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FBE8A" w14:textId="5CB3799A" w:rsidR="008055B0" w:rsidRPr="0025345E" w:rsidRDefault="008055B0" w:rsidP="0025345E">
      <w:pPr>
        <w:spacing w:line="360" w:lineRule="auto"/>
        <w:jc w:val="both"/>
        <w:rPr>
          <w:rFonts w:ascii="Arial" w:hAnsi="Arial" w:cs="Arial"/>
        </w:rPr>
      </w:pPr>
      <w:r w:rsidRPr="0025345E">
        <w:rPr>
          <w:rStyle w:val="normaltextrun"/>
          <w:rFonts w:ascii="Arial" w:hAnsi="Arial" w:cs="Arial"/>
          <w:u w:val="single"/>
        </w:rPr>
        <w:t xml:space="preserve">Early </w:t>
      </w:r>
      <w:r w:rsidR="00454503" w:rsidRPr="0025345E">
        <w:rPr>
          <w:rStyle w:val="normaltextrun"/>
          <w:rFonts w:ascii="Arial" w:hAnsi="Arial" w:cs="Arial"/>
          <w:u w:val="single"/>
        </w:rPr>
        <w:t>Y</w:t>
      </w:r>
      <w:r w:rsidRPr="0025345E">
        <w:rPr>
          <w:rStyle w:val="normaltextrun"/>
          <w:rFonts w:ascii="Arial" w:hAnsi="Arial" w:cs="Arial"/>
          <w:u w:val="single"/>
        </w:rPr>
        <w:t>ears Curricula</w:t>
      </w:r>
      <w:r w:rsidR="0025345E">
        <w:rPr>
          <w:rStyle w:val="normaltextrun"/>
          <w:rFonts w:ascii="Arial" w:hAnsi="Arial" w:cs="Arial"/>
          <w:u w:val="single"/>
        </w:rPr>
        <w:t>:</w:t>
      </w:r>
      <w:r w:rsidRPr="0025345E">
        <w:rPr>
          <w:rStyle w:val="normaltextrun"/>
          <w:rFonts w:ascii="Arial" w:hAnsi="Arial" w:cs="Arial"/>
          <w:u w:val="single"/>
        </w:rPr>
        <w:t xml:space="preserve"> Module Assignment</w:t>
      </w:r>
      <w:r w:rsidRPr="0025345E">
        <w:rPr>
          <w:rStyle w:val="eop"/>
          <w:rFonts w:ascii="Arial" w:hAnsi="Arial" w:cs="Arial"/>
        </w:rPr>
        <w:t> </w:t>
      </w:r>
    </w:p>
    <w:p w14:paraId="1FC28490" w14:textId="77777777" w:rsidR="008055B0" w:rsidRPr="0025345E" w:rsidRDefault="008055B0" w:rsidP="0025345E">
      <w:pPr>
        <w:shd w:val="clear" w:color="auto" w:fill="FFFFFF"/>
        <w:spacing w:line="360" w:lineRule="auto"/>
        <w:jc w:val="both"/>
        <w:rPr>
          <w:rFonts w:ascii="Arial" w:hAnsi="Arial" w:cs="Arial"/>
          <w:u w:val="single"/>
        </w:rPr>
      </w:pPr>
    </w:p>
    <w:p w14:paraId="530CE58C" w14:textId="337F77BC" w:rsidR="00764D99" w:rsidRPr="0025345E" w:rsidRDefault="00764D99" w:rsidP="0025345E">
      <w:pPr>
        <w:shd w:val="clear" w:color="auto" w:fill="FFFFFF"/>
        <w:spacing w:line="360" w:lineRule="auto"/>
        <w:jc w:val="both"/>
        <w:rPr>
          <w:rFonts w:ascii="Arial" w:hAnsi="Arial" w:cs="Arial"/>
          <w:u w:val="single"/>
        </w:rPr>
      </w:pPr>
      <w:r w:rsidRPr="0025345E">
        <w:rPr>
          <w:rFonts w:ascii="Arial" w:hAnsi="Arial" w:cs="Arial"/>
          <w:u w:val="single"/>
        </w:rPr>
        <w:t>S</w:t>
      </w:r>
      <w:r w:rsidR="0025345E" w:rsidRPr="0025345E">
        <w:rPr>
          <w:rFonts w:ascii="Arial" w:hAnsi="Arial" w:cs="Arial"/>
          <w:u w:val="single"/>
        </w:rPr>
        <w:t>ection</w:t>
      </w:r>
      <w:r w:rsidRPr="0025345E">
        <w:rPr>
          <w:rFonts w:ascii="Arial" w:hAnsi="Arial" w:cs="Arial"/>
          <w:u w:val="single"/>
        </w:rPr>
        <w:t xml:space="preserve"> 1</w:t>
      </w:r>
    </w:p>
    <w:p w14:paraId="1E9506B4" w14:textId="222476DE" w:rsidR="004D36FD" w:rsidRPr="0025345E" w:rsidRDefault="004D36FD" w:rsidP="0025345E">
      <w:pPr>
        <w:shd w:val="clear" w:color="auto" w:fill="FFFFFF"/>
        <w:spacing w:line="360" w:lineRule="auto"/>
        <w:jc w:val="both"/>
        <w:rPr>
          <w:rFonts w:ascii="Arial" w:hAnsi="Arial" w:cs="Arial"/>
        </w:rPr>
      </w:pPr>
      <w:r w:rsidRPr="0025345E">
        <w:rPr>
          <w:rFonts w:ascii="Arial" w:hAnsi="Arial" w:cs="Arial"/>
        </w:rPr>
        <w:t xml:space="preserve">This section critically analyses the implementation of play-based learning within the early-years, focusing on its benefits, barriers, challenges and opportunities to support this type of curricula effectively. </w:t>
      </w:r>
    </w:p>
    <w:p w14:paraId="6BF0DBE4" w14:textId="77777777" w:rsidR="004D36FD" w:rsidRPr="0025345E" w:rsidRDefault="004D36FD" w:rsidP="0025345E">
      <w:pPr>
        <w:shd w:val="clear" w:color="auto" w:fill="FFFFFF"/>
        <w:spacing w:line="360" w:lineRule="auto"/>
        <w:jc w:val="both"/>
        <w:rPr>
          <w:rFonts w:ascii="Arial" w:hAnsi="Arial" w:cs="Arial"/>
        </w:rPr>
      </w:pPr>
    </w:p>
    <w:p w14:paraId="3E849D2E" w14:textId="355842E3" w:rsidR="009D1853" w:rsidRPr="0025345E" w:rsidRDefault="00C42E8A" w:rsidP="0025345E">
      <w:pPr>
        <w:shd w:val="clear" w:color="auto" w:fill="FFFFFF"/>
        <w:spacing w:line="360" w:lineRule="auto"/>
        <w:jc w:val="both"/>
        <w:rPr>
          <w:rFonts w:ascii="Arial" w:hAnsi="Arial" w:cs="Arial"/>
        </w:rPr>
      </w:pPr>
      <w:r w:rsidRPr="0025345E">
        <w:rPr>
          <w:rFonts w:ascii="Arial" w:hAnsi="Arial" w:cs="Arial"/>
        </w:rPr>
        <w:t xml:space="preserve">Play-based learning is of a different nature to the conception </w:t>
      </w:r>
      <w:r w:rsidR="004D36FD" w:rsidRPr="0025345E">
        <w:rPr>
          <w:rFonts w:ascii="Arial" w:hAnsi="Arial" w:cs="Arial"/>
        </w:rPr>
        <w:t>o</w:t>
      </w:r>
      <w:r w:rsidRPr="0025345E">
        <w:rPr>
          <w:rFonts w:ascii="Arial" w:hAnsi="Arial" w:cs="Arial"/>
        </w:rPr>
        <w:t>f play (</w:t>
      </w:r>
      <w:proofErr w:type="spellStart"/>
      <w:r w:rsidRPr="0025345E">
        <w:rPr>
          <w:rFonts w:ascii="Arial" w:hAnsi="Arial" w:cs="Arial"/>
        </w:rPr>
        <w:t>Danniels</w:t>
      </w:r>
      <w:proofErr w:type="spellEnd"/>
      <w:r w:rsidRPr="0025345E">
        <w:rPr>
          <w:rFonts w:ascii="Arial" w:hAnsi="Arial" w:cs="Arial"/>
        </w:rPr>
        <w:t>, 2018)</w:t>
      </w:r>
      <w:r w:rsidR="00EA69B0" w:rsidRPr="0025345E">
        <w:rPr>
          <w:rFonts w:ascii="Arial" w:hAnsi="Arial" w:cs="Arial"/>
        </w:rPr>
        <w:t>.</w:t>
      </w:r>
      <w:r w:rsidRPr="0025345E">
        <w:rPr>
          <w:rFonts w:ascii="Arial" w:hAnsi="Arial" w:cs="Arial"/>
        </w:rPr>
        <w:t xml:space="preserve"> </w:t>
      </w:r>
      <w:proofErr w:type="spellStart"/>
      <w:r w:rsidR="00635D88" w:rsidRPr="0025345E">
        <w:rPr>
          <w:rFonts w:ascii="Arial" w:hAnsi="Arial" w:cs="Arial"/>
        </w:rPr>
        <w:t>Wonderschool</w:t>
      </w:r>
      <w:proofErr w:type="spellEnd"/>
      <w:r w:rsidR="00635D88" w:rsidRPr="0025345E">
        <w:rPr>
          <w:rFonts w:ascii="Arial" w:hAnsi="Arial" w:cs="Arial"/>
        </w:rPr>
        <w:t xml:space="preserve"> (2017) defines play-based learning as a form of early years education established on child-led and open-ended play</w:t>
      </w:r>
      <w:r w:rsidR="009D1853" w:rsidRPr="0025345E">
        <w:rPr>
          <w:rFonts w:ascii="Arial" w:hAnsi="Arial" w:cs="Arial"/>
        </w:rPr>
        <w:t>, providing children with an amount of freedom</w:t>
      </w:r>
      <w:r w:rsidR="00764D99" w:rsidRPr="0025345E">
        <w:rPr>
          <w:rFonts w:ascii="Arial" w:hAnsi="Arial" w:cs="Arial"/>
        </w:rPr>
        <w:t xml:space="preserve"> to apply their imagination</w:t>
      </w:r>
      <w:r w:rsidR="009D1853" w:rsidRPr="0025345E">
        <w:rPr>
          <w:rFonts w:ascii="Arial" w:hAnsi="Arial" w:cs="Arial"/>
        </w:rPr>
        <w:t xml:space="preserve"> (Reed and Canning, 2012)</w:t>
      </w:r>
      <w:r w:rsidRPr="0025345E">
        <w:rPr>
          <w:rFonts w:ascii="Arial" w:hAnsi="Arial" w:cs="Arial"/>
        </w:rPr>
        <w:t xml:space="preserve"> and learn as they play (</w:t>
      </w:r>
      <w:proofErr w:type="spellStart"/>
      <w:r w:rsidRPr="0025345E">
        <w:rPr>
          <w:rFonts w:ascii="Arial" w:hAnsi="Arial" w:cs="Arial"/>
        </w:rPr>
        <w:t>Danniels</w:t>
      </w:r>
      <w:proofErr w:type="spellEnd"/>
      <w:r w:rsidRPr="0025345E">
        <w:rPr>
          <w:rFonts w:ascii="Arial" w:hAnsi="Arial" w:cs="Arial"/>
        </w:rPr>
        <w:t>, 2018)</w:t>
      </w:r>
      <w:r w:rsidR="00635D88" w:rsidRPr="0025345E">
        <w:rPr>
          <w:rFonts w:ascii="Arial" w:hAnsi="Arial" w:cs="Arial"/>
        </w:rPr>
        <w:t xml:space="preserve">. </w:t>
      </w:r>
    </w:p>
    <w:p w14:paraId="02B7E4CF" w14:textId="77777777" w:rsidR="009D1853" w:rsidRPr="0025345E" w:rsidRDefault="009D1853" w:rsidP="0025345E">
      <w:pPr>
        <w:shd w:val="clear" w:color="auto" w:fill="FFFFFF"/>
        <w:spacing w:line="360" w:lineRule="auto"/>
        <w:jc w:val="both"/>
        <w:rPr>
          <w:rFonts w:ascii="Arial" w:hAnsi="Arial" w:cs="Arial"/>
        </w:rPr>
      </w:pPr>
    </w:p>
    <w:p w14:paraId="0CB7EA24" w14:textId="28F31C4D" w:rsidR="00BB7FAC" w:rsidRPr="0025345E" w:rsidRDefault="00764D99" w:rsidP="0025345E">
      <w:pPr>
        <w:spacing w:line="360" w:lineRule="auto"/>
        <w:jc w:val="both"/>
        <w:rPr>
          <w:rFonts w:ascii="Arial" w:hAnsi="Arial" w:cs="Arial"/>
        </w:rPr>
      </w:pPr>
      <w:r w:rsidRPr="0025345E">
        <w:rPr>
          <w:rStyle w:val="normaltextrun"/>
          <w:rFonts w:ascii="Arial" w:hAnsi="Arial" w:cs="Arial"/>
        </w:rPr>
        <w:t>Early Years Wales (2020) acknowledges</w:t>
      </w:r>
      <w:r w:rsidRPr="0025345E">
        <w:rPr>
          <w:rStyle w:val="apple-converted-space"/>
          <w:rFonts w:ascii="Arial" w:hAnsi="Arial" w:cs="Arial"/>
        </w:rPr>
        <w:t> </w:t>
      </w:r>
      <w:r w:rsidRPr="0025345E">
        <w:rPr>
          <w:rStyle w:val="normaltextrun"/>
          <w:rFonts w:ascii="Arial" w:hAnsi="Arial" w:cs="Arial"/>
        </w:rPr>
        <w:t>the Foundation Phase Framework as the</w:t>
      </w:r>
      <w:r w:rsidRPr="0025345E">
        <w:rPr>
          <w:rStyle w:val="apple-converted-space"/>
          <w:rFonts w:ascii="Arial" w:hAnsi="Arial" w:cs="Arial"/>
        </w:rPr>
        <w:t> </w:t>
      </w:r>
      <w:r w:rsidRPr="0025345E">
        <w:rPr>
          <w:rStyle w:val="normaltextrun"/>
          <w:rFonts w:ascii="Arial" w:hAnsi="Arial" w:cs="Arial"/>
        </w:rPr>
        <w:t>national</w:t>
      </w:r>
      <w:r w:rsidRPr="0025345E">
        <w:rPr>
          <w:rStyle w:val="apple-converted-space"/>
          <w:rFonts w:ascii="Arial" w:hAnsi="Arial" w:cs="Arial"/>
        </w:rPr>
        <w:t> </w:t>
      </w:r>
      <w:r w:rsidRPr="0025345E">
        <w:rPr>
          <w:rStyle w:val="normaltextrun"/>
          <w:rFonts w:ascii="Arial" w:hAnsi="Arial" w:cs="Arial"/>
        </w:rPr>
        <w:t>curriculum</w:t>
      </w:r>
      <w:r w:rsidRPr="0025345E">
        <w:rPr>
          <w:rStyle w:val="apple-converted-space"/>
          <w:rFonts w:ascii="Arial" w:hAnsi="Arial" w:cs="Arial"/>
        </w:rPr>
        <w:t> </w:t>
      </w:r>
      <w:r w:rsidRPr="0025345E">
        <w:rPr>
          <w:rStyle w:val="normaltextrun"/>
          <w:rFonts w:ascii="Arial" w:hAnsi="Arial" w:cs="Arial"/>
        </w:rPr>
        <w:t>for Wales</w:t>
      </w:r>
      <w:r w:rsidRPr="0025345E">
        <w:rPr>
          <w:rStyle w:val="apple-converted-space"/>
          <w:rFonts w:ascii="Arial" w:hAnsi="Arial" w:cs="Arial"/>
        </w:rPr>
        <w:t> </w:t>
      </w:r>
      <w:r w:rsidRPr="0025345E">
        <w:rPr>
          <w:rStyle w:val="normaltextrun"/>
          <w:rFonts w:ascii="Arial" w:hAnsi="Arial" w:cs="Arial"/>
        </w:rPr>
        <w:t>for</w:t>
      </w:r>
      <w:r w:rsidRPr="0025345E">
        <w:rPr>
          <w:rStyle w:val="apple-converted-space"/>
          <w:rFonts w:ascii="Arial" w:hAnsi="Arial" w:cs="Arial"/>
        </w:rPr>
        <w:t> </w:t>
      </w:r>
      <w:r w:rsidRPr="0025345E">
        <w:rPr>
          <w:rStyle w:val="normaltextrun"/>
          <w:rFonts w:ascii="Arial" w:hAnsi="Arial" w:cs="Arial"/>
        </w:rPr>
        <w:t>all children</w:t>
      </w:r>
      <w:r w:rsidRPr="0025345E">
        <w:rPr>
          <w:rStyle w:val="apple-converted-space"/>
          <w:rFonts w:ascii="Arial" w:hAnsi="Arial" w:cs="Arial"/>
        </w:rPr>
        <w:t> </w:t>
      </w:r>
      <w:r w:rsidRPr="0025345E">
        <w:rPr>
          <w:rStyle w:val="normaltextrun"/>
          <w:rFonts w:ascii="Arial" w:hAnsi="Arial" w:cs="Arial"/>
        </w:rPr>
        <w:t>aged</w:t>
      </w:r>
      <w:r w:rsidRPr="0025345E">
        <w:rPr>
          <w:rStyle w:val="apple-converted-space"/>
          <w:rFonts w:ascii="Arial" w:hAnsi="Arial" w:cs="Arial"/>
        </w:rPr>
        <w:t> </w:t>
      </w:r>
      <w:r w:rsidRPr="0025345E">
        <w:rPr>
          <w:rStyle w:val="normaltextrun"/>
          <w:rFonts w:ascii="Arial" w:hAnsi="Arial" w:cs="Arial"/>
        </w:rPr>
        <w:t>3 to 7</w:t>
      </w:r>
      <w:r w:rsidRPr="0025345E">
        <w:rPr>
          <w:rStyle w:val="apple-converted-space"/>
          <w:rFonts w:ascii="Arial" w:hAnsi="Arial" w:cs="Arial"/>
        </w:rPr>
        <w:t> </w:t>
      </w:r>
      <w:r w:rsidRPr="0025345E">
        <w:rPr>
          <w:rStyle w:val="normaltextrun"/>
          <w:rFonts w:ascii="Arial" w:hAnsi="Arial" w:cs="Arial"/>
        </w:rPr>
        <w:t>years.</w:t>
      </w:r>
      <w:r w:rsidRPr="0025345E">
        <w:rPr>
          <w:rFonts w:ascii="Arial" w:hAnsi="Arial" w:cs="Arial"/>
        </w:rPr>
        <w:t xml:space="preserve"> </w:t>
      </w:r>
      <w:r w:rsidR="00BB7FAC" w:rsidRPr="0025345E">
        <w:rPr>
          <w:rFonts w:ascii="Arial" w:hAnsi="Arial" w:cs="Arial"/>
        </w:rPr>
        <w:t>The Welsh Government (2018</w:t>
      </w:r>
      <w:r w:rsidR="006D2DF7" w:rsidRPr="0025345E">
        <w:rPr>
          <w:rFonts w:ascii="Arial" w:hAnsi="Arial" w:cs="Arial"/>
        </w:rPr>
        <w:t>c</w:t>
      </w:r>
      <w:r w:rsidR="00BB7FAC" w:rsidRPr="0025345E">
        <w:rPr>
          <w:rFonts w:ascii="Arial" w:hAnsi="Arial" w:cs="Arial"/>
        </w:rPr>
        <w:t>) recognises the importance of developing a wide selection of skills</w:t>
      </w:r>
      <w:r w:rsidR="00F01F01" w:rsidRPr="0025345E">
        <w:rPr>
          <w:rFonts w:ascii="Arial" w:hAnsi="Arial" w:cs="Arial"/>
        </w:rPr>
        <w:t xml:space="preserve"> that are essential for today’</w:t>
      </w:r>
      <w:r w:rsidR="006A25B3" w:rsidRPr="0025345E">
        <w:rPr>
          <w:rFonts w:ascii="Arial" w:hAnsi="Arial" w:cs="Arial"/>
        </w:rPr>
        <w:t>s</w:t>
      </w:r>
      <w:r w:rsidR="00F01F01" w:rsidRPr="0025345E">
        <w:rPr>
          <w:rFonts w:ascii="Arial" w:hAnsi="Arial" w:cs="Arial"/>
        </w:rPr>
        <w:t xml:space="preserve"> society</w:t>
      </w:r>
      <w:r w:rsidR="00BB7FAC" w:rsidRPr="0025345E">
        <w:rPr>
          <w:rFonts w:ascii="Arial" w:hAnsi="Arial" w:cs="Arial"/>
        </w:rPr>
        <w:t xml:space="preserve">. </w:t>
      </w:r>
      <w:r w:rsidRPr="0025345E">
        <w:rPr>
          <w:rFonts w:ascii="Arial" w:hAnsi="Arial" w:cs="Arial"/>
        </w:rPr>
        <w:t>Although dated, t</w:t>
      </w:r>
      <w:r w:rsidR="009D1853" w:rsidRPr="0025345E">
        <w:rPr>
          <w:rFonts w:ascii="Arial" w:hAnsi="Arial" w:cs="Arial"/>
        </w:rPr>
        <w:t>he Welsh Assembly Government (2008</w:t>
      </w:r>
      <w:r w:rsidR="00333787" w:rsidRPr="0025345E">
        <w:rPr>
          <w:rFonts w:ascii="Arial" w:hAnsi="Arial" w:cs="Arial"/>
        </w:rPr>
        <w:t>b</w:t>
      </w:r>
      <w:r w:rsidR="009D1853" w:rsidRPr="0025345E">
        <w:rPr>
          <w:rFonts w:ascii="Arial" w:hAnsi="Arial" w:cs="Arial"/>
        </w:rPr>
        <w:t xml:space="preserve">) suggests that play is a key component within the curriculum for all </w:t>
      </w:r>
      <w:r w:rsidRPr="0025345E">
        <w:rPr>
          <w:rFonts w:ascii="Arial" w:hAnsi="Arial" w:cs="Arial"/>
        </w:rPr>
        <w:t>F</w:t>
      </w:r>
      <w:r w:rsidR="009D1853" w:rsidRPr="0025345E">
        <w:rPr>
          <w:rFonts w:ascii="Arial" w:hAnsi="Arial" w:cs="Arial"/>
        </w:rPr>
        <w:t xml:space="preserve">oundation Phase </w:t>
      </w:r>
      <w:r w:rsidRPr="0025345E">
        <w:rPr>
          <w:rFonts w:ascii="Arial" w:hAnsi="Arial" w:cs="Arial"/>
        </w:rPr>
        <w:t xml:space="preserve">children and has a role in strengthening the child’s development </w:t>
      </w:r>
      <w:r w:rsidR="004D36FD" w:rsidRPr="0025345E">
        <w:rPr>
          <w:rFonts w:ascii="Arial" w:hAnsi="Arial" w:cs="Arial"/>
        </w:rPr>
        <w:t>in their</w:t>
      </w:r>
      <w:r w:rsidR="004D36FD" w:rsidRPr="0025345E">
        <w:rPr>
          <w:rFonts w:ascii="Arial" w:hAnsi="Arial" w:cs="Arial"/>
          <w:color w:val="000000"/>
        </w:rPr>
        <w:t xml:space="preserve"> language, social, emotional and creativity skills (Family Lives, no date) </w:t>
      </w:r>
      <w:r w:rsidRPr="0025345E">
        <w:rPr>
          <w:rFonts w:ascii="Arial" w:hAnsi="Arial" w:cs="Arial"/>
        </w:rPr>
        <w:t>across the 7 areas of learning within the framework (</w:t>
      </w:r>
      <w:r w:rsidRPr="0025345E">
        <w:rPr>
          <w:rStyle w:val="normaltextrun"/>
          <w:rFonts w:ascii="Arial" w:hAnsi="Arial" w:cs="Arial"/>
        </w:rPr>
        <w:t>Howard and McInnes, 2013)</w:t>
      </w:r>
      <w:r w:rsidR="004D36FD" w:rsidRPr="0025345E">
        <w:rPr>
          <w:rStyle w:val="normaltextrun"/>
          <w:rFonts w:ascii="Arial" w:hAnsi="Arial" w:cs="Arial"/>
        </w:rPr>
        <w:t>. Furthermore, Winnicott, cited in Freud Museum London (2017) supports this, suggesting that play enables the child to attain an understanding of their own thoughts and feelings, as well as</w:t>
      </w:r>
      <w:r w:rsidR="006A25B3" w:rsidRPr="0025345E">
        <w:rPr>
          <w:rStyle w:val="normaltextrun"/>
          <w:rFonts w:ascii="Arial" w:hAnsi="Arial" w:cs="Arial"/>
        </w:rPr>
        <w:t xml:space="preserve"> an understanding of</w:t>
      </w:r>
      <w:r w:rsidR="004D36FD" w:rsidRPr="0025345E">
        <w:rPr>
          <w:rStyle w:val="normaltextrun"/>
          <w:rFonts w:ascii="Arial" w:hAnsi="Arial" w:cs="Arial"/>
        </w:rPr>
        <w:t xml:space="preserve"> their environment (Welsh Government, 2015</w:t>
      </w:r>
      <w:r w:rsidR="00AB4FBF" w:rsidRPr="0025345E">
        <w:rPr>
          <w:rStyle w:val="normaltextrun"/>
          <w:rFonts w:ascii="Arial" w:hAnsi="Arial" w:cs="Arial"/>
        </w:rPr>
        <w:t>b</w:t>
      </w:r>
      <w:r w:rsidR="004D36FD" w:rsidRPr="0025345E">
        <w:rPr>
          <w:rStyle w:val="normaltextrun"/>
          <w:rFonts w:ascii="Arial" w:hAnsi="Arial" w:cs="Arial"/>
        </w:rPr>
        <w:t xml:space="preserve">). </w:t>
      </w:r>
      <w:r w:rsidR="004D36FD" w:rsidRPr="0025345E">
        <w:rPr>
          <w:rFonts w:ascii="Arial" w:hAnsi="Arial" w:cs="Arial"/>
        </w:rPr>
        <w:t xml:space="preserve">The Welsh Assembly Government (2009) recognises that when these skills are developed to their full potential, the child </w:t>
      </w:r>
      <w:r w:rsidR="006A25B3" w:rsidRPr="0025345E">
        <w:rPr>
          <w:rFonts w:ascii="Arial" w:hAnsi="Arial" w:cs="Arial"/>
        </w:rPr>
        <w:t xml:space="preserve">is </w:t>
      </w:r>
      <w:r w:rsidR="004D36FD" w:rsidRPr="0025345E">
        <w:rPr>
          <w:rFonts w:ascii="Arial" w:hAnsi="Arial" w:cs="Arial"/>
        </w:rPr>
        <w:t>more capable of retaining the knowledge learnt.</w:t>
      </w:r>
    </w:p>
    <w:p w14:paraId="350172DE" w14:textId="77777777" w:rsidR="00BB7FAC" w:rsidRPr="0025345E" w:rsidRDefault="00BB7FAC" w:rsidP="0025345E">
      <w:pPr>
        <w:spacing w:line="360" w:lineRule="auto"/>
        <w:jc w:val="both"/>
        <w:rPr>
          <w:rFonts w:ascii="Arial" w:hAnsi="Arial" w:cs="Arial"/>
        </w:rPr>
      </w:pPr>
    </w:p>
    <w:p w14:paraId="6D135BF3" w14:textId="25D638F1" w:rsidR="009D1853" w:rsidRPr="0025345E" w:rsidRDefault="009D1853" w:rsidP="0025345E">
      <w:pPr>
        <w:spacing w:line="360" w:lineRule="auto"/>
        <w:jc w:val="both"/>
        <w:rPr>
          <w:rFonts w:ascii="Arial" w:hAnsi="Arial" w:cs="Arial"/>
        </w:rPr>
      </w:pPr>
      <w:r w:rsidRPr="0025345E">
        <w:rPr>
          <w:rFonts w:ascii="Arial" w:hAnsi="Arial" w:cs="Arial"/>
        </w:rPr>
        <w:t>The</w:t>
      </w:r>
      <w:r w:rsidR="00635D88" w:rsidRPr="0025345E">
        <w:rPr>
          <w:rFonts w:ascii="Arial" w:hAnsi="Arial" w:cs="Arial"/>
        </w:rPr>
        <w:t xml:space="preserve"> Government of Western Australia (no date a)</w:t>
      </w:r>
      <w:r w:rsidRPr="0025345E">
        <w:rPr>
          <w:rFonts w:ascii="Arial" w:hAnsi="Arial" w:cs="Arial"/>
        </w:rPr>
        <w:t xml:space="preserve"> </w:t>
      </w:r>
      <w:r w:rsidR="00764D99" w:rsidRPr="0025345E">
        <w:rPr>
          <w:rFonts w:ascii="Arial" w:hAnsi="Arial" w:cs="Arial"/>
        </w:rPr>
        <w:t>agrees</w:t>
      </w:r>
      <w:r w:rsidRPr="0025345E">
        <w:rPr>
          <w:rFonts w:ascii="Arial" w:hAnsi="Arial" w:cs="Arial"/>
        </w:rPr>
        <w:t xml:space="preserve"> and suggests that</w:t>
      </w:r>
      <w:r w:rsidR="00635D88" w:rsidRPr="0025345E">
        <w:rPr>
          <w:rFonts w:ascii="Arial" w:hAnsi="Arial" w:cs="Arial"/>
        </w:rPr>
        <w:t xml:space="preserve"> a play-based environment allows the child to incorporate</w:t>
      </w:r>
      <w:r w:rsidRPr="0025345E">
        <w:rPr>
          <w:rFonts w:ascii="Arial" w:hAnsi="Arial" w:cs="Arial"/>
        </w:rPr>
        <w:t xml:space="preserve"> through their play</w:t>
      </w:r>
      <w:r w:rsidR="00764D99" w:rsidRPr="0025345E">
        <w:rPr>
          <w:rFonts w:ascii="Arial" w:hAnsi="Arial" w:cs="Arial"/>
        </w:rPr>
        <w:t>,</w:t>
      </w:r>
      <w:r w:rsidR="00635D88" w:rsidRPr="0025345E">
        <w:rPr>
          <w:rFonts w:ascii="Arial" w:hAnsi="Arial" w:cs="Arial"/>
        </w:rPr>
        <w:t xml:space="preserve"> the skills they have learnt in the classroom</w:t>
      </w:r>
      <w:r w:rsidRPr="0025345E">
        <w:rPr>
          <w:rFonts w:ascii="Arial" w:hAnsi="Arial" w:cs="Arial"/>
        </w:rPr>
        <w:t>. This is considered to</w:t>
      </w:r>
      <w:r w:rsidR="00635D88" w:rsidRPr="0025345E">
        <w:rPr>
          <w:rFonts w:ascii="Arial" w:hAnsi="Arial" w:cs="Arial"/>
        </w:rPr>
        <w:t xml:space="preserve"> assist</w:t>
      </w:r>
      <w:r w:rsidRPr="0025345E">
        <w:rPr>
          <w:rFonts w:ascii="Arial" w:hAnsi="Arial" w:cs="Arial"/>
        </w:rPr>
        <w:t xml:space="preserve"> </w:t>
      </w:r>
      <w:r w:rsidR="00635D88" w:rsidRPr="0025345E">
        <w:rPr>
          <w:rFonts w:ascii="Arial" w:hAnsi="Arial" w:cs="Arial"/>
        </w:rPr>
        <w:t xml:space="preserve">in the development of skills to problem solve, persevere, compromise and co-operate with others. In addition to this, the importance of play-based learning is highlighted by the Government </w:t>
      </w:r>
      <w:r w:rsidR="0095783C" w:rsidRPr="0025345E">
        <w:rPr>
          <w:rFonts w:ascii="Arial" w:hAnsi="Arial" w:cs="Arial"/>
        </w:rPr>
        <w:t xml:space="preserve">of </w:t>
      </w:r>
      <w:r w:rsidR="00635D88" w:rsidRPr="0025345E">
        <w:rPr>
          <w:rFonts w:ascii="Arial" w:hAnsi="Arial" w:cs="Arial"/>
        </w:rPr>
        <w:lastRenderedPageBreak/>
        <w:t>Western Australia (no date b), suggesting that when children learn in this type of environment, their talking, reading, writing and thinking skills are enhanced, as these skills are practised and reinforced through their play.</w:t>
      </w:r>
      <w:r w:rsidRPr="0025345E">
        <w:rPr>
          <w:rFonts w:ascii="Arial" w:hAnsi="Arial" w:cs="Arial"/>
        </w:rPr>
        <w:t xml:space="preserve"> This is in line with the Foundation Phase Framework, where through play, </w:t>
      </w:r>
      <w:r w:rsidR="00764D99" w:rsidRPr="0025345E">
        <w:rPr>
          <w:rFonts w:ascii="Arial" w:hAnsi="Arial" w:cs="Arial"/>
        </w:rPr>
        <w:t xml:space="preserve">the child’s well-being is promoted as they </w:t>
      </w:r>
      <w:r w:rsidRPr="0025345E">
        <w:rPr>
          <w:rFonts w:ascii="Arial" w:hAnsi="Arial" w:cs="Arial"/>
        </w:rPr>
        <w:t>develop first-hand experiences, gaining an understanding of themselves and the world in which they live (Welsh Government, 2015</w:t>
      </w:r>
      <w:r w:rsidR="00AB4FBF" w:rsidRPr="0025345E">
        <w:rPr>
          <w:rFonts w:ascii="Arial" w:hAnsi="Arial" w:cs="Arial"/>
        </w:rPr>
        <w:t>b</w:t>
      </w:r>
      <w:r w:rsidRPr="0025345E">
        <w:rPr>
          <w:rFonts w:ascii="Arial" w:hAnsi="Arial" w:cs="Arial"/>
        </w:rPr>
        <w:t>).</w:t>
      </w:r>
    </w:p>
    <w:p w14:paraId="4F3F345B" w14:textId="77777777" w:rsidR="00635D88" w:rsidRPr="0025345E" w:rsidRDefault="00635D88" w:rsidP="0025345E">
      <w:pPr>
        <w:shd w:val="clear" w:color="auto" w:fill="FFFFFF"/>
        <w:spacing w:line="360" w:lineRule="auto"/>
        <w:jc w:val="both"/>
        <w:rPr>
          <w:rFonts w:ascii="Arial" w:hAnsi="Arial" w:cs="Arial"/>
        </w:rPr>
      </w:pPr>
    </w:p>
    <w:p w14:paraId="5A5C8DDE" w14:textId="622D5191" w:rsidR="009D1853" w:rsidRPr="0025345E" w:rsidRDefault="000E1F53" w:rsidP="0025345E">
      <w:pPr>
        <w:spacing w:line="360" w:lineRule="auto"/>
        <w:jc w:val="both"/>
        <w:rPr>
          <w:rFonts w:ascii="Arial" w:hAnsi="Arial" w:cs="Arial"/>
        </w:rPr>
      </w:pPr>
      <w:r w:rsidRPr="0025345E">
        <w:rPr>
          <w:rFonts w:ascii="Arial" w:hAnsi="Arial" w:cs="Arial"/>
        </w:rPr>
        <w:t>Within the Foundation Phase Framework</w:t>
      </w:r>
      <w:r w:rsidR="00764D99" w:rsidRPr="0025345E">
        <w:rPr>
          <w:rFonts w:ascii="Arial" w:hAnsi="Arial" w:cs="Arial"/>
        </w:rPr>
        <w:t xml:space="preserve"> 2015,</w:t>
      </w:r>
      <w:r w:rsidRPr="0025345E">
        <w:rPr>
          <w:rFonts w:ascii="Arial" w:hAnsi="Arial" w:cs="Arial"/>
        </w:rPr>
        <w:t xml:space="preserve"> it is recognised that children should acquire outdoor learning experiences</w:t>
      </w:r>
      <w:r w:rsidR="00764D99" w:rsidRPr="0025345E">
        <w:rPr>
          <w:rFonts w:ascii="Arial" w:hAnsi="Arial" w:cs="Arial"/>
        </w:rPr>
        <w:t>, as well as the indoor</w:t>
      </w:r>
      <w:r w:rsidR="009D1853" w:rsidRPr="0025345E">
        <w:rPr>
          <w:rFonts w:ascii="Arial" w:hAnsi="Arial" w:cs="Arial"/>
        </w:rPr>
        <w:t xml:space="preserve"> </w:t>
      </w:r>
      <w:r w:rsidR="00764D99" w:rsidRPr="0025345E">
        <w:rPr>
          <w:rFonts w:ascii="Arial" w:hAnsi="Arial" w:cs="Arial"/>
        </w:rPr>
        <w:t>(Welsh Government, 2015</w:t>
      </w:r>
      <w:r w:rsidR="00AB4FBF" w:rsidRPr="0025345E">
        <w:rPr>
          <w:rFonts w:ascii="Arial" w:hAnsi="Arial" w:cs="Arial"/>
        </w:rPr>
        <w:t>b</w:t>
      </w:r>
      <w:r w:rsidR="00764D99" w:rsidRPr="0025345E">
        <w:rPr>
          <w:rFonts w:ascii="Arial" w:hAnsi="Arial" w:cs="Arial"/>
        </w:rPr>
        <w:t>)</w:t>
      </w:r>
      <w:r w:rsidRPr="0025345E">
        <w:rPr>
          <w:rFonts w:ascii="Arial" w:hAnsi="Arial" w:cs="Arial"/>
        </w:rPr>
        <w:t xml:space="preserve">. </w:t>
      </w:r>
      <w:r w:rsidR="009D1853" w:rsidRPr="0025345E">
        <w:rPr>
          <w:rFonts w:ascii="Arial" w:hAnsi="Arial" w:cs="Arial"/>
        </w:rPr>
        <w:t xml:space="preserve">To support outdoor learning activities, </w:t>
      </w:r>
      <w:r w:rsidR="00635D88" w:rsidRPr="0025345E">
        <w:rPr>
          <w:rFonts w:ascii="Arial" w:hAnsi="Arial" w:cs="Arial"/>
        </w:rPr>
        <w:t>UNICEF (2018)</w:t>
      </w:r>
      <w:r w:rsidR="009D1853" w:rsidRPr="0025345E">
        <w:rPr>
          <w:rFonts w:ascii="Arial" w:hAnsi="Arial" w:cs="Arial"/>
        </w:rPr>
        <w:t xml:space="preserve"> suggests that</w:t>
      </w:r>
      <w:r w:rsidR="00635D88" w:rsidRPr="0025345E">
        <w:rPr>
          <w:rFonts w:ascii="Arial" w:hAnsi="Arial" w:cs="Arial"/>
        </w:rPr>
        <w:t xml:space="preserve"> </w:t>
      </w:r>
      <w:r w:rsidR="009D1853" w:rsidRPr="0025345E">
        <w:rPr>
          <w:rFonts w:ascii="Arial" w:hAnsi="Arial" w:cs="Arial"/>
        </w:rPr>
        <w:t xml:space="preserve">the learning area </w:t>
      </w:r>
      <w:r w:rsidR="00635D88" w:rsidRPr="0025345E">
        <w:rPr>
          <w:rFonts w:ascii="Arial" w:hAnsi="Arial" w:cs="Arial"/>
        </w:rPr>
        <w:t xml:space="preserve">and </w:t>
      </w:r>
      <w:r w:rsidR="00764D99" w:rsidRPr="0025345E">
        <w:rPr>
          <w:rFonts w:ascii="Arial" w:hAnsi="Arial" w:cs="Arial"/>
        </w:rPr>
        <w:t xml:space="preserve">the </w:t>
      </w:r>
      <w:r w:rsidR="00635D88" w:rsidRPr="0025345E">
        <w:rPr>
          <w:rFonts w:ascii="Arial" w:hAnsi="Arial" w:cs="Arial"/>
        </w:rPr>
        <w:t>materials</w:t>
      </w:r>
      <w:r w:rsidR="009D1853" w:rsidRPr="0025345E">
        <w:rPr>
          <w:rFonts w:ascii="Arial" w:hAnsi="Arial" w:cs="Arial"/>
        </w:rPr>
        <w:t xml:space="preserve"> used</w:t>
      </w:r>
      <w:r w:rsidR="00635D88" w:rsidRPr="0025345E">
        <w:rPr>
          <w:rFonts w:ascii="Arial" w:hAnsi="Arial" w:cs="Arial"/>
        </w:rPr>
        <w:t xml:space="preserve"> should be considered during planning</w:t>
      </w:r>
      <w:r w:rsidR="009D1853" w:rsidRPr="0025345E">
        <w:rPr>
          <w:rFonts w:ascii="Arial" w:hAnsi="Arial" w:cs="Arial"/>
        </w:rPr>
        <w:t>,</w:t>
      </w:r>
      <w:r w:rsidR="00635D88" w:rsidRPr="0025345E">
        <w:rPr>
          <w:rFonts w:ascii="Arial" w:hAnsi="Arial" w:cs="Arial"/>
        </w:rPr>
        <w:t xml:space="preserve"> to implement a good quality play-based environment. It is suggested that environments should consist of large spaces that enable children </w:t>
      </w:r>
      <w:r w:rsidR="009D1853" w:rsidRPr="0025345E">
        <w:rPr>
          <w:rFonts w:ascii="Arial" w:hAnsi="Arial" w:cs="Arial"/>
        </w:rPr>
        <w:t xml:space="preserve">to move around and engage freely in the activities that interests them the most. Furthermore, </w:t>
      </w:r>
      <w:proofErr w:type="spellStart"/>
      <w:r w:rsidR="009D1853" w:rsidRPr="0025345E">
        <w:rPr>
          <w:rFonts w:ascii="Arial" w:hAnsi="Arial" w:cs="Arial"/>
        </w:rPr>
        <w:t>Whitebread</w:t>
      </w:r>
      <w:proofErr w:type="spellEnd"/>
      <w:r w:rsidR="009D1853" w:rsidRPr="0025345E">
        <w:rPr>
          <w:rFonts w:ascii="Arial" w:hAnsi="Arial" w:cs="Arial"/>
        </w:rPr>
        <w:t xml:space="preserve"> (2012), cited in </w:t>
      </w:r>
      <w:r w:rsidR="009D1853" w:rsidRPr="0025345E">
        <w:rPr>
          <w:rFonts w:ascii="Arial" w:hAnsi="Arial" w:cs="Arial"/>
          <w:shd w:val="clear" w:color="auto" w:fill="FFFFFF"/>
        </w:rPr>
        <w:t>Howard and McInnes (2013)</w:t>
      </w:r>
      <w:r w:rsidR="009D1853" w:rsidRPr="0025345E">
        <w:rPr>
          <w:rStyle w:val="apple-converted-space"/>
          <w:rFonts w:ascii="Arial" w:hAnsi="Arial" w:cs="Arial"/>
          <w:shd w:val="clear" w:color="auto" w:fill="FFFFFF"/>
        </w:rPr>
        <w:t xml:space="preserve"> acknowledges that an environment should provide learning opportunities for children, consisting of equipment and materials that stimulate them in their play.</w:t>
      </w:r>
      <w:r w:rsidR="009D1853" w:rsidRPr="0025345E">
        <w:rPr>
          <w:rFonts w:ascii="Arial" w:hAnsi="Arial" w:cs="Arial"/>
        </w:rPr>
        <w:t xml:space="preserve"> However, it is recognised that this type of environment can be challenging due to </w:t>
      </w:r>
      <w:r w:rsidR="00764D99" w:rsidRPr="0025345E">
        <w:rPr>
          <w:rFonts w:ascii="Arial" w:hAnsi="Arial" w:cs="Arial"/>
        </w:rPr>
        <w:t xml:space="preserve">factors such as </w:t>
      </w:r>
      <w:r w:rsidR="009D1853" w:rsidRPr="0025345E">
        <w:rPr>
          <w:rFonts w:ascii="Arial" w:hAnsi="Arial" w:cs="Arial"/>
        </w:rPr>
        <w:t xml:space="preserve">large class sizes, where space is limited for children to move freely, or the lack of training received by teachers to confidently plan and implement play-based learning </w:t>
      </w:r>
      <w:r w:rsidR="00764D99" w:rsidRPr="0025345E">
        <w:rPr>
          <w:rFonts w:ascii="Arial" w:hAnsi="Arial" w:cs="Arial"/>
        </w:rPr>
        <w:t>within the</w:t>
      </w:r>
      <w:r w:rsidR="009D1853" w:rsidRPr="0025345E">
        <w:rPr>
          <w:rFonts w:ascii="Arial" w:hAnsi="Arial" w:cs="Arial"/>
        </w:rPr>
        <w:t xml:space="preserve"> learning environment (UNICEF, 2018). </w:t>
      </w:r>
    </w:p>
    <w:p w14:paraId="75C3B0F7" w14:textId="557520C9" w:rsidR="00764D99" w:rsidRPr="0025345E" w:rsidRDefault="00764D99" w:rsidP="0025345E">
      <w:pPr>
        <w:spacing w:line="360" w:lineRule="auto"/>
        <w:jc w:val="both"/>
        <w:rPr>
          <w:rFonts w:ascii="Arial" w:hAnsi="Arial" w:cs="Arial"/>
        </w:rPr>
      </w:pPr>
    </w:p>
    <w:p w14:paraId="308BB67B" w14:textId="37E6ACDE" w:rsidR="003B760B" w:rsidRPr="0025345E" w:rsidRDefault="00ED26B5" w:rsidP="0025345E">
      <w:pPr>
        <w:spacing w:line="360" w:lineRule="auto"/>
        <w:jc w:val="both"/>
        <w:rPr>
          <w:rFonts w:ascii="Arial" w:hAnsi="Arial" w:cs="Arial"/>
        </w:rPr>
      </w:pPr>
      <w:proofErr w:type="spellStart"/>
      <w:r w:rsidRPr="0025345E">
        <w:rPr>
          <w:rFonts w:ascii="Arial" w:hAnsi="Arial" w:cs="Arial"/>
        </w:rPr>
        <w:t>Danniels</w:t>
      </w:r>
      <w:proofErr w:type="spellEnd"/>
      <w:r w:rsidRPr="0025345E">
        <w:rPr>
          <w:rFonts w:ascii="Arial" w:hAnsi="Arial" w:cs="Arial"/>
        </w:rPr>
        <w:t xml:space="preserve"> (2018) recognises the gap between developmental and academic perspectives of play-based learning. It is suggested that research carried out on the developmental benefits highlight the significance of free play </w:t>
      </w:r>
      <w:r w:rsidR="00C77F22" w:rsidRPr="0025345E">
        <w:rPr>
          <w:rFonts w:ascii="Arial" w:hAnsi="Arial" w:cs="Arial"/>
        </w:rPr>
        <w:t xml:space="preserve">in the presence of a </w:t>
      </w:r>
      <w:r w:rsidRPr="0025345E">
        <w:rPr>
          <w:rFonts w:ascii="Arial" w:hAnsi="Arial" w:cs="Arial"/>
        </w:rPr>
        <w:t xml:space="preserve">non-participating adult, while research on academic benefits highlight the significance of adult-led and mutually directed play between the adult and the child. It is accentuated that this causes confusion for educators and as a result, educators experience challenges during implementing play-based learning within the classroom, </w:t>
      </w:r>
      <w:proofErr w:type="gramStart"/>
      <w:r w:rsidR="00C77F22" w:rsidRPr="0025345E">
        <w:rPr>
          <w:rFonts w:ascii="Arial" w:hAnsi="Arial" w:cs="Arial"/>
        </w:rPr>
        <w:t>as a consequence of</w:t>
      </w:r>
      <w:proofErr w:type="gramEnd"/>
      <w:r w:rsidR="00C77F22" w:rsidRPr="0025345E">
        <w:rPr>
          <w:rFonts w:ascii="Arial" w:hAnsi="Arial" w:cs="Arial"/>
        </w:rPr>
        <w:t xml:space="preserve"> </w:t>
      </w:r>
      <w:r w:rsidRPr="0025345E">
        <w:rPr>
          <w:rFonts w:ascii="Arial" w:hAnsi="Arial" w:cs="Arial"/>
        </w:rPr>
        <w:t>receiving insufficient training to pursue a play-based curricula confidently and effectively</w:t>
      </w:r>
      <w:r w:rsidR="0095783C" w:rsidRPr="0025345E">
        <w:rPr>
          <w:rFonts w:ascii="Arial" w:hAnsi="Arial" w:cs="Arial"/>
        </w:rPr>
        <w:t xml:space="preserve"> (</w:t>
      </w:r>
      <w:proofErr w:type="spellStart"/>
      <w:r w:rsidR="0095783C" w:rsidRPr="0025345E">
        <w:rPr>
          <w:rFonts w:ascii="Arial" w:hAnsi="Arial" w:cs="Arial"/>
        </w:rPr>
        <w:t>Danniels</w:t>
      </w:r>
      <w:proofErr w:type="spellEnd"/>
      <w:r w:rsidR="0095783C" w:rsidRPr="0025345E">
        <w:rPr>
          <w:rFonts w:ascii="Arial" w:hAnsi="Arial" w:cs="Arial"/>
        </w:rPr>
        <w:t>, 2018)</w:t>
      </w:r>
      <w:r w:rsidRPr="0025345E">
        <w:rPr>
          <w:rFonts w:ascii="Arial" w:hAnsi="Arial" w:cs="Arial"/>
        </w:rPr>
        <w:t xml:space="preserve">. </w:t>
      </w:r>
      <w:r w:rsidR="003B760B" w:rsidRPr="0025345E">
        <w:rPr>
          <w:rFonts w:ascii="Arial" w:hAnsi="Arial" w:cs="Arial"/>
        </w:rPr>
        <w:t xml:space="preserve">McInnes </w:t>
      </w:r>
      <w:r w:rsidR="003B760B" w:rsidRPr="0025345E">
        <w:rPr>
          <w:rFonts w:ascii="Arial" w:hAnsi="Arial" w:cs="Arial"/>
          <w:i/>
          <w:iCs/>
        </w:rPr>
        <w:t>et al</w:t>
      </w:r>
      <w:r w:rsidR="003B760B" w:rsidRPr="0025345E">
        <w:rPr>
          <w:rFonts w:ascii="Arial" w:hAnsi="Arial" w:cs="Arial"/>
        </w:rPr>
        <w:t>. (2011)</w:t>
      </w:r>
      <w:r w:rsidR="00EC044C" w:rsidRPr="0025345E">
        <w:rPr>
          <w:rFonts w:ascii="Arial" w:hAnsi="Arial" w:cs="Arial"/>
        </w:rPr>
        <w:t xml:space="preserve"> </w:t>
      </w:r>
      <w:r w:rsidR="003B760B" w:rsidRPr="0025345E">
        <w:rPr>
          <w:rFonts w:ascii="Arial" w:hAnsi="Arial" w:cs="Arial"/>
        </w:rPr>
        <w:t xml:space="preserve">suggests that pedagogy is established by professional practitioners acquiring a comprehensible understanding of play and learning. Awareness of the connections between one </w:t>
      </w:r>
      <w:r w:rsidR="003B760B" w:rsidRPr="0025345E">
        <w:rPr>
          <w:rFonts w:ascii="Arial" w:hAnsi="Arial" w:cs="Arial"/>
        </w:rPr>
        <w:lastRenderedPageBreak/>
        <w:t xml:space="preserve">another is essential for professional practitioners to implement a play-based learning and provide children with successful learning experiences (McInnes </w:t>
      </w:r>
      <w:r w:rsidR="003B760B" w:rsidRPr="0025345E">
        <w:rPr>
          <w:rFonts w:ascii="Arial" w:hAnsi="Arial" w:cs="Arial"/>
          <w:i/>
          <w:iCs/>
        </w:rPr>
        <w:t>et al</w:t>
      </w:r>
      <w:r w:rsidR="003B760B" w:rsidRPr="0025345E">
        <w:rPr>
          <w:rFonts w:ascii="Arial" w:hAnsi="Arial" w:cs="Arial"/>
        </w:rPr>
        <w:t>., 2011).</w:t>
      </w:r>
    </w:p>
    <w:p w14:paraId="5D0161E2" w14:textId="45492E5F" w:rsidR="009B130C" w:rsidRPr="0025345E" w:rsidRDefault="009B130C" w:rsidP="0025345E">
      <w:pPr>
        <w:spacing w:line="360" w:lineRule="auto"/>
        <w:jc w:val="both"/>
        <w:rPr>
          <w:rFonts w:ascii="Arial" w:hAnsi="Arial" w:cs="Arial"/>
        </w:rPr>
      </w:pPr>
    </w:p>
    <w:p w14:paraId="4F3B3919" w14:textId="7E17F36C" w:rsidR="00570A11" w:rsidRPr="0025345E" w:rsidRDefault="007973E5" w:rsidP="0025345E">
      <w:pPr>
        <w:spacing w:line="360" w:lineRule="auto"/>
        <w:jc w:val="both"/>
        <w:rPr>
          <w:rFonts w:ascii="Arial" w:hAnsi="Arial" w:cs="Arial"/>
        </w:rPr>
      </w:pPr>
      <w:r w:rsidRPr="0025345E">
        <w:rPr>
          <w:rFonts w:ascii="Arial" w:hAnsi="Arial" w:cs="Arial"/>
        </w:rPr>
        <w:t>Su</w:t>
      </w:r>
      <w:r w:rsidR="0008071D" w:rsidRPr="0025345E">
        <w:rPr>
          <w:rFonts w:ascii="Arial" w:hAnsi="Arial" w:cs="Arial"/>
        </w:rPr>
        <w:t>p</w:t>
      </w:r>
      <w:r w:rsidRPr="0025345E">
        <w:rPr>
          <w:rFonts w:ascii="Arial" w:hAnsi="Arial" w:cs="Arial"/>
        </w:rPr>
        <w:t xml:space="preserve">porting this, the evaluation research </w:t>
      </w:r>
      <w:r w:rsidR="005F11FC" w:rsidRPr="0025345E">
        <w:rPr>
          <w:rFonts w:ascii="Arial" w:hAnsi="Arial" w:cs="Arial"/>
        </w:rPr>
        <w:t xml:space="preserve">on the Foundation Phase </w:t>
      </w:r>
      <w:r w:rsidRPr="0025345E">
        <w:rPr>
          <w:rFonts w:ascii="Arial" w:hAnsi="Arial" w:cs="Arial"/>
        </w:rPr>
        <w:t>carried out by the Welsh Government in 2015 identifies confusion pertaining to play-based learning and highlights the need for practitioners to receive adequate training to improve their professional development</w:t>
      </w:r>
      <w:r w:rsidR="005F11FC" w:rsidRPr="0025345E">
        <w:rPr>
          <w:rFonts w:ascii="Arial" w:hAnsi="Arial" w:cs="Arial"/>
        </w:rPr>
        <w:t xml:space="preserve"> is the basis for successfully implementing a play-based learning environment (Welsh Government, 2015a)</w:t>
      </w:r>
      <w:r w:rsidRPr="0025345E">
        <w:rPr>
          <w:rFonts w:ascii="Arial" w:hAnsi="Arial" w:cs="Arial"/>
        </w:rPr>
        <w:t>. Within this report, training</w:t>
      </w:r>
      <w:r w:rsidR="005F11FC" w:rsidRPr="0025345E">
        <w:rPr>
          <w:rFonts w:ascii="Arial" w:hAnsi="Arial" w:cs="Arial"/>
        </w:rPr>
        <w:t xml:space="preserve"> and the incorporation of the latest training materials</w:t>
      </w:r>
      <w:r w:rsidRPr="0025345E">
        <w:rPr>
          <w:rFonts w:ascii="Arial" w:hAnsi="Arial" w:cs="Arial"/>
        </w:rPr>
        <w:t xml:space="preserve">, as well as follow-up of training, is recognised as a beneficial tool to support and ensure practitioners apply and sufficiently implement Foundation Phase </w:t>
      </w:r>
      <w:r w:rsidR="005F11FC" w:rsidRPr="0025345E">
        <w:rPr>
          <w:rFonts w:ascii="Arial" w:hAnsi="Arial" w:cs="Arial"/>
        </w:rPr>
        <w:t>p</w:t>
      </w:r>
      <w:r w:rsidRPr="0025345E">
        <w:rPr>
          <w:rFonts w:ascii="Arial" w:hAnsi="Arial" w:cs="Arial"/>
        </w:rPr>
        <w:t>edagogies effectively within the learning environment (Welsh Government, 2015</w:t>
      </w:r>
      <w:r w:rsidR="00AB4FBF" w:rsidRPr="0025345E">
        <w:rPr>
          <w:rFonts w:ascii="Arial" w:hAnsi="Arial" w:cs="Arial"/>
        </w:rPr>
        <w:t>a</w:t>
      </w:r>
      <w:r w:rsidRPr="0025345E">
        <w:rPr>
          <w:rFonts w:ascii="Arial" w:hAnsi="Arial" w:cs="Arial"/>
        </w:rPr>
        <w:t xml:space="preserve">). </w:t>
      </w:r>
      <w:r w:rsidR="003B760B" w:rsidRPr="0025345E">
        <w:rPr>
          <w:rFonts w:ascii="Arial" w:hAnsi="Arial" w:cs="Arial"/>
        </w:rPr>
        <w:t>Estyn (2010) suggest</w:t>
      </w:r>
      <w:r w:rsidR="005F11FC" w:rsidRPr="0025345E">
        <w:rPr>
          <w:rFonts w:ascii="Arial" w:hAnsi="Arial" w:cs="Arial"/>
        </w:rPr>
        <w:t>s</w:t>
      </w:r>
      <w:r w:rsidR="003B760B" w:rsidRPr="0025345E">
        <w:rPr>
          <w:rFonts w:ascii="Arial" w:hAnsi="Arial" w:cs="Arial"/>
        </w:rPr>
        <w:t xml:space="preserve"> that National Training Programmes in Wales focusses on delivering quality training to Foundation Phase practitioners, </w:t>
      </w:r>
      <w:proofErr w:type="gramStart"/>
      <w:r w:rsidR="003B760B" w:rsidRPr="0025345E">
        <w:rPr>
          <w:rFonts w:ascii="Arial" w:hAnsi="Arial" w:cs="Arial"/>
        </w:rPr>
        <w:t>in order for</w:t>
      </w:r>
      <w:proofErr w:type="gramEnd"/>
      <w:r w:rsidR="003B760B" w:rsidRPr="0025345E">
        <w:rPr>
          <w:rFonts w:ascii="Arial" w:hAnsi="Arial" w:cs="Arial"/>
        </w:rPr>
        <w:t xml:space="preserve"> effective pedagogy to be implemented within the learning environment to positively enhance the child’s learning and individual needs. </w:t>
      </w:r>
      <w:r w:rsidR="005F11FC" w:rsidRPr="0025345E">
        <w:rPr>
          <w:rFonts w:ascii="Arial" w:hAnsi="Arial" w:cs="Arial"/>
        </w:rPr>
        <w:t xml:space="preserve">Furthermore, it is acknowledged that the length of time between training sessions impacts how practitioners consolidate their learning. It is suggested that training sessions which occur over a shorter </w:t>
      </w:r>
      <w:proofErr w:type="gramStart"/>
      <w:r w:rsidR="005F11FC" w:rsidRPr="0025345E">
        <w:rPr>
          <w:rFonts w:ascii="Arial" w:hAnsi="Arial" w:cs="Arial"/>
        </w:rPr>
        <w:t>period of time</w:t>
      </w:r>
      <w:proofErr w:type="gramEnd"/>
      <w:r w:rsidR="005F11FC" w:rsidRPr="0025345E">
        <w:rPr>
          <w:rFonts w:ascii="Arial" w:hAnsi="Arial" w:cs="Arial"/>
        </w:rPr>
        <w:t xml:space="preserve"> </w:t>
      </w:r>
      <w:r w:rsidR="00D529CF" w:rsidRPr="0025345E">
        <w:rPr>
          <w:rFonts w:ascii="Arial" w:hAnsi="Arial" w:cs="Arial"/>
        </w:rPr>
        <w:t>have</w:t>
      </w:r>
      <w:r w:rsidR="005F11FC" w:rsidRPr="0025345E">
        <w:rPr>
          <w:rFonts w:ascii="Arial" w:hAnsi="Arial" w:cs="Arial"/>
        </w:rPr>
        <w:t xml:space="preserve"> </w:t>
      </w:r>
      <w:r w:rsidR="00D529CF" w:rsidRPr="0025345E">
        <w:rPr>
          <w:rFonts w:ascii="Arial" w:hAnsi="Arial" w:cs="Arial"/>
        </w:rPr>
        <w:t>the</w:t>
      </w:r>
      <w:r w:rsidR="005F11FC" w:rsidRPr="0025345E">
        <w:rPr>
          <w:rFonts w:ascii="Arial" w:hAnsi="Arial" w:cs="Arial"/>
        </w:rPr>
        <w:t xml:space="preserve"> advantage of providing practitioners with opportunities to successfully build on their previous knowledge</w:t>
      </w:r>
      <w:r w:rsidR="00570A11" w:rsidRPr="0025345E">
        <w:rPr>
          <w:rFonts w:ascii="Arial" w:hAnsi="Arial" w:cs="Arial"/>
        </w:rPr>
        <w:t xml:space="preserve"> to implement play-based learning effectively</w:t>
      </w:r>
      <w:r w:rsidR="005F11FC" w:rsidRPr="0025345E">
        <w:rPr>
          <w:rFonts w:ascii="Arial" w:hAnsi="Arial" w:cs="Arial"/>
        </w:rPr>
        <w:t xml:space="preserve"> (Estyn, 2010). </w:t>
      </w:r>
    </w:p>
    <w:p w14:paraId="5F250855" w14:textId="77777777" w:rsidR="00570A11" w:rsidRPr="0025345E" w:rsidRDefault="00570A11" w:rsidP="0025345E">
      <w:pPr>
        <w:spacing w:line="360" w:lineRule="auto"/>
        <w:jc w:val="both"/>
        <w:rPr>
          <w:rFonts w:ascii="Arial" w:hAnsi="Arial" w:cs="Arial"/>
        </w:rPr>
      </w:pPr>
    </w:p>
    <w:p w14:paraId="4B72539B" w14:textId="3DBF1F71" w:rsidR="007973E5" w:rsidRPr="0025345E" w:rsidRDefault="005F11FC" w:rsidP="0025345E">
      <w:pPr>
        <w:spacing w:line="360" w:lineRule="auto"/>
        <w:jc w:val="both"/>
        <w:rPr>
          <w:rFonts w:ascii="Arial" w:hAnsi="Arial" w:cs="Arial"/>
        </w:rPr>
      </w:pPr>
      <w:r w:rsidRPr="0025345E">
        <w:rPr>
          <w:rFonts w:ascii="Arial" w:hAnsi="Arial" w:cs="Arial"/>
        </w:rPr>
        <w:t>Macdonald (no date)</w:t>
      </w:r>
      <w:r w:rsidR="00570A11" w:rsidRPr="0025345E">
        <w:rPr>
          <w:rFonts w:ascii="Arial" w:hAnsi="Arial" w:cs="Arial"/>
        </w:rPr>
        <w:t xml:space="preserve"> suggests that an understanding of the challenges, as well as the advantages of the Foundation Phase, can be gained from a clear understanding of how the curriculum should be delivered in practice. According to Macdonald (no date), Bronfenbrenner’s </w:t>
      </w:r>
      <w:r w:rsidR="00D529CF" w:rsidRPr="0025345E">
        <w:rPr>
          <w:rFonts w:ascii="Arial" w:hAnsi="Arial" w:cs="Arial"/>
        </w:rPr>
        <w:t>E</w:t>
      </w:r>
      <w:r w:rsidR="00570A11" w:rsidRPr="0025345E">
        <w:rPr>
          <w:rFonts w:ascii="Arial" w:hAnsi="Arial" w:cs="Arial"/>
        </w:rPr>
        <w:t xml:space="preserve">cological </w:t>
      </w:r>
      <w:r w:rsidR="00D529CF" w:rsidRPr="0025345E">
        <w:rPr>
          <w:rFonts w:ascii="Arial" w:hAnsi="Arial" w:cs="Arial"/>
        </w:rPr>
        <w:t>S</w:t>
      </w:r>
      <w:r w:rsidR="00570A11" w:rsidRPr="0025345E">
        <w:rPr>
          <w:rFonts w:ascii="Arial" w:hAnsi="Arial" w:cs="Arial"/>
        </w:rPr>
        <w:t xml:space="preserve">ystem </w:t>
      </w:r>
      <w:r w:rsidR="00D529CF" w:rsidRPr="0025345E">
        <w:rPr>
          <w:rFonts w:ascii="Arial" w:hAnsi="Arial" w:cs="Arial"/>
        </w:rPr>
        <w:t>T</w:t>
      </w:r>
      <w:r w:rsidR="00570A11" w:rsidRPr="0025345E">
        <w:rPr>
          <w:rFonts w:ascii="Arial" w:hAnsi="Arial" w:cs="Arial"/>
        </w:rPr>
        <w:t xml:space="preserve">heory can be used to illustrate the challenges and the provision of the Foundation Phase in Wales. It is suggested that each level represents the structure for implementing the Foundation Phase effectively, with the Macrosystem Welsh Policy level as the critical layer, which affects the function of all other layers during implementation (APA Dictionary of Psychology, 2020). </w:t>
      </w:r>
    </w:p>
    <w:p w14:paraId="7BFE2D5C" w14:textId="77777777" w:rsidR="007973E5" w:rsidRPr="0025345E" w:rsidRDefault="007973E5" w:rsidP="0025345E">
      <w:pPr>
        <w:spacing w:line="360" w:lineRule="auto"/>
        <w:jc w:val="both"/>
        <w:rPr>
          <w:rFonts w:ascii="Arial" w:hAnsi="Arial" w:cs="Arial"/>
        </w:rPr>
      </w:pPr>
    </w:p>
    <w:p w14:paraId="3276D316" w14:textId="2FAEC344" w:rsidR="000558A5" w:rsidRPr="0025345E" w:rsidRDefault="009B130C" w:rsidP="0025345E">
      <w:pPr>
        <w:shd w:val="clear" w:color="auto" w:fill="FFFFFF"/>
        <w:spacing w:line="360" w:lineRule="auto"/>
        <w:jc w:val="both"/>
        <w:rPr>
          <w:rFonts w:ascii="Arial" w:hAnsi="Arial" w:cs="Arial"/>
        </w:rPr>
      </w:pPr>
      <w:r w:rsidRPr="0025345E">
        <w:rPr>
          <w:rFonts w:ascii="Arial" w:hAnsi="Arial" w:cs="Arial"/>
        </w:rPr>
        <w:t xml:space="preserve">Similarly, research carried out by Hunter (2019) within New Zealand schools highlights the perplexity of the adult’s role in a play-based learning environment and identifies common barriers to the successful implementation. The most common barriers found </w:t>
      </w:r>
      <w:r w:rsidRPr="0025345E">
        <w:rPr>
          <w:rFonts w:ascii="Arial" w:hAnsi="Arial" w:cs="Arial"/>
        </w:rPr>
        <w:lastRenderedPageBreak/>
        <w:t xml:space="preserve">were the lack of resources; funding; staffing ratios; teacher knowledge and their perception of play-based learning. </w:t>
      </w:r>
      <w:r w:rsidR="007973E5" w:rsidRPr="0025345E">
        <w:rPr>
          <w:rFonts w:ascii="Arial" w:hAnsi="Arial" w:cs="Arial"/>
        </w:rPr>
        <w:t>Research carried out by Waters (2016) highlights the difficulties felt by practitioners to define the meaning</w:t>
      </w:r>
      <w:r w:rsidR="0060445B" w:rsidRPr="0025345E">
        <w:rPr>
          <w:rFonts w:ascii="Arial" w:hAnsi="Arial" w:cs="Arial"/>
        </w:rPr>
        <w:t xml:space="preserve"> of</w:t>
      </w:r>
      <w:r w:rsidR="007973E5" w:rsidRPr="0025345E">
        <w:rPr>
          <w:rFonts w:ascii="Arial" w:hAnsi="Arial" w:cs="Arial"/>
        </w:rPr>
        <w:t xml:space="preserve"> child-initiated and adul</w:t>
      </w:r>
      <w:r w:rsidR="0060445B" w:rsidRPr="0025345E">
        <w:rPr>
          <w:rFonts w:ascii="Arial" w:hAnsi="Arial" w:cs="Arial"/>
        </w:rPr>
        <w:t>t-led learning</w:t>
      </w:r>
      <w:r w:rsidR="000558A5" w:rsidRPr="0025345E">
        <w:rPr>
          <w:rFonts w:ascii="Arial" w:hAnsi="Arial" w:cs="Arial"/>
        </w:rPr>
        <w:t xml:space="preserve">. However, Maynard </w:t>
      </w:r>
      <w:r w:rsidR="000558A5" w:rsidRPr="0025345E">
        <w:rPr>
          <w:rFonts w:ascii="Arial" w:hAnsi="Arial" w:cs="Arial"/>
          <w:i/>
          <w:iCs/>
        </w:rPr>
        <w:t xml:space="preserve">et al, </w:t>
      </w:r>
      <w:r w:rsidR="000558A5" w:rsidRPr="0025345E">
        <w:rPr>
          <w:rFonts w:ascii="Arial" w:hAnsi="Arial" w:cs="Arial"/>
        </w:rPr>
        <w:t>cited in Waters (2016) addresses that there is no one meaning which defines the pedagogy of the Foundation Phase.</w:t>
      </w:r>
    </w:p>
    <w:p w14:paraId="499D7640" w14:textId="77777777" w:rsidR="000558A5" w:rsidRPr="0025345E" w:rsidRDefault="000558A5" w:rsidP="0025345E">
      <w:pPr>
        <w:shd w:val="clear" w:color="auto" w:fill="FFFFFF"/>
        <w:spacing w:line="360" w:lineRule="auto"/>
        <w:jc w:val="both"/>
        <w:rPr>
          <w:rFonts w:ascii="Arial" w:hAnsi="Arial" w:cs="Arial"/>
        </w:rPr>
      </w:pPr>
    </w:p>
    <w:p w14:paraId="352123B0" w14:textId="4845E993" w:rsidR="009B130C" w:rsidRPr="0025345E" w:rsidRDefault="009B130C" w:rsidP="0025345E">
      <w:pPr>
        <w:shd w:val="clear" w:color="auto" w:fill="FFFFFF"/>
        <w:spacing w:line="360" w:lineRule="auto"/>
        <w:jc w:val="both"/>
        <w:rPr>
          <w:rFonts w:ascii="Arial" w:hAnsi="Arial" w:cs="Arial"/>
        </w:rPr>
      </w:pPr>
      <w:r w:rsidRPr="0025345E">
        <w:rPr>
          <w:rFonts w:ascii="Arial" w:hAnsi="Arial" w:cs="Arial"/>
        </w:rPr>
        <w:t xml:space="preserve">As cited in Hunter (2019), Aiono (2017) describes the adult’s role as one that warrants adaptability and skill to confidently float between teacher-directed activities and play-based learning. Pyle and </w:t>
      </w:r>
      <w:proofErr w:type="spellStart"/>
      <w:r w:rsidRPr="0025345E">
        <w:rPr>
          <w:rFonts w:ascii="Arial" w:hAnsi="Arial" w:cs="Arial"/>
        </w:rPr>
        <w:t>Danniels</w:t>
      </w:r>
      <w:proofErr w:type="spellEnd"/>
      <w:r w:rsidRPr="0025345E">
        <w:rPr>
          <w:rFonts w:ascii="Arial" w:hAnsi="Arial" w:cs="Arial"/>
        </w:rPr>
        <w:t xml:space="preserve"> (2017), cited in Hunter (2019)</w:t>
      </w:r>
      <w:r w:rsidR="00437982" w:rsidRPr="0025345E">
        <w:rPr>
          <w:rFonts w:ascii="Arial" w:hAnsi="Arial" w:cs="Arial"/>
        </w:rPr>
        <w:t xml:space="preserve"> </w:t>
      </w:r>
      <w:r w:rsidRPr="0025345E">
        <w:rPr>
          <w:rFonts w:ascii="Arial" w:hAnsi="Arial" w:cs="Arial"/>
        </w:rPr>
        <w:t xml:space="preserve">recognises that training is required to facilitate these barriers </w:t>
      </w:r>
      <w:r w:rsidR="00EF0192" w:rsidRPr="0025345E">
        <w:rPr>
          <w:rFonts w:ascii="Arial" w:hAnsi="Arial" w:cs="Arial"/>
        </w:rPr>
        <w:t xml:space="preserve">and successfully </w:t>
      </w:r>
      <w:r w:rsidRPr="0025345E">
        <w:rPr>
          <w:rFonts w:ascii="Arial" w:hAnsi="Arial" w:cs="Arial"/>
        </w:rPr>
        <w:t>implement</w:t>
      </w:r>
      <w:r w:rsidR="00EF0192" w:rsidRPr="0025345E">
        <w:rPr>
          <w:rFonts w:ascii="Arial" w:hAnsi="Arial" w:cs="Arial"/>
        </w:rPr>
        <w:t xml:space="preserve"> a</w:t>
      </w:r>
      <w:r w:rsidRPr="0025345E">
        <w:rPr>
          <w:rFonts w:ascii="Arial" w:hAnsi="Arial" w:cs="Arial"/>
        </w:rPr>
        <w:t xml:space="preserve"> play-based learning. </w:t>
      </w:r>
      <w:r w:rsidR="00EF0192" w:rsidRPr="0025345E">
        <w:rPr>
          <w:rFonts w:ascii="Arial" w:hAnsi="Arial" w:cs="Arial"/>
        </w:rPr>
        <w:t xml:space="preserve">However, </w:t>
      </w:r>
      <w:r w:rsidRPr="0025345E">
        <w:rPr>
          <w:rFonts w:ascii="Arial" w:hAnsi="Arial" w:cs="Arial"/>
        </w:rPr>
        <w:t>Hunter (2019)</w:t>
      </w:r>
      <w:r w:rsidR="00EF0192" w:rsidRPr="0025345E">
        <w:rPr>
          <w:rFonts w:ascii="Arial" w:hAnsi="Arial" w:cs="Arial"/>
        </w:rPr>
        <w:t xml:space="preserve"> recognises</w:t>
      </w:r>
      <w:r w:rsidRPr="0025345E">
        <w:rPr>
          <w:rFonts w:ascii="Arial" w:hAnsi="Arial" w:cs="Arial"/>
        </w:rPr>
        <w:t xml:space="preserve"> the average support measure identified </w:t>
      </w:r>
      <w:r w:rsidR="00EF0192" w:rsidRPr="0025345E">
        <w:rPr>
          <w:rFonts w:ascii="Arial" w:hAnsi="Arial" w:cs="Arial"/>
        </w:rPr>
        <w:t xml:space="preserve">by </w:t>
      </w:r>
      <w:r w:rsidRPr="0025345E">
        <w:rPr>
          <w:rFonts w:ascii="Arial" w:hAnsi="Arial" w:cs="Arial"/>
        </w:rPr>
        <w:t xml:space="preserve">educators in this research was to be given time for planning and to receive training from outside agencies. </w:t>
      </w:r>
      <w:r w:rsidR="003B760B" w:rsidRPr="0025345E">
        <w:rPr>
          <w:rFonts w:ascii="Arial" w:hAnsi="Arial" w:cs="Arial"/>
        </w:rPr>
        <w:t>In addition</w:t>
      </w:r>
      <w:r w:rsidRPr="0025345E">
        <w:rPr>
          <w:rFonts w:ascii="Arial" w:hAnsi="Arial" w:cs="Arial"/>
        </w:rPr>
        <w:t>,</w:t>
      </w:r>
      <w:r w:rsidR="00EF0192" w:rsidRPr="0025345E">
        <w:rPr>
          <w:rFonts w:ascii="Arial" w:hAnsi="Arial" w:cs="Arial"/>
        </w:rPr>
        <w:t xml:space="preserve"> it is acknowledged that although training would be beneficial to professional development, this support was unavailable </w:t>
      </w:r>
      <w:r w:rsidRPr="0025345E">
        <w:rPr>
          <w:rFonts w:ascii="Arial" w:hAnsi="Arial" w:cs="Arial"/>
        </w:rPr>
        <w:t>due to lack of funding</w:t>
      </w:r>
      <w:r w:rsidR="003B760B" w:rsidRPr="0025345E">
        <w:rPr>
          <w:rFonts w:ascii="Arial" w:hAnsi="Arial" w:cs="Arial"/>
        </w:rPr>
        <w:t xml:space="preserve"> (Hunter, 2019)</w:t>
      </w:r>
      <w:r w:rsidR="007973E5" w:rsidRPr="0025345E">
        <w:rPr>
          <w:rFonts w:ascii="Arial" w:hAnsi="Arial" w:cs="Arial"/>
        </w:rPr>
        <w:t xml:space="preserve">. </w:t>
      </w:r>
    </w:p>
    <w:p w14:paraId="15F27183" w14:textId="77777777" w:rsidR="009B130C" w:rsidRPr="0025345E" w:rsidRDefault="009B130C" w:rsidP="0025345E">
      <w:pPr>
        <w:spacing w:line="360" w:lineRule="auto"/>
        <w:jc w:val="both"/>
        <w:rPr>
          <w:rFonts w:ascii="Arial" w:hAnsi="Arial" w:cs="Arial"/>
        </w:rPr>
      </w:pPr>
    </w:p>
    <w:p w14:paraId="38CE408E" w14:textId="07C6A2AE" w:rsidR="000558A5" w:rsidRPr="0025345E" w:rsidRDefault="00764D99" w:rsidP="0025345E">
      <w:pPr>
        <w:shd w:val="clear" w:color="auto" w:fill="FFFFFF"/>
        <w:spacing w:line="360" w:lineRule="auto"/>
        <w:jc w:val="both"/>
        <w:rPr>
          <w:rFonts w:ascii="Arial" w:hAnsi="Arial" w:cs="Arial"/>
        </w:rPr>
      </w:pPr>
      <w:r w:rsidRPr="0025345E">
        <w:rPr>
          <w:rFonts w:ascii="Arial" w:hAnsi="Arial" w:cs="Arial"/>
        </w:rPr>
        <w:t>However, as cited in Waters (2016)</w:t>
      </w:r>
      <w:r w:rsidR="00437982" w:rsidRPr="0025345E">
        <w:rPr>
          <w:rFonts w:ascii="Arial" w:hAnsi="Arial" w:cs="Arial"/>
        </w:rPr>
        <w:t>,</w:t>
      </w:r>
      <w:r w:rsidRPr="0025345E">
        <w:rPr>
          <w:rFonts w:ascii="Arial" w:hAnsi="Arial" w:cs="Arial"/>
        </w:rPr>
        <w:t xml:space="preserve"> the</w:t>
      </w:r>
      <w:r w:rsidR="00C42E8A" w:rsidRPr="0025345E">
        <w:rPr>
          <w:rFonts w:ascii="Arial" w:hAnsi="Arial" w:cs="Arial"/>
        </w:rPr>
        <w:t xml:space="preserve"> Welsh Assembly Government </w:t>
      </w:r>
      <w:r w:rsidR="00437982" w:rsidRPr="0025345E">
        <w:rPr>
          <w:rFonts w:ascii="Arial" w:hAnsi="Arial" w:cs="Arial"/>
        </w:rPr>
        <w:t>(</w:t>
      </w:r>
      <w:r w:rsidR="00C42E8A" w:rsidRPr="0025345E">
        <w:rPr>
          <w:rFonts w:ascii="Arial" w:hAnsi="Arial" w:cs="Arial"/>
        </w:rPr>
        <w:t>2008</w:t>
      </w:r>
      <w:r w:rsidR="00437982" w:rsidRPr="0025345E">
        <w:rPr>
          <w:rFonts w:ascii="Arial" w:hAnsi="Arial" w:cs="Arial"/>
        </w:rPr>
        <w:t>)</w:t>
      </w:r>
      <w:r w:rsidR="00C42E8A" w:rsidRPr="0025345E">
        <w:rPr>
          <w:rFonts w:ascii="Arial" w:hAnsi="Arial" w:cs="Arial"/>
        </w:rPr>
        <w:t xml:space="preserve"> recognises </w:t>
      </w:r>
      <w:r w:rsidRPr="0025345E">
        <w:rPr>
          <w:rFonts w:ascii="Arial" w:hAnsi="Arial" w:cs="Arial"/>
        </w:rPr>
        <w:t>the need for an even distribution between child-centred activities and those led by an adult</w:t>
      </w:r>
      <w:r w:rsidR="00C42E8A" w:rsidRPr="0025345E">
        <w:rPr>
          <w:rFonts w:ascii="Arial" w:hAnsi="Arial" w:cs="Arial"/>
        </w:rPr>
        <w:t xml:space="preserve"> within the Foundation Phase Framework, describing the adult as a facilitator of learning, in a curriculum that is planned around the individual needs of the child. Bruner, cited in </w:t>
      </w:r>
      <w:r w:rsidR="00C42E8A" w:rsidRPr="0025345E">
        <w:rPr>
          <w:rStyle w:val="normaltextrun"/>
          <w:rFonts w:ascii="Arial" w:hAnsi="Arial" w:cs="Arial"/>
        </w:rPr>
        <w:t xml:space="preserve">Aubrey and Riley (2019) identifies the </w:t>
      </w:r>
      <w:r w:rsidR="00D529CF" w:rsidRPr="0025345E">
        <w:rPr>
          <w:rStyle w:val="normaltextrun"/>
          <w:rFonts w:ascii="Arial" w:hAnsi="Arial" w:cs="Arial"/>
        </w:rPr>
        <w:t>S</w:t>
      </w:r>
      <w:r w:rsidR="00C42E8A" w:rsidRPr="0025345E">
        <w:rPr>
          <w:rStyle w:val="normaltextrun"/>
          <w:rFonts w:ascii="Arial" w:hAnsi="Arial" w:cs="Arial"/>
        </w:rPr>
        <w:t xml:space="preserve">caffolding </w:t>
      </w:r>
      <w:r w:rsidR="00D529CF" w:rsidRPr="0025345E">
        <w:rPr>
          <w:rStyle w:val="normaltextrun"/>
          <w:rFonts w:ascii="Arial" w:hAnsi="Arial" w:cs="Arial"/>
        </w:rPr>
        <w:t>T</w:t>
      </w:r>
      <w:r w:rsidR="00C42E8A" w:rsidRPr="0025345E">
        <w:rPr>
          <w:rStyle w:val="normaltextrun"/>
          <w:rFonts w:ascii="Arial" w:hAnsi="Arial" w:cs="Arial"/>
        </w:rPr>
        <w:t xml:space="preserve">heory as a supporting construction involving the adult, or a more competent child, which supports the child to independently develop the skills required to accomplish new tasks or set goals. </w:t>
      </w:r>
      <w:proofErr w:type="gramStart"/>
      <w:r w:rsidR="00C42E8A" w:rsidRPr="0025345E">
        <w:rPr>
          <w:rStyle w:val="normaltextrun"/>
          <w:rFonts w:ascii="Arial" w:hAnsi="Arial" w:cs="Arial"/>
        </w:rPr>
        <w:t>In order for</w:t>
      </w:r>
      <w:proofErr w:type="gramEnd"/>
      <w:r w:rsidR="00C42E8A" w:rsidRPr="0025345E">
        <w:rPr>
          <w:rStyle w:val="normaltextrun"/>
          <w:rFonts w:ascii="Arial" w:hAnsi="Arial" w:cs="Arial"/>
        </w:rPr>
        <w:t xml:space="preserve"> scaffolding to be successful, teachers ought to be educated to identify the individual needs of the child, when the child requires support, and how the child can be stimulated in their learning. </w:t>
      </w:r>
      <w:r w:rsidR="00EF0192" w:rsidRPr="0025345E">
        <w:rPr>
          <w:rStyle w:val="normaltextrun"/>
          <w:rFonts w:ascii="Arial" w:hAnsi="Arial" w:cs="Arial"/>
        </w:rPr>
        <w:t xml:space="preserve">Furthermore, Hunter (2019) suggests that it is essential for educators to be capable of adapting their teaching in order to scaffold the child effectively and meet their individual learning needs. </w:t>
      </w:r>
      <w:r w:rsidR="000558A5" w:rsidRPr="0025345E">
        <w:rPr>
          <w:rStyle w:val="normaltextrun"/>
          <w:rFonts w:ascii="Arial" w:hAnsi="Arial" w:cs="Arial"/>
        </w:rPr>
        <w:t xml:space="preserve">Moreover, </w:t>
      </w:r>
      <w:r w:rsidR="000558A5" w:rsidRPr="0025345E">
        <w:rPr>
          <w:rFonts w:ascii="Arial" w:hAnsi="Arial" w:cs="Arial"/>
        </w:rPr>
        <w:t xml:space="preserve">Waters (2016) suggests that the Foundation Phase warrants practitioners </w:t>
      </w:r>
      <w:r w:rsidR="00D529CF" w:rsidRPr="0025345E">
        <w:rPr>
          <w:rFonts w:ascii="Arial" w:hAnsi="Arial" w:cs="Arial"/>
        </w:rPr>
        <w:t>who</w:t>
      </w:r>
      <w:r w:rsidR="000558A5" w:rsidRPr="0025345E">
        <w:rPr>
          <w:rFonts w:ascii="Arial" w:hAnsi="Arial" w:cs="Arial"/>
        </w:rPr>
        <w:t xml:space="preserve"> </w:t>
      </w:r>
      <w:proofErr w:type="gramStart"/>
      <w:r w:rsidR="000558A5" w:rsidRPr="0025345E">
        <w:rPr>
          <w:rFonts w:ascii="Arial" w:hAnsi="Arial" w:cs="Arial"/>
        </w:rPr>
        <w:t>are able to</w:t>
      </w:r>
      <w:proofErr w:type="gramEnd"/>
      <w:r w:rsidR="000558A5" w:rsidRPr="0025345E">
        <w:rPr>
          <w:rFonts w:ascii="Arial" w:hAnsi="Arial" w:cs="Arial"/>
        </w:rPr>
        <w:t xml:space="preserve"> implement this, in order to enforce play-based and child-initiated learning successfully.</w:t>
      </w:r>
    </w:p>
    <w:p w14:paraId="73AC11D9" w14:textId="5B8F501D" w:rsidR="009D1853" w:rsidRPr="0025345E" w:rsidRDefault="009D1853" w:rsidP="0025345E">
      <w:pPr>
        <w:spacing w:line="360" w:lineRule="auto"/>
        <w:jc w:val="both"/>
        <w:rPr>
          <w:rFonts w:ascii="Arial" w:hAnsi="Arial" w:cs="Arial"/>
        </w:rPr>
      </w:pPr>
    </w:p>
    <w:p w14:paraId="0BD3365D" w14:textId="0BC10630" w:rsidR="0008071D" w:rsidRPr="0025345E" w:rsidRDefault="0008071D" w:rsidP="0025345E">
      <w:pPr>
        <w:spacing w:line="360" w:lineRule="auto"/>
        <w:jc w:val="both"/>
        <w:rPr>
          <w:rFonts w:ascii="Arial" w:hAnsi="Arial" w:cs="Arial"/>
        </w:rPr>
      </w:pPr>
      <w:r w:rsidRPr="0025345E">
        <w:rPr>
          <w:rFonts w:ascii="Arial" w:hAnsi="Arial" w:cs="Arial"/>
        </w:rPr>
        <w:t xml:space="preserve">The evaluation report by the Welsh Government (2012), </w:t>
      </w:r>
      <w:r w:rsidRPr="0025345E">
        <w:rPr>
          <w:rFonts w:ascii="Arial" w:hAnsi="Arial" w:cs="Arial"/>
          <w:i/>
          <w:iCs/>
        </w:rPr>
        <w:t>Evaluating the Foundation Phase: Policy Logic Model and Programme Theory</w:t>
      </w:r>
      <w:r w:rsidRPr="0025345E">
        <w:rPr>
          <w:rFonts w:ascii="Arial" w:hAnsi="Arial" w:cs="Arial"/>
        </w:rPr>
        <w:t xml:space="preserve">, links similarities between the </w:t>
      </w:r>
      <w:r w:rsidRPr="0025345E">
        <w:rPr>
          <w:rFonts w:ascii="Arial" w:hAnsi="Arial" w:cs="Arial"/>
        </w:rPr>
        <w:lastRenderedPageBreak/>
        <w:t xml:space="preserve">Foundation Phase and other </w:t>
      </w:r>
      <w:r w:rsidR="00BB7FAC" w:rsidRPr="0025345E">
        <w:rPr>
          <w:rFonts w:ascii="Arial" w:hAnsi="Arial" w:cs="Arial"/>
        </w:rPr>
        <w:t>curricula</w:t>
      </w:r>
      <w:r w:rsidRPr="0025345E">
        <w:rPr>
          <w:rFonts w:ascii="Arial" w:hAnsi="Arial" w:cs="Arial"/>
        </w:rPr>
        <w:t xml:space="preserve"> across Europe</w:t>
      </w:r>
      <w:r w:rsidR="00BB7FAC" w:rsidRPr="0025345E">
        <w:rPr>
          <w:rFonts w:ascii="Arial" w:hAnsi="Arial" w:cs="Arial"/>
        </w:rPr>
        <w:t>. In addition</w:t>
      </w:r>
      <w:r w:rsidR="00D529CF" w:rsidRPr="0025345E">
        <w:rPr>
          <w:rFonts w:ascii="Arial" w:hAnsi="Arial" w:cs="Arial"/>
        </w:rPr>
        <w:t xml:space="preserve">, </w:t>
      </w:r>
      <w:r w:rsidR="00BB7FAC" w:rsidRPr="0025345E">
        <w:rPr>
          <w:rFonts w:ascii="Arial" w:hAnsi="Arial" w:cs="Arial"/>
        </w:rPr>
        <w:t>the Welsh Government’s report on the independent stocktake of the Foundation Phase in Wales, highlights that during evaluation of the pedagogy of the Foundation Phase, research provided evidence of the Foundation Phase’s close association to international approaches on early childhood education and care, such as ‘Reggio Emilia’ in Northern Italy, ‘</w:t>
      </w:r>
      <w:proofErr w:type="spellStart"/>
      <w:r w:rsidR="00BB7FAC" w:rsidRPr="0025345E">
        <w:rPr>
          <w:rFonts w:ascii="Arial" w:hAnsi="Arial" w:cs="Arial"/>
        </w:rPr>
        <w:t>Te</w:t>
      </w:r>
      <w:proofErr w:type="spellEnd"/>
      <w:r w:rsidR="00BB7FAC" w:rsidRPr="0025345E">
        <w:rPr>
          <w:rFonts w:ascii="Arial" w:hAnsi="Arial" w:cs="Arial"/>
        </w:rPr>
        <w:t xml:space="preserve"> </w:t>
      </w:r>
      <w:proofErr w:type="spellStart"/>
      <w:r w:rsidR="00BB7FAC" w:rsidRPr="0025345E">
        <w:rPr>
          <w:rFonts w:ascii="Arial" w:hAnsi="Arial" w:cs="Arial"/>
        </w:rPr>
        <w:t>Wh</w:t>
      </w:r>
      <w:r w:rsidR="00FA102B" w:rsidRPr="0025345E">
        <w:rPr>
          <w:rFonts w:ascii="Arial" w:hAnsi="Arial" w:cs="Arial"/>
        </w:rPr>
        <w:t>ā</w:t>
      </w:r>
      <w:r w:rsidR="00BB7FAC" w:rsidRPr="0025345E">
        <w:rPr>
          <w:rFonts w:ascii="Arial" w:hAnsi="Arial" w:cs="Arial"/>
        </w:rPr>
        <w:t>riki</w:t>
      </w:r>
      <w:proofErr w:type="spellEnd"/>
      <w:r w:rsidR="00BB7FAC" w:rsidRPr="0025345E">
        <w:rPr>
          <w:rFonts w:ascii="Arial" w:hAnsi="Arial" w:cs="Arial"/>
        </w:rPr>
        <w:t xml:space="preserve"> in New Zealand and early years practice in</w:t>
      </w:r>
      <w:r w:rsidR="00FA102B" w:rsidRPr="0025345E">
        <w:rPr>
          <w:rFonts w:ascii="Arial" w:hAnsi="Arial" w:cs="Arial"/>
        </w:rPr>
        <w:t xml:space="preserve"> </w:t>
      </w:r>
      <w:r w:rsidR="00BB7FAC" w:rsidRPr="0025345E">
        <w:rPr>
          <w:rFonts w:ascii="Arial" w:hAnsi="Arial" w:cs="Arial"/>
        </w:rPr>
        <w:t xml:space="preserve">Scandinavia (Welsh Government, 2014).  </w:t>
      </w:r>
    </w:p>
    <w:p w14:paraId="4D0E93A0" w14:textId="77777777" w:rsidR="0008071D" w:rsidRPr="0025345E" w:rsidRDefault="0008071D" w:rsidP="0025345E">
      <w:pPr>
        <w:spacing w:line="360" w:lineRule="auto"/>
        <w:jc w:val="both"/>
        <w:rPr>
          <w:rFonts w:ascii="Arial" w:hAnsi="Arial" w:cs="Arial"/>
        </w:rPr>
      </w:pPr>
    </w:p>
    <w:p w14:paraId="6BF23EE6" w14:textId="03836447" w:rsidR="003B760B" w:rsidRPr="0025345E" w:rsidRDefault="003F2611" w:rsidP="0025345E">
      <w:pPr>
        <w:spacing w:line="360" w:lineRule="auto"/>
        <w:jc w:val="both"/>
        <w:rPr>
          <w:rFonts w:ascii="Arial" w:hAnsi="Arial" w:cs="Arial"/>
        </w:rPr>
      </w:pPr>
      <w:r w:rsidRPr="0025345E">
        <w:rPr>
          <w:rFonts w:ascii="Arial" w:hAnsi="Arial" w:cs="Arial"/>
        </w:rPr>
        <w:t>According to Macdonald (no date), the general opinion of the Foundation Phase curriculum is pleasing</w:t>
      </w:r>
      <w:r w:rsidR="003B760B" w:rsidRPr="0025345E">
        <w:rPr>
          <w:rFonts w:ascii="Arial" w:hAnsi="Arial" w:cs="Arial"/>
        </w:rPr>
        <w:t>. However, Estyn’s Annual Report, 2010-2011 suggests that although the provision of the Foundation Phase demonstrates to be inspirational in the child’s learning, there is evidence that further actions are required to enhance the implementation of education in Wales (Estyn, 2011).</w:t>
      </w:r>
      <w:r w:rsidR="00F01F01" w:rsidRPr="0025345E">
        <w:rPr>
          <w:rFonts w:ascii="Arial" w:hAnsi="Arial" w:cs="Arial"/>
        </w:rPr>
        <w:t xml:space="preserve"> </w:t>
      </w:r>
    </w:p>
    <w:p w14:paraId="5E89F592" w14:textId="77777777" w:rsidR="003B760B" w:rsidRPr="0025345E" w:rsidRDefault="003B760B" w:rsidP="0025345E">
      <w:pPr>
        <w:spacing w:line="360" w:lineRule="auto"/>
        <w:jc w:val="both"/>
        <w:rPr>
          <w:rFonts w:ascii="Arial" w:hAnsi="Arial" w:cs="Arial"/>
        </w:rPr>
      </w:pPr>
    </w:p>
    <w:p w14:paraId="3C9C98F9" w14:textId="371649E8" w:rsidR="003F2611" w:rsidRPr="0025345E" w:rsidRDefault="00F01F01" w:rsidP="0025345E">
      <w:pPr>
        <w:spacing w:line="360" w:lineRule="auto"/>
        <w:jc w:val="both"/>
        <w:rPr>
          <w:rFonts w:ascii="Arial" w:hAnsi="Arial" w:cs="Arial"/>
        </w:rPr>
      </w:pPr>
      <w:r w:rsidRPr="0025345E">
        <w:rPr>
          <w:rFonts w:ascii="Arial" w:hAnsi="Arial" w:cs="Arial"/>
        </w:rPr>
        <w:t>The Donaldson report provides evidence suggesting that s</w:t>
      </w:r>
      <w:r w:rsidR="003F2611" w:rsidRPr="0025345E">
        <w:rPr>
          <w:rFonts w:ascii="Arial" w:hAnsi="Arial" w:cs="Arial"/>
        </w:rPr>
        <w:t>takeholders acknowl</w:t>
      </w:r>
      <w:r w:rsidRPr="0025345E">
        <w:rPr>
          <w:rFonts w:ascii="Arial" w:hAnsi="Arial" w:cs="Arial"/>
        </w:rPr>
        <w:t xml:space="preserve">edge </w:t>
      </w:r>
      <w:r w:rsidR="003F2611" w:rsidRPr="0025345E">
        <w:rPr>
          <w:rFonts w:ascii="Arial" w:hAnsi="Arial" w:cs="Arial"/>
        </w:rPr>
        <w:t>t</w:t>
      </w:r>
      <w:r w:rsidRPr="0025345E">
        <w:rPr>
          <w:rFonts w:ascii="Arial" w:hAnsi="Arial" w:cs="Arial"/>
        </w:rPr>
        <w:t>he Foundation</w:t>
      </w:r>
      <w:r w:rsidR="003F2611" w:rsidRPr="0025345E">
        <w:rPr>
          <w:rFonts w:ascii="Arial" w:hAnsi="Arial" w:cs="Arial"/>
        </w:rPr>
        <w:t xml:space="preserve"> </w:t>
      </w:r>
      <w:r w:rsidRPr="0025345E">
        <w:rPr>
          <w:rFonts w:ascii="Arial" w:hAnsi="Arial" w:cs="Arial"/>
        </w:rPr>
        <w:t xml:space="preserve">Phase </w:t>
      </w:r>
      <w:r w:rsidR="003F2611" w:rsidRPr="0025345E">
        <w:rPr>
          <w:rFonts w:ascii="Arial" w:hAnsi="Arial" w:cs="Arial"/>
        </w:rPr>
        <w:t>as one of the ‘best things’</w:t>
      </w:r>
      <w:r w:rsidRPr="0025345E">
        <w:rPr>
          <w:rFonts w:ascii="Arial" w:hAnsi="Arial" w:cs="Arial"/>
        </w:rPr>
        <w:t xml:space="preserve"> (p.15)</w:t>
      </w:r>
      <w:r w:rsidR="003F2611" w:rsidRPr="0025345E">
        <w:rPr>
          <w:rFonts w:ascii="Arial" w:hAnsi="Arial" w:cs="Arial"/>
        </w:rPr>
        <w:t xml:space="preserve"> in the system of education in Wales</w:t>
      </w:r>
      <w:r w:rsidRPr="0025345E">
        <w:rPr>
          <w:rFonts w:ascii="Arial" w:hAnsi="Arial" w:cs="Arial"/>
        </w:rPr>
        <w:t xml:space="preserve">, although the continuation of support and the need for change is evident across the curriculum </w:t>
      </w:r>
      <w:r w:rsidR="003F2611" w:rsidRPr="0025345E">
        <w:rPr>
          <w:rFonts w:ascii="Arial" w:hAnsi="Arial" w:cs="Arial"/>
        </w:rPr>
        <w:t>(Donaldson, 2015).</w:t>
      </w:r>
      <w:r w:rsidRPr="0025345E">
        <w:rPr>
          <w:rFonts w:ascii="Arial" w:hAnsi="Arial" w:cs="Arial"/>
        </w:rPr>
        <w:t xml:space="preserve"> </w:t>
      </w:r>
      <w:r w:rsidR="003F2611" w:rsidRPr="0025345E">
        <w:rPr>
          <w:rFonts w:ascii="Arial" w:hAnsi="Arial" w:cs="Arial"/>
        </w:rPr>
        <w:t>Despite this, the Programme for International Student Assessment (PISA) describes Wales’ education system to be the lowest ranked in the UK</w:t>
      </w:r>
      <w:r w:rsidRPr="0025345E">
        <w:rPr>
          <w:rFonts w:ascii="Arial" w:hAnsi="Arial" w:cs="Arial"/>
        </w:rPr>
        <w:t xml:space="preserve"> for the fourth time running</w:t>
      </w:r>
      <w:r w:rsidR="00AB4FBF" w:rsidRPr="0025345E">
        <w:rPr>
          <w:rFonts w:ascii="Arial" w:hAnsi="Arial" w:cs="Arial"/>
        </w:rPr>
        <w:t xml:space="preserve"> and holds a scarcer proportion of high performing learners in science, reading and mathematics, </w:t>
      </w:r>
      <w:r w:rsidR="003F2611" w:rsidRPr="0025345E">
        <w:rPr>
          <w:rFonts w:ascii="Arial" w:hAnsi="Arial" w:cs="Arial"/>
        </w:rPr>
        <w:t>compared to the rest of the UK (</w:t>
      </w:r>
      <w:proofErr w:type="spellStart"/>
      <w:r w:rsidR="003F2611" w:rsidRPr="0025345E">
        <w:rPr>
          <w:rFonts w:ascii="Arial" w:hAnsi="Arial" w:cs="Arial"/>
        </w:rPr>
        <w:t>W</w:t>
      </w:r>
      <w:r w:rsidR="006D2DF7" w:rsidRPr="0025345E">
        <w:rPr>
          <w:rFonts w:ascii="Arial" w:hAnsi="Arial" w:cs="Arial"/>
        </w:rPr>
        <w:t>ightwick</w:t>
      </w:r>
      <w:proofErr w:type="spellEnd"/>
      <w:r w:rsidR="003F2611" w:rsidRPr="0025345E">
        <w:rPr>
          <w:rFonts w:ascii="Arial" w:hAnsi="Arial" w:cs="Arial"/>
        </w:rPr>
        <w:t>, 2016)</w:t>
      </w:r>
      <w:r w:rsidR="00AB4FBF" w:rsidRPr="0025345E">
        <w:rPr>
          <w:rFonts w:ascii="Arial" w:hAnsi="Arial" w:cs="Arial"/>
        </w:rPr>
        <w:t>. Donaldson (2015) implies that</w:t>
      </w:r>
      <w:r w:rsidRPr="0025345E">
        <w:rPr>
          <w:rFonts w:ascii="Arial" w:hAnsi="Arial" w:cs="Arial"/>
        </w:rPr>
        <w:t xml:space="preserve"> the low achievement of Wales</w:t>
      </w:r>
      <w:r w:rsidR="00AB4FBF" w:rsidRPr="0025345E">
        <w:rPr>
          <w:rFonts w:ascii="Arial" w:hAnsi="Arial" w:cs="Arial"/>
        </w:rPr>
        <w:t xml:space="preserve"> in its PISA tests</w:t>
      </w:r>
      <w:r w:rsidRPr="0025345E">
        <w:rPr>
          <w:rFonts w:ascii="Arial" w:hAnsi="Arial" w:cs="Arial"/>
        </w:rPr>
        <w:t xml:space="preserve"> continues to be the inspiration for change</w:t>
      </w:r>
      <w:r w:rsidR="003F2611" w:rsidRPr="0025345E">
        <w:rPr>
          <w:rFonts w:ascii="Arial" w:hAnsi="Arial" w:cs="Arial"/>
        </w:rPr>
        <w:t xml:space="preserve">. </w:t>
      </w:r>
      <w:r w:rsidR="00570A11" w:rsidRPr="0025345E">
        <w:rPr>
          <w:rFonts w:ascii="Arial" w:hAnsi="Arial" w:cs="Arial"/>
        </w:rPr>
        <w:t>However, according to OECD (2022), the 2018 PISA results confirmed an increase in literacy, numeracy and science levels.</w:t>
      </w:r>
    </w:p>
    <w:p w14:paraId="0A7686C0" w14:textId="6CCBC742" w:rsidR="003F2611" w:rsidRPr="0025345E" w:rsidRDefault="003F2611" w:rsidP="0025345E">
      <w:pPr>
        <w:spacing w:line="360" w:lineRule="auto"/>
        <w:jc w:val="both"/>
        <w:rPr>
          <w:rFonts w:ascii="Arial" w:hAnsi="Arial" w:cs="Arial"/>
        </w:rPr>
      </w:pPr>
    </w:p>
    <w:p w14:paraId="5B727FBC" w14:textId="5C3B2594" w:rsidR="00570A11" w:rsidRPr="0025345E" w:rsidRDefault="00F01F01" w:rsidP="0025345E">
      <w:pPr>
        <w:spacing w:line="360" w:lineRule="auto"/>
        <w:jc w:val="both"/>
        <w:rPr>
          <w:rFonts w:ascii="Arial" w:hAnsi="Arial" w:cs="Arial"/>
        </w:rPr>
      </w:pPr>
      <w:r w:rsidRPr="0025345E">
        <w:rPr>
          <w:rFonts w:ascii="Arial" w:hAnsi="Arial" w:cs="Arial"/>
        </w:rPr>
        <w:t>A summary of the curriculum and assessment arrangements in Wales carried out by the Welsh Government</w:t>
      </w:r>
      <w:r w:rsidR="00AB4FBF" w:rsidRPr="0025345E">
        <w:rPr>
          <w:rFonts w:ascii="Arial" w:hAnsi="Arial" w:cs="Arial"/>
        </w:rPr>
        <w:t>,</w:t>
      </w:r>
      <w:r w:rsidRPr="0025345E">
        <w:rPr>
          <w:rFonts w:ascii="Arial" w:hAnsi="Arial" w:cs="Arial"/>
        </w:rPr>
        <w:t xml:space="preserve"> states that the curriculum has regularly been amended to meet the challenges of the Curriculum for Wales (</w:t>
      </w:r>
      <w:r w:rsidR="00AB4FBF" w:rsidRPr="0025345E">
        <w:rPr>
          <w:rFonts w:ascii="Arial" w:hAnsi="Arial" w:cs="Arial"/>
        </w:rPr>
        <w:t xml:space="preserve">Welsh Government, </w:t>
      </w:r>
      <w:r w:rsidRPr="0025345E">
        <w:rPr>
          <w:rFonts w:ascii="Arial" w:hAnsi="Arial" w:cs="Arial"/>
        </w:rPr>
        <w:t>2018</w:t>
      </w:r>
      <w:r w:rsidR="006D2DF7" w:rsidRPr="0025345E">
        <w:rPr>
          <w:rFonts w:ascii="Arial" w:hAnsi="Arial" w:cs="Arial"/>
        </w:rPr>
        <w:t>c</w:t>
      </w:r>
      <w:r w:rsidRPr="0025345E">
        <w:rPr>
          <w:rFonts w:ascii="Arial" w:hAnsi="Arial" w:cs="Arial"/>
        </w:rPr>
        <w:t xml:space="preserve">). Although The Donaldson report provided positive views concerning the curriculum, it highlights teacher’s desires to gain freedom </w:t>
      </w:r>
      <w:r w:rsidR="00AB4FBF" w:rsidRPr="0025345E">
        <w:rPr>
          <w:rFonts w:ascii="Arial" w:hAnsi="Arial" w:cs="Arial"/>
        </w:rPr>
        <w:t>in</w:t>
      </w:r>
      <w:r w:rsidRPr="0025345E">
        <w:rPr>
          <w:rFonts w:ascii="Arial" w:hAnsi="Arial" w:cs="Arial"/>
        </w:rPr>
        <w:t xml:space="preserve"> the way they teach and what they teach</w:t>
      </w:r>
      <w:r w:rsidR="00AB4FBF" w:rsidRPr="0025345E">
        <w:rPr>
          <w:rFonts w:ascii="Arial" w:hAnsi="Arial" w:cs="Arial"/>
        </w:rPr>
        <w:t xml:space="preserve"> their learners, as well as improving assessment programmes that would operate well in supporting children in their learning and development (Welsh Government, 2018</w:t>
      </w:r>
      <w:r w:rsidR="006D2DF7" w:rsidRPr="0025345E">
        <w:rPr>
          <w:rFonts w:ascii="Arial" w:hAnsi="Arial" w:cs="Arial"/>
        </w:rPr>
        <w:t>c</w:t>
      </w:r>
      <w:r w:rsidR="00AB4FBF" w:rsidRPr="0025345E">
        <w:rPr>
          <w:rFonts w:ascii="Arial" w:hAnsi="Arial" w:cs="Arial"/>
        </w:rPr>
        <w:t>)</w:t>
      </w:r>
      <w:r w:rsidRPr="0025345E">
        <w:rPr>
          <w:rFonts w:ascii="Arial" w:hAnsi="Arial" w:cs="Arial"/>
        </w:rPr>
        <w:t>.</w:t>
      </w:r>
      <w:r w:rsidR="00570A11" w:rsidRPr="0025345E">
        <w:rPr>
          <w:rFonts w:ascii="Arial" w:hAnsi="Arial" w:cs="Arial"/>
        </w:rPr>
        <w:t xml:space="preserve"> </w:t>
      </w:r>
      <w:r w:rsidR="00570A11" w:rsidRPr="0025345E">
        <w:rPr>
          <w:rFonts w:ascii="Arial" w:hAnsi="Arial" w:cs="Arial"/>
        </w:rPr>
        <w:lastRenderedPageBreak/>
        <w:t>Although a challenge, the new curriculum for Wales grants schools with the opportunity to design their own curriculum, which provides teachers with the power to be the driving force of their teaching methods (OECD, 2022).</w:t>
      </w:r>
    </w:p>
    <w:p w14:paraId="24B41ED4" w14:textId="77777777" w:rsidR="00570A11" w:rsidRPr="0025345E" w:rsidRDefault="00570A11" w:rsidP="0025345E">
      <w:pPr>
        <w:spacing w:line="360" w:lineRule="auto"/>
        <w:jc w:val="both"/>
        <w:rPr>
          <w:rFonts w:ascii="Arial" w:hAnsi="Arial" w:cs="Arial"/>
        </w:rPr>
      </w:pPr>
    </w:p>
    <w:p w14:paraId="271090C3" w14:textId="23858D41" w:rsidR="003B760B" w:rsidRPr="0025345E" w:rsidRDefault="00F01F01" w:rsidP="0025345E">
      <w:pPr>
        <w:spacing w:line="360" w:lineRule="auto"/>
        <w:jc w:val="both"/>
        <w:rPr>
          <w:rFonts w:ascii="Arial" w:hAnsi="Arial" w:cs="Arial"/>
        </w:rPr>
      </w:pPr>
      <w:r w:rsidRPr="0025345E">
        <w:rPr>
          <w:rFonts w:ascii="Arial" w:hAnsi="Arial" w:cs="Arial"/>
        </w:rPr>
        <w:t>Furthermore, children and young people expressed their feelings of the curriculum being dated, particularly in the area of learning focusing on technology and digital skills,</w:t>
      </w:r>
      <w:r w:rsidR="00AB4FBF" w:rsidRPr="0025345E">
        <w:rPr>
          <w:rFonts w:ascii="Arial" w:hAnsi="Arial" w:cs="Arial"/>
        </w:rPr>
        <w:t xml:space="preserve"> where digital learning is essential </w:t>
      </w:r>
      <w:proofErr w:type="gramStart"/>
      <w:r w:rsidR="00AB4FBF" w:rsidRPr="0025345E">
        <w:rPr>
          <w:rFonts w:ascii="Arial" w:hAnsi="Arial" w:cs="Arial"/>
        </w:rPr>
        <w:t>in today’s society</w:t>
      </w:r>
      <w:proofErr w:type="gramEnd"/>
      <w:r w:rsidR="00AB4FBF" w:rsidRPr="0025345E">
        <w:rPr>
          <w:rFonts w:ascii="Arial" w:hAnsi="Arial" w:cs="Arial"/>
        </w:rPr>
        <w:t>, and</w:t>
      </w:r>
      <w:r w:rsidRPr="0025345E">
        <w:rPr>
          <w:rFonts w:ascii="Arial" w:hAnsi="Arial" w:cs="Arial"/>
        </w:rPr>
        <w:t xml:space="preserve"> the want for learning to be fun and interesting, focusing on life skills that would provide them with confidence</w:t>
      </w:r>
      <w:r w:rsidR="00AB4FBF" w:rsidRPr="0025345E">
        <w:rPr>
          <w:rFonts w:ascii="Arial" w:hAnsi="Arial" w:cs="Arial"/>
        </w:rPr>
        <w:t xml:space="preserve"> to support them through to adulthood, rather than</w:t>
      </w:r>
      <w:r w:rsidRPr="0025345E">
        <w:rPr>
          <w:rFonts w:ascii="Arial" w:hAnsi="Arial" w:cs="Arial"/>
        </w:rPr>
        <w:t xml:space="preserve"> something</w:t>
      </w:r>
      <w:r w:rsidR="00AB4FBF" w:rsidRPr="0025345E">
        <w:rPr>
          <w:rFonts w:ascii="Arial" w:hAnsi="Arial" w:cs="Arial"/>
        </w:rPr>
        <w:t xml:space="preserve"> felt</w:t>
      </w:r>
      <w:r w:rsidRPr="0025345E">
        <w:rPr>
          <w:rFonts w:ascii="Arial" w:hAnsi="Arial" w:cs="Arial"/>
        </w:rPr>
        <w:t xml:space="preserve"> to succeed in a</w:t>
      </w:r>
      <w:r w:rsidR="00AB4FBF" w:rsidRPr="0025345E">
        <w:rPr>
          <w:rFonts w:ascii="Arial" w:hAnsi="Arial" w:cs="Arial"/>
        </w:rPr>
        <w:t xml:space="preserve"> school</w:t>
      </w:r>
      <w:r w:rsidRPr="0025345E">
        <w:rPr>
          <w:rFonts w:ascii="Arial" w:hAnsi="Arial" w:cs="Arial"/>
        </w:rPr>
        <w:t xml:space="preserve"> assessment (Welsh Government, 2018</w:t>
      </w:r>
      <w:r w:rsidR="006D2DF7" w:rsidRPr="0025345E">
        <w:rPr>
          <w:rFonts w:ascii="Arial" w:hAnsi="Arial" w:cs="Arial"/>
        </w:rPr>
        <w:t>c</w:t>
      </w:r>
      <w:r w:rsidRPr="0025345E">
        <w:rPr>
          <w:rFonts w:ascii="Arial" w:hAnsi="Arial" w:cs="Arial"/>
        </w:rPr>
        <w:t xml:space="preserve">). </w:t>
      </w:r>
      <w:r w:rsidR="00AB4FBF" w:rsidRPr="0025345E">
        <w:rPr>
          <w:rFonts w:ascii="Arial" w:hAnsi="Arial" w:cs="Arial"/>
        </w:rPr>
        <w:t>Following this report</w:t>
      </w:r>
      <w:r w:rsidR="00570A11" w:rsidRPr="0025345E">
        <w:rPr>
          <w:rFonts w:ascii="Arial" w:hAnsi="Arial" w:cs="Arial"/>
        </w:rPr>
        <w:t>,</w:t>
      </w:r>
      <w:r w:rsidR="00AB4FBF" w:rsidRPr="0025345E">
        <w:rPr>
          <w:rFonts w:ascii="Arial" w:hAnsi="Arial" w:cs="Arial"/>
        </w:rPr>
        <w:t xml:space="preserve"> the development of the Digital Competence Framework (Welsh Government, 2018a) </w:t>
      </w:r>
      <w:r w:rsidR="00570A11" w:rsidRPr="0025345E">
        <w:rPr>
          <w:rFonts w:ascii="Arial" w:hAnsi="Arial" w:cs="Arial"/>
        </w:rPr>
        <w:t>implied</w:t>
      </w:r>
      <w:r w:rsidR="00AB4FBF" w:rsidRPr="0025345E">
        <w:rPr>
          <w:rFonts w:ascii="Arial" w:hAnsi="Arial" w:cs="Arial"/>
        </w:rPr>
        <w:t xml:space="preserve"> that the skills gained from the use of digital technology, contributes to areas of learning within the curriculum, </w:t>
      </w:r>
      <w:r w:rsidR="00570A11" w:rsidRPr="0025345E">
        <w:rPr>
          <w:rFonts w:ascii="Arial" w:hAnsi="Arial" w:cs="Arial"/>
        </w:rPr>
        <w:t xml:space="preserve">for children </w:t>
      </w:r>
      <w:r w:rsidR="00AB4FBF" w:rsidRPr="0025345E">
        <w:rPr>
          <w:rFonts w:ascii="Arial" w:hAnsi="Arial" w:cs="Arial"/>
        </w:rPr>
        <w:t>to become confident and creative digital citizens in their ever-changing digital world (Donaldson, 2018)</w:t>
      </w:r>
      <w:r w:rsidR="00570A11" w:rsidRPr="0025345E">
        <w:rPr>
          <w:rFonts w:ascii="Arial" w:hAnsi="Arial" w:cs="Arial"/>
        </w:rPr>
        <w:t>, in line with the new curriculum for Wales in provid</w:t>
      </w:r>
      <w:r w:rsidR="00D529CF" w:rsidRPr="0025345E">
        <w:rPr>
          <w:rFonts w:ascii="Arial" w:hAnsi="Arial" w:cs="Arial"/>
        </w:rPr>
        <w:t>ing</w:t>
      </w:r>
      <w:r w:rsidR="00570A11" w:rsidRPr="0025345E">
        <w:rPr>
          <w:rFonts w:ascii="Arial" w:hAnsi="Arial" w:cs="Arial"/>
        </w:rPr>
        <w:t xml:space="preserve"> learning experiences that coincide with the 21</w:t>
      </w:r>
      <w:r w:rsidR="00570A11" w:rsidRPr="0025345E">
        <w:rPr>
          <w:rFonts w:ascii="Arial" w:hAnsi="Arial" w:cs="Arial"/>
          <w:vertAlign w:val="superscript"/>
        </w:rPr>
        <w:t>st</w:t>
      </w:r>
      <w:r w:rsidR="00570A11" w:rsidRPr="0025345E">
        <w:rPr>
          <w:rFonts w:ascii="Arial" w:hAnsi="Arial" w:cs="Arial"/>
        </w:rPr>
        <w:t xml:space="preserve"> century (OECD, 2022).</w:t>
      </w:r>
    </w:p>
    <w:p w14:paraId="79664DF7" w14:textId="64C9EB19" w:rsidR="003B760B" w:rsidRPr="0025345E" w:rsidRDefault="003B760B" w:rsidP="0025345E">
      <w:pPr>
        <w:spacing w:line="360" w:lineRule="auto"/>
        <w:jc w:val="both"/>
        <w:rPr>
          <w:rFonts w:ascii="Arial" w:hAnsi="Arial" w:cs="Arial"/>
        </w:rPr>
      </w:pPr>
    </w:p>
    <w:p w14:paraId="531E25C6" w14:textId="173CAFCB" w:rsidR="003B760B" w:rsidRPr="0025345E" w:rsidRDefault="00570A11" w:rsidP="0025345E">
      <w:pPr>
        <w:spacing w:line="360" w:lineRule="auto"/>
        <w:jc w:val="both"/>
        <w:rPr>
          <w:rFonts w:ascii="Arial" w:hAnsi="Arial" w:cs="Arial"/>
        </w:rPr>
      </w:pPr>
      <w:r w:rsidRPr="0025345E">
        <w:rPr>
          <w:rFonts w:ascii="Arial" w:hAnsi="Arial" w:cs="Arial"/>
        </w:rPr>
        <w:t>The curriculum for Wales is described as a strong foundation for developing the new curriculum, which will address the challenges identified in the current curriculum and facilitate in effective teaching and learning (Donaldson, 2015). In order to implement the new curriculum effectively, it is suggested that Wales gains a vision of what a productive curriculum may look like in practice (OCED, 2022). The new curriculum for Wales has been planned for future success and focuses on moulding a holistic educational system that is guided by learner-centred objectives in accordance with its aim for all children, including those with additional learning needs, receive equal means of education to succeed within its four purposes and s</w:t>
      </w:r>
      <w:r w:rsidR="00D529CF" w:rsidRPr="0025345E">
        <w:rPr>
          <w:rFonts w:ascii="Arial" w:hAnsi="Arial" w:cs="Arial"/>
        </w:rPr>
        <w:t>even</w:t>
      </w:r>
      <w:r w:rsidRPr="0025345E">
        <w:rPr>
          <w:rFonts w:ascii="Arial" w:hAnsi="Arial" w:cs="Arial"/>
        </w:rPr>
        <w:t xml:space="preserve"> Areas of Learning and Experience (OECD, 2022). </w:t>
      </w:r>
    </w:p>
    <w:p w14:paraId="59D10E96" w14:textId="77777777" w:rsidR="0025345E" w:rsidRPr="0025345E" w:rsidRDefault="0025345E" w:rsidP="0025345E">
      <w:pPr>
        <w:spacing w:line="360" w:lineRule="auto"/>
        <w:jc w:val="both"/>
        <w:rPr>
          <w:rFonts w:ascii="Arial" w:hAnsi="Arial" w:cs="Arial"/>
          <w:u w:val="single"/>
        </w:rPr>
      </w:pPr>
    </w:p>
    <w:p w14:paraId="67488ABE" w14:textId="77777777" w:rsidR="0025345E" w:rsidRPr="0025345E" w:rsidRDefault="0025345E" w:rsidP="0025345E">
      <w:pPr>
        <w:spacing w:line="360" w:lineRule="auto"/>
        <w:jc w:val="both"/>
        <w:rPr>
          <w:rFonts w:ascii="Arial" w:hAnsi="Arial" w:cs="Arial"/>
          <w:u w:val="single"/>
        </w:rPr>
      </w:pPr>
    </w:p>
    <w:p w14:paraId="1DBAB871" w14:textId="4E672D7A" w:rsidR="009D0651" w:rsidRPr="0025345E" w:rsidRDefault="0025345E" w:rsidP="0025345E">
      <w:pPr>
        <w:spacing w:line="360" w:lineRule="auto"/>
        <w:jc w:val="both"/>
        <w:rPr>
          <w:rFonts w:ascii="Arial" w:hAnsi="Arial" w:cs="Arial"/>
        </w:rPr>
      </w:pPr>
      <w:r w:rsidRPr="0025345E">
        <w:rPr>
          <w:rFonts w:ascii="Arial" w:hAnsi="Arial" w:cs="Arial"/>
          <w:u w:val="single"/>
        </w:rPr>
        <w:t>Section 2</w:t>
      </w:r>
    </w:p>
    <w:p w14:paraId="4815786A" w14:textId="7C0C6D8A" w:rsidR="002A204C" w:rsidRPr="0025345E" w:rsidRDefault="002A204C" w:rsidP="0025345E">
      <w:pPr>
        <w:spacing w:line="360" w:lineRule="auto"/>
        <w:jc w:val="both"/>
        <w:rPr>
          <w:rFonts w:ascii="Arial" w:hAnsi="Arial" w:cs="Arial"/>
        </w:rPr>
      </w:pPr>
      <w:r w:rsidRPr="0025345E">
        <w:rPr>
          <w:rFonts w:ascii="Arial" w:hAnsi="Arial" w:cs="Arial"/>
        </w:rPr>
        <w:t>This section critically evaluates methods off assessment, progress, tracking and age or stage related development modes within a play-based curricula, whilst considering the concepts of the unique child.</w:t>
      </w:r>
    </w:p>
    <w:p w14:paraId="351352EA" w14:textId="77777777" w:rsidR="002A204C" w:rsidRPr="0025345E" w:rsidRDefault="002A204C" w:rsidP="0025345E">
      <w:pPr>
        <w:spacing w:line="360" w:lineRule="auto"/>
        <w:jc w:val="both"/>
        <w:rPr>
          <w:rFonts w:ascii="Arial" w:hAnsi="Arial" w:cs="Arial"/>
        </w:rPr>
      </w:pPr>
    </w:p>
    <w:p w14:paraId="2D1A7F3A" w14:textId="7AB962E1" w:rsidR="0062430D" w:rsidRPr="0025345E" w:rsidRDefault="0062430D" w:rsidP="0025345E">
      <w:pPr>
        <w:spacing w:line="360" w:lineRule="auto"/>
        <w:jc w:val="both"/>
        <w:rPr>
          <w:rFonts w:ascii="Arial" w:hAnsi="Arial" w:cs="Arial"/>
        </w:rPr>
      </w:pPr>
      <w:r w:rsidRPr="0025345E">
        <w:rPr>
          <w:rFonts w:ascii="Arial" w:hAnsi="Arial" w:cs="Arial"/>
        </w:rPr>
        <w:lastRenderedPageBreak/>
        <w:t>As suggested by Early Years Matters (2022</w:t>
      </w:r>
      <w:r w:rsidR="00FA102B" w:rsidRPr="0025345E">
        <w:rPr>
          <w:rFonts w:ascii="Arial" w:hAnsi="Arial" w:cs="Arial"/>
        </w:rPr>
        <w:t>a</w:t>
      </w:r>
      <w:r w:rsidRPr="0025345E">
        <w:rPr>
          <w:rFonts w:ascii="Arial" w:hAnsi="Arial" w:cs="Arial"/>
        </w:rPr>
        <w:t xml:space="preserve">), every child is </w:t>
      </w:r>
      <w:r w:rsidR="00ED7B66" w:rsidRPr="0025345E">
        <w:rPr>
          <w:rFonts w:ascii="Arial" w:hAnsi="Arial" w:cs="Arial"/>
        </w:rPr>
        <w:t>a</w:t>
      </w:r>
      <w:r w:rsidRPr="0025345E">
        <w:rPr>
          <w:rFonts w:ascii="Arial" w:hAnsi="Arial" w:cs="Arial"/>
        </w:rPr>
        <w:t xml:space="preserve"> unique </w:t>
      </w:r>
      <w:r w:rsidR="00ED7B66" w:rsidRPr="0025345E">
        <w:rPr>
          <w:rFonts w:ascii="Arial" w:hAnsi="Arial" w:cs="Arial"/>
        </w:rPr>
        <w:t>individual</w:t>
      </w:r>
      <w:r w:rsidRPr="0025345E">
        <w:rPr>
          <w:rFonts w:ascii="Arial" w:hAnsi="Arial" w:cs="Arial"/>
        </w:rPr>
        <w:t xml:space="preserve"> who continuously learns to develop their resilience, capability and confidence</w:t>
      </w:r>
      <w:r w:rsidR="00BF2601" w:rsidRPr="0025345E">
        <w:rPr>
          <w:rFonts w:ascii="Arial" w:hAnsi="Arial" w:cs="Arial"/>
        </w:rPr>
        <w:t xml:space="preserve"> from a young age (Warwick, 2019)</w:t>
      </w:r>
      <w:r w:rsidRPr="0025345E">
        <w:rPr>
          <w:rFonts w:ascii="Arial" w:hAnsi="Arial" w:cs="Arial"/>
        </w:rPr>
        <w:t>. It is suggested that children acquire these skills from experiencing posi</w:t>
      </w:r>
      <w:r w:rsidR="00BF2601" w:rsidRPr="0025345E">
        <w:rPr>
          <w:rFonts w:ascii="Arial" w:hAnsi="Arial" w:cs="Arial"/>
        </w:rPr>
        <w:t>tive</w:t>
      </w:r>
      <w:r w:rsidRPr="0025345E">
        <w:rPr>
          <w:rFonts w:ascii="Arial" w:hAnsi="Arial" w:cs="Arial"/>
        </w:rPr>
        <w:t xml:space="preserve"> relationships with their parent or key person (Foundation Years 2011)</w:t>
      </w:r>
      <w:r w:rsidR="009B6ECD" w:rsidRPr="0025345E">
        <w:rPr>
          <w:rFonts w:ascii="Arial" w:hAnsi="Arial" w:cs="Arial"/>
        </w:rPr>
        <w:t xml:space="preserve"> in a learning environment that provides stimulating experiences for the child’s learning to be developed and their extended learning to be supported effectively (Foundation Years, 2011).</w:t>
      </w:r>
      <w:r w:rsidR="00FA102B" w:rsidRPr="0025345E">
        <w:rPr>
          <w:rFonts w:ascii="Arial" w:hAnsi="Arial" w:cs="Arial"/>
        </w:rPr>
        <w:t xml:space="preserve"> </w:t>
      </w:r>
    </w:p>
    <w:p w14:paraId="5946B64B" w14:textId="77777777" w:rsidR="003F6300" w:rsidRPr="0025345E" w:rsidRDefault="003F6300" w:rsidP="0025345E">
      <w:pPr>
        <w:spacing w:line="360" w:lineRule="auto"/>
        <w:jc w:val="both"/>
        <w:rPr>
          <w:rFonts w:ascii="Arial" w:hAnsi="Arial" w:cs="Arial"/>
        </w:rPr>
      </w:pPr>
    </w:p>
    <w:p w14:paraId="227518DB" w14:textId="684204F1" w:rsidR="009D0651" w:rsidRPr="0025345E" w:rsidRDefault="0062430D" w:rsidP="0025345E">
      <w:pPr>
        <w:spacing w:line="360" w:lineRule="auto"/>
        <w:jc w:val="both"/>
        <w:rPr>
          <w:rFonts w:ascii="Arial" w:hAnsi="Arial" w:cs="Arial"/>
        </w:rPr>
      </w:pPr>
      <w:r w:rsidRPr="0025345E">
        <w:rPr>
          <w:rFonts w:ascii="Arial" w:hAnsi="Arial" w:cs="Arial"/>
        </w:rPr>
        <w:t>Early Education (2012) acknowledges that without consideration of the child’s race, culture</w:t>
      </w:r>
      <w:r w:rsidR="00ED7B66" w:rsidRPr="0025345E">
        <w:rPr>
          <w:rFonts w:ascii="Arial" w:hAnsi="Arial" w:cs="Arial"/>
        </w:rPr>
        <w:t xml:space="preserve">, </w:t>
      </w:r>
      <w:r w:rsidRPr="0025345E">
        <w:rPr>
          <w:rFonts w:ascii="Arial" w:hAnsi="Arial" w:cs="Arial"/>
        </w:rPr>
        <w:t>religion, language, family background, learning difficulties, disability or gender,</w:t>
      </w:r>
      <w:r w:rsidR="00ED7B66" w:rsidRPr="0025345E">
        <w:rPr>
          <w:rFonts w:ascii="Arial" w:hAnsi="Arial" w:cs="Arial"/>
        </w:rPr>
        <w:t xml:space="preserve"> under</w:t>
      </w:r>
      <w:r w:rsidRPr="0025345E">
        <w:rPr>
          <w:rFonts w:ascii="Arial" w:hAnsi="Arial" w:cs="Arial"/>
        </w:rPr>
        <w:t xml:space="preserve"> </w:t>
      </w:r>
      <w:r w:rsidR="009D0651" w:rsidRPr="0025345E">
        <w:rPr>
          <w:rFonts w:ascii="Arial" w:hAnsi="Arial" w:cs="Arial"/>
        </w:rPr>
        <w:t>Article 28 of the United Nations Convention on the Rights of the Child</w:t>
      </w:r>
      <w:r w:rsidR="00ED7B66" w:rsidRPr="0025345E">
        <w:rPr>
          <w:rFonts w:ascii="Arial" w:hAnsi="Arial" w:cs="Arial"/>
        </w:rPr>
        <w:t xml:space="preserve"> it is</w:t>
      </w:r>
      <w:r w:rsidR="009D0651" w:rsidRPr="0025345E">
        <w:rPr>
          <w:rFonts w:ascii="Arial" w:hAnsi="Arial" w:cs="Arial"/>
        </w:rPr>
        <w:t xml:space="preserve"> acknowledge</w:t>
      </w:r>
      <w:r w:rsidR="00ED7B66" w:rsidRPr="0025345E">
        <w:rPr>
          <w:rFonts w:ascii="Arial" w:hAnsi="Arial" w:cs="Arial"/>
        </w:rPr>
        <w:t>d</w:t>
      </w:r>
      <w:r w:rsidR="009D0651" w:rsidRPr="0025345E">
        <w:rPr>
          <w:rFonts w:ascii="Arial" w:hAnsi="Arial" w:cs="Arial"/>
        </w:rPr>
        <w:t xml:space="preserve"> that every child is entitled to an education (</w:t>
      </w:r>
      <w:proofErr w:type="spellStart"/>
      <w:r w:rsidR="009D0651" w:rsidRPr="0025345E">
        <w:rPr>
          <w:rFonts w:ascii="Arial" w:hAnsi="Arial" w:cs="Arial"/>
        </w:rPr>
        <w:t>Unicef</w:t>
      </w:r>
      <w:proofErr w:type="spellEnd"/>
      <w:r w:rsidR="009D0651" w:rsidRPr="0025345E">
        <w:rPr>
          <w:rFonts w:ascii="Arial" w:hAnsi="Arial" w:cs="Arial"/>
        </w:rPr>
        <w:t>, 2019) which provides opportunities to support the development of the child’s personality and talents to their greatest potential, in order to extend existing knowledge in preparation for their life ahead (Welsh Government, 2015b).</w:t>
      </w:r>
    </w:p>
    <w:p w14:paraId="4305C2C9" w14:textId="39E828E8" w:rsidR="0062430D" w:rsidRPr="0025345E" w:rsidRDefault="0062430D" w:rsidP="0025345E">
      <w:pPr>
        <w:spacing w:line="360" w:lineRule="auto"/>
        <w:jc w:val="both"/>
        <w:rPr>
          <w:rFonts w:ascii="Arial" w:hAnsi="Arial" w:cs="Arial"/>
        </w:rPr>
      </w:pPr>
    </w:p>
    <w:p w14:paraId="1A761471" w14:textId="2F716B4C" w:rsidR="003F6300" w:rsidRPr="0025345E" w:rsidRDefault="003F6300" w:rsidP="0025345E">
      <w:pPr>
        <w:spacing w:line="360" w:lineRule="auto"/>
        <w:jc w:val="both"/>
        <w:rPr>
          <w:rFonts w:ascii="Arial" w:hAnsi="Arial" w:cs="Arial"/>
        </w:rPr>
      </w:pPr>
      <w:r w:rsidRPr="0025345E">
        <w:rPr>
          <w:rFonts w:ascii="Arial" w:hAnsi="Arial" w:cs="Arial"/>
        </w:rPr>
        <w:t>According to the Welsh Government (2017), the Foundation Phase provides children with opportunities to acquire new skills. It is acknowledged that the skills learnt are developed by allowing time for the child to learn at a rate that is unique to them and their individual needs, although their pace of learning and development will alternate form day to day. Throughout their time in the foundation Phase, children ought to be provided with the opportunity to repeat their knowledge through all Areas of Learning, as the learning outcomes should be thought of as interconnected</w:t>
      </w:r>
      <w:r w:rsidR="00FA102B" w:rsidRPr="0025345E">
        <w:rPr>
          <w:rFonts w:ascii="Arial" w:hAnsi="Arial" w:cs="Arial"/>
        </w:rPr>
        <w:t>, although the 7 Ares of Learning are separated into categorised areas (Early Years Matters, 2022b)</w:t>
      </w:r>
      <w:r w:rsidRPr="0025345E">
        <w:rPr>
          <w:rFonts w:ascii="Arial" w:hAnsi="Arial" w:cs="Arial"/>
        </w:rPr>
        <w:t>.</w:t>
      </w:r>
    </w:p>
    <w:p w14:paraId="39F4C005" w14:textId="0BC1680A" w:rsidR="003F6300" w:rsidRPr="0025345E" w:rsidRDefault="003F6300" w:rsidP="0025345E">
      <w:pPr>
        <w:spacing w:line="360" w:lineRule="auto"/>
        <w:jc w:val="both"/>
        <w:rPr>
          <w:rFonts w:ascii="Arial" w:hAnsi="Arial" w:cs="Arial"/>
        </w:rPr>
      </w:pPr>
    </w:p>
    <w:p w14:paraId="4975CA95" w14:textId="77E1B989" w:rsidR="00FA102B" w:rsidRPr="0025345E" w:rsidRDefault="00FA102B" w:rsidP="0025345E">
      <w:pPr>
        <w:spacing w:line="360" w:lineRule="auto"/>
        <w:jc w:val="both"/>
        <w:rPr>
          <w:rFonts w:ascii="Arial" w:hAnsi="Arial" w:cs="Arial"/>
        </w:rPr>
      </w:pPr>
      <w:r w:rsidRPr="0025345E">
        <w:rPr>
          <w:rFonts w:ascii="Arial" w:hAnsi="Arial" w:cs="Arial"/>
        </w:rPr>
        <w:t xml:space="preserve">The New Curriculum for Wales has been designed to facilitate each setting in the development of its own curriculum, which will enable children to progress in the learning, towards accomplishing the four purposes within the curriculum (Welsh Government, 2020). The 27 statements of what matters within the Curriculum for Wales Framework are the foundation </w:t>
      </w:r>
      <w:r w:rsidR="00EC044C" w:rsidRPr="0025345E">
        <w:rPr>
          <w:rFonts w:ascii="Arial" w:hAnsi="Arial" w:cs="Arial"/>
        </w:rPr>
        <w:t>for</w:t>
      </w:r>
      <w:r w:rsidRPr="0025345E">
        <w:rPr>
          <w:rFonts w:ascii="Arial" w:hAnsi="Arial" w:cs="Arial"/>
        </w:rPr>
        <w:t xml:space="preserve"> the children’s learning and progression and promotes consistency in the way each setting designs their individual curriculum. It is suggested that a clear comprehension of each statement is essential, </w:t>
      </w:r>
      <w:proofErr w:type="gramStart"/>
      <w:r w:rsidRPr="0025345E">
        <w:rPr>
          <w:rFonts w:ascii="Arial" w:hAnsi="Arial" w:cs="Arial"/>
        </w:rPr>
        <w:t>in order for</w:t>
      </w:r>
      <w:proofErr w:type="gramEnd"/>
      <w:r w:rsidRPr="0025345E">
        <w:rPr>
          <w:rFonts w:ascii="Arial" w:hAnsi="Arial" w:cs="Arial"/>
        </w:rPr>
        <w:t xml:space="preserve"> the child to enhance their knowledge and understanding of the statements, as they move </w:t>
      </w:r>
      <w:r w:rsidRPr="0025345E">
        <w:rPr>
          <w:rFonts w:ascii="Arial" w:hAnsi="Arial" w:cs="Arial"/>
        </w:rPr>
        <w:lastRenderedPageBreak/>
        <w:t xml:space="preserve">through their individual learning process. </w:t>
      </w:r>
      <w:r w:rsidR="00EC044C" w:rsidRPr="0025345E">
        <w:rPr>
          <w:rFonts w:ascii="Arial" w:hAnsi="Arial" w:cs="Arial"/>
        </w:rPr>
        <w:t>As recognised by</w:t>
      </w:r>
      <w:r w:rsidRPr="0025345E">
        <w:rPr>
          <w:rFonts w:ascii="Arial" w:hAnsi="Arial" w:cs="Arial"/>
        </w:rPr>
        <w:t xml:space="preserve"> the Welsh Government (2020)</w:t>
      </w:r>
      <w:r w:rsidR="00EC044C" w:rsidRPr="0025345E">
        <w:rPr>
          <w:rFonts w:ascii="Arial" w:hAnsi="Arial" w:cs="Arial"/>
        </w:rPr>
        <w:t xml:space="preserve">, </w:t>
      </w:r>
      <w:r w:rsidRPr="0025345E">
        <w:rPr>
          <w:rFonts w:ascii="Arial" w:hAnsi="Arial" w:cs="Arial"/>
        </w:rPr>
        <w:t xml:space="preserve">the child’s level of development should be validated through a range </w:t>
      </w:r>
    </w:p>
    <w:p w14:paraId="15C0F977" w14:textId="1EA153E9" w:rsidR="00FA102B" w:rsidRPr="0025345E" w:rsidRDefault="00FA102B" w:rsidP="0025345E">
      <w:pPr>
        <w:spacing w:line="360" w:lineRule="auto"/>
        <w:jc w:val="both"/>
        <w:rPr>
          <w:rFonts w:ascii="Arial" w:hAnsi="Arial" w:cs="Arial"/>
        </w:rPr>
      </w:pPr>
      <w:r w:rsidRPr="0025345E">
        <w:rPr>
          <w:rFonts w:ascii="Arial" w:hAnsi="Arial" w:cs="Arial"/>
        </w:rPr>
        <w:t xml:space="preserve">of assessment strategies that provide the child and the teacher with a clear view of the child’s progression and what steps are needed for the child to develop further in their learning. Within the New Curriculum, the Welsh Government (2020) states that additional support is provided to the child by the descriptions of learning, which are organised into five progression steps. However, </w:t>
      </w:r>
      <w:proofErr w:type="gramStart"/>
      <w:r w:rsidRPr="0025345E">
        <w:rPr>
          <w:rFonts w:ascii="Arial" w:hAnsi="Arial" w:cs="Arial"/>
        </w:rPr>
        <w:t>similar to</w:t>
      </w:r>
      <w:proofErr w:type="gramEnd"/>
      <w:r w:rsidRPr="0025345E">
        <w:rPr>
          <w:rFonts w:ascii="Arial" w:hAnsi="Arial" w:cs="Arial"/>
        </w:rPr>
        <w:t xml:space="preserve"> the outcomes within the Foundation Phase Framework (Welsh Government, 2015b), the five progression steps categorise the child’s learning and progression against the child’s age (Welsh Government, 2020). </w:t>
      </w:r>
    </w:p>
    <w:p w14:paraId="4F944843" w14:textId="77777777" w:rsidR="00FA102B" w:rsidRPr="0025345E" w:rsidRDefault="00FA102B" w:rsidP="0025345E">
      <w:pPr>
        <w:spacing w:line="360" w:lineRule="auto"/>
        <w:jc w:val="both"/>
        <w:rPr>
          <w:rFonts w:ascii="Arial" w:hAnsi="Arial" w:cs="Arial"/>
        </w:rPr>
      </w:pPr>
    </w:p>
    <w:p w14:paraId="493CB798" w14:textId="28D9CDF6" w:rsidR="003F6300" w:rsidRPr="0025345E" w:rsidRDefault="003F6300" w:rsidP="0025345E">
      <w:pPr>
        <w:spacing w:line="360" w:lineRule="auto"/>
        <w:jc w:val="both"/>
        <w:rPr>
          <w:rFonts w:ascii="Arial" w:hAnsi="Arial" w:cs="Arial"/>
        </w:rPr>
      </w:pPr>
      <w:r w:rsidRPr="0025345E">
        <w:rPr>
          <w:rFonts w:ascii="Arial" w:hAnsi="Arial" w:cs="Arial"/>
        </w:rPr>
        <w:t>Jones (2021) acknowledges that during the child’s education, a time where development is most evident, the child is intertwined with assessments to accumulate numerical data, although the Organisation for Economic Co-operation and Development (OECD), cited in Jones (2021), implies that this does not provide substantial evidence relating to the child’s learning experiences being enhanced fr</w:t>
      </w:r>
      <w:r w:rsidR="00EC044C" w:rsidRPr="0025345E">
        <w:rPr>
          <w:rFonts w:ascii="Arial" w:hAnsi="Arial" w:cs="Arial"/>
        </w:rPr>
        <w:t>o</w:t>
      </w:r>
      <w:r w:rsidRPr="0025345E">
        <w:rPr>
          <w:rFonts w:ascii="Arial" w:hAnsi="Arial" w:cs="Arial"/>
        </w:rPr>
        <w:t>m this form of assessment. As it is a requirement within Wales’ education system, it is recognised that children as young as four years old are measured against the learning outcomes within the Foundation Phase Profile, to obtain a baseline assessment of the child’s development and progression within the first 6 weeks of the child’s school life, through to the end of the Foundation Phase (Welsh Government, 2018</w:t>
      </w:r>
      <w:r w:rsidR="00437982" w:rsidRPr="0025345E">
        <w:rPr>
          <w:rFonts w:ascii="Arial" w:hAnsi="Arial" w:cs="Arial"/>
        </w:rPr>
        <w:t>b</w:t>
      </w:r>
      <w:r w:rsidRPr="0025345E">
        <w:rPr>
          <w:rFonts w:ascii="Arial" w:hAnsi="Arial" w:cs="Arial"/>
        </w:rPr>
        <w:t>). As acknowledged by Jones (2021), baseline scores are presented to the Local Authority and are coll</w:t>
      </w:r>
      <w:r w:rsidR="00EC044C" w:rsidRPr="0025345E">
        <w:rPr>
          <w:rFonts w:ascii="Arial" w:hAnsi="Arial" w:cs="Arial"/>
        </w:rPr>
        <w:t>ated</w:t>
      </w:r>
      <w:r w:rsidRPr="0025345E">
        <w:rPr>
          <w:rFonts w:ascii="Arial" w:hAnsi="Arial" w:cs="Arial"/>
        </w:rPr>
        <w:t xml:space="preserve"> nationally to track the child’s progression and forecast their outcome expectations. Furthermore, Jones (2021) argues that the numerical scores allocated to children provides little other than the pressure gained from reinforcing the dominance of the curriculum.</w:t>
      </w:r>
    </w:p>
    <w:p w14:paraId="412AB010" w14:textId="77777777" w:rsidR="003F6300" w:rsidRPr="0025345E" w:rsidRDefault="003F6300" w:rsidP="0025345E">
      <w:pPr>
        <w:spacing w:line="360" w:lineRule="auto"/>
        <w:jc w:val="both"/>
        <w:rPr>
          <w:rFonts w:ascii="Arial" w:hAnsi="Arial" w:cs="Arial"/>
        </w:rPr>
      </w:pPr>
    </w:p>
    <w:p w14:paraId="18879911" w14:textId="7968DF7E" w:rsidR="006D2DF7" w:rsidRPr="0025345E" w:rsidRDefault="0062430D" w:rsidP="0025345E">
      <w:pPr>
        <w:spacing w:line="360" w:lineRule="auto"/>
        <w:jc w:val="both"/>
        <w:rPr>
          <w:rFonts w:ascii="Arial" w:hAnsi="Arial" w:cs="Arial"/>
          <w:color w:val="000000"/>
        </w:rPr>
      </w:pPr>
      <w:r w:rsidRPr="0025345E">
        <w:rPr>
          <w:rFonts w:ascii="Arial" w:hAnsi="Arial" w:cs="Arial"/>
        </w:rPr>
        <w:t>The</w:t>
      </w:r>
      <w:r w:rsidRPr="0062430D">
        <w:rPr>
          <w:rFonts w:ascii="Arial" w:hAnsi="Arial" w:cs="Arial"/>
        </w:rPr>
        <w:t xml:space="preserve"> Welsh Government (2017)</w:t>
      </w:r>
      <w:r w:rsidRPr="0025345E">
        <w:rPr>
          <w:rFonts w:ascii="Arial" w:hAnsi="Arial" w:cs="Arial"/>
        </w:rPr>
        <w:t xml:space="preserve"> states that the Foundation Phase Profile is an observational assessment too</w:t>
      </w:r>
      <w:r w:rsidR="00EC044C" w:rsidRPr="0025345E">
        <w:rPr>
          <w:rFonts w:ascii="Arial" w:hAnsi="Arial" w:cs="Arial"/>
        </w:rPr>
        <w:t>l</w:t>
      </w:r>
      <w:r w:rsidRPr="0025345E">
        <w:rPr>
          <w:rFonts w:ascii="Arial" w:hAnsi="Arial" w:cs="Arial"/>
        </w:rPr>
        <w:t xml:space="preserve"> that is used nationally to assess the child’s progression</w:t>
      </w:r>
      <w:r w:rsidR="00333787" w:rsidRPr="0025345E">
        <w:rPr>
          <w:rFonts w:ascii="Arial" w:hAnsi="Arial" w:cs="Arial"/>
          <w:color w:val="000000"/>
        </w:rPr>
        <w:t xml:space="preserve">, aiding in early recognition of developmental delay </w:t>
      </w:r>
      <w:r w:rsidRPr="0025345E">
        <w:rPr>
          <w:rFonts w:ascii="Arial" w:hAnsi="Arial" w:cs="Arial"/>
        </w:rPr>
        <w:t>and outlin</w:t>
      </w:r>
      <w:r w:rsidR="00333787" w:rsidRPr="0025345E">
        <w:rPr>
          <w:rFonts w:ascii="Arial" w:hAnsi="Arial" w:cs="Arial"/>
        </w:rPr>
        <w:t>ing</w:t>
      </w:r>
      <w:r w:rsidRPr="0025345E">
        <w:rPr>
          <w:rFonts w:ascii="Arial" w:hAnsi="Arial" w:cs="Arial"/>
        </w:rPr>
        <w:t xml:space="preserve"> a holistic interpretation of the</w:t>
      </w:r>
      <w:r w:rsidR="00333787" w:rsidRPr="0025345E">
        <w:rPr>
          <w:rFonts w:ascii="Arial" w:hAnsi="Arial" w:cs="Arial"/>
        </w:rPr>
        <w:t xml:space="preserve"> child’s</w:t>
      </w:r>
      <w:r w:rsidRPr="0025345E">
        <w:rPr>
          <w:rFonts w:ascii="Arial" w:hAnsi="Arial" w:cs="Arial"/>
        </w:rPr>
        <w:t xml:space="preserve"> development and facil</w:t>
      </w:r>
      <w:r w:rsidR="00EC044C" w:rsidRPr="0025345E">
        <w:rPr>
          <w:rFonts w:ascii="Arial" w:hAnsi="Arial" w:cs="Arial"/>
        </w:rPr>
        <w:t xml:space="preserve">itates </w:t>
      </w:r>
      <w:r w:rsidRPr="0025345E">
        <w:rPr>
          <w:rFonts w:ascii="Arial" w:hAnsi="Arial" w:cs="Arial"/>
        </w:rPr>
        <w:t xml:space="preserve">in its four Areas of Learning. </w:t>
      </w:r>
      <w:r w:rsidR="009B6ECD" w:rsidRPr="0025345E">
        <w:rPr>
          <w:rFonts w:ascii="Arial" w:hAnsi="Arial" w:cs="Arial"/>
          <w:color w:val="000000"/>
        </w:rPr>
        <w:t xml:space="preserve">According to </w:t>
      </w:r>
      <w:r w:rsidR="009B6ECD" w:rsidRPr="009B6ECD">
        <w:rPr>
          <w:rFonts w:ascii="Arial" w:hAnsi="Arial" w:cs="Arial"/>
          <w:color w:val="000000"/>
        </w:rPr>
        <w:t xml:space="preserve">Professional Association for Childcare and Early Years (2017), the aim of the Foundation Phase Profile is to </w:t>
      </w:r>
      <w:r w:rsidR="009B6ECD" w:rsidRPr="0025345E">
        <w:rPr>
          <w:rFonts w:ascii="Arial" w:hAnsi="Arial" w:cs="Arial"/>
          <w:color w:val="000000"/>
        </w:rPr>
        <w:t xml:space="preserve">assist practitioners across the nation to consistently </w:t>
      </w:r>
      <w:r w:rsidR="009B6ECD" w:rsidRPr="0025345E">
        <w:rPr>
          <w:rFonts w:ascii="Arial" w:hAnsi="Arial" w:cs="Arial"/>
          <w:color w:val="000000"/>
        </w:rPr>
        <w:lastRenderedPageBreak/>
        <w:t>observe and assess the children they work with</w:t>
      </w:r>
      <w:r w:rsidR="006D2DF7" w:rsidRPr="0025345E">
        <w:rPr>
          <w:rFonts w:ascii="Arial" w:hAnsi="Arial" w:cs="Arial"/>
          <w:color w:val="000000"/>
        </w:rPr>
        <w:t>, continuing to have a dominant role as a form of assessment within the Foundation Phase (Welsh Government, 2016).</w:t>
      </w:r>
    </w:p>
    <w:p w14:paraId="4F2FF3EF" w14:textId="77777777" w:rsidR="006D2DF7" w:rsidRPr="0025345E" w:rsidRDefault="006D2DF7" w:rsidP="0025345E">
      <w:pPr>
        <w:spacing w:line="360" w:lineRule="auto"/>
        <w:jc w:val="both"/>
        <w:rPr>
          <w:rFonts w:ascii="Arial" w:hAnsi="Arial" w:cs="Arial"/>
          <w:color w:val="000000"/>
        </w:rPr>
      </w:pPr>
    </w:p>
    <w:p w14:paraId="2B39A295" w14:textId="32208829" w:rsidR="009B6ECD" w:rsidRPr="0025345E" w:rsidRDefault="009B6ECD" w:rsidP="0025345E">
      <w:pPr>
        <w:spacing w:line="360" w:lineRule="auto"/>
        <w:jc w:val="both"/>
        <w:rPr>
          <w:rFonts w:ascii="Arial" w:hAnsi="Arial" w:cs="Arial"/>
          <w:color w:val="000000"/>
        </w:rPr>
      </w:pPr>
      <w:r w:rsidRPr="0025345E">
        <w:rPr>
          <w:rFonts w:ascii="Arial" w:hAnsi="Arial" w:cs="Arial"/>
          <w:color w:val="000000"/>
        </w:rPr>
        <w:t>However, t</w:t>
      </w:r>
      <w:r w:rsidRPr="009B6ECD">
        <w:rPr>
          <w:rFonts w:ascii="Arial" w:hAnsi="Arial" w:cs="Arial"/>
          <w:color w:val="000000"/>
        </w:rPr>
        <w:t xml:space="preserve">he Welsh Government (2012), </w:t>
      </w:r>
      <w:r w:rsidRPr="0025345E">
        <w:rPr>
          <w:rFonts w:ascii="Arial" w:hAnsi="Arial" w:cs="Arial"/>
          <w:color w:val="000000"/>
        </w:rPr>
        <w:t>considers the terminology used within the Profile to be difficult to comprehend, therefore the observers conceptual understanding is not known and is a disadvantage to the assessment, as inconsistencies can be caused across the nation</w:t>
      </w:r>
      <w:r w:rsidR="00333787" w:rsidRPr="0025345E">
        <w:rPr>
          <w:rFonts w:ascii="Arial" w:hAnsi="Arial" w:cs="Arial"/>
          <w:color w:val="000000"/>
        </w:rPr>
        <w:t>. Furthermore, the Welsh Government (2018</w:t>
      </w:r>
      <w:r w:rsidR="006D2DF7" w:rsidRPr="0025345E">
        <w:rPr>
          <w:rFonts w:ascii="Arial" w:hAnsi="Arial" w:cs="Arial"/>
          <w:color w:val="000000"/>
        </w:rPr>
        <w:t>b</w:t>
      </w:r>
      <w:r w:rsidR="00333787" w:rsidRPr="0025345E">
        <w:rPr>
          <w:rFonts w:ascii="Arial" w:hAnsi="Arial" w:cs="Arial"/>
          <w:color w:val="000000"/>
        </w:rPr>
        <w:t>) highlights the limitations provided by the Foundation Phase Profile to fully assess children with learning difficulties, therefore does not provide the observer with valuable information concerning the child’s progress and the interventions that may be necessary to support the child’s individual needs.</w:t>
      </w:r>
    </w:p>
    <w:p w14:paraId="3812DFDF" w14:textId="77777777" w:rsidR="009D0651" w:rsidRPr="0025345E" w:rsidRDefault="009D0651" w:rsidP="0025345E">
      <w:pPr>
        <w:spacing w:line="360" w:lineRule="auto"/>
        <w:jc w:val="both"/>
        <w:rPr>
          <w:rFonts w:ascii="Arial" w:hAnsi="Arial" w:cs="Arial"/>
          <w:u w:val="single"/>
        </w:rPr>
      </w:pPr>
    </w:p>
    <w:p w14:paraId="0564F16F" w14:textId="43A38A75" w:rsidR="009B6ECD" w:rsidRPr="009B6ECD" w:rsidRDefault="009B6ECD" w:rsidP="0025345E">
      <w:pPr>
        <w:spacing w:line="360" w:lineRule="auto"/>
        <w:jc w:val="both"/>
        <w:rPr>
          <w:rFonts w:ascii="Arial" w:hAnsi="Arial" w:cs="Arial"/>
        </w:rPr>
      </w:pPr>
      <w:r w:rsidRPr="0025345E">
        <w:rPr>
          <w:rFonts w:ascii="Arial" w:hAnsi="Arial" w:cs="Arial"/>
        </w:rPr>
        <w:t xml:space="preserve">As suggested by </w:t>
      </w:r>
      <w:r w:rsidRPr="009B6ECD">
        <w:rPr>
          <w:rFonts w:ascii="Arial" w:hAnsi="Arial" w:cs="Arial"/>
        </w:rPr>
        <w:t>Howard and McInnes (2013)</w:t>
      </w:r>
      <w:r w:rsidRPr="0025345E">
        <w:rPr>
          <w:rFonts w:ascii="Arial" w:hAnsi="Arial" w:cs="Arial"/>
        </w:rPr>
        <w:t xml:space="preserve">, </w:t>
      </w:r>
      <w:r w:rsidRPr="009B6ECD">
        <w:rPr>
          <w:rFonts w:ascii="Arial" w:hAnsi="Arial" w:cs="Arial"/>
        </w:rPr>
        <w:t>children progress in several ways and play has a role in </w:t>
      </w:r>
      <w:r w:rsidRPr="0025345E">
        <w:rPr>
          <w:rFonts w:ascii="Arial" w:hAnsi="Arial" w:cs="Arial"/>
        </w:rPr>
        <w:t xml:space="preserve">supporting </w:t>
      </w:r>
      <w:r w:rsidRPr="009B6ECD">
        <w:rPr>
          <w:rFonts w:ascii="Arial" w:hAnsi="Arial" w:cs="Arial"/>
        </w:rPr>
        <w:t>the child’s</w:t>
      </w:r>
      <w:r w:rsidRPr="0025345E">
        <w:rPr>
          <w:rFonts w:ascii="Arial" w:hAnsi="Arial" w:cs="Arial"/>
        </w:rPr>
        <w:t xml:space="preserve"> progression</w:t>
      </w:r>
      <w:r w:rsidRPr="009B6ECD">
        <w:rPr>
          <w:rFonts w:ascii="Arial" w:hAnsi="Arial" w:cs="Arial"/>
        </w:rPr>
        <w:t> across the areas of learning.</w:t>
      </w:r>
      <w:r w:rsidRPr="0025345E">
        <w:rPr>
          <w:rFonts w:ascii="Arial" w:hAnsi="Arial" w:cs="Arial"/>
        </w:rPr>
        <w:t xml:space="preserve"> It is acknowledged that when children are at play, they are in a natural environment for observation</w:t>
      </w:r>
      <w:r w:rsidR="00333787" w:rsidRPr="0025345E">
        <w:rPr>
          <w:rFonts w:ascii="Arial" w:hAnsi="Arial" w:cs="Arial"/>
        </w:rPr>
        <w:t xml:space="preserve"> to take place,</w:t>
      </w:r>
      <w:r w:rsidRPr="0025345E">
        <w:rPr>
          <w:rFonts w:ascii="Arial" w:hAnsi="Arial" w:cs="Arial"/>
        </w:rPr>
        <w:t xml:space="preserve"> portraying a true reflection of their developmental skills by performing to the best of their ability. Furthermore, </w:t>
      </w:r>
      <w:r w:rsidRPr="009B6ECD">
        <w:rPr>
          <w:rFonts w:ascii="Arial" w:hAnsi="Arial" w:cs="Arial"/>
        </w:rPr>
        <w:t>Howard and McInnes (2013)</w:t>
      </w:r>
      <w:r w:rsidRPr="0025345E">
        <w:rPr>
          <w:rFonts w:ascii="Arial" w:hAnsi="Arial" w:cs="Arial"/>
        </w:rPr>
        <w:t xml:space="preserve"> highlights the importance of play as a supportive aid in observation and assessment, as children are eager to behave naturally in an environment which puts them at ease (SAGE Publications, no date). </w:t>
      </w:r>
    </w:p>
    <w:p w14:paraId="30AA9ACE" w14:textId="585AAB94" w:rsidR="009D0651" w:rsidRPr="0025345E" w:rsidRDefault="009D0651" w:rsidP="0025345E">
      <w:pPr>
        <w:spacing w:line="360" w:lineRule="auto"/>
        <w:jc w:val="both"/>
        <w:rPr>
          <w:rFonts w:ascii="Arial" w:hAnsi="Arial" w:cs="Arial"/>
          <w:u w:val="single"/>
        </w:rPr>
      </w:pPr>
    </w:p>
    <w:p w14:paraId="28AC0FFA" w14:textId="6CBF903B" w:rsidR="00333787" w:rsidRPr="0025345E" w:rsidRDefault="009B6ECD" w:rsidP="0025345E">
      <w:pPr>
        <w:spacing w:line="360" w:lineRule="auto"/>
        <w:jc w:val="both"/>
        <w:rPr>
          <w:rStyle w:val="apple-converted-space"/>
          <w:rFonts w:ascii="Arial" w:hAnsi="Arial" w:cs="Arial"/>
          <w:color w:val="000000"/>
        </w:rPr>
      </w:pPr>
      <w:r w:rsidRPr="0025345E">
        <w:rPr>
          <w:rStyle w:val="normaltextrun"/>
          <w:rFonts w:ascii="Arial" w:hAnsi="Arial" w:cs="Arial"/>
          <w:color w:val="000000"/>
        </w:rPr>
        <w:t xml:space="preserve">Professional Association for Childcare and Early Years (2020) suggests that undertaking frequent observations is the responsibility of the practitioner, as well as tracking the child’s progression </w:t>
      </w:r>
      <w:r w:rsidRPr="0025345E">
        <w:rPr>
          <w:rFonts w:ascii="Arial" w:hAnsi="Arial" w:cs="Arial"/>
        </w:rPr>
        <w:t xml:space="preserve">(SAGE Publications, no date). </w:t>
      </w:r>
      <w:r w:rsidR="00333787" w:rsidRPr="0025345E">
        <w:rPr>
          <w:rFonts w:ascii="Arial" w:hAnsi="Arial" w:cs="Arial"/>
        </w:rPr>
        <w:t>Although dated, the Welsh Assembly Government (2008</w:t>
      </w:r>
      <w:r w:rsidR="00437982" w:rsidRPr="0025345E">
        <w:rPr>
          <w:rFonts w:ascii="Arial" w:hAnsi="Arial" w:cs="Arial"/>
        </w:rPr>
        <w:t>a</w:t>
      </w:r>
      <w:r w:rsidR="00333787" w:rsidRPr="0025345E">
        <w:rPr>
          <w:rFonts w:ascii="Arial" w:hAnsi="Arial" w:cs="Arial"/>
        </w:rPr>
        <w:t>)</w:t>
      </w:r>
      <w:r w:rsidRPr="0025345E">
        <w:rPr>
          <w:rFonts w:ascii="Arial" w:hAnsi="Arial" w:cs="Arial"/>
        </w:rPr>
        <w:t xml:space="preserve"> suggest that observations are an essential means to becoming acquainted with the child</w:t>
      </w:r>
      <w:r w:rsidR="00333787" w:rsidRPr="0025345E">
        <w:rPr>
          <w:rFonts w:ascii="Arial" w:hAnsi="Arial" w:cs="Arial"/>
        </w:rPr>
        <w:t>, as they</w:t>
      </w:r>
      <w:r w:rsidRPr="0025345E">
        <w:rPr>
          <w:rStyle w:val="normaltextrun"/>
          <w:rFonts w:ascii="Arial" w:hAnsi="Arial" w:cs="Arial"/>
          <w:color w:val="000000"/>
        </w:rPr>
        <w:t xml:space="preserve"> determine the</w:t>
      </w:r>
      <w:r w:rsidR="00333787" w:rsidRPr="0025345E">
        <w:rPr>
          <w:rStyle w:val="normaltextrun"/>
          <w:rFonts w:ascii="Arial" w:hAnsi="Arial" w:cs="Arial"/>
          <w:color w:val="000000"/>
        </w:rPr>
        <w:t xml:space="preserve"> child’s interests, their</w:t>
      </w:r>
      <w:r w:rsidRPr="0025345E">
        <w:rPr>
          <w:rStyle w:val="normaltextrun"/>
          <w:rFonts w:ascii="Arial" w:hAnsi="Arial" w:cs="Arial"/>
          <w:color w:val="000000"/>
        </w:rPr>
        <w:t xml:space="preserve"> learning and development</w:t>
      </w:r>
      <w:r w:rsidR="00333787" w:rsidRPr="0025345E">
        <w:rPr>
          <w:rStyle w:val="normaltextrun"/>
          <w:rFonts w:ascii="Arial" w:hAnsi="Arial" w:cs="Arial"/>
          <w:color w:val="000000"/>
        </w:rPr>
        <w:t>,</w:t>
      </w:r>
      <w:r w:rsidRPr="0025345E">
        <w:rPr>
          <w:rStyle w:val="normaltextrun"/>
          <w:rFonts w:ascii="Arial" w:hAnsi="Arial" w:cs="Arial"/>
          <w:color w:val="000000"/>
        </w:rPr>
        <w:t xml:space="preserve"> and identify any challenges in order to support their individual needs</w:t>
      </w:r>
      <w:r w:rsidR="00333787" w:rsidRPr="0025345E">
        <w:rPr>
          <w:rStyle w:val="normaltextrun"/>
          <w:rFonts w:ascii="Arial" w:hAnsi="Arial" w:cs="Arial"/>
          <w:color w:val="000000"/>
        </w:rPr>
        <w:t xml:space="preserve"> to progress in their learning, along with the </w:t>
      </w:r>
      <w:r w:rsidRPr="0025345E">
        <w:rPr>
          <w:rStyle w:val="normaltextrun"/>
          <w:rFonts w:ascii="Arial" w:hAnsi="Arial" w:cs="Arial"/>
          <w:color w:val="000000"/>
        </w:rPr>
        <w:t>unique qualities</w:t>
      </w:r>
      <w:r w:rsidR="00333787" w:rsidRPr="0025345E">
        <w:rPr>
          <w:rStyle w:val="normaltextrun"/>
          <w:rFonts w:ascii="Arial" w:hAnsi="Arial" w:cs="Arial"/>
          <w:color w:val="000000"/>
        </w:rPr>
        <w:t xml:space="preserve"> they display</w:t>
      </w:r>
      <w:r w:rsidRPr="0025345E">
        <w:rPr>
          <w:rStyle w:val="normaltextrun"/>
          <w:rFonts w:ascii="Arial" w:hAnsi="Arial" w:cs="Arial"/>
          <w:color w:val="000000"/>
        </w:rPr>
        <w:t xml:space="preserve"> (Professional Association for Childcare and Early Years, 2020).</w:t>
      </w:r>
      <w:r w:rsidR="00333787" w:rsidRPr="0025345E">
        <w:rPr>
          <w:rStyle w:val="normaltextrun"/>
          <w:rFonts w:ascii="Arial" w:hAnsi="Arial" w:cs="Arial"/>
          <w:color w:val="000000"/>
        </w:rPr>
        <w:t xml:space="preserve"> Similarly, Howard and McInnes (2013), suggests that play based observations and assessments increase the observer’s knowledge of the child to gain a more informed understanding of the child’s needs and </w:t>
      </w:r>
      <w:r w:rsidR="00F2041A" w:rsidRPr="0025345E">
        <w:rPr>
          <w:rStyle w:val="normaltextrun"/>
          <w:rFonts w:ascii="Arial" w:hAnsi="Arial" w:cs="Arial"/>
          <w:color w:val="000000"/>
        </w:rPr>
        <w:t xml:space="preserve">developmental </w:t>
      </w:r>
      <w:r w:rsidR="00333787" w:rsidRPr="0025345E">
        <w:rPr>
          <w:rStyle w:val="normaltextrun"/>
          <w:rFonts w:ascii="Arial" w:hAnsi="Arial" w:cs="Arial"/>
          <w:color w:val="000000"/>
        </w:rPr>
        <w:t>progress.</w:t>
      </w:r>
      <w:r w:rsidR="00333787" w:rsidRPr="0025345E">
        <w:rPr>
          <w:rStyle w:val="apple-converted-space"/>
          <w:rFonts w:ascii="Arial" w:hAnsi="Arial" w:cs="Arial"/>
          <w:color w:val="000000"/>
        </w:rPr>
        <w:t> </w:t>
      </w:r>
    </w:p>
    <w:p w14:paraId="092E2A56" w14:textId="4B1AE24F" w:rsidR="006D2DF7" w:rsidRPr="0025345E" w:rsidRDefault="006D2DF7" w:rsidP="0025345E">
      <w:pPr>
        <w:spacing w:line="360" w:lineRule="auto"/>
        <w:jc w:val="both"/>
        <w:rPr>
          <w:rStyle w:val="apple-converted-space"/>
          <w:rFonts w:ascii="Arial" w:hAnsi="Arial" w:cs="Arial"/>
          <w:color w:val="000000"/>
        </w:rPr>
      </w:pPr>
    </w:p>
    <w:p w14:paraId="44E0BB51" w14:textId="0D7790A3" w:rsidR="006D2DF7" w:rsidRPr="0025345E" w:rsidRDefault="006D2DF7" w:rsidP="0025345E">
      <w:pPr>
        <w:spacing w:line="360" w:lineRule="auto"/>
        <w:jc w:val="both"/>
        <w:rPr>
          <w:rStyle w:val="apple-converted-space"/>
          <w:rFonts w:ascii="Arial" w:hAnsi="Arial" w:cs="Arial"/>
          <w:color w:val="000000"/>
        </w:rPr>
      </w:pPr>
      <w:r w:rsidRPr="0025345E">
        <w:rPr>
          <w:rStyle w:val="apple-converted-space"/>
          <w:rFonts w:ascii="Arial" w:hAnsi="Arial" w:cs="Arial"/>
          <w:color w:val="000000"/>
        </w:rPr>
        <w:lastRenderedPageBreak/>
        <w:t xml:space="preserve">As highlighted by the Welsh Government (2017) the need for observational assessments to be carried out over </w:t>
      </w:r>
      <w:proofErr w:type="gramStart"/>
      <w:r w:rsidRPr="0025345E">
        <w:rPr>
          <w:rStyle w:val="apple-converted-space"/>
          <w:rFonts w:ascii="Arial" w:hAnsi="Arial" w:cs="Arial"/>
          <w:color w:val="000000"/>
        </w:rPr>
        <w:t>a period of time</w:t>
      </w:r>
      <w:proofErr w:type="gramEnd"/>
      <w:r w:rsidRPr="0025345E">
        <w:rPr>
          <w:rStyle w:val="apple-converted-space"/>
          <w:rFonts w:ascii="Arial" w:hAnsi="Arial" w:cs="Arial"/>
          <w:color w:val="000000"/>
        </w:rPr>
        <w:t xml:space="preserve"> is essential, as a singular observation does not provide clear evidence of the child’s progression or ability. Although aspects of a certain outcome may be evident, the observation should not be recorded against a specific skill or outcome. </w:t>
      </w:r>
    </w:p>
    <w:p w14:paraId="07C99757" w14:textId="6BEDA9BB" w:rsidR="009D0651" w:rsidRPr="0025345E" w:rsidRDefault="009D0651" w:rsidP="0025345E">
      <w:pPr>
        <w:spacing w:line="360" w:lineRule="auto"/>
        <w:jc w:val="both"/>
        <w:rPr>
          <w:rFonts w:ascii="Arial" w:hAnsi="Arial" w:cs="Arial"/>
          <w:color w:val="000000"/>
        </w:rPr>
      </w:pPr>
    </w:p>
    <w:p w14:paraId="1312A04A" w14:textId="5888196E" w:rsidR="00F2041A" w:rsidRPr="0025345E" w:rsidRDefault="006D2DF7" w:rsidP="0025345E">
      <w:pPr>
        <w:spacing w:line="360" w:lineRule="auto"/>
        <w:jc w:val="both"/>
        <w:rPr>
          <w:rStyle w:val="normaltextrun"/>
          <w:rFonts w:ascii="Arial" w:hAnsi="Arial" w:cs="Arial"/>
          <w:color w:val="000000"/>
        </w:rPr>
      </w:pPr>
      <w:r w:rsidRPr="0025345E">
        <w:rPr>
          <w:rFonts w:ascii="Arial" w:hAnsi="Arial" w:cs="Arial"/>
        </w:rPr>
        <w:t>It is suggested that appropriate assessments and accreditation should be accessible to children of all abilities (Welsh Government, 2015b) and should naturally occur within the</w:t>
      </w:r>
      <w:r w:rsidR="00F2041A" w:rsidRPr="0025345E">
        <w:rPr>
          <w:rFonts w:ascii="Arial" w:hAnsi="Arial" w:cs="Arial"/>
        </w:rPr>
        <w:t xml:space="preserve"> implementation of the</w:t>
      </w:r>
      <w:r w:rsidRPr="0025345E">
        <w:rPr>
          <w:rFonts w:ascii="Arial" w:hAnsi="Arial" w:cs="Arial"/>
        </w:rPr>
        <w:t xml:space="preserve"> Curriculum for Wales Framework (Welsh Government, 2021). </w:t>
      </w:r>
      <w:r w:rsidR="00F2041A" w:rsidRPr="0025345E">
        <w:rPr>
          <w:rStyle w:val="normaltextrun"/>
          <w:rFonts w:ascii="Arial" w:hAnsi="Arial" w:cs="Arial"/>
          <w:color w:val="000000"/>
        </w:rPr>
        <w:t>Professional Association for Childcare and Early Years (2016) acknowledges ‘written snap shots’ to be a beneficial observational tool that builds a clear image of the child’s development overtime. This form of assessment is mostly used within a busy learning environment as it is not time consuming and does not require the completion of paperwork. This is in line with the Department for Education (2021) that states that assessments should not be lengthy or interrupt the communication with children and should not involve a significant amount of documentation.</w:t>
      </w:r>
    </w:p>
    <w:p w14:paraId="148EBC31" w14:textId="77777777" w:rsidR="00F2041A" w:rsidRPr="0025345E" w:rsidRDefault="00F2041A" w:rsidP="0025345E">
      <w:pPr>
        <w:spacing w:line="360" w:lineRule="auto"/>
        <w:jc w:val="both"/>
        <w:rPr>
          <w:rStyle w:val="normaltextrun"/>
          <w:rFonts w:ascii="Arial" w:hAnsi="Arial" w:cs="Arial"/>
          <w:color w:val="000000"/>
        </w:rPr>
      </w:pPr>
    </w:p>
    <w:p w14:paraId="29474B7F" w14:textId="13420A46" w:rsidR="006D2DF7" w:rsidRPr="0025345E" w:rsidRDefault="006D2DF7" w:rsidP="0025345E">
      <w:pPr>
        <w:spacing w:line="360" w:lineRule="auto"/>
        <w:jc w:val="both"/>
        <w:rPr>
          <w:rFonts w:ascii="Arial" w:hAnsi="Arial" w:cs="Arial"/>
        </w:rPr>
      </w:pPr>
      <w:r w:rsidRPr="0025345E">
        <w:rPr>
          <w:rFonts w:ascii="Arial" w:hAnsi="Arial" w:cs="Arial"/>
        </w:rPr>
        <w:t xml:space="preserve">Research carried out by Parekh (2017) highlights that although the term ‘ability’ can be a challenge to define and measure, it is a term that is acknowledged by practitioners and is commonly used within a learning environment to suggest the learning potential and limitations of the child, despite its vagueness. As cited in Parekh (2017), research carried out by </w:t>
      </w:r>
      <w:proofErr w:type="spellStart"/>
      <w:proofErr w:type="gramStart"/>
      <w:r w:rsidRPr="0025345E">
        <w:rPr>
          <w:rFonts w:ascii="Arial" w:hAnsi="Arial" w:cs="Arial"/>
        </w:rPr>
        <w:t>Ladwig</w:t>
      </w:r>
      <w:proofErr w:type="spellEnd"/>
      <w:proofErr w:type="gramEnd"/>
      <w:r w:rsidRPr="0025345E">
        <w:rPr>
          <w:rFonts w:ascii="Arial" w:hAnsi="Arial" w:cs="Arial"/>
        </w:rPr>
        <w:t xml:space="preserve"> and McPherson discovers the views teachers hold on the child’s ability has</w:t>
      </w:r>
      <w:r w:rsidR="00EC044C" w:rsidRPr="0025345E">
        <w:rPr>
          <w:rFonts w:ascii="Arial" w:hAnsi="Arial" w:cs="Arial"/>
        </w:rPr>
        <w:t xml:space="preserve"> an influence</w:t>
      </w:r>
      <w:r w:rsidRPr="0025345E">
        <w:rPr>
          <w:rFonts w:ascii="Arial" w:hAnsi="Arial" w:cs="Arial"/>
        </w:rPr>
        <w:t xml:space="preserve"> on moulding the way their educational methods are planned and delivered within th</w:t>
      </w:r>
      <w:r w:rsidR="00EC044C" w:rsidRPr="0025345E">
        <w:rPr>
          <w:rFonts w:ascii="Arial" w:hAnsi="Arial" w:cs="Arial"/>
        </w:rPr>
        <w:t>e child’s</w:t>
      </w:r>
      <w:r w:rsidRPr="0025345E">
        <w:rPr>
          <w:rFonts w:ascii="Arial" w:hAnsi="Arial" w:cs="Arial"/>
        </w:rPr>
        <w:t xml:space="preserve"> learning environment.</w:t>
      </w:r>
    </w:p>
    <w:p w14:paraId="3F901C60" w14:textId="169D6053" w:rsidR="006D2DF7" w:rsidRPr="0025345E" w:rsidRDefault="006D2DF7" w:rsidP="0025345E">
      <w:pPr>
        <w:spacing w:line="360" w:lineRule="auto"/>
        <w:jc w:val="both"/>
        <w:rPr>
          <w:rFonts w:ascii="Arial" w:hAnsi="Arial" w:cs="Arial"/>
        </w:rPr>
      </w:pPr>
    </w:p>
    <w:p w14:paraId="0A258291" w14:textId="5775366D" w:rsidR="00F2041A" w:rsidRPr="0025345E" w:rsidRDefault="003F6300" w:rsidP="0025345E">
      <w:pPr>
        <w:spacing w:line="360" w:lineRule="auto"/>
        <w:jc w:val="both"/>
        <w:rPr>
          <w:rFonts w:ascii="Arial" w:hAnsi="Arial" w:cs="Arial"/>
        </w:rPr>
      </w:pPr>
      <w:proofErr w:type="spellStart"/>
      <w:r w:rsidRPr="0025345E">
        <w:rPr>
          <w:rFonts w:ascii="Arial" w:hAnsi="Arial" w:cs="Arial"/>
        </w:rPr>
        <w:t>Sellgren</w:t>
      </w:r>
      <w:proofErr w:type="spellEnd"/>
      <w:r w:rsidRPr="0025345E">
        <w:rPr>
          <w:rFonts w:ascii="Arial" w:hAnsi="Arial" w:cs="Arial"/>
        </w:rPr>
        <w:t xml:space="preserve"> </w:t>
      </w:r>
      <w:r w:rsidR="006D2DF7" w:rsidRPr="0025345E">
        <w:rPr>
          <w:rFonts w:ascii="Arial" w:hAnsi="Arial" w:cs="Arial"/>
        </w:rPr>
        <w:t>(2017) reports the common link between schools grouping and teaching children by their ability. As cited in this report, Blake supports this, suggesting that grouping children by their ability is an appropriate tool for teachers to</w:t>
      </w:r>
      <w:r w:rsidR="00F2041A" w:rsidRPr="0025345E">
        <w:rPr>
          <w:rFonts w:ascii="Arial" w:hAnsi="Arial" w:cs="Arial"/>
        </w:rPr>
        <w:t xml:space="preserve"> easily</w:t>
      </w:r>
      <w:r w:rsidR="006D2DF7" w:rsidRPr="0025345E">
        <w:rPr>
          <w:rFonts w:ascii="Arial" w:hAnsi="Arial" w:cs="Arial"/>
        </w:rPr>
        <w:t xml:space="preserve"> plan activities</w:t>
      </w:r>
      <w:r w:rsidR="00F2041A" w:rsidRPr="0025345E">
        <w:rPr>
          <w:rFonts w:ascii="Arial" w:hAnsi="Arial" w:cs="Arial"/>
        </w:rPr>
        <w:t xml:space="preserve"> (Bradbury and Roberts-Holmes, 2017b)</w:t>
      </w:r>
      <w:r w:rsidR="006D2DF7" w:rsidRPr="0025345E">
        <w:rPr>
          <w:rFonts w:ascii="Arial" w:hAnsi="Arial" w:cs="Arial"/>
        </w:rPr>
        <w:t xml:space="preserve"> around the child’s individual needs, provid</w:t>
      </w:r>
      <w:r w:rsidR="00EC044C" w:rsidRPr="0025345E">
        <w:rPr>
          <w:rFonts w:ascii="Arial" w:hAnsi="Arial" w:cs="Arial"/>
        </w:rPr>
        <w:t>ing</w:t>
      </w:r>
      <w:r w:rsidR="006D2DF7" w:rsidRPr="0025345E">
        <w:rPr>
          <w:rFonts w:ascii="Arial" w:hAnsi="Arial" w:cs="Arial"/>
        </w:rPr>
        <w:t xml:space="preserve"> the child with additional support</w:t>
      </w:r>
      <w:r w:rsidR="00EC044C" w:rsidRPr="0025345E">
        <w:rPr>
          <w:rFonts w:ascii="Arial" w:hAnsi="Arial" w:cs="Arial"/>
        </w:rPr>
        <w:t>,</w:t>
      </w:r>
      <w:r w:rsidR="006D2DF7" w:rsidRPr="0025345E">
        <w:rPr>
          <w:rFonts w:ascii="Arial" w:hAnsi="Arial" w:cs="Arial"/>
        </w:rPr>
        <w:t xml:space="preserve"> </w:t>
      </w:r>
      <w:r w:rsidR="00EC044C" w:rsidRPr="0025345E">
        <w:rPr>
          <w:rFonts w:ascii="Arial" w:hAnsi="Arial" w:cs="Arial"/>
        </w:rPr>
        <w:t xml:space="preserve">which will </w:t>
      </w:r>
      <w:r w:rsidR="006D2DF7" w:rsidRPr="0025345E">
        <w:rPr>
          <w:rFonts w:ascii="Arial" w:hAnsi="Arial" w:cs="Arial"/>
        </w:rPr>
        <w:t xml:space="preserve">ensure the learning outcomes within the curriculum </w:t>
      </w:r>
      <w:r w:rsidR="00EC044C" w:rsidRPr="0025345E">
        <w:rPr>
          <w:rFonts w:ascii="Arial" w:hAnsi="Arial" w:cs="Arial"/>
        </w:rPr>
        <w:t>are</w:t>
      </w:r>
      <w:r w:rsidR="006D2DF7" w:rsidRPr="0025345E">
        <w:rPr>
          <w:rFonts w:ascii="Arial" w:hAnsi="Arial" w:cs="Arial"/>
        </w:rPr>
        <w:t xml:space="preserve"> learnt to the best of the child’s learning ability </w:t>
      </w:r>
      <w:r w:rsidRPr="0025345E">
        <w:rPr>
          <w:rFonts w:ascii="Arial" w:hAnsi="Arial" w:cs="Arial"/>
        </w:rPr>
        <w:t>(</w:t>
      </w:r>
      <w:proofErr w:type="spellStart"/>
      <w:r w:rsidRPr="0025345E">
        <w:rPr>
          <w:rFonts w:ascii="Arial" w:hAnsi="Arial" w:cs="Arial"/>
        </w:rPr>
        <w:t>Sellgren</w:t>
      </w:r>
      <w:proofErr w:type="spellEnd"/>
      <w:r w:rsidR="006D2DF7" w:rsidRPr="0025345E">
        <w:rPr>
          <w:rFonts w:ascii="Arial" w:hAnsi="Arial" w:cs="Arial"/>
        </w:rPr>
        <w:t>, 2017).</w:t>
      </w:r>
    </w:p>
    <w:p w14:paraId="3A16492D" w14:textId="77777777" w:rsidR="00F2041A" w:rsidRPr="0025345E" w:rsidRDefault="00F2041A" w:rsidP="0025345E">
      <w:pPr>
        <w:spacing w:line="360" w:lineRule="auto"/>
        <w:jc w:val="both"/>
        <w:rPr>
          <w:rFonts w:ascii="Arial" w:hAnsi="Arial" w:cs="Arial"/>
        </w:rPr>
      </w:pPr>
    </w:p>
    <w:p w14:paraId="430348F0" w14:textId="6F807A97" w:rsidR="00F2041A" w:rsidRPr="0025345E" w:rsidRDefault="00F2041A" w:rsidP="0025345E">
      <w:pPr>
        <w:spacing w:line="360" w:lineRule="auto"/>
        <w:jc w:val="both"/>
        <w:rPr>
          <w:rFonts w:ascii="Arial" w:hAnsi="Arial" w:cs="Arial"/>
        </w:rPr>
      </w:pPr>
      <w:r w:rsidRPr="0025345E">
        <w:rPr>
          <w:rFonts w:ascii="Arial" w:hAnsi="Arial" w:cs="Arial"/>
        </w:rPr>
        <w:lastRenderedPageBreak/>
        <w:t>Research carried out by Bradbury and Roberts-Holmes (2017a) examines the degree</w:t>
      </w:r>
      <w:r w:rsidR="00EC044C" w:rsidRPr="0025345E">
        <w:rPr>
          <w:rFonts w:ascii="Arial" w:hAnsi="Arial" w:cs="Arial"/>
        </w:rPr>
        <w:t xml:space="preserve"> to which</w:t>
      </w:r>
      <w:r w:rsidRPr="0025345E">
        <w:rPr>
          <w:rFonts w:ascii="Arial" w:hAnsi="Arial" w:cs="Arial"/>
        </w:rPr>
        <w:t xml:space="preserve"> ability groups were used in early years establishments. The research provides evidence that children were grouped in many ways, including intervention sessions where children were taken out of their class for a short duration. Although research provides an indication that a mixed ability approach to teaching and learning contributes to the child’s overall accomplishment, when questioned, teachers revealed that they continue to group their pupils by their ability in phonics, literacy and mathematics. Teachers continued to acknowledge that many children are aware of which group they are in, supporting their teacher opinion and concern that grouping </w:t>
      </w:r>
      <w:r w:rsidR="00EC044C" w:rsidRPr="0025345E">
        <w:rPr>
          <w:rFonts w:ascii="Arial" w:hAnsi="Arial" w:cs="Arial"/>
        </w:rPr>
        <w:t>can have</w:t>
      </w:r>
      <w:r w:rsidRPr="0025345E">
        <w:rPr>
          <w:rFonts w:ascii="Arial" w:hAnsi="Arial" w:cs="Arial"/>
        </w:rPr>
        <w:t xml:space="preserve"> a negative impact on the child’s confidence, self-esteem and ambitions. It is reported that these concerns are echoed in practice, as teachers continue to label children as ‘higher’ or ‘lower’ achievers.</w:t>
      </w:r>
    </w:p>
    <w:p w14:paraId="2A6BA543" w14:textId="7EAFC7D7" w:rsidR="00F2041A" w:rsidRPr="0025345E" w:rsidRDefault="00F2041A" w:rsidP="0025345E">
      <w:pPr>
        <w:spacing w:line="360" w:lineRule="auto"/>
        <w:jc w:val="both"/>
        <w:rPr>
          <w:rFonts w:ascii="Arial" w:hAnsi="Arial" w:cs="Arial"/>
        </w:rPr>
      </w:pPr>
    </w:p>
    <w:p w14:paraId="7AE27221" w14:textId="0744CD4B" w:rsidR="00F2041A" w:rsidRPr="0025345E" w:rsidRDefault="00F2041A" w:rsidP="0025345E">
      <w:pPr>
        <w:spacing w:line="360" w:lineRule="auto"/>
        <w:jc w:val="both"/>
        <w:rPr>
          <w:rFonts w:ascii="Arial" w:hAnsi="Arial" w:cs="Arial"/>
        </w:rPr>
      </w:pPr>
      <w:r w:rsidRPr="0025345E">
        <w:rPr>
          <w:rFonts w:ascii="Arial" w:hAnsi="Arial" w:cs="Arial"/>
        </w:rPr>
        <w:t xml:space="preserve">Previous research also carried out by Bradbury and Roberts-Holmes (2017b) describes the information collated from observations and assessment to be the required sources for grouping children by ability. However, it was identified that not all teachers agreed with grouping by ability and the preference for grouping by the child’s age was emphasised by 71% of teachers who took part in this research.  </w:t>
      </w:r>
    </w:p>
    <w:p w14:paraId="19097B62" w14:textId="2E00B5A4" w:rsidR="00F2041A" w:rsidRPr="0025345E" w:rsidRDefault="00F2041A" w:rsidP="0025345E">
      <w:pPr>
        <w:spacing w:line="360" w:lineRule="auto"/>
        <w:jc w:val="both"/>
        <w:rPr>
          <w:rFonts w:ascii="Arial" w:hAnsi="Arial" w:cs="Arial"/>
        </w:rPr>
      </w:pPr>
    </w:p>
    <w:p w14:paraId="27F2C0F6" w14:textId="18368B86" w:rsidR="00FA102B" w:rsidRPr="0025345E" w:rsidRDefault="00FA102B" w:rsidP="0025345E">
      <w:pPr>
        <w:spacing w:line="360" w:lineRule="auto"/>
        <w:jc w:val="both"/>
        <w:rPr>
          <w:rFonts w:ascii="Arial" w:hAnsi="Arial" w:cs="Arial"/>
        </w:rPr>
      </w:pPr>
      <w:r w:rsidRPr="0025345E">
        <w:rPr>
          <w:rFonts w:ascii="Arial" w:hAnsi="Arial" w:cs="Arial"/>
        </w:rPr>
        <w:t xml:space="preserve">However, according to </w:t>
      </w:r>
      <w:proofErr w:type="spellStart"/>
      <w:r w:rsidRPr="0025345E">
        <w:rPr>
          <w:rFonts w:ascii="Arial" w:hAnsi="Arial" w:cs="Arial"/>
        </w:rPr>
        <w:t>Vaezey</w:t>
      </w:r>
      <w:proofErr w:type="spellEnd"/>
      <w:r w:rsidRPr="0025345E">
        <w:rPr>
          <w:rFonts w:ascii="Arial" w:hAnsi="Arial" w:cs="Arial"/>
        </w:rPr>
        <w:t xml:space="preserve"> (2020), the </w:t>
      </w:r>
      <w:proofErr w:type="spellStart"/>
      <w:r w:rsidRPr="0025345E">
        <w:rPr>
          <w:rFonts w:ascii="Arial" w:hAnsi="Arial" w:cs="Arial"/>
        </w:rPr>
        <w:t>Te</w:t>
      </w:r>
      <w:proofErr w:type="spellEnd"/>
      <w:r w:rsidRPr="0025345E">
        <w:rPr>
          <w:rFonts w:ascii="Arial" w:hAnsi="Arial" w:cs="Arial"/>
        </w:rPr>
        <w:t xml:space="preserve"> </w:t>
      </w:r>
      <w:proofErr w:type="spellStart"/>
      <w:r w:rsidRPr="0025345E">
        <w:rPr>
          <w:rFonts w:ascii="Arial" w:hAnsi="Arial" w:cs="Arial"/>
        </w:rPr>
        <w:t>Whāriki</w:t>
      </w:r>
      <w:proofErr w:type="spellEnd"/>
      <w:r w:rsidRPr="0025345E">
        <w:rPr>
          <w:rFonts w:ascii="Arial" w:hAnsi="Arial" w:cs="Arial"/>
        </w:rPr>
        <w:t xml:space="preserve"> education curriculum does not share the same opinion. Although there are similarities described between the </w:t>
      </w:r>
      <w:proofErr w:type="spellStart"/>
      <w:r w:rsidRPr="0025345E">
        <w:rPr>
          <w:rFonts w:ascii="Arial" w:hAnsi="Arial" w:cs="Arial"/>
        </w:rPr>
        <w:t>Te</w:t>
      </w:r>
      <w:proofErr w:type="spellEnd"/>
      <w:r w:rsidRPr="0025345E">
        <w:rPr>
          <w:rFonts w:ascii="Arial" w:hAnsi="Arial" w:cs="Arial"/>
        </w:rPr>
        <w:t xml:space="preserve"> </w:t>
      </w:r>
      <w:proofErr w:type="spellStart"/>
      <w:r w:rsidRPr="0025345E">
        <w:rPr>
          <w:rFonts w:ascii="Arial" w:hAnsi="Arial" w:cs="Arial"/>
        </w:rPr>
        <w:t>Whāriki</w:t>
      </w:r>
      <w:proofErr w:type="spellEnd"/>
      <w:r w:rsidRPr="0025345E">
        <w:rPr>
          <w:rFonts w:ascii="Arial" w:hAnsi="Arial" w:cs="Arial"/>
        </w:rPr>
        <w:t xml:space="preserve"> education curriculum and the Early Years Foundation Phase, such as the aim in developing healthy, competent and confident learners who contribute to their society, the </w:t>
      </w:r>
      <w:proofErr w:type="spellStart"/>
      <w:r w:rsidRPr="0025345E">
        <w:rPr>
          <w:rFonts w:ascii="Arial" w:hAnsi="Arial" w:cs="Arial"/>
        </w:rPr>
        <w:t>Te</w:t>
      </w:r>
      <w:proofErr w:type="spellEnd"/>
      <w:r w:rsidRPr="0025345E">
        <w:rPr>
          <w:rFonts w:ascii="Arial" w:hAnsi="Arial" w:cs="Arial"/>
        </w:rPr>
        <w:t xml:space="preserve"> </w:t>
      </w:r>
      <w:proofErr w:type="spellStart"/>
      <w:r w:rsidRPr="0025345E">
        <w:rPr>
          <w:rFonts w:ascii="Arial" w:hAnsi="Arial" w:cs="Arial"/>
        </w:rPr>
        <w:t>Whāriki</w:t>
      </w:r>
      <w:proofErr w:type="spellEnd"/>
      <w:r w:rsidRPr="0025345E">
        <w:rPr>
          <w:rFonts w:ascii="Arial" w:hAnsi="Arial" w:cs="Arial"/>
        </w:rPr>
        <w:t xml:space="preserve"> differs in its assessment method (Ministry of Education, 2017). The framework identifies learning stories </w:t>
      </w:r>
      <w:r w:rsidR="00EC044C" w:rsidRPr="0025345E">
        <w:rPr>
          <w:rFonts w:ascii="Arial" w:hAnsi="Arial" w:cs="Arial"/>
        </w:rPr>
        <w:t>to be a</w:t>
      </w:r>
      <w:r w:rsidRPr="0025345E">
        <w:rPr>
          <w:rFonts w:ascii="Arial" w:hAnsi="Arial" w:cs="Arial"/>
        </w:rPr>
        <w:t xml:space="preserve"> form of assessment (Ministry of Education, 2017) that allows the observer to assess the child’s progress, which avoid</w:t>
      </w:r>
      <w:r w:rsidR="00EC044C" w:rsidRPr="0025345E">
        <w:rPr>
          <w:rFonts w:ascii="Arial" w:hAnsi="Arial" w:cs="Arial"/>
        </w:rPr>
        <w:t>s</w:t>
      </w:r>
      <w:r w:rsidRPr="0025345E">
        <w:rPr>
          <w:rFonts w:ascii="Arial" w:hAnsi="Arial" w:cs="Arial"/>
        </w:rPr>
        <w:t xml:space="preserve"> assessing the child against certain skills or a specified list (</w:t>
      </w:r>
      <w:proofErr w:type="spellStart"/>
      <w:r w:rsidRPr="0025345E">
        <w:rPr>
          <w:rFonts w:ascii="Arial" w:hAnsi="Arial" w:cs="Arial"/>
        </w:rPr>
        <w:t>Vaezey</w:t>
      </w:r>
      <w:proofErr w:type="spellEnd"/>
      <w:r w:rsidRPr="0025345E">
        <w:rPr>
          <w:rFonts w:ascii="Arial" w:hAnsi="Arial" w:cs="Arial"/>
        </w:rPr>
        <w:t>, 2020).</w:t>
      </w:r>
    </w:p>
    <w:p w14:paraId="302BBA82" w14:textId="77777777" w:rsidR="00FA102B" w:rsidRPr="0025345E" w:rsidRDefault="00FA102B" w:rsidP="0025345E">
      <w:pPr>
        <w:spacing w:line="360" w:lineRule="auto"/>
        <w:jc w:val="both"/>
        <w:rPr>
          <w:rFonts w:ascii="Arial" w:hAnsi="Arial" w:cs="Arial"/>
        </w:rPr>
      </w:pPr>
    </w:p>
    <w:p w14:paraId="6C451AC9" w14:textId="54F9D73C" w:rsidR="00FA102B" w:rsidRPr="0025345E" w:rsidRDefault="00FA102B" w:rsidP="0025345E">
      <w:pPr>
        <w:spacing w:line="360" w:lineRule="auto"/>
        <w:jc w:val="both"/>
        <w:rPr>
          <w:rFonts w:ascii="Arial" w:hAnsi="Arial" w:cs="Arial"/>
        </w:rPr>
      </w:pPr>
      <w:r w:rsidRPr="0025345E">
        <w:rPr>
          <w:rFonts w:ascii="Arial" w:hAnsi="Arial" w:cs="Arial"/>
        </w:rPr>
        <w:t>The curriculum provides children with a play-based learning experience (Ministry of Education, 2017) and is shaped around the four main principles which support the child to develop in the five strands of child development goals within the curriculum (</w:t>
      </w:r>
      <w:proofErr w:type="spellStart"/>
      <w:r w:rsidRPr="0025345E">
        <w:rPr>
          <w:rFonts w:ascii="Arial" w:hAnsi="Arial" w:cs="Arial"/>
        </w:rPr>
        <w:t>Vaezey</w:t>
      </w:r>
      <w:proofErr w:type="spellEnd"/>
      <w:r w:rsidRPr="0025345E">
        <w:rPr>
          <w:rFonts w:ascii="Arial" w:hAnsi="Arial" w:cs="Arial"/>
        </w:rPr>
        <w:t xml:space="preserve">, 2020). As suggested by the Ministry of Education (2017), the child is not assessed against a set of developmental milestones and is solely assessed for </w:t>
      </w:r>
      <w:r w:rsidRPr="0025345E">
        <w:rPr>
          <w:rFonts w:ascii="Arial" w:hAnsi="Arial" w:cs="Arial"/>
        </w:rPr>
        <w:lastRenderedPageBreak/>
        <w:t>practitioners to learn about the child’s likes, knowledge and progression, and to identify additional learning opportunities which will support and inspire the child to reach their full potential (</w:t>
      </w:r>
      <w:proofErr w:type="spellStart"/>
      <w:r w:rsidRPr="0025345E">
        <w:rPr>
          <w:rFonts w:ascii="Arial" w:hAnsi="Arial" w:cs="Arial"/>
        </w:rPr>
        <w:t>Vaezey</w:t>
      </w:r>
      <w:proofErr w:type="spellEnd"/>
      <w:r w:rsidRPr="0025345E">
        <w:rPr>
          <w:rFonts w:ascii="Arial" w:hAnsi="Arial" w:cs="Arial"/>
        </w:rPr>
        <w:t xml:space="preserve">, 2020) through well planned play-based experiences, that are stimulating and enjoyable for the child (Ministry of Education, 2017). </w:t>
      </w:r>
    </w:p>
    <w:p w14:paraId="1D7F12A9" w14:textId="2EFBADDE" w:rsidR="00FA102B" w:rsidRPr="0025345E" w:rsidRDefault="00FA102B" w:rsidP="0025345E">
      <w:pPr>
        <w:spacing w:line="360" w:lineRule="auto"/>
        <w:jc w:val="both"/>
        <w:rPr>
          <w:rFonts w:ascii="Arial" w:hAnsi="Arial" w:cs="Arial"/>
        </w:rPr>
      </w:pPr>
    </w:p>
    <w:p w14:paraId="0849FAA3" w14:textId="6BE80961" w:rsidR="00FA102B" w:rsidRPr="0025345E" w:rsidRDefault="00FA102B" w:rsidP="0025345E">
      <w:pPr>
        <w:spacing w:line="360" w:lineRule="auto"/>
        <w:jc w:val="both"/>
        <w:rPr>
          <w:rFonts w:ascii="Arial" w:hAnsi="Arial" w:cs="Arial"/>
        </w:rPr>
      </w:pPr>
      <w:r w:rsidRPr="0025345E">
        <w:rPr>
          <w:rFonts w:ascii="Arial" w:hAnsi="Arial" w:cs="Arial"/>
        </w:rPr>
        <w:t xml:space="preserve">According to the Ministry of Education (2017) each child comes into this world with monumental potential to become capable and gifted learners, who have a unique learning path that they will carry with them throughout their lives. The </w:t>
      </w:r>
      <w:proofErr w:type="spellStart"/>
      <w:r w:rsidRPr="0025345E">
        <w:rPr>
          <w:rFonts w:ascii="Arial" w:hAnsi="Arial" w:cs="Arial"/>
        </w:rPr>
        <w:t>Te</w:t>
      </w:r>
      <w:proofErr w:type="spellEnd"/>
      <w:r w:rsidRPr="0025345E">
        <w:rPr>
          <w:rFonts w:ascii="Arial" w:hAnsi="Arial" w:cs="Arial"/>
        </w:rPr>
        <w:t xml:space="preserve"> </w:t>
      </w:r>
      <w:proofErr w:type="spellStart"/>
      <w:r w:rsidRPr="0025345E">
        <w:rPr>
          <w:rFonts w:ascii="Arial" w:hAnsi="Arial" w:cs="Arial"/>
        </w:rPr>
        <w:t>Whāriki</w:t>
      </w:r>
      <w:proofErr w:type="spellEnd"/>
      <w:r w:rsidRPr="0025345E">
        <w:rPr>
          <w:rFonts w:ascii="Arial" w:hAnsi="Arial" w:cs="Arial"/>
        </w:rPr>
        <w:t xml:space="preserve"> curriculum provides the child with an inclusive learning experience, where children are not grouped, but learn with and alongside others in a play-based environment, regardless of their age or ability, supporting their social and cultural development (</w:t>
      </w:r>
      <w:proofErr w:type="spellStart"/>
      <w:r w:rsidRPr="0025345E">
        <w:rPr>
          <w:rFonts w:ascii="Arial" w:hAnsi="Arial" w:cs="Arial"/>
        </w:rPr>
        <w:t>Educa</w:t>
      </w:r>
      <w:proofErr w:type="spellEnd"/>
      <w:r w:rsidRPr="0025345E">
        <w:rPr>
          <w:rFonts w:ascii="Arial" w:hAnsi="Arial" w:cs="Arial"/>
        </w:rPr>
        <w:t>, 2021).</w:t>
      </w:r>
    </w:p>
    <w:p w14:paraId="16982D79" w14:textId="671547C2" w:rsidR="00FA102B" w:rsidRPr="0025345E" w:rsidRDefault="00FA102B" w:rsidP="0025345E">
      <w:pPr>
        <w:spacing w:line="360" w:lineRule="auto"/>
        <w:jc w:val="both"/>
        <w:rPr>
          <w:rFonts w:ascii="Arial" w:hAnsi="Arial" w:cs="Arial"/>
        </w:rPr>
      </w:pPr>
    </w:p>
    <w:p w14:paraId="366EBE49" w14:textId="32420E6C" w:rsidR="00FA102B" w:rsidRPr="0025345E" w:rsidRDefault="00FA102B" w:rsidP="0025345E">
      <w:pPr>
        <w:spacing w:line="360" w:lineRule="auto"/>
        <w:jc w:val="both"/>
        <w:rPr>
          <w:rStyle w:val="normaltextrun"/>
          <w:rFonts w:ascii="Arial" w:hAnsi="Arial" w:cs="Arial"/>
        </w:rPr>
      </w:pPr>
      <w:r w:rsidRPr="0025345E">
        <w:rPr>
          <w:rFonts w:ascii="Arial" w:hAnsi="Arial" w:cs="Arial"/>
        </w:rPr>
        <w:t>Ministry of Education</w:t>
      </w:r>
      <w:r w:rsidR="00437982" w:rsidRPr="0025345E">
        <w:rPr>
          <w:rFonts w:ascii="Arial" w:hAnsi="Arial" w:cs="Arial"/>
        </w:rPr>
        <w:t xml:space="preserve"> (</w:t>
      </w:r>
      <w:r w:rsidRPr="0025345E">
        <w:rPr>
          <w:rFonts w:ascii="Arial" w:hAnsi="Arial" w:cs="Arial"/>
        </w:rPr>
        <w:t xml:space="preserve">2017) suggests that the </w:t>
      </w:r>
      <w:proofErr w:type="spellStart"/>
      <w:r w:rsidRPr="0025345E">
        <w:rPr>
          <w:rFonts w:ascii="Arial" w:hAnsi="Arial" w:cs="Arial"/>
        </w:rPr>
        <w:t>Te</w:t>
      </w:r>
      <w:proofErr w:type="spellEnd"/>
      <w:r w:rsidRPr="0025345E">
        <w:rPr>
          <w:rFonts w:ascii="Arial" w:hAnsi="Arial" w:cs="Arial"/>
        </w:rPr>
        <w:t xml:space="preserve"> </w:t>
      </w:r>
      <w:proofErr w:type="spellStart"/>
      <w:r w:rsidRPr="0025345E">
        <w:rPr>
          <w:rFonts w:ascii="Arial" w:hAnsi="Arial" w:cs="Arial"/>
        </w:rPr>
        <w:t>Whāriki</w:t>
      </w:r>
      <w:proofErr w:type="spellEnd"/>
      <w:r w:rsidRPr="0025345E">
        <w:rPr>
          <w:rFonts w:ascii="Arial" w:hAnsi="Arial" w:cs="Arial"/>
        </w:rPr>
        <w:t xml:space="preserve"> curriculum promotes sociocultural theories. As cited in </w:t>
      </w:r>
      <w:r w:rsidRPr="0025345E">
        <w:rPr>
          <w:rStyle w:val="normaltextrun"/>
          <w:rFonts w:ascii="Arial" w:hAnsi="Arial" w:cs="Arial"/>
        </w:rPr>
        <w:t>Aubrey and</w:t>
      </w:r>
      <w:r w:rsidRPr="0025345E">
        <w:rPr>
          <w:rStyle w:val="apple-converted-space"/>
          <w:rFonts w:ascii="Arial" w:hAnsi="Arial" w:cs="Arial"/>
        </w:rPr>
        <w:t> </w:t>
      </w:r>
      <w:r w:rsidRPr="0025345E">
        <w:rPr>
          <w:rStyle w:val="normaltextrun"/>
          <w:rFonts w:ascii="Arial" w:hAnsi="Arial" w:cs="Arial"/>
        </w:rPr>
        <w:t xml:space="preserve">Riley (2019) Vygotsky believed that the </w:t>
      </w:r>
      <w:r w:rsidRPr="0025345E">
        <w:rPr>
          <w:rFonts w:ascii="Arial" w:hAnsi="Arial" w:cs="Arial"/>
        </w:rPr>
        <w:t>child’s development was a result of learning from a more knowledgeable other, through socially interacting and forming relationships with places and things, as well as with people (Ministry of Education</w:t>
      </w:r>
      <w:r w:rsidR="00437982" w:rsidRPr="0025345E">
        <w:rPr>
          <w:rFonts w:ascii="Arial" w:hAnsi="Arial" w:cs="Arial"/>
        </w:rPr>
        <w:t xml:space="preserve">, </w:t>
      </w:r>
      <w:r w:rsidRPr="0025345E">
        <w:rPr>
          <w:rFonts w:ascii="Arial" w:hAnsi="Arial" w:cs="Arial"/>
        </w:rPr>
        <w:t xml:space="preserve">2017). Vygotsky considered that with this in place, the child would reach their developmental maturity earlier that expected. Similarly, Brunner, cited in </w:t>
      </w:r>
      <w:r w:rsidRPr="0025345E">
        <w:rPr>
          <w:rStyle w:val="normaltextrun"/>
          <w:rFonts w:ascii="Arial" w:hAnsi="Arial" w:cs="Arial"/>
        </w:rPr>
        <w:t>Aubrey and</w:t>
      </w:r>
      <w:r w:rsidRPr="0025345E">
        <w:rPr>
          <w:rStyle w:val="apple-converted-space"/>
          <w:rFonts w:ascii="Arial" w:hAnsi="Arial" w:cs="Arial"/>
        </w:rPr>
        <w:t> </w:t>
      </w:r>
      <w:r w:rsidRPr="0025345E">
        <w:rPr>
          <w:rStyle w:val="normaltextrun"/>
          <w:rFonts w:ascii="Arial" w:hAnsi="Arial" w:cs="Arial"/>
        </w:rPr>
        <w:t>Riley (2019) believed that the child’s learning and development was promoted by interaction with others.</w:t>
      </w:r>
    </w:p>
    <w:p w14:paraId="7A36EC28" w14:textId="280EC5C0" w:rsidR="00FA102B" w:rsidRPr="0025345E" w:rsidRDefault="00FA102B" w:rsidP="0025345E">
      <w:pPr>
        <w:spacing w:line="360" w:lineRule="auto"/>
        <w:jc w:val="both"/>
        <w:rPr>
          <w:rStyle w:val="normaltextrun"/>
          <w:rFonts w:ascii="Arial" w:hAnsi="Arial" w:cs="Arial"/>
        </w:rPr>
      </w:pPr>
    </w:p>
    <w:p w14:paraId="59C51D1B" w14:textId="51F332D6" w:rsidR="00FA102B" w:rsidRPr="0025345E" w:rsidRDefault="00FA102B" w:rsidP="0025345E">
      <w:pPr>
        <w:spacing w:line="360" w:lineRule="auto"/>
        <w:jc w:val="both"/>
        <w:rPr>
          <w:rFonts w:ascii="Arial" w:hAnsi="Arial" w:cs="Arial"/>
        </w:rPr>
      </w:pPr>
      <w:r w:rsidRPr="0025345E">
        <w:rPr>
          <w:rFonts w:ascii="Arial" w:hAnsi="Arial" w:cs="Arial"/>
        </w:rPr>
        <w:t>The Ministry of Education (2017) highlights that a play-based education has an important place within the framework and allows children to experience new opportunities for learning as they engage with other children, as well as their teacher.</w:t>
      </w:r>
    </w:p>
    <w:p w14:paraId="6D0CBD75" w14:textId="19CD53EF" w:rsidR="003F6300" w:rsidRPr="0025345E" w:rsidRDefault="003F6300" w:rsidP="0025345E">
      <w:pPr>
        <w:spacing w:line="360" w:lineRule="auto"/>
        <w:jc w:val="both"/>
        <w:rPr>
          <w:rFonts w:ascii="Arial" w:hAnsi="Arial" w:cs="Arial"/>
        </w:rPr>
      </w:pPr>
    </w:p>
    <w:p w14:paraId="642F7DCD" w14:textId="77777777" w:rsidR="00FA102B" w:rsidRPr="0025345E" w:rsidRDefault="00FA102B" w:rsidP="0025345E">
      <w:pPr>
        <w:spacing w:line="360" w:lineRule="auto"/>
        <w:jc w:val="both"/>
        <w:rPr>
          <w:rFonts w:ascii="Arial" w:hAnsi="Arial" w:cs="Arial"/>
        </w:rPr>
      </w:pPr>
    </w:p>
    <w:p w14:paraId="5FB7BD46" w14:textId="764B7D9D" w:rsidR="008055B0" w:rsidRPr="0025345E" w:rsidRDefault="008055B0" w:rsidP="0025345E">
      <w:pPr>
        <w:spacing w:line="360" w:lineRule="auto"/>
        <w:jc w:val="both"/>
        <w:rPr>
          <w:rFonts w:ascii="Arial" w:hAnsi="Arial" w:cs="Arial"/>
          <w:u w:val="single"/>
        </w:rPr>
      </w:pPr>
      <w:r w:rsidRPr="0025345E">
        <w:rPr>
          <w:rFonts w:ascii="Arial" w:hAnsi="Arial" w:cs="Arial"/>
          <w:u w:val="single"/>
        </w:rPr>
        <w:t>S</w:t>
      </w:r>
      <w:r w:rsidR="0025345E" w:rsidRPr="0025345E">
        <w:rPr>
          <w:rFonts w:ascii="Arial" w:hAnsi="Arial" w:cs="Arial"/>
          <w:u w:val="single"/>
        </w:rPr>
        <w:t>ection</w:t>
      </w:r>
      <w:r w:rsidRPr="0025345E">
        <w:rPr>
          <w:rFonts w:ascii="Arial" w:hAnsi="Arial" w:cs="Arial"/>
          <w:u w:val="single"/>
        </w:rPr>
        <w:t xml:space="preserve"> 3</w:t>
      </w:r>
    </w:p>
    <w:p w14:paraId="41F7DDE0" w14:textId="58DC464A" w:rsidR="0036630F" w:rsidRPr="0025345E" w:rsidRDefault="0036630F" w:rsidP="0025345E">
      <w:pPr>
        <w:spacing w:line="360" w:lineRule="auto"/>
        <w:jc w:val="both"/>
        <w:rPr>
          <w:rFonts w:ascii="Arial" w:hAnsi="Arial" w:cs="Arial"/>
          <w:u w:val="single"/>
        </w:rPr>
      </w:pPr>
      <w:r w:rsidRPr="0025345E">
        <w:rPr>
          <w:rFonts w:ascii="Arial" w:hAnsi="Arial" w:cs="Arial"/>
          <w:u w:val="single"/>
        </w:rPr>
        <w:t>Blog:</w:t>
      </w:r>
      <w:r w:rsidR="00B17EB8" w:rsidRPr="0025345E">
        <w:rPr>
          <w:rFonts w:ascii="Arial" w:hAnsi="Arial" w:cs="Arial"/>
          <w:u w:val="single"/>
        </w:rPr>
        <w:t xml:space="preserve"> The importance of ri</w:t>
      </w:r>
      <w:r w:rsidRPr="0025345E">
        <w:rPr>
          <w:rFonts w:ascii="Arial" w:hAnsi="Arial" w:cs="Arial"/>
          <w:u w:val="single"/>
        </w:rPr>
        <w:t xml:space="preserve">sky play and outdoor learning </w:t>
      </w:r>
      <w:r w:rsidR="00B17EB8" w:rsidRPr="0025345E">
        <w:rPr>
          <w:rFonts w:ascii="Arial" w:hAnsi="Arial" w:cs="Arial"/>
          <w:u w:val="single"/>
        </w:rPr>
        <w:t xml:space="preserve">on </w:t>
      </w:r>
      <w:r w:rsidRPr="0025345E">
        <w:rPr>
          <w:rFonts w:ascii="Arial" w:hAnsi="Arial" w:cs="Arial"/>
          <w:u w:val="single"/>
        </w:rPr>
        <w:t>the child’s development?</w:t>
      </w:r>
    </w:p>
    <w:p w14:paraId="623D37C5" w14:textId="77777777" w:rsidR="00FA102B" w:rsidRPr="0025345E" w:rsidRDefault="00FA102B" w:rsidP="0025345E">
      <w:pPr>
        <w:spacing w:line="360" w:lineRule="auto"/>
        <w:jc w:val="both"/>
        <w:rPr>
          <w:rFonts w:ascii="Arial" w:hAnsi="Arial" w:cs="Arial"/>
          <w:u w:val="single"/>
        </w:rPr>
      </w:pPr>
    </w:p>
    <w:p w14:paraId="2A229C8F" w14:textId="4DC1B55C" w:rsidR="008055B0" w:rsidRPr="0025345E" w:rsidRDefault="008055B0" w:rsidP="0025345E">
      <w:pPr>
        <w:spacing w:line="360" w:lineRule="auto"/>
        <w:jc w:val="both"/>
        <w:rPr>
          <w:rFonts w:ascii="Arial" w:hAnsi="Arial" w:cs="Arial"/>
        </w:rPr>
      </w:pPr>
      <w:r w:rsidRPr="0025345E">
        <w:rPr>
          <w:rFonts w:ascii="Arial" w:hAnsi="Arial" w:cs="Arial"/>
        </w:rPr>
        <w:t>Research has shown us that p</w:t>
      </w:r>
      <w:r w:rsidRPr="0025345E">
        <w:rPr>
          <w:rStyle w:val="normaltextrun"/>
          <w:rFonts w:ascii="Arial" w:hAnsi="Arial" w:cs="Arial"/>
        </w:rPr>
        <w:t>lay is described as a child-le</w:t>
      </w:r>
      <w:r w:rsidR="00B17EB8" w:rsidRPr="0025345E">
        <w:rPr>
          <w:rStyle w:val="normaltextrun"/>
          <w:rFonts w:ascii="Arial" w:hAnsi="Arial" w:cs="Arial"/>
        </w:rPr>
        <w:t>d</w:t>
      </w:r>
      <w:r w:rsidRPr="0025345E">
        <w:rPr>
          <w:rStyle w:val="normaltextrun"/>
          <w:rFonts w:ascii="Arial" w:hAnsi="Arial" w:cs="Arial"/>
        </w:rPr>
        <w:t xml:space="preserve"> activity (Play England, 2020) that is established from the</w:t>
      </w:r>
      <w:r w:rsidRPr="0025345E">
        <w:rPr>
          <w:rStyle w:val="normaltextrun"/>
          <w:rFonts w:ascii="Arial" w:hAnsi="Arial" w:cs="Arial"/>
          <w:color w:val="000000"/>
        </w:rPr>
        <w:t xml:space="preserve"> child’s interests and the experiences they have obtained during their lives (Early Years Matters, 2020)</w:t>
      </w:r>
      <w:r w:rsidR="00B17EB8" w:rsidRPr="0025345E">
        <w:rPr>
          <w:rStyle w:val="normaltextrun"/>
          <w:rFonts w:ascii="Arial" w:hAnsi="Arial" w:cs="Arial"/>
          <w:color w:val="000000"/>
        </w:rPr>
        <w:t xml:space="preserve">. </w:t>
      </w:r>
      <w:r w:rsidR="0036630F" w:rsidRPr="0025345E">
        <w:rPr>
          <w:rFonts w:ascii="Arial" w:hAnsi="Arial" w:cs="Arial"/>
        </w:rPr>
        <w:t xml:space="preserve">Although dated, research </w:t>
      </w:r>
      <w:r w:rsidR="0036630F" w:rsidRPr="0025345E">
        <w:rPr>
          <w:rFonts w:ascii="Arial" w:hAnsi="Arial" w:cs="Arial"/>
        </w:rPr>
        <w:lastRenderedPageBreak/>
        <w:t xml:space="preserve">carried out by Ginsburg (2007) suggests that play is crucial in the child’s development, as it contributes to their cognitive, physical, social, and emotional well-being. </w:t>
      </w:r>
    </w:p>
    <w:p w14:paraId="1C9C6D57" w14:textId="3EE362DD" w:rsidR="00B17EB8" w:rsidRPr="0025345E" w:rsidRDefault="00B17EB8" w:rsidP="0025345E">
      <w:pPr>
        <w:pStyle w:val="NormalWeb"/>
        <w:spacing w:line="360" w:lineRule="auto"/>
        <w:jc w:val="both"/>
        <w:rPr>
          <w:rFonts w:ascii="Arial" w:hAnsi="Arial" w:cs="Arial"/>
        </w:rPr>
      </w:pPr>
      <w:r w:rsidRPr="0025345E">
        <w:rPr>
          <w:rFonts w:ascii="Arial" w:hAnsi="Arial" w:cs="Arial"/>
        </w:rPr>
        <w:t>It is highlighted by research from the Evaluation of the Foundation Phase by the Welsh Government (2015a) that the outdoor environment is barely used as a continuation of the classroom. Data from the evaluation shows that 75% of practitioners reported to use the outdoors as a learning tool at least twice a week, with 35% using the outdoors every day. When questioned, practitioners reported that the weather had an impact on the opportunities that were provided for learning to take place in the outdoors, hence the low percentage of partakers. Regardless of this, children were noticed to be immersed in more energetic and child-led activities when they were observed in the outdoors by the researchers (Welsh Government, 2015a).</w:t>
      </w:r>
    </w:p>
    <w:p w14:paraId="74408A17" w14:textId="11375C34" w:rsidR="00D47703" w:rsidRPr="0025345E" w:rsidRDefault="0036630F" w:rsidP="0025345E">
      <w:pPr>
        <w:pStyle w:val="NormalWeb"/>
        <w:spacing w:line="360" w:lineRule="auto"/>
        <w:jc w:val="both"/>
        <w:rPr>
          <w:rFonts w:ascii="Arial" w:hAnsi="Arial" w:cs="Arial"/>
        </w:rPr>
      </w:pPr>
      <w:r w:rsidRPr="0025345E">
        <w:rPr>
          <w:rFonts w:ascii="Arial" w:hAnsi="Arial" w:cs="Arial"/>
        </w:rPr>
        <w:t xml:space="preserve">Within my role as a Foundation Phase practitioner, the enjoyment </w:t>
      </w:r>
      <w:r w:rsidR="00B17EB8" w:rsidRPr="0025345E">
        <w:rPr>
          <w:rFonts w:ascii="Arial" w:hAnsi="Arial" w:cs="Arial"/>
        </w:rPr>
        <w:t xml:space="preserve">and fulfilment </w:t>
      </w:r>
      <w:r w:rsidR="006D2DF7" w:rsidRPr="0025345E">
        <w:rPr>
          <w:rFonts w:ascii="Arial" w:hAnsi="Arial" w:cs="Arial"/>
        </w:rPr>
        <w:t xml:space="preserve">that </w:t>
      </w:r>
      <w:r w:rsidRPr="0025345E">
        <w:rPr>
          <w:rFonts w:ascii="Arial" w:hAnsi="Arial" w:cs="Arial"/>
        </w:rPr>
        <w:t>children encounter from playing in the outdoors</w:t>
      </w:r>
      <w:r w:rsidR="006D2DF7" w:rsidRPr="0025345E">
        <w:rPr>
          <w:rFonts w:ascii="Arial" w:hAnsi="Arial" w:cs="Arial"/>
        </w:rPr>
        <w:t xml:space="preserve"> is witnessed</w:t>
      </w:r>
      <w:r w:rsidRPr="0025345E">
        <w:rPr>
          <w:rFonts w:ascii="Arial" w:hAnsi="Arial" w:cs="Arial"/>
        </w:rPr>
        <w:t xml:space="preserve">. However, the outdoors is often disregard </w:t>
      </w:r>
      <w:r w:rsidR="005628A3" w:rsidRPr="0025345E">
        <w:rPr>
          <w:rFonts w:ascii="Arial" w:hAnsi="Arial" w:cs="Arial"/>
        </w:rPr>
        <w:t xml:space="preserve">to </w:t>
      </w:r>
      <w:r w:rsidRPr="0025345E">
        <w:rPr>
          <w:rFonts w:ascii="Arial" w:hAnsi="Arial" w:cs="Arial"/>
        </w:rPr>
        <w:t xml:space="preserve">a certain </w:t>
      </w:r>
      <w:r w:rsidR="005628A3" w:rsidRPr="0025345E">
        <w:rPr>
          <w:rFonts w:ascii="Arial" w:hAnsi="Arial" w:cs="Arial"/>
        </w:rPr>
        <w:t xml:space="preserve">degree by </w:t>
      </w:r>
      <w:r w:rsidRPr="0025345E">
        <w:rPr>
          <w:rFonts w:ascii="Arial" w:hAnsi="Arial" w:cs="Arial"/>
        </w:rPr>
        <w:t>fellow co-workers</w:t>
      </w:r>
      <w:r w:rsidR="005628A3" w:rsidRPr="0025345E">
        <w:rPr>
          <w:rFonts w:ascii="Arial" w:hAnsi="Arial" w:cs="Arial"/>
        </w:rPr>
        <w:t xml:space="preserve"> </w:t>
      </w:r>
      <w:r w:rsidRPr="0025345E">
        <w:rPr>
          <w:rFonts w:ascii="Arial" w:hAnsi="Arial" w:cs="Arial"/>
        </w:rPr>
        <w:t xml:space="preserve">and a decline in its use as a learning environment is evident. </w:t>
      </w:r>
      <w:r w:rsidR="00FA102B" w:rsidRPr="0025345E">
        <w:rPr>
          <w:rFonts w:ascii="Arial" w:hAnsi="Arial" w:cs="Arial"/>
        </w:rPr>
        <w:t>It is possible</w:t>
      </w:r>
      <w:r w:rsidR="00B17EB8" w:rsidRPr="0025345E">
        <w:rPr>
          <w:rFonts w:ascii="Arial" w:hAnsi="Arial" w:cs="Arial"/>
        </w:rPr>
        <w:t xml:space="preserve"> that this could be linked with the perceptions </w:t>
      </w:r>
      <w:r w:rsidR="000D3718" w:rsidRPr="0025345E">
        <w:rPr>
          <w:rFonts w:ascii="Arial" w:hAnsi="Arial" w:cs="Arial"/>
        </w:rPr>
        <w:t xml:space="preserve">held </w:t>
      </w:r>
      <w:r w:rsidR="00B17EB8" w:rsidRPr="0025345E">
        <w:rPr>
          <w:rFonts w:ascii="Arial" w:hAnsi="Arial" w:cs="Arial"/>
        </w:rPr>
        <w:t xml:space="preserve">of the outdoors, where like or dislike is perceived from personal experiences. Solly (no date) states that as professional practitioners, we must be prepared to access the outdoors whatever the weather, with the correct clothing and a positive mental attitude to deliver outdoor learning experiences professionally. Furthermore, Ouvry and Furtado (2019) suggest </w:t>
      </w:r>
      <w:r w:rsidR="00D47703" w:rsidRPr="0025345E">
        <w:rPr>
          <w:rFonts w:ascii="Arial" w:hAnsi="Arial" w:cs="Arial"/>
        </w:rPr>
        <w:t xml:space="preserve">that </w:t>
      </w:r>
      <w:r w:rsidR="00B17EB8" w:rsidRPr="0025345E">
        <w:rPr>
          <w:rFonts w:ascii="Arial" w:hAnsi="Arial" w:cs="Arial"/>
        </w:rPr>
        <w:t xml:space="preserve">the outdoors isn’t used to its full potential, as </w:t>
      </w:r>
      <w:r w:rsidR="00D47703" w:rsidRPr="0025345E">
        <w:rPr>
          <w:rFonts w:ascii="Arial" w:hAnsi="Arial" w:cs="Arial"/>
        </w:rPr>
        <w:t>practitioners do not have a clear perception of what free play l</w:t>
      </w:r>
      <w:r w:rsidR="00EC044C" w:rsidRPr="0025345E">
        <w:rPr>
          <w:rFonts w:ascii="Arial" w:hAnsi="Arial" w:cs="Arial"/>
        </w:rPr>
        <w:t>ooks</w:t>
      </w:r>
      <w:r w:rsidR="00D47703" w:rsidRPr="0025345E">
        <w:rPr>
          <w:rFonts w:ascii="Arial" w:hAnsi="Arial" w:cs="Arial"/>
        </w:rPr>
        <w:t xml:space="preserve"> like in the outdoors</w:t>
      </w:r>
      <w:r w:rsidR="00B17EB8" w:rsidRPr="0025345E">
        <w:rPr>
          <w:rFonts w:ascii="Arial" w:hAnsi="Arial" w:cs="Arial"/>
        </w:rPr>
        <w:t>.</w:t>
      </w:r>
      <w:r w:rsidR="00EC044C" w:rsidRPr="0025345E">
        <w:rPr>
          <w:rFonts w:ascii="Arial" w:hAnsi="Arial" w:cs="Arial"/>
        </w:rPr>
        <w:t xml:space="preserve"> </w:t>
      </w:r>
    </w:p>
    <w:p w14:paraId="403B4273" w14:textId="7531AA09" w:rsidR="00B17EB8" w:rsidRPr="0025345E" w:rsidRDefault="00B17EB8" w:rsidP="0025345E">
      <w:pPr>
        <w:spacing w:line="360" w:lineRule="auto"/>
        <w:jc w:val="both"/>
        <w:rPr>
          <w:rStyle w:val="apple-converted-space"/>
          <w:rFonts w:ascii="Arial" w:hAnsi="Arial" w:cs="Arial"/>
          <w:color w:val="000000"/>
        </w:rPr>
      </w:pPr>
      <w:r w:rsidRPr="0025345E">
        <w:rPr>
          <w:rStyle w:val="normaltextrun"/>
          <w:rFonts w:ascii="Arial" w:hAnsi="Arial" w:cs="Arial"/>
          <w:color w:val="000000"/>
        </w:rPr>
        <w:t>Free play</w:t>
      </w:r>
      <w:r w:rsidRPr="0025345E">
        <w:rPr>
          <w:rStyle w:val="apple-converted-space"/>
          <w:rFonts w:ascii="Arial" w:hAnsi="Arial" w:cs="Arial"/>
          <w:color w:val="000000"/>
        </w:rPr>
        <w:t> is when the child is in control of their own learning and knows how to best achieve what they want (</w:t>
      </w:r>
      <w:r w:rsidRPr="0025345E">
        <w:rPr>
          <w:rStyle w:val="normaltextrun"/>
          <w:rFonts w:ascii="Arial" w:hAnsi="Arial" w:cs="Arial"/>
          <w:color w:val="000000"/>
        </w:rPr>
        <w:t xml:space="preserve">Aubrey and Riley, 2019) </w:t>
      </w:r>
      <w:r w:rsidRPr="0025345E">
        <w:rPr>
          <w:rStyle w:val="apple-converted-space"/>
          <w:rFonts w:ascii="Arial" w:hAnsi="Arial" w:cs="Arial"/>
          <w:color w:val="000000"/>
        </w:rPr>
        <w:t>from the activity</w:t>
      </w:r>
      <w:r w:rsidRPr="0025345E">
        <w:rPr>
          <w:rStyle w:val="normaltextrun"/>
          <w:rFonts w:ascii="Arial" w:hAnsi="Arial" w:cs="Arial"/>
          <w:color w:val="000000"/>
        </w:rPr>
        <w:t xml:space="preserve"> they have independently chosen, without direction from an adult (</w:t>
      </w:r>
      <w:proofErr w:type="spellStart"/>
      <w:r w:rsidRPr="0025345E">
        <w:rPr>
          <w:rStyle w:val="normaltextrun"/>
          <w:rFonts w:ascii="Arial" w:hAnsi="Arial" w:cs="Arial"/>
          <w:color w:val="000000"/>
        </w:rPr>
        <w:t>Nidirect</w:t>
      </w:r>
      <w:proofErr w:type="spellEnd"/>
      <w:r w:rsidRPr="0025345E">
        <w:rPr>
          <w:rStyle w:val="normaltextrun"/>
          <w:rFonts w:ascii="Arial" w:hAnsi="Arial" w:cs="Arial"/>
          <w:color w:val="000000"/>
        </w:rPr>
        <w:t>, no date)</w:t>
      </w:r>
      <w:r w:rsidRPr="0025345E">
        <w:rPr>
          <w:rStyle w:val="apple-converted-space"/>
          <w:rFonts w:ascii="Arial" w:hAnsi="Arial" w:cs="Arial"/>
          <w:color w:val="000000"/>
        </w:rPr>
        <w:t>. It is safe to say that self-directed play enables the child to independently initiate their own learning outcomes by challeng</w:t>
      </w:r>
      <w:r w:rsidR="000D3718" w:rsidRPr="0025345E">
        <w:rPr>
          <w:rStyle w:val="apple-converted-space"/>
          <w:rFonts w:ascii="Arial" w:hAnsi="Arial" w:cs="Arial"/>
          <w:color w:val="000000"/>
        </w:rPr>
        <w:t>ing</w:t>
      </w:r>
      <w:r w:rsidRPr="0025345E">
        <w:rPr>
          <w:rStyle w:val="apple-converted-space"/>
          <w:rFonts w:ascii="Arial" w:hAnsi="Arial" w:cs="Arial"/>
          <w:color w:val="000000"/>
        </w:rPr>
        <w:t xml:space="preserve"> themselves to learn new things (</w:t>
      </w:r>
      <w:r w:rsidRPr="00B17EB8">
        <w:rPr>
          <w:rFonts w:ascii="Arial" w:hAnsi="Arial" w:cs="Arial"/>
          <w:color w:val="000000"/>
        </w:rPr>
        <w:t>The Montessori School</w:t>
      </w:r>
      <w:r w:rsidRPr="0025345E">
        <w:rPr>
          <w:rFonts w:ascii="Arial" w:hAnsi="Arial" w:cs="Arial"/>
          <w:color w:val="000000"/>
        </w:rPr>
        <w:t xml:space="preserve">, </w:t>
      </w:r>
      <w:r w:rsidRPr="00B17EB8">
        <w:rPr>
          <w:rFonts w:ascii="Arial" w:hAnsi="Arial" w:cs="Arial"/>
          <w:color w:val="000000"/>
        </w:rPr>
        <w:t>2020</w:t>
      </w:r>
      <w:r w:rsidRPr="0025345E">
        <w:rPr>
          <w:rFonts w:ascii="Arial" w:hAnsi="Arial" w:cs="Arial"/>
          <w:color w:val="000000"/>
        </w:rPr>
        <w:t xml:space="preserve">). Although the adult takes a step back during self-directed play, observations continue to take place (Nature Play, 2012). The presence of the adult provides the child </w:t>
      </w:r>
      <w:r w:rsidR="000D3718" w:rsidRPr="0025345E">
        <w:rPr>
          <w:rFonts w:ascii="Arial" w:hAnsi="Arial" w:cs="Arial"/>
          <w:color w:val="000000"/>
        </w:rPr>
        <w:t>with a sense of</w:t>
      </w:r>
      <w:r w:rsidRPr="0025345E">
        <w:rPr>
          <w:rFonts w:ascii="Arial" w:hAnsi="Arial" w:cs="Arial"/>
          <w:color w:val="000000"/>
        </w:rPr>
        <w:t xml:space="preserve"> security and support, if necessary, whilst the child is still </w:t>
      </w:r>
      <w:r w:rsidRPr="0025345E">
        <w:rPr>
          <w:rFonts w:ascii="Arial" w:hAnsi="Arial" w:cs="Arial"/>
          <w:color w:val="000000"/>
        </w:rPr>
        <w:lastRenderedPageBreak/>
        <w:t>experiencing the freedom to independently enhance their learning and development (Nature Play, 2012).</w:t>
      </w:r>
    </w:p>
    <w:p w14:paraId="7A83596B" w14:textId="77777777" w:rsidR="00B17EB8" w:rsidRPr="0025345E" w:rsidRDefault="00B17EB8" w:rsidP="0025345E">
      <w:pPr>
        <w:spacing w:line="360" w:lineRule="auto"/>
        <w:jc w:val="both"/>
        <w:rPr>
          <w:rStyle w:val="apple-converted-space"/>
          <w:rFonts w:ascii="Arial" w:hAnsi="Arial" w:cs="Arial"/>
          <w:color w:val="000000"/>
        </w:rPr>
      </w:pPr>
    </w:p>
    <w:p w14:paraId="0C88AFCE" w14:textId="74A18EBF" w:rsidR="00B17EB8" w:rsidRPr="0025345E" w:rsidRDefault="00B17EB8" w:rsidP="0025345E">
      <w:pPr>
        <w:spacing w:line="360" w:lineRule="auto"/>
        <w:jc w:val="both"/>
        <w:rPr>
          <w:rFonts w:ascii="Arial" w:hAnsi="Arial" w:cs="Arial"/>
          <w:color w:val="000000"/>
        </w:rPr>
      </w:pPr>
      <w:r w:rsidRPr="0025345E">
        <w:rPr>
          <w:rFonts w:ascii="Arial" w:hAnsi="Arial" w:cs="Arial"/>
        </w:rPr>
        <w:t xml:space="preserve">According to </w:t>
      </w:r>
      <w:proofErr w:type="spellStart"/>
      <w:r w:rsidRPr="0025345E">
        <w:rPr>
          <w:rFonts w:ascii="Arial" w:hAnsi="Arial" w:cs="Arial"/>
        </w:rPr>
        <w:t>Sandseter</w:t>
      </w:r>
      <w:proofErr w:type="spellEnd"/>
      <w:r w:rsidRPr="0025345E">
        <w:rPr>
          <w:rFonts w:ascii="Arial" w:hAnsi="Arial" w:cs="Arial"/>
        </w:rPr>
        <w:t xml:space="preserve">, Kleppe and Sando (2021) studies carried out over the past few decades indicate a decrease in the provision of free play experiences for children. </w:t>
      </w:r>
      <w:proofErr w:type="spellStart"/>
      <w:r w:rsidRPr="0025345E">
        <w:rPr>
          <w:rFonts w:ascii="Arial" w:hAnsi="Arial" w:cs="Arial"/>
        </w:rPr>
        <w:t>Kemple</w:t>
      </w:r>
      <w:proofErr w:type="spellEnd"/>
      <w:r w:rsidRPr="0025345E">
        <w:rPr>
          <w:rFonts w:ascii="Arial" w:hAnsi="Arial" w:cs="Arial"/>
        </w:rPr>
        <w:t xml:space="preserve"> </w:t>
      </w:r>
      <w:r w:rsidRPr="0025345E">
        <w:rPr>
          <w:rFonts w:ascii="Arial" w:hAnsi="Arial" w:cs="Arial"/>
          <w:i/>
          <w:iCs/>
        </w:rPr>
        <w:t>et al.</w:t>
      </w:r>
      <w:r w:rsidRPr="0025345E">
        <w:rPr>
          <w:rFonts w:ascii="Arial" w:hAnsi="Arial" w:cs="Arial"/>
        </w:rPr>
        <w:t xml:space="preserve"> (2016</w:t>
      </w:r>
      <w:r w:rsidR="003F6300" w:rsidRPr="0025345E">
        <w:rPr>
          <w:rFonts w:ascii="Arial" w:hAnsi="Arial" w:cs="Arial"/>
        </w:rPr>
        <w:t>)</w:t>
      </w:r>
      <w:r w:rsidRPr="0025345E">
        <w:rPr>
          <w:rFonts w:ascii="Arial" w:hAnsi="Arial" w:cs="Arial"/>
        </w:rPr>
        <w:t xml:space="preserve">, cited in </w:t>
      </w:r>
      <w:proofErr w:type="spellStart"/>
      <w:r w:rsidRPr="0025345E">
        <w:rPr>
          <w:rFonts w:ascii="Arial" w:hAnsi="Arial" w:cs="Arial"/>
        </w:rPr>
        <w:t>Sandseter</w:t>
      </w:r>
      <w:proofErr w:type="spellEnd"/>
      <w:r w:rsidRPr="0025345E">
        <w:rPr>
          <w:rFonts w:ascii="Arial" w:hAnsi="Arial" w:cs="Arial"/>
        </w:rPr>
        <w:t xml:space="preserve">, Kleppe and Sando (2021) explains that this could be linked to the change in childhood, where play is viewed as unenergetic indoor activities, as opposed to the outdoors, which requires more intense physical movement. </w:t>
      </w:r>
    </w:p>
    <w:p w14:paraId="7B4EA873" w14:textId="77777777" w:rsidR="00B17EB8" w:rsidRPr="0025345E" w:rsidRDefault="00B17EB8" w:rsidP="0025345E">
      <w:pPr>
        <w:spacing w:line="360" w:lineRule="auto"/>
        <w:jc w:val="both"/>
        <w:rPr>
          <w:rFonts w:ascii="Arial" w:hAnsi="Arial" w:cs="Arial"/>
        </w:rPr>
      </w:pPr>
    </w:p>
    <w:p w14:paraId="710C0693" w14:textId="68E17978" w:rsidR="00B17EB8" w:rsidRPr="0025345E" w:rsidRDefault="0036630F" w:rsidP="0025345E">
      <w:pPr>
        <w:spacing w:line="360" w:lineRule="auto"/>
        <w:jc w:val="both"/>
        <w:rPr>
          <w:rFonts w:ascii="Arial" w:hAnsi="Arial" w:cs="Arial"/>
          <w:color w:val="333333"/>
        </w:rPr>
      </w:pPr>
      <w:r w:rsidRPr="0025345E">
        <w:rPr>
          <w:rFonts w:ascii="Arial" w:hAnsi="Arial" w:cs="Arial"/>
        </w:rPr>
        <w:t>To support outdoor learning within the Foundation Phase Framework, the Welsh Government (2015</w:t>
      </w:r>
      <w:r w:rsidR="00437982" w:rsidRPr="0025345E">
        <w:rPr>
          <w:rFonts w:ascii="Arial" w:hAnsi="Arial" w:cs="Arial"/>
        </w:rPr>
        <w:t>b</w:t>
      </w:r>
      <w:r w:rsidRPr="0025345E">
        <w:rPr>
          <w:rFonts w:ascii="Arial" w:hAnsi="Arial" w:cs="Arial"/>
        </w:rPr>
        <w:t xml:space="preserve">) states that children’s </w:t>
      </w:r>
      <w:r w:rsidR="00B17EB8" w:rsidRPr="0025345E">
        <w:rPr>
          <w:rFonts w:ascii="Arial" w:hAnsi="Arial" w:cs="Arial"/>
        </w:rPr>
        <w:t>play</w:t>
      </w:r>
      <w:r w:rsidRPr="0025345E">
        <w:rPr>
          <w:rFonts w:ascii="Arial" w:hAnsi="Arial" w:cs="Arial"/>
        </w:rPr>
        <w:t xml:space="preserve"> should take place in an outdoor environment, as well as the indoor</w:t>
      </w:r>
      <w:r w:rsidR="009D0651" w:rsidRPr="0025345E">
        <w:rPr>
          <w:rFonts w:ascii="Arial" w:hAnsi="Arial" w:cs="Arial"/>
        </w:rPr>
        <w:t>s</w:t>
      </w:r>
      <w:r w:rsidRPr="0025345E">
        <w:rPr>
          <w:rFonts w:ascii="Arial" w:hAnsi="Arial" w:cs="Arial"/>
        </w:rPr>
        <w:t xml:space="preserve"> </w:t>
      </w:r>
      <w:r w:rsidR="00B17EB8" w:rsidRPr="0025345E">
        <w:rPr>
          <w:rFonts w:ascii="Arial" w:hAnsi="Arial" w:cs="Arial"/>
        </w:rPr>
        <w:t>and be safely prepared by the adult for play to occur</w:t>
      </w:r>
      <w:r w:rsidRPr="0025345E">
        <w:rPr>
          <w:rFonts w:ascii="Arial" w:hAnsi="Arial" w:cs="Arial"/>
        </w:rPr>
        <w:t xml:space="preserve"> </w:t>
      </w:r>
      <w:r w:rsidR="00B17EB8" w:rsidRPr="0025345E">
        <w:rPr>
          <w:rFonts w:ascii="Arial" w:hAnsi="Arial" w:cs="Arial"/>
        </w:rPr>
        <w:t xml:space="preserve">(Nature Play, 2012). Learning environments </w:t>
      </w:r>
      <w:r w:rsidRPr="0025345E">
        <w:rPr>
          <w:rFonts w:ascii="Arial" w:hAnsi="Arial" w:cs="Arial"/>
        </w:rPr>
        <w:t>should provide the child with enjoyable, exciting and stimulating learning activities that encourag</w:t>
      </w:r>
      <w:r w:rsidR="006B02AF" w:rsidRPr="0025345E">
        <w:rPr>
          <w:rFonts w:ascii="Arial" w:hAnsi="Arial" w:cs="Arial"/>
        </w:rPr>
        <w:t>e</w:t>
      </w:r>
      <w:r w:rsidRPr="0025345E">
        <w:rPr>
          <w:rFonts w:ascii="Arial" w:hAnsi="Arial" w:cs="Arial"/>
        </w:rPr>
        <w:t xml:space="preserve"> their natural curiosity to investigate the world in which they live and learn through first-hand experiences</w:t>
      </w:r>
      <w:r w:rsidR="00B17EB8" w:rsidRPr="0025345E">
        <w:rPr>
          <w:rFonts w:ascii="Arial" w:hAnsi="Arial" w:cs="Arial"/>
        </w:rPr>
        <w:t xml:space="preserve"> (Welsh Government, 2015</w:t>
      </w:r>
      <w:r w:rsidR="003F6300" w:rsidRPr="0025345E">
        <w:rPr>
          <w:rFonts w:ascii="Arial" w:hAnsi="Arial" w:cs="Arial"/>
        </w:rPr>
        <w:t>b</w:t>
      </w:r>
      <w:r w:rsidR="00B17EB8" w:rsidRPr="0025345E">
        <w:rPr>
          <w:rFonts w:ascii="Arial" w:hAnsi="Arial" w:cs="Arial"/>
        </w:rPr>
        <w:t>)</w:t>
      </w:r>
      <w:r w:rsidRPr="0025345E">
        <w:rPr>
          <w:rFonts w:ascii="Arial" w:hAnsi="Arial" w:cs="Arial"/>
        </w:rPr>
        <w:t>.</w:t>
      </w:r>
      <w:r w:rsidR="00AA436E" w:rsidRPr="0025345E">
        <w:rPr>
          <w:rFonts w:ascii="Arial" w:hAnsi="Arial" w:cs="Arial"/>
        </w:rPr>
        <w:t xml:space="preserve"> </w:t>
      </w:r>
      <w:r w:rsidR="00B17EB8" w:rsidRPr="0025345E">
        <w:rPr>
          <w:rFonts w:ascii="Arial" w:hAnsi="Arial" w:cs="Arial"/>
        </w:rPr>
        <w:t>This supports the Four Purposes of the new curriculum for Wales (</w:t>
      </w:r>
      <w:r w:rsidR="003F6300" w:rsidRPr="0025345E">
        <w:rPr>
          <w:rFonts w:ascii="Arial" w:hAnsi="Arial" w:cs="Arial"/>
        </w:rPr>
        <w:t xml:space="preserve">Welsh Government, </w:t>
      </w:r>
      <w:r w:rsidR="00B17EB8" w:rsidRPr="0025345E">
        <w:rPr>
          <w:rFonts w:ascii="Arial" w:hAnsi="Arial" w:cs="Arial"/>
        </w:rPr>
        <w:t>2015</w:t>
      </w:r>
      <w:r w:rsidR="003F6300" w:rsidRPr="0025345E">
        <w:rPr>
          <w:rFonts w:ascii="Arial" w:hAnsi="Arial" w:cs="Arial"/>
        </w:rPr>
        <w:t>c</w:t>
      </w:r>
      <w:r w:rsidR="00B17EB8" w:rsidRPr="0025345E">
        <w:rPr>
          <w:rFonts w:ascii="Arial" w:hAnsi="Arial" w:cs="Arial"/>
        </w:rPr>
        <w:t>), where the aim is to create learners who are confident, independent, capable, creative thinkers throughout their lives.</w:t>
      </w:r>
    </w:p>
    <w:p w14:paraId="7940FA31" w14:textId="77777777" w:rsidR="00AA436E" w:rsidRPr="0025345E" w:rsidRDefault="00AA436E" w:rsidP="0025345E">
      <w:pPr>
        <w:spacing w:line="360" w:lineRule="auto"/>
        <w:jc w:val="both"/>
        <w:rPr>
          <w:rFonts w:ascii="Arial" w:hAnsi="Arial" w:cs="Arial"/>
          <w:color w:val="333333"/>
        </w:rPr>
      </w:pPr>
    </w:p>
    <w:p w14:paraId="0D931F99" w14:textId="39A017D8" w:rsidR="00B17EB8" w:rsidRPr="0025345E" w:rsidRDefault="0036630F" w:rsidP="0025345E">
      <w:pPr>
        <w:spacing w:line="360" w:lineRule="auto"/>
        <w:jc w:val="both"/>
        <w:rPr>
          <w:rFonts w:ascii="Arial" w:hAnsi="Arial" w:cs="Arial"/>
          <w:color w:val="333333"/>
        </w:rPr>
      </w:pPr>
      <w:r w:rsidRPr="0025345E">
        <w:rPr>
          <w:rFonts w:ascii="Arial" w:hAnsi="Arial" w:cs="Arial"/>
          <w:color w:val="333333"/>
        </w:rPr>
        <w:t xml:space="preserve">Similarly, the Welsh Assembly Government (2009) suggests that children gain many benefits when the outdoors is used as a learning resource, as stimuli such as weather, sounds, smell and textures is plentiful, increasing the child’s development as they witness first-hand how the weather and living things change seasonally. It is suggested that the outdoors enables children to play using materials which would not be used indoors, supporting the development of problem-solving </w:t>
      </w:r>
      <w:r w:rsidR="006B02AF" w:rsidRPr="0025345E">
        <w:rPr>
          <w:rFonts w:ascii="Arial" w:hAnsi="Arial" w:cs="Arial"/>
          <w:color w:val="333333"/>
        </w:rPr>
        <w:t xml:space="preserve">and risk-taking </w:t>
      </w:r>
      <w:r w:rsidRPr="0025345E">
        <w:rPr>
          <w:rFonts w:ascii="Arial" w:hAnsi="Arial" w:cs="Arial"/>
          <w:color w:val="333333"/>
        </w:rPr>
        <w:t>skills</w:t>
      </w:r>
      <w:r w:rsidR="006B02AF" w:rsidRPr="0025345E">
        <w:rPr>
          <w:rFonts w:ascii="Arial" w:hAnsi="Arial" w:cs="Arial"/>
          <w:color w:val="333333"/>
        </w:rPr>
        <w:t>, in a safe environment (</w:t>
      </w:r>
      <w:r w:rsidR="006B02AF" w:rsidRPr="0025345E">
        <w:rPr>
          <w:rFonts w:ascii="Arial" w:hAnsi="Arial" w:cs="Arial"/>
          <w:color w:val="000000"/>
          <w:shd w:val="clear" w:color="auto" w:fill="FFFFFF"/>
        </w:rPr>
        <w:t>Health and Safety Executive, 2012)</w:t>
      </w:r>
      <w:r w:rsidR="006B02AF" w:rsidRPr="0025345E">
        <w:rPr>
          <w:rFonts w:ascii="Arial" w:hAnsi="Arial" w:cs="Arial"/>
        </w:rPr>
        <w:t xml:space="preserve">. </w:t>
      </w:r>
      <w:r w:rsidRPr="0025345E">
        <w:rPr>
          <w:rFonts w:ascii="Arial" w:hAnsi="Arial" w:cs="Arial"/>
          <w:color w:val="333333"/>
        </w:rPr>
        <w:t xml:space="preserve">The Welsh Government (2009) suggests that this </w:t>
      </w:r>
      <w:r w:rsidR="00B17EB8" w:rsidRPr="0025345E">
        <w:rPr>
          <w:rFonts w:ascii="Arial" w:hAnsi="Arial" w:cs="Arial"/>
          <w:color w:val="333333"/>
        </w:rPr>
        <w:t xml:space="preserve">has a positive impact on </w:t>
      </w:r>
      <w:r w:rsidRPr="0025345E">
        <w:rPr>
          <w:rFonts w:ascii="Arial" w:hAnsi="Arial" w:cs="Arial"/>
          <w:color w:val="333333"/>
        </w:rPr>
        <w:t>the child’s health and fitness, as outdoor play naturally inspires the child to be physically active, as their movements are unrestricted in the large space the outdoors provides, facilitating in the child’s health, well-being and obesity in adulthood (</w:t>
      </w:r>
      <w:proofErr w:type="spellStart"/>
      <w:r w:rsidRPr="0025345E">
        <w:rPr>
          <w:rFonts w:ascii="Arial" w:hAnsi="Arial" w:cs="Arial"/>
          <w:color w:val="333333"/>
        </w:rPr>
        <w:t>Nidirect</w:t>
      </w:r>
      <w:proofErr w:type="spellEnd"/>
      <w:r w:rsidRPr="0025345E">
        <w:rPr>
          <w:rFonts w:ascii="Arial" w:hAnsi="Arial" w:cs="Arial"/>
          <w:color w:val="333333"/>
        </w:rPr>
        <w:t xml:space="preserve"> (no date)</w:t>
      </w:r>
      <w:r w:rsidR="006B02AF" w:rsidRPr="0025345E">
        <w:rPr>
          <w:rFonts w:ascii="Arial" w:hAnsi="Arial" w:cs="Arial"/>
          <w:color w:val="333333"/>
        </w:rPr>
        <w:t>.</w:t>
      </w:r>
    </w:p>
    <w:p w14:paraId="29FEF198" w14:textId="77777777" w:rsidR="00B17EB8" w:rsidRPr="0025345E" w:rsidRDefault="00B17EB8" w:rsidP="0025345E">
      <w:pPr>
        <w:spacing w:line="360" w:lineRule="auto"/>
        <w:jc w:val="both"/>
        <w:rPr>
          <w:rFonts w:ascii="Arial" w:hAnsi="Arial" w:cs="Arial"/>
          <w:color w:val="333333"/>
        </w:rPr>
      </w:pPr>
    </w:p>
    <w:p w14:paraId="5F6E95AA" w14:textId="06DA2986" w:rsidR="0036630F" w:rsidRPr="0025345E" w:rsidRDefault="006B02AF" w:rsidP="0025345E">
      <w:pPr>
        <w:spacing w:line="360" w:lineRule="auto"/>
        <w:jc w:val="both"/>
        <w:rPr>
          <w:rFonts w:ascii="Arial" w:hAnsi="Arial" w:cs="Arial"/>
          <w:color w:val="333333"/>
        </w:rPr>
      </w:pPr>
      <w:r w:rsidRPr="0025345E">
        <w:rPr>
          <w:rFonts w:ascii="Arial" w:hAnsi="Arial" w:cs="Arial"/>
          <w:color w:val="333333"/>
        </w:rPr>
        <w:lastRenderedPageBreak/>
        <w:t>Early Education (201</w:t>
      </w:r>
      <w:r w:rsidR="00AA436E" w:rsidRPr="0025345E">
        <w:rPr>
          <w:rFonts w:ascii="Arial" w:hAnsi="Arial" w:cs="Arial"/>
          <w:color w:val="333333"/>
        </w:rPr>
        <w:t>9</w:t>
      </w:r>
      <w:r w:rsidRPr="0025345E">
        <w:rPr>
          <w:rFonts w:ascii="Arial" w:hAnsi="Arial" w:cs="Arial"/>
          <w:color w:val="333333"/>
        </w:rPr>
        <w:t>) recognises that through play</w:t>
      </w:r>
      <w:r w:rsidR="000D3718" w:rsidRPr="0025345E">
        <w:rPr>
          <w:rFonts w:ascii="Arial" w:hAnsi="Arial" w:cs="Arial"/>
          <w:color w:val="333333"/>
        </w:rPr>
        <w:t xml:space="preserve"> </w:t>
      </w:r>
      <w:r w:rsidRPr="0025345E">
        <w:rPr>
          <w:rFonts w:ascii="Arial" w:hAnsi="Arial" w:cs="Arial"/>
          <w:color w:val="333333"/>
        </w:rPr>
        <w:t>children become experts at investigating and recognising the limits of their bodies</w:t>
      </w:r>
      <w:r w:rsidR="00AA436E" w:rsidRPr="0025345E">
        <w:rPr>
          <w:rFonts w:ascii="Arial" w:hAnsi="Arial" w:cs="Arial"/>
          <w:color w:val="333333"/>
        </w:rPr>
        <w:t xml:space="preserve"> (Play Wales, 2022a)</w:t>
      </w:r>
      <w:r w:rsidRPr="0025345E">
        <w:rPr>
          <w:rFonts w:ascii="Arial" w:hAnsi="Arial" w:cs="Arial"/>
          <w:color w:val="333333"/>
        </w:rPr>
        <w:t xml:space="preserve">. This skill holds an undeniable amount of risk taking, which is critical for children to develop in their confidence and </w:t>
      </w:r>
      <w:r w:rsidR="00B17EB8" w:rsidRPr="0025345E">
        <w:rPr>
          <w:rFonts w:ascii="Arial" w:hAnsi="Arial" w:cs="Arial"/>
          <w:color w:val="333333"/>
        </w:rPr>
        <w:t>competence and</w:t>
      </w:r>
      <w:r w:rsidR="00AA436E" w:rsidRPr="0025345E">
        <w:rPr>
          <w:rFonts w:ascii="Arial" w:hAnsi="Arial" w:cs="Arial"/>
          <w:color w:val="333333"/>
        </w:rPr>
        <w:t xml:space="preserve"> </w:t>
      </w:r>
      <w:r w:rsidRPr="0025345E">
        <w:rPr>
          <w:rFonts w:ascii="Arial" w:hAnsi="Arial" w:cs="Arial"/>
          <w:color w:val="333333"/>
        </w:rPr>
        <w:t>is essential in their personal development in determining their boundarie</w:t>
      </w:r>
      <w:r w:rsidR="00AA436E" w:rsidRPr="0025345E">
        <w:rPr>
          <w:rFonts w:ascii="Arial" w:hAnsi="Arial" w:cs="Arial"/>
          <w:color w:val="333333"/>
        </w:rPr>
        <w:t>s (Play Wales, 2022b).</w:t>
      </w:r>
    </w:p>
    <w:p w14:paraId="301C3473" w14:textId="0E3335EE" w:rsidR="006B02AF" w:rsidRPr="0025345E" w:rsidRDefault="006B02AF" w:rsidP="0025345E">
      <w:pPr>
        <w:spacing w:line="360" w:lineRule="auto"/>
        <w:jc w:val="both"/>
        <w:rPr>
          <w:rFonts w:ascii="Arial" w:hAnsi="Arial" w:cs="Arial"/>
        </w:rPr>
      </w:pPr>
    </w:p>
    <w:p w14:paraId="08AAFEA1" w14:textId="0D33C2EC" w:rsidR="00AA436E" w:rsidRPr="0025345E" w:rsidRDefault="00AA436E" w:rsidP="0025345E">
      <w:pPr>
        <w:spacing w:line="360" w:lineRule="auto"/>
        <w:jc w:val="both"/>
        <w:rPr>
          <w:rFonts w:ascii="Arial" w:hAnsi="Arial" w:cs="Arial"/>
        </w:rPr>
      </w:pPr>
      <w:r w:rsidRPr="0025345E">
        <w:rPr>
          <w:rFonts w:ascii="Arial" w:hAnsi="Arial" w:cs="Arial"/>
        </w:rPr>
        <w:t>The Health and Safety Executive (2012) recognises that due to a miscomprehension of Health and Safety laws and regulations, children are often discouraged from taking part in certain activities, preventing them from experiencing risk and challenging experiences within a safe and managed environment. Similarly, Rodgers (2018) acknowledges that although children should be prevented from harm, with support</w:t>
      </w:r>
      <w:r w:rsidR="00B17EB8" w:rsidRPr="0025345E">
        <w:rPr>
          <w:rFonts w:ascii="Arial" w:hAnsi="Arial" w:cs="Arial"/>
        </w:rPr>
        <w:t xml:space="preserve"> from the adult</w:t>
      </w:r>
      <w:r w:rsidRPr="0025345E">
        <w:rPr>
          <w:rFonts w:ascii="Arial" w:hAnsi="Arial" w:cs="Arial"/>
        </w:rPr>
        <w:t xml:space="preserve">, they must also be encouraged to </w:t>
      </w:r>
      <w:r w:rsidR="007E4D42" w:rsidRPr="0025345E">
        <w:rPr>
          <w:rFonts w:ascii="Arial" w:hAnsi="Arial" w:cs="Arial"/>
        </w:rPr>
        <w:t xml:space="preserve">assess and </w:t>
      </w:r>
      <w:r w:rsidRPr="0025345E">
        <w:rPr>
          <w:rFonts w:ascii="Arial" w:hAnsi="Arial" w:cs="Arial"/>
        </w:rPr>
        <w:t xml:space="preserve">experience risks in order to extend their learning and development. </w:t>
      </w:r>
      <w:r w:rsidR="00D47703" w:rsidRPr="0025345E">
        <w:rPr>
          <w:rFonts w:ascii="Arial" w:hAnsi="Arial" w:cs="Arial"/>
        </w:rPr>
        <w:t xml:space="preserve">It is important to remember that risk should be balanced by the enjoyment and benefits the child gains from exhilarating play experiences (Sando, Kleppe and </w:t>
      </w:r>
      <w:proofErr w:type="spellStart"/>
      <w:r w:rsidR="00D47703" w:rsidRPr="0025345E">
        <w:rPr>
          <w:rFonts w:ascii="Arial" w:hAnsi="Arial" w:cs="Arial"/>
        </w:rPr>
        <w:t>Sandseter</w:t>
      </w:r>
      <w:proofErr w:type="spellEnd"/>
      <w:r w:rsidR="00D47703" w:rsidRPr="0025345E">
        <w:rPr>
          <w:rFonts w:ascii="Arial" w:hAnsi="Arial" w:cs="Arial"/>
        </w:rPr>
        <w:t>, 2021).</w:t>
      </w:r>
      <w:r w:rsidR="00B17EB8" w:rsidRPr="0025345E">
        <w:rPr>
          <w:rFonts w:ascii="Arial" w:hAnsi="Arial" w:cs="Arial"/>
        </w:rPr>
        <w:t xml:space="preserve"> </w:t>
      </w:r>
      <w:r w:rsidR="00B17EB8" w:rsidRPr="0025345E">
        <w:rPr>
          <w:rFonts w:ascii="Arial" w:hAnsi="Arial" w:cs="Arial"/>
          <w:color w:val="333333"/>
          <w:shd w:val="clear" w:color="auto" w:fill="FFFFFF"/>
        </w:rPr>
        <w:t>Sadly, physical-activity and risky play is becoming difficult for children to experience in our risk negative society (Early Education, no date).</w:t>
      </w:r>
      <w:r w:rsidR="009C33AF" w:rsidRPr="0025345E">
        <w:rPr>
          <w:rFonts w:ascii="Arial" w:hAnsi="Arial" w:cs="Arial"/>
        </w:rPr>
        <w:t xml:space="preserve"> </w:t>
      </w:r>
      <w:r w:rsidR="00D47703" w:rsidRPr="0025345E">
        <w:rPr>
          <w:rFonts w:ascii="Arial" w:hAnsi="Arial" w:cs="Arial"/>
        </w:rPr>
        <w:t xml:space="preserve">Research carried out by </w:t>
      </w:r>
      <w:r w:rsidRPr="0025345E">
        <w:rPr>
          <w:rFonts w:ascii="Arial" w:hAnsi="Arial" w:cs="Arial"/>
        </w:rPr>
        <w:t xml:space="preserve">Sando, Kleppe and </w:t>
      </w:r>
      <w:proofErr w:type="spellStart"/>
      <w:r w:rsidRPr="0025345E">
        <w:rPr>
          <w:rFonts w:ascii="Arial" w:hAnsi="Arial" w:cs="Arial"/>
        </w:rPr>
        <w:t>Sandseter</w:t>
      </w:r>
      <w:proofErr w:type="spellEnd"/>
      <w:r w:rsidRPr="0025345E">
        <w:rPr>
          <w:rFonts w:ascii="Arial" w:hAnsi="Arial" w:cs="Arial"/>
        </w:rPr>
        <w:t xml:space="preserve"> (2021)</w:t>
      </w:r>
      <w:r w:rsidR="00D47703" w:rsidRPr="0025345E">
        <w:rPr>
          <w:rFonts w:ascii="Arial" w:hAnsi="Arial" w:cs="Arial"/>
        </w:rPr>
        <w:t xml:space="preserve">, suggests that </w:t>
      </w:r>
      <w:r w:rsidRPr="0025345E">
        <w:rPr>
          <w:rFonts w:ascii="Arial" w:hAnsi="Arial" w:cs="Arial"/>
        </w:rPr>
        <w:t>well-being</w:t>
      </w:r>
      <w:r w:rsidR="00D47703" w:rsidRPr="0025345E">
        <w:rPr>
          <w:rFonts w:ascii="Arial" w:hAnsi="Arial" w:cs="Arial"/>
        </w:rPr>
        <w:t xml:space="preserve"> and physical activity has a positive connection to risky play. Findings show evidence that providing children with opportunities to experience risky play supports their development and their </w:t>
      </w:r>
      <w:r w:rsidR="00B17EB8" w:rsidRPr="0025345E">
        <w:rPr>
          <w:rFonts w:ascii="Arial" w:hAnsi="Arial" w:cs="Arial"/>
        </w:rPr>
        <w:t xml:space="preserve">learning </w:t>
      </w:r>
      <w:r w:rsidR="00D47703" w:rsidRPr="0025345E">
        <w:rPr>
          <w:rFonts w:ascii="Arial" w:hAnsi="Arial" w:cs="Arial"/>
        </w:rPr>
        <w:t xml:space="preserve">outcomes. </w:t>
      </w:r>
    </w:p>
    <w:p w14:paraId="7B80C2D2" w14:textId="77777777" w:rsidR="000D3718" w:rsidRPr="0025345E" w:rsidRDefault="000D3718" w:rsidP="0025345E">
      <w:pPr>
        <w:spacing w:line="360" w:lineRule="auto"/>
        <w:jc w:val="both"/>
        <w:rPr>
          <w:rFonts w:ascii="Arial" w:hAnsi="Arial" w:cs="Arial"/>
        </w:rPr>
      </w:pPr>
    </w:p>
    <w:p w14:paraId="1ACB3E89" w14:textId="41DFBA22" w:rsidR="00AA436E" w:rsidRPr="0025345E" w:rsidRDefault="009C33AF" w:rsidP="0025345E">
      <w:pPr>
        <w:spacing w:line="360" w:lineRule="auto"/>
        <w:jc w:val="both"/>
        <w:rPr>
          <w:rFonts w:ascii="Arial" w:hAnsi="Arial" w:cs="Arial"/>
          <w:color w:val="333333"/>
        </w:rPr>
      </w:pPr>
      <w:r w:rsidRPr="0025345E">
        <w:rPr>
          <w:rFonts w:ascii="Arial" w:hAnsi="Arial" w:cs="Arial"/>
        </w:rPr>
        <w:t>It is essential that practitioners recognise that the play and challenge opportunities that an outdoor environment provides for the child cannot be replicated indoors (Bento and Dias, 2017). It is believed that learning in the outdoors offers opportunities and activities that extend further tha</w:t>
      </w:r>
      <w:r w:rsidR="00FA102B" w:rsidRPr="0025345E">
        <w:rPr>
          <w:rFonts w:ascii="Arial" w:hAnsi="Arial" w:cs="Arial"/>
        </w:rPr>
        <w:t xml:space="preserve">n </w:t>
      </w:r>
      <w:r w:rsidRPr="0025345E">
        <w:rPr>
          <w:rFonts w:ascii="Arial" w:hAnsi="Arial" w:cs="Arial"/>
        </w:rPr>
        <w:t>the traditional classroom has to offer (Welsh Council Outdoor Learning, 2018).</w:t>
      </w:r>
    </w:p>
    <w:p w14:paraId="663A92BA" w14:textId="77777777" w:rsidR="00AA436E" w:rsidRPr="0025345E" w:rsidRDefault="00AA436E" w:rsidP="0025345E">
      <w:pPr>
        <w:spacing w:line="360" w:lineRule="auto"/>
        <w:jc w:val="both"/>
        <w:rPr>
          <w:rFonts w:ascii="Arial" w:hAnsi="Arial" w:cs="Arial"/>
          <w:color w:val="333333"/>
        </w:rPr>
      </w:pPr>
    </w:p>
    <w:p w14:paraId="02172A6E" w14:textId="7D54DD31" w:rsidR="008055B0" w:rsidRPr="0025345E" w:rsidRDefault="008055B0" w:rsidP="0025345E">
      <w:pPr>
        <w:pStyle w:val="NormalWeb"/>
        <w:spacing w:line="360" w:lineRule="auto"/>
        <w:jc w:val="both"/>
        <w:rPr>
          <w:rFonts w:ascii="Arial" w:hAnsi="Arial" w:cs="Arial"/>
        </w:rPr>
      </w:pPr>
    </w:p>
    <w:p w14:paraId="0AF99379" w14:textId="239B467A" w:rsidR="008055B0" w:rsidRPr="0025345E" w:rsidRDefault="008055B0" w:rsidP="0025345E">
      <w:pPr>
        <w:spacing w:line="360" w:lineRule="auto"/>
        <w:jc w:val="both"/>
        <w:rPr>
          <w:rFonts w:ascii="Arial" w:hAnsi="Arial" w:cs="Arial"/>
        </w:rPr>
      </w:pPr>
    </w:p>
    <w:p w14:paraId="16EB6EAB" w14:textId="77777777" w:rsidR="008055B0" w:rsidRPr="0025345E" w:rsidRDefault="008055B0" w:rsidP="0025345E">
      <w:pPr>
        <w:spacing w:line="360" w:lineRule="auto"/>
        <w:jc w:val="both"/>
        <w:rPr>
          <w:rFonts w:ascii="Arial" w:hAnsi="Arial" w:cs="Arial"/>
        </w:rPr>
      </w:pPr>
    </w:p>
    <w:p w14:paraId="1929E2D7" w14:textId="62F916A3" w:rsidR="007973E5" w:rsidRPr="0025345E" w:rsidRDefault="007973E5" w:rsidP="0025345E">
      <w:pPr>
        <w:spacing w:line="360" w:lineRule="auto"/>
        <w:jc w:val="both"/>
        <w:rPr>
          <w:rFonts w:ascii="Arial" w:hAnsi="Arial" w:cs="Arial"/>
        </w:rPr>
      </w:pPr>
    </w:p>
    <w:p w14:paraId="20712007" w14:textId="491EF02A" w:rsidR="009D1853" w:rsidRPr="0025345E" w:rsidRDefault="009D1853" w:rsidP="0025345E">
      <w:pPr>
        <w:spacing w:line="360" w:lineRule="auto"/>
        <w:jc w:val="both"/>
        <w:rPr>
          <w:rFonts w:ascii="Arial" w:hAnsi="Arial" w:cs="Arial"/>
          <w:u w:val="single"/>
        </w:rPr>
      </w:pPr>
      <w:r w:rsidRPr="0025345E">
        <w:rPr>
          <w:rFonts w:ascii="Arial" w:hAnsi="Arial" w:cs="Arial"/>
          <w:u w:val="single"/>
        </w:rPr>
        <w:lastRenderedPageBreak/>
        <w:t>References</w:t>
      </w:r>
    </w:p>
    <w:p w14:paraId="42F0461C" w14:textId="77777777" w:rsidR="0025345E" w:rsidRPr="0025345E" w:rsidRDefault="0025345E" w:rsidP="0025345E">
      <w:pPr>
        <w:spacing w:line="360" w:lineRule="auto"/>
        <w:jc w:val="both"/>
        <w:rPr>
          <w:rFonts w:ascii="Arial" w:hAnsi="Arial" w:cs="Arial"/>
          <w:u w:val="single"/>
        </w:rPr>
      </w:pPr>
    </w:p>
    <w:p w14:paraId="1BABF2A8" w14:textId="1E3E4ED3" w:rsidR="00570A11" w:rsidRPr="0025345E" w:rsidRDefault="00570A11" w:rsidP="0025345E">
      <w:pPr>
        <w:spacing w:line="360" w:lineRule="auto"/>
        <w:jc w:val="both"/>
        <w:rPr>
          <w:rFonts w:ascii="Arial" w:hAnsi="Arial" w:cs="Arial"/>
        </w:rPr>
      </w:pPr>
      <w:r w:rsidRPr="0025345E">
        <w:rPr>
          <w:rFonts w:ascii="Arial" w:hAnsi="Arial" w:cs="Arial"/>
        </w:rPr>
        <w:t xml:space="preserve">APA Dictionary of Psychology (2020) </w:t>
      </w:r>
      <w:r w:rsidRPr="0025345E">
        <w:rPr>
          <w:rFonts w:ascii="Arial" w:hAnsi="Arial" w:cs="Arial"/>
          <w:i/>
          <w:iCs/>
        </w:rPr>
        <w:t>Macrosystem</w:t>
      </w:r>
      <w:r w:rsidRPr="0025345E">
        <w:rPr>
          <w:rFonts w:ascii="Arial" w:hAnsi="Arial" w:cs="Arial"/>
        </w:rPr>
        <w:t xml:space="preserve">. Available at: </w:t>
      </w:r>
      <w:hyperlink r:id="rId7" w:history="1">
        <w:r w:rsidRPr="0025345E">
          <w:rPr>
            <w:rStyle w:val="Hyperlink"/>
            <w:rFonts w:ascii="Arial" w:hAnsi="Arial" w:cs="Arial"/>
          </w:rPr>
          <w:t>https://dictionary.apa.org/macrosystem</w:t>
        </w:r>
      </w:hyperlink>
      <w:r w:rsidRPr="0025345E">
        <w:rPr>
          <w:rFonts w:ascii="Arial" w:hAnsi="Arial" w:cs="Arial"/>
        </w:rPr>
        <w:t xml:space="preserve"> (Accessed: 4</w:t>
      </w:r>
      <w:r w:rsidRPr="0025345E">
        <w:rPr>
          <w:rFonts w:ascii="Arial" w:hAnsi="Arial" w:cs="Arial"/>
          <w:vertAlign w:val="superscript"/>
        </w:rPr>
        <w:t>th</w:t>
      </w:r>
      <w:r w:rsidRPr="0025345E">
        <w:rPr>
          <w:rFonts w:ascii="Arial" w:hAnsi="Arial" w:cs="Arial"/>
        </w:rPr>
        <w:t xml:space="preserve"> January 2022).</w:t>
      </w:r>
    </w:p>
    <w:p w14:paraId="5301158D" w14:textId="6BA49983" w:rsidR="00570A11" w:rsidRPr="0025345E" w:rsidRDefault="00570A11" w:rsidP="0025345E">
      <w:pPr>
        <w:spacing w:line="360" w:lineRule="auto"/>
        <w:jc w:val="both"/>
        <w:rPr>
          <w:rFonts w:ascii="Arial" w:hAnsi="Arial" w:cs="Arial"/>
        </w:rPr>
      </w:pPr>
    </w:p>
    <w:p w14:paraId="24A227E2" w14:textId="77777777" w:rsidR="00570A11" w:rsidRPr="0025345E" w:rsidRDefault="00570A11" w:rsidP="0025345E">
      <w:pPr>
        <w:spacing w:line="360" w:lineRule="auto"/>
        <w:jc w:val="both"/>
        <w:rPr>
          <w:rFonts w:ascii="Arial" w:hAnsi="Arial" w:cs="Arial"/>
        </w:rPr>
      </w:pPr>
    </w:p>
    <w:p w14:paraId="54DCFAB4" w14:textId="65BD417D" w:rsidR="0025345E" w:rsidRPr="0025345E" w:rsidRDefault="00C42E8A" w:rsidP="0025345E">
      <w:pPr>
        <w:spacing w:line="360" w:lineRule="auto"/>
        <w:jc w:val="both"/>
        <w:rPr>
          <w:rFonts w:ascii="Arial" w:hAnsi="Arial" w:cs="Arial"/>
        </w:rPr>
      </w:pPr>
      <w:r w:rsidRPr="0025345E">
        <w:rPr>
          <w:rStyle w:val="normaltextrun"/>
          <w:rFonts w:ascii="Arial" w:hAnsi="Arial" w:cs="Arial"/>
        </w:rPr>
        <w:t>Aubrey, K. and Riley, A.</w:t>
      </w:r>
      <w:r w:rsidRPr="0025345E">
        <w:rPr>
          <w:rStyle w:val="apple-converted-space"/>
          <w:rFonts w:ascii="Arial" w:hAnsi="Arial" w:cs="Arial"/>
        </w:rPr>
        <w:t> </w:t>
      </w:r>
      <w:r w:rsidRPr="0025345E">
        <w:rPr>
          <w:rStyle w:val="normaltextrun"/>
          <w:rFonts w:ascii="Arial" w:hAnsi="Arial" w:cs="Arial"/>
        </w:rPr>
        <w:t>(2019)</w:t>
      </w:r>
      <w:r w:rsidRPr="0025345E">
        <w:rPr>
          <w:rStyle w:val="apple-converted-space"/>
          <w:rFonts w:ascii="Arial" w:hAnsi="Arial" w:cs="Arial"/>
        </w:rPr>
        <w:t> </w:t>
      </w:r>
      <w:r w:rsidRPr="0025345E">
        <w:rPr>
          <w:rStyle w:val="normaltextrun"/>
          <w:rFonts w:ascii="Arial" w:hAnsi="Arial" w:cs="Arial"/>
          <w:i/>
          <w:iCs/>
        </w:rPr>
        <w:t xml:space="preserve">Understanding and Using Educational </w:t>
      </w:r>
      <w:r w:rsidRPr="0025345E">
        <w:rPr>
          <w:rStyle w:val="normaltextrun"/>
          <w:rFonts w:ascii="Arial" w:hAnsi="Arial" w:cs="Arial"/>
        </w:rPr>
        <w:t>Theories</w:t>
      </w:r>
      <w:r w:rsidR="0025345E" w:rsidRPr="0025345E">
        <w:rPr>
          <w:rStyle w:val="normaltextrun"/>
          <w:rFonts w:ascii="Arial" w:hAnsi="Arial" w:cs="Arial"/>
        </w:rPr>
        <w:t>. 2</w:t>
      </w:r>
      <w:r w:rsidR="0025345E" w:rsidRPr="0025345E">
        <w:rPr>
          <w:rStyle w:val="normaltextrun"/>
          <w:rFonts w:ascii="Arial" w:hAnsi="Arial" w:cs="Arial"/>
          <w:vertAlign w:val="superscript"/>
        </w:rPr>
        <w:t>nd</w:t>
      </w:r>
      <w:r w:rsidR="0025345E" w:rsidRPr="0025345E">
        <w:rPr>
          <w:rStyle w:val="normaltextrun"/>
          <w:rFonts w:ascii="Arial" w:hAnsi="Arial" w:cs="Arial"/>
        </w:rPr>
        <w:t xml:space="preserve"> </w:t>
      </w:r>
      <w:proofErr w:type="spellStart"/>
      <w:r w:rsidR="0025345E" w:rsidRPr="0025345E">
        <w:rPr>
          <w:rStyle w:val="normaltextrun"/>
          <w:rFonts w:ascii="Arial" w:hAnsi="Arial" w:cs="Arial"/>
        </w:rPr>
        <w:t>edn</w:t>
      </w:r>
      <w:proofErr w:type="spellEnd"/>
      <w:r w:rsidR="0025345E" w:rsidRPr="0025345E">
        <w:rPr>
          <w:rStyle w:val="normaltextrun"/>
          <w:rFonts w:ascii="Arial" w:hAnsi="Arial" w:cs="Arial"/>
        </w:rPr>
        <w:t>. London: SAGE Publications Ltd.</w:t>
      </w:r>
      <w:r w:rsidR="0025345E" w:rsidRPr="0025345E">
        <w:rPr>
          <w:rStyle w:val="eop"/>
          <w:rFonts w:ascii="Arial" w:hAnsi="Arial" w:cs="Arial"/>
        </w:rPr>
        <w:t> </w:t>
      </w:r>
    </w:p>
    <w:p w14:paraId="796C70CE" w14:textId="38118FE1" w:rsidR="006D2DF7" w:rsidRPr="0025345E" w:rsidRDefault="006D2DF7" w:rsidP="0025345E">
      <w:pPr>
        <w:spacing w:line="360" w:lineRule="auto"/>
        <w:jc w:val="both"/>
        <w:rPr>
          <w:rFonts w:ascii="Arial" w:hAnsi="Arial" w:cs="Arial"/>
        </w:rPr>
      </w:pPr>
    </w:p>
    <w:p w14:paraId="00EAB845" w14:textId="77777777" w:rsidR="006D2DF7" w:rsidRPr="0025345E" w:rsidRDefault="006D2DF7" w:rsidP="0025345E">
      <w:pPr>
        <w:pStyle w:val="paragraph"/>
        <w:spacing w:before="0" w:beforeAutospacing="0" w:after="0" w:afterAutospacing="0" w:line="360" w:lineRule="auto"/>
        <w:jc w:val="both"/>
        <w:textAlignment w:val="baseline"/>
        <w:rPr>
          <w:rFonts w:ascii="Arial" w:hAnsi="Arial" w:cs="Arial"/>
        </w:rPr>
      </w:pPr>
    </w:p>
    <w:p w14:paraId="68C585A0" w14:textId="11414A63" w:rsidR="009C33AF" w:rsidRPr="0025345E" w:rsidRDefault="009C33AF"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Bento, G. and Dias, G. (2017) ‘The importance of outdoor play for young children’s healthy development’, </w:t>
      </w:r>
      <w:r w:rsidRPr="0025345E">
        <w:rPr>
          <w:rFonts w:ascii="Arial" w:hAnsi="Arial" w:cs="Arial"/>
          <w:i/>
          <w:iCs/>
        </w:rPr>
        <w:t>Port Biomedical Journal</w:t>
      </w:r>
      <w:r w:rsidRPr="0025345E">
        <w:rPr>
          <w:rFonts w:ascii="Arial" w:hAnsi="Arial" w:cs="Arial"/>
        </w:rPr>
        <w:t xml:space="preserve">, 2 (5), pp. 157-160. DOI: 10.1016/j.pbj.2017.03.003. Available at: </w:t>
      </w:r>
      <w:hyperlink r:id="rId8" w:history="1">
        <w:r w:rsidRPr="0025345E">
          <w:rPr>
            <w:rStyle w:val="Hyperlink"/>
            <w:rFonts w:ascii="Arial" w:hAnsi="Arial" w:cs="Arial"/>
          </w:rPr>
          <w:t>https://www.sciencedirect.com/science/article/pii/S2444866416301234</w:t>
        </w:r>
      </w:hyperlink>
      <w:r w:rsidRPr="0025345E">
        <w:rPr>
          <w:rFonts w:ascii="Arial" w:hAnsi="Arial" w:cs="Arial"/>
        </w:rPr>
        <w:t xml:space="preserve"> (Accessed: 10</w:t>
      </w:r>
      <w:r w:rsidRPr="0025345E">
        <w:rPr>
          <w:rFonts w:ascii="Arial" w:hAnsi="Arial" w:cs="Arial"/>
          <w:vertAlign w:val="superscript"/>
        </w:rPr>
        <w:t>th</w:t>
      </w:r>
      <w:r w:rsidRPr="0025345E">
        <w:rPr>
          <w:rFonts w:ascii="Arial" w:hAnsi="Arial" w:cs="Arial"/>
        </w:rPr>
        <w:t xml:space="preserve"> January 2022).</w:t>
      </w:r>
    </w:p>
    <w:p w14:paraId="72EF59D1" w14:textId="3466A427" w:rsidR="009C33AF" w:rsidRPr="0025345E" w:rsidRDefault="009C33AF" w:rsidP="0025345E">
      <w:pPr>
        <w:pStyle w:val="paragraph"/>
        <w:spacing w:before="0" w:beforeAutospacing="0" w:after="0" w:afterAutospacing="0" w:line="360" w:lineRule="auto"/>
        <w:jc w:val="both"/>
        <w:textAlignment w:val="baseline"/>
        <w:rPr>
          <w:rFonts w:ascii="Arial" w:hAnsi="Arial" w:cs="Arial"/>
        </w:rPr>
      </w:pPr>
    </w:p>
    <w:p w14:paraId="60B43452" w14:textId="2C7A16CB"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p>
    <w:p w14:paraId="62C93652" w14:textId="45DE10C6"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Bradbury, A. and Roberts-Holmes, G. (2017a) </w:t>
      </w:r>
      <w:r w:rsidRPr="0025345E">
        <w:rPr>
          <w:rFonts w:ascii="Arial" w:hAnsi="Arial" w:cs="Arial"/>
          <w:i/>
          <w:iCs/>
        </w:rPr>
        <w:t>Ability Grouping in the Early Years and Key Stage 1</w:t>
      </w:r>
      <w:r w:rsidRPr="0025345E">
        <w:rPr>
          <w:rFonts w:ascii="Arial" w:hAnsi="Arial" w:cs="Arial"/>
        </w:rPr>
        <w:t xml:space="preserve">. Available at: </w:t>
      </w:r>
      <w:hyperlink r:id="rId9" w:history="1">
        <w:r w:rsidRPr="0025345E">
          <w:rPr>
            <w:rStyle w:val="Hyperlink"/>
            <w:rFonts w:ascii="Arial" w:hAnsi="Arial" w:cs="Arial"/>
          </w:rPr>
          <w:t>https://neu.org.uk/blog/ability-grouping-early-years-and-key-stage-1</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2022).  </w:t>
      </w:r>
    </w:p>
    <w:p w14:paraId="18FB2501" w14:textId="011F21D0"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p>
    <w:p w14:paraId="2260D645" w14:textId="77777777" w:rsidR="003F6300" w:rsidRPr="0025345E" w:rsidRDefault="003F6300" w:rsidP="0025345E">
      <w:pPr>
        <w:pStyle w:val="paragraph"/>
        <w:spacing w:before="0" w:beforeAutospacing="0" w:after="0" w:afterAutospacing="0" w:line="360" w:lineRule="auto"/>
        <w:jc w:val="both"/>
        <w:textAlignment w:val="baseline"/>
        <w:rPr>
          <w:rFonts w:ascii="Arial" w:hAnsi="Arial" w:cs="Arial"/>
        </w:rPr>
      </w:pPr>
    </w:p>
    <w:p w14:paraId="07CB1416" w14:textId="6769A14A"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Bradbury, A. and Roberts-Holmes, G. (2017b) </w:t>
      </w:r>
      <w:r w:rsidRPr="0025345E">
        <w:rPr>
          <w:rFonts w:ascii="Arial" w:hAnsi="Arial" w:cs="Arial"/>
          <w:i/>
          <w:iCs/>
        </w:rPr>
        <w:t xml:space="preserve">Grouping in Early Years and Key Stage 1: A Necessary </w:t>
      </w:r>
      <w:proofErr w:type="gramStart"/>
      <w:r w:rsidRPr="0025345E">
        <w:rPr>
          <w:rFonts w:ascii="Arial" w:hAnsi="Arial" w:cs="Arial"/>
          <w:i/>
          <w:iCs/>
        </w:rPr>
        <w:t>Evil?</w:t>
      </w:r>
      <w:r w:rsidRPr="0025345E">
        <w:rPr>
          <w:rFonts w:ascii="Arial" w:hAnsi="Arial" w:cs="Arial"/>
        </w:rPr>
        <w:t>.</w:t>
      </w:r>
      <w:proofErr w:type="gramEnd"/>
      <w:r w:rsidRPr="0025345E">
        <w:rPr>
          <w:rFonts w:ascii="Arial" w:hAnsi="Arial" w:cs="Arial"/>
        </w:rPr>
        <w:t xml:space="preserve"> Available at: </w:t>
      </w:r>
      <w:hyperlink r:id="rId10" w:history="1">
        <w:r w:rsidRPr="0025345E">
          <w:rPr>
            <w:rStyle w:val="Hyperlink"/>
            <w:rFonts w:ascii="Arial" w:hAnsi="Arial" w:cs="Arial"/>
          </w:rPr>
          <w:t>https://neu.org.uk/media/3191/view</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2022).</w:t>
      </w:r>
    </w:p>
    <w:p w14:paraId="70A89931" w14:textId="77777777"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p>
    <w:p w14:paraId="77A3603F" w14:textId="77777777"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p>
    <w:p w14:paraId="2F23B9EE" w14:textId="67E9AD47" w:rsidR="0095783C" w:rsidRPr="0025345E" w:rsidRDefault="0095783C"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Danniels, E. (2018) </w:t>
      </w:r>
      <w:r w:rsidRPr="0025345E">
        <w:rPr>
          <w:rFonts w:ascii="Arial" w:hAnsi="Arial" w:cs="Arial"/>
          <w:i/>
          <w:iCs/>
        </w:rPr>
        <w:t>Defining Play-based Learning</w:t>
      </w:r>
      <w:r w:rsidRPr="0025345E">
        <w:rPr>
          <w:rFonts w:ascii="Arial" w:hAnsi="Arial" w:cs="Arial"/>
        </w:rPr>
        <w:t xml:space="preserve">. Available at: </w:t>
      </w:r>
      <w:hyperlink r:id="rId11" w:history="1">
        <w:r w:rsidRPr="0025345E">
          <w:rPr>
            <w:rStyle w:val="Hyperlink"/>
            <w:rFonts w:ascii="Arial" w:hAnsi="Arial" w:cs="Arial"/>
          </w:rPr>
          <w:t>https://www.child-encyclopedia.com/play-based-learning/according-experts/defining-play-based-learning</w:t>
        </w:r>
      </w:hyperlink>
      <w:r w:rsidRPr="0025345E">
        <w:rPr>
          <w:rFonts w:ascii="Arial" w:hAnsi="Arial" w:cs="Arial"/>
        </w:rPr>
        <w:t xml:space="preserve"> (Accessed: 23</w:t>
      </w:r>
      <w:r w:rsidRPr="0025345E">
        <w:rPr>
          <w:rFonts w:ascii="Arial" w:hAnsi="Arial" w:cs="Arial"/>
          <w:vertAlign w:val="superscript"/>
        </w:rPr>
        <w:t>rd</w:t>
      </w:r>
      <w:r w:rsidRPr="0025345E">
        <w:rPr>
          <w:rFonts w:ascii="Arial" w:hAnsi="Arial" w:cs="Arial"/>
        </w:rPr>
        <w:t xml:space="preserve"> December 2021). </w:t>
      </w:r>
    </w:p>
    <w:p w14:paraId="1864B6FC" w14:textId="4BB3DE65" w:rsidR="0095783C" w:rsidRPr="0025345E" w:rsidRDefault="0095783C" w:rsidP="0025345E">
      <w:pPr>
        <w:pStyle w:val="paragraph"/>
        <w:spacing w:before="0" w:beforeAutospacing="0" w:after="0" w:afterAutospacing="0" w:line="360" w:lineRule="auto"/>
        <w:jc w:val="both"/>
        <w:textAlignment w:val="baseline"/>
        <w:rPr>
          <w:rFonts w:ascii="Arial" w:hAnsi="Arial" w:cs="Arial"/>
        </w:rPr>
      </w:pPr>
    </w:p>
    <w:p w14:paraId="4E679831" w14:textId="64226C59" w:rsidR="003F6300" w:rsidRPr="0025345E" w:rsidRDefault="003F6300" w:rsidP="0025345E">
      <w:pPr>
        <w:pStyle w:val="paragraph"/>
        <w:spacing w:before="0" w:beforeAutospacing="0" w:after="0" w:afterAutospacing="0" w:line="360" w:lineRule="auto"/>
        <w:jc w:val="both"/>
        <w:textAlignment w:val="baseline"/>
        <w:rPr>
          <w:rFonts w:ascii="Arial" w:hAnsi="Arial" w:cs="Arial"/>
        </w:rPr>
      </w:pPr>
    </w:p>
    <w:p w14:paraId="17A37EAE" w14:textId="7DCA78BE" w:rsidR="003F6300" w:rsidRPr="0025345E" w:rsidRDefault="003F6300" w:rsidP="0025345E">
      <w:pPr>
        <w:pStyle w:val="paragraph"/>
        <w:spacing w:before="0" w:beforeAutospacing="0" w:after="0" w:afterAutospacing="0" w:line="360" w:lineRule="auto"/>
        <w:jc w:val="both"/>
        <w:textAlignment w:val="baseline"/>
        <w:rPr>
          <w:rFonts w:ascii="Arial" w:hAnsi="Arial" w:cs="Arial"/>
        </w:rPr>
      </w:pPr>
      <w:r w:rsidRPr="0025345E">
        <w:rPr>
          <w:rStyle w:val="normaltextrun"/>
          <w:rFonts w:ascii="Arial" w:hAnsi="Arial" w:cs="Arial"/>
          <w:color w:val="000000"/>
        </w:rPr>
        <w:lastRenderedPageBreak/>
        <w:t xml:space="preserve">Department for Education (2021) </w:t>
      </w:r>
      <w:r w:rsidRPr="0025345E">
        <w:rPr>
          <w:rStyle w:val="normaltextrun"/>
          <w:rFonts w:ascii="Arial" w:hAnsi="Arial" w:cs="Arial"/>
          <w:i/>
          <w:iCs/>
          <w:color w:val="000000"/>
        </w:rPr>
        <w:t xml:space="preserve">Statutory framework for the early </w:t>
      </w:r>
      <w:proofErr w:type="gramStart"/>
      <w:r w:rsidRPr="0025345E">
        <w:rPr>
          <w:rStyle w:val="normaltextrun"/>
          <w:rFonts w:ascii="Arial" w:hAnsi="Arial" w:cs="Arial"/>
          <w:i/>
          <w:iCs/>
          <w:color w:val="000000"/>
        </w:rPr>
        <w:t>years</w:t>
      </w:r>
      <w:proofErr w:type="gramEnd"/>
      <w:r w:rsidRPr="0025345E">
        <w:rPr>
          <w:rStyle w:val="normaltextrun"/>
          <w:rFonts w:ascii="Arial" w:hAnsi="Arial" w:cs="Arial"/>
          <w:i/>
          <w:iCs/>
          <w:color w:val="000000"/>
        </w:rPr>
        <w:t xml:space="preserve"> foundation stage</w:t>
      </w:r>
      <w:r w:rsidRPr="0025345E">
        <w:rPr>
          <w:rStyle w:val="normaltextrun"/>
          <w:rFonts w:ascii="Arial" w:hAnsi="Arial" w:cs="Arial"/>
          <w:color w:val="000000"/>
        </w:rPr>
        <w:t xml:space="preserve">. Available at: </w:t>
      </w:r>
      <w:hyperlink r:id="rId12" w:history="1">
        <w:r w:rsidRPr="0025345E">
          <w:rPr>
            <w:rStyle w:val="Hyperlink"/>
            <w:rFonts w:ascii="Arial" w:hAnsi="Arial" w:cs="Arial"/>
          </w:rPr>
          <w:t>https://assets.publishing.service.gov.uk/government/uploads/system/uploads/attachment_data/file/974907/EYFS_framework_-_March_2021.pdf</w:t>
        </w:r>
      </w:hyperlink>
      <w:r w:rsidRPr="0025345E">
        <w:rPr>
          <w:rStyle w:val="normaltextrun"/>
          <w:rFonts w:ascii="Arial" w:hAnsi="Arial" w:cs="Arial"/>
          <w:color w:val="000000"/>
        </w:rPr>
        <w:t xml:space="preserve"> (Accessed: 15</w:t>
      </w:r>
      <w:r w:rsidRPr="0025345E">
        <w:rPr>
          <w:rStyle w:val="normaltextrun"/>
          <w:rFonts w:ascii="Arial" w:hAnsi="Arial" w:cs="Arial"/>
          <w:color w:val="000000"/>
          <w:vertAlign w:val="superscript"/>
        </w:rPr>
        <w:t>th</w:t>
      </w:r>
      <w:r w:rsidRPr="0025345E">
        <w:rPr>
          <w:rStyle w:val="normaltextrun"/>
          <w:rFonts w:ascii="Arial" w:hAnsi="Arial" w:cs="Arial"/>
          <w:color w:val="000000"/>
        </w:rPr>
        <w:t xml:space="preserve"> January 2022). </w:t>
      </w:r>
    </w:p>
    <w:p w14:paraId="61B47CBE" w14:textId="77777777" w:rsidR="003F6300" w:rsidRPr="0025345E" w:rsidRDefault="003F6300" w:rsidP="0025345E">
      <w:pPr>
        <w:pStyle w:val="paragraph"/>
        <w:spacing w:before="0" w:beforeAutospacing="0" w:after="0" w:afterAutospacing="0" w:line="360" w:lineRule="auto"/>
        <w:jc w:val="both"/>
        <w:textAlignment w:val="baseline"/>
        <w:rPr>
          <w:rFonts w:ascii="Arial" w:hAnsi="Arial" w:cs="Arial"/>
        </w:rPr>
      </w:pPr>
    </w:p>
    <w:p w14:paraId="2196CD9C" w14:textId="17FB4AFA" w:rsidR="004D36FD" w:rsidRPr="0025345E" w:rsidRDefault="004D36FD" w:rsidP="0025345E">
      <w:pPr>
        <w:pStyle w:val="paragraph"/>
        <w:spacing w:before="0" w:beforeAutospacing="0" w:after="0" w:afterAutospacing="0" w:line="360" w:lineRule="auto"/>
        <w:jc w:val="both"/>
        <w:textAlignment w:val="baseline"/>
        <w:rPr>
          <w:rFonts w:ascii="Arial" w:hAnsi="Arial" w:cs="Arial"/>
        </w:rPr>
      </w:pPr>
    </w:p>
    <w:p w14:paraId="1E780FD2" w14:textId="36021F62" w:rsidR="003F2611" w:rsidRPr="0025345E" w:rsidRDefault="003F2611"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Donaldson, G. (2015) </w:t>
      </w:r>
      <w:r w:rsidRPr="0025345E">
        <w:rPr>
          <w:rFonts w:ascii="Arial" w:hAnsi="Arial" w:cs="Arial"/>
          <w:i/>
          <w:iCs/>
        </w:rPr>
        <w:t>Successful Futures: Independent Review of Curriculum and Assessment Arrangements in Wales</w:t>
      </w:r>
      <w:r w:rsidRPr="0025345E">
        <w:rPr>
          <w:rFonts w:ascii="Arial" w:hAnsi="Arial" w:cs="Arial"/>
        </w:rPr>
        <w:t xml:space="preserve">. Available at: </w:t>
      </w:r>
      <w:hyperlink r:id="rId13" w:history="1">
        <w:r w:rsidRPr="0025345E">
          <w:rPr>
            <w:rStyle w:val="Hyperlink"/>
            <w:rFonts w:ascii="Arial" w:hAnsi="Arial" w:cs="Arial"/>
          </w:rPr>
          <w:t>https://gov.wales/sites/default/files/publications/2018-03/successful-futures.pdf</w:t>
        </w:r>
      </w:hyperlink>
      <w:r w:rsidRPr="0025345E">
        <w:rPr>
          <w:rFonts w:ascii="Arial" w:hAnsi="Arial" w:cs="Arial"/>
        </w:rPr>
        <w:t xml:space="preserve"> (Accessed: 30</w:t>
      </w:r>
      <w:r w:rsidRPr="0025345E">
        <w:rPr>
          <w:rFonts w:ascii="Arial" w:hAnsi="Arial" w:cs="Arial"/>
          <w:vertAlign w:val="superscript"/>
        </w:rPr>
        <w:t>th</w:t>
      </w:r>
      <w:r w:rsidRPr="0025345E">
        <w:rPr>
          <w:rFonts w:ascii="Arial" w:hAnsi="Arial" w:cs="Arial"/>
        </w:rPr>
        <w:t xml:space="preserve"> December 2021). </w:t>
      </w:r>
    </w:p>
    <w:p w14:paraId="68FC3F8B" w14:textId="301EB4DA" w:rsidR="009B6ECD" w:rsidRPr="0025345E" w:rsidRDefault="009B6ECD" w:rsidP="0025345E">
      <w:pPr>
        <w:pStyle w:val="paragraph"/>
        <w:spacing w:before="0" w:beforeAutospacing="0" w:after="0" w:afterAutospacing="0" w:line="360" w:lineRule="auto"/>
        <w:jc w:val="both"/>
        <w:textAlignment w:val="baseline"/>
        <w:rPr>
          <w:rFonts w:ascii="Arial" w:hAnsi="Arial" w:cs="Arial"/>
        </w:rPr>
      </w:pPr>
    </w:p>
    <w:p w14:paraId="250CE49E" w14:textId="77777777" w:rsidR="009B6ECD" w:rsidRPr="0025345E" w:rsidRDefault="009B6ECD" w:rsidP="0025345E">
      <w:pPr>
        <w:pStyle w:val="paragraph"/>
        <w:spacing w:before="0" w:beforeAutospacing="0" w:after="0" w:afterAutospacing="0" w:line="360" w:lineRule="auto"/>
        <w:jc w:val="both"/>
        <w:textAlignment w:val="baseline"/>
        <w:rPr>
          <w:rFonts w:ascii="Arial" w:hAnsi="Arial" w:cs="Arial"/>
        </w:rPr>
      </w:pPr>
    </w:p>
    <w:p w14:paraId="2AEA817C" w14:textId="74D4D4BE" w:rsidR="00AA436E" w:rsidRPr="0025345E" w:rsidRDefault="00AA436E" w:rsidP="0025345E">
      <w:pPr>
        <w:spacing w:line="360" w:lineRule="auto"/>
        <w:jc w:val="both"/>
        <w:rPr>
          <w:rFonts w:ascii="Arial" w:hAnsi="Arial" w:cs="Arial"/>
        </w:rPr>
      </w:pPr>
      <w:r w:rsidRPr="0025345E">
        <w:rPr>
          <w:rStyle w:val="normaltextrun"/>
          <w:rFonts w:ascii="Arial" w:hAnsi="Arial" w:cs="Arial"/>
        </w:rPr>
        <w:t xml:space="preserve">Early Education (no date) </w:t>
      </w:r>
      <w:r w:rsidRPr="0025345E">
        <w:rPr>
          <w:rStyle w:val="normaltextrun"/>
          <w:rFonts w:ascii="Arial" w:hAnsi="Arial" w:cs="Arial"/>
          <w:i/>
          <w:iCs/>
        </w:rPr>
        <w:t>Taking risks in play.</w:t>
      </w:r>
      <w:r w:rsidRPr="0025345E">
        <w:rPr>
          <w:rStyle w:val="apple-converted-space"/>
          <w:rFonts w:ascii="Arial" w:hAnsi="Arial" w:cs="Arial"/>
          <w:i/>
          <w:iCs/>
        </w:rPr>
        <w:t> </w:t>
      </w:r>
      <w:r w:rsidRPr="0025345E">
        <w:rPr>
          <w:rStyle w:val="normaltextrun"/>
          <w:rFonts w:ascii="Arial" w:hAnsi="Arial" w:cs="Arial"/>
        </w:rPr>
        <w:t>Available at:</w:t>
      </w:r>
      <w:r w:rsidRPr="0025345E">
        <w:rPr>
          <w:rStyle w:val="apple-converted-space"/>
          <w:rFonts w:ascii="Arial" w:hAnsi="Arial" w:cs="Arial"/>
        </w:rPr>
        <w:t> </w:t>
      </w:r>
      <w:hyperlink r:id="rId14" w:tgtFrame="_blank" w:history="1">
        <w:r w:rsidRPr="0025345E">
          <w:rPr>
            <w:rStyle w:val="normaltextrun"/>
            <w:rFonts w:ascii="Arial" w:hAnsi="Arial" w:cs="Arial"/>
            <w:color w:val="0563C1"/>
          </w:rPr>
          <w:t>https://www.early-education.org.uk/taking-risks-play</w:t>
        </w:r>
      </w:hyperlink>
      <w:r w:rsidRPr="0025345E">
        <w:rPr>
          <w:rStyle w:val="apple-converted-space"/>
          <w:rFonts w:ascii="Arial" w:hAnsi="Arial" w:cs="Arial"/>
        </w:rPr>
        <w:t> </w:t>
      </w:r>
      <w:r w:rsidRPr="0025345E">
        <w:rPr>
          <w:rStyle w:val="normaltextrun"/>
          <w:rFonts w:ascii="Arial" w:hAnsi="Arial" w:cs="Arial"/>
        </w:rPr>
        <w:t>(Accessed:</w:t>
      </w:r>
      <w:r w:rsidR="003F6300" w:rsidRPr="0025345E">
        <w:rPr>
          <w:rStyle w:val="normaltextrun"/>
          <w:rFonts w:ascii="Arial" w:hAnsi="Arial" w:cs="Arial"/>
        </w:rPr>
        <w:t xml:space="preserve"> 5</w:t>
      </w:r>
      <w:r w:rsidR="003F6300" w:rsidRPr="0025345E">
        <w:rPr>
          <w:rStyle w:val="normaltextrun"/>
          <w:rFonts w:ascii="Arial" w:hAnsi="Arial" w:cs="Arial"/>
          <w:vertAlign w:val="superscript"/>
        </w:rPr>
        <w:t>th</w:t>
      </w:r>
      <w:r w:rsidRPr="0025345E">
        <w:rPr>
          <w:rStyle w:val="apple-converted-space"/>
          <w:rFonts w:ascii="Arial" w:hAnsi="Arial" w:cs="Arial"/>
        </w:rPr>
        <w:t> </w:t>
      </w:r>
      <w:r w:rsidRPr="0025345E">
        <w:rPr>
          <w:rStyle w:val="normaltextrun"/>
          <w:rFonts w:ascii="Arial" w:hAnsi="Arial" w:cs="Arial"/>
        </w:rPr>
        <w:t>January 2022). </w:t>
      </w:r>
      <w:r w:rsidRPr="0025345E">
        <w:rPr>
          <w:rStyle w:val="eop"/>
          <w:rFonts w:ascii="Arial" w:hAnsi="Arial" w:cs="Arial"/>
        </w:rPr>
        <w:t> </w:t>
      </w:r>
    </w:p>
    <w:p w14:paraId="6A971DC1" w14:textId="777DB39E" w:rsidR="00AA436E" w:rsidRPr="0025345E" w:rsidRDefault="00AA436E" w:rsidP="0025345E">
      <w:pPr>
        <w:pStyle w:val="paragraph"/>
        <w:spacing w:before="0" w:beforeAutospacing="0" w:after="0" w:afterAutospacing="0" w:line="360" w:lineRule="auto"/>
        <w:jc w:val="both"/>
        <w:textAlignment w:val="baseline"/>
        <w:rPr>
          <w:rFonts w:ascii="Arial" w:hAnsi="Arial" w:cs="Arial"/>
        </w:rPr>
      </w:pPr>
    </w:p>
    <w:p w14:paraId="2C60A4DE" w14:textId="12A1A4DB" w:rsidR="0062430D" w:rsidRPr="0025345E" w:rsidRDefault="0062430D" w:rsidP="0025345E">
      <w:pPr>
        <w:pStyle w:val="paragraph"/>
        <w:spacing w:before="0" w:beforeAutospacing="0" w:after="0" w:afterAutospacing="0" w:line="360" w:lineRule="auto"/>
        <w:jc w:val="both"/>
        <w:textAlignment w:val="baseline"/>
        <w:rPr>
          <w:rFonts w:ascii="Arial" w:hAnsi="Arial" w:cs="Arial"/>
        </w:rPr>
      </w:pPr>
    </w:p>
    <w:p w14:paraId="5E3E0E9E" w14:textId="72B292E3" w:rsidR="0062430D" w:rsidRPr="0025345E" w:rsidRDefault="0062430D"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Early Education (2012) </w:t>
      </w:r>
      <w:r w:rsidRPr="0025345E">
        <w:rPr>
          <w:rFonts w:ascii="Arial" w:hAnsi="Arial" w:cs="Arial"/>
          <w:i/>
          <w:iCs/>
        </w:rPr>
        <w:t>Development Matters in the Early Years Foundation Stage EYFS)</w:t>
      </w:r>
      <w:r w:rsidRPr="0025345E">
        <w:rPr>
          <w:rFonts w:ascii="Arial" w:hAnsi="Arial" w:cs="Arial"/>
        </w:rPr>
        <w:t xml:space="preserve">. Available at: </w:t>
      </w:r>
      <w:hyperlink r:id="rId15" w:history="1">
        <w:r w:rsidRPr="0025345E">
          <w:rPr>
            <w:rStyle w:val="Hyperlink"/>
            <w:rFonts w:ascii="Arial" w:hAnsi="Arial" w:cs="Arial"/>
          </w:rPr>
          <w:t>https://www.foundationyears.org.uk/files/2012/03/Development-Matters-FINAL-PRINT-AMENDED.pdf</w:t>
        </w:r>
      </w:hyperlink>
      <w:r w:rsidRPr="0025345E">
        <w:rPr>
          <w:rFonts w:ascii="Arial" w:hAnsi="Arial" w:cs="Arial"/>
        </w:rPr>
        <w:t xml:space="preserve"> (Accessed: 11</w:t>
      </w:r>
      <w:r w:rsidRPr="0025345E">
        <w:rPr>
          <w:rFonts w:ascii="Arial" w:hAnsi="Arial" w:cs="Arial"/>
          <w:vertAlign w:val="superscript"/>
        </w:rPr>
        <w:t>th</w:t>
      </w:r>
      <w:r w:rsidRPr="0025345E">
        <w:rPr>
          <w:rFonts w:ascii="Arial" w:hAnsi="Arial" w:cs="Arial"/>
        </w:rPr>
        <w:t xml:space="preserve"> January 2022). </w:t>
      </w:r>
    </w:p>
    <w:p w14:paraId="4416F33D" w14:textId="2588A2EC" w:rsidR="00AA436E" w:rsidRPr="0025345E" w:rsidRDefault="00AA436E" w:rsidP="0025345E">
      <w:pPr>
        <w:pStyle w:val="paragraph"/>
        <w:spacing w:before="0" w:beforeAutospacing="0" w:after="0" w:afterAutospacing="0" w:line="360" w:lineRule="auto"/>
        <w:jc w:val="both"/>
        <w:textAlignment w:val="baseline"/>
        <w:rPr>
          <w:rFonts w:ascii="Arial" w:hAnsi="Arial" w:cs="Arial"/>
        </w:rPr>
      </w:pPr>
    </w:p>
    <w:p w14:paraId="05DF0C1C" w14:textId="77777777" w:rsidR="003F6300" w:rsidRPr="0025345E" w:rsidRDefault="003F6300" w:rsidP="0025345E">
      <w:pPr>
        <w:pStyle w:val="paragraph"/>
        <w:spacing w:before="0" w:beforeAutospacing="0" w:after="0" w:afterAutospacing="0" w:line="360" w:lineRule="auto"/>
        <w:jc w:val="both"/>
        <w:textAlignment w:val="baseline"/>
        <w:rPr>
          <w:rFonts w:ascii="Arial" w:hAnsi="Arial" w:cs="Arial"/>
        </w:rPr>
      </w:pPr>
    </w:p>
    <w:p w14:paraId="3EFD3238" w14:textId="25153BA9" w:rsidR="00AA436E" w:rsidRPr="0025345E" w:rsidRDefault="00AA436E"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Early Education (2019) </w:t>
      </w:r>
      <w:r w:rsidRPr="0025345E">
        <w:rPr>
          <w:rFonts w:ascii="Arial" w:hAnsi="Arial" w:cs="Arial"/>
          <w:i/>
          <w:iCs/>
        </w:rPr>
        <w:t>Going out to play and learn.</w:t>
      </w:r>
      <w:r w:rsidRPr="0025345E">
        <w:rPr>
          <w:rFonts w:ascii="Arial" w:hAnsi="Arial" w:cs="Arial"/>
        </w:rPr>
        <w:t xml:space="preserve"> Available at: </w:t>
      </w:r>
      <w:hyperlink r:id="rId16" w:history="1">
        <w:r w:rsidRPr="0025345E">
          <w:rPr>
            <w:rStyle w:val="Hyperlink"/>
            <w:rFonts w:ascii="Arial" w:hAnsi="Arial" w:cs="Arial"/>
          </w:rPr>
          <w:t>https://cdn.realsmart.co.uk/oxclose/uploads/2019/02/Going-out-to-play-and-learn..pdf</w:t>
        </w:r>
      </w:hyperlink>
      <w:r w:rsidRPr="0025345E">
        <w:rPr>
          <w:rFonts w:ascii="Arial" w:hAnsi="Arial" w:cs="Arial"/>
        </w:rPr>
        <w:t xml:space="preserve"> (Accessed:</w:t>
      </w:r>
      <w:r w:rsidR="003F6300" w:rsidRPr="0025345E">
        <w:rPr>
          <w:rFonts w:ascii="Arial" w:hAnsi="Arial" w:cs="Arial"/>
        </w:rPr>
        <w:t xml:space="preserve"> 5</w:t>
      </w:r>
      <w:r w:rsidR="003F6300" w:rsidRPr="0025345E">
        <w:rPr>
          <w:rFonts w:ascii="Arial" w:hAnsi="Arial" w:cs="Arial"/>
          <w:vertAlign w:val="superscript"/>
        </w:rPr>
        <w:t>th</w:t>
      </w:r>
      <w:r w:rsidRPr="0025345E">
        <w:rPr>
          <w:rFonts w:ascii="Arial" w:hAnsi="Arial" w:cs="Arial"/>
        </w:rPr>
        <w:t> January 2022). </w:t>
      </w:r>
    </w:p>
    <w:p w14:paraId="1FD004B9" w14:textId="1EF16D21" w:rsidR="009B6ECD" w:rsidRPr="0025345E" w:rsidRDefault="009B6ECD" w:rsidP="0025345E">
      <w:pPr>
        <w:pStyle w:val="paragraph"/>
        <w:spacing w:before="0" w:beforeAutospacing="0" w:after="0" w:afterAutospacing="0" w:line="360" w:lineRule="auto"/>
        <w:jc w:val="both"/>
        <w:textAlignment w:val="baseline"/>
        <w:rPr>
          <w:rFonts w:ascii="Arial" w:hAnsi="Arial" w:cs="Arial"/>
        </w:rPr>
      </w:pPr>
    </w:p>
    <w:p w14:paraId="2EF45EC2" w14:textId="6FE41529"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p>
    <w:p w14:paraId="1ADA74F6" w14:textId="0545A93C" w:rsidR="008055B0" w:rsidRPr="0025345E" w:rsidRDefault="008055B0" w:rsidP="0025345E">
      <w:pPr>
        <w:spacing w:line="360" w:lineRule="auto"/>
        <w:jc w:val="both"/>
        <w:rPr>
          <w:rFonts w:ascii="Arial" w:hAnsi="Arial" w:cs="Arial"/>
          <w:color w:val="000000"/>
        </w:rPr>
      </w:pPr>
      <w:r w:rsidRPr="0025345E">
        <w:rPr>
          <w:rStyle w:val="normaltextrun"/>
          <w:rFonts w:ascii="Arial" w:hAnsi="Arial" w:cs="Arial"/>
          <w:color w:val="000000"/>
        </w:rPr>
        <w:t>Early Years Matters (2020)</w:t>
      </w:r>
      <w:r w:rsidRPr="0025345E">
        <w:rPr>
          <w:rStyle w:val="apple-converted-space"/>
          <w:rFonts w:ascii="Arial" w:hAnsi="Arial" w:cs="Arial"/>
          <w:color w:val="000000"/>
        </w:rPr>
        <w:t> </w:t>
      </w:r>
      <w:r w:rsidRPr="0025345E">
        <w:rPr>
          <w:rStyle w:val="normaltextrun"/>
          <w:rFonts w:ascii="Arial" w:hAnsi="Arial" w:cs="Arial"/>
          <w:i/>
          <w:iCs/>
          <w:color w:val="000000"/>
        </w:rPr>
        <w:t>Play and Learning</w:t>
      </w:r>
      <w:r w:rsidRPr="0025345E">
        <w:rPr>
          <w:rStyle w:val="normaltextrun"/>
          <w:rFonts w:ascii="Arial" w:hAnsi="Arial" w:cs="Arial"/>
          <w:color w:val="000000"/>
        </w:rPr>
        <w:t xml:space="preserve">. Available at: </w:t>
      </w:r>
      <w:hyperlink r:id="rId17" w:history="1">
        <w:r w:rsidRPr="0025345E">
          <w:rPr>
            <w:rStyle w:val="Hyperlink"/>
            <w:rFonts w:ascii="Arial" w:hAnsi="Arial" w:cs="Arial"/>
          </w:rPr>
          <w:t>https://www.earlyyearsmatters.co.uk/eyfs/a-unique-child/play-learning/</w:t>
        </w:r>
      </w:hyperlink>
      <w:r w:rsidRPr="0025345E">
        <w:rPr>
          <w:rStyle w:val="apple-converted-space"/>
          <w:rFonts w:ascii="Arial" w:hAnsi="Arial" w:cs="Arial"/>
          <w:color w:val="000000"/>
        </w:rPr>
        <w:t> </w:t>
      </w:r>
      <w:r w:rsidRPr="0025345E">
        <w:rPr>
          <w:rStyle w:val="normaltextrun"/>
          <w:rFonts w:ascii="Arial" w:hAnsi="Arial" w:cs="Arial"/>
          <w:color w:val="000000"/>
        </w:rPr>
        <w:t>(Accessed: 4</w:t>
      </w:r>
      <w:r w:rsidRPr="0025345E">
        <w:rPr>
          <w:rStyle w:val="normaltextrun"/>
          <w:rFonts w:ascii="Arial" w:hAnsi="Arial" w:cs="Arial"/>
          <w:color w:val="000000"/>
          <w:vertAlign w:val="superscript"/>
        </w:rPr>
        <w:t>th</w:t>
      </w:r>
      <w:r w:rsidRPr="0025345E">
        <w:rPr>
          <w:rStyle w:val="normaltextrun"/>
          <w:rFonts w:ascii="Arial" w:hAnsi="Arial" w:cs="Arial"/>
          <w:color w:val="000000"/>
        </w:rPr>
        <w:t xml:space="preserve"> January 2022).</w:t>
      </w:r>
      <w:r w:rsidRPr="0025345E">
        <w:rPr>
          <w:rStyle w:val="eop"/>
          <w:rFonts w:ascii="Arial" w:hAnsi="Arial" w:cs="Arial"/>
          <w:color w:val="000000"/>
        </w:rPr>
        <w:t> </w:t>
      </w:r>
    </w:p>
    <w:p w14:paraId="327A40F7" w14:textId="30483BEC" w:rsidR="008055B0" w:rsidRPr="0025345E" w:rsidRDefault="008055B0" w:rsidP="0025345E">
      <w:pPr>
        <w:pStyle w:val="paragraph"/>
        <w:spacing w:before="0" w:beforeAutospacing="0" w:after="0" w:afterAutospacing="0" w:line="360" w:lineRule="auto"/>
        <w:jc w:val="both"/>
        <w:textAlignment w:val="baseline"/>
        <w:rPr>
          <w:rFonts w:ascii="Arial" w:hAnsi="Arial" w:cs="Arial"/>
        </w:rPr>
      </w:pPr>
    </w:p>
    <w:p w14:paraId="5E2F8ED2" w14:textId="6186F012" w:rsidR="0062430D" w:rsidRPr="0025345E" w:rsidRDefault="0062430D" w:rsidP="0025345E">
      <w:pPr>
        <w:pStyle w:val="paragraph"/>
        <w:spacing w:before="0" w:beforeAutospacing="0" w:after="0" w:afterAutospacing="0" w:line="360" w:lineRule="auto"/>
        <w:jc w:val="both"/>
        <w:textAlignment w:val="baseline"/>
        <w:rPr>
          <w:rFonts w:ascii="Arial" w:hAnsi="Arial" w:cs="Arial"/>
        </w:rPr>
      </w:pPr>
    </w:p>
    <w:p w14:paraId="10B4BDF4" w14:textId="340DE1F9" w:rsidR="0062430D" w:rsidRPr="0025345E" w:rsidRDefault="0062430D"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lastRenderedPageBreak/>
        <w:t>Early Years Matters (20</w:t>
      </w:r>
      <w:r w:rsidR="009B6ECD" w:rsidRPr="0025345E">
        <w:rPr>
          <w:rFonts w:ascii="Arial" w:hAnsi="Arial" w:cs="Arial"/>
        </w:rPr>
        <w:t>22</w:t>
      </w:r>
      <w:r w:rsidR="00FA102B" w:rsidRPr="0025345E">
        <w:rPr>
          <w:rFonts w:ascii="Arial" w:hAnsi="Arial" w:cs="Arial"/>
        </w:rPr>
        <w:t>a</w:t>
      </w:r>
      <w:r w:rsidRPr="0025345E">
        <w:rPr>
          <w:rFonts w:ascii="Arial" w:hAnsi="Arial" w:cs="Arial"/>
        </w:rPr>
        <w:t xml:space="preserve">) </w:t>
      </w:r>
      <w:r w:rsidRPr="0025345E">
        <w:rPr>
          <w:rFonts w:ascii="Arial" w:hAnsi="Arial" w:cs="Arial"/>
          <w:i/>
          <w:iCs/>
        </w:rPr>
        <w:t>A Unique Child</w:t>
      </w:r>
      <w:r w:rsidRPr="0025345E">
        <w:rPr>
          <w:rFonts w:ascii="Arial" w:hAnsi="Arial" w:cs="Arial"/>
        </w:rPr>
        <w:t>.</w:t>
      </w:r>
      <w:r w:rsidR="009B6ECD" w:rsidRPr="0025345E">
        <w:rPr>
          <w:rFonts w:ascii="Arial" w:hAnsi="Arial" w:cs="Arial"/>
        </w:rPr>
        <w:t xml:space="preserve"> Available at: </w:t>
      </w:r>
      <w:hyperlink r:id="rId18" w:history="1">
        <w:r w:rsidR="0025345E" w:rsidRPr="0025345E">
          <w:rPr>
            <w:rStyle w:val="Hyperlink"/>
            <w:rFonts w:ascii="Arial" w:hAnsi="Arial" w:cs="Arial"/>
          </w:rPr>
          <w:t>https://www.earlyyearsmatters.co.uk/eyfs/a-unique-child/</w:t>
        </w:r>
      </w:hyperlink>
      <w:r w:rsidR="0025345E" w:rsidRPr="0025345E">
        <w:rPr>
          <w:rFonts w:ascii="Arial" w:hAnsi="Arial" w:cs="Arial"/>
        </w:rPr>
        <w:t xml:space="preserve"> </w:t>
      </w:r>
      <w:r w:rsidR="009B6ECD" w:rsidRPr="0025345E">
        <w:rPr>
          <w:rFonts w:ascii="Arial" w:hAnsi="Arial" w:cs="Arial"/>
        </w:rPr>
        <w:t>(Accessed: 13</w:t>
      </w:r>
      <w:r w:rsidR="009B6ECD" w:rsidRPr="0025345E">
        <w:rPr>
          <w:rFonts w:ascii="Arial" w:hAnsi="Arial" w:cs="Arial"/>
          <w:vertAlign w:val="superscript"/>
        </w:rPr>
        <w:t>th</w:t>
      </w:r>
      <w:r w:rsidR="009B6ECD" w:rsidRPr="0025345E">
        <w:rPr>
          <w:rFonts w:ascii="Arial" w:hAnsi="Arial" w:cs="Arial"/>
        </w:rPr>
        <w:t xml:space="preserve"> January 2022). </w:t>
      </w:r>
    </w:p>
    <w:p w14:paraId="60BC261C" w14:textId="44F4A670" w:rsidR="008055B0" w:rsidRPr="0025345E" w:rsidRDefault="008055B0" w:rsidP="0025345E">
      <w:pPr>
        <w:pStyle w:val="paragraph"/>
        <w:spacing w:before="0" w:beforeAutospacing="0" w:after="0" w:afterAutospacing="0" w:line="360" w:lineRule="auto"/>
        <w:jc w:val="both"/>
        <w:textAlignment w:val="baseline"/>
        <w:rPr>
          <w:rFonts w:ascii="Arial" w:hAnsi="Arial" w:cs="Arial"/>
        </w:rPr>
      </w:pPr>
    </w:p>
    <w:p w14:paraId="78A1E390" w14:textId="3669BEFA" w:rsidR="003F6300" w:rsidRPr="0025345E" w:rsidRDefault="003F6300" w:rsidP="0025345E">
      <w:pPr>
        <w:pStyle w:val="paragraph"/>
        <w:spacing w:before="0" w:beforeAutospacing="0" w:after="0" w:afterAutospacing="0" w:line="360" w:lineRule="auto"/>
        <w:jc w:val="both"/>
        <w:textAlignment w:val="baseline"/>
        <w:rPr>
          <w:rFonts w:ascii="Arial" w:hAnsi="Arial" w:cs="Arial"/>
        </w:rPr>
      </w:pPr>
    </w:p>
    <w:p w14:paraId="4DD7627E" w14:textId="6BD33217"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Early Years Matters (2022b) </w:t>
      </w:r>
      <w:r w:rsidRPr="0025345E">
        <w:rPr>
          <w:rFonts w:ascii="Arial" w:hAnsi="Arial" w:cs="Arial"/>
          <w:i/>
          <w:iCs/>
        </w:rPr>
        <w:t>Learning and Development</w:t>
      </w:r>
      <w:r w:rsidRPr="0025345E">
        <w:rPr>
          <w:rFonts w:ascii="Arial" w:hAnsi="Arial" w:cs="Arial"/>
        </w:rPr>
        <w:t xml:space="preserve">. Available at: </w:t>
      </w:r>
      <w:hyperlink r:id="rId19" w:history="1">
        <w:r w:rsidRPr="0025345E">
          <w:rPr>
            <w:rStyle w:val="Hyperlink"/>
            <w:rFonts w:ascii="Arial" w:hAnsi="Arial" w:cs="Arial"/>
          </w:rPr>
          <w:t>https://www.earlyyearsmatters.co.uk/eyfs/learning-and-development/</w:t>
        </w:r>
      </w:hyperlink>
      <w:r w:rsidRPr="0025345E">
        <w:rPr>
          <w:rFonts w:ascii="Arial" w:hAnsi="Arial" w:cs="Arial"/>
        </w:rPr>
        <w:t xml:space="preserve"> (Accessed: 16</w:t>
      </w:r>
      <w:r w:rsidRPr="0025345E">
        <w:rPr>
          <w:rFonts w:ascii="Arial" w:hAnsi="Arial" w:cs="Arial"/>
          <w:vertAlign w:val="superscript"/>
        </w:rPr>
        <w:t>th</w:t>
      </w:r>
      <w:r w:rsidRPr="0025345E">
        <w:rPr>
          <w:rFonts w:ascii="Arial" w:hAnsi="Arial" w:cs="Arial"/>
        </w:rPr>
        <w:t xml:space="preserve"> January 2022). </w:t>
      </w:r>
    </w:p>
    <w:p w14:paraId="11D03F49" w14:textId="5AEA5D8E"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p>
    <w:p w14:paraId="75E39220" w14:textId="77777777"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p>
    <w:p w14:paraId="77C8F552" w14:textId="41BE82FA" w:rsidR="004D36FD" w:rsidRPr="0025345E" w:rsidRDefault="00764D99" w:rsidP="0025345E">
      <w:pPr>
        <w:pStyle w:val="paragraph"/>
        <w:spacing w:before="0" w:beforeAutospacing="0" w:after="0" w:afterAutospacing="0" w:line="360" w:lineRule="auto"/>
        <w:jc w:val="both"/>
        <w:textAlignment w:val="baseline"/>
        <w:rPr>
          <w:rFonts w:ascii="Arial" w:hAnsi="Arial" w:cs="Arial"/>
        </w:rPr>
      </w:pPr>
      <w:r w:rsidRPr="0025345E">
        <w:rPr>
          <w:rStyle w:val="normaltextrun"/>
          <w:rFonts w:ascii="Arial" w:hAnsi="Arial" w:cs="Arial"/>
        </w:rPr>
        <w:t xml:space="preserve">Early Years Wales (2020) </w:t>
      </w:r>
      <w:r w:rsidRPr="0025345E">
        <w:rPr>
          <w:rStyle w:val="normaltextrun"/>
          <w:rFonts w:ascii="Arial" w:hAnsi="Arial" w:cs="Arial"/>
          <w:i/>
          <w:iCs/>
        </w:rPr>
        <w:t>Foundation Phase.</w:t>
      </w:r>
      <w:r w:rsidRPr="0025345E">
        <w:rPr>
          <w:rStyle w:val="apple-converted-space"/>
          <w:rFonts w:ascii="Arial" w:hAnsi="Arial" w:cs="Arial"/>
          <w:i/>
          <w:iCs/>
        </w:rPr>
        <w:t> </w:t>
      </w:r>
      <w:r w:rsidRPr="0025345E">
        <w:rPr>
          <w:rStyle w:val="normaltextrun"/>
          <w:rFonts w:ascii="Arial" w:hAnsi="Arial" w:cs="Arial"/>
        </w:rPr>
        <w:t xml:space="preserve">Available at: </w:t>
      </w:r>
      <w:hyperlink r:id="rId20" w:history="1">
        <w:r w:rsidRPr="0025345E">
          <w:rPr>
            <w:rStyle w:val="Hyperlink"/>
            <w:rFonts w:ascii="Arial" w:hAnsi="Arial" w:cs="Arial"/>
          </w:rPr>
          <w:t>https://www.earlyyears.wales/en/foundation-phase</w:t>
        </w:r>
      </w:hyperlink>
      <w:r w:rsidRPr="0025345E">
        <w:rPr>
          <w:rStyle w:val="apple-converted-space"/>
          <w:rFonts w:ascii="Arial" w:hAnsi="Arial" w:cs="Arial"/>
        </w:rPr>
        <w:t> </w:t>
      </w:r>
      <w:r w:rsidRPr="0025345E">
        <w:rPr>
          <w:rStyle w:val="normaltextrun"/>
          <w:rFonts w:ascii="Arial" w:hAnsi="Arial" w:cs="Arial"/>
        </w:rPr>
        <w:t>(Accessed: 22</w:t>
      </w:r>
      <w:r w:rsidR="003F6300" w:rsidRPr="0025345E">
        <w:rPr>
          <w:rStyle w:val="normaltextrun"/>
          <w:rFonts w:ascii="Arial" w:hAnsi="Arial" w:cs="Arial"/>
          <w:vertAlign w:val="superscript"/>
        </w:rPr>
        <w:t>nd</w:t>
      </w:r>
      <w:r w:rsidRPr="0025345E">
        <w:rPr>
          <w:rStyle w:val="normaltextrun"/>
          <w:rFonts w:ascii="Arial" w:hAnsi="Arial" w:cs="Arial"/>
        </w:rPr>
        <w:t xml:space="preserve"> December 2021).</w:t>
      </w:r>
      <w:r w:rsidRPr="0025345E">
        <w:rPr>
          <w:rStyle w:val="eop"/>
          <w:rFonts w:ascii="Arial" w:hAnsi="Arial" w:cs="Arial"/>
        </w:rPr>
        <w:t> </w:t>
      </w:r>
    </w:p>
    <w:p w14:paraId="2BDE2356" w14:textId="653A8DE7" w:rsidR="004D36FD" w:rsidRPr="0025345E" w:rsidRDefault="004D36FD" w:rsidP="0025345E">
      <w:pPr>
        <w:pStyle w:val="paragraph"/>
        <w:spacing w:before="0" w:beforeAutospacing="0" w:after="0" w:afterAutospacing="0" w:line="360" w:lineRule="auto"/>
        <w:jc w:val="both"/>
        <w:textAlignment w:val="baseline"/>
        <w:rPr>
          <w:rFonts w:ascii="Arial" w:hAnsi="Arial" w:cs="Arial"/>
        </w:rPr>
      </w:pPr>
    </w:p>
    <w:p w14:paraId="1262B57B" w14:textId="2800AD42" w:rsidR="003B760B" w:rsidRPr="0025345E" w:rsidRDefault="003B760B" w:rsidP="0025345E">
      <w:pPr>
        <w:pStyle w:val="paragraph"/>
        <w:spacing w:before="0" w:beforeAutospacing="0" w:after="0" w:afterAutospacing="0" w:line="360" w:lineRule="auto"/>
        <w:jc w:val="both"/>
        <w:textAlignment w:val="baseline"/>
        <w:rPr>
          <w:rFonts w:ascii="Arial" w:hAnsi="Arial" w:cs="Arial"/>
        </w:rPr>
      </w:pPr>
    </w:p>
    <w:p w14:paraId="3D038E6D" w14:textId="19AB8A3B"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proofErr w:type="spellStart"/>
      <w:r w:rsidRPr="0025345E">
        <w:rPr>
          <w:rFonts w:ascii="Arial" w:hAnsi="Arial" w:cs="Arial"/>
        </w:rPr>
        <w:t>Educa</w:t>
      </w:r>
      <w:proofErr w:type="spellEnd"/>
      <w:r w:rsidRPr="0025345E">
        <w:rPr>
          <w:rFonts w:ascii="Arial" w:hAnsi="Arial" w:cs="Arial"/>
        </w:rPr>
        <w:t xml:space="preserve"> (2021) </w:t>
      </w:r>
      <w:proofErr w:type="spellStart"/>
      <w:r w:rsidRPr="0025345E">
        <w:rPr>
          <w:rFonts w:ascii="Arial" w:hAnsi="Arial" w:cs="Arial"/>
          <w:i/>
          <w:iCs/>
        </w:rPr>
        <w:t>Te</w:t>
      </w:r>
      <w:proofErr w:type="spellEnd"/>
      <w:r w:rsidRPr="0025345E">
        <w:rPr>
          <w:rFonts w:ascii="Arial" w:hAnsi="Arial" w:cs="Arial"/>
          <w:i/>
          <w:iCs/>
        </w:rPr>
        <w:t xml:space="preserve"> </w:t>
      </w:r>
      <w:proofErr w:type="spellStart"/>
      <w:r w:rsidRPr="0025345E">
        <w:rPr>
          <w:rFonts w:ascii="Arial" w:hAnsi="Arial" w:cs="Arial"/>
          <w:i/>
          <w:iCs/>
        </w:rPr>
        <w:t>Whāriki</w:t>
      </w:r>
      <w:proofErr w:type="spellEnd"/>
      <w:r w:rsidRPr="0025345E">
        <w:rPr>
          <w:rFonts w:ascii="Arial" w:hAnsi="Arial" w:cs="Arial"/>
          <w:i/>
          <w:iCs/>
        </w:rPr>
        <w:t>, Early Childhood Education Curriculum – New Zealand</w:t>
      </w:r>
      <w:r w:rsidRPr="0025345E">
        <w:rPr>
          <w:rFonts w:ascii="Arial" w:hAnsi="Arial" w:cs="Arial"/>
        </w:rPr>
        <w:t xml:space="preserve">. Available at: </w:t>
      </w:r>
      <w:hyperlink r:id="rId21" w:history="1">
        <w:r w:rsidRPr="0025345E">
          <w:rPr>
            <w:rStyle w:val="Hyperlink"/>
            <w:rFonts w:ascii="Arial" w:hAnsi="Arial" w:cs="Arial"/>
          </w:rPr>
          <w:t>https://www.geteduca.com/frameworks/te-whariki-ece-curriculum-new-zealand/</w:t>
        </w:r>
      </w:hyperlink>
      <w:r w:rsidRPr="0025345E">
        <w:rPr>
          <w:rFonts w:ascii="Arial" w:hAnsi="Arial" w:cs="Arial"/>
        </w:rPr>
        <w:t xml:space="preserve"> (Accessed: 16</w:t>
      </w:r>
      <w:r w:rsidRPr="0025345E">
        <w:rPr>
          <w:rFonts w:ascii="Arial" w:hAnsi="Arial" w:cs="Arial"/>
          <w:vertAlign w:val="superscript"/>
        </w:rPr>
        <w:t>th</w:t>
      </w:r>
      <w:r w:rsidRPr="0025345E">
        <w:rPr>
          <w:rFonts w:ascii="Arial" w:hAnsi="Arial" w:cs="Arial"/>
        </w:rPr>
        <w:t xml:space="preserve"> January 2022).</w:t>
      </w:r>
    </w:p>
    <w:p w14:paraId="221204E0" w14:textId="77777777"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p>
    <w:p w14:paraId="7B69E199" w14:textId="77777777" w:rsidR="00FA102B" w:rsidRPr="0025345E" w:rsidRDefault="00FA102B" w:rsidP="0025345E">
      <w:pPr>
        <w:pStyle w:val="paragraph"/>
        <w:spacing w:before="0" w:beforeAutospacing="0" w:after="0" w:afterAutospacing="0" w:line="360" w:lineRule="auto"/>
        <w:jc w:val="both"/>
        <w:textAlignment w:val="baseline"/>
        <w:rPr>
          <w:rFonts w:ascii="Arial" w:hAnsi="Arial" w:cs="Arial"/>
        </w:rPr>
      </w:pPr>
    </w:p>
    <w:p w14:paraId="7B6058ED" w14:textId="6C355021" w:rsidR="003B760B" w:rsidRPr="0025345E" w:rsidRDefault="003B760B"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Estyn (2010) </w:t>
      </w:r>
      <w:r w:rsidRPr="0025345E">
        <w:rPr>
          <w:rFonts w:ascii="Arial" w:hAnsi="Arial" w:cs="Arial"/>
          <w:i/>
          <w:iCs/>
        </w:rPr>
        <w:t>Foundation Phase training and its impact on learning and teaching</w:t>
      </w:r>
      <w:r w:rsidRPr="0025345E">
        <w:rPr>
          <w:rFonts w:ascii="Arial" w:hAnsi="Arial" w:cs="Arial"/>
        </w:rPr>
        <w:t xml:space="preserve">. Available at: </w:t>
      </w:r>
      <w:hyperlink r:id="rId22" w:history="1">
        <w:r w:rsidRPr="0025345E">
          <w:rPr>
            <w:rStyle w:val="Hyperlink"/>
            <w:rFonts w:ascii="Arial" w:hAnsi="Arial" w:cs="Arial"/>
          </w:rPr>
          <w:t>https://dera.ioe.ac.uk/907/1/Foundation_Phase_training_and_its_impact_on_learning_and_teachingAn_interim_report_April_2010.pdf</w:t>
        </w:r>
      </w:hyperlink>
      <w:r w:rsidRPr="0025345E">
        <w:rPr>
          <w:rFonts w:ascii="Arial" w:hAnsi="Arial" w:cs="Arial"/>
        </w:rPr>
        <w:t xml:space="preserve"> (Accessed: 3</w:t>
      </w:r>
      <w:r w:rsidRPr="0025345E">
        <w:rPr>
          <w:rFonts w:ascii="Arial" w:hAnsi="Arial" w:cs="Arial"/>
          <w:vertAlign w:val="superscript"/>
        </w:rPr>
        <w:t>rd</w:t>
      </w:r>
      <w:r w:rsidRPr="0025345E">
        <w:rPr>
          <w:rFonts w:ascii="Arial" w:hAnsi="Arial" w:cs="Arial"/>
        </w:rPr>
        <w:t xml:space="preserve"> January 2022). </w:t>
      </w:r>
    </w:p>
    <w:p w14:paraId="09425444" w14:textId="77777777" w:rsidR="003B760B" w:rsidRPr="0025345E" w:rsidRDefault="003B760B" w:rsidP="0025345E">
      <w:pPr>
        <w:pStyle w:val="paragraph"/>
        <w:spacing w:before="0" w:beforeAutospacing="0" w:after="0" w:afterAutospacing="0" w:line="360" w:lineRule="auto"/>
        <w:jc w:val="both"/>
        <w:textAlignment w:val="baseline"/>
        <w:rPr>
          <w:rFonts w:ascii="Arial" w:hAnsi="Arial" w:cs="Arial"/>
        </w:rPr>
      </w:pPr>
    </w:p>
    <w:p w14:paraId="4F1D9053" w14:textId="1DB973F8" w:rsidR="004D36FD" w:rsidRPr="0025345E" w:rsidRDefault="004D36FD" w:rsidP="0025345E">
      <w:pPr>
        <w:pStyle w:val="paragraph"/>
        <w:spacing w:before="0" w:beforeAutospacing="0" w:after="0" w:afterAutospacing="0" w:line="360" w:lineRule="auto"/>
        <w:jc w:val="both"/>
        <w:textAlignment w:val="baseline"/>
        <w:rPr>
          <w:rFonts w:ascii="Arial" w:hAnsi="Arial" w:cs="Arial"/>
        </w:rPr>
      </w:pPr>
    </w:p>
    <w:p w14:paraId="6EA2AB63" w14:textId="37E575DC" w:rsidR="003B760B" w:rsidRPr="0025345E" w:rsidRDefault="003B760B"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Estyn (2011) </w:t>
      </w:r>
      <w:r w:rsidRPr="0025345E">
        <w:rPr>
          <w:rFonts w:ascii="Arial" w:hAnsi="Arial" w:cs="Arial"/>
          <w:i/>
          <w:iCs/>
        </w:rPr>
        <w:t>Annual Report 2010-2011</w:t>
      </w:r>
      <w:r w:rsidRPr="0025345E">
        <w:rPr>
          <w:rFonts w:ascii="Arial" w:hAnsi="Arial" w:cs="Arial"/>
        </w:rPr>
        <w:t xml:space="preserve">. Available at: </w:t>
      </w:r>
      <w:hyperlink r:id="rId23" w:history="1">
        <w:r w:rsidR="003F6300" w:rsidRPr="0025345E">
          <w:rPr>
            <w:rStyle w:val="Hyperlink"/>
            <w:rFonts w:ascii="Arial" w:hAnsi="Arial" w:cs="Arial"/>
          </w:rPr>
          <w:t>https://www.estyn.gov.wales/system/files/2020-07/Foreword.pdf</w:t>
        </w:r>
      </w:hyperlink>
      <w:r w:rsidR="003F6300" w:rsidRPr="0025345E">
        <w:rPr>
          <w:rFonts w:ascii="Arial" w:hAnsi="Arial" w:cs="Arial"/>
        </w:rPr>
        <w:t xml:space="preserve"> </w:t>
      </w:r>
      <w:r w:rsidRPr="0025345E">
        <w:rPr>
          <w:rFonts w:ascii="Arial" w:hAnsi="Arial" w:cs="Arial"/>
        </w:rPr>
        <w:t>(Accessed: 2</w:t>
      </w:r>
      <w:r w:rsidRPr="0025345E">
        <w:rPr>
          <w:rFonts w:ascii="Arial" w:hAnsi="Arial" w:cs="Arial"/>
          <w:vertAlign w:val="superscript"/>
        </w:rPr>
        <w:t>nd</w:t>
      </w:r>
      <w:r w:rsidRPr="0025345E">
        <w:rPr>
          <w:rFonts w:ascii="Arial" w:hAnsi="Arial" w:cs="Arial"/>
        </w:rPr>
        <w:t xml:space="preserve"> January 2022).</w:t>
      </w:r>
    </w:p>
    <w:p w14:paraId="67C495F9" w14:textId="7BBA6D00" w:rsidR="003B760B" w:rsidRPr="0025345E" w:rsidRDefault="003B760B" w:rsidP="0025345E">
      <w:pPr>
        <w:pStyle w:val="paragraph"/>
        <w:spacing w:before="0" w:beforeAutospacing="0" w:after="0" w:afterAutospacing="0" w:line="360" w:lineRule="auto"/>
        <w:jc w:val="both"/>
        <w:textAlignment w:val="baseline"/>
        <w:rPr>
          <w:rFonts w:ascii="Arial" w:hAnsi="Arial" w:cs="Arial"/>
        </w:rPr>
      </w:pPr>
    </w:p>
    <w:p w14:paraId="39F49E13" w14:textId="77777777" w:rsidR="003B760B" w:rsidRPr="0025345E" w:rsidRDefault="003B760B" w:rsidP="0025345E">
      <w:pPr>
        <w:pStyle w:val="paragraph"/>
        <w:spacing w:before="0" w:beforeAutospacing="0" w:after="0" w:afterAutospacing="0" w:line="360" w:lineRule="auto"/>
        <w:jc w:val="both"/>
        <w:textAlignment w:val="baseline"/>
        <w:rPr>
          <w:rFonts w:ascii="Arial" w:hAnsi="Arial" w:cs="Arial"/>
        </w:rPr>
      </w:pPr>
    </w:p>
    <w:p w14:paraId="6DA7A4F2" w14:textId="758DD13C" w:rsidR="004D36FD" w:rsidRPr="0025345E" w:rsidRDefault="004D36FD" w:rsidP="0025345E">
      <w:pPr>
        <w:spacing w:line="360" w:lineRule="auto"/>
        <w:jc w:val="both"/>
        <w:rPr>
          <w:rFonts w:ascii="Arial" w:hAnsi="Arial" w:cs="Arial"/>
          <w:color w:val="000000"/>
        </w:rPr>
      </w:pPr>
      <w:r w:rsidRPr="0025345E">
        <w:rPr>
          <w:rFonts w:ascii="Arial" w:hAnsi="Arial" w:cs="Arial"/>
          <w:color w:val="000000"/>
        </w:rPr>
        <w:lastRenderedPageBreak/>
        <w:t>Family Lives (no date) </w:t>
      </w:r>
      <w:r w:rsidRPr="0025345E">
        <w:rPr>
          <w:rFonts w:ascii="Arial" w:hAnsi="Arial" w:cs="Arial"/>
          <w:i/>
          <w:iCs/>
          <w:color w:val="000000"/>
        </w:rPr>
        <w:t>Why play matters. </w:t>
      </w:r>
      <w:r w:rsidRPr="0025345E">
        <w:rPr>
          <w:rFonts w:ascii="Arial" w:hAnsi="Arial" w:cs="Arial"/>
          <w:color w:val="000000"/>
        </w:rPr>
        <w:t>Available at:</w:t>
      </w:r>
      <w:r w:rsidR="0025345E" w:rsidRPr="0025345E">
        <w:rPr>
          <w:rFonts w:ascii="Arial" w:hAnsi="Arial" w:cs="Arial"/>
          <w:color w:val="000000"/>
        </w:rPr>
        <w:t xml:space="preserve"> </w:t>
      </w:r>
      <w:hyperlink r:id="rId24" w:history="1">
        <w:r w:rsidR="0025345E" w:rsidRPr="0025345E">
          <w:rPr>
            <w:rStyle w:val="Hyperlink"/>
            <w:rFonts w:ascii="Arial" w:hAnsi="Arial" w:cs="Arial"/>
          </w:rPr>
          <w:t>https://www.familylives.org.uk/advice/early-years-development/learning-and-play/why-play-matters/</w:t>
        </w:r>
      </w:hyperlink>
      <w:r w:rsidRPr="0025345E">
        <w:rPr>
          <w:rFonts w:ascii="Arial" w:hAnsi="Arial" w:cs="Arial"/>
          <w:color w:val="000000"/>
        </w:rPr>
        <w:t> (Accessed: 17</w:t>
      </w:r>
      <w:r w:rsidR="003F6300" w:rsidRPr="0025345E">
        <w:rPr>
          <w:rFonts w:ascii="Arial" w:hAnsi="Arial" w:cs="Arial"/>
          <w:color w:val="000000"/>
          <w:vertAlign w:val="superscript"/>
        </w:rPr>
        <w:t>th</w:t>
      </w:r>
      <w:r w:rsidRPr="0025345E">
        <w:rPr>
          <w:rFonts w:ascii="Arial" w:hAnsi="Arial" w:cs="Arial"/>
          <w:color w:val="000000"/>
        </w:rPr>
        <w:t> December 2021). </w:t>
      </w:r>
    </w:p>
    <w:p w14:paraId="0D0DDF44" w14:textId="683AF929" w:rsidR="004D36FD" w:rsidRPr="0025345E" w:rsidRDefault="004D36FD" w:rsidP="0025345E">
      <w:pPr>
        <w:spacing w:line="360" w:lineRule="auto"/>
        <w:jc w:val="both"/>
        <w:rPr>
          <w:rFonts w:ascii="Arial" w:hAnsi="Arial" w:cs="Arial"/>
          <w:color w:val="000000"/>
        </w:rPr>
      </w:pPr>
    </w:p>
    <w:p w14:paraId="39758258" w14:textId="690D11AE" w:rsidR="004D36FD" w:rsidRPr="0025345E" w:rsidRDefault="004D36FD" w:rsidP="0025345E">
      <w:pPr>
        <w:spacing w:line="360" w:lineRule="auto"/>
        <w:jc w:val="both"/>
        <w:rPr>
          <w:rFonts w:ascii="Arial" w:hAnsi="Arial" w:cs="Arial"/>
          <w:color w:val="000000"/>
        </w:rPr>
      </w:pPr>
    </w:p>
    <w:p w14:paraId="356C1DA6" w14:textId="38A1D627" w:rsidR="00BF2601" w:rsidRPr="0025345E" w:rsidRDefault="00BF2601" w:rsidP="0025345E">
      <w:pPr>
        <w:spacing w:line="360" w:lineRule="auto"/>
        <w:jc w:val="both"/>
        <w:rPr>
          <w:rFonts w:ascii="Arial" w:hAnsi="Arial" w:cs="Arial"/>
          <w:color w:val="000000"/>
        </w:rPr>
      </w:pPr>
      <w:r w:rsidRPr="0025345E">
        <w:rPr>
          <w:rFonts w:ascii="Arial" w:hAnsi="Arial" w:cs="Arial"/>
          <w:color w:val="000000"/>
        </w:rPr>
        <w:t xml:space="preserve">Foundation Years (2011) </w:t>
      </w:r>
      <w:r w:rsidRPr="0025345E">
        <w:rPr>
          <w:rFonts w:ascii="Arial" w:hAnsi="Arial" w:cs="Arial"/>
          <w:i/>
          <w:iCs/>
          <w:color w:val="000000"/>
        </w:rPr>
        <w:t>The Early Years Foundation Stage Principles</w:t>
      </w:r>
      <w:r w:rsidRPr="0025345E">
        <w:rPr>
          <w:rFonts w:ascii="Arial" w:hAnsi="Arial" w:cs="Arial"/>
          <w:color w:val="000000"/>
        </w:rPr>
        <w:t xml:space="preserve">. Available at: </w:t>
      </w:r>
      <w:hyperlink r:id="rId25" w:history="1">
        <w:r w:rsidRPr="0025345E">
          <w:rPr>
            <w:rStyle w:val="Hyperlink"/>
            <w:rFonts w:ascii="Arial" w:hAnsi="Arial" w:cs="Arial"/>
          </w:rPr>
          <w:t>https://foundationyears.org.uk/wp-content/uploads/2011/10/EYFS_Principles1.pdf</w:t>
        </w:r>
      </w:hyperlink>
      <w:r w:rsidRPr="0025345E">
        <w:rPr>
          <w:rFonts w:ascii="Arial" w:hAnsi="Arial" w:cs="Arial"/>
          <w:color w:val="000000"/>
        </w:rPr>
        <w:t xml:space="preserve"> (Accessed: 12</w:t>
      </w:r>
      <w:r w:rsidRPr="0025345E">
        <w:rPr>
          <w:rFonts w:ascii="Arial" w:hAnsi="Arial" w:cs="Arial"/>
          <w:color w:val="000000"/>
          <w:vertAlign w:val="superscript"/>
        </w:rPr>
        <w:t>th</w:t>
      </w:r>
      <w:r w:rsidRPr="0025345E">
        <w:rPr>
          <w:rFonts w:ascii="Arial" w:hAnsi="Arial" w:cs="Arial"/>
          <w:color w:val="000000"/>
        </w:rPr>
        <w:t xml:space="preserve"> January 2022).</w:t>
      </w:r>
    </w:p>
    <w:p w14:paraId="2AEF54D4" w14:textId="77777777" w:rsidR="00BF2601" w:rsidRPr="0025345E" w:rsidRDefault="00BF2601" w:rsidP="0025345E">
      <w:pPr>
        <w:spacing w:line="360" w:lineRule="auto"/>
        <w:jc w:val="both"/>
        <w:rPr>
          <w:rFonts w:ascii="Arial" w:hAnsi="Arial" w:cs="Arial"/>
          <w:color w:val="000000"/>
        </w:rPr>
      </w:pPr>
    </w:p>
    <w:p w14:paraId="74D774D4" w14:textId="77777777" w:rsidR="00BF2601" w:rsidRPr="0025345E" w:rsidRDefault="00BF2601" w:rsidP="0025345E">
      <w:pPr>
        <w:spacing w:line="360" w:lineRule="auto"/>
        <w:jc w:val="both"/>
        <w:rPr>
          <w:rFonts w:ascii="Arial" w:hAnsi="Arial" w:cs="Arial"/>
          <w:color w:val="000000"/>
        </w:rPr>
      </w:pPr>
    </w:p>
    <w:p w14:paraId="4046D8A4" w14:textId="52C09B6E" w:rsidR="004D36FD" w:rsidRPr="0025345E" w:rsidRDefault="004D36FD" w:rsidP="0025345E">
      <w:pPr>
        <w:spacing w:line="360" w:lineRule="auto"/>
        <w:jc w:val="both"/>
        <w:rPr>
          <w:rFonts w:ascii="Arial" w:hAnsi="Arial" w:cs="Arial"/>
          <w:color w:val="000000"/>
        </w:rPr>
      </w:pPr>
      <w:r w:rsidRPr="0025345E">
        <w:rPr>
          <w:rFonts w:ascii="Arial" w:hAnsi="Arial" w:cs="Arial"/>
          <w:color w:val="000000"/>
        </w:rPr>
        <w:t>Freud Museum London (2017) </w:t>
      </w:r>
      <w:r w:rsidRPr="0025345E">
        <w:rPr>
          <w:rFonts w:ascii="Arial" w:hAnsi="Arial" w:cs="Arial"/>
          <w:i/>
          <w:iCs/>
          <w:color w:val="000000"/>
        </w:rPr>
        <w:t>Play and Psychoanalysis: Insights Feature </w:t>
      </w:r>
      <w:r w:rsidRPr="0025345E">
        <w:rPr>
          <w:rFonts w:ascii="Arial" w:hAnsi="Arial" w:cs="Arial"/>
          <w:color w:val="000000"/>
        </w:rPr>
        <w:t xml:space="preserve">[video]. Available at: </w:t>
      </w:r>
      <w:hyperlink r:id="rId26" w:history="1">
        <w:r w:rsidRPr="0025345E">
          <w:rPr>
            <w:rStyle w:val="Hyperlink"/>
            <w:rFonts w:ascii="Arial" w:hAnsi="Arial" w:cs="Arial"/>
          </w:rPr>
          <w:t>https://www.youtube.com/watch?v=LUR5iqUnMlY</w:t>
        </w:r>
      </w:hyperlink>
      <w:r w:rsidRPr="0025345E">
        <w:rPr>
          <w:rFonts w:ascii="Arial" w:hAnsi="Arial" w:cs="Arial"/>
          <w:color w:val="000000"/>
        </w:rPr>
        <w:t xml:space="preserve"> </w:t>
      </w:r>
      <w:r w:rsidRPr="0025345E">
        <w:rPr>
          <w:rFonts w:ascii="Arial" w:hAnsi="Arial" w:cs="Arial"/>
        </w:rPr>
        <w:t>(Accessed: 28</w:t>
      </w:r>
      <w:r w:rsidRPr="0025345E">
        <w:rPr>
          <w:rFonts w:ascii="Arial" w:hAnsi="Arial" w:cs="Arial"/>
          <w:vertAlign w:val="superscript"/>
        </w:rPr>
        <w:t>th</w:t>
      </w:r>
      <w:r w:rsidRPr="0025345E">
        <w:rPr>
          <w:rFonts w:ascii="Arial" w:hAnsi="Arial" w:cs="Arial"/>
        </w:rPr>
        <w:t xml:space="preserve"> December 2021). </w:t>
      </w:r>
    </w:p>
    <w:p w14:paraId="01D76A46" w14:textId="77777777" w:rsidR="004D36FD" w:rsidRPr="0025345E" w:rsidRDefault="004D36FD" w:rsidP="0025345E">
      <w:pPr>
        <w:pStyle w:val="paragraph"/>
        <w:spacing w:before="0" w:beforeAutospacing="0" w:after="0" w:afterAutospacing="0" w:line="360" w:lineRule="auto"/>
        <w:jc w:val="both"/>
        <w:textAlignment w:val="baseline"/>
        <w:rPr>
          <w:rFonts w:ascii="Arial" w:hAnsi="Arial" w:cs="Arial"/>
        </w:rPr>
      </w:pPr>
    </w:p>
    <w:p w14:paraId="7AD13403" w14:textId="0E4DDA41" w:rsidR="00764D99" w:rsidRPr="0025345E" w:rsidRDefault="00764D99" w:rsidP="0025345E">
      <w:pPr>
        <w:spacing w:line="360" w:lineRule="auto"/>
        <w:jc w:val="both"/>
        <w:rPr>
          <w:rFonts w:ascii="Arial" w:hAnsi="Arial" w:cs="Arial"/>
        </w:rPr>
      </w:pPr>
    </w:p>
    <w:p w14:paraId="5BBAB1D9" w14:textId="5B9A7CCB" w:rsidR="0036630F" w:rsidRPr="0025345E" w:rsidRDefault="0036630F" w:rsidP="0025345E">
      <w:pPr>
        <w:spacing w:line="360" w:lineRule="auto"/>
        <w:jc w:val="both"/>
        <w:rPr>
          <w:rFonts w:ascii="Arial" w:hAnsi="Arial" w:cs="Arial"/>
        </w:rPr>
      </w:pPr>
      <w:r w:rsidRPr="0025345E">
        <w:rPr>
          <w:rFonts w:ascii="Arial" w:hAnsi="Arial" w:cs="Arial"/>
        </w:rPr>
        <w:t xml:space="preserve">Ginsburg, K. R. (2007) ‘The Importance of Play in Promoting Healthy Child Development and Maintaining Strong Parent-Child Bonds’, </w:t>
      </w:r>
      <w:r w:rsidRPr="0025345E">
        <w:rPr>
          <w:rFonts w:ascii="Arial" w:hAnsi="Arial" w:cs="Arial"/>
          <w:i/>
          <w:iCs/>
        </w:rPr>
        <w:t>Paediatrics</w:t>
      </w:r>
      <w:r w:rsidRPr="0025345E">
        <w:rPr>
          <w:rFonts w:ascii="Arial" w:hAnsi="Arial" w:cs="Arial"/>
        </w:rPr>
        <w:t xml:space="preserve">, 119 (1), pp. 182-191. DOI: 10.1542/peds.2006-2697. Available at: </w:t>
      </w:r>
      <w:hyperlink r:id="rId27" w:history="1">
        <w:r w:rsidRPr="0025345E">
          <w:rPr>
            <w:rStyle w:val="Hyperlink"/>
            <w:rFonts w:ascii="Arial" w:hAnsi="Arial" w:cs="Arial"/>
          </w:rPr>
          <w:t>https://publications.aap.org/pediatrics/article/119/1/182/70699/The-Importance-of-Play-in-Promoting-Healthy-Child</w:t>
        </w:r>
      </w:hyperlink>
      <w:r w:rsidRPr="0025345E">
        <w:rPr>
          <w:rFonts w:ascii="Arial" w:hAnsi="Arial" w:cs="Arial"/>
        </w:rPr>
        <w:t xml:space="preserve"> (Accessed: 5</w:t>
      </w:r>
      <w:r w:rsidRPr="0025345E">
        <w:rPr>
          <w:rFonts w:ascii="Arial" w:hAnsi="Arial" w:cs="Arial"/>
          <w:vertAlign w:val="superscript"/>
        </w:rPr>
        <w:t>th</w:t>
      </w:r>
      <w:r w:rsidRPr="0025345E">
        <w:rPr>
          <w:rFonts w:ascii="Arial" w:hAnsi="Arial" w:cs="Arial"/>
        </w:rPr>
        <w:t xml:space="preserve"> January 2022). </w:t>
      </w:r>
    </w:p>
    <w:p w14:paraId="231F1165" w14:textId="77777777" w:rsidR="0036630F" w:rsidRPr="0025345E" w:rsidRDefault="0036630F" w:rsidP="0025345E">
      <w:pPr>
        <w:spacing w:line="360" w:lineRule="auto"/>
        <w:jc w:val="both"/>
        <w:rPr>
          <w:rFonts w:ascii="Arial" w:hAnsi="Arial" w:cs="Arial"/>
        </w:rPr>
      </w:pPr>
    </w:p>
    <w:p w14:paraId="26597033" w14:textId="77777777" w:rsidR="0036630F" w:rsidRPr="0025345E" w:rsidRDefault="0036630F" w:rsidP="0025345E">
      <w:pPr>
        <w:spacing w:line="360" w:lineRule="auto"/>
        <w:jc w:val="both"/>
        <w:rPr>
          <w:rFonts w:ascii="Arial" w:hAnsi="Arial" w:cs="Arial"/>
        </w:rPr>
      </w:pPr>
    </w:p>
    <w:p w14:paraId="474B54DD" w14:textId="6726D42D" w:rsidR="00635D88" w:rsidRPr="0025345E" w:rsidRDefault="00635D88" w:rsidP="0025345E">
      <w:pPr>
        <w:spacing w:line="360" w:lineRule="auto"/>
        <w:jc w:val="both"/>
        <w:rPr>
          <w:rFonts w:ascii="Arial" w:hAnsi="Arial" w:cs="Arial"/>
        </w:rPr>
      </w:pPr>
      <w:r w:rsidRPr="0025345E">
        <w:rPr>
          <w:rFonts w:ascii="Arial" w:hAnsi="Arial" w:cs="Arial"/>
        </w:rPr>
        <w:t xml:space="preserve">Government of Western Australia (no date a) </w:t>
      </w:r>
      <w:r w:rsidRPr="0025345E">
        <w:rPr>
          <w:rFonts w:ascii="Arial" w:hAnsi="Arial" w:cs="Arial"/>
          <w:i/>
          <w:iCs/>
        </w:rPr>
        <w:t>Importance of play-based learning</w:t>
      </w:r>
      <w:r w:rsidRPr="0025345E">
        <w:rPr>
          <w:rFonts w:ascii="Arial" w:hAnsi="Arial" w:cs="Arial"/>
        </w:rPr>
        <w:t xml:space="preserve">. Available at: </w:t>
      </w:r>
      <w:hyperlink r:id="rId28" w:history="1">
        <w:r w:rsidRPr="0025345E">
          <w:rPr>
            <w:rStyle w:val="Hyperlink"/>
            <w:rFonts w:ascii="Arial" w:hAnsi="Arial" w:cs="Arial"/>
          </w:rPr>
          <w:t>https://www.education.wa.edu.au/dl/7lpml0</w:t>
        </w:r>
      </w:hyperlink>
      <w:r w:rsidRPr="0025345E">
        <w:rPr>
          <w:rFonts w:ascii="Arial" w:hAnsi="Arial" w:cs="Arial"/>
        </w:rPr>
        <w:t xml:space="preserve"> (Accessed: 21</w:t>
      </w:r>
      <w:r w:rsidRPr="0025345E">
        <w:rPr>
          <w:rFonts w:ascii="Arial" w:hAnsi="Arial" w:cs="Arial"/>
          <w:vertAlign w:val="superscript"/>
        </w:rPr>
        <w:t>st</w:t>
      </w:r>
      <w:r w:rsidRPr="0025345E">
        <w:rPr>
          <w:rFonts w:ascii="Arial" w:hAnsi="Arial" w:cs="Arial"/>
        </w:rPr>
        <w:t xml:space="preserve"> December 2021).</w:t>
      </w:r>
    </w:p>
    <w:p w14:paraId="5A76964C" w14:textId="282839CB" w:rsidR="00635D88" w:rsidRPr="0025345E" w:rsidRDefault="00635D88" w:rsidP="0025345E">
      <w:pPr>
        <w:spacing w:line="360" w:lineRule="auto"/>
        <w:jc w:val="both"/>
        <w:rPr>
          <w:rFonts w:ascii="Arial" w:hAnsi="Arial" w:cs="Arial"/>
        </w:rPr>
      </w:pPr>
    </w:p>
    <w:p w14:paraId="2A3DFB90" w14:textId="77777777" w:rsidR="009D1853" w:rsidRPr="0025345E" w:rsidRDefault="009D1853" w:rsidP="0025345E">
      <w:pPr>
        <w:spacing w:line="360" w:lineRule="auto"/>
        <w:jc w:val="both"/>
        <w:rPr>
          <w:rFonts w:ascii="Arial" w:hAnsi="Arial" w:cs="Arial"/>
        </w:rPr>
      </w:pPr>
    </w:p>
    <w:p w14:paraId="360CE71C" w14:textId="362CDFB1" w:rsidR="00635D88" w:rsidRPr="0025345E" w:rsidRDefault="00635D88" w:rsidP="0025345E">
      <w:pPr>
        <w:spacing w:line="360" w:lineRule="auto"/>
        <w:jc w:val="both"/>
        <w:rPr>
          <w:rFonts w:ascii="Arial" w:hAnsi="Arial" w:cs="Arial"/>
        </w:rPr>
      </w:pPr>
      <w:r w:rsidRPr="0025345E">
        <w:rPr>
          <w:rFonts w:ascii="Arial" w:hAnsi="Arial" w:cs="Arial"/>
        </w:rPr>
        <w:t xml:space="preserve">Government of Western Australia (no date b) </w:t>
      </w:r>
      <w:r w:rsidRPr="0025345E">
        <w:rPr>
          <w:rFonts w:ascii="Arial" w:hAnsi="Arial" w:cs="Arial"/>
          <w:i/>
          <w:iCs/>
        </w:rPr>
        <w:t>Play-based learning</w:t>
      </w:r>
      <w:r w:rsidRPr="0025345E">
        <w:rPr>
          <w:rFonts w:ascii="Arial" w:hAnsi="Arial" w:cs="Arial"/>
        </w:rPr>
        <w:t xml:space="preserve">. Available at: </w:t>
      </w:r>
      <w:hyperlink r:id="rId29" w:history="1">
        <w:r w:rsidRPr="0025345E">
          <w:rPr>
            <w:rStyle w:val="Hyperlink"/>
            <w:rFonts w:ascii="Arial" w:hAnsi="Arial" w:cs="Arial"/>
          </w:rPr>
          <w:t>https://www.education.wa.edu.au/play-based-learning</w:t>
        </w:r>
      </w:hyperlink>
      <w:r w:rsidRPr="0025345E">
        <w:rPr>
          <w:rFonts w:ascii="Arial" w:hAnsi="Arial" w:cs="Arial"/>
        </w:rPr>
        <w:t xml:space="preserve"> (Accessed: 21</w:t>
      </w:r>
      <w:r w:rsidRPr="0025345E">
        <w:rPr>
          <w:rFonts w:ascii="Arial" w:hAnsi="Arial" w:cs="Arial"/>
          <w:vertAlign w:val="superscript"/>
        </w:rPr>
        <w:t>st</w:t>
      </w:r>
      <w:r w:rsidRPr="0025345E">
        <w:rPr>
          <w:rFonts w:ascii="Arial" w:hAnsi="Arial" w:cs="Arial"/>
        </w:rPr>
        <w:t xml:space="preserve"> December 2021</w:t>
      </w:r>
      <w:r w:rsidR="003F6300" w:rsidRPr="0025345E">
        <w:rPr>
          <w:rFonts w:ascii="Arial" w:hAnsi="Arial" w:cs="Arial"/>
        </w:rPr>
        <w:t>)</w:t>
      </w:r>
      <w:r w:rsidRPr="0025345E">
        <w:rPr>
          <w:rFonts w:ascii="Arial" w:hAnsi="Arial" w:cs="Arial"/>
        </w:rPr>
        <w:t>.</w:t>
      </w:r>
    </w:p>
    <w:p w14:paraId="47B8BF81" w14:textId="26E87C7C" w:rsidR="00635D88" w:rsidRPr="0025345E" w:rsidRDefault="00635D88" w:rsidP="0025345E">
      <w:pPr>
        <w:spacing w:line="360" w:lineRule="auto"/>
        <w:jc w:val="both"/>
        <w:rPr>
          <w:rFonts w:ascii="Arial" w:hAnsi="Arial" w:cs="Arial"/>
        </w:rPr>
      </w:pPr>
    </w:p>
    <w:p w14:paraId="3FFC6B3A" w14:textId="6C4AD039" w:rsidR="009D1853" w:rsidRPr="0025345E" w:rsidRDefault="009D1853" w:rsidP="0025345E">
      <w:pPr>
        <w:spacing w:line="360" w:lineRule="auto"/>
        <w:jc w:val="both"/>
        <w:rPr>
          <w:rFonts w:ascii="Arial" w:hAnsi="Arial" w:cs="Arial"/>
        </w:rPr>
      </w:pPr>
    </w:p>
    <w:p w14:paraId="474CFD28" w14:textId="2C4158CB" w:rsidR="006B02AF" w:rsidRPr="0025345E" w:rsidRDefault="006B02AF" w:rsidP="0025345E">
      <w:pPr>
        <w:spacing w:line="360" w:lineRule="auto"/>
        <w:jc w:val="both"/>
        <w:rPr>
          <w:rFonts w:ascii="Arial" w:hAnsi="Arial" w:cs="Arial"/>
        </w:rPr>
      </w:pPr>
      <w:r w:rsidRPr="0025345E">
        <w:rPr>
          <w:rStyle w:val="normaltextrun"/>
          <w:rFonts w:ascii="Arial" w:hAnsi="Arial" w:cs="Arial"/>
        </w:rPr>
        <w:lastRenderedPageBreak/>
        <w:t>Health and safety Executive (2012)</w:t>
      </w:r>
      <w:r w:rsidRPr="0025345E">
        <w:rPr>
          <w:rStyle w:val="apple-converted-space"/>
          <w:rFonts w:ascii="Arial" w:hAnsi="Arial" w:cs="Arial"/>
        </w:rPr>
        <w:t> </w:t>
      </w:r>
      <w:r w:rsidRPr="0025345E">
        <w:rPr>
          <w:rStyle w:val="normaltextrun"/>
          <w:rFonts w:ascii="Arial" w:hAnsi="Arial" w:cs="Arial"/>
          <w:i/>
          <w:iCs/>
        </w:rPr>
        <w:t>Children’s play and Leisure- Promoting a balanced approach.</w:t>
      </w:r>
      <w:r w:rsidRPr="0025345E">
        <w:rPr>
          <w:rStyle w:val="apple-converted-space"/>
          <w:rFonts w:ascii="Arial" w:hAnsi="Arial" w:cs="Arial"/>
          <w:i/>
          <w:iCs/>
        </w:rPr>
        <w:t> </w:t>
      </w:r>
      <w:r w:rsidRPr="0025345E">
        <w:rPr>
          <w:rStyle w:val="normaltextrun"/>
          <w:rFonts w:ascii="Arial" w:hAnsi="Arial" w:cs="Arial"/>
        </w:rPr>
        <w:t>Available at:</w:t>
      </w:r>
      <w:r w:rsidRPr="0025345E">
        <w:rPr>
          <w:rStyle w:val="apple-converted-space"/>
          <w:rFonts w:ascii="Arial" w:hAnsi="Arial" w:cs="Arial"/>
        </w:rPr>
        <w:t> </w:t>
      </w:r>
      <w:hyperlink r:id="rId30" w:tgtFrame="_blank" w:history="1">
        <w:r w:rsidRPr="0025345E">
          <w:rPr>
            <w:rStyle w:val="normaltextrun"/>
            <w:rFonts w:ascii="Arial" w:hAnsi="Arial" w:cs="Arial"/>
            <w:color w:val="0563C1"/>
          </w:rPr>
          <w:t>https://www.hse.gov.uk/entertainment/childrens-play-july-2012.pdf</w:t>
        </w:r>
      </w:hyperlink>
      <w:r w:rsidRPr="0025345E">
        <w:rPr>
          <w:rStyle w:val="apple-converted-space"/>
          <w:rFonts w:ascii="Arial" w:hAnsi="Arial" w:cs="Arial"/>
        </w:rPr>
        <w:t> </w:t>
      </w:r>
      <w:r w:rsidRPr="0025345E">
        <w:rPr>
          <w:rStyle w:val="normaltextrun"/>
          <w:rFonts w:ascii="Arial" w:hAnsi="Arial" w:cs="Arial"/>
        </w:rPr>
        <w:t>(Accessed:</w:t>
      </w:r>
      <w:r w:rsidR="003F6300" w:rsidRPr="0025345E">
        <w:rPr>
          <w:rStyle w:val="normaltextrun"/>
          <w:rFonts w:ascii="Arial" w:hAnsi="Arial" w:cs="Arial"/>
        </w:rPr>
        <w:t xml:space="preserve"> 6</w:t>
      </w:r>
      <w:r w:rsidR="003F6300" w:rsidRPr="0025345E">
        <w:rPr>
          <w:rStyle w:val="normaltextrun"/>
          <w:rFonts w:ascii="Arial" w:hAnsi="Arial" w:cs="Arial"/>
          <w:vertAlign w:val="superscript"/>
        </w:rPr>
        <w:t>th</w:t>
      </w:r>
      <w:r w:rsidRPr="0025345E">
        <w:rPr>
          <w:rStyle w:val="apple-converted-space"/>
          <w:rFonts w:ascii="Arial" w:hAnsi="Arial" w:cs="Arial"/>
        </w:rPr>
        <w:t> </w:t>
      </w:r>
      <w:r w:rsidRPr="0025345E">
        <w:rPr>
          <w:rStyle w:val="normaltextrun"/>
          <w:rFonts w:ascii="Arial" w:hAnsi="Arial" w:cs="Arial"/>
        </w:rPr>
        <w:t>January 2022).</w:t>
      </w:r>
      <w:r w:rsidRPr="0025345E">
        <w:rPr>
          <w:rStyle w:val="eop"/>
          <w:rFonts w:ascii="Arial" w:hAnsi="Arial" w:cs="Arial"/>
        </w:rPr>
        <w:t> </w:t>
      </w:r>
    </w:p>
    <w:p w14:paraId="0D231033" w14:textId="153120D0" w:rsidR="006B02AF" w:rsidRPr="0025345E" w:rsidRDefault="006B02AF" w:rsidP="0025345E">
      <w:pPr>
        <w:spacing w:line="360" w:lineRule="auto"/>
        <w:jc w:val="both"/>
        <w:rPr>
          <w:rFonts w:ascii="Arial" w:hAnsi="Arial" w:cs="Arial"/>
        </w:rPr>
      </w:pPr>
    </w:p>
    <w:p w14:paraId="18C48C74" w14:textId="77777777" w:rsidR="006B02AF" w:rsidRPr="0025345E" w:rsidRDefault="006B02AF" w:rsidP="0025345E">
      <w:pPr>
        <w:spacing w:line="360" w:lineRule="auto"/>
        <w:jc w:val="both"/>
        <w:rPr>
          <w:rFonts w:ascii="Arial" w:hAnsi="Arial" w:cs="Arial"/>
        </w:rPr>
      </w:pPr>
    </w:p>
    <w:p w14:paraId="6808BB2B" w14:textId="0B6814C8" w:rsidR="009D1853" w:rsidRPr="0025345E" w:rsidRDefault="009D1853" w:rsidP="0025345E">
      <w:pPr>
        <w:spacing w:line="360" w:lineRule="auto"/>
        <w:jc w:val="both"/>
        <w:rPr>
          <w:rFonts w:ascii="Arial" w:hAnsi="Arial" w:cs="Arial"/>
        </w:rPr>
      </w:pPr>
      <w:r w:rsidRPr="0025345E">
        <w:rPr>
          <w:rStyle w:val="normaltextrun"/>
          <w:rFonts w:ascii="Arial" w:hAnsi="Arial" w:cs="Arial"/>
        </w:rPr>
        <w:t>Howard, J. and McInnes, K. (2013)</w:t>
      </w:r>
      <w:r w:rsidRPr="0025345E">
        <w:rPr>
          <w:rStyle w:val="apple-converted-space"/>
          <w:rFonts w:ascii="Arial" w:hAnsi="Arial" w:cs="Arial"/>
        </w:rPr>
        <w:t> </w:t>
      </w:r>
      <w:r w:rsidRPr="0025345E">
        <w:rPr>
          <w:rStyle w:val="normaltextrun"/>
          <w:rFonts w:ascii="Arial" w:hAnsi="Arial" w:cs="Arial"/>
          <w:i/>
          <w:iCs/>
        </w:rPr>
        <w:t>The Essence of Play</w:t>
      </w:r>
      <w:r w:rsidRPr="0025345E">
        <w:rPr>
          <w:rStyle w:val="normaltextrun"/>
          <w:rFonts w:ascii="Arial" w:hAnsi="Arial" w:cs="Arial"/>
        </w:rPr>
        <w:t>.</w:t>
      </w:r>
      <w:r w:rsidRPr="0025345E">
        <w:rPr>
          <w:rStyle w:val="apple-converted-space"/>
          <w:rFonts w:ascii="Arial" w:hAnsi="Arial" w:cs="Arial"/>
          <w:i/>
          <w:iCs/>
        </w:rPr>
        <w:t> </w:t>
      </w:r>
      <w:r w:rsidRPr="0025345E">
        <w:rPr>
          <w:rStyle w:val="normaltextrun"/>
          <w:rFonts w:ascii="Arial" w:hAnsi="Arial" w:cs="Arial"/>
        </w:rPr>
        <w:t>1</w:t>
      </w:r>
      <w:r w:rsidRPr="0025345E">
        <w:rPr>
          <w:rStyle w:val="normaltextrun"/>
          <w:rFonts w:ascii="Arial" w:hAnsi="Arial" w:cs="Arial"/>
          <w:vertAlign w:val="superscript"/>
        </w:rPr>
        <w:t>st</w:t>
      </w:r>
      <w:r w:rsidRPr="0025345E">
        <w:rPr>
          <w:rStyle w:val="apple-converted-space"/>
          <w:rFonts w:ascii="Arial" w:hAnsi="Arial" w:cs="Arial"/>
        </w:rPr>
        <w:t> </w:t>
      </w:r>
      <w:proofErr w:type="spellStart"/>
      <w:r w:rsidRPr="0025345E">
        <w:rPr>
          <w:rStyle w:val="normaltextrun"/>
          <w:rFonts w:ascii="Arial" w:hAnsi="Arial" w:cs="Arial"/>
        </w:rPr>
        <w:t>edn</w:t>
      </w:r>
      <w:proofErr w:type="spellEnd"/>
      <w:r w:rsidRPr="0025345E">
        <w:rPr>
          <w:rStyle w:val="normaltextrun"/>
          <w:rFonts w:ascii="Arial" w:hAnsi="Arial" w:cs="Arial"/>
        </w:rPr>
        <w:t>.</w:t>
      </w:r>
      <w:r w:rsidRPr="0025345E">
        <w:rPr>
          <w:rStyle w:val="apple-converted-space"/>
          <w:rFonts w:ascii="Arial" w:hAnsi="Arial" w:cs="Arial"/>
        </w:rPr>
        <w:t> </w:t>
      </w:r>
      <w:r w:rsidRPr="0025345E">
        <w:rPr>
          <w:rStyle w:val="normaltextrun"/>
          <w:rFonts w:ascii="Arial" w:hAnsi="Arial" w:cs="Arial"/>
        </w:rPr>
        <w:t>London: Routledge.</w:t>
      </w:r>
      <w:r w:rsidRPr="0025345E">
        <w:rPr>
          <w:rStyle w:val="eop"/>
          <w:rFonts w:ascii="Arial" w:hAnsi="Arial" w:cs="Arial"/>
        </w:rPr>
        <w:t> </w:t>
      </w:r>
    </w:p>
    <w:p w14:paraId="4C83C184" w14:textId="66EC5A1C" w:rsidR="009D1853" w:rsidRPr="0025345E" w:rsidRDefault="009D1853" w:rsidP="0025345E">
      <w:pPr>
        <w:spacing w:line="360" w:lineRule="auto"/>
        <w:jc w:val="both"/>
        <w:rPr>
          <w:rFonts w:ascii="Arial" w:hAnsi="Arial" w:cs="Arial"/>
        </w:rPr>
      </w:pPr>
    </w:p>
    <w:p w14:paraId="10AB2CF5" w14:textId="6E6AB58F" w:rsidR="009D1853" w:rsidRPr="0025345E" w:rsidRDefault="009D1853" w:rsidP="0025345E">
      <w:pPr>
        <w:spacing w:line="360" w:lineRule="auto"/>
        <w:jc w:val="both"/>
        <w:rPr>
          <w:rFonts w:ascii="Arial" w:hAnsi="Arial" w:cs="Arial"/>
        </w:rPr>
      </w:pPr>
    </w:p>
    <w:p w14:paraId="3E71DFDF" w14:textId="1E687645" w:rsidR="00EF0192" w:rsidRPr="0025345E" w:rsidRDefault="00EF0192" w:rsidP="0025345E">
      <w:pPr>
        <w:pStyle w:val="NormalWeb"/>
        <w:shd w:val="clear" w:color="auto" w:fill="FFFFFF"/>
        <w:spacing w:before="0" w:beforeAutospacing="0" w:after="0" w:afterAutospacing="0" w:line="360" w:lineRule="auto"/>
        <w:jc w:val="both"/>
        <w:rPr>
          <w:rFonts w:ascii="Arial" w:hAnsi="Arial" w:cs="Arial"/>
        </w:rPr>
      </w:pPr>
      <w:r w:rsidRPr="0025345E">
        <w:rPr>
          <w:rFonts w:ascii="Arial" w:hAnsi="Arial" w:cs="Arial"/>
        </w:rPr>
        <w:t xml:space="preserve">Hunter, J. (2019) </w:t>
      </w:r>
      <w:r w:rsidR="003B760B" w:rsidRPr="0025345E">
        <w:rPr>
          <w:rFonts w:ascii="Arial" w:hAnsi="Arial" w:cs="Arial"/>
        </w:rPr>
        <w:t>‘</w:t>
      </w:r>
      <w:r w:rsidRPr="0025345E">
        <w:rPr>
          <w:rFonts w:ascii="Arial" w:hAnsi="Arial" w:cs="Arial"/>
        </w:rPr>
        <w:t>Supporting Teachers to Successfully Implement a Play-based Learning Approach</w:t>
      </w:r>
      <w:r w:rsidR="003B760B" w:rsidRPr="0025345E">
        <w:rPr>
          <w:rFonts w:ascii="Arial" w:hAnsi="Arial" w:cs="Arial"/>
        </w:rPr>
        <w:t>’</w:t>
      </w:r>
      <w:r w:rsidR="004D36FD" w:rsidRPr="0025345E">
        <w:rPr>
          <w:rFonts w:ascii="Arial" w:hAnsi="Arial" w:cs="Arial"/>
        </w:rPr>
        <w:t xml:space="preserve">, </w:t>
      </w:r>
      <w:proofErr w:type="spellStart"/>
      <w:r w:rsidR="004D36FD" w:rsidRPr="0025345E">
        <w:rPr>
          <w:rFonts w:ascii="Arial" w:hAnsi="Arial" w:cs="Arial"/>
          <w:i/>
          <w:iCs/>
        </w:rPr>
        <w:t>Kairaranga</w:t>
      </w:r>
      <w:proofErr w:type="spellEnd"/>
      <w:r w:rsidR="004D36FD" w:rsidRPr="0025345E">
        <w:rPr>
          <w:rFonts w:ascii="Arial" w:hAnsi="Arial" w:cs="Arial"/>
        </w:rPr>
        <w:t>, 20(2), pp. 16-29.</w:t>
      </w:r>
      <w:r w:rsidRPr="0025345E">
        <w:rPr>
          <w:rFonts w:ascii="Arial" w:hAnsi="Arial" w:cs="Arial"/>
        </w:rPr>
        <w:t xml:space="preserve"> Available at: </w:t>
      </w:r>
      <w:hyperlink r:id="rId31" w:history="1">
        <w:r w:rsidRPr="0025345E">
          <w:rPr>
            <w:rStyle w:val="Hyperlink"/>
            <w:rFonts w:ascii="Arial" w:hAnsi="Arial" w:cs="Arial"/>
          </w:rPr>
          <w:t>https://files.eric.ed.gov/fulltext/EJ1240103.pdf</w:t>
        </w:r>
      </w:hyperlink>
      <w:r w:rsidRPr="0025345E">
        <w:rPr>
          <w:rFonts w:ascii="Arial" w:hAnsi="Arial" w:cs="Arial"/>
        </w:rPr>
        <w:t xml:space="preserve"> </w:t>
      </w:r>
      <w:r w:rsidR="003B760B" w:rsidRPr="0025345E">
        <w:rPr>
          <w:rFonts w:ascii="Arial" w:hAnsi="Arial" w:cs="Arial"/>
        </w:rPr>
        <w:t>(</w:t>
      </w:r>
      <w:r w:rsidRPr="0025345E">
        <w:rPr>
          <w:rFonts w:ascii="Arial" w:hAnsi="Arial" w:cs="Arial"/>
        </w:rPr>
        <w:t>Accessed: 27</w:t>
      </w:r>
      <w:r w:rsidRPr="0025345E">
        <w:rPr>
          <w:rFonts w:ascii="Arial" w:hAnsi="Arial" w:cs="Arial"/>
          <w:vertAlign w:val="superscript"/>
        </w:rPr>
        <w:t>th</w:t>
      </w:r>
      <w:r w:rsidRPr="0025345E">
        <w:rPr>
          <w:rFonts w:ascii="Arial" w:hAnsi="Arial" w:cs="Arial"/>
        </w:rPr>
        <w:t xml:space="preserve"> December 2021). </w:t>
      </w:r>
      <w:r w:rsidRPr="0025345E">
        <w:rPr>
          <w:rFonts w:ascii="Arial" w:hAnsi="Arial" w:cs="Arial"/>
          <w:i/>
          <w:iCs/>
        </w:rPr>
        <w:t xml:space="preserve"> </w:t>
      </w:r>
    </w:p>
    <w:p w14:paraId="27884037" w14:textId="31144790" w:rsidR="004D36FD" w:rsidRPr="0025345E" w:rsidRDefault="004D36FD" w:rsidP="0025345E">
      <w:pPr>
        <w:spacing w:line="360" w:lineRule="auto"/>
        <w:jc w:val="both"/>
        <w:rPr>
          <w:rFonts w:ascii="Arial" w:hAnsi="Arial" w:cs="Arial"/>
        </w:rPr>
      </w:pPr>
    </w:p>
    <w:p w14:paraId="720A2106" w14:textId="1CF54566" w:rsidR="004D36FD" w:rsidRPr="0025345E" w:rsidRDefault="004D36FD" w:rsidP="0025345E">
      <w:pPr>
        <w:spacing w:line="360" w:lineRule="auto"/>
        <w:jc w:val="both"/>
        <w:rPr>
          <w:rFonts w:ascii="Arial" w:hAnsi="Arial" w:cs="Arial"/>
        </w:rPr>
      </w:pPr>
    </w:p>
    <w:p w14:paraId="08742EA7" w14:textId="106ADC59" w:rsidR="003F6300" w:rsidRPr="0025345E" w:rsidRDefault="003F6300" w:rsidP="0025345E">
      <w:pPr>
        <w:spacing w:line="360" w:lineRule="auto"/>
        <w:jc w:val="both"/>
        <w:rPr>
          <w:rFonts w:ascii="Arial" w:hAnsi="Arial" w:cs="Arial"/>
        </w:rPr>
      </w:pPr>
      <w:r w:rsidRPr="0025345E">
        <w:rPr>
          <w:rFonts w:ascii="Arial" w:hAnsi="Arial" w:cs="Arial"/>
        </w:rPr>
        <w:t xml:space="preserve">Jones, A. (2021) ‘Learning in the Early Years: If </w:t>
      </w:r>
      <w:r w:rsidR="0025345E" w:rsidRPr="0025345E">
        <w:rPr>
          <w:rFonts w:ascii="Arial" w:hAnsi="Arial" w:cs="Arial"/>
        </w:rPr>
        <w:t>preparation</w:t>
      </w:r>
      <w:r w:rsidRPr="0025345E">
        <w:rPr>
          <w:rFonts w:ascii="Arial" w:hAnsi="Arial" w:cs="Arial"/>
        </w:rPr>
        <w:t xml:space="preserve"> is key, are we doing it </w:t>
      </w:r>
      <w:proofErr w:type="gramStart"/>
      <w:r w:rsidRPr="0025345E">
        <w:rPr>
          <w:rFonts w:ascii="Arial" w:hAnsi="Arial" w:cs="Arial"/>
        </w:rPr>
        <w:t>right?,</w:t>
      </w:r>
      <w:proofErr w:type="gramEnd"/>
      <w:r w:rsidRPr="0025345E">
        <w:rPr>
          <w:rFonts w:ascii="Arial" w:hAnsi="Arial" w:cs="Arial"/>
        </w:rPr>
        <w:t xml:space="preserve"> </w:t>
      </w:r>
      <w:r w:rsidRPr="0025345E">
        <w:rPr>
          <w:rFonts w:ascii="Arial" w:hAnsi="Arial" w:cs="Arial"/>
          <w:i/>
          <w:iCs/>
        </w:rPr>
        <w:t>Education for Wales</w:t>
      </w:r>
      <w:r w:rsidRPr="0025345E">
        <w:rPr>
          <w:rFonts w:ascii="Arial" w:hAnsi="Arial" w:cs="Arial"/>
        </w:rPr>
        <w:t xml:space="preserve"> [blog]. 23 March. Available at: </w:t>
      </w:r>
      <w:hyperlink r:id="rId32" w:history="1">
        <w:r w:rsidRPr="0025345E">
          <w:rPr>
            <w:rStyle w:val="Hyperlink"/>
            <w:rFonts w:ascii="Arial" w:hAnsi="Arial" w:cs="Arial"/>
          </w:rPr>
          <w:t>https://athrofa.cymru/2021/03/23/learning-in-the-early-years-if-preparation-is-key-are-we-getting-it-right/</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2022). </w:t>
      </w:r>
    </w:p>
    <w:p w14:paraId="41376421" w14:textId="77777777" w:rsidR="003F6300" w:rsidRPr="0025345E" w:rsidRDefault="003F6300" w:rsidP="0025345E">
      <w:pPr>
        <w:spacing w:line="360" w:lineRule="auto"/>
        <w:jc w:val="both"/>
        <w:rPr>
          <w:rFonts w:ascii="Arial" w:hAnsi="Arial" w:cs="Arial"/>
        </w:rPr>
      </w:pPr>
    </w:p>
    <w:p w14:paraId="4CFB6854" w14:textId="77777777" w:rsidR="003F6300" w:rsidRPr="0025345E" w:rsidRDefault="003F6300" w:rsidP="0025345E">
      <w:pPr>
        <w:spacing w:line="360" w:lineRule="auto"/>
        <w:jc w:val="both"/>
        <w:rPr>
          <w:rFonts w:ascii="Arial" w:hAnsi="Arial" w:cs="Arial"/>
        </w:rPr>
      </w:pPr>
    </w:p>
    <w:p w14:paraId="752C38D8" w14:textId="1BB29ACF" w:rsidR="003F2611" w:rsidRPr="0025345E" w:rsidRDefault="003F2611" w:rsidP="0025345E">
      <w:pPr>
        <w:spacing w:line="360" w:lineRule="auto"/>
        <w:jc w:val="both"/>
        <w:rPr>
          <w:rFonts w:ascii="Arial" w:hAnsi="Arial" w:cs="Arial"/>
        </w:rPr>
      </w:pPr>
      <w:r w:rsidRPr="0025345E">
        <w:rPr>
          <w:rFonts w:ascii="Arial" w:hAnsi="Arial" w:cs="Arial"/>
        </w:rPr>
        <w:t xml:space="preserve">Macdonald, N. (no date) </w:t>
      </w:r>
      <w:r w:rsidRPr="0025345E">
        <w:rPr>
          <w:rFonts w:ascii="Arial" w:hAnsi="Arial" w:cs="Arial"/>
          <w:i/>
          <w:iCs/>
        </w:rPr>
        <w:t>Foundation Phase Opinion Piece.</w:t>
      </w:r>
      <w:r w:rsidRPr="0025345E">
        <w:rPr>
          <w:rFonts w:ascii="Arial" w:hAnsi="Arial" w:cs="Arial"/>
        </w:rPr>
        <w:t xml:space="preserve"> Available at: </w:t>
      </w:r>
      <w:hyperlink r:id="rId33" w:history="1">
        <w:r w:rsidRPr="0025345E">
          <w:rPr>
            <w:rStyle w:val="Hyperlink"/>
            <w:rFonts w:ascii="Arial" w:hAnsi="Arial" w:cs="Arial"/>
          </w:rPr>
          <w:t>https://moodle.uwtsd.ac.uk/pluginfile.php/503772/mod_folder/content/0/Macdonald%2C%20N.%20Foundation%20Phase.docx?forcedownload=1</w:t>
        </w:r>
      </w:hyperlink>
      <w:r w:rsidRPr="0025345E">
        <w:rPr>
          <w:rFonts w:ascii="Arial" w:hAnsi="Arial" w:cs="Arial"/>
        </w:rPr>
        <w:t xml:space="preserve"> (Accessed: 30</w:t>
      </w:r>
      <w:r w:rsidRPr="0025345E">
        <w:rPr>
          <w:rFonts w:ascii="Arial" w:hAnsi="Arial" w:cs="Arial"/>
          <w:vertAlign w:val="superscript"/>
        </w:rPr>
        <w:t>th</w:t>
      </w:r>
      <w:r w:rsidRPr="0025345E">
        <w:rPr>
          <w:rFonts w:ascii="Arial" w:hAnsi="Arial" w:cs="Arial"/>
        </w:rPr>
        <w:t xml:space="preserve"> December 2021). </w:t>
      </w:r>
    </w:p>
    <w:p w14:paraId="39BE8767" w14:textId="63541ADD" w:rsidR="003F2611" w:rsidRPr="0025345E" w:rsidRDefault="003F2611" w:rsidP="0025345E">
      <w:pPr>
        <w:spacing w:line="360" w:lineRule="auto"/>
        <w:jc w:val="both"/>
        <w:rPr>
          <w:rFonts w:ascii="Arial" w:hAnsi="Arial" w:cs="Arial"/>
        </w:rPr>
      </w:pPr>
    </w:p>
    <w:p w14:paraId="2C976974" w14:textId="47B54076" w:rsidR="003B760B" w:rsidRPr="0025345E" w:rsidRDefault="003B760B" w:rsidP="0025345E">
      <w:pPr>
        <w:spacing w:line="360" w:lineRule="auto"/>
        <w:jc w:val="both"/>
        <w:rPr>
          <w:rFonts w:ascii="Arial" w:hAnsi="Arial" w:cs="Arial"/>
        </w:rPr>
      </w:pPr>
    </w:p>
    <w:p w14:paraId="58B9CB58" w14:textId="331BDA41" w:rsidR="003B760B" w:rsidRPr="0025345E" w:rsidRDefault="003B760B" w:rsidP="0025345E">
      <w:pPr>
        <w:spacing w:line="360" w:lineRule="auto"/>
        <w:jc w:val="both"/>
        <w:rPr>
          <w:rFonts w:ascii="Arial" w:hAnsi="Arial" w:cs="Arial"/>
        </w:rPr>
      </w:pPr>
      <w:r w:rsidRPr="0025345E">
        <w:rPr>
          <w:rStyle w:val="normaltextrun"/>
          <w:rFonts w:ascii="Arial" w:hAnsi="Arial" w:cs="Arial"/>
        </w:rPr>
        <w:t xml:space="preserve">McInnes </w:t>
      </w:r>
      <w:r w:rsidRPr="0025345E">
        <w:rPr>
          <w:rStyle w:val="normaltextrun"/>
          <w:rFonts w:ascii="Arial" w:hAnsi="Arial" w:cs="Arial"/>
          <w:i/>
          <w:iCs/>
        </w:rPr>
        <w:t>et al</w:t>
      </w:r>
      <w:r w:rsidRPr="0025345E">
        <w:rPr>
          <w:rStyle w:val="normaltextrun"/>
          <w:rFonts w:ascii="Arial" w:hAnsi="Arial" w:cs="Arial"/>
        </w:rPr>
        <w:t>. (2011)</w:t>
      </w:r>
      <w:r w:rsidRPr="0025345E">
        <w:rPr>
          <w:rStyle w:val="apple-converted-space"/>
          <w:rFonts w:ascii="Arial" w:hAnsi="Arial" w:cs="Arial"/>
          <w:i/>
          <w:iCs/>
        </w:rPr>
        <w:t> </w:t>
      </w:r>
      <w:r w:rsidRPr="0025345E">
        <w:rPr>
          <w:rStyle w:val="normaltextrun"/>
          <w:rFonts w:ascii="Arial" w:hAnsi="Arial" w:cs="Arial"/>
          <w:i/>
          <w:iCs/>
        </w:rPr>
        <w:t>‘</w:t>
      </w:r>
      <w:r w:rsidRPr="0025345E">
        <w:rPr>
          <w:rStyle w:val="normaltextrun"/>
          <w:rFonts w:ascii="Arial" w:hAnsi="Arial" w:cs="Arial"/>
          <w:color w:val="000000"/>
        </w:rPr>
        <w:t>Differences in practitioners’ understanding of play and how this influences</w:t>
      </w:r>
      <w:r w:rsidRPr="0025345E">
        <w:rPr>
          <w:rStyle w:val="apple-converted-space"/>
          <w:rFonts w:ascii="Arial" w:hAnsi="Arial" w:cs="Arial"/>
          <w:color w:val="000000"/>
        </w:rPr>
        <w:t> </w:t>
      </w:r>
      <w:r w:rsidRPr="0025345E">
        <w:rPr>
          <w:rStyle w:val="normaltextrun"/>
          <w:rFonts w:ascii="Arial" w:hAnsi="Arial" w:cs="Arial"/>
          <w:color w:val="000000"/>
        </w:rPr>
        <w:t>pedagogy</w:t>
      </w:r>
      <w:r w:rsidRPr="0025345E">
        <w:rPr>
          <w:rStyle w:val="apple-converted-space"/>
          <w:rFonts w:ascii="Arial" w:hAnsi="Arial" w:cs="Arial"/>
          <w:color w:val="000000"/>
        </w:rPr>
        <w:t> </w:t>
      </w:r>
      <w:r w:rsidRPr="0025345E">
        <w:rPr>
          <w:rStyle w:val="normaltextrun"/>
          <w:rFonts w:ascii="Arial" w:hAnsi="Arial" w:cs="Arial"/>
          <w:color w:val="000000"/>
        </w:rPr>
        <w:t>and children’s perceptions of play’,</w:t>
      </w:r>
      <w:r w:rsidRPr="0025345E">
        <w:rPr>
          <w:rStyle w:val="apple-converted-space"/>
          <w:rFonts w:ascii="Arial" w:hAnsi="Arial" w:cs="Arial"/>
          <w:color w:val="000000"/>
        </w:rPr>
        <w:t> </w:t>
      </w:r>
      <w:r w:rsidRPr="0025345E">
        <w:rPr>
          <w:rStyle w:val="normaltextrun"/>
          <w:rFonts w:ascii="Arial" w:hAnsi="Arial" w:cs="Arial"/>
          <w:i/>
          <w:iCs/>
          <w:color w:val="000000"/>
        </w:rPr>
        <w:t>Early Years</w:t>
      </w:r>
      <w:r w:rsidRPr="0025345E">
        <w:rPr>
          <w:rStyle w:val="normaltextrun"/>
          <w:rFonts w:ascii="Arial" w:hAnsi="Arial" w:cs="Arial"/>
          <w:color w:val="000000"/>
        </w:rPr>
        <w:t>, 31(2), pp. 121-133. DOI: 10.1080/09575146.2011.572870.</w:t>
      </w:r>
      <w:r w:rsidRPr="0025345E">
        <w:rPr>
          <w:rStyle w:val="apple-converted-space"/>
          <w:rFonts w:ascii="Arial" w:hAnsi="Arial" w:cs="Arial"/>
          <w:color w:val="000000"/>
        </w:rPr>
        <w:t> </w:t>
      </w:r>
      <w:r w:rsidR="006B02AF" w:rsidRPr="0025345E">
        <w:rPr>
          <w:rStyle w:val="apple-converted-space"/>
          <w:rFonts w:ascii="Arial" w:hAnsi="Arial" w:cs="Arial"/>
          <w:color w:val="000000"/>
        </w:rPr>
        <w:t xml:space="preserve">Available at: </w:t>
      </w:r>
      <w:hyperlink r:id="rId34" w:history="1">
        <w:r w:rsidR="006B02AF" w:rsidRPr="0025345E">
          <w:rPr>
            <w:rStyle w:val="Hyperlink"/>
            <w:rFonts w:ascii="Arial" w:hAnsi="Arial" w:cs="Arial"/>
          </w:rPr>
          <w:t>http://www.differnet.com/experience/early-reading/play%20differences.pdf</w:t>
        </w:r>
      </w:hyperlink>
      <w:r w:rsidR="006B02AF" w:rsidRPr="0025345E">
        <w:rPr>
          <w:rStyle w:val="apple-converted-space"/>
          <w:rFonts w:ascii="Arial" w:hAnsi="Arial" w:cs="Arial"/>
          <w:color w:val="000000"/>
        </w:rPr>
        <w:t xml:space="preserve"> </w:t>
      </w:r>
      <w:r w:rsidRPr="0025345E">
        <w:rPr>
          <w:rStyle w:val="normaltextrun"/>
          <w:rFonts w:ascii="Arial" w:hAnsi="Arial" w:cs="Arial"/>
          <w:color w:val="000000"/>
        </w:rPr>
        <w:t>(Accessed: 2</w:t>
      </w:r>
      <w:r w:rsidRPr="0025345E">
        <w:rPr>
          <w:rStyle w:val="normaltextrun"/>
          <w:rFonts w:ascii="Arial" w:hAnsi="Arial" w:cs="Arial"/>
          <w:color w:val="000000"/>
          <w:vertAlign w:val="superscript"/>
        </w:rPr>
        <w:t>nd</w:t>
      </w:r>
      <w:r w:rsidRPr="0025345E">
        <w:rPr>
          <w:rStyle w:val="apple-converted-space"/>
          <w:rFonts w:ascii="Arial" w:hAnsi="Arial" w:cs="Arial"/>
          <w:color w:val="000000"/>
        </w:rPr>
        <w:t> </w:t>
      </w:r>
      <w:r w:rsidRPr="0025345E">
        <w:rPr>
          <w:rStyle w:val="normaltextrun"/>
          <w:rFonts w:ascii="Arial" w:hAnsi="Arial" w:cs="Arial"/>
          <w:color w:val="000000"/>
        </w:rPr>
        <w:t>January 2022).</w:t>
      </w:r>
      <w:r w:rsidRPr="0025345E">
        <w:rPr>
          <w:rStyle w:val="eop"/>
          <w:rFonts w:ascii="Arial" w:hAnsi="Arial" w:cs="Arial"/>
          <w:color w:val="000000"/>
        </w:rPr>
        <w:t> </w:t>
      </w:r>
    </w:p>
    <w:p w14:paraId="3D3BCF4C" w14:textId="3A8C64AF" w:rsidR="008055B0" w:rsidRPr="0025345E" w:rsidRDefault="008055B0" w:rsidP="0025345E">
      <w:pPr>
        <w:spacing w:line="360" w:lineRule="auto"/>
        <w:jc w:val="both"/>
        <w:rPr>
          <w:rFonts w:ascii="Arial" w:hAnsi="Arial" w:cs="Arial"/>
        </w:rPr>
      </w:pPr>
    </w:p>
    <w:p w14:paraId="0D70A0E5" w14:textId="45F6AF9F" w:rsidR="0036630F" w:rsidRPr="0025345E" w:rsidRDefault="0036630F" w:rsidP="0025345E">
      <w:pPr>
        <w:spacing w:line="360" w:lineRule="auto"/>
        <w:jc w:val="both"/>
        <w:rPr>
          <w:rFonts w:ascii="Arial" w:hAnsi="Arial" w:cs="Arial"/>
        </w:rPr>
      </w:pPr>
    </w:p>
    <w:p w14:paraId="23BC3AAF" w14:textId="0527B4EA" w:rsidR="00FA102B" w:rsidRPr="0025345E" w:rsidRDefault="00FA102B" w:rsidP="0025345E">
      <w:pPr>
        <w:spacing w:line="360" w:lineRule="auto"/>
        <w:jc w:val="both"/>
        <w:rPr>
          <w:rFonts w:ascii="Arial" w:hAnsi="Arial" w:cs="Arial"/>
        </w:rPr>
      </w:pPr>
      <w:r w:rsidRPr="0025345E">
        <w:rPr>
          <w:rFonts w:ascii="Arial" w:hAnsi="Arial" w:cs="Arial"/>
        </w:rPr>
        <w:lastRenderedPageBreak/>
        <w:t xml:space="preserve">Ministry of Education (2017) </w:t>
      </w:r>
      <w:proofErr w:type="spellStart"/>
      <w:r w:rsidRPr="0025345E">
        <w:rPr>
          <w:rFonts w:ascii="Arial" w:hAnsi="Arial" w:cs="Arial"/>
          <w:i/>
          <w:iCs/>
        </w:rPr>
        <w:t>Te</w:t>
      </w:r>
      <w:proofErr w:type="spellEnd"/>
      <w:r w:rsidRPr="0025345E">
        <w:rPr>
          <w:rFonts w:ascii="Arial" w:hAnsi="Arial" w:cs="Arial"/>
          <w:i/>
          <w:iCs/>
        </w:rPr>
        <w:t xml:space="preserve"> </w:t>
      </w:r>
      <w:proofErr w:type="spellStart"/>
      <w:r w:rsidRPr="0025345E">
        <w:rPr>
          <w:rFonts w:ascii="Arial" w:hAnsi="Arial" w:cs="Arial"/>
          <w:i/>
          <w:iCs/>
        </w:rPr>
        <w:t>Whāriki</w:t>
      </w:r>
      <w:proofErr w:type="spellEnd"/>
      <w:r w:rsidRPr="0025345E">
        <w:rPr>
          <w:rFonts w:ascii="Arial" w:hAnsi="Arial" w:cs="Arial"/>
          <w:i/>
          <w:iCs/>
        </w:rPr>
        <w:t>: Early Childhood Curriculum</w:t>
      </w:r>
      <w:r w:rsidRPr="0025345E">
        <w:rPr>
          <w:rFonts w:ascii="Arial" w:hAnsi="Arial" w:cs="Arial"/>
        </w:rPr>
        <w:t xml:space="preserve">. Available at: </w:t>
      </w:r>
      <w:hyperlink r:id="rId35" w:history="1">
        <w:r w:rsidRPr="0025345E">
          <w:rPr>
            <w:rStyle w:val="Hyperlink"/>
            <w:rFonts w:ascii="Arial" w:hAnsi="Arial" w:cs="Arial"/>
          </w:rPr>
          <w:t>https://www.education.govt.nz/assets/Documents/Early-Childhood/ELS-Te-Whariki-Early-Childhood-Curriculum-ENG-Web.pdf</w:t>
        </w:r>
      </w:hyperlink>
      <w:r w:rsidRPr="0025345E">
        <w:rPr>
          <w:rFonts w:ascii="Arial" w:hAnsi="Arial" w:cs="Arial"/>
        </w:rPr>
        <w:t xml:space="preserve"> (Accessed: 16</w:t>
      </w:r>
      <w:r w:rsidRPr="0025345E">
        <w:rPr>
          <w:rFonts w:ascii="Arial" w:hAnsi="Arial" w:cs="Arial"/>
          <w:vertAlign w:val="superscript"/>
        </w:rPr>
        <w:t>th</w:t>
      </w:r>
      <w:r w:rsidRPr="0025345E">
        <w:rPr>
          <w:rFonts w:ascii="Arial" w:hAnsi="Arial" w:cs="Arial"/>
        </w:rPr>
        <w:t xml:space="preserve"> January 2022). </w:t>
      </w:r>
    </w:p>
    <w:p w14:paraId="7DAF39FD" w14:textId="77777777" w:rsidR="00FA102B" w:rsidRPr="0025345E" w:rsidRDefault="00FA102B" w:rsidP="0025345E">
      <w:pPr>
        <w:spacing w:line="360" w:lineRule="auto"/>
        <w:jc w:val="both"/>
        <w:rPr>
          <w:rFonts w:ascii="Arial" w:hAnsi="Arial" w:cs="Arial"/>
        </w:rPr>
      </w:pPr>
    </w:p>
    <w:p w14:paraId="4B097C69" w14:textId="77777777" w:rsidR="00FA102B" w:rsidRPr="0025345E" w:rsidRDefault="00FA102B" w:rsidP="0025345E">
      <w:pPr>
        <w:spacing w:line="360" w:lineRule="auto"/>
        <w:jc w:val="both"/>
        <w:rPr>
          <w:rFonts w:ascii="Arial" w:hAnsi="Arial" w:cs="Arial"/>
        </w:rPr>
      </w:pPr>
    </w:p>
    <w:p w14:paraId="7D05EACB" w14:textId="35F1FF49" w:rsidR="003F6300" w:rsidRPr="0025345E" w:rsidRDefault="003F6300" w:rsidP="0025345E">
      <w:pPr>
        <w:spacing w:line="360" w:lineRule="auto"/>
        <w:jc w:val="both"/>
        <w:rPr>
          <w:rFonts w:ascii="Arial" w:hAnsi="Arial" w:cs="Arial"/>
        </w:rPr>
      </w:pPr>
      <w:r w:rsidRPr="0025345E">
        <w:rPr>
          <w:rStyle w:val="normaltextrun"/>
          <w:rFonts w:ascii="Arial" w:hAnsi="Arial" w:cs="Arial"/>
        </w:rPr>
        <w:t>Nature play</w:t>
      </w:r>
      <w:r w:rsidRPr="0025345E">
        <w:rPr>
          <w:rStyle w:val="apple-converted-space"/>
          <w:rFonts w:ascii="Arial" w:hAnsi="Arial" w:cs="Arial"/>
        </w:rPr>
        <w:t> </w:t>
      </w:r>
      <w:r w:rsidRPr="0025345E">
        <w:rPr>
          <w:rStyle w:val="normaltextrun"/>
          <w:rFonts w:ascii="Arial" w:hAnsi="Arial" w:cs="Arial"/>
        </w:rPr>
        <w:t xml:space="preserve">(2012) </w:t>
      </w:r>
      <w:r w:rsidRPr="0025345E">
        <w:rPr>
          <w:rStyle w:val="normaltextrun"/>
          <w:rFonts w:ascii="Arial" w:hAnsi="Arial" w:cs="Arial"/>
          <w:i/>
          <w:iCs/>
        </w:rPr>
        <w:t>The Adult Role in Child-led Play- How to become a Learning Ally</w:t>
      </w:r>
      <w:r w:rsidRPr="0025345E">
        <w:rPr>
          <w:rStyle w:val="normaltextrun"/>
          <w:rFonts w:ascii="Arial" w:hAnsi="Arial" w:cs="Arial"/>
        </w:rPr>
        <w:t>.</w:t>
      </w:r>
      <w:r w:rsidRPr="0025345E">
        <w:rPr>
          <w:rStyle w:val="apple-converted-space"/>
          <w:rFonts w:ascii="Arial" w:hAnsi="Arial" w:cs="Arial"/>
        </w:rPr>
        <w:t> </w:t>
      </w:r>
      <w:r w:rsidRPr="0025345E">
        <w:rPr>
          <w:rStyle w:val="normaltextrun"/>
          <w:rFonts w:ascii="Arial" w:hAnsi="Arial" w:cs="Arial"/>
        </w:rPr>
        <w:t>Available at:</w:t>
      </w:r>
      <w:r w:rsidRPr="0025345E">
        <w:rPr>
          <w:rStyle w:val="apple-converted-space"/>
          <w:rFonts w:ascii="Arial" w:hAnsi="Arial" w:cs="Arial"/>
        </w:rPr>
        <w:t> </w:t>
      </w:r>
      <w:hyperlink r:id="rId36" w:tgtFrame="_blank" w:history="1">
        <w:r w:rsidRPr="0025345E">
          <w:rPr>
            <w:rStyle w:val="normaltextrun"/>
            <w:rFonts w:ascii="Arial" w:hAnsi="Arial" w:cs="Arial"/>
            <w:color w:val="0563C1"/>
            <w:u w:val="single"/>
          </w:rPr>
          <w:t>http://www.nature-play.co.uk/blog/the-adult-role-in-child-led-play-how-to-become-a-learning-ally</w:t>
        </w:r>
      </w:hyperlink>
      <w:r w:rsidRPr="0025345E">
        <w:rPr>
          <w:rStyle w:val="apple-converted-space"/>
          <w:rFonts w:ascii="Arial" w:hAnsi="Arial" w:cs="Arial"/>
        </w:rPr>
        <w:t> </w:t>
      </w:r>
      <w:r w:rsidRPr="0025345E">
        <w:rPr>
          <w:rStyle w:val="normaltextrun"/>
          <w:rFonts w:ascii="Arial" w:hAnsi="Arial" w:cs="Arial"/>
        </w:rPr>
        <w:t>(Accessed: 21</w:t>
      </w:r>
      <w:r w:rsidRPr="0025345E">
        <w:rPr>
          <w:rStyle w:val="normaltextrun"/>
          <w:rFonts w:ascii="Arial" w:hAnsi="Arial" w:cs="Arial"/>
          <w:vertAlign w:val="superscript"/>
        </w:rPr>
        <w:t>st</w:t>
      </w:r>
      <w:r w:rsidRPr="0025345E">
        <w:rPr>
          <w:rStyle w:val="apple-converted-space"/>
          <w:rFonts w:ascii="Arial" w:hAnsi="Arial" w:cs="Arial"/>
        </w:rPr>
        <w:t> </w:t>
      </w:r>
      <w:r w:rsidRPr="0025345E">
        <w:rPr>
          <w:rStyle w:val="normaltextrun"/>
          <w:rFonts w:ascii="Arial" w:hAnsi="Arial" w:cs="Arial"/>
        </w:rPr>
        <w:t>December 2021).</w:t>
      </w:r>
      <w:r w:rsidRPr="0025345E">
        <w:rPr>
          <w:rStyle w:val="eop"/>
          <w:rFonts w:ascii="Arial" w:hAnsi="Arial" w:cs="Arial"/>
        </w:rPr>
        <w:t> </w:t>
      </w:r>
    </w:p>
    <w:p w14:paraId="117EF117" w14:textId="77777777" w:rsidR="003F6300" w:rsidRPr="0025345E" w:rsidRDefault="003F6300" w:rsidP="0025345E">
      <w:pPr>
        <w:spacing w:line="360" w:lineRule="auto"/>
        <w:jc w:val="both"/>
        <w:rPr>
          <w:rFonts w:ascii="Arial" w:hAnsi="Arial" w:cs="Arial"/>
        </w:rPr>
      </w:pPr>
    </w:p>
    <w:p w14:paraId="0E835A7A" w14:textId="77777777" w:rsidR="003F6300" w:rsidRPr="0025345E" w:rsidRDefault="003F6300" w:rsidP="0025345E">
      <w:pPr>
        <w:spacing w:line="360" w:lineRule="auto"/>
        <w:jc w:val="both"/>
        <w:rPr>
          <w:rFonts w:ascii="Arial" w:hAnsi="Arial" w:cs="Arial"/>
        </w:rPr>
      </w:pPr>
    </w:p>
    <w:p w14:paraId="0BD8737C" w14:textId="4233024D" w:rsidR="0036630F" w:rsidRPr="0025345E" w:rsidRDefault="0036630F" w:rsidP="0025345E">
      <w:pPr>
        <w:spacing w:line="360" w:lineRule="auto"/>
        <w:jc w:val="both"/>
        <w:rPr>
          <w:rFonts w:ascii="Arial" w:hAnsi="Arial" w:cs="Arial"/>
        </w:rPr>
      </w:pPr>
      <w:proofErr w:type="spellStart"/>
      <w:r w:rsidRPr="0025345E">
        <w:rPr>
          <w:rFonts w:ascii="Arial" w:hAnsi="Arial" w:cs="Arial"/>
        </w:rPr>
        <w:t>Nidirect</w:t>
      </w:r>
      <w:proofErr w:type="spellEnd"/>
      <w:r w:rsidRPr="0025345E">
        <w:rPr>
          <w:rFonts w:ascii="Arial" w:hAnsi="Arial" w:cs="Arial"/>
        </w:rPr>
        <w:t xml:space="preserve"> (no date) </w:t>
      </w:r>
      <w:r w:rsidRPr="0025345E">
        <w:rPr>
          <w:rFonts w:ascii="Arial" w:hAnsi="Arial" w:cs="Arial"/>
          <w:i/>
          <w:iCs/>
        </w:rPr>
        <w:t>How play helps children’s development</w:t>
      </w:r>
      <w:r w:rsidRPr="0025345E">
        <w:rPr>
          <w:rFonts w:ascii="Arial" w:hAnsi="Arial" w:cs="Arial"/>
        </w:rPr>
        <w:t>. Available at: </w:t>
      </w:r>
      <w:hyperlink r:id="rId37" w:tgtFrame="_blank" w:history="1">
        <w:r w:rsidRPr="0025345E">
          <w:rPr>
            <w:rFonts w:ascii="Arial" w:hAnsi="Arial" w:cs="Arial"/>
            <w:color w:val="0563C1"/>
          </w:rPr>
          <w:t>https://www.nidirect.gov.uk/articles/how-play-helps-childrens-development</w:t>
        </w:r>
      </w:hyperlink>
      <w:r w:rsidRPr="0025345E">
        <w:rPr>
          <w:rFonts w:ascii="Arial" w:hAnsi="Arial" w:cs="Arial"/>
        </w:rPr>
        <w:t> (Accessed: 4</w:t>
      </w:r>
      <w:r w:rsidRPr="0025345E">
        <w:rPr>
          <w:rFonts w:ascii="Arial" w:hAnsi="Arial" w:cs="Arial"/>
          <w:vertAlign w:val="superscript"/>
        </w:rPr>
        <w:t xml:space="preserve">th </w:t>
      </w:r>
      <w:r w:rsidRPr="0025345E">
        <w:rPr>
          <w:rFonts w:ascii="Arial" w:hAnsi="Arial" w:cs="Arial"/>
        </w:rPr>
        <w:t>January 2022). </w:t>
      </w:r>
    </w:p>
    <w:p w14:paraId="71A576A4" w14:textId="77777777" w:rsidR="0036630F" w:rsidRPr="0025345E" w:rsidRDefault="0036630F" w:rsidP="0025345E">
      <w:pPr>
        <w:spacing w:line="360" w:lineRule="auto"/>
        <w:jc w:val="both"/>
        <w:rPr>
          <w:rFonts w:ascii="Arial" w:hAnsi="Arial" w:cs="Arial"/>
        </w:rPr>
      </w:pPr>
    </w:p>
    <w:p w14:paraId="7909B30F" w14:textId="77777777" w:rsidR="0036630F" w:rsidRPr="0025345E" w:rsidRDefault="0036630F" w:rsidP="0025345E">
      <w:pPr>
        <w:spacing w:line="360" w:lineRule="auto"/>
        <w:jc w:val="both"/>
        <w:rPr>
          <w:rFonts w:ascii="Arial" w:hAnsi="Arial" w:cs="Arial"/>
        </w:rPr>
      </w:pPr>
    </w:p>
    <w:p w14:paraId="3FC11603" w14:textId="3B7BFD13" w:rsidR="008055B0" w:rsidRPr="0025345E" w:rsidRDefault="008055B0" w:rsidP="0025345E">
      <w:pPr>
        <w:spacing w:line="360" w:lineRule="auto"/>
        <w:jc w:val="both"/>
        <w:rPr>
          <w:rFonts w:ascii="Arial" w:hAnsi="Arial" w:cs="Arial"/>
        </w:rPr>
      </w:pPr>
      <w:r w:rsidRPr="0025345E">
        <w:rPr>
          <w:rFonts w:ascii="Arial" w:hAnsi="Arial" w:cs="Arial"/>
        </w:rPr>
        <w:t xml:space="preserve">OECD </w:t>
      </w:r>
      <w:proofErr w:type="spellStart"/>
      <w:r w:rsidRPr="0025345E">
        <w:rPr>
          <w:rFonts w:ascii="Arial" w:hAnsi="Arial" w:cs="Arial"/>
        </w:rPr>
        <w:t>iLibrary</w:t>
      </w:r>
      <w:proofErr w:type="spellEnd"/>
      <w:r w:rsidRPr="0025345E">
        <w:rPr>
          <w:rFonts w:ascii="Arial" w:hAnsi="Arial" w:cs="Arial"/>
        </w:rPr>
        <w:t xml:space="preserve"> (2022) </w:t>
      </w:r>
      <w:r w:rsidRPr="0025345E">
        <w:rPr>
          <w:rFonts w:ascii="Arial" w:hAnsi="Arial" w:cs="Arial"/>
          <w:i/>
          <w:iCs/>
        </w:rPr>
        <w:t>Achieving the New Curriculum for Wales</w:t>
      </w:r>
      <w:r w:rsidRPr="0025345E">
        <w:rPr>
          <w:rFonts w:ascii="Arial" w:hAnsi="Arial" w:cs="Arial"/>
        </w:rPr>
        <w:t xml:space="preserve">. Available at: </w:t>
      </w:r>
      <w:hyperlink r:id="rId38" w:history="1">
        <w:r w:rsidRPr="0025345E">
          <w:rPr>
            <w:rStyle w:val="Hyperlink"/>
            <w:rFonts w:ascii="Arial" w:hAnsi="Arial" w:cs="Arial"/>
          </w:rPr>
          <w:t>https://www.oecd-ilibrary.org/sites/4b483953-en/1/3/1/index.html?itemId=/content/publication/4b483953-en&amp;_csp_=fd79ec85e915de036eaa2874d57bc836&amp;itemIGO=oecd&amp;itemContentType=book</w:t>
        </w:r>
      </w:hyperlink>
      <w:r w:rsidRPr="0025345E">
        <w:rPr>
          <w:rFonts w:ascii="Arial" w:hAnsi="Arial" w:cs="Arial"/>
        </w:rPr>
        <w:t xml:space="preserve"> (Accessed: 4</w:t>
      </w:r>
      <w:r w:rsidRPr="0025345E">
        <w:rPr>
          <w:rFonts w:ascii="Arial" w:hAnsi="Arial" w:cs="Arial"/>
          <w:vertAlign w:val="superscript"/>
        </w:rPr>
        <w:t>th</w:t>
      </w:r>
      <w:r w:rsidRPr="0025345E">
        <w:rPr>
          <w:rFonts w:ascii="Arial" w:hAnsi="Arial" w:cs="Arial"/>
        </w:rPr>
        <w:t xml:space="preserve"> January 2022). </w:t>
      </w:r>
    </w:p>
    <w:p w14:paraId="0BFD4081" w14:textId="0F534F5C" w:rsidR="003B760B" w:rsidRPr="0025345E" w:rsidRDefault="003B760B" w:rsidP="0025345E">
      <w:pPr>
        <w:spacing w:line="360" w:lineRule="auto"/>
        <w:jc w:val="both"/>
        <w:rPr>
          <w:rFonts w:ascii="Arial" w:hAnsi="Arial" w:cs="Arial"/>
        </w:rPr>
      </w:pPr>
    </w:p>
    <w:p w14:paraId="0A182FD4" w14:textId="2ABB2479" w:rsidR="008055B0" w:rsidRPr="0025345E" w:rsidRDefault="008055B0" w:rsidP="0025345E">
      <w:pPr>
        <w:spacing w:line="360" w:lineRule="auto"/>
        <w:jc w:val="both"/>
        <w:rPr>
          <w:rFonts w:ascii="Arial" w:hAnsi="Arial" w:cs="Arial"/>
        </w:rPr>
      </w:pPr>
    </w:p>
    <w:p w14:paraId="090AF6A9" w14:textId="0B7D1D74" w:rsidR="006D2DF7" w:rsidRPr="0025345E" w:rsidRDefault="006D2DF7"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Ouvry, M. and Furtado, A. (2019) </w:t>
      </w:r>
      <w:r w:rsidRPr="0025345E">
        <w:rPr>
          <w:rFonts w:ascii="Arial" w:hAnsi="Arial" w:cs="Arial"/>
          <w:i/>
          <w:iCs/>
        </w:rPr>
        <w:t>Outdoor Play and the Early Years Curriculum</w:t>
      </w:r>
      <w:r w:rsidRPr="0025345E">
        <w:rPr>
          <w:rFonts w:ascii="Arial" w:hAnsi="Arial" w:cs="Arial"/>
        </w:rPr>
        <w:t>. 2</w:t>
      </w:r>
      <w:r w:rsidRPr="0025345E">
        <w:rPr>
          <w:rFonts w:ascii="Arial" w:hAnsi="Arial" w:cs="Arial"/>
          <w:vertAlign w:val="superscript"/>
        </w:rPr>
        <w:t>nd</w:t>
      </w:r>
      <w:r w:rsidRPr="0025345E">
        <w:rPr>
          <w:rFonts w:ascii="Arial" w:hAnsi="Arial" w:cs="Arial"/>
        </w:rPr>
        <w:t xml:space="preserve"> </w:t>
      </w:r>
      <w:proofErr w:type="spellStart"/>
      <w:r w:rsidRPr="0025345E">
        <w:rPr>
          <w:rFonts w:ascii="Arial" w:hAnsi="Arial" w:cs="Arial"/>
        </w:rPr>
        <w:t>edn</w:t>
      </w:r>
      <w:proofErr w:type="spellEnd"/>
      <w:r w:rsidRPr="0025345E">
        <w:rPr>
          <w:rFonts w:ascii="Arial" w:hAnsi="Arial" w:cs="Arial"/>
        </w:rPr>
        <w:t>. London: Jessica Kingsley Publishers.</w:t>
      </w:r>
    </w:p>
    <w:p w14:paraId="6872F6B1" w14:textId="1D6EE21C" w:rsidR="006D2DF7" w:rsidRPr="0025345E" w:rsidRDefault="006D2DF7" w:rsidP="0025345E">
      <w:pPr>
        <w:spacing w:line="360" w:lineRule="auto"/>
        <w:jc w:val="both"/>
        <w:rPr>
          <w:rFonts w:ascii="Arial" w:hAnsi="Arial" w:cs="Arial"/>
        </w:rPr>
      </w:pPr>
    </w:p>
    <w:p w14:paraId="41E4FEAC" w14:textId="5A51D735" w:rsidR="006D2DF7" w:rsidRPr="0025345E" w:rsidRDefault="006D2DF7" w:rsidP="0025345E">
      <w:pPr>
        <w:spacing w:line="360" w:lineRule="auto"/>
        <w:jc w:val="both"/>
        <w:rPr>
          <w:rFonts w:ascii="Arial" w:hAnsi="Arial" w:cs="Arial"/>
        </w:rPr>
      </w:pPr>
    </w:p>
    <w:p w14:paraId="10B9DF6D" w14:textId="2F112DF7" w:rsidR="006D2DF7" w:rsidRPr="0025345E" w:rsidRDefault="006D2DF7" w:rsidP="0025345E">
      <w:pPr>
        <w:spacing w:line="360" w:lineRule="auto"/>
        <w:jc w:val="both"/>
        <w:rPr>
          <w:rFonts w:ascii="Arial" w:hAnsi="Arial" w:cs="Arial"/>
        </w:rPr>
      </w:pPr>
      <w:r w:rsidRPr="0025345E">
        <w:rPr>
          <w:rFonts w:ascii="Arial" w:hAnsi="Arial" w:cs="Arial"/>
        </w:rPr>
        <w:t xml:space="preserve">Parekh, G. (2017) ‘The tyranny of “ability”’, </w:t>
      </w:r>
      <w:r w:rsidRPr="0025345E">
        <w:rPr>
          <w:rFonts w:ascii="Arial" w:hAnsi="Arial" w:cs="Arial"/>
          <w:i/>
          <w:iCs/>
        </w:rPr>
        <w:t>Curriculum Inquiry</w:t>
      </w:r>
      <w:r w:rsidRPr="0025345E">
        <w:rPr>
          <w:rFonts w:ascii="Arial" w:hAnsi="Arial" w:cs="Arial"/>
        </w:rPr>
        <w:t xml:space="preserve">, 47 (4), pp. 337-343. DOI: 10.1080/03626784.2017.1383755. </w:t>
      </w:r>
      <w:hyperlink r:id="rId39" w:history="1">
        <w:r w:rsidRPr="0025345E">
          <w:rPr>
            <w:rStyle w:val="Hyperlink"/>
            <w:rFonts w:ascii="Arial" w:hAnsi="Arial" w:cs="Arial"/>
          </w:rPr>
          <w:t>https://www.tandfonline.com/doi/pdf/10.1080/03626784.2017.1383755?needAccess=true</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2022). </w:t>
      </w:r>
    </w:p>
    <w:p w14:paraId="666CF898" w14:textId="77777777" w:rsidR="006D2DF7" w:rsidRPr="0025345E" w:rsidRDefault="006D2DF7" w:rsidP="0025345E">
      <w:pPr>
        <w:spacing w:line="360" w:lineRule="auto"/>
        <w:jc w:val="both"/>
        <w:rPr>
          <w:rFonts w:ascii="Arial" w:hAnsi="Arial" w:cs="Arial"/>
        </w:rPr>
      </w:pPr>
    </w:p>
    <w:p w14:paraId="04171D74" w14:textId="77777777" w:rsidR="006D2DF7" w:rsidRPr="0025345E" w:rsidRDefault="006D2DF7" w:rsidP="0025345E">
      <w:pPr>
        <w:spacing w:line="360" w:lineRule="auto"/>
        <w:jc w:val="both"/>
        <w:rPr>
          <w:rFonts w:ascii="Arial" w:hAnsi="Arial" w:cs="Arial"/>
        </w:rPr>
      </w:pPr>
    </w:p>
    <w:p w14:paraId="17A9530F" w14:textId="400D699C" w:rsidR="008055B0" w:rsidRPr="0025345E" w:rsidRDefault="008055B0" w:rsidP="0025345E">
      <w:pPr>
        <w:spacing w:line="360" w:lineRule="auto"/>
        <w:jc w:val="both"/>
        <w:rPr>
          <w:rFonts w:ascii="Arial" w:hAnsi="Arial" w:cs="Arial"/>
        </w:rPr>
      </w:pPr>
      <w:r w:rsidRPr="0025345E">
        <w:rPr>
          <w:rStyle w:val="normaltextrun"/>
          <w:rFonts w:ascii="Arial" w:hAnsi="Arial" w:cs="Arial"/>
        </w:rPr>
        <w:lastRenderedPageBreak/>
        <w:t xml:space="preserve">Play England (2020) </w:t>
      </w:r>
      <w:r w:rsidRPr="0025345E">
        <w:rPr>
          <w:rStyle w:val="normaltextrun"/>
          <w:rFonts w:ascii="Arial" w:hAnsi="Arial" w:cs="Arial"/>
          <w:i/>
          <w:iCs/>
        </w:rPr>
        <w:t xml:space="preserve">Why play is </w:t>
      </w:r>
      <w:proofErr w:type="gramStart"/>
      <w:r w:rsidRPr="0025345E">
        <w:rPr>
          <w:rStyle w:val="normaltextrun"/>
          <w:rFonts w:ascii="Arial" w:hAnsi="Arial" w:cs="Arial"/>
          <w:i/>
          <w:iCs/>
        </w:rPr>
        <w:t>important?.</w:t>
      </w:r>
      <w:proofErr w:type="gramEnd"/>
      <w:r w:rsidRPr="0025345E">
        <w:rPr>
          <w:rStyle w:val="apple-converted-space"/>
          <w:rFonts w:ascii="Arial" w:hAnsi="Arial" w:cs="Arial"/>
          <w:i/>
          <w:iCs/>
        </w:rPr>
        <w:t> </w:t>
      </w:r>
      <w:r w:rsidRPr="0025345E">
        <w:rPr>
          <w:rStyle w:val="normaltextrun"/>
          <w:rFonts w:ascii="Arial" w:hAnsi="Arial" w:cs="Arial"/>
        </w:rPr>
        <w:t>Available at:</w:t>
      </w:r>
      <w:r w:rsidR="0025345E" w:rsidRPr="0025345E">
        <w:rPr>
          <w:rStyle w:val="normaltextrun"/>
          <w:rFonts w:ascii="Arial" w:hAnsi="Arial" w:cs="Arial"/>
        </w:rPr>
        <w:t xml:space="preserve"> </w:t>
      </w:r>
      <w:hyperlink r:id="rId40" w:history="1">
        <w:r w:rsidR="0025345E" w:rsidRPr="0025345E">
          <w:rPr>
            <w:rStyle w:val="Hyperlink"/>
            <w:rFonts w:ascii="Arial" w:hAnsi="Arial" w:cs="Arial"/>
          </w:rPr>
          <w:t>https://www.playengland.org.uk/about-us/why-play-is-important/</w:t>
        </w:r>
      </w:hyperlink>
      <w:r w:rsidRPr="0025345E">
        <w:rPr>
          <w:rStyle w:val="apple-converted-space"/>
          <w:rFonts w:ascii="Arial" w:hAnsi="Arial" w:cs="Arial"/>
        </w:rPr>
        <w:t> </w:t>
      </w:r>
      <w:r w:rsidRPr="0025345E">
        <w:rPr>
          <w:rStyle w:val="normaltextrun"/>
          <w:rFonts w:ascii="Arial" w:hAnsi="Arial" w:cs="Arial"/>
        </w:rPr>
        <w:t>(Accessed: 4</w:t>
      </w:r>
      <w:r w:rsidRPr="0025345E">
        <w:rPr>
          <w:rStyle w:val="normaltextrun"/>
          <w:rFonts w:ascii="Arial" w:hAnsi="Arial" w:cs="Arial"/>
          <w:vertAlign w:val="superscript"/>
        </w:rPr>
        <w:t>th</w:t>
      </w:r>
      <w:r w:rsidRPr="0025345E">
        <w:rPr>
          <w:rStyle w:val="normaltextrun"/>
          <w:rFonts w:ascii="Arial" w:hAnsi="Arial" w:cs="Arial"/>
        </w:rPr>
        <w:t xml:space="preserve"> January 2022).</w:t>
      </w:r>
    </w:p>
    <w:p w14:paraId="12781C1B" w14:textId="77777777" w:rsidR="008055B0" w:rsidRPr="0025345E" w:rsidRDefault="008055B0" w:rsidP="0025345E">
      <w:pPr>
        <w:spacing w:line="360" w:lineRule="auto"/>
        <w:jc w:val="both"/>
        <w:rPr>
          <w:rFonts w:ascii="Arial" w:hAnsi="Arial" w:cs="Arial"/>
        </w:rPr>
      </w:pPr>
    </w:p>
    <w:p w14:paraId="6A828C91" w14:textId="6C3C4B82" w:rsidR="008055B0" w:rsidRPr="0025345E" w:rsidRDefault="008055B0" w:rsidP="0025345E">
      <w:pPr>
        <w:spacing w:line="360" w:lineRule="auto"/>
        <w:jc w:val="both"/>
        <w:rPr>
          <w:rFonts w:ascii="Arial" w:hAnsi="Arial" w:cs="Arial"/>
        </w:rPr>
      </w:pPr>
    </w:p>
    <w:p w14:paraId="6029A094" w14:textId="76B8C560" w:rsidR="00AA436E" w:rsidRPr="0025345E" w:rsidRDefault="00AA436E" w:rsidP="0025345E">
      <w:pPr>
        <w:spacing w:line="360" w:lineRule="auto"/>
        <w:jc w:val="both"/>
        <w:rPr>
          <w:rFonts w:ascii="Arial" w:hAnsi="Arial" w:cs="Arial"/>
        </w:rPr>
      </w:pPr>
      <w:r w:rsidRPr="0025345E">
        <w:rPr>
          <w:rFonts w:ascii="Arial" w:hAnsi="Arial" w:cs="Arial"/>
        </w:rPr>
        <w:t xml:space="preserve">Play Wales (2022a) </w:t>
      </w:r>
      <w:r w:rsidRPr="0025345E">
        <w:rPr>
          <w:rFonts w:ascii="Arial" w:hAnsi="Arial" w:cs="Arial"/>
          <w:i/>
          <w:iCs/>
        </w:rPr>
        <w:t>Outdoor play</w:t>
      </w:r>
      <w:r w:rsidRPr="0025345E">
        <w:rPr>
          <w:rFonts w:ascii="Arial" w:hAnsi="Arial" w:cs="Arial"/>
        </w:rPr>
        <w:t xml:space="preserve">. Available at: </w:t>
      </w:r>
      <w:hyperlink r:id="rId41" w:history="1">
        <w:r w:rsidRPr="0025345E">
          <w:rPr>
            <w:rStyle w:val="Hyperlink"/>
            <w:rFonts w:ascii="Arial" w:hAnsi="Arial" w:cs="Arial"/>
          </w:rPr>
          <w:t>https://www.playwales.org.uk/eng/outdoorplay</w:t>
        </w:r>
      </w:hyperlink>
      <w:r w:rsidRPr="0025345E">
        <w:rPr>
          <w:rFonts w:ascii="Arial" w:hAnsi="Arial" w:cs="Arial"/>
        </w:rPr>
        <w:t xml:space="preserve"> (Accessed: 7</w:t>
      </w:r>
      <w:r w:rsidRPr="0025345E">
        <w:rPr>
          <w:rFonts w:ascii="Arial" w:hAnsi="Arial" w:cs="Arial"/>
          <w:vertAlign w:val="superscript"/>
        </w:rPr>
        <w:t xml:space="preserve">th </w:t>
      </w:r>
      <w:r w:rsidRPr="0025345E">
        <w:rPr>
          <w:rFonts w:ascii="Arial" w:hAnsi="Arial" w:cs="Arial"/>
        </w:rPr>
        <w:t>January 2022).</w:t>
      </w:r>
    </w:p>
    <w:p w14:paraId="58FE269A" w14:textId="77777777" w:rsidR="00AA436E" w:rsidRPr="0025345E" w:rsidRDefault="00AA436E" w:rsidP="0025345E">
      <w:pPr>
        <w:spacing w:line="360" w:lineRule="auto"/>
        <w:jc w:val="both"/>
        <w:rPr>
          <w:rFonts w:ascii="Arial" w:hAnsi="Arial" w:cs="Arial"/>
        </w:rPr>
      </w:pPr>
    </w:p>
    <w:p w14:paraId="466E2EB4" w14:textId="45D78D90" w:rsidR="00AA436E" w:rsidRPr="0025345E" w:rsidRDefault="00AA436E" w:rsidP="0025345E">
      <w:pPr>
        <w:spacing w:line="360" w:lineRule="auto"/>
        <w:jc w:val="both"/>
        <w:rPr>
          <w:rFonts w:ascii="Arial" w:hAnsi="Arial" w:cs="Arial"/>
        </w:rPr>
      </w:pPr>
    </w:p>
    <w:p w14:paraId="795EB383" w14:textId="1186AA93" w:rsidR="00AA436E" w:rsidRPr="0025345E" w:rsidRDefault="00AA436E" w:rsidP="0025345E">
      <w:pPr>
        <w:spacing w:line="360" w:lineRule="auto"/>
        <w:jc w:val="both"/>
        <w:rPr>
          <w:rFonts w:ascii="Arial" w:hAnsi="Arial" w:cs="Arial"/>
        </w:rPr>
      </w:pPr>
      <w:r w:rsidRPr="0025345E">
        <w:rPr>
          <w:rFonts w:ascii="Arial" w:hAnsi="Arial" w:cs="Arial"/>
        </w:rPr>
        <w:t xml:space="preserve">Play Wales (2022b) </w:t>
      </w:r>
      <w:r w:rsidRPr="0025345E">
        <w:rPr>
          <w:rFonts w:ascii="Arial" w:hAnsi="Arial" w:cs="Arial"/>
          <w:i/>
          <w:iCs/>
        </w:rPr>
        <w:t>Play and Challenge</w:t>
      </w:r>
      <w:r w:rsidRPr="0025345E">
        <w:rPr>
          <w:rFonts w:ascii="Arial" w:hAnsi="Arial" w:cs="Arial"/>
        </w:rPr>
        <w:t xml:space="preserve">. Available at: </w:t>
      </w:r>
      <w:hyperlink r:id="rId42" w:history="1">
        <w:r w:rsidRPr="0025345E">
          <w:rPr>
            <w:rStyle w:val="Hyperlink"/>
            <w:rFonts w:ascii="Arial" w:hAnsi="Arial" w:cs="Arial"/>
          </w:rPr>
          <w:t>https://www.playwales.org.uk/eng/playandchallenge</w:t>
        </w:r>
      </w:hyperlink>
      <w:r w:rsidRPr="0025345E">
        <w:rPr>
          <w:rFonts w:ascii="Arial" w:hAnsi="Arial" w:cs="Arial"/>
        </w:rPr>
        <w:t xml:space="preserve"> (Accessed: 6</w:t>
      </w:r>
      <w:r w:rsidRPr="0025345E">
        <w:rPr>
          <w:rFonts w:ascii="Arial" w:hAnsi="Arial" w:cs="Arial"/>
          <w:vertAlign w:val="superscript"/>
        </w:rPr>
        <w:t>th</w:t>
      </w:r>
      <w:r w:rsidRPr="0025345E">
        <w:rPr>
          <w:rFonts w:ascii="Arial" w:hAnsi="Arial" w:cs="Arial"/>
        </w:rPr>
        <w:t xml:space="preserve"> January 2022).</w:t>
      </w:r>
    </w:p>
    <w:p w14:paraId="0F08D588" w14:textId="6A0F41F4" w:rsidR="00AA436E" w:rsidRPr="0025345E" w:rsidRDefault="00AA436E" w:rsidP="0025345E">
      <w:pPr>
        <w:spacing w:line="360" w:lineRule="auto"/>
        <w:jc w:val="both"/>
        <w:rPr>
          <w:rFonts w:ascii="Arial" w:hAnsi="Arial" w:cs="Arial"/>
        </w:rPr>
      </w:pPr>
    </w:p>
    <w:p w14:paraId="66622719" w14:textId="5B45A80C" w:rsidR="009B6ECD" w:rsidRPr="0025345E" w:rsidRDefault="009B6ECD" w:rsidP="0025345E">
      <w:pPr>
        <w:spacing w:line="360" w:lineRule="auto"/>
        <w:jc w:val="both"/>
        <w:rPr>
          <w:rFonts w:ascii="Arial" w:hAnsi="Arial" w:cs="Arial"/>
        </w:rPr>
      </w:pPr>
    </w:p>
    <w:p w14:paraId="1A4CC701" w14:textId="19335875" w:rsidR="00F2041A" w:rsidRPr="0025345E" w:rsidRDefault="00F2041A" w:rsidP="0025345E">
      <w:pPr>
        <w:spacing w:line="360" w:lineRule="auto"/>
        <w:jc w:val="both"/>
        <w:rPr>
          <w:rFonts w:ascii="Arial" w:hAnsi="Arial" w:cs="Arial"/>
        </w:rPr>
      </w:pPr>
      <w:r w:rsidRPr="009B6ECD">
        <w:rPr>
          <w:rFonts w:ascii="Arial" w:hAnsi="Arial" w:cs="Arial"/>
          <w:color w:val="000000"/>
        </w:rPr>
        <w:t>Professional Association for Childcare and Early Years</w:t>
      </w:r>
      <w:r w:rsidRPr="0025345E">
        <w:rPr>
          <w:rFonts w:ascii="Arial" w:hAnsi="Arial" w:cs="Arial"/>
          <w:color w:val="000000"/>
        </w:rPr>
        <w:t xml:space="preserve"> (2016) </w:t>
      </w:r>
      <w:r w:rsidRPr="0025345E">
        <w:rPr>
          <w:rFonts w:ascii="Arial" w:hAnsi="Arial" w:cs="Arial"/>
          <w:i/>
          <w:iCs/>
          <w:color w:val="000000"/>
        </w:rPr>
        <w:t>Child observations and learning journeys</w:t>
      </w:r>
      <w:r w:rsidRPr="0025345E">
        <w:rPr>
          <w:rFonts w:ascii="Arial" w:hAnsi="Arial" w:cs="Arial"/>
          <w:color w:val="000000"/>
        </w:rPr>
        <w:t xml:space="preserve">. Available at: </w:t>
      </w:r>
      <w:hyperlink r:id="rId43" w:history="1">
        <w:r w:rsidRPr="0025345E">
          <w:rPr>
            <w:rStyle w:val="Hyperlink"/>
            <w:rFonts w:ascii="Arial" w:hAnsi="Arial" w:cs="Arial"/>
          </w:rPr>
          <w:t>https://www.pacey.org.uk/Pacey/media/Website-files/PACEY%20member%20practice%20guides%20(PDFs)/PG05-Child-observations-learning-journeys.pdf</w:t>
        </w:r>
      </w:hyperlink>
      <w:r w:rsidRPr="0025345E">
        <w:rPr>
          <w:rFonts w:ascii="Arial" w:hAnsi="Arial" w:cs="Arial"/>
          <w:color w:val="000000"/>
        </w:rPr>
        <w:t xml:space="preserve"> (Accessed: 15</w:t>
      </w:r>
      <w:r w:rsidRPr="0025345E">
        <w:rPr>
          <w:rFonts w:ascii="Arial" w:hAnsi="Arial" w:cs="Arial"/>
          <w:color w:val="000000"/>
          <w:vertAlign w:val="superscript"/>
        </w:rPr>
        <w:t>th</w:t>
      </w:r>
      <w:r w:rsidRPr="0025345E">
        <w:rPr>
          <w:rFonts w:ascii="Arial" w:hAnsi="Arial" w:cs="Arial"/>
          <w:color w:val="000000"/>
        </w:rPr>
        <w:t xml:space="preserve"> January 2022).</w:t>
      </w:r>
    </w:p>
    <w:p w14:paraId="7DE93CD0" w14:textId="77CF0553" w:rsidR="00F2041A" w:rsidRPr="0025345E" w:rsidRDefault="00F2041A" w:rsidP="0025345E">
      <w:pPr>
        <w:spacing w:line="360" w:lineRule="auto"/>
        <w:jc w:val="both"/>
        <w:rPr>
          <w:rFonts w:ascii="Arial" w:hAnsi="Arial" w:cs="Arial"/>
        </w:rPr>
      </w:pPr>
    </w:p>
    <w:p w14:paraId="5C0C3477" w14:textId="77777777" w:rsidR="00F2041A" w:rsidRPr="0025345E" w:rsidRDefault="00F2041A" w:rsidP="0025345E">
      <w:pPr>
        <w:spacing w:line="360" w:lineRule="auto"/>
        <w:jc w:val="both"/>
        <w:rPr>
          <w:rFonts w:ascii="Arial" w:hAnsi="Arial" w:cs="Arial"/>
        </w:rPr>
      </w:pPr>
    </w:p>
    <w:p w14:paraId="5C29C94E" w14:textId="7F3D8D9D" w:rsidR="009B6ECD" w:rsidRPr="0025345E" w:rsidRDefault="009B6ECD" w:rsidP="0025345E">
      <w:pPr>
        <w:spacing w:line="360" w:lineRule="auto"/>
        <w:jc w:val="both"/>
        <w:textAlignment w:val="baseline"/>
        <w:rPr>
          <w:rFonts w:ascii="Arial" w:hAnsi="Arial" w:cs="Arial"/>
        </w:rPr>
      </w:pPr>
      <w:r w:rsidRPr="009B6ECD">
        <w:rPr>
          <w:rFonts w:ascii="Arial" w:hAnsi="Arial" w:cs="Arial"/>
          <w:color w:val="000000"/>
        </w:rPr>
        <w:t>Professional Association for Childcare and Early Years (2017) </w:t>
      </w:r>
      <w:r w:rsidRPr="009B6ECD">
        <w:rPr>
          <w:rFonts w:ascii="Arial" w:hAnsi="Arial" w:cs="Arial"/>
          <w:i/>
          <w:iCs/>
        </w:rPr>
        <w:t>Supporting members to provide the highest standards of care and learning for children</w:t>
      </w:r>
      <w:r w:rsidRPr="0025345E">
        <w:rPr>
          <w:rFonts w:ascii="Arial" w:hAnsi="Arial" w:cs="Arial"/>
        </w:rPr>
        <w:t>.</w:t>
      </w:r>
      <w:r w:rsidRPr="009B6ECD">
        <w:rPr>
          <w:rFonts w:ascii="Arial" w:hAnsi="Arial" w:cs="Arial"/>
          <w:i/>
          <w:iCs/>
        </w:rPr>
        <w:t> </w:t>
      </w:r>
      <w:r w:rsidRPr="009B6ECD">
        <w:rPr>
          <w:rFonts w:ascii="Arial" w:hAnsi="Arial" w:cs="Arial"/>
        </w:rPr>
        <w:t>Available at:  </w:t>
      </w:r>
      <w:hyperlink r:id="rId44" w:history="1">
        <w:r w:rsidRPr="009B6ECD">
          <w:rPr>
            <w:rStyle w:val="Hyperlink"/>
            <w:rFonts w:ascii="Arial" w:hAnsi="Arial" w:cs="Arial"/>
          </w:rPr>
          <w:t>https://www.pacey.org.uk/Pacey/media/Website</w:t>
        </w:r>
        <w:r w:rsidRPr="0025345E">
          <w:rPr>
            <w:rStyle w:val="Hyperlink"/>
            <w:rFonts w:ascii="Arial" w:hAnsi="Arial" w:cs="Arial"/>
          </w:rPr>
          <w:t>-</w:t>
        </w:r>
        <w:r w:rsidRPr="009B6ECD">
          <w:rPr>
            <w:rStyle w:val="Hyperlink"/>
            <w:rFonts w:ascii="Arial" w:hAnsi="Arial" w:cs="Arial"/>
          </w:rPr>
          <w:t>files/PACEY%20member%20practice%20guides%20(PDFs)/PACEY%20member%20practice%20guides%202017%20(PDFs)/Assessment-and-planning-for-learning-Feb-17.pdf</w:t>
        </w:r>
      </w:hyperlink>
      <w:r w:rsidRPr="009B6ECD">
        <w:rPr>
          <w:rFonts w:ascii="Arial" w:hAnsi="Arial" w:cs="Arial"/>
          <w:color w:val="000000"/>
        </w:rPr>
        <w:t> (Accessed</w:t>
      </w:r>
      <w:r w:rsidRPr="0025345E">
        <w:rPr>
          <w:rFonts w:ascii="Arial" w:hAnsi="Arial" w:cs="Arial"/>
          <w:color w:val="000000"/>
        </w:rPr>
        <w:t>: 14</w:t>
      </w:r>
      <w:r w:rsidRPr="0025345E">
        <w:rPr>
          <w:rFonts w:ascii="Arial" w:hAnsi="Arial" w:cs="Arial"/>
          <w:color w:val="000000"/>
          <w:vertAlign w:val="superscript"/>
        </w:rPr>
        <w:t>th</w:t>
      </w:r>
      <w:r w:rsidRPr="0025345E">
        <w:rPr>
          <w:rFonts w:ascii="Arial" w:hAnsi="Arial" w:cs="Arial"/>
          <w:color w:val="000000"/>
        </w:rPr>
        <w:t xml:space="preserve"> January 2022). </w:t>
      </w:r>
    </w:p>
    <w:p w14:paraId="4961ECD5" w14:textId="4CC78065" w:rsidR="009B6ECD" w:rsidRPr="0025345E" w:rsidRDefault="009B6ECD" w:rsidP="0025345E">
      <w:pPr>
        <w:spacing w:line="360" w:lineRule="auto"/>
        <w:jc w:val="both"/>
        <w:rPr>
          <w:rFonts w:ascii="Arial" w:hAnsi="Arial" w:cs="Arial"/>
        </w:rPr>
      </w:pPr>
    </w:p>
    <w:p w14:paraId="1C957471" w14:textId="7C419E81" w:rsidR="009B6ECD" w:rsidRPr="0025345E" w:rsidRDefault="009B6ECD" w:rsidP="0025345E">
      <w:pPr>
        <w:spacing w:line="360" w:lineRule="auto"/>
        <w:jc w:val="both"/>
        <w:rPr>
          <w:rFonts w:ascii="Arial" w:hAnsi="Arial" w:cs="Arial"/>
        </w:rPr>
      </w:pPr>
    </w:p>
    <w:p w14:paraId="7F521F83" w14:textId="4D4B6FFC" w:rsidR="00333787" w:rsidRPr="0025345E" w:rsidRDefault="00333787"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color w:val="000000"/>
        </w:rPr>
        <w:t>Professional Association for Childcare and Early Years (2020) </w:t>
      </w:r>
      <w:r w:rsidRPr="0025345E">
        <w:rPr>
          <w:rFonts w:ascii="Arial" w:hAnsi="Arial" w:cs="Arial"/>
          <w:i/>
          <w:iCs/>
          <w:color w:val="000000"/>
        </w:rPr>
        <w:t>Role of the key person</w:t>
      </w:r>
      <w:r w:rsidRPr="0025345E">
        <w:rPr>
          <w:rFonts w:ascii="Arial" w:hAnsi="Arial" w:cs="Arial"/>
          <w:color w:val="000000"/>
        </w:rPr>
        <w:t>. Available at:</w:t>
      </w:r>
      <w:r w:rsidRPr="0025345E">
        <w:rPr>
          <w:rFonts w:ascii="Arial" w:hAnsi="Arial" w:cs="Arial"/>
          <w:i/>
          <w:iCs/>
          <w:color w:val="000000"/>
        </w:rPr>
        <w:t> </w:t>
      </w:r>
      <w:hyperlink r:id="rId45" w:tgtFrame="_blank" w:history="1">
        <w:r w:rsidRPr="0025345E">
          <w:rPr>
            <w:rFonts w:ascii="Arial" w:hAnsi="Arial" w:cs="Arial"/>
            <w:i/>
            <w:iCs/>
            <w:color w:val="0563C1"/>
          </w:rPr>
          <w:t>https</w:t>
        </w:r>
      </w:hyperlink>
      <w:hyperlink r:id="rId46" w:tgtFrame="_blank" w:history="1">
        <w:r w:rsidRPr="0025345E">
          <w:rPr>
            <w:rFonts w:ascii="Arial" w:hAnsi="Arial" w:cs="Arial"/>
            <w:color w:val="0563C1"/>
          </w:rPr>
          <w:t>://www.pacey.org.uk/membership/pacey-membership-benefits/a-</w:t>
        </w:r>
      </w:hyperlink>
      <w:hyperlink r:id="rId47" w:tgtFrame="_blank" w:history="1">
        <w:r w:rsidRPr="0025345E">
          <w:rPr>
            <w:rFonts w:ascii="Arial" w:hAnsi="Arial" w:cs="Arial"/>
            <w:color w:val="0563C1"/>
          </w:rPr>
          <w:t>taste-of-membership/role-of-the-key-person/</w:t>
        </w:r>
      </w:hyperlink>
      <w:r w:rsidRPr="0025345E">
        <w:rPr>
          <w:rFonts w:ascii="Arial" w:hAnsi="Arial" w:cs="Arial"/>
        </w:rPr>
        <w:t xml:space="preserve"> (Accessed: 13</w:t>
      </w:r>
      <w:r w:rsidRPr="0025345E">
        <w:rPr>
          <w:rFonts w:ascii="Arial" w:hAnsi="Arial" w:cs="Arial"/>
          <w:vertAlign w:val="superscript"/>
        </w:rPr>
        <w:t>th</w:t>
      </w:r>
      <w:r w:rsidRPr="0025345E">
        <w:rPr>
          <w:rFonts w:ascii="Arial" w:hAnsi="Arial" w:cs="Arial"/>
        </w:rPr>
        <w:t xml:space="preserve"> January 2022).</w:t>
      </w:r>
    </w:p>
    <w:p w14:paraId="75344CE1" w14:textId="1732B40B" w:rsidR="00333787" w:rsidRPr="0025345E" w:rsidRDefault="00333787" w:rsidP="0025345E">
      <w:pPr>
        <w:spacing w:line="360" w:lineRule="auto"/>
        <w:jc w:val="both"/>
        <w:textAlignment w:val="baseline"/>
        <w:rPr>
          <w:rFonts w:ascii="Arial" w:hAnsi="Arial" w:cs="Arial"/>
          <w:color w:val="2F5496"/>
        </w:rPr>
      </w:pPr>
      <w:r w:rsidRPr="00333787">
        <w:rPr>
          <w:rFonts w:ascii="Arial" w:hAnsi="Arial" w:cs="Arial"/>
          <w:color w:val="2F5496"/>
        </w:rPr>
        <w:t> </w:t>
      </w:r>
    </w:p>
    <w:p w14:paraId="202CB051" w14:textId="77777777" w:rsidR="00AA436E" w:rsidRPr="0025345E" w:rsidRDefault="00AA436E" w:rsidP="0025345E">
      <w:pPr>
        <w:spacing w:line="360" w:lineRule="auto"/>
        <w:jc w:val="both"/>
        <w:rPr>
          <w:rFonts w:ascii="Arial" w:hAnsi="Arial" w:cs="Arial"/>
        </w:rPr>
      </w:pPr>
    </w:p>
    <w:p w14:paraId="7B265803" w14:textId="310582A1" w:rsidR="009D1853" w:rsidRPr="0025345E" w:rsidRDefault="009D1853" w:rsidP="0025345E">
      <w:pPr>
        <w:spacing w:line="360" w:lineRule="auto"/>
        <w:jc w:val="both"/>
        <w:rPr>
          <w:rFonts w:ascii="Arial" w:hAnsi="Arial" w:cs="Arial"/>
        </w:rPr>
      </w:pPr>
      <w:r w:rsidRPr="0025345E">
        <w:rPr>
          <w:rFonts w:ascii="Arial" w:hAnsi="Arial" w:cs="Arial"/>
        </w:rPr>
        <w:lastRenderedPageBreak/>
        <w:t xml:space="preserve">Reed, M. and Canning, N. (2021) </w:t>
      </w:r>
      <w:r w:rsidRPr="0025345E">
        <w:rPr>
          <w:rFonts w:ascii="Arial" w:hAnsi="Arial" w:cs="Arial"/>
          <w:i/>
          <w:iCs/>
        </w:rPr>
        <w:t>Implementing Quality Improvement and Change in the Early Years</w:t>
      </w:r>
      <w:r w:rsidRPr="0025345E">
        <w:rPr>
          <w:rFonts w:ascii="Arial" w:hAnsi="Arial" w:cs="Arial"/>
        </w:rPr>
        <w:t>. 1</w:t>
      </w:r>
      <w:r w:rsidRPr="0025345E">
        <w:rPr>
          <w:rFonts w:ascii="Arial" w:hAnsi="Arial" w:cs="Arial"/>
          <w:vertAlign w:val="superscript"/>
        </w:rPr>
        <w:t>st</w:t>
      </w:r>
      <w:r w:rsidRPr="0025345E">
        <w:rPr>
          <w:rFonts w:ascii="Arial" w:hAnsi="Arial" w:cs="Arial"/>
        </w:rPr>
        <w:t xml:space="preserve"> </w:t>
      </w:r>
      <w:proofErr w:type="spellStart"/>
      <w:r w:rsidRPr="0025345E">
        <w:rPr>
          <w:rFonts w:ascii="Arial" w:hAnsi="Arial" w:cs="Arial"/>
        </w:rPr>
        <w:t>edn</w:t>
      </w:r>
      <w:proofErr w:type="spellEnd"/>
      <w:r w:rsidRPr="0025345E">
        <w:rPr>
          <w:rFonts w:ascii="Arial" w:hAnsi="Arial" w:cs="Arial"/>
        </w:rPr>
        <w:t>. London: SAGE Publications Ltd.</w:t>
      </w:r>
    </w:p>
    <w:p w14:paraId="13D8682D" w14:textId="77777777" w:rsidR="009D1853" w:rsidRPr="0025345E" w:rsidRDefault="009D1853" w:rsidP="0025345E">
      <w:pPr>
        <w:spacing w:line="360" w:lineRule="auto"/>
        <w:jc w:val="both"/>
        <w:rPr>
          <w:rFonts w:ascii="Arial" w:hAnsi="Arial" w:cs="Arial"/>
        </w:rPr>
      </w:pPr>
    </w:p>
    <w:p w14:paraId="1F7622E7" w14:textId="7C0E1E29" w:rsidR="009D1853" w:rsidRPr="0025345E" w:rsidRDefault="009D1853" w:rsidP="0025345E">
      <w:pPr>
        <w:spacing w:line="360" w:lineRule="auto"/>
        <w:jc w:val="both"/>
        <w:rPr>
          <w:rFonts w:ascii="Arial" w:hAnsi="Arial" w:cs="Arial"/>
        </w:rPr>
      </w:pPr>
    </w:p>
    <w:p w14:paraId="44A800D5" w14:textId="0ACBE229" w:rsidR="00AA436E" w:rsidRPr="0025345E" w:rsidRDefault="00AA436E" w:rsidP="0025345E">
      <w:pPr>
        <w:spacing w:line="360" w:lineRule="auto"/>
        <w:jc w:val="both"/>
        <w:rPr>
          <w:rFonts w:ascii="Arial" w:hAnsi="Arial" w:cs="Arial"/>
        </w:rPr>
      </w:pPr>
      <w:r w:rsidRPr="0025345E">
        <w:rPr>
          <w:rFonts w:ascii="Arial" w:hAnsi="Arial" w:cs="Arial"/>
        </w:rPr>
        <w:t xml:space="preserve">Rodgers, A. (2018) ‘The Importance of Risky Play in Childhood’, </w:t>
      </w:r>
      <w:r w:rsidRPr="0025345E">
        <w:rPr>
          <w:rFonts w:ascii="Arial" w:hAnsi="Arial" w:cs="Arial"/>
          <w:i/>
          <w:iCs/>
        </w:rPr>
        <w:t>Early Years Resources</w:t>
      </w:r>
      <w:r w:rsidRPr="0025345E">
        <w:rPr>
          <w:rFonts w:ascii="Arial" w:hAnsi="Arial" w:cs="Arial"/>
        </w:rPr>
        <w:t xml:space="preserve"> [blog]. 17 October. Available at: </w:t>
      </w:r>
      <w:hyperlink r:id="rId48" w:history="1">
        <w:r w:rsidRPr="0025345E">
          <w:rPr>
            <w:rStyle w:val="Hyperlink"/>
            <w:rFonts w:ascii="Arial" w:hAnsi="Arial" w:cs="Arial"/>
          </w:rPr>
          <w:t>https://www.earlyyearsresources.co.uk/blog/2018/10/risky-play-importance/</w:t>
        </w:r>
      </w:hyperlink>
      <w:r w:rsidRPr="0025345E">
        <w:rPr>
          <w:rFonts w:ascii="Arial" w:hAnsi="Arial" w:cs="Arial"/>
        </w:rPr>
        <w:t xml:space="preserve"> (Accessed: 6</w:t>
      </w:r>
      <w:r w:rsidRPr="0025345E">
        <w:rPr>
          <w:rFonts w:ascii="Arial" w:hAnsi="Arial" w:cs="Arial"/>
          <w:vertAlign w:val="superscript"/>
        </w:rPr>
        <w:t>th</w:t>
      </w:r>
      <w:r w:rsidRPr="0025345E">
        <w:rPr>
          <w:rFonts w:ascii="Arial" w:hAnsi="Arial" w:cs="Arial"/>
        </w:rPr>
        <w:t xml:space="preserve"> January 2022).  </w:t>
      </w:r>
    </w:p>
    <w:p w14:paraId="140DA724" w14:textId="14D48941" w:rsidR="009B6ECD" w:rsidRPr="0025345E" w:rsidRDefault="009B6ECD" w:rsidP="0025345E">
      <w:pPr>
        <w:spacing w:line="360" w:lineRule="auto"/>
        <w:jc w:val="both"/>
        <w:rPr>
          <w:rFonts w:ascii="Arial" w:hAnsi="Arial" w:cs="Arial"/>
        </w:rPr>
      </w:pPr>
    </w:p>
    <w:p w14:paraId="6002B963" w14:textId="77777777" w:rsidR="009B6ECD" w:rsidRPr="009B6ECD" w:rsidRDefault="009B6ECD" w:rsidP="0025345E">
      <w:pPr>
        <w:spacing w:line="360" w:lineRule="auto"/>
        <w:jc w:val="both"/>
        <w:textAlignment w:val="baseline"/>
        <w:rPr>
          <w:rFonts w:ascii="Arial" w:hAnsi="Arial" w:cs="Arial"/>
          <w:color w:val="2F5496"/>
        </w:rPr>
      </w:pPr>
      <w:r w:rsidRPr="009B6ECD">
        <w:rPr>
          <w:rFonts w:ascii="Arial" w:hAnsi="Arial" w:cs="Arial"/>
          <w:color w:val="2F5496"/>
        </w:rPr>
        <w:t> </w:t>
      </w:r>
    </w:p>
    <w:p w14:paraId="638EFA75" w14:textId="2EC6442D" w:rsidR="009B6ECD" w:rsidRPr="009B6ECD" w:rsidRDefault="009B6ECD" w:rsidP="0025345E">
      <w:pPr>
        <w:spacing w:line="360" w:lineRule="auto"/>
        <w:jc w:val="both"/>
        <w:textAlignment w:val="baseline"/>
        <w:rPr>
          <w:rFonts w:ascii="Arial" w:hAnsi="Arial" w:cs="Arial"/>
        </w:rPr>
      </w:pPr>
      <w:r w:rsidRPr="009B6ECD">
        <w:rPr>
          <w:rFonts w:ascii="Arial" w:hAnsi="Arial" w:cs="Arial"/>
        </w:rPr>
        <w:t xml:space="preserve">SAGE Publications (no date) </w:t>
      </w:r>
      <w:r w:rsidRPr="009B6ECD">
        <w:rPr>
          <w:rFonts w:ascii="Arial" w:hAnsi="Arial" w:cs="Arial"/>
          <w:i/>
          <w:iCs/>
        </w:rPr>
        <w:t>Observation and Assessment</w:t>
      </w:r>
      <w:r w:rsidRPr="0025345E">
        <w:rPr>
          <w:rFonts w:ascii="Arial" w:hAnsi="Arial" w:cs="Arial"/>
        </w:rPr>
        <w:t>.</w:t>
      </w:r>
      <w:r w:rsidRPr="009B6ECD">
        <w:rPr>
          <w:rFonts w:ascii="Arial" w:hAnsi="Arial" w:cs="Arial"/>
          <w:i/>
          <w:iCs/>
        </w:rPr>
        <w:t> </w:t>
      </w:r>
      <w:r w:rsidRPr="009B6ECD">
        <w:rPr>
          <w:rFonts w:ascii="Arial" w:hAnsi="Arial" w:cs="Arial"/>
        </w:rPr>
        <w:t>Available at: </w:t>
      </w:r>
      <w:hyperlink r:id="rId49" w:tgtFrame="_blank" w:history="1">
        <w:r w:rsidRPr="009B6ECD">
          <w:rPr>
            <w:rFonts w:ascii="Arial" w:hAnsi="Arial" w:cs="Arial"/>
            <w:color w:val="0563C1"/>
            <w:u w:val="single"/>
          </w:rPr>
          <w:t>https://www.sagepub.com/sites/default/files/upm-binaries/9656_022816Ch5.pdf</w:t>
        </w:r>
      </w:hyperlink>
      <w:r w:rsidRPr="009B6ECD">
        <w:rPr>
          <w:rFonts w:ascii="Arial" w:hAnsi="Arial" w:cs="Arial"/>
        </w:rPr>
        <w:t> (Accessed:</w:t>
      </w:r>
      <w:r w:rsidRPr="0025345E">
        <w:rPr>
          <w:rFonts w:ascii="Arial" w:hAnsi="Arial" w:cs="Arial"/>
        </w:rPr>
        <w:t xml:space="preserve"> 14</w:t>
      </w:r>
      <w:r w:rsidRPr="0025345E">
        <w:rPr>
          <w:rFonts w:ascii="Arial" w:hAnsi="Arial" w:cs="Arial"/>
          <w:vertAlign w:val="superscript"/>
        </w:rPr>
        <w:t>th</w:t>
      </w:r>
      <w:r w:rsidRPr="0025345E">
        <w:rPr>
          <w:rFonts w:ascii="Arial" w:hAnsi="Arial" w:cs="Arial"/>
        </w:rPr>
        <w:t xml:space="preserve"> </w:t>
      </w:r>
      <w:r w:rsidRPr="009B6ECD">
        <w:rPr>
          <w:rFonts w:ascii="Arial" w:hAnsi="Arial" w:cs="Arial"/>
        </w:rPr>
        <w:t>January 202</w:t>
      </w:r>
      <w:r w:rsidRPr="0025345E">
        <w:rPr>
          <w:rFonts w:ascii="Arial" w:hAnsi="Arial" w:cs="Arial"/>
        </w:rPr>
        <w:t>2</w:t>
      </w:r>
      <w:r w:rsidRPr="009B6ECD">
        <w:rPr>
          <w:rFonts w:ascii="Arial" w:hAnsi="Arial" w:cs="Arial"/>
        </w:rPr>
        <w:t>). </w:t>
      </w:r>
    </w:p>
    <w:p w14:paraId="7F2B3F21" w14:textId="77777777" w:rsidR="009B6ECD" w:rsidRPr="009B6ECD" w:rsidRDefault="009B6ECD" w:rsidP="0025345E">
      <w:pPr>
        <w:spacing w:line="360" w:lineRule="auto"/>
        <w:jc w:val="both"/>
        <w:textAlignment w:val="baseline"/>
        <w:rPr>
          <w:rFonts w:ascii="Arial" w:hAnsi="Arial" w:cs="Arial"/>
        </w:rPr>
      </w:pPr>
      <w:r w:rsidRPr="009B6ECD">
        <w:rPr>
          <w:rFonts w:ascii="Arial" w:hAnsi="Arial" w:cs="Arial"/>
        </w:rPr>
        <w:t> </w:t>
      </w:r>
    </w:p>
    <w:p w14:paraId="38A2321E" w14:textId="30D97E62" w:rsidR="009B6ECD" w:rsidRPr="0025345E" w:rsidRDefault="009B6ECD" w:rsidP="0025345E">
      <w:pPr>
        <w:spacing w:line="360" w:lineRule="auto"/>
        <w:jc w:val="both"/>
        <w:rPr>
          <w:rFonts w:ascii="Arial" w:hAnsi="Arial" w:cs="Arial"/>
        </w:rPr>
      </w:pPr>
    </w:p>
    <w:p w14:paraId="65C2EDF3" w14:textId="728F4C10" w:rsidR="0025345E" w:rsidRPr="0025345E" w:rsidRDefault="0025345E" w:rsidP="0025345E">
      <w:pPr>
        <w:spacing w:line="360" w:lineRule="auto"/>
        <w:jc w:val="both"/>
        <w:rPr>
          <w:rFonts w:ascii="Arial" w:hAnsi="Arial" w:cs="Arial"/>
        </w:rPr>
      </w:pPr>
      <w:proofErr w:type="spellStart"/>
      <w:r w:rsidRPr="0025345E">
        <w:rPr>
          <w:rFonts w:ascii="Arial" w:hAnsi="Arial" w:cs="Arial"/>
        </w:rPr>
        <w:t>Sandseter</w:t>
      </w:r>
      <w:proofErr w:type="spellEnd"/>
      <w:r w:rsidRPr="0025345E">
        <w:rPr>
          <w:rFonts w:ascii="Arial" w:hAnsi="Arial" w:cs="Arial"/>
        </w:rPr>
        <w:t xml:space="preserve">, E.B.H., Kleppe, R. and Sando, O.J. (2020) ‘The Prevalence of Risky Play in Young Children’s Indoor and Outdoor Free Play’, </w:t>
      </w:r>
      <w:r w:rsidRPr="0025345E">
        <w:rPr>
          <w:rFonts w:ascii="Arial" w:hAnsi="Arial" w:cs="Arial"/>
          <w:i/>
          <w:iCs/>
        </w:rPr>
        <w:t>Early Childhood Educational Journal</w:t>
      </w:r>
      <w:r w:rsidRPr="0025345E">
        <w:rPr>
          <w:rFonts w:ascii="Arial" w:hAnsi="Arial" w:cs="Arial"/>
        </w:rPr>
        <w:t xml:space="preserve">, 49, pp. 303-312. DOI: 10.1007/s10643-020-01074-0. Available at: </w:t>
      </w:r>
      <w:hyperlink r:id="rId50" w:history="1">
        <w:r w:rsidRPr="0025345E">
          <w:rPr>
            <w:rStyle w:val="Hyperlink"/>
            <w:rFonts w:ascii="Arial" w:hAnsi="Arial" w:cs="Arial"/>
          </w:rPr>
          <w:t>https://link.springer.com/content/pdf/10.1007/s10643-020-01074-0.pdf</w:t>
        </w:r>
      </w:hyperlink>
      <w:r w:rsidRPr="0025345E">
        <w:rPr>
          <w:rFonts w:ascii="Arial" w:hAnsi="Arial" w:cs="Arial"/>
        </w:rPr>
        <w:t xml:space="preserve"> (Accessed: 5</w:t>
      </w:r>
      <w:r w:rsidRPr="0025345E">
        <w:rPr>
          <w:rFonts w:ascii="Arial" w:hAnsi="Arial" w:cs="Arial"/>
          <w:vertAlign w:val="superscript"/>
        </w:rPr>
        <w:t>th</w:t>
      </w:r>
      <w:r w:rsidRPr="0025345E">
        <w:rPr>
          <w:rFonts w:ascii="Arial" w:hAnsi="Arial" w:cs="Arial"/>
        </w:rPr>
        <w:t xml:space="preserve"> January 2022).</w:t>
      </w:r>
    </w:p>
    <w:p w14:paraId="22D24879" w14:textId="78331FBF" w:rsidR="0025345E" w:rsidRPr="0025345E" w:rsidRDefault="0025345E" w:rsidP="0025345E">
      <w:pPr>
        <w:spacing w:line="360" w:lineRule="auto"/>
        <w:jc w:val="both"/>
        <w:rPr>
          <w:rFonts w:ascii="Arial" w:hAnsi="Arial" w:cs="Arial"/>
        </w:rPr>
      </w:pPr>
    </w:p>
    <w:p w14:paraId="5C55E1C3" w14:textId="77777777" w:rsidR="0025345E" w:rsidRPr="0025345E" w:rsidRDefault="0025345E" w:rsidP="0025345E">
      <w:pPr>
        <w:spacing w:line="360" w:lineRule="auto"/>
        <w:jc w:val="both"/>
        <w:rPr>
          <w:rFonts w:ascii="Arial" w:hAnsi="Arial" w:cs="Arial"/>
        </w:rPr>
      </w:pPr>
    </w:p>
    <w:p w14:paraId="5952B5A8" w14:textId="02DC8BC2" w:rsidR="00D47703" w:rsidRPr="0025345E" w:rsidRDefault="00D47703" w:rsidP="0025345E">
      <w:pPr>
        <w:spacing w:line="360" w:lineRule="auto"/>
        <w:jc w:val="both"/>
        <w:rPr>
          <w:rFonts w:ascii="Arial" w:hAnsi="Arial" w:cs="Arial"/>
        </w:rPr>
      </w:pPr>
      <w:r w:rsidRPr="0025345E">
        <w:rPr>
          <w:rFonts w:ascii="Arial" w:hAnsi="Arial" w:cs="Arial"/>
        </w:rPr>
        <w:t xml:space="preserve">Sando, O.J., Kleppe, R. and </w:t>
      </w:r>
      <w:proofErr w:type="spellStart"/>
      <w:r w:rsidRPr="0025345E">
        <w:rPr>
          <w:rFonts w:ascii="Arial" w:hAnsi="Arial" w:cs="Arial"/>
        </w:rPr>
        <w:t>Sandseter</w:t>
      </w:r>
      <w:proofErr w:type="spellEnd"/>
      <w:r w:rsidRPr="0025345E">
        <w:rPr>
          <w:rFonts w:ascii="Arial" w:hAnsi="Arial" w:cs="Arial"/>
        </w:rPr>
        <w:t xml:space="preserve">, E.B.H. (2021) ‘Risky Play and Children’s Well-Being, Involvement and Physical Activity’, </w:t>
      </w:r>
      <w:r w:rsidRPr="0025345E">
        <w:rPr>
          <w:rFonts w:ascii="Arial" w:hAnsi="Arial" w:cs="Arial"/>
          <w:i/>
          <w:iCs/>
        </w:rPr>
        <w:t>Child Indicators Research</w:t>
      </w:r>
      <w:r w:rsidRPr="0025345E">
        <w:rPr>
          <w:rFonts w:ascii="Arial" w:hAnsi="Arial" w:cs="Arial"/>
        </w:rPr>
        <w:t xml:space="preserve">, 14, pp. 1435-1451. DOI:10.1007/s12187-021-09804-5. Available at: </w:t>
      </w:r>
      <w:hyperlink r:id="rId51" w:history="1">
        <w:r w:rsidRPr="0025345E">
          <w:rPr>
            <w:rStyle w:val="Hyperlink"/>
            <w:rFonts w:ascii="Arial" w:hAnsi="Arial" w:cs="Arial"/>
          </w:rPr>
          <w:t>https://link.springer.com/content/pdf/10.1007/s12187-021-09804-5.pdf</w:t>
        </w:r>
      </w:hyperlink>
      <w:r w:rsidRPr="0025345E">
        <w:rPr>
          <w:rFonts w:ascii="Arial" w:hAnsi="Arial" w:cs="Arial"/>
        </w:rPr>
        <w:t xml:space="preserve"> (Accessed: 7</w:t>
      </w:r>
      <w:r w:rsidRPr="0025345E">
        <w:rPr>
          <w:rFonts w:ascii="Arial" w:hAnsi="Arial" w:cs="Arial"/>
          <w:vertAlign w:val="superscript"/>
        </w:rPr>
        <w:t>th</w:t>
      </w:r>
      <w:r w:rsidRPr="0025345E">
        <w:rPr>
          <w:rFonts w:ascii="Arial" w:hAnsi="Arial" w:cs="Arial"/>
        </w:rPr>
        <w:t xml:space="preserve"> January 2022). </w:t>
      </w:r>
    </w:p>
    <w:p w14:paraId="33ECD4D8" w14:textId="77777777" w:rsidR="006B02AF" w:rsidRPr="0025345E" w:rsidRDefault="006B02AF" w:rsidP="0025345E">
      <w:pPr>
        <w:spacing w:line="360" w:lineRule="auto"/>
        <w:jc w:val="both"/>
        <w:rPr>
          <w:rFonts w:ascii="Arial" w:hAnsi="Arial" w:cs="Arial"/>
        </w:rPr>
      </w:pPr>
    </w:p>
    <w:p w14:paraId="36744550" w14:textId="77202919" w:rsidR="006B02AF" w:rsidRPr="0025345E" w:rsidRDefault="006B02AF" w:rsidP="0025345E">
      <w:pPr>
        <w:spacing w:line="360" w:lineRule="auto"/>
        <w:jc w:val="both"/>
        <w:rPr>
          <w:rFonts w:ascii="Arial" w:hAnsi="Arial" w:cs="Arial"/>
        </w:rPr>
      </w:pPr>
    </w:p>
    <w:p w14:paraId="7BAB33C0" w14:textId="524390BB" w:rsidR="00F2041A" w:rsidRPr="0025345E" w:rsidRDefault="00F2041A" w:rsidP="0025345E">
      <w:pPr>
        <w:pStyle w:val="paragraph"/>
        <w:spacing w:before="0" w:beforeAutospacing="0" w:after="0" w:afterAutospacing="0" w:line="360" w:lineRule="auto"/>
        <w:jc w:val="both"/>
        <w:textAlignment w:val="baseline"/>
        <w:rPr>
          <w:rFonts w:ascii="Arial" w:hAnsi="Arial" w:cs="Arial"/>
        </w:rPr>
      </w:pPr>
      <w:r w:rsidRPr="0025345E">
        <w:rPr>
          <w:rFonts w:ascii="Arial" w:hAnsi="Arial" w:cs="Arial"/>
        </w:rPr>
        <w:t xml:space="preserve">Sellgren, K. (2017) ‘Should young children be grouped by ability?’, </w:t>
      </w:r>
      <w:r w:rsidRPr="0025345E">
        <w:rPr>
          <w:rFonts w:ascii="Arial" w:hAnsi="Arial" w:cs="Arial"/>
          <w:i/>
          <w:iCs/>
        </w:rPr>
        <w:t>BBC News</w:t>
      </w:r>
      <w:r w:rsidRPr="0025345E">
        <w:rPr>
          <w:rFonts w:ascii="Arial" w:hAnsi="Arial" w:cs="Arial"/>
        </w:rPr>
        <w:t>, 1</w:t>
      </w:r>
      <w:r w:rsidRPr="0025345E">
        <w:rPr>
          <w:rFonts w:ascii="Arial" w:hAnsi="Arial" w:cs="Arial"/>
          <w:vertAlign w:val="superscript"/>
        </w:rPr>
        <w:t>st</w:t>
      </w:r>
      <w:r w:rsidRPr="0025345E">
        <w:rPr>
          <w:rFonts w:ascii="Arial" w:hAnsi="Arial" w:cs="Arial"/>
        </w:rPr>
        <w:t xml:space="preserve"> December. Available at: </w:t>
      </w:r>
      <w:hyperlink r:id="rId52" w:history="1">
        <w:r w:rsidRPr="0025345E">
          <w:rPr>
            <w:rStyle w:val="Hyperlink"/>
            <w:rFonts w:ascii="Arial" w:hAnsi="Arial" w:cs="Arial"/>
          </w:rPr>
          <w:t>https://www.bbc.co.uk/news/education-42154013</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2022). </w:t>
      </w:r>
    </w:p>
    <w:p w14:paraId="6A87CF14" w14:textId="466683C5" w:rsidR="00B17EB8" w:rsidRPr="0025345E" w:rsidRDefault="00B17EB8" w:rsidP="0025345E">
      <w:pPr>
        <w:spacing w:line="360" w:lineRule="auto"/>
        <w:jc w:val="both"/>
        <w:rPr>
          <w:rFonts w:ascii="Arial" w:hAnsi="Arial" w:cs="Arial"/>
        </w:rPr>
      </w:pPr>
    </w:p>
    <w:p w14:paraId="65DA0637" w14:textId="782D4A2A" w:rsidR="002A204C" w:rsidRPr="0025345E" w:rsidRDefault="002A204C" w:rsidP="0025345E">
      <w:pPr>
        <w:spacing w:line="360" w:lineRule="auto"/>
        <w:jc w:val="both"/>
        <w:rPr>
          <w:rFonts w:ascii="Arial" w:hAnsi="Arial" w:cs="Arial"/>
        </w:rPr>
      </w:pPr>
    </w:p>
    <w:p w14:paraId="4B8E666A" w14:textId="01ACB1B6" w:rsidR="002A204C" w:rsidRPr="0025345E" w:rsidRDefault="002A204C" w:rsidP="0025345E">
      <w:pPr>
        <w:spacing w:line="360" w:lineRule="auto"/>
        <w:jc w:val="both"/>
        <w:rPr>
          <w:rFonts w:ascii="Arial" w:hAnsi="Arial" w:cs="Arial"/>
        </w:rPr>
      </w:pPr>
      <w:r w:rsidRPr="0025345E">
        <w:rPr>
          <w:rFonts w:ascii="Arial" w:hAnsi="Arial" w:cs="Arial"/>
        </w:rPr>
        <w:t xml:space="preserve">Solly, K. (no date) </w:t>
      </w:r>
      <w:r w:rsidRPr="0025345E">
        <w:rPr>
          <w:rFonts w:ascii="Arial" w:hAnsi="Arial" w:cs="Arial"/>
          <w:i/>
          <w:iCs/>
        </w:rPr>
        <w:t>Outside in all weathers</w:t>
      </w:r>
      <w:r w:rsidRPr="0025345E">
        <w:rPr>
          <w:rFonts w:ascii="Arial" w:hAnsi="Arial" w:cs="Arial"/>
        </w:rPr>
        <w:t xml:space="preserve">. Available at: </w:t>
      </w:r>
      <w:hyperlink r:id="rId53" w:history="1">
        <w:r w:rsidRPr="0025345E">
          <w:rPr>
            <w:rStyle w:val="Hyperlink"/>
            <w:rFonts w:ascii="Arial" w:hAnsi="Arial" w:cs="Arial"/>
          </w:rPr>
          <w:t>https://early-education.org.uk/outside-in-all-weathers-by-kathryn-solly/</w:t>
        </w:r>
      </w:hyperlink>
      <w:r w:rsidRPr="0025345E">
        <w:rPr>
          <w:rFonts w:ascii="Arial" w:hAnsi="Arial" w:cs="Arial"/>
        </w:rPr>
        <w:t xml:space="preserve"> (Accessed: 9</w:t>
      </w:r>
      <w:r w:rsidRPr="0025345E">
        <w:rPr>
          <w:rFonts w:ascii="Arial" w:hAnsi="Arial" w:cs="Arial"/>
          <w:vertAlign w:val="superscript"/>
        </w:rPr>
        <w:t>th</w:t>
      </w:r>
      <w:r w:rsidRPr="0025345E">
        <w:rPr>
          <w:rFonts w:ascii="Arial" w:hAnsi="Arial" w:cs="Arial"/>
        </w:rPr>
        <w:t xml:space="preserve"> January 2022).</w:t>
      </w:r>
    </w:p>
    <w:p w14:paraId="7C831375" w14:textId="77777777" w:rsidR="002A204C" w:rsidRPr="0025345E" w:rsidRDefault="002A204C" w:rsidP="0025345E">
      <w:pPr>
        <w:spacing w:line="360" w:lineRule="auto"/>
        <w:jc w:val="both"/>
        <w:rPr>
          <w:rFonts w:ascii="Arial" w:hAnsi="Arial" w:cs="Arial"/>
        </w:rPr>
      </w:pPr>
    </w:p>
    <w:p w14:paraId="51CFBAE8" w14:textId="77777777" w:rsidR="00B17EB8" w:rsidRPr="0025345E" w:rsidRDefault="00B17EB8" w:rsidP="0025345E">
      <w:pPr>
        <w:spacing w:line="360" w:lineRule="auto"/>
        <w:jc w:val="both"/>
        <w:rPr>
          <w:rFonts w:ascii="Arial" w:hAnsi="Arial" w:cs="Arial"/>
        </w:rPr>
      </w:pPr>
    </w:p>
    <w:p w14:paraId="1783C7C5" w14:textId="4101A3F2" w:rsidR="00B17EB8" w:rsidRPr="0025345E" w:rsidRDefault="00B17EB8" w:rsidP="0025345E">
      <w:pPr>
        <w:spacing w:line="360" w:lineRule="auto"/>
        <w:jc w:val="both"/>
        <w:rPr>
          <w:rStyle w:val="apple-converted-space"/>
          <w:rFonts w:ascii="Arial" w:hAnsi="Arial" w:cs="Arial"/>
        </w:rPr>
      </w:pPr>
      <w:r w:rsidRPr="0025345E">
        <w:rPr>
          <w:rStyle w:val="normaltextrun"/>
          <w:rFonts w:ascii="Arial" w:hAnsi="Arial" w:cs="Arial"/>
        </w:rPr>
        <w:t xml:space="preserve">The Montessori School (2020) </w:t>
      </w:r>
      <w:r w:rsidRPr="0025345E">
        <w:rPr>
          <w:rStyle w:val="normaltextrun"/>
          <w:rFonts w:ascii="Arial" w:hAnsi="Arial" w:cs="Arial"/>
          <w:i/>
          <w:iCs/>
        </w:rPr>
        <w:t xml:space="preserve">Why Encourage Self-Directed </w:t>
      </w:r>
      <w:proofErr w:type="gramStart"/>
      <w:r w:rsidRPr="0025345E">
        <w:rPr>
          <w:rStyle w:val="normaltextrun"/>
          <w:rFonts w:ascii="Arial" w:hAnsi="Arial" w:cs="Arial"/>
          <w:i/>
          <w:iCs/>
        </w:rPr>
        <w:t>Play?.</w:t>
      </w:r>
      <w:proofErr w:type="gramEnd"/>
      <w:r w:rsidRPr="0025345E">
        <w:rPr>
          <w:rStyle w:val="apple-converted-space"/>
          <w:rFonts w:ascii="Arial" w:hAnsi="Arial" w:cs="Arial"/>
          <w:i/>
          <w:iCs/>
        </w:rPr>
        <w:t> </w:t>
      </w:r>
      <w:r w:rsidRPr="0025345E">
        <w:rPr>
          <w:rStyle w:val="normaltextrun"/>
          <w:rFonts w:ascii="Arial" w:hAnsi="Arial" w:cs="Arial"/>
        </w:rPr>
        <w:t>Available at:</w:t>
      </w:r>
      <w:r w:rsidRPr="0025345E">
        <w:rPr>
          <w:rStyle w:val="apple-converted-space"/>
          <w:rFonts w:ascii="Arial" w:hAnsi="Arial" w:cs="Arial"/>
          <w:i/>
          <w:iCs/>
        </w:rPr>
        <w:t> </w:t>
      </w:r>
      <w:hyperlink r:id="rId54" w:tgtFrame="_blank" w:history="1">
        <w:r w:rsidRPr="0025345E">
          <w:rPr>
            <w:rStyle w:val="normaltextrun"/>
            <w:rFonts w:ascii="Arial" w:hAnsi="Arial" w:cs="Arial"/>
            <w:color w:val="0563C1"/>
          </w:rPr>
          <w:t>https://www.berkshiremontessori.org/self-directed-play</w:t>
        </w:r>
      </w:hyperlink>
      <w:r w:rsidRPr="0025345E">
        <w:rPr>
          <w:rStyle w:val="apple-converted-space"/>
          <w:rFonts w:ascii="Arial" w:hAnsi="Arial" w:cs="Arial"/>
        </w:rPr>
        <w:t> (Accessed: 8</w:t>
      </w:r>
      <w:r w:rsidRPr="0025345E">
        <w:rPr>
          <w:rStyle w:val="apple-converted-space"/>
          <w:rFonts w:ascii="Arial" w:hAnsi="Arial" w:cs="Arial"/>
          <w:vertAlign w:val="superscript"/>
        </w:rPr>
        <w:t>th</w:t>
      </w:r>
      <w:r w:rsidRPr="0025345E">
        <w:rPr>
          <w:rStyle w:val="apple-converted-space"/>
          <w:rFonts w:ascii="Arial" w:hAnsi="Arial" w:cs="Arial"/>
        </w:rPr>
        <w:t xml:space="preserve"> January 2022). </w:t>
      </w:r>
    </w:p>
    <w:p w14:paraId="604C585D" w14:textId="6BE6E36A" w:rsidR="00B17EB8" w:rsidRPr="0025345E" w:rsidRDefault="00B17EB8" w:rsidP="0025345E">
      <w:pPr>
        <w:spacing w:line="360" w:lineRule="auto"/>
        <w:jc w:val="both"/>
        <w:rPr>
          <w:rFonts w:ascii="Arial" w:hAnsi="Arial" w:cs="Arial"/>
        </w:rPr>
      </w:pPr>
    </w:p>
    <w:p w14:paraId="13AF4E79" w14:textId="77777777" w:rsidR="00B17EB8" w:rsidRPr="0025345E" w:rsidRDefault="00B17EB8" w:rsidP="0025345E">
      <w:pPr>
        <w:spacing w:line="360" w:lineRule="auto"/>
        <w:jc w:val="both"/>
        <w:rPr>
          <w:rFonts w:ascii="Arial" w:hAnsi="Arial" w:cs="Arial"/>
        </w:rPr>
      </w:pPr>
    </w:p>
    <w:p w14:paraId="6A0CD4CE" w14:textId="22F50187" w:rsidR="009D1853" w:rsidRPr="0025345E" w:rsidRDefault="009D1853" w:rsidP="0025345E">
      <w:pPr>
        <w:spacing w:line="360" w:lineRule="auto"/>
        <w:jc w:val="both"/>
        <w:rPr>
          <w:rFonts w:ascii="Arial" w:hAnsi="Arial" w:cs="Arial"/>
        </w:rPr>
      </w:pPr>
      <w:r w:rsidRPr="0025345E">
        <w:rPr>
          <w:rFonts w:ascii="Arial" w:hAnsi="Arial" w:cs="Arial"/>
        </w:rPr>
        <w:t xml:space="preserve">UNICEF (2018) </w:t>
      </w:r>
      <w:r w:rsidRPr="0025345E">
        <w:rPr>
          <w:rFonts w:ascii="Arial" w:hAnsi="Arial" w:cs="Arial"/>
          <w:i/>
          <w:iCs/>
        </w:rPr>
        <w:t>Learning through play</w:t>
      </w:r>
      <w:r w:rsidRPr="0025345E">
        <w:rPr>
          <w:rFonts w:ascii="Arial" w:hAnsi="Arial" w:cs="Arial"/>
        </w:rPr>
        <w:t xml:space="preserve">. Available at: </w:t>
      </w:r>
      <w:hyperlink r:id="rId55" w:history="1">
        <w:r w:rsidRPr="0025345E">
          <w:rPr>
            <w:rStyle w:val="Hyperlink"/>
            <w:rFonts w:ascii="Arial" w:hAnsi="Arial" w:cs="Arial"/>
          </w:rPr>
          <w:t>https://www.unicef.org/sites/default/files/2018-12/UNICEF-Lego-Foundation-Learning-through-Play.pdf</w:t>
        </w:r>
      </w:hyperlink>
      <w:r w:rsidRPr="0025345E">
        <w:rPr>
          <w:rFonts w:ascii="Arial" w:hAnsi="Arial" w:cs="Arial"/>
        </w:rPr>
        <w:t xml:space="preserve"> (Accessed: 22</w:t>
      </w:r>
      <w:r w:rsidRPr="0025345E">
        <w:rPr>
          <w:rFonts w:ascii="Arial" w:hAnsi="Arial" w:cs="Arial"/>
          <w:vertAlign w:val="superscript"/>
        </w:rPr>
        <w:t>nd</w:t>
      </w:r>
      <w:r w:rsidRPr="0025345E">
        <w:rPr>
          <w:rFonts w:ascii="Arial" w:hAnsi="Arial" w:cs="Arial"/>
        </w:rPr>
        <w:t xml:space="preserve"> December 2021).</w:t>
      </w:r>
    </w:p>
    <w:p w14:paraId="656F8B26" w14:textId="651DD83A" w:rsidR="009D1853" w:rsidRPr="0025345E" w:rsidRDefault="009D1853" w:rsidP="0025345E">
      <w:pPr>
        <w:spacing w:line="360" w:lineRule="auto"/>
        <w:jc w:val="both"/>
        <w:rPr>
          <w:rFonts w:ascii="Arial" w:hAnsi="Arial" w:cs="Arial"/>
        </w:rPr>
      </w:pPr>
    </w:p>
    <w:p w14:paraId="44FD0F6C" w14:textId="352C1BF5" w:rsidR="009D1853" w:rsidRPr="0025345E" w:rsidRDefault="009D1853" w:rsidP="0025345E">
      <w:pPr>
        <w:spacing w:line="360" w:lineRule="auto"/>
        <w:jc w:val="both"/>
        <w:rPr>
          <w:rFonts w:ascii="Arial" w:hAnsi="Arial" w:cs="Arial"/>
        </w:rPr>
      </w:pPr>
    </w:p>
    <w:p w14:paraId="783968AF" w14:textId="007FD602" w:rsidR="009D0651" w:rsidRPr="0025345E" w:rsidRDefault="009D0651" w:rsidP="0025345E">
      <w:pPr>
        <w:spacing w:line="360" w:lineRule="auto"/>
        <w:jc w:val="both"/>
        <w:rPr>
          <w:rFonts w:ascii="Arial" w:hAnsi="Arial" w:cs="Arial"/>
        </w:rPr>
      </w:pPr>
      <w:r w:rsidRPr="0025345E">
        <w:rPr>
          <w:rFonts w:ascii="Arial" w:hAnsi="Arial" w:cs="Arial"/>
        </w:rPr>
        <w:t xml:space="preserve">UNICEF (2019) </w:t>
      </w:r>
      <w:r w:rsidRPr="0025345E">
        <w:rPr>
          <w:rFonts w:ascii="Arial" w:hAnsi="Arial" w:cs="Arial"/>
          <w:i/>
          <w:iCs/>
        </w:rPr>
        <w:t>A Summary of the UN Convention on the rights of the Child</w:t>
      </w:r>
      <w:r w:rsidRPr="0025345E">
        <w:rPr>
          <w:rFonts w:ascii="Arial" w:hAnsi="Arial" w:cs="Arial"/>
        </w:rPr>
        <w:t xml:space="preserve">. Available at: </w:t>
      </w:r>
      <w:hyperlink r:id="rId56" w:history="1">
        <w:r w:rsidRPr="0025345E">
          <w:rPr>
            <w:rStyle w:val="Hyperlink"/>
            <w:rFonts w:ascii="Arial" w:hAnsi="Arial" w:cs="Arial"/>
          </w:rPr>
          <w:t>https://downloads.unicef.org.uk/wp-content/uploads/2019/10/UNCRC_summary-1_1.pdf?_adal_sd=www.unicef.org.uk.1642014844955&amp;_adal_ca=so%3DGoogle%26me%3Dorganic%26ca%3D(not%2520set)%26co%3D(not%2520set)%26ke%3D(not%2520set).1642014844955&amp;_adal_cw=1642013994013.1642014844955&amp;_adal_id=33f84910-c37f-49f0-bb9f-018661d53a35.1642013994.2.1642014202.1642013994.974353d7-e443-4c22-bb83-409634850017.1642014844955&amp;_ga=2.159547133.1151203932.1642013994-2123981933.1642013994</w:t>
        </w:r>
      </w:hyperlink>
      <w:r w:rsidRPr="0025345E">
        <w:rPr>
          <w:rFonts w:ascii="Arial" w:hAnsi="Arial" w:cs="Arial"/>
        </w:rPr>
        <w:t xml:space="preserve"> (Accessed: 10</w:t>
      </w:r>
      <w:r w:rsidRPr="0025345E">
        <w:rPr>
          <w:rFonts w:ascii="Arial" w:hAnsi="Arial" w:cs="Arial"/>
          <w:vertAlign w:val="superscript"/>
        </w:rPr>
        <w:t>th</w:t>
      </w:r>
      <w:r w:rsidRPr="0025345E">
        <w:rPr>
          <w:rFonts w:ascii="Arial" w:hAnsi="Arial" w:cs="Arial"/>
        </w:rPr>
        <w:t xml:space="preserve"> J</w:t>
      </w:r>
      <w:r w:rsidR="003F6300" w:rsidRPr="0025345E">
        <w:rPr>
          <w:rFonts w:ascii="Arial" w:hAnsi="Arial" w:cs="Arial"/>
        </w:rPr>
        <w:t>anuary</w:t>
      </w:r>
      <w:r w:rsidRPr="0025345E">
        <w:rPr>
          <w:rFonts w:ascii="Arial" w:hAnsi="Arial" w:cs="Arial"/>
        </w:rPr>
        <w:t xml:space="preserve"> 2022). </w:t>
      </w:r>
    </w:p>
    <w:p w14:paraId="008CD09F" w14:textId="64965665" w:rsidR="009D0651" w:rsidRPr="0025345E" w:rsidRDefault="009D0651" w:rsidP="0025345E">
      <w:pPr>
        <w:spacing w:line="360" w:lineRule="auto"/>
        <w:jc w:val="both"/>
        <w:rPr>
          <w:rFonts w:ascii="Arial" w:hAnsi="Arial" w:cs="Arial"/>
        </w:rPr>
      </w:pPr>
    </w:p>
    <w:p w14:paraId="767D5534" w14:textId="5F083927" w:rsidR="00BF2601" w:rsidRPr="0025345E" w:rsidRDefault="00BF2601" w:rsidP="0025345E">
      <w:pPr>
        <w:spacing w:line="360" w:lineRule="auto"/>
        <w:jc w:val="both"/>
        <w:rPr>
          <w:rFonts w:ascii="Arial" w:hAnsi="Arial" w:cs="Arial"/>
        </w:rPr>
      </w:pPr>
    </w:p>
    <w:p w14:paraId="52BE954F" w14:textId="3AFD1461" w:rsidR="0025345E" w:rsidRPr="0025345E" w:rsidRDefault="00FA102B" w:rsidP="0025345E">
      <w:pPr>
        <w:spacing w:line="360" w:lineRule="auto"/>
        <w:jc w:val="both"/>
        <w:rPr>
          <w:rFonts w:ascii="Arial" w:hAnsi="Arial" w:cs="Arial"/>
        </w:rPr>
      </w:pPr>
      <w:r w:rsidRPr="0025345E">
        <w:rPr>
          <w:rFonts w:ascii="Arial" w:hAnsi="Arial" w:cs="Arial"/>
        </w:rPr>
        <w:t>Veazey, R. (2020) ‘</w:t>
      </w:r>
      <w:proofErr w:type="spellStart"/>
      <w:r w:rsidRPr="0025345E">
        <w:rPr>
          <w:rFonts w:ascii="Arial" w:hAnsi="Arial" w:cs="Arial"/>
        </w:rPr>
        <w:t>Te</w:t>
      </w:r>
      <w:proofErr w:type="spellEnd"/>
      <w:r w:rsidRPr="0025345E">
        <w:rPr>
          <w:rFonts w:ascii="Arial" w:hAnsi="Arial" w:cs="Arial"/>
        </w:rPr>
        <w:t xml:space="preserve"> </w:t>
      </w:r>
      <w:proofErr w:type="spellStart"/>
      <w:r w:rsidRPr="0025345E">
        <w:rPr>
          <w:rFonts w:ascii="Arial" w:hAnsi="Arial" w:cs="Arial"/>
        </w:rPr>
        <w:t>Whāriki</w:t>
      </w:r>
      <w:proofErr w:type="spellEnd"/>
      <w:r w:rsidRPr="0025345E">
        <w:rPr>
          <w:rFonts w:ascii="Arial" w:hAnsi="Arial" w:cs="Arial"/>
        </w:rPr>
        <w:t xml:space="preserve">: What is New Zealand’s Early Years Curriculum?’, </w:t>
      </w:r>
      <w:proofErr w:type="spellStart"/>
      <w:r w:rsidR="0025345E" w:rsidRPr="0025345E">
        <w:rPr>
          <w:rFonts w:ascii="Arial" w:hAnsi="Arial" w:cs="Arial"/>
          <w:i/>
          <w:iCs/>
        </w:rPr>
        <w:t>Famly</w:t>
      </w:r>
      <w:proofErr w:type="spellEnd"/>
      <w:r w:rsidRPr="0025345E">
        <w:rPr>
          <w:rFonts w:ascii="Arial" w:hAnsi="Arial" w:cs="Arial"/>
        </w:rPr>
        <w:t xml:space="preserve"> [blog]. 8 January. Available at: </w:t>
      </w:r>
      <w:hyperlink r:id="rId57" w:history="1">
        <w:r w:rsidRPr="0025345E">
          <w:rPr>
            <w:rStyle w:val="Hyperlink"/>
            <w:rFonts w:ascii="Arial" w:hAnsi="Arial" w:cs="Arial"/>
          </w:rPr>
          <w:t>https://www.famly.co/blog/te-whariki-new-zealand-early-years-curriculum</w:t>
        </w:r>
      </w:hyperlink>
      <w:r w:rsidRPr="0025345E">
        <w:rPr>
          <w:rFonts w:ascii="Arial" w:hAnsi="Arial" w:cs="Arial"/>
        </w:rPr>
        <w:t xml:space="preserve"> (Accessed: 16</w:t>
      </w:r>
      <w:r w:rsidRPr="0025345E">
        <w:rPr>
          <w:rFonts w:ascii="Arial" w:hAnsi="Arial" w:cs="Arial"/>
          <w:vertAlign w:val="superscript"/>
        </w:rPr>
        <w:t>th</w:t>
      </w:r>
      <w:r w:rsidRPr="0025345E">
        <w:rPr>
          <w:rFonts w:ascii="Arial" w:hAnsi="Arial" w:cs="Arial"/>
        </w:rPr>
        <w:t xml:space="preserve"> January 2022). </w:t>
      </w:r>
    </w:p>
    <w:p w14:paraId="743688CB" w14:textId="77777777" w:rsidR="0025345E" w:rsidRPr="0025345E" w:rsidRDefault="0025345E" w:rsidP="0025345E">
      <w:pPr>
        <w:spacing w:line="360" w:lineRule="auto"/>
        <w:jc w:val="both"/>
        <w:rPr>
          <w:rFonts w:ascii="Arial" w:hAnsi="Arial" w:cs="Arial"/>
        </w:rPr>
      </w:pPr>
    </w:p>
    <w:p w14:paraId="631DB986" w14:textId="77777777" w:rsidR="0025345E" w:rsidRPr="0025345E" w:rsidRDefault="0025345E" w:rsidP="0025345E">
      <w:pPr>
        <w:spacing w:line="360" w:lineRule="auto"/>
        <w:jc w:val="both"/>
        <w:rPr>
          <w:rFonts w:ascii="Arial" w:hAnsi="Arial" w:cs="Arial"/>
        </w:rPr>
      </w:pPr>
    </w:p>
    <w:p w14:paraId="28562306" w14:textId="4B6AC7A1" w:rsidR="00BF2601" w:rsidRPr="0025345E" w:rsidRDefault="00BF2601" w:rsidP="0025345E">
      <w:pPr>
        <w:spacing w:line="360" w:lineRule="auto"/>
        <w:jc w:val="both"/>
        <w:rPr>
          <w:rFonts w:ascii="Arial" w:hAnsi="Arial" w:cs="Arial"/>
        </w:rPr>
      </w:pPr>
      <w:r w:rsidRPr="0025345E">
        <w:rPr>
          <w:rFonts w:ascii="Arial" w:hAnsi="Arial" w:cs="Arial"/>
        </w:rPr>
        <w:lastRenderedPageBreak/>
        <w:t xml:space="preserve">Warwick (2019) </w:t>
      </w:r>
      <w:r w:rsidRPr="0025345E">
        <w:rPr>
          <w:rFonts w:ascii="Arial" w:hAnsi="Arial" w:cs="Arial"/>
          <w:i/>
          <w:iCs/>
        </w:rPr>
        <w:t>A Unique Child</w:t>
      </w:r>
      <w:r w:rsidRPr="0025345E">
        <w:rPr>
          <w:rFonts w:ascii="Arial" w:hAnsi="Arial" w:cs="Arial"/>
        </w:rPr>
        <w:t xml:space="preserve">. Available at: </w:t>
      </w:r>
      <w:hyperlink r:id="rId58" w:history="1">
        <w:r w:rsidR="0025345E" w:rsidRPr="0025345E">
          <w:rPr>
            <w:rStyle w:val="Hyperlink"/>
            <w:rFonts w:ascii="Arial" w:hAnsi="Arial" w:cs="Arial"/>
          </w:rPr>
          <w:t>https://warwick.ac.uk/services/childrensservices/nursery/nurseryday/eyfs/uniquechild/</w:t>
        </w:r>
      </w:hyperlink>
      <w:r w:rsidR="0025345E" w:rsidRPr="0025345E">
        <w:rPr>
          <w:rFonts w:ascii="Arial" w:hAnsi="Arial" w:cs="Arial"/>
        </w:rPr>
        <w:t xml:space="preserve"> </w:t>
      </w:r>
      <w:r w:rsidRPr="0025345E">
        <w:rPr>
          <w:rFonts w:ascii="Arial" w:hAnsi="Arial" w:cs="Arial"/>
        </w:rPr>
        <w:t>(Accessed: 12</w:t>
      </w:r>
      <w:r w:rsidRPr="0025345E">
        <w:rPr>
          <w:rFonts w:ascii="Arial" w:hAnsi="Arial" w:cs="Arial"/>
          <w:vertAlign w:val="superscript"/>
        </w:rPr>
        <w:t>th</w:t>
      </w:r>
      <w:r w:rsidRPr="0025345E">
        <w:rPr>
          <w:rFonts w:ascii="Arial" w:hAnsi="Arial" w:cs="Arial"/>
        </w:rPr>
        <w:t xml:space="preserve"> January 2022). </w:t>
      </w:r>
    </w:p>
    <w:p w14:paraId="5A794BC5" w14:textId="7A5CAE10" w:rsidR="0025345E" w:rsidRPr="0025345E" w:rsidRDefault="0025345E" w:rsidP="0025345E">
      <w:pPr>
        <w:spacing w:line="360" w:lineRule="auto"/>
        <w:jc w:val="both"/>
        <w:rPr>
          <w:rFonts w:ascii="Arial" w:hAnsi="Arial" w:cs="Arial"/>
        </w:rPr>
      </w:pPr>
    </w:p>
    <w:p w14:paraId="508E926C" w14:textId="77777777" w:rsidR="0025345E" w:rsidRPr="0025345E" w:rsidRDefault="0025345E" w:rsidP="0025345E">
      <w:pPr>
        <w:spacing w:line="360" w:lineRule="auto"/>
        <w:jc w:val="both"/>
        <w:rPr>
          <w:rFonts w:ascii="Arial" w:hAnsi="Arial" w:cs="Arial"/>
        </w:rPr>
      </w:pPr>
    </w:p>
    <w:p w14:paraId="799944FA" w14:textId="2B7E2DA2" w:rsidR="006B02AF" w:rsidRPr="0025345E" w:rsidRDefault="00BB7FAC" w:rsidP="0025345E">
      <w:pPr>
        <w:spacing w:line="360" w:lineRule="auto"/>
        <w:jc w:val="both"/>
        <w:rPr>
          <w:rFonts w:ascii="Arial" w:hAnsi="Arial" w:cs="Arial"/>
        </w:rPr>
      </w:pPr>
      <w:r w:rsidRPr="0025345E">
        <w:rPr>
          <w:rFonts w:ascii="Arial" w:hAnsi="Arial" w:cs="Arial"/>
        </w:rPr>
        <w:t xml:space="preserve">Waters, J. (2015) </w:t>
      </w:r>
      <w:r w:rsidRPr="0025345E">
        <w:rPr>
          <w:rFonts w:ascii="Arial" w:hAnsi="Arial" w:cs="Arial"/>
          <w:i/>
          <w:iCs/>
        </w:rPr>
        <w:t xml:space="preserve">The Foundation Phase in Wales-time to grow </w:t>
      </w:r>
      <w:proofErr w:type="gramStart"/>
      <w:r w:rsidRPr="0025345E">
        <w:rPr>
          <w:rFonts w:ascii="Arial" w:hAnsi="Arial" w:cs="Arial"/>
          <w:i/>
          <w:iCs/>
        </w:rPr>
        <w:t>up?</w:t>
      </w:r>
      <w:r w:rsidR="006B02AF" w:rsidRPr="0025345E">
        <w:rPr>
          <w:rFonts w:ascii="Arial" w:hAnsi="Arial" w:cs="Arial"/>
        </w:rPr>
        <w:t>.</w:t>
      </w:r>
      <w:proofErr w:type="gramEnd"/>
      <w:r w:rsidR="006B02AF" w:rsidRPr="0025345E">
        <w:rPr>
          <w:rFonts w:ascii="Arial" w:hAnsi="Arial" w:cs="Arial"/>
        </w:rPr>
        <w:t xml:space="preserve"> </w:t>
      </w:r>
    </w:p>
    <w:p w14:paraId="6B6ED7A6" w14:textId="12D46F45" w:rsidR="00BB7FAC" w:rsidRPr="0025345E" w:rsidRDefault="00BB7FAC" w:rsidP="0025345E">
      <w:pPr>
        <w:spacing w:line="360" w:lineRule="auto"/>
        <w:jc w:val="both"/>
        <w:rPr>
          <w:rFonts w:ascii="Arial" w:hAnsi="Arial" w:cs="Arial"/>
        </w:rPr>
      </w:pPr>
      <w:r w:rsidRPr="0025345E">
        <w:rPr>
          <w:rFonts w:ascii="Arial" w:hAnsi="Arial" w:cs="Arial"/>
        </w:rPr>
        <w:t xml:space="preserve">Available at: </w:t>
      </w:r>
      <w:hyperlink r:id="rId59" w:history="1">
        <w:r w:rsidRPr="0025345E">
          <w:rPr>
            <w:rStyle w:val="Hyperlink"/>
            <w:rFonts w:ascii="Arial" w:hAnsi="Arial" w:cs="Arial"/>
          </w:rPr>
          <w:t>https://repository.uwtsd.ac.uk/id/eprint/715/1/Waters,%20J.(2016)%20The%20foundation%20phase%20in%20Wales%20-%20time%20to%20grow.pdf</w:t>
        </w:r>
      </w:hyperlink>
      <w:r w:rsidRPr="0025345E">
        <w:rPr>
          <w:rFonts w:ascii="Arial" w:hAnsi="Arial" w:cs="Arial"/>
        </w:rPr>
        <w:t xml:space="preserve"> (Accessed: 22</w:t>
      </w:r>
      <w:r w:rsidRPr="0025345E">
        <w:rPr>
          <w:rFonts w:ascii="Arial" w:hAnsi="Arial" w:cs="Arial"/>
          <w:vertAlign w:val="superscript"/>
        </w:rPr>
        <w:t>nd</w:t>
      </w:r>
      <w:r w:rsidRPr="0025345E">
        <w:rPr>
          <w:rFonts w:ascii="Arial" w:hAnsi="Arial" w:cs="Arial"/>
        </w:rPr>
        <w:t xml:space="preserve"> December 2021). </w:t>
      </w:r>
    </w:p>
    <w:p w14:paraId="52D5B433" w14:textId="404C16B3" w:rsidR="00BB7FAC" w:rsidRPr="0025345E" w:rsidRDefault="00BB7FAC" w:rsidP="0025345E">
      <w:pPr>
        <w:spacing w:line="360" w:lineRule="auto"/>
        <w:jc w:val="both"/>
        <w:rPr>
          <w:rFonts w:ascii="Arial" w:hAnsi="Arial" w:cs="Arial"/>
        </w:rPr>
      </w:pPr>
    </w:p>
    <w:p w14:paraId="420FB7AE" w14:textId="2BEED57F" w:rsidR="003B760B" w:rsidRPr="0025345E" w:rsidRDefault="003B760B" w:rsidP="0025345E">
      <w:pPr>
        <w:spacing w:line="360" w:lineRule="auto"/>
        <w:jc w:val="both"/>
        <w:rPr>
          <w:rFonts w:ascii="Arial" w:hAnsi="Arial" w:cs="Arial"/>
        </w:rPr>
      </w:pPr>
    </w:p>
    <w:p w14:paraId="51D27670" w14:textId="7B5F3165" w:rsidR="00333787" w:rsidRPr="0025345E" w:rsidRDefault="00333787" w:rsidP="0025345E">
      <w:pPr>
        <w:spacing w:line="360" w:lineRule="auto"/>
        <w:jc w:val="both"/>
        <w:rPr>
          <w:rFonts w:ascii="Arial" w:hAnsi="Arial" w:cs="Arial"/>
        </w:rPr>
      </w:pPr>
      <w:r w:rsidRPr="0025345E">
        <w:rPr>
          <w:rStyle w:val="normaltextrun"/>
          <w:rFonts w:ascii="Arial" w:hAnsi="Arial" w:cs="Arial"/>
          <w:color w:val="000000"/>
        </w:rPr>
        <w:t>Welsh Assembly Government (2008a)</w:t>
      </w:r>
      <w:r w:rsidRPr="0025345E">
        <w:rPr>
          <w:rStyle w:val="apple-converted-space"/>
          <w:rFonts w:ascii="Arial" w:hAnsi="Arial" w:cs="Arial"/>
          <w:color w:val="000000"/>
        </w:rPr>
        <w:t> </w:t>
      </w:r>
      <w:r w:rsidRPr="0025345E">
        <w:rPr>
          <w:rStyle w:val="normaltextrun"/>
          <w:rFonts w:ascii="Arial" w:hAnsi="Arial" w:cs="Arial"/>
          <w:i/>
          <w:iCs/>
          <w:color w:val="000000"/>
        </w:rPr>
        <w:t>Observing Children</w:t>
      </w:r>
      <w:r w:rsidRPr="0025345E">
        <w:rPr>
          <w:rStyle w:val="normaltextrun"/>
          <w:rFonts w:ascii="Arial" w:hAnsi="Arial" w:cs="Arial"/>
          <w:color w:val="000000"/>
        </w:rPr>
        <w:t>. Available at:</w:t>
      </w:r>
      <w:r w:rsidRPr="0025345E">
        <w:rPr>
          <w:rStyle w:val="apple-converted-space"/>
          <w:rFonts w:ascii="Arial" w:hAnsi="Arial" w:cs="Arial"/>
          <w:color w:val="000000"/>
        </w:rPr>
        <w:t> </w:t>
      </w:r>
      <w:hyperlink r:id="rId60" w:tgtFrame="_blank" w:history="1">
        <w:r w:rsidRPr="0025345E">
          <w:rPr>
            <w:rStyle w:val="normaltextrun"/>
            <w:rFonts w:ascii="Arial" w:hAnsi="Arial" w:cs="Arial"/>
            <w:color w:val="0563C1"/>
            <w:u w:val="single"/>
          </w:rPr>
          <w:t>https://hwb.gov.wales/api/storage/74f7c7cc-d337-4fd0-9604-27b3d1a5746d/observing-</w:t>
        </w:r>
      </w:hyperlink>
      <w:hyperlink r:id="rId61" w:tgtFrame="_blank" w:history="1">
        <w:r w:rsidRPr="0025345E">
          <w:rPr>
            <w:rStyle w:val="normaltextrun"/>
            <w:rFonts w:ascii="Arial" w:hAnsi="Arial" w:cs="Arial"/>
            <w:color w:val="0563C1"/>
            <w:u w:val="single"/>
          </w:rPr>
          <w:t>children.pdf</w:t>
        </w:r>
      </w:hyperlink>
      <w:r w:rsidRPr="0025345E">
        <w:rPr>
          <w:rStyle w:val="apple-converted-space"/>
          <w:rFonts w:ascii="Arial" w:hAnsi="Arial" w:cs="Arial"/>
          <w:color w:val="000000"/>
        </w:rPr>
        <w:t> </w:t>
      </w:r>
      <w:r w:rsidRPr="0025345E">
        <w:rPr>
          <w:rStyle w:val="normaltextrun"/>
          <w:rFonts w:ascii="Arial" w:hAnsi="Arial" w:cs="Arial"/>
          <w:color w:val="000000"/>
        </w:rPr>
        <w:t>(Accessed:</w:t>
      </w:r>
      <w:r w:rsidR="0025345E" w:rsidRPr="0025345E">
        <w:rPr>
          <w:rStyle w:val="normaltextrun"/>
          <w:rFonts w:ascii="Arial" w:hAnsi="Arial" w:cs="Arial"/>
          <w:color w:val="000000"/>
        </w:rPr>
        <w:t xml:space="preserve"> 11</w:t>
      </w:r>
      <w:r w:rsidR="0025345E" w:rsidRPr="0025345E">
        <w:rPr>
          <w:rStyle w:val="normaltextrun"/>
          <w:rFonts w:ascii="Arial" w:hAnsi="Arial" w:cs="Arial"/>
          <w:color w:val="000000"/>
          <w:vertAlign w:val="superscript"/>
        </w:rPr>
        <w:t>th</w:t>
      </w:r>
      <w:r w:rsidR="0025345E" w:rsidRPr="0025345E">
        <w:rPr>
          <w:rStyle w:val="normaltextrun"/>
          <w:rFonts w:ascii="Arial" w:hAnsi="Arial" w:cs="Arial"/>
          <w:color w:val="000000"/>
        </w:rPr>
        <w:t xml:space="preserve"> </w:t>
      </w:r>
      <w:r w:rsidRPr="0025345E">
        <w:rPr>
          <w:rStyle w:val="normaltextrun"/>
          <w:rFonts w:ascii="Arial" w:hAnsi="Arial" w:cs="Arial"/>
          <w:color w:val="000000"/>
        </w:rPr>
        <w:t>January 202</w:t>
      </w:r>
      <w:r w:rsidR="003F6300" w:rsidRPr="0025345E">
        <w:rPr>
          <w:rStyle w:val="normaltextrun"/>
          <w:rFonts w:ascii="Arial" w:hAnsi="Arial" w:cs="Arial"/>
          <w:color w:val="000000"/>
        </w:rPr>
        <w:t>2</w:t>
      </w:r>
      <w:r w:rsidRPr="0025345E">
        <w:rPr>
          <w:rStyle w:val="normaltextrun"/>
          <w:rFonts w:ascii="Arial" w:hAnsi="Arial" w:cs="Arial"/>
          <w:color w:val="000000"/>
        </w:rPr>
        <w:t>). </w:t>
      </w:r>
      <w:r w:rsidRPr="0025345E">
        <w:rPr>
          <w:rStyle w:val="eop"/>
          <w:rFonts w:ascii="Arial" w:hAnsi="Arial" w:cs="Arial"/>
          <w:color w:val="000000"/>
        </w:rPr>
        <w:t> </w:t>
      </w:r>
    </w:p>
    <w:p w14:paraId="04813D96" w14:textId="12168566" w:rsidR="00333787" w:rsidRPr="0025345E" w:rsidRDefault="00333787" w:rsidP="0025345E">
      <w:pPr>
        <w:spacing w:line="360" w:lineRule="auto"/>
        <w:jc w:val="both"/>
        <w:rPr>
          <w:rFonts w:ascii="Arial" w:hAnsi="Arial" w:cs="Arial"/>
        </w:rPr>
      </w:pPr>
    </w:p>
    <w:p w14:paraId="247CED0A" w14:textId="77777777" w:rsidR="00333787" w:rsidRPr="0025345E" w:rsidRDefault="00333787" w:rsidP="0025345E">
      <w:pPr>
        <w:spacing w:line="360" w:lineRule="auto"/>
        <w:jc w:val="both"/>
        <w:rPr>
          <w:rFonts w:ascii="Arial" w:hAnsi="Arial" w:cs="Arial"/>
        </w:rPr>
      </w:pPr>
    </w:p>
    <w:p w14:paraId="6AD09992" w14:textId="51E5BDF9" w:rsidR="009D1853" w:rsidRPr="0025345E" w:rsidRDefault="009D1853" w:rsidP="0025345E">
      <w:pPr>
        <w:spacing w:line="360" w:lineRule="auto"/>
        <w:jc w:val="both"/>
        <w:rPr>
          <w:rFonts w:ascii="Arial" w:hAnsi="Arial" w:cs="Arial"/>
        </w:rPr>
      </w:pPr>
      <w:r w:rsidRPr="0025345E">
        <w:rPr>
          <w:rFonts w:ascii="Arial" w:hAnsi="Arial" w:cs="Arial"/>
        </w:rPr>
        <w:t>Welsh Assembly Government (2008</w:t>
      </w:r>
      <w:r w:rsidR="00333787" w:rsidRPr="0025345E">
        <w:rPr>
          <w:rFonts w:ascii="Arial" w:hAnsi="Arial" w:cs="Arial"/>
        </w:rPr>
        <w:t>b</w:t>
      </w:r>
      <w:r w:rsidRPr="0025345E">
        <w:rPr>
          <w:rFonts w:ascii="Arial" w:hAnsi="Arial" w:cs="Arial"/>
        </w:rPr>
        <w:t xml:space="preserve">) </w:t>
      </w:r>
      <w:r w:rsidRPr="0025345E">
        <w:rPr>
          <w:rFonts w:ascii="Arial" w:hAnsi="Arial" w:cs="Arial"/>
          <w:i/>
          <w:iCs/>
        </w:rPr>
        <w:t>Play/Active Learning</w:t>
      </w:r>
      <w:r w:rsidRPr="0025345E">
        <w:rPr>
          <w:rFonts w:ascii="Arial" w:hAnsi="Arial" w:cs="Arial"/>
        </w:rPr>
        <w:t xml:space="preserve">. Available at: </w:t>
      </w:r>
      <w:hyperlink r:id="rId62" w:history="1">
        <w:r w:rsidRPr="0025345E">
          <w:rPr>
            <w:rStyle w:val="Hyperlink"/>
            <w:rFonts w:ascii="Arial" w:hAnsi="Arial" w:cs="Arial"/>
          </w:rPr>
          <w:t>https://hwb.gov.wales/api/storage/52aae98d-65ed-4065-9222-1a7876e150de/play-active-learning-overview-for-3-to-7-year-olds.pdf</w:t>
        </w:r>
      </w:hyperlink>
      <w:r w:rsidRPr="0025345E">
        <w:rPr>
          <w:rFonts w:ascii="Arial" w:hAnsi="Arial" w:cs="Arial"/>
        </w:rPr>
        <w:t xml:space="preserve"> (Accessed:</w:t>
      </w:r>
      <w:r w:rsidR="00333787" w:rsidRPr="0025345E">
        <w:rPr>
          <w:rFonts w:ascii="Arial" w:hAnsi="Arial" w:cs="Arial"/>
        </w:rPr>
        <w:t xml:space="preserve"> 14</w:t>
      </w:r>
      <w:r w:rsidR="00333787" w:rsidRPr="0025345E">
        <w:rPr>
          <w:rFonts w:ascii="Arial" w:hAnsi="Arial" w:cs="Arial"/>
          <w:vertAlign w:val="superscript"/>
        </w:rPr>
        <w:t>th</w:t>
      </w:r>
      <w:r w:rsidR="00333787" w:rsidRPr="0025345E">
        <w:rPr>
          <w:rFonts w:ascii="Arial" w:hAnsi="Arial" w:cs="Arial"/>
        </w:rPr>
        <w:t xml:space="preserve"> January</w:t>
      </w:r>
      <w:r w:rsidRPr="0025345E">
        <w:rPr>
          <w:rFonts w:ascii="Arial" w:hAnsi="Arial" w:cs="Arial"/>
        </w:rPr>
        <w:t xml:space="preserve"> 202</w:t>
      </w:r>
      <w:r w:rsidR="00333787" w:rsidRPr="0025345E">
        <w:rPr>
          <w:rFonts w:ascii="Arial" w:hAnsi="Arial" w:cs="Arial"/>
        </w:rPr>
        <w:t>2</w:t>
      </w:r>
      <w:r w:rsidRPr="0025345E">
        <w:rPr>
          <w:rFonts w:ascii="Arial" w:hAnsi="Arial" w:cs="Arial"/>
        </w:rPr>
        <w:t xml:space="preserve">). </w:t>
      </w:r>
    </w:p>
    <w:p w14:paraId="28470CE5" w14:textId="15778443" w:rsidR="009D1853" w:rsidRPr="0025345E" w:rsidRDefault="009D1853" w:rsidP="0025345E">
      <w:pPr>
        <w:spacing w:line="360" w:lineRule="auto"/>
        <w:jc w:val="both"/>
        <w:rPr>
          <w:rFonts w:ascii="Arial" w:hAnsi="Arial" w:cs="Arial"/>
        </w:rPr>
      </w:pPr>
    </w:p>
    <w:p w14:paraId="2519AD66" w14:textId="12CC6F83" w:rsidR="009D1853" w:rsidRPr="0025345E" w:rsidRDefault="009D1853" w:rsidP="0025345E">
      <w:pPr>
        <w:spacing w:line="360" w:lineRule="auto"/>
        <w:jc w:val="both"/>
        <w:rPr>
          <w:rFonts w:ascii="Arial" w:hAnsi="Arial" w:cs="Arial"/>
        </w:rPr>
      </w:pPr>
    </w:p>
    <w:p w14:paraId="5217FD03" w14:textId="4F07F71D" w:rsidR="004D36FD" w:rsidRPr="0025345E" w:rsidRDefault="004D36FD" w:rsidP="0025345E">
      <w:pPr>
        <w:spacing w:line="360" w:lineRule="auto"/>
        <w:jc w:val="both"/>
        <w:textAlignment w:val="baseline"/>
        <w:rPr>
          <w:rFonts w:ascii="Arial" w:hAnsi="Arial" w:cs="Arial"/>
        </w:rPr>
      </w:pPr>
      <w:r w:rsidRPr="0025345E">
        <w:rPr>
          <w:rFonts w:ascii="Arial" w:hAnsi="Arial" w:cs="Arial"/>
        </w:rPr>
        <w:t xml:space="preserve">Welsh Assembly Government (2009) </w:t>
      </w:r>
      <w:r w:rsidRPr="0025345E">
        <w:rPr>
          <w:rFonts w:ascii="Arial" w:hAnsi="Arial" w:cs="Arial"/>
          <w:i/>
          <w:iCs/>
        </w:rPr>
        <w:t>Outdoor Learning Handbook. </w:t>
      </w:r>
      <w:r w:rsidRPr="0025345E">
        <w:rPr>
          <w:rFonts w:ascii="Arial" w:hAnsi="Arial" w:cs="Arial"/>
        </w:rPr>
        <w:t>Available at: </w:t>
      </w:r>
      <w:hyperlink r:id="rId63" w:tgtFrame="_blank" w:history="1">
        <w:r w:rsidRPr="0025345E">
          <w:rPr>
            <w:rFonts w:ascii="Arial" w:hAnsi="Arial" w:cs="Arial"/>
            <w:color w:val="0563C1"/>
          </w:rPr>
          <w:t>https://hwb.gov.wales/storage/fcb8539c-9be7-4883-8542-35d7b54b56f2/foundation-phase-outdoor-learning-handbook.pdf</w:t>
        </w:r>
      </w:hyperlink>
      <w:r w:rsidRPr="0025345E">
        <w:rPr>
          <w:rFonts w:ascii="Arial" w:hAnsi="Arial" w:cs="Arial"/>
        </w:rPr>
        <w:t> (Accessed: 27</w:t>
      </w:r>
      <w:r w:rsidRPr="0025345E">
        <w:rPr>
          <w:rFonts w:ascii="Arial" w:hAnsi="Arial" w:cs="Arial"/>
          <w:vertAlign w:val="superscript"/>
        </w:rPr>
        <w:t>th</w:t>
      </w:r>
      <w:r w:rsidRPr="0025345E">
        <w:rPr>
          <w:rFonts w:ascii="Arial" w:hAnsi="Arial" w:cs="Arial"/>
        </w:rPr>
        <w:t> December 2021). </w:t>
      </w:r>
    </w:p>
    <w:p w14:paraId="198119D5" w14:textId="3BDB431A" w:rsidR="0036630F" w:rsidRPr="0025345E" w:rsidRDefault="0036630F" w:rsidP="0025345E">
      <w:pPr>
        <w:spacing w:line="360" w:lineRule="auto"/>
        <w:jc w:val="both"/>
        <w:textAlignment w:val="baseline"/>
        <w:rPr>
          <w:rFonts w:ascii="Arial" w:hAnsi="Arial" w:cs="Arial"/>
        </w:rPr>
      </w:pPr>
    </w:p>
    <w:p w14:paraId="5303C14F" w14:textId="4B38D7AA" w:rsidR="0095783C" w:rsidRPr="0025345E" w:rsidRDefault="0095783C" w:rsidP="0025345E">
      <w:pPr>
        <w:spacing w:line="360" w:lineRule="auto"/>
        <w:jc w:val="both"/>
        <w:rPr>
          <w:rFonts w:ascii="Arial" w:hAnsi="Arial" w:cs="Arial"/>
        </w:rPr>
      </w:pPr>
    </w:p>
    <w:p w14:paraId="5EB66754" w14:textId="66FF8D00" w:rsidR="009C33AF" w:rsidRPr="0025345E" w:rsidRDefault="009C33AF" w:rsidP="0025345E">
      <w:pPr>
        <w:spacing w:line="360" w:lineRule="auto"/>
        <w:jc w:val="both"/>
        <w:rPr>
          <w:rFonts w:ascii="Arial" w:hAnsi="Arial" w:cs="Arial"/>
        </w:rPr>
      </w:pPr>
      <w:r w:rsidRPr="0025345E">
        <w:rPr>
          <w:rFonts w:ascii="Arial" w:hAnsi="Arial" w:cs="Arial"/>
        </w:rPr>
        <w:t xml:space="preserve">Welsh Council </w:t>
      </w:r>
      <w:r w:rsidR="006D2DF7" w:rsidRPr="0025345E">
        <w:rPr>
          <w:rFonts w:ascii="Arial" w:hAnsi="Arial" w:cs="Arial"/>
        </w:rPr>
        <w:t>f</w:t>
      </w:r>
      <w:r w:rsidRPr="0025345E">
        <w:rPr>
          <w:rFonts w:ascii="Arial" w:hAnsi="Arial" w:cs="Arial"/>
        </w:rPr>
        <w:t xml:space="preserve">or Outdoor Learning (2018) </w:t>
      </w:r>
      <w:r w:rsidRPr="0025345E">
        <w:rPr>
          <w:rFonts w:ascii="Arial" w:hAnsi="Arial" w:cs="Arial"/>
          <w:i/>
          <w:iCs/>
        </w:rPr>
        <w:t>High Quality Outdoor Learning for Wales</w:t>
      </w:r>
      <w:r w:rsidRPr="0025345E">
        <w:rPr>
          <w:rFonts w:ascii="Arial" w:hAnsi="Arial" w:cs="Arial"/>
        </w:rPr>
        <w:t xml:space="preserve">. Available at: </w:t>
      </w:r>
      <w:hyperlink r:id="rId64" w:history="1">
        <w:r w:rsidRPr="0025345E">
          <w:rPr>
            <w:rStyle w:val="Hyperlink"/>
            <w:rFonts w:ascii="Arial" w:hAnsi="Arial" w:cs="Arial"/>
          </w:rPr>
          <w:t>https://evolve.edufocus.co.uk/evco/assets/conwy/high_quality_outdoor_learning_welshenglish.pdf</w:t>
        </w:r>
      </w:hyperlink>
      <w:r w:rsidRPr="0025345E">
        <w:rPr>
          <w:rFonts w:ascii="Arial" w:hAnsi="Arial" w:cs="Arial"/>
        </w:rPr>
        <w:t xml:space="preserve"> (Accessed: 9</w:t>
      </w:r>
      <w:r w:rsidRPr="0025345E">
        <w:rPr>
          <w:rFonts w:ascii="Arial" w:hAnsi="Arial" w:cs="Arial"/>
          <w:vertAlign w:val="superscript"/>
        </w:rPr>
        <w:t xml:space="preserve">th </w:t>
      </w:r>
      <w:r w:rsidRPr="0025345E">
        <w:rPr>
          <w:rFonts w:ascii="Arial" w:hAnsi="Arial" w:cs="Arial"/>
        </w:rPr>
        <w:t xml:space="preserve">January 2022). </w:t>
      </w:r>
    </w:p>
    <w:p w14:paraId="1B31389C" w14:textId="2E8A68F6" w:rsidR="009C33AF" w:rsidRPr="0025345E" w:rsidRDefault="009C33AF" w:rsidP="0025345E">
      <w:pPr>
        <w:spacing w:line="360" w:lineRule="auto"/>
        <w:jc w:val="both"/>
        <w:rPr>
          <w:rFonts w:ascii="Arial" w:hAnsi="Arial" w:cs="Arial"/>
        </w:rPr>
      </w:pPr>
    </w:p>
    <w:p w14:paraId="0EE96163" w14:textId="77777777" w:rsidR="003F6300" w:rsidRPr="0025345E" w:rsidRDefault="003F6300" w:rsidP="0025345E">
      <w:pPr>
        <w:spacing w:line="360" w:lineRule="auto"/>
        <w:jc w:val="both"/>
        <w:rPr>
          <w:rFonts w:ascii="Arial" w:hAnsi="Arial" w:cs="Arial"/>
        </w:rPr>
      </w:pPr>
    </w:p>
    <w:p w14:paraId="4952325A" w14:textId="7CDBFDB7" w:rsidR="00BB7FAC" w:rsidRPr="0025345E" w:rsidRDefault="00BB7FAC" w:rsidP="0025345E">
      <w:pPr>
        <w:spacing w:line="360" w:lineRule="auto"/>
        <w:jc w:val="both"/>
        <w:rPr>
          <w:rFonts w:ascii="Arial" w:hAnsi="Arial" w:cs="Arial"/>
        </w:rPr>
      </w:pPr>
      <w:r w:rsidRPr="0025345E">
        <w:rPr>
          <w:rFonts w:ascii="Arial" w:hAnsi="Arial" w:cs="Arial"/>
        </w:rPr>
        <w:t xml:space="preserve">Welsh Government (2012) </w:t>
      </w:r>
      <w:r w:rsidRPr="0025345E">
        <w:rPr>
          <w:rFonts w:ascii="Arial" w:hAnsi="Arial" w:cs="Arial"/>
          <w:i/>
          <w:iCs/>
        </w:rPr>
        <w:t>Evaluating the Foundation Phase: Policy Logic Model and Programme Theory</w:t>
      </w:r>
      <w:r w:rsidRPr="0025345E">
        <w:rPr>
          <w:rFonts w:ascii="Arial" w:hAnsi="Arial" w:cs="Arial"/>
        </w:rPr>
        <w:t xml:space="preserve">. Available at: </w:t>
      </w:r>
      <w:hyperlink r:id="rId65" w:history="1">
        <w:r w:rsidRPr="0025345E">
          <w:rPr>
            <w:rStyle w:val="Hyperlink"/>
            <w:rFonts w:ascii="Arial" w:hAnsi="Arial" w:cs="Arial"/>
          </w:rPr>
          <w:t>https://gov.wales/sites/default/files/statistics-and-research/2019-07/130318-evaluating-foundation-phase-policy-logic-model-programme-theory-en.pdf</w:t>
        </w:r>
      </w:hyperlink>
      <w:r w:rsidRPr="0025345E">
        <w:rPr>
          <w:rFonts w:ascii="Arial" w:hAnsi="Arial" w:cs="Arial"/>
        </w:rPr>
        <w:t xml:space="preserve"> (Accessed: 29</w:t>
      </w:r>
      <w:r w:rsidRPr="0025345E">
        <w:rPr>
          <w:rFonts w:ascii="Arial" w:hAnsi="Arial" w:cs="Arial"/>
          <w:vertAlign w:val="superscript"/>
        </w:rPr>
        <w:t>th</w:t>
      </w:r>
      <w:r w:rsidRPr="0025345E">
        <w:rPr>
          <w:rFonts w:ascii="Arial" w:hAnsi="Arial" w:cs="Arial"/>
        </w:rPr>
        <w:t xml:space="preserve"> December 2021). </w:t>
      </w:r>
    </w:p>
    <w:p w14:paraId="4E416365" w14:textId="77777777" w:rsidR="00BB7FAC" w:rsidRPr="0025345E" w:rsidRDefault="00BB7FAC" w:rsidP="0025345E">
      <w:pPr>
        <w:spacing w:line="360" w:lineRule="auto"/>
        <w:jc w:val="both"/>
        <w:rPr>
          <w:rFonts w:ascii="Arial" w:hAnsi="Arial" w:cs="Arial"/>
        </w:rPr>
      </w:pPr>
    </w:p>
    <w:p w14:paraId="7AEFE24B" w14:textId="359EA41C" w:rsidR="00BB7FAC" w:rsidRPr="0025345E" w:rsidRDefault="00BB7FAC" w:rsidP="0025345E">
      <w:pPr>
        <w:spacing w:line="360" w:lineRule="auto"/>
        <w:jc w:val="both"/>
        <w:rPr>
          <w:rFonts w:ascii="Arial" w:hAnsi="Arial" w:cs="Arial"/>
        </w:rPr>
      </w:pPr>
    </w:p>
    <w:p w14:paraId="220A85A3" w14:textId="60051624" w:rsidR="00BB7FAC" w:rsidRPr="0025345E" w:rsidRDefault="00BB7FAC" w:rsidP="0025345E">
      <w:pPr>
        <w:spacing w:line="360" w:lineRule="auto"/>
        <w:jc w:val="both"/>
        <w:rPr>
          <w:rFonts w:ascii="Arial" w:hAnsi="Arial" w:cs="Arial"/>
        </w:rPr>
      </w:pPr>
      <w:r w:rsidRPr="0025345E">
        <w:rPr>
          <w:rFonts w:ascii="Arial" w:hAnsi="Arial" w:cs="Arial"/>
        </w:rPr>
        <w:t xml:space="preserve">Welsh Government (2014) </w:t>
      </w:r>
      <w:r w:rsidRPr="0025345E">
        <w:rPr>
          <w:rFonts w:ascii="Arial" w:hAnsi="Arial" w:cs="Arial"/>
          <w:i/>
          <w:iCs/>
        </w:rPr>
        <w:t>An independent stocktake of the Foundation Phase in Wales</w:t>
      </w:r>
      <w:r w:rsidRPr="0025345E">
        <w:rPr>
          <w:rFonts w:ascii="Arial" w:hAnsi="Arial" w:cs="Arial"/>
        </w:rPr>
        <w:t xml:space="preserve">. Available at: </w:t>
      </w:r>
      <w:hyperlink r:id="rId66" w:history="1">
        <w:r w:rsidRPr="0025345E">
          <w:rPr>
            <w:rStyle w:val="Hyperlink"/>
            <w:rFonts w:ascii="Arial" w:hAnsi="Arial" w:cs="Arial"/>
          </w:rPr>
          <w:t>https://dera.ioe.ac.uk/20340/1/140519-independent-stocktake-of-the-foundation-phase-in-wales-en.pdf</w:t>
        </w:r>
      </w:hyperlink>
      <w:r w:rsidRPr="0025345E">
        <w:rPr>
          <w:rFonts w:ascii="Arial" w:hAnsi="Arial" w:cs="Arial"/>
        </w:rPr>
        <w:t xml:space="preserve"> (Accessed: 29</w:t>
      </w:r>
      <w:r w:rsidRPr="0025345E">
        <w:rPr>
          <w:rFonts w:ascii="Arial" w:hAnsi="Arial" w:cs="Arial"/>
          <w:vertAlign w:val="superscript"/>
        </w:rPr>
        <w:t>th</w:t>
      </w:r>
      <w:r w:rsidRPr="0025345E">
        <w:rPr>
          <w:rFonts w:ascii="Arial" w:hAnsi="Arial" w:cs="Arial"/>
        </w:rPr>
        <w:t xml:space="preserve"> December 2021).</w:t>
      </w:r>
    </w:p>
    <w:p w14:paraId="340D2A50" w14:textId="79886C04" w:rsidR="00BB7FAC" w:rsidRPr="0025345E" w:rsidRDefault="00BB7FAC" w:rsidP="0025345E">
      <w:pPr>
        <w:spacing w:line="360" w:lineRule="auto"/>
        <w:jc w:val="both"/>
        <w:rPr>
          <w:rFonts w:ascii="Arial" w:hAnsi="Arial" w:cs="Arial"/>
        </w:rPr>
      </w:pPr>
    </w:p>
    <w:p w14:paraId="5EE2BA6F" w14:textId="77777777" w:rsidR="00BB7FAC" w:rsidRPr="0025345E" w:rsidRDefault="00BB7FAC" w:rsidP="0025345E">
      <w:pPr>
        <w:spacing w:line="360" w:lineRule="auto"/>
        <w:jc w:val="both"/>
        <w:rPr>
          <w:rFonts w:ascii="Arial" w:hAnsi="Arial" w:cs="Arial"/>
        </w:rPr>
      </w:pPr>
    </w:p>
    <w:p w14:paraId="3B171A27" w14:textId="208A1CD6" w:rsidR="00BB7FAC" w:rsidRPr="0025345E" w:rsidRDefault="00BB7FAC" w:rsidP="0025345E">
      <w:pPr>
        <w:spacing w:line="360" w:lineRule="auto"/>
        <w:jc w:val="both"/>
        <w:rPr>
          <w:rFonts w:ascii="Arial" w:hAnsi="Arial" w:cs="Arial"/>
        </w:rPr>
      </w:pPr>
      <w:r w:rsidRPr="0025345E">
        <w:rPr>
          <w:rFonts w:ascii="Arial" w:hAnsi="Arial" w:cs="Arial"/>
        </w:rPr>
        <w:t>Welsh Government (2015</w:t>
      </w:r>
      <w:r w:rsidR="00AB4FBF" w:rsidRPr="0025345E">
        <w:rPr>
          <w:rFonts w:ascii="Arial" w:hAnsi="Arial" w:cs="Arial"/>
        </w:rPr>
        <w:t>a</w:t>
      </w:r>
      <w:r w:rsidRPr="0025345E">
        <w:rPr>
          <w:rFonts w:ascii="Arial" w:hAnsi="Arial" w:cs="Arial"/>
        </w:rPr>
        <w:t xml:space="preserve">) </w:t>
      </w:r>
      <w:r w:rsidRPr="0025345E">
        <w:rPr>
          <w:rFonts w:ascii="Arial" w:hAnsi="Arial" w:cs="Arial"/>
          <w:i/>
          <w:iCs/>
        </w:rPr>
        <w:t>Evaluating the Foundation Phase</w:t>
      </w:r>
      <w:r w:rsidRPr="0025345E">
        <w:rPr>
          <w:rFonts w:ascii="Arial" w:hAnsi="Arial" w:cs="Arial"/>
        </w:rPr>
        <w:t xml:space="preserve">. Available at: </w:t>
      </w:r>
      <w:hyperlink r:id="rId67" w:history="1">
        <w:r w:rsidRPr="0025345E">
          <w:rPr>
            <w:rStyle w:val="Hyperlink"/>
            <w:rFonts w:ascii="Arial" w:hAnsi="Arial" w:cs="Arial"/>
          </w:rPr>
          <w:t>https://gov.wales/sites/default/files/statistics-and-research/2019-07/150514-foundation-phase-final-en_0.pdf</w:t>
        </w:r>
      </w:hyperlink>
      <w:r w:rsidRPr="0025345E">
        <w:rPr>
          <w:rFonts w:ascii="Arial" w:hAnsi="Arial" w:cs="Arial"/>
        </w:rPr>
        <w:t xml:space="preserve"> (Accessed: 27</w:t>
      </w:r>
      <w:r w:rsidRPr="0025345E">
        <w:rPr>
          <w:rFonts w:ascii="Arial" w:hAnsi="Arial" w:cs="Arial"/>
          <w:vertAlign w:val="superscript"/>
        </w:rPr>
        <w:t>th</w:t>
      </w:r>
      <w:r w:rsidRPr="0025345E">
        <w:rPr>
          <w:rFonts w:ascii="Arial" w:hAnsi="Arial" w:cs="Arial"/>
        </w:rPr>
        <w:t xml:space="preserve"> December 2021). </w:t>
      </w:r>
    </w:p>
    <w:p w14:paraId="00531E3E" w14:textId="77777777" w:rsidR="00BB7FAC" w:rsidRPr="0025345E" w:rsidRDefault="00BB7FAC" w:rsidP="0025345E">
      <w:pPr>
        <w:spacing w:line="360" w:lineRule="auto"/>
        <w:jc w:val="both"/>
        <w:rPr>
          <w:rFonts w:ascii="Arial" w:hAnsi="Arial" w:cs="Arial"/>
        </w:rPr>
      </w:pPr>
    </w:p>
    <w:p w14:paraId="01A4D49C" w14:textId="2B7D2197" w:rsidR="00BB7FAC" w:rsidRPr="0025345E" w:rsidRDefault="00BB7FAC" w:rsidP="0025345E">
      <w:pPr>
        <w:spacing w:line="360" w:lineRule="auto"/>
        <w:jc w:val="both"/>
        <w:rPr>
          <w:rFonts w:ascii="Arial" w:hAnsi="Arial" w:cs="Arial"/>
        </w:rPr>
      </w:pPr>
    </w:p>
    <w:p w14:paraId="4B2834AA" w14:textId="079B988B" w:rsidR="009D1853" w:rsidRPr="0025345E" w:rsidRDefault="009D1853" w:rsidP="0025345E">
      <w:pPr>
        <w:spacing w:line="360" w:lineRule="auto"/>
        <w:jc w:val="both"/>
        <w:rPr>
          <w:rFonts w:ascii="Arial" w:hAnsi="Arial" w:cs="Arial"/>
        </w:rPr>
      </w:pPr>
      <w:r w:rsidRPr="0025345E">
        <w:rPr>
          <w:rFonts w:ascii="Arial" w:hAnsi="Arial" w:cs="Arial"/>
        </w:rPr>
        <w:t>Welsh Government (2015</w:t>
      </w:r>
      <w:r w:rsidR="00AB4FBF" w:rsidRPr="0025345E">
        <w:rPr>
          <w:rFonts w:ascii="Arial" w:hAnsi="Arial" w:cs="Arial"/>
        </w:rPr>
        <w:t>b</w:t>
      </w:r>
      <w:r w:rsidRPr="0025345E">
        <w:rPr>
          <w:rFonts w:ascii="Arial" w:hAnsi="Arial" w:cs="Arial"/>
        </w:rPr>
        <w:t xml:space="preserve">) </w:t>
      </w:r>
      <w:r w:rsidRPr="0025345E">
        <w:rPr>
          <w:rFonts w:ascii="Arial" w:hAnsi="Arial" w:cs="Arial"/>
          <w:i/>
          <w:iCs/>
        </w:rPr>
        <w:t>Foundation Phase Framework</w:t>
      </w:r>
      <w:r w:rsidRPr="0025345E">
        <w:rPr>
          <w:rFonts w:ascii="Arial" w:hAnsi="Arial" w:cs="Arial"/>
        </w:rPr>
        <w:t xml:space="preserve">. Available at: </w:t>
      </w:r>
      <w:hyperlink r:id="rId68" w:history="1">
        <w:r w:rsidRPr="0025345E">
          <w:rPr>
            <w:rStyle w:val="Hyperlink"/>
            <w:rFonts w:ascii="Arial" w:hAnsi="Arial" w:cs="Arial"/>
          </w:rPr>
          <w:t>https://hwb.gov.wales/storage/d5d8e39c-b534-40cb-a3f5-7e2e126d8077/foundation-phase-framework.pdf</w:t>
        </w:r>
      </w:hyperlink>
      <w:r w:rsidRPr="0025345E">
        <w:rPr>
          <w:rFonts w:ascii="Arial" w:hAnsi="Arial" w:cs="Arial"/>
        </w:rPr>
        <w:t xml:space="preserve"> (Accessed</w:t>
      </w:r>
      <w:r w:rsidR="003F6300" w:rsidRPr="0025345E">
        <w:rPr>
          <w:rFonts w:ascii="Arial" w:hAnsi="Arial" w:cs="Arial"/>
        </w:rPr>
        <w:t>:</w:t>
      </w:r>
      <w:r w:rsidRPr="0025345E">
        <w:rPr>
          <w:rFonts w:ascii="Arial" w:hAnsi="Arial" w:cs="Arial"/>
        </w:rPr>
        <w:t xml:space="preserve"> 22</w:t>
      </w:r>
      <w:r w:rsidR="003F6300" w:rsidRPr="0025345E">
        <w:rPr>
          <w:rFonts w:ascii="Arial" w:hAnsi="Arial" w:cs="Arial"/>
          <w:vertAlign w:val="superscript"/>
        </w:rPr>
        <w:t>nd</w:t>
      </w:r>
      <w:r w:rsidRPr="0025345E">
        <w:rPr>
          <w:rFonts w:ascii="Arial" w:hAnsi="Arial" w:cs="Arial"/>
        </w:rPr>
        <w:t xml:space="preserve"> December 2021).</w:t>
      </w:r>
    </w:p>
    <w:p w14:paraId="4414160E" w14:textId="13161B6C" w:rsidR="009D1853" w:rsidRPr="0025345E" w:rsidRDefault="009D1853" w:rsidP="0025345E">
      <w:pPr>
        <w:spacing w:line="360" w:lineRule="auto"/>
        <w:jc w:val="both"/>
        <w:rPr>
          <w:rFonts w:ascii="Arial" w:hAnsi="Arial" w:cs="Arial"/>
        </w:rPr>
      </w:pPr>
    </w:p>
    <w:p w14:paraId="5226AFB0" w14:textId="65A9FFCE" w:rsidR="00AB4FBF" w:rsidRPr="0025345E" w:rsidRDefault="00AB4FBF" w:rsidP="0025345E">
      <w:pPr>
        <w:spacing w:line="360" w:lineRule="auto"/>
        <w:jc w:val="both"/>
        <w:rPr>
          <w:rFonts w:ascii="Arial" w:hAnsi="Arial" w:cs="Arial"/>
        </w:rPr>
      </w:pPr>
    </w:p>
    <w:p w14:paraId="45C766FD" w14:textId="71D15458" w:rsidR="00AA436E" w:rsidRPr="0025345E" w:rsidRDefault="00AA436E" w:rsidP="0025345E">
      <w:pPr>
        <w:spacing w:line="360" w:lineRule="auto"/>
        <w:jc w:val="both"/>
        <w:rPr>
          <w:rFonts w:ascii="Arial" w:hAnsi="Arial" w:cs="Arial"/>
        </w:rPr>
      </w:pPr>
      <w:r w:rsidRPr="0025345E">
        <w:rPr>
          <w:rFonts w:ascii="Arial" w:hAnsi="Arial" w:cs="Arial"/>
        </w:rPr>
        <w:t xml:space="preserve">Welsh Government (2015c) </w:t>
      </w:r>
      <w:r w:rsidRPr="0025345E">
        <w:rPr>
          <w:rFonts w:ascii="Arial" w:hAnsi="Arial" w:cs="Arial"/>
          <w:i/>
          <w:iCs/>
        </w:rPr>
        <w:t>The four purposes of the curriculum for Wales</w:t>
      </w:r>
      <w:r w:rsidRPr="0025345E">
        <w:rPr>
          <w:rFonts w:ascii="Arial" w:hAnsi="Arial" w:cs="Arial"/>
        </w:rPr>
        <w:t xml:space="preserve">. Available at: </w:t>
      </w:r>
      <w:hyperlink r:id="rId69" w:history="1">
        <w:r w:rsidRPr="0025345E">
          <w:rPr>
            <w:rStyle w:val="Hyperlink"/>
            <w:rFonts w:ascii="Arial" w:hAnsi="Arial" w:cs="Arial"/>
          </w:rPr>
          <w:t>https://gov.wales/sites/default/files/publications/2018-03/the-four-purposes-of-the-curriculum-for-wales.pdf</w:t>
        </w:r>
      </w:hyperlink>
      <w:r w:rsidRPr="0025345E">
        <w:rPr>
          <w:rFonts w:ascii="Arial" w:hAnsi="Arial" w:cs="Arial"/>
        </w:rPr>
        <w:t xml:space="preserve"> (Accessed: 7</w:t>
      </w:r>
      <w:r w:rsidRPr="0025345E">
        <w:rPr>
          <w:rFonts w:ascii="Arial" w:hAnsi="Arial" w:cs="Arial"/>
          <w:vertAlign w:val="superscript"/>
        </w:rPr>
        <w:t>th</w:t>
      </w:r>
      <w:r w:rsidRPr="0025345E">
        <w:rPr>
          <w:rFonts w:ascii="Arial" w:hAnsi="Arial" w:cs="Arial"/>
        </w:rPr>
        <w:t xml:space="preserve"> January 2022). </w:t>
      </w:r>
    </w:p>
    <w:p w14:paraId="4F265709" w14:textId="4FCA0F8C" w:rsidR="00AA436E" w:rsidRPr="0025345E" w:rsidRDefault="00AA436E" w:rsidP="0025345E">
      <w:pPr>
        <w:spacing w:line="360" w:lineRule="auto"/>
        <w:jc w:val="both"/>
        <w:rPr>
          <w:rFonts w:ascii="Arial" w:hAnsi="Arial" w:cs="Arial"/>
        </w:rPr>
      </w:pPr>
    </w:p>
    <w:p w14:paraId="5C91C14F" w14:textId="1E762EB9" w:rsidR="0062430D" w:rsidRPr="0025345E" w:rsidRDefault="0062430D" w:rsidP="0025345E">
      <w:pPr>
        <w:spacing w:line="360" w:lineRule="auto"/>
        <w:jc w:val="both"/>
        <w:rPr>
          <w:rFonts w:ascii="Arial" w:hAnsi="Arial" w:cs="Arial"/>
        </w:rPr>
      </w:pPr>
    </w:p>
    <w:p w14:paraId="36EB3245" w14:textId="42EE98D3" w:rsidR="006D2DF7" w:rsidRPr="0025345E" w:rsidRDefault="006D2DF7" w:rsidP="0025345E">
      <w:pPr>
        <w:spacing w:line="360" w:lineRule="auto"/>
        <w:jc w:val="both"/>
        <w:rPr>
          <w:rFonts w:ascii="Arial" w:hAnsi="Arial" w:cs="Arial"/>
        </w:rPr>
      </w:pPr>
      <w:r w:rsidRPr="0025345E">
        <w:rPr>
          <w:rFonts w:ascii="Arial" w:hAnsi="Arial" w:cs="Arial"/>
        </w:rPr>
        <w:t xml:space="preserve">Welsh Government (2016) </w:t>
      </w:r>
      <w:r w:rsidRPr="0025345E">
        <w:rPr>
          <w:rFonts w:ascii="Arial" w:hAnsi="Arial" w:cs="Arial"/>
          <w:i/>
          <w:iCs/>
        </w:rPr>
        <w:t>Foundation Phase Action Plan</w:t>
      </w:r>
      <w:r w:rsidRPr="0025345E">
        <w:rPr>
          <w:rFonts w:ascii="Arial" w:hAnsi="Arial" w:cs="Arial"/>
        </w:rPr>
        <w:t xml:space="preserve">. Available at: </w:t>
      </w:r>
      <w:hyperlink r:id="rId70" w:history="1">
        <w:r w:rsidRPr="0025345E">
          <w:rPr>
            <w:rStyle w:val="Hyperlink"/>
            <w:rFonts w:ascii="Arial" w:hAnsi="Arial" w:cs="Arial"/>
          </w:rPr>
          <w:t>https://gov.wales/sites/default/files/publications/2018-03/foundation-phase-action-plan.pdf</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w:t>
      </w:r>
      <w:r w:rsidR="003F6300" w:rsidRPr="0025345E">
        <w:rPr>
          <w:rFonts w:ascii="Arial" w:hAnsi="Arial" w:cs="Arial"/>
        </w:rPr>
        <w:t>22</w:t>
      </w:r>
      <w:r w:rsidRPr="0025345E">
        <w:rPr>
          <w:rFonts w:ascii="Arial" w:hAnsi="Arial" w:cs="Arial"/>
        </w:rPr>
        <w:t>).</w:t>
      </w:r>
    </w:p>
    <w:p w14:paraId="42D05E8B" w14:textId="77777777" w:rsidR="006D2DF7" w:rsidRPr="0025345E" w:rsidRDefault="006D2DF7" w:rsidP="0025345E">
      <w:pPr>
        <w:spacing w:line="360" w:lineRule="auto"/>
        <w:jc w:val="both"/>
        <w:rPr>
          <w:rFonts w:ascii="Arial" w:hAnsi="Arial" w:cs="Arial"/>
        </w:rPr>
      </w:pPr>
    </w:p>
    <w:p w14:paraId="71D50488" w14:textId="77777777" w:rsidR="006D2DF7" w:rsidRPr="0025345E" w:rsidRDefault="006D2DF7" w:rsidP="0025345E">
      <w:pPr>
        <w:spacing w:line="360" w:lineRule="auto"/>
        <w:jc w:val="both"/>
        <w:rPr>
          <w:rFonts w:ascii="Arial" w:hAnsi="Arial" w:cs="Arial"/>
        </w:rPr>
      </w:pPr>
    </w:p>
    <w:p w14:paraId="062C331C" w14:textId="0E5FF9E0" w:rsidR="0062430D" w:rsidRPr="0062430D" w:rsidRDefault="0062430D" w:rsidP="0025345E">
      <w:pPr>
        <w:spacing w:line="360" w:lineRule="auto"/>
        <w:jc w:val="both"/>
        <w:rPr>
          <w:rFonts w:ascii="Arial" w:hAnsi="Arial" w:cs="Arial"/>
        </w:rPr>
      </w:pPr>
      <w:r w:rsidRPr="0062430D">
        <w:rPr>
          <w:rFonts w:ascii="Arial" w:hAnsi="Arial" w:cs="Arial"/>
        </w:rPr>
        <w:lastRenderedPageBreak/>
        <w:t xml:space="preserve">Welsh Government (2017) </w:t>
      </w:r>
      <w:r w:rsidRPr="0062430D">
        <w:rPr>
          <w:rFonts w:ascii="Arial" w:hAnsi="Arial" w:cs="Arial"/>
          <w:i/>
          <w:iCs/>
        </w:rPr>
        <w:t>Foundation Phase Profile Handbook. </w:t>
      </w:r>
      <w:r w:rsidRPr="0062430D">
        <w:rPr>
          <w:rFonts w:ascii="Arial" w:hAnsi="Arial" w:cs="Arial"/>
        </w:rPr>
        <w:t>Available at: </w:t>
      </w:r>
      <w:hyperlink r:id="rId71" w:tgtFrame="_blank" w:history="1">
        <w:r w:rsidRPr="0062430D">
          <w:rPr>
            <w:rFonts w:ascii="Arial" w:hAnsi="Arial" w:cs="Arial"/>
            <w:color w:val="0563C1"/>
          </w:rPr>
          <w:t>https://hwb.gov.wales/api/storage/f9d85dba-85a4-4e87-bb58-a24730ad7e57/foundation-phase-profile-handbook-revised-september-2017.pdf</w:t>
        </w:r>
      </w:hyperlink>
      <w:r w:rsidRPr="0062430D">
        <w:rPr>
          <w:rFonts w:ascii="Arial" w:hAnsi="Arial" w:cs="Arial"/>
        </w:rPr>
        <w:t xml:space="preserve"> (Accessed: </w:t>
      </w:r>
      <w:r w:rsidR="0025345E" w:rsidRPr="0025345E">
        <w:rPr>
          <w:rFonts w:ascii="Arial" w:hAnsi="Arial" w:cs="Arial"/>
        </w:rPr>
        <w:t>10</w:t>
      </w:r>
      <w:r w:rsidR="0025345E" w:rsidRPr="0025345E">
        <w:rPr>
          <w:rFonts w:ascii="Arial" w:hAnsi="Arial" w:cs="Arial"/>
          <w:vertAlign w:val="superscript"/>
        </w:rPr>
        <w:t>th</w:t>
      </w:r>
      <w:r w:rsidRPr="0062430D">
        <w:rPr>
          <w:rFonts w:ascii="Arial" w:hAnsi="Arial" w:cs="Arial"/>
        </w:rPr>
        <w:t> January 202</w:t>
      </w:r>
      <w:r w:rsidRPr="0025345E">
        <w:rPr>
          <w:rFonts w:ascii="Arial" w:hAnsi="Arial" w:cs="Arial"/>
        </w:rPr>
        <w:t>2</w:t>
      </w:r>
      <w:r w:rsidRPr="0062430D">
        <w:rPr>
          <w:rFonts w:ascii="Arial" w:hAnsi="Arial" w:cs="Arial"/>
        </w:rPr>
        <w:t>).  </w:t>
      </w:r>
    </w:p>
    <w:p w14:paraId="42CD66F6" w14:textId="77777777" w:rsidR="0062430D" w:rsidRPr="0025345E" w:rsidRDefault="0062430D" w:rsidP="0025345E">
      <w:pPr>
        <w:spacing w:line="360" w:lineRule="auto"/>
        <w:jc w:val="both"/>
        <w:rPr>
          <w:rFonts w:ascii="Arial" w:hAnsi="Arial" w:cs="Arial"/>
        </w:rPr>
      </w:pPr>
    </w:p>
    <w:p w14:paraId="0C0454E8" w14:textId="77777777" w:rsidR="0062430D" w:rsidRPr="0025345E" w:rsidRDefault="0062430D" w:rsidP="0025345E">
      <w:pPr>
        <w:spacing w:line="360" w:lineRule="auto"/>
        <w:jc w:val="both"/>
        <w:rPr>
          <w:rFonts w:ascii="Arial" w:hAnsi="Arial" w:cs="Arial"/>
        </w:rPr>
      </w:pPr>
    </w:p>
    <w:p w14:paraId="1C792142" w14:textId="608A0DF8" w:rsidR="00AB4FBF" w:rsidRPr="0025345E" w:rsidRDefault="00AB4FBF" w:rsidP="0025345E">
      <w:pPr>
        <w:spacing w:line="360" w:lineRule="auto"/>
        <w:jc w:val="both"/>
        <w:rPr>
          <w:rFonts w:ascii="Arial" w:hAnsi="Arial" w:cs="Arial"/>
        </w:rPr>
      </w:pPr>
      <w:r w:rsidRPr="0025345E">
        <w:rPr>
          <w:rFonts w:ascii="Arial" w:hAnsi="Arial" w:cs="Arial"/>
        </w:rPr>
        <w:t>Welsh Government (2018a) </w:t>
      </w:r>
      <w:r w:rsidRPr="0025345E">
        <w:rPr>
          <w:rFonts w:ascii="Arial" w:hAnsi="Arial" w:cs="Arial"/>
          <w:i/>
          <w:iCs/>
        </w:rPr>
        <w:t>Digital Competence Framework</w:t>
      </w:r>
      <w:r w:rsidRPr="0025345E">
        <w:rPr>
          <w:rFonts w:ascii="Arial" w:hAnsi="Arial" w:cs="Arial"/>
        </w:rPr>
        <w:t>. Available at: </w:t>
      </w:r>
      <w:hyperlink r:id="rId72" w:tgtFrame="_blank" w:history="1">
        <w:r w:rsidRPr="0025345E">
          <w:rPr>
            <w:rFonts w:ascii="Arial" w:hAnsi="Arial" w:cs="Arial"/>
            <w:color w:val="0563C1"/>
            <w:u w:val="single"/>
          </w:rPr>
          <w:t>https://moodle.uwtsd.ac.uk/pluginfile.php/521413/mod_resource/content/1/digital-competence-framework-guidance-2018.pdf?redirect=1</w:t>
        </w:r>
      </w:hyperlink>
      <w:r w:rsidRPr="0025345E">
        <w:rPr>
          <w:rFonts w:ascii="Arial" w:hAnsi="Arial" w:cs="Arial"/>
        </w:rPr>
        <w:t xml:space="preserve"> (Accessed: </w:t>
      </w:r>
      <w:r w:rsidR="006D2DF7" w:rsidRPr="0025345E">
        <w:rPr>
          <w:rFonts w:ascii="Arial" w:hAnsi="Arial" w:cs="Arial"/>
        </w:rPr>
        <w:t>29</w:t>
      </w:r>
      <w:r w:rsidR="006D2DF7" w:rsidRPr="0025345E">
        <w:rPr>
          <w:rFonts w:ascii="Arial" w:hAnsi="Arial" w:cs="Arial"/>
          <w:vertAlign w:val="superscript"/>
        </w:rPr>
        <w:t>th</w:t>
      </w:r>
      <w:r w:rsidR="006D2DF7" w:rsidRPr="0025345E">
        <w:rPr>
          <w:rFonts w:ascii="Arial" w:hAnsi="Arial" w:cs="Arial"/>
        </w:rPr>
        <w:t xml:space="preserve"> December</w:t>
      </w:r>
      <w:r w:rsidRPr="0025345E">
        <w:rPr>
          <w:rFonts w:ascii="Arial" w:hAnsi="Arial" w:cs="Arial"/>
        </w:rPr>
        <w:t xml:space="preserve"> 2021). </w:t>
      </w:r>
    </w:p>
    <w:p w14:paraId="3234E766" w14:textId="77777777" w:rsidR="00AB4FBF" w:rsidRPr="0025345E" w:rsidRDefault="00AB4FBF" w:rsidP="0025345E">
      <w:pPr>
        <w:spacing w:line="360" w:lineRule="auto"/>
        <w:jc w:val="both"/>
        <w:rPr>
          <w:rFonts w:ascii="Arial" w:hAnsi="Arial" w:cs="Arial"/>
        </w:rPr>
      </w:pPr>
    </w:p>
    <w:p w14:paraId="6AC647B9" w14:textId="1B6ECD3A" w:rsidR="00AB4FBF" w:rsidRPr="0025345E" w:rsidRDefault="00AB4FBF" w:rsidP="0025345E">
      <w:pPr>
        <w:spacing w:line="360" w:lineRule="auto"/>
        <w:jc w:val="both"/>
        <w:rPr>
          <w:rFonts w:ascii="Arial" w:hAnsi="Arial" w:cs="Arial"/>
        </w:rPr>
      </w:pPr>
    </w:p>
    <w:p w14:paraId="5426257C" w14:textId="1EAAF92F" w:rsidR="006D2DF7" w:rsidRPr="006D2DF7" w:rsidRDefault="006D2DF7" w:rsidP="0025345E">
      <w:pPr>
        <w:spacing w:line="360" w:lineRule="auto"/>
        <w:jc w:val="both"/>
        <w:textAlignment w:val="baseline"/>
        <w:rPr>
          <w:rFonts w:ascii="Arial" w:hAnsi="Arial" w:cs="Arial"/>
          <w:i/>
          <w:iCs/>
          <w:color w:val="000000"/>
        </w:rPr>
      </w:pPr>
      <w:r w:rsidRPr="006D2DF7">
        <w:rPr>
          <w:rFonts w:ascii="Arial" w:hAnsi="Arial" w:cs="Arial"/>
        </w:rPr>
        <w:t>Welsh Government (2018</w:t>
      </w:r>
      <w:r w:rsidRPr="0025345E">
        <w:rPr>
          <w:rFonts w:ascii="Arial" w:hAnsi="Arial" w:cs="Arial"/>
        </w:rPr>
        <w:t>b</w:t>
      </w:r>
      <w:r w:rsidRPr="006D2DF7">
        <w:rPr>
          <w:rFonts w:ascii="Arial" w:hAnsi="Arial" w:cs="Arial"/>
        </w:rPr>
        <w:t xml:space="preserve">) </w:t>
      </w:r>
      <w:r w:rsidRPr="006D2DF7">
        <w:rPr>
          <w:rFonts w:ascii="Arial" w:hAnsi="Arial" w:cs="Arial"/>
          <w:i/>
          <w:iCs/>
          <w:color w:val="000000"/>
        </w:rPr>
        <w:t>Foundation Phase Profile: Frequently asked</w:t>
      </w:r>
      <w:r w:rsidRPr="0025345E">
        <w:rPr>
          <w:rFonts w:ascii="Arial" w:hAnsi="Arial" w:cs="Arial"/>
          <w:i/>
          <w:iCs/>
          <w:color w:val="000000"/>
        </w:rPr>
        <w:t xml:space="preserve"> </w:t>
      </w:r>
      <w:r w:rsidRPr="006D2DF7">
        <w:rPr>
          <w:rFonts w:ascii="Arial" w:hAnsi="Arial" w:cs="Arial"/>
          <w:i/>
          <w:iCs/>
          <w:color w:val="000000"/>
        </w:rPr>
        <w:t>questions. </w:t>
      </w:r>
      <w:r w:rsidRPr="006D2DF7">
        <w:rPr>
          <w:rFonts w:ascii="Arial" w:hAnsi="Arial" w:cs="Arial"/>
          <w:color w:val="000000"/>
        </w:rPr>
        <w:t>Available at: </w:t>
      </w:r>
      <w:hyperlink r:id="rId73" w:tgtFrame="_blank" w:history="1">
        <w:r w:rsidRPr="006D2DF7">
          <w:rPr>
            <w:rFonts w:ascii="Arial" w:hAnsi="Arial" w:cs="Arial"/>
            <w:color w:val="0563C1"/>
            <w:u w:val="single"/>
          </w:rPr>
          <w:t>https://gov.wales/sites/default/files/publications/2018-03/frequently-asked-questions.pdf</w:t>
        </w:r>
      </w:hyperlink>
      <w:r w:rsidRPr="006D2DF7">
        <w:rPr>
          <w:rFonts w:ascii="Arial" w:hAnsi="Arial" w:cs="Arial"/>
          <w:color w:val="000000"/>
        </w:rPr>
        <w:t xml:space="preserve"> (Accessed: </w:t>
      </w:r>
      <w:r w:rsidRPr="0025345E">
        <w:rPr>
          <w:rFonts w:ascii="Arial" w:hAnsi="Arial" w:cs="Arial"/>
          <w:color w:val="000000"/>
        </w:rPr>
        <w:t>15</w:t>
      </w:r>
      <w:r w:rsidRPr="0025345E">
        <w:rPr>
          <w:rFonts w:ascii="Arial" w:hAnsi="Arial" w:cs="Arial"/>
          <w:color w:val="000000"/>
          <w:vertAlign w:val="superscript"/>
        </w:rPr>
        <w:t>th</w:t>
      </w:r>
      <w:r w:rsidRPr="0025345E">
        <w:rPr>
          <w:rFonts w:ascii="Arial" w:hAnsi="Arial" w:cs="Arial"/>
          <w:color w:val="000000"/>
        </w:rPr>
        <w:t xml:space="preserve"> </w:t>
      </w:r>
      <w:r w:rsidRPr="006D2DF7">
        <w:rPr>
          <w:rFonts w:ascii="Arial" w:hAnsi="Arial" w:cs="Arial"/>
          <w:color w:val="000000"/>
        </w:rPr>
        <w:t>January 202</w:t>
      </w:r>
      <w:r w:rsidRPr="0025345E">
        <w:rPr>
          <w:rFonts w:ascii="Arial" w:hAnsi="Arial" w:cs="Arial"/>
          <w:color w:val="000000"/>
        </w:rPr>
        <w:t>2</w:t>
      </w:r>
      <w:r w:rsidRPr="006D2DF7">
        <w:rPr>
          <w:rFonts w:ascii="Arial" w:hAnsi="Arial" w:cs="Arial"/>
          <w:color w:val="000000"/>
        </w:rPr>
        <w:t>). </w:t>
      </w:r>
    </w:p>
    <w:p w14:paraId="04C3EBC9" w14:textId="6CC12D75" w:rsidR="006D2DF7" w:rsidRPr="0025345E" w:rsidRDefault="006D2DF7" w:rsidP="0025345E">
      <w:pPr>
        <w:spacing w:line="360" w:lineRule="auto"/>
        <w:jc w:val="both"/>
        <w:textAlignment w:val="baseline"/>
        <w:rPr>
          <w:rFonts w:ascii="Arial" w:hAnsi="Arial" w:cs="Arial"/>
        </w:rPr>
      </w:pPr>
      <w:r w:rsidRPr="006D2DF7">
        <w:rPr>
          <w:rFonts w:ascii="Arial" w:hAnsi="Arial" w:cs="Arial"/>
        </w:rPr>
        <w:t> </w:t>
      </w:r>
    </w:p>
    <w:p w14:paraId="6CC2FFEE" w14:textId="6828236F" w:rsidR="00BB7FAC" w:rsidRPr="0025345E" w:rsidRDefault="00BB7FAC" w:rsidP="0025345E">
      <w:pPr>
        <w:spacing w:line="360" w:lineRule="auto"/>
        <w:jc w:val="both"/>
        <w:rPr>
          <w:rFonts w:ascii="Arial" w:hAnsi="Arial" w:cs="Arial"/>
        </w:rPr>
      </w:pPr>
    </w:p>
    <w:p w14:paraId="66E43F73" w14:textId="5570D2BE" w:rsidR="00BB7FAC" w:rsidRPr="0025345E" w:rsidRDefault="00BB7FAC" w:rsidP="0025345E">
      <w:pPr>
        <w:spacing w:line="360" w:lineRule="auto"/>
        <w:jc w:val="both"/>
        <w:rPr>
          <w:rFonts w:ascii="Arial" w:hAnsi="Arial" w:cs="Arial"/>
        </w:rPr>
      </w:pPr>
      <w:r w:rsidRPr="0025345E">
        <w:rPr>
          <w:rFonts w:ascii="Arial" w:hAnsi="Arial" w:cs="Arial"/>
        </w:rPr>
        <w:t>Welsh Government (2018</w:t>
      </w:r>
      <w:r w:rsidR="006D2DF7" w:rsidRPr="0025345E">
        <w:rPr>
          <w:rFonts w:ascii="Arial" w:hAnsi="Arial" w:cs="Arial"/>
        </w:rPr>
        <w:t>c</w:t>
      </w:r>
      <w:r w:rsidRPr="0025345E">
        <w:rPr>
          <w:rFonts w:ascii="Arial" w:hAnsi="Arial" w:cs="Arial"/>
        </w:rPr>
        <w:t xml:space="preserve">) </w:t>
      </w:r>
      <w:r w:rsidRPr="0025345E">
        <w:rPr>
          <w:rFonts w:ascii="Arial" w:hAnsi="Arial" w:cs="Arial"/>
          <w:i/>
          <w:iCs/>
        </w:rPr>
        <w:t>Successful Futures: Looking at the Curriculum and Assessment Arrangements in Wales</w:t>
      </w:r>
      <w:r w:rsidRPr="0025345E">
        <w:rPr>
          <w:rFonts w:ascii="Arial" w:hAnsi="Arial" w:cs="Arial"/>
        </w:rPr>
        <w:t xml:space="preserve">. Available at: </w:t>
      </w:r>
      <w:hyperlink r:id="rId74" w:history="1">
        <w:r w:rsidRPr="0025345E">
          <w:rPr>
            <w:rStyle w:val="Hyperlink"/>
            <w:rFonts w:ascii="Arial" w:hAnsi="Arial" w:cs="Arial"/>
          </w:rPr>
          <w:t>https://gov.wales/sites/default/files/publications/2018-03/succesful-futures-a-summary-of-professor-graham-donaldsons-report.pdf</w:t>
        </w:r>
      </w:hyperlink>
      <w:r w:rsidRPr="0025345E">
        <w:rPr>
          <w:rFonts w:ascii="Arial" w:hAnsi="Arial" w:cs="Arial"/>
        </w:rPr>
        <w:t xml:space="preserve"> (Accessed: 29</w:t>
      </w:r>
      <w:r w:rsidRPr="0025345E">
        <w:rPr>
          <w:rFonts w:ascii="Arial" w:hAnsi="Arial" w:cs="Arial"/>
          <w:vertAlign w:val="superscript"/>
        </w:rPr>
        <w:t>th</w:t>
      </w:r>
      <w:r w:rsidRPr="0025345E">
        <w:rPr>
          <w:rFonts w:ascii="Arial" w:hAnsi="Arial" w:cs="Arial"/>
        </w:rPr>
        <w:t xml:space="preserve"> December 2021). </w:t>
      </w:r>
    </w:p>
    <w:p w14:paraId="4FF79551" w14:textId="70066234" w:rsidR="00BB7FAC" w:rsidRPr="0025345E" w:rsidRDefault="00BB7FAC" w:rsidP="0025345E">
      <w:pPr>
        <w:spacing w:line="360" w:lineRule="auto"/>
        <w:jc w:val="both"/>
        <w:rPr>
          <w:rFonts w:ascii="Arial" w:hAnsi="Arial" w:cs="Arial"/>
        </w:rPr>
      </w:pPr>
    </w:p>
    <w:p w14:paraId="3FF2567B" w14:textId="7551A0EC" w:rsidR="003B760B" w:rsidRPr="0025345E" w:rsidRDefault="003B760B" w:rsidP="0025345E">
      <w:pPr>
        <w:spacing w:line="360" w:lineRule="auto"/>
        <w:jc w:val="both"/>
        <w:rPr>
          <w:rFonts w:ascii="Arial" w:hAnsi="Arial" w:cs="Arial"/>
        </w:rPr>
      </w:pPr>
    </w:p>
    <w:p w14:paraId="57976C2D" w14:textId="0135E407" w:rsidR="003F6300" w:rsidRPr="0025345E" w:rsidRDefault="003F6300" w:rsidP="0025345E">
      <w:pPr>
        <w:spacing w:line="360" w:lineRule="auto"/>
        <w:jc w:val="both"/>
        <w:rPr>
          <w:rFonts w:ascii="Arial" w:hAnsi="Arial" w:cs="Arial"/>
        </w:rPr>
      </w:pPr>
      <w:r w:rsidRPr="0025345E">
        <w:rPr>
          <w:rFonts w:ascii="Arial" w:hAnsi="Arial" w:cs="Arial"/>
        </w:rPr>
        <w:t xml:space="preserve">Welsh Government (2020) </w:t>
      </w:r>
      <w:r w:rsidRPr="0025345E">
        <w:rPr>
          <w:rFonts w:ascii="Arial" w:hAnsi="Arial" w:cs="Arial"/>
          <w:i/>
          <w:iCs/>
        </w:rPr>
        <w:t>Curriculum for Wales guidance</w:t>
      </w:r>
      <w:r w:rsidRPr="0025345E">
        <w:rPr>
          <w:rFonts w:ascii="Arial" w:hAnsi="Arial" w:cs="Arial"/>
        </w:rPr>
        <w:t xml:space="preserve">. Available at: </w:t>
      </w:r>
      <w:hyperlink r:id="rId75" w:history="1">
        <w:r w:rsidRPr="0025345E">
          <w:rPr>
            <w:rStyle w:val="Hyperlink"/>
            <w:rFonts w:ascii="Arial" w:hAnsi="Arial" w:cs="Arial"/>
          </w:rPr>
          <w:t>https://hwb.gov.wales/storage/b44ad45b-ff78-430a-9423-36feb86aaf7e/curriculum-for-wales-guidance.pdf</w:t>
        </w:r>
      </w:hyperlink>
      <w:r w:rsidRPr="0025345E">
        <w:rPr>
          <w:rFonts w:ascii="Arial" w:hAnsi="Arial" w:cs="Arial"/>
        </w:rPr>
        <w:t xml:space="preserve"> (Accessed: 15</w:t>
      </w:r>
      <w:r w:rsidRPr="0025345E">
        <w:rPr>
          <w:rFonts w:ascii="Arial" w:hAnsi="Arial" w:cs="Arial"/>
          <w:vertAlign w:val="superscript"/>
        </w:rPr>
        <w:t>th</w:t>
      </w:r>
      <w:r w:rsidRPr="0025345E">
        <w:rPr>
          <w:rFonts w:ascii="Arial" w:hAnsi="Arial" w:cs="Arial"/>
        </w:rPr>
        <w:t xml:space="preserve"> January 2022).  </w:t>
      </w:r>
    </w:p>
    <w:p w14:paraId="4B0E0E91" w14:textId="6BFDE20E" w:rsidR="003F6300" w:rsidRPr="0025345E" w:rsidRDefault="003F6300" w:rsidP="0025345E">
      <w:pPr>
        <w:spacing w:line="360" w:lineRule="auto"/>
        <w:jc w:val="both"/>
        <w:rPr>
          <w:rFonts w:ascii="Arial" w:hAnsi="Arial" w:cs="Arial"/>
        </w:rPr>
      </w:pPr>
    </w:p>
    <w:p w14:paraId="05D61638" w14:textId="77777777" w:rsidR="003F6300" w:rsidRPr="0025345E" w:rsidRDefault="003F6300" w:rsidP="0025345E">
      <w:pPr>
        <w:spacing w:line="360" w:lineRule="auto"/>
        <w:jc w:val="both"/>
        <w:rPr>
          <w:rFonts w:ascii="Arial" w:hAnsi="Arial" w:cs="Arial"/>
        </w:rPr>
      </w:pPr>
    </w:p>
    <w:p w14:paraId="22A70DE0" w14:textId="50DDB35F" w:rsidR="006D2DF7" w:rsidRPr="0025345E" w:rsidRDefault="006D2DF7" w:rsidP="0025345E">
      <w:pPr>
        <w:spacing w:line="360" w:lineRule="auto"/>
        <w:jc w:val="both"/>
        <w:rPr>
          <w:rFonts w:ascii="Arial" w:hAnsi="Arial" w:cs="Arial"/>
        </w:rPr>
      </w:pPr>
      <w:r w:rsidRPr="0025345E">
        <w:rPr>
          <w:rFonts w:ascii="Arial" w:hAnsi="Arial" w:cs="Arial"/>
        </w:rPr>
        <w:t xml:space="preserve">Welsh Government (2021) </w:t>
      </w:r>
      <w:r w:rsidRPr="0025345E">
        <w:rPr>
          <w:rFonts w:ascii="Arial" w:hAnsi="Arial" w:cs="Arial"/>
          <w:i/>
          <w:iCs/>
        </w:rPr>
        <w:t>Introduction to Curriculum for Wales guidance</w:t>
      </w:r>
      <w:r w:rsidRPr="0025345E">
        <w:rPr>
          <w:rFonts w:ascii="Arial" w:hAnsi="Arial" w:cs="Arial"/>
        </w:rPr>
        <w:t xml:space="preserve">. Available at: </w:t>
      </w:r>
      <w:hyperlink r:id="rId76" w:anchor="the-curriculum-for-wales-framework" w:history="1">
        <w:r w:rsidRPr="0025345E">
          <w:rPr>
            <w:rStyle w:val="Hyperlink"/>
            <w:rFonts w:ascii="Arial" w:hAnsi="Arial" w:cs="Arial"/>
          </w:rPr>
          <w:t>https://hwb.gov.wales/curriculum-for-wales/introduction#the-curriculum-for-wales-framework</w:t>
        </w:r>
      </w:hyperlink>
      <w:r w:rsidRPr="0025345E">
        <w:rPr>
          <w:rFonts w:ascii="Arial" w:hAnsi="Arial" w:cs="Arial"/>
        </w:rPr>
        <w:t xml:space="preserve"> (Accessed: 14</w:t>
      </w:r>
      <w:r w:rsidRPr="0025345E">
        <w:rPr>
          <w:rFonts w:ascii="Arial" w:hAnsi="Arial" w:cs="Arial"/>
          <w:vertAlign w:val="superscript"/>
        </w:rPr>
        <w:t>th</w:t>
      </w:r>
      <w:r w:rsidRPr="0025345E">
        <w:rPr>
          <w:rFonts w:ascii="Arial" w:hAnsi="Arial" w:cs="Arial"/>
        </w:rPr>
        <w:t xml:space="preserve"> January 2022). </w:t>
      </w:r>
    </w:p>
    <w:p w14:paraId="7BECDA9D" w14:textId="77777777" w:rsidR="006D2DF7" w:rsidRPr="0025345E" w:rsidRDefault="006D2DF7" w:rsidP="0025345E">
      <w:pPr>
        <w:spacing w:line="360" w:lineRule="auto"/>
        <w:jc w:val="both"/>
        <w:rPr>
          <w:rFonts w:ascii="Arial" w:hAnsi="Arial" w:cs="Arial"/>
        </w:rPr>
      </w:pPr>
    </w:p>
    <w:p w14:paraId="29B1E406" w14:textId="2B40FD6D" w:rsidR="006D2DF7" w:rsidRPr="0025345E" w:rsidRDefault="006D2DF7" w:rsidP="0025345E">
      <w:pPr>
        <w:spacing w:line="360" w:lineRule="auto"/>
        <w:jc w:val="both"/>
        <w:rPr>
          <w:rFonts w:ascii="Arial" w:hAnsi="Arial" w:cs="Arial"/>
        </w:rPr>
      </w:pPr>
    </w:p>
    <w:p w14:paraId="7C959CF6" w14:textId="4D3AB5CF" w:rsidR="006D2DF7" w:rsidRPr="0025345E" w:rsidRDefault="006D2DF7" w:rsidP="0025345E">
      <w:pPr>
        <w:spacing w:line="360" w:lineRule="auto"/>
        <w:jc w:val="both"/>
        <w:rPr>
          <w:rFonts w:ascii="Arial" w:hAnsi="Arial" w:cs="Arial"/>
        </w:rPr>
      </w:pPr>
      <w:r w:rsidRPr="0025345E">
        <w:rPr>
          <w:rFonts w:ascii="Arial" w:hAnsi="Arial" w:cs="Arial"/>
        </w:rPr>
        <w:t xml:space="preserve">Wightwick, A. (2016) ‘Full Pisa results 2016 show Wales’s schools are still adrift of the rest of the UK’, </w:t>
      </w:r>
      <w:r w:rsidRPr="0025345E">
        <w:rPr>
          <w:rFonts w:ascii="Arial" w:hAnsi="Arial" w:cs="Arial"/>
          <w:i/>
          <w:iCs/>
        </w:rPr>
        <w:t>Wales Online</w:t>
      </w:r>
      <w:r w:rsidRPr="0025345E">
        <w:rPr>
          <w:rFonts w:ascii="Arial" w:hAnsi="Arial" w:cs="Arial"/>
        </w:rPr>
        <w:t>, 6</w:t>
      </w:r>
      <w:r w:rsidRPr="0025345E">
        <w:rPr>
          <w:rFonts w:ascii="Arial" w:hAnsi="Arial" w:cs="Arial"/>
          <w:vertAlign w:val="superscript"/>
        </w:rPr>
        <w:t>th</w:t>
      </w:r>
      <w:r w:rsidRPr="0025345E">
        <w:rPr>
          <w:rFonts w:ascii="Arial" w:hAnsi="Arial" w:cs="Arial"/>
        </w:rPr>
        <w:t xml:space="preserve"> December. Available at: </w:t>
      </w:r>
      <w:hyperlink r:id="rId77" w:history="1">
        <w:r w:rsidRPr="0025345E">
          <w:rPr>
            <w:rStyle w:val="Hyperlink"/>
            <w:rFonts w:ascii="Arial" w:hAnsi="Arial" w:cs="Arial"/>
          </w:rPr>
          <w:t>https://www.walesonline.co.uk/news/education/full-pisa-results-2016-show-12278551</w:t>
        </w:r>
      </w:hyperlink>
      <w:r w:rsidRPr="0025345E">
        <w:rPr>
          <w:rFonts w:ascii="Arial" w:hAnsi="Arial" w:cs="Arial"/>
        </w:rPr>
        <w:t xml:space="preserve"> (Accessed: 31</w:t>
      </w:r>
      <w:r w:rsidRPr="0025345E">
        <w:rPr>
          <w:rFonts w:ascii="Arial" w:hAnsi="Arial" w:cs="Arial"/>
          <w:vertAlign w:val="superscript"/>
        </w:rPr>
        <w:t>st</w:t>
      </w:r>
      <w:r w:rsidRPr="0025345E">
        <w:rPr>
          <w:rFonts w:ascii="Arial" w:hAnsi="Arial" w:cs="Arial"/>
        </w:rPr>
        <w:t xml:space="preserve"> December 2021).</w:t>
      </w:r>
    </w:p>
    <w:p w14:paraId="70645FB5" w14:textId="55B8855C" w:rsidR="006D2DF7" w:rsidRPr="0025345E" w:rsidRDefault="006D2DF7" w:rsidP="0025345E">
      <w:pPr>
        <w:spacing w:line="360" w:lineRule="auto"/>
        <w:jc w:val="both"/>
        <w:rPr>
          <w:rFonts w:ascii="Arial" w:hAnsi="Arial" w:cs="Arial"/>
        </w:rPr>
      </w:pPr>
    </w:p>
    <w:p w14:paraId="22E0F5C3" w14:textId="77777777" w:rsidR="006D2DF7" w:rsidRPr="0025345E" w:rsidRDefault="006D2DF7" w:rsidP="0025345E">
      <w:pPr>
        <w:spacing w:line="360" w:lineRule="auto"/>
        <w:jc w:val="both"/>
        <w:rPr>
          <w:rFonts w:ascii="Arial" w:hAnsi="Arial" w:cs="Arial"/>
        </w:rPr>
      </w:pPr>
    </w:p>
    <w:p w14:paraId="0B4C96FA" w14:textId="03CB860F" w:rsidR="00635D88" w:rsidRPr="0025345E" w:rsidRDefault="00635D88" w:rsidP="0025345E">
      <w:pPr>
        <w:spacing w:line="360" w:lineRule="auto"/>
        <w:jc w:val="both"/>
        <w:rPr>
          <w:rFonts w:ascii="Arial" w:hAnsi="Arial" w:cs="Arial"/>
        </w:rPr>
      </w:pPr>
      <w:proofErr w:type="spellStart"/>
      <w:r w:rsidRPr="0025345E">
        <w:rPr>
          <w:rFonts w:ascii="Arial" w:hAnsi="Arial" w:cs="Arial"/>
        </w:rPr>
        <w:t>Wonderschool</w:t>
      </w:r>
      <w:proofErr w:type="spellEnd"/>
      <w:r w:rsidRPr="0025345E">
        <w:rPr>
          <w:rFonts w:ascii="Arial" w:hAnsi="Arial" w:cs="Arial"/>
        </w:rPr>
        <w:t xml:space="preserve"> (2017) </w:t>
      </w:r>
      <w:r w:rsidRPr="0025345E">
        <w:rPr>
          <w:rFonts w:ascii="Arial" w:hAnsi="Arial" w:cs="Arial"/>
          <w:i/>
          <w:iCs/>
        </w:rPr>
        <w:t>What is play-based learning?</w:t>
      </w:r>
      <w:r w:rsidRPr="0025345E">
        <w:rPr>
          <w:rFonts w:ascii="Arial" w:hAnsi="Arial" w:cs="Arial"/>
        </w:rPr>
        <w:t xml:space="preserve"> Available at: </w:t>
      </w:r>
      <w:hyperlink r:id="rId78" w:history="1">
        <w:r w:rsidRPr="0025345E">
          <w:rPr>
            <w:rStyle w:val="Hyperlink"/>
            <w:rFonts w:ascii="Arial" w:hAnsi="Arial" w:cs="Arial"/>
          </w:rPr>
          <w:t>https://www.wonderschool.com/p/parent-resources/what-is-play-based-learning/</w:t>
        </w:r>
      </w:hyperlink>
      <w:r w:rsidRPr="0025345E">
        <w:rPr>
          <w:rFonts w:ascii="Arial" w:hAnsi="Arial" w:cs="Arial"/>
        </w:rPr>
        <w:t xml:space="preserve"> (Accessed: 21</w:t>
      </w:r>
      <w:r w:rsidRPr="0025345E">
        <w:rPr>
          <w:rFonts w:ascii="Arial" w:hAnsi="Arial" w:cs="Arial"/>
          <w:vertAlign w:val="superscript"/>
        </w:rPr>
        <w:t>st</w:t>
      </w:r>
      <w:r w:rsidRPr="0025345E">
        <w:rPr>
          <w:rFonts w:ascii="Arial" w:hAnsi="Arial" w:cs="Arial"/>
        </w:rPr>
        <w:t xml:space="preserve"> December 2021).</w:t>
      </w:r>
    </w:p>
    <w:sectPr w:rsidR="00635D88" w:rsidRPr="0025345E">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590E6" w14:textId="77777777" w:rsidR="00A16674" w:rsidRDefault="00A16674" w:rsidP="00764D99">
      <w:r>
        <w:separator/>
      </w:r>
    </w:p>
  </w:endnote>
  <w:endnote w:type="continuationSeparator" w:id="0">
    <w:p w14:paraId="79AFDE47" w14:textId="77777777" w:rsidR="00A16674" w:rsidRDefault="00A16674" w:rsidP="00764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4DF7C" w14:textId="77777777" w:rsidR="00764D99" w:rsidRDefault="00764D9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DA407B2" w14:textId="77777777" w:rsidR="00764D99" w:rsidRDefault="00764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E90BC" w14:textId="77777777" w:rsidR="00A16674" w:rsidRDefault="00A16674" w:rsidP="00764D99">
      <w:r>
        <w:separator/>
      </w:r>
    </w:p>
  </w:footnote>
  <w:footnote w:type="continuationSeparator" w:id="0">
    <w:p w14:paraId="099E5ADD" w14:textId="77777777" w:rsidR="00A16674" w:rsidRDefault="00A16674" w:rsidP="00764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FA42" w14:textId="1259AB5B" w:rsidR="00764D99" w:rsidRPr="00764D99" w:rsidRDefault="00764D99">
    <w:pPr>
      <w:pStyle w:val="Header"/>
      <w:rPr>
        <w:rFonts w:ascii="Arial" w:hAnsi="Arial" w:cs="Arial"/>
      </w:rPr>
    </w:pPr>
    <w:r w:rsidRPr="00764D99">
      <w:rPr>
        <w:rFonts w:ascii="Arial" w:hAnsi="Arial" w:cs="Arial"/>
      </w:rPr>
      <w:t>2006067</w:t>
    </w:r>
  </w:p>
  <w:p w14:paraId="150F79BC" w14:textId="312BCB45" w:rsidR="00764D99" w:rsidRPr="00764D99" w:rsidRDefault="00764D99">
    <w:pPr>
      <w:pStyle w:val="Header"/>
      <w:rPr>
        <w:rFonts w:ascii="Arial" w:hAnsi="Arial" w:cs="Arial"/>
      </w:rPr>
    </w:pPr>
    <w:r w:rsidRPr="00764D99">
      <w:rPr>
        <w:rFonts w:ascii="Arial" w:hAnsi="Arial" w:cs="Arial"/>
      </w:rPr>
      <w:t>ECEY6007</w:t>
    </w:r>
  </w:p>
  <w:p w14:paraId="7821E350" w14:textId="32A5360E" w:rsidR="00764D99" w:rsidRPr="00764D99" w:rsidRDefault="00764D99">
    <w:pPr>
      <w:pStyle w:val="Header"/>
      <w:rPr>
        <w:rFonts w:ascii="Arial" w:hAnsi="Arial" w:cs="Arial"/>
      </w:rPr>
    </w:pPr>
    <w:r w:rsidRPr="00764D99">
      <w:rPr>
        <w:rFonts w:ascii="Arial" w:hAnsi="Arial" w:cs="Arial"/>
      </w:rPr>
      <w:t>Word Count</w:t>
    </w:r>
    <w:r w:rsidR="0025345E">
      <w:rPr>
        <w:rFonts w:ascii="Arial" w:hAnsi="Arial" w:cs="Arial"/>
      </w:rPr>
      <w:t xml:space="preserve">: </w:t>
    </w:r>
    <w:r w:rsidR="00454503">
      <w:rPr>
        <w:rFonts w:ascii="Arial" w:hAnsi="Arial" w:cs="Arial"/>
      </w:rPr>
      <w:t>5130</w:t>
    </w:r>
  </w:p>
  <w:p w14:paraId="763B7045" w14:textId="77777777" w:rsidR="00764D99" w:rsidRDefault="00764D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71BE5"/>
    <w:multiLevelType w:val="multilevel"/>
    <w:tmpl w:val="9086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262CC0"/>
    <w:multiLevelType w:val="multilevel"/>
    <w:tmpl w:val="E5B6027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F17C6C"/>
    <w:multiLevelType w:val="multilevel"/>
    <w:tmpl w:val="1B3AEC0A"/>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77DFD"/>
    <w:multiLevelType w:val="multilevel"/>
    <w:tmpl w:val="61F6A1CA"/>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436AD1"/>
    <w:multiLevelType w:val="multilevel"/>
    <w:tmpl w:val="29C852A0"/>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FA6D45"/>
    <w:multiLevelType w:val="multilevel"/>
    <w:tmpl w:val="989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D88"/>
    <w:rsid w:val="000558A5"/>
    <w:rsid w:val="0008071D"/>
    <w:rsid w:val="000D3718"/>
    <w:rsid w:val="000E1F53"/>
    <w:rsid w:val="0025345E"/>
    <w:rsid w:val="002A204C"/>
    <w:rsid w:val="002F2181"/>
    <w:rsid w:val="00333787"/>
    <w:rsid w:val="0036630F"/>
    <w:rsid w:val="003B760B"/>
    <w:rsid w:val="003F2611"/>
    <w:rsid w:val="003F6300"/>
    <w:rsid w:val="00437982"/>
    <w:rsid w:val="00454503"/>
    <w:rsid w:val="004A5EED"/>
    <w:rsid w:val="004D36FD"/>
    <w:rsid w:val="005628A3"/>
    <w:rsid w:val="00570A11"/>
    <w:rsid w:val="005B6ED1"/>
    <w:rsid w:val="005F11FC"/>
    <w:rsid w:val="0060445B"/>
    <w:rsid w:val="0062430D"/>
    <w:rsid w:val="00635D88"/>
    <w:rsid w:val="00644F5B"/>
    <w:rsid w:val="006A25B3"/>
    <w:rsid w:val="006B02AF"/>
    <w:rsid w:val="006D2DF7"/>
    <w:rsid w:val="00701CF4"/>
    <w:rsid w:val="00764D99"/>
    <w:rsid w:val="007973E5"/>
    <w:rsid w:val="007E4D42"/>
    <w:rsid w:val="008055B0"/>
    <w:rsid w:val="0095783C"/>
    <w:rsid w:val="009B130C"/>
    <w:rsid w:val="009B6ECD"/>
    <w:rsid w:val="009C33AF"/>
    <w:rsid w:val="009D0651"/>
    <w:rsid w:val="009D1853"/>
    <w:rsid w:val="00A16674"/>
    <w:rsid w:val="00AA436E"/>
    <w:rsid w:val="00AB4FBF"/>
    <w:rsid w:val="00B17EB8"/>
    <w:rsid w:val="00BB7FAC"/>
    <w:rsid w:val="00BC648B"/>
    <w:rsid w:val="00BF2601"/>
    <w:rsid w:val="00C42E8A"/>
    <w:rsid w:val="00C77F22"/>
    <w:rsid w:val="00C91D75"/>
    <w:rsid w:val="00D47703"/>
    <w:rsid w:val="00D529CF"/>
    <w:rsid w:val="00EA69B0"/>
    <w:rsid w:val="00EC044C"/>
    <w:rsid w:val="00ED26B5"/>
    <w:rsid w:val="00ED7B66"/>
    <w:rsid w:val="00EF0192"/>
    <w:rsid w:val="00EF3C0F"/>
    <w:rsid w:val="00F01F01"/>
    <w:rsid w:val="00F2041A"/>
    <w:rsid w:val="00F620A4"/>
    <w:rsid w:val="00F81DAA"/>
    <w:rsid w:val="00FA1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D71A14"/>
  <w15:chartTrackingRefBased/>
  <w15:docId w15:val="{3A2DC079-96B0-684F-AFF2-6BF7FA737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30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5D88"/>
    <w:pPr>
      <w:spacing w:before="100" w:beforeAutospacing="1" w:after="100" w:afterAutospacing="1"/>
    </w:pPr>
  </w:style>
  <w:style w:type="character" w:styleId="Hyperlink">
    <w:name w:val="Hyperlink"/>
    <w:basedOn w:val="DefaultParagraphFont"/>
    <w:uiPriority w:val="99"/>
    <w:unhideWhenUsed/>
    <w:rsid w:val="00635D88"/>
    <w:rPr>
      <w:color w:val="0563C1" w:themeColor="hyperlink"/>
      <w:u w:val="single"/>
    </w:rPr>
  </w:style>
  <w:style w:type="character" w:styleId="UnresolvedMention">
    <w:name w:val="Unresolved Mention"/>
    <w:basedOn w:val="DefaultParagraphFont"/>
    <w:uiPriority w:val="99"/>
    <w:semiHidden/>
    <w:unhideWhenUsed/>
    <w:rsid w:val="00635D88"/>
    <w:rPr>
      <w:color w:val="605E5C"/>
      <w:shd w:val="clear" w:color="auto" w:fill="E1DFDD"/>
    </w:rPr>
  </w:style>
  <w:style w:type="character" w:customStyle="1" w:styleId="normaltextrun">
    <w:name w:val="normaltextrun"/>
    <w:basedOn w:val="DefaultParagraphFont"/>
    <w:rsid w:val="009D1853"/>
  </w:style>
  <w:style w:type="character" w:customStyle="1" w:styleId="apple-converted-space">
    <w:name w:val="apple-converted-space"/>
    <w:basedOn w:val="DefaultParagraphFont"/>
    <w:rsid w:val="009D1853"/>
  </w:style>
  <w:style w:type="character" w:customStyle="1" w:styleId="eop">
    <w:name w:val="eop"/>
    <w:basedOn w:val="DefaultParagraphFont"/>
    <w:rsid w:val="009D1853"/>
  </w:style>
  <w:style w:type="character" w:styleId="FollowedHyperlink">
    <w:name w:val="FollowedHyperlink"/>
    <w:basedOn w:val="DefaultParagraphFont"/>
    <w:uiPriority w:val="99"/>
    <w:semiHidden/>
    <w:unhideWhenUsed/>
    <w:rsid w:val="009D1853"/>
    <w:rPr>
      <w:color w:val="954F72" w:themeColor="followedHyperlink"/>
      <w:u w:val="single"/>
    </w:rPr>
  </w:style>
  <w:style w:type="paragraph" w:styleId="Header">
    <w:name w:val="header"/>
    <w:basedOn w:val="Normal"/>
    <w:link w:val="HeaderChar"/>
    <w:uiPriority w:val="99"/>
    <w:unhideWhenUsed/>
    <w:rsid w:val="00764D99"/>
    <w:pPr>
      <w:tabs>
        <w:tab w:val="center" w:pos="4513"/>
        <w:tab w:val="right" w:pos="9026"/>
      </w:tabs>
    </w:pPr>
  </w:style>
  <w:style w:type="character" w:customStyle="1" w:styleId="HeaderChar">
    <w:name w:val="Header Char"/>
    <w:basedOn w:val="DefaultParagraphFont"/>
    <w:link w:val="Header"/>
    <w:uiPriority w:val="99"/>
    <w:rsid w:val="00764D99"/>
    <w:rPr>
      <w:rFonts w:ascii="Times New Roman" w:eastAsia="Times New Roman" w:hAnsi="Times New Roman" w:cs="Times New Roman"/>
      <w:lang w:eastAsia="en-GB"/>
    </w:rPr>
  </w:style>
  <w:style w:type="paragraph" w:styleId="Footer">
    <w:name w:val="footer"/>
    <w:basedOn w:val="Normal"/>
    <w:link w:val="FooterChar"/>
    <w:uiPriority w:val="99"/>
    <w:unhideWhenUsed/>
    <w:rsid w:val="00764D99"/>
    <w:pPr>
      <w:tabs>
        <w:tab w:val="center" w:pos="4513"/>
        <w:tab w:val="right" w:pos="9026"/>
      </w:tabs>
    </w:pPr>
  </w:style>
  <w:style w:type="character" w:customStyle="1" w:styleId="FooterChar">
    <w:name w:val="Footer Char"/>
    <w:basedOn w:val="DefaultParagraphFont"/>
    <w:link w:val="Footer"/>
    <w:uiPriority w:val="99"/>
    <w:rsid w:val="00764D99"/>
    <w:rPr>
      <w:rFonts w:ascii="Times New Roman" w:eastAsia="Times New Roman" w:hAnsi="Times New Roman" w:cs="Times New Roman"/>
      <w:lang w:eastAsia="en-GB"/>
    </w:rPr>
  </w:style>
  <w:style w:type="paragraph" w:customStyle="1" w:styleId="paragraph">
    <w:name w:val="paragraph"/>
    <w:basedOn w:val="Normal"/>
    <w:rsid w:val="00764D99"/>
    <w:pPr>
      <w:spacing w:before="100" w:beforeAutospacing="1" w:after="100" w:afterAutospacing="1"/>
    </w:pPr>
  </w:style>
  <w:style w:type="paragraph" w:styleId="Title">
    <w:name w:val="Title"/>
    <w:basedOn w:val="Normal"/>
    <w:next w:val="Normal"/>
    <w:link w:val="TitleChar"/>
    <w:uiPriority w:val="10"/>
    <w:qFormat/>
    <w:rsid w:val="00FA10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02B"/>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532">
      <w:bodyDiv w:val="1"/>
      <w:marLeft w:val="0"/>
      <w:marRight w:val="0"/>
      <w:marTop w:val="0"/>
      <w:marBottom w:val="0"/>
      <w:divBdr>
        <w:top w:val="none" w:sz="0" w:space="0" w:color="auto"/>
        <w:left w:val="none" w:sz="0" w:space="0" w:color="auto"/>
        <w:bottom w:val="none" w:sz="0" w:space="0" w:color="auto"/>
        <w:right w:val="none" w:sz="0" w:space="0" w:color="auto"/>
      </w:divBdr>
      <w:divsChild>
        <w:div w:id="2002846770">
          <w:marLeft w:val="0"/>
          <w:marRight w:val="0"/>
          <w:marTop w:val="0"/>
          <w:marBottom w:val="0"/>
          <w:divBdr>
            <w:top w:val="none" w:sz="0" w:space="0" w:color="auto"/>
            <w:left w:val="none" w:sz="0" w:space="0" w:color="auto"/>
            <w:bottom w:val="none" w:sz="0" w:space="0" w:color="auto"/>
            <w:right w:val="none" w:sz="0" w:space="0" w:color="auto"/>
          </w:divBdr>
          <w:divsChild>
            <w:div w:id="1747142234">
              <w:marLeft w:val="0"/>
              <w:marRight w:val="0"/>
              <w:marTop w:val="0"/>
              <w:marBottom w:val="0"/>
              <w:divBdr>
                <w:top w:val="none" w:sz="0" w:space="0" w:color="auto"/>
                <w:left w:val="none" w:sz="0" w:space="0" w:color="auto"/>
                <w:bottom w:val="none" w:sz="0" w:space="0" w:color="auto"/>
                <w:right w:val="none" w:sz="0" w:space="0" w:color="auto"/>
              </w:divBdr>
              <w:divsChild>
                <w:div w:id="35935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3936">
      <w:bodyDiv w:val="1"/>
      <w:marLeft w:val="0"/>
      <w:marRight w:val="0"/>
      <w:marTop w:val="0"/>
      <w:marBottom w:val="0"/>
      <w:divBdr>
        <w:top w:val="none" w:sz="0" w:space="0" w:color="auto"/>
        <w:left w:val="none" w:sz="0" w:space="0" w:color="auto"/>
        <w:bottom w:val="none" w:sz="0" w:space="0" w:color="auto"/>
        <w:right w:val="none" w:sz="0" w:space="0" w:color="auto"/>
      </w:divBdr>
    </w:div>
    <w:div w:id="16739332">
      <w:bodyDiv w:val="1"/>
      <w:marLeft w:val="0"/>
      <w:marRight w:val="0"/>
      <w:marTop w:val="0"/>
      <w:marBottom w:val="0"/>
      <w:divBdr>
        <w:top w:val="none" w:sz="0" w:space="0" w:color="auto"/>
        <w:left w:val="none" w:sz="0" w:space="0" w:color="auto"/>
        <w:bottom w:val="none" w:sz="0" w:space="0" w:color="auto"/>
        <w:right w:val="none" w:sz="0" w:space="0" w:color="auto"/>
      </w:divBdr>
      <w:divsChild>
        <w:div w:id="758019203">
          <w:marLeft w:val="0"/>
          <w:marRight w:val="0"/>
          <w:marTop w:val="0"/>
          <w:marBottom w:val="0"/>
          <w:divBdr>
            <w:top w:val="none" w:sz="0" w:space="0" w:color="auto"/>
            <w:left w:val="none" w:sz="0" w:space="0" w:color="auto"/>
            <w:bottom w:val="none" w:sz="0" w:space="0" w:color="auto"/>
            <w:right w:val="none" w:sz="0" w:space="0" w:color="auto"/>
          </w:divBdr>
          <w:divsChild>
            <w:div w:id="838155496">
              <w:marLeft w:val="0"/>
              <w:marRight w:val="0"/>
              <w:marTop w:val="0"/>
              <w:marBottom w:val="0"/>
              <w:divBdr>
                <w:top w:val="none" w:sz="0" w:space="0" w:color="auto"/>
                <w:left w:val="none" w:sz="0" w:space="0" w:color="auto"/>
                <w:bottom w:val="none" w:sz="0" w:space="0" w:color="auto"/>
                <w:right w:val="none" w:sz="0" w:space="0" w:color="auto"/>
              </w:divBdr>
              <w:divsChild>
                <w:div w:id="248854787">
                  <w:marLeft w:val="0"/>
                  <w:marRight w:val="0"/>
                  <w:marTop w:val="0"/>
                  <w:marBottom w:val="0"/>
                  <w:divBdr>
                    <w:top w:val="none" w:sz="0" w:space="0" w:color="auto"/>
                    <w:left w:val="none" w:sz="0" w:space="0" w:color="auto"/>
                    <w:bottom w:val="none" w:sz="0" w:space="0" w:color="auto"/>
                    <w:right w:val="none" w:sz="0" w:space="0" w:color="auto"/>
                  </w:divBdr>
                  <w:divsChild>
                    <w:div w:id="84162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37118">
      <w:bodyDiv w:val="1"/>
      <w:marLeft w:val="0"/>
      <w:marRight w:val="0"/>
      <w:marTop w:val="0"/>
      <w:marBottom w:val="0"/>
      <w:divBdr>
        <w:top w:val="none" w:sz="0" w:space="0" w:color="auto"/>
        <w:left w:val="none" w:sz="0" w:space="0" w:color="auto"/>
        <w:bottom w:val="none" w:sz="0" w:space="0" w:color="auto"/>
        <w:right w:val="none" w:sz="0" w:space="0" w:color="auto"/>
      </w:divBdr>
    </w:div>
    <w:div w:id="32124780">
      <w:bodyDiv w:val="1"/>
      <w:marLeft w:val="0"/>
      <w:marRight w:val="0"/>
      <w:marTop w:val="0"/>
      <w:marBottom w:val="0"/>
      <w:divBdr>
        <w:top w:val="none" w:sz="0" w:space="0" w:color="auto"/>
        <w:left w:val="none" w:sz="0" w:space="0" w:color="auto"/>
        <w:bottom w:val="none" w:sz="0" w:space="0" w:color="auto"/>
        <w:right w:val="none" w:sz="0" w:space="0" w:color="auto"/>
      </w:divBdr>
    </w:div>
    <w:div w:id="97675927">
      <w:bodyDiv w:val="1"/>
      <w:marLeft w:val="0"/>
      <w:marRight w:val="0"/>
      <w:marTop w:val="0"/>
      <w:marBottom w:val="0"/>
      <w:divBdr>
        <w:top w:val="none" w:sz="0" w:space="0" w:color="auto"/>
        <w:left w:val="none" w:sz="0" w:space="0" w:color="auto"/>
        <w:bottom w:val="none" w:sz="0" w:space="0" w:color="auto"/>
        <w:right w:val="none" w:sz="0" w:space="0" w:color="auto"/>
      </w:divBdr>
      <w:divsChild>
        <w:div w:id="2074692513">
          <w:marLeft w:val="0"/>
          <w:marRight w:val="0"/>
          <w:marTop w:val="0"/>
          <w:marBottom w:val="0"/>
          <w:divBdr>
            <w:top w:val="none" w:sz="0" w:space="0" w:color="auto"/>
            <w:left w:val="none" w:sz="0" w:space="0" w:color="auto"/>
            <w:bottom w:val="none" w:sz="0" w:space="0" w:color="auto"/>
            <w:right w:val="none" w:sz="0" w:space="0" w:color="auto"/>
          </w:divBdr>
          <w:divsChild>
            <w:div w:id="1210726107">
              <w:marLeft w:val="0"/>
              <w:marRight w:val="0"/>
              <w:marTop w:val="0"/>
              <w:marBottom w:val="0"/>
              <w:divBdr>
                <w:top w:val="none" w:sz="0" w:space="0" w:color="auto"/>
                <w:left w:val="none" w:sz="0" w:space="0" w:color="auto"/>
                <w:bottom w:val="none" w:sz="0" w:space="0" w:color="auto"/>
                <w:right w:val="none" w:sz="0" w:space="0" w:color="auto"/>
              </w:divBdr>
              <w:divsChild>
                <w:div w:id="936330914">
                  <w:marLeft w:val="0"/>
                  <w:marRight w:val="0"/>
                  <w:marTop w:val="0"/>
                  <w:marBottom w:val="0"/>
                  <w:divBdr>
                    <w:top w:val="none" w:sz="0" w:space="0" w:color="auto"/>
                    <w:left w:val="none" w:sz="0" w:space="0" w:color="auto"/>
                    <w:bottom w:val="none" w:sz="0" w:space="0" w:color="auto"/>
                    <w:right w:val="none" w:sz="0" w:space="0" w:color="auto"/>
                  </w:divBdr>
                  <w:divsChild>
                    <w:div w:id="3003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14090">
      <w:bodyDiv w:val="1"/>
      <w:marLeft w:val="0"/>
      <w:marRight w:val="0"/>
      <w:marTop w:val="0"/>
      <w:marBottom w:val="0"/>
      <w:divBdr>
        <w:top w:val="none" w:sz="0" w:space="0" w:color="auto"/>
        <w:left w:val="none" w:sz="0" w:space="0" w:color="auto"/>
        <w:bottom w:val="none" w:sz="0" w:space="0" w:color="auto"/>
        <w:right w:val="none" w:sz="0" w:space="0" w:color="auto"/>
      </w:divBdr>
    </w:div>
    <w:div w:id="206063914">
      <w:bodyDiv w:val="1"/>
      <w:marLeft w:val="0"/>
      <w:marRight w:val="0"/>
      <w:marTop w:val="0"/>
      <w:marBottom w:val="0"/>
      <w:divBdr>
        <w:top w:val="none" w:sz="0" w:space="0" w:color="auto"/>
        <w:left w:val="none" w:sz="0" w:space="0" w:color="auto"/>
        <w:bottom w:val="none" w:sz="0" w:space="0" w:color="auto"/>
        <w:right w:val="none" w:sz="0" w:space="0" w:color="auto"/>
      </w:divBdr>
      <w:divsChild>
        <w:div w:id="1084378925">
          <w:marLeft w:val="0"/>
          <w:marRight w:val="0"/>
          <w:marTop w:val="0"/>
          <w:marBottom w:val="0"/>
          <w:divBdr>
            <w:top w:val="none" w:sz="0" w:space="0" w:color="auto"/>
            <w:left w:val="none" w:sz="0" w:space="0" w:color="auto"/>
            <w:bottom w:val="none" w:sz="0" w:space="0" w:color="auto"/>
            <w:right w:val="none" w:sz="0" w:space="0" w:color="auto"/>
          </w:divBdr>
          <w:divsChild>
            <w:div w:id="1933009144">
              <w:marLeft w:val="0"/>
              <w:marRight w:val="0"/>
              <w:marTop w:val="0"/>
              <w:marBottom w:val="0"/>
              <w:divBdr>
                <w:top w:val="none" w:sz="0" w:space="0" w:color="auto"/>
                <w:left w:val="none" w:sz="0" w:space="0" w:color="auto"/>
                <w:bottom w:val="none" w:sz="0" w:space="0" w:color="auto"/>
                <w:right w:val="none" w:sz="0" w:space="0" w:color="auto"/>
              </w:divBdr>
              <w:divsChild>
                <w:div w:id="8182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99745">
      <w:bodyDiv w:val="1"/>
      <w:marLeft w:val="0"/>
      <w:marRight w:val="0"/>
      <w:marTop w:val="0"/>
      <w:marBottom w:val="0"/>
      <w:divBdr>
        <w:top w:val="none" w:sz="0" w:space="0" w:color="auto"/>
        <w:left w:val="none" w:sz="0" w:space="0" w:color="auto"/>
        <w:bottom w:val="none" w:sz="0" w:space="0" w:color="auto"/>
        <w:right w:val="none" w:sz="0" w:space="0" w:color="auto"/>
      </w:divBdr>
    </w:div>
    <w:div w:id="295062757">
      <w:bodyDiv w:val="1"/>
      <w:marLeft w:val="0"/>
      <w:marRight w:val="0"/>
      <w:marTop w:val="0"/>
      <w:marBottom w:val="0"/>
      <w:divBdr>
        <w:top w:val="none" w:sz="0" w:space="0" w:color="auto"/>
        <w:left w:val="none" w:sz="0" w:space="0" w:color="auto"/>
        <w:bottom w:val="none" w:sz="0" w:space="0" w:color="auto"/>
        <w:right w:val="none" w:sz="0" w:space="0" w:color="auto"/>
      </w:divBdr>
    </w:div>
    <w:div w:id="338430162">
      <w:bodyDiv w:val="1"/>
      <w:marLeft w:val="0"/>
      <w:marRight w:val="0"/>
      <w:marTop w:val="0"/>
      <w:marBottom w:val="0"/>
      <w:divBdr>
        <w:top w:val="none" w:sz="0" w:space="0" w:color="auto"/>
        <w:left w:val="none" w:sz="0" w:space="0" w:color="auto"/>
        <w:bottom w:val="none" w:sz="0" w:space="0" w:color="auto"/>
        <w:right w:val="none" w:sz="0" w:space="0" w:color="auto"/>
      </w:divBdr>
      <w:divsChild>
        <w:div w:id="1432552722">
          <w:marLeft w:val="0"/>
          <w:marRight w:val="0"/>
          <w:marTop w:val="0"/>
          <w:marBottom w:val="0"/>
          <w:divBdr>
            <w:top w:val="none" w:sz="0" w:space="0" w:color="auto"/>
            <w:left w:val="none" w:sz="0" w:space="0" w:color="auto"/>
            <w:bottom w:val="none" w:sz="0" w:space="0" w:color="auto"/>
            <w:right w:val="none" w:sz="0" w:space="0" w:color="auto"/>
          </w:divBdr>
        </w:div>
        <w:div w:id="32849434">
          <w:marLeft w:val="0"/>
          <w:marRight w:val="0"/>
          <w:marTop w:val="0"/>
          <w:marBottom w:val="0"/>
          <w:divBdr>
            <w:top w:val="none" w:sz="0" w:space="0" w:color="auto"/>
            <w:left w:val="none" w:sz="0" w:space="0" w:color="auto"/>
            <w:bottom w:val="none" w:sz="0" w:space="0" w:color="auto"/>
            <w:right w:val="none" w:sz="0" w:space="0" w:color="auto"/>
          </w:divBdr>
        </w:div>
      </w:divsChild>
    </w:div>
    <w:div w:id="354698110">
      <w:bodyDiv w:val="1"/>
      <w:marLeft w:val="0"/>
      <w:marRight w:val="0"/>
      <w:marTop w:val="0"/>
      <w:marBottom w:val="0"/>
      <w:divBdr>
        <w:top w:val="none" w:sz="0" w:space="0" w:color="auto"/>
        <w:left w:val="none" w:sz="0" w:space="0" w:color="auto"/>
        <w:bottom w:val="none" w:sz="0" w:space="0" w:color="auto"/>
        <w:right w:val="none" w:sz="0" w:space="0" w:color="auto"/>
      </w:divBdr>
    </w:div>
    <w:div w:id="428239137">
      <w:bodyDiv w:val="1"/>
      <w:marLeft w:val="0"/>
      <w:marRight w:val="0"/>
      <w:marTop w:val="0"/>
      <w:marBottom w:val="0"/>
      <w:divBdr>
        <w:top w:val="none" w:sz="0" w:space="0" w:color="auto"/>
        <w:left w:val="none" w:sz="0" w:space="0" w:color="auto"/>
        <w:bottom w:val="none" w:sz="0" w:space="0" w:color="auto"/>
        <w:right w:val="none" w:sz="0" w:space="0" w:color="auto"/>
      </w:divBdr>
      <w:divsChild>
        <w:div w:id="1922642725">
          <w:marLeft w:val="0"/>
          <w:marRight w:val="0"/>
          <w:marTop w:val="0"/>
          <w:marBottom w:val="0"/>
          <w:divBdr>
            <w:top w:val="none" w:sz="0" w:space="0" w:color="auto"/>
            <w:left w:val="none" w:sz="0" w:space="0" w:color="auto"/>
            <w:bottom w:val="none" w:sz="0" w:space="0" w:color="auto"/>
            <w:right w:val="none" w:sz="0" w:space="0" w:color="auto"/>
          </w:divBdr>
          <w:divsChild>
            <w:div w:id="674457116">
              <w:marLeft w:val="0"/>
              <w:marRight w:val="0"/>
              <w:marTop w:val="0"/>
              <w:marBottom w:val="0"/>
              <w:divBdr>
                <w:top w:val="none" w:sz="0" w:space="0" w:color="auto"/>
                <w:left w:val="none" w:sz="0" w:space="0" w:color="auto"/>
                <w:bottom w:val="none" w:sz="0" w:space="0" w:color="auto"/>
                <w:right w:val="none" w:sz="0" w:space="0" w:color="auto"/>
              </w:divBdr>
              <w:divsChild>
                <w:div w:id="5852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415504">
      <w:bodyDiv w:val="1"/>
      <w:marLeft w:val="0"/>
      <w:marRight w:val="0"/>
      <w:marTop w:val="0"/>
      <w:marBottom w:val="0"/>
      <w:divBdr>
        <w:top w:val="none" w:sz="0" w:space="0" w:color="auto"/>
        <w:left w:val="none" w:sz="0" w:space="0" w:color="auto"/>
        <w:bottom w:val="none" w:sz="0" w:space="0" w:color="auto"/>
        <w:right w:val="none" w:sz="0" w:space="0" w:color="auto"/>
      </w:divBdr>
      <w:divsChild>
        <w:div w:id="1645041227">
          <w:marLeft w:val="0"/>
          <w:marRight w:val="0"/>
          <w:marTop w:val="0"/>
          <w:marBottom w:val="0"/>
          <w:divBdr>
            <w:top w:val="none" w:sz="0" w:space="0" w:color="auto"/>
            <w:left w:val="none" w:sz="0" w:space="0" w:color="auto"/>
            <w:bottom w:val="none" w:sz="0" w:space="0" w:color="auto"/>
            <w:right w:val="none" w:sz="0" w:space="0" w:color="auto"/>
          </w:divBdr>
          <w:divsChild>
            <w:div w:id="803890836">
              <w:marLeft w:val="0"/>
              <w:marRight w:val="0"/>
              <w:marTop w:val="0"/>
              <w:marBottom w:val="0"/>
              <w:divBdr>
                <w:top w:val="none" w:sz="0" w:space="0" w:color="auto"/>
                <w:left w:val="none" w:sz="0" w:space="0" w:color="auto"/>
                <w:bottom w:val="none" w:sz="0" w:space="0" w:color="auto"/>
                <w:right w:val="none" w:sz="0" w:space="0" w:color="auto"/>
              </w:divBdr>
              <w:divsChild>
                <w:div w:id="867990708">
                  <w:marLeft w:val="0"/>
                  <w:marRight w:val="0"/>
                  <w:marTop w:val="0"/>
                  <w:marBottom w:val="0"/>
                  <w:divBdr>
                    <w:top w:val="none" w:sz="0" w:space="0" w:color="auto"/>
                    <w:left w:val="none" w:sz="0" w:space="0" w:color="auto"/>
                    <w:bottom w:val="none" w:sz="0" w:space="0" w:color="auto"/>
                    <w:right w:val="none" w:sz="0" w:space="0" w:color="auto"/>
                  </w:divBdr>
                  <w:divsChild>
                    <w:div w:id="2552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940074">
      <w:bodyDiv w:val="1"/>
      <w:marLeft w:val="0"/>
      <w:marRight w:val="0"/>
      <w:marTop w:val="0"/>
      <w:marBottom w:val="0"/>
      <w:divBdr>
        <w:top w:val="none" w:sz="0" w:space="0" w:color="auto"/>
        <w:left w:val="none" w:sz="0" w:space="0" w:color="auto"/>
        <w:bottom w:val="none" w:sz="0" w:space="0" w:color="auto"/>
        <w:right w:val="none" w:sz="0" w:space="0" w:color="auto"/>
      </w:divBdr>
      <w:divsChild>
        <w:div w:id="504445270">
          <w:marLeft w:val="0"/>
          <w:marRight w:val="0"/>
          <w:marTop w:val="0"/>
          <w:marBottom w:val="0"/>
          <w:divBdr>
            <w:top w:val="none" w:sz="0" w:space="0" w:color="auto"/>
            <w:left w:val="none" w:sz="0" w:space="0" w:color="auto"/>
            <w:bottom w:val="none" w:sz="0" w:space="0" w:color="auto"/>
            <w:right w:val="none" w:sz="0" w:space="0" w:color="auto"/>
          </w:divBdr>
          <w:divsChild>
            <w:div w:id="231426014">
              <w:marLeft w:val="0"/>
              <w:marRight w:val="0"/>
              <w:marTop w:val="0"/>
              <w:marBottom w:val="0"/>
              <w:divBdr>
                <w:top w:val="none" w:sz="0" w:space="0" w:color="auto"/>
                <w:left w:val="none" w:sz="0" w:space="0" w:color="auto"/>
                <w:bottom w:val="none" w:sz="0" w:space="0" w:color="auto"/>
                <w:right w:val="none" w:sz="0" w:space="0" w:color="auto"/>
              </w:divBdr>
              <w:divsChild>
                <w:div w:id="713506714">
                  <w:marLeft w:val="0"/>
                  <w:marRight w:val="0"/>
                  <w:marTop w:val="0"/>
                  <w:marBottom w:val="0"/>
                  <w:divBdr>
                    <w:top w:val="none" w:sz="0" w:space="0" w:color="auto"/>
                    <w:left w:val="none" w:sz="0" w:space="0" w:color="auto"/>
                    <w:bottom w:val="none" w:sz="0" w:space="0" w:color="auto"/>
                    <w:right w:val="none" w:sz="0" w:space="0" w:color="auto"/>
                  </w:divBdr>
                  <w:divsChild>
                    <w:div w:id="880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610989">
      <w:bodyDiv w:val="1"/>
      <w:marLeft w:val="0"/>
      <w:marRight w:val="0"/>
      <w:marTop w:val="0"/>
      <w:marBottom w:val="0"/>
      <w:divBdr>
        <w:top w:val="none" w:sz="0" w:space="0" w:color="auto"/>
        <w:left w:val="none" w:sz="0" w:space="0" w:color="auto"/>
        <w:bottom w:val="none" w:sz="0" w:space="0" w:color="auto"/>
        <w:right w:val="none" w:sz="0" w:space="0" w:color="auto"/>
      </w:divBdr>
    </w:div>
    <w:div w:id="567544282">
      <w:bodyDiv w:val="1"/>
      <w:marLeft w:val="0"/>
      <w:marRight w:val="0"/>
      <w:marTop w:val="0"/>
      <w:marBottom w:val="0"/>
      <w:divBdr>
        <w:top w:val="none" w:sz="0" w:space="0" w:color="auto"/>
        <w:left w:val="none" w:sz="0" w:space="0" w:color="auto"/>
        <w:bottom w:val="none" w:sz="0" w:space="0" w:color="auto"/>
        <w:right w:val="none" w:sz="0" w:space="0" w:color="auto"/>
      </w:divBdr>
    </w:div>
    <w:div w:id="579094370">
      <w:bodyDiv w:val="1"/>
      <w:marLeft w:val="0"/>
      <w:marRight w:val="0"/>
      <w:marTop w:val="0"/>
      <w:marBottom w:val="0"/>
      <w:divBdr>
        <w:top w:val="none" w:sz="0" w:space="0" w:color="auto"/>
        <w:left w:val="none" w:sz="0" w:space="0" w:color="auto"/>
        <w:bottom w:val="none" w:sz="0" w:space="0" w:color="auto"/>
        <w:right w:val="none" w:sz="0" w:space="0" w:color="auto"/>
      </w:divBdr>
    </w:div>
    <w:div w:id="581179460">
      <w:bodyDiv w:val="1"/>
      <w:marLeft w:val="0"/>
      <w:marRight w:val="0"/>
      <w:marTop w:val="0"/>
      <w:marBottom w:val="0"/>
      <w:divBdr>
        <w:top w:val="none" w:sz="0" w:space="0" w:color="auto"/>
        <w:left w:val="none" w:sz="0" w:space="0" w:color="auto"/>
        <w:bottom w:val="none" w:sz="0" w:space="0" w:color="auto"/>
        <w:right w:val="none" w:sz="0" w:space="0" w:color="auto"/>
      </w:divBdr>
    </w:div>
    <w:div w:id="608204253">
      <w:bodyDiv w:val="1"/>
      <w:marLeft w:val="0"/>
      <w:marRight w:val="0"/>
      <w:marTop w:val="0"/>
      <w:marBottom w:val="0"/>
      <w:divBdr>
        <w:top w:val="none" w:sz="0" w:space="0" w:color="auto"/>
        <w:left w:val="none" w:sz="0" w:space="0" w:color="auto"/>
        <w:bottom w:val="none" w:sz="0" w:space="0" w:color="auto"/>
        <w:right w:val="none" w:sz="0" w:space="0" w:color="auto"/>
      </w:divBdr>
    </w:div>
    <w:div w:id="668102182">
      <w:bodyDiv w:val="1"/>
      <w:marLeft w:val="0"/>
      <w:marRight w:val="0"/>
      <w:marTop w:val="0"/>
      <w:marBottom w:val="0"/>
      <w:divBdr>
        <w:top w:val="none" w:sz="0" w:space="0" w:color="auto"/>
        <w:left w:val="none" w:sz="0" w:space="0" w:color="auto"/>
        <w:bottom w:val="none" w:sz="0" w:space="0" w:color="auto"/>
        <w:right w:val="none" w:sz="0" w:space="0" w:color="auto"/>
      </w:divBdr>
      <w:divsChild>
        <w:div w:id="526412114">
          <w:marLeft w:val="0"/>
          <w:marRight w:val="0"/>
          <w:marTop w:val="0"/>
          <w:marBottom w:val="0"/>
          <w:divBdr>
            <w:top w:val="none" w:sz="0" w:space="0" w:color="auto"/>
            <w:left w:val="none" w:sz="0" w:space="0" w:color="auto"/>
            <w:bottom w:val="none" w:sz="0" w:space="0" w:color="auto"/>
            <w:right w:val="none" w:sz="0" w:space="0" w:color="auto"/>
          </w:divBdr>
          <w:divsChild>
            <w:div w:id="327174810">
              <w:marLeft w:val="0"/>
              <w:marRight w:val="0"/>
              <w:marTop w:val="0"/>
              <w:marBottom w:val="0"/>
              <w:divBdr>
                <w:top w:val="none" w:sz="0" w:space="0" w:color="auto"/>
                <w:left w:val="none" w:sz="0" w:space="0" w:color="auto"/>
                <w:bottom w:val="none" w:sz="0" w:space="0" w:color="auto"/>
                <w:right w:val="none" w:sz="0" w:space="0" w:color="auto"/>
              </w:divBdr>
              <w:divsChild>
                <w:div w:id="1116217250">
                  <w:marLeft w:val="0"/>
                  <w:marRight w:val="0"/>
                  <w:marTop w:val="0"/>
                  <w:marBottom w:val="0"/>
                  <w:divBdr>
                    <w:top w:val="none" w:sz="0" w:space="0" w:color="auto"/>
                    <w:left w:val="none" w:sz="0" w:space="0" w:color="auto"/>
                    <w:bottom w:val="none" w:sz="0" w:space="0" w:color="auto"/>
                    <w:right w:val="none" w:sz="0" w:space="0" w:color="auto"/>
                  </w:divBdr>
                  <w:divsChild>
                    <w:div w:id="120745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160586">
      <w:bodyDiv w:val="1"/>
      <w:marLeft w:val="0"/>
      <w:marRight w:val="0"/>
      <w:marTop w:val="0"/>
      <w:marBottom w:val="0"/>
      <w:divBdr>
        <w:top w:val="none" w:sz="0" w:space="0" w:color="auto"/>
        <w:left w:val="none" w:sz="0" w:space="0" w:color="auto"/>
        <w:bottom w:val="none" w:sz="0" w:space="0" w:color="auto"/>
        <w:right w:val="none" w:sz="0" w:space="0" w:color="auto"/>
      </w:divBdr>
      <w:divsChild>
        <w:div w:id="1012802202">
          <w:marLeft w:val="0"/>
          <w:marRight w:val="0"/>
          <w:marTop w:val="0"/>
          <w:marBottom w:val="0"/>
          <w:divBdr>
            <w:top w:val="none" w:sz="0" w:space="0" w:color="auto"/>
            <w:left w:val="none" w:sz="0" w:space="0" w:color="auto"/>
            <w:bottom w:val="none" w:sz="0" w:space="0" w:color="auto"/>
            <w:right w:val="none" w:sz="0" w:space="0" w:color="auto"/>
          </w:divBdr>
        </w:div>
        <w:div w:id="29300925">
          <w:marLeft w:val="0"/>
          <w:marRight w:val="0"/>
          <w:marTop w:val="0"/>
          <w:marBottom w:val="0"/>
          <w:divBdr>
            <w:top w:val="none" w:sz="0" w:space="0" w:color="auto"/>
            <w:left w:val="none" w:sz="0" w:space="0" w:color="auto"/>
            <w:bottom w:val="none" w:sz="0" w:space="0" w:color="auto"/>
            <w:right w:val="none" w:sz="0" w:space="0" w:color="auto"/>
          </w:divBdr>
        </w:div>
      </w:divsChild>
    </w:div>
    <w:div w:id="748428270">
      <w:bodyDiv w:val="1"/>
      <w:marLeft w:val="0"/>
      <w:marRight w:val="0"/>
      <w:marTop w:val="0"/>
      <w:marBottom w:val="0"/>
      <w:divBdr>
        <w:top w:val="none" w:sz="0" w:space="0" w:color="auto"/>
        <w:left w:val="none" w:sz="0" w:space="0" w:color="auto"/>
        <w:bottom w:val="none" w:sz="0" w:space="0" w:color="auto"/>
        <w:right w:val="none" w:sz="0" w:space="0" w:color="auto"/>
      </w:divBdr>
    </w:div>
    <w:div w:id="768046451">
      <w:bodyDiv w:val="1"/>
      <w:marLeft w:val="0"/>
      <w:marRight w:val="0"/>
      <w:marTop w:val="0"/>
      <w:marBottom w:val="0"/>
      <w:divBdr>
        <w:top w:val="none" w:sz="0" w:space="0" w:color="auto"/>
        <w:left w:val="none" w:sz="0" w:space="0" w:color="auto"/>
        <w:bottom w:val="none" w:sz="0" w:space="0" w:color="auto"/>
        <w:right w:val="none" w:sz="0" w:space="0" w:color="auto"/>
      </w:divBdr>
      <w:divsChild>
        <w:div w:id="494609755">
          <w:marLeft w:val="0"/>
          <w:marRight w:val="0"/>
          <w:marTop w:val="0"/>
          <w:marBottom w:val="0"/>
          <w:divBdr>
            <w:top w:val="none" w:sz="0" w:space="0" w:color="auto"/>
            <w:left w:val="none" w:sz="0" w:space="0" w:color="auto"/>
            <w:bottom w:val="none" w:sz="0" w:space="0" w:color="auto"/>
            <w:right w:val="none" w:sz="0" w:space="0" w:color="auto"/>
          </w:divBdr>
          <w:divsChild>
            <w:div w:id="672487965">
              <w:marLeft w:val="0"/>
              <w:marRight w:val="0"/>
              <w:marTop w:val="0"/>
              <w:marBottom w:val="0"/>
              <w:divBdr>
                <w:top w:val="none" w:sz="0" w:space="0" w:color="auto"/>
                <w:left w:val="none" w:sz="0" w:space="0" w:color="auto"/>
                <w:bottom w:val="none" w:sz="0" w:space="0" w:color="auto"/>
                <w:right w:val="none" w:sz="0" w:space="0" w:color="auto"/>
              </w:divBdr>
              <w:divsChild>
                <w:div w:id="1176921206">
                  <w:marLeft w:val="0"/>
                  <w:marRight w:val="0"/>
                  <w:marTop w:val="0"/>
                  <w:marBottom w:val="0"/>
                  <w:divBdr>
                    <w:top w:val="none" w:sz="0" w:space="0" w:color="auto"/>
                    <w:left w:val="none" w:sz="0" w:space="0" w:color="auto"/>
                    <w:bottom w:val="none" w:sz="0" w:space="0" w:color="auto"/>
                    <w:right w:val="none" w:sz="0" w:space="0" w:color="auto"/>
                  </w:divBdr>
                  <w:divsChild>
                    <w:div w:id="20699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89603">
      <w:bodyDiv w:val="1"/>
      <w:marLeft w:val="0"/>
      <w:marRight w:val="0"/>
      <w:marTop w:val="0"/>
      <w:marBottom w:val="0"/>
      <w:divBdr>
        <w:top w:val="none" w:sz="0" w:space="0" w:color="auto"/>
        <w:left w:val="none" w:sz="0" w:space="0" w:color="auto"/>
        <w:bottom w:val="none" w:sz="0" w:space="0" w:color="auto"/>
        <w:right w:val="none" w:sz="0" w:space="0" w:color="auto"/>
      </w:divBdr>
    </w:div>
    <w:div w:id="819275759">
      <w:bodyDiv w:val="1"/>
      <w:marLeft w:val="0"/>
      <w:marRight w:val="0"/>
      <w:marTop w:val="0"/>
      <w:marBottom w:val="0"/>
      <w:divBdr>
        <w:top w:val="none" w:sz="0" w:space="0" w:color="auto"/>
        <w:left w:val="none" w:sz="0" w:space="0" w:color="auto"/>
        <w:bottom w:val="none" w:sz="0" w:space="0" w:color="auto"/>
        <w:right w:val="none" w:sz="0" w:space="0" w:color="auto"/>
      </w:divBdr>
      <w:divsChild>
        <w:div w:id="205458891">
          <w:marLeft w:val="0"/>
          <w:marRight w:val="0"/>
          <w:marTop w:val="0"/>
          <w:marBottom w:val="0"/>
          <w:divBdr>
            <w:top w:val="none" w:sz="0" w:space="0" w:color="auto"/>
            <w:left w:val="none" w:sz="0" w:space="0" w:color="auto"/>
            <w:bottom w:val="none" w:sz="0" w:space="0" w:color="auto"/>
            <w:right w:val="none" w:sz="0" w:space="0" w:color="auto"/>
          </w:divBdr>
          <w:divsChild>
            <w:div w:id="1796949604">
              <w:marLeft w:val="0"/>
              <w:marRight w:val="0"/>
              <w:marTop w:val="0"/>
              <w:marBottom w:val="0"/>
              <w:divBdr>
                <w:top w:val="none" w:sz="0" w:space="0" w:color="auto"/>
                <w:left w:val="none" w:sz="0" w:space="0" w:color="auto"/>
                <w:bottom w:val="none" w:sz="0" w:space="0" w:color="auto"/>
                <w:right w:val="none" w:sz="0" w:space="0" w:color="auto"/>
              </w:divBdr>
              <w:divsChild>
                <w:div w:id="2132164055">
                  <w:marLeft w:val="0"/>
                  <w:marRight w:val="0"/>
                  <w:marTop w:val="0"/>
                  <w:marBottom w:val="0"/>
                  <w:divBdr>
                    <w:top w:val="none" w:sz="0" w:space="0" w:color="auto"/>
                    <w:left w:val="none" w:sz="0" w:space="0" w:color="auto"/>
                    <w:bottom w:val="none" w:sz="0" w:space="0" w:color="auto"/>
                    <w:right w:val="none" w:sz="0" w:space="0" w:color="auto"/>
                  </w:divBdr>
                  <w:divsChild>
                    <w:div w:id="85337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315905">
      <w:bodyDiv w:val="1"/>
      <w:marLeft w:val="0"/>
      <w:marRight w:val="0"/>
      <w:marTop w:val="0"/>
      <w:marBottom w:val="0"/>
      <w:divBdr>
        <w:top w:val="none" w:sz="0" w:space="0" w:color="auto"/>
        <w:left w:val="none" w:sz="0" w:space="0" w:color="auto"/>
        <w:bottom w:val="none" w:sz="0" w:space="0" w:color="auto"/>
        <w:right w:val="none" w:sz="0" w:space="0" w:color="auto"/>
      </w:divBdr>
      <w:divsChild>
        <w:div w:id="1236668249">
          <w:marLeft w:val="0"/>
          <w:marRight w:val="0"/>
          <w:marTop w:val="0"/>
          <w:marBottom w:val="0"/>
          <w:divBdr>
            <w:top w:val="none" w:sz="0" w:space="0" w:color="auto"/>
            <w:left w:val="none" w:sz="0" w:space="0" w:color="auto"/>
            <w:bottom w:val="none" w:sz="0" w:space="0" w:color="auto"/>
            <w:right w:val="none" w:sz="0" w:space="0" w:color="auto"/>
          </w:divBdr>
        </w:div>
        <w:div w:id="1234006352">
          <w:marLeft w:val="0"/>
          <w:marRight w:val="0"/>
          <w:marTop w:val="0"/>
          <w:marBottom w:val="0"/>
          <w:divBdr>
            <w:top w:val="none" w:sz="0" w:space="0" w:color="auto"/>
            <w:left w:val="none" w:sz="0" w:space="0" w:color="auto"/>
            <w:bottom w:val="none" w:sz="0" w:space="0" w:color="auto"/>
            <w:right w:val="none" w:sz="0" w:space="0" w:color="auto"/>
          </w:divBdr>
        </w:div>
      </w:divsChild>
    </w:div>
    <w:div w:id="845747053">
      <w:bodyDiv w:val="1"/>
      <w:marLeft w:val="0"/>
      <w:marRight w:val="0"/>
      <w:marTop w:val="0"/>
      <w:marBottom w:val="0"/>
      <w:divBdr>
        <w:top w:val="none" w:sz="0" w:space="0" w:color="auto"/>
        <w:left w:val="none" w:sz="0" w:space="0" w:color="auto"/>
        <w:bottom w:val="none" w:sz="0" w:space="0" w:color="auto"/>
        <w:right w:val="none" w:sz="0" w:space="0" w:color="auto"/>
      </w:divBdr>
    </w:div>
    <w:div w:id="849687371">
      <w:bodyDiv w:val="1"/>
      <w:marLeft w:val="0"/>
      <w:marRight w:val="0"/>
      <w:marTop w:val="0"/>
      <w:marBottom w:val="0"/>
      <w:divBdr>
        <w:top w:val="none" w:sz="0" w:space="0" w:color="auto"/>
        <w:left w:val="none" w:sz="0" w:space="0" w:color="auto"/>
        <w:bottom w:val="none" w:sz="0" w:space="0" w:color="auto"/>
        <w:right w:val="none" w:sz="0" w:space="0" w:color="auto"/>
      </w:divBdr>
      <w:divsChild>
        <w:div w:id="1001926374">
          <w:marLeft w:val="0"/>
          <w:marRight w:val="0"/>
          <w:marTop w:val="0"/>
          <w:marBottom w:val="0"/>
          <w:divBdr>
            <w:top w:val="none" w:sz="0" w:space="0" w:color="auto"/>
            <w:left w:val="none" w:sz="0" w:space="0" w:color="auto"/>
            <w:bottom w:val="none" w:sz="0" w:space="0" w:color="auto"/>
            <w:right w:val="none" w:sz="0" w:space="0" w:color="auto"/>
          </w:divBdr>
          <w:divsChild>
            <w:div w:id="1067727340">
              <w:marLeft w:val="0"/>
              <w:marRight w:val="0"/>
              <w:marTop w:val="0"/>
              <w:marBottom w:val="0"/>
              <w:divBdr>
                <w:top w:val="none" w:sz="0" w:space="0" w:color="auto"/>
                <w:left w:val="none" w:sz="0" w:space="0" w:color="auto"/>
                <w:bottom w:val="none" w:sz="0" w:space="0" w:color="auto"/>
                <w:right w:val="none" w:sz="0" w:space="0" w:color="auto"/>
              </w:divBdr>
              <w:divsChild>
                <w:div w:id="1865366781">
                  <w:marLeft w:val="0"/>
                  <w:marRight w:val="0"/>
                  <w:marTop w:val="0"/>
                  <w:marBottom w:val="0"/>
                  <w:divBdr>
                    <w:top w:val="none" w:sz="0" w:space="0" w:color="auto"/>
                    <w:left w:val="none" w:sz="0" w:space="0" w:color="auto"/>
                    <w:bottom w:val="none" w:sz="0" w:space="0" w:color="auto"/>
                    <w:right w:val="none" w:sz="0" w:space="0" w:color="auto"/>
                  </w:divBdr>
                  <w:divsChild>
                    <w:div w:id="44415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230701">
      <w:bodyDiv w:val="1"/>
      <w:marLeft w:val="0"/>
      <w:marRight w:val="0"/>
      <w:marTop w:val="0"/>
      <w:marBottom w:val="0"/>
      <w:divBdr>
        <w:top w:val="none" w:sz="0" w:space="0" w:color="auto"/>
        <w:left w:val="none" w:sz="0" w:space="0" w:color="auto"/>
        <w:bottom w:val="none" w:sz="0" w:space="0" w:color="auto"/>
        <w:right w:val="none" w:sz="0" w:space="0" w:color="auto"/>
      </w:divBdr>
      <w:divsChild>
        <w:div w:id="161360843">
          <w:marLeft w:val="0"/>
          <w:marRight w:val="0"/>
          <w:marTop w:val="0"/>
          <w:marBottom w:val="0"/>
          <w:divBdr>
            <w:top w:val="none" w:sz="0" w:space="0" w:color="auto"/>
            <w:left w:val="none" w:sz="0" w:space="0" w:color="auto"/>
            <w:bottom w:val="none" w:sz="0" w:space="0" w:color="auto"/>
            <w:right w:val="none" w:sz="0" w:space="0" w:color="auto"/>
          </w:divBdr>
          <w:divsChild>
            <w:div w:id="1953316111">
              <w:marLeft w:val="0"/>
              <w:marRight w:val="0"/>
              <w:marTop w:val="0"/>
              <w:marBottom w:val="0"/>
              <w:divBdr>
                <w:top w:val="none" w:sz="0" w:space="0" w:color="auto"/>
                <w:left w:val="none" w:sz="0" w:space="0" w:color="auto"/>
                <w:bottom w:val="none" w:sz="0" w:space="0" w:color="auto"/>
                <w:right w:val="none" w:sz="0" w:space="0" w:color="auto"/>
              </w:divBdr>
              <w:divsChild>
                <w:div w:id="1118644950">
                  <w:marLeft w:val="0"/>
                  <w:marRight w:val="0"/>
                  <w:marTop w:val="0"/>
                  <w:marBottom w:val="0"/>
                  <w:divBdr>
                    <w:top w:val="none" w:sz="0" w:space="0" w:color="auto"/>
                    <w:left w:val="none" w:sz="0" w:space="0" w:color="auto"/>
                    <w:bottom w:val="none" w:sz="0" w:space="0" w:color="auto"/>
                    <w:right w:val="none" w:sz="0" w:space="0" w:color="auto"/>
                  </w:divBdr>
                  <w:divsChild>
                    <w:div w:id="6099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103636">
      <w:bodyDiv w:val="1"/>
      <w:marLeft w:val="0"/>
      <w:marRight w:val="0"/>
      <w:marTop w:val="0"/>
      <w:marBottom w:val="0"/>
      <w:divBdr>
        <w:top w:val="none" w:sz="0" w:space="0" w:color="auto"/>
        <w:left w:val="none" w:sz="0" w:space="0" w:color="auto"/>
        <w:bottom w:val="none" w:sz="0" w:space="0" w:color="auto"/>
        <w:right w:val="none" w:sz="0" w:space="0" w:color="auto"/>
      </w:divBdr>
      <w:divsChild>
        <w:div w:id="1346975949">
          <w:marLeft w:val="0"/>
          <w:marRight w:val="0"/>
          <w:marTop w:val="0"/>
          <w:marBottom w:val="0"/>
          <w:divBdr>
            <w:top w:val="none" w:sz="0" w:space="0" w:color="auto"/>
            <w:left w:val="none" w:sz="0" w:space="0" w:color="auto"/>
            <w:bottom w:val="none" w:sz="0" w:space="0" w:color="auto"/>
            <w:right w:val="none" w:sz="0" w:space="0" w:color="auto"/>
          </w:divBdr>
          <w:divsChild>
            <w:div w:id="348534006">
              <w:marLeft w:val="0"/>
              <w:marRight w:val="0"/>
              <w:marTop w:val="0"/>
              <w:marBottom w:val="0"/>
              <w:divBdr>
                <w:top w:val="none" w:sz="0" w:space="0" w:color="auto"/>
                <w:left w:val="none" w:sz="0" w:space="0" w:color="auto"/>
                <w:bottom w:val="none" w:sz="0" w:space="0" w:color="auto"/>
                <w:right w:val="none" w:sz="0" w:space="0" w:color="auto"/>
              </w:divBdr>
              <w:divsChild>
                <w:div w:id="3165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90392">
      <w:bodyDiv w:val="1"/>
      <w:marLeft w:val="0"/>
      <w:marRight w:val="0"/>
      <w:marTop w:val="0"/>
      <w:marBottom w:val="0"/>
      <w:divBdr>
        <w:top w:val="none" w:sz="0" w:space="0" w:color="auto"/>
        <w:left w:val="none" w:sz="0" w:space="0" w:color="auto"/>
        <w:bottom w:val="none" w:sz="0" w:space="0" w:color="auto"/>
        <w:right w:val="none" w:sz="0" w:space="0" w:color="auto"/>
      </w:divBdr>
      <w:divsChild>
        <w:div w:id="1313367199">
          <w:marLeft w:val="0"/>
          <w:marRight w:val="0"/>
          <w:marTop w:val="0"/>
          <w:marBottom w:val="0"/>
          <w:divBdr>
            <w:top w:val="none" w:sz="0" w:space="0" w:color="auto"/>
            <w:left w:val="none" w:sz="0" w:space="0" w:color="auto"/>
            <w:bottom w:val="none" w:sz="0" w:space="0" w:color="auto"/>
            <w:right w:val="none" w:sz="0" w:space="0" w:color="auto"/>
          </w:divBdr>
        </w:div>
        <w:div w:id="1014960514">
          <w:marLeft w:val="0"/>
          <w:marRight w:val="0"/>
          <w:marTop w:val="0"/>
          <w:marBottom w:val="0"/>
          <w:divBdr>
            <w:top w:val="none" w:sz="0" w:space="0" w:color="auto"/>
            <w:left w:val="none" w:sz="0" w:space="0" w:color="auto"/>
            <w:bottom w:val="none" w:sz="0" w:space="0" w:color="auto"/>
            <w:right w:val="none" w:sz="0" w:space="0" w:color="auto"/>
          </w:divBdr>
        </w:div>
      </w:divsChild>
    </w:div>
    <w:div w:id="890262295">
      <w:bodyDiv w:val="1"/>
      <w:marLeft w:val="0"/>
      <w:marRight w:val="0"/>
      <w:marTop w:val="0"/>
      <w:marBottom w:val="0"/>
      <w:divBdr>
        <w:top w:val="none" w:sz="0" w:space="0" w:color="auto"/>
        <w:left w:val="none" w:sz="0" w:space="0" w:color="auto"/>
        <w:bottom w:val="none" w:sz="0" w:space="0" w:color="auto"/>
        <w:right w:val="none" w:sz="0" w:space="0" w:color="auto"/>
      </w:divBdr>
      <w:divsChild>
        <w:div w:id="223564280">
          <w:marLeft w:val="0"/>
          <w:marRight w:val="0"/>
          <w:marTop w:val="0"/>
          <w:marBottom w:val="0"/>
          <w:divBdr>
            <w:top w:val="none" w:sz="0" w:space="0" w:color="auto"/>
            <w:left w:val="none" w:sz="0" w:space="0" w:color="auto"/>
            <w:bottom w:val="none" w:sz="0" w:space="0" w:color="auto"/>
            <w:right w:val="none" w:sz="0" w:space="0" w:color="auto"/>
          </w:divBdr>
          <w:divsChild>
            <w:div w:id="1323505636">
              <w:marLeft w:val="0"/>
              <w:marRight w:val="0"/>
              <w:marTop w:val="0"/>
              <w:marBottom w:val="0"/>
              <w:divBdr>
                <w:top w:val="none" w:sz="0" w:space="0" w:color="auto"/>
                <w:left w:val="none" w:sz="0" w:space="0" w:color="auto"/>
                <w:bottom w:val="none" w:sz="0" w:space="0" w:color="auto"/>
                <w:right w:val="none" w:sz="0" w:space="0" w:color="auto"/>
              </w:divBdr>
              <w:divsChild>
                <w:div w:id="95907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2959">
      <w:bodyDiv w:val="1"/>
      <w:marLeft w:val="0"/>
      <w:marRight w:val="0"/>
      <w:marTop w:val="0"/>
      <w:marBottom w:val="0"/>
      <w:divBdr>
        <w:top w:val="none" w:sz="0" w:space="0" w:color="auto"/>
        <w:left w:val="none" w:sz="0" w:space="0" w:color="auto"/>
        <w:bottom w:val="none" w:sz="0" w:space="0" w:color="auto"/>
        <w:right w:val="none" w:sz="0" w:space="0" w:color="auto"/>
      </w:divBdr>
    </w:div>
    <w:div w:id="995258214">
      <w:bodyDiv w:val="1"/>
      <w:marLeft w:val="0"/>
      <w:marRight w:val="0"/>
      <w:marTop w:val="0"/>
      <w:marBottom w:val="0"/>
      <w:divBdr>
        <w:top w:val="none" w:sz="0" w:space="0" w:color="auto"/>
        <w:left w:val="none" w:sz="0" w:space="0" w:color="auto"/>
        <w:bottom w:val="none" w:sz="0" w:space="0" w:color="auto"/>
        <w:right w:val="none" w:sz="0" w:space="0" w:color="auto"/>
      </w:divBdr>
    </w:div>
    <w:div w:id="1005401162">
      <w:bodyDiv w:val="1"/>
      <w:marLeft w:val="0"/>
      <w:marRight w:val="0"/>
      <w:marTop w:val="0"/>
      <w:marBottom w:val="0"/>
      <w:divBdr>
        <w:top w:val="none" w:sz="0" w:space="0" w:color="auto"/>
        <w:left w:val="none" w:sz="0" w:space="0" w:color="auto"/>
        <w:bottom w:val="none" w:sz="0" w:space="0" w:color="auto"/>
        <w:right w:val="none" w:sz="0" w:space="0" w:color="auto"/>
      </w:divBdr>
    </w:div>
    <w:div w:id="1009676240">
      <w:bodyDiv w:val="1"/>
      <w:marLeft w:val="0"/>
      <w:marRight w:val="0"/>
      <w:marTop w:val="0"/>
      <w:marBottom w:val="0"/>
      <w:divBdr>
        <w:top w:val="none" w:sz="0" w:space="0" w:color="auto"/>
        <w:left w:val="none" w:sz="0" w:space="0" w:color="auto"/>
        <w:bottom w:val="none" w:sz="0" w:space="0" w:color="auto"/>
        <w:right w:val="none" w:sz="0" w:space="0" w:color="auto"/>
      </w:divBdr>
      <w:divsChild>
        <w:div w:id="633485209">
          <w:marLeft w:val="0"/>
          <w:marRight w:val="0"/>
          <w:marTop w:val="0"/>
          <w:marBottom w:val="0"/>
          <w:divBdr>
            <w:top w:val="none" w:sz="0" w:space="0" w:color="auto"/>
            <w:left w:val="none" w:sz="0" w:space="0" w:color="auto"/>
            <w:bottom w:val="none" w:sz="0" w:space="0" w:color="auto"/>
            <w:right w:val="none" w:sz="0" w:space="0" w:color="auto"/>
          </w:divBdr>
        </w:div>
        <w:div w:id="146240068">
          <w:marLeft w:val="0"/>
          <w:marRight w:val="0"/>
          <w:marTop w:val="0"/>
          <w:marBottom w:val="0"/>
          <w:divBdr>
            <w:top w:val="none" w:sz="0" w:space="0" w:color="auto"/>
            <w:left w:val="none" w:sz="0" w:space="0" w:color="auto"/>
            <w:bottom w:val="none" w:sz="0" w:space="0" w:color="auto"/>
            <w:right w:val="none" w:sz="0" w:space="0" w:color="auto"/>
          </w:divBdr>
        </w:div>
        <w:div w:id="1043363189">
          <w:marLeft w:val="0"/>
          <w:marRight w:val="0"/>
          <w:marTop w:val="0"/>
          <w:marBottom w:val="0"/>
          <w:divBdr>
            <w:top w:val="none" w:sz="0" w:space="0" w:color="auto"/>
            <w:left w:val="none" w:sz="0" w:space="0" w:color="auto"/>
            <w:bottom w:val="none" w:sz="0" w:space="0" w:color="auto"/>
            <w:right w:val="none" w:sz="0" w:space="0" w:color="auto"/>
          </w:divBdr>
        </w:div>
      </w:divsChild>
    </w:div>
    <w:div w:id="1014770138">
      <w:bodyDiv w:val="1"/>
      <w:marLeft w:val="0"/>
      <w:marRight w:val="0"/>
      <w:marTop w:val="0"/>
      <w:marBottom w:val="0"/>
      <w:divBdr>
        <w:top w:val="none" w:sz="0" w:space="0" w:color="auto"/>
        <w:left w:val="none" w:sz="0" w:space="0" w:color="auto"/>
        <w:bottom w:val="none" w:sz="0" w:space="0" w:color="auto"/>
        <w:right w:val="none" w:sz="0" w:space="0" w:color="auto"/>
      </w:divBdr>
    </w:div>
    <w:div w:id="1041788891">
      <w:bodyDiv w:val="1"/>
      <w:marLeft w:val="0"/>
      <w:marRight w:val="0"/>
      <w:marTop w:val="0"/>
      <w:marBottom w:val="0"/>
      <w:divBdr>
        <w:top w:val="none" w:sz="0" w:space="0" w:color="auto"/>
        <w:left w:val="none" w:sz="0" w:space="0" w:color="auto"/>
        <w:bottom w:val="none" w:sz="0" w:space="0" w:color="auto"/>
        <w:right w:val="none" w:sz="0" w:space="0" w:color="auto"/>
      </w:divBdr>
      <w:divsChild>
        <w:div w:id="1561208082">
          <w:marLeft w:val="0"/>
          <w:marRight w:val="0"/>
          <w:marTop w:val="0"/>
          <w:marBottom w:val="0"/>
          <w:divBdr>
            <w:top w:val="none" w:sz="0" w:space="0" w:color="auto"/>
            <w:left w:val="none" w:sz="0" w:space="0" w:color="auto"/>
            <w:bottom w:val="none" w:sz="0" w:space="0" w:color="auto"/>
            <w:right w:val="none" w:sz="0" w:space="0" w:color="auto"/>
          </w:divBdr>
          <w:divsChild>
            <w:div w:id="2146653669">
              <w:marLeft w:val="0"/>
              <w:marRight w:val="0"/>
              <w:marTop w:val="0"/>
              <w:marBottom w:val="0"/>
              <w:divBdr>
                <w:top w:val="none" w:sz="0" w:space="0" w:color="auto"/>
                <w:left w:val="none" w:sz="0" w:space="0" w:color="auto"/>
                <w:bottom w:val="none" w:sz="0" w:space="0" w:color="auto"/>
                <w:right w:val="none" w:sz="0" w:space="0" w:color="auto"/>
              </w:divBdr>
              <w:divsChild>
                <w:div w:id="188096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017952">
      <w:bodyDiv w:val="1"/>
      <w:marLeft w:val="0"/>
      <w:marRight w:val="0"/>
      <w:marTop w:val="0"/>
      <w:marBottom w:val="0"/>
      <w:divBdr>
        <w:top w:val="none" w:sz="0" w:space="0" w:color="auto"/>
        <w:left w:val="none" w:sz="0" w:space="0" w:color="auto"/>
        <w:bottom w:val="none" w:sz="0" w:space="0" w:color="auto"/>
        <w:right w:val="none" w:sz="0" w:space="0" w:color="auto"/>
      </w:divBdr>
      <w:divsChild>
        <w:div w:id="1964119258">
          <w:marLeft w:val="0"/>
          <w:marRight w:val="0"/>
          <w:marTop w:val="0"/>
          <w:marBottom w:val="0"/>
          <w:divBdr>
            <w:top w:val="none" w:sz="0" w:space="0" w:color="auto"/>
            <w:left w:val="none" w:sz="0" w:space="0" w:color="auto"/>
            <w:bottom w:val="none" w:sz="0" w:space="0" w:color="auto"/>
            <w:right w:val="none" w:sz="0" w:space="0" w:color="auto"/>
          </w:divBdr>
        </w:div>
        <w:div w:id="95829808">
          <w:marLeft w:val="0"/>
          <w:marRight w:val="0"/>
          <w:marTop w:val="0"/>
          <w:marBottom w:val="0"/>
          <w:divBdr>
            <w:top w:val="none" w:sz="0" w:space="0" w:color="auto"/>
            <w:left w:val="none" w:sz="0" w:space="0" w:color="auto"/>
            <w:bottom w:val="none" w:sz="0" w:space="0" w:color="auto"/>
            <w:right w:val="none" w:sz="0" w:space="0" w:color="auto"/>
          </w:divBdr>
        </w:div>
      </w:divsChild>
    </w:div>
    <w:div w:id="1065762449">
      <w:bodyDiv w:val="1"/>
      <w:marLeft w:val="0"/>
      <w:marRight w:val="0"/>
      <w:marTop w:val="0"/>
      <w:marBottom w:val="0"/>
      <w:divBdr>
        <w:top w:val="none" w:sz="0" w:space="0" w:color="auto"/>
        <w:left w:val="none" w:sz="0" w:space="0" w:color="auto"/>
        <w:bottom w:val="none" w:sz="0" w:space="0" w:color="auto"/>
        <w:right w:val="none" w:sz="0" w:space="0" w:color="auto"/>
      </w:divBdr>
      <w:divsChild>
        <w:div w:id="1756777828">
          <w:marLeft w:val="0"/>
          <w:marRight w:val="0"/>
          <w:marTop w:val="0"/>
          <w:marBottom w:val="0"/>
          <w:divBdr>
            <w:top w:val="none" w:sz="0" w:space="0" w:color="auto"/>
            <w:left w:val="none" w:sz="0" w:space="0" w:color="auto"/>
            <w:bottom w:val="none" w:sz="0" w:space="0" w:color="auto"/>
            <w:right w:val="none" w:sz="0" w:space="0" w:color="auto"/>
          </w:divBdr>
        </w:div>
        <w:div w:id="497157932">
          <w:marLeft w:val="0"/>
          <w:marRight w:val="0"/>
          <w:marTop w:val="0"/>
          <w:marBottom w:val="0"/>
          <w:divBdr>
            <w:top w:val="none" w:sz="0" w:space="0" w:color="auto"/>
            <w:left w:val="none" w:sz="0" w:space="0" w:color="auto"/>
            <w:bottom w:val="none" w:sz="0" w:space="0" w:color="auto"/>
            <w:right w:val="none" w:sz="0" w:space="0" w:color="auto"/>
          </w:divBdr>
        </w:div>
      </w:divsChild>
    </w:div>
    <w:div w:id="1079867596">
      <w:bodyDiv w:val="1"/>
      <w:marLeft w:val="0"/>
      <w:marRight w:val="0"/>
      <w:marTop w:val="0"/>
      <w:marBottom w:val="0"/>
      <w:divBdr>
        <w:top w:val="none" w:sz="0" w:space="0" w:color="auto"/>
        <w:left w:val="none" w:sz="0" w:space="0" w:color="auto"/>
        <w:bottom w:val="none" w:sz="0" w:space="0" w:color="auto"/>
        <w:right w:val="none" w:sz="0" w:space="0" w:color="auto"/>
      </w:divBdr>
    </w:div>
    <w:div w:id="1081099361">
      <w:bodyDiv w:val="1"/>
      <w:marLeft w:val="0"/>
      <w:marRight w:val="0"/>
      <w:marTop w:val="0"/>
      <w:marBottom w:val="0"/>
      <w:divBdr>
        <w:top w:val="none" w:sz="0" w:space="0" w:color="auto"/>
        <w:left w:val="none" w:sz="0" w:space="0" w:color="auto"/>
        <w:bottom w:val="none" w:sz="0" w:space="0" w:color="auto"/>
        <w:right w:val="none" w:sz="0" w:space="0" w:color="auto"/>
      </w:divBdr>
      <w:divsChild>
        <w:div w:id="252517470">
          <w:marLeft w:val="0"/>
          <w:marRight w:val="0"/>
          <w:marTop w:val="0"/>
          <w:marBottom w:val="0"/>
          <w:divBdr>
            <w:top w:val="none" w:sz="0" w:space="0" w:color="auto"/>
            <w:left w:val="none" w:sz="0" w:space="0" w:color="auto"/>
            <w:bottom w:val="none" w:sz="0" w:space="0" w:color="auto"/>
            <w:right w:val="none" w:sz="0" w:space="0" w:color="auto"/>
          </w:divBdr>
          <w:divsChild>
            <w:div w:id="2130855824">
              <w:marLeft w:val="0"/>
              <w:marRight w:val="0"/>
              <w:marTop w:val="0"/>
              <w:marBottom w:val="0"/>
              <w:divBdr>
                <w:top w:val="none" w:sz="0" w:space="0" w:color="auto"/>
                <w:left w:val="none" w:sz="0" w:space="0" w:color="auto"/>
                <w:bottom w:val="none" w:sz="0" w:space="0" w:color="auto"/>
                <w:right w:val="none" w:sz="0" w:space="0" w:color="auto"/>
              </w:divBdr>
              <w:divsChild>
                <w:div w:id="1357853386">
                  <w:marLeft w:val="0"/>
                  <w:marRight w:val="0"/>
                  <w:marTop w:val="0"/>
                  <w:marBottom w:val="0"/>
                  <w:divBdr>
                    <w:top w:val="none" w:sz="0" w:space="0" w:color="auto"/>
                    <w:left w:val="none" w:sz="0" w:space="0" w:color="auto"/>
                    <w:bottom w:val="none" w:sz="0" w:space="0" w:color="auto"/>
                    <w:right w:val="none" w:sz="0" w:space="0" w:color="auto"/>
                  </w:divBdr>
                  <w:divsChild>
                    <w:div w:id="78126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09604">
      <w:bodyDiv w:val="1"/>
      <w:marLeft w:val="0"/>
      <w:marRight w:val="0"/>
      <w:marTop w:val="0"/>
      <w:marBottom w:val="0"/>
      <w:divBdr>
        <w:top w:val="none" w:sz="0" w:space="0" w:color="auto"/>
        <w:left w:val="none" w:sz="0" w:space="0" w:color="auto"/>
        <w:bottom w:val="none" w:sz="0" w:space="0" w:color="auto"/>
        <w:right w:val="none" w:sz="0" w:space="0" w:color="auto"/>
      </w:divBdr>
    </w:div>
    <w:div w:id="1181620913">
      <w:bodyDiv w:val="1"/>
      <w:marLeft w:val="0"/>
      <w:marRight w:val="0"/>
      <w:marTop w:val="0"/>
      <w:marBottom w:val="0"/>
      <w:divBdr>
        <w:top w:val="none" w:sz="0" w:space="0" w:color="auto"/>
        <w:left w:val="none" w:sz="0" w:space="0" w:color="auto"/>
        <w:bottom w:val="none" w:sz="0" w:space="0" w:color="auto"/>
        <w:right w:val="none" w:sz="0" w:space="0" w:color="auto"/>
      </w:divBdr>
    </w:div>
    <w:div w:id="1190490216">
      <w:bodyDiv w:val="1"/>
      <w:marLeft w:val="0"/>
      <w:marRight w:val="0"/>
      <w:marTop w:val="0"/>
      <w:marBottom w:val="0"/>
      <w:divBdr>
        <w:top w:val="none" w:sz="0" w:space="0" w:color="auto"/>
        <w:left w:val="none" w:sz="0" w:space="0" w:color="auto"/>
        <w:bottom w:val="none" w:sz="0" w:space="0" w:color="auto"/>
        <w:right w:val="none" w:sz="0" w:space="0" w:color="auto"/>
      </w:divBdr>
      <w:divsChild>
        <w:div w:id="2055033380">
          <w:marLeft w:val="0"/>
          <w:marRight w:val="0"/>
          <w:marTop w:val="0"/>
          <w:marBottom w:val="0"/>
          <w:divBdr>
            <w:top w:val="none" w:sz="0" w:space="0" w:color="auto"/>
            <w:left w:val="none" w:sz="0" w:space="0" w:color="auto"/>
            <w:bottom w:val="none" w:sz="0" w:space="0" w:color="auto"/>
            <w:right w:val="none" w:sz="0" w:space="0" w:color="auto"/>
          </w:divBdr>
          <w:divsChild>
            <w:div w:id="1577590672">
              <w:marLeft w:val="0"/>
              <w:marRight w:val="0"/>
              <w:marTop w:val="0"/>
              <w:marBottom w:val="0"/>
              <w:divBdr>
                <w:top w:val="none" w:sz="0" w:space="0" w:color="auto"/>
                <w:left w:val="none" w:sz="0" w:space="0" w:color="auto"/>
                <w:bottom w:val="none" w:sz="0" w:space="0" w:color="auto"/>
                <w:right w:val="none" w:sz="0" w:space="0" w:color="auto"/>
              </w:divBdr>
              <w:divsChild>
                <w:div w:id="1836410476">
                  <w:marLeft w:val="0"/>
                  <w:marRight w:val="0"/>
                  <w:marTop w:val="0"/>
                  <w:marBottom w:val="0"/>
                  <w:divBdr>
                    <w:top w:val="none" w:sz="0" w:space="0" w:color="auto"/>
                    <w:left w:val="none" w:sz="0" w:space="0" w:color="auto"/>
                    <w:bottom w:val="none" w:sz="0" w:space="0" w:color="auto"/>
                    <w:right w:val="none" w:sz="0" w:space="0" w:color="auto"/>
                  </w:divBdr>
                  <w:divsChild>
                    <w:div w:id="53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816659">
      <w:bodyDiv w:val="1"/>
      <w:marLeft w:val="0"/>
      <w:marRight w:val="0"/>
      <w:marTop w:val="0"/>
      <w:marBottom w:val="0"/>
      <w:divBdr>
        <w:top w:val="none" w:sz="0" w:space="0" w:color="auto"/>
        <w:left w:val="none" w:sz="0" w:space="0" w:color="auto"/>
        <w:bottom w:val="none" w:sz="0" w:space="0" w:color="auto"/>
        <w:right w:val="none" w:sz="0" w:space="0" w:color="auto"/>
      </w:divBdr>
    </w:div>
    <w:div w:id="1267234456">
      <w:bodyDiv w:val="1"/>
      <w:marLeft w:val="0"/>
      <w:marRight w:val="0"/>
      <w:marTop w:val="0"/>
      <w:marBottom w:val="0"/>
      <w:divBdr>
        <w:top w:val="none" w:sz="0" w:space="0" w:color="auto"/>
        <w:left w:val="none" w:sz="0" w:space="0" w:color="auto"/>
        <w:bottom w:val="none" w:sz="0" w:space="0" w:color="auto"/>
        <w:right w:val="none" w:sz="0" w:space="0" w:color="auto"/>
      </w:divBdr>
      <w:divsChild>
        <w:div w:id="1776443714">
          <w:marLeft w:val="0"/>
          <w:marRight w:val="0"/>
          <w:marTop w:val="0"/>
          <w:marBottom w:val="0"/>
          <w:divBdr>
            <w:top w:val="none" w:sz="0" w:space="0" w:color="auto"/>
            <w:left w:val="none" w:sz="0" w:space="0" w:color="auto"/>
            <w:bottom w:val="none" w:sz="0" w:space="0" w:color="auto"/>
            <w:right w:val="none" w:sz="0" w:space="0" w:color="auto"/>
          </w:divBdr>
          <w:divsChild>
            <w:div w:id="1511990768">
              <w:marLeft w:val="0"/>
              <w:marRight w:val="0"/>
              <w:marTop w:val="0"/>
              <w:marBottom w:val="0"/>
              <w:divBdr>
                <w:top w:val="none" w:sz="0" w:space="0" w:color="auto"/>
                <w:left w:val="none" w:sz="0" w:space="0" w:color="auto"/>
                <w:bottom w:val="none" w:sz="0" w:space="0" w:color="auto"/>
                <w:right w:val="none" w:sz="0" w:space="0" w:color="auto"/>
              </w:divBdr>
              <w:divsChild>
                <w:div w:id="5710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00485">
      <w:bodyDiv w:val="1"/>
      <w:marLeft w:val="0"/>
      <w:marRight w:val="0"/>
      <w:marTop w:val="0"/>
      <w:marBottom w:val="0"/>
      <w:divBdr>
        <w:top w:val="none" w:sz="0" w:space="0" w:color="auto"/>
        <w:left w:val="none" w:sz="0" w:space="0" w:color="auto"/>
        <w:bottom w:val="none" w:sz="0" w:space="0" w:color="auto"/>
        <w:right w:val="none" w:sz="0" w:space="0" w:color="auto"/>
      </w:divBdr>
      <w:divsChild>
        <w:div w:id="571549514">
          <w:marLeft w:val="0"/>
          <w:marRight w:val="0"/>
          <w:marTop w:val="0"/>
          <w:marBottom w:val="0"/>
          <w:divBdr>
            <w:top w:val="none" w:sz="0" w:space="0" w:color="auto"/>
            <w:left w:val="none" w:sz="0" w:space="0" w:color="auto"/>
            <w:bottom w:val="none" w:sz="0" w:space="0" w:color="auto"/>
            <w:right w:val="none" w:sz="0" w:space="0" w:color="auto"/>
          </w:divBdr>
          <w:divsChild>
            <w:div w:id="2109963704">
              <w:marLeft w:val="0"/>
              <w:marRight w:val="0"/>
              <w:marTop w:val="0"/>
              <w:marBottom w:val="0"/>
              <w:divBdr>
                <w:top w:val="none" w:sz="0" w:space="0" w:color="auto"/>
                <w:left w:val="none" w:sz="0" w:space="0" w:color="auto"/>
                <w:bottom w:val="none" w:sz="0" w:space="0" w:color="auto"/>
                <w:right w:val="none" w:sz="0" w:space="0" w:color="auto"/>
              </w:divBdr>
              <w:divsChild>
                <w:div w:id="289477496">
                  <w:marLeft w:val="0"/>
                  <w:marRight w:val="0"/>
                  <w:marTop w:val="0"/>
                  <w:marBottom w:val="0"/>
                  <w:divBdr>
                    <w:top w:val="none" w:sz="0" w:space="0" w:color="auto"/>
                    <w:left w:val="none" w:sz="0" w:space="0" w:color="auto"/>
                    <w:bottom w:val="none" w:sz="0" w:space="0" w:color="auto"/>
                    <w:right w:val="none" w:sz="0" w:space="0" w:color="auto"/>
                  </w:divBdr>
                  <w:divsChild>
                    <w:div w:id="9318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460896">
      <w:bodyDiv w:val="1"/>
      <w:marLeft w:val="0"/>
      <w:marRight w:val="0"/>
      <w:marTop w:val="0"/>
      <w:marBottom w:val="0"/>
      <w:divBdr>
        <w:top w:val="none" w:sz="0" w:space="0" w:color="auto"/>
        <w:left w:val="none" w:sz="0" w:space="0" w:color="auto"/>
        <w:bottom w:val="none" w:sz="0" w:space="0" w:color="auto"/>
        <w:right w:val="none" w:sz="0" w:space="0" w:color="auto"/>
      </w:divBdr>
    </w:div>
    <w:div w:id="1359432834">
      <w:bodyDiv w:val="1"/>
      <w:marLeft w:val="0"/>
      <w:marRight w:val="0"/>
      <w:marTop w:val="0"/>
      <w:marBottom w:val="0"/>
      <w:divBdr>
        <w:top w:val="none" w:sz="0" w:space="0" w:color="auto"/>
        <w:left w:val="none" w:sz="0" w:space="0" w:color="auto"/>
        <w:bottom w:val="none" w:sz="0" w:space="0" w:color="auto"/>
        <w:right w:val="none" w:sz="0" w:space="0" w:color="auto"/>
      </w:divBdr>
    </w:div>
    <w:div w:id="1390222899">
      <w:bodyDiv w:val="1"/>
      <w:marLeft w:val="0"/>
      <w:marRight w:val="0"/>
      <w:marTop w:val="0"/>
      <w:marBottom w:val="0"/>
      <w:divBdr>
        <w:top w:val="none" w:sz="0" w:space="0" w:color="auto"/>
        <w:left w:val="none" w:sz="0" w:space="0" w:color="auto"/>
        <w:bottom w:val="none" w:sz="0" w:space="0" w:color="auto"/>
        <w:right w:val="none" w:sz="0" w:space="0" w:color="auto"/>
      </w:divBdr>
    </w:div>
    <w:div w:id="1391808793">
      <w:bodyDiv w:val="1"/>
      <w:marLeft w:val="0"/>
      <w:marRight w:val="0"/>
      <w:marTop w:val="0"/>
      <w:marBottom w:val="0"/>
      <w:divBdr>
        <w:top w:val="none" w:sz="0" w:space="0" w:color="auto"/>
        <w:left w:val="none" w:sz="0" w:space="0" w:color="auto"/>
        <w:bottom w:val="none" w:sz="0" w:space="0" w:color="auto"/>
        <w:right w:val="none" w:sz="0" w:space="0" w:color="auto"/>
      </w:divBdr>
    </w:div>
    <w:div w:id="1426536065">
      <w:bodyDiv w:val="1"/>
      <w:marLeft w:val="0"/>
      <w:marRight w:val="0"/>
      <w:marTop w:val="0"/>
      <w:marBottom w:val="0"/>
      <w:divBdr>
        <w:top w:val="none" w:sz="0" w:space="0" w:color="auto"/>
        <w:left w:val="none" w:sz="0" w:space="0" w:color="auto"/>
        <w:bottom w:val="none" w:sz="0" w:space="0" w:color="auto"/>
        <w:right w:val="none" w:sz="0" w:space="0" w:color="auto"/>
      </w:divBdr>
    </w:div>
    <w:div w:id="1457287291">
      <w:bodyDiv w:val="1"/>
      <w:marLeft w:val="0"/>
      <w:marRight w:val="0"/>
      <w:marTop w:val="0"/>
      <w:marBottom w:val="0"/>
      <w:divBdr>
        <w:top w:val="none" w:sz="0" w:space="0" w:color="auto"/>
        <w:left w:val="none" w:sz="0" w:space="0" w:color="auto"/>
        <w:bottom w:val="none" w:sz="0" w:space="0" w:color="auto"/>
        <w:right w:val="none" w:sz="0" w:space="0" w:color="auto"/>
      </w:divBdr>
    </w:div>
    <w:div w:id="1464884976">
      <w:bodyDiv w:val="1"/>
      <w:marLeft w:val="0"/>
      <w:marRight w:val="0"/>
      <w:marTop w:val="0"/>
      <w:marBottom w:val="0"/>
      <w:divBdr>
        <w:top w:val="none" w:sz="0" w:space="0" w:color="auto"/>
        <w:left w:val="none" w:sz="0" w:space="0" w:color="auto"/>
        <w:bottom w:val="none" w:sz="0" w:space="0" w:color="auto"/>
        <w:right w:val="none" w:sz="0" w:space="0" w:color="auto"/>
      </w:divBdr>
      <w:divsChild>
        <w:div w:id="2112773643">
          <w:marLeft w:val="0"/>
          <w:marRight w:val="0"/>
          <w:marTop w:val="0"/>
          <w:marBottom w:val="0"/>
          <w:divBdr>
            <w:top w:val="none" w:sz="0" w:space="0" w:color="auto"/>
            <w:left w:val="none" w:sz="0" w:space="0" w:color="auto"/>
            <w:bottom w:val="none" w:sz="0" w:space="0" w:color="auto"/>
            <w:right w:val="none" w:sz="0" w:space="0" w:color="auto"/>
          </w:divBdr>
        </w:div>
        <w:div w:id="1831942387">
          <w:marLeft w:val="0"/>
          <w:marRight w:val="0"/>
          <w:marTop w:val="0"/>
          <w:marBottom w:val="0"/>
          <w:divBdr>
            <w:top w:val="none" w:sz="0" w:space="0" w:color="auto"/>
            <w:left w:val="none" w:sz="0" w:space="0" w:color="auto"/>
            <w:bottom w:val="none" w:sz="0" w:space="0" w:color="auto"/>
            <w:right w:val="none" w:sz="0" w:space="0" w:color="auto"/>
          </w:divBdr>
        </w:div>
      </w:divsChild>
    </w:div>
    <w:div w:id="1503399493">
      <w:bodyDiv w:val="1"/>
      <w:marLeft w:val="0"/>
      <w:marRight w:val="0"/>
      <w:marTop w:val="0"/>
      <w:marBottom w:val="0"/>
      <w:divBdr>
        <w:top w:val="none" w:sz="0" w:space="0" w:color="auto"/>
        <w:left w:val="none" w:sz="0" w:space="0" w:color="auto"/>
        <w:bottom w:val="none" w:sz="0" w:space="0" w:color="auto"/>
        <w:right w:val="none" w:sz="0" w:space="0" w:color="auto"/>
      </w:divBdr>
      <w:divsChild>
        <w:div w:id="1835536427">
          <w:marLeft w:val="0"/>
          <w:marRight w:val="0"/>
          <w:marTop w:val="0"/>
          <w:marBottom w:val="0"/>
          <w:divBdr>
            <w:top w:val="none" w:sz="0" w:space="0" w:color="auto"/>
            <w:left w:val="none" w:sz="0" w:space="0" w:color="auto"/>
            <w:bottom w:val="none" w:sz="0" w:space="0" w:color="auto"/>
            <w:right w:val="none" w:sz="0" w:space="0" w:color="auto"/>
          </w:divBdr>
          <w:divsChild>
            <w:div w:id="1900941049">
              <w:marLeft w:val="0"/>
              <w:marRight w:val="0"/>
              <w:marTop w:val="0"/>
              <w:marBottom w:val="0"/>
              <w:divBdr>
                <w:top w:val="none" w:sz="0" w:space="0" w:color="auto"/>
                <w:left w:val="none" w:sz="0" w:space="0" w:color="auto"/>
                <w:bottom w:val="none" w:sz="0" w:space="0" w:color="auto"/>
                <w:right w:val="none" w:sz="0" w:space="0" w:color="auto"/>
              </w:divBdr>
              <w:divsChild>
                <w:div w:id="1164666713">
                  <w:marLeft w:val="0"/>
                  <w:marRight w:val="0"/>
                  <w:marTop w:val="0"/>
                  <w:marBottom w:val="0"/>
                  <w:divBdr>
                    <w:top w:val="none" w:sz="0" w:space="0" w:color="auto"/>
                    <w:left w:val="none" w:sz="0" w:space="0" w:color="auto"/>
                    <w:bottom w:val="none" w:sz="0" w:space="0" w:color="auto"/>
                    <w:right w:val="none" w:sz="0" w:space="0" w:color="auto"/>
                  </w:divBdr>
                  <w:divsChild>
                    <w:div w:id="12092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755785">
      <w:bodyDiv w:val="1"/>
      <w:marLeft w:val="0"/>
      <w:marRight w:val="0"/>
      <w:marTop w:val="0"/>
      <w:marBottom w:val="0"/>
      <w:divBdr>
        <w:top w:val="none" w:sz="0" w:space="0" w:color="auto"/>
        <w:left w:val="none" w:sz="0" w:space="0" w:color="auto"/>
        <w:bottom w:val="none" w:sz="0" w:space="0" w:color="auto"/>
        <w:right w:val="none" w:sz="0" w:space="0" w:color="auto"/>
      </w:divBdr>
      <w:divsChild>
        <w:div w:id="685329487">
          <w:marLeft w:val="0"/>
          <w:marRight w:val="0"/>
          <w:marTop w:val="0"/>
          <w:marBottom w:val="0"/>
          <w:divBdr>
            <w:top w:val="none" w:sz="0" w:space="0" w:color="auto"/>
            <w:left w:val="none" w:sz="0" w:space="0" w:color="auto"/>
            <w:bottom w:val="none" w:sz="0" w:space="0" w:color="auto"/>
            <w:right w:val="none" w:sz="0" w:space="0" w:color="auto"/>
          </w:divBdr>
        </w:div>
        <w:div w:id="150296738">
          <w:marLeft w:val="0"/>
          <w:marRight w:val="0"/>
          <w:marTop w:val="0"/>
          <w:marBottom w:val="0"/>
          <w:divBdr>
            <w:top w:val="none" w:sz="0" w:space="0" w:color="auto"/>
            <w:left w:val="none" w:sz="0" w:space="0" w:color="auto"/>
            <w:bottom w:val="none" w:sz="0" w:space="0" w:color="auto"/>
            <w:right w:val="none" w:sz="0" w:space="0" w:color="auto"/>
          </w:divBdr>
        </w:div>
      </w:divsChild>
    </w:div>
    <w:div w:id="1539467220">
      <w:bodyDiv w:val="1"/>
      <w:marLeft w:val="0"/>
      <w:marRight w:val="0"/>
      <w:marTop w:val="0"/>
      <w:marBottom w:val="0"/>
      <w:divBdr>
        <w:top w:val="none" w:sz="0" w:space="0" w:color="auto"/>
        <w:left w:val="none" w:sz="0" w:space="0" w:color="auto"/>
        <w:bottom w:val="none" w:sz="0" w:space="0" w:color="auto"/>
        <w:right w:val="none" w:sz="0" w:space="0" w:color="auto"/>
      </w:divBdr>
    </w:div>
    <w:div w:id="1569728791">
      <w:bodyDiv w:val="1"/>
      <w:marLeft w:val="0"/>
      <w:marRight w:val="0"/>
      <w:marTop w:val="0"/>
      <w:marBottom w:val="0"/>
      <w:divBdr>
        <w:top w:val="none" w:sz="0" w:space="0" w:color="auto"/>
        <w:left w:val="none" w:sz="0" w:space="0" w:color="auto"/>
        <w:bottom w:val="none" w:sz="0" w:space="0" w:color="auto"/>
        <w:right w:val="none" w:sz="0" w:space="0" w:color="auto"/>
      </w:divBdr>
    </w:div>
    <w:div w:id="1611400476">
      <w:bodyDiv w:val="1"/>
      <w:marLeft w:val="0"/>
      <w:marRight w:val="0"/>
      <w:marTop w:val="0"/>
      <w:marBottom w:val="0"/>
      <w:divBdr>
        <w:top w:val="none" w:sz="0" w:space="0" w:color="auto"/>
        <w:left w:val="none" w:sz="0" w:space="0" w:color="auto"/>
        <w:bottom w:val="none" w:sz="0" w:space="0" w:color="auto"/>
        <w:right w:val="none" w:sz="0" w:space="0" w:color="auto"/>
      </w:divBdr>
    </w:div>
    <w:div w:id="1616133473">
      <w:bodyDiv w:val="1"/>
      <w:marLeft w:val="0"/>
      <w:marRight w:val="0"/>
      <w:marTop w:val="0"/>
      <w:marBottom w:val="0"/>
      <w:divBdr>
        <w:top w:val="none" w:sz="0" w:space="0" w:color="auto"/>
        <w:left w:val="none" w:sz="0" w:space="0" w:color="auto"/>
        <w:bottom w:val="none" w:sz="0" w:space="0" w:color="auto"/>
        <w:right w:val="none" w:sz="0" w:space="0" w:color="auto"/>
      </w:divBdr>
      <w:divsChild>
        <w:div w:id="2019649235">
          <w:marLeft w:val="0"/>
          <w:marRight w:val="0"/>
          <w:marTop w:val="0"/>
          <w:marBottom w:val="0"/>
          <w:divBdr>
            <w:top w:val="none" w:sz="0" w:space="0" w:color="auto"/>
            <w:left w:val="none" w:sz="0" w:space="0" w:color="auto"/>
            <w:bottom w:val="none" w:sz="0" w:space="0" w:color="auto"/>
            <w:right w:val="none" w:sz="0" w:space="0" w:color="auto"/>
          </w:divBdr>
          <w:divsChild>
            <w:div w:id="2094890890">
              <w:marLeft w:val="0"/>
              <w:marRight w:val="0"/>
              <w:marTop w:val="0"/>
              <w:marBottom w:val="0"/>
              <w:divBdr>
                <w:top w:val="none" w:sz="0" w:space="0" w:color="auto"/>
                <w:left w:val="none" w:sz="0" w:space="0" w:color="auto"/>
                <w:bottom w:val="none" w:sz="0" w:space="0" w:color="auto"/>
                <w:right w:val="none" w:sz="0" w:space="0" w:color="auto"/>
              </w:divBdr>
              <w:divsChild>
                <w:div w:id="205226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868110">
      <w:bodyDiv w:val="1"/>
      <w:marLeft w:val="0"/>
      <w:marRight w:val="0"/>
      <w:marTop w:val="0"/>
      <w:marBottom w:val="0"/>
      <w:divBdr>
        <w:top w:val="none" w:sz="0" w:space="0" w:color="auto"/>
        <w:left w:val="none" w:sz="0" w:space="0" w:color="auto"/>
        <w:bottom w:val="none" w:sz="0" w:space="0" w:color="auto"/>
        <w:right w:val="none" w:sz="0" w:space="0" w:color="auto"/>
      </w:divBdr>
      <w:divsChild>
        <w:div w:id="1477337890">
          <w:marLeft w:val="0"/>
          <w:marRight w:val="0"/>
          <w:marTop w:val="0"/>
          <w:marBottom w:val="0"/>
          <w:divBdr>
            <w:top w:val="none" w:sz="0" w:space="0" w:color="auto"/>
            <w:left w:val="none" w:sz="0" w:space="0" w:color="auto"/>
            <w:bottom w:val="none" w:sz="0" w:space="0" w:color="auto"/>
            <w:right w:val="none" w:sz="0" w:space="0" w:color="auto"/>
          </w:divBdr>
        </w:div>
        <w:div w:id="1019621295">
          <w:marLeft w:val="0"/>
          <w:marRight w:val="0"/>
          <w:marTop w:val="0"/>
          <w:marBottom w:val="0"/>
          <w:divBdr>
            <w:top w:val="none" w:sz="0" w:space="0" w:color="auto"/>
            <w:left w:val="none" w:sz="0" w:space="0" w:color="auto"/>
            <w:bottom w:val="none" w:sz="0" w:space="0" w:color="auto"/>
            <w:right w:val="none" w:sz="0" w:space="0" w:color="auto"/>
          </w:divBdr>
        </w:div>
      </w:divsChild>
    </w:div>
    <w:div w:id="1645308605">
      <w:bodyDiv w:val="1"/>
      <w:marLeft w:val="0"/>
      <w:marRight w:val="0"/>
      <w:marTop w:val="0"/>
      <w:marBottom w:val="0"/>
      <w:divBdr>
        <w:top w:val="none" w:sz="0" w:space="0" w:color="auto"/>
        <w:left w:val="none" w:sz="0" w:space="0" w:color="auto"/>
        <w:bottom w:val="none" w:sz="0" w:space="0" w:color="auto"/>
        <w:right w:val="none" w:sz="0" w:space="0" w:color="auto"/>
      </w:divBdr>
      <w:divsChild>
        <w:div w:id="1972318214">
          <w:marLeft w:val="0"/>
          <w:marRight w:val="0"/>
          <w:marTop w:val="0"/>
          <w:marBottom w:val="0"/>
          <w:divBdr>
            <w:top w:val="none" w:sz="0" w:space="0" w:color="auto"/>
            <w:left w:val="none" w:sz="0" w:space="0" w:color="auto"/>
            <w:bottom w:val="none" w:sz="0" w:space="0" w:color="auto"/>
            <w:right w:val="none" w:sz="0" w:space="0" w:color="auto"/>
          </w:divBdr>
          <w:divsChild>
            <w:div w:id="1556353615">
              <w:marLeft w:val="0"/>
              <w:marRight w:val="0"/>
              <w:marTop w:val="0"/>
              <w:marBottom w:val="0"/>
              <w:divBdr>
                <w:top w:val="none" w:sz="0" w:space="0" w:color="auto"/>
                <w:left w:val="none" w:sz="0" w:space="0" w:color="auto"/>
                <w:bottom w:val="none" w:sz="0" w:space="0" w:color="auto"/>
                <w:right w:val="none" w:sz="0" w:space="0" w:color="auto"/>
              </w:divBdr>
              <w:divsChild>
                <w:div w:id="1628198083">
                  <w:marLeft w:val="0"/>
                  <w:marRight w:val="0"/>
                  <w:marTop w:val="0"/>
                  <w:marBottom w:val="0"/>
                  <w:divBdr>
                    <w:top w:val="none" w:sz="0" w:space="0" w:color="auto"/>
                    <w:left w:val="none" w:sz="0" w:space="0" w:color="auto"/>
                    <w:bottom w:val="none" w:sz="0" w:space="0" w:color="auto"/>
                    <w:right w:val="none" w:sz="0" w:space="0" w:color="auto"/>
                  </w:divBdr>
                  <w:divsChild>
                    <w:div w:id="34336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14317">
      <w:bodyDiv w:val="1"/>
      <w:marLeft w:val="0"/>
      <w:marRight w:val="0"/>
      <w:marTop w:val="0"/>
      <w:marBottom w:val="0"/>
      <w:divBdr>
        <w:top w:val="none" w:sz="0" w:space="0" w:color="auto"/>
        <w:left w:val="none" w:sz="0" w:space="0" w:color="auto"/>
        <w:bottom w:val="none" w:sz="0" w:space="0" w:color="auto"/>
        <w:right w:val="none" w:sz="0" w:space="0" w:color="auto"/>
      </w:divBdr>
    </w:div>
    <w:div w:id="1700159387">
      <w:bodyDiv w:val="1"/>
      <w:marLeft w:val="0"/>
      <w:marRight w:val="0"/>
      <w:marTop w:val="0"/>
      <w:marBottom w:val="0"/>
      <w:divBdr>
        <w:top w:val="none" w:sz="0" w:space="0" w:color="auto"/>
        <w:left w:val="none" w:sz="0" w:space="0" w:color="auto"/>
        <w:bottom w:val="none" w:sz="0" w:space="0" w:color="auto"/>
        <w:right w:val="none" w:sz="0" w:space="0" w:color="auto"/>
      </w:divBdr>
      <w:divsChild>
        <w:div w:id="2144616151">
          <w:marLeft w:val="0"/>
          <w:marRight w:val="0"/>
          <w:marTop w:val="0"/>
          <w:marBottom w:val="0"/>
          <w:divBdr>
            <w:top w:val="none" w:sz="0" w:space="0" w:color="auto"/>
            <w:left w:val="none" w:sz="0" w:space="0" w:color="auto"/>
            <w:bottom w:val="none" w:sz="0" w:space="0" w:color="auto"/>
            <w:right w:val="none" w:sz="0" w:space="0" w:color="auto"/>
          </w:divBdr>
          <w:divsChild>
            <w:div w:id="407768902">
              <w:marLeft w:val="0"/>
              <w:marRight w:val="0"/>
              <w:marTop w:val="0"/>
              <w:marBottom w:val="0"/>
              <w:divBdr>
                <w:top w:val="none" w:sz="0" w:space="0" w:color="auto"/>
                <w:left w:val="none" w:sz="0" w:space="0" w:color="auto"/>
                <w:bottom w:val="none" w:sz="0" w:space="0" w:color="auto"/>
                <w:right w:val="none" w:sz="0" w:space="0" w:color="auto"/>
              </w:divBdr>
              <w:divsChild>
                <w:div w:id="1960992402">
                  <w:marLeft w:val="0"/>
                  <w:marRight w:val="0"/>
                  <w:marTop w:val="0"/>
                  <w:marBottom w:val="0"/>
                  <w:divBdr>
                    <w:top w:val="none" w:sz="0" w:space="0" w:color="auto"/>
                    <w:left w:val="none" w:sz="0" w:space="0" w:color="auto"/>
                    <w:bottom w:val="none" w:sz="0" w:space="0" w:color="auto"/>
                    <w:right w:val="none" w:sz="0" w:space="0" w:color="auto"/>
                  </w:divBdr>
                  <w:divsChild>
                    <w:div w:id="155369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302116">
      <w:bodyDiv w:val="1"/>
      <w:marLeft w:val="0"/>
      <w:marRight w:val="0"/>
      <w:marTop w:val="0"/>
      <w:marBottom w:val="0"/>
      <w:divBdr>
        <w:top w:val="none" w:sz="0" w:space="0" w:color="auto"/>
        <w:left w:val="none" w:sz="0" w:space="0" w:color="auto"/>
        <w:bottom w:val="none" w:sz="0" w:space="0" w:color="auto"/>
        <w:right w:val="none" w:sz="0" w:space="0" w:color="auto"/>
      </w:divBdr>
      <w:divsChild>
        <w:div w:id="2094038244">
          <w:marLeft w:val="0"/>
          <w:marRight w:val="0"/>
          <w:marTop w:val="0"/>
          <w:marBottom w:val="0"/>
          <w:divBdr>
            <w:top w:val="none" w:sz="0" w:space="0" w:color="auto"/>
            <w:left w:val="none" w:sz="0" w:space="0" w:color="auto"/>
            <w:bottom w:val="none" w:sz="0" w:space="0" w:color="auto"/>
            <w:right w:val="none" w:sz="0" w:space="0" w:color="auto"/>
          </w:divBdr>
          <w:divsChild>
            <w:div w:id="44915568">
              <w:marLeft w:val="0"/>
              <w:marRight w:val="0"/>
              <w:marTop w:val="0"/>
              <w:marBottom w:val="0"/>
              <w:divBdr>
                <w:top w:val="none" w:sz="0" w:space="0" w:color="auto"/>
                <w:left w:val="none" w:sz="0" w:space="0" w:color="auto"/>
                <w:bottom w:val="none" w:sz="0" w:space="0" w:color="auto"/>
                <w:right w:val="none" w:sz="0" w:space="0" w:color="auto"/>
              </w:divBdr>
              <w:divsChild>
                <w:div w:id="45761350">
                  <w:marLeft w:val="0"/>
                  <w:marRight w:val="0"/>
                  <w:marTop w:val="0"/>
                  <w:marBottom w:val="0"/>
                  <w:divBdr>
                    <w:top w:val="none" w:sz="0" w:space="0" w:color="auto"/>
                    <w:left w:val="none" w:sz="0" w:space="0" w:color="auto"/>
                    <w:bottom w:val="none" w:sz="0" w:space="0" w:color="auto"/>
                    <w:right w:val="none" w:sz="0" w:space="0" w:color="auto"/>
                  </w:divBdr>
                  <w:divsChild>
                    <w:div w:id="876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95793">
      <w:bodyDiv w:val="1"/>
      <w:marLeft w:val="0"/>
      <w:marRight w:val="0"/>
      <w:marTop w:val="0"/>
      <w:marBottom w:val="0"/>
      <w:divBdr>
        <w:top w:val="none" w:sz="0" w:space="0" w:color="auto"/>
        <w:left w:val="none" w:sz="0" w:space="0" w:color="auto"/>
        <w:bottom w:val="none" w:sz="0" w:space="0" w:color="auto"/>
        <w:right w:val="none" w:sz="0" w:space="0" w:color="auto"/>
      </w:divBdr>
    </w:div>
    <w:div w:id="1762489765">
      <w:bodyDiv w:val="1"/>
      <w:marLeft w:val="0"/>
      <w:marRight w:val="0"/>
      <w:marTop w:val="0"/>
      <w:marBottom w:val="0"/>
      <w:divBdr>
        <w:top w:val="none" w:sz="0" w:space="0" w:color="auto"/>
        <w:left w:val="none" w:sz="0" w:space="0" w:color="auto"/>
        <w:bottom w:val="none" w:sz="0" w:space="0" w:color="auto"/>
        <w:right w:val="none" w:sz="0" w:space="0" w:color="auto"/>
      </w:divBdr>
      <w:divsChild>
        <w:div w:id="604118104">
          <w:marLeft w:val="0"/>
          <w:marRight w:val="0"/>
          <w:marTop w:val="0"/>
          <w:marBottom w:val="0"/>
          <w:divBdr>
            <w:top w:val="none" w:sz="0" w:space="0" w:color="auto"/>
            <w:left w:val="none" w:sz="0" w:space="0" w:color="auto"/>
            <w:bottom w:val="none" w:sz="0" w:space="0" w:color="auto"/>
            <w:right w:val="none" w:sz="0" w:space="0" w:color="auto"/>
          </w:divBdr>
          <w:divsChild>
            <w:div w:id="854658907">
              <w:marLeft w:val="0"/>
              <w:marRight w:val="0"/>
              <w:marTop w:val="0"/>
              <w:marBottom w:val="0"/>
              <w:divBdr>
                <w:top w:val="none" w:sz="0" w:space="0" w:color="auto"/>
                <w:left w:val="none" w:sz="0" w:space="0" w:color="auto"/>
                <w:bottom w:val="none" w:sz="0" w:space="0" w:color="auto"/>
                <w:right w:val="none" w:sz="0" w:space="0" w:color="auto"/>
              </w:divBdr>
              <w:divsChild>
                <w:div w:id="1262176599">
                  <w:marLeft w:val="0"/>
                  <w:marRight w:val="0"/>
                  <w:marTop w:val="0"/>
                  <w:marBottom w:val="0"/>
                  <w:divBdr>
                    <w:top w:val="none" w:sz="0" w:space="0" w:color="auto"/>
                    <w:left w:val="none" w:sz="0" w:space="0" w:color="auto"/>
                    <w:bottom w:val="none" w:sz="0" w:space="0" w:color="auto"/>
                    <w:right w:val="none" w:sz="0" w:space="0" w:color="auto"/>
                  </w:divBdr>
                  <w:divsChild>
                    <w:div w:id="159069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8916">
      <w:bodyDiv w:val="1"/>
      <w:marLeft w:val="0"/>
      <w:marRight w:val="0"/>
      <w:marTop w:val="0"/>
      <w:marBottom w:val="0"/>
      <w:divBdr>
        <w:top w:val="none" w:sz="0" w:space="0" w:color="auto"/>
        <w:left w:val="none" w:sz="0" w:space="0" w:color="auto"/>
        <w:bottom w:val="none" w:sz="0" w:space="0" w:color="auto"/>
        <w:right w:val="none" w:sz="0" w:space="0" w:color="auto"/>
      </w:divBdr>
      <w:divsChild>
        <w:div w:id="941187455">
          <w:marLeft w:val="0"/>
          <w:marRight w:val="0"/>
          <w:marTop w:val="0"/>
          <w:marBottom w:val="0"/>
          <w:divBdr>
            <w:top w:val="none" w:sz="0" w:space="0" w:color="auto"/>
            <w:left w:val="none" w:sz="0" w:space="0" w:color="auto"/>
            <w:bottom w:val="none" w:sz="0" w:space="0" w:color="auto"/>
            <w:right w:val="none" w:sz="0" w:space="0" w:color="auto"/>
          </w:divBdr>
          <w:divsChild>
            <w:div w:id="609895123">
              <w:marLeft w:val="0"/>
              <w:marRight w:val="0"/>
              <w:marTop w:val="0"/>
              <w:marBottom w:val="0"/>
              <w:divBdr>
                <w:top w:val="none" w:sz="0" w:space="0" w:color="auto"/>
                <w:left w:val="none" w:sz="0" w:space="0" w:color="auto"/>
                <w:bottom w:val="none" w:sz="0" w:space="0" w:color="auto"/>
                <w:right w:val="none" w:sz="0" w:space="0" w:color="auto"/>
              </w:divBdr>
              <w:divsChild>
                <w:div w:id="967933254">
                  <w:marLeft w:val="0"/>
                  <w:marRight w:val="0"/>
                  <w:marTop w:val="0"/>
                  <w:marBottom w:val="0"/>
                  <w:divBdr>
                    <w:top w:val="none" w:sz="0" w:space="0" w:color="auto"/>
                    <w:left w:val="none" w:sz="0" w:space="0" w:color="auto"/>
                    <w:bottom w:val="none" w:sz="0" w:space="0" w:color="auto"/>
                    <w:right w:val="none" w:sz="0" w:space="0" w:color="auto"/>
                  </w:divBdr>
                  <w:divsChild>
                    <w:div w:id="27591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789245">
      <w:bodyDiv w:val="1"/>
      <w:marLeft w:val="0"/>
      <w:marRight w:val="0"/>
      <w:marTop w:val="0"/>
      <w:marBottom w:val="0"/>
      <w:divBdr>
        <w:top w:val="none" w:sz="0" w:space="0" w:color="auto"/>
        <w:left w:val="none" w:sz="0" w:space="0" w:color="auto"/>
        <w:bottom w:val="none" w:sz="0" w:space="0" w:color="auto"/>
        <w:right w:val="none" w:sz="0" w:space="0" w:color="auto"/>
      </w:divBdr>
    </w:div>
    <w:div w:id="1856574855">
      <w:bodyDiv w:val="1"/>
      <w:marLeft w:val="0"/>
      <w:marRight w:val="0"/>
      <w:marTop w:val="0"/>
      <w:marBottom w:val="0"/>
      <w:divBdr>
        <w:top w:val="none" w:sz="0" w:space="0" w:color="auto"/>
        <w:left w:val="none" w:sz="0" w:space="0" w:color="auto"/>
        <w:bottom w:val="none" w:sz="0" w:space="0" w:color="auto"/>
        <w:right w:val="none" w:sz="0" w:space="0" w:color="auto"/>
      </w:divBdr>
      <w:divsChild>
        <w:div w:id="529689790">
          <w:marLeft w:val="0"/>
          <w:marRight w:val="0"/>
          <w:marTop w:val="0"/>
          <w:marBottom w:val="0"/>
          <w:divBdr>
            <w:top w:val="none" w:sz="0" w:space="0" w:color="auto"/>
            <w:left w:val="none" w:sz="0" w:space="0" w:color="auto"/>
            <w:bottom w:val="none" w:sz="0" w:space="0" w:color="auto"/>
            <w:right w:val="none" w:sz="0" w:space="0" w:color="auto"/>
          </w:divBdr>
          <w:divsChild>
            <w:div w:id="1664624513">
              <w:marLeft w:val="0"/>
              <w:marRight w:val="0"/>
              <w:marTop w:val="0"/>
              <w:marBottom w:val="0"/>
              <w:divBdr>
                <w:top w:val="none" w:sz="0" w:space="0" w:color="auto"/>
                <w:left w:val="none" w:sz="0" w:space="0" w:color="auto"/>
                <w:bottom w:val="none" w:sz="0" w:space="0" w:color="auto"/>
                <w:right w:val="none" w:sz="0" w:space="0" w:color="auto"/>
              </w:divBdr>
              <w:divsChild>
                <w:div w:id="39455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638410">
      <w:bodyDiv w:val="1"/>
      <w:marLeft w:val="0"/>
      <w:marRight w:val="0"/>
      <w:marTop w:val="0"/>
      <w:marBottom w:val="0"/>
      <w:divBdr>
        <w:top w:val="none" w:sz="0" w:space="0" w:color="auto"/>
        <w:left w:val="none" w:sz="0" w:space="0" w:color="auto"/>
        <w:bottom w:val="none" w:sz="0" w:space="0" w:color="auto"/>
        <w:right w:val="none" w:sz="0" w:space="0" w:color="auto"/>
      </w:divBdr>
      <w:divsChild>
        <w:div w:id="1297645482">
          <w:marLeft w:val="0"/>
          <w:marRight w:val="0"/>
          <w:marTop w:val="0"/>
          <w:marBottom w:val="0"/>
          <w:divBdr>
            <w:top w:val="none" w:sz="0" w:space="0" w:color="auto"/>
            <w:left w:val="none" w:sz="0" w:space="0" w:color="auto"/>
            <w:bottom w:val="none" w:sz="0" w:space="0" w:color="auto"/>
            <w:right w:val="none" w:sz="0" w:space="0" w:color="auto"/>
          </w:divBdr>
        </w:div>
        <w:div w:id="1545865503">
          <w:marLeft w:val="0"/>
          <w:marRight w:val="0"/>
          <w:marTop w:val="0"/>
          <w:marBottom w:val="0"/>
          <w:divBdr>
            <w:top w:val="none" w:sz="0" w:space="0" w:color="auto"/>
            <w:left w:val="none" w:sz="0" w:space="0" w:color="auto"/>
            <w:bottom w:val="none" w:sz="0" w:space="0" w:color="auto"/>
            <w:right w:val="none" w:sz="0" w:space="0" w:color="auto"/>
          </w:divBdr>
        </w:div>
      </w:divsChild>
    </w:div>
    <w:div w:id="1902056843">
      <w:bodyDiv w:val="1"/>
      <w:marLeft w:val="0"/>
      <w:marRight w:val="0"/>
      <w:marTop w:val="0"/>
      <w:marBottom w:val="0"/>
      <w:divBdr>
        <w:top w:val="none" w:sz="0" w:space="0" w:color="auto"/>
        <w:left w:val="none" w:sz="0" w:space="0" w:color="auto"/>
        <w:bottom w:val="none" w:sz="0" w:space="0" w:color="auto"/>
        <w:right w:val="none" w:sz="0" w:space="0" w:color="auto"/>
      </w:divBdr>
    </w:div>
    <w:div w:id="1921940261">
      <w:bodyDiv w:val="1"/>
      <w:marLeft w:val="0"/>
      <w:marRight w:val="0"/>
      <w:marTop w:val="0"/>
      <w:marBottom w:val="0"/>
      <w:divBdr>
        <w:top w:val="none" w:sz="0" w:space="0" w:color="auto"/>
        <w:left w:val="none" w:sz="0" w:space="0" w:color="auto"/>
        <w:bottom w:val="none" w:sz="0" w:space="0" w:color="auto"/>
        <w:right w:val="none" w:sz="0" w:space="0" w:color="auto"/>
      </w:divBdr>
    </w:div>
    <w:div w:id="1928078891">
      <w:bodyDiv w:val="1"/>
      <w:marLeft w:val="0"/>
      <w:marRight w:val="0"/>
      <w:marTop w:val="0"/>
      <w:marBottom w:val="0"/>
      <w:divBdr>
        <w:top w:val="none" w:sz="0" w:space="0" w:color="auto"/>
        <w:left w:val="none" w:sz="0" w:space="0" w:color="auto"/>
        <w:bottom w:val="none" w:sz="0" w:space="0" w:color="auto"/>
        <w:right w:val="none" w:sz="0" w:space="0" w:color="auto"/>
      </w:divBdr>
      <w:divsChild>
        <w:div w:id="722291924">
          <w:marLeft w:val="0"/>
          <w:marRight w:val="0"/>
          <w:marTop w:val="0"/>
          <w:marBottom w:val="0"/>
          <w:divBdr>
            <w:top w:val="none" w:sz="0" w:space="0" w:color="auto"/>
            <w:left w:val="none" w:sz="0" w:space="0" w:color="auto"/>
            <w:bottom w:val="none" w:sz="0" w:space="0" w:color="auto"/>
            <w:right w:val="none" w:sz="0" w:space="0" w:color="auto"/>
          </w:divBdr>
          <w:divsChild>
            <w:div w:id="379324404">
              <w:marLeft w:val="0"/>
              <w:marRight w:val="0"/>
              <w:marTop w:val="0"/>
              <w:marBottom w:val="0"/>
              <w:divBdr>
                <w:top w:val="none" w:sz="0" w:space="0" w:color="auto"/>
                <w:left w:val="none" w:sz="0" w:space="0" w:color="auto"/>
                <w:bottom w:val="none" w:sz="0" w:space="0" w:color="auto"/>
                <w:right w:val="none" w:sz="0" w:space="0" w:color="auto"/>
              </w:divBdr>
              <w:divsChild>
                <w:div w:id="170990251">
                  <w:marLeft w:val="0"/>
                  <w:marRight w:val="0"/>
                  <w:marTop w:val="0"/>
                  <w:marBottom w:val="0"/>
                  <w:divBdr>
                    <w:top w:val="none" w:sz="0" w:space="0" w:color="auto"/>
                    <w:left w:val="none" w:sz="0" w:space="0" w:color="auto"/>
                    <w:bottom w:val="none" w:sz="0" w:space="0" w:color="auto"/>
                    <w:right w:val="none" w:sz="0" w:space="0" w:color="auto"/>
                  </w:divBdr>
                  <w:divsChild>
                    <w:div w:id="15846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989204">
      <w:bodyDiv w:val="1"/>
      <w:marLeft w:val="0"/>
      <w:marRight w:val="0"/>
      <w:marTop w:val="0"/>
      <w:marBottom w:val="0"/>
      <w:divBdr>
        <w:top w:val="none" w:sz="0" w:space="0" w:color="auto"/>
        <w:left w:val="none" w:sz="0" w:space="0" w:color="auto"/>
        <w:bottom w:val="none" w:sz="0" w:space="0" w:color="auto"/>
        <w:right w:val="none" w:sz="0" w:space="0" w:color="auto"/>
      </w:divBdr>
      <w:divsChild>
        <w:div w:id="969016984">
          <w:marLeft w:val="0"/>
          <w:marRight w:val="0"/>
          <w:marTop w:val="0"/>
          <w:marBottom w:val="0"/>
          <w:divBdr>
            <w:top w:val="none" w:sz="0" w:space="0" w:color="auto"/>
            <w:left w:val="none" w:sz="0" w:space="0" w:color="auto"/>
            <w:bottom w:val="none" w:sz="0" w:space="0" w:color="auto"/>
            <w:right w:val="none" w:sz="0" w:space="0" w:color="auto"/>
          </w:divBdr>
          <w:divsChild>
            <w:div w:id="782387780">
              <w:marLeft w:val="0"/>
              <w:marRight w:val="0"/>
              <w:marTop w:val="0"/>
              <w:marBottom w:val="0"/>
              <w:divBdr>
                <w:top w:val="none" w:sz="0" w:space="0" w:color="auto"/>
                <w:left w:val="none" w:sz="0" w:space="0" w:color="auto"/>
                <w:bottom w:val="none" w:sz="0" w:space="0" w:color="auto"/>
                <w:right w:val="none" w:sz="0" w:space="0" w:color="auto"/>
              </w:divBdr>
              <w:divsChild>
                <w:div w:id="401681616">
                  <w:marLeft w:val="0"/>
                  <w:marRight w:val="0"/>
                  <w:marTop w:val="0"/>
                  <w:marBottom w:val="0"/>
                  <w:divBdr>
                    <w:top w:val="none" w:sz="0" w:space="0" w:color="auto"/>
                    <w:left w:val="none" w:sz="0" w:space="0" w:color="auto"/>
                    <w:bottom w:val="none" w:sz="0" w:space="0" w:color="auto"/>
                    <w:right w:val="none" w:sz="0" w:space="0" w:color="auto"/>
                  </w:divBdr>
                  <w:divsChild>
                    <w:div w:id="135522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894836">
      <w:bodyDiv w:val="1"/>
      <w:marLeft w:val="0"/>
      <w:marRight w:val="0"/>
      <w:marTop w:val="0"/>
      <w:marBottom w:val="0"/>
      <w:divBdr>
        <w:top w:val="none" w:sz="0" w:space="0" w:color="auto"/>
        <w:left w:val="none" w:sz="0" w:space="0" w:color="auto"/>
        <w:bottom w:val="none" w:sz="0" w:space="0" w:color="auto"/>
        <w:right w:val="none" w:sz="0" w:space="0" w:color="auto"/>
      </w:divBdr>
      <w:divsChild>
        <w:div w:id="1322199786">
          <w:marLeft w:val="0"/>
          <w:marRight w:val="0"/>
          <w:marTop w:val="0"/>
          <w:marBottom w:val="0"/>
          <w:divBdr>
            <w:top w:val="none" w:sz="0" w:space="0" w:color="auto"/>
            <w:left w:val="none" w:sz="0" w:space="0" w:color="auto"/>
            <w:bottom w:val="none" w:sz="0" w:space="0" w:color="auto"/>
            <w:right w:val="none" w:sz="0" w:space="0" w:color="auto"/>
          </w:divBdr>
          <w:divsChild>
            <w:div w:id="285818529">
              <w:marLeft w:val="0"/>
              <w:marRight w:val="0"/>
              <w:marTop w:val="0"/>
              <w:marBottom w:val="0"/>
              <w:divBdr>
                <w:top w:val="none" w:sz="0" w:space="0" w:color="auto"/>
                <w:left w:val="none" w:sz="0" w:space="0" w:color="auto"/>
                <w:bottom w:val="none" w:sz="0" w:space="0" w:color="auto"/>
                <w:right w:val="none" w:sz="0" w:space="0" w:color="auto"/>
              </w:divBdr>
              <w:divsChild>
                <w:div w:id="1238788954">
                  <w:marLeft w:val="0"/>
                  <w:marRight w:val="0"/>
                  <w:marTop w:val="0"/>
                  <w:marBottom w:val="0"/>
                  <w:divBdr>
                    <w:top w:val="none" w:sz="0" w:space="0" w:color="auto"/>
                    <w:left w:val="none" w:sz="0" w:space="0" w:color="auto"/>
                    <w:bottom w:val="none" w:sz="0" w:space="0" w:color="auto"/>
                    <w:right w:val="none" w:sz="0" w:space="0" w:color="auto"/>
                  </w:divBdr>
                  <w:divsChild>
                    <w:div w:id="97191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742419">
      <w:bodyDiv w:val="1"/>
      <w:marLeft w:val="0"/>
      <w:marRight w:val="0"/>
      <w:marTop w:val="0"/>
      <w:marBottom w:val="0"/>
      <w:divBdr>
        <w:top w:val="none" w:sz="0" w:space="0" w:color="auto"/>
        <w:left w:val="none" w:sz="0" w:space="0" w:color="auto"/>
        <w:bottom w:val="none" w:sz="0" w:space="0" w:color="auto"/>
        <w:right w:val="none" w:sz="0" w:space="0" w:color="auto"/>
      </w:divBdr>
      <w:divsChild>
        <w:div w:id="2140879616">
          <w:marLeft w:val="0"/>
          <w:marRight w:val="0"/>
          <w:marTop w:val="0"/>
          <w:marBottom w:val="0"/>
          <w:divBdr>
            <w:top w:val="none" w:sz="0" w:space="0" w:color="auto"/>
            <w:left w:val="none" w:sz="0" w:space="0" w:color="auto"/>
            <w:bottom w:val="none" w:sz="0" w:space="0" w:color="auto"/>
            <w:right w:val="none" w:sz="0" w:space="0" w:color="auto"/>
          </w:divBdr>
          <w:divsChild>
            <w:div w:id="874927627">
              <w:marLeft w:val="0"/>
              <w:marRight w:val="0"/>
              <w:marTop w:val="0"/>
              <w:marBottom w:val="0"/>
              <w:divBdr>
                <w:top w:val="none" w:sz="0" w:space="0" w:color="auto"/>
                <w:left w:val="none" w:sz="0" w:space="0" w:color="auto"/>
                <w:bottom w:val="none" w:sz="0" w:space="0" w:color="auto"/>
                <w:right w:val="none" w:sz="0" w:space="0" w:color="auto"/>
              </w:divBdr>
              <w:divsChild>
                <w:div w:id="1579746983">
                  <w:marLeft w:val="0"/>
                  <w:marRight w:val="0"/>
                  <w:marTop w:val="0"/>
                  <w:marBottom w:val="0"/>
                  <w:divBdr>
                    <w:top w:val="none" w:sz="0" w:space="0" w:color="auto"/>
                    <w:left w:val="none" w:sz="0" w:space="0" w:color="auto"/>
                    <w:bottom w:val="none" w:sz="0" w:space="0" w:color="auto"/>
                    <w:right w:val="none" w:sz="0" w:space="0" w:color="auto"/>
                  </w:divBdr>
                  <w:divsChild>
                    <w:div w:id="32192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315387">
      <w:bodyDiv w:val="1"/>
      <w:marLeft w:val="0"/>
      <w:marRight w:val="0"/>
      <w:marTop w:val="0"/>
      <w:marBottom w:val="0"/>
      <w:divBdr>
        <w:top w:val="none" w:sz="0" w:space="0" w:color="auto"/>
        <w:left w:val="none" w:sz="0" w:space="0" w:color="auto"/>
        <w:bottom w:val="none" w:sz="0" w:space="0" w:color="auto"/>
        <w:right w:val="none" w:sz="0" w:space="0" w:color="auto"/>
      </w:divBdr>
      <w:divsChild>
        <w:div w:id="2106729754">
          <w:marLeft w:val="0"/>
          <w:marRight w:val="0"/>
          <w:marTop w:val="0"/>
          <w:marBottom w:val="0"/>
          <w:divBdr>
            <w:top w:val="none" w:sz="0" w:space="0" w:color="auto"/>
            <w:left w:val="none" w:sz="0" w:space="0" w:color="auto"/>
            <w:bottom w:val="none" w:sz="0" w:space="0" w:color="auto"/>
            <w:right w:val="none" w:sz="0" w:space="0" w:color="auto"/>
          </w:divBdr>
          <w:divsChild>
            <w:div w:id="718478701">
              <w:marLeft w:val="0"/>
              <w:marRight w:val="0"/>
              <w:marTop w:val="0"/>
              <w:marBottom w:val="0"/>
              <w:divBdr>
                <w:top w:val="none" w:sz="0" w:space="0" w:color="auto"/>
                <w:left w:val="none" w:sz="0" w:space="0" w:color="auto"/>
                <w:bottom w:val="none" w:sz="0" w:space="0" w:color="auto"/>
                <w:right w:val="none" w:sz="0" w:space="0" w:color="auto"/>
              </w:divBdr>
              <w:divsChild>
                <w:div w:id="1212227217">
                  <w:marLeft w:val="0"/>
                  <w:marRight w:val="0"/>
                  <w:marTop w:val="0"/>
                  <w:marBottom w:val="0"/>
                  <w:divBdr>
                    <w:top w:val="none" w:sz="0" w:space="0" w:color="auto"/>
                    <w:left w:val="none" w:sz="0" w:space="0" w:color="auto"/>
                    <w:bottom w:val="none" w:sz="0" w:space="0" w:color="auto"/>
                    <w:right w:val="none" w:sz="0" w:space="0" w:color="auto"/>
                  </w:divBdr>
                  <w:divsChild>
                    <w:div w:id="12925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963024">
      <w:bodyDiv w:val="1"/>
      <w:marLeft w:val="0"/>
      <w:marRight w:val="0"/>
      <w:marTop w:val="0"/>
      <w:marBottom w:val="0"/>
      <w:divBdr>
        <w:top w:val="none" w:sz="0" w:space="0" w:color="auto"/>
        <w:left w:val="none" w:sz="0" w:space="0" w:color="auto"/>
        <w:bottom w:val="none" w:sz="0" w:space="0" w:color="auto"/>
        <w:right w:val="none" w:sz="0" w:space="0" w:color="auto"/>
      </w:divBdr>
    </w:div>
    <w:div w:id="2109622152">
      <w:bodyDiv w:val="1"/>
      <w:marLeft w:val="0"/>
      <w:marRight w:val="0"/>
      <w:marTop w:val="0"/>
      <w:marBottom w:val="0"/>
      <w:divBdr>
        <w:top w:val="none" w:sz="0" w:space="0" w:color="auto"/>
        <w:left w:val="none" w:sz="0" w:space="0" w:color="auto"/>
        <w:bottom w:val="none" w:sz="0" w:space="0" w:color="auto"/>
        <w:right w:val="none" w:sz="0" w:space="0" w:color="auto"/>
      </w:divBdr>
      <w:divsChild>
        <w:div w:id="669600481">
          <w:marLeft w:val="0"/>
          <w:marRight w:val="0"/>
          <w:marTop w:val="0"/>
          <w:marBottom w:val="0"/>
          <w:divBdr>
            <w:top w:val="none" w:sz="0" w:space="0" w:color="auto"/>
            <w:left w:val="none" w:sz="0" w:space="0" w:color="auto"/>
            <w:bottom w:val="none" w:sz="0" w:space="0" w:color="auto"/>
            <w:right w:val="none" w:sz="0" w:space="0" w:color="auto"/>
          </w:divBdr>
        </w:div>
        <w:div w:id="1022442056">
          <w:marLeft w:val="0"/>
          <w:marRight w:val="0"/>
          <w:marTop w:val="0"/>
          <w:marBottom w:val="0"/>
          <w:divBdr>
            <w:top w:val="none" w:sz="0" w:space="0" w:color="auto"/>
            <w:left w:val="none" w:sz="0" w:space="0" w:color="auto"/>
            <w:bottom w:val="none" w:sz="0" w:space="0" w:color="auto"/>
            <w:right w:val="none" w:sz="0" w:space="0" w:color="auto"/>
          </w:divBdr>
        </w:div>
      </w:divsChild>
    </w:div>
    <w:div w:id="2134516041">
      <w:bodyDiv w:val="1"/>
      <w:marLeft w:val="0"/>
      <w:marRight w:val="0"/>
      <w:marTop w:val="0"/>
      <w:marBottom w:val="0"/>
      <w:divBdr>
        <w:top w:val="none" w:sz="0" w:space="0" w:color="auto"/>
        <w:left w:val="none" w:sz="0" w:space="0" w:color="auto"/>
        <w:bottom w:val="none" w:sz="0" w:space="0" w:color="auto"/>
        <w:right w:val="none" w:sz="0" w:space="0" w:color="auto"/>
      </w:divBdr>
      <w:divsChild>
        <w:div w:id="463890890">
          <w:marLeft w:val="0"/>
          <w:marRight w:val="0"/>
          <w:marTop w:val="0"/>
          <w:marBottom w:val="0"/>
          <w:divBdr>
            <w:top w:val="none" w:sz="0" w:space="0" w:color="auto"/>
            <w:left w:val="none" w:sz="0" w:space="0" w:color="auto"/>
            <w:bottom w:val="none" w:sz="0" w:space="0" w:color="auto"/>
            <w:right w:val="none" w:sz="0" w:space="0" w:color="auto"/>
          </w:divBdr>
          <w:divsChild>
            <w:div w:id="2087024822">
              <w:marLeft w:val="0"/>
              <w:marRight w:val="0"/>
              <w:marTop w:val="0"/>
              <w:marBottom w:val="0"/>
              <w:divBdr>
                <w:top w:val="none" w:sz="0" w:space="0" w:color="auto"/>
                <w:left w:val="none" w:sz="0" w:space="0" w:color="auto"/>
                <w:bottom w:val="none" w:sz="0" w:space="0" w:color="auto"/>
                <w:right w:val="none" w:sz="0" w:space="0" w:color="auto"/>
              </w:divBdr>
              <w:divsChild>
                <w:div w:id="215896106">
                  <w:marLeft w:val="0"/>
                  <w:marRight w:val="0"/>
                  <w:marTop w:val="0"/>
                  <w:marBottom w:val="0"/>
                  <w:divBdr>
                    <w:top w:val="none" w:sz="0" w:space="0" w:color="auto"/>
                    <w:left w:val="none" w:sz="0" w:space="0" w:color="auto"/>
                    <w:bottom w:val="none" w:sz="0" w:space="0" w:color="auto"/>
                    <w:right w:val="none" w:sz="0" w:space="0" w:color="auto"/>
                  </w:divBdr>
                  <w:divsChild>
                    <w:div w:id="107447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28750">
      <w:bodyDiv w:val="1"/>
      <w:marLeft w:val="0"/>
      <w:marRight w:val="0"/>
      <w:marTop w:val="0"/>
      <w:marBottom w:val="0"/>
      <w:divBdr>
        <w:top w:val="none" w:sz="0" w:space="0" w:color="auto"/>
        <w:left w:val="none" w:sz="0" w:space="0" w:color="auto"/>
        <w:bottom w:val="none" w:sz="0" w:space="0" w:color="auto"/>
        <w:right w:val="none" w:sz="0" w:space="0" w:color="auto"/>
      </w:divBdr>
      <w:divsChild>
        <w:div w:id="804540151">
          <w:marLeft w:val="0"/>
          <w:marRight w:val="0"/>
          <w:marTop w:val="0"/>
          <w:marBottom w:val="0"/>
          <w:divBdr>
            <w:top w:val="none" w:sz="0" w:space="0" w:color="auto"/>
            <w:left w:val="none" w:sz="0" w:space="0" w:color="auto"/>
            <w:bottom w:val="none" w:sz="0" w:space="0" w:color="auto"/>
            <w:right w:val="none" w:sz="0" w:space="0" w:color="auto"/>
          </w:divBdr>
          <w:divsChild>
            <w:div w:id="90007073">
              <w:marLeft w:val="0"/>
              <w:marRight w:val="0"/>
              <w:marTop w:val="0"/>
              <w:marBottom w:val="0"/>
              <w:divBdr>
                <w:top w:val="none" w:sz="0" w:space="0" w:color="auto"/>
                <w:left w:val="none" w:sz="0" w:space="0" w:color="auto"/>
                <w:bottom w:val="none" w:sz="0" w:space="0" w:color="auto"/>
                <w:right w:val="none" w:sz="0" w:space="0" w:color="auto"/>
              </w:divBdr>
              <w:divsChild>
                <w:div w:id="1131556560">
                  <w:marLeft w:val="0"/>
                  <w:marRight w:val="0"/>
                  <w:marTop w:val="0"/>
                  <w:marBottom w:val="0"/>
                  <w:divBdr>
                    <w:top w:val="none" w:sz="0" w:space="0" w:color="auto"/>
                    <w:left w:val="none" w:sz="0" w:space="0" w:color="auto"/>
                    <w:bottom w:val="none" w:sz="0" w:space="0" w:color="auto"/>
                    <w:right w:val="none" w:sz="0" w:space="0" w:color="auto"/>
                  </w:divBdr>
                  <w:divsChild>
                    <w:div w:id="15563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308012">
      <w:bodyDiv w:val="1"/>
      <w:marLeft w:val="0"/>
      <w:marRight w:val="0"/>
      <w:marTop w:val="0"/>
      <w:marBottom w:val="0"/>
      <w:divBdr>
        <w:top w:val="none" w:sz="0" w:space="0" w:color="auto"/>
        <w:left w:val="none" w:sz="0" w:space="0" w:color="auto"/>
        <w:bottom w:val="none" w:sz="0" w:space="0" w:color="auto"/>
        <w:right w:val="none" w:sz="0" w:space="0" w:color="auto"/>
      </w:divBdr>
    </w:div>
    <w:div w:id="2147311908">
      <w:bodyDiv w:val="1"/>
      <w:marLeft w:val="0"/>
      <w:marRight w:val="0"/>
      <w:marTop w:val="0"/>
      <w:marBottom w:val="0"/>
      <w:divBdr>
        <w:top w:val="none" w:sz="0" w:space="0" w:color="auto"/>
        <w:left w:val="none" w:sz="0" w:space="0" w:color="auto"/>
        <w:bottom w:val="none" w:sz="0" w:space="0" w:color="auto"/>
        <w:right w:val="none" w:sz="0" w:space="0" w:color="auto"/>
      </w:divBdr>
      <w:divsChild>
        <w:div w:id="732658076">
          <w:marLeft w:val="0"/>
          <w:marRight w:val="0"/>
          <w:marTop w:val="0"/>
          <w:marBottom w:val="0"/>
          <w:divBdr>
            <w:top w:val="none" w:sz="0" w:space="0" w:color="auto"/>
            <w:left w:val="none" w:sz="0" w:space="0" w:color="auto"/>
            <w:bottom w:val="none" w:sz="0" w:space="0" w:color="auto"/>
            <w:right w:val="none" w:sz="0" w:space="0" w:color="auto"/>
          </w:divBdr>
          <w:divsChild>
            <w:div w:id="969751994">
              <w:marLeft w:val="0"/>
              <w:marRight w:val="0"/>
              <w:marTop w:val="0"/>
              <w:marBottom w:val="0"/>
              <w:divBdr>
                <w:top w:val="none" w:sz="0" w:space="0" w:color="auto"/>
                <w:left w:val="none" w:sz="0" w:space="0" w:color="auto"/>
                <w:bottom w:val="none" w:sz="0" w:space="0" w:color="auto"/>
                <w:right w:val="none" w:sz="0" w:space="0" w:color="auto"/>
              </w:divBdr>
              <w:divsChild>
                <w:div w:id="976883931">
                  <w:marLeft w:val="0"/>
                  <w:marRight w:val="0"/>
                  <w:marTop w:val="0"/>
                  <w:marBottom w:val="0"/>
                  <w:divBdr>
                    <w:top w:val="none" w:sz="0" w:space="0" w:color="auto"/>
                    <w:left w:val="none" w:sz="0" w:space="0" w:color="auto"/>
                    <w:bottom w:val="none" w:sz="0" w:space="0" w:color="auto"/>
                    <w:right w:val="none" w:sz="0" w:space="0" w:color="auto"/>
                  </w:divBdr>
                  <w:divsChild>
                    <w:div w:id="7797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LUR5iqUnMlY" TargetMode="External"/><Relationship Id="rId21" Type="http://schemas.openxmlformats.org/officeDocument/2006/relationships/hyperlink" Target="https://www.geteduca.com/frameworks/te-whariki-ece-curriculum-new-zealand/" TargetMode="External"/><Relationship Id="rId42" Type="http://schemas.openxmlformats.org/officeDocument/2006/relationships/hyperlink" Target="https://www.playwales.org.uk/eng/playandchallenge" TargetMode="External"/><Relationship Id="rId47" Type="http://schemas.openxmlformats.org/officeDocument/2006/relationships/hyperlink" Target="https://www.pacey.org.uk/membership/pacey-membership-benefits/a-taste-of-membership/role-of-the-key-person/" TargetMode="External"/><Relationship Id="rId63" Type="http://schemas.openxmlformats.org/officeDocument/2006/relationships/hyperlink" Target="https://hwb.gov.wales/storage/fcb8539c-9be7-4883-8542-35d7b54b56f2/foundation-phase-outdoor-learning-handbook.pdf" TargetMode="External"/><Relationship Id="rId68" Type="http://schemas.openxmlformats.org/officeDocument/2006/relationships/hyperlink" Target="https://hwb.gov.wales/storage/d5d8e39c-b534-40cb-a3f5-7e2e126d8077/foundation-phase-framework.pdf" TargetMode="External"/><Relationship Id="rId16" Type="http://schemas.openxmlformats.org/officeDocument/2006/relationships/hyperlink" Target="https://cdn.realsmart.co.uk/oxclose/uploads/2019/02/Going-out-to-play-and-learn..pdf" TargetMode="External"/><Relationship Id="rId11" Type="http://schemas.openxmlformats.org/officeDocument/2006/relationships/hyperlink" Target="https://www.child-encyclopedia.com/play-based-learning/according-experts/defining-play-based-learning" TargetMode="External"/><Relationship Id="rId32" Type="http://schemas.openxmlformats.org/officeDocument/2006/relationships/hyperlink" Target="https://athrofa.cymru/2021/03/23/learning-in-the-early-years-if-preparation-is-key-are-we-getting-it-right/" TargetMode="External"/><Relationship Id="rId37" Type="http://schemas.openxmlformats.org/officeDocument/2006/relationships/hyperlink" Target="https://www.nidirect.gov.uk/articles/how-play-helps-childrens-development" TargetMode="External"/><Relationship Id="rId53" Type="http://schemas.openxmlformats.org/officeDocument/2006/relationships/hyperlink" Target="https://early-education.org.uk/outside-in-all-weathers-by-kathryn-solly/" TargetMode="External"/><Relationship Id="rId58" Type="http://schemas.openxmlformats.org/officeDocument/2006/relationships/hyperlink" Target="https://warwick.ac.uk/services/childrensservices/nursery/nurseryday/eyfs/uniquechild/" TargetMode="External"/><Relationship Id="rId74" Type="http://schemas.openxmlformats.org/officeDocument/2006/relationships/hyperlink" Target="https://gov.wales/sites/default/files/publications/2018-03/succesful-futures-a-summary-of-professor-graham-donaldsons-report.pdf"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hwb.gov.wales/api/storage/74f7c7cc-d337-4fd0-9604-27b3d1a5746d/observing-children.pdf" TargetMode="External"/><Relationship Id="rId82" Type="http://schemas.openxmlformats.org/officeDocument/2006/relationships/theme" Target="theme/theme1.xml"/><Relationship Id="rId19" Type="http://schemas.openxmlformats.org/officeDocument/2006/relationships/hyperlink" Target="https://www.earlyyearsmatters.co.uk/eyfs/learning-and-development/" TargetMode="External"/><Relationship Id="rId14" Type="http://schemas.openxmlformats.org/officeDocument/2006/relationships/hyperlink" Target="https://www.early-education.org.uk/taking-risks-play" TargetMode="External"/><Relationship Id="rId22" Type="http://schemas.openxmlformats.org/officeDocument/2006/relationships/hyperlink" Target="https://dera.ioe.ac.uk/907/1/Foundation_Phase_training_and_its_impact_on_learning_and_teachingAn_interim_report_April_2010.pdf" TargetMode="External"/><Relationship Id="rId27" Type="http://schemas.openxmlformats.org/officeDocument/2006/relationships/hyperlink" Target="https://publications.aap.org/pediatrics/article/119/1/182/70699/The-Importance-of-Play-in-Promoting-Healthy-Child" TargetMode="External"/><Relationship Id="rId30" Type="http://schemas.openxmlformats.org/officeDocument/2006/relationships/hyperlink" Target="https://www.hse.gov.uk/entertainment/childrens-play-july-2012.pdf" TargetMode="External"/><Relationship Id="rId35" Type="http://schemas.openxmlformats.org/officeDocument/2006/relationships/hyperlink" Target="https://www.education.govt.nz/assets/Documents/Early-Childhood/ELS-Te-Whariki-Early-Childhood-Curriculum-ENG-Web.pdf" TargetMode="External"/><Relationship Id="rId43" Type="http://schemas.openxmlformats.org/officeDocument/2006/relationships/hyperlink" Target="https://www.pacey.org.uk/Pacey/media/Website-files/PACEY%20member%20practice%20guides%20(PDFs)/PG05-Child-observations-learning-journeys.pdf" TargetMode="External"/><Relationship Id="rId48" Type="http://schemas.openxmlformats.org/officeDocument/2006/relationships/hyperlink" Target="https://www.earlyyearsresources.co.uk/blog/2018/10/risky-play-importance/" TargetMode="External"/><Relationship Id="rId56" Type="http://schemas.openxmlformats.org/officeDocument/2006/relationships/hyperlink" Target="https://downloads.unicef.org.uk/wp-content/uploads/2019/10/UNCRC_summary-1_1.pdf?_adal_sd=www.unicef.org.uk.1642014844955&amp;_adal_ca=so%3DGoogle%26me%3Dorganic%26ca%3D(not%2520set)%26co%3D(not%2520set)%26ke%3D(not%2520set).1642014844955&amp;_adal_cw=1642013994013.1642014844955&amp;_adal_id=33f84910-c37f-49f0-bb9f-018661d53a35.1642013994.2.1642014202.1642013994.974353d7-e443-4c22-bb83-409634850017.1642014844955&amp;_ga=2.159547133.1151203932.1642013994-2123981933.1642013994" TargetMode="External"/><Relationship Id="rId64" Type="http://schemas.openxmlformats.org/officeDocument/2006/relationships/hyperlink" Target="https://evolve.edufocus.co.uk/evco/assets/conwy/high_quality_outdoor_learning_welshenglish.pdf" TargetMode="External"/><Relationship Id="rId69" Type="http://schemas.openxmlformats.org/officeDocument/2006/relationships/hyperlink" Target="https://gov.wales/sites/default/files/publications/2018-03/the-four-purposes-of-the-curriculum-for-wales.pdf" TargetMode="External"/><Relationship Id="rId77" Type="http://schemas.openxmlformats.org/officeDocument/2006/relationships/hyperlink" Target="https://www.walesonline.co.uk/news/education/full-pisa-results-2016-show-12278551" TargetMode="External"/><Relationship Id="rId8" Type="http://schemas.openxmlformats.org/officeDocument/2006/relationships/hyperlink" Target="https://www.sciencedirect.com/science/article/pii/S2444866416301234" TargetMode="External"/><Relationship Id="rId51" Type="http://schemas.openxmlformats.org/officeDocument/2006/relationships/hyperlink" Target="https://link.springer.com/content/pdf/10.1007/s12187-021-09804-5.pdf" TargetMode="External"/><Relationship Id="rId72" Type="http://schemas.openxmlformats.org/officeDocument/2006/relationships/hyperlink" Target="https://moodle.uwtsd.ac.uk/pluginfile.php/521413/mod_resource/content/1/digital-competence-framework-guidance-2018.pdf?redirect=1"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974907/EYFS_framework_-_March_2021.pdf" TargetMode="External"/><Relationship Id="rId17" Type="http://schemas.openxmlformats.org/officeDocument/2006/relationships/hyperlink" Target="https://www.earlyyearsmatters.co.uk/eyfs/a-unique-child/play-learning/" TargetMode="External"/><Relationship Id="rId25" Type="http://schemas.openxmlformats.org/officeDocument/2006/relationships/hyperlink" Target="https://foundationyears.org.uk/wp-content/uploads/2011/10/EYFS_Principles1.pdf" TargetMode="External"/><Relationship Id="rId33" Type="http://schemas.openxmlformats.org/officeDocument/2006/relationships/hyperlink" Target="https://moodle.uwtsd.ac.uk/pluginfile.php/503772/mod_folder/content/0/Macdonald%2C%20N.%20Foundation%20Phase.docx?forcedownload=1" TargetMode="External"/><Relationship Id="rId38" Type="http://schemas.openxmlformats.org/officeDocument/2006/relationships/hyperlink" Target="https://www.oecd-ilibrary.org/sites/4b483953-en/1/3/1/index.html?itemId=/content/publication/4b483953-en&amp;_csp_=fd79ec85e915de036eaa2874d57bc836&amp;itemIGO=oecd&amp;itemContentType=book" TargetMode="External"/><Relationship Id="rId46" Type="http://schemas.openxmlformats.org/officeDocument/2006/relationships/hyperlink" Target="https://www.pacey.org.uk/membership/pacey-membership-benefits/a-taste-of-membership/role-of-the-key-person/" TargetMode="External"/><Relationship Id="rId59" Type="http://schemas.openxmlformats.org/officeDocument/2006/relationships/hyperlink" Target="https://repository.uwtsd.ac.uk/id/eprint/715/1/Waters,%20J.(2016)%20The%20foundation%20phase%20in%20Wales%20-%20time%20to%20grow.pdf" TargetMode="External"/><Relationship Id="rId67" Type="http://schemas.openxmlformats.org/officeDocument/2006/relationships/hyperlink" Target="https://gov.wales/sites/default/files/statistics-and-research/2019-07/150514-foundation-phase-final-en_0.pdf" TargetMode="External"/><Relationship Id="rId20" Type="http://schemas.openxmlformats.org/officeDocument/2006/relationships/hyperlink" Target="https://www.earlyyears.wales/en/foundation-phase" TargetMode="External"/><Relationship Id="rId41" Type="http://schemas.openxmlformats.org/officeDocument/2006/relationships/hyperlink" Target="https://www.playwales.org.uk/eng/outdoorplay" TargetMode="External"/><Relationship Id="rId54" Type="http://schemas.openxmlformats.org/officeDocument/2006/relationships/hyperlink" Target="https://www.berkshiremontessori.org/self-directed-play" TargetMode="External"/><Relationship Id="rId62" Type="http://schemas.openxmlformats.org/officeDocument/2006/relationships/hyperlink" Target="https://hwb.gov.wales/api/storage/52aae98d-65ed-4065-9222-1a7876e150de/play-active-learning-overview-for-3-to-7-year-olds.pdf" TargetMode="External"/><Relationship Id="rId70" Type="http://schemas.openxmlformats.org/officeDocument/2006/relationships/hyperlink" Target="https://gov.wales/sites/default/files/publications/2018-03/foundation-phase-action-plan.pdf" TargetMode="External"/><Relationship Id="rId75" Type="http://schemas.openxmlformats.org/officeDocument/2006/relationships/hyperlink" Target="https://hwb.gov.wales/storage/b44ad45b-ff78-430a-9423-36feb86aaf7e/curriculum-for-wales-guidance.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oundationyears.org.uk/files/2012/03/Development-Matters-FINAL-PRINT-AMENDED.pdf" TargetMode="External"/><Relationship Id="rId23" Type="http://schemas.openxmlformats.org/officeDocument/2006/relationships/hyperlink" Target="https://www.estyn.gov.wales/system/files/2020-07/Foreword.pdf" TargetMode="External"/><Relationship Id="rId28" Type="http://schemas.openxmlformats.org/officeDocument/2006/relationships/hyperlink" Target="https://www.education.wa.edu.au/dl/7lpml0" TargetMode="External"/><Relationship Id="rId36" Type="http://schemas.openxmlformats.org/officeDocument/2006/relationships/hyperlink" Target="http://www.nature-play.co.uk/blog/the-adult-role-in-child-led-play-how-to-become-a-learning-ally" TargetMode="External"/><Relationship Id="rId49" Type="http://schemas.openxmlformats.org/officeDocument/2006/relationships/hyperlink" Target="https://www.sagepub.com/sites/default/files/upm-binaries/9656_022816Ch5.pdf" TargetMode="External"/><Relationship Id="rId57" Type="http://schemas.openxmlformats.org/officeDocument/2006/relationships/hyperlink" Target="https://www.famly.co/blog/te-whariki-new-zealand-early-years-curriculum" TargetMode="External"/><Relationship Id="rId10" Type="http://schemas.openxmlformats.org/officeDocument/2006/relationships/hyperlink" Target="https://neu.org.uk/media/3191/view" TargetMode="External"/><Relationship Id="rId31" Type="http://schemas.openxmlformats.org/officeDocument/2006/relationships/hyperlink" Target="https://files.eric.ed.gov/fulltext/EJ1240103.pdf" TargetMode="External"/><Relationship Id="rId44" Type="http://schemas.openxmlformats.org/officeDocument/2006/relationships/hyperlink" Target="https://www.pacey.org.uk/Pacey/media/Website-files/PACEY%20member%20practice%20guides%20(PDFs)/PACEY%20member%20practice%20guides%202017%20(PDFs)/Assessment-and-planning-for-learning-Feb-17.pdf" TargetMode="External"/><Relationship Id="rId52" Type="http://schemas.openxmlformats.org/officeDocument/2006/relationships/hyperlink" Target="https://www.bbc.co.uk/news/education-42154013" TargetMode="External"/><Relationship Id="rId60" Type="http://schemas.openxmlformats.org/officeDocument/2006/relationships/hyperlink" Target="https://hwb.gov.wales/api/storage/74f7c7cc-d337-4fd0-9604-27b3d1a5746d/observing-children.pdf" TargetMode="External"/><Relationship Id="rId65" Type="http://schemas.openxmlformats.org/officeDocument/2006/relationships/hyperlink" Target="https://gov.wales/sites/default/files/statistics-and-research/2019-07/130318-evaluating-foundation-phase-policy-logic-model-programme-theory-en.pdf" TargetMode="External"/><Relationship Id="rId73" Type="http://schemas.openxmlformats.org/officeDocument/2006/relationships/hyperlink" Target="https://gov.wales/sites/default/files/publications/2018-03/frequently-asked-questions.pdf" TargetMode="External"/><Relationship Id="rId78" Type="http://schemas.openxmlformats.org/officeDocument/2006/relationships/hyperlink" Target="https://www.wonderschool.com/p/parent-resources/what-is-play-based-learning/"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u.org.uk/blog/ability-grouping-early-years-and-key-stage-1" TargetMode="Externa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earlyyearsmatters.co.uk/eyfs/a-unique-child/" TargetMode="External"/><Relationship Id="rId39" Type="http://schemas.openxmlformats.org/officeDocument/2006/relationships/hyperlink" Target="https://www.tandfonline.com/doi/pdf/10.1080/03626784.2017.1383755?needAccess=true" TargetMode="External"/><Relationship Id="rId34" Type="http://schemas.openxmlformats.org/officeDocument/2006/relationships/hyperlink" Target="http://www.differnet.com/experience/early-reading/play%20differences.pdf" TargetMode="External"/><Relationship Id="rId50" Type="http://schemas.openxmlformats.org/officeDocument/2006/relationships/hyperlink" Target="https://link.springer.com/content/pdf/10.1007/s10643-020-01074-0.pdf" TargetMode="External"/><Relationship Id="rId55" Type="http://schemas.openxmlformats.org/officeDocument/2006/relationships/hyperlink" Target="https://www.unicef.org/sites/default/files/2018-12/UNICEF-Lego-Foundation-Learning-through-Play.pdf" TargetMode="External"/><Relationship Id="rId76" Type="http://schemas.openxmlformats.org/officeDocument/2006/relationships/hyperlink" Target="https://hwb.gov.wales/curriculum-for-wales/introduction" TargetMode="External"/><Relationship Id="rId7" Type="http://schemas.openxmlformats.org/officeDocument/2006/relationships/hyperlink" Target="https://dictionary.apa.org/macrosystem" TargetMode="External"/><Relationship Id="rId71" Type="http://schemas.openxmlformats.org/officeDocument/2006/relationships/hyperlink" Target="https://hwb.gov.wales/api/storage/f9d85dba-85a4-4e87-bb58-a24730ad7e57/foundation-phase-profile-handbook-revised-september-2017.pdf" TargetMode="External"/><Relationship Id="rId2" Type="http://schemas.openxmlformats.org/officeDocument/2006/relationships/styles" Target="styles.xml"/><Relationship Id="rId29" Type="http://schemas.openxmlformats.org/officeDocument/2006/relationships/hyperlink" Target="https://www.education.wa.edu.au/play-based-learning" TargetMode="External"/><Relationship Id="rId24" Type="http://schemas.openxmlformats.org/officeDocument/2006/relationships/hyperlink" Target="https://www.familylives.org.uk/advice/early-years-development/learning-and-play/why-play-matters/" TargetMode="External"/><Relationship Id="rId40" Type="http://schemas.openxmlformats.org/officeDocument/2006/relationships/hyperlink" Target="https://www.playengland.org.uk/about-us/why-play-is-important/" TargetMode="External"/><Relationship Id="rId45" Type="http://schemas.openxmlformats.org/officeDocument/2006/relationships/hyperlink" Target="https://www.pacey.org.uk/membership/pacey-membership-benefits/a-taste-of-membership/role-of-the-key-person/" TargetMode="External"/><Relationship Id="rId66" Type="http://schemas.openxmlformats.org/officeDocument/2006/relationships/hyperlink" Target="https://dera.ioe.ac.uk/20340/1/140519-independent-stocktake-of-the-foundation-phase-in-wal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28</Pages>
  <Words>8742</Words>
  <Characters>49830</Characters>
  <Application>Microsoft Office Word</Application>
  <DocSecurity>0</DocSecurity>
  <Lines>415</Lines>
  <Paragraphs>116</Paragraphs>
  <ScaleCrop>false</ScaleCrop>
  <Company/>
  <LinksUpToDate>false</LinksUpToDate>
  <CharactersWithSpaces>58456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lavender</dc:creator>
  <cp:keywords/>
  <dc:description/>
  <cp:lastModifiedBy>louise lavender</cp:lastModifiedBy>
  <cp:revision>3</cp:revision>
  <dcterms:created xsi:type="dcterms:W3CDTF">2022-01-16T21:45:00Z</dcterms:created>
  <dcterms:modified xsi:type="dcterms:W3CDTF">2022-01-16T21:48:00Z</dcterms:modified>
</cp:coreProperties>
</file>