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56"/>
          <w:szCs w:val="56"/>
        </w:rPr>
      </w:pPr>
      <w:r w:rsidRPr="00060E61">
        <w:rPr>
          <w:rFonts w:ascii="Arial Nova" w:eastAsia="Arial Nova" w:hAnsi="Arial Nova" w:cs="Arial Nova"/>
          <w:sz w:val="56"/>
          <w:szCs w:val="56"/>
        </w:rPr>
        <w:t>Cover Page</w:t>
      </w:r>
    </w:p>
    <w:p w14:paraId="64AFC00D" w14:textId="77777777" w:rsidR="00636B76" w:rsidRPr="00060E61" w:rsidRDefault="00636B76" w:rsidP="00636B76">
      <w:pPr>
        <w:jc w:val="both"/>
        <w:rPr>
          <w:rFonts w:ascii="Arial Nova" w:eastAsia="Arial Nova" w:hAnsi="Arial Nova" w:cs="Arial Nova"/>
          <w:sz w:val="56"/>
          <w:szCs w:val="56"/>
        </w:rPr>
      </w:pPr>
    </w:p>
    <w:p w14:paraId="6844EBA0" w14:textId="7F827A62" w:rsidR="021F216E" w:rsidRPr="00060E61" w:rsidRDefault="00BC0B87" w:rsidP="00636B76">
      <w:pPr>
        <w:jc w:val="both"/>
        <w:rPr>
          <w:rFonts w:ascii="Arial Nova" w:eastAsia="Arial Nova" w:hAnsi="Arial Nova" w:cs="Arial Nova"/>
          <w:sz w:val="56"/>
          <w:szCs w:val="56"/>
        </w:rPr>
      </w:pPr>
      <w:r w:rsidRPr="00636B76">
        <w:rPr>
          <w:rFonts w:ascii="Arial Nova" w:eastAsia="Arial Nova" w:hAnsi="Arial Nova" w:cs="Arial Nova"/>
          <w:b/>
          <w:bCs/>
          <w:sz w:val="56"/>
          <w:szCs w:val="56"/>
        </w:rPr>
        <w:t>Name:</w:t>
      </w:r>
      <w:r w:rsidRPr="00060E61">
        <w:rPr>
          <w:rFonts w:ascii="Arial Nova" w:eastAsia="Arial Nova" w:hAnsi="Arial Nova" w:cs="Arial Nova"/>
          <w:sz w:val="56"/>
          <w:szCs w:val="56"/>
        </w:rPr>
        <w:t xml:space="preserve"> Andreea Paun</w:t>
      </w:r>
    </w:p>
    <w:p w14:paraId="0A055300" w14:textId="44F0E40A" w:rsidR="00BC0B87" w:rsidRPr="00060E61" w:rsidRDefault="00BC0B87" w:rsidP="00636B76">
      <w:pPr>
        <w:jc w:val="both"/>
        <w:rPr>
          <w:rFonts w:ascii="Arial Nova" w:eastAsia="Arial Nova" w:hAnsi="Arial Nova" w:cs="Arial Nova"/>
          <w:sz w:val="56"/>
          <w:szCs w:val="56"/>
        </w:rPr>
      </w:pPr>
      <w:r w:rsidRPr="00636B76">
        <w:rPr>
          <w:rFonts w:ascii="Arial Nova" w:eastAsia="Arial Nova" w:hAnsi="Arial Nova" w:cs="Arial Nova"/>
          <w:b/>
          <w:bCs/>
          <w:sz w:val="56"/>
          <w:szCs w:val="56"/>
        </w:rPr>
        <w:t>Student number:</w:t>
      </w:r>
      <w:r w:rsidRPr="00060E61">
        <w:rPr>
          <w:rFonts w:ascii="Arial Nova" w:eastAsia="Arial Nova" w:hAnsi="Arial Nova" w:cs="Arial Nova"/>
          <w:sz w:val="56"/>
          <w:szCs w:val="56"/>
        </w:rPr>
        <w:t xml:space="preserve"> 1919504</w:t>
      </w:r>
    </w:p>
    <w:p w14:paraId="239288B2" w14:textId="5106CB02" w:rsidR="00BC0B87" w:rsidRPr="00060E61" w:rsidRDefault="00AB7A23" w:rsidP="00636B76">
      <w:pPr>
        <w:jc w:val="both"/>
        <w:rPr>
          <w:rFonts w:ascii="Arial Nova" w:eastAsia="Arial Nova" w:hAnsi="Arial Nova" w:cs="Arial Nova"/>
          <w:sz w:val="56"/>
          <w:szCs w:val="56"/>
        </w:rPr>
      </w:pPr>
      <w:r w:rsidRPr="00636B76">
        <w:rPr>
          <w:rFonts w:ascii="Arial Nova" w:eastAsia="Arial Nova" w:hAnsi="Arial Nova" w:cs="Arial Nova"/>
          <w:b/>
          <w:bCs/>
          <w:sz w:val="56"/>
          <w:szCs w:val="56"/>
        </w:rPr>
        <w:t>Module code and title:</w:t>
      </w:r>
      <w:r w:rsidRPr="00060E61">
        <w:rPr>
          <w:rFonts w:ascii="Arial Nova" w:eastAsia="Arial Nova" w:hAnsi="Arial Nova" w:cs="Arial Nova"/>
          <w:sz w:val="56"/>
          <w:szCs w:val="56"/>
        </w:rPr>
        <w:t xml:space="preserve"> </w:t>
      </w:r>
      <w:r w:rsidR="00060E61" w:rsidRPr="00060E61">
        <w:rPr>
          <w:rFonts w:ascii="Arial Nova" w:eastAsia="Arial Nova" w:hAnsi="Arial Nova" w:cs="Arial Nova"/>
          <w:sz w:val="56"/>
          <w:szCs w:val="56"/>
        </w:rPr>
        <w:t>BMHP5014 Changemakers: Creativity and Value Creation</w:t>
      </w:r>
    </w:p>
    <w:p w14:paraId="1835CC01" w14:textId="77777777" w:rsidR="00625ED8" w:rsidRDefault="00636231" w:rsidP="00636B76">
      <w:pPr>
        <w:jc w:val="both"/>
        <w:rPr>
          <w:rFonts w:ascii="Arial Nova" w:eastAsia="Arial Nova" w:hAnsi="Arial Nova" w:cs="Arial Nova"/>
          <w:sz w:val="56"/>
          <w:szCs w:val="56"/>
        </w:rPr>
      </w:pPr>
      <w:r w:rsidRPr="00636B76">
        <w:rPr>
          <w:rFonts w:ascii="Arial Nova" w:eastAsia="Arial Nova" w:hAnsi="Arial Nova" w:cs="Arial Nova"/>
          <w:b/>
          <w:bCs/>
          <w:sz w:val="56"/>
          <w:szCs w:val="56"/>
        </w:rPr>
        <w:t>Assignment title:</w:t>
      </w:r>
      <w:r w:rsidR="00060E61" w:rsidRPr="00060E61">
        <w:rPr>
          <w:rFonts w:ascii="Arial Nova" w:eastAsia="Arial Nova" w:hAnsi="Arial Nova" w:cs="Arial Nova"/>
          <w:sz w:val="56"/>
          <w:szCs w:val="56"/>
        </w:rPr>
        <w:t xml:space="preserve"> Component 1: </w:t>
      </w:r>
    </w:p>
    <w:p w14:paraId="49870DC1" w14:textId="2A5D0EEF" w:rsidR="00636231" w:rsidRPr="00060E61" w:rsidRDefault="00060E61" w:rsidP="00636B76">
      <w:pPr>
        <w:jc w:val="both"/>
        <w:rPr>
          <w:rFonts w:ascii="Arial Nova" w:eastAsia="Arial Nova" w:hAnsi="Arial Nova" w:cs="Arial Nova"/>
          <w:sz w:val="56"/>
          <w:szCs w:val="56"/>
        </w:rPr>
      </w:pPr>
      <w:r w:rsidRPr="00060E61">
        <w:rPr>
          <w:rFonts w:ascii="Arial Nova" w:eastAsia="Arial Nova" w:hAnsi="Arial Nova" w:cs="Arial Nova"/>
          <w:sz w:val="56"/>
          <w:szCs w:val="56"/>
        </w:rPr>
        <w:t xml:space="preserve">Online </w:t>
      </w:r>
      <w:r w:rsidR="00636B76" w:rsidRPr="00060E61">
        <w:rPr>
          <w:rFonts w:ascii="Arial Nova" w:eastAsia="Arial Nova" w:hAnsi="Arial Nova" w:cs="Arial Nova"/>
          <w:sz w:val="56"/>
          <w:szCs w:val="56"/>
        </w:rPr>
        <w:t>Portfolio</w:t>
      </w:r>
      <w:r w:rsidRPr="00060E61">
        <w:rPr>
          <w:rFonts w:ascii="Arial Nova" w:eastAsia="Arial Nova" w:hAnsi="Arial Nova" w:cs="Arial Nova"/>
          <w:sz w:val="56"/>
          <w:szCs w:val="56"/>
        </w:rPr>
        <w:t xml:space="preserve"> of Set Exercises</w:t>
      </w:r>
    </w:p>
    <w:p w14:paraId="33535727" w14:textId="533F84A8" w:rsidR="00625ED8" w:rsidRDefault="00625ED8" w:rsidP="021F216E">
      <w:pPr>
        <w:jc w:val="center"/>
        <w:rPr>
          <w:rFonts w:ascii="Arial Nova" w:eastAsia="Arial Nova" w:hAnsi="Arial Nova" w:cs="Arial Nova"/>
          <w:sz w:val="56"/>
          <w:szCs w:val="56"/>
        </w:rPr>
      </w:pPr>
    </w:p>
    <w:p w14:paraId="46D115C5" w14:textId="77777777" w:rsidR="00625ED8" w:rsidRDefault="00625ED8">
      <w:pPr>
        <w:rPr>
          <w:rFonts w:ascii="Arial Nova" w:eastAsia="Arial Nova" w:hAnsi="Arial Nova" w:cs="Arial Nova"/>
          <w:sz w:val="56"/>
          <w:szCs w:val="56"/>
        </w:rPr>
      </w:pPr>
      <w:r>
        <w:rPr>
          <w:rFonts w:ascii="Arial Nova" w:eastAsia="Arial Nova" w:hAnsi="Arial Nova" w:cs="Arial Nova"/>
          <w:sz w:val="56"/>
          <w:szCs w:val="56"/>
        </w:rPr>
        <w:br w:type="page"/>
      </w:r>
    </w:p>
    <w:sdt>
      <w:sdtPr>
        <w:rPr>
          <w:rFonts w:asciiTheme="minorHAnsi" w:eastAsiaTheme="minorEastAsia" w:hAnsiTheme="minorHAnsi" w:cstheme="minorBidi"/>
          <w:color w:val="auto"/>
          <w:sz w:val="24"/>
          <w:szCs w:val="24"/>
          <w:lang w:val="en-US" w:eastAsia="ja-JP"/>
        </w:rPr>
        <w:id w:val="-1765063785"/>
        <w:docPartObj>
          <w:docPartGallery w:val="Table of Contents"/>
          <w:docPartUnique/>
        </w:docPartObj>
      </w:sdtPr>
      <w:sdtEndPr/>
      <w:sdtContent>
        <w:p w14:paraId="681FC8D1" w14:textId="29EEDB76" w:rsidR="003811DC" w:rsidRPr="00521852" w:rsidRDefault="003811DC" w:rsidP="003811DC">
          <w:pPr>
            <w:pStyle w:val="TOCHeading"/>
            <w:jc w:val="center"/>
            <w:rPr>
              <w:rFonts w:ascii="Arial" w:hAnsi="Arial" w:cs="Arial"/>
            </w:rPr>
          </w:pPr>
          <w:r w:rsidRPr="00521852">
            <w:rPr>
              <w:rFonts w:ascii="Arial" w:hAnsi="Arial" w:cs="Arial"/>
            </w:rPr>
            <w:t>Table of Contents</w:t>
          </w:r>
        </w:p>
        <w:p w14:paraId="6D73FC3E" w14:textId="76986B5E" w:rsidR="003811DC" w:rsidRPr="00521852" w:rsidRDefault="003811DC" w:rsidP="00521852">
          <w:pPr>
            <w:spacing w:line="360" w:lineRule="auto"/>
            <w:rPr>
              <w:rFonts w:ascii="Arial" w:hAnsi="Arial" w:cs="Arial"/>
              <w:b/>
              <w:bCs/>
              <w:lang w:val="en-GB" w:eastAsia="en-GB"/>
            </w:rPr>
          </w:pPr>
        </w:p>
        <w:p w14:paraId="2667DBA2" w14:textId="7D263BCC" w:rsidR="003811DC" w:rsidRPr="00521852" w:rsidRDefault="003811DC" w:rsidP="00521852">
          <w:pPr>
            <w:pStyle w:val="TOC1"/>
            <w:spacing w:line="360" w:lineRule="auto"/>
            <w:rPr>
              <w:rFonts w:ascii="Arial" w:hAnsi="Arial" w:cs="Arial"/>
              <w:b/>
              <w:bCs/>
            </w:rPr>
          </w:pPr>
          <w:r w:rsidRPr="00521852">
            <w:rPr>
              <w:rFonts w:ascii="Arial" w:hAnsi="Arial" w:cs="Arial"/>
              <w:b/>
              <w:bCs/>
            </w:rPr>
            <w:t>Cover Page</w:t>
          </w:r>
          <w:r w:rsidRPr="00521852">
            <w:rPr>
              <w:rFonts w:ascii="Arial" w:hAnsi="Arial" w:cs="Arial"/>
              <w:b/>
              <w:bCs/>
            </w:rPr>
            <w:ptab w:relativeTo="margin" w:alignment="right" w:leader="dot"/>
          </w:r>
          <w:r w:rsidRPr="00521852">
            <w:rPr>
              <w:rFonts w:ascii="Arial" w:hAnsi="Arial" w:cs="Arial"/>
              <w:b/>
              <w:bCs/>
            </w:rPr>
            <w:t>1</w:t>
          </w:r>
        </w:p>
        <w:p w14:paraId="23CCDC71" w14:textId="77777777" w:rsidR="00D63B41" w:rsidRPr="00521852" w:rsidRDefault="003811DC" w:rsidP="00521852">
          <w:pPr>
            <w:pStyle w:val="TOC2"/>
            <w:spacing w:line="360" w:lineRule="auto"/>
            <w:ind w:left="0"/>
            <w:rPr>
              <w:rFonts w:ascii="Arial" w:hAnsi="Arial" w:cs="Arial"/>
              <w:b/>
              <w:bCs/>
            </w:rPr>
          </w:pPr>
          <w:r w:rsidRPr="00521852">
            <w:rPr>
              <w:rFonts w:ascii="Arial" w:hAnsi="Arial" w:cs="Arial"/>
              <w:b/>
              <w:bCs/>
            </w:rPr>
            <w:t>Table of Contents</w:t>
          </w:r>
          <w:r w:rsidRPr="00521852">
            <w:rPr>
              <w:rFonts w:ascii="Arial" w:hAnsi="Arial" w:cs="Arial"/>
              <w:b/>
              <w:bCs/>
            </w:rPr>
            <w:ptab w:relativeTo="margin" w:alignment="right" w:leader="dot"/>
          </w:r>
          <w:r w:rsidRPr="00521852">
            <w:rPr>
              <w:rFonts w:ascii="Arial" w:hAnsi="Arial" w:cs="Arial"/>
              <w:b/>
              <w:bCs/>
            </w:rPr>
            <w:t>2</w:t>
          </w:r>
        </w:p>
        <w:p w14:paraId="32CEF449" w14:textId="119532DC" w:rsidR="003811DC" w:rsidRPr="00521852" w:rsidRDefault="00D63B41" w:rsidP="00521852">
          <w:pPr>
            <w:pStyle w:val="TOC2"/>
            <w:spacing w:line="360" w:lineRule="auto"/>
            <w:ind w:left="0"/>
            <w:rPr>
              <w:rFonts w:ascii="Arial" w:hAnsi="Arial" w:cs="Arial"/>
              <w:b/>
              <w:bCs/>
            </w:rPr>
          </w:pPr>
          <w:r w:rsidRPr="00521852">
            <w:rPr>
              <w:rFonts w:ascii="Arial" w:hAnsi="Arial" w:cs="Arial"/>
              <w:b/>
              <w:bCs/>
            </w:rPr>
            <w:t>Task 1: Concept Map</w:t>
          </w:r>
          <w:r w:rsidR="003811DC" w:rsidRPr="00521852">
            <w:rPr>
              <w:rFonts w:ascii="Arial" w:hAnsi="Arial" w:cs="Arial"/>
              <w:b/>
              <w:bCs/>
            </w:rPr>
            <w:ptab w:relativeTo="margin" w:alignment="right" w:leader="dot"/>
          </w:r>
          <w:r w:rsidR="003811DC" w:rsidRPr="00521852">
            <w:rPr>
              <w:rFonts w:ascii="Arial" w:hAnsi="Arial" w:cs="Arial"/>
              <w:b/>
              <w:bCs/>
            </w:rPr>
            <w:t>3</w:t>
          </w:r>
        </w:p>
        <w:p w14:paraId="487E63DE" w14:textId="025B951F" w:rsidR="003811DC" w:rsidRPr="00521852" w:rsidRDefault="00D63B41" w:rsidP="00521852">
          <w:pPr>
            <w:pStyle w:val="TOC1"/>
            <w:spacing w:line="360" w:lineRule="auto"/>
            <w:rPr>
              <w:rFonts w:ascii="Arial" w:hAnsi="Arial" w:cs="Arial"/>
              <w:b/>
              <w:bCs/>
            </w:rPr>
          </w:pPr>
          <w:r w:rsidRPr="00521852">
            <w:rPr>
              <w:rFonts w:ascii="Arial" w:hAnsi="Arial" w:cs="Arial"/>
              <w:b/>
              <w:bCs/>
            </w:rPr>
            <w:t>Task 2: Self-Reflection of Group Activity</w:t>
          </w:r>
          <w:r w:rsidR="003811DC" w:rsidRPr="00521852">
            <w:rPr>
              <w:rFonts w:ascii="Arial" w:hAnsi="Arial" w:cs="Arial"/>
              <w:b/>
              <w:bCs/>
            </w:rPr>
            <w:ptab w:relativeTo="margin" w:alignment="right" w:leader="dot"/>
          </w:r>
          <w:r w:rsidR="003811DC" w:rsidRPr="00521852">
            <w:rPr>
              <w:rFonts w:ascii="Arial" w:hAnsi="Arial" w:cs="Arial"/>
              <w:b/>
              <w:bCs/>
            </w:rPr>
            <w:t>4</w:t>
          </w:r>
        </w:p>
        <w:p w14:paraId="33CA2333" w14:textId="4B97CE75" w:rsidR="003811DC" w:rsidRPr="00521852" w:rsidRDefault="00D63B41" w:rsidP="00521852">
          <w:pPr>
            <w:pStyle w:val="TOC2"/>
            <w:spacing w:line="360" w:lineRule="auto"/>
            <w:ind w:left="0"/>
            <w:rPr>
              <w:rFonts w:ascii="Arial" w:hAnsi="Arial" w:cs="Arial"/>
              <w:b/>
              <w:bCs/>
            </w:rPr>
          </w:pPr>
          <w:r w:rsidRPr="00521852">
            <w:rPr>
              <w:rFonts w:ascii="Arial" w:hAnsi="Arial" w:cs="Arial"/>
              <w:b/>
              <w:bCs/>
            </w:rPr>
            <w:t>Task</w:t>
          </w:r>
          <w:r w:rsidR="00A93185" w:rsidRPr="00521852">
            <w:rPr>
              <w:rFonts w:ascii="Arial" w:hAnsi="Arial" w:cs="Arial"/>
              <w:b/>
              <w:bCs/>
            </w:rPr>
            <w:t xml:space="preserve"> 3: Case Study of a UK innovation</w:t>
          </w:r>
          <w:r w:rsidR="003811DC" w:rsidRPr="00521852">
            <w:rPr>
              <w:rFonts w:ascii="Arial" w:hAnsi="Arial" w:cs="Arial"/>
              <w:b/>
              <w:bCs/>
            </w:rPr>
            <w:ptab w:relativeTo="margin" w:alignment="right" w:leader="dot"/>
          </w:r>
          <w:r w:rsidR="003811DC" w:rsidRPr="00521852">
            <w:rPr>
              <w:rFonts w:ascii="Arial" w:hAnsi="Arial" w:cs="Arial"/>
              <w:b/>
              <w:bCs/>
            </w:rPr>
            <w:t>5</w:t>
          </w:r>
        </w:p>
        <w:p w14:paraId="1FE2A2EF" w14:textId="77777777" w:rsidR="00FD5239" w:rsidRPr="00521852" w:rsidRDefault="00FD5239" w:rsidP="00521852">
          <w:pPr>
            <w:pStyle w:val="TOC3"/>
            <w:spacing w:line="360" w:lineRule="auto"/>
            <w:ind w:left="0"/>
            <w:rPr>
              <w:rFonts w:ascii="Arial" w:hAnsi="Arial" w:cs="Arial"/>
              <w:b/>
              <w:bCs/>
            </w:rPr>
          </w:pPr>
          <w:r w:rsidRPr="00521852">
            <w:rPr>
              <w:rFonts w:ascii="Arial" w:hAnsi="Arial" w:cs="Arial"/>
              <w:b/>
              <w:bCs/>
            </w:rPr>
            <w:t>Task 4: Research Task</w:t>
          </w:r>
          <w:r w:rsidR="003811DC" w:rsidRPr="00521852">
            <w:rPr>
              <w:rFonts w:ascii="Arial" w:hAnsi="Arial" w:cs="Arial"/>
              <w:b/>
              <w:bCs/>
            </w:rPr>
            <w:ptab w:relativeTo="margin" w:alignment="right" w:leader="dot"/>
          </w:r>
          <w:r w:rsidR="003811DC" w:rsidRPr="00521852">
            <w:rPr>
              <w:rFonts w:ascii="Arial" w:hAnsi="Arial" w:cs="Arial"/>
              <w:b/>
              <w:bCs/>
            </w:rPr>
            <w:t>6</w:t>
          </w:r>
        </w:p>
        <w:p w14:paraId="5491796C" w14:textId="11C60268" w:rsidR="00FD5239" w:rsidRPr="00521852" w:rsidRDefault="00FD5239" w:rsidP="00521852">
          <w:pPr>
            <w:pStyle w:val="TOC3"/>
            <w:spacing w:line="360" w:lineRule="auto"/>
            <w:ind w:left="0"/>
            <w:rPr>
              <w:rFonts w:ascii="Arial" w:hAnsi="Arial" w:cs="Arial"/>
              <w:b/>
              <w:bCs/>
            </w:rPr>
          </w:pPr>
          <w:r w:rsidRPr="00521852">
            <w:rPr>
              <w:rFonts w:ascii="Arial" w:hAnsi="Arial" w:cs="Arial"/>
              <w:b/>
              <w:bCs/>
            </w:rPr>
            <w:t>Task 5: Podcast</w:t>
          </w:r>
          <w:r w:rsidRPr="00521852">
            <w:rPr>
              <w:rFonts w:ascii="Arial" w:hAnsi="Arial" w:cs="Arial"/>
              <w:b/>
              <w:bCs/>
            </w:rPr>
            <w:ptab w:relativeTo="margin" w:alignment="right" w:leader="dot"/>
          </w:r>
          <w:r w:rsidRPr="00521852">
            <w:rPr>
              <w:rFonts w:ascii="Arial" w:hAnsi="Arial" w:cs="Arial"/>
              <w:b/>
              <w:bCs/>
            </w:rPr>
            <w:t>7</w:t>
          </w:r>
        </w:p>
        <w:p w14:paraId="4D510580" w14:textId="2B9AD5F9" w:rsidR="00FD5239" w:rsidRPr="00521852" w:rsidRDefault="00FD5239" w:rsidP="00521852">
          <w:pPr>
            <w:pStyle w:val="TOC3"/>
            <w:spacing w:line="360" w:lineRule="auto"/>
            <w:ind w:left="0"/>
            <w:rPr>
              <w:rFonts w:ascii="Arial" w:hAnsi="Arial" w:cs="Arial"/>
              <w:b/>
              <w:bCs/>
            </w:rPr>
          </w:pPr>
          <w:r w:rsidRPr="00521852">
            <w:rPr>
              <w:rFonts w:ascii="Arial" w:hAnsi="Arial" w:cs="Arial"/>
              <w:b/>
              <w:bCs/>
            </w:rPr>
            <w:t xml:space="preserve">Task </w:t>
          </w:r>
          <w:r w:rsidR="001455EB" w:rsidRPr="00521852">
            <w:rPr>
              <w:rFonts w:ascii="Arial" w:hAnsi="Arial" w:cs="Arial"/>
              <w:b/>
              <w:bCs/>
            </w:rPr>
            <w:t xml:space="preserve">6: NHS </w:t>
          </w:r>
          <w:r w:rsidR="004F63B0" w:rsidRPr="00521852">
            <w:rPr>
              <w:rFonts w:ascii="Arial" w:hAnsi="Arial" w:cs="Arial"/>
              <w:b/>
              <w:bCs/>
            </w:rPr>
            <w:t>Leadership</w:t>
          </w:r>
          <w:r w:rsidR="001455EB" w:rsidRPr="00521852">
            <w:rPr>
              <w:rFonts w:ascii="Arial" w:hAnsi="Arial" w:cs="Arial"/>
              <w:b/>
              <w:bCs/>
            </w:rPr>
            <w:t xml:space="preserve"> Framework Analysis</w:t>
          </w:r>
          <w:r w:rsidRPr="00521852">
            <w:rPr>
              <w:rFonts w:ascii="Arial" w:hAnsi="Arial" w:cs="Arial"/>
              <w:b/>
              <w:bCs/>
            </w:rPr>
            <w:ptab w:relativeTo="margin" w:alignment="right" w:leader="dot"/>
          </w:r>
          <w:r w:rsidR="001455EB" w:rsidRPr="00521852">
            <w:rPr>
              <w:rFonts w:ascii="Arial" w:hAnsi="Arial" w:cs="Arial"/>
              <w:b/>
              <w:bCs/>
            </w:rPr>
            <w:t>8</w:t>
          </w:r>
        </w:p>
        <w:p w14:paraId="022D7ECA" w14:textId="0FDD459B" w:rsidR="001455EB" w:rsidRPr="00521852" w:rsidRDefault="001455EB" w:rsidP="00521852">
          <w:pPr>
            <w:pStyle w:val="TOC3"/>
            <w:spacing w:line="360" w:lineRule="auto"/>
            <w:ind w:left="0"/>
            <w:rPr>
              <w:rFonts w:ascii="Arial" w:hAnsi="Arial" w:cs="Arial"/>
              <w:b/>
              <w:bCs/>
            </w:rPr>
          </w:pPr>
          <w:r w:rsidRPr="00521852">
            <w:rPr>
              <w:rFonts w:ascii="Arial" w:hAnsi="Arial" w:cs="Arial"/>
              <w:b/>
              <w:bCs/>
            </w:rPr>
            <w:t>Task 7: Self-Reflection Journal Entry</w:t>
          </w:r>
          <w:r w:rsidRPr="00521852">
            <w:rPr>
              <w:rFonts w:ascii="Arial" w:hAnsi="Arial" w:cs="Arial"/>
              <w:b/>
              <w:bCs/>
            </w:rPr>
            <w:ptab w:relativeTo="margin" w:alignment="right" w:leader="dot"/>
          </w:r>
          <w:r w:rsidRPr="00521852">
            <w:rPr>
              <w:rFonts w:ascii="Arial" w:hAnsi="Arial" w:cs="Arial"/>
              <w:b/>
              <w:bCs/>
            </w:rPr>
            <w:t>9</w:t>
          </w:r>
        </w:p>
        <w:p w14:paraId="4CF4A8C4" w14:textId="708AEE24" w:rsidR="001455EB" w:rsidRPr="00521852" w:rsidRDefault="004F63B0" w:rsidP="00521852">
          <w:pPr>
            <w:pStyle w:val="TOC3"/>
            <w:spacing w:line="360" w:lineRule="auto"/>
            <w:ind w:left="0"/>
            <w:rPr>
              <w:rFonts w:ascii="Arial" w:hAnsi="Arial" w:cs="Arial"/>
            </w:rPr>
          </w:pPr>
          <w:r w:rsidRPr="00521852">
            <w:rPr>
              <w:rFonts w:ascii="Arial" w:hAnsi="Arial" w:cs="Arial"/>
              <w:b/>
              <w:bCs/>
            </w:rPr>
            <w:t>Reference List</w:t>
          </w:r>
          <w:r w:rsidR="001455EB" w:rsidRPr="00521852">
            <w:rPr>
              <w:rFonts w:ascii="Arial" w:hAnsi="Arial" w:cs="Arial"/>
              <w:b/>
              <w:bCs/>
            </w:rPr>
            <w:ptab w:relativeTo="margin" w:alignment="right" w:leader="dot"/>
          </w:r>
          <w:r w:rsidRPr="00521852">
            <w:rPr>
              <w:rFonts w:ascii="Arial" w:hAnsi="Arial" w:cs="Arial"/>
              <w:b/>
              <w:bCs/>
            </w:rPr>
            <w:t>11</w:t>
          </w:r>
        </w:p>
        <w:p w14:paraId="1723A16E" w14:textId="77777777" w:rsidR="001455EB" w:rsidRPr="00521852" w:rsidRDefault="001455EB" w:rsidP="00521852">
          <w:pPr>
            <w:spacing w:line="360" w:lineRule="auto"/>
            <w:rPr>
              <w:rFonts w:ascii="Arial" w:hAnsi="Arial" w:cs="Arial"/>
              <w:lang w:val="en-GB" w:eastAsia="en-GB"/>
            </w:rPr>
          </w:pPr>
        </w:p>
        <w:p w14:paraId="3E55F1E4" w14:textId="77777777" w:rsidR="001455EB" w:rsidRPr="001455EB" w:rsidRDefault="001455EB" w:rsidP="001455EB">
          <w:pPr>
            <w:rPr>
              <w:lang w:val="en-GB" w:eastAsia="en-GB"/>
            </w:rPr>
          </w:pPr>
        </w:p>
        <w:p w14:paraId="4824F829" w14:textId="77777777" w:rsidR="00FD5239" w:rsidRPr="00FD5239" w:rsidRDefault="00FD5239" w:rsidP="00FD5239">
          <w:pPr>
            <w:rPr>
              <w:lang w:val="en-GB" w:eastAsia="en-GB"/>
            </w:rPr>
          </w:pPr>
        </w:p>
        <w:p w14:paraId="55E785FD" w14:textId="77777777" w:rsidR="0067390E" w:rsidRDefault="003F0033" w:rsidP="0067390E"/>
      </w:sdtContent>
    </w:sdt>
    <w:p w14:paraId="77FCD86B" w14:textId="6DC7384E" w:rsidR="009B7152" w:rsidRDefault="009B7152"/>
    <w:p w14:paraId="37CDBAD1" w14:textId="77777777" w:rsidR="0067390E" w:rsidRDefault="0067390E"/>
    <w:p w14:paraId="7FF28B12" w14:textId="77777777" w:rsidR="0067390E" w:rsidRDefault="0067390E"/>
    <w:p w14:paraId="00EC6577" w14:textId="77777777" w:rsidR="0067390E" w:rsidRDefault="0067390E"/>
    <w:p w14:paraId="17B2D0E8" w14:textId="77777777" w:rsidR="0067390E" w:rsidRDefault="0067390E"/>
    <w:p w14:paraId="55F79FDC" w14:textId="77777777" w:rsidR="0067390E" w:rsidRDefault="0067390E"/>
    <w:p w14:paraId="3919A936" w14:textId="77777777" w:rsidR="0067390E" w:rsidRDefault="0067390E"/>
    <w:p w14:paraId="690653B8" w14:textId="77777777" w:rsidR="0067390E" w:rsidRDefault="0067390E"/>
    <w:p w14:paraId="0C1B98B3" w14:textId="77777777" w:rsidR="0067390E" w:rsidRDefault="0067390E"/>
    <w:p w14:paraId="20534040" w14:textId="77777777" w:rsidR="0067390E" w:rsidRDefault="0067390E"/>
    <w:p w14:paraId="5D5B7F62" w14:textId="77777777" w:rsidR="0067390E" w:rsidRPr="009B7152" w:rsidRDefault="0067390E">
      <w:pPr>
        <w:rPr>
          <w:rFonts w:ascii="Arial" w:eastAsia="Arial Nova" w:hAnsi="Arial" w:cs="Arial"/>
          <w:sz w:val="22"/>
          <w:szCs w:val="22"/>
        </w:rPr>
      </w:pPr>
    </w:p>
    <w:p w14:paraId="535B98BA" w14:textId="77777777" w:rsidR="00230481" w:rsidRPr="00230481" w:rsidRDefault="00230481" w:rsidP="021F216E">
      <w:pPr>
        <w:rPr>
          <w:rFonts w:ascii="Arial" w:eastAsia="Arial Nova" w:hAnsi="Arial" w:cs="Arial"/>
        </w:rPr>
      </w:pPr>
    </w:p>
    <w:p w14:paraId="5ED067C8" w14:textId="0F95C927"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Task 1 – Concept Map</w:t>
      </w:r>
    </w:p>
    <w:p w14:paraId="27BB731D" w14:textId="168CA554"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 xml:space="preserve">Create a concept map that outlines the relationship between creativity, value creation, and health and social care improvement. </w:t>
      </w:r>
      <w:r w:rsidR="00255A0D">
        <w:rPr>
          <w:rFonts w:ascii="Arial Nova" w:eastAsia="Arial Nova" w:hAnsi="Arial Nova" w:cs="Arial Nova"/>
          <w:i/>
          <w:iCs/>
          <w:color w:val="000000" w:themeColor="text1"/>
        </w:rPr>
        <w:t>Within the concept map</w:t>
      </w:r>
      <w:r w:rsidRPr="47853A3C">
        <w:rPr>
          <w:rFonts w:ascii="Arial Nova" w:eastAsia="Arial Nova" w:hAnsi="Arial Nova" w:cs="Arial Nova"/>
          <w:i/>
          <w:iCs/>
          <w:color w:val="000000" w:themeColor="text1"/>
        </w:rPr>
        <w:t xml:space="preserve"> </w:t>
      </w:r>
      <w:proofErr w:type="gramStart"/>
      <w:r w:rsidRPr="47853A3C">
        <w:rPr>
          <w:rFonts w:ascii="Arial Nova" w:eastAsia="Arial Nova" w:hAnsi="Arial Nova" w:cs="Arial Nova"/>
          <w:i/>
          <w:iCs/>
          <w:color w:val="000000" w:themeColor="text1"/>
        </w:rPr>
        <w:t>explain</w:t>
      </w:r>
      <w:proofErr w:type="gramEnd"/>
      <w:r w:rsidRPr="47853A3C">
        <w:rPr>
          <w:rFonts w:ascii="Arial Nova" w:eastAsia="Arial Nova" w:hAnsi="Arial Nova" w:cs="Arial Nova"/>
          <w:i/>
          <w:iCs/>
          <w:color w:val="000000" w:themeColor="text1"/>
        </w:rPr>
        <w:t xml:space="preserve"> how these concepts interact in a health and social care context (250 words).</w:t>
      </w:r>
    </w:p>
    <w:p w14:paraId="64C7F378" w14:textId="766080DB" w:rsidR="00E9452A" w:rsidRDefault="1AEA2BF4" w:rsidP="47853A3C">
      <w:pPr>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week 1 content </w:t>
      </w:r>
    </w:p>
    <w:p w14:paraId="7B61960F" w14:textId="69CE0632" w:rsidR="00E9452A" w:rsidRDefault="00876B71" w:rsidP="00E01906">
      <w:pPr>
        <w:rPr>
          <w:rFonts w:ascii="Arial Nova" w:eastAsia="Arial Nova" w:hAnsi="Arial Nova" w:cs="Arial Nova"/>
          <w:i/>
          <w:iCs/>
          <w:color w:val="FF0000"/>
        </w:rPr>
      </w:pPr>
      <w:r>
        <w:rPr>
          <w:rFonts w:ascii="Arial Nova" w:eastAsia="Arial Nova" w:hAnsi="Arial Nova" w:cs="Arial Nova"/>
          <w:i/>
          <w:iCs/>
          <w:noProof/>
          <w:color w:val="FF0000"/>
        </w:rPr>
        <w:drawing>
          <wp:inline distT="0" distB="0" distL="0" distR="0" wp14:anchorId="02CB003F" wp14:editId="0AB9823A">
            <wp:extent cx="5943600" cy="3068482"/>
            <wp:effectExtent l="0" t="0" r="0" b="0"/>
            <wp:docPr id="1446327717"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327717" name="Picture 1" descr="A diagram of a company&#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943600" cy="3068482"/>
                    </a:xfrm>
                    <a:prstGeom prst="rect">
                      <a:avLst/>
                    </a:prstGeom>
                  </pic:spPr>
                </pic:pic>
              </a:graphicData>
            </a:graphic>
          </wp:inline>
        </w:drawing>
      </w:r>
    </w:p>
    <w:p w14:paraId="0BC7D9FC" w14:textId="2AA0EC4E" w:rsidR="021F216E" w:rsidRDefault="021F216E" w:rsidP="006252A0">
      <w:pPr>
        <w:spacing w:line="360" w:lineRule="auto"/>
        <w:rPr>
          <w:rFonts w:ascii="Arial Nova" w:eastAsia="Arial Nova" w:hAnsi="Arial Nova" w:cs="Arial Nova"/>
          <w:i/>
          <w:iCs/>
          <w:color w:val="000000" w:themeColor="text1"/>
        </w:rPr>
      </w:pPr>
    </w:p>
    <w:p w14:paraId="10DDBEA3" w14:textId="77777777" w:rsidR="006252A0" w:rsidRPr="00E01906" w:rsidRDefault="006252A0" w:rsidP="006252A0">
      <w:pPr>
        <w:spacing w:line="360" w:lineRule="auto"/>
        <w:rPr>
          <w:rFonts w:ascii="Arial" w:hAnsi="Arial" w:cs="Arial"/>
          <w:sz w:val="22"/>
          <w:szCs w:val="22"/>
          <w:lang w:val="en-GB"/>
        </w:rPr>
      </w:pPr>
      <w:r w:rsidRPr="00E01906">
        <w:rPr>
          <w:rFonts w:ascii="Arial" w:hAnsi="Arial" w:cs="Arial"/>
          <w:sz w:val="22"/>
          <w:szCs w:val="22"/>
          <w:lang w:val="en-GB"/>
        </w:rPr>
        <w:t xml:space="preserve">The relationship between creativity, value creation, and health and social care (H&amp;SC) improvement is a dynamic process essential for modernising the NHS. Creativity serves as the initial catalyst, </w:t>
      </w:r>
      <w:r>
        <w:rPr>
          <w:rFonts w:ascii="Arial" w:hAnsi="Arial" w:cs="Arial"/>
          <w:sz w:val="22"/>
          <w:szCs w:val="22"/>
          <w:lang w:val="en-GB"/>
        </w:rPr>
        <w:t>generating</w:t>
      </w:r>
      <w:r w:rsidRPr="00E01906">
        <w:rPr>
          <w:rFonts w:ascii="Arial" w:hAnsi="Arial" w:cs="Arial"/>
          <w:sz w:val="22"/>
          <w:szCs w:val="22"/>
          <w:lang w:val="en-GB"/>
        </w:rPr>
        <w:t xml:space="preserve"> novel ideas to address complex systemic challenges (Bessant and Tidd, 2020). In H&amp;SC, this often requires "divergent thinking," </w:t>
      </w:r>
      <w:r>
        <w:rPr>
          <w:rFonts w:ascii="Arial" w:hAnsi="Arial" w:cs="Arial"/>
          <w:sz w:val="22"/>
          <w:szCs w:val="22"/>
          <w:lang w:val="en-GB"/>
        </w:rPr>
        <w:t>in which professionals move beyond traditional methods to find innovative solutions to</w:t>
      </w:r>
      <w:r w:rsidRPr="00E01906">
        <w:rPr>
          <w:rFonts w:ascii="Arial" w:hAnsi="Arial" w:cs="Arial"/>
          <w:sz w:val="22"/>
          <w:szCs w:val="22"/>
          <w:lang w:val="en-GB"/>
        </w:rPr>
        <w:t xml:space="preserve"> unmet patient needs.</w:t>
      </w:r>
    </w:p>
    <w:p w14:paraId="25E72D10" w14:textId="77777777" w:rsidR="006252A0" w:rsidRPr="00E01906" w:rsidRDefault="006252A0" w:rsidP="006252A0">
      <w:pPr>
        <w:spacing w:line="360" w:lineRule="auto"/>
        <w:rPr>
          <w:rFonts w:ascii="Arial" w:hAnsi="Arial" w:cs="Arial"/>
          <w:sz w:val="22"/>
          <w:szCs w:val="22"/>
          <w:lang w:val="en-GB"/>
        </w:rPr>
      </w:pPr>
      <w:r w:rsidRPr="00E01906">
        <w:rPr>
          <w:rFonts w:ascii="Arial" w:hAnsi="Arial" w:cs="Arial"/>
          <w:sz w:val="22"/>
          <w:szCs w:val="22"/>
          <w:lang w:val="en-GB"/>
        </w:rPr>
        <w:t>Creativity alone, however, is insufficient without the subsequent stage of value creation. Value in a healthcare context is defined by the "common good"</w:t>
      </w:r>
      <w:r>
        <w:rPr>
          <w:rFonts w:ascii="Arial" w:hAnsi="Arial" w:cs="Arial"/>
          <w:sz w:val="22"/>
          <w:szCs w:val="22"/>
          <w:lang w:val="en-GB"/>
        </w:rPr>
        <w:t xml:space="preserve">, </w:t>
      </w:r>
      <w:r w:rsidRPr="00E01906">
        <w:rPr>
          <w:rFonts w:ascii="Arial" w:hAnsi="Arial" w:cs="Arial"/>
          <w:sz w:val="22"/>
          <w:szCs w:val="22"/>
          <w:lang w:val="en-GB"/>
        </w:rPr>
        <w:t>the tangible benefits an idea brings to service users, such as improved clinical outcomes, increased safety, or better resource allocation (Moore, 1995). According to NHS improvement principles, an idea only gains value when it is successfully implemented to solve a real-world problem.</w:t>
      </w:r>
    </w:p>
    <w:p w14:paraId="70FCFB8F" w14:textId="5611D31C" w:rsidR="00553D0A" w:rsidRPr="00E01906" w:rsidRDefault="006252A0" w:rsidP="006252A0">
      <w:pPr>
        <w:spacing w:line="360" w:lineRule="auto"/>
        <w:rPr>
          <w:rFonts w:ascii="Arial" w:hAnsi="Arial" w:cs="Arial"/>
          <w:sz w:val="22"/>
          <w:szCs w:val="22"/>
          <w:lang w:val="en-GB"/>
        </w:rPr>
      </w:pPr>
      <w:r w:rsidRPr="00E01906">
        <w:rPr>
          <w:rFonts w:ascii="Arial" w:hAnsi="Arial" w:cs="Arial"/>
          <w:sz w:val="22"/>
          <w:szCs w:val="22"/>
          <w:lang w:val="en-GB"/>
        </w:rPr>
        <w:lastRenderedPageBreak/>
        <w:t>Finally, the interaction between these concepts leads to sustainable H&amp;SC improvement. By applying creative thinking to organisational structures, leaders can drive changes that enhance service delivery. This cycle ensures that innovation is not an isolated event but a continuous effort to create social and economic value for the population (The Health Foundation, 2021). Ultimately, the integration of creativity and value creation allows for a more responsive and patient-centred healthcare environment</w:t>
      </w:r>
      <w:r w:rsidR="00553D0A">
        <w:rPr>
          <w:rFonts w:ascii="Arial" w:hAnsi="Arial" w:cs="Arial"/>
          <w:sz w:val="22"/>
          <w:szCs w:val="22"/>
          <w:lang w:val="en-GB"/>
        </w:rPr>
        <w:t>.</w:t>
      </w:r>
    </w:p>
    <w:p w14:paraId="6EB72287" w14:textId="531088A7" w:rsidR="021F216E" w:rsidRDefault="021F216E" w:rsidP="021F216E">
      <w:pPr>
        <w:rPr>
          <w:rFonts w:ascii="Arial Nova" w:eastAsia="Arial Nova" w:hAnsi="Arial Nova" w:cs="Arial Nova"/>
          <w:i/>
          <w:iCs/>
          <w:color w:val="000000" w:themeColor="text1"/>
        </w:rPr>
      </w:pPr>
    </w:p>
    <w:p w14:paraId="78587690" w14:textId="3A3106A5" w:rsidR="32ADAAF6" w:rsidRDefault="469F9A50"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2 - </w:t>
      </w:r>
      <w:r w:rsidR="32ADAAF6" w:rsidRPr="47853A3C">
        <w:rPr>
          <w:rFonts w:ascii="Arial Nova" w:eastAsia="Arial Nova" w:hAnsi="Arial Nova" w:cs="Arial Nova"/>
          <w:color w:val="000000" w:themeColor="text1"/>
          <w:sz w:val="44"/>
          <w:szCs w:val="44"/>
        </w:rPr>
        <w:t>Self-Reflection of Group Activity</w:t>
      </w:r>
    </w:p>
    <w:p w14:paraId="639F321C" w14:textId="72B4A5FE"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Complete a self-Reflection on the Convergent/Divergent</w:t>
      </w:r>
      <w:r w:rsidR="009C5459">
        <w:rPr>
          <w:rFonts w:ascii="Arial Nova" w:eastAsia="Arial Nova" w:hAnsi="Arial Nova" w:cs="Arial Nova"/>
          <w:i/>
          <w:iCs/>
          <w:color w:val="000000" w:themeColor="text1"/>
        </w:rPr>
        <w:t xml:space="preserve"> </w:t>
      </w:r>
      <w:proofErr w:type="gramStart"/>
      <w:r w:rsidR="009C5459">
        <w:rPr>
          <w:rFonts w:ascii="Arial Nova" w:eastAsia="Arial Nova" w:hAnsi="Arial Nova" w:cs="Arial Nova"/>
          <w:i/>
          <w:iCs/>
          <w:color w:val="000000" w:themeColor="text1"/>
        </w:rPr>
        <w:t>paperclip</w:t>
      </w:r>
      <w:r w:rsidRPr="47853A3C">
        <w:rPr>
          <w:rFonts w:ascii="Arial Nova" w:eastAsia="Arial Nova" w:hAnsi="Arial Nova" w:cs="Arial Nova"/>
          <w:i/>
          <w:iCs/>
          <w:color w:val="000000" w:themeColor="text1"/>
        </w:rPr>
        <w:t xml:space="preserve"> thinking</w:t>
      </w:r>
      <w:proofErr w:type="gramEnd"/>
      <w:r w:rsidRPr="47853A3C">
        <w:rPr>
          <w:rFonts w:ascii="Arial Nova" w:eastAsia="Arial Nova" w:hAnsi="Arial Nova" w:cs="Arial Nova"/>
          <w:i/>
          <w:iCs/>
          <w:color w:val="000000" w:themeColor="text1"/>
        </w:rPr>
        <w:t xml:space="preserve"> class activity using a reflective model (250 words, 1 source)</w:t>
      </w:r>
    </w:p>
    <w:p w14:paraId="189F2616" w14:textId="5ADC68BE" w:rsidR="3575C376" w:rsidRDefault="3575C376"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2 content.</w:t>
      </w:r>
    </w:p>
    <w:p w14:paraId="3891F564" w14:textId="7741DA93" w:rsidR="00F668CF" w:rsidRPr="00F668CF" w:rsidRDefault="00F668CF" w:rsidP="00A427B6">
      <w:pPr>
        <w:spacing w:line="360" w:lineRule="auto"/>
        <w:rPr>
          <w:rFonts w:ascii="Arial" w:eastAsia="Arial Nova" w:hAnsi="Arial" w:cs="Arial"/>
          <w:sz w:val="22"/>
          <w:szCs w:val="22"/>
        </w:rPr>
      </w:pPr>
      <w:r w:rsidRPr="00F668CF">
        <w:rPr>
          <w:rFonts w:ascii="Arial" w:eastAsia="Arial Nova" w:hAnsi="Arial" w:cs="Arial"/>
          <w:sz w:val="22"/>
          <w:szCs w:val="22"/>
        </w:rPr>
        <w:t xml:space="preserve">In a thinking exercise during our second week, we were asked to come up with as many unusual applications for a paperclip as we could. At first, I only saw the item for what it was supposed to be used for, but during the exercise, I proposed using it as a keychain and a way to store money. The object's simplicity initially made me feel a little limited. But as the brainstorming session went on, I became more assured of my capacity to come up with original ideas. This exercise was a real-world example of "divergent thinking," which Guilford (1967) describes </w:t>
      </w:r>
      <w:r w:rsidR="00F2296B" w:rsidRPr="00F668CF">
        <w:rPr>
          <w:rFonts w:ascii="Arial" w:eastAsia="Arial Nova" w:hAnsi="Arial" w:cs="Arial"/>
          <w:sz w:val="22"/>
          <w:szCs w:val="22"/>
        </w:rPr>
        <w:t>as having</w:t>
      </w:r>
      <w:r w:rsidRPr="00F668CF">
        <w:rPr>
          <w:rFonts w:ascii="Arial" w:eastAsia="Arial Nova" w:hAnsi="Arial" w:cs="Arial"/>
          <w:sz w:val="22"/>
          <w:szCs w:val="22"/>
        </w:rPr>
        <w:t xml:space="preserve"> the capacity to come up with several original solutions to a single issue. Employees in the health and social care sector must be able to think "outside the box" </w:t>
      </w:r>
      <w:r w:rsidR="00C6520E" w:rsidRPr="00F668CF">
        <w:rPr>
          <w:rFonts w:ascii="Arial" w:eastAsia="Arial Nova" w:hAnsi="Arial" w:cs="Arial"/>
          <w:sz w:val="22"/>
          <w:szCs w:val="22"/>
        </w:rPr>
        <w:t>to</w:t>
      </w:r>
      <w:r w:rsidRPr="00F668CF">
        <w:rPr>
          <w:rFonts w:ascii="Arial" w:eastAsia="Arial Nova" w:hAnsi="Arial" w:cs="Arial"/>
          <w:sz w:val="22"/>
          <w:szCs w:val="22"/>
        </w:rPr>
        <w:t xml:space="preserve"> improve service delivery because resources are frequently scarce. The group environment was crucial for assessing the experience. Even though my individual suggestions were realistic, the team's combined input enabled us to progress toward</w:t>
      </w:r>
      <w:r w:rsidR="0069795E">
        <w:rPr>
          <w:rFonts w:ascii="Arial" w:eastAsia="Arial Nova" w:hAnsi="Arial" w:cs="Arial"/>
          <w:sz w:val="22"/>
          <w:szCs w:val="22"/>
        </w:rPr>
        <w:t>s</w:t>
      </w:r>
      <w:r w:rsidRPr="00F668CF">
        <w:rPr>
          <w:rFonts w:ascii="Arial" w:eastAsia="Arial Nova" w:hAnsi="Arial" w:cs="Arial"/>
          <w:sz w:val="22"/>
          <w:szCs w:val="22"/>
        </w:rPr>
        <w:t xml:space="preserve"> "convergent </w:t>
      </w:r>
      <w:r w:rsidR="00F2296B" w:rsidRPr="00F668CF">
        <w:rPr>
          <w:rFonts w:ascii="Arial" w:eastAsia="Arial Nova" w:hAnsi="Arial" w:cs="Arial"/>
          <w:sz w:val="22"/>
          <w:szCs w:val="22"/>
        </w:rPr>
        <w:t>thinking”</w:t>
      </w:r>
      <w:r w:rsidR="0069795E">
        <w:rPr>
          <w:rFonts w:ascii="Arial" w:eastAsia="Arial Nova" w:hAnsi="Arial" w:cs="Arial"/>
          <w:sz w:val="22"/>
          <w:szCs w:val="22"/>
        </w:rPr>
        <w:t xml:space="preserve"> </w:t>
      </w:r>
      <w:r w:rsidRPr="00F668CF">
        <w:rPr>
          <w:rFonts w:ascii="Arial" w:eastAsia="Arial Nova" w:hAnsi="Arial" w:cs="Arial"/>
          <w:sz w:val="22"/>
          <w:szCs w:val="22"/>
        </w:rPr>
        <w:t xml:space="preserve">choosing the best ideas to put into practice. Overcoming "functional fixedness," or the mental block of only considering an object for its conventional use, was the primary obstacle. In conclusion, this exercise altered the way I think about solving problems. It proved that creativity is a process of broadening one's perspective rather than a fixed talent. I'll use these strategies in my work to find creative ways to make the most of the NHS's current resources </w:t>
      </w:r>
      <w:proofErr w:type="gramStart"/>
      <w:r w:rsidRPr="00F668CF">
        <w:rPr>
          <w:rFonts w:ascii="Arial" w:eastAsia="Arial Nova" w:hAnsi="Arial" w:cs="Arial"/>
          <w:sz w:val="22"/>
          <w:szCs w:val="22"/>
        </w:rPr>
        <w:t>in order to</w:t>
      </w:r>
      <w:proofErr w:type="gramEnd"/>
      <w:r w:rsidRPr="00F668CF">
        <w:rPr>
          <w:rFonts w:ascii="Arial" w:eastAsia="Arial Nova" w:hAnsi="Arial" w:cs="Arial"/>
          <w:sz w:val="22"/>
          <w:szCs w:val="22"/>
        </w:rPr>
        <w:t xml:space="preserve"> improve patient care and value creation.</w:t>
      </w:r>
    </w:p>
    <w:p w14:paraId="4C36B484" w14:textId="77777777" w:rsidR="00563EB8" w:rsidRDefault="00563EB8" w:rsidP="021F216E">
      <w:pPr>
        <w:rPr>
          <w:rFonts w:ascii="Arial Nova" w:eastAsia="Arial Nova" w:hAnsi="Arial Nova" w:cs="Arial Nova"/>
          <w:i/>
          <w:iCs/>
          <w:color w:val="000000" w:themeColor="text1"/>
        </w:rPr>
      </w:pPr>
    </w:p>
    <w:p w14:paraId="6D2415BA" w14:textId="77777777" w:rsidR="00230481" w:rsidRDefault="00230481" w:rsidP="021F216E">
      <w:pPr>
        <w:rPr>
          <w:rFonts w:ascii="Arial Nova" w:eastAsia="Arial Nova" w:hAnsi="Arial Nova" w:cs="Arial Nova"/>
          <w:i/>
          <w:iCs/>
          <w:color w:val="000000" w:themeColor="text1"/>
        </w:rPr>
      </w:pPr>
    </w:p>
    <w:p w14:paraId="296B1CF0" w14:textId="77777777" w:rsidR="00553D0A" w:rsidRDefault="00553D0A" w:rsidP="021F216E">
      <w:pPr>
        <w:rPr>
          <w:rFonts w:ascii="Arial Nova" w:eastAsia="Arial Nova" w:hAnsi="Arial Nova" w:cs="Arial Nova"/>
          <w:i/>
          <w:iCs/>
          <w:color w:val="000000" w:themeColor="text1"/>
        </w:rPr>
      </w:pPr>
    </w:p>
    <w:p w14:paraId="36E56F1B" w14:textId="77777777" w:rsidR="00553D0A" w:rsidRDefault="00553D0A" w:rsidP="021F216E">
      <w:pPr>
        <w:rPr>
          <w:rFonts w:ascii="Arial Nova" w:eastAsia="Arial Nova" w:hAnsi="Arial Nova" w:cs="Arial Nova"/>
          <w:i/>
          <w:iCs/>
          <w:color w:val="000000" w:themeColor="text1"/>
        </w:rPr>
      </w:pPr>
    </w:p>
    <w:p w14:paraId="3D8E9ECA" w14:textId="64804E60" w:rsidR="32ADAAF6" w:rsidRDefault="2A01ADFD"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3 - </w:t>
      </w:r>
      <w:r w:rsidR="32ADAAF6" w:rsidRPr="47853A3C">
        <w:rPr>
          <w:rFonts w:ascii="Arial Nova" w:eastAsia="Arial Nova" w:hAnsi="Arial Nova" w:cs="Arial Nova"/>
          <w:color w:val="000000" w:themeColor="text1"/>
          <w:sz w:val="44"/>
          <w:szCs w:val="44"/>
        </w:rPr>
        <w:t xml:space="preserve">Case Study of </w:t>
      </w:r>
      <w:r w:rsidR="008712E4">
        <w:rPr>
          <w:rFonts w:ascii="Arial Nova" w:eastAsia="Arial Nova" w:hAnsi="Arial Nova" w:cs="Arial Nova"/>
          <w:color w:val="000000" w:themeColor="text1"/>
          <w:sz w:val="44"/>
          <w:szCs w:val="44"/>
        </w:rPr>
        <w:t>a</w:t>
      </w:r>
      <w:r w:rsidR="32ADAAF6" w:rsidRPr="47853A3C">
        <w:rPr>
          <w:rFonts w:ascii="Arial Nova" w:eastAsia="Arial Nova" w:hAnsi="Arial Nova" w:cs="Arial Nova"/>
          <w:color w:val="000000" w:themeColor="text1"/>
          <w:sz w:val="44"/>
          <w:szCs w:val="44"/>
        </w:rPr>
        <w:t xml:space="preserve"> UK innovation</w:t>
      </w:r>
    </w:p>
    <w:p w14:paraId="31203949" w14:textId="68943C91"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14:paraId="512C6B50" w14:textId="0E5E7C92" w:rsidR="021F216E" w:rsidRPr="00563EB8" w:rsidRDefault="111C6C6B" w:rsidP="00563EB8">
      <w:pPr>
        <w:rPr>
          <w:rFonts w:ascii="Arial Nova" w:eastAsia="Arial Nova" w:hAnsi="Arial Nova" w:cs="Arial Nova"/>
          <w:i/>
          <w:iCs/>
          <w:color w:val="FF0000"/>
        </w:rPr>
      </w:pPr>
      <w:r w:rsidRPr="47853A3C">
        <w:rPr>
          <w:rFonts w:ascii="Arial Nova" w:eastAsia="Arial Nova" w:hAnsi="Arial Nova" w:cs="Arial Nova"/>
          <w:i/>
          <w:iCs/>
          <w:color w:val="FF0000"/>
        </w:rPr>
        <w:t>Please refer to Week 3 content</w:t>
      </w:r>
    </w:p>
    <w:p w14:paraId="2CDF689B" w14:textId="30728786" w:rsidR="021F216E" w:rsidRDefault="021F216E" w:rsidP="021F216E">
      <w:pPr>
        <w:rPr>
          <w:rFonts w:ascii="Arial Nova" w:eastAsia="Arial Nova" w:hAnsi="Arial Nova" w:cs="Arial Nova"/>
          <w:color w:val="000000" w:themeColor="text1"/>
        </w:rPr>
      </w:pPr>
    </w:p>
    <w:p w14:paraId="0979266C" w14:textId="52C576AE" w:rsidR="00B1531D" w:rsidRDefault="00B1531D" w:rsidP="00B1531D">
      <w:pPr>
        <w:spacing w:line="360" w:lineRule="auto"/>
        <w:rPr>
          <w:rFonts w:ascii="Arial" w:eastAsia="Arial Nova" w:hAnsi="Arial" w:cs="Arial"/>
          <w:color w:val="000000" w:themeColor="text1"/>
          <w:sz w:val="22"/>
          <w:szCs w:val="22"/>
          <w:lang w:val="en-GB"/>
        </w:rPr>
      </w:pPr>
      <w:r w:rsidRPr="00B1531D">
        <w:rPr>
          <w:rFonts w:ascii="Arial" w:eastAsia="Arial Nova" w:hAnsi="Arial" w:cs="Arial"/>
          <w:b/>
          <w:bCs/>
          <w:color w:val="000000" w:themeColor="text1"/>
          <w:sz w:val="22"/>
          <w:szCs w:val="22"/>
          <w:lang w:val="en-GB"/>
        </w:rPr>
        <w:t>Analysis of the Innovative Project</w:t>
      </w:r>
      <w:r>
        <w:rPr>
          <w:rFonts w:ascii="Arial" w:eastAsia="Arial Nova" w:hAnsi="Arial" w:cs="Arial"/>
          <w:color w:val="000000" w:themeColor="text1"/>
          <w:sz w:val="22"/>
          <w:szCs w:val="22"/>
          <w:lang w:val="en-GB"/>
        </w:rPr>
        <w:t>: AI in Radiology</w:t>
      </w:r>
    </w:p>
    <w:p w14:paraId="6F80C7D7" w14:textId="313D1421" w:rsidR="006D21C3" w:rsidRPr="006D21C3" w:rsidRDefault="006D21C3" w:rsidP="006D21C3">
      <w:pPr>
        <w:rPr>
          <w:rFonts w:ascii="Arial" w:eastAsia="Arial Nova" w:hAnsi="Arial" w:cs="Arial"/>
          <w:color w:val="000000" w:themeColor="text1"/>
          <w:sz w:val="22"/>
          <w:szCs w:val="22"/>
          <w:lang w:val="en-GB"/>
        </w:rPr>
      </w:pPr>
      <w:r w:rsidRPr="006D21C3">
        <w:rPr>
          <w:rFonts w:ascii="Arial" w:eastAsia="Arial Nova" w:hAnsi="Arial" w:cs="Arial"/>
          <w:color w:val="000000" w:themeColor="text1"/>
          <w:sz w:val="22"/>
          <w:szCs w:val="22"/>
          <w:lang w:val="en-GB"/>
        </w:rPr>
        <w:t xml:space="preserve">For this task, I </w:t>
      </w:r>
      <w:r w:rsidR="00D338AB">
        <w:rPr>
          <w:rFonts w:ascii="Arial" w:eastAsia="Arial Nova" w:hAnsi="Arial" w:cs="Arial"/>
          <w:color w:val="000000" w:themeColor="text1"/>
          <w:sz w:val="22"/>
          <w:szCs w:val="22"/>
          <w:lang w:val="en-GB"/>
        </w:rPr>
        <w:t>was given</w:t>
      </w:r>
      <w:r w:rsidRPr="006D21C3">
        <w:rPr>
          <w:rFonts w:ascii="Arial" w:eastAsia="Arial Nova" w:hAnsi="Arial" w:cs="Arial"/>
          <w:color w:val="000000" w:themeColor="text1"/>
          <w:sz w:val="22"/>
          <w:szCs w:val="22"/>
          <w:lang w:val="en-GB"/>
        </w:rPr>
        <w:t xml:space="preserve"> to </w:t>
      </w:r>
      <w:r w:rsidR="004C21FE">
        <w:rPr>
          <w:rFonts w:ascii="Arial" w:eastAsia="Arial Nova" w:hAnsi="Arial" w:cs="Arial"/>
          <w:color w:val="000000" w:themeColor="text1"/>
          <w:sz w:val="22"/>
          <w:szCs w:val="22"/>
          <w:lang w:val="en-GB"/>
        </w:rPr>
        <w:t xml:space="preserve">examine how Artificial Intelligence (AI) is being used in Radiology departments across the NHS, </w:t>
      </w:r>
      <w:r w:rsidRPr="006D21C3">
        <w:rPr>
          <w:rFonts w:ascii="Arial" w:eastAsia="Arial Nova" w:hAnsi="Arial" w:cs="Arial"/>
          <w:color w:val="000000" w:themeColor="text1"/>
          <w:sz w:val="22"/>
          <w:szCs w:val="22"/>
          <w:lang w:val="en-GB"/>
        </w:rPr>
        <w:t>one of the examples we discussed in Week 3. This project is a great example of an innovative solution to a real problem: the massive backlog of medical scans that need to be checked by doctors (NHS England, 2023). Instead of making patients wait weeks, AI software is now used to scan X-rays and CT images instantly to flag any serious issues so that radiologists can look at the most urgent cases first.</w:t>
      </w:r>
    </w:p>
    <w:p w14:paraId="71E154EF" w14:textId="77777777" w:rsidR="00027CDF" w:rsidRDefault="006D21C3" w:rsidP="006D21C3">
      <w:pPr>
        <w:rPr>
          <w:rFonts w:ascii="Arial" w:eastAsia="Arial Nova" w:hAnsi="Arial" w:cs="Arial"/>
          <w:b/>
          <w:bCs/>
          <w:color w:val="000000" w:themeColor="text1"/>
          <w:sz w:val="22"/>
          <w:szCs w:val="22"/>
          <w:lang w:val="en-GB"/>
        </w:rPr>
      </w:pPr>
      <w:r w:rsidRPr="006D21C3">
        <w:rPr>
          <w:rFonts w:ascii="Arial" w:eastAsia="Arial Nova" w:hAnsi="Arial" w:cs="Arial"/>
          <w:b/>
          <w:bCs/>
          <w:color w:val="000000" w:themeColor="text1"/>
          <w:sz w:val="22"/>
          <w:szCs w:val="22"/>
          <w:lang w:val="en-GB"/>
        </w:rPr>
        <w:t>Creativity Driving Change</w:t>
      </w:r>
    </w:p>
    <w:p w14:paraId="3A7F6603" w14:textId="4861FADA" w:rsidR="006D21C3" w:rsidRPr="006D21C3" w:rsidRDefault="006D21C3" w:rsidP="006D21C3">
      <w:pPr>
        <w:rPr>
          <w:rFonts w:ascii="Arial" w:eastAsia="Arial Nova" w:hAnsi="Arial" w:cs="Arial"/>
          <w:color w:val="000000" w:themeColor="text1"/>
          <w:sz w:val="22"/>
          <w:szCs w:val="22"/>
          <w:lang w:val="en-GB"/>
        </w:rPr>
      </w:pPr>
      <w:r w:rsidRPr="006D21C3">
        <w:rPr>
          <w:rFonts w:ascii="Arial" w:eastAsia="Arial Nova" w:hAnsi="Arial" w:cs="Arial"/>
          <w:color w:val="000000" w:themeColor="text1"/>
          <w:sz w:val="22"/>
          <w:szCs w:val="22"/>
          <w:lang w:val="en-GB"/>
        </w:rPr>
        <w:t xml:space="preserve"> When we talk about creativity in this module, it’s not just about being artistic; it’s about finding new ways to use technology to solve healthcare problems. The creativity here comes from the way the NHS has integrated data science into daily clinical work. By using AI as a "second pair of eyes," the system has changed from a slow, manual process to a much faster, tech-supported one. This shows how thinking differently about existing resources can drive real change in a high-pressure environment (The Health Foundation, 2022).</w:t>
      </w:r>
    </w:p>
    <w:p w14:paraId="7FB8DE9E" w14:textId="77777777" w:rsidR="006D21C3" w:rsidRDefault="006D21C3" w:rsidP="006D21C3">
      <w:pPr>
        <w:rPr>
          <w:rFonts w:ascii="Arial" w:eastAsia="Arial Nova" w:hAnsi="Arial" w:cs="Arial"/>
          <w:color w:val="000000" w:themeColor="text1"/>
          <w:sz w:val="22"/>
          <w:szCs w:val="22"/>
          <w:lang w:val="en-GB"/>
        </w:rPr>
      </w:pPr>
      <w:r w:rsidRPr="006D21C3">
        <w:rPr>
          <w:rFonts w:ascii="Arial" w:eastAsia="Arial Nova" w:hAnsi="Arial" w:cs="Arial"/>
          <w:b/>
          <w:bCs/>
          <w:color w:val="000000" w:themeColor="text1"/>
          <w:sz w:val="22"/>
          <w:szCs w:val="22"/>
          <w:lang w:val="en-GB"/>
        </w:rPr>
        <w:t>Value Created for Patients and Service Users</w:t>
      </w:r>
      <w:r w:rsidRPr="006D21C3">
        <w:rPr>
          <w:rFonts w:ascii="Arial" w:eastAsia="Arial Nova" w:hAnsi="Arial" w:cs="Arial"/>
          <w:color w:val="000000" w:themeColor="text1"/>
          <w:sz w:val="22"/>
          <w:szCs w:val="22"/>
          <w:lang w:val="en-GB"/>
        </w:rPr>
        <w:t xml:space="preserve"> </w:t>
      </w:r>
    </w:p>
    <w:p w14:paraId="447951F0" w14:textId="3BDBF0FD" w:rsidR="006D21C3" w:rsidRPr="006D21C3" w:rsidRDefault="006D21C3" w:rsidP="006D21C3">
      <w:pPr>
        <w:rPr>
          <w:rFonts w:ascii="Arial" w:eastAsia="Arial Nova" w:hAnsi="Arial" w:cs="Arial"/>
          <w:color w:val="000000" w:themeColor="text1"/>
          <w:sz w:val="22"/>
          <w:szCs w:val="22"/>
          <w:lang w:val="en-GB"/>
        </w:rPr>
      </w:pPr>
      <w:r w:rsidRPr="006D21C3">
        <w:rPr>
          <w:rFonts w:ascii="Arial" w:eastAsia="Arial Nova" w:hAnsi="Arial" w:cs="Arial"/>
          <w:color w:val="000000" w:themeColor="text1"/>
          <w:sz w:val="22"/>
          <w:szCs w:val="22"/>
          <w:lang w:val="en-GB"/>
        </w:rPr>
        <w:t>This innovation creates a lot of value for everyone involved. For patients, the biggest value is speed; getting a diagnosis faster means treatment can start sooner, which saves lives. For the system, catching illnesses earlier and making the process faster saves money and allows the NHS to treat more people, which is a perfect example of creating value for the "common good" (The Health Foundation, 2022).</w:t>
      </w:r>
    </w:p>
    <w:p w14:paraId="3A8528F3" w14:textId="77777777" w:rsidR="00553D0A" w:rsidRDefault="00553D0A" w:rsidP="47853A3C">
      <w:pPr>
        <w:rPr>
          <w:rFonts w:ascii="Arial Nova" w:eastAsia="Arial Nova" w:hAnsi="Arial Nova" w:cs="Arial Nova"/>
          <w:color w:val="000000" w:themeColor="text1"/>
        </w:rPr>
      </w:pPr>
    </w:p>
    <w:p w14:paraId="6CAE54A8" w14:textId="77777777" w:rsidR="00C576FD" w:rsidRDefault="00C576FD" w:rsidP="47853A3C">
      <w:pPr>
        <w:rPr>
          <w:rFonts w:ascii="Arial Nova" w:eastAsia="Arial Nova" w:hAnsi="Arial Nova" w:cs="Arial Nova"/>
          <w:color w:val="000000" w:themeColor="text1"/>
        </w:rPr>
      </w:pPr>
    </w:p>
    <w:p w14:paraId="56D6C482" w14:textId="77777777" w:rsidR="00C576FD" w:rsidRDefault="00C576FD" w:rsidP="47853A3C">
      <w:pPr>
        <w:rPr>
          <w:rFonts w:ascii="Arial Nova" w:eastAsia="Arial Nova" w:hAnsi="Arial Nova" w:cs="Arial Nova"/>
          <w:color w:val="000000" w:themeColor="text1"/>
        </w:rPr>
      </w:pPr>
    </w:p>
    <w:p w14:paraId="3B36290E" w14:textId="77777777" w:rsidR="00C576FD" w:rsidRDefault="00C576FD" w:rsidP="47853A3C">
      <w:pPr>
        <w:rPr>
          <w:rFonts w:ascii="Arial Nova" w:eastAsia="Arial Nova" w:hAnsi="Arial Nova" w:cs="Arial Nova"/>
          <w:color w:val="000000" w:themeColor="text1"/>
        </w:rPr>
      </w:pPr>
    </w:p>
    <w:p w14:paraId="392A2733" w14:textId="77777777" w:rsidR="00C576FD" w:rsidRDefault="00C576FD" w:rsidP="47853A3C">
      <w:pPr>
        <w:rPr>
          <w:rFonts w:ascii="Arial Nova" w:eastAsia="Arial Nova" w:hAnsi="Arial Nova" w:cs="Arial Nova"/>
          <w:color w:val="000000" w:themeColor="text1"/>
        </w:rPr>
      </w:pPr>
    </w:p>
    <w:p w14:paraId="7E7EEBF1" w14:textId="540E0FE8" w:rsidR="79E626CA" w:rsidRDefault="11DCB36E"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4 - </w:t>
      </w:r>
      <w:r w:rsidR="79E626CA" w:rsidRPr="47853A3C">
        <w:rPr>
          <w:rFonts w:ascii="Arial Nova" w:eastAsia="Arial Nova" w:hAnsi="Arial Nova" w:cs="Arial Nova"/>
          <w:color w:val="000000" w:themeColor="text1"/>
          <w:sz w:val="44"/>
          <w:szCs w:val="44"/>
        </w:rPr>
        <w:t>Research Task</w:t>
      </w:r>
    </w:p>
    <w:p w14:paraId="6153600B" w14:textId="50AC1D88" w:rsidR="79E626CA" w:rsidRDefault="79E626CA" w:rsidP="00337274">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Identify a current issue in health and social care (e.g</w:t>
      </w:r>
      <w:r w:rsidR="00337274">
        <w:rPr>
          <w:rFonts w:ascii="Arial Nova" w:eastAsia="Arial Nova" w:hAnsi="Arial Nova" w:cs="Arial Nova"/>
          <w:i/>
          <w:iCs/>
          <w:color w:val="000000" w:themeColor="text1"/>
        </w:rPr>
        <w:t xml:space="preserve">. </w:t>
      </w:r>
      <w:r w:rsidR="00337274" w:rsidRPr="00337274">
        <w:rPr>
          <w:rFonts w:ascii="Arial Nova" w:eastAsia="Arial Nova" w:hAnsi="Arial Nova" w:cs="Arial Nova"/>
          <w:i/>
          <w:iCs/>
          <w:color w:val="000000" w:themeColor="text1"/>
        </w:rPr>
        <w:t>e.g., mental health stigma, access to care for vulnerable populations</w:t>
      </w:r>
      <w:r w:rsidRPr="47853A3C">
        <w:rPr>
          <w:rFonts w:ascii="Arial Nova" w:eastAsia="Arial Nova" w:hAnsi="Arial Nova" w:cs="Arial Nova"/>
          <w:i/>
          <w:iCs/>
          <w:color w:val="000000" w:themeColor="text1"/>
        </w:rPr>
        <w:t xml:space="preserve">). Find two pieces of </w:t>
      </w:r>
      <w:r w:rsidR="00255A0D">
        <w:rPr>
          <w:rFonts w:ascii="Arial Nova" w:eastAsia="Arial Nova" w:hAnsi="Arial Nova" w:cs="Arial Nova"/>
          <w:i/>
          <w:iCs/>
          <w:color w:val="000000" w:themeColor="text1"/>
        </w:rPr>
        <w:t xml:space="preserve">academic </w:t>
      </w:r>
      <w:r w:rsidRPr="47853A3C">
        <w:rPr>
          <w:rFonts w:ascii="Arial Nova" w:eastAsia="Arial Nova" w:hAnsi="Arial Nova" w:cs="Arial Nova"/>
          <w:i/>
          <w:iCs/>
          <w:color w:val="000000" w:themeColor="text1"/>
        </w:rPr>
        <w:t>research</w:t>
      </w:r>
      <w:r w:rsidR="00255A0D">
        <w:rPr>
          <w:rFonts w:ascii="Arial Nova" w:eastAsia="Arial Nova" w:hAnsi="Arial Nova" w:cs="Arial Nova"/>
          <w:i/>
          <w:iCs/>
          <w:color w:val="000000" w:themeColor="text1"/>
        </w:rPr>
        <w:t xml:space="preserve"> (journal articles)</w:t>
      </w:r>
      <w:r w:rsidRPr="47853A3C">
        <w:rPr>
          <w:rFonts w:ascii="Arial Nova" w:eastAsia="Arial Nova" w:hAnsi="Arial Nova" w:cs="Arial Nova"/>
          <w:i/>
          <w:iCs/>
          <w:color w:val="000000" w:themeColor="text1"/>
        </w:rPr>
        <w:t xml:space="preserve"> that explain the reason for this problem. Paraphrase the findings of each article (300 words, 2 sources).</w:t>
      </w:r>
    </w:p>
    <w:p w14:paraId="5DA34871" w14:textId="06DC8183" w:rsidR="240D90F5" w:rsidRDefault="240D90F5"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content.</w:t>
      </w:r>
    </w:p>
    <w:p w14:paraId="3C1018A9" w14:textId="4BAFA5A5" w:rsidR="00F64C89" w:rsidRPr="00F64C89" w:rsidRDefault="00F64C89" w:rsidP="00F64C89">
      <w:pPr>
        <w:spacing w:line="360" w:lineRule="auto"/>
        <w:rPr>
          <w:rFonts w:ascii="Arial" w:eastAsia="Arial Nova" w:hAnsi="Arial" w:cs="Arial"/>
          <w:b/>
          <w:bCs/>
          <w:color w:val="000000" w:themeColor="text1"/>
          <w:sz w:val="22"/>
          <w:szCs w:val="22"/>
          <w:lang w:val="en-GB"/>
        </w:rPr>
      </w:pPr>
      <w:r w:rsidRPr="00F64C89">
        <w:rPr>
          <w:rFonts w:ascii="Arial" w:eastAsia="Arial Nova" w:hAnsi="Arial" w:cs="Arial"/>
          <w:b/>
          <w:bCs/>
          <w:color w:val="000000" w:themeColor="text1"/>
          <w:sz w:val="22"/>
          <w:szCs w:val="22"/>
          <w:lang w:val="en-GB"/>
        </w:rPr>
        <w:t>Mental Health Stigma</w:t>
      </w:r>
    </w:p>
    <w:p w14:paraId="3EF56E7F" w14:textId="77777777" w:rsidR="00F64C89" w:rsidRPr="00F64C89" w:rsidRDefault="00F64C89" w:rsidP="00F64C89">
      <w:pPr>
        <w:spacing w:line="360" w:lineRule="auto"/>
        <w:rPr>
          <w:rFonts w:ascii="Arial" w:eastAsia="Arial Nova" w:hAnsi="Arial" w:cs="Arial"/>
          <w:b/>
          <w:bCs/>
          <w:color w:val="000000" w:themeColor="text1"/>
          <w:sz w:val="22"/>
          <w:szCs w:val="22"/>
          <w:lang w:val="en-GB"/>
        </w:rPr>
      </w:pPr>
      <w:r w:rsidRPr="00F64C89">
        <w:rPr>
          <w:rFonts w:ascii="Arial" w:eastAsia="Arial Nova" w:hAnsi="Arial" w:cs="Arial"/>
          <w:b/>
          <w:bCs/>
          <w:color w:val="000000" w:themeColor="text1"/>
          <w:sz w:val="22"/>
          <w:szCs w:val="22"/>
          <w:lang w:val="en-GB"/>
        </w:rPr>
        <w:t>Identification of the Issue</w:t>
      </w:r>
    </w:p>
    <w:p w14:paraId="12200173" w14:textId="72E6BE6C" w:rsidR="00F64C89" w:rsidRPr="00F64C89" w:rsidRDefault="00F64C89" w:rsidP="00F64C89">
      <w:pPr>
        <w:spacing w:line="360" w:lineRule="auto"/>
        <w:rPr>
          <w:rFonts w:ascii="Arial" w:eastAsia="Arial Nova" w:hAnsi="Arial" w:cs="Arial"/>
          <w:color w:val="000000" w:themeColor="text1"/>
          <w:sz w:val="22"/>
          <w:szCs w:val="22"/>
          <w:lang w:val="en-GB"/>
        </w:rPr>
      </w:pPr>
      <w:r w:rsidRPr="00F64C89">
        <w:rPr>
          <w:rFonts w:ascii="Arial" w:eastAsia="Arial Nova" w:hAnsi="Arial" w:cs="Arial"/>
          <w:color w:val="000000" w:themeColor="text1"/>
          <w:sz w:val="22"/>
          <w:szCs w:val="22"/>
          <w:lang w:val="en-GB"/>
        </w:rPr>
        <w:t xml:space="preserve"> A major issue in health and social care today is the stigma surrounding mental health, especially among young people and vulnerable populations. Even though there are more services available, many people still feel ashamed to ask for help because they fear being judged by society or even by healthcare professionals.</w:t>
      </w:r>
    </w:p>
    <w:p w14:paraId="028B40B5" w14:textId="77777777" w:rsidR="008157FE" w:rsidRDefault="00F64C89" w:rsidP="00F64C89">
      <w:pPr>
        <w:spacing w:line="360" w:lineRule="auto"/>
        <w:rPr>
          <w:rFonts w:ascii="Arial" w:eastAsia="Arial Nova" w:hAnsi="Arial" w:cs="Arial"/>
          <w:color w:val="000000" w:themeColor="text1"/>
          <w:sz w:val="22"/>
          <w:szCs w:val="22"/>
          <w:lang w:val="en-GB"/>
        </w:rPr>
      </w:pPr>
      <w:r w:rsidRPr="00F64C89">
        <w:rPr>
          <w:rFonts w:ascii="Arial" w:eastAsia="Arial Nova" w:hAnsi="Arial" w:cs="Arial"/>
          <w:b/>
          <w:bCs/>
          <w:color w:val="000000" w:themeColor="text1"/>
          <w:sz w:val="22"/>
          <w:szCs w:val="22"/>
          <w:lang w:val="en-GB"/>
        </w:rPr>
        <w:t>Findings from Academic Research</w:t>
      </w:r>
      <w:r w:rsidRPr="00F64C89">
        <w:rPr>
          <w:rFonts w:ascii="Arial" w:eastAsia="Arial Nova" w:hAnsi="Arial" w:cs="Arial"/>
          <w:color w:val="000000" w:themeColor="text1"/>
          <w:sz w:val="22"/>
          <w:szCs w:val="22"/>
          <w:lang w:val="en-GB"/>
        </w:rPr>
        <w:t xml:space="preserve"> </w:t>
      </w:r>
    </w:p>
    <w:p w14:paraId="037EB212" w14:textId="74F1FD31" w:rsidR="00F64C89" w:rsidRPr="00F64C89" w:rsidRDefault="00F64C89" w:rsidP="00F64C89">
      <w:pPr>
        <w:spacing w:line="360" w:lineRule="auto"/>
        <w:rPr>
          <w:rFonts w:ascii="Arial" w:eastAsia="Arial Nova" w:hAnsi="Arial" w:cs="Arial"/>
          <w:color w:val="000000" w:themeColor="text1"/>
          <w:sz w:val="22"/>
          <w:szCs w:val="22"/>
          <w:lang w:val="en-GB"/>
        </w:rPr>
      </w:pPr>
      <w:r w:rsidRPr="00F64C89">
        <w:rPr>
          <w:rFonts w:ascii="Arial" w:eastAsia="Arial Nova" w:hAnsi="Arial" w:cs="Arial"/>
          <w:color w:val="000000" w:themeColor="text1"/>
          <w:sz w:val="22"/>
          <w:szCs w:val="22"/>
          <w:lang w:val="en-GB"/>
        </w:rPr>
        <w:t>To understand why this problem exists, I looked at two academic articles. The first article, by Henderson et al. (2014), explains that mental health stigma is often caused by a lack of public knowledge and "social distance". They found that people often avoid those with mental health conditions because of negative stereotypes in the media, which makes patients feel isolated and less likely to seek treatment. This research shows that the problem is deeply rooted in how society views "normality".</w:t>
      </w:r>
    </w:p>
    <w:p w14:paraId="4A6C480A" w14:textId="45F2DF48" w:rsidR="00337274" w:rsidRPr="00553D0A" w:rsidRDefault="00F64C89" w:rsidP="00553D0A">
      <w:pPr>
        <w:spacing w:line="360" w:lineRule="auto"/>
        <w:rPr>
          <w:rFonts w:ascii="Arial" w:eastAsia="Arial Nova" w:hAnsi="Arial" w:cs="Arial"/>
          <w:color w:val="000000" w:themeColor="text1"/>
          <w:sz w:val="22"/>
          <w:szCs w:val="22"/>
          <w:lang w:val="en-GB"/>
        </w:rPr>
      </w:pPr>
      <w:r w:rsidRPr="00F64C89">
        <w:rPr>
          <w:rFonts w:ascii="Arial" w:eastAsia="Arial Nova" w:hAnsi="Arial" w:cs="Arial"/>
          <w:color w:val="000000" w:themeColor="text1"/>
          <w:sz w:val="22"/>
          <w:szCs w:val="22"/>
          <w:lang w:val="en-GB"/>
        </w:rPr>
        <w:t>The second piece of research, by Corrigan et al. (2012), focuses on "self-stigma". They found that when people hear negative things about mental health constantly, they start to believe those things are true about themselves. This leads to a "why try" effect, where the person stops looking for a job or trying to improve their life because they feel they are not capable. Both articles highlight that stigma is not just a personal issue, but a systemic barrier that reduces the value of health services because it prevents people from accessing the care they need.</w:t>
      </w:r>
    </w:p>
    <w:p w14:paraId="02B4E6DA" w14:textId="77777777" w:rsidR="00563EB8" w:rsidRDefault="00563EB8" w:rsidP="021F216E">
      <w:pPr>
        <w:rPr>
          <w:rFonts w:ascii="Arial Nova" w:eastAsia="Arial Nova" w:hAnsi="Arial Nova" w:cs="Arial Nova"/>
          <w:color w:val="000000" w:themeColor="text1"/>
        </w:rPr>
      </w:pPr>
    </w:p>
    <w:p w14:paraId="5DDB92A7" w14:textId="77777777" w:rsidR="00553D0A" w:rsidRDefault="00553D0A" w:rsidP="021F216E">
      <w:pPr>
        <w:rPr>
          <w:rFonts w:ascii="Arial Nova" w:eastAsia="Arial Nova" w:hAnsi="Arial Nova" w:cs="Arial Nova"/>
          <w:color w:val="000000" w:themeColor="text1"/>
        </w:rPr>
      </w:pPr>
    </w:p>
    <w:p w14:paraId="50AE7645" w14:textId="77777777" w:rsidR="00553D0A" w:rsidRDefault="00553D0A" w:rsidP="021F216E">
      <w:pPr>
        <w:rPr>
          <w:rFonts w:ascii="Arial Nova" w:eastAsia="Arial Nova" w:hAnsi="Arial Nova" w:cs="Arial Nova"/>
          <w:color w:val="000000" w:themeColor="text1"/>
        </w:rPr>
      </w:pPr>
    </w:p>
    <w:p w14:paraId="14788496" w14:textId="77777777" w:rsidR="00553D0A" w:rsidRDefault="00553D0A" w:rsidP="021F216E">
      <w:pPr>
        <w:rPr>
          <w:rFonts w:ascii="Arial Nova" w:eastAsia="Arial Nova" w:hAnsi="Arial Nova" w:cs="Arial Nova"/>
          <w:color w:val="000000" w:themeColor="text1"/>
        </w:rPr>
      </w:pPr>
    </w:p>
    <w:p w14:paraId="36F4A1B1" w14:textId="77777777" w:rsidR="00553D0A" w:rsidRDefault="00553D0A" w:rsidP="021F216E">
      <w:pPr>
        <w:rPr>
          <w:rFonts w:ascii="Arial Nova" w:eastAsia="Arial Nova" w:hAnsi="Arial Nova" w:cs="Arial Nova"/>
          <w:color w:val="000000" w:themeColor="text1"/>
        </w:rPr>
      </w:pPr>
    </w:p>
    <w:p w14:paraId="443966C0" w14:textId="3E5919AB" w:rsidR="6D65878B" w:rsidRDefault="72B6EEC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11129455" w14:textId="2A9BB9A0" w:rsidR="6D65878B" w:rsidRDefault="6D65878B" w:rsidP="47853A3C">
      <w:pPr>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10">
        <w:r w:rsidRPr="47853A3C">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The MP3 audio must be downloaded and embedded as a file</w:t>
      </w:r>
      <w:r w:rsidR="3299FD2E" w:rsidRPr="47853A3C">
        <w:rPr>
          <w:rFonts w:ascii="Arial Nova" w:eastAsia="Arial Nova" w:hAnsi="Arial Nova" w:cs="Arial Nova"/>
          <w:i/>
          <w:iCs/>
        </w:rPr>
        <w:t xml:space="preserve"> (see guidance </w:t>
      </w:r>
      <w:r w:rsidR="4CDDFD23" w:rsidRPr="47853A3C">
        <w:rPr>
          <w:rFonts w:ascii="Arial Nova" w:eastAsia="Arial Nova" w:hAnsi="Arial Nova" w:cs="Arial Nova"/>
          <w:i/>
          <w:iCs/>
        </w:rPr>
        <w:t>video</w:t>
      </w:r>
      <w:r w:rsidR="3299FD2E" w:rsidRPr="47853A3C">
        <w:rPr>
          <w:rFonts w:ascii="Arial Nova" w:eastAsia="Arial Nova" w:hAnsi="Arial Nova" w:cs="Arial Nova"/>
          <w:i/>
          <w:iCs/>
        </w:rPr>
        <w:t xml:space="preserve"> on how to do this</w:t>
      </w:r>
      <w:r w:rsidR="5D1B1139" w:rsidRPr="47853A3C">
        <w:rPr>
          <w:rFonts w:ascii="Arial Nova" w:eastAsia="Arial Nova" w:hAnsi="Arial Nova" w:cs="Arial Nova"/>
          <w:i/>
          <w:iCs/>
        </w:rPr>
        <w:t xml:space="preserve"> here: https://www.youtube.com/watch?v=D21isId0agw</w:t>
      </w:r>
      <w:r w:rsidR="3299FD2E" w:rsidRPr="47853A3C">
        <w:rPr>
          <w:rFonts w:ascii="Arial Nova" w:eastAsia="Arial Nova" w:hAnsi="Arial Nova" w:cs="Arial Nova"/>
          <w:i/>
          <w:iCs/>
        </w:rPr>
        <w:t>)</w:t>
      </w:r>
      <w:r w:rsidRPr="47853A3C">
        <w:rPr>
          <w:rFonts w:ascii="Arial Nova" w:eastAsia="Arial Nova" w:hAnsi="Arial Nova" w:cs="Arial Nova"/>
          <w:i/>
          <w:iCs/>
        </w:rPr>
        <w:t xml:space="preserve"> or </w:t>
      </w:r>
      <w:r w:rsidR="04D995C7" w:rsidRPr="47853A3C">
        <w:rPr>
          <w:rFonts w:ascii="Arial Nova" w:eastAsia="Arial Nova" w:hAnsi="Arial Nova" w:cs="Arial Nova"/>
          <w:i/>
          <w:iCs/>
        </w:rPr>
        <w:t>an accessible OneDrive link</w:t>
      </w:r>
      <w:r w:rsidR="02449CD0" w:rsidRPr="47853A3C">
        <w:rPr>
          <w:rFonts w:ascii="Arial Nova" w:eastAsia="Arial Nova" w:hAnsi="Arial Nova" w:cs="Arial Nova"/>
          <w:i/>
          <w:iCs/>
        </w:rPr>
        <w:t xml:space="preserve"> if using a </w:t>
      </w:r>
      <w:proofErr w:type="spellStart"/>
      <w:r w:rsidR="02449CD0" w:rsidRPr="47853A3C">
        <w:rPr>
          <w:rFonts w:ascii="Arial Nova" w:eastAsia="Arial Nova" w:hAnsi="Arial Nova" w:cs="Arial Nova"/>
          <w:i/>
          <w:iCs/>
        </w:rPr>
        <w:t>chromebook</w:t>
      </w:r>
      <w:proofErr w:type="spellEnd"/>
      <w:r w:rsidR="04D995C7" w:rsidRPr="47853A3C">
        <w:rPr>
          <w:rFonts w:ascii="Arial Nova" w:eastAsia="Arial Nova" w:hAnsi="Arial Nova" w:cs="Arial Nova"/>
          <w:i/>
          <w:iCs/>
        </w:rPr>
        <w:t xml:space="preserve"> (make accessibility – anybody) before inserting</w:t>
      </w:r>
      <w:r w:rsidR="4D842DEF" w:rsidRPr="47853A3C">
        <w:rPr>
          <w:rFonts w:ascii="Arial Nova" w:eastAsia="Arial Nova" w:hAnsi="Arial Nova" w:cs="Arial Nova"/>
          <w:i/>
          <w:iCs/>
        </w:rPr>
        <w:t xml:space="preserve"> into your portfolio</w:t>
      </w:r>
      <w:r w:rsidR="04D995C7" w:rsidRPr="47853A3C">
        <w:rPr>
          <w:rFonts w:ascii="Arial Nova" w:eastAsia="Arial Nova" w:hAnsi="Arial Nova" w:cs="Arial Nova"/>
          <w:i/>
          <w:iCs/>
        </w:rPr>
        <w:t>. Check the accessibility of the link before submitting.</w:t>
      </w:r>
    </w:p>
    <w:p w14:paraId="296C1697" w14:textId="0E38013C" w:rsidR="021F216E" w:rsidRPr="00553D0A" w:rsidRDefault="118E4763" w:rsidP="021F216E">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&amp; 6 content.</w:t>
      </w:r>
    </w:p>
    <w:p w14:paraId="724DD9C4" w14:textId="2D4887C4" w:rsidR="00283E4F" w:rsidRDefault="723804E2" w:rsidP="00553D0A">
      <w:pPr>
        <w:rPr>
          <w:rFonts w:ascii="Arial Nova" w:eastAsia="Arial Nova" w:hAnsi="Arial Nova" w:cs="Arial Nova"/>
          <w:i/>
          <w:iCs/>
          <w:color w:val="FF0000"/>
        </w:rPr>
      </w:pPr>
      <w:r w:rsidRPr="021F216E">
        <w:rPr>
          <w:rFonts w:ascii="Arial Nova" w:eastAsia="Arial Nova" w:hAnsi="Arial Nova" w:cs="Arial Nova"/>
          <w:i/>
          <w:iCs/>
          <w:color w:val="FF0000"/>
        </w:rPr>
        <w:t>[please insert f</w:t>
      </w:r>
      <w:r w:rsidR="00B57926">
        <w:rPr>
          <w:rFonts w:ascii="Arial Nova" w:eastAsia="Arial Nova" w:hAnsi="Arial Nova" w:cs="Arial Nova"/>
          <w:i/>
          <w:iCs/>
          <w:color w:val="FF0000"/>
        </w:rPr>
        <w:object w:dxaOrig="2196" w:dyaOrig="816" w14:anchorId="7A2CF23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8pt;height:42pt" o:ole="">
            <v:imagedata r:id="rId11" o:title=""/>
          </v:shape>
          <o:OLEObject Type="Embed" ProgID="Package" ShapeID="_x0000_i1025" DrawAspect="Content" ObjectID="_1835880775" r:id="rId12"/>
        </w:object>
      </w:r>
      <w:proofErr w:type="spellStart"/>
      <w:r w:rsidRPr="021F216E">
        <w:rPr>
          <w:rFonts w:ascii="Arial Nova" w:eastAsia="Arial Nova" w:hAnsi="Arial Nova" w:cs="Arial Nova"/>
          <w:i/>
          <w:iCs/>
          <w:color w:val="FF0000"/>
        </w:rPr>
        <w:t>ile</w:t>
      </w:r>
      <w:proofErr w:type="spellEnd"/>
      <w:r w:rsidR="284F49DD" w:rsidRPr="021F216E">
        <w:rPr>
          <w:rFonts w:ascii="Arial Nova" w:eastAsia="Arial Nova" w:hAnsi="Arial Nova" w:cs="Arial Nova"/>
          <w:i/>
          <w:iCs/>
          <w:color w:val="FF0000"/>
        </w:rPr>
        <w:t xml:space="preserve"> or link</w:t>
      </w:r>
      <w:r w:rsidRPr="021F216E">
        <w:rPr>
          <w:rFonts w:ascii="Arial Nova" w:eastAsia="Arial Nova" w:hAnsi="Arial Nova" w:cs="Arial Nova"/>
          <w:i/>
          <w:iCs/>
          <w:color w:val="FF0000"/>
        </w:rPr>
        <w:t xml:space="preserve"> here]</w:t>
      </w:r>
    </w:p>
    <w:p w14:paraId="106CAC30" w14:textId="77777777" w:rsidR="00553D0A" w:rsidRPr="006F5BF5" w:rsidRDefault="00553D0A" w:rsidP="00553D0A">
      <w:pPr>
        <w:rPr>
          <w:rFonts w:ascii="Arial Nova" w:eastAsia="Arial Nova" w:hAnsi="Arial Nova" w:cs="Arial Nova"/>
          <w:i/>
          <w:iCs/>
          <w:color w:val="FF0000"/>
        </w:rPr>
      </w:pPr>
    </w:p>
    <w:p w14:paraId="50334C21" w14:textId="77777777" w:rsidR="009310BD" w:rsidRPr="00553D0A" w:rsidRDefault="00D0291E" w:rsidP="00553D0A">
      <w:pPr>
        <w:spacing w:after="0" w:line="360" w:lineRule="auto"/>
        <w:rPr>
          <w:rFonts w:ascii="Arial" w:eastAsia="Arial Nova" w:hAnsi="Arial" w:cs="Arial"/>
          <w:b/>
          <w:bCs/>
          <w:sz w:val="22"/>
          <w:szCs w:val="22"/>
          <w:lang w:val="en-GB"/>
        </w:rPr>
      </w:pPr>
      <w:proofErr w:type="spellStart"/>
      <w:r w:rsidRPr="00D0291E">
        <w:rPr>
          <w:rFonts w:ascii="Arial" w:eastAsia="Arial Nova" w:hAnsi="Arial" w:cs="Arial"/>
          <w:b/>
          <w:bCs/>
          <w:sz w:val="22"/>
          <w:szCs w:val="22"/>
          <w:lang w:val="en-GB"/>
        </w:rPr>
        <w:t>CareLink</w:t>
      </w:r>
      <w:proofErr w:type="spellEnd"/>
      <w:r w:rsidRPr="00D0291E">
        <w:rPr>
          <w:rFonts w:ascii="Arial" w:eastAsia="Arial Nova" w:hAnsi="Arial" w:cs="Arial"/>
          <w:b/>
          <w:bCs/>
          <w:sz w:val="22"/>
          <w:szCs w:val="22"/>
          <w:lang w:val="en-GB"/>
        </w:rPr>
        <w:t xml:space="preserve"> AI's Strategic Overview</w:t>
      </w:r>
    </w:p>
    <w:p w14:paraId="24146885" w14:textId="1DF6E942" w:rsidR="00553D0A" w:rsidRPr="00D0291E" w:rsidRDefault="00D0291E" w:rsidP="00553D0A">
      <w:pPr>
        <w:spacing w:after="0" w:line="360" w:lineRule="auto"/>
        <w:rPr>
          <w:rFonts w:ascii="Arial" w:eastAsia="Arial Nova" w:hAnsi="Arial" w:cs="Arial"/>
          <w:sz w:val="22"/>
          <w:szCs w:val="22"/>
          <w:lang w:val="en-GB"/>
        </w:rPr>
      </w:pPr>
      <w:r w:rsidRPr="00D0291E">
        <w:rPr>
          <w:rFonts w:ascii="Arial" w:eastAsia="Arial Nova" w:hAnsi="Arial" w:cs="Arial"/>
          <w:sz w:val="22"/>
          <w:szCs w:val="22"/>
          <w:lang w:val="en-GB"/>
        </w:rPr>
        <w:br/>
        <w:t>"</w:t>
      </w:r>
      <w:proofErr w:type="spellStart"/>
      <w:r w:rsidRPr="00D0291E">
        <w:rPr>
          <w:rFonts w:ascii="Arial" w:eastAsia="Arial Nova" w:hAnsi="Arial" w:cs="Arial"/>
          <w:sz w:val="22"/>
          <w:szCs w:val="22"/>
          <w:lang w:val="en-GB"/>
        </w:rPr>
        <w:t>CareLink</w:t>
      </w:r>
      <w:proofErr w:type="spellEnd"/>
      <w:r w:rsidRPr="00D0291E">
        <w:rPr>
          <w:rFonts w:ascii="Arial" w:eastAsia="Arial Nova" w:hAnsi="Arial" w:cs="Arial"/>
          <w:sz w:val="22"/>
          <w:szCs w:val="22"/>
          <w:lang w:val="en-GB"/>
        </w:rPr>
        <w:t xml:space="preserve"> AI," a digital breakthrough intended to address the systemic failure of the UK's present hospital-to-home discharge pathway, is introduced in the two-minute podcast that goes with it. The "revolving door" phenomenon, in which a sizable portion of elderly patients are readmitted within a month </w:t>
      </w:r>
      <w:proofErr w:type="gramStart"/>
      <w:r w:rsidRPr="00D0291E">
        <w:rPr>
          <w:rFonts w:ascii="Arial" w:eastAsia="Arial Nova" w:hAnsi="Arial" w:cs="Arial"/>
          <w:sz w:val="22"/>
          <w:szCs w:val="22"/>
          <w:lang w:val="en-GB"/>
        </w:rPr>
        <w:t>as a result of</w:t>
      </w:r>
      <w:proofErr w:type="gramEnd"/>
      <w:r w:rsidRPr="00D0291E">
        <w:rPr>
          <w:rFonts w:ascii="Arial" w:eastAsia="Arial Nova" w:hAnsi="Arial" w:cs="Arial"/>
          <w:sz w:val="22"/>
          <w:szCs w:val="22"/>
          <w:lang w:val="en-GB"/>
        </w:rPr>
        <w:t xml:space="preserve"> avoidable post-discharge difficulties, is the main topic of my pitch. The transition from "analogue to digital" and from "hospital to home" is a key component in modernising the service to meet the demands of an ageing population, as stated in the NHS 10-Year Health Plan (2025) (NHS England, 2025).</w:t>
      </w:r>
    </w:p>
    <w:p w14:paraId="4C740E80" w14:textId="77777777" w:rsidR="00553D0A" w:rsidRDefault="006F7351" w:rsidP="00DF610B">
      <w:pPr>
        <w:spacing w:line="360" w:lineRule="auto"/>
        <w:rPr>
          <w:rFonts w:ascii="Arial" w:eastAsia="Arial Nova" w:hAnsi="Arial" w:cs="Arial"/>
          <w:sz w:val="22"/>
          <w:szCs w:val="22"/>
          <w:lang w:val="en-GB"/>
        </w:rPr>
      </w:pPr>
      <w:proofErr w:type="spellStart"/>
      <w:r w:rsidRPr="006F7351">
        <w:rPr>
          <w:rFonts w:ascii="Arial" w:eastAsia="Arial Nova" w:hAnsi="Arial" w:cs="Arial"/>
          <w:sz w:val="22"/>
          <w:szCs w:val="22"/>
          <w:lang w:val="en-GB"/>
        </w:rPr>
        <w:t>CareLink</w:t>
      </w:r>
      <w:proofErr w:type="spellEnd"/>
      <w:r w:rsidRPr="006F7351">
        <w:rPr>
          <w:rFonts w:ascii="Arial" w:eastAsia="Arial Nova" w:hAnsi="Arial" w:cs="Arial"/>
          <w:sz w:val="22"/>
          <w:szCs w:val="22"/>
          <w:lang w:val="en-GB"/>
        </w:rPr>
        <w:t xml:space="preserve"> AI's innovation is found in its transition from reactive to proactive care. Traditional telehealth frequently requires the patient to initiate contact, which is difficult for people with "post-hospital syndrome" or cognitive decline. </w:t>
      </w:r>
      <w:proofErr w:type="spellStart"/>
      <w:r w:rsidRPr="006F7351">
        <w:rPr>
          <w:rFonts w:ascii="Arial" w:eastAsia="Arial Nova" w:hAnsi="Arial" w:cs="Arial"/>
          <w:sz w:val="22"/>
          <w:szCs w:val="22"/>
          <w:lang w:val="en-GB"/>
        </w:rPr>
        <w:t>CareLink</w:t>
      </w:r>
      <w:proofErr w:type="spellEnd"/>
      <w:r w:rsidRPr="006F7351">
        <w:rPr>
          <w:rFonts w:ascii="Arial" w:eastAsia="Arial Nova" w:hAnsi="Arial" w:cs="Arial"/>
          <w:sz w:val="22"/>
          <w:szCs w:val="22"/>
          <w:lang w:val="en-GB"/>
        </w:rPr>
        <w:t xml:space="preserve"> AI uses proactive "Agentic AI" to engage the user, creating value in three different areas: </w:t>
      </w:r>
    </w:p>
    <w:p w14:paraId="30C0D4F1" w14:textId="6D501253" w:rsidR="006F7351" w:rsidRPr="006F7351" w:rsidRDefault="006F7351" w:rsidP="00DF610B">
      <w:pPr>
        <w:spacing w:line="360" w:lineRule="auto"/>
        <w:rPr>
          <w:rFonts w:ascii="Arial" w:eastAsia="Arial Nova" w:hAnsi="Arial" w:cs="Arial"/>
          <w:sz w:val="22"/>
          <w:szCs w:val="22"/>
          <w:lang w:val="en-GB"/>
        </w:rPr>
      </w:pPr>
      <w:r w:rsidRPr="006F7351">
        <w:rPr>
          <w:rFonts w:ascii="Arial" w:eastAsia="Arial Nova" w:hAnsi="Arial" w:cs="Arial"/>
          <w:sz w:val="22"/>
          <w:szCs w:val="22"/>
          <w:lang w:val="en-GB"/>
        </w:rPr>
        <w:br/>
        <w:t>Economic Value: By reducing unplanned readmissions, it addresses the financial pressures and bed-occupancy targets outlined in the Better Care Fund Policy Framework 2025 (Department of Health and Social Care, 2022). </w:t>
      </w:r>
      <w:r w:rsidRPr="006F7351">
        <w:rPr>
          <w:rFonts w:ascii="Arial" w:eastAsia="Arial Nova" w:hAnsi="Arial" w:cs="Arial"/>
          <w:sz w:val="22"/>
          <w:szCs w:val="22"/>
          <w:lang w:val="en-GB"/>
        </w:rPr>
        <w:br/>
        <w:t>Social Value: It supports the "Independent Living" agenda by enabling patients to recover in their preferred setting, a statutory objective under the Health and Care Act 2022.</w:t>
      </w:r>
    </w:p>
    <w:p w14:paraId="280B5864" w14:textId="6C7FFE08" w:rsidR="00337274" w:rsidRPr="00DF610B" w:rsidRDefault="00BF0A50" w:rsidP="00DF610B">
      <w:pPr>
        <w:spacing w:line="360" w:lineRule="auto"/>
        <w:rPr>
          <w:rFonts w:ascii="Arial" w:eastAsia="Arial Nova" w:hAnsi="Arial" w:cs="Arial"/>
          <w:sz w:val="22"/>
          <w:szCs w:val="22"/>
          <w:lang w:val="en-GB"/>
        </w:rPr>
      </w:pPr>
      <w:r w:rsidRPr="00DF610B">
        <w:rPr>
          <w:rFonts w:ascii="Arial" w:eastAsia="Arial Nova" w:hAnsi="Arial" w:cs="Arial"/>
          <w:sz w:val="22"/>
          <w:szCs w:val="22"/>
          <w:lang w:val="en-GB"/>
        </w:rPr>
        <w:lastRenderedPageBreak/>
        <w:t>Human Value: By offering families a professional-grade digital safety net in line with the support networks suggested by the Carers Trust (2024)</w:t>
      </w:r>
      <w:r w:rsidR="00DF6BDD" w:rsidRPr="00DF610B">
        <w:rPr>
          <w:rFonts w:ascii="Arial" w:eastAsia="Arial Nova" w:hAnsi="Arial" w:cs="Arial"/>
          <w:sz w:val="22"/>
          <w:szCs w:val="22"/>
          <w:lang w:val="en-GB"/>
        </w:rPr>
        <w:t>, it reduces ‘carer burnout’.</w:t>
      </w:r>
    </w:p>
    <w:p w14:paraId="462BC741" w14:textId="2F28EC51" w:rsidR="001E3C1D" w:rsidRPr="00DF610B" w:rsidRDefault="002A0AEE" w:rsidP="00DF610B">
      <w:pPr>
        <w:spacing w:line="360" w:lineRule="auto"/>
        <w:rPr>
          <w:rFonts w:ascii="Arial" w:eastAsia="Arial Nova" w:hAnsi="Arial" w:cs="Arial"/>
          <w:sz w:val="22"/>
          <w:szCs w:val="22"/>
          <w:lang w:val="en-GB"/>
        </w:rPr>
      </w:pPr>
      <w:r w:rsidRPr="00DF610B">
        <w:rPr>
          <w:rFonts w:ascii="Arial" w:eastAsia="Arial Nova" w:hAnsi="Arial" w:cs="Arial"/>
          <w:sz w:val="22"/>
          <w:szCs w:val="22"/>
          <w:lang w:val="en-GB"/>
        </w:rPr>
        <w:t xml:space="preserve">Resolving the Digital Divide </w:t>
      </w:r>
    </w:p>
    <w:p w14:paraId="75FFE672" w14:textId="6EFEE4B3" w:rsidR="002A0AEE" w:rsidRPr="00DF610B" w:rsidRDefault="00CE71A8" w:rsidP="00DF610B">
      <w:pPr>
        <w:spacing w:line="360" w:lineRule="auto"/>
        <w:rPr>
          <w:rFonts w:ascii="Arial" w:eastAsia="Arial Nova" w:hAnsi="Arial" w:cs="Arial"/>
          <w:sz w:val="22"/>
          <w:szCs w:val="22"/>
          <w:lang w:val="en-GB"/>
        </w:rPr>
      </w:pPr>
      <w:r w:rsidRPr="00DF610B">
        <w:rPr>
          <w:rFonts w:ascii="Arial" w:eastAsia="Arial Nova" w:hAnsi="Arial" w:cs="Arial"/>
          <w:sz w:val="22"/>
          <w:szCs w:val="22"/>
          <w:lang w:val="en-GB"/>
        </w:rPr>
        <w:t>The hardware’s accessibility is one of the audio’s key points. The gadget is made using a voice-first, streamlined interface to guarantee that this breakthrough serves the ‘common good’. This reduces the ‘digital divide’ and technological exclusion, which Age UK</w:t>
      </w:r>
      <w:r w:rsidR="00F74580" w:rsidRPr="00DF610B">
        <w:rPr>
          <w:rFonts w:ascii="Arial" w:eastAsia="Arial Nova" w:hAnsi="Arial" w:cs="Arial"/>
          <w:sz w:val="22"/>
          <w:szCs w:val="22"/>
          <w:lang w:val="en-GB"/>
        </w:rPr>
        <w:t xml:space="preserve"> (2024) identified as the </w:t>
      </w:r>
      <w:proofErr w:type="spellStart"/>
      <w:r w:rsidR="00F74580" w:rsidRPr="00DF610B">
        <w:rPr>
          <w:rFonts w:ascii="Arial" w:eastAsia="Arial Nova" w:hAnsi="Arial" w:cs="Arial"/>
          <w:sz w:val="22"/>
          <w:szCs w:val="22"/>
          <w:lang w:val="en-GB"/>
        </w:rPr>
        <w:t>maine</w:t>
      </w:r>
      <w:proofErr w:type="spellEnd"/>
      <w:r w:rsidR="00F74580" w:rsidRPr="00DF610B">
        <w:rPr>
          <w:rFonts w:ascii="Arial" w:eastAsia="Arial Nova" w:hAnsi="Arial" w:cs="Arial"/>
          <w:sz w:val="22"/>
          <w:szCs w:val="22"/>
          <w:lang w:val="en-GB"/>
        </w:rPr>
        <w:t xml:space="preserve"> cause of senior patient</w:t>
      </w:r>
      <w:r w:rsidR="00973447" w:rsidRPr="00DF610B">
        <w:rPr>
          <w:rFonts w:ascii="Arial" w:eastAsia="Arial Nova" w:hAnsi="Arial" w:cs="Arial"/>
          <w:sz w:val="22"/>
          <w:szCs w:val="22"/>
          <w:lang w:val="en-GB"/>
        </w:rPr>
        <w:t xml:space="preserve">s’ frequent inability to take advantage of </w:t>
      </w:r>
      <w:r w:rsidR="002F1934" w:rsidRPr="00DF610B">
        <w:rPr>
          <w:rFonts w:ascii="Arial" w:eastAsia="Arial Nova" w:hAnsi="Arial" w:cs="Arial"/>
          <w:sz w:val="22"/>
          <w:szCs w:val="22"/>
          <w:lang w:val="en-GB"/>
        </w:rPr>
        <w:t>basic health applications.</w:t>
      </w:r>
    </w:p>
    <w:p w14:paraId="3308BC4B" w14:textId="77777777" w:rsidR="00DF610B" w:rsidRPr="00DF610B" w:rsidRDefault="00DF610B" w:rsidP="00DF610B">
      <w:pPr>
        <w:spacing w:line="360" w:lineRule="auto"/>
        <w:rPr>
          <w:rFonts w:ascii="Arial" w:eastAsia="Arial Nova" w:hAnsi="Arial" w:cs="Arial"/>
          <w:sz w:val="22"/>
          <w:szCs w:val="22"/>
          <w:lang w:val="en-GB"/>
        </w:rPr>
      </w:pPr>
      <w:r w:rsidRPr="00DF610B">
        <w:rPr>
          <w:rFonts w:ascii="Arial" w:eastAsia="Arial Nova" w:hAnsi="Arial" w:cs="Arial"/>
          <w:sz w:val="22"/>
          <w:szCs w:val="22"/>
          <w:lang w:val="en-GB"/>
        </w:rPr>
        <w:t>Framework for Law and Ethics</w:t>
      </w:r>
      <w:r w:rsidRPr="00DF610B">
        <w:rPr>
          <w:rFonts w:ascii="Arial" w:eastAsia="Arial Nova" w:hAnsi="Arial" w:cs="Arial"/>
          <w:sz w:val="22"/>
          <w:szCs w:val="22"/>
          <w:lang w:val="en-GB"/>
        </w:rPr>
        <w:br/>
        <w:t xml:space="preserve">The AI serves as a "decision-support" tool rather than an independent decision-maker in compliance with the Data (Use and Access) Act 2025. This guarantees "meaningful human intervention," in which the last medical decision is always made by a physician from a regional Virtual Ward </w:t>
      </w:r>
      <w:proofErr w:type="spellStart"/>
      <w:r w:rsidRPr="00DF610B">
        <w:rPr>
          <w:rFonts w:ascii="Arial" w:eastAsia="Arial Nova" w:hAnsi="Arial" w:cs="Arial"/>
          <w:sz w:val="22"/>
          <w:szCs w:val="22"/>
          <w:lang w:val="en-GB"/>
        </w:rPr>
        <w:t>center</w:t>
      </w:r>
      <w:proofErr w:type="spellEnd"/>
      <w:r w:rsidRPr="00DF610B">
        <w:rPr>
          <w:rFonts w:ascii="Arial" w:eastAsia="Arial Nova" w:hAnsi="Arial" w:cs="Arial"/>
          <w:sz w:val="22"/>
          <w:szCs w:val="22"/>
          <w:lang w:val="en-GB"/>
        </w:rPr>
        <w:t xml:space="preserve"> (NHS England, 2026). Additionally, by following the Cyber Security and Resilience Bill 2026, we guarantee that private patient information is kept protected, upholding public confidence in the shift to digital health.</w:t>
      </w:r>
    </w:p>
    <w:p w14:paraId="26392170" w14:textId="77777777" w:rsidR="00DF610B" w:rsidRPr="00DF610B" w:rsidRDefault="00DF610B" w:rsidP="00DF610B">
      <w:pPr>
        <w:spacing w:line="360" w:lineRule="auto"/>
        <w:rPr>
          <w:rFonts w:ascii="Arial" w:eastAsia="Arial Nova" w:hAnsi="Arial" w:cs="Arial"/>
          <w:sz w:val="22"/>
          <w:szCs w:val="22"/>
          <w:lang w:val="en-GB"/>
        </w:rPr>
      </w:pPr>
    </w:p>
    <w:p w14:paraId="58A63EFA" w14:textId="11154A4C" w:rsidR="17E92B46" w:rsidRDefault="21B62BF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3C1485BD" w14:textId="7AE0F664"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summary (</w:t>
      </w:r>
      <w:r w:rsidR="00563EB8">
        <w:rPr>
          <w:rFonts w:ascii="Arial Nova" w:eastAsia="Arial Nova" w:hAnsi="Arial Nova" w:cs="Arial Nova"/>
          <w:i/>
          <w:iCs/>
          <w:color w:val="000000" w:themeColor="text1"/>
        </w:rPr>
        <w:t>200</w:t>
      </w:r>
      <w:r w:rsidRPr="47853A3C">
        <w:rPr>
          <w:rFonts w:ascii="Arial Nova" w:eastAsia="Arial Nova" w:hAnsi="Arial Nova" w:cs="Arial Nova"/>
          <w:i/>
          <w:iCs/>
          <w:color w:val="000000" w:themeColor="text1"/>
        </w:rPr>
        <w:t xml:space="preserve"> words) explaining the key components of the NHS Leadership Framework. Then, choose one component and describe (1</w:t>
      </w:r>
      <w:r w:rsidR="00563EB8">
        <w:rPr>
          <w:rFonts w:ascii="Arial Nova" w:eastAsia="Arial Nova" w:hAnsi="Arial Nova" w:cs="Arial Nova"/>
          <w:i/>
          <w:iCs/>
          <w:color w:val="000000" w:themeColor="text1"/>
        </w:rPr>
        <w:t>50</w:t>
      </w:r>
      <w:r w:rsidRPr="47853A3C">
        <w:rPr>
          <w:rFonts w:ascii="Arial Nova" w:eastAsia="Arial Nova" w:hAnsi="Arial Nova" w:cs="Arial Nova"/>
          <w:i/>
          <w:iCs/>
          <w:color w:val="000000" w:themeColor="text1"/>
        </w:rPr>
        <w:t xml:space="preserve"> words) how a leader might use it to encourage creativity and improve care in the NHS (2 sources).</w:t>
      </w:r>
    </w:p>
    <w:p w14:paraId="156F27C2" w14:textId="7B86614F" w:rsidR="021F216E" w:rsidRPr="00553D0A" w:rsidRDefault="38F3069B" w:rsidP="00553D0A">
      <w:pPr>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week </w:t>
      </w:r>
      <w:proofErr w:type="gramStart"/>
      <w:r w:rsidRPr="47853A3C">
        <w:rPr>
          <w:rFonts w:ascii="Arial Nova" w:eastAsia="Arial Nova" w:hAnsi="Arial Nova" w:cs="Arial Nova"/>
          <w:i/>
          <w:iCs/>
          <w:color w:val="FF0000"/>
        </w:rPr>
        <w:t>7 content</w:t>
      </w:r>
      <w:proofErr w:type="gramEnd"/>
      <w:r w:rsidRPr="47853A3C">
        <w:rPr>
          <w:rFonts w:ascii="Arial Nova" w:eastAsia="Arial Nova" w:hAnsi="Arial Nova" w:cs="Arial Nova"/>
          <w:i/>
          <w:iCs/>
          <w:color w:val="FF0000"/>
        </w:rPr>
        <w:t>.</w:t>
      </w:r>
    </w:p>
    <w:p w14:paraId="6CD5A8A9" w14:textId="77777777" w:rsidR="00F667D4" w:rsidRDefault="006C1895" w:rsidP="006C1895">
      <w:pPr>
        <w:spacing w:line="360" w:lineRule="auto"/>
        <w:rPr>
          <w:rFonts w:ascii="Arial" w:eastAsia="Arial Nova" w:hAnsi="Arial" w:cs="Arial"/>
          <w:color w:val="000000" w:themeColor="text1"/>
          <w:sz w:val="22"/>
          <w:szCs w:val="22"/>
          <w:lang w:val="en-GB"/>
        </w:rPr>
      </w:pPr>
      <w:r w:rsidRPr="006C1895">
        <w:rPr>
          <w:rFonts w:ascii="Arial" w:eastAsia="Arial Nova" w:hAnsi="Arial" w:cs="Arial"/>
          <w:color w:val="000000" w:themeColor="text1"/>
          <w:sz w:val="22"/>
          <w:szCs w:val="22"/>
          <w:lang w:val="en-GB"/>
        </w:rPr>
        <w:t xml:space="preserve">Summary of the NHS Leadership Framework </w:t>
      </w:r>
    </w:p>
    <w:p w14:paraId="23959CDA" w14:textId="62A3F4FA" w:rsidR="006C1895" w:rsidRPr="006C1895" w:rsidRDefault="006C1895" w:rsidP="006C1895">
      <w:pPr>
        <w:spacing w:line="360" w:lineRule="auto"/>
        <w:rPr>
          <w:rFonts w:ascii="Arial" w:eastAsia="Arial Nova" w:hAnsi="Arial" w:cs="Arial"/>
          <w:color w:val="000000" w:themeColor="text1"/>
          <w:sz w:val="22"/>
          <w:szCs w:val="22"/>
          <w:lang w:val="en-GB"/>
        </w:rPr>
      </w:pPr>
      <w:r w:rsidRPr="006C1895">
        <w:rPr>
          <w:rFonts w:ascii="Arial" w:eastAsia="Arial Nova" w:hAnsi="Arial" w:cs="Arial"/>
          <w:color w:val="000000" w:themeColor="text1"/>
          <w:sz w:val="22"/>
          <w:szCs w:val="22"/>
          <w:lang w:val="en-GB"/>
        </w:rPr>
        <w:t xml:space="preserve">The NHS Leadership Framework is a theoretical guide used to manage staff and </w:t>
      </w:r>
      <w:r w:rsidR="00F667D4">
        <w:rPr>
          <w:rFonts w:ascii="Arial" w:eastAsia="Arial Nova" w:hAnsi="Arial" w:cs="Arial"/>
          <w:color w:val="000000" w:themeColor="text1"/>
          <w:sz w:val="22"/>
          <w:szCs w:val="22"/>
          <w:lang w:val="en-GB"/>
        </w:rPr>
        <w:t>organisational</w:t>
      </w:r>
      <w:r w:rsidRPr="006C1895">
        <w:rPr>
          <w:rFonts w:ascii="Arial" w:eastAsia="Arial Nova" w:hAnsi="Arial" w:cs="Arial"/>
          <w:color w:val="000000" w:themeColor="text1"/>
          <w:sz w:val="22"/>
          <w:szCs w:val="22"/>
          <w:lang w:val="en-GB"/>
        </w:rPr>
        <w:t xml:space="preserve"> needs in health settings. It consists of seven key domains: Demonstrating Personal Qualities, Working with Others, Managing Services, Improving Services, Setting Direction, Creating the Vision, and Delivering the Strategy. This framework </w:t>
      </w:r>
      <w:r w:rsidR="00F667D4">
        <w:rPr>
          <w:rFonts w:ascii="Arial" w:eastAsia="Arial Nova" w:hAnsi="Arial" w:cs="Arial"/>
          <w:color w:val="000000" w:themeColor="text1"/>
          <w:sz w:val="22"/>
          <w:szCs w:val="22"/>
          <w:lang w:val="en-GB"/>
        </w:rPr>
        <w:t>emphasises</w:t>
      </w:r>
      <w:r w:rsidRPr="006C1895">
        <w:rPr>
          <w:rFonts w:ascii="Arial" w:eastAsia="Arial Nova" w:hAnsi="Arial" w:cs="Arial"/>
          <w:color w:val="000000" w:themeColor="text1"/>
          <w:sz w:val="22"/>
          <w:szCs w:val="22"/>
          <w:lang w:val="en-GB"/>
        </w:rPr>
        <w:t xml:space="preserve"> that leadership is a shared responsibility, where diverse skills foster a productive workplace. According to </w:t>
      </w:r>
      <w:proofErr w:type="spellStart"/>
      <w:r w:rsidRPr="006C1895">
        <w:rPr>
          <w:rFonts w:ascii="Arial" w:eastAsia="Arial Nova" w:hAnsi="Arial" w:cs="Arial"/>
          <w:color w:val="000000" w:themeColor="text1"/>
          <w:sz w:val="22"/>
          <w:szCs w:val="22"/>
          <w:lang w:val="en-GB"/>
        </w:rPr>
        <w:t>Muteswa</w:t>
      </w:r>
      <w:proofErr w:type="spellEnd"/>
      <w:r w:rsidRPr="006C1895">
        <w:rPr>
          <w:rFonts w:ascii="Arial" w:eastAsia="Arial Nova" w:hAnsi="Arial" w:cs="Arial"/>
          <w:color w:val="000000" w:themeColor="text1"/>
          <w:sz w:val="22"/>
          <w:szCs w:val="22"/>
          <w:lang w:val="en-GB"/>
        </w:rPr>
        <w:t xml:space="preserve"> (2016), essential leadership qualities include confidence, the ability to communicate vision, and establishing a culture of honesty and integrity. The model shifts the focus from individual authority to a collective effort aimed at achieving better results. As stated by Anderson (2013), </w:t>
      </w:r>
      <w:r w:rsidRPr="006C1895">
        <w:rPr>
          <w:rFonts w:ascii="Arial" w:eastAsia="Arial Nova" w:hAnsi="Arial" w:cs="Arial"/>
          <w:color w:val="000000" w:themeColor="text1"/>
          <w:sz w:val="22"/>
          <w:szCs w:val="22"/>
          <w:lang w:val="en-GB"/>
        </w:rPr>
        <w:lastRenderedPageBreak/>
        <w:t xml:space="preserve">effective leadership is the ability to influence people to achieve a better result for an </w:t>
      </w:r>
      <w:r w:rsidR="00F667D4">
        <w:rPr>
          <w:rFonts w:ascii="Arial" w:eastAsia="Arial Nova" w:hAnsi="Arial" w:cs="Arial"/>
          <w:color w:val="000000" w:themeColor="text1"/>
          <w:sz w:val="22"/>
          <w:szCs w:val="22"/>
          <w:lang w:val="en-GB"/>
        </w:rPr>
        <w:t>organisation</w:t>
      </w:r>
      <w:r w:rsidRPr="006C1895">
        <w:rPr>
          <w:rFonts w:ascii="Arial" w:eastAsia="Arial Nova" w:hAnsi="Arial" w:cs="Arial"/>
          <w:color w:val="000000" w:themeColor="text1"/>
          <w:sz w:val="22"/>
          <w:szCs w:val="22"/>
          <w:lang w:val="en-GB"/>
        </w:rPr>
        <w:t>, ensuring that the culture remains transparent and focused on the "common good."</w:t>
      </w:r>
    </w:p>
    <w:p w14:paraId="1E4E52A8" w14:textId="77777777" w:rsidR="00F667D4" w:rsidRDefault="006C1895" w:rsidP="006C1895">
      <w:pPr>
        <w:spacing w:line="360" w:lineRule="auto"/>
        <w:rPr>
          <w:rFonts w:ascii="Arial" w:eastAsia="Arial Nova" w:hAnsi="Arial" w:cs="Arial"/>
          <w:color w:val="000000" w:themeColor="text1"/>
          <w:sz w:val="22"/>
          <w:szCs w:val="22"/>
          <w:lang w:val="en-GB"/>
        </w:rPr>
      </w:pPr>
      <w:r w:rsidRPr="006C1895">
        <w:rPr>
          <w:rFonts w:ascii="Arial" w:eastAsia="Arial Nova" w:hAnsi="Arial" w:cs="Arial"/>
          <w:color w:val="000000" w:themeColor="text1"/>
          <w:sz w:val="22"/>
          <w:szCs w:val="22"/>
          <w:lang w:val="en-GB"/>
        </w:rPr>
        <w:t xml:space="preserve">Application: "Improving Services" and Creativity </w:t>
      </w:r>
    </w:p>
    <w:p w14:paraId="79F9679D" w14:textId="5C1DAA05" w:rsidR="021F216E" w:rsidRPr="00553D0A" w:rsidRDefault="006C1895" w:rsidP="00553D0A">
      <w:pPr>
        <w:spacing w:line="360" w:lineRule="auto"/>
        <w:rPr>
          <w:rFonts w:ascii="Arial" w:eastAsia="Arial Nova" w:hAnsi="Arial" w:cs="Arial"/>
          <w:color w:val="000000" w:themeColor="text1"/>
          <w:sz w:val="22"/>
          <w:szCs w:val="22"/>
          <w:lang w:val="en-GB"/>
        </w:rPr>
      </w:pPr>
      <w:r w:rsidRPr="006C1895">
        <w:rPr>
          <w:rFonts w:ascii="Arial" w:eastAsia="Arial Nova" w:hAnsi="Arial" w:cs="Arial"/>
          <w:color w:val="000000" w:themeColor="text1"/>
          <w:sz w:val="22"/>
          <w:szCs w:val="22"/>
          <w:lang w:val="en-GB"/>
        </w:rPr>
        <w:t>I have selected the "Improving Services" component to show how a leader can encourage creativity and improve care. A leader uses this domain to promote innovation and lead transformation within the team. By encouraging intellectual stimulation, a leader motivates staff to find "novel solutions" to complex situations. According to Anderson (2013), a true leader generates enthusiasm and coaches the team rather than just driving employees through authority. This approach gives staff the courage to challenge poor practices, ensuring that care standards are raised through a shared vision of high-quality, person-centred care.</w:t>
      </w:r>
    </w:p>
    <w:p w14:paraId="182BB54A" w14:textId="55D8424E" w:rsidR="021F216E" w:rsidRDefault="021F216E" w:rsidP="021F216E">
      <w:pPr>
        <w:rPr>
          <w:rFonts w:ascii="Arial Nova" w:eastAsia="Arial Nova" w:hAnsi="Arial Nova" w:cs="Arial Nova"/>
          <w:i/>
          <w:iCs/>
          <w:color w:val="000000" w:themeColor="text1"/>
        </w:rPr>
      </w:pPr>
    </w:p>
    <w:p w14:paraId="743C7137" w14:textId="376E5415" w:rsidR="17E92B46" w:rsidRDefault="38F3069B"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5040CF5E" w14:textId="215BFBEF"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journal entry about what you learned in this module. Focus on how your understanding of creativity and value creation withing H&amp;SC has changed and how it has informed your professional practice (</w:t>
      </w:r>
      <w:r w:rsidR="00563EB8">
        <w:rPr>
          <w:rFonts w:ascii="Arial Nova" w:eastAsia="Arial Nova" w:hAnsi="Arial Nova" w:cs="Arial Nova"/>
          <w:i/>
          <w:iCs/>
          <w:color w:val="000000" w:themeColor="text1"/>
        </w:rPr>
        <w:t>20</w:t>
      </w:r>
      <w:r w:rsidRPr="47853A3C">
        <w:rPr>
          <w:rFonts w:ascii="Arial Nova" w:eastAsia="Arial Nova" w:hAnsi="Arial Nova" w:cs="Arial Nova"/>
          <w:i/>
          <w:iCs/>
          <w:color w:val="000000" w:themeColor="text1"/>
        </w:rPr>
        <w:t>0 words).</w:t>
      </w:r>
    </w:p>
    <w:p w14:paraId="14BBDC4C" w14:textId="6BB4E909" w:rsidR="1D4C7ABC" w:rsidRDefault="1D4C7ABC" w:rsidP="47853A3C">
      <w:pPr>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week </w:t>
      </w:r>
      <w:proofErr w:type="gramStart"/>
      <w:r w:rsidRPr="47853A3C">
        <w:rPr>
          <w:rFonts w:ascii="Arial Nova" w:eastAsia="Arial Nova" w:hAnsi="Arial Nova" w:cs="Arial Nova"/>
          <w:i/>
          <w:iCs/>
          <w:color w:val="FF0000"/>
        </w:rPr>
        <w:t>9 content</w:t>
      </w:r>
      <w:proofErr w:type="gramEnd"/>
      <w:r w:rsidRPr="47853A3C">
        <w:rPr>
          <w:rFonts w:ascii="Arial Nova" w:eastAsia="Arial Nova" w:hAnsi="Arial Nova" w:cs="Arial Nova"/>
          <w:i/>
          <w:iCs/>
          <w:color w:val="FF0000"/>
        </w:rPr>
        <w:t>.</w:t>
      </w:r>
    </w:p>
    <w:p w14:paraId="47CCB734" w14:textId="77777777" w:rsidR="00113D83" w:rsidRDefault="007C41EF" w:rsidP="00C84259">
      <w:pPr>
        <w:spacing w:line="360" w:lineRule="auto"/>
        <w:rPr>
          <w:rFonts w:ascii="Arial" w:eastAsia="Arial Nova" w:hAnsi="Arial" w:cs="Arial"/>
          <w:color w:val="000000" w:themeColor="text1"/>
          <w:sz w:val="22"/>
          <w:szCs w:val="22"/>
          <w:lang w:val="en-GB"/>
        </w:rPr>
      </w:pPr>
      <w:r w:rsidRPr="007C41EF">
        <w:rPr>
          <w:rFonts w:ascii="Arial" w:eastAsia="Arial Nova" w:hAnsi="Arial" w:cs="Arial"/>
          <w:color w:val="000000" w:themeColor="text1"/>
          <w:sz w:val="22"/>
          <w:szCs w:val="22"/>
          <w:lang w:val="en-GB"/>
        </w:rPr>
        <w:t xml:space="preserve">Description and Feelings </w:t>
      </w:r>
    </w:p>
    <w:p w14:paraId="1D3404C0" w14:textId="3B06EBC6" w:rsidR="007C41EF" w:rsidRPr="007C41EF" w:rsidRDefault="007C41EF" w:rsidP="00C84259">
      <w:pPr>
        <w:spacing w:line="360" w:lineRule="auto"/>
        <w:rPr>
          <w:rFonts w:ascii="Arial" w:eastAsia="Arial Nova" w:hAnsi="Arial" w:cs="Arial"/>
          <w:color w:val="000000" w:themeColor="text1"/>
          <w:sz w:val="22"/>
          <w:szCs w:val="22"/>
          <w:lang w:val="en-GB"/>
        </w:rPr>
      </w:pPr>
      <w:r w:rsidRPr="007C41EF">
        <w:rPr>
          <w:rFonts w:ascii="Arial" w:eastAsia="Arial Nova" w:hAnsi="Arial" w:cs="Arial"/>
          <w:color w:val="000000" w:themeColor="text1"/>
          <w:sz w:val="22"/>
          <w:szCs w:val="22"/>
          <w:lang w:val="en-GB"/>
        </w:rPr>
        <w:t>Throughout this module, I have transitioned from a basic understanding of creativity to a comprehensive view of its vital role in Health and Social Care (HSC). Initially, I felt uncertain about how "divergent thinking" could be applied to clinical or administrative settings. However, completing the various tasks in this portfolio has made me feel empowered to use imagination as a deliberate tool for problem-solving and service improvement.</w:t>
      </w:r>
    </w:p>
    <w:p w14:paraId="0BA0D416" w14:textId="77777777" w:rsidR="00113D83" w:rsidRDefault="007C41EF" w:rsidP="00C84259">
      <w:pPr>
        <w:spacing w:line="360" w:lineRule="auto"/>
        <w:rPr>
          <w:rFonts w:ascii="Arial" w:eastAsia="Arial Nova" w:hAnsi="Arial" w:cs="Arial"/>
          <w:color w:val="000000" w:themeColor="text1"/>
          <w:sz w:val="22"/>
          <w:szCs w:val="22"/>
          <w:lang w:val="en-GB"/>
        </w:rPr>
      </w:pPr>
      <w:r w:rsidRPr="007C41EF">
        <w:rPr>
          <w:rFonts w:ascii="Arial" w:eastAsia="Arial Nova" w:hAnsi="Arial" w:cs="Arial"/>
          <w:color w:val="000000" w:themeColor="text1"/>
          <w:sz w:val="22"/>
          <w:szCs w:val="22"/>
          <w:lang w:val="en-GB"/>
        </w:rPr>
        <w:t xml:space="preserve">Evaluation and Analysis </w:t>
      </w:r>
    </w:p>
    <w:p w14:paraId="6FA6EF05" w14:textId="71B01D45" w:rsidR="007C41EF" w:rsidRPr="007C41EF" w:rsidRDefault="007C41EF" w:rsidP="00C84259">
      <w:pPr>
        <w:spacing w:line="360" w:lineRule="auto"/>
        <w:rPr>
          <w:rFonts w:ascii="Arial" w:eastAsia="Arial Nova" w:hAnsi="Arial" w:cs="Arial"/>
          <w:color w:val="000000" w:themeColor="text1"/>
          <w:sz w:val="22"/>
          <w:szCs w:val="22"/>
          <w:lang w:val="en-GB"/>
        </w:rPr>
      </w:pPr>
      <w:r w:rsidRPr="007C41EF">
        <w:rPr>
          <w:rFonts w:ascii="Arial" w:eastAsia="Arial Nova" w:hAnsi="Arial" w:cs="Arial"/>
          <w:color w:val="000000" w:themeColor="text1"/>
          <w:sz w:val="22"/>
          <w:szCs w:val="22"/>
          <w:lang w:val="en-GB"/>
        </w:rPr>
        <w:t>This module has challenged my perspective on leadership and innovation. I have learned that creativity is not just about new ideas, but about "Value Creation" for both service users and the organi</w:t>
      </w:r>
      <w:r w:rsidR="00FA6F1B">
        <w:rPr>
          <w:rFonts w:ascii="Arial" w:eastAsia="Arial Nova" w:hAnsi="Arial" w:cs="Arial"/>
          <w:color w:val="000000" w:themeColor="text1"/>
          <w:sz w:val="22"/>
          <w:szCs w:val="22"/>
          <w:lang w:val="en-GB"/>
        </w:rPr>
        <w:t>s</w:t>
      </w:r>
      <w:r w:rsidRPr="007C41EF">
        <w:rPr>
          <w:rFonts w:ascii="Arial" w:eastAsia="Arial Nova" w:hAnsi="Arial" w:cs="Arial"/>
          <w:color w:val="000000" w:themeColor="text1"/>
          <w:sz w:val="22"/>
          <w:szCs w:val="22"/>
          <w:lang w:val="en-GB"/>
        </w:rPr>
        <w:t xml:space="preserve">ation. Reflecting on the different leadership models, such as Transformational and Situational leadership, helped me </w:t>
      </w:r>
      <w:r w:rsidR="00FA6F1B">
        <w:rPr>
          <w:rFonts w:ascii="Arial" w:eastAsia="Arial Nova" w:hAnsi="Arial" w:cs="Arial"/>
          <w:color w:val="000000" w:themeColor="text1"/>
          <w:sz w:val="22"/>
          <w:szCs w:val="22"/>
          <w:lang w:val="en-GB"/>
        </w:rPr>
        <w:t>realise</w:t>
      </w:r>
      <w:r w:rsidRPr="007C41EF">
        <w:rPr>
          <w:rFonts w:ascii="Arial" w:eastAsia="Arial Nova" w:hAnsi="Arial" w:cs="Arial"/>
          <w:color w:val="000000" w:themeColor="text1"/>
          <w:sz w:val="22"/>
          <w:szCs w:val="22"/>
          <w:lang w:val="en-GB"/>
        </w:rPr>
        <w:t xml:space="preserve"> that a leader’s effectiveness depends on their ability to adapt to the "climate" and "environment" of the care setting. The lessons on ethical leadership were particularly impactful, teaching me that every decision must balance autonomy, safety, and transparency to maintain trust within a diverse community.</w:t>
      </w:r>
    </w:p>
    <w:p w14:paraId="7B0CF459" w14:textId="77777777" w:rsidR="00FA6F1B" w:rsidRDefault="007C41EF" w:rsidP="00C84259">
      <w:pPr>
        <w:spacing w:line="360" w:lineRule="auto"/>
        <w:rPr>
          <w:rFonts w:ascii="Arial" w:eastAsia="Arial Nova" w:hAnsi="Arial" w:cs="Arial"/>
          <w:color w:val="000000" w:themeColor="text1"/>
          <w:sz w:val="22"/>
          <w:szCs w:val="22"/>
          <w:lang w:val="en-GB"/>
        </w:rPr>
      </w:pPr>
      <w:r w:rsidRPr="007C41EF">
        <w:rPr>
          <w:rFonts w:ascii="Arial" w:eastAsia="Arial Nova" w:hAnsi="Arial" w:cs="Arial"/>
          <w:color w:val="000000" w:themeColor="text1"/>
          <w:sz w:val="22"/>
          <w:szCs w:val="22"/>
          <w:lang w:val="en-GB"/>
        </w:rPr>
        <w:lastRenderedPageBreak/>
        <w:t>Conclusion and Action Plan</w:t>
      </w:r>
    </w:p>
    <w:p w14:paraId="2D1CEC1B" w14:textId="6E69C464" w:rsidR="00C06D37" w:rsidRPr="00C06D37" w:rsidRDefault="007C41EF" w:rsidP="00C06D37">
      <w:pPr>
        <w:spacing w:line="360" w:lineRule="auto"/>
        <w:rPr>
          <w:rFonts w:ascii="Arial" w:eastAsia="Arial Nova" w:hAnsi="Arial" w:cs="Arial"/>
          <w:color w:val="000000" w:themeColor="text1"/>
          <w:sz w:val="22"/>
          <w:szCs w:val="22"/>
          <w:lang w:val="en-GB"/>
        </w:rPr>
      </w:pPr>
      <w:r w:rsidRPr="007C41EF">
        <w:rPr>
          <w:rFonts w:ascii="Arial" w:eastAsia="Arial Nova" w:hAnsi="Arial" w:cs="Arial"/>
          <w:color w:val="000000" w:themeColor="text1"/>
          <w:sz w:val="22"/>
          <w:szCs w:val="22"/>
          <w:lang w:val="en-GB"/>
        </w:rPr>
        <w:t xml:space="preserve"> In conclusion, the module has redefined my professional identity as a potential "Changemaker". I now understand that addressing complex problems early through reflection and evaluation is the hallmark of a strong leader. In my future practice, I plan to foster a workplace culture where innovation is a mindset and where every team member feels safe to contribute diverse skills. I will </w:t>
      </w:r>
      <w:r w:rsidR="00FA6F1B">
        <w:rPr>
          <w:rFonts w:ascii="Arial" w:eastAsia="Arial Nova" w:hAnsi="Arial" w:cs="Arial"/>
          <w:color w:val="000000" w:themeColor="text1"/>
          <w:sz w:val="22"/>
          <w:szCs w:val="22"/>
          <w:lang w:val="en-GB"/>
        </w:rPr>
        <w:t>prioritise</w:t>
      </w:r>
      <w:r w:rsidRPr="007C41EF">
        <w:rPr>
          <w:rFonts w:ascii="Arial" w:eastAsia="Arial Nova" w:hAnsi="Arial" w:cs="Arial"/>
          <w:color w:val="000000" w:themeColor="text1"/>
          <w:sz w:val="22"/>
          <w:szCs w:val="22"/>
          <w:lang w:val="en-GB"/>
        </w:rPr>
        <w:t xml:space="preserve"> "Compassionate Leadership" to ensure that the services I manage remain </w:t>
      </w:r>
      <w:r w:rsidR="00FA6F1B">
        <w:rPr>
          <w:rFonts w:ascii="Arial" w:eastAsia="Arial Nova" w:hAnsi="Arial" w:cs="Arial"/>
          <w:color w:val="000000" w:themeColor="text1"/>
          <w:sz w:val="22"/>
          <w:szCs w:val="22"/>
          <w:lang w:val="en-GB"/>
        </w:rPr>
        <w:t>person-centred</w:t>
      </w:r>
      <w:r w:rsidRPr="007C41EF">
        <w:rPr>
          <w:rFonts w:ascii="Arial" w:eastAsia="Arial Nova" w:hAnsi="Arial" w:cs="Arial"/>
          <w:color w:val="000000" w:themeColor="text1"/>
          <w:sz w:val="22"/>
          <w:szCs w:val="22"/>
          <w:lang w:val="en-GB"/>
        </w:rPr>
        <w:t>, ethical, and resilient in the face of change.</w:t>
      </w:r>
    </w:p>
    <w:p w14:paraId="64F4C872" w14:textId="77777777" w:rsidR="005F7BD7" w:rsidRDefault="005F7BD7" w:rsidP="021F216E">
      <w:pPr>
        <w:rPr>
          <w:rFonts w:ascii="Arial Nova" w:eastAsia="Arial Nova" w:hAnsi="Arial Nova" w:cs="Arial Nova"/>
          <w:i/>
          <w:iCs/>
          <w:color w:val="000000" w:themeColor="text1"/>
        </w:rPr>
      </w:pPr>
    </w:p>
    <w:p w14:paraId="402D1316" w14:textId="03B00CAC" w:rsidR="00553D0A" w:rsidRDefault="00553D0A" w:rsidP="021F216E">
      <w:pPr>
        <w:rPr>
          <w:rFonts w:ascii="Arial Nova" w:eastAsia="Arial Nova" w:hAnsi="Arial Nova" w:cs="Arial Nova"/>
          <w:i/>
          <w:iCs/>
          <w:color w:val="000000" w:themeColor="text1"/>
        </w:rPr>
      </w:pPr>
    </w:p>
    <w:p w14:paraId="00FA8740" w14:textId="77777777" w:rsidR="00553D0A" w:rsidRDefault="00553D0A" w:rsidP="021F216E">
      <w:pPr>
        <w:rPr>
          <w:rFonts w:ascii="Arial Nova" w:eastAsia="Arial Nova" w:hAnsi="Arial Nova" w:cs="Arial Nova"/>
          <w:i/>
          <w:iCs/>
          <w:color w:val="000000" w:themeColor="text1"/>
        </w:rPr>
      </w:pPr>
    </w:p>
    <w:p w14:paraId="32CAE732" w14:textId="77777777" w:rsidR="00553D0A" w:rsidRDefault="00553D0A" w:rsidP="021F216E">
      <w:pPr>
        <w:rPr>
          <w:rFonts w:ascii="Arial Nova" w:eastAsia="Arial Nova" w:hAnsi="Arial Nova" w:cs="Arial Nova"/>
          <w:i/>
          <w:iCs/>
          <w:color w:val="000000" w:themeColor="text1"/>
        </w:rPr>
      </w:pPr>
    </w:p>
    <w:p w14:paraId="7B93B388" w14:textId="77777777" w:rsidR="00553D0A" w:rsidRDefault="00553D0A" w:rsidP="021F216E">
      <w:pPr>
        <w:rPr>
          <w:rFonts w:ascii="Arial Nova" w:eastAsia="Arial Nova" w:hAnsi="Arial Nova" w:cs="Arial Nova"/>
          <w:i/>
          <w:iCs/>
          <w:color w:val="000000" w:themeColor="text1"/>
        </w:rPr>
      </w:pPr>
    </w:p>
    <w:p w14:paraId="06FEAA99" w14:textId="77777777" w:rsidR="00553D0A" w:rsidRDefault="00553D0A" w:rsidP="021F216E">
      <w:pPr>
        <w:rPr>
          <w:rFonts w:ascii="Arial Nova" w:eastAsia="Arial Nova" w:hAnsi="Arial Nova" w:cs="Arial Nova"/>
          <w:i/>
          <w:iCs/>
          <w:color w:val="000000" w:themeColor="text1"/>
        </w:rPr>
      </w:pPr>
    </w:p>
    <w:p w14:paraId="20E935FB" w14:textId="77777777" w:rsidR="00553D0A" w:rsidRDefault="00553D0A" w:rsidP="021F216E">
      <w:pPr>
        <w:rPr>
          <w:rFonts w:ascii="Arial Nova" w:eastAsia="Arial Nova" w:hAnsi="Arial Nova" w:cs="Arial Nova"/>
          <w:i/>
          <w:iCs/>
          <w:color w:val="000000" w:themeColor="text1"/>
        </w:rPr>
      </w:pPr>
    </w:p>
    <w:p w14:paraId="054352A5" w14:textId="77777777" w:rsidR="00553D0A" w:rsidRDefault="00553D0A" w:rsidP="021F216E">
      <w:pPr>
        <w:rPr>
          <w:rFonts w:ascii="Arial Nova" w:eastAsia="Arial Nova" w:hAnsi="Arial Nova" w:cs="Arial Nova"/>
          <w:i/>
          <w:iCs/>
          <w:color w:val="000000" w:themeColor="text1"/>
        </w:rPr>
      </w:pPr>
    </w:p>
    <w:p w14:paraId="089F3D2D" w14:textId="77777777" w:rsidR="00553D0A" w:rsidRDefault="00553D0A" w:rsidP="021F216E">
      <w:pPr>
        <w:rPr>
          <w:rFonts w:ascii="Arial Nova" w:eastAsia="Arial Nova" w:hAnsi="Arial Nova" w:cs="Arial Nova"/>
          <w:i/>
          <w:iCs/>
          <w:color w:val="000000" w:themeColor="text1"/>
        </w:rPr>
      </w:pPr>
    </w:p>
    <w:p w14:paraId="2DF283B9" w14:textId="77777777" w:rsidR="00553D0A" w:rsidRDefault="00553D0A" w:rsidP="021F216E">
      <w:pPr>
        <w:rPr>
          <w:rFonts w:ascii="Arial Nova" w:eastAsia="Arial Nova" w:hAnsi="Arial Nova" w:cs="Arial Nova"/>
          <w:i/>
          <w:iCs/>
          <w:color w:val="000000" w:themeColor="text1"/>
        </w:rPr>
      </w:pPr>
    </w:p>
    <w:p w14:paraId="565F86D4" w14:textId="77777777" w:rsidR="00553D0A" w:rsidRDefault="00553D0A" w:rsidP="021F216E">
      <w:pPr>
        <w:rPr>
          <w:rFonts w:ascii="Arial Nova" w:eastAsia="Arial Nova" w:hAnsi="Arial Nova" w:cs="Arial Nova"/>
          <w:i/>
          <w:iCs/>
          <w:color w:val="000000" w:themeColor="text1"/>
        </w:rPr>
      </w:pPr>
    </w:p>
    <w:p w14:paraId="6C017101" w14:textId="77777777" w:rsidR="00553D0A" w:rsidRDefault="00553D0A" w:rsidP="021F216E">
      <w:pPr>
        <w:rPr>
          <w:rFonts w:ascii="Arial Nova" w:eastAsia="Arial Nova" w:hAnsi="Arial Nova" w:cs="Arial Nova"/>
          <w:i/>
          <w:iCs/>
          <w:color w:val="000000" w:themeColor="text1"/>
        </w:rPr>
      </w:pPr>
    </w:p>
    <w:p w14:paraId="0A594A43" w14:textId="77777777" w:rsidR="00553D0A" w:rsidRDefault="00553D0A" w:rsidP="021F216E">
      <w:pPr>
        <w:rPr>
          <w:rFonts w:ascii="Arial Nova" w:eastAsia="Arial Nova" w:hAnsi="Arial Nova" w:cs="Arial Nova"/>
          <w:i/>
          <w:iCs/>
          <w:color w:val="000000" w:themeColor="text1"/>
        </w:rPr>
      </w:pPr>
    </w:p>
    <w:p w14:paraId="1299195A" w14:textId="77777777" w:rsidR="00553D0A" w:rsidRDefault="00553D0A" w:rsidP="021F216E">
      <w:pPr>
        <w:rPr>
          <w:rFonts w:ascii="Arial Nova" w:eastAsia="Arial Nova" w:hAnsi="Arial Nova" w:cs="Arial Nova"/>
          <w:i/>
          <w:iCs/>
          <w:color w:val="000000" w:themeColor="text1"/>
        </w:rPr>
      </w:pPr>
    </w:p>
    <w:p w14:paraId="229F3548" w14:textId="77777777" w:rsidR="00553D0A" w:rsidRDefault="00553D0A" w:rsidP="021F216E">
      <w:pPr>
        <w:rPr>
          <w:rFonts w:ascii="Arial Nova" w:eastAsia="Arial Nova" w:hAnsi="Arial Nova" w:cs="Arial Nova"/>
          <w:i/>
          <w:iCs/>
          <w:color w:val="000000" w:themeColor="text1"/>
        </w:rPr>
      </w:pPr>
    </w:p>
    <w:p w14:paraId="38C9800F" w14:textId="77777777" w:rsidR="00553D0A" w:rsidRDefault="00553D0A" w:rsidP="021F216E">
      <w:pPr>
        <w:rPr>
          <w:rFonts w:ascii="Arial Nova" w:eastAsia="Arial Nova" w:hAnsi="Arial Nova" w:cs="Arial Nova"/>
          <w:i/>
          <w:iCs/>
          <w:color w:val="000000" w:themeColor="text1"/>
        </w:rPr>
      </w:pPr>
    </w:p>
    <w:p w14:paraId="0797D6B4" w14:textId="77777777" w:rsidR="00553D0A" w:rsidRDefault="00553D0A" w:rsidP="021F216E">
      <w:pPr>
        <w:rPr>
          <w:rFonts w:ascii="Arial Nova" w:eastAsia="Arial Nova" w:hAnsi="Arial Nova" w:cs="Arial Nova"/>
          <w:i/>
          <w:iCs/>
          <w:color w:val="000000" w:themeColor="text1"/>
        </w:rPr>
      </w:pPr>
    </w:p>
    <w:p w14:paraId="181CCAF8" w14:textId="77777777" w:rsidR="00553D0A" w:rsidRDefault="00553D0A" w:rsidP="021F216E">
      <w:pPr>
        <w:rPr>
          <w:rFonts w:ascii="Arial Nova" w:eastAsia="Arial Nova" w:hAnsi="Arial Nova" w:cs="Arial Nova"/>
          <w:i/>
          <w:iCs/>
          <w:color w:val="000000" w:themeColor="text1"/>
        </w:rPr>
      </w:pPr>
    </w:p>
    <w:p w14:paraId="4ACFFE6F" w14:textId="77777777" w:rsidR="00553D0A" w:rsidRDefault="00553D0A" w:rsidP="021F216E">
      <w:pPr>
        <w:rPr>
          <w:rFonts w:ascii="Arial Nova" w:eastAsia="Arial Nova" w:hAnsi="Arial Nova" w:cs="Arial Nova"/>
          <w:i/>
          <w:iCs/>
          <w:color w:val="000000" w:themeColor="text1"/>
        </w:rPr>
      </w:pPr>
    </w:p>
    <w:p w14:paraId="5E2803DD" w14:textId="5DC26F9A" w:rsidR="3EA1690F" w:rsidRDefault="3EA1690F" w:rsidP="00FA6F1B">
      <w:pPr>
        <w:jc w:val="cente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5C3B56B3" w14:textId="77777777" w:rsidR="00894E30" w:rsidRPr="00894E30" w:rsidRDefault="00894E30" w:rsidP="00894E30">
      <w:pPr>
        <w:spacing w:line="360" w:lineRule="auto"/>
        <w:rPr>
          <w:rFonts w:ascii="Arial" w:eastAsia="Aptos" w:hAnsi="Arial" w:cs="Arial"/>
          <w:color w:val="000000" w:themeColor="text1"/>
          <w:sz w:val="22"/>
          <w:szCs w:val="22"/>
          <w:lang w:val="en-GB"/>
        </w:rPr>
      </w:pPr>
      <w:r w:rsidRPr="00894E30">
        <w:rPr>
          <w:rFonts w:ascii="Arial" w:eastAsia="Aptos" w:hAnsi="Arial" w:cs="Arial"/>
          <w:b/>
          <w:bCs/>
          <w:color w:val="000000" w:themeColor="text1"/>
          <w:sz w:val="22"/>
          <w:szCs w:val="22"/>
          <w:lang w:val="en-GB"/>
        </w:rPr>
        <w:t>Age UK (2024)</w:t>
      </w:r>
      <w:r w:rsidRPr="00894E30">
        <w:rPr>
          <w:rFonts w:ascii="Arial" w:eastAsia="Aptos" w:hAnsi="Arial" w:cs="Arial"/>
          <w:color w:val="000000" w:themeColor="text1"/>
          <w:sz w:val="22"/>
          <w:szCs w:val="22"/>
          <w:lang w:val="en-GB"/>
        </w:rPr>
        <w:t xml:space="preserve"> </w:t>
      </w:r>
      <w:r w:rsidRPr="00894E30">
        <w:rPr>
          <w:rFonts w:ascii="Arial" w:eastAsia="Aptos" w:hAnsi="Arial" w:cs="Arial"/>
          <w:i/>
          <w:iCs/>
          <w:color w:val="000000" w:themeColor="text1"/>
          <w:sz w:val="22"/>
          <w:szCs w:val="22"/>
          <w:lang w:val="en-GB"/>
        </w:rPr>
        <w:t>Offline and Overlooked: The state of digital inclusion in later life</w:t>
      </w:r>
      <w:r w:rsidRPr="00894E30">
        <w:rPr>
          <w:rFonts w:ascii="Arial" w:eastAsia="Aptos" w:hAnsi="Arial" w:cs="Arial"/>
          <w:color w:val="000000" w:themeColor="text1"/>
          <w:sz w:val="22"/>
          <w:szCs w:val="22"/>
          <w:lang w:val="en-GB"/>
        </w:rPr>
        <w:t>. London: Age UK.</w:t>
      </w:r>
    </w:p>
    <w:p w14:paraId="6B79FECC" w14:textId="642E03B0" w:rsidR="00894E30" w:rsidRPr="00894E30" w:rsidRDefault="00894E30" w:rsidP="00894E30">
      <w:pPr>
        <w:spacing w:line="360" w:lineRule="auto"/>
        <w:rPr>
          <w:rFonts w:ascii="Arial" w:eastAsia="Aptos" w:hAnsi="Arial" w:cs="Arial"/>
          <w:color w:val="000000" w:themeColor="text1"/>
          <w:sz w:val="22"/>
          <w:szCs w:val="22"/>
          <w:lang w:val="en-GB"/>
        </w:rPr>
      </w:pPr>
      <w:r w:rsidRPr="00894E30">
        <w:rPr>
          <w:rFonts w:ascii="Arial" w:eastAsia="Aptos" w:hAnsi="Arial" w:cs="Arial"/>
          <w:b/>
          <w:bCs/>
          <w:color w:val="000000" w:themeColor="text1"/>
          <w:sz w:val="22"/>
          <w:szCs w:val="22"/>
          <w:lang w:val="en-GB"/>
        </w:rPr>
        <w:t>Anderson, A.R. (2013)</w:t>
      </w:r>
      <w:r w:rsidRPr="00894E30">
        <w:rPr>
          <w:rFonts w:ascii="Arial" w:eastAsia="Aptos" w:hAnsi="Arial" w:cs="Arial"/>
          <w:color w:val="000000" w:themeColor="text1"/>
          <w:sz w:val="22"/>
          <w:szCs w:val="22"/>
          <w:lang w:val="en-GB"/>
        </w:rPr>
        <w:t xml:space="preserve"> 'Good Leaders Are Invaluable </w:t>
      </w:r>
      <w:r w:rsidR="00E418C4" w:rsidRPr="00894E30">
        <w:rPr>
          <w:rFonts w:ascii="Arial" w:eastAsia="Aptos" w:hAnsi="Arial" w:cs="Arial"/>
          <w:color w:val="000000" w:themeColor="text1"/>
          <w:sz w:val="22"/>
          <w:szCs w:val="22"/>
          <w:lang w:val="en-GB"/>
        </w:rPr>
        <w:t>to</w:t>
      </w:r>
      <w:r w:rsidRPr="00894E30">
        <w:rPr>
          <w:rFonts w:ascii="Arial" w:eastAsia="Aptos" w:hAnsi="Arial" w:cs="Arial"/>
          <w:color w:val="000000" w:themeColor="text1"/>
          <w:sz w:val="22"/>
          <w:szCs w:val="22"/>
          <w:lang w:val="en-GB"/>
        </w:rPr>
        <w:t xml:space="preserve"> A Company. Bad Leaders Will Destroy It', </w:t>
      </w:r>
      <w:r w:rsidRPr="00894E30">
        <w:rPr>
          <w:rFonts w:ascii="Arial" w:eastAsia="Aptos" w:hAnsi="Arial" w:cs="Arial"/>
          <w:i/>
          <w:iCs/>
          <w:color w:val="000000" w:themeColor="text1"/>
          <w:sz w:val="22"/>
          <w:szCs w:val="22"/>
          <w:lang w:val="en-GB"/>
        </w:rPr>
        <w:t>Forbes</w:t>
      </w:r>
      <w:r w:rsidRPr="00894E30">
        <w:rPr>
          <w:rFonts w:ascii="Arial" w:eastAsia="Aptos" w:hAnsi="Arial" w:cs="Arial"/>
          <w:color w:val="000000" w:themeColor="text1"/>
          <w:sz w:val="22"/>
          <w:szCs w:val="22"/>
          <w:lang w:val="en-GB"/>
        </w:rPr>
        <w:t xml:space="preserve">. [Online]. Available at: </w:t>
      </w:r>
      <w:hyperlink r:id="rId13" w:tgtFrame="_blank" w:history="1">
        <w:r w:rsidRPr="00894E30">
          <w:rPr>
            <w:rStyle w:val="Hyperlink"/>
            <w:rFonts w:ascii="Arial" w:eastAsia="Aptos" w:hAnsi="Arial" w:cs="Arial"/>
            <w:sz w:val="22"/>
            <w:szCs w:val="22"/>
            <w:lang w:val="en-GB"/>
          </w:rPr>
          <w:t>www.forbes.com/sites/amyanderson/2013/01/14/good-leaders-are-invaluable-to-a-company-bad-leaders-will-destroy-it/</w:t>
        </w:r>
      </w:hyperlink>
      <w:r w:rsidRPr="00894E30">
        <w:rPr>
          <w:rFonts w:ascii="Arial" w:eastAsia="Aptos" w:hAnsi="Arial" w:cs="Arial"/>
          <w:color w:val="000000" w:themeColor="text1"/>
          <w:sz w:val="22"/>
          <w:szCs w:val="22"/>
          <w:lang w:val="en-GB"/>
        </w:rPr>
        <w:t xml:space="preserve"> (Accessed: 26 February 2026).</w:t>
      </w:r>
    </w:p>
    <w:p w14:paraId="4230B5EB" w14:textId="77777777" w:rsidR="00894E30" w:rsidRPr="00894E30" w:rsidRDefault="00894E30" w:rsidP="00894E30">
      <w:pPr>
        <w:spacing w:line="360" w:lineRule="auto"/>
        <w:rPr>
          <w:rFonts w:ascii="Arial" w:eastAsia="Aptos" w:hAnsi="Arial" w:cs="Arial"/>
          <w:color w:val="000000" w:themeColor="text1"/>
          <w:sz w:val="22"/>
          <w:szCs w:val="22"/>
          <w:lang w:val="en-GB"/>
        </w:rPr>
      </w:pPr>
      <w:r w:rsidRPr="00894E30">
        <w:rPr>
          <w:rFonts w:ascii="Arial" w:eastAsia="Aptos" w:hAnsi="Arial" w:cs="Arial"/>
          <w:b/>
          <w:bCs/>
          <w:color w:val="000000" w:themeColor="text1"/>
          <w:sz w:val="22"/>
          <w:szCs w:val="22"/>
          <w:lang w:val="en-GB"/>
        </w:rPr>
        <w:t>Bessant, J. and Tidd, J. (2020)</w:t>
      </w:r>
      <w:r w:rsidRPr="00894E30">
        <w:rPr>
          <w:rFonts w:ascii="Arial" w:eastAsia="Aptos" w:hAnsi="Arial" w:cs="Arial"/>
          <w:color w:val="000000" w:themeColor="text1"/>
          <w:sz w:val="22"/>
          <w:szCs w:val="22"/>
          <w:lang w:val="en-GB"/>
        </w:rPr>
        <w:t xml:space="preserve"> </w:t>
      </w:r>
      <w:r w:rsidRPr="00894E30">
        <w:rPr>
          <w:rFonts w:ascii="Arial" w:eastAsia="Aptos" w:hAnsi="Arial" w:cs="Arial"/>
          <w:i/>
          <w:iCs/>
          <w:color w:val="000000" w:themeColor="text1"/>
          <w:sz w:val="22"/>
          <w:szCs w:val="22"/>
          <w:lang w:val="en-GB"/>
        </w:rPr>
        <w:t>Innovation and Entrepreneurship</w:t>
      </w:r>
      <w:r w:rsidRPr="00894E30">
        <w:rPr>
          <w:rFonts w:ascii="Arial" w:eastAsia="Aptos" w:hAnsi="Arial" w:cs="Arial"/>
          <w:color w:val="000000" w:themeColor="text1"/>
          <w:sz w:val="22"/>
          <w:szCs w:val="22"/>
          <w:lang w:val="en-GB"/>
        </w:rPr>
        <w:t xml:space="preserve">. 4th </w:t>
      </w:r>
      <w:proofErr w:type="spellStart"/>
      <w:r w:rsidRPr="00894E30">
        <w:rPr>
          <w:rFonts w:ascii="Arial" w:eastAsia="Aptos" w:hAnsi="Arial" w:cs="Arial"/>
          <w:color w:val="000000" w:themeColor="text1"/>
          <w:sz w:val="22"/>
          <w:szCs w:val="22"/>
          <w:lang w:val="en-GB"/>
        </w:rPr>
        <w:t>edn</w:t>
      </w:r>
      <w:proofErr w:type="spellEnd"/>
      <w:r w:rsidRPr="00894E30">
        <w:rPr>
          <w:rFonts w:ascii="Arial" w:eastAsia="Aptos" w:hAnsi="Arial" w:cs="Arial"/>
          <w:color w:val="000000" w:themeColor="text1"/>
          <w:sz w:val="22"/>
          <w:szCs w:val="22"/>
          <w:lang w:val="en-GB"/>
        </w:rPr>
        <w:t xml:space="preserve">. Chichester: Wiley. </w:t>
      </w:r>
    </w:p>
    <w:p w14:paraId="61BFE218" w14:textId="77777777" w:rsidR="00894E30" w:rsidRPr="00894E30" w:rsidRDefault="00894E30" w:rsidP="00894E30">
      <w:pPr>
        <w:spacing w:line="360" w:lineRule="auto"/>
        <w:rPr>
          <w:rFonts w:ascii="Arial" w:eastAsia="Aptos" w:hAnsi="Arial" w:cs="Arial"/>
          <w:color w:val="000000" w:themeColor="text1"/>
          <w:sz w:val="22"/>
          <w:szCs w:val="22"/>
          <w:lang w:val="en-GB"/>
        </w:rPr>
      </w:pPr>
      <w:r w:rsidRPr="00894E30">
        <w:rPr>
          <w:rFonts w:ascii="Arial" w:eastAsia="Aptos" w:hAnsi="Arial" w:cs="Arial"/>
          <w:b/>
          <w:bCs/>
          <w:color w:val="000000" w:themeColor="text1"/>
          <w:sz w:val="22"/>
          <w:szCs w:val="22"/>
          <w:lang w:val="en-GB"/>
        </w:rPr>
        <w:t>Carers Trust (2024)</w:t>
      </w:r>
      <w:r w:rsidRPr="00894E30">
        <w:rPr>
          <w:rFonts w:ascii="Arial" w:eastAsia="Aptos" w:hAnsi="Arial" w:cs="Arial"/>
          <w:color w:val="000000" w:themeColor="text1"/>
          <w:sz w:val="22"/>
          <w:szCs w:val="22"/>
          <w:lang w:val="en-GB"/>
        </w:rPr>
        <w:t xml:space="preserve"> </w:t>
      </w:r>
      <w:r w:rsidRPr="00894E30">
        <w:rPr>
          <w:rFonts w:ascii="Arial" w:eastAsia="Aptos" w:hAnsi="Arial" w:cs="Arial"/>
          <w:i/>
          <w:iCs/>
          <w:color w:val="000000" w:themeColor="text1"/>
          <w:sz w:val="22"/>
          <w:szCs w:val="22"/>
          <w:lang w:val="en-GB"/>
        </w:rPr>
        <w:t>Pushed to the Edge: The state of unpaid care in the UK</w:t>
      </w:r>
      <w:r w:rsidRPr="00894E30">
        <w:rPr>
          <w:rFonts w:ascii="Arial" w:eastAsia="Aptos" w:hAnsi="Arial" w:cs="Arial"/>
          <w:color w:val="000000" w:themeColor="text1"/>
          <w:sz w:val="22"/>
          <w:szCs w:val="22"/>
          <w:lang w:val="en-GB"/>
        </w:rPr>
        <w:t>. London: Carers Trust.</w:t>
      </w:r>
    </w:p>
    <w:p w14:paraId="195197E0" w14:textId="77777777" w:rsidR="00894E30" w:rsidRPr="00894E30" w:rsidRDefault="00894E30" w:rsidP="00894E30">
      <w:pPr>
        <w:spacing w:line="360" w:lineRule="auto"/>
        <w:rPr>
          <w:rFonts w:ascii="Arial" w:eastAsia="Aptos" w:hAnsi="Arial" w:cs="Arial"/>
          <w:color w:val="000000" w:themeColor="text1"/>
          <w:sz w:val="22"/>
          <w:szCs w:val="22"/>
          <w:lang w:val="en-GB"/>
        </w:rPr>
      </w:pPr>
      <w:r w:rsidRPr="00894E30">
        <w:rPr>
          <w:rFonts w:ascii="Arial" w:eastAsia="Aptos" w:hAnsi="Arial" w:cs="Arial"/>
          <w:b/>
          <w:bCs/>
          <w:color w:val="000000" w:themeColor="text1"/>
          <w:sz w:val="22"/>
          <w:szCs w:val="22"/>
          <w:lang w:val="en-GB"/>
        </w:rPr>
        <w:t>Corrigan, P. W., Larson, J. E. and Rusch, N. (2012)</w:t>
      </w:r>
      <w:r w:rsidRPr="00894E30">
        <w:rPr>
          <w:rFonts w:ascii="Arial" w:eastAsia="Aptos" w:hAnsi="Arial" w:cs="Arial"/>
          <w:color w:val="000000" w:themeColor="text1"/>
          <w:sz w:val="22"/>
          <w:szCs w:val="22"/>
          <w:lang w:val="en-GB"/>
        </w:rPr>
        <w:t xml:space="preserve"> 'The self-stigma of mental illness: Implications for self-esteem and self-efficacy', </w:t>
      </w:r>
      <w:r w:rsidRPr="00894E30">
        <w:rPr>
          <w:rFonts w:ascii="Arial" w:eastAsia="Aptos" w:hAnsi="Arial" w:cs="Arial"/>
          <w:i/>
          <w:iCs/>
          <w:color w:val="000000" w:themeColor="text1"/>
          <w:sz w:val="22"/>
          <w:szCs w:val="22"/>
          <w:lang w:val="en-GB"/>
        </w:rPr>
        <w:t>Journal of Community Psychology</w:t>
      </w:r>
      <w:r w:rsidRPr="00894E30">
        <w:rPr>
          <w:rFonts w:ascii="Arial" w:eastAsia="Aptos" w:hAnsi="Arial" w:cs="Arial"/>
          <w:color w:val="000000" w:themeColor="text1"/>
          <w:sz w:val="22"/>
          <w:szCs w:val="22"/>
          <w:lang w:val="en-GB"/>
        </w:rPr>
        <w:t>, 40(1), pp. 48–56.</w:t>
      </w:r>
    </w:p>
    <w:p w14:paraId="6A3C2817" w14:textId="77777777" w:rsidR="00894E30" w:rsidRPr="00894E30" w:rsidRDefault="00894E30" w:rsidP="00894E30">
      <w:pPr>
        <w:spacing w:line="360" w:lineRule="auto"/>
        <w:rPr>
          <w:rFonts w:ascii="Arial" w:eastAsia="Aptos" w:hAnsi="Arial" w:cs="Arial"/>
          <w:color w:val="000000" w:themeColor="text1"/>
          <w:sz w:val="22"/>
          <w:szCs w:val="22"/>
          <w:lang w:val="en-GB"/>
        </w:rPr>
      </w:pPr>
      <w:r w:rsidRPr="00894E30">
        <w:rPr>
          <w:rFonts w:ascii="Arial" w:eastAsia="Aptos" w:hAnsi="Arial" w:cs="Arial"/>
          <w:b/>
          <w:bCs/>
          <w:color w:val="000000" w:themeColor="text1"/>
          <w:sz w:val="22"/>
          <w:szCs w:val="22"/>
          <w:lang w:val="en-GB"/>
        </w:rPr>
        <w:t>Department of Health and Social Care (2025)</w:t>
      </w:r>
      <w:r w:rsidRPr="00894E30">
        <w:rPr>
          <w:rFonts w:ascii="Arial" w:eastAsia="Aptos" w:hAnsi="Arial" w:cs="Arial"/>
          <w:color w:val="000000" w:themeColor="text1"/>
          <w:sz w:val="22"/>
          <w:szCs w:val="22"/>
          <w:lang w:val="en-GB"/>
        </w:rPr>
        <w:t xml:space="preserve"> </w:t>
      </w:r>
      <w:r w:rsidRPr="00894E30">
        <w:rPr>
          <w:rFonts w:ascii="Arial" w:eastAsia="Aptos" w:hAnsi="Arial" w:cs="Arial"/>
          <w:i/>
          <w:iCs/>
          <w:color w:val="000000" w:themeColor="text1"/>
          <w:sz w:val="22"/>
          <w:szCs w:val="22"/>
          <w:lang w:val="en-GB"/>
        </w:rPr>
        <w:t>Better Care Fund Policy Framework 2025 to 2026</w:t>
      </w:r>
      <w:r w:rsidRPr="00894E30">
        <w:rPr>
          <w:rFonts w:ascii="Arial" w:eastAsia="Aptos" w:hAnsi="Arial" w:cs="Arial"/>
          <w:color w:val="000000" w:themeColor="text1"/>
          <w:sz w:val="22"/>
          <w:szCs w:val="22"/>
          <w:lang w:val="en-GB"/>
        </w:rPr>
        <w:t>. London: GOV.UK.</w:t>
      </w:r>
    </w:p>
    <w:p w14:paraId="20DAF1A5" w14:textId="77777777" w:rsidR="00894E30" w:rsidRDefault="00894E30" w:rsidP="00894E30">
      <w:pPr>
        <w:spacing w:line="360" w:lineRule="auto"/>
        <w:rPr>
          <w:rFonts w:ascii="Arial" w:eastAsia="Aptos" w:hAnsi="Arial" w:cs="Arial"/>
          <w:color w:val="000000" w:themeColor="text1"/>
          <w:sz w:val="22"/>
          <w:szCs w:val="22"/>
        </w:rPr>
      </w:pPr>
      <w:r w:rsidRPr="00894E30">
        <w:rPr>
          <w:rFonts w:ascii="Arial" w:eastAsia="Aptos" w:hAnsi="Arial" w:cs="Arial"/>
          <w:b/>
          <w:bCs/>
          <w:color w:val="000000" w:themeColor="text1"/>
          <w:sz w:val="22"/>
          <w:szCs w:val="22"/>
        </w:rPr>
        <w:t>Guilford, J.P. (1967)</w:t>
      </w:r>
      <w:r w:rsidRPr="00894E30">
        <w:rPr>
          <w:rFonts w:ascii="Arial" w:eastAsia="Aptos" w:hAnsi="Arial" w:cs="Arial"/>
          <w:color w:val="000000" w:themeColor="text1"/>
          <w:sz w:val="22"/>
          <w:szCs w:val="22"/>
        </w:rPr>
        <w:t xml:space="preserve"> </w:t>
      </w:r>
      <w:r w:rsidRPr="00894E30">
        <w:rPr>
          <w:rFonts w:ascii="Arial" w:eastAsia="Aptos" w:hAnsi="Arial" w:cs="Arial"/>
          <w:i/>
          <w:iCs/>
          <w:color w:val="000000" w:themeColor="text1"/>
          <w:sz w:val="22"/>
          <w:szCs w:val="22"/>
        </w:rPr>
        <w:t>The Nature of Human Intelligence</w:t>
      </w:r>
      <w:r w:rsidRPr="00894E30">
        <w:rPr>
          <w:rFonts w:ascii="Arial" w:eastAsia="Aptos" w:hAnsi="Arial" w:cs="Arial"/>
          <w:color w:val="000000" w:themeColor="text1"/>
          <w:sz w:val="22"/>
          <w:szCs w:val="22"/>
        </w:rPr>
        <w:t>. New York: McGraw-Hill.</w:t>
      </w:r>
    </w:p>
    <w:p w14:paraId="6507C07B" w14:textId="2C9524E9" w:rsidR="00C06D37" w:rsidRPr="00C06D37" w:rsidRDefault="00C06D37" w:rsidP="00894E30">
      <w:pPr>
        <w:spacing w:line="360" w:lineRule="auto"/>
        <w:rPr>
          <w:rFonts w:ascii="Arial" w:eastAsia="Aptos" w:hAnsi="Arial" w:cs="Arial"/>
          <w:color w:val="000000" w:themeColor="text1"/>
          <w:sz w:val="22"/>
          <w:szCs w:val="22"/>
          <w:lang w:val="en-GB"/>
        </w:rPr>
      </w:pPr>
      <w:r w:rsidRPr="00894E30">
        <w:rPr>
          <w:rFonts w:ascii="Arial" w:eastAsia="Aptos" w:hAnsi="Arial" w:cs="Arial"/>
          <w:b/>
          <w:bCs/>
          <w:color w:val="000000" w:themeColor="text1"/>
          <w:sz w:val="22"/>
          <w:szCs w:val="22"/>
          <w:lang w:val="en-GB"/>
        </w:rPr>
        <w:t>Health and Care Act 2022, c. 31.</w:t>
      </w:r>
      <w:r w:rsidRPr="00894E30">
        <w:rPr>
          <w:rFonts w:ascii="Arial" w:eastAsia="Aptos" w:hAnsi="Arial" w:cs="Arial"/>
          <w:color w:val="000000" w:themeColor="text1"/>
          <w:sz w:val="22"/>
          <w:szCs w:val="22"/>
          <w:lang w:val="en-GB"/>
        </w:rPr>
        <w:t xml:space="preserve"> Available at: </w:t>
      </w:r>
      <w:hyperlink r:id="rId14" w:tgtFrame="_blank" w:history="1">
        <w:r w:rsidRPr="00894E30">
          <w:rPr>
            <w:rStyle w:val="Hyperlink"/>
            <w:rFonts w:ascii="Arial" w:eastAsia="Aptos" w:hAnsi="Arial" w:cs="Arial"/>
            <w:sz w:val="22"/>
            <w:szCs w:val="22"/>
            <w:lang w:val="en-GB"/>
          </w:rPr>
          <w:t>https://www.legislation.gov.uk</w:t>
        </w:r>
      </w:hyperlink>
      <w:r w:rsidRPr="00894E30">
        <w:rPr>
          <w:rFonts w:ascii="Arial" w:eastAsia="Aptos" w:hAnsi="Arial" w:cs="Arial"/>
          <w:color w:val="000000" w:themeColor="text1"/>
          <w:sz w:val="22"/>
          <w:szCs w:val="22"/>
          <w:lang w:val="en-GB"/>
        </w:rPr>
        <w:t xml:space="preserve"> (Accessed: 23 March 2026).</w:t>
      </w:r>
    </w:p>
    <w:p w14:paraId="0A750104" w14:textId="77777777" w:rsidR="00894E30" w:rsidRPr="00894E30" w:rsidRDefault="00894E30" w:rsidP="00894E30">
      <w:pPr>
        <w:spacing w:line="360" w:lineRule="auto"/>
        <w:rPr>
          <w:rFonts w:ascii="Arial" w:eastAsia="Aptos" w:hAnsi="Arial" w:cs="Arial"/>
          <w:color w:val="000000" w:themeColor="text1"/>
          <w:sz w:val="22"/>
          <w:szCs w:val="22"/>
          <w:lang w:val="en-GB"/>
        </w:rPr>
      </w:pPr>
      <w:r w:rsidRPr="00894E30">
        <w:rPr>
          <w:rFonts w:ascii="Arial" w:eastAsia="Aptos" w:hAnsi="Arial" w:cs="Arial"/>
          <w:b/>
          <w:bCs/>
          <w:color w:val="000000" w:themeColor="text1"/>
          <w:sz w:val="22"/>
          <w:szCs w:val="22"/>
          <w:lang w:val="en-GB"/>
        </w:rPr>
        <w:t>Henderson, C., Evans-Lacko, S. and Thornicroft, G. (2013)</w:t>
      </w:r>
      <w:r w:rsidRPr="00894E30">
        <w:rPr>
          <w:rFonts w:ascii="Arial" w:eastAsia="Aptos" w:hAnsi="Arial" w:cs="Arial"/>
          <w:color w:val="000000" w:themeColor="text1"/>
          <w:sz w:val="22"/>
          <w:szCs w:val="22"/>
          <w:lang w:val="en-GB"/>
        </w:rPr>
        <w:t xml:space="preserve"> 'Mental illness stigma, help-seeking, and public health programs', </w:t>
      </w:r>
      <w:r w:rsidRPr="00894E30">
        <w:rPr>
          <w:rFonts w:ascii="Arial" w:eastAsia="Aptos" w:hAnsi="Arial" w:cs="Arial"/>
          <w:i/>
          <w:iCs/>
          <w:color w:val="000000" w:themeColor="text1"/>
          <w:sz w:val="22"/>
          <w:szCs w:val="22"/>
          <w:lang w:val="en-GB"/>
        </w:rPr>
        <w:t>American Journal of Public Health</w:t>
      </w:r>
      <w:r w:rsidRPr="00894E30">
        <w:rPr>
          <w:rFonts w:ascii="Arial" w:eastAsia="Aptos" w:hAnsi="Arial" w:cs="Arial"/>
          <w:color w:val="000000" w:themeColor="text1"/>
          <w:sz w:val="22"/>
          <w:szCs w:val="22"/>
          <w:lang w:val="en-GB"/>
        </w:rPr>
        <w:t>, 103(5), pp. 777–780.</w:t>
      </w:r>
    </w:p>
    <w:p w14:paraId="45B4A12A" w14:textId="77777777" w:rsidR="00894E30" w:rsidRPr="00894E30" w:rsidRDefault="00894E30" w:rsidP="00894E30">
      <w:pPr>
        <w:spacing w:line="360" w:lineRule="auto"/>
        <w:rPr>
          <w:rFonts w:ascii="Arial" w:eastAsia="Aptos" w:hAnsi="Arial" w:cs="Arial"/>
          <w:color w:val="000000" w:themeColor="text1"/>
          <w:sz w:val="22"/>
          <w:szCs w:val="22"/>
          <w:lang w:val="en-GB"/>
        </w:rPr>
      </w:pPr>
      <w:r w:rsidRPr="00894E30">
        <w:rPr>
          <w:rFonts w:ascii="Arial" w:eastAsia="Aptos" w:hAnsi="Arial" w:cs="Arial"/>
          <w:b/>
          <w:bCs/>
          <w:color w:val="000000" w:themeColor="text1"/>
          <w:sz w:val="22"/>
          <w:szCs w:val="22"/>
          <w:lang w:val="en-GB"/>
        </w:rPr>
        <w:t>Moore, M. H. (1995)</w:t>
      </w:r>
      <w:r w:rsidRPr="00894E30">
        <w:rPr>
          <w:rFonts w:ascii="Arial" w:eastAsia="Aptos" w:hAnsi="Arial" w:cs="Arial"/>
          <w:color w:val="000000" w:themeColor="text1"/>
          <w:sz w:val="22"/>
          <w:szCs w:val="22"/>
          <w:lang w:val="en-GB"/>
        </w:rPr>
        <w:t xml:space="preserve"> </w:t>
      </w:r>
      <w:r w:rsidRPr="00894E30">
        <w:rPr>
          <w:rFonts w:ascii="Arial" w:eastAsia="Aptos" w:hAnsi="Arial" w:cs="Arial"/>
          <w:i/>
          <w:iCs/>
          <w:color w:val="000000" w:themeColor="text1"/>
          <w:sz w:val="22"/>
          <w:szCs w:val="22"/>
          <w:lang w:val="en-GB"/>
        </w:rPr>
        <w:t>Creating Public Value: Strategic Management in Government</w:t>
      </w:r>
      <w:r w:rsidRPr="00894E30">
        <w:rPr>
          <w:rFonts w:ascii="Arial" w:eastAsia="Aptos" w:hAnsi="Arial" w:cs="Arial"/>
          <w:color w:val="000000" w:themeColor="text1"/>
          <w:sz w:val="22"/>
          <w:szCs w:val="22"/>
          <w:lang w:val="en-GB"/>
        </w:rPr>
        <w:t xml:space="preserve">. Cambridge, MA: Harvard University Press. </w:t>
      </w:r>
    </w:p>
    <w:p w14:paraId="3D979044" w14:textId="77777777" w:rsidR="00894E30" w:rsidRPr="00894E30" w:rsidRDefault="00894E30" w:rsidP="00894E30">
      <w:pPr>
        <w:spacing w:line="360" w:lineRule="auto"/>
        <w:rPr>
          <w:rFonts w:ascii="Arial" w:eastAsia="Aptos" w:hAnsi="Arial" w:cs="Arial"/>
          <w:color w:val="000000" w:themeColor="text1"/>
          <w:sz w:val="22"/>
          <w:szCs w:val="22"/>
          <w:lang w:val="en-GB"/>
        </w:rPr>
      </w:pPr>
      <w:proofErr w:type="spellStart"/>
      <w:r w:rsidRPr="00894E30">
        <w:rPr>
          <w:rFonts w:ascii="Arial" w:eastAsia="Aptos" w:hAnsi="Arial" w:cs="Arial"/>
          <w:b/>
          <w:bCs/>
          <w:color w:val="000000" w:themeColor="text1"/>
          <w:sz w:val="22"/>
          <w:szCs w:val="22"/>
          <w:lang w:val="en-GB"/>
        </w:rPr>
        <w:t>Muteswa</w:t>
      </w:r>
      <w:proofErr w:type="spellEnd"/>
      <w:r w:rsidRPr="00894E30">
        <w:rPr>
          <w:rFonts w:ascii="Arial" w:eastAsia="Aptos" w:hAnsi="Arial" w:cs="Arial"/>
          <w:b/>
          <w:bCs/>
          <w:color w:val="000000" w:themeColor="text1"/>
          <w:sz w:val="22"/>
          <w:szCs w:val="22"/>
          <w:lang w:val="en-GB"/>
        </w:rPr>
        <w:t>, R.P.T. (2016)</w:t>
      </w:r>
      <w:r w:rsidRPr="00894E30">
        <w:rPr>
          <w:rFonts w:ascii="Arial" w:eastAsia="Aptos" w:hAnsi="Arial" w:cs="Arial"/>
          <w:color w:val="000000" w:themeColor="text1"/>
          <w:sz w:val="22"/>
          <w:szCs w:val="22"/>
          <w:lang w:val="en-GB"/>
        </w:rPr>
        <w:t xml:space="preserve"> 'Qualities of a Good Leader', </w:t>
      </w:r>
      <w:r w:rsidRPr="00894E30">
        <w:rPr>
          <w:rFonts w:ascii="Arial" w:eastAsia="Aptos" w:hAnsi="Arial" w:cs="Arial"/>
          <w:i/>
          <w:iCs/>
          <w:color w:val="000000" w:themeColor="text1"/>
          <w:sz w:val="22"/>
          <w:szCs w:val="22"/>
          <w:lang w:val="en-GB"/>
        </w:rPr>
        <w:t>European Journal of Business and Management</w:t>
      </w:r>
      <w:r w:rsidRPr="00894E30">
        <w:rPr>
          <w:rFonts w:ascii="Arial" w:eastAsia="Aptos" w:hAnsi="Arial" w:cs="Arial"/>
          <w:color w:val="000000" w:themeColor="text1"/>
          <w:sz w:val="22"/>
          <w:szCs w:val="22"/>
          <w:lang w:val="en-GB"/>
        </w:rPr>
        <w:t>, 8(24), pp. 2222-2839.</w:t>
      </w:r>
    </w:p>
    <w:p w14:paraId="7A864988" w14:textId="77777777" w:rsidR="00894E30" w:rsidRPr="00894E30" w:rsidRDefault="00894E30" w:rsidP="00894E30">
      <w:pPr>
        <w:spacing w:line="360" w:lineRule="auto"/>
        <w:rPr>
          <w:rFonts w:ascii="Arial" w:eastAsia="Aptos" w:hAnsi="Arial" w:cs="Arial"/>
          <w:color w:val="000000" w:themeColor="text1"/>
          <w:sz w:val="22"/>
          <w:szCs w:val="22"/>
          <w:lang w:val="en-GB"/>
        </w:rPr>
      </w:pPr>
      <w:r w:rsidRPr="00894E30">
        <w:rPr>
          <w:rFonts w:ascii="Arial" w:eastAsia="Aptos" w:hAnsi="Arial" w:cs="Arial"/>
          <w:b/>
          <w:bCs/>
          <w:color w:val="000000" w:themeColor="text1"/>
          <w:sz w:val="22"/>
          <w:szCs w:val="22"/>
          <w:lang w:val="en-GB"/>
        </w:rPr>
        <w:t>NHS England (2023)</w:t>
      </w:r>
      <w:r w:rsidRPr="00894E30">
        <w:rPr>
          <w:rFonts w:ascii="Arial" w:eastAsia="Aptos" w:hAnsi="Arial" w:cs="Arial"/>
          <w:color w:val="000000" w:themeColor="text1"/>
          <w:sz w:val="22"/>
          <w:szCs w:val="22"/>
          <w:lang w:val="en-GB"/>
        </w:rPr>
        <w:t xml:space="preserve"> </w:t>
      </w:r>
      <w:r w:rsidRPr="00894E30">
        <w:rPr>
          <w:rFonts w:ascii="Arial" w:eastAsia="Aptos" w:hAnsi="Arial" w:cs="Arial"/>
          <w:i/>
          <w:iCs/>
          <w:color w:val="000000" w:themeColor="text1"/>
          <w:sz w:val="22"/>
          <w:szCs w:val="22"/>
          <w:lang w:val="en-GB"/>
        </w:rPr>
        <w:t>Artificial Intelligence in Health and Care: A review</w:t>
      </w:r>
      <w:r w:rsidRPr="00894E30">
        <w:rPr>
          <w:rFonts w:ascii="Arial" w:eastAsia="Aptos" w:hAnsi="Arial" w:cs="Arial"/>
          <w:color w:val="000000" w:themeColor="text1"/>
          <w:sz w:val="22"/>
          <w:szCs w:val="22"/>
          <w:lang w:val="en-GB"/>
        </w:rPr>
        <w:t xml:space="preserve">. [Online]. Available at: </w:t>
      </w:r>
      <w:hyperlink r:id="rId15" w:tgtFrame="_blank" w:history="1">
        <w:r w:rsidRPr="00894E30">
          <w:rPr>
            <w:rStyle w:val="Hyperlink"/>
            <w:rFonts w:ascii="Arial" w:eastAsia="Aptos" w:hAnsi="Arial" w:cs="Arial"/>
            <w:sz w:val="22"/>
            <w:szCs w:val="22"/>
            <w:lang w:val="en-GB"/>
          </w:rPr>
          <w:t>https://www.england.nhs.uk/ai-health-care-award/</w:t>
        </w:r>
      </w:hyperlink>
      <w:r w:rsidRPr="00894E30">
        <w:rPr>
          <w:rFonts w:ascii="Arial" w:eastAsia="Aptos" w:hAnsi="Arial" w:cs="Arial"/>
          <w:color w:val="000000" w:themeColor="text1"/>
          <w:sz w:val="22"/>
          <w:szCs w:val="22"/>
          <w:lang w:val="en-GB"/>
        </w:rPr>
        <w:t xml:space="preserve"> (Accessed: 25 February 2026).</w:t>
      </w:r>
    </w:p>
    <w:p w14:paraId="0CBFD587" w14:textId="77777777" w:rsidR="00894E30" w:rsidRPr="00894E30" w:rsidRDefault="00894E30" w:rsidP="00894E30">
      <w:pPr>
        <w:spacing w:line="360" w:lineRule="auto"/>
        <w:rPr>
          <w:rFonts w:ascii="Arial" w:eastAsia="Aptos" w:hAnsi="Arial" w:cs="Arial"/>
          <w:color w:val="000000" w:themeColor="text1"/>
          <w:sz w:val="22"/>
          <w:szCs w:val="22"/>
          <w:lang w:val="en-GB"/>
        </w:rPr>
      </w:pPr>
      <w:r w:rsidRPr="00894E30">
        <w:rPr>
          <w:rFonts w:ascii="Arial" w:eastAsia="Aptos" w:hAnsi="Arial" w:cs="Arial"/>
          <w:b/>
          <w:bCs/>
          <w:color w:val="000000" w:themeColor="text1"/>
          <w:sz w:val="22"/>
          <w:szCs w:val="22"/>
          <w:lang w:val="en-GB"/>
        </w:rPr>
        <w:t>The Health Foundation (2021)</w:t>
      </w:r>
      <w:r w:rsidRPr="00894E30">
        <w:rPr>
          <w:rFonts w:ascii="Arial" w:eastAsia="Aptos" w:hAnsi="Arial" w:cs="Arial"/>
          <w:color w:val="000000" w:themeColor="text1"/>
          <w:sz w:val="22"/>
          <w:szCs w:val="22"/>
          <w:lang w:val="en-GB"/>
        </w:rPr>
        <w:t xml:space="preserve"> </w:t>
      </w:r>
      <w:r w:rsidRPr="00894E30">
        <w:rPr>
          <w:rFonts w:ascii="Arial" w:eastAsia="Aptos" w:hAnsi="Arial" w:cs="Arial"/>
          <w:i/>
          <w:iCs/>
          <w:color w:val="000000" w:themeColor="text1"/>
          <w:sz w:val="22"/>
          <w:szCs w:val="22"/>
          <w:lang w:val="en-GB"/>
        </w:rPr>
        <w:t>Quality Improvement Made Simple: What everyone should know about healthcare quality improvement</w:t>
      </w:r>
      <w:r w:rsidRPr="00894E30">
        <w:rPr>
          <w:rFonts w:ascii="Arial" w:eastAsia="Aptos" w:hAnsi="Arial" w:cs="Arial"/>
          <w:color w:val="000000" w:themeColor="text1"/>
          <w:sz w:val="22"/>
          <w:szCs w:val="22"/>
          <w:lang w:val="en-GB"/>
        </w:rPr>
        <w:t xml:space="preserve">. 2nd </w:t>
      </w:r>
      <w:proofErr w:type="spellStart"/>
      <w:r w:rsidRPr="00894E30">
        <w:rPr>
          <w:rFonts w:ascii="Arial" w:eastAsia="Aptos" w:hAnsi="Arial" w:cs="Arial"/>
          <w:color w:val="000000" w:themeColor="text1"/>
          <w:sz w:val="22"/>
          <w:szCs w:val="22"/>
          <w:lang w:val="en-GB"/>
        </w:rPr>
        <w:t>edn</w:t>
      </w:r>
      <w:proofErr w:type="spellEnd"/>
      <w:r w:rsidRPr="00894E30">
        <w:rPr>
          <w:rFonts w:ascii="Arial" w:eastAsia="Aptos" w:hAnsi="Arial" w:cs="Arial"/>
          <w:color w:val="000000" w:themeColor="text1"/>
          <w:sz w:val="22"/>
          <w:szCs w:val="22"/>
          <w:lang w:val="en-GB"/>
        </w:rPr>
        <w:t xml:space="preserve">. [Online]. Available at: </w:t>
      </w:r>
      <w:hyperlink r:id="rId16" w:tgtFrame="_blank" w:history="1">
        <w:r w:rsidRPr="00894E30">
          <w:rPr>
            <w:rStyle w:val="Hyperlink"/>
            <w:rFonts w:ascii="Arial" w:eastAsia="Aptos" w:hAnsi="Arial" w:cs="Arial"/>
            <w:sz w:val="22"/>
            <w:szCs w:val="22"/>
            <w:lang w:val="en-GB"/>
          </w:rPr>
          <w:t>https://www.health.org.uk/publications/quality-improvement-made-simple</w:t>
        </w:r>
      </w:hyperlink>
      <w:r w:rsidRPr="00894E30">
        <w:rPr>
          <w:rFonts w:ascii="Arial" w:eastAsia="Aptos" w:hAnsi="Arial" w:cs="Arial"/>
          <w:color w:val="000000" w:themeColor="text1"/>
          <w:sz w:val="22"/>
          <w:szCs w:val="22"/>
          <w:lang w:val="en-GB"/>
        </w:rPr>
        <w:t xml:space="preserve"> (Accessed: 22 February 2026). </w:t>
      </w:r>
    </w:p>
    <w:p w14:paraId="366F5DE8" w14:textId="77777777" w:rsidR="00894E30" w:rsidRPr="00894E30" w:rsidRDefault="00894E30" w:rsidP="00894E30">
      <w:pPr>
        <w:spacing w:line="360" w:lineRule="auto"/>
        <w:rPr>
          <w:rFonts w:ascii="Arial" w:eastAsia="Aptos" w:hAnsi="Arial" w:cs="Arial"/>
          <w:color w:val="000000" w:themeColor="text1"/>
          <w:sz w:val="22"/>
          <w:szCs w:val="22"/>
          <w:lang w:val="en-GB"/>
        </w:rPr>
      </w:pPr>
      <w:r w:rsidRPr="00894E30">
        <w:rPr>
          <w:rFonts w:ascii="Arial" w:eastAsia="Aptos" w:hAnsi="Arial" w:cs="Arial"/>
          <w:b/>
          <w:bCs/>
          <w:color w:val="000000" w:themeColor="text1"/>
          <w:sz w:val="22"/>
          <w:szCs w:val="22"/>
          <w:lang w:val="en-GB"/>
        </w:rPr>
        <w:t>The Health Foundation (2022)</w:t>
      </w:r>
      <w:r w:rsidRPr="00894E30">
        <w:rPr>
          <w:rFonts w:ascii="Arial" w:eastAsia="Aptos" w:hAnsi="Arial" w:cs="Arial"/>
          <w:color w:val="000000" w:themeColor="text1"/>
          <w:sz w:val="22"/>
          <w:szCs w:val="22"/>
          <w:lang w:val="en-GB"/>
        </w:rPr>
        <w:t xml:space="preserve"> </w:t>
      </w:r>
      <w:r w:rsidRPr="00894E30">
        <w:rPr>
          <w:rFonts w:ascii="Arial" w:eastAsia="Aptos" w:hAnsi="Arial" w:cs="Arial"/>
          <w:i/>
          <w:iCs/>
          <w:color w:val="000000" w:themeColor="text1"/>
          <w:sz w:val="22"/>
          <w:szCs w:val="22"/>
          <w:lang w:val="en-GB"/>
        </w:rPr>
        <w:t>AI in the NHS: How to get it right</w:t>
      </w:r>
      <w:r w:rsidRPr="00894E30">
        <w:rPr>
          <w:rFonts w:ascii="Arial" w:eastAsia="Aptos" w:hAnsi="Arial" w:cs="Arial"/>
          <w:color w:val="000000" w:themeColor="text1"/>
          <w:sz w:val="22"/>
          <w:szCs w:val="22"/>
          <w:lang w:val="en-GB"/>
        </w:rPr>
        <w:t>. London: The Health Foundation.</w:t>
      </w:r>
    </w:p>
    <w:p w14:paraId="45EAE07C" w14:textId="5106BBA6" w:rsidR="00894E30" w:rsidRPr="00894E30" w:rsidRDefault="00894E30" w:rsidP="00894E30">
      <w:pPr>
        <w:spacing w:line="360" w:lineRule="auto"/>
        <w:rPr>
          <w:rFonts w:ascii="Arial" w:eastAsia="Aptos" w:hAnsi="Arial" w:cs="Arial"/>
          <w:color w:val="000000" w:themeColor="text1"/>
          <w:sz w:val="22"/>
          <w:szCs w:val="22"/>
          <w:lang w:val="en-GB"/>
        </w:rPr>
      </w:pPr>
      <w:r w:rsidRPr="00894E30">
        <w:rPr>
          <w:rFonts w:ascii="Arial" w:eastAsia="Aptos" w:hAnsi="Arial" w:cs="Arial"/>
          <w:b/>
          <w:bCs/>
          <w:color w:val="000000" w:themeColor="text1"/>
          <w:sz w:val="22"/>
          <w:szCs w:val="22"/>
          <w:lang w:val="en-GB"/>
        </w:rPr>
        <w:t>NHS England (2025)</w:t>
      </w:r>
      <w:r w:rsidRPr="00894E30">
        <w:rPr>
          <w:rFonts w:ascii="Arial" w:eastAsia="Aptos" w:hAnsi="Arial" w:cs="Arial"/>
          <w:color w:val="000000" w:themeColor="text1"/>
          <w:sz w:val="22"/>
          <w:szCs w:val="22"/>
          <w:lang w:val="en-GB"/>
        </w:rPr>
        <w:t xml:space="preserve"> </w:t>
      </w:r>
      <w:r w:rsidRPr="00894E30">
        <w:rPr>
          <w:rFonts w:ascii="Arial" w:eastAsia="Aptos" w:hAnsi="Arial" w:cs="Arial"/>
          <w:i/>
          <w:iCs/>
          <w:color w:val="000000" w:themeColor="text1"/>
          <w:sz w:val="22"/>
          <w:szCs w:val="22"/>
          <w:lang w:val="en-GB"/>
        </w:rPr>
        <w:t>The NHS 10-Year Health Plan for England</w:t>
      </w:r>
      <w:r w:rsidRPr="00894E30">
        <w:rPr>
          <w:rFonts w:ascii="Arial" w:eastAsia="Aptos" w:hAnsi="Arial" w:cs="Arial"/>
          <w:color w:val="000000" w:themeColor="text1"/>
          <w:sz w:val="22"/>
          <w:szCs w:val="22"/>
          <w:lang w:val="en-GB"/>
        </w:rPr>
        <w:t>. London: NHS England.</w:t>
      </w:r>
    </w:p>
    <w:p w14:paraId="5EB2D5ED" w14:textId="190D00CC" w:rsidR="00894E30" w:rsidRPr="00894E30" w:rsidRDefault="00894E30" w:rsidP="00894E30">
      <w:pPr>
        <w:spacing w:line="360" w:lineRule="auto"/>
        <w:rPr>
          <w:rFonts w:ascii="Arial" w:eastAsia="Aptos" w:hAnsi="Arial" w:cs="Arial"/>
          <w:color w:val="000000" w:themeColor="text1"/>
          <w:sz w:val="22"/>
          <w:szCs w:val="22"/>
          <w:lang w:val="en-GB"/>
        </w:rPr>
      </w:pPr>
      <w:r w:rsidRPr="00894E30">
        <w:rPr>
          <w:rFonts w:ascii="Arial" w:eastAsia="Aptos" w:hAnsi="Arial" w:cs="Arial"/>
          <w:b/>
          <w:bCs/>
          <w:color w:val="000000" w:themeColor="text1"/>
          <w:sz w:val="22"/>
          <w:szCs w:val="22"/>
          <w:lang w:val="en-GB"/>
        </w:rPr>
        <w:t>NHS England (2026)</w:t>
      </w:r>
      <w:r w:rsidRPr="00894E30">
        <w:rPr>
          <w:rFonts w:ascii="Arial" w:eastAsia="Aptos" w:hAnsi="Arial" w:cs="Arial"/>
          <w:color w:val="000000" w:themeColor="text1"/>
          <w:sz w:val="22"/>
          <w:szCs w:val="22"/>
          <w:lang w:val="en-GB"/>
        </w:rPr>
        <w:t xml:space="preserve"> </w:t>
      </w:r>
      <w:r w:rsidRPr="00894E30">
        <w:rPr>
          <w:rFonts w:ascii="Arial" w:eastAsia="Aptos" w:hAnsi="Arial" w:cs="Arial"/>
          <w:i/>
          <w:iCs/>
          <w:color w:val="000000" w:themeColor="text1"/>
          <w:sz w:val="22"/>
          <w:szCs w:val="22"/>
          <w:lang w:val="en-GB"/>
        </w:rPr>
        <w:t>Virtual Wards Operational Framework</w:t>
      </w:r>
      <w:r w:rsidRPr="00894E30">
        <w:rPr>
          <w:rFonts w:ascii="Arial" w:eastAsia="Aptos" w:hAnsi="Arial" w:cs="Arial"/>
          <w:color w:val="000000" w:themeColor="text1"/>
          <w:sz w:val="22"/>
          <w:szCs w:val="22"/>
          <w:lang w:val="en-GB"/>
        </w:rPr>
        <w:t>. London: NHS England.</w:t>
      </w:r>
    </w:p>
    <w:p w14:paraId="0DC5DFFC" w14:textId="57C3E8E9" w:rsidR="00894E30" w:rsidRPr="00894E30" w:rsidRDefault="00894E30" w:rsidP="00894E30">
      <w:pPr>
        <w:spacing w:line="360" w:lineRule="auto"/>
        <w:rPr>
          <w:rFonts w:ascii="Arial" w:eastAsia="Aptos" w:hAnsi="Arial" w:cs="Arial"/>
          <w:color w:val="000000" w:themeColor="text1"/>
          <w:sz w:val="22"/>
          <w:szCs w:val="22"/>
          <w:lang w:val="en-GB"/>
        </w:rPr>
      </w:pPr>
      <w:r w:rsidRPr="00894E30">
        <w:rPr>
          <w:rFonts w:ascii="Arial" w:eastAsia="Aptos" w:hAnsi="Arial" w:cs="Arial"/>
          <w:b/>
          <w:bCs/>
          <w:color w:val="000000" w:themeColor="text1"/>
          <w:sz w:val="22"/>
          <w:szCs w:val="22"/>
          <w:lang w:val="en-GB"/>
        </w:rPr>
        <w:t>UK Government (2025)</w:t>
      </w:r>
      <w:r w:rsidRPr="00894E30">
        <w:rPr>
          <w:rFonts w:ascii="Arial" w:eastAsia="Aptos" w:hAnsi="Arial" w:cs="Arial"/>
          <w:color w:val="000000" w:themeColor="text1"/>
          <w:sz w:val="22"/>
          <w:szCs w:val="22"/>
          <w:lang w:val="en-GB"/>
        </w:rPr>
        <w:t xml:space="preserve"> </w:t>
      </w:r>
      <w:r w:rsidRPr="00894E30">
        <w:rPr>
          <w:rFonts w:ascii="Arial" w:eastAsia="Aptos" w:hAnsi="Arial" w:cs="Arial"/>
          <w:i/>
          <w:iCs/>
          <w:color w:val="000000" w:themeColor="text1"/>
          <w:sz w:val="22"/>
          <w:szCs w:val="22"/>
          <w:lang w:val="en-GB"/>
        </w:rPr>
        <w:t>Data (Use and Access) Act 2025</w:t>
      </w:r>
      <w:r w:rsidRPr="00894E30">
        <w:rPr>
          <w:rFonts w:ascii="Arial" w:eastAsia="Aptos" w:hAnsi="Arial" w:cs="Arial"/>
          <w:color w:val="000000" w:themeColor="text1"/>
          <w:sz w:val="22"/>
          <w:szCs w:val="22"/>
          <w:lang w:val="en-GB"/>
        </w:rPr>
        <w:t>. London: The Stationery Office.</w:t>
      </w:r>
    </w:p>
    <w:p w14:paraId="7B2E75D3" w14:textId="35F65970" w:rsidR="00894E30" w:rsidRPr="00894E30" w:rsidRDefault="00894E30" w:rsidP="00894E30">
      <w:pPr>
        <w:spacing w:line="360" w:lineRule="auto"/>
        <w:rPr>
          <w:rFonts w:ascii="Arial" w:eastAsia="Aptos" w:hAnsi="Arial" w:cs="Arial"/>
          <w:color w:val="000000" w:themeColor="text1"/>
          <w:sz w:val="22"/>
          <w:szCs w:val="22"/>
          <w:lang w:val="en-GB"/>
        </w:rPr>
      </w:pPr>
      <w:r w:rsidRPr="00894E30">
        <w:rPr>
          <w:rFonts w:ascii="Arial" w:eastAsia="Aptos" w:hAnsi="Arial" w:cs="Arial"/>
          <w:b/>
          <w:bCs/>
          <w:color w:val="000000" w:themeColor="text1"/>
          <w:sz w:val="22"/>
          <w:szCs w:val="22"/>
          <w:lang w:val="en-GB"/>
        </w:rPr>
        <w:t>UK Government (2026)</w:t>
      </w:r>
      <w:r w:rsidRPr="00894E30">
        <w:rPr>
          <w:rFonts w:ascii="Arial" w:eastAsia="Aptos" w:hAnsi="Arial" w:cs="Arial"/>
          <w:color w:val="000000" w:themeColor="text1"/>
          <w:sz w:val="22"/>
          <w:szCs w:val="22"/>
          <w:lang w:val="en-GB"/>
        </w:rPr>
        <w:t xml:space="preserve"> </w:t>
      </w:r>
      <w:r w:rsidRPr="00894E30">
        <w:rPr>
          <w:rFonts w:ascii="Arial" w:eastAsia="Aptos" w:hAnsi="Arial" w:cs="Arial"/>
          <w:i/>
          <w:iCs/>
          <w:color w:val="000000" w:themeColor="text1"/>
          <w:sz w:val="22"/>
          <w:szCs w:val="22"/>
          <w:lang w:val="en-GB"/>
        </w:rPr>
        <w:t>Cyber Security and Resilience Bill 2026</w:t>
      </w:r>
      <w:r w:rsidRPr="00894E30">
        <w:rPr>
          <w:rFonts w:ascii="Arial" w:eastAsia="Aptos" w:hAnsi="Arial" w:cs="Arial"/>
          <w:color w:val="000000" w:themeColor="text1"/>
          <w:sz w:val="22"/>
          <w:szCs w:val="22"/>
          <w:lang w:val="en-GB"/>
        </w:rPr>
        <w:t>. London: The Stationery Office.</w:t>
      </w:r>
    </w:p>
    <w:p w14:paraId="1AC7B7B1" w14:textId="77777777" w:rsidR="00894E30" w:rsidRPr="00A40432" w:rsidRDefault="00894E30" w:rsidP="00A40432">
      <w:pPr>
        <w:rPr>
          <w:rFonts w:ascii="Arial" w:eastAsia="Aptos" w:hAnsi="Arial" w:cs="Arial"/>
          <w:color w:val="000000" w:themeColor="text1"/>
          <w:sz w:val="22"/>
          <w:szCs w:val="22"/>
          <w:lang w:val="en-GB"/>
        </w:rPr>
      </w:pPr>
    </w:p>
    <w:p w14:paraId="537E33BA" w14:textId="77777777" w:rsidR="00A40432" w:rsidRPr="00F705A0" w:rsidRDefault="00A40432" w:rsidP="00F705A0">
      <w:pPr>
        <w:rPr>
          <w:rFonts w:ascii="Arial" w:eastAsia="Aptos" w:hAnsi="Arial" w:cs="Arial"/>
          <w:color w:val="000000" w:themeColor="text1"/>
          <w:sz w:val="22"/>
          <w:szCs w:val="22"/>
          <w:lang w:val="en-GB"/>
        </w:rPr>
      </w:pPr>
    </w:p>
    <w:p w14:paraId="6FD08BF7" w14:textId="77777777" w:rsidR="008157FE" w:rsidRPr="00AB121B" w:rsidRDefault="008157FE" w:rsidP="00AB121B">
      <w:pPr>
        <w:rPr>
          <w:rFonts w:ascii="Arial" w:eastAsia="Aptos" w:hAnsi="Arial" w:cs="Arial"/>
          <w:color w:val="000000" w:themeColor="text1"/>
          <w:sz w:val="22"/>
          <w:szCs w:val="22"/>
          <w:lang w:val="en-GB"/>
        </w:rPr>
      </w:pPr>
    </w:p>
    <w:p w14:paraId="1E114984" w14:textId="77777777" w:rsidR="00AB121B" w:rsidRPr="00A427B6" w:rsidRDefault="00AB121B" w:rsidP="021F216E">
      <w:pPr>
        <w:rPr>
          <w:rFonts w:ascii="Arial" w:eastAsia="Aptos" w:hAnsi="Arial" w:cs="Arial"/>
          <w:color w:val="000000" w:themeColor="text1"/>
          <w:sz w:val="22"/>
          <w:szCs w:val="22"/>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CE0B3F" w14:textId="77777777" w:rsidR="003F0033" w:rsidRDefault="003F0033" w:rsidP="00255A0D">
      <w:pPr>
        <w:spacing w:after="0" w:line="240" w:lineRule="auto"/>
      </w:pPr>
      <w:r>
        <w:separator/>
      </w:r>
    </w:p>
  </w:endnote>
  <w:endnote w:type="continuationSeparator" w:id="0">
    <w:p w14:paraId="5523363E" w14:textId="77777777" w:rsidR="003F0033" w:rsidRDefault="003F0033"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93BFDB" w14:textId="77777777" w:rsidR="003F0033" w:rsidRDefault="003F0033" w:rsidP="00255A0D">
      <w:pPr>
        <w:spacing w:after="0" w:line="240" w:lineRule="auto"/>
      </w:pPr>
      <w:r>
        <w:separator/>
      </w:r>
    </w:p>
  </w:footnote>
  <w:footnote w:type="continuationSeparator" w:id="0">
    <w:p w14:paraId="76CB7717" w14:textId="77777777" w:rsidR="003F0033" w:rsidRDefault="003F0033" w:rsidP="00255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089426"/>
      <w:docPartObj>
        <w:docPartGallery w:val="Page Numbers (Top of Page)"/>
        <w:docPartUnique/>
      </w:docPartObj>
    </w:sdtPr>
    <w:sdtEndPr/>
    <w:sdtContent>
      <w:p w14:paraId="03F70A52" w14:textId="323A3761" w:rsidR="00B97AE7" w:rsidRDefault="00B97AE7">
        <w:pPr>
          <w:pStyle w:val="Header"/>
          <w:jc w:val="center"/>
        </w:pPr>
        <w:r>
          <w:fldChar w:fldCharType="begin"/>
        </w:r>
        <w:r>
          <w:instrText>PAGE   \* MERGEFORMAT</w:instrText>
        </w:r>
        <w:r>
          <w:fldChar w:fldCharType="separate"/>
        </w:r>
        <w:r>
          <w:rPr>
            <w:lang w:val="en-GB"/>
          </w:rPr>
          <w:t>2</w:t>
        </w:r>
        <w:r>
          <w:fldChar w:fldCharType="end"/>
        </w:r>
      </w:p>
    </w:sdtContent>
  </w:sdt>
  <w:p w14:paraId="77AE33F2" w14:textId="77777777" w:rsidR="00B97AE7" w:rsidRDefault="00B97A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30CA004A"/>
    <w:multiLevelType w:val="multilevel"/>
    <w:tmpl w:val="8F264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9774998">
    <w:abstractNumId w:val="0"/>
  </w:num>
  <w:num w:numId="2" w16cid:durableId="5081053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27CDF"/>
    <w:rsid w:val="00060E61"/>
    <w:rsid w:val="00094EFD"/>
    <w:rsid w:val="000F1F2F"/>
    <w:rsid w:val="00113D83"/>
    <w:rsid w:val="00121122"/>
    <w:rsid w:val="001455EB"/>
    <w:rsid w:val="0018170B"/>
    <w:rsid w:val="00190DA3"/>
    <w:rsid w:val="00196713"/>
    <w:rsid w:val="001A0E8E"/>
    <w:rsid w:val="001B2E93"/>
    <w:rsid w:val="001C40BE"/>
    <w:rsid w:val="001D3714"/>
    <w:rsid w:val="001E3C1D"/>
    <w:rsid w:val="00230481"/>
    <w:rsid w:val="00232276"/>
    <w:rsid w:val="00253C25"/>
    <w:rsid w:val="00255A0D"/>
    <w:rsid w:val="00261D0F"/>
    <w:rsid w:val="00271CF1"/>
    <w:rsid w:val="00283E4F"/>
    <w:rsid w:val="002A0AEE"/>
    <w:rsid w:val="002F1934"/>
    <w:rsid w:val="002F7AA7"/>
    <w:rsid w:val="003062D7"/>
    <w:rsid w:val="00337274"/>
    <w:rsid w:val="00352BC6"/>
    <w:rsid w:val="00353F18"/>
    <w:rsid w:val="003701E5"/>
    <w:rsid w:val="003811DC"/>
    <w:rsid w:val="003F0033"/>
    <w:rsid w:val="00402975"/>
    <w:rsid w:val="00411EB3"/>
    <w:rsid w:val="00445ED8"/>
    <w:rsid w:val="00456C61"/>
    <w:rsid w:val="004C21FE"/>
    <w:rsid w:val="004F63B0"/>
    <w:rsid w:val="005216D1"/>
    <w:rsid w:val="00521852"/>
    <w:rsid w:val="00523120"/>
    <w:rsid w:val="00553D0A"/>
    <w:rsid w:val="00555032"/>
    <w:rsid w:val="00563EB8"/>
    <w:rsid w:val="00567030"/>
    <w:rsid w:val="00577423"/>
    <w:rsid w:val="005F7BD7"/>
    <w:rsid w:val="006252A0"/>
    <w:rsid w:val="00625ED8"/>
    <w:rsid w:val="00636231"/>
    <w:rsid w:val="00636B76"/>
    <w:rsid w:val="0067390E"/>
    <w:rsid w:val="0069795E"/>
    <w:rsid w:val="006A4AA6"/>
    <w:rsid w:val="006B6E74"/>
    <w:rsid w:val="006C1895"/>
    <w:rsid w:val="006D1F5D"/>
    <w:rsid w:val="006D21C3"/>
    <w:rsid w:val="006F5BF5"/>
    <w:rsid w:val="006F7351"/>
    <w:rsid w:val="007414F1"/>
    <w:rsid w:val="0076142B"/>
    <w:rsid w:val="007C017F"/>
    <w:rsid w:val="007C1311"/>
    <w:rsid w:val="007C41EF"/>
    <w:rsid w:val="007F0718"/>
    <w:rsid w:val="008157FE"/>
    <w:rsid w:val="008616FE"/>
    <w:rsid w:val="008712E4"/>
    <w:rsid w:val="00876B71"/>
    <w:rsid w:val="00894E30"/>
    <w:rsid w:val="008F2FE9"/>
    <w:rsid w:val="009310BD"/>
    <w:rsid w:val="00942F17"/>
    <w:rsid w:val="00950DB1"/>
    <w:rsid w:val="00954E9F"/>
    <w:rsid w:val="00973447"/>
    <w:rsid w:val="009B7152"/>
    <w:rsid w:val="009C5459"/>
    <w:rsid w:val="00A15EBD"/>
    <w:rsid w:val="00A1772A"/>
    <w:rsid w:val="00A40432"/>
    <w:rsid w:val="00A427B6"/>
    <w:rsid w:val="00A46138"/>
    <w:rsid w:val="00A507D8"/>
    <w:rsid w:val="00A93185"/>
    <w:rsid w:val="00AB121B"/>
    <w:rsid w:val="00AB5C03"/>
    <w:rsid w:val="00AB7A23"/>
    <w:rsid w:val="00AE0766"/>
    <w:rsid w:val="00AE2DD4"/>
    <w:rsid w:val="00B07EC8"/>
    <w:rsid w:val="00B1531D"/>
    <w:rsid w:val="00B31BF0"/>
    <w:rsid w:val="00B57926"/>
    <w:rsid w:val="00B97AE7"/>
    <w:rsid w:val="00BB1F19"/>
    <w:rsid w:val="00BC0B87"/>
    <w:rsid w:val="00BC46F4"/>
    <w:rsid w:val="00BF0A50"/>
    <w:rsid w:val="00BF3E1B"/>
    <w:rsid w:val="00BF5A0B"/>
    <w:rsid w:val="00C06D37"/>
    <w:rsid w:val="00C25D14"/>
    <w:rsid w:val="00C36A1B"/>
    <w:rsid w:val="00C576FD"/>
    <w:rsid w:val="00C6520E"/>
    <w:rsid w:val="00C84259"/>
    <w:rsid w:val="00CA384C"/>
    <w:rsid w:val="00CE2B0C"/>
    <w:rsid w:val="00CE71A8"/>
    <w:rsid w:val="00D012BB"/>
    <w:rsid w:val="00D0291E"/>
    <w:rsid w:val="00D338AB"/>
    <w:rsid w:val="00D63B41"/>
    <w:rsid w:val="00DC2ECF"/>
    <w:rsid w:val="00DF610B"/>
    <w:rsid w:val="00DF6BDD"/>
    <w:rsid w:val="00E01906"/>
    <w:rsid w:val="00E15C02"/>
    <w:rsid w:val="00E27A2D"/>
    <w:rsid w:val="00E418C4"/>
    <w:rsid w:val="00E9452A"/>
    <w:rsid w:val="00F13A53"/>
    <w:rsid w:val="00F2296B"/>
    <w:rsid w:val="00F5535C"/>
    <w:rsid w:val="00F64C89"/>
    <w:rsid w:val="00F667D4"/>
    <w:rsid w:val="00F668CF"/>
    <w:rsid w:val="00F705A0"/>
    <w:rsid w:val="00F74580"/>
    <w:rsid w:val="00FA6F1B"/>
    <w:rsid w:val="00FD5239"/>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523120"/>
    <w:rPr>
      <w:color w:val="605E5C"/>
      <w:shd w:val="clear" w:color="auto" w:fill="E1DFDD"/>
    </w:rPr>
  </w:style>
  <w:style w:type="paragraph" w:styleId="TOCHeading">
    <w:name w:val="TOC Heading"/>
    <w:basedOn w:val="Heading1"/>
    <w:next w:val="Normal"/>
    <w:uiPriority w:val="39"/>
    <w:unhideWhenUsed/>
    <w:qFormat/>
    <w:rsid w:val="00445ED8"/>
    <w:pPr>
      <w:spacing w:before="240" w:after="0" w:line="259" w:lineRule="auto"/>
      <w:outlineLvl w:val="9"/>
    </w:pPr>
    <w:rPr>
      <w:sz w:val="32"/>
      <w:szCs w:val="32"/>
      <w:lang w:val="en-GB" w:eastAsia="en-GB"/>
    </w:rPr>
  </w:style>
  <w:style w:type="paragraph" w:styleId="TOC2">
    <w:name w:val="toc 2"/>
    <w:basedOn w:val="Normal"/>
    <w:next w:val="Normal"/>
    <w:autoRedefine/>
    <w:uiPriority w:val="39"/>
    <w:unhideWhenUsed/>
    <w:rsid w:val="003811DC"/>
    <w:pPr>
      <w:spacing w:after="100" w:line="259" w:lineRule="auto"/>
      <w:ind w:left="220"/>
    </w:pPr>
    <w:rPr>
      <w:rFonts w:cs="Times New Roman"/>
      <w:sz w:val="22"/>
      <w:szCs w:val="22"/>
      <w:lang w:val="en-GB" w:eastAsia="en-GB"/>
    </w:rPr>
  </w:style>
  <w:style w:type="paragraph" w:styleId="TOC1">
    <w:name w:val="toc 1"/>
    <w:basedOn w:val="Normal"/>
    <w:next w:val="Normal"/>
    <w:autoRedefine/>
    <w:uiPriority w:val="39"/>
    <w:unhideWhenUsed/>
    <w:rsid w:val="003811DC"/>
    <w:pPr>
      <w:spacing w:after="100" w:line="259" w:lineRule="auto"/>
    </w:pPr>
    <w:rPr>
      <w:rFonts w:cs="Times New Roman"/>
      <w:sz w:val="22"/>
      <w:szCs w:val="22"/>
      <w:lang w:val="en-GB" w:eastAsia="en-GB"/>
    </w:rPr>
  </w:style>
  <w:style w:type="paragraph" w:styleId="TOC3">
    <w:name w:val="toc 3"/>
    <w:basedOn w:val="Normal"/>
    <w:next w:val="Normal"/>
    <w:autoRedefine/>
    <w:uiPriority w:val="39"/>
    <w:unhideWhenUsed/>
    <w:rsid w:val="003811DC"/>
    <w:pPr>
      <w:spacing w:after="100" w:line="259" w:lineRule="auto"/>
      <w:ind w:left="440"/>
    </w:pPr>
    <w:rPr>
      <w:rFonts w:cs="Times New Roman"/>
      <w:sz w:val="22"/>
      <w:szCs w:val="2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sites/amyanderson/2013/01/14/good-leaders-are-invaluable-to-a-company-bad-leaders-will-destroy-i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health.org.uk/publications/quality-improvement-made-simp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hyperlink" Target="https://www.google.com/search?q=https://www.england.nhs.uk/ai-health-care-award/" TargetMode="External"/><Relationship Id="rId10" Type="http://schemas.openxmlformats.org/officeDocument/2006/relationships/hyperlink" Target="https://www.rev.com/onlinevoicerecorder"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51AA26-9DD8-41E2-A353-05280A9A0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2920</TotalTime>
  <Pages>13</Pages>
  <Words>2617</Words>
  <Characters>14918</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Andreea Catalina Paun</cp:lastModifiedBy>
  <cp:revision>107</cp:revision>
  <dcterms:created xsi:type="dcterms:W3CDTF">2026-01-07T11:07:00Z</dcterms:created>
  <dcterms:modified xsi:type="dcterms:W3CDTF">2026-03-24T18:06:00Z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9a25b5b4-a599-4da2-9c4b-8d790eacf0a5</vt:lpwstr>
  </property>
</Properties>
</file>