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518B5" w14:textId="77777777" w:rsidR="005C6C99" w:rsidRDefault="005C6C99" w:rsidP="001E41B6">
      <w:pPr>
        <w:spacing w:after="0" w:line="480" w:lineRule="auto"/>
        <w:jc w:val="center"/>
        <w:rPr>
          <w:rFonts w:cs="Times New Roman"/>
          <w:b/>
          <w:bCs/>
          <w:szCs w:val="24"/>
          <w:lang w:val="en-US"/>
        </w:rPr>
      </w:pPr>
    </w:p>
    <w:p w14:paraId="1E8D1BDD" w14:textId="77777777" w:rsidR="005C6C99" w:rsidRDefault="005C6C99" w:rsidP="001E41B6">
      <w:pPr>
        <w:spacing w:after="0" w:line="480" w:lineRule="auto"/>
        <w:jc w:val="center"/>
        <w:rPr>
          <w:rFonts w:cs="Times New Roman"/>
          <w:b/>
          <w:bCs/>
          <w:szCs w:val="24"/>
          <w:lang w:val="en-US"/>
        </w:rPr>
      </w:pPr>
    </w:p>
    <w:p w14:paraId="16FE4579" w14:textId="77777777" w:rsidR="005C6C99" w:rsidRDefault="005C6C99" w:rsidP="001E41B6">
      <w:pPr>
        <w:spacing w:after="0" w:line="480" w:lineRule="auto"/>
        <w:jc w:val="center"/>
        <w:rPr>
          <w:rFonts w:cs="Times New Roman"/>
          <w:b/>
          <w:bCs/>
          <w:szCs w:val="24"/>
          <w:lang w:val="en-US"/>
        </w:rPr>
      </w:pPr>
    </w:p>
    <w:p w14:paraId="1217A708" w14:textId="2672A3AF" w:rsidR="0081483D" w:rsidRDefault="003B63D0" w:rsidP="001E41B6">
      <w:pPr>
        <w:spacing w:after="0" w:line="480" w:lineRule="auto"/>
        <w:jc w:val="center"/>
        <w:rPr>
          <w:rFonts w:cs="Times New Roman"/>
          <w:b/>
          <w:bCs/>
          <w:szCs w:val="24"/>
          <w:lang w:val="en-US"/>
        </w:rPr>
      </w:pPr>
      <w:r>
        <w:rPr>
          <w:rFonts w:cs="Times New Roman"/>
          <w:b/>
          <w:bCs/>
          <w:szCs w:val="24"/>
          <w:lang w:val="en-US"/>
        </w:rPr>
        <w:t>Professional and career develop</w:t>
      </w:r>
      <w:r w:rsidR="001E2B4B">
        <w:rPr>
          <w:rFonts w:cs="Times New Roman"/>
          <w:b/>
          <w:bCs/>
          <w:szCs w:val="24"/>
          <w:lang w:val="en-US"/>
        </w:rPr>
        <w:t>ment</w:t>
      </w:r>
    </w:p>
    <w:p w14:paraId="4322955B" w14:textId="164068C3" w:rsidR="001E2B4B" w:rsidRPr="001E41B6" w:rsidRDefault="001E2B4B" w:rsidP="001E41B6">
      <w:pPr>
        <w:spacing w:after="0" w:line="480" w:lineRule="auto"/>
        <w:jc w:val="center"/>
        <w:rPr>
          <w:rFonts w:cs="Times New Roman"/>
          <w:szCs w:val="24"/>
          <w:lang w:val="en-US"/>
        </w:rPr>
      </w:pPr>
      <w:r w:rsidRPr="001E41B6">
        <w:rPr>
          <w:rFonts w:cs="Times New Roman"/>
          <w:szCs w:val="24"/>
          <w:lang w:val="en-US"/>
        </w:rPr>
        <w:t>Name: Kadiatou Diallo</w:t>
      </w:r>
    </w:p>
    <w:p w14:paraId="65E666F2" w14:textId="3A18228E" w:rsidR="001E41B6" w:rsidRPr="001E41B6" w:rsidRDefault="001E2B4B" w:rsidP="001E41B6">
      <w:pPr>
        <w:spacing w:after="0" w:line="480" w:lineRule="auto"/>
        <w:jc w:val="center"/>
        <w:rPr>
          <w:rFonts w:cs="Times New Roman"/>
          <w:szCs w:val="24"/>
          <w:lang w:val="en-US"/>
        </w:rPr>
      </w:pPr>
      <w:r w:rsidRPr="001E41B6">
        <w:rPr>
          <w:rFonts w:cs="Times New Roman"/>
          <w:szCs w:val="24"/>
          <w:lang w:val="en-US"/>
        </w:rPr>
        <w:t>Student number: 2118524</w:t>
      </w:r>
    </w:p>
    <w:p w14:paraId="04997552" w14:textId="1BB0CD72" w:rsidR="001E2B4B" w:rsidRPr="001E41B6" w:rsidRDefault="001E2B4B" w:rsidP="001E41B6">
      <w:pPr>
        <w:spacing w:after="0" w:line="480" w:lineRule="auto"/>
        <w:jc w:val="center"/>
        <w:rPr>
          <w:rFonts w:cs="Times New Roman"/>
          <w:szCs w:val="24"/>
          <w:lang w:val="en-US"/>
        </w:rPr>
      </w:pPr>
      <w:r w:rsidRPr="001E41B6">
        <w:rPr>
          <w:rFonts w:cs="Times New Roman"/>
          <w:szCs w:val="24"/>
          <w:lang w:val="en-US"/>
        </w:rPr>
        <w:t>Module code: BMSW4005</w:t>
      </w:r>
    </w:p>
    <w:p w14:paraId="68C66195" w14:textId="07B75259" w:rsidR="001E41B6" w:rsidRPr="001E41B6" w:rsidRDefault="001E41B6" w:rsidP="001E41B6">
      <w:pPr>
        <w:spacing w:after="0" w:line="480" w:lineRule="auto"/>
        <w:jc w:val="center"/>
        <w:rPr>
          <w:rFonts w:cs="Times New Roman"/>
          <w:szCs w:val="24"/>
          <w:lang w:val="fr-FR"/>
        </w:rPr>
      </w:pPr>
      <w:r w:rsidRPr="001E41B6">
        <w:rPr>
          <w:rFonts w:cs="Times New Roman"/>
          <w:szCs w:val="24"/>
          <w:lang w:val="fr-FR"/>
        </w:rPr>
        <w:t xml:space="preserve">Lecture Name: Farah Islam Charles </w:t>
      </w:r>
      <w:proofErr w:type="spellStart"/>
      <w:r w:rsidRPr="001E41B6">
        <w:rPr>
          <w:rFonts w:cs="Times New Roman"/>
          <w:szCs w:val="24"/>
          <w:lang w:val="fr-FR"/>
        </w:rPr>
        <w:t>Nimoh</w:t>
      </w:r>
      <w:proofErr w:type="spellEnd"/>
    </w:p>
    <w:p w14:paraId="4003AEFC" w14:textId="77777777" w:rsidR="001E2B4B" w:rsidRPr="001E41B6" w:rsidRDefault="001E2B4B" w:rsidP="001E41B6">
      <w:pPr>
        <w:spacing w:after="0" w:line="480" w:lineRule="auto"/>
        <w:jc w:val="center"/>
        <w:rPr>
          <w:rFonts w:cs="Times New Roman"/>
          <w:szCs w:val="24"/>
          <w:lang w:val="fr-FR"/>
        </w:rPr>
      </w:pPr>
    </w:p>
    <w:p w14:paraId="532DC19A" w14:textId="1D690A43" w:rsidR="003B63D0" w:rsidRPr="001E41B6" w:rsidRDefault="003B63D0" w:rsidP="007B4887">
      <w:pPr>
        <w:spacing w:after="0" w:line="480" w:lineRule="auto"/>
        <w:jc w:val="center"/>
        <w:rPr>
          <w:rFonts w:cs="Times New Roman"/>
          <w:b/>
          <w:bCs/>
          <w:szCs w:val="24"/>
          <w:lang w:val="fr-FR"/>
        </w:rPr>
      </w:pPr>
    </w:p>
    <w:p w14:paraId="61BB7398" w14:textId="6F4E8474" w:rsidR="003B63D0" w:rsidRPr="001E41B6" w:rsidRDefault="003B63D0" w:rsidP="007B4887">
      <w:pPr>
        <w:spacing w:after="0" w:line="480" w:lineRule="auto"/>
        <w:jc w:val="center"/>
        <w:rPr>
          <w:rFonts w:cs="Times New Roman"/>
          <w:b/>
          <w:bCs/>
          <w:szCs w:val="24"/>
          <w:lang w:val="fr-FR"/>
        </w:rPr>
      </w:pPr>
    </w:p>
    <w:p w14:paraId="323C481C" w14:textId="4DA71849" w:rsidR="003B63D0" w:rsidRPr="001E41B6" w:rsidRDefault="003B63D0" w:rsidP="007B4887">
      <w:pPr>
        <w:spacing w:after="0" w:line="480" w:lineRule="auto"/>
        <w:jc w:val="center"/>
        <w:rPr>
          <w:rFonts w:cs="Times New Roman"/>
          <w:b/>
          <w:bCs/>
          <w:szCs w:val="24"/>
          <w:lang w:val="fr-FR"/>
        </w:rPr>
      </w:pPr>
    </w:p>
    <w:p w14:paraId="1E5B989D" w14:textId="3AFA8EAF" w:rsidR="003B63D0" w:rsidRPr="001E41B6" w:rsidRDefault="003B63D0" w:rsidP="007B4887">
      <w:pPr>
        <w:spacing w:after="0" w:line="480" w:lineRule="auto"/>
        <w:jc w:val="center"/>
        <w:rPr>
          <w:rFonts w:cs="Times New Roman"/>
          <w:b/>
          <w:bCs/>
          <w:szCs w:val="24"/>
          <w:lang w:val="fr-FR"/>
        </w:rPr>
      </w:pPr>
    </w:p>
    <w:p w14:paraId="3940ACA3" w14:textId="012BB39F" w:rsidR="003B63D0" w:rsidRPr="001E41B6" w:rsidRDefault="003B63D0" w:rsidP="007B4887">
      <w:pPr>
        <w:spacing w:after="0" w:line="480" w:lineRule="auto"/>
        <w:jc w:val="center"/>
        <w:rPr>
          <w:rFonts w:cs="Times New Roman"/>
          <w:b/>
          <w:bCs/>
          <w:szCs w:val="24"/>
          <w:lang w:val="fr-FR"/>
        </w:rPr>
      </w:pPr>
    </w:p>
    <w:p w14:paraId="04969C67" w14:textId="20FAD365" w:rsidR="003B63D0" w:rsidRPr="001E41B6" w:rsidRDefault="003B63D0" w:rsidP="007B4887">
      <w:pPr>
        <w:spacing w:after="0" w:line="480" w:lineRule="auto"/>
        <w:jc w:val="center"/>
        <w:rPr>
          <w:rFonts w:cs="Times New Roman"/>
          <w:b/>
          <w:bCs/>
          <w:szCs w:val="24"/>
          <w:lang w:val="fr-FR"/>
        </w:rPr>
      </w:pPr>
    </w:p>
    <w:p w14:paraId="518C7C9A" w14:textId="1594EF43" w:rsidR="003B63D0" w:rsidRPr="001E41B6" w:rsidRDefault="003B63D0" w:rsidP="007B4887">
      <w:pPr>
        <w:spacing w:after="0" w:line="480" w:lineRule="auto"/>
        <w:jc w:val="center"/>
        <w:rPr>
          <w:rFonts w:cs="Times New Roman"/>
          <w:b/>
          <w:bCs/>
          <w:szCs w:val="24"/>
          <w:lang w:val="fr-FR"/>
        </w:rPr>
      </w:pPr>
    </w:p>
    <w:p w14:paraId="0DAB87E7" w14:textId="088962FE" w:rsidR="003B63D0" w:rsidRPr="001E41B6" w:rsidRDefault="003B63D0" w:rsidP="007B4887">
      <w:pPr>
        <w:spacing w:after="0" w:line="480" w:lineRule="auto"/>
        <w:jc w:val="center"/>
        <w:rPr>
          <w:rFonts w:cs="Times New Roman"/>
          <w:b/>
          <w:bCs/>
          <w:szCs w:val="24"/>
          <w:lang w:val="fr-FR"/>
        </w:rPr>
      </w:pPr>
    </w:p>
    <w:p w14:paraId="19A754FC" w14:textId="43740F8E" w:rsidR="003B63D0" w:rsidRPr="001E41B6" w:rsidRDefault="003B63D0" w:rsidP="007B4887">
      <w:pPr>
        <w:spacing w:after="0" w:line="480" w:lineRule="auto"/>
        <w:jc w:val="center"/>
        <w:rPr>
          <w:rFonts w:cs="Times New Roman"/>
          <w:b/>
          <w:bCs/>
          <w:szCs w:val="24"/>
          <w:lang w:val="fr-FR"/>
        </w:rPr>
      </w:pPr>
    </w:p>
    <w:p w14:paraId="5685836A" w14:textId="5B0F68A0" w:rsidR="003B63D0" w:rsidRPr="001E41B6" w:rsidRDefault="003B63D0" w:rsidP="007B4887">
      <w:pPr>
        <w:spacing w:after="0" w:line="480" w:lineRule="auto"/>
        <w:jc w:val="center"/>
        <w:rPr>
          <w:rFonts w:cs="Times New Roman"/>
          <w:b/>
          <w:bCs/>
          <w:szCs w:val="24"/>
          <w:lang w:val="fr-FR"/>
        </w:rPr>
      </w:pPr>
    </w:p>
    <w:p w14:paraId="792DAA46" w14:textId="67EA2BB3" w:rsidR="003B63D0" w:rsidRPr="001E41B6" w:rsidRDefault="003B63D0" w:rsidP="007B4887">
      <w:pPr>
        <w:spacing w:after="0" w:line="480" w:lineRule="auto"/>
        <w:jc w:val="center"/>
        <w:rPr>
          <w:rFonts w:cs="Times New Roman"/>
          <w:b/>
          <w:bCs/>
          <w:szCs w:val="24"/>
          <w:lang w:val="fr-FR"/>
        </w:rPr>
      </w:pPr>
    </w:p>
    <w:p w14:paraId="1D9B5E00" w14:textId="6C71F605" w:rsidR="003B63D0" w:rsidRPr="001E41B6" w:rsidRDefault="003B63D0" w:rsidP="007B4887">
      <w:pPr>
        <w:spacing w:after="0" w:line="480" w:lineRule="auto"/>
        <w:jc w:val="center"/>
        <w:rPr>
          <w:rFonts w:cs="Times New Roman"/>
          <w:b/>
          <w:bCs/>
          <w:szCs w:val="24"/>
          <w:lang w:val="fr-FR"/>
        </w:rPr>
      </w:pPr>
    </w:p>
    <w:p w14:paraId="6AF81DB7" w14:textId="4B98F815" w:rsidR="003B63D0" w:rsidRPr="001E41B6" w:rsidRDefault="003B63D0" w:rsidP="007B4887">
      <w:pPr>
        <w:spacing w:after="0" w:line="480" w:lineRule="auto"/>
        <w:jc w:val="center"/>
        <w:rPr>
          <w:rFonts w:cs="Times New Roman"/>
          <w:b/>
          <w:bCs/>
          <w:szCs w:val="24"/>
          <w:lang w:val="fr-FR"/>
        </w:rPr>
      </w:pPr>
    </w:p>
    <w:p w14:paraId="4672082F" w14:textId="1FB0C2A6" w:rsidR="003B63D0" w:rsidRPr="001E41B6" w:rsidRDefault="003B63D0" w:rsidP="007B4887">
      <w:pPr>
        <w:spacing w:after="0" w:line="480" w:lineRule="auto"/>
        <w:jc w:val="center"/>
        <w:rPr>
          <w:rFonts w:cs="Times New Roman"/>
          <w:b/>
          <w:bCs/>
          <w:szCs w:val="24"/>
          <w:lang w:val="fr-FR"/>
        </w:rPr>
      </w:pPr>
    </w:p>
    <w:p w14:paraId="5B283065" w14:textId="2FD58795" w:rsidR="003B63D0" w:rsidRPr="001E41B6" w:rsidRDefault="003B63D0" w:rsidP="007B4887">
      <w:pPr>
        <w:spacing w:after="0" w:line="480" w:lineRule="auto"/>
        <w:jc w:val="center"/>
        <w:rPr>
          <w:rFonts w:cs="Times New Roman"/>
          <w:b/>
          <w:bCs/>
          <w:szCs w:val="24"/>
          <w:lang w:val="fr-FR"/>
        </w:rPr>
      </w:pPr>
    </w:p>
    <w:p w14:paraId="2DBF2065" w14:textId="184A7E30" w:rsidR="003B63D0" w:rsidRPr="001E41B6" w:rsidRDefault="003B63D0" w:rsidP="007B4887">
      <w:pPr>
        <w:spacing w:after="0" w:line="480" w:lineRule="auto"/>
        <w:jc w:val="center"/>
        <w:rPr>
          <w:rFonts w:cs="Times New Roman"/>
          <w:b/>
          <w:bCs/>
          <w:szCs w:val="24"/>
          <w:lang w:val="fr-FR"/>
        </w:rPr>
      </w:pPr>
    </w:p>
    <w:p w14:paraId="7CD7B374" w14:textId="7A0C55EF" w:rsidR="003B63D0" w:rsidRPr="001E41B6" w:rsidRDefault="003B63D0" w:rsidP="007B4887">
      <w:pPr>
        <w:spacing w:after="0" w:line="480" w:lineRule="auto"/>
        <w:jc w:val="center"/>
        <w:rPr>
          <w:rFonts w:cs="Times New Roman"/>
          <w:b/>
          <w:bCs/>
          <w:szCs w:val="24"/>
          <w:lang w:val="fr-FR"/>
        </w:rPr>
      </w:pPr>
    </w:p>
    <w:p w14:paraId="4763DC5F" w14:textId="5D0A0E7D" w:rsidR="003B63D0" w:rsidRPr="001E41B6" w:rsidRDefault="003B63D0" w:rsidP="005C6C99">
      <w:pPr>
        <w:spacing w:after="0" w:line="480" w:lineRule="auto"/>
        <w:rPr>
          <w:rFonts w:cs="Times New Roman"/>
          <w:b/>
          <w:bCs/>
          <w:szCs w:val="24"/>
          <w:lang w:val="fr-FR"/>
        </w:rPr>
      </w:pPr>
    </w:p>
    <w:p w14:paraId="1D3C912C" w14:textId="77777777" w:rsidR="003B63D0" w:rsidRPr="001E41B6" w:rsidRDefault="003B63D0" w:rsidP="007B4887">
      <w:pPr>
        <w:spacing w:after="0" w:line="480" w:lineRule="auto"/>
        <w:jc w:val="center"/>
        <w:rPr>
          <w:rFonts w:cs="Times New Roman"/>
          <w:b/>
          <w:bCs/>
          <w:szCs w:val="24"/>
          <w:lang w:val="fr-FR"/>
        </w:rPr>
      </w:pPr>
    </w:p>
    <w:p w14:paraId="23FD2477" w14:textId="1508EA77" w:rsidR="004A1CC1" w:rsidRPr="00666B17" w:rsidRDefault="0081483D" w:rsidP="007B4887">
      <w:pPr>
        <w:spacing w:after="0" w:line="480" w:lineRule="auto"/>
        <w:rPr>
          <w:rFonts w:cs="Times New Roman"/>
          <w:b/>
          <w:bCs/>
          <w:szCs w:val="24"/>
          <w:lang w:val="en-US"/>
        </w:rPr>
      </w:pPr>
      <w:r w:rsidRPr="00666B17">
        <w:rPr>
          <w:rFonts w:cs="Times New Roman"/>
          <w:b/>
          <w:bCs/>
          <w:szCs w:val="24"/>
          <w:lang w:val="en-US"/>
        </w:rPr>
        <w:t>Does having mental health problems affect the way one functions in their job? Discuss further.</w:t>
      </w:r>
    </w:p>
    <w:p w14:paraId="08880B13" w14:textId="5718F9B4" w:rsidR="0081483D" w:rsidRPr="00666B17" w:rsidRDefault="003F0D0E" w:rsidP="00DD4883">
      <w:pPr>
        <w:spacing w:after="0" w:line="480" w:lineRule="auto"/>
        <w:rPr>
          <w:rFonts w:cs="Times New Roman"/>
          <w:szCs w:val="24"/>
          <w:lang w:val="en-US"/>
        </w:rPr>
      </w:pPr>
      <w:r w:rsidRPr="00666B17">
        <w:rPr>
          <w:rFonts w:cs="Times New Roman"/>
          <w:szCs w:val="24"/>
          <w:lang w:val="en-US"/>
        </w:rPr>
        <w:t xml:space="preserve">The World Health Organization has observed an increase in mental health issues across numerous professional fields. Consequently, </w:t>
      </w:r>
      <w:r w:rsidR="001728F1" w:rsidRPr="00666B17">
        <w:rPr>
          <w:rFonts w:cs="Times New Roman"/>
          <w:szCs w:val="24"/>
          <w:lang w:val="en-US"/>
        </w:rPr>
        <w:t xml:space="preserve">having mental health problems significantly affects one’s performance in their job. According to </w:t>
      </w:r>
      <w:proofErr w:type="spellStart"/>
      <w:r w:rsidR="000C69F3" w:rsidRPr="00666B17">
        <w:rPr>
          <w:rFonts w:cs="Times New Roman"/>
          <w:szCs w:val="24"/>
          <w:shd w:val="clear" w:color="auto" w:fill="FFFFFF"/>
        </w:rPr>
        <w:t>Hennekam</w:t>
      </w:r>
      <w:proofErr w:type="spellEnd"/>
      <w:r w:rsidR="000C69F3" w:rsidRPr="00666B17">
        <w:rPr>
          <w:rFonts w:cs="Times New Roman"/>
          <w:szCs w:val="24"/>
          <w:shd w:val="clear" w:color="auto" w:fill="FFFFFF"/>
        </w:rPr>
        <w:t xml:space="preserve"> et al. (2020)</w:t>
      </w:r>
      <w:r w:rsidR="001728F1" w:rsidRPr="00666B17">
        <w:rPr>
          <w:rFonts w:cs="Times New Roman"/>
          <w:szCs w:val="24"/>
          <w:lang w:val="en-US"/>
        </w:rPr>
        <w:t xml:space="preserve">, mental health problems such as depression and anxiety cost the global economy trillions of dollars as more funds are used in managing work related stress and anxiety instead of investing the money in more productive projects such as marketing and talent scouting. </w:t>
      </w:r>
      <w:r w:rsidR="00E83828" w:rsidRPr="00666B17">
        <w:rPr>
          <w:rFonts w:cs="Times New Roman"/>
          <w:szCs w:val="24"/>
          <w:lang w:val="en-US"/>
        </w:rPr>
        <w:t xml:space="preserve">Notably, the phrase mental health issues </w:t>
      </w:r>
      <w:r w:rsidR="00EC72F9" w:rsidRPr="00666B17">
        <w:rPr>
          <w:rFonts w:cs="Times New Roman"/>
          <w:szCs w:val="24"/>
          <w:lang w:val="en-US"/>
        </w:rPr>
        <w:t>represent</w:t>
      </w:r>
      <w:r w:rsidR="00E83828" w:rsidRPr="00666B17">
        <w:rPr>
          <w:rFonts w:cs="Times New Roman"/>
          <w:szCs w:val="24"/>
          <w:lang w:val="en-US"/>
        </w:rPr>
        <w:t xml:space="preserve"> a wide range </w:t>
      </w:r>
      <w:r w:rsidR="00EC72F9" w:rsidRPr="00666B17">
        <w:rPr>
          <w:rFonts w:cs="Times New Roman"/>
          <w:szCs w:val="24"/>
          <w:lang w:val="en-US"/>
        </w:rPr>
        <w:t>i</w:t>
      </w:r>
      <w:r w:rsidR="00E83828" w:rsidRPr="00666B17">
        <w:rPr>
          <w:rFonts w:cs="Times New Roman"/>
          <w:szCs w:val="24"/>
          <w:lang w:val="en-US"/>
        </w:rPr>
        <w:t xml:space="preserve">s mental problems that workers experiences and may adversely affect their productivity and performance. </w:t>
      </w:r>
      <w:r w:rsidR="00EC72F9" w:rsidRPr="00666B17">
        <w:rPr>
          <w:rFonts w:cs="Times New Roman"/>
          <w:szCs w:val="24"/>
          <w:lang w:val="en-US"/>
        </w:rPr>
        <w:t>The most common mental health issues affecting workers include the post-traumatic stress disorder, depression, and acute anxiety. In the UK and US alone, more than 60 million professionals have had to deal with mental health issues</w:t>
      </w:r>
      <w:r w:rsidR="0003490E" w:rsidRPr="00666B17">
        <w:rPr>
          <w:rFonts w:cs="Times New Roman"/>
          <w:szCs w:val="24"/>
          <w:lang w:val="en-US"/>
        </w:rPr>
        <w:t xml:space="preserve"> (</w:t>
      </w:r>
      <w:r w:rsidR="0003490E" w:rsidRPr="00666B17">
        <w:rPr>
          <w:rFonts w:cs="Times New Roman"/>
          <w:szCs w:val="24"/>
          <w:shd w:val="clear" w:color="auto" w:fill="FFFFFF"/>
        </w:rPr>
        <w:t>Cherry et al., 2018</w:t>
      </w:r>
      <w:r w:rsidR="0003490E" w:rsidRPr="00666B17">
        <w:rPr>
          <w:rFonts w:cs="Times New Roman"/>
          <w:szCs w:val="24"/>
          <w:lang w:val="en-US"/>
        </w:rPr>
        <w:t>)</w:t>
      </w:r>
      <w:r w:rsidR="00EC72F9" w:rsidRPr="00666B17">
        <w:rPr>
          <w:rFonts w:cs="Times New Roman"/>
          <w:szCs w:val="24"/>
          <w:lang w:val="en-US"/>
        </w:rPr>
        <w:t>. Generally, having mental health problems can severely affect one’s productivity and performance in their job.</w:t>
      </w:r>
    </w:p>
    <w:p w14:paraId="77636398" w14:textId="16257FF2" w:rsidR="00EC72F9" w:rsidRPr="00666B17" w:rsidRDefault="00932BEA" w:rsidP="00DD4883">
      <w:pPr>
        <w:spacing w:after="0" w:line="480" w:lineRule="auto"/>
        <w:rPr>
          <w:rFonts w:cs="Times New Roman"/>
          <w:szCs w:val="24"/>
          <w:lang w:val="en-US"/>
        </w:rPr>
      </w:pPr>
      <w:r w:rsidRPr="00666B17">
        <w:rPr>
          <w:rFonts w:cs="Times New Roman"/>
          <w:szCs w:val="24"/>
          <w:lang w:val="en-US"/>
        </w:rPr>
        <w:t xml:space="preserve">The most common work performance limitations caused by mental health problems include declining abilities to screen out different environmental stimuli at work. Additionally, mental health problems may cause an employee to exhibit little concentration which further affects </w:t>
      </w:r>
      <w:r w:rsidR="008F1A1B" w:rsidRPr="00666B17">
        <w:rPr>
          <w:rFonts w:cs="Times New Roman"/>
          <w:szCs w:val="24"/>
          <w:lang w:val="en-US"/>
        </w:rPr>
        <w:t>productivity</w:t>
      </w:r>
      <w:r w:rsidR="008F29D8" w:rsidRPr="00666B17">
        <w:rPr>
          <w:rFonts w:cs="Times New Roman"/>
          <w:szCs w:val="24"/>
          <w:lang w:val="en-US"/>
        </w:rPr>
        <w:t xml:space="preserve"> at work. </w:t>
      </w:r>
      <w:r w:rsidR="004F5641" w:rsidRPr="00666B17">
        <w:rPr>
          <w:rFonts w:cs="Times New Roman"/>
          <w:szCs w:val="24"/>
          <w:lang w:val="en-US"/>
        </w:rPr>
        <w:t xml:space="preserve">As per </w:t>
      </w:r>
      <w:r w:rsidR="000C69F3" w:rsidRPr="00666B17">
        <w:rPr>
          <w:rFonts w:cs="Times New Roman"/>
          <w:szCs w:val="24"/>
          <w:shd w:val="clear" w:color="auto" w:fill="FFFFFF"/>
        </w:rPr>
        <w:t>Carson et al. (2018)</w:t>
      </w:r>
      <w:r w:rsidR="004F5641" w:rsidRPr="00666B17">
        <w:rPr>
          <w:rFonts w:cs="Times New Roman"/>
          <w:szCs w:val="24"/>
          <w:lang w:val="en-US"/>
        </w:rPr>
        <w:t xml:space="preserve">, </w:t>
      </w:r>
      <w:r w:rsidR="00496D44" w:rsidRPr="00666B17">
        <w:rPr>
          <w:rFonts w:cs="Times New Roman"/>
          <w:szCs w:val="24"/>
          <w:lang w:val="en-US"/>
        </w:rPr>
        <w:t xml:space="preserve">persons with mental </w:t>
      </w:r>
      <w:r w:rsidR="00715B11" w:rsidRPr="00666B17">
        <w:rPr>
          <w:rFonts w:cs="Times New Roman"/>
          <w:szCs w:val="24"/>
          <w:lang w:val="en-US"/>
        </w:rPr>
        <w:t>illnesses</w:t>
      </w:r>
      <w:r w:rsidR="00496D44" w:rsidRPr="00666B17">
        <w:rPr>
          <w:rFonts w:cs="Times New Roman"/>
          <w:szCs w:val="24"/>
          <w:lang w:val="en-US"/>
        </w:rPr>
        <w:t xml:space="preserve"> often experience deteriorating stamina to work and </w:t>
      </w:r>
      <w:r w:rsidR="00715B11" w:rsidRPr="00666B17">
        <w:rPr>
          <w:rFonts w:cs="Times New Roman"/>
          <w:szCs w:val="24"/>
          <w:lang w:val="en-US"/>
        </w:rPr>
        <w:t>cannot handle time pressure tasks. Also, mental health problems can hinder an employee from multi-tasking which further costs the organization.</w:t>
      </w:r>
      <w:r w:rsidR="00A93D46" w:rsidRPr="00666B17">
        <w:rPr>
          <w:rFonts w:cs="Times New Roman"/>
          <w:szCs w:val="24"/>
          <w:lang w:val="en-US"/>
        </w:rPr>
        <w:t xml:space="preserve"> Furthermore, persons with mental health problems could find difficulty in handling negative feedback at the workplace which then affects motivation of employees. </w:t>
      </w:r>
      <w:r w:rsidR="00A93D46" w:rsidRPr="00666B17">
        <w:rPr>
          <w:rFonts w:cs="Times New Roman"/>
          <w:szCs w:val="24"/>
          <w:lang w:val="en-US"/>
        </w:rPr>
        <w:lastRenderedPageBreak/>
        <w:t>However, certain activities at the workplace could trigger mental health problems for workers, for example, during a significant change that affects primary operations at the office.</w:t>
      </w:r>
    </w:p>
    <w:p w14:paraId="7E876C69" w14:textId="59DAEB35" w:rsidR="00A93D46" w:rsidRPr="00666B17" w:rsidRDefault="004D4781" w:rsidP="00DD4883">
      <w:pPr>
        <w:spacing w:after="0" w:line="480" w:lineRule="auto"/>
        <w:rPr>
          <w:rFonts w:cs="Times New Roman"/>
          <w:szCs w:val="24"/>
          <w:lang w:val="en-US"/>
        </w:rPr>
      </w:pPr>
      <w:r w:rsidRPr="00666B17">
        <w:rPr>
          <w:rFonts w:cs="Times New Roman"/>
          <w:szCs w:val="24"/>
          <w:shd w:val="clear" w:color="auto" w:fill="FFFFFF"/>
        </w:rPr>
        <w:t>Horn et al. (2022)</w:t>
      </w:r>
      <w:r w:rsidR="008A1DBA" w:rsidRPr="00666B17">
        <w:rPr>
          <w:rFonts w:cs="Times New Roman"/>
          <w:szCs w:val="24"/>
          <w:lang w:val="en-US"/>
        </w:rPr>
        <w:t xml:space="preserve">, suggests that employees with mental health problems can be described as experiencing psychiatric limitations which adversely affect their performance at work. </w:t>
      </w:r>
      <w:r w:rsidR="00264A2F" w:rsidRPr="00666B17">
        <w:rPr>
          <w:rFonts w:cs="Times New Roman"/>
          <w:szCs w:val="24"/>
          <w:lang w:val="en-US"/>
        </w:rPr>
        <w:t xml:space="preserve">Certain tasks at the workplace such as policy formulation or </w:t>
      </w:r>
      <w:r w:rsidR="00D02A3D" w:rsidRPr="00666B17">
        <w:rPr>
          <w:rFonts w:cs="Times New Roman"/>
          <w:szCs w:val="24"/>
          <w:lang w:val="en-US"/>
        </w:rPr>
        <w:t>auditing</w:t>
      </w:r>
      <w:r w:rsidR="00264A2F" w:rsidRPr="00666B17">
        <w:rPr>
          <w:rFonts w:cs="Times New Roman"/>
          <w:szCs w:val="24"/>
          <w:lang w:val="en-US"/>
        </w:rPr>
        <w:t xml:space="preserve"> processes require high concentration. </w:t>
      </w:r>
      <w:r w:rsidR="00D02A3D" w:rsidRPr="00666B17">
        <w:rPr>
          <w:rFonts w:cs="Times New Roman"/>
          <w:szCs w:val="24"/>
          <w:lang w:val="en-US"/>
        </w:rPr>
        <w:t xml:space="preserve">Psychiatric disability can cause distraction which leads to slow progress in work progress. Missing project deadlines can cause huge financial loses for the company. </w:t>
      </w:r>
      <w:r w:rsidR="00CA2F54" w:rsidRPr="00666B17">
        <w:rPr>
          <w:rFonts w:cs="Times New Roman"/>
          <w:szCs w:val="24"/>
          <w:lang w:val="en-US"/>
        </w:rPr>
        <w:t xml:space="preserve">Additionally, </w:t>
      </w:r>
      <w:r w:rsidR="0096761E" w:rsidRPr="00666B17">
        <w:rPr>
          <w:rFonts w:cs="Times New Roman"/>
          <w:szCs w:val="24"/>
          <w:lang w:val="en-US"/>
        </w:rPr>
        <w:t xml:space="preserve">employees are required to collaborate with colleagues to achieve </w:t>
      </w:r>
      <w:r w:rsidR="008508E7" w:rsidRPr="00666B17">
        <w:rPr>
          <w:rFonts w:cs="Times New Roman"/>
          <w:szCs w:val="24"/>
          <w:lang w:val="en-US"/>
        </w:rPr>
        <w:t xml:space="preserve">business goals. However, employees with mental health problems may exhibit withdrawal behavior that can affect negatively office operations. </w:t>
      </w:r>
      <w:r w:rsidR="00E16D85" w:rsidRPr="00666B17">
        <w:rPr>
          <w:rFonts w:cs="Times New Roman"/>
          <w:szCs w:val="24"/>
          <w:lang w:val="en-US"/>
        </w:rPr>
        <w:t>The various functional limitations due to mental health problems lead to deteriorating financial performance of the organization.</w:t>
      </w:r>
    </w:p>
    <w:p w14:paraId="1DDDB234" w14:textId="2AAB9981" w:rsidR="00E16D85" w:rsidRPr="00666B17" w:rsidRDefault="00E16D85" w:rsidP="00DD4883">
      <w:pPr>
        <w:spacing w:after="0" w:line="480" w:lineRule="auto"/>
        <w:rPr>
          <w:rFonts w:cs="Times New Roman"/>
          <w:szCs w:val="24"/>
          <w:lang w:val="en-US"/>
        </w:rPr>
      </w:pPr>
      <w:r w:rsidRPr="00666B17">
        <w:rPr>
          <w:rFonts w:cs="Times New Roman"/>
          <w:szCs w:val="24"/>
          <w:lang w:val="en-US"/>
        </w:rPr>
        <w:t>Nevertheless, organizations can adopt remedy strategies to ensure consistent performance</w:t>
      </w:r>
      <w:r w:rsidR="00B85C5F" w:rsidRPr="00666B17">
        <w:rPr>
          <w:rFonts w:cs="Times New Roman"/>
          <w:szCs w:val="24"/>
          <w:lang w:val="en-US"/>
        </w:rPr>
        <w:t xml:space="preserve"> despite mental health struggles among employees. First, the human resources department should educate employees on mental health illness self-diagnostic processes. Identifying mental health problems or psychiatric disabilities early can help manage the issue and thus maintain an employee’s performance</w:t>
      </w:r>
      <w:r w:rsidR="009B01A1" w:rsidRPr="00666B17">
        <w:rPr>
          <w:rFonts w:cs="Times New Roman"/>
          <w:szCs w:val="24"/>
          <w:lang w:val="en-US"/>
        </w:rPr>
        <w:t xml:space="preserve"> (</w:t>
      </w:r>
      <w:r w:rsidR="009B01A1" w:rsidRPr="00666B17">
        <w:rPr>
          <w:rFonts w:cs="Times New Roman"/>
          <w:szCs w:val="24"/>
          <w:shd w:val="clear" w:color="auto" w:fill="FFFFFF"/>
        </w:rPr>
        <w:t>Jansson and Gunnarsson, 2018</w:t>
      </w:r>
      <w:r w:rsidR="009B01A1" w:rsidRPr="00666B17">
        <w:rPr>
          <w:rFonts w:cs="Times New Roman"/>
          <w:szCs w:val="24"/>
          <w:lang w:val="en-US"/>
        </w:rPr>
        <w:t>)</w:t>
      </w:r>
      <w:r w:rsidR="00B85C5F" w:rsidRPr="00666B17">
        <w:rPr>
          <w:rFonts w:cs="Times New Roman"/>
          <w:szCs w:val="24"/>
          <w:lang w:val="en-US"/>
        </w:rPr>
        <w:t xml:space="preserve">. </w:t>
      </w:r>
      <w:r w:rsidR="00DD7C22" w:rsidRPr="00666B17">
        <w:rPr>
          <w:rFonts w:cs="Times New Roman"/>
          <w:szCs w:val="24"/>
          <w:lang w:val="en-US"/>
        </w:rPr>
        <w:t xml:space="preserve">For example, increased substance abuse by employees may indicate </w:t>
      </w:r>
      <w:r w:rsidR="00057CEA" w:rsidRPr="00666B17">
        <w:rPr>
          <w:rFonts w:cs="Times New Roman"/>
          <w:szCs w:val="24"/>
          <w:lang w:val="en-US"/>
        </w:rPr>
        <w:t>deteriorating</w:t>
      </w:r>
      <w:r w:rsidR="00DD7C22" w:rsidRPr="00666B17">
        <w:rPr>
          <w:rFonts w:cs="Times New Roman"/>
          <w:szCs w:val="24"/>
          <w:lang w:val="en-US"/>
        </w:rPr>
        <w:t xml:space="preserve"> </w:t>
      </w:r>
      <w:r w:rsidR="00057CEA" w:rsidRPr="00666B17">
        <w:rPr>
          <w:rFonts w:cs="Times New Roman"/>
          <w:szCs w:val="24"/>
          <w:lang w:val="en-US"/>
        </w:rPr>
        <w:t>mental</w:t>
      </w:r>
      <w:r w:rsidR="00DD7C22" w:rsidRPr="00666B17">
        <w:rPr>
          <w:rFonts w:cs="Times New Roman"/>
          <w:szCs w:val="24"/>
          <w:lang w:val="en-US"/>
        </w:rPr>
        <w:t xml:space="preserve"> health of an employee. </w:t>
      </w:r>
    </w:p>
    <w:p w14:paraId="0BBC69C8" w14:textId="15E1FF18" w:rsidR="002D17A2" w:rsidRPr="00666B17" w:rsidRDefault="00436910" w:rsidP="00DD4883">
      <w:pPr>
        <w:spacing w:after="0" w:line="480" w:lineRule="auto"/>
        <w:rPr>
          <w:rFonts w:cs="Times New Roman"/>
          <w:szCs w:val="24"/>
          <w:lang w:val="en-US"/>
        </w:rPr>
      </w:pPr>
      <w:r w:rsidRPr="00666B17">
        <w:rPr>
          <w:rFonts w:cs="Times New Roman"/>
          <w:szCs w:val="24"/>
          <w:lang w:val="en-US"/>
        </w:rPr>
        <w:t>Overall, mental health problems can significantly and adversely affect one’s performance in their job. The WHO indicated that more professionals experience work related stress and anxiety with ultimately led to performance deterioration. As such, organizations and HR managers should continually educate employees on methods to identify mental health illnesses and possible remedy strategies to prevent declining work performance.</w:t>
      </w:r>
    </w:p>
    <w:p w14:paraId="1A03F724" w14:textId="77777777" w:rsidR="002D17A2" w:rsidRPr="00666B17" w:rsidRDefault="002D17A2">
      <w:pPr>
        <w:rPr>
          <w:rFonts w:cs="Times New Roman"/>
          <w:szCs w:val="24"/>
          <w:lang w:val="en-US"/>
        </w:rPr>
      </w:pPr>
      <w:r w:rsidRPr="00666B17">
        <w:rPr>
          <w:rFonts w:cs="Times New Roman"/>
          <w:szCs w:val="24"/>
          <w:lang w:val="en-US"/>
        </w:rPr>
        <w:br w:type="page"/>
      </w:r>
    </w:p>
    <w:p w14:paraId="149E3EF5" w14:textId="04F4C79E" w:rsidR="00057CEA" w:rsidRPr="00666B17" w:rsidRDefault="002D17A2" w:rsidP="002D17A2">
      <w:pPr>
        <w:spacing w:after="0" w:line="480" w:lineRule="auto"/>
        <w:jc w:val="center"/>
        <w:rPr>
          <w:rFonts w:cs="Times New Roman"/>
          <w:szCs w:val="24"/>
          <w:lang w:val="en-US"/>
        </w:rPr>
      </w:pPr>
      <w:r w:rsidRPr="00666B17">
        <w:rPr>
          <w:rFonts w:cs="Times New Roman"/>
          <w:szCs w:val="24"/>
          <w:lang w:val="en-US"/>
        </w:rPr>
        <w:lastRenderedPageBreak/>
        <w:t>References</w:t>
      </w:r>
    </w:p>
    <w:p w14:paraId="30CA3C43" w14:textId="68DEDA92" w:rsidR="00CC4B0F" w:rsidRPr="00666B17" w:rsidRDefault="00CC4B0F" w:rsidP="00DD4883">
      <w:pPr>
        <w:spacing w:after="0" w:line="480" w:lineRule="auto"/>
        <w:rPr>
          <w:rFonts w:cs="Times New Roman"/>
          <w:szCs w:val="24"/>
          <w:shd w:val="clear" w:color="auto" w:fill="FFFFFF"/>
        </w:rPr>
      </w:pPr>
      <w:r w:rsidRPr="00666B17">
        <w:rPr>
          <w:rFonts w:cs="Times New Roman"/>
          <w:szCs w:val="24"/>
          <w:shd w:val="clear" w:color="auto" w:fill="FFFFFF"/>
        </w:rPr>
        <w:t>Carson, F., Walsh, J., Main, L.C. and Kremer, P., 2018. High performance coaches’ mental health and wellbeing: applying the areas of work life model. </w:t>
      </w:r>
      <w:r w:rsidRPr="00666B17">
        <w:rPr>
          <w:rFonts w:cs="Times New Roman"/>
          <w:i/>
          <w:iCs/>
          <w:szCs w:val="24"/>
          <w:shd w:val="clear" w:color="auto" w:fill="FFFFFF"/>
        </w:rPr>
        <w:t>International Sport Coaching Journal</w:t>
      </w:r>
      <w:r w:rsidRPr="00666B17">
        <w:rPr>
          <w:rFonts w:cs="Times New Roman"/>
          <w:szCs w:val="24"/>
          <w:shd w:val="clear" w:color="auto" w:fill="FFFFFF"/>
        </w:rPr>
        <w:t>, </w:t>
      </w:r>
      <w:r w:rsidRPr="00666B17">
        <w:rPr>
          <w:rFonts w:cs="Times New Roman"/>
          <w:i/>
          <w:iCs/>
          <w:szCs w:val="24"/>
          <w:shd w:val="clear" w:color="auto" w:fill="FFFFFF"/>
        </w:rPr>
        <w:t>5</w:t>
      </w:r>
      <w:r w:rsidRPr="00666B17">
        <w:rPr>
          <w:rFonts w:cs="Times New Roman"/>
          <w:szCs w:val="24"/>
          <w:shd w:val="clear" w:color="auto" w:fill="FFFFFF"/>
        </w:rPr>
        <w:t>(3), pp.293-300.</w:t>
      </w:r>
    </w:p>
    <w:p w14:paraId="4873F3D9" w14:textId="71513279" w:rsidR="0003490E" w:rsidRPr="00666B17" w:rsidRDefault="0003490E" w:rsidP="00DD4883">
      <w:pPr>
        <w:spacing w:after="0" w:line="480" w:lineRule="auto"/>
        <w:rPr>
          <w:rFonts w:cs="Times New Roman"/>
          <w:szCs w:val="24"/>
          <w:shd w:val="clear" w:color="auto" w:fill="FFFFFF"/>
        </w:rPr>
      </w:pPr>
      <w:r w:rsidRPr="00666B17">
        <w:rPr>
          <w:rFonts w:cs="Times New Roman"/>
          <w:szCs w:val="24"/>
          <w:shd w:val="clear" w:color="auto" w:fill="FFFFFF"/>
        </w:rPr>
        <w:t>Cherry, D.K., Albert, M. and McCaig, L.F., 2018. </w:t>
      </w:r>
      <w:r w:rsidRPr="00666B17">
        <w:rPr>
          <w:rFonts w:cs="Times New Roman"/>
          <w:i/>
          <w:iCs/>
          <w:szCs w:val="24"/>
          <w:shd w:val="clear" w:color="auto" w:fill="FFFFFF"/>
        </w:rPr>
        <w:t>Mental health-related physician office visits by adults aged 18 and over: United States, 2012-2014</w:t>
      </w:r>
      <w:r w:rsidRPr="00666B17">
        <w:rPr>
          <w:rFonts w:cs="Times New Roman"/>
          <w:szCs w:val="24"/>
          <w:shd w:val="clear" w:color="auto" w:fill="FFFFFF"/>
        </w:rPr>
        <w:t xml:space="preserve">. US Department of Health and Human Services, </w:t>
      </w:r>
      <w:proofErr w:type="spellStart"/>
      <w:r w:rsidRPr="00666B17">
        <w:rPr>
          <w:rFonts w:cs="Times New Roman"/>
          <w:szCs w:val="24"/>
          <w:shd w:val="clear" w:color="auto" w:fill="FFFFFF"/>
        </w:rPr>
        <w:t>Centers</w:t>
      </w:r>
      <w:proofErr w:type="spellEnd"/>
      <w:r w:rsidRPr="00666B17">
        <w:rPr>
          <w:rFonts w:cs="Times New Roman"/>
          <w:szCs w:val="24"/>
          <w:shd w:val="clear" w:color="auto" w:fill="FFFFFF"/>
        </w:rPr>
        <w:t xml:space="preserve"> for Disease Control and Prevention, National </w:t>
      </w:r>
      <w:proofErr w:type="spellStart"/>
      <w:r w:rsidRPr="00666B17">
        <w:rPr>
          <w:rFonts w:cs="Times New Roman"/>
          <w:szCs w:val="24"/>
          <w:shd w:val="clear" w:color="auto" w:fill="FFFFFF"/>
        </w:rPr>
        <w:t>Center</w:t>
      </w:r>
      <w:proofErr w:type="spellEnd"/>
      <w:r w:rsidRPr="00666B17">
        <w:rPr>
          <w:rFonts w:cs="Times New Roman"/>
          <w:szCs w:val="24"/>
          <w:shd w:val="clear" w:color="auto" w:fill="FFFFFF"/>
        </w:rPr>
        <w:t xml:space="preserve"> for Health Statistics.</w:t>
      </w:r>
    </w:p>
    <w:p w14:paraId="5976AC48" w14:textId="77777777" w:rsidR="00CC4B0F" w:rsidRPr="00666B17" w:rsidRDefault="00CC4B0F" w:rsidP="00DD4883">
      <w:pPr>
        <w:spacing w:after="0" w:line="480" w:lineRule="auto"/>
        <w:rPr>
          <w:rFonts w:cs="Times New Roman"/>
          <w:szCs w:val="24"/>
          <w:shd w:val="clear" w:color="auto" w:fill="FFFFFF"/>
        </w:rPr>
      </w:pPr>
      <w:proofErr w:type="spellStart"/>
      <w:r w:rsidRPr="00666B17">
        <w:rPr>
          <w:rFonts w:cs="Times New Roman"/>
          <w:szCs w:val="24"/>
          <w:shd w:val="clear" w:color="auto" w:fill="FFFFFF"/>
        </w:rPr>
        <w:t>Hennekam</w:t>
      </w:r>
      <w:proofErr w:type="spellEnd"/>
      <w:r w:rsidRPr="00666B17">
        <w:rPr>
          <w:rFonts w:cs="Times New Roman"/>
          <w:szCs w:val="24"/>
          <w:shd w:val="clear" w:color="auto" w:fill="FFFFFF"/>
        </w:rPr>
        <w:t xml:space="preserve">, S., Richard, S. and </w:t>
      </w:r>
      <w:proofErr w:type="spellStart"/>
      <w:r w:rsidRPr="00666B17">
        <w:rPr>
          <w:rFonts w:cs="Times New Roman"/>
          <w:szCs w:val="24"/>
          <w:shd w:val="clear" w:color="auto" w:fill="FFFFFF"/>
        </w:rPr>
        <w:t>Grima</w:t>
      </w:r>
      <w:proofErr w:type="spellEnd"/>
      <w:r w:rsidRPr="00666B17">
        <w:rPr>
          <w:rFonts w:cs="Times New Roman"/>
          <w:szCs w:val="24"/>
          <w:shd w:val="clear" w:color="auto" w:fill="FFFFFF"/>
        </w:rPr>
        <w:t>, F., 2020. Coping with mental health conditions at work and its impact on self-perceived job performance. </w:t>
      </w:r>
      <w:r w:rsidRPr="00666B17">
        <w:rPr>
          <w:rFonts w:cs="Times New Roman"/>
          <w:i/>
          <w:iCs/>
          <w:szCs w:val="24"/>
          <w:shd w:val="clear" w:color="auto" w:fill="FFFFFF"/>
        </w:rPr>
        <w:t>Employee Relations: The International Journal</w:t>
      </w:r>
      <w:r w:rsidRPr="00666B17">
        <w:rPr>
          <w:rFonts w:cs="Times New Roman"/>
          <w:szCs w:val="24"/>
          <w:shd w:val="clear" w:color="auto" w:fill="FFFFFF"/>
        </w:rPr>
        <w:t>.</w:t>
      </w:r>
    </w:p>
    <w:p w14:paraId="38BC2D1C" w14:textId="77777777" w:rsidR="00CC4B0F" w:rsidRPr="00666B17" w:rsidRDefault="00CC4B0F" w:rsidP="00DD4883">
      <w:pPr>
        <w:spacing w:after="0" w:line="480" w:lineRule="auto"/>
        <w:rPr>
          <w:rFonts w:cs="Times New Roman"/>
          <w:szCs w:val="24"/>
          <w:shd w:val="clear" w:color="auto" w:fill="FFFFFF"/>
        </w:rPr>
      </w:pPr>
      <w:r w:rsidRPr="00666B17">
        <w:rPr>
          <w:rFonts w:cs="Times New Roman"/>
          <w:szCs w:val="24"/>
          <w:shd w:val="clear" w:color="auto" w:fill="FFFFFF"/>
        </w:rPr>
        <w:t xml:space="preserve">Horn, L., </w:t>
      </w:r>
      <w:proofErr w:type="spellStart"/>
      <w:r w:rsidRPr="00666B17">
        <w:rPr>
          <w:rFonts w:cs="Times New Roman"/>
          <w:szCs w:val="24"/>
          <w:shd w:val="clear" w:color="auto" w:fill="FFFFFF"/>
        </w:rPr>
        <w:t>Spronken</w:t>
      </w:r>
      <w:proofErr w:type="spellEnd"/>
      <w:r w:rsidRPr="00666B17">
        <w:rPr>
          <w:rFonts w:cs="Times New Roman"/>
          <w:szCs w:val="24"/>
          <w:shd w:val="clear" w:color="auto" w:fill="FFFFFF"/>
        </w:rPr>
        <w:t xml:space="preserve">, M., Brouwers, E.P., de </w:t>
      </w:r>
      <w:proofErr w:type="spellStart"/>
      <w:r w:rsidRPr="00666B17">
        <w:rPr>
          <w:rFonts w:cs="Times New Roman"/>
          <w:szCs w:val="24"/>
          <w:shd w:val="clear" w:color="auto" w:fill="FFFFFF"/>
        </w:rPr>
        <w:t>Reuver</w:t>
      </w:r>
      <w:proofErr w:type="spellEnd"/>
      <w:r w:rsidRPr="00666B17">
        <w:rPr>
          <w:rFonts w:cs="Times New Roman"/>
          <w:szCs w:val="24"/>
          <w:shd w:val="clear" w:color="auto" w:fill="FFFFFF"/>
        </w:rPr>
        <w:t xml:space="preserve">, R.S. and </w:t>
      </w:r>
      <w:proofErr w:type="spellStart"/>
      <w:r w:rsidRPr="00666B17">
        <w:rPr>
          <w:rFonts w:cs="Times New Roman"/>
          <w:szCs w:val="24"/>
          <w:shd w:val="clear" w:color="auto" w:fill="FFFFFF"/>
        </w:rPr>
        <w:t>Joosen</w:t>
      </w:r>
      <w:proofErr w:type="spellEnd"/>
      <w:r w:rsidRPr="00666B17">
        <w:rPr>
          <w:rFonts w:cs="Times New Roman"/>
          <w:szCs w:val="24"/>
          <w:shd w:val="clear" w:color="auto" w:fill="FFFFFF"/>
        </w:rPr>
        <w:t>, M.C., 2022. Identifying return to work self-efficacy trajectories in employees with mental health problems. </w:t>
      </w:r>
      <w:r w:rsidRPr="00666B17">
        <w:rPr>
          <w:rFonts w:cs="Times New Roman"/>
          <w:i/>
          <w:iCs/>
          <w:szCs w:val="24"/>
          <w:shd w:val="clear" w:color="auto" w:fill="FFFFFF"/>
        </w:rPr>
        <w:t>Journal of Occupational Rehabilitation</w:t>
      </w:r>
      <w:r w:rsidRPr="00666B17">
        <w:rPr>
          <w:rFonts w:cs="Times New Roman"/>
          <w:szCs w:val="24"/>
          <w:shd w:val="clear" w:color="auto" w:fill="FFFFFF"/>
        </w:rPr>
        <w:t>, </w:t>
      </w:r>
      <w:r w:rsidRPr="00666B17">
        <w:rPr>
          <w:rFonts w:cs="Times New Roman"/>
          <w:i/>
          <w:iCs/>
          <w:szCs w:val="24"/>
          <w:shd w:val="clear" w:color="auto" w:fill="FFFFFF"/>
        </w:rPr>
        <w:t>32</w:t>
      </w:r>
      <w:r w:rsidRPr="00666B17">
        <w:rPr>
          <w:rFonts w:cs="Times New Roman"/>
          <w:szCs w:val="24"/>
          <w:shd w:val="clear" w:color="auto" w:fill="FFFFFF"/>
        </w:rPr>
        <w:t>(1), pp.64-76.</w:t>
      </w:r>
    </w:p>
    <w:p w14:paraId="3D9AAB46" w14:textId="56318F2B" w:rsidR="002D17A2" w:rsidRPr="00666B17" w:rsidRDefault="00CC4B0F" w:rsidP="00DD4883">
      <w:pPr>
        <w:spacing w:after="0" w:line="480" w:lineRule="auto"/>
        <w:rPr>
          <w:rFonts w:cs="Times New Roman"/>
          <w:szCs w:val="24"/>
          <w:shd w:val="clear" w:color="auto" w:fill="FFFFFF"/>
        </w:rPr>
      </w:pPr>
      <w:r w:rsidRPr="00666B17">
        <w:rPr>
          <w:rFonts w:cs="Times New Roman"/>
          <w:szCs w:val="24"/>
          <w:shd w:val="clear" w:color="auto" w:fill="FFFFFF"/>
        </w:rPr>
        <w:t>Jansson, I. and Gunnarsson, A.B., 2018. Employers’ views of the impact of mental health problems on the ability to work. </w:t>
      </w:r>
      <w:r w:rsidRPr="00666B17">
        <w:rPr>
          <w:rFonts w:cs="Times New Roman"/>
          <w:i/>
          <w:iCs/>
          <w:szCs w:val="24"/>
          <w:shd w:val="clear" w:color="auto" w:fill="FFFFFF"/>
        </w:rPr>
        <w:t>Work</w:t>
      </w:r>
      <w:r w:rsidRPr="00666B17">
        <w:rPr>
          <w:rFonts w:cs="Times New Roman"/>
          <w:szCs w:val="24"/>
          <w:shd w:val="clear" w:color="auto" w:fill="FFFFFF"/>
        </w:rPr>
        <w:t>, </w:t>
      </w:r>
      <w:r w:rsidRPr="00666B17">
        <w:rPr>
          <w:rFonts w:cs="Times New Roman"/>
          <w:i/>
          <w:iCs/>
          <w:szCs w:val="24"/>
          <w:shd w:val="clear" w:color="auto" w:fill="FFFFFF"/>
        </w:rPr>
        <w:t>59</w:t>
      </w:r>
      <w:r w:rsidRPr="00666B17">
        <w:rPr>
          <w:rFonts w:cs="Times New Roman"/>
          <w:szCs w:val="24"/>
          <w:shd w:val="clear" w:color="auto" w:fill="FFFFFF"/>
        </w:rPr>
        <w:t>(4), pp.585-598.</w:t>
      </w:r>
    </w:p>
    <w:p w14:paraId="3B2647BE" w14:textId="77777777" w:rsidR="003B63D0" w:rsidRPr="00666B17" w:rsidRDefault="003B63D0">
      <w:pPr>
        <w:spacing w:after="0" w:line="480" w:lineRule="auto"/>
        <w:rPr>
          <w:rFonts w:cs="Times New Roman"/>
          <w:szCs w:val="24"/>
          <w:shd w:val="clear" w:color="auto" w:fill="FFFFFF"/>
        </w:rPr>
      </w:pPr>
    </w:p>
    <w:sectPr w:rsidR="003B63D0" w:rsidRPr="00666B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187"/>
    <w:rsid w:val="0003490E"/>
    <w:rsid w:val="00057CEA"/>
    <w:rsid w:val="00087499"/>
    <w:rsid w:val="000C69F3"/>
    <w:rsid w:val="001728F1"/>
    <w:rsid w:val="001E2B4B"/>
    <w:rsid w:val="001E41B6"/>
    <w:rsid w:val="00264A2F"/>
    <w:rsid w:val="002D17A2"/>
    <w:rsid w:val="003B63D0"/>
    <w:rsid w:val="003F0D0E"/>
    <w:rsid w:val="00436910"/>
    <w:rsid w:val="00496D44"/>
    <w:rsid w:val="004A1CC1"/>
    <w:rsid w:val="004D4781"/>
    <w:rsid w:val="004F5641"/>
    <w:rsid w:val="005C6C99"/>
    <w:rsid w:val="00666B17"/>
    <w:rsid w:val="006C0187"/>
    <w:rsid w:val="00715B11"/>
    <w:rsid w:val="007B4887"/>
    <w:rsid w:val="007E5B51"/>
    <w:rsid w:val="0081483D"/>
    <w:rsid w:val="008508E7"/>
    <w:rsid w:val="008A1DBA"/>
    <w:rsid w:val="008F1A1B"/>
    <w:rsid w:val="008F29D8"/>
    <w:rsid w:val="00932BEA"/>
    <w:rsid w:val="0096761E"/>
    <w:rsid w:val="009B01A1"/>
    <w:rsid w:val="00A93D46"/>
    <w:rsid w:val="00B85C5F"/>
    <w:rsid w:val="00CA2F54"/>
    <w:rsid w:val="00CC4B0F"/>
    <w:rsid w:val="00D02A3D"/>
    <w:rsid w:val="00DD4883"/>
    <w:rsid w:val="00DD7C22"/>
    <w:rsid w:val="00E16D85"/>
    <w:rsid w:val="00E83828"/>
    <w:rsid w:val="00EC72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88BBD"/>
  <w15:chartTrackingRefBased/>
  <w15:docId w15:val="{42EA66FF-3DC0-469C-A29F-21C6881A2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751</Words>
  <Characters>4287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Kadiatou Diallo (2118524)</cp:lastModifiedBy>
  <cp:revision>2</cp:revision>
  <dcterms:created xsi:type="dcterms:W3CDTF">2022-10-06T23:02:00Z</dcterms:created>
  <dcterms:modified xsi:type="dcterms:W3CDTF">2022-10-06T23:02:00Z</dcterms:modified>
</cp:coreProperties>
</file>