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7BA670" w14:textId="77777777" w:rsidR="005D2254" w:rsidRPr="00991D0B" w:rsidRDefault="005D2254" w:rsidP="00976059">
      <w:pPr>
        <w:jc w:val="center"/>
        <w:rPr>
          <w:rFonts w:ascii="Arial" w:hAnsi="Arial" w:cs="Arial"/>
          <w:b/>
          <w:bCs/>
          <w:sz w:val="32"/>
          <w:szCs w:val="32"/>
        </w:rPr>
      </w:pPr>
    </w:p>
    <w:p w14:paraId="0F01A350" w14:textId="77777777" w:rsidR="005D2254" w:rsidRPr="00991D0B" w:rsidRDefault="005D2254" w:rsidP="00976059">
      <w:pPr>
        <w:jc w:val="center"/>
        <w:rPr>
          <w:rFonts w:ascii="Arial" w:hAnsi="Arial" w:cs="Arial"/>
          <w:b/>
          <w:bCs/>
          <w:sz w:val="32"/>
          <w:szCs w:val="32"/>
        </w:rPr>
      </w:pPr>
    </w:p>
    <w:p w14:paraId="3A886BE5" w14:textId="0E5C8E30" w:rsidR="005D2254" w:rsidRPr="00991D0B" w:rsidRDefault="005D2254" w:rsidP="00976059">
      <w:pPr>
        <w:jc w:val="center"/>
        <w:rPr>
          <w:rFonts w:ascii="Arial" w:hAnsi="Arial" w:cs="Arial"/>
          <w:b/>
          <w:bCs/>
          <w:sz w:val="32"/>
          <w:szCs w:val="32"/>
        </w:rPr>
      </w:pPr>
      <w:r w:rsidRPr="00991D0B">
        <w:rPr>
          <w:rFonts w:ascii="Arial" w:hAnsi="Arial" w:cs="Arial"/>
          <w:b/>
          <w:bCs/>
          <w:noProof/>
          <w:sz w:val="32"/>
          <w:szCs w:val="32"/>
        </w:rPr>
        <w:drawing>
          <wp:inline distT="0" distB="0" distL="0" distR="0" wp14:anchorId="0FC7730D" wp14:editId="76C8E747">
            <wp:extent cx="4267665" cy="1708150"/>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282097" cy="1713926"/>
                    </a:xfrm>
                    <a:prstGeom prst="rect">
                      <a:avLst/>
                    </a:prstGeom>
                  </pic:spPr>
                </pic:pic>
              </a:graphicData>
            </a:graphic>
          </wp:inline>
        </w:drawing>
      </w:r>
    </w:p>
    <w:p w14:paraId="67F5136E" w14:textId="77777777" w:rsidR="005D2254" w:rsidRPr="00991D0B" w:rsidRDefault="005D2254" w:rsidP="00976059">
      <w:pPr>
        <w:jc w:val="center"/>
        <w:rPr>
          <w:rFonts w:ascii="Arial" w:hAnsi="Arial" w:cs="Arial"/>
          <w:b/>
          <w:bCs/>
          <w:sz w:val="32"/>
          <w:szCs w:val="32"/>
        </w:rPr>
      </w:pPr>
    </w:p>
    <w:p w14:paraId="204D43A6" w14:textId="1128DEB9" w:rsidR="00AD6EA4" w:rsidRPr="00991D0B" w:rsidRDefault="00976059" w:rsidP="00976059">
      <w:pPr>
        <w:jc w:val="center"/>
        <w:rPr>
          <w:rFonts w:ascii="Arial" w:hAnsi="Arial" w:cs="Arial"/>
          <w:b/>
          <w:bCs/>
          <w:sz w:val="32"/>
          <w:szCs w:val="32"/>
        </w:rPr>
      </w:pPr>
      <w:r w:rsidRPr="00991D0B">
        <w:rPr>
          <w:rFonts w:ascii="Arial" w:hAnsi="Arial" w:cs="Arial"/>
          <w:b/>
          <w:bCs/>
          <w:sz w:val="32"/>
          <w:szCs w:val="32"/>
        </w:rPr>
        <w:t>Reflections on Early Years Practice</w:t>
      </w:r>
    </w:p>
    <w:p w14:paraId="556D4F8A" w14:textId="10CB5B84" w:rsidR="00976059" w:rsidRPr="00991D0B" w:rsidRDefault="00976059" w:rsidP="00976059">
      <w:pPr>
        <w:jc w:val="center"/>
        <w:rPr>
          <w:rFonts w:ascii="Arial" w:hAnsi="Arial" w:cs="Arial"/>
          <w:b/>
          <w:bCs/>
          <w:sz w:val="32"/>
          <w:szCs w:val="32"/>
        </w:rPr>
      </w:pPr>
      <w:r w:rsidRPr="00991D0B">
        <w:rPr>
          <w:rFonts w:ascii="Arial" w:hAnsi="Arial" w:cs="Arial"/>
          <w:b/>
          <w:bCs/>
          <w:sz w:val="32"/>
          <w:szCs w:val="32"/>
        </w:rPr>
        <w:t>EAEE5002/C</w:t>
      </w:r>
    </w:p>
    <w:p w14:paraId="64829418" w14:textId="00783EF4" w:rsidR="005D2254" w:rsidRPr="00991D0B" w:rsidRDefault="005D2254" w:rsidP="00976059">
      <w:pPr>
        <w:jc w:val="center"/>
        <w:rPr>
          <w:rFonts w:ascii="Arial" w:hAnsi="Arial" w:cs="Arial"/>
          <w:b/>
          <w:bCs/>
          <w:sz w:val="32"/>
          <w:szCs w:val="32"/>
        </w:rPr>
      </w:pPr>
    </w:p>
    <w:p w14:paraId="32FE49E8" w14:textId="64475FA0" w:rsidR="005D2254" w:rsidRPr="00991D0B" w:rsidRDefault="005D2254" w:rsidP="005D2254">
      <w:pPr>
        <w:jc w:val="center"/>
        <w:rPr>
          <w:rFonts w:ascii="Arial" w:hAnsi="Arial" w:cs="Arial"/>
          <w:b/>
          <w:bCs/>
          <w:sz w:val="32"/>
          <w:szCs w:val="32"/>
        </w:rPr>
      </w:pPr>
      <w:r w:rsidRPr="00991D0B">
        <w:rPr>
          <w:rFonts w:ascii="Arial" w:hAnsi="Arial" w:cs="Arial"/>
          <w:b/>
          <w:bCs/>
          <w:sz w:val="32"/>
          <w:szCs w:val="32"/>
        </w:rPr>
        <w:t>Portfolio Consisting of 4 Elements</w:t>
      </w:r>
    </w:p>
    <w:p w14:paraId="2013CF24" w14:textId="77777777" w:rsidR="005D2254" w:rsidRPr="00991D0B" w:rsidRDefault="005D2254" w:rsidP="00976059">
      <w:pPr>
        <w:jc w:val="center"/>
        <w:rPr>
          <w:rFonts w:ascii="Arial" w:hAnsi="Arial" w:cs="Arial"/>
          <w:b/>
          <w:bCs/>
          <w:sz w:val="32"/>
          <w:szCs w:val="32"/>
        </w:rPr>
      </w:pPr>
    </w:p>
    <w:p w14:paraId="49E3D7EB" w14:textId="77777777" w:rsidR="005D2254" w:rsidRPr="00991D0B" w:rsidRDefault="005D2254" w:rsidP="00976059">
      <w:pPr>
        <w:jc w:val="center"/>
        <w:rPr>
          <w:rFonts w:ascii="Arial" w:hAnsi="Arial" w:cs="Arial"/>
          <w:b/>
          <w:bCs/>
          <w:sz w:val="28"/>
          <w:szCs w:val="28"/>
        </w:rPr>
      </w:pPr>
    </w:p>
    <w:p w14:paraId="3D56104D" w14:textId="77777777" w:rsidR="005D2254" w:rsidRPr="00991D0B" w:rsidRDefault="005D2254" w:rsidP="005D2254">
      <w:pPr>
        <w:rPr>
          <w:rFonts w:ascii="Arial" w:hAnsi="Arial" w:cs="Arial"/>
          <w:b/>
          <w:bCs/>
          <w:sz w:val="28"/>
          <w:szCs w:val="28"/>
        </w:rPr>
      </w:pPr>
    </w:p>
    <w:p w14:paraId="217131EE" w14:textId="212C58C4" w:rsidR="00976059" w:rsidRPr="00991D0B" w:rsidRDefault="00976059" w:rsidP="005D2254">
      <w:pPr>
        <w:jc w:val="center"/>
        <w:rPr>
          <w:rFonts w:ascii="Arial" w:hAnsi="Arial" w:cs="Arial"/>
          <w:b/>
          <w:bCs/>
          <w:sz w:val="28"/>
          <w:szCs w:val="28"/>
        </w:rPr>
      </w:pPr>
      <w:r w:rsidRPr="00991D0B">
        <w:rPr>
          <w:rFonts w:ascii="Arial" w:hAnsi="Arial" w:cs="Arial"/>
          <w:b/>
          <w:bCs/>
          <w:sz w:val="28"/>
          <w:szCs w:val="28"/>
        </w:rPr>
        <w:t>Student name: Sajia Bokhs Liza</w:t>
      </w:r>
    </w:p>
    <w:p w14:paraId="63F51096" w14:textId="28ABC9F1" w:rsidR="00976059" w:rsidRPr="00991D0B" w:rsidRDefault="00976059" w:rsidP="00030836">
      <w:pPr>
        <w:jc w:val="center"/>
        <w:rPr>
          <w:rFonts w:ascii="Arial" w:hAnsi="Arial" w:cs="Arial"/>
          <w:b/>
          <w:bCs/>
          <w:sz w:val="28"/>
          <w:szCs w:val="28"/>
        </w:rPr>
      </w:pPr>
      <w:r w:rsidRPr="00991D0B">
        <w:rPr>
          <w:rFonts w:ascii="Arial" w:hAnsi="Arial" w:cs="Arial"/>
          <w:b/>
          <w:bCs/>
          <w:sz w:val="28"/>
          <w:szCs w:val="28"/>
        </w:rPr>
        <w:t xml:space="preserve">Student number: </w:t>
      </w:r>
      <w:r w:rsidR="00030836" w:rsidRPr="00991D0B">
        <w:rPr>
          <w:rFonts w:ascii="Arial" w:hAnsi="Arial" w:cs="Arial"/>
          <w:b/>
          <w:bCs/>
          <w:sz w:val="28"/>
          <w:szCs w:val="28"/>
        </w:rPr>
        <w:t>1909140</w:t>
      </w:r>
    </w:p>
    <w:p w14:paraId="616EF618" w14:textId="37144059" w:rsidR="005D2254" w:rsidRPr="00991D0B" w:rsidRDefault="005D2254" w:rsidP="00030836">
      <w:pPr>
        <w:jc w:val="center"/>
        <w:rPr>
          <w:rFonts w:ascii="Arial" w:hAnsi="Arial" w:cs="Arial"/>
          <w:b/>
          <w:bCs/>
          <w:sz w:val="28"/>
          <w:szCs w:val="28"/>
        </w:rPr>
      </w:pPr>
      <w:r w:rsidRPr="00991D0B">
        <w:rPr>
          <w:rFonts w:ascii="Arial" w:hAnsi="Arial" w:cs="Arial"/>
          <w:b/>
          <w:bCs/>
          <w:sz w:val="28"/>
          <w:szCs w:val="28"/>
        </w:rPr>
        <w:t xml:space="preserve">Submitted to: Gwyneth Davies &amp; Dawn Jones </w:t>
      </w:r>
    </w:p>
    <w:p w14:paraId="7756AAE4" w14:textId="1EF57292" w:rsidR="005D2254" w:rsidRPr="00991D0B" w:rsidRDefault="005D2254" w:rsidP="00030836">
      <w:pPr>
        <w:jc w:val="center"/>
        <w:rPr>
          <w:rFonts w:ascii="Arial" w:hAnsi="Arial" w:cs="Arial"/>
          <w:b/>
          <w:bCs/>
          <w:sz w:val="24"/>
          <w:szCs w:val="24"/>
        </w:rPr>
      </w:pPr>
    </w:p>
    <w:p w14:paraId="49391584" w14:textId="29BC1D2F" w:rsidR="005D2254" w:rsidRPr="00991D0B" w:rsidRDefault="005D2254" w:rsidP="00030836">
      <w:pPr>
        <w:jc w:val="center"/>
        <w:rPr>
          <w:rFonts w:ascii="Arial" w:hAnsi="Arial" w:cs="Arial"/>
          <w:b/>
          <w:bCs/>
          <w:sz w:val="24"/>
          <w:szCs w:val="24"/>
        </w:rPr>
      </w:pPr>
    </w:p>
    <w:p w14:paraId="30B86B4B" w14:textId="2DF8E035" w:rsidR="005D2254" w:rsidRPr="00991D0B" w:rsidRDefault="005D2254" w:rsidP="00030836">
      <w:pPr>
        <w:jc w:val="center"/>
        <w:rPr>
          <w:rFonts w:ascii="Arial" w:hAnsi="Arial" w:cs="Arial"/>
          <w:b/>
          <w:bCs/>
          <w:sz w:val="24"/>
          <w:szCs w:val="24"/>
        </w:rPr>
      </w:pPr>
    </w:p>
    <w:p w14:paraId="3FBE216D" w14:textId="7C153A12" w:rsidR="005D2254" w:rsidRPr="00991D0B" w:rsidRDefault="005D2254" w:rsidP="00030836">
      <w:pPr>
        <w:jc w:val="center"/>
        <w:rPr>
          <w:rFonts w:ascii="Arial" w:hAnsi="Arial" w:cs="Arial"/>
          <w:b/>
          <w:bCs/>
          <w:sz w:val="24"/>
          <w:szCs w:val="24"/>
        </w:rPr>
      </w:pPr>
    </w:p>
    <w:p w14:paraId="5561BED2" w14:textId="21E268EA" w:rsidR="005D2254" w:rsidRPr="00991D0B" w:rsidRDefault="005D2254" w:rsidP="00030836">
      <w:pPr>
        <w:jc w:val="center"/>
        <w:rPr>
          <w:rFonts w:ascii="Arial" w:hAnsi="Arial" w:cs="Arial"/>
          <w:b/>
          <w:bCs/>
          <w:sz w:val="24"/>
          <w:szCs w:val="24"/>
        </w:rPr>
      </w:pPr>
    </w:p>
    <w:p w14:paraId="05DF9EB2" w14:textId="6ED7C34A" w:rsidR="005D2254" w:rsidRPr="00991D0B" w:rsidRDefault="005D2254" w:rsidP="00030836">
      <w:pPr>
        <w:jc w:val="center"/>
        <w:rPr>
          <w:rFonts w:ascii="Arial" w:hAnsi="Arial" w:cs="Arial"/>
          <w:b/>
          <w:bCs/>
          <w:sz w:val="24"/>
          <w:szCs w:val="24"/>
        </w:rPr>
      </w:pPr>
    </w:p>
    <w:p w14:paraId="666BE9AA" w14:textId="54EFFB4B" w:rsidR="005D2254" w:rsidRPr="00991D0B" w:rsidRDefault="005D2254" w:rsidP="00030836">
      <w:pPr>
        <w:jc w:val="center"/>
        <w:rPr>
          <w:rFonts w:ascii="Arial" w:hAnsi="Arial" w:cs="Arial"/>
          <w:b/>
          <w:bCs/>
          <w:sz w:val="24"/>
          <w:szCs w:val="24"/>
        </w:rPr>
      </w:pPr>
    </w:p>
    <w:p w14:paraId="76CDDB1A" w14:textId="4048E1F1" w:rsidR="00A0136C" w:rsidRPr="00991D0B" w:rsidRDefault="00A63E7D" w:rsidP="00991D0B">
      <w:pPr>
        <w:spacing w:line="360" w:lineRule="auto"/>
        <w:rPr>
          <w:rFonts w:ascii="Arial" w:hAnsi="Arial" w:cs="Arial"/>
          <w:b/>
          <w:bCs/>
          <w:sz w:val="24"/>
          <w:szCs w:val="24"/>
        </w:rPr>
      </w:pPr>
      <w:r w:rsidRPr="00991D0B">
        <w:rPr>
          <w:rFonts w:ascii="Arial" w:hAnsi="Arial" w:cs="Arial"/>
          <w:b/>
          <w:bCs/>
          <w:sz w:val="24"/>
          <w:szCs w:val="24"/>
        </w:rPr>
        <w:lastRenderedPageBreak/>
        <w:t>Element 1</w:t>
      </w:r>
    </w:p>
    <w:p w14:paraId="4920B83A" w14:textId="267199CD" w:rsidR="00B34D2F" w:rsidRDefault="00A0136C" w:rsidP="00471A88">
      <w:pPr>
        <w:spacing w:line="360" w:lineRule="auto"/>
        <w:jc w:val="both"/>
        <w:rPr>
          <w:rFonts w:ascii="Arial" w:hAnsi="Arial" w:cs="Arial"/>
          <w:color w:val="202124"/>
          <w:sz w:val="24"/>
          <w:szCs w:val="24"/>
          <w:shd w:val="clear" w:color="auto" w:fill="FFFFFF"/>
        </w:rPr>
      </w:pPr>
      <w:r w:rsidRPr="00991D0B">
        <w:rPr>
          <w:rFonts w:ascii="Arial" w:hAnsi="Arial" w:cs="Arial"/>
          <w:color w:val="202124"/>
          <w:sz w:val="24"/>
          <w:szCs w:val="24"/>
          <w:shd w:val="clear" w:color="auto" w:fill="FFFFFF"/>
        </w:rPr>
        <w:t>Reflective practice enhances and facilitates the process of learning and teaching along with helping a teacher develop professionally and personally. When the teachers reflect on their methodology related to teaching or interacting with students, they moreover understand their students better, their practices improve on a significant level and their students show a marked progress.</w:t>
      </w:r>
      <w:r w:rsidR="0044238D" w:rsidRPr="00991D0B">
        <w:rPr>
          <w:rFonts w:ascii="Arial" w:hAnsi="Arial" w:cs="Arial"/>
          <w:color w:val="202124"/>
          <w:sz w:val="24"/>
          <w:szCs w:val="24"/>
          <w:shd w:val="clear" w:color="auto" w:fill="FFFFFF"/>
        </w:rPr>
        <w:t xml:space="preserve"> </w:t>
      </w:r>
      <w:r w:rsidR="00295397">
        <w:rPr>
          <w:rFonts w:ascii="Arial" w:hAnsi="Arial" w:cs="Arial"/>
          <w:color w:val="202124"/>
          <w:sz w:val="24"/>
          <w:szCs w:val="24"/>
          <w:shd w:val="clear" w:color="auto" w:fill="FFFFFF"/>
        </w:rPr>
        <w:t xml:space="preserve">Carolina Kreber argues that ‘Reflection has become a buzzword in the education literature.’ She also adds how the differences among the understanding and a great absence of theorizing of the concepts related to reflection can hinder the basic understanding of these models that can help with educational development. </w:t>
      </w:r>
      <w:r w:rsidR="00CC4F9F" w:rsidRPr="00CC4F9F">
        <w:rPr>
          <w:rFonts w:ascii="Arial" w:hAnsi="Arial" w:cs="Arial"/>
          <w:color w:val="202124"/>
          <w:sz w:val="24"/>
          <w:szCs w:val="24"/>
          <w:shd w:val="clear" w:color="auto" w:fill="FFFFFF"/>
        </w:rPr>
        <w:t>Catherine Beauchamp</w:t>
      </w:r>
      <w:r w:rsidR="00CC4F9F">
        <w:rPr>
          <w:rFonts w:ascii="Arial" w:hAnsi="Arial" w:cs="Arial"/>
          <w:color w:val="202124"/>
          <w:sz w:val="24"/>
          <w:szCs w:val="24"/>
          <w:shd w:val="clear" w:color="auto" w:fill="FFFFFF"/>
        </w:rPr>
        <w:t xml:space="preserve"> (2006)</w:t>
      </w:r>
      <w:r w:rsidR="007407AA">
        <w:rPr>
          <w:rFonts w:ascii="Arial" w:hAnsi="Arial" w:cs="Arial"/>
          <w:color w:val="202124"/>
          <w:sz w:val="24"/>
          <w:szCs w:val="24"/>
          <w:shd w:val="clear" w:color="auto" w:fill="FFFFFF"/>
        </w:rPr>
        <w:t xml:space="preserve"> in her article discusses different critical theories that debate over the </w:t>
      </w:r>
      <w:r w:rsidR="00A21667">
        <w:rPr>
          <w:rFonts w:ascii="Arial" w:hAnsi="Arial" w:cs="Arial"/>
          <w:color w:val="202124"/>
          <w:sz w:val="24"/>
          <w:szCs w:val="24"/>
          <w:shd w:val="clear" w:color="auto" w:fill="FFFFFF"/>
        </w:rPr>
        <w:t>concept of reflection.</w:t>
      </w:r>
      <w:r w:rsidR="00A346E1">
        <w:rPr>
          <w:rFonts w:ascii="Arial" w:hAnsi="Arial" w:cs="Arial"/>
          <w:color w:val="202124"/>
          <w:sz w:val="24"/>
          <w:szCs w:val="24"/>
          <w:shd w:val="clear" w:color="auto" w:fill="FFFFFF"/>
        </w:rPr>
        <w:t xml:space="preserve"> The term reflection was called ‘vague and ambiguous’ by Noordhoff and Kleinfeld (1990). They were termed so by the critics because reflection can vary in its meanings and terminology. </w:t>
      </w:r>
      <w:r w:rsidR="0093174D">
        <w:rPr>
          <w:rFonts w:ascii="Arial" w:hAnsi="Arial" w:cs="Arial"/>
          <w:color w:val="202124"/>
          <w:sz w:val="24"/>
          <w:szCs w:val="24"/>
          <w:shd w:val="clear" w:color="auto" w:fill="FFFFFF"/>
        </w:rPr>
        <w:t xml:space="preserve">Similarly, Hatton and Smith (1995) argue that reflection or critical reflection are used rather loosely and not defined perfectly as they wrap a range of </w:t>
      </w:r>
      <w:r w:rsidR="00471A88">
        <w:rPr>
          <w:rFonts w:ascii="Arial" w:hAnsi="Arial" w:cs="Arial"/>
          <w:color w:val="202124"/>
          <w:sz w:val="24"/>
          <w:szCs w:val="24"/>
          <w:shd w:val="clear" w:color="auto" w:fill="FFFFFF"/>
        </w:rPr>
        <w:t xml:space="preserve">varied concepts and strategies. Kompf and Bond (1995) too critiqued on the term reflection, describing it to be related a number of mental activities that are different on different levels. </w:t>
      </w:r>
      <w:r w:rsidR="00C34C30">
        <w:rPr>
          <w:rFonts w:ascii="Arial" w:hAnsi="Arial" w:cs="Arial"/>
          <w:color w:val="202124"/>
          <w:sz w:val="24"/>
          <w:szCs w:val="24"/>
          <w:shd w:val="clear" w:color="auto" w:fill="FFFFFF"/>
        </w:rPr>
        <w:t xml:space="preserve">On the contrary, Rudi Dalos and Jacqui Stedmon rightly state that reflective practice should involve reflective and critical analysis. They further explain how through reflective practice a person can view a whole new perspective through a wider lens. They also suggest that is deemed best as a process that is successive and progressive, it analyses and reanalyzes an activity or a perspective, keeping in mind that there is always room for </w:t>
      </w:r>
      <w:r w:rsidR="00E62D91">
        <w:rPr>
          <w:rFonts w:ascii="Arial" w:hAnsi="Arial" w:cs="Arial"/>
          <w:color w:val="202124"/>
          <w:sz w:val="24"/>
          <w:szCs w:val="24"/>
          <w:shd w:val="clear" w:color="auto" w:fill="FFFFFF"/>
        </w:rPr>
        <w:t xml:space="preserve">change and novelty. </w:t>
      </w:r>
    </w:p>
    <w:p w14:paraId="2670927E" w14:textId="2DAE86A0" w:rsidR="00850396" w:rsidRDefault="001B4B29" w:rsidP="00850396">
      <w:p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 xml:space="preserve">The type of reflection, perhaps, the earlier critics talk about is superficial reflection. Reflection needs to have an outcome. </w:t>
      </w:r>
      <w:r w:rsidR="009721ED">
        <w:rPr>
          <w:rFonts w:ascii="Arial" w:hAnsi="Arial" w:cs="Arial"/>
          <w:color w:val="202124"/>
          <w:sz w:val="24"/>
          <w:szCs w:val="24"/>
          <w:shd w:val="clear" w:color="auto" w:fill="FFFFFF"/>
        </w:rPr>
        <w:t xml:space="preserve">A </w:t>
      </w:r>
      <w:r w:rsidR="00090985">
        <w:rPr>
          <w:rFonts w:ascii="Arial" w:hAnsi="Arial" w:cs="Arial"/>
          <w:color w:val="202124"/>
          <w:sz w:val="24"/>
          <w:szCs w:val="24"/>
          <w:shd w:val="clear" w:color="auto" w:fill="FFFFFF"/>
        </w:rPr>
        <w:t>step-by-step</w:t>
      </w:r>
      <w:r w:rsidR="009721ED">
        <w:rPr>
          <w:rFonts w:ascii="Arial" w:hAnsi="Arial" w:cs="Arial"/>
          <w:color w:val="202124"/>
          <w:sz w:val="24"/>
          <w:szCs w:val="24"/>
          <w:shd w:val="clear" w:color="auto" w:fill="FFFFFF"/>
        </w:rPr>
        <w:t xml:space="preserve"> guide to reflection must turn out an output. </w:t>
      </w:r>
      <w:r w:rsidR="00090985">
        <w:rPr>
          <w:rFonts w:ascii="Arial" w:hAnsi="Arial" w:cs="Arial"/>
          <w:color w:val="202124"/>
          <w:sz w:val="24"/>
          <w:szCs w:val="24"/>
          <w:shd w:val="clear" w:color="auto" w:fill="FFFFFF"/>
        </w:rPr>
        <w:t xml:space="preserve">A conscious cognitive progress should have an output where the knowledge and ways applied must show their effect on the children and the teacher, both. </w:t>
      </w:r>
      <w:r w:rsidR="00850396">
        <w:rPr>
          <w:rFonts w:ascii="Arial" w:hAnsi="Arial" w:cs="Arial"/>
          <w:color w:val="202124"/>
          <w:sz w:val="24"/>
          <w:szCs w:val="24"/>
          <w:shd w:val="clear" w:color="auto" w:fill="FFFFFF"/>
        </w:rPr>
        <w:t xml:space="preserve">Dr. Nicole Brown states how, in a class or while teaching, reflections must not consist of any superficial evaluation. The teacher, the staff member or the guardian must not resist to admit errors or must not hinder to narrate the actual event. The teacher must </w:t>
      </w:r>
      <w:r w:rsidR="00370331">
        <w:rPr>
          <w:rFonts w:ascii="Arial" w:hAnsi="Arial" w:cs="Arial"/>
          <w:color w:val="202124"/>
          <w:sz w:val="24"/>
          <w:szCs w:val="24"/>
          <w:shd w:val="clear" w:color="auto" w:fill="FFFFFF"/>
        </w:rPr>
        <w:t xml:space="preserve">have a solid knowledge of the reflective models and must apply them in accordance to the need. </w:t>
      </w:r>
      <w:r w:rsidR="00370331">
        <w:rPr>
          <w:rFonts w:ascii="Arial" w:hAnsi="Arial" w:cs="Arial"/>
          <w:color w:val="202124"/>
          <w:sz w:val="24"/>
          <w:szCs w:val="24"/>
          <w:shd w:val="clear" w:color="auto" w:fill="FFFFFF"/>
        </w:rPr>
        <w:lastRenderedPageBreak/>
        <w:t>According to Dr. Brown, the learning is productive as long as reflections are critical and honest.</w:t>
      </w:r>
      <w:r w:rsidR="00111141">
        <w:rPr>
          <w:rFonts w:ascii="Arial" w:hAnsi="Arial" w:cs="Arial"/>
          <w:color w:val="202124"/>
          <w:sz w:val="24"/>
          <w:szCs w:val="24"/>
          <w:shd w:val="clear" w:color="auto" w:fill="FFFFFF"/>
        </w:rPr>
        <w:t xml:space="preserve"> </w:t>
      </w:r>
      <w:r w:rsidR="00FF423C" w:rsidRPr="00FF423C">
        <w:rPr>
          <w:rFonts w:ascii="Arial" w:hAnsi="Arial" w:cs="Arial"/>
          <w:color w:val="202124"/>
          <w:sz w:val="24"/>
          <w:szCs w:val="24"/>
          <w:shd w:val="clear" w:color="auto" w:fill="FFFFFF"/>
        </w:rPr>
        <w:t>John Dewey</w:t>
      </w:r>
      <w:r w:rsidR="00FF423C">
        <w:rPr>
          <w:rFonts w:ascii="Arial" w:hAnsi="Arial" w:cs="Arial"/>
          <w:color w:val="202124"/>
          <w:sz w:val="24"/>
          <w:szCs w:val="24"/>
          <w:shd w:val="clear" w:color="auto" w:fill="FFFFFF"/>
        </w:rPr>
        <w:t>, who was among the initial scholars to explain reflective practice, expressed that</w:t>
      </w:r>
      <w:r w:rsidR="00FF423C" w:rsidRPr="00FF423C">
        <w:rPr>
          <w:rFonts w:ascii="Arial" w:hAnsi="Arial" w:cs="Arial"/>
          <w:color w:val="202124"/>
          <w:sz w:val="24"/>
          <w:szCs w:val="24"/>
          <w:shd w:val="clear" w:color="auto" w:fill="FFFFFF"/>
        </w:rPr>
        <w:t xml:space="preserve"> </w:t>
      </w:r>
      <w:r w:rsidR="00FF423C">
        <w:rPr>
          <w:rFonts w:ascii="Arial" w:hAnsi="Arial" w:cs="Arial"/>
          <w:color w:val="202124"/>
          <w:sz w:val="24"/>
          <w:szCs w:val="24"/>
          <w:shd w:val="clear" w:color="auto" w:fill="FFFFFF"/>
        </w:rPr>
        <w:t>‘</w:t>
      </w:r>
      <w:r w:rsidR="00FF423C" w:rsidRPr="00FF423C">
        <w:rPr>
          <w:rFonts w:ascii="Arial" w:hAnsi="Arial" w:cs="Arial"/>
          <w:color w:val="202124"/>
          <w:sz w:val="24"/>
          <w:szCs w:val="24"/>
          <w:shd w:val="clear" w:color="auto" w:fill="FFFFFF"/>
        </w:rPr>
        <w:t>we do not learn from experience, but from reflecting on experience.</w:t>
      </w:r>
      <w:r w:rsidR="00FF423C">
        <w:rPr>
          <w:rFonts w:ascii="Arial" w:hAnsi="Arial" w:cs="Arial"/>
          <w:color w:val="202124"/>
          <w:sz w:val="24"/>
          <w:szCs w:val="24"/>
          <w:shd w:val="clear" w:color="auto" w:fill="FFFFFF"/>
        </w:rPr>
        <w:t>’</w:t>
      </w:r>
    </w:p>
    <w:p w14:paraId="64729855" w14:textId="42CAB6BE" w:rsidR="0032693C" w:rsidRDefault="00356809" w:rsidP="0032693C">
      <w:p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A question arises whether models of reflection are useful? Probably,</w:t>
      </w:r>
      <w:r w:rsidR="00746778">
        <w:rPr>
          <w:rFonts w:ascii="Arial" w:hAnsi="Arial" w:cs="Arial"/>
          <w:color w:val="202124"/>
          <w:sz w:val="24"/>
          <w:szCs w:val="24"/>
          <w:shd w:val="clear" w:color="auto" w:fill="FFFFFF"/>
        </w:rPr>
        <w:t xml:space="preserve"> </w:t>
      </w:r>
      <w:r>
        <w:rPr>
          <w:rFonts w:ascii="Arial" w:hAnsi="Arial" w:cs="Arial"/>
          <w:color w:val="202124"/>
          <w:sz w:val="24"/>
          <w:szCs w:val="24"/>
          <w:shd w:val="clear" w:color="auto" w:fill="FFFFFF"/>
        </w:rPr>
        <w:t>one of the most famous model of reflection, ‘Gibbs’ Reflective Cycle’</w:t>
      </w:r>
      <w:r w:rsidR="00FA2335">
        <w:rPr>
          <w:rFonts w:ascii="Arial" w:hAnsi="Arial" w:cs="Arial"/>
          <w:color w:val="202124"/>
          <w:sz w:val="24"/>
          <w:szCs w:val="24"/>
          <w:shd w:val="clear" w:color="auto" w:fill="FFFFFF"/>
        </w:rPr>
        <w:t xml:space="preserve"> </w:t>
      </w:r>
      <w:r w:rsidR="00A507B6">
        <w:rPr>
          <w:rFonts w:ascii="Arial" w:hAnsi="Arial" w:cs="Arial"/>
          <w:color w:val="202124"/>
          <w:sz w:val="24"/>
          <w:szCs w:val="24"/>
          <w:shd w:val="clear" w:color="auto" w:fill="FFFFFF"/>
        </w:rPr>
        <w:t xml:space="preserve">was developed in 1988. The nature of the model manifests itself to allow the learner to plan and assess things the way they went i.e., through the positive and negative lens. </w:t>
      </w:r>
      <w:r w:rsidR="008E23BD">
        <w:rPr>
          <w:rFonts w:ascii="Arial" w:hAnsi="Arial" w:cs="Arial"/>
          <w:color w:val="202124"/>
          <w:sz w:val="24"/>
          <w:szCs w:val="24"/>
          <w:shd w:val="clear" w:color="auto" w:fill="FFFFFF"/>
        </w:rPr>
        <w:t xml:space="preserve">The stages cover </w:t>
      </w:r>
      <w:r w:rsidR="008E23BD">
        <w:rPr>
          <w:rFonts w:ascii="Arial" w:hAnsi="Arial" w:cs="Arial"/>
          <w:b/>
          <w:bCs/>
          <w:color w:val="202124"/>
          <w:sz w:val="24"/>
          <w:szCs w:val="24"/>
          <w:shd w:val="clear" w:color="auto" w:fill="FFFFFF"/>
        </w:rPr>
        <w:t>description</w:t>
      </w:r>
      <w:r w:rsidR="008E23BD">
        <w:rPr>
          <w:rFonts w:ascii="Arial" w:hAnsi="Arial" w:cs="Arial"/>
          <w:color w:val="202124"/>
          <w:sz w:val="24"/>
          <w:szCs w:val="24"/>
          <w:shd w:val="clear" w:color="auto" w:fill="FFFFFF"/>
        </w:rPr>
        <w:t xml:space="preserve"> of the experience that took place, </w:t>
      </w:r>
      <w:r w:rsidR="008E23BD" w:rsidRPr="007C160E">
        <w:rPr>
          <w:rFonts w:ascii="Arial" w:hAnsi="Arial" w:cs="Arial"/>
          <w:b/>
          <w:bCs/>
          <w:color w:val="202124"/>
          <w:sz w:val="24"/>
          <w:szCs w:val="24"/>
          <w:shd w:val="clear" w:color="auto" w:fill="FFFFFF"/>
        </w:rPr>
        <w:t>feelings</w:t>
      </w:r>
      <w:r w:rsidR="008E23BD">
        <w:rPr>
          <w:rFonts w:ascii="Arial" w:hAnsi="Arial" w:cs="Arial"/>
          <w:color w:val="202124"/>
          <w:sz w:val="24"/>
          <w:szCs w:val="24"/>
          <w:shd w:val="clear" w:color="auto" w:fill="FFFFFF"/>
        </w:rPr>
        <w:t xml:space="preserve"> of the teachers as well as the students, </w:t>
      </w:r>
      <w:r w:rsidR="008E23BD" w:rsidRPr="007C160E">
        <w:rPr>
          <w:rFonts w:ascii="Arial" w:hAnsi="Arial" w:cs="Arial"/>
          <w:b/>
          <w:bCs/>
          <w:color w:val="202124"/>
          <w:sz w:val="24"/>
          <w:szCs w:val="24"/>
          <w:shd w:val="clear" w:color="auto" w:fill="FFFFFF"/>
        </w:rPr>
        <w:t>evaluation</w:t>
      </w:r>
      <w:r w:rsidR="008E23BD">
        <w:rPr>
          <w:rFonts w:ascii="Arial" w:hAnsi="Arial" w:cs="Arial"/>
          <w:color w:val="202124"/>
          <w:sz w:val="24"/>
          <w:szCs w:val="24"/>
          <w:shd w:val="clear" w:color="auto" w:fill="FFFFFF"/>
        </w:rPr>
        <w:t xml:space="preserve"> of the situation/experience negatively and positively both, </w:t>
      </w:r>
      <w:r w:rsidR="008E23BD" w:rsidRPr="007C160E">
        <w:rPr>
          <w:rFonts w:ascii="Arial" w:hAnsi="Arial" w:cs="Arial"/>
          <w:b/>
          <w:bCs/>
          <w:color w:val="202124"/>
          <w:sz w:val="24"/>
          <w:szCs w:val="24"/>
          <w:shd w:val="clear" w:color="auto" w:fill="FFFFFF"/>
        </w:rPr>
        <w:t>analysis</w:t>
      </w:r>
      <w:r w:rsidR="008E23BD">
        <w:rPr>
          <w:rFonts w:ascii="Arial" w:hAnsi="Arial" w:cs="Arial"/>
          <w:color w:val="202124"/>
          <w:sz w:val="24"/>
          <w:szCs w:val="24"/>
          <w:shd w:val="clear" w:color="auto" w:fill="FFFFFF"/>
        </w:rPr>
        <w:t xml:space="preserve"> of the situation to better grasp it, </w:t>
      </w:r>
      <w:r w:rsidR="008E23BD" w:rsidRPr="007C160E">
        <w:rPr>
          <w:rFonts w:ascii="Arial" w:hAnsi="Arial" w:cs="Arial"/>
          <w:b/>
          <w:bCs/>
          <w:color w:val="202124"/>
          <w:sz w:val="24"/>
          <w:szCs w:val="24"/>
          <w:shd w:val="clear" w:color="auto" w:fill="FFFFFF"/>
        </w:rPr>
        <w:t>conclusions</w:t>
      </w:r>
      <w:r w:rsidR="008E23BD">
        <w:rPr>
          <w:rFonts w:ascii="Arial" w:hAnsi="Arial" w:cs="Arial"/>
          <w:color w:val="202124"/>
          <w:sz w:val="24"/>
          <w:szCs w:val="24"/>
          <w:shd w:val="clear" w:color="auto" w:fill="FFFFFF"/>
        </w:rPr>
        <w:t xml:space="preserve"> regarding the knowledge gaine</w:t>
      </w:r>
      <w:r w:rsidR="00B01EF8">
        <w:rPr>
          <w:rFonts w:ascii="Arial" w:hAnsi="Arial" w:cs="Arial"/>
          <w:color w:val="202124"/>
          <w:sz w:val="24"/>
          <w:szCs w:val="24"/>
          <w:shd w:val="clear" w:color="auto" w:fill="FFFFFF"/>
        </w:rPr>
        <w:t xml:space="preserve">d and an arranged </w:t>
      </w:r>
      <w:r w:rsidR="00B01EF8" w:rsidRPr="007C160E">
        <w:rPr>
          <w:rFonts w:ascii="Arial" w:hAnsi="Arial" w:cs="Arial"/>
          <w:b/>
          <w:bCs/>
          <w:color w:val="202124"/>
          <w:sz w:val="24"/>
          <w:szCs w:val="24"/>
          <w:shd w:val="clear" w:color="auto" w:fill="FFFFFF"/>
        </w:rPr>
        <w:t>action plan</w:t>
      </w:r>
      <w:r w:rsidR="00B01EF8">
        <w:rPr>
          <w:rFonts w:ascii="Arial" w:hAnsi="Arial" w:cs="Arial"/>
          <w:color w:val="202124"/>
          <w:sz w:val="24"/>
          <w:szCs w:val="24"/>
          <w:shd w:val="clear" w:color="auto" w:fill="FFFFFF"/>
        </w:rPr>
        <w:t xml:space="preserve"> for how </w:t>
      </w:r>
      <w:r w:rsidR="007C160E">
        <w:rPr>
          <w:rFonts w:ascii="Arial" w:hAnsi="Arial" w:cs="Arial"/>
          <w:color w:val="202124"/>
          <w:sz w:val="24"/>
          <w:szCs w:val="24"/>
          <w:shd w:val="clear" w:color="auto" w:fill="FFFFFF"/>
        </w:rPr>
        <w:t xml:space="preserve">the teacher deal with situations at large </w:t>
      </w:r>
      <w:r w:rsidR="00B01EF8">
        <w:rPr>
          <w:rFonts w:ascii="Arial" w:hAnsi="Arial" w:cs="Arial"/>
          <w:color w:val="202124"/>
          <w:sz w:val="24"/>
          <w:szCs w:val="24"/>
          <w:shd w:val="clear" w:color="auto" w:fill="FFFFFF"/>
        </w:rPr>
        <w:t xml:space="preserve">or any changes that the teacher thinks must be made. </w:t>
      </w:r>
      <w:r w:rsidR="0032693C">
        <w:rPr>
          <w:rFonts w:ascii="Arial" w:hAnsi="Arial" w:cs="Arial"/>
          <w:color w:val="202124"/>
          <w:sz w:val="24"/>
          <w:szCs w:val="24"/>
          <w:shd w:val="clear" w:color="auto" w:fill="FFFFFF"/>
        </w:rPr>
        <w:t>Gibbs’ originally manifested the model around frequent and repetitive situations so that the situation is well understood by the learner. Gibbs’ model asks frequent questions that tend to make the learners question themselves time and again. Questions like, what is happening or happened, when and where is it happening, who was there at the time of the event, what did the learner or the people around do in action, what were the results of the situation, what was the reason of people being there</w:t>
      </w:r>
      <w:r w:rsidR="00322740">
        <w:rPr>
          <w:rFonts w:ascii="Arial" w:hAnsi="Arial" w:cs="Arial"/>
          <w:color w:val="202124"/>
          <w:sz w:val="24"/>
          <w:szCs w:val="24"/>
          <w:shd w:val="clear" w:color="auto" w:fill="FFFFFF"/>
        </w:rPr>
        <w:t xml:space="preserve">? The depths of reflection might vary is different situations as we further explore the situation. </w:t>
      </w:r>
    </w:p>
    <w:p w14:paraId="5EC0D924" w14:textId="6CC92D3B" w:rsidR="00356809" w:rsidRDefault="00322740" w:rsidP="00850396">
      <w:p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 xml:space="preserve">In comparison, Professor Gary Rolfe et al (2001) introduced a framework consisting on three simple steps of interrogation. </w:t>
      </w:r>
      <w:r>
        <w:rPr>
          <w:rFonts w:ascii="Arial" w:hAnsi="Arial" w:cs="Arial"/>
          <w:b/>
          <w:bCs/>
          <w:color w:val="202124"/>
          <w:sz w:val="24"/>
          <w:szCs w:val="24"/>
          <w:shd w:val="clear" w:color="auto" w:fill="FFFFFF"/>
        </w:rPr>
        <w:t>What? So what? Now what?</w:t>
      </w:r>
      <w:r>
        <w:rPr>
          <w:rFonts w:ascii="Arial" w:hAnsi="Arial" w:cs="Arial"/>
          <w:color w:val="202124"/>
          <w:sz w:val="24"/>
          <w:szCs w:val="24"/>
          <w:shd w:val="clear" w:color="auto" w:fill="FFFFFF"/>
        </w:rPr>
        <w:t xml:space="preserve"> Although this framework is less structure, this useful model focuses on the three steps of describing a situation, then focusing on what is achieved. Furthermore, it also let’s you discuss about the lesson learnt about oneself through relationships, attitudes and thoughts. And finally, it lets you focus on what to do about the situation in the future relating it to the development of learning. Yet again, the element of superficiality is to be avoided completely in order to get honest and perfect results. </w:t>
      </w:r>
    </w:p>
    <w:p w14:paraId="347ED747" w14:textId="6706E27E" w:rsidR="004F09BB" w:rsidRDefault="00F71FF3" w:rsidP="00850396">
      <w:p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Both the models are very intricately and thoughtfully devised if compared and contrasted. However, Ro</w:t>
      </w:r>
      <w:r w:rsidR="004F09BB">
        <w:rPr>
          <w:rFonts w:ascii="Arial" w:hAnsi="Arial" w:cs="Arial"/>
          <w:color w:val="202124"/>
          <w:sz w:val="24"/>
          <w:szCs w:val="24"/>
          <w:shd w:val="clear" w:color="auto" w:fill="FFFFFF"/>
        </w:rPr>
        <w:t>lf</w:t>
      </w:r>
      <w:r>
        <w:rPr>
          <w:rFonts w:ascii="Arial" w:hAnsi="Arial" w:cs="Arial"/>
          <w:color w:val="202124"/>
          <w:sz w:val="24"/>
          <w:szCs w:val="24"/>
          <w:shd w:val="clear" w:color="auto" w:fill="FFFFFF"/>
        </w:rPr>
        <w:t xml:space="preserve">e’s model provides a wider range of </w:t>
      </w:r>
      <w:r w:rsidR="004F09BB">
        <w:rPr>
          <w:rFonts w:ascii="Arial" w:hAnsi="Arial" w:cs="Arial"/>
          <w:color w:val="202124"/>
          <w:sz w:val="24"/>
          <w:szCs w:val="24"/>
          <w:shd w:val="clear" w:color="auto" w:fill="FFFFFF"/>
        </w:rPr>
        <w:t>thought-provoking</w:t>
      </w:r>
      <w:r>
        <w:rPr>
          <w:rFonts w:ascii="Arial" w:hAnsi="Arial" w:cs="Arial"/>
          <w:color w:val="202124"/>
          <w:sz w:val="24"/>
          <w:szCs w:val="24"/>
          <w:shd w:val="clear" w:color="auto" w:fill="FFFFFF"/>
        </w:rPr>
        <w:t xml:space="preserve"> reflective </w:t>
      </w:r>
      <w:r w:rsidR="004F09BB">
        <w:rPr>
          <w:rFonts w:ascii="Arial" w:hAnsi="Arial" w:cs="Arial"/>
          <w:color w:val="202124"/>
          <w:sz w:val="24"/>
          <w:szCs w:val="24"/>
          <w:shd w:val="clear" w:color="auto" w:fill="FFFFFF"/>
        </w:rPr>
        <w:t xml:space="preserve">practice compared to Gibbs’ frequent and repetitive questions. In Gibbs’ model there is a visible </w:t>
      </w:r>
      <w:r w:rsidR="004F09BB">
        <w:rPr>
          <w:rFonts w:ascii="Arial" w:hAnsi="Arial" w:cs="Arial"/>
          <w:color w:val="202124"/>
          <w:sz w:val="24"/>
          <w:szCs w:val="24"/>
          <w:shd w:val="clear" w:color="auto" w:fill="FFFFFF"/>
        </w:rPr>
        <w:lastRenderedPageBreak/>
        <w:t>lack of critical thinking</w:t>
      </w:r>
      <w:r w:rsidR="00392A54">
        <w:rPr>
          <w:rFonts w:ascii="Arial" w:hAnsi="Arial" w:cs="Arial"/>
          <w:color w:val="202124"/>
          <w:sz w:val="24"/>
          <w:szCs w:val="24"/>
          <w:shd w:val="clear" w:color="auto" w:fill="FFFFFF"/>
        </w:rPr>
        <w:t xml:space="preserve"> </w:t>
      </w:r>
      <w:r w:rsidR="00392A54" w:rsidRPr="00392A54">
        <w:rPr>
          <w:rFonts w:ascii="Arial" w:hAnsi="Arial" w:cs="Arial"/>
          <w:color w:val="202124"/>
          <w:sz w:val="24"/>
          <w:szCs w:val="24"/>
          <w:shd w:val="clear" w:color="auto" w:fill="FFFFFF"/>
        </w:rPr>
        <w:t>(Atkins &amp; Murphy 1993)</w:t>
      </w:r>
      <w:r w:rsidR="004F09BB">
        <w:rPr>
          <w:rFonts w:ascii="Arial" w:hAnsi="Arial" w:cs="Arial"/>
          <w:color w:val="202124"/>
          <w:sz w:val="24"/>
          <w:szCs w:val="24"/>
          <w:shd w:val="clear" w:color="auto" w:fill="FFFFFF"/>
        </w:rPr>
        <w:t xml:space="preserve">. Gibbs’ model also lacks probing questions that are present in Rolfe’s model. </w:t>
      </w:r>
      <w:r w:rsidR="00A90550">
        <w:rPr>
          <w:rFonts w:ascii="Arial" w:hAnsi="Arial" w:cs="Arial"/>
          <w:color w:val="202124"/>
          <w:sz w:val="24"/>
          <w:szCs w:val="24"/>
          <w:shd w:val="clear" w:color="auto" w:fill="FFFFFF"/>
        </w:rPr>
        <w:t xml:space="preserve">While Rolfe’s model is more enhances and better in design, this deeply structured model might be too confusing and in-depth for a person new to reflection or reflective practices. </w:t>
      </w:r>
    </w:p>
    <w:p w14:paraId="54A0334D" w14:textId="068CEBBA" w:rsidR="005E7E76" w:rsidRDefault="005E7E76" w:rsidP="005E7E76">
      <w:p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 xml:space="preserve">Models of reflective practice help teachers to identify barriers and </w:t>
      </w:r>
      <w:r w:rsidR="004F0DBA">
        <w:rPr>
          <w:rFonts w:ascii="Arial" w:hAnsi="Arial" w:cs="Arial"/>
          <w:color w:val="202124"/>
          <w:sz w:val="24"/>
          <w:szCs w:val="24"/>
          <w:shd w:val="clear" w:color="auto" w:fill="FFFFFF"/>
        </w:rPr>
        <w:t>easily recognize</w:t>
      </w:r>
      <w:r>
        <w:rPr>
          <w:rFonts w:ascii="Arial" w:hAnsi="Arial" w:cs="Arial"/>
          <w:color w:val="202124"/>
          <w:sz w:val="24"/>
          <w:szCs w:val="24"/>
          <w:shd w:val="clear" w:color="auto" w:fill="FFFFFF"/>
        </w:rPr>
        <w:t xml:space="preserve"> any loopholes that stand between the</w:t>
      </w:r>
      <w:r w:rsidR="004F0DBA">
        <w:rPr>
          <w:rFonts w:ascii="Arial" w:hAnsi="Arial" w:cs="Arial"/>
          <w:color w:val="202124"/>
          <w:sz w:val="24"/>
          <w:szCs w:val="24"/>
          <w:shd w:val="clear" w:color="auto" w:fill="FFFFFF"/>
        </w:rPr>
        <w:t>m and their students. It not only helps the students through teachers but the teachers themselves to overcome any hinderances and to open their minds to development and changes. Studying different models make sure that the teachers find new ways to teach their children while self-accessing their own teaching method and constantly changing the teaching method according to the needs and situation. Trying, studying and understanding different models of reflections help the teachers grow from within, broadening their horizons, readying them for different situations with different students. Trial with different methods can also increase the knowledge of the teachers about how different methods work, which method is helpful and an amalgamation of different points from different methods can also help the teachers to form various new reflective practices that are unconventional and no</w:t>
      </w:r>
      <w:r w:rsidR="008001AD">
        <w:rPr>
          <w:rFonts w:ascii="Arial" w:hAnsi="Arial" w:cs="Arial"/>
          <w:color w:val="202124"/>
          <w:sz w:val="24"/>
          <w:szCs w:val="24"/>
          <w:shd w:val="clear" w:color="auto" w:fill="FFFFFF"/>
        </w:rPr>
        <w:t xml:space="preserve">vel. </w:t>
      </w:r>
    </w:p>
    <w:p w14:paraId="673BFCD5" w14:textId="57C5A96E" w:rsidR="00E42F15" w:rsidRDefault="00E42F15" w:rsidP="005E7E76">
      <w:pPr>
        <w:spacing w:line="360" w:lineRule="auto"/>
        <w:jc w:val="both"/>
        <w:rPr>
          <w:rFonts w:ascii="Arial" w:hAnsi="Arial" w:cs="Arial"/>
          <w:b/>
          <w:bCs/>
          <w:color w:val="202124"/>
          <w:sz w:val="24"/>
          <w:szCs w:val="24"/>
          <w:shd w:val="clear" w:color="auto" w:fill="FFFFFF"/>
        </w:rPr>
      </w:pPr>
    </w:p>
    <w:p w14:paraId="5501B781" w14:textId="3DE9A1D6" w:rsidR="00B95608" w:rsidRDefault="00B95608" w:rsidP="005E7E76">
      <w:pPr>
        <w:spacing w:line="360" w:lineRule="auto"/>
        <w:jc w:val="both"/>
        <w:rPr>
          <w:rFonts w:ascii="Arial" w:hAnsi="Arial" w:cs="Arial"/>
          <w:b/>
          <w:bCs/>
          <w:color w:val="202124"/>
          <w:sz w:val="24"/>
          <w:szCs w:val="24"/>
          <w:shd w:val="clear" w:color="auto" w:fill="FFFFFF"/>
        </w:rPr>
      </w:pPr>
    </w:p>
    <w:p w14:paraId="46F25DA4" w14:textId="5AFF40AE" w:rsidR="00B95608" w:rsidRDefault="00B95608" w:rsidP="005E7E76">
      <w:pPr>
        <w:spacing w:line="360" w:lineRule="auto"/>
        <w:jc w:val="both"/>
        <w:rPr>
          <w:rFonts w:ascii="Arial" w:hAnsi="Arial" w:cs="Arial"/>
          <w:b/>
          <w:bCs/>
          <w:color w:val="202124"/>
          <w:sz w:val="24"/>
          <w:szCs w:val="24"/>
          <w:shd w:val="clear" w:color="auto" w:fill="FFFFFF"/>
        </w:rPr>
      </w:pPr>
    </w:p>
    <w:p w14:paraId="0D6146D4" w14:textId="67E6F0E7" w:rsidR="00B95608" w:rsidRDefault="00B95608" w:rsidP="005E7E76">
      <w:pPr>
        <w:spacing w:line="360" w:lineRule="auto"/>
        <w:jc w:val="both"/>
        <w:rPr>
          <w:rFonts w:ascii="Arial" w:hAnsi="Arial" w:cs="Arial"/>
          <w:b/>
          <w:bCs/>
          <w:color w:val="202124"/>
          <w:sz w:val="24"/>
          <w:szCs w:val="24"/>
          <w:shd w:val="clear" w:color="auto" w:fill="FFFFFF"/>
        </w:rPr>
      </w:pPr>
    </w:p>
    <w:p w14:paraId="21B4CF79" w14:textId="30880A9B" w:rsidR="00B95608" w:rsidRDefault="00B95608" w:rsidP="005E7E76">
      <w:pPr>
        <w:spacing w:line="360" w:lineRule="auto"/>
        <w:jc w:val="both"/>
        <w:rPr>
          <w:rFonts w:ascii="Arial" w:hAnsi="Arial" w:cs="Arial"/>
          <w:b/>
          <w:bCs/>
          <w:color w:val="202124"/>
          <w:sz w:val="24"/>
          <w:szCs w:val="24"/>
          <w:shd w:val="clear" w:color="auto" w:fill="FFFFFF"/>
        </w:rPr>
      </w:pPr>
    </w:p>
    <w:p w14:paraId="6E0BB83E" w14:textId="52A81DDB" w:rsidR="00B95608" w:rsidRDefault="00B95608" w:rsidP="005E7E76">
      <w:pPr>
        <w:spacing w:line="360" w:lineRule="auto"/>
        <w:jc w:val="both"/>
        <w:rPr>
          <w:rFonts w:ascii="Arial" w:hAnsi="Arial" w:cs="Arial"/>
          <w:b/>
          <w:bCs/>
          <w:color w:val="202124"/>
          <w:sz w:val="24"/>
          <w:szCs w:val="24"/>
          <w:shd w:val="clear" w:color="auto" w:fill="FFFFFF"/>
        </w:rPr>
      </w:pPr>
    </w:p>
    <w:p w14:paraId="168E33CD" w14:textId="6865FFC2" w:rsidR="00B95608" w:rsidRDefault="00B95608" w:rsidP="005E7E76">
      <w:pPr>
        <w:spacing w:line="360" w:lineRule="auto"/>
        <w:jc w:val="both"/>
        <w:rPr>
          <w:rFonts w:ascii="Arial" w:hAnsi="Arial" w:cs="Arial"/>
          <w:b/>
          <w:bCs/>
          <w:color w:val="202124"/>
          <w:sz w:val="24"/>
          <w:szCs w:val="24"/>
          <w:shd w:val="clear" w:color="auto" w:fill="FFFFFF"/>
        </w:rPr>
      </w:pPr>
    </w:p>
    <w:p w14:paraId="2C11AFD6" w14:textId="3D936FF8" w:rsidR="00B95608" w:rsidRDefault="00B95608" w:rsidP="005E7E76">
      <w:pPr>
        <w:spacing w:line="360" w:lineRule="auto"/>
        <w:jc w:val="both"/>
        <w:rPr>
          <w:rFonts w:ascii="Arial" w:hAnsi="Arial" w:cs="Arial"/>
          <w:b/>
          <w:bCs/>
          <w:color w:val="202124"/>
          <w:sz w:val="24"/>
          <w:szCs w:val="24"/>
          <w:shd w:val="clear" w:color="auto" w:fill="FFFFFF"/>
        </w:rPr>
      </w:pPr>
    </w:p>
    <w:p w14:paraId="5C3B6505" w14:textId="6D9F482E" w:rsidR="00B95608" w:rsidRDefault="00B95608" w:rsidP="005E7E76">
      <w:pPr>
        <w:spacing w:line="360" w:lineRule="auto"/>
        <w:jc w:val="both"/>
        <w:rPr>
          <w:rFonts w:ascii="Arial" w:hAnsi="Arial" w:cs="Arial"/>
          <w:b/>
          <w:bCs/>
          <w:color w:val="202124"/>
          <w:sz w:val="24"/>
          <w:szCs w:val="24"/>
          <w:shd w:val="clear" w:color="auto" w:fill="FFFFFF"/>
        </w:rPr>
      </w:pPr>
    </w:p>
    <w:p w14:paraId="12A104F9" w14:textId="46488C77" w:rsidR="00B95608" w:rsidRDefault="00B95608" w:rsidP="005E7E76">
      <w:pPr>
        <w:spacing w:line="360" w:lineRule="auto"/>
        <w:jc w:val="both"/>
        <w:rPr>
          <w:rFonts w:ascii="Arial" w:hAnsi="Arial" w:cs="Arial"/>
          <w:b/>
          <w:bCs/>
          <w:color w:val="202124"/>
          <w:sz w:val="24"/>
          <w:szCs w:val="24"/>
          <w:shd w:val="clear" w:color="auto" w:fill="FFFFFF"/>
        </w:rPr>
      </w:pPr>
    </w:p>
    <w:p w14:paraId="68417A0F" w14:textId="32F48092" w:rsidR="00B95608" w:rsidRDefault="00B95608" w:rsidP="005E7E76">
      <w:pPr>
        <w:spacing w:line="360" w:lineRule="auto"/>
        <w:jc w:val="both"/>
        <w:rPr>
          <w:rFonts w:ascii="Arial" w:hAnsi="Arial" w:cs="Arial"/>
          <w:b/>
          <w:bCs/>
          <w:color w:val="202124"/>
          <w:sz w:val="24"/>
          <w:szCs w:val="24"/>
          <w:shd w:val="clear" w:color="auto" w:fill="FFFFFF"/>
        </w:rPr>
      </w:pPr>
    </w:p>
    <w:p w14:paraId="68F522D3" w14:textId="154F65A5" w:rsidR="00B95608" w:rsidRPr="00B95608" w:rsidRDefault="00B95608" w:rsidP="00B95608">
      <w:pPr>
        <w:spacing w:line="360" w:lineRule="auto"/>
        <w:jc w:val="center"/>
        <w:rPr>
          <w:rFonts w:ascii="Arial" w:hAnsi="Arial" w:cs="Arial"/>
          <w:b/>
          <w:bCs/>
          <w:color w:val="262626" w:themeColor="text1" w:themeTint="D9"/>
          <w:sz w:val="28"/>
          <w:szCs w:val="28"/>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B95608">
        <w:rPr>
          <w:rFonts w:ascii="Arial" w:hAnsi="Arial" w:cs="Arial"/>
          <w:b/>
          <w:bCs/>
          <w:color w:val="262626" w:themeColor="text1" w:themeTint="D9"/>
          <w:sz w:val="28"/>
          <w:szCs w:val="28"/>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lastRenderedPageBreak/>
        <w:t>Element 2</w:t>
      </w:r>
    </w:p>
    <w:p w14:paraId="21FB1B92" w14:textId="0566063C" w:rsidR="00B95608" w:rsidRPr="00B95608" w:rsidRDefault="00A57A0D" w:rsidP="00B95608">
      <w:pPr>
        <w:spacing w:line="360" w:lineRule="auto"/>
        <w:jc w:val="center"/>
        <w:rPr>
          <w:rFonts w:ascii="Arial" w:hAnsi="Arial" w:cs="Arial"/>
          <w:b/>
          <w:color w:val="262626" w:themeColor="text1" w:themeTint="D9"/>
          <w:sz w:val="28"/>
          <w:szCs w:val="28"/>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noProof/>
          <w:color w:val="202124"/>
          <w:sz w:val="24"/>
          <w:szCs w:val="24"/>
          <w:shd w:val="clear" w:color="auto" w:fill="FFFFFF"/>
        </w:rPr>
        <w:drawing>
          <wp:anchor distT="0" distB="0" distL="114300" distR="114300" simplePos="0" relativeHeight="251658240" behindDoc="0" locked="0" layoutInCell="1" allowOverlap="1" wp14:anchorId="7F823826" wp14:editId="79252520">
            <wp:simplePos x="0" y="0"/>
            <wp:positionH relativeFrom="column">
              <wp:posOffset>1454150</wp:posOffset>
            </wp:positionH>
            <wp:positionV relativeFrom="paragraph">
              <wp:posOffset>569595</wp:posOffset>
            </wp:positionV>
            <wp:extent cx="3257550" cy="2717800"/>
            <wp:effectExtent l="0" t="0" r="0" b="635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7">
                      <a:extLst>
                        <a:ext uri="{28A0092B-C50C-407E-A947-70E740481C1C}">
                          <a14:useLocalDpi xmlns:a14="http://schemas.microsoft.com/office/drawing/2010/main" val="0"/>
                        </a:ext>
                      </a:extLst>
                    </a:blip>
                    <a:stretch>
                      <a:fillRect/>
                    </a:stretch>
                  </pic:blipFill>
                  <pic:spPr>
                    <a:xfrm>
                      <a:off x="0" y="0"/>
                      <a:ext cx="3257550" cy="2717800"/>
                    </a:xfrm>
                    <a:prstGeom prst="rect">
                      <a:avLst/>
                    </a:prstGeom>
                  </pic:spPr>
                </pic:pic>
              </a:graphicData>
            </a:graphic>
            <wp14:sizeRelH relativeFrom="margin">
              <wp14:pctWidth>0</wp14:pctWidth>
            </wp14:sizeRelH>
            <wp14:sizeRelV relativeFrom="margin">
              <wp14:pctHeight>0</wp14:pctHeight>
            </wp14:sizeRelV>
          </wp:anchor>
        </w:drawing>
      </w:r>
      <w:r w:rsidR="00B95608" w:rsidRPr="00B95608">
        <w:rPr>
          <w:rFonts w:ascii="Arial" w:hAnsi="Arial" w:cs="Arial"/>
          <w:b/>
          <w:color w:val="262626" w:themeColor="text1" w:themeTint="D9"/>
          <w:sz w:val="28"/>
          <w:szCs w:val="28"/>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Briefing Paper</w:t>
      </w:r>
    </w:p>
    <w:p w14:paraId="3D844CDF" w14:textId="20FE4CCF" w:rsidR="00B95608" w:rsidRDefault="00B95608" w:rsidP="005E7E76">
      <w:pPr>
        <w:spacing w:line="360" w:lineRule="auto"/>
        <w:jc w:val="both"/>
        <w:rPr>
          <w:rFonts w:ascii="Arial" w:hAnsi="Arial" w:cs="Arial"/>
          <w:color w:val="202124"/>
          <w:sz w:val="24"/>
          <w:szCs w:val="24"/>
          <w:shd w:val="clear" w:color="auto" w:fill="FFFFFF"/>
        </w:rPr>
      </w:pPr>
    </w:p>
    <w:p w14:paraId="13F9A859" w14:textId="4BF96855" w:rsidR="001F5B72" w:rsidRDefault="00A57A0D" w:rsidP="005E7E76">
      <w:pPr>
        <w:spacing w:line="360" w:lineRule="auto"/>
        <w:jc w:val="both"/>
        <w:rPr>
          <w:rFonts w:ascii="Arial" w:hAnsi="Arial" w:cs="Arial"/>
          <w:b/>
          <w:color w:val="262626" w:themeColor="text1" w:themeTint="D9"/>
          <w:sz w:val="24"/>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5123EE">
        <w:rPr>
          <w:rFonts w:ascii="Arial" w:hAnsi="Arial" w:cs="Arial"/>
          <w:b/>
          <w:color w:val="262626" w:themeColor="text1" w:themeTint="D9"/>
          <w:sz w:val="24"/>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Finlay (2008) describes reflective practice as ‘learning through and from experience towards gaining new insights of self and practice’.</w:t>
      </w:r>
      <w:r w:rsidR="005123EE" w:rsidRPr="005123EE">
        <w:rPr>
          <w:rFonts w:ascii="Arial" w:hAnsi="Arial" w:cs="Arial"/>
          <w:b/>
          <w:color w:val="262626" w:themeColor="text1" w:themeTint="D9"/>
          <w:sz w:val="24"/>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14:paraId="10B9E34C" w14:textId="77777777" w:rsidR="006025C5" w:rsidRDefault="00CD69AA" w:rsidP="006025C5">
      <w:pPr>
        <w:spacing w:line="360" w:lineRule="auto"/>
        <w:jc w:val="both"/>
        <w:rPr>
          <w:rFonts w:ascii="Arial" w:hAnsi="Arial" w:cs="Arial"/>
          <w:b/>
          <w:color w:val="F7CAAC" w:themeColor="accent2" w:themeTint="66"/>
          <w:sz w:val="24"/>
          <w:szCs w:val="24"/>
          <w:shd w:val="clear" w:color="auto" w:fill="FFFFFF"/>
          <w14:textOutline w14:w="11112" w14:cap="flat" w14:cmpd="sng" w14:algn="ctr">
            <w14:solidFill>
              <w14:schemeClr w14:val="accent2"/>
            </w14:solidFill>
            <w14:prstDash w14:val="solid"/>
            <w14:round/>
          </w14:textOutline>
        </w:rPr>
      </w:pPr>
      <w:r>
        <w:rPr>
          <w:rFonts w:ascii="Arial" w:hAnsi="Arial" w:cs="Arial"/>
          <w:b/>
          <w:color w:val="262626" w:themeColor="text1" w:themeTint="D9"/>
          <w:sz w:val="24"/>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Pr>
          <w:rFonts w:ascii="Arial" w:hAnsi="Arial" w:cs="Arial"/>
          <w:b/>
          <w:color w:val="F7CAAC" w:themeColor="accent2" w:themeTint="66"/>
          <w:sz w:val="24"/>
          <w:szCs w:val="24"/>
          <w:shd w:val="clear" w:color="auto" w:fill="FFFFFF"/>
          <w14:textOutline w14:w="11112" w14:cap="flat" w14:cmpd="sng" w14:algn="ctr">
            <w14:solidFill>
              <w14:schemeClr w14:val="accent2"/>
            </w14:solidFill>
            <w14:prstDash w14:val="solid"/>
            <w14:round/>
          </w14:textOutline>
        </w:rPr>
        <w:t>PURPOSE OF REFLECTIVE PRACTICE</w:t>
      </w:r>
    </w:p>
    <w:p w14:paraId="78DB0B6C" w14:textId="4651A4F0" w:rsidR="0076521C" w:rsidRPr="006025C5" w:rsidRDefault="00B633A3" w:rsidP="006025C5">
      <w:pPr>
        <w:spacing w:line="360" w:lineRule="auto"/>
        <w:jc w:val="both"/>
        <w:rPr>
          <w:rFonts w:ascii="Arial" w:hAnsi="Arial" w:cs="Arial"/>
          <w:b/>
          <w:color w:val="F7CAAC" w:themeColor="accent2" w:themeTint="66"/>
          <w:sz w:val="24"/>
          <w:szCs w:val="24"/>
          <w:shd w:val="clear" w:color="auto" w:fill="FFFFFF"/>
          <w14:textOutline w14:w="11112" w14:cap="flat" w14:cmpd="sng" w14:algn="ctr">
            <w14:solidFill>
              <w14:schemeClr w14:val="accent2"/>
            </w14:solidFill>
            <w14:prstDash w14:val="solid"/>
            <w14:round/>
          </w14:textOutline>
        </w:rPr>
      </w:pPr>
      <w:r>
        <w:rPr>
          <w:b/>
          <w:noProof/>
          <w:color w:val="ED7D31" w:themeColor="accent2"/>
          <w:shd w:val="clear" w:color="auto" w:fill="FFFFFF"/>
        </w:rPr>
        <w:drawing>
          <wp:anchor distT="0" distB="0" distL="114300" distR="114300" simplePos="0" relativeHeight="251659264" behindDoc="0" locked="0" layoutInCell="1" allowOverlap="1" wp14:anchorId="4889649C" wp14:editId="46194054">
            <wp:simplePos x="0" y="0"/>
            <wp:positionH relativeFrom="column">
              <wp:posOffset>0</wp:posOffset>
            </wp:positionH>
            <wp:positionV relativeFrom="paragraph">
              <wp:posOffset>-1270</wp:posOffset>
            </wp:positionV>
            <wp:extent cx="914400" cy="838200"/>
            <wp:effectExtent l="0" t="0" r="0" b="0"/>
            <wp:wrapThrough wrapText="bothSides">
              <wp:wrapPolygon edited="0">
                <wp:start x="0" y="0"/>
                <wp:lineTo x="0" y="21109"/>
                <wp:lineTo x="21150" y="21109"/>
                <wp:lineTo x="21150" y="0"/>
                <wp:lineTo x="0" y="0"/>
              </wp:wrapPolygon>
            </wp:wrapThrough>
            <wp:docPr id="6" name="Picture 6" descr="A picture containing text, doll,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doll, toy&#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914400" cy="838200"/>
                    </a:xfrm>
                    <a:prstGeom prst="rect">
                      <a:avLst/>
                    </a:prstGeom>
                  </pic:spPr>
                </pic:pic>
              </a:graphicData>
            </a:graphic>
          </wp:anchor>
        </w:drawing>
      </w:r>
    </w:p>
    <w:p w14:paraId="05258321" w14:textId="3FFE27E2" w:rsidR="00CD69AA" w:rsidRPr="0076521C" w:rsidRDefault="0076521C" w:rsidP="0076521C">
      <w:pPr>
        <w:pStyle w:val="ListParagraph"/>
        <w:numPr>
          <w:ilvl w:val="0"/>
          <w:numId w:val="3"/>
        </w:numPr>
        <w:spacing w:line="360" w:lineRule="auto"/>
        <w:jc w:val="both"/>
        <w:rPr>
          <w:rFonts w:ascii="Arial" w:hAnsi="Arial" w:cs="Arial"/>
          <w:b/>
          <w:color w:val="F7CAAC" w:themeColor="accent2" w:themeTint="66"/>
          <w:sz w:val="24"/>
          <w:szCs w:val="24"/>
          <w:shd w:val="clear" w:color="auto" w:fill="FFFFFF"/>
          <w14:textOutline w14:w="11112" w14:cap="flat" w14:cmpd="sng" w14:algn="ctr">
            <w14:solidFill>
              <w14:schemeClr w14:val="accent2"/>
            </w14:solidFill>
            <w14:prstDash w14:val="solid"/>
            <w14:round/>
          </w14:textOutline>
        </w:rPr>
      </w:pPr>
      <w:r>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INSTILLS SENSE OF RESPONSIBILTY IN TEACHERS FOR STUDENTS AND THEMSELEVES </w:t>
      </w:r>
    </w:p>
    <w:p w14:paraId="4C630BE6" w14:textId="5A62DD20" w:rsidR="0076521C" w:rsidRPr="00D060B6" w:rsidRDefault="00D060B6" w:rsidP="0076521C">
      <w:pPr>
        <w:pStyle w:val="ListParagraph"/>
        <w:numPr>
          <w:ilvl w:val="0"/>
          <w:numId w:val="3"/>
        </w:numPr>
        <w:spacing w:line="360" w:lineRule="auto"/>
        <w:jc w:val="both"/>
        <w:rPr>
          <w:rFonts w:ascii="Arial" w:hAnsi="Arial" w:cs="Arial"/>
          <w:b/>
          <w:color w:val="F7CAAC" w:themeColor="accent2" w:themeTint="66"/>
          <w:sz w:val="24"/>
          <w:szCs w:val="24"/>
          <w:shd w:val="clear" w:color="auto" w:fill="FFFFFF"/>
          <w14:textOutline w14:w="11112" w14:cap="flat" w14:cmpd="sng" w14:algn="ctr">
            <w14:solidFill>
              <w14:schemeClr w14:val="accent2"/>
            </w14:solidFill>
            <w14:prstDash w14:val="solid"/>
            <w14:round/>
          </w14:textOutline>
        </w:rPr>
      </w:pPr>
      <w:r>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ENCOURAGES INNOVATION, NOVELTY AND PRODUCTIVITY</w:t>
      </w:r>
    </w:p>
    <w:p w14:paraId="1DCA082B" w14:textId="2525DFD3" w:rsidR="00D060B6" w:rsidRPr="00D060B6" w:rsidRDefault="00D060B6" w:rsidP="0076521C">
      <w:pPr>
        <w:pStyle w:val="ListParagraph"/>
        <w:numPr>
          <w:ilvl w:val="0"/>
          <w:numId w:val="3"/>
        </w:numPr>
        <w:spacing w:line="360" w:lineRule="auto"/>
        <w:jc w:val="both"/>
        <w:rPr>
          <w:rFonts w:ascii="Arial" w:hAnsi="Arial" w:cs="Arial"/>
          <w:b/>
          <w:color w:val="F7CAAC" w:themeColor="accent2" w:themeTint="66"/>
          <w:sz w:val="24"/>
          <w:szCs w:val="24"/>
          <w:shd w:val="clear" w:color="auto" w:fill="FFFFFF"/>
          <w14:textOutline w14:w="11112" w14:cap="flat" w14:cmpd="sng" w14:algn="ctr">
            <w14:solidFill>
              <w14:schemeClr w14:val="accent2"/>
            </w14:solidFill>
            <w14:prstDash w14:val="solid"/>
            <w14:round/>
          </w14:textOutline>
        </w:rPr>
      </w:pPr>
      <w:r>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BRINGS ABOUT ENGAGEMENT OF TEACHERS AND STUDENTS BOTH</w:t>
      </w:r>
    </w:p>
    <w:p w14:paraId="39085C19" w14:textId="51A962CA" w:rsidR="00D060B6" w:rsidRPr="00B633A3" w:rsidRDefault="00D060B6" w:rsidP="0076521C">
      <w:pPr>
        <w:pStyle w:val="ListParagraph"/>
        <w:numPr>
          <w:ilvl w:val="0"/>
          <w:numId w:val="3"/>
        </w:numPr>
        <w:spacing w:line="360" w:lineRule="auto"/>
        <w:jc w:val="both"/>
        <w:rPr>
          <w:rFonts w:ascii="Arial" w:hAnsi="Arial" w:cs="Arial"/>
          <w:b/>
          <w:color w:val="F7CAAC" w:themeColor="accent2" w:themeTint="66"/>
          <w:sz w:val="24"/>
          <w:szCs w:val="24"/>
          <w:shd w:val="clear" w:color="auto" w:fill="FFFFFF"/>
          <w14:textOutline w14:w="11112" w14:cap="flat" w14:cmpd="sng" w14:algn="ctr">
            <w14:solidFill>
              <w14:schemeClr w14:val="accent2"/>
            </w14:solidFill>
            <w14:prstDash w14:val="solid"/>
            <w14:round/>
          </w14:textOutline>
        </w:rPr>
      </w:pPr>
      <w:r>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FOCUSES ON STRENGTHS, PREFERNCES AND DEVELOPMENT</w:t>
      </w:r>
    </w:p>
    <w:p w14:paraId="6A3FB2B3" w14:textId="6910C44C" w:rsidR="00B633A3" w:rsidRDefault="00EC3BE2" w:rsidP="00B633A3">
      <w:pPr>
        <w:spacing w:line="360" w:lineRule="auto"/>
        <w:jc w:val="both"/>
        <w:rPr>
          <w:rFonts w:ascii="Arial" w:hAnsi="Arial" w:cs="Arial"/>
          <w:b/>
          <w:color w:val="F7CAAC" w:themeColor="accent2" w:themeTint="66"/>
          <w:sz w:val="24"/>
          <w:szCs w:val="24"/>
          <w:shd w:val="clear" w:color="auto" w:fill="FFFFFF"/>
          <w14:textOutline w14:w="11112" w14:cap="flat" w14:cmpd="sng" w14:algn="ctr">
            <w14:solidFill>
              <w14:schemeClr w14:val="accent2"/>
            </w14:solidFill>
            <w14:prstDash w14:val="solid"/>
            <w14:round/>
          </w14:textOutline>
        </w:rPr>
      </w:pPr>
      <w:r>
        <w:rPr>
          <w:rFonts w:ascii="Arial" w:hAnsi="Arial" w:cs="Arial"/>
          <w:b/>
          <w:color w:val="F7CAAC" w:themeColor="accent2" w:themeTint="66"/>
          <w:sz w:val="24"/>
          <w:szCs w:val="24"/>
          <w:shd w:val="clear" w:color="auto" w:fill="FFFFFF"/>
          <w14:textOutline w14:w="11112" w14:cap="flat" w14:cmpd="sng" w14:algn="ctr">
            <w14:solidFill>
              <w14:schemeClr w14:val="accent2"/>
            </w14:solidFill>
            <w14:prstDash w14:val="solid"/>
            <w14:round/>
          </w14:textOutline>
        </w:rPr>
        <w:t xml:space="preserve">                              TIPS AND GUIDANCE ABOUT HOW TO REFLECT</w:t>
      </w:r>
    </w:p>
    <w:p w14:paraId="7189C6E8" w14:textId="51C5BAD8" w:rsidR="006025C5" w:rsidRPr="006025C5" w:rsidRDefault="006025C5" w:rsidP="006025C5">
      <w:pPr>
        <w:pStyle w:val="ListParagraph"/>
        <w:numPr>
          <w:ilvl w:val="0"/>
          <w:numId w:val="4"/>
        </w:numPr>
        <w:spacing w:line="360" w:lineRule="auto"/>
        <w:jc w:val="both"/>
        <w:rPr>
          <w:rFonts w:ascii="Arial" w:hAnsi="Arial" w:cs="Arial"/>
          <w:b/>
          <w:color w:val="F7CAAC" w:themeColor="accent2" w:themeTint="66"/>
          <w:sz w:val="24"/>
          <w:szCs w:val="24"/>
          <w:shd w:val="clear" w:color="auto" w:fill="FFFFFF"/>
          <w14:textOutline w14:w="11112" w14:cap="flat" w14:cmpd="sng" w14:algn="ctr">
            <w14:solidFill>
              <w14:schemeClr w14:val="accent2"/>
            </w14:solidFill>
            <w14:prstDash w14:val="solid"/>
            <w14:round/>
          </w14:textOutline>
        </w:rPr>
      </w:pPr>
      <w:r>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KOBE’S REFLECTIVE MODEL </w:t>
      </w:r>
    </w:p>
    <w:p w14:paraId="299DD2A0" w14:textId="4D71AE5C" w:rsidR="006025C5" w:rsidRPr="006025C5" w:rsidRDefault="006025C5" w:rsidP="006025C5">
      <w:pPr>
        <w:pStyle w:val="ListParagraph"/>
        <w:numPr>
          <w:ilvl w:val="0"/>
          <w:numId w:val="4"/>
        </w:numPr>
        <w:spacing w:line="360" w:lineRule="auto"/>
        <w:jc w:val="both"/>
        <w:rPr>
          <w:rFonts w:ascii="Arial" w:hAnsi="Arial" w:cs="Arial"/>
          <w:b/>
          <w:color w:val="F7CAAC" w:themeColor="accent2" w:themeTint="66"/>
          <w:sz w:val="24"/>
          <w:szCs w:val="24"/>
          <w:shd w:val="clear" w:color="auto" w:fill="FFFFFF"/>
          <w14:textOutline w14:w="11112" w14:cap="flat" w14:cmpd="sng" w14:algn="ctr">
            <w14:solidFill>
              <w14:schemeClr w14:val="accent2"/>
            </w14:solidFill>
            <w14:prstDash w14:val="solid"/>
            <w14:round/>
          </w14:textOutline>
        </w:rPr>
      </w:pPr>
      <w:r>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GIBBS’ REFLECTIVE MODEL</w:t>
      </w:r>
    </w:p>
    <w:p w14:paraId="1D3AE40E" w14:textId="7471A14C" w:rsidR="006025C5" w:rsidRPr="006025C5" w:rsidRDefault="00EB652E" w:rsidP="006025C5">
      <w:pPr>
        <w:spacing w:line="360" w:lineRule="auto"/>
        <w:jc w:val="both"/>
        <w:rPr>
          <w:rFonts w:ascii="Arial" w:hAnsi="Arial" w:cs="Arial"/>
          <w:b/>
          <w:color w:val="F7CAAC" w:themeColor="accent2" w:themeTint="66"/>
          <w:sz w:val="24"/>
          <w:szCs w:val="24"/>
          <w:shd w:val="clear" w:color="auto" w:fill="FFFFFF"/>
          <w14:textOutline w14:w="11112" w14:cap="flat" w14:cmpd="sng" w14:algn="ctr">
            <w14:solidFill>
              <w14:schemeClr w14:val="accent2"/>
            </w14:solidFill>
            <w14:prstDash w14:val="solid"/>
            <w14:round/>
          </w14:textOutline>
        </w:rPr>
      </w:pPr>
      <w:r>
        <w:rPr>
          <w:rFonts w:ascii="Arial" w:hAnsi="Arial" w:cs="Arial"/>
          <w:noProof/>
          <w:color w:val="000000" w:themeColor="text1"/>
          <w:sz w:val="24"/>
          <w:szCs w:val="24"/>
          <w:shd w:val="clear" w:color="auto" w:fill="FFFFFF"/>
        </w:rPr>
        <w:lastRenderedPageBreak/>
        <w:drawing>
          <wp:anchor distT="0" distB="0" distL="114300" distR="114300" simplePos="0" relativeHeight="251664384" behindDoc="0" locked="0" layoutInCell="1" allowOverlap="1" wp14:anchorId="2FC1B25F" wp14:editId="7E9147C0">
            <wp:simplePos x="0" y="0"/>
            <wp:positionH relativeFrom="column">
              <wp:posOffset>5492750</wp:posOffset>
            </wp:positionH>
            <wp:positionV relativeFrom="paragraph">
              <wp:posOffset>3213100</wp:posOffset>
            </wp:positionV>
            <wp:extent cx="723900" cy="666750"/>
            <wp:effectExtent l="0" t="0" r="0" b="0"/>
            <wp:wrapThrough wrapText="bothSides">
              <wp:wrapPolygon edited="0">
                <wp:start x="7958" y="617"/>
                <wp:lineTo x="4547" y="2469"/>
                <wp:lineTo x="1137" y="8023"/>
                <wp:lineTo x="1137" y="13577"/>
                <wp:lineTo x="6253" y="19131"/>
                <wp:lineTo x="7958" y="20366"/>
                <wp:lineTo x="13642" y="20366"/>
                <wp:lineTo x="15347" y="19131"/>
                <wp:lineTo x="19895" y="13577"/>
                <wp:lineTo x="20463" y="9257"/>
                <wp:lineTo x="17053" y="3703"/>
                <wp:lineTo x="13074" y="617"/>
                <wp:lineTo x="7958" y="617"/>
              </wp:wrapPolygon>
            </wp:wrapThrough>
            <wp:docPr id="12" name="Graphic 12" descr="Angry face with solid fil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Graphic 12" descr="Angry face with solid fill with solid fill"/>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723900" cy="666750"/>
                    </a:xfrm>
                    <a:prstGeom prst="rect">
                      <a:avLst/>
                    </a:prstGeom>
                  </pic:spPr>
                </pic:pic>
              </a:graphicData>
            </a:graphic>
          </wp:anchor>
        </w:drawing>
      </w:r>
      <w:r>
        <w:rPr>
          <w:rFonts w:ascii="Arial" w:hAnsi="Arial" w:cs="Arial"/>
          <w:noProof/>
          <w:color w:val="000000" w:themeColor="text1"/>
          <w:sz w:val="24"/>
          <w:szCs w:val="24"/>
          <w:shd w:val="clear" w:color="auto" w:fill="FFFFFF"/>
        </w:rPr>
        <w:drawing>
          <wp:anchor distT="0" distB="0" distL="114300" distR="114300" simplePos="0" relativeHeight="251663360" behindDoc="0" locked="0" layoutInCell="1" allowOverlap="1" wp14:anchorId="4B5DBA70" wp14:editId="45970046">
            <wp:simplePos x="0" y="0"/>
            <wp:positionH relativeFrom="column">
              <wp:posOffset>-50800</wp:posOffset>
            </wp:positionH>
            <wp:positionV relativeFrom="paragraph">
              <wp:posOffset>3263900</wp:posOffset>
            </wp:positionV>
            <wp:extent cx="698500" cy="615950"/>
            <wp:effectExtent l="0" t="0" r="0" b="0"/>
            <wp:wrapThrough wrapText="bothSides">
              <wp:wrapPolygon edited="0">
                <wp:start x="6480" y="0"/>
                <wp:lineTo x="2945" y="668"/>
                <wp:lineTo x="589" y="4676"/>
                <wp:lineTo x="589" y="12693"/>
                <wp:lineTo x="5302" y="18705"/>
                <wp:lineTo x="7069" y="20041"/>
                <wp:lineTo x="14138" y="20041"/>
                <wp:lineTo x="15905" y="18705"/>
                <wp:lineTo x="20618" y="12693"/>
                <wp:lineTo x="20618" y="6012"/>
                <wp:lineTo x="17673" y="0"/>
                <wp:lineTo x="14138" y="0"/>
                <wp:lineTo x="6480" y="0"/>
              </wp:wrapPolygon>
            </wp:wrapThrough>
            <wp:docPr id="11" name="Graphic 11" descr="Angel face with solid fil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Angel face with solid fill with solid fill"/>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698500" cy="615950"/>
                    </a:xfrm>
                    <a:prstGeom prst="rect">
                      <a:avLst/>
                    </a:prstGeom>
                  </pic:spPr>
                </pic:pic>
              </a:graphicData>
            </a:graphic>
          </wp:anchor>
        </w:drawing>
      </w:r>
      <w:r w:rsidR="00167AD5">
        <w:rPr>
          <w:rFonts w:ascii="Arial" w:hAnsi="Arial" w:cs="Arial"/>
          <w:b/>
          <w:noProof/>
          <w:color w:val="ED7D31" w:themeColor="accent2"/>
          <w:sz w:val="24"/>
          <w:szCs w:val="24"/>
          <w:shd w:val="clear" w:color="auto" w:fill="FFFFFF"/>
        </w:rPr>
        <w:drawing>
          <wp:anchor distT="0" distB="0" distL="114300" distR="114300" simplePos="0" relativeHeight="251661312" behindDoc="0" locked="0" layoutInCell="1" allowOverlap="1" wp14:anchorId="67318F82" wp14:editId="53B32A7F">
            <wp:simplePos x="0" y="0"/>
            <wp:positionH relativeFrom="column">
              <wp:posOffset>3244850</wp:posOffset>
            </wp:positionH>
            <wp:positionV relativeFrom="paragraph">
              <wp:posOffset>0</wp:posOffset>
            </wp:positionV>
            <wp:extent cx="3422650" cy="3130550"/>
            <wp:effectExtent l="0" t="0" r="6350" b="0"/>
            <wp:wrapThrough wrapText="bothSides">
              <wp:wrapPolygon edited="0">
                <wp:start x="7694" y="0"/>
                <wp:lineTo x="7334" y="394"/>
                <wp:lineTo x="7213" y="2103"/>
                <wp:lineTo x="6732" y="2497"/>
                <wp:lineTo x="5290" y="4206"/>
                <wp:lineTo x="0" y="4469"/>
                <wp:lineTo x="0" y="8806"/>
                <wp:lineTo x="2164" y="10515"/>
                <wp:lineTo x="0" y="12487"/>
                <wp:lineTo x="0" y="16824"/>
                <wp:lineTo x="5410" y="16824"/>
                <wp:lineTo x="5290" y="17482"/>
                <wp:lineTo x="7093" y="18927"/>
                <wp:lineTo x="7213" y="21030"/>
                <wp:lineTo x="7574" y="21425"/>
                <wp:lineTo x="13946" y="21425"/>
                <wp:lineTo x="14306" y="21030"/>
                <wp:lineTo x="14667" y="18927"/>
                <wp:lineTo x="21520" y="16956"/>
                <wp:lineTo x="21520" y="12881"/>
                <wp:lineTo x="21159" y="12618"/>
                <wp:lineTo x="19356" y="10515"/>
                <wp:lineTo x="21520" y="9201"/>
                <wp:lineTo x="21520" y="4995"/>
                <wp:lineTo x="16471" y="4206"/>
                <wp:lineTo x="14787" y="1709"/>
                <wp:lineTo x="14427" y="263"/>
                <wp:lineTo x="14186" y="0"/>
                <wp:lineTo x="7694" y="0"/>
              </wp:wrapPolygon>
            </wp:wrapThrough>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422650" cy="3130550"/>
                    </a:xfrm>
                    <a:prstGeom prst="rect">
                      <a:avLst/>
                    </a:prstGeom>
                  </pic:spPr>
                </pic:pic>
              </a:graphicData>
            </a:graphic>
            <wp14:sizeRelH relativeFrom="margin">
              <wp14:pctWidth>0</wp14:pctWidth>
            </wp14:sizeRelH>
            <wp14:sizeRelV relativeFrom="margin">
              <wp14:pctHeight>0</wp14:pctHeight>
            </wp14:sizeRelV>
          </wp:anchor>
        </w:drawing>
      </w:r>
      <w:r w:rsidR="00167AD5">
        <w:rPr>
          <w:rFonts w:ascii="Arial" w:hAnsi="Arial" w:cs="Arial"/>
          <w:b/>
          <w:noProof/>
          <w:color w:val="ED7D31" w:themeColor="accent2"/>
          <w:sz w:val="24"/>
          <w:szCs w:val="24"/>
          <w:shd w:val="clear" w:color="auto" w:fill="FFFFFF"/>
        </w:rPr>
        <w:drawing>
          <wp:anchor distT="0" distB="0" distL="114300" distR="114300" simplePos="0" relativeHeight="251662336" behindDoc="0" locked="0" layoutInCell="1" allowOverlap="1" wp14:anchorId="04488C35" wp14:editId="42F42307">
            <wp:simplePos x="0" y="0"/>
            <wp:positionH relativeFrom="column">
              <wp:posOffset>-692150</wp:posOffset>
            </wp:positionH>
            <wp:positionV relativeFrom="paragraph">
              <wp:posOffset>0</wp:posOffset>
            </wp:positionV>
            <wp:extent cx="3594100" cy="2940050"/>
            <wp:effectExtent l="0" t="0" r="6350" b="0"/>
            <wp:wrapTopAndBottom/>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594100" cy="2940050"/>
                    </a:xfrm>
                    <a:prstGeom prst="rect">
                      <a:avLst/>
                    </a:prstGeom>
                  </pic:spPr>
                </pic:pic>
              </a:graphicData>
            </a:graphic>
            <wp14:sizeRelH relativeFrom="margin">
              <wp14:pctWidth>0</wp14:pctWidth>
            </wp14:sizeRelH>
            <wp14:sizeRelV relativeFrom="margin">
              <wp14:pctHeight>0</wp14:pctHeight>
            </wp14:sizeRelV>
          </wp:anchor>
        </w:drawing>
      </w:r>
    </w:p>
    <w:p w14:paraId="23EC7877" w14:textId="7978170C" w:rsidR="00B633A3" w:rsidRPr="00B633A3" w:rsidRDefault="0026587E" w:rsidP="00B633A3">
      <w:pPr>
        <w:spacing w:line="360" w:lineRule="auto"/>
        <w:jc w:val="both"/>
        <w:rPr>
          <w:rFonts w:ascii="Arial" w:hAnsi="Arial" w:cs="Arial"/>
          <w:b/>
          <w:color w:val="F7CAAC" w:themeColor="accent2" w:themeTint="66"/>
          <w:sz w:val="24"/>
          <w:szCs w:val="24"/>
          <w:shd w:val="clear" w:color="auto" w:fill="FFFFFF"/>
          <w14:textOutline w14:w="11112" w14:cap="flat" w14:cmpd="sng" w14:algn="ctr">
            <w14:solidFill>
              <w14:schemeClr w14:val="accent2"/>
            </w14:solidFill>
            <w14:prstDash w14:val="solid"/>
            <w14:round/>
          </w14:textOutline>
        </w:rPr>
      </w:pPr>
      <w:r>
        <w:rPr>
          <w:rFonts w:ascii="Arial" w:hAnsi="Arial" w:cs="Arial"/>
          <w:b/>
          <w:noProof/>
          <w:color w:val="A5A5A5" w:themeColor="accent3"/>
          <w:sz w:val="24"/>
          <w:szCs w:val="24"/>
          <w:shd w:val="clear" w:color="auto" w:fill="FFFFFF"/>
        </w:rPr>
        <w:drawing>
          <wp:anchor distT="0" distB="0" distL="114300" distR="114300" simplePos="0" relativeHeight="251665408" behindDoc="0" locked="0" layoutInCell="1" allowOverlap="1" wp14:anchorId="5961F134" wp14:editId="52C8C9F1">
            <wp:simplePos x="0" y="0"/>
            <wp:positionH relativeFrom="column">
              <wp:posOffset>-361950</wp:posOffset>
            </wp:positionH>
            <wp:positionV relativeFrom="paragraph">
              <wp:posOffset>2893060</wp:posOffset>
            </wp:positionV>
            <wp:extent cx="914400" cy="914400"/>
            <wp:effectExtent l="0" t="0" r="0" b="0"/>
            <wp:wrapThrough wrapText="bothSides">
              <wp:wrapPolygon edited="0">
                <wp:start x="9000" y="1350"/>
                <wp:lineTo x="450" y="17550"/>
                <wp:lineTo x="450" y="19800"/>
                <wp:lineTo x="21150" y="19800"/>
                <wp:lineTo x="20250" y="16650"/>
                <wp:lineTo x="12150" y="1350"/>
                <wp:lineTo x="9000" y="1350"/>
              </wp:wrapPolygon>
            </wp:wrapThrough>
            <wp:docPr id="13" name="Graphic 13" descr="Dang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raphic 13" descr="Danger with solid fill"/>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914400" cy="914400"/>
                    </a:xfrm>
                    <a:prstGeom prst="rect">
                      <a:avLst/>
                    </a:prstGeom>
                  </pic:spPr>
                </pic:pic>
              </a:graphicData>
            </a:graphic>
          </wp:anchor>
        </w:drawing>
      </w:r>
    </w:p>
    <w:tbl>
      <w:tblPr>
        <w:tblW w:w="9629"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629"/>
      </w:tblGrid>
      <w:tr w:rsidR="00016E89" w14:paraId="3DB8CA26" w14:textId="77777777" w:rsidTr="000F6155">
        <w:trPr>
          <w:trHeight w:val="556"/>
        </w:trPr>
        <w:tc>
          <w:tcPr>
            <w:tcW w:w="9629" w:type="dxa"/>
          </w:tcPr>
          <w:p w14:paraId="5BC436E5" w14:textId="54BCE0FD" w:rsidR="00016E89" w:rsidRDefault="00016E89" w:rsidP="00016E89">
            <w:pPr>
              <w:spacing w:line="360" w:lineRule="auto"/>
              <w:jc w:val="both"/>
              <w:rPr>
                <w:rFonts w:ascii="Arial" w:hAnsi="Arial" w:cs="Arial"/>
                <w:b/>
                <w:color w:val="262626" w:themeColor="text1" w:themeTint="D9"/>
                <w:sz w:val="24"/>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262626" w:themeColor="text1" w:themeTint="D9"/>
                <w:sz w:val="24"/>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KOLB PROS: ACTS OF DOING</w:t>
            </w:r>
            <w:r w:rsidRPr="00016E89">
              <w:rPr>
                <w:rFonts w:ascii="Arial" w:hAnsi="Arial" w:cs="Arial"/>
                <w:b/>
                <w:color w:val="262626" w:themeColor="text1" w:themeTint="D9"/>
                <w:sz w:val="24"/>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5D7383">
              <w:rPr>
                <w:rFonts w:ascii="Arial" w:hAnsi="Arial" w:cs="Arial"/>
                <w:b/>
                <w:color w:val="262626" w:themeColor="text1" w:themeTint="D9"/>
                <w:sz w:val="24"/>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ASKING HOW/WHY</w:t>
            </w:r>
            <w:r w:rsidRPr="00016E89">
              <w:rPr>
                <w:rFonts w:ascii="Arial" w:hAnsi="Arial" w:cs="Arial"/>
                <w:b/>
                <w:color w:val="262626" w:themeColor="text1" w:themeTint="D9"/>
                <w:sz w:val="24"/>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5D7383">
              <w:rPr>
                <w:rFonts w:ascii="Arial" w:hAnsi="Arial" w:cs="Arial"/>
                <w:b/>
                <w:color w:val="262626" w:themeColor="text1" w:themeTint="D9"/>
                <w:sz w:val="24"/>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JUDGEMENT AND TESTING</w:t>
            </w:r>
            <w:r w:rsidRPr="00016E89">
              <w:rPr>
                <w:rFonts w:ascii="Arial" w:hAnsi="Arial" w:cs="Arial"/>
                <w:b/>
                <w:color w:val="262626" w:themeColor="text1" w:themeTint="D9"/>
                <w:sz w:val="24"/>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r>
              <w:rPr>
                <w:rFonts w:ascii="Arial" w:hAnsi="Arial" w:cs="Arial"/>
                <w:b/>
                <w:color w:val="262626" w:themeColor="text1" w:themeTint="D9"/>
                <w:sz w:val="24"/>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5D7383">
              <w:rPr>
                <w:rFonts w:ascii="Arial" w:hAnsi="Arial" w:cs="Arial"/>
                <w:b/>
                <w:color w:val="262626" w:themeColor="text1" w:themeTint="D9"/>
                <w:sz w:val="24"/>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REVIEWS AND REFLECTION</w:t>
            </w:r>
            <w:r>
              <w:rPr>
                <w:rFonts w:ascii="Arial" w:hAnsi="Arial" w:cs="Arial"/>
                <w:b/>
                <w:color w:val="262626" w:themeColor="text1" w:themeTint="D9"/>
                <w:sz w:val="24"/>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p>
          <w:p w14:paraId="2A7BDB31" w14:textId="43C41015" w:rsidR="000F6155" w:rsidRDefault="000F6155" w:rsidP="00016E89">
            <w:pPr>
              <w:spacing w:line="360" w:lineRule="auto"/>
              <w:jc w:val="both"/>
              <w:rPr>
                <w:rFonts w:ascii="Arial" w:hAnsi="Arial" w:cs="Arial"/>
                <w:b/>
                <w:color w:val="FF0000"/>
                <w:sz w:val="24"/>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FF0000"/>
                <w:sz w:val="24"/>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KOLB’S CONS: NO IN-DEPT QUESTIONS AND PROBING QUESTIONS</w:t>
            </w:r>
          </w:p>
          <w:p w14:paraId="117ADE03" w14:textId="7912C7AC" w:rsidR="00016E89" w:rsidRDefault="000F6155" w:rsidP="000F6155">
            <w:pPr>
              <w:spacing w:line="360" w:lineRule="auto"/>
              <w:jc w:val="both"/>
              <w:rPr>
                <w:rFonts w:ascii="Arial" w:hAnsi="Arial" w:cs="Arial"/>
                <w:b/>
                <w:color w:val="5B9BD5" w:themeColor="accent5"/>
                <w:sz w:val="24"/>
                <w:szCs w:val="24"/>
                <w:shd w:val="clear" w:color="auto" w:fill="FFFFF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5B9BD5" w:themeColor="accent5"/>
                <w:sz w:val="24"/>
                <w:szCs w:val="24"/>
                <w:shd w:val="clear" w:color="auto" w:fill="FFFFF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GIBBS’ PROS: SIX DISTINCTIVE SELF-EXPLANATORY STAGES, AWARENESS THROUGH EXPERIENCING AN EVENT</w:t>
            </w:r>
          </w:p>
          <w:p w14:paraId="01F8B808" w14:textId="7BF1D94A" w:rsidR="00016E89" w:rsidRPr="000F6155" w:rsidRDefault="000F6155" w:rsidP="000F6155">
            <w:pPr>
              <w:spacing w:line="360" w:lineRule="auto"/>
              <w:jc w:val="both"/>
              <w:rPr>
                <w:rFonts w:ascii="Arial" w:hAnsi="Arial" w:cs="Arial"/>
                <w:b/>
                <w:color w:val="C00000"/>
                <w:sz w:val="24"/>
                <w:szCs w:val="24"/>
                <w:shd w:val="clear" w:color="auto" w:fill="FFFFF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C00000"/>
                <w:sz w:val="24"/>
                <w:szCs w:val="24"/>
                <w:shd w:val="clear" w:color="auto" w:fill="FFFFFF"/>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GIBBS’ CONS: LACKING CRITICAL COGNITION, ASSUMPTIONS AND EVALUATION</w:t>
            </w:r>
          </w:p>
        </w:tc>
      </w:tr>
    </w:tbl>
    <w:p w14:paraId="61893C08" w14:textId="77777777" w:rsidR="0026587E" w:rsidRDefault="0026587E" w:rsidP="00016E89">
      <w:pPr>
        <w:rPr>
          <w:rFonts w:ascii="Arial" w:hAnsi="Arial" w:cs="Arial"/>
          <w:b/>
          <w:color w:val="A5A5A5" w:themeColor="accent3"/>
          <w:sz w:val="24"/>
          <w:szCs w:val="24"/>
          <w:shd w:val="clear" w:color="auto" w:fill="FFFFFF"/>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AD97512" w14:textId="3F09FB2D" w:rsidR="00B77C82" w:rsidRDefault="00B77C82" w:rsidP="00016E89">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w:hAnsi="Arial" w:cs="Arial"/>
          <w:b/>
          <w:color w:val="A5A5A5" w:themeColor="accent3"/>
          <w:sz w:val="24"/>
          <w:szCs w:val="24"/>
          <w:shd w:val="clear" w:color="auto" w:fill="FFFFFF"/>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26587E">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SOME BARRIERS OR QUESTIONS THAT MIGHT HINDER REFLECTIVE PRACTICE:</w:t>
      </w:r>
    </w:p>
    <w:p w14:paraId="7CF5C589" w14:textId="7C7C952A" w:rsidR="0026587E" w:rsidRPr="0026587E" w:rsidRDefault="0026587E" w:rsidP="0026587E">
      <w:pPr>
        <w:pStyle w:val="ListParagraph"/>
        <w:numPr>
          <w:ilvl w:val="0"/>
          <w:numId w:val="5"/>
        </w:num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w:hAnsi="Arial" w:cs="Arial"/>
          <w:b/>
          <w:color w:val="C00000"/>
          <w:sz w:val="24"/>
          <w:szCs w:val="24"/>
          <w:shd w:val="clear" w:color="auto" w:fill="FFFFFF"/>
          <w14:textOutline w14:w="12700" w14:cap="flat" w14:cmpd="sng" w14:algn="ctr">
            <w14:solidFill>
              <w14:schemeClr w14:val="accent4"/>
            </w14:solidFill>
            <w14:prstDash w14:val="solid"/>
            <w14:round/>
          </w14:textOutline>
        </w:rPr>
        <w:t>MIGHT GET DIFFICULT AND CONFUSING FOR EVERYONE TO GRASP THE IDEA OF REFLECTIVE PRACTICE</w:t>
      </w:r>
    </w:p>
    <w:p w14:paraId="5273790C" w14:textId="6A9EDE66" w:rsidR="0026587E" w:rsidRPr="0026587E" w:rsidRDefault="0026587E" w:rsidP="0026587E">
      <w:pPr>
        <w:pStyle w:val="ListParagraph"/>
        <w:numPr>
          <w:ilvl w:val="0"/>
          <w:numId w:val="5"/>
        </w:num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w:hAnsi="Arial" w:cs="Arial"/>
          <w:b/>
          <w:color w:val="C00000"/>
          <w:sz w:val="24"/>
          <w:szCs w:val="24"/>
          <w:shd w:val="clear" w:color="auto" w:fill="FFFFFF"/>
          <w14:textOutline w14:w="12700" w14:cap="flat" w14:cmpd="sng" w14:algn="ctr">
            <w14:solidFill>
              <w14:schemeClr w14:val="accent4"/>
            </w14:solidFill>
            <w14:prstDash w14:val="solid"/>
            <w14:round/>
          </w14:textOutline>
        </w:rPr>
        <w:t>SOME TEACHERS MIGHT FEEL CHALLENGING QUESTIONING THEIR OWN KNOWLEDGE AND PRACTICE.</w:t>
      </w:r>
    </w:p>
    <w:p w14:paraId="0074C489" w14:textId="00B98D08" w:rsidR="00611333" w:rsidRPr="00611333" w:rsidRDefault="0026587E" w:rsidP="00611333">
      <w:pPr>
        <w:pStyle w:val="ListParagraph"/>
        <w:numPr>
          <w:ilvl w:val="0"/>
          <w:numId w:val="5"/>
        </w:num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w:hAnsi="Arial" w:cs="Arial"/>
          <w:b/>
          <w:color w:val="C00000"/>
          <w:sz w:val="24"/>
          <w:szCs w:val="24"/>
          <w:shd w:val="clear" w:color="auto" w:fill="FFFFFF"/>
          <w14:textOutline w14:w="12700" w14:cap="flat" w14:cmpd="sng" w14:algn="ctr">
            <w14:solidFill>
              <w14:schemeClr w14:val="accent4"/>
            </w14:solidFill>
            <w14:prstDash w14:val="solid"/>
            <w14:round/>
          </w14:textOutline>
        </w:rPr>
        <w:t xml:space="preserve">MIGHT BE TIME-CONSUMING AND CONFUSING AS TO WHAT SITUATION TO REFLECT UPON. CLINICAL CASES MIGHT NOT BE </w:t>
      </w:r>
      <w:r w:rsidR="00A04FB6">
        <w:rPr>
          <w:rFonts w:ascii="Arial" w:hAnsi="Arial" w:cs="Arial"/>
          <w:b/>
          <w:color w:val="C00000"/>
          <w:sz w:val="24"/>
          <w:szCs w:val="24"/>
          <w:shd w:val="clear" w:color="auto" w:fill="FFFFFF"/>
          <w14:textOutline w14:w="12700" w14:cap="flat" w14:cmpd="sng" w14:algn="ctr">
            <w14:solidFill>
              <w14:schemeClr w14:val="accent4"/>
            </w14:solidFill>
            <w14:prstDash w14:val="solid"/>
            <w14:round/>
          </w14:textOutline>
        </w:rPr>
        <w:t xml:space="preserve">DEALT WITH. </w:t>
      </w:r>
    </w:p>
    <w:p w14:paraId="7D08218F" w14:textId="3585EE5F" w:rsidR="00611333" w:rsidRPr="00611333" w:rsidRDefault="00611333" w:rsidP="00611333">
      <w:pPr>
        <w:rPr>
          <w:rFonts w:ascii="Arial" w:hAnsi="Arial" w:cs="Arial"/>
          <w:b/>
        </w:rPr>
      </w:pPr>
      <w:r w:rsidRPr="00611333">
        <w:rPr>
          <w:rFonts w:ascii="Arial" w:hAnsi="Arial" w:cs="Arial"/>
          <w:b/>
        </w:rPr>
        <w:lastRenderedPageBreak/>
        <w:t>Element 3 Reflective log</w:t>
      </w:r>
      <w:bookmarkStart w:id="0" w:name="cysill"/>
      <w:bookmarkEnd w:id="0"/>
    </w:p>
    <w:tbl>
      <w:tblPr>
        <w:tblStyle w:val="TableGrid"/>
        <w:tblW w:w="0" w:type="auto"/>
        <w:tblLook w:val="04A0" w:firstRow="1" w:lastRow="0" w:firstColumn="1" w:lastColumn="0" w:noHBand="0" w:noVBand="1"/>
      </w:tblPr>
      <w:tblGrid>
        <w:gridCol w:w="9016"/>
      </w:tblGrid>
      <w:tr w:rsidR="00611333" w:rsidRPr="00B371C2" w14:paraId="546BD71B" w14:textId="77777777" w:rsidTr="00891BE2">
        <w:tc>
          <w:tcPr>
            <w:tcW w:w="9016" w:type="dxa"/>
          </w:tcPr>
          <w:p w14:paraId="1DA9A686" w14:textId="77777777" w:rsidR="00611333" w:rsidRDefault="00611333" w:rsidP="0086488C">
            <w:pPr>
              <w:rPr>
                <w:rFonts w:ascii="Arial" w:hAnsi="Arial" w:cs="Arial"/>
                <w:i/>
              </w:rPr>
            </w:pPr>
            <w:r w:rsidRPr="00564CCE">
              <w:rPr>
                <w:rFonts w:ascii="Arial" w:hAnsi="Arial" w:cs="Arial"/>
                <w:i/>
              </w:rPr>
              <w:t>Brief description of the activity (no more than 50 words)</w:t>
            </w:r>
          </w:p>
          <w:p w14:paraId="5A99AC17" w14:textId="733043E5" w:rsidR="0086488C" w:rsidRPr="00564CCE" w:rsidRDefault="0086488C" w:rsidP="0086488C">
            <w:pPr>
              <w:rPr>
                <w:rFonts w:ascii="Arial" w:hAnsi="Arial" w:cs="Arial"/>
                <w:i/>
              </w:rPr>
            </w:pPr>
          </w:p>
        </w:tc>
      </w:tr>
      <w:tr w:rsidR="00611333" w:rsidRPr="00B371C2" w14:paraId="1A378CEE" w14:textId="77777777" w:rsidTr="00891BE2">
        <w:tc>
          <w:tcPr>
            <w:tcW w:w="9016" w:type="dxa"/>
          </w:tcPr>
          <w:p w14:paraId="4827FE1A" w14:textId="5DE1AF43" w:rsidR="00611333" w:rsidRDefault="0086488C" w:rsidP="00AC0B86">
            <w:pPr>
              <w:pStyle w:val="ListParagraph"/>
              <w:numPr>
                <w:ilvl w:val="0"/>
                <w:numId w:val="6"/>
              </w:numPr>
              <w:jc w:val="both"/>
              <w:rPr>
                <w:rFonts w:ascii="Arial" w:hAnsi="Arial" w:cs="Arial"/>
              </w:rPr>
            </w:pPr>
            <w:r w:rsidRPr="00AC0B86">
              <w:rPr>
                <w:rFonts w:ascii="Arial" w:hAnsi="Arial" w:cs="Arial"/>
              </w:rPr>
              <w:t>A scavenger hunt</w:t>
            </w:r>
            <w:r w:rsidR="00AC0B86" w:rsidRPr="00AC0B86">
              <w:rPr>
                <w:rFonts w:ascii="Arial" w:hAnsi="Arial" w:cs="Arial"/>
              </w:rPr>
              <w:t xml:space="preserve"> with math shapes</w:t>
            </w:r>
            <w:r w:rsidRPr="00AC0B86">
              <w:rPr>
                <w:rFonts w:ascii="Arial" w:hAnsi="Arial" w:cs="Arial"/>
              </w:rPr>
              <w:t xml:space="preserve"> activity was carried outdoors, where the children/students had to locate </w:t>
            </w:r>
            <w:r w:rsidR="00AC0B86" w:rsidRPr="00AC0B86">
              <w:rPr>
                <w:rFonts w:ascii="Arial" w:hAnsi="Arial" w:cs="Arial"/>
              </w:rPr>
              <w:t>props cut out in circle, triangle, square and rectangle. The props were well hidden to increase the curiosity of the children but also, not too difficult to find as to not frustrate or tire the children.</w:t>
            </w:r>
          </w:p>
          <w:p w14:paraId="360D8B1C" w14:textId="4FC93983" w:rsidR="00AC0B86" w:rsidRDefault="00AC0B86" w:rsidP="00AC0B86">
            <w:pPr>
              <w:pStyle w:val="ListParagraph"/>
              <w:numPr>
                <w:ilvl w:val="0"/>
                <w:numId w:val="6"/>
              </w:numPr>
              <w:jc w:val="both"/>
              <w:rPr>
                <w:rFonts w:ascii="Arial" w:hAnsi="Arial" w:cs="Arial"/>
              </w:rPr>
            </w:pPr>
            <w:r>
              <w:rPr>
                <w:rFonts w:ascii="Arial" w:hAnsi="Arial" w:cs="Arial"/>
              </w:rPr>
              <w:t xml:space="preserve">A group of five, 6 years old children were present in the setting of the backyard/play place of the primary school. </w:t>
            </w:r>
          </w:p>
          <w:p w14:paraId="75B03FA3" w14:textId="6564EAC5" w:rsidR="00AC0B86" w:rsidRDefault="00AC0B86" w:rsidP="00AC0B86">
            <w:pPr>
              <w:pStyle w:val="ListParagraph"/>
              <w:numPr>
                <w:ilvl w:val="0"/>
                <w:numId w:val="6"/>
              </w:numPr>
              <w:jc w:val="both"/>
              <w:rPr>
                <w:rFonts w:ascii="Arial" w:hAnsi="Arial" w:cs="Arial"/>
              </w:rPr>
            </w:pPr>
            <w:r>
              <w:rPr>
                <w:rFonts w:ascii="Arial" w:hAnsi="Arial" w:cs="Arial"/>
              </w:rPr>
              <w:t xml:space="preserve">As the children were learning shapes in the class, a different activity related to the mathematical shapes needed to be introduced to avoid monotony in the class regarding the same lesson. </w:t>
            </w:r>
          </w:p>
          <w:p w14:paraId="0B5268A5" w14:textId="69A5832A" w:rsidR="00AC0B86" w:rsidRPr="00AC0B86" w:rsidRDefault="00AC0B86" w:rsidP="00AC0B86">
            <w:pPr>
              <w:pStyle w:val="ListParagraph"/>
              <w:numPr>
                <w:ilvl w:val="0"/>
                <w:numId w:val="6"/>
              </w:numPr>
              <w:jc w:val="both"/>
              <w:rPr>
                <w:rFonts w:ascii="Arial" w:hAnsi="Arial" w:cs="Arial"/>
              </w:rPr>
            </w:pPr>
            <w:r>
              <w:rPr>
                <w:rFonts w:ascii="Arial" w:hAnsi="Arial" w:cs="Arial"/>
              </w:rPr>
              <w:t xml:space="preserve">2 adults and I were present with the children so that each child was given full attention with care and supervision. </w:t>
            </w:r>
          </w:p>
          <w:p w14:paraId="58C24708" w14:textId="208163B6" w:rsidR="00AC0B86" w:rsidRDefault="00AC0B86" w:rsidP="00891BE2">
            <w:pPr>
              <w:rPr>
                <w:rFonts w:ascii="Arial" w:hAnsi="Arial" w:cs="Arial"/>
              </w:rPr>
            </w:pPr>
          </w:p>
          <w:p w14:paraId="414BF660" w14:textId="77777777" w:rsidR="00611333" w:rsidRPr="00B371C2" w:rsidRDefault="00611333" w:rsidP="00891BE2">
            <w:pPr>
              <w:rPr>
                <w:rFonts w:ascii="Arial" w:hAnsi="Arial" w:cs="Arial"/>
              </w:rPr>
            </w:pPr>
          </w:p>
        </w:tc>
      </w:tr>
      <w:tr w:rsidR="00611333" w:rsidRPr="00B371C2" w14:paraId="37A305AD" w14:textId="77777777" w:rsidTr="00891BE2">
        <w:tc>
          <w:tcPr>
            <w:tcW w:w="9016" w:type="dxa"/>
          </w:tcPr>
          <w:p w14:paraId="602647F2" w14:textId="0C6B44D8" w:rsidR="00611333" w:rsidRPr="00B371C2" w:rsidRDefault="00611333" w:rsidP="00891BE2">
            <w:pPr>
              <w:rPr>
                <w:rFonts w:ascii="Arial" w:hAnsi="Arial" w:cs="Arial"/>
              </w:rPr>
            </w:pPr>
            <w:r w:rsidRPr="00564CCE">
              <w:rPr>
                <w:rFonts w:ascii="Arial" w:hAnsi="Arial" w:cs="Arial"/>
                <w:i/>
              </w:rPr>
              <w:t>Aim/Objective of the activity</w:t>
            </w:r>
          </w:p>
        </w:tc>
      </w:tr>
      <w:tr w:rsidR="00611333" w:rsidRPr="00B371C2" w14:paraId="0E567DA4" w14:textId="77777777" w:rsidTr="00891BE2">
        <w:tc>
          <w:tcPr>
            <w:tcW w:w="9016" w:type="dxa"/>
          </w:tcPr>
          <w:p w14:paraId="170299B6" w14:textId="779B212E" w:rsidR="00AC0B86" w:rsidRDefault="00AC0B86" w:rsidP="00057EA8">
            <w:pPr>
              <w:pStyle w:val="ListParagraph"/>
              <w:numPr>
                <w:ilvl w:val="0"/>
                <w:numId w:val="7"/>
              </w:numPr>
              <w:jc w:val="both"/>
              <w:rPr>
                <w:rFonts w:ascii="Arial" w:hAnsi="Arial" w:cs="Arial"/>
              </w:rPr>
            </w:pPr>
            <w:r>
              <w:rPr>
                <w:rFonts w:ascii="Arial" w:hAnsi="Arial" w:cs="Arial"/>
              </w:rPr>
              <w:t xml:space="preserve">Aim of the activity was to </w:t>
            </w:r>
            <w:r w:rsidR="00894CC6">
              <w:rPr>
                <w:rFonts w:ascii="Arial" w:hAnsi="Arial" w:cs="Arial"/>
              </w:rPr>
              <w:t>investigate</w:t>
            </w:r>
            <w:r>
              <w:rPr>
                <w:rFonts w:ascii="Arial" w:hAnsi="Arial" w:cs="Arial"/>
              </w:rPr>
              <w:t xml:space="preserve"> </w:t>
            </w:r>
            <w:r w:rsidR="00894CC6">
              <w:rPr>
                <w:rFonts w:ascii="Arial" w:hAnsi="Arial" w:cs="Arial"/>
              </w:rPr>
              <w:t xml:space="preserve">and search </w:t>
            </w:r>
            <w:r>
              <w:rPr>
                <w:rFonts w:ascii="Arial" w:hAnsi="Arial" w:cs="Arial"/>
              </w:rPr>
              <w:t>the mathematical shapes of squares, circles, etcetera.</w:t>
            </w:r>
            <w:r w:rsidR="00894CC6">
              <w:rPr>
                <w:rFonts w:ascii="Arial" w:hAnsi="Arial" w:cs="Arial"/>
              </w:rPr>
              <w:t xml:space="preserve"> The promotion of the understanding of shapes was promoted through this activity. </w:t>
            </w:r>
          </w:p>
          <w:p w14:paraId="1554E297" w14:textId="13A0D5CA" w:rsidR="00894CC6" w:rsidRDefault="00894CC6" w:rsidP="00057EA8">
            <w:pPr>
              <w:pStyle w:val="ListParagraph"/>
              <w:numPr>
                <w:ilvl w:val="0"/>
                <w:numId w:val="7"/>
              </w:numPr>
              <w:jc w:val="both"/>
              <w:rPr>
                <w:rFonts w:ascii="Arial" w:hAnsi="Arial" w:cs="Arial"/>
              </w:rPr>
            </w:pPr>
            <w:r>
              <w:rPr>
                <w:rFonts w:ascii="Arial" w:hAnsi="Arial" w:cs="Arial"/>
              </w:rPr>
              <w:t xml:space="preserve">Being outdoors also promoted the understanding of the outdoors within the children. </w:t>
            </w:r>
          </w:p>
          <w:p w14:paraId="34310206" w14:textId="6649FB84" w:rsidR="00894CC6" w:rsidRDefault="00894CC6" w:rsidP="00057EA8">
            <w:pPr>
              <w:pStyle w:val="ListParagraph"/>
              <w:numPr>
                <w:ilvl w:val="0"/>
                <w:numId w:val="7"/>
              </w:numPr>
              <w:jc w:val="both"/>
              <w:rPr>
                <w:rFonts w:ascii="Arial" w:hAnsi="Arial" w:cs="Arial"/>
              </w:rPr>
            </w:pPr>
            <w:r>
              <w:rPr>
                <w:rFonts w:ascii="Arial" w:hAnsi="Arial" w:cs="Arial"/>
              </w:rPr>
              <w:t xml:space="preserve">The children not only were asked to hunt for the colourful props cut out into shapes but were also guided about certain rules and regulations regarding the outdoor. For instance, each child was asked to assist each other while hunting. This promoted a sense of teamwork and unity among the children. </w:t>
            </w:r>
          </w:p>
          <w:p w14:paraId="1C366972" w14:textId="150F9BEA" w:rsidR="00894CC6" w:rsidRDefault="00894CC6" w:rsidP="00057EA8">
            <w:pPr>
              <w:pStyle w:val="ListParagraph"/>
              <w:numPr>
                <w:ilvl w:val="0"/>
                <w:numId w:val="7"/>
              </w:numPr>
              <w:jc w:val="both"/>
              <w:rPr>
                <w:rFonts w:ascii="Arial" w:hAnsi="Arial" w:cs="Arial"/>
              </w:rPr>
            </w:pPr>
            <w:r>
              <w:rPr>
                <w:rFonts w:ascii="Arial" w:hAnsi="Arial" w:cs="Arial"/>
              </w:rPr>
              <w:t xml:space="preserve">Another major aim was to put myself in the outdoors with the children to investigate how can I handle children while they are outdoors. As teachers mostly tend to stay indoors with children, an activity outside the vicinity of classrooms and without books and boards was much needed for self-reflection. </w:t>
            </w:r>
          </w:p>
          <w:p w14:paraId="669835FA" w14:textId="45C2C5F4" w:rsidR="00894CC6" w:rsidRPr="00894CC6" w:rsidRDefault="00894CC6" w:rsidP="00057EA8">
            <w:pPr>
              <w:pStyle w:val="ListParagraph"/>
              <w:numPr>
                <w:ilvl w:val="0"/>
                <w:numId w:val="7"/>
              </w:numPr>
              <w:jc w:val="both"/>
              <w:rPr>
                <w:rFonts w:ascii="Arial" w:hAnsi="Arial" w:cs="Arial"/>
              </w:rPr>
            </w:pPr>
            <w:r>
              <w:rPr>
                <w:rFonts w:ascii="Arial" w:hAnsi="Arial" w:cs="Arial"/>
              </w:rPr>
              <w:t xml:space="preserve">It is a highly recommended activity as children behave differently with in different settings. </w:t>
            </w:r>
            <w:r w:rsidR="003D7177">
              <w:rPr>
                <w:rFonts w:ascii="Arial" w:hAnsi="Arial" w:cs="Arial"/>
              </w:rPr>
              <w:t xml:space="preserve">Dealing with children in different settings brings about a challenge for the teacher as she can judge her own behaviour and her students’ in order make better decisions for the future. </w:t>
            </w:r>
          </w:p>
          <w:p w14:paraId="78949D2C" w14:textId="77777777" w:rsidR="00894CC6" w:rsidRPr="00894CC6" w:rsidRDefault="00894CC6" w:rsidP="00057EA8">
            <w:pPr>
              <w:pStyle w:val="ListParagraph"/>
              <w:jc w:val="both"/>
              <w:rPr>
                <w:rFonts w:ascii="Arial" w:hAnsi="Arial" w:cs="Arial"/>
              </w:rPr>
            </w:pPr>
          </w:p>
          <w:p w14:paraId="7DBE7334" w14:textId="77777777" w:rsidR="00611333" w:rsidRPr="00B371C2" w:rsidRDefault="00611333" w:rsidP="00057EA8">
            <w:pPr>
              <w:jc w:val="both"/>
              <w:rPr>
                <w:rFonts w:ascii="Arial" w:hAnsi="Arial" w:cs="Arial"/>
              </w:rPr>
            </w:pPr>
          </w:p>
        </w:tc>
      </w:tr>
      <w:tr w:rsidR="00611333" w:rsidRPr="00B371C2" w14:paraId="607FCD4E" w14:textId="77777777" w:rsidTr="00891BE2">
        <w:tc>
          <w:tcPr>
            <w:tcW w:w="9016" w:type="dxa"/>
          </w:tcPr>
          <w:p w14:paraId="271EB7D9" w14:textId="5F7F92AB" w:rsidR="00611333" w:rsidRPr="00B371C2" w:rsidRDefault="00611333" w:rsidP="00891BE2">
            <w:pPr>
              <w:rPr>
                <w:rFonts w:ascii="Arial" w:hAnsi="Arial" w:cs="Arial"/>
              </w:rPr>
            </w:pPr>
            <w:r w:rsidRPr="00564CCE">
              <w:rPr>
                <w:rFonts w:ascii="Arial" w:hAnsi="Arial" w:cs="Arial"/>
                <w:i/>
              </w:rPr>
              <w:t>Your role</w:t>
            </w:r>
          </w:p>
        </w:tc>
      </w:tr>
      <w:tr w:rsidR="00611333" w:rsidRPr="00B371C2" w14:paraId="734F2A80" w14:textId="77777777" w:rsidTr="00891BE2">
        <w:tc>
          <w:tcPr>
            <w:tcW w:w="9016" w:type="dxa"/>
          </w:tcPr>
          <w:p w14:paraId="21F4227F" w14:textId="42669A47" w:rsidR="00611333" w:rsidRDefault="00970746" w:rsidP="00F4019C">
            <w:pPr>
              <w:pStyle w:val="ListParagraph"/>
              <w:numPr>
                <w:ilvl w:val="0"/>
                <w:numId w:val="8"/>
              </w:numPr>
              <w:jc w:val="both"/>
              <w:rPr>
                <w:rFonts w:ascii="Arial" w:hAnsi="Arial" w:cs="Arial"/>
              </w:rPr>
            </w:pPr>
            <w:r>
              <w:rPr>
                <w:rFonts w:ascii="Arial" w:hAnsi="Arial" w:cs="Arial"/>
              </w:rPr>
              <w:t xml:space="preserve">The activity was solely planned by me with the help of sites and learning, throughout the course. </w:t>
            </w:r>
            <w:r w:rsidR="00057EA8">
              <w:rPr>
                <w:rFonts w:ascii="Arial" w:hAnsi="Arial" w:cs="Arial"/>
              </w:rPr>
              <w:t xml:space="preserve">Different ideas from different reading materials helped devise the activity. </w:t>
            </w:r>
          </w:p>
          <w:p w14:paraId="0081E449" w14:textId="77777777" w:rsidR="00F4019C" w:rsidRDefault="00057EA8" w:rsidP="00F4019C">
            <w:pPr>
              <w:pStyle w:val="ListParagraph"/>
              <w:numPr>
                <w:ilvl w:val="0"/>
                <w:numId w:val="8"/>
              </w:numPr>
              <w:jc w:val="both"/>
              <w:rPr>
                <w:rFonts w:ascii="Arial" w:hAnsi="Arial" w:cs="Arial"/>
              </w:rPr>
            </w:pPr>
            <w:r>
              <w:rPr>
                <w:rFonts w:ascii="Arial" w:hAnsi="Arial" w:cs="Arial"/>
              </w:rPr>
              <w:t xml:space="preserve">I was present in the setting as the children searched enthusiastically for the shapes. Little legs, to make the shapes look a bit like bugs, too were added to the </w:t>
            </w:r>
            <w:r w:rsidR="00F4019C">
              <w:rPr>
                <w:rFonts w:ascii="Arial" w:hAnsi="Arial" w:cs="Arial"/>
              </w:rPr>
              <w:t xml:space="preserve">shapes so that the children could enjoy more at the sight of a shape when found. Children were also encouraged to give names to the bugs they found. Later, on in the class the shapes would be displayed in the classrooms with unique names from the children. The devising of different names had children excited as their thought wandered wider. </w:t>
            </w:r>
          </w:p>
          <w:p w14:paraId="75395C13" w14:textId="01808F6F" w:rsidR="00057EA8" w:rsidRDefault="00F4019C" w:rsidP="00F4019C">
            <w:pPr>
              <w:pStyle w:val="ListParagraph"/>
              <w:numPr>
                <w:ilvl w:val="0"/>
                <w:numId w:val="8"/>
              </w:numPr>
              <w:jc w:val="both"/>
              <w:rPr>
                <w:rFonts w:ascii="Arial" w:hAnsi="Arial" w:cs="Arial"/>
              </w:rPr>
            </w:pPr>
            <w:r>
              <w:rPr>
                <w:rFonts w:ascii="Arial" w:hAnsi="Arial" w:cs="Arial"/>
              </w:rPr>
              <w:t xml:space="preserve">For instance, upon finding a green triangle shaped bug from behind the tree, the founder named it ‘Mr. Greeny Leafs’. When asked why? The child said because it is green in color and was hidden behind the leaves. This not only broight about an </w:t>
            </w:r>
            <w:r>
              <w:rPr>
                <w:rFonts w:ascii="Arial" w:hAnsi="Arial" w:cs="Arial"/>
              </w:rPr>
              <w:lastRenderedPageBreak/>
              <w:t>understanding of shapes but incorporated an understanding of colo</w:t>
            </w:r>
            <w:r w:rsidR="00DA5777">
              <w:rPr>
                <w:rFonts w:ascii="Arial" w:hAnsi="Arial" w:cs="Arial"/>
              </w:rPr>
              <w:t>u</w:t>
            </w:r>
            <w:r>
              <w:rPr>
                <w:rFonts w:ascii="Arial" w:hAnsi="Arial" w:cs="Arial"/>
              </w:rPr>
              <w:t xml:space="preserve">rs too among children. </w:t>
            </w:r>
          </w:p>
          <w:p w14:paraId="7FBE3F08" w14:textId="49A60285" w:rsidR="00DA5777" w:rsidRDefault="00DA5777" w:rsidP="00F4019C">
            <w:pPr>
              <w:pStyle w:val="ListParagraph"/>
              <w:numPr>
                <w:ilvl w:val="0"/>
                <w:numId w:val="8"/>
              </w:numPr>
              <w:jc w:val="both"/>
              <w:rPr>
                <w:rFonts w:ascii="Arial" w:hAnsi="Arial" w:cs="Arial"/>
              </w:rPr>
            </w:pPr>
            <w:r>
              <w:rPr>
                <w:rFonts w:ascii="Arial" w:hAnsi="Arial" w:cs="Arial"/>
              </w:rPr>
              <w:t xml:space="preserve">The activity beforehand was explained thrice in the classroom on different days. The children were informed very earlier as to increase the excitement. Before the </w:t>
            </w:r>
            <w:r w:rsidR="00505799">
              <w:rPr>
                <w:rFonts w:ascii="Arial" w:hAnsi="Arial" w:cs="Arial"/>
              </w:rPr>
              <w:t>activity,</w:t>
            </w:r>
            <w:r>
              <w:rPr>
                <w:rFonts w:ascii="Arial" w:hAnsi="Arial" w:cs="Arial"/>
              </w:rPr>
              <w:t xml:space="preserve"> the children were very excited for the day to arrive and had prepared beforehand for their day outdoors. The children discussed how they had boots</w:t>
            </w:r>
            <w:r w:rsidR="00505799">
              <w:rPr>
                <w:rFonts w:ascii="Arial" w:hAnsi="Arial" w:cs="Arial"/>
              </w:rPr>
              <w:t xml:space="preserve">, spades, and buckets ready to go digging in the backyard to find the shapes. </w:t>
            </w:r>
          </w:p>
          <w:p w14:paraId="094E0D81" w14:textId="0D643BEC" w:rsidR="00505799" w:rsidRDefault="00505799" w:rsidP="00F4019C">
            <w:pPr>
              <w:pStyle w:val="ListParagraph"/>
              <w:numPr>
                <w:ilvl w:val="0"/>
                <w:numId w:val="8"/>
              </w:numPr>
              <w:jc w:val="both"/>
              <w:rPr>
                <w:rFonts w:ascii="Arial" w:hAnsi="Arial" w:cs="Arial"/>
              </w:rPr>
            </w:pPr>
            <w:r>
              <w:rPr>
                <w:rFonts w:ascii="Arial" w:hAnsi="Arial" w:cs="Arial"/>
              </w:rPr>
              <w:t xml:space="preserve">I, as a practitioner, listen to each child probing different but easy questions so that the children would not tire of the activity beforehand. </w:t>
            </w:r>
          </w:p>
          <w:p w14:paraId="595B79D7" w14:textId="401FE46E" w:rsidR="00505799" w:rsidRDefault="00505799" w:rsidP="00F4019C">
            <w:pPr>
              <w:pStyle w:val="ListParagraph"/>
              <w:numPr>
                <w:ilvl w:val="0"/>
                <w:numId w:val="8"/>
              </w:numPr>
              <w:jc w:val="both"/>
              <w:rPr>
                <w:rFonts w:ascii="Arial" w:hAnsi="Arial" w:cs="Arial"/>
              </w:rPr>
            </w:pPr>
            <w:r>
              <w:rPr>
                <w:rFonts w:ascii="Arial" w:hAnsi="Arial" w:cs="Arial"/>
              </w:rPr>
              <w:t xml:space="preserve">A 5-minute discussion at maximum was held in the class thrice before the activity to answer the children’s curiosity. The time was kept to 5 so that there remained some curiosity for the actual day. </w:t>
            </w:r>
          </w:p>
          <w:p w14:paraId="1905B9F6" w14:textId="77777777" w:rsidR="00505799" w:rsidRPr="00970746" w:rsidRDefault="00505799" w:rsidP="00505799">
            <w:pPr>
              <w:pStyle w:val="ListParagraph"/>
              <w:jc w:val="both"/>
              <w:rPr>
                <w:rFonts w:ascii="Arial" w:hAnsi="Arial" w:cs="Arial"/>
              </w:rPr>
            </w:pPr>
          </w:p>
          <w:p w14:paraId="2DDC30F6" w14:textId="77777777" w:rsidR="00611333" w:rsidRPr="00B371C2" w:rsidRDefault="00611333" w:rsidP="00891BE2">
            <w:pPr>
              <w:rPr>
                <w:rFonts w:ascii="Arial" w:hAnsi="Arial" w:cs="Arial"/>
              </w:rPr>
            </w:pPr>
          </w:p>
        </w:tc>
      </w:tr>
      <w:tr w:rsidR="00611333" w:rsidRPr="00B371C2" w14:paraId="4B2CF04C" w14:textId="77777777" w:rsidTr="00891BE2">
        <w:tc>
          <w:tcPr>
            <w:tcW w:w="9016" w:type="dxa"/>
          </w:tcPr>
          <w:p w14:paraId="0C91A9D4" w14:textId="77777777" w:rsidR="00611333" w:rsidRPr="00564CCE" w:rsidRDefault="00611333" w:rsidP="00891BE2">
            <w:pPr>
              <w:rPr>
                <w:rFonts w:ascii="Arial" w:hAnsi="Arial" w:cs="Arial"/>
                <w:i/>
              </w:rPr>
            </w:pPr>
            <w:r w:rsidRPr="00564CCE">
              <w:rPr>
                <w:rFonts w:ascii="Arial" w:hAnsi="Arial" w:cs="Arial"/>
                <w:i/>
              </w:rPr>
              <w:lastRenderedPageBreak/>
              <w:t>Positive aspects – why?  How could these be developed further?</w:t>
            </w:r>
          </w:p>
        </w:tc>
      </w:tr>
      <w:tr w:rsidR="00611333" w:rsidRPr="00B371C2" w14:paraId="0DC4A1F5" w14:textId="77777777" w:rsidTr="00891BE2">
        <w:tc>
          <w:tcPr>
            <w:tcW w:w="9016" w:type="dxa"/>
          </w:tcPr>
          <w:p w14:paraId="160B7BFD" w14:textId="5E4658B5" w:rsidR="00611333" w:rsidRDefault="001F5DFC" w:rsidP="001F5DFC">
            <w:pPr>
              <w:pStyle w:val="ListParagraph"/>
              <w:numPr>
                <w:ilvl w:val="0"/>
                <w:numId w:val="9"/>
              </w:numPr>
              <w:jc w:val="both"/>
              <w:rPr>
                <w:rFonts w:ascii="Arial" w:hAnsi="Arial" w:cs="Arial"/>
              </w:rPr>
            </w:pPr>
            <w:r>
              <w:rPr>
                <w:rFonts w:ascii="Arial" w:hAnsi="Arial" w:cs="Arial"/>
              </w:rPr>
              <w:t xml:space="preserve">The activity had a great positive aspect on the children as the children loved incorporating their studies with play. </w:t>
            </w:r>
          </w:p>
          <w:p w14:paraId="4BC601ED" w14:textId="46A299AF" w:rsidR="001F5DFC" w:rsidRDefault="001F5DFC" w:rsidP="001F5DFC">
            <w:pPr>
              <w:pStyle w:val="ListParagraph"/>
              <w:numPr>
                <w:ilvl w:val="0"/>
                <w:numId w:val="9"/>
              </w:numPr>
              <w:jc w:val="both"/>
              <w:rPr>
                <w:rFonts w:ascii="Arial" w:hAnsi="Arial" w:cs="Arial"/>
              </w:rPr>
            </w:pPr>
            <w:r>
              <w:rPr>
                <w:rFonts w:ascii="Arial" w:hAnsi="Arial" w:cs="Arial"/>
              </w:rPr>
              <w:t xml:space="preserve">The activity was positive because each child was very eager to find the shape and then name the actual name of the shape. The also enjoyed giving them imaginary names and imagining the shapes as bugs. </w:t>
            </w:r>
          </w:p>
          <w:p w14:paraId="66EE983A" w14:textId="78B66603" w:rsidR="001F5DFC" w:rsidRDefault="001F5DFC" w:rsidP="001F5DFC">
            <w:pPr>
              <w:pStyle w:val="ListParagraph"/>
              <w:numPr>
                <w:ilvl w:val="0"/>
                <w:numId w:val="9"/>
              </w:numPr>
              <w:jc w:val="both"/>
              <w:rPr>
                <w:rFonts w:ascii="Arial" w:hAnsi="Arial" w:cs="Arial"/>
              </w:rPr>
            </w:pPr>
            <w:r>
              <w:rPr>
                <w:rFonts w:ascii="Arial" w:hAnsi="Arial" w:cs="Arial"/>
              </w:rPr>
              <w:t xml:space="preserve">The children also enjoyed the activity because it was conducted on a bright sunny day with a good amount of time. No child was rushed or hurried. It was made sure that children who had a little difficulty in looking for shapes were encouraged by the teachers and their class fellows to keep looking and were given enough time to think about where to look. </w:t>
            </w:r>
          </w:p>
          <w:p w14:paraId="087488DD" w14:textId="344D0AF0" w:rsidR="001F5DFC" w:rsidRDefault="001F5DFC" w:rsidP="001F5DFC">
            <w:pPr>
              <w:pStyle w:val="ListParagraph"/>
              <w:numPr>
                <w:ilvl w:val="0"/>
                <w:numId w:val="9"/>
              </w:numPr>
              <w:jc w:val="both"/>
              <w:rPr>
                <w:rFonts w:ascii="Arial" w:hAnsi="Arial" w:cs="Arial"/>
              </w:rPr>
            </w:pPr>
            <w:r>
              <w:rPr>
                <w:rFonts w:ascii="Arial" w:hAnsi="Arial" w:cs="Arial"/>
              </w:rPr>
              <w:t xml:space="preserve">As I have worked with children before in other settings, I knew the development level of each child well. It was made sure that each child was given enough time, space and attention during the activity making sure that each child uses their own skills to locate the shapes. </w:t>
            </w:r>
          </w:p>
          <w:p w14:paraId="15DD6B22" w14:textId="6165C303" w:rsidR="00312710" w:rsidRDefault="00FD067F" w:rsidP="00F133DD">
            <w:pPr>
              <w:pStyle w:val="ListParagraph"/>
              <w:numPr>
                <w:ilvl w:val="0"/>
                <w:numId w:val="9"/>
              </w:numPr>
              <w:jc w:val="both"/>
              <w:rPr>
                <w:rFonts w:ascii="Arial" w:hAnsi="Arial" w:cs="Arial"/>
              </w:rPr>
            </w:pPr>
            <w:r>
              <w:rPr>
                <w:rFonts w:ascii="Arial" w:hAnsi="Arial" w:cs="Arial"/>
              </w:rPr>
              <w:t>I made sure that each child was provided with their favourite colour spades and buckets so that they would enjoy the activity more. Though, the activity did not include much involvement of the spades and bucket, the sole purpose of the activity was not to just teach the children about the shapes but to help them</w:t>
            </w:r>
            <w:r w:rsidR="00F133DD">
              <w:rPr>
                <w:rFonts w:ascii="Arial" w:hAnsi="Arial" w:cs="Arial"/>
              </w:rPr>
              <w:t xml:space="preserve"> </w:t>
            </w:r>
            <w:r>
              <w:rPr>
                <w:rFonts w:ascii="Arial" w:hAnsi="Arial" w:cs="Arial"/>
              </w:rPr>
              <w:t>understand out</w:t>
            </w:r>
            <w:r w:rsidR="00F133DD">
              <w:rPr>
                <w:rFonts w:ascii="Arial" w:hAnsi="Arial" w:cs="Arial"/>
              </w:rPr>
              <w:t xml:space="preserve">doors and working in a team. The children dug inside the mud looking for the </w:t>
            </w:r>
            <w:r w:rsidR="00491053">
              <w:rPr>
                <w:rFonts w:ascii="Arial" w:hAnsi="Arial" w:cs="Arial"/>
              </w:rPr>
              <w:t>shape</w:t>
            </w:r>
            <w:r w:rsidR="00F133DD">
              <w:rPr>
                <w:rFonts w:ascii="Arial" w:hAnsi="Arial" w:cs="Arial"/>
              </w:rPr>
              <w:t xml:space="preserve">s </w:t>
            </w:r>
            <w:r w:rsidR="00312710">
              <w:rPr>
                <w:rFonts w:ascii="Arial" w:hAnsi="Arial" w:cs="Arial"/>
              </w:rPr>
              <w:t>and</w:t>
            </w:r>
            <w:r w:rsidR="00F133DD">
              <w:rPr>
                <w:rFonts w:ascii="Arial" w:hAnsi="Arial" w:cs="Arial"/>
              </w:rPr>
              <w:t xml:space="preserve"> managed to find real bugs that made the activity </w:t>
            </w:r>
            <w:r w:rsidR="00312710">
              <w:rPr>
                <w:rFonts w:ascii="Arial" w:hAnsi="Arial" w:cs="Arial"/>
              </w:rPr>
              <w:t>even more</w:t>
            </w:r>
            <w:r w:rsidR="00F133DD">
              <w:rPr>
                <w:rFonts w:ascii="Arial" w:hAnsi="Arial" w:cs="Arial"/>
              </w:rPr>
              <w:t xml:space="preserve"> interesting.</w:t>
            </w:r>
          </w:p>
          <w:p w14:paraId="620A40D1" w14:textId="4ADE7DB9" w:rsidR="00F133DD" w:rsidRDefault="00312710" w:rsidP="00F133DD">
            <w:pPr>
              <w:pStyle w:val="ListParagraph"/>
              <w:numPr>
                <w:ilvl w:val="0"/>
                <w:numId w:val="9"/>
              </w:numPr>
              <w:jc w:val="both"/>
              <w:rPr>
                <w:rFonts w:ascii="Arial" w:hAnsi="Arial" w:cs="Arial"/>
              </w:rPr>
            </w:pPr>
            <w:r>
              <w:rPr>
                <w:rFonts w:ascii="Arial" w:hAnsi="Arial" w:cs="Arial"/>
              </w:rPr>
              <w:t>Another positive</w:t>
            </w:r>
            <w:r w:rsidR="00F133DD">
              <w:rPr>
                <w:rFonts w:ascii="Arial" w:hAnsi="Arial" w:cs="Arial"/>
              </w:rPr>
              <w:t xml:space="preserve"> </w:t>
            </w:r>
            <w:r>
              <w:rPr>
                <w:rFonts w:ascii="Arial" w:hAnsi="Arial" w:cs="Arial"/>
              </w:rPr>
              <w:t xml:space="preserve">aspect of the activity was that the communication between me, the other two adults and the children was very transparent and clear. The children grasped what was said and followed the instructions as the instructions and rules were not very detailed or tough. </w:t>
            </w:r>
            <w:r w:rsidR="00206F03">
              <w:rPr>
                <w:rFonts w:ascii="Arial" w:hAnsi="Arial" w:cs="Arial"/>
              </w:rPr>
              <w:t xml:space="preserve">The children were able to easily remember the rules as there were only 2 to 3 rules that were taught while being outdoors. </w:t>
            </w:r>
          </w:p>
          <w:p w14:paraId="5489F6BA" w14:textId="728A1B73" w:rsidR="004445F7" w:rsidRPr="00F133DD" w:rsidRDefault="004445F7" w:rsidP="00F133DD">
            <w:pPr>
              <w:pStyle w:val="ListParagraph"/>
              <w:numPr>
                <w:ilvl w:val="0"/>
                <w:numId w:val="9"/>
              </w:numPr>
              <w:jc w:val="both"/>
              <w:rPr>
                <w:rFonts w:ascii="Arial" w:hAnsi="Arial" w:cs="Arial"/>
              </w:rPr>
            </w:pPr>
            <w:r>
              <w:rPr>
                <w:rFonts w:ascii="Arial" w:hAnsi="Arial" w:cs="Arial"/>
              </w:rPr>
              <w:t xml:space="preserve">The activity was well-prepared, and everything was ready beforehand. Everything went smooth as the children were told about the activity long before so that no confusion takes </w:t>
            </w:r>
            <w:r w:rsidR="00641D2B">
              <w:rPr>
                <w:rFonts w:ascii="Arial" w:hAnsi="Arial" w:cs="Arial"/>
              </w:rPr>
              <w:t>place,</w:t>
            </w:r>
            <w:r>
              <w:rPr>
                <w:rFonts w:ascii="Arial" w:hAnsi="Arial" w:cs="Arial"/>
              </w:rPr>
              <w:t xml:space="preserve"> and each question is answered before the day of the activity. </w:t>
            </w:r>
          </w:p>
          <w:p w14:paraId="51A04D5C" w14:textId="77777777" w:rsidR="00611333" w:rsidRPr="00B371C2" w:rsidRDefault="00611333" w:rsidP="00891BE2">
            <w:pPr>
              <w:rPr>
                <w:rFonts w:ascii="Arial" w:hAnsi="Arial" w:cs="Arial"/>
              </w:rPr>
            </w:pPr>
          </w:p>
        </w:tc>
      </w:tr>
      <w:tr w:rsidR="00611333" w:rsidRPr="00B371C2" w14:paraId="6E75242B" w14:textId="77777777" w:rsidTr="00891BE2">
        <w:tc>
          <w:tcPr>
            <w:tcW w:w="9016" w:type="dxa"/>
          </w:tcPr>
          <w:p w14:paraId="4B85FE2F" w14:textId="45255B84" w:rsidR="00611333" w:rsidRPr="00B371C2" w:rsidRDefault="00611333" w:rsidP="00891BE2">
            <w:pPr>
              <w:rPr>
                <w:rFonts w:ascii="Arial" w:hAnsi="Arial" w:cs="Arial"/>
              </w:rPr>
            </w:pPr>
            <w:r w:rsidRPr="00564CCE">
              <w:rPr>
                <w:rFonts w:ascii="Arial" w:hAnsi="Arial" w:cs="Arial"/>
                <w:i/>
              </w:rPr>
              <w:t>Challenging aspects – why?  Link to your own practice.</w:t>
            </w:r>
          </w:p>
        </w:tc>
      </w:tr>
      <w:tr w:rsidR="00611333" w:rsidRPr="00B371C2" w14:paraId="3607AFEC" w14:textId="77777777" w:rsidTr="00891BE2">
        <w:tc>
          <w:tcPr>
            <w:tcW w:w="9016" w:type="dxa"/>
          </w:tcPr>
          <w:p w14:paraId="1EF97052" w14:textId="736832C1" w:rsidR="00611333" w:rsidRDefault="00641D2B" w:rsidP="00DA0495">
            <w:pPr>
              <w:pStyle w:val="ListParagraph"/>
              <w:numPr>
                <w:ilvl w:val="0"/>
                <w:numId w:val="10"/>
              </w:numPr>
              <w:jc w:val="both"/>
              <w:rPr>
                <w:rFonts w:ascii="Arial" w:hAnsi="Arial" w:cs="Arial"/>
              </w:rPr>
            </w:pPr>
            <w:r>
              <w:rPr>
                <w:rFonts w:ascii="Arial" w:hAnsi="Arial" w:cs="Arial"/>
              </w:rPr>
              <w:t xml:space="preserve">I and the other two adults faced a challenge as the children sometimes got too engaged with the spades ad buckets and started playing with mud forgetting about the shapes. </w:t>
            </w:r>
          </w:p>
          <w:p w14:paraId="7F701A95" w14:textId="799665B1" w:rsidR="00641D2B" w:rsidRDefault="00641D2B" w:rsidP="00DA0495">
            <w:pPr>
              <w:pStyle w:val="ListParagraph"/>
              <w:numPr>
                <w:ilvl w:val="0"/>
                <w:numId w:val="10"/>
              </w:numPr>
              <w:jc w:val="both"/>
              <w:rPr>
                <w:rFonts w:ascii="Arial" w:hAnsi="Arial" w:cs="Arial"/>
              </w:rPr>
            </w:pPr>
            <w:r>
              <w:rPr>
                <w:rFonts w:ascii="Arial" w:hAnsi="Arial" w:cs="Arial"/>
              </w:rPr>
              <w:lastRenderedPageBreak/>
              <w:t>The challenging aspect occurred because spades and buckets were provided to the children which diverted them a little from the actual activity making them play with the mud and digging for things other than shapes.</w:t>
            </w:r>
          </w:p>
          <w:p w14:paraId="19C8407F" w14:textId="6F976F85" w:rsidR="00641D2B" w:rsidRDefault="00641D2B" w:rsidP="00DA0495">
            <w:pPr>
              <w:pStyle w:val="ListParagraph"/>
              <w:numPr>
                <w:ilvl w:val="0"/>
                <w:numId w:val="10"/>
              </w:numPr>
              <w:jc w:val="both"/>
              <w:rPr>
                <w:rFonts w:ascii="Arial" w:hAnsi="Arial" w:cs="Arial"/>
              </w:rPr>
            </w:pPr>
            <w:r>
              <w:rPr>
                <w:rFonts w:ascii="Arial" w:hAnsi="Arial" w:cs="Arial"/>
              </w:rPr>
              <w:t>As the main purpose was not to only look for shapes, still the younger ones indulged in frequent play and all of them constantly needed a gentle reminder to focus on looking for shapes rather than stones and bugs only.</w:t>
            </w:r>
          </w:p>
          <w:p w14:paraId="1F9E3FB9" w14:textId="5935A9AE" w:rsidR="00DA0495" w:rsidRDefault="00DA0495" w:rsidP="00DA0495">
            <w:pPr>
              <w:pStyle w:val="ListParagraph"/>
              <w:numPr>
                <w:ilvl w:val="0"/>
                <w:numId w:val="10"/>
              </w:numPr>
              <w:jc w:val="both"/>
              <w:rPr>
                <w:rFonts w:ascii="Arial" w:hAnsi="Arial" w:cs="Arial"/>
              </w:rPr>
            </w:pPr>
            <w:r>
              <w:rPr>
                <w:rFonts w:ascii="Arial" w:hAnsi="Arial" w:cs="Arial"/>
              </w:rPr>
              <w:t xml:space="preserve">The alternate could have been only providing the spades and no buckets. As the buckets that children had were filled with a lot of stones and dirt which made the activity a little less focused. </w:t>
            </w:r>
          </w:p>
          <w:p w14:paraId="7ABB60BC" w14:textId="0517A5E5" w:rsidR="00DA0495" w:rsidRDefault="00DA0495" w:rsidP="00DA0495">
            <w:pPr>
              <w:pStyle w:val="ListParagraph"/>
              <w:numPr>
                <w:ilvl w:val="0"/>
                <w:numId w:val="10"/>
              </w:numPr>
              <w:jc w:val="both"/>
              <w:rPr>
                <w:rFonts w:ascii="Arial" w:hAnsi="Arial" w:cs="Arial"/>
              </w:rPr>
            </w:pPr>
            <w:r>
              <w:rPr>
                <w:rFonts w:ascii="Arial" w:hAnsi="Arial" w:cs="Arial"/>
              </w:rPr>
              <w:t xml:space="preserve">Another, realisation was to cut out the props a little bigger for that children to find earlier and easier. </w:t>
            </w:r>
          </w:p>
          <w:p w14:paraId="774400D4" w14:textId="20B32FF4" w:rsidR="00DA0495" w:rsidRDefault="00DA0495" w:rsidP="00DA0495">
            <w:pPr>
              <w:pStyle w:val="ListParagraph"/>
              <w:numPr>
                <w:ilvl w:val="0"/>
                <w:numId w:val="10"/>
              </w:numPr>
              <w:jc w:val="both"/>
              <w:rPr>
                <w:rFonts w:ascii="Arial" w:hAnsi="Arial" w:cs="Arial"/>
              </w:rPr>
            </w:pPr>
            <w:r>
              <w:rPr>
                <w:rFonts w:ascii="Arial" w:hAnsi="Arial" w:cs="Arial"/>
              </w:rPr>
              <w:t xml:space="preserve">Smaller props made the children look harder and by the end of the activity the children felt tired. </w:t>
            </w:r>
          </w:p>
          <w:p w14:paraId="154376D0" w14:textId="2E5990B8" w:rsidR="00DA0495" w:rsidRPr="00641D2B" w:rsidRDefault="00DA0495" w:rsidP="00DA0495">
            <w:pPr>
              <w:pStyle w:val="ListParagraph"/>
              <w:numPr>
                <w:ilvl w:val="0"/>
                <w:numId w:val="10"/>
              </w:numPr>
              <w:jc w:val="both"/>
              <w:rPr>
                <w:rFonts w:ascii="Arial" w:hAnsi="Arial" w:cs="Arial"/>
              </w:rPr>
            </w:pPr>
            <w:r>
              <w:rPr>
                <w:rFonts w:ascii="Arial" w:hAnsi="Arial" w:cs="Arial"/>
              </w:rPr>
              <w:t xml:space="preserve">Glovers were not added to the activity which was also a challenge as the children </w:t>
            </w:r>
            <w:r w:rsidR="00936EA4">
              <w:rPr>
                <w:rFonts w:ascii="Arial" w:hAnsi="Arial" w:cs="Arial"/>
              </w:rPr>
              <w:t xml:space="preserve">had their hands too dirty by the end of the activity. </w:t>
            </w:r>
          </w:p>
          <w:p w14:paraId="6256C670" w14:textId="77777777" w:rsidR="00611333" w:rsidRPr="00B371C2" w:rsidRDefault="00611333" w:rsidP="00DA0495">
            <w:pPr>
              <w:jc w:val="both"/>
              <w:rPr>
                <w:rFonts w:ascii="Arial" w:hAnsi="Arial" w:cs="Arial"/>
              </w:rPr>
            </w:pPr>
          </w:p>
        </w:tc>
      </w:tr>
      <w:tr w:rsidR="00611333" w:rsidRPr="00B371C2" w14:paraId="2668CB33" w14:textId="77777777" w:rsidTr="00891BE2">
        <w:tc>
          <w:tcPr>
            <w:tcW w:w="9016" w:type="dxa"/>
          </w:tcPr>
          <w:p w14:paraId="4C71020F" w14:textId="3F265839" w:rsidR="00611333" w:rsidRPr="0086488C" w:rsidRDefault="00611333" w:rsidP="00891BE2">
            <w:pPr>
              <w:rPr>
                <w:rFonts w:ascii="Arial" w:hAnsi="Arial" w:cs="Arial"/>
              </w:rPr>
            </w:pPr>
            <w:r w:rsidRPr="00564CCE">
              <w:rPr>
                <w:rFonts w:ascii="Arial" w:hAnsi="Arial" w:cs="Arial"/>
                <w:i/>
              </w:rPr>
              <w:lastRenderedPageBreak/>
              <w:t xml:space="preserve">What knowledge did </w:t>
            </w:r>
            <w:r w:rsidRPr="00564CCE">
              <w:rPr>
                <w:rFonts w:ascii="Arial" w:hAnsi="Arial" w:cs="Arial"/>
                <w:b/>
                <w:i/>
              </w:rPr>
              <w:t>you</w:t>
            </w:r>
            <w:r w:rsidRPr="00564CCE">
              <w:rPr>
                <w:rFonts w:ascii="Arial" w:hAnsi="Arial" w:cs="Arial"/>
                <w:i/>
              </w:rPr>
              <w:t xml:space="preserve"> demonstrate?</w:t>
            </w:r>
          </w:p>
        </w:tc>
      </w:tr>
      <w:tr w:rsidR="00611333" w:rsidRPr="00B371C2" w14:paraId="35175626" w14:textId="77777777" w:rsidTr="00891BE2">
        <w:tc>
          <w:tcPr>
            <w:tcW w:w="9016" w:type="dxa"/>
          </w:tcPr>
          <w:p w14:paraId="1D481D86" w14:textId="2102F2C7" w:rsidR="00611333" w:rsidRDefault="003B71D4" w:rsidP="003B71D4">
            <w:pPr>
              <w:pStyle w:val="ListParagraph"/>
              <w:numPr>
                <w:ilvl w:val="0"/>
                <w:numId w:val="11"/>
              </w:numPr>
              <w:jc w:val="both"/>
              <w:rPr>
                <w:rFonts w:ascii="Arial" w:hAnsi="Arial" w:cs="Arial"/>
              </w:rPr>
            </w:pPr>
            <w:r>
              <w:rPr>
                <w:rFonts w:ascii="Arial" w:hAnsi="Arial" w:cs="Arial"/>
              </w:rPr>
              <w:t xml:space="preserve">Through this activity a knowledge of mathematical shapes was introduced to the young children. </w:t>
            </w:r>
          </w:p>
          <w:p w14:paraId="09287624" w14:textId="37DE251D" w:rsidR="003B71D4" w:rsidRDefault="003B71D4" w:rsidP="003B71D4">
            <w:pPr>
              <w:pStyle w:val="ListParagraph"/>
              <w:numPr>
                <w:ilvl w:val="0"/>
                <w:numId w:val="11"/>
              </w:numPr>
              <w:jc w:val="both"/>
              <w:rPr>
                <w:rFonts w:ascii="Arial" w:hAnsi="Arial" w:cs="Arial"/>
              </w:rPr>
            </w:pPr>
            <w:r>
              <w:rPr>
                <w:rFonts w:ascii="Arial" w:hAnsi="Arial" w:cs="Arial"/>
              </w:rPr>
              <w:t>The developed a good understanding of maths and the outdoors.</w:t>
            </w:r>
          </w:p>
          <w:p w14:paraId="6042A732" w14:textId="487EB286" w:rsidR="003B71D4" w:rsidRPr="003B71D4" w:rsidRDefault="003B71D4" w:rsidP="003B71D4">
            <w:pPr>
              <w:pStyle w:val="ListParagraph"/>
              <w:numPr>
                <w:ilvl w:val="0"/>
                <w:numId w:val="11"/>
              </w:numPr>
              <w:jc w:val="both"/>
              <w:rPr>
                <w:rFonts w:ascii="Arial" w:hAnsi="Arial" w:cs="Arial"/>
              </w:rPr>
            </w:pPr>
            <w:r>
              <w:rPr>
                <w:rFonts w:ascii="Arial" w:hAnsi="Arial" w:cs="Arial"/>
              </w:rPr>
              <w:t>I developed a better understanding of what lacked in the activity and how to make changes in the future to inculcate positivity.</w:t>
            </w:r>
          </w:p>
          <w:p w14:paraId="72A167C8" w14:textId="77777777" w:rsidR="00611333" w:rsidRPr="00B371C2" w:rsidRDefault="00611333" w:rsidP="00891BE2">
            <w:pPr>
              <w:rPr>
                <w:rFonts w:ascii="Arial" w:hAnsi="Arial" w:cs="Arial"/>
              </w:rPr>
            </w:pPr>
          </w:p>
        </w:tc>
      </w:tr>
      <w:tr w:rsidR="00611333" w:rsidRPr="00B371C2" w14:paraId="686CB9CA" w14:textId="77777777" w:rsidTr="00891BE2">
        <w:tc>
          <w:tcPr>
            <w:tcW w:w="9016" w:type="dxa"/>
          </w:tcPr>
          <w:p w14:paraId="42B9AE9E" w14:textId="77777777" w:rsidR="00611333" w:rsidRPr="00564CCE" w:rsidRDefault="00611333" w:rsidP="00891BE2">
            <w:pPr>
              <w:rPr>
                <w:rFonts w:ascii="Arial" w:hAnsi="Arial" w:cs="Arial"/>
                <w:i/>
              </w:rPr>
            </w:pPr>
            <w:r w:rsidRPr="00564CCE">
              <w:rPr>
                <w:rFonts w:ascii="Arial" w:hAnsi="Arial" w:cs="Arial"/>
                <w:i/>
              </w:rPr>
              <w:t xml:space="preserve">What skills did </w:t>
            </w:r>
            <w:r w:rsidRPr="00564CCE">
              <w:rPr>
                <w:rFonts w:ascii="Arial" w:hAnsi="Arial" w:cs="Arial"/>
                <w:b/>
                <w:i/>
              </w:rPr>
              <w:t xml:space="preserve">you </w:t>
            </w:r>
            <w:r w:rsidRPr="00564CCE">
              <w:rPr>
                <w:rFonts w:ascii="Arial" w:hAnsi="Arial" w:cs="Arial"/>
                <w:i/>
              </w:rPr>
              <w:t>demonstrate?</w:t>
            </w:r>
          </w:p>
        </w:tc>
      </w:tr>
      <w:tr w:rsidR="00611333" w:rsidRPr="00B371C2" w14:paraId="11B52C78" w14:textId="77777777" w:rsidTr="00891BE2">
        <w:tc>
          <w:tcPr>
            <w:tcW w:w="9016" w:type="dxa"/>
          </w:tcPr>
          <w:p w14:paraId="533A8B43" w14:textId="6B2B5CC9" w:rsidR="003B71D4" w:rsidRDefault="003B71D4" w:rsidP="003B71D4">
            <w:pPr>
              <w:pStyle w:val="ListParagraph"/>
              <w:numPr>
                <w:ilvl w:val="0"/>
                <w:numId w:val="14"/>
              </w:numPr>
              <w:jc w:val="both"/>
              <w:rPr>
                <w:rFonts w:ascii="Arial" w:hAnsi="Arial" w:cs="Arial"/>
              </w:rPr>
            </w:pPr>
            <w:r>
              <w:rPr>
                <w:rFonts w:ascii="Arial" w:hAnsi="Arial" w:cs="Arial"/>
              </w:rPr>
              <w:t>I, as a teacher, demonstrated various skills that I had learned throughout the practice and studies. For example, I made sure that there is a clear and frank communication between the children and myself.</w:t>
            </w:r>
          </w:p>
          <w:p w14:paraId="7993806E" w14:textId="53736131" w:rsidR="003B71D4" w:rsidRDefault="003B71D4" w:rsidP="003B71D4">
            <w:pPr>
              <w:pStyle w:val="ListParagraph"/>
              <w:numPr>
                <w:ilvl w:val="0"/>
                <w:numId w:val="14"/>
              </w:numPr>
              <w:jc w:val="both"/>
              <w:rPr>
                <w:rFonts w:ascii="Arial" w:hAnsi="Arial" w:cs="Arial"/>
              </w:rPr>
            </w:pPr>
            <w:r>
              <w:rPr>
                <w:rFonts w:ascii="Arial" w:hAnsi="Arial" w:cs="Arial"/>
              </w:rPr>
              <w:t xml:space="preserve">It was made sure that the way I talk to children is easy and understanding and supports a soft and low tone. </w:t>
            </w:r>
          </w:p>
          <w:p w14:paraId="4ED2827B" w14:textId="3FD420C2" w:rsidR="003B71D4" w:rsidRDefault="003B71D4" w:rsidP="003B71D4">
            <w:pPr>
              <w:pStyle w:val="ListParagraph"/>
              <w:numPr>
                <w:ilvl w:val="0"/>
                <w:numId w:val="14"/>
              </w:numPr>
              <w:jc w:val="both"/>
              <w:rPr>
                <w:rFonts w:ascii="Arial" w:hAnsi="Arial" w:cs="Arial"/>
              </w:rPr>
            </w:pPr>
            <w:r>
              <w:rPr>
                <w:rFonts w:ascii="Arial" w:hAnsi="Arial" w:cs="Arial"/>
              </w:rPr>
              <w:t xml:space="preserve">While, explaining the activity and being outdoors, it was made sure that using hurried tone or loud voice was avoided by myself and the other two adults. </w:t>
            </w:r>
          </w:p>
          <w:p w14:paraId="47F99442" w14:textId="23D1DFF1" w:rsidR="003B71D4" w:rsidRDefault="003B71D4" w:rsidP="003B71D4">
            <w:pPr>
              <w:pStyle w:val="ListParagraph"/>
              <w:numPr>
                <w:ilvl w:val="0"/>
                <w:numId w:val="14"/>
              </w:numPr>
              <w:jc w:val="both"/>
              <w:rPr>
                <w:rFonts w:ascii="Arial" w:hAnsi="Arial" w:cs="Arial"/>
              </w:rPr>
            </w:pPr>
            <w:r>
              <w:rPr>
                <w:rFonts w:ascii="Arial" w:hAnsi="Arial" w:cs="Arial"/>
              </w:rPr>
              <w:t>It was made sure that each child was provided full attention, and none felt ignored.</w:t>
            </w:r>
          </w:p>
          <w:p w14:paraId="23E92D33" w14:textId="5A831789" w:rsidR="003B71D4" w:rsidRDefault="003B71D4" w:rsidP="003B71D4">
            <w:pPr>
              <w:pStyle w:val="ListParagraph"/>
              <w:numPr>
                <w:ilvl w:val="0"/>
                <w:numId w:val="14"/>
              </w:numPr>
              <w:jc w:val="both"/>
              <w:rPr>
                <w:rFonts w:ascii="Arial" w:hAnsi="Arial" w:cs="Arial"/>
              </w:rPr>
            </w:pPr>
            <w:r>
              <w:rPr>
                <w:rFonts w:ascii="Arial" w:hAnsi="Arial" w:cs="Arial"/>
              </w:rPr>
              <w:t xml:space="preserve">It was made that every question during the activity was answered timely and that no child was left unsupervised. The safety of the child is foremost. </w:t>
            </w:r>
          </w:p>
          <w:p w14:paraId="722AC4FF" w14:textId="0A44F8D9" w:rsidR="003B71D4" w:rsidRPr="003B71D4" w:rsidRDefault="003B71D4" w:rsidP="003B71D4">
            <w:pPr>
              <w:pStyle w:val="ListParagraph"/>
              <w:numPr>
                <w:ilvl w:val="0"/>
                <w:numId w:val="14"/>
              </w:numPr>
              <w:jc w:val="both"/>
              <w:rPr>
                <w:rFonts w:ascii="Arial" w:hAnsi="Arial" w:cs="Arial"/>
              </w:rPr>
            </w:pPr>
            <w:r>
              <w:rPr>
                <w:rFonts w:ascii="Arial" w:hAnsi="Arial" w:cs="Arial"/>
              </w:rPr>
              <w:t xml:space="preserve">It was made sure that each child communicated with each other as well in order to inculcate teamwork and unity among the children. As some of the children took time to open up to their class fellows, their time and </w:t>
            </w:r>
            <w:r w:rsidR="00890455">
              <w:rPr>
                <w:rFonts w:ascii="Arial" w:hAnsi="Arial" w:cs="Arial"/>
              </w:rPr>
              <w:t xml:space="preserve">restraints were fully respected, and they were given time to open up whenever they felt comfortable. No child was forced to answer questions or ask questions. </w:t>
            </w:r>
          </w:p>
          <w:p w14:paraId="2BC723CD" w14:textId="77777777" w:rsidR="00611333" w:rsidRPr="00B371C2" w:rsidRDefault="00611333" w:rsidP="00891BE2">
            <w:pPr>
              <w:rPr>
                <w:rFonts w:ascii="Arial" w:hAnsi="Arial" w:cs="Arial"/>
              </w:rPr>
            </w:pPr>
          </w:p>
        </w:tc>
      </w:tr>
      <w:tr w:rsidR="00611333" w:rsidRPr="00B371C2" w14:paraId="07298C1A" w14:textId="77777777" w:rsidTr="00891BE2">
        <w:tc>
          <w:tcPr>
            <w:tcW w:w="9016" w:type="dxa"/>
          </w:tcPr>
          <w:p w14:paraId="7F15ECC7" w14:textId="5998A16F" w:rsidR="00611333" w:rsidRPr="00984E90" w:rsidRDefault="00611333" w:rsidP="00891BE2">
            <w:pPr>
              <w:rPr>
                <w:rFonts w:ascii="Arial" w:hAnsi="Arial" w:cs="Arial"/>
                <w:i/>
              </w:rPr>
            </w:pPr>
            <w:r w:rsidRPr="00564CCE">
              <w:rPr>
                <w:rFonts w:ascii="Arial" w:hAnsi="Arial" w:cs="Arial"/>
                <w:i/>
              </w:rPr>
              <w:t xml:space="preserve">Which values did </w:t>
            </w:r>
            <w:r w:rsidRPr="00564CCE">
              <w:rPr>
                <w:rFonts w:ascii="Arial" w:hAnsi="Arial" w:cs="Arial"/>
                <w:b/>
                <w:i/>
              </w:rPr>
              <w:t>you</w:t>
            </w:r>
            <w:r w:rsidRPr="00564CCE">
              <w:rPr>
                <w:rFonts w:ascii="Arial" w:hAnsi="Arial" w:cs="Arial"/>
                <w:i/>
              </w:rPr>
              <w:t xml:space="preserve"> demonstrate?</w:t>
            </w:r>
          </w:p>
        </w:tc>
      </w:tr>
      <w:tr w:rsidR="00611333" w:rsidRPr="00B371C2" w14:paraId="5CB99F7B" w14:textId="77777777" w:rsidTr="00891BE2">
        <w:tc>
          <w:tcPr>
            <w:tcW w:w="9016" w:type="dxa"/>
          </w:tcPr>
          <w:p w14:paraId="5FF07405" w14:textId="081D46EA" w:rsidR="00611333" w:rsidRDefault="002035FA" w:rsidP="002035FA">
            <w:pPr>
              <w:pStyle w:val="ListParagraph"/>
              <w:numPr>
                <w:ilvl w:val="0"/>
                <w:numId w:val="15"/>
              </w:numPr>
              <w:jc w:val="both"/>
              <w:rPr>
                <w:rFonts w:ascii="Arial" w:hAnsi="Arial" w:cs="Arial"/>
              </w:rPr>
            </w:pPr>
            <w:r>
              <w:rPr>
                <w:rFonts w:ascii="Arial" w:hAnsi="Arial" w:cs="Arial"/>
              </w:rPr>
              <w:t>Values are an important part of self-reflection. It was made sure by me that each child is included. Inclusion encourages children to do more in a group setting.</w:t>
            </w:r>
          </w:p>
          <w:p w14:paraId="66362A64" w14:textId="555D6530" w:rsidR="002035FA" w:rsidRDefault="002035FA" w:rsidP="002035FA">
            <w:pPr>
              <w:pStyle w:val="ListParagraph"/>
              <w:numPr>
                <w:ilvl w:val="0"/>
                <w:numId w:val="15"/>
              </w:numPr>
              <w:jc w:val="both"/>
              <w:rPr>
                <w:rFonts w:ascii="Arial" w:hAnsi="Arial" w:cs="Arial"/>
              </w:rPr>
            </w:pPr>
            <w:r>
              <w:rPr>
                <w:rFonts w:ascii="Arial" w:hAnsi="Arial" w:cs="Arial"/>
              </w:rPr>
              <w:t xml:space="preserve">Each child was clapped for finding the shapes and other were encouraged to do so. Celebrating each other’s achievement is one of the main values that needs to be inculcated among the children. </w:t>
            </w:r>
          </w:p>
          <w:p w14:paraId="7AFFBAED" w14:textId="7330AC1A" w:rsidR="002035FA" w:rsidRDefault="002035FA" w:rsidP="002035FA">
            <w:pPr>
              <w:pStyle w:val="ListParagraph"/>
              <w:numPr>
                <w:ilvl w:val="0"/>
                <w:numId w:val="15"/>
              </w:numPr>
              <w:jc w:val="both"/>
              <w:rPr>
                <w:rFonts w:ascii="Arial" w:hAnsi="Arial" w:cs="Arial"/>
              </w:rPr>
            </w:pPr>
            <w:r>
              <w:rPr>
                <w:rFonts w:ascii="Arial" w:hAnsi="Arial" w:cs="Arial"/>
              </w:rPr>
              <w:t xml:space="preserve">Children with different developmental levels were helped by me and other children. As some children were fast friends, they go along extremely well and a rapid </w:t>
            </w:r>
            <w:r>
              <w:rPr>
                <w:rFonts w:ascii="Arial" w:hAnsi="Arial" w:cs="Arial"/>
              </w:rPr>
              <w:lastRenderedPageBreak/>
              <w:t xml:space="preserve">increase in the activity was observed as each helped one another through the activity. </w:t>
            </w:r>
          </w:p>
          <w:p w14:paraId="2D47610D" w14:textId="45FB51DB" w:rsidR="002035FA" w:rsidRDefault="002035FA" w:rsidP="002035FA">
            <w:pPr>
              <w:pStyle w:val="ListParagraph"/>
              <w:numPr>
                <w:ilvl w:val="0"/>
                <w:numId w:val="15"/>
              </w:numPr>
              <w:jc w:val="both"/>
              <w:rPr>
                <w:rFonts w:ascii="Arial" w:hAnsi="Arial" w:cs="Arial"/>
              </w:rPr>
            </w:pPr>
            <w:r>
              <w:rPr>
                <w:rFonts w:ascii="Arial" w:hAnsi="Arial" w:cs="Arial"/>
              </w:rPr>
              <w:t xml:space="preserve">Each child was respected for making their choices. If a child did not want a certain colour bucket or spade, or if a child decided to join in abut later and wanted to first watch other children play and search, that child was given time and space to think and investigate the activity first. </w:t>
            </w:r>
          </w:p>
          <w:p w14:paraId="55802715" w14:textId="27535768" w:rsidR="002035FA" w:rsidRPr="002035FA" w:rsidRDefault="007C4A0B" w:rsidP="002035FA">
            <w:pPr>
              <w:pStyle w:val="ListParagraph"/>
              <w:numPr>
                <w:ilvl w:val="0"/>
                <w:numId w:val="15"/>
              </w:numPr>
              <w:jc w:val="both"/>
              <w:rPr>
                <w:rFonts w:ascii="Arial" w:hAnsi="Arial" w:cs="Arial"/>
              </w:rPr>
            </w:pPr>
            <w:r>
              <w:rPr>
                <w:rFonts w:ascii="Arial" w:hAnsi="Arial" w:cs="Arial"/>
              </w:rPr>
              <w:t xml:space="preserve">No child was rushed into finding the shapes or rushed into who finds the shapes first. It was made sure that each to their time and that there is no competition or time limit to the activity. This helped the children relax and look for the shapes with a relieved mood and confidence. </w:t>
            </w:r>
          </w:p>
          <w:p w14:paraId="269FD4F6" w14:textId="77777777" w:rsidR="00611333" w:rsidRPr="00B371C2" w:rsidRDefault="00611333" w:rsidP="00891BE2">
            <w:pPr>
              <w:rPr>
                <w:rFonts w:ascii="Arial" w:hAnsi="Arial" w:cs="Arial"/>
              </w:rPr>
            </w:pPr>
          </w:p>
        </w:tc>
      </w:tr>
      <w:tr w:rsidR="00611333" w:rsidRPr="00B371C2" w14:paraId="4472609D" w14:textId="77777777" w:rsidTr="00891BE2">
        <w:tc>
          <w:tcPr>
            <w:tcW w:w="9016" w:type="dxa"/>
          </w:tcPr>
          <w:p w14:paraId="16A49EF2" w14:textId="7FED21A9" w:rsidR="00611333" w:rsidRPr="00564CCE" w:rsidRDefault="00984E90" w:rsidP="00891BE2">
            <w:pPr>
              <w:rPr>
                <w:rFonts w:ascii="Arial" w:hAnsi="Arial" w:cs="Arial"/>
                <w:i/>
              </w:rPr>
            </w:pPr>
            <w:r>
              <w:rPr>
                <w:rFonts w:ascii="Arial" w:hAnsi="Arial" w:cs="Arial"/>
                <w:i/>
              </w:rPr>
              <w:lastRenderedPageBreak/>
              <w:t xml:space="preserve">What </w:t>
            </w:r>
            <w:r w:rsidR="00611333" w:rsidRPr="00564CCE">
              <w:rPr>
                <w:rFonts w:ascii="Arial" w:hAnsi="Arial" w:cs="Arial"/>
                <w:i/>
              </w:rPr>
              <w:t>could be done differently in future?  Why?</w:t>
            </w:r>
          </w:p>
        </w:tc>
      </w:tr>
      <w:tr w:rsidR="00611333" w:rsidRPr="00B371C2" w14:paraId="3C9CA746" w14:textId="77777777" w:rsidTr="00891BE2">
        <w:tc>
          <w:tcPr>
            <w:tcW w:w="9016" w:type="dxa"/>
          </w:tcPr>
          <w:p w14:paraId="72F13170" w14:textId="43755D83" w:rsidR="00611333" w:rsidRDefault="00F05517" w:rsidP="00F05517">
            <w:pPr>
              <w:pStyle w:val="ListParagraph"/>
              <w:numPr>
                <w:ilvl w:val="0"/>
                <w:numId w:val="16"/>
              </w:numPr>
              <w:jc w:val="both"/>
              <w:rPr>
                <w:rFonts w:ascii="Arial" w:hAnsi="Arial" w:cs="Arial"/>
              </w:rPr>
            </w:pPr>
            <w:r>
              <w:rPr>
                <w:rFonts w:ascii="Arial" w:hAnsi="Arial" w:cs="Arial"/>
              </w:rPr>
              <w:t>In future, I plan to incorporate more learning with play.</w:t>
            </w:r>
          </w:p>
          <w:p w14:paraId="08913A51" w14:textId="5E577554" w:rsidR="00F05517" w:rsidRDefault="00F05517" w:rsidP="00F05517">
            <w:pPr>
              <w:pStyle w:val="ListParagraph"/>
              <w:numPr>
                <w:ilvl w:val="0"/>
                <w:numId w:val="16"/>
              </w:numPr>
              <w:jc w:val="both"/>
              <w:rPr>
                <w:rFonts w:ascii="Arial" w:hAnsi="Arial" w:cs="Arial"/>
              </w:rPr>
            </w:pPr>
            <w:r>
              <w:rPr>
                <w:rFonts w:ascii="Arial" w:hAnsi="Arial" w:cs="Arial"/>
              </w:rPr>
              <w:t xml:space="preserve">The development of a more elaborate activity in a wider space would help the children respond better towards the activity. </w:t>
            </w:r>
          </w:p>
          <w:p w14:paraId="5C3D0A3B" w14:textId="28DCB814" w:rsidR="00F05517" w:rsidRDefault="00F05517" w:rsidP="00F05517">
            <w:pPr>
              <w:pStyle w:val="ListParagraph"/>
              <w:numPr>
                <w:ilvl w:val="0"/>
                <w:numId w:val="16"/>
              </w:numPr>
              <w:jc w:val="both"/>
              <w:rPr>
                <w:rFonts w:ascii="Arial" w:hAnsi="Arial" w:cs="Arial"/>
              </w:rPr>
            </w:pPr>
            <w:r>
              <w:rPr>
                <w:rFonts w:ascii="Arial" w:hAnsi="Arial" w:cs="Arial"/>
              </w:rPr>
              <w:t xml:space="preserve">An addition of gloves and a subtraction of buckets would be a consideration if an outdoor activity of the same nature is conducted. </w:t>
            </w:r>
          </w:p>
          <w:p w14:paraId="368EA591" w14:textId="2EE05437" w:rsidR="00057E46" w:rsidRPr="00F05517" w:rsidRDefault="00057E46" w:rsidP="00F05517">
            <w:pPr>
              <w:pStyle w:val="ListParagraph"/>
              <w:numPr>
                <w:ilvl w:val="0"/>
                <w:numId w:val="16"/>
              </w:numPr>
              <w:jc w:val="both"/>
              <w:rPr>
                <w:rFonts w:ascii="Arial" w:hAnsi="Arial" w:cs="Arial"/>
              </w:rPr>
            </w:pPr>
            <w:r>
              <w:rPr>
                <w:rFonts w:ascii="Arial" w:hAnsi="Arial" w:cs="Arial"/>
              </w:rPr>
              <w:t xml:space="preserve">I would also like to add bigger props so that the children can find the shapes easily and would not tire themselves too much searching. </w:t>
            </w:r>
          </w:p>
          <w:p w14:paraId="2A027DB1" w14:textId="77777777" w:rsidR="00611333" w:rsidRPr="00B371C2" w:rsidRDefault="00611333" w:rsidP="00891BE2">
            <w:pPr>
              <w:rPr>
                <w:rFonts w:ascii="Arial" w:hAnsi="Arial" w:cs="Arial"/>
              </w:rPr>
            </w:pPr>
          </w:p>
        </w:tc>
      </w:tr>
    </w:tbl>
    <w:p w14:paraId="60C9F634" w14:textId="77777777" w:rsidR="00611333" w:rsidRPr="00611333" w:rsidRDefault="00611333" w:rsidP="00984E90">
      <w:pPr>
        <w:pStyle w:val="ListParagraph"/>
        <w:rPr>
          <w:rFonts w:ascii="Arial" w:hAnsi="Arial" w:cs="Arial"/>
          <w:b/>
        </w:rPr>
      </w:pPr>
    </w:p>
    <w:p w14:paraId="69640D8C" w14:textId="3A81F418" w:rsidR="00611333" w:rsidRDefault="00611333"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67E04F4" w14:textId="34128EBB" w:rsidR="00FC365D" w:rsidRDefault="00FC365D"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6FA7061" w14:textId="10B607EB" w:rsidR="00FC365D" w:rsidRDefault="00FC365D"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25A6B35" w14:textId="51CFA9DE" w:rsidR="00FC365D" w:rsidRDefault="00FC365D"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6B48CC8" w14:textId="7789940B" w:rsidR="00FC365D" w:rsidRDefault="00FC365D"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4015D75" w14:textId="736B4E42" w:rsidR="00FC365D" w:rsidRDefault="00FC365D"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6A62472" w14:textId="5ED12DF6" w:rsidR="00FC365D" w:rsidRDefault="00FC365D"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9DD1CA6" w14:textId="52A0BD75" w:rsidR="00FC365D" w:rsidRDefault="00FC365D"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B911155" w14:textId="0752F64C" w:rsidR="00FC365D" w:rsidRDefault="00FC365D"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4BF8460" w14:textId="12460449" w:rsidR="00FC365D" w:rsidRDefault="00FC365D"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31F1AD8" w14:textId="7B559E64" w:rsidR="00FC365D" w:rsidRDefault="00FC365D"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EAA5EF0" w14:textId="0908D35D" w:rsidR="00FC365D" w:rsidRDefault="00FC365D"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2A156C6" w14:textId="728AC869" w:rsidR="00FC365D" w:rsidRDefault="00FC365D"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1376638" w14:textId="555958C5" w:rsidR="00FC365D" w:rsidRDefault="00FC365D"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F07E8E0" w14:textId="5D7DA2A7" w:rsidR="00FC365D" w:rsidRDefault="00FC365D"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26E39B2" w14:textId="77777777" w:rsidR="0068314E" w:rsidRDefault="0068314E" w:rsidP="0068314E">
      <w:pPr>
        <w:jc w:val="center"/>
        <w:rPr>
          <w:rFonts w:ascii="Arial" w:hAnsi="Arial" w:cs="Arial"/>
          <w:b/>
        </w:rPr>
      </w:pPr>
      <w:r w:rsidRPr="004D25CF">
        <w:rPr>
          <w:rFonts w:ascii="Arial" w:hAnsi="Arial" w:cs="Arial"/>
          <w:b/>
        </w:rPr>
        <w:lastRenderedPageBreak/>
        <w:t>Element 4 Personal Development Plan</w:t>
      </w:r>
    </w:p>
    <w:p w14:paraId="39A85654" w14:textId="77777777" w:rsidR="0068314E" w:rsidRDefault="0068314E" w:rsidP="0068314E">
      <w:pPr>
        <w:jc w:val="center"/>
        <w:rPr>
          <w:rFonts w:ascii="Arial" w:hAnsi="Arial" w:cs="Arial"/>
          <w:b/>
        </w:rPr>
      </w:pPr>
    </w:p>
    <w:tbl>
      <w:tblPr>
        <w:tblStyle w:val="TableGrid"/>
        <w:tblW w:w="11908" w:type="dxa"/>
        <w:tblInd w:w="-1281" w:type="dxa"/>
        <w:tblLayout w:type="fixed"/>
        <w:tblLook w:val="04A0" w:firstRow="1" w:lastRow="0" w:firstColumn="1" w:lastColumn="0" w:noHBand="0" w:noVBand="1"/>
      </w:tblPr>
      <w:tblGrid>
        <w:gridCol w:w="2694"/>
        <w:gridCol w:w="1843"/>
        <w:gridCol w:w="4219"/>
        <w:gridCol w:w="1512"/>
        <w:gridCol w:w="1640"/>
      </w:tblGrid>
      <w:tr w:rsidR="0068314E" w14:paraId="2F303312" w14:textId="77777777" w:rsidTr="00177B23">
        <w:tc>
          <w:tcPr>
            <w:tcW w:w="2694" w:type="dxa"/>
          </w:tcPr>
          <w:p w14:paraId="0A04A73D" w14:textId="41BCC164" w:rsidR="0068314E" w:rsidRDefault="0068314E" w:rsidP="00891BE2">
            <w:pPr>
              <w:rPr>
                <w:rFonts w:ascii="Arial" w:hAnsi="Arial" w:cs="Arial"/>
              </w:rPr>
            </w:pPr>
            <w:r>
              <w:rPr>
                <w:rFonts w:ascii="Arial" w:hAnsi="Arial" w:cs="Arial"/>
              </w:rPr>
              <w:t xml:space="preserve">Area for further </w:t>
            </w:r>
            <w:r w:rsidR="00573794">
              <w:rPr>
                <w:rFonts w:ascii="Arial" w:hAnsi="Arial" w:cs="Arial"/>
              </w:rPr>
              <w:t>development (</w:t>
            </w:r>
            <w:r>
              <w:rPr>
                <w:rFonts w:ascii="Arial" w:hAnsi="Arial" w:cs="Arial"/>
              </w:rPr>
              <w:t>provide further details)</w:t>
            </w:r>
          </w:p>
        </w:tc>
        <w:tc>
          <w:tcPr>
            <w:tcW w:w="1843" w:type="dxa"/>
          </w:tcPr>
          <w:p w14:paraId="6F909704" w14:textId="77777777" w:rsidR="0068314E" w:rsidRDefault="0068314E" w:rsidP="00891BE2">
            <w:pPr>
              <w:rPr>
                <w:rFonts w:ascii="Arial" w:hAnsi="Arial" w:cs="Arial"/>
              </w:rPr>
            </w:pPr>
            <w:r>
              <w:rPr>
                <w:rFonts w:ascii="Arial" w:hAnsi="Arial" w:cs="Arial"/>
              </w:rPr>
              <w:t>Why?</w:t>
            </w:r>
          </w:p>
        </w:tc>
        <w:tc>
          <w:tcPr>
            <w:tcW w:w="4219" w:type="dxa"/>
          </w:tcPr>
          <w:p w14:paraId="18FE55B6" w14:textId="77777777" w:rsidR="0068314E" w:rsidRDefault="0068314E" w:rsidP="00891BE2">
            <w:pPr>
              <w:rPr>
                <w:rFonts w:ascii="Arial" w:hAnsi="Arial" w:cs="Arial"/>
              </w:rPr>
            </w:pPr>
            <w:r>
              <w:rPr>
                <w:rFonts w:ascii="Arial" w:hAnsi="Arial" w:cs="Arial"/>
              </w:rPr>
              <w:t>How?</w:t>
            </w:r>
          </w:p>
        </w:tc>
        <w:tc>
          <w:tcPr>
            <w:tcW w:w="1512" w:type="dxa"/>
          </w:tcPr>
          <w:p w14:paraId="702AF843" w14:textId="77777777" w:rsidR="0068314E" w:rsidRDefault="0068314E" w:rsidP="00891BE2">
            <w:pPr>
              <w:rPr>
                <w:rFonts w:ascii="Arial" w:hAnsi="Arial" w:cs="Arial"/>
              </w:rPr>
            </w:pPr>
            <w:r>
              <w:rPr>
                <w:rFonts w:ascii="Arial" w:hAnsi="Arial" w:cs="Arial"/>
              </w:rPr>
              <w:t>Who/Where?</w:t>
            </w:r>
          </w:p>
        </w:tc>
        <w:tc>
          <w:tcPr>
            <w:tcW w:w="1640" w:type="dxa"/>
          </w:tcPr>
          <w:p w14:paraId="3B8317AE" w14:textId="77777777" w:rsidR="0068314E" w:rsidRDefault="0068314E" w:rsidP="00891BE2">
            <w:pPr>
              <w:rPr>
                <w:rFonts w:ascii="Arial" w:hAnsi="Arial" w:cs="Arial"/>
              </w:rPr>
            </w:pPr>
            <w:r>
              <w:rPr>
                <w:rFonts w:ascii="Arial" w:hAnsi="Arial" w:cs="Arial"/>
              </w:rPr>
              <w:t>When?</w:t>
            </w:r>
          </w:p>
        </w:tc>
      </w:tr>
      <w:tr w:rsidR="0068314E" w14:paraId="2E237645" w14:textId="77777777" w:rsidTr="00177B23">
        <w:tc>
          <w:tcPr>
            <w:tcW w:w="2694" w:type="dxa"/>
          </w:tcPr>
          <w:p w14:paraId="4754ED7F" w14:textId="6594E02F" w:rsidR="0068314E" w:rsidRPr="000D03DD" w:rsidRDefault="00573794" w:rsidP="00573794">
            <w:pPr>
              <w:pStyle w:val="ListParagraph"/>
              <w:numPr>
                <w:ilvl w:val="0"/>
                <w:numId w:val="18"/>
              </w:numPr>
              <w:rPr>
                <w:rFonts w:ascii="Arial" w:hAnsi="Arial" w:cs="Arial"/>
              </w:rPr>
            </w:pPr>
            <w:r>
              <w:rPr>
                <w:rFonts w:ascii="Arial" w:hAnsi="Arial" w:cs="Arial"/>
                <w:b/>
                <w:bCs/>
              </w:rPr>
              <w:t>LONG TERM PLAN:</w:t>
            </w:r>
          </w:p>
          <w:p w14:paraId="1B696390" w14:textId="13CA81B6" w:rsidR="000D03DD" w:rsidRPr="00E42372" w:rsidRDefault="00E42372" w:rsidP="00E42372">
            <w:pPr>
              <w:pStyle w:val="ListParagraph"/>
              <w:jc w:val="both"/>
              <w:rPr>
                <w:rFonts w:ascii="Arial" w:hAnsi="Arial" w:cs="Arial"/>
              </w:rPr>
            </w:pPr>
            <w:r>
              <w:rPr>
                <w:rFonts w:ascii="Arial" w:hAnsi="Arial" w:cs="Arial"/>
              </w:rPr>
              <w:t xml:space="preserve">As an early year practitioner, I have decided to take another long-term course, after this course comes to an end. </w:t>
            </w:r>
          </w:p>
          <w:p w14:paraId="5973402D" w14:textId="213133ED" w:rsidR="00573794" w:rsidRDefault="00573794" w:rsidP="00573794">
            <w:pPr>
              <w:pStyle w:val="ListParagraph"/>
              <w:rPr>
                <w:rFonts w:ascii="Arial" w:hAnsi="Arial" w:cs="Arial"/>
              </w:rPr>
            </w:pPr>
          </w:p>
          <w:p w14:paraId="77A1CA8F" w14:textId="77777777" w:rsidR="00803115" w:rsidRDefault="00803115" w:rsidP="00573794">
            <w:pPr>
              <w:pStyle w:val="ListParagraph"/>
              <w:rPr>
                <w:rFonts w:ascii="Arial" w:hAnsi="Arial" w:cs="Arial"/>
              </w:rPr>
            </w:pPr>
          </w:p>
          <w:p w14:paraId="6724109B" w14:textId="22EC2C7B" w:rsidR="007519CC" w:rsidRPr="00573794" w:rsidRDefault="007519CC" w:rsidP="00573794">
            <w:pPr>
              <w:pStyle w:val="ListParagraph"/>
              <w:rPr>
                <w:rFonts w:ascii="Arial" w:hAnsi="Arial" w:cs="Arial"/>
              </w:rPr>
            </w:pPr>
          </w:p>
        </w:tc>
        <w:tc>
          <w:tcPr>
            <w:tcW w:w="1843" w:type="dxa"/>
          </w:tcPr>
          <w:p w14:paraId="6D9DE6B1" w14:textId="2CA2D59C" w:rsidR="0068314E" w:rsidRPr="00E42372" w:rsidRDefault="00E42372" w:rsidP="00E42372">
            <w:pPr>
              <w:jc w:val="both"/>
              <w:rPr>
                <w:rFonts w:ascii="Arial" w:hAnsi="Arial" w:cs="Arial"/>
              </w:rPr>
            </w:pPr>
            <w:r>
              <w:rPr>
                <w:rFonts w:ascii="Arial" w:hAnsi="Arial" w:cs="Arial"/>
                <w:b/>
                <w:bCs/>
              </w:rPr>
              <w:t>Target:</w:t>
            </w:r>
            <w:r>
              <w:rPr>
                <w:rFonts w:ascii="Arial" w:hAnsi="Arial" w:cs="Arial"/>
              </w:rPr>
              <w:t xml:space="preserve"> The aim is to educate myself about early childhood education. It Will help me be more learned and professional in the future and provide the children with a better education and learning system.</w:t>
            </w:r>
          </w:p>
        </w:tc>
        <w:tc>
          <w:tcPr>
            <w:tcW w:w="4219" w:type="dxa"/>
          </w:tcPr>
          <w:p w14:paraId="5E53911F" w14:textId="189D19D2" w:rsidR="00475176" w:rsidRPr="00475176" w:rsidRDefault="00475176" w:rsidP="00475176">
            <w:pPr>
              <w:jc w:val="both"/>
              <w:rPr>
                <w:rFonts w:ascii="Arial" w:hAnsi="Arial" w:cs="Arial"/>
                <w:b/>
                <w:bCs/>
              </w:rPr>
            </w:pPr>
            <w:r w:rsidRPr="00475176">
              <w:rPr>
                <w:rFonts w:ascii="Arial" w:hAnsi="Arial" w:cs="Arial"/>
                <w:b/>
                <w:bCs/>
              </w:rPr>
              <w:t>Education Specialist: Early Childhood Education</w:t>
            </w:r>
          </w:p>
          <w:p w14:paraId="189BE0B3" w14:textId="77777777" w:rsidR="00475176" w:rsidRDefault="00475176" w:rsidP="00E42372">
            <w:pPr>
              <w:jc w:val="both"/>
              <w:rPr>
                <w:rFonts w:ascii="Arial" w:hAnsi="Arial" w:cs="Arial"/>
              </w:rPr>
            </w:pPr>
          </w:p>
          <w:p w14:paraId="2CA4896D" w14:textId="77777777" w:rsidR="00475176" w:rsidRDefault="00475176" w:rsidP="00E42372">
            <w:pPr>
              <w:jc w:val="both"/>
              <w:rPr>
                <w:rFonts w:ascii="Arial" w:hAnsi="Arial" w:cs="Arial"/>
              </w:rPr>
            </w:pPr>
          </w:p>
          <w:p w14:paraId="6A375110" w14:textId="7E38D86E" w:rsidR="0068314E" w:rsidRDefault="00475176" w:rsidP="00E42372">
            <w:pPr>
              <w:jc w:val="both"/>
              <w:rPr>
                <w:rFonts w:ascii="Arial" w:hAnsi="Arial" w:cs="Arial"/>
              </w:rPr>
            </w:pPr>
            <w:hyperlink r:id="rId17" w:history="1">
              <w:r w:rsidRPr="007B32B9">
                <w:rPr>
                  <w:rStyle w:val="Hyperlink"/>
                  <w:rFonts w:ascii="Arial" w:hAnsi="Arial" w:cs="Arial"/>
                </w:rPr>
                <w:t>https://www.onlinestudies.com/Education-Specialist-Early-Childhood-Education/USA/University-of-West-Alabama-Online/</w:t>
              </w:r>
            </w:hyperlink>
          </w:p>
          <w:p w14:paraId="5C237FA5" w14:textId="43B4F0C8" w:rsidR="00E42372" w:rsidRDefault="00E42372" w:rsidP="00E42372">
            <w:pPr>
              <w:jc w:val="both"/>
              <w:rPr>
                <w:rFonts w:ascii="Arial" w:hAnsi="Arial" w:cs="Arial"/>
              </w:rPr>
            </w:pPr>
          </w:p>
          <w:p w14:paraId="0F860772" w14:textId="23D84B46" w:rsidR="00A95B27" w:rsidRDefault="00A95B27" w:rsidP="00E42372">
            <w:pPr>
              <w:jc w:val="both"/>
              <w:rPr>
                <w:rFonts w:ascii="Arial" w:hAnsi="Arial" w:cs="Arial"/>
              </w:rPr>
            </w:pPr>
          </w:p>
          <w:p w14:paraId="3BCC925F" w14:textId="0E025EBC" w:rsidR="00A95B27" w:rsidRDefault="00A95B27" w:rsidP="00E42372">
            <w:pPr>
              <w:jc w:val="both"/>
              <w:rPr>
                <w:rFonts w:ascii="Arial" w:hAnsi="Arial" w:cs="Arial"/>
              </w:rPr>
            </w:pPr>
            <w:r>
              <w:rPr>
                <w:rFonts w:ascii="Arial" w:hAnsi="Arial" w:cs="Arial"/>
              </w:rPr>
              <w:t xml:space="preserve">This programme offers knowledge based on early education and its theories. The study is mainly based on research and curriculum. </w:t>
            </w:r>
          </w:p>
          <w:p w14:paraId="6CF24A6D" w14:textId="77777777" w:rsidR="00E42372" w:rsidRDefault="00E42372" w:rsidP="00E42372">
            <w:pPr>
              <w:jc w:val="both"/>
              <w:rPr>
                <w:rFonts w:ascii="Arial" w:hAnsi="Arial" w:cs="Arial"/>
              </w:rPr>
            </w:pPr>
          </w:p>
          <w:p w14:paraId="5DA81314" w14:textId="641CBEED" w:rsidR="007519CC" w:rsidRDefault="007519CC" w:rsidP="00E42372">
            <w:pPr>
              <w:jc w:val="both"/>
              <w:rPr>
                <w:rFonts w:ascii="Arial" w:hAnsi="Arial" w:cs="Arial"/>
              </w:rPr>
            </w:pPr>
            <w:r w:rsidRPr="007519CC">
              <w:rPr>
                <w:rFonts w:ascii="Arial" w:hAnsi="Arial" w:cs="Arial"/>
              </w:rPr>
              <w:t xml:space="preserve">Further, </w:t>
            </w:r>
            <w:r>
              <w:rPr>
                <w:rFonts w:ascii="Arial" w:hAnsi="Arial" w:cs="Arial"/>
              </w:rPr>
              <w:t xml:space="preserve">by the end of the degree I will </w:t>
            </w:r>
            <w:r w:rsidRPr="007519CC">
              <w:rPr>
                <w:rFonts w:ascii="Arial" w:hAnsi="Arial" w:cs="Arial"/>
              </w:rPr>
              <w:t>receive a post-master’s-level education</w:t>
            </w:r>
            <w:r>
              <w:rPr>
                <w:rFonts w:ascii="Arial" w:hAnsi="Arial" w:cs="Arial"/>
              </w:rPr>
              <w:t xml:space="preserve"> degree and a </w:t>
            </w:r>
            <w:r w:rsidRPr="007519CC">
              <w:rPr>
                <w:rFonts w:ascii="Arial" w:hAnsi="Arial" w:cs="Arial"/>
              </w:rPr>
              <w:t>Class AA Professional Certificate</w:t>
            </w:r>
            <w:r>
              <w:rPr>
                <w:rFonts w:ascii="Arial" w:hAnsi="Arial" w:cs="Arial"/>
              </w:rPr>
              <w:t xml:space="preserve"> that will add to my future prospect o</w:t>
            </w:r>
            <w:r w:rsidR="003247CC">
              <w:rPr>
                <w:rFonts w:ascii="Arial" w:hAnsi="Arial" w:cs="Arial"/>
              </w:rPr>
              <w:t xml:space="preserve">f learning, teaching and jobs. </w:t>
            </w:r>
          </w:p>
        </w:tc>
        <w:tc>
          <w:tcPr>
            <w:tcW w:w="1512" w:type="dxa"/>
          </w:tcPr>
          <w:p w14:paraId="6E3A1657" w14:textId="77777777" w:rsidR="00E42372" w:rsidRDefault="00E42372" w:rsidP="00891BE2">
            <w:pPr>
              <w:rPr>
                <w:rFonts w:ascii="Arial" w:hAnsi="Arial" w:cs="Arial"/>
              </w:rPr>
            </w:pPr>
            <w:r>
              <w:rPr>
                <w:rFonts w:ascii="Arial" w:hAnsi="Arial" w:cs="Arial"/>
              </w:rPr>
              <w:t xml:space="preserve">Who: University of West Albama  </w:t>
            </w:r>
          </w:p>
          <w:p w14:paraId="24BCF0D1" w14:textId="77777777" w:rsidR="00E42372" w:rsidRDefault="00E42372" w:rsidP="00891BE2">
            <w:pPr>
              <w:rPr>
                <w:rFonts w:ascii="Arial" w:hAnsi="Arial" w:cs="Arial"/>
              </w:rPr>
            </w:pPr>
          </w:p>
          <w:p w14:paraId="1CDE3674" w14:textId="77777777" w:rsidR="00E42372" w:rsidRDefault="00E42372" w:rsidP="00891BE2">
            <w:pPr>
              <w:rPr>
                <w:rFonts w:ascii="Arial" w:hAnsi="Arial" w:cs="Arial"/>
              </w:rPr>
            </w:pPr>
            <w:r>
              <w:rPr>
                <w:rFonts w:ascii="Arial" w:hAnsi="Arial" w:cs="Arial"/>
              </w:rPr>
              <w:t>Where:</w:t>
            </w:r>
          </w:p>
          <w:p w14:paraId="71D0C02D" w14:textId="77777777" w:rsidR="0068314E" w:rsidRDefault="00E42372" w:rsidP="00891BE2">
            <w:pPr>
              <w:rPr>
                <w:rFonts w:ascii="Arial" w:hAnsi="Arial" w:cs="Arial"/>
              </w:rPr>
            </w:pPr>
            <w:r w:rsidRPr="00E42372">
              <w:rPr>
                <w:rFonts w:ascii="Arial" w:hAnsi="Arial" w:cs="Arial"/>
              </w:rPr>
              <w:t>Livingston, USA</w:t>
            </w:r>
          </w:p>
          <w:p w14:paraId="175CF940" w14:textId="64D2C39F" w:rsidR="00E42372" w:rsidRDefault="00E42372" w:rsidP="00891BE2">
            <w:pPr>
              <w:rPr>
                <w:rFonts w:ascii="Arial" w:hAnsi="Arial" w:cs="Arial"/>
              </w:rPr>
            </w:pPr>
          </w:p>
          <w:p w14:paraId="3CF4D4C8" w14:textId="77777777" w:rsidR="00E42372" w:rsidRPr="00E42372" w:rsidRDefault="00E42372" w:rsidP="00E42372">
            <w:pPr>
              <w:rPr>
                <w:rFonts w:ascii="Arial" w:hAnsi="Arial" w:cs="Arial"/>
              </w:rPr>
            </w:pPr>
            <w:r w:rsidRPr="00E42372">
              <w:rPr>
                <w:rFonts w:ascii="Arial" w:hAnsi="Arial" w:cs="Arial"/>
              </w:rPr>
              <w:t>Duration</w:t>
            </w:r>
          </w:p>
          <w:p w14:paraId="04A78D85" w14:textId="1793D407" w:rsidR="00E42372" w:rsidRDefault="00E42372" w:rsidP="00E42372">
            <w:pPr>
              <w:rPr>
                <w:rFonts w:ascii="Arial" w:hAnsi="Arial" w:cs="Arial"/>
              </w:rPr>
            </w:pPr>
            <w:r w:rsidRPr="00E42372">
              <w:rPr>
                <w:rFonts w:ascii="Arial" w:hAnsi="Arial" w:cs="Arial"/>
              </w:rPr>
              <w:t>1 - 2 years</w:t>
            </w:r>
          </w:p>
          <w:p w14:paraId="76E22CAA" w14:textId="77777777" w:rsidR="00E42372" w:rsidRDefault="00E42372" w:rsidP="00891BE2">
            <w:pPr>
              <w:rPr>
                <w:rFonts w:ascii="Arial" w:hAnsi="Arial" w:cs="Arial"/>
              </w:rPr>
            </w:pPr>
          </w:p>
          <w:p w14:paraId="1580BE5B" w14:textId="77777777" w:rsidR="00E42372" w:rsidRPr="00E42372" w:rsidRDefault="00E42372" w:rsidP="00E42372">
            <w:pPr>
              <w:rPr>
                <w:rFonts w:ascii="Arial" w:hAnsi="Arial" w:cs="Arial"/>
              </w:rPr>
            </w:pPr>
            <w:r w:rsidRPr="00E42372">
              <w:rPr>
                <w:rFonts w:ascii="Arial" w:hAnsi="Arial" w:cs="Arial"/>
              </w:rPr>
              <w:t>Pace</w:t>
            </w:r>
          </w:p>
          <w:p w14:paraId="07137544" w14:textId="77777777" w:rsidR="00E42372" w:rsidRPr="00E42372" w:rsidRDefault="00E42372" w:rsidP="00E42372">
            <w:pPr>
              <w:rPr>
                <w:rFonts w:ascii="Arial" w:hAnsi="Arial" w:cs="Arial"/>
              </w:rPr>
            </w:pPr>
            <w:r w:rsidRPr="00E42372">
              <w:rPr>
                <w:rFonts w:ascii="Arial" w:hAnsi="Arial" w:cs="Arial"/>
              </w:rPr>
              <w:t>Full-time</w:t>
            </w:r>
          </w:p>
          <w:p w14:paraId="7FD31497" w14:textId="77777777" w:rsidR="00E42372" w:rsidRDefault="00E42372" w:rsidP="00E42372">
            <w:pPr>
              <w:rPr>
                <w:rFonts w:ascii="Arial" w:hAnsi="Arial" w:cs="Arial"/>
              </w:rPr>
            </w:pPr>
            <w:r w:rsidRPr="00E42372">
              <w:rPr>
                <w:rFonts w:ascii="Arial" w:hAnsi="Arial" w:cs="Arial"/>
              </w:rPr>
              <w:t>Part-time</w:t>
            </w:r>
          </w:p>
          <w:p w14:paraId="61ACC804" w14:textId="77777777" w:rsidR="00E42372" w:rsidRDefault="00E42372" w:rsidP="00E42372">
            <w:pPr>
              <w:rPr>
                <w:rFonts w:ascii="Arial" w:hAnsi="Arial" w:cs="Arial"/>
              </w:rPr>
            </w:pPr>
          </w:p>
          <w:p w14:paraId="25377F6E" w14:textId="77777777" w:rsidR="00E42372" w:rsidRPr="00E42372" w:rsidRDefault="00E42372" w:rsidP="00E42372">
            <w:pPr>
              <w:rPr>
                <w:rFonts w:ascii="Arial" w:hAnsi="Arial" w:cs="Arial"/>
              </w:rPr>
            </w:pPr>
            <w:r w:rsidRPr="00E42372">
              <w:rPr>
                <w:rFonts w:ascii="Arial" w:hAnsi="Arial" w:cs="Arial"/>
              </w:rPr>
              <w:t>Tuition Fees*</w:t>
            </w:r>
          </w:p>
          <w:p w14:paraId="13F0CCFF" w14:textId="2290AA90" w:rsidR="00E42372" w:rsidRDefault="00E42372" w:rsidP="00E42372">
            <w:pPr>
              <w:rPr>
                <w:rFonts w:ascii="Arial" w:hAnsi="Arial" w:cs="Arial"/>
              </w:rPr>
            </w:pPr>
            <w:r w:rsidRPr="00E42372">
              <w:rPr>
                <w:rFonts w:ascii="Arial" w:hAnsi="Arial" w:cs="Arial"/>
              </w:rPr>
              <w:t>USD 14,157</w:t>
            </w:r>
            <w:r>
              <w:rPr>
                <w:rFonts w:ascii="Arial" w:hAnsi="Arial" w:cs="Arial"/>
              </w:rPr>
              <w:t xml:space="preserve"> (They do provide scholarship, as the amount is </w:t>
            </w:r>
            <w:r w:rsidR="007519CC">
              <w:rPr>
                <w:rFonts w:ascii="Arial" w:hAnsi="Arial" w:cs="Arial"/>
              </w:rPr>
              <w:t>high,</w:t>
            </w:r>
            <w:r>
              <w:rPr>
                <w:rFonts w:ascii="Arial" w:hAnsi="Arial" w:cs="Arial"/>
              </w:rPr>
              <w:t xml:space="preserve"> I would likely apply for a scholarship)</w:t>
            </w:r>
          </w:p>
        </w:tc>
        <w:tc>
          <w:tcPr>
            <w:tcW w:w="1640" w:type="dxa"/>
          </w:tcPr>
          <w:p w14:paraId="17F5073D" w14:textId="01F36922" w:rsidR="0068314E" w:rsidRDefault="007519CC" w:rsidP="00891BE2">
            <w:pPr>
              <w:rPr>
                <w:rFonts w:ascii="Arial" w:hAnsi="Arial" w:cs="Arial"/>
              </w:rPr>
            </w:pPr>
            <w:r>
              <w:rPr>
                <w:rFonts w:ascii="Arial" w:hAnsi="Arial" w:cs="Arial"/>
              </w:rPr>
              <w:t xml:space="preserve">As soon as the on-going course ends. </w:t>
            </w:r>
          </w:p>
        </w:tc>
      </w:tr>
      <w:tr w:rsidR="0068314E" w14:paraId="0757C2A3" w14:textId="77777777" w:rsidTr="00177B23">
        <w:tc>
          <w:tcPr>
            <w:tcW w:w="2694" w:type="dxa"/>
          </w:tcPr>
          <w:p w14:paraId="5D89A41D" w14:textId="631CC5F9" w:rsidR="0068314E" w:rsidRPr="0079660E" w:rsidRDefault="00573794" w:rsidP="00573794">
            <w:pPr>
              <w:pStyle w:val="ListParagraph"/>
              <w:numPr>
                <w:ilvl w:val="0"/>
                <w:numId w:val="18"/>
              </w:numPr>
              <w:rPr>
                <w:rFonts w:ascii="Arial" w:hAnsi="Arial" w:cs="Arial"/>
              </w:rPr>
            </w:pPr>
            <w:r>
              <w:rPr>
                <w:rFonts w:ascii="Arial" w:hAnsi="Arial" w:cs="Arial"/>
                <w:b/>
                <w:bCs/>
              </w:rPr>
              <w:t>MEDIUM TERM PLAN:</w:t>
            </w:r>
          </w:p>
          <w:p w14:paraId="61E3C6D5" w14:textId="2F81FAA8" w:rsidR="0079660E" w:rsidRDefault="0079660E" w:rsidP="0079660E">
            <w:pPr>
              <w:pStyle w:val="ListParagraph"/>
              <w:rPr>
                <w:rFonts w:ascii="Arial" w:hAnsi="Arial" w:cs="Arial"/>
              </w:rPr>
            </w:pPr>
          </w:p>
          <w:p w14:paraId="502ED3D9" w14:textId="1B2D3F15" w:rsidR="0079660E" w:rsidRPr="0079660E" w:rsidRDefault="0079660E" w:rsidP="0079660E">
            <w:pPr>
              <w:pStyle w:val="ListParagraph"/>
              <w:rPr>
                <w:rFonts w:ascii="Arial" w:hAnsi="Arial" w:cs="Arial"/>
              </w:rPr>
            </w:pPr>
            <w:r>
              <w:rPr>
                <w:rFonts w:ascii="Arial" w:hAnsi="Arial" w:cs="Arial"/>
              </w:rPr>
              <w:t xml:space="preserve">I also aim to do a short course that will help me develop my language and communication in Welsh with the children. </w:t>
            </w:r>
          </w:p>
          <w:p w14:paraId="217CF701" w14:textId="2B14F1B6" w:rsidR="00573794" w:rsidRPr="00573794" w:rsidRDefault="00573794" w:rsidP="00573794">
            <w:pPr>
              <w:pStyle w:val="ListParagraph"/>
              <w:rPr>
                <w:rFonts w:ascii="Arial" w:hAnsi="Arial" w:cs="Arial"/>
              </w:rPr>
            </w:pPr>
          </w:p>
        </w:tc>
        <w:tc>
          <w:tcPr>
            <w:tcW w:w="1843" w:type="dxa"/>
          </w:tcPr>
          <w:p w14:paraId="521CB535" w14:textId="0169719E" w:rsidR="0068314E" w:rsidRPr="0079660E" w:rsidRDefault="0079660E" w:rsidP="00891BE2">
            <w:pPr>
              <w:rPr>
                <w:rFonts w:ascii="Arial" w:hAnsi="Arial" w:cs="Arial"/>
              </w:rPr>
            </w:pPr>
            <w:r w:rsidRPr="0079660E">
              <w:rPr>
                <w:rFonts w:ascii="Arial" w:hAnsi="Arial" w:cs="Arial"/>
                <w:b/>
                <w:bCs/>
              </w:rPr>
              <w:t>Target</w:t>
            </w:r>
            <w:r>
              <w:rPr>
                <w:rFonts w:ascii="Arial" w:hAnsi="Arial" w:cs="Arial"/>
                <w:b/>
                <w:bCs/>
              </w:rPr>
              <w:t xml:space="preserve">: </w:t>
            </w:r>
            <w:r>
              <w:rPr>
                <w:rFonts w:ascii="Arial" w:hAnsi="Arial" w:cs="Arial"/>
              </w:rPr>
              <w:t xml:space="preserve">The aim is to be able to develop a better communication with the children from welsh. As therw would be no language barrier, the children I would be interacting with will find it easier to understand me and I would be able to </w:t>
            </w:r>
            <w:r>
              <w:rPr>
                <w:rFonts w:ascii="Arial" w:hAnsi="Arial" w:cs="Arial"/>
              </w:rPr>
              <w:lastRenderedPageBreak/>
              <w:t xml:space="preserve">understand them well. </w:t>
            </w:r>
          </w:p>
        </w:tc>
        <w:tc>
          <w:tcPr>
            <w:tcW w:w="4219" w:type="dxa"/>
          </w:tcPr>
          <w:p w14:paraId="22EC97F7" w14:textId="09D3121C" w:rsidR="00475176" w:rsidRPr="00475176" w:rsidRDefault="00475176" w:rsidP="00891BE2">
            <w:pPr>
              <w:rPr>
                <w:rFonts w:ascii="Arial" w:hAnsi="Arial" w:cs="Arial"/>
                <w:b/>
                <w:bCs/>
              </w:rPr>
            </w:pPr>
            <w:r w:rsidRPr="00475176">
              <w:rPr>
                <w:rFonts w:ascii="Arial" w:hAnsi="Arial" w:cs="Arial"/>
                <w:b/>
                <w:bCs/>
              </w:rPr>
              <w:lastRenderedPageBreak/>
              <w:t>Online Taster Courses</w:t>
            </w:r>
          </w:p>
          <w:p w14:paraId="7726F1EE" w14:textId="77777777" w:rsidR="00475176" w:rsidRDefault="00475176" w:rsidP="00891BE2">
            <w:pPr>
              <w:rPr>
                <w:rFonts w:ascii="Arial" w:hAnsi="Arial" w:cs="Arial"/>
              </w:rPr>
            </w:pPr>
          </w:p>
          <w:p w14:paraId="546956B7" w14:textId="6AAF923C" w:rsidR="00D77275" w:rsidRDefault="00942B4F" w:rsidP="00891BE2">
            <w:pPr>
              <w:rPr>
                <w:rFonts w:ascii="Arial" w:hAnsi="Arial" w:cs="Arial"/>
              </w:rPr>
            </w:pPr>
            <w:hyperlink r:id="rId18" w:history="1">
              <w:r w:rsidRPr="007B32B9">
                <w:rPr>
                  <w:rStyle w:val="Hyperlink"/>
                  <w:rFonts w:ascii="Arial" w:hAnsi="Arial" w:cs="Arial"/>
                </w:rPr>
                <w:t>https://learnwelsh.cymru/learning/online-taster-cours</w:t>
              </w:r>
              <w:r w:rsidRPr="007B32B9">
                <w:rPr>
                  <w:rStyle w:val="Hyperlink"/>
                  <w:rFonts w:ascii="Arial" w:hAnsi="Arial" w:cs="Arial"/>
                </w:rPr>
                <w:t>e</w:t>
              </w:r>
              <w:r w:rsidRPr="007B32B9">
                <w:rPr>
                  <w:rStyle w:val="Hyperlink"/>
                  <w:rFonts w:ascii="Arial" w:hAnsi="Arial" w:cs="Arial"/>
                </w:rPr>
                <w:t>s/</w:t>
              </w:r>
            </w:hyperlink>
          </w:p>
          <w:p w14:paraId="73647FFB" w14:textId="6BC460B3" w:rsidR="00D77275" w:rsidRDefault="00D77275" w:rsidP="00891BE2">
            <w:pPr>
              <w:rPr>
                <w:rFonts w:ascii="Arial" w:hAnsi="Arial" w:cs="Arial"/>
              </w:rPr>
            </w:pPr>
          </w:p>
          <w:p w14:paraId="67BEAA9C" w14:textId="5485361A" w:rsidR="00D77275" w:rsidRDefault="00D77275" w:rsidP="00891BE2">
            <w:pPr>
              <w:rPr>
                <w:rFonts w:ascii="Arial" w:hAnsi="Arial" w:cs="Arial"/>
              </w:rPr>
            </w:pPr>
            <w:r>
              <w:rPr>
                <w:rFonts w:ascii="Arial" w:hAnsi="Arial" w:cs="Arial"/>
              </w:rPr>
              <w:t xml:space="preserve">This course has different levels of learning Welsh online, from daily words to phrases to complete sentence usage. </w:t>
            </w:r>
          </w:p>
          <w:p w14:paraId="15795DBD" w14:textId="6C0DCA6A" w:rsidR="00000390" w:rsidRDefault="00000390" w:rsidP="00891BE2">
            <w:pPr>
              <w:rPr>
                <w:rFonts w:ascii="Arial" w:hAnsi="Arial" w:cs="Arial"/>
              </w:rPr>
            </w:pPr>
          </w:p>
          <w:p w14:paraId="326095E9" w14:textId="7E9541FA" w:rsidR="0079660E" w:rsidRPr="0079660E" w:rsidRDefault="0079660E" w:rsidP="00000390">
            <w:pPr>
              <w:rPr>
                <w:rFonts w:ascii="Arial" w:hAnsi="Arial" w:cs="Arial"/>
                <w:b/>
                <w:bCs/>
              </w:rPr>
            </w:pPr>
          </w:p>
        </w:tc>
        <w:tc>
          <w:tcPr>
            <w:tcW w:w="1512" w:type="dxa"/>
          </w:tcPr>
          <w:p w14:paraId="10B7886B" w14:textId="77777777" w:rsidR="00000390" w:rsidRDefault="00000390" w:rsidP="00000390">
            <w:pPr>
              <w:rPr>
                <w:rFonts w:ascii="Arial" w:hAnsi="Arial" w:cs="Arial"/>
              </w:rPr>
            </w:pPr>
            <w:r w:rsidRPr="00000390">
              <w:rPr>
                <w:rFonts w:ascii="Arial" w:hAnsi="Arial" w:cs="Arial"/>
              </w:rPr>
              <w:t>The</w:t>
            </w:r>
            <w:r>
              <w:rPr>
                <w:rFonts w:ascii="Arial" w:hAnsi="Arial" w:cs="Arial"/>
              </w:rPr>
              <w:t xml:space="preserve"> intial</w:t>
            </w:r>
            <w:r w:rsidRPr="00000390">
              <w:rPr>
                <w:rFonts w:ascii="Arial" w:hAnsi="Arial" w:cs="Arial"/>
              </w:rPr>
              <w:t xml:space="preserve"> 'Welcome' Course </w:t>
            </w:r>
            <w:r>
              <w:rPr>
                <w:rFonts w:ascii="Arial" w:hAnsi="Arial" w:cs="Arial"/>
              </w:rPr>
              <w:t>has</w:t>
            </w:r>
            <w:r w:rsidRPr="00000390">
              <w:rPr>
                <w:rFonts w:ascii="Arial" w:hAnsi="Arial" w:cs="Arial"/>
              </w:rPr>
              <w:t xml:space="preserve"> Part 1 (5 units, approx. 5 hours) and Part 2 (5 units, approx 5 hours).</w:t>
            </w:r>
          </w:p>
          <w:p w14:paraId="4F6A4236" w14:textId="77777777" w:rsidR="0068314E" w:rsidRDefault="0068314E" w:rsidP="00891BE2">
            <w:pPr>
              <w:rPr>
                <w:rFonts w:ascii="Arial" w:hAnsi="Arial" w:cs="Arial"/>
              </w:rPr>
            </w:pPr>
          </w:p>
          <w:p w14:paraId="5073126F" w14:textId="77777777" w:rsidR="00000390" w:rsidRDefault="00000390" w:rsidP="00891BE2">
            <w:pPr>
              <w:rPr>
                <w:rFonts w:ascii="Arial" w:hAnsi="Arial" w:cs="Arial"/>
              </w:rPr>
            </w:pPr>
            <w:r>
              <w:rPr>
                <w:rFonts w:ascii="Arial" w:hAnsi="Arial" w:cs="Arial"/>
              </w:rPr>
              <w:t>Cost: Free</w:t>
            </w:r>
          </w:p>
          <w:p w14:paraId="647D8C47" w14:textId="77777777" w:rsidR="00000390" w:rsidRDefault="00000390" w:rsidP="00891BE2">
            <w:pPr>
              <w:rPr>
                <w:rFonts w:ascii="Arial" w:hAnsi="Arial" w:cs="Arial"/>
              </w:rPr>
            </w:pPr>
          </w:p>
          <w:p w14:paraId="3E63D573" w14:textId="699717EB" w:rsidR="00000390" w:rsidRDefault="00000390" w:rsidP="00891BE2">
            <w:pPr>
              <w:rPr>
                <w:rFonts w:ascii="Arial" w:hAnsi="Arial" w:cs="Arial"/>
              </w:rPr>
            </w:pPr>
          </w:p>
        </w:tc>
        <w:tc>
          <w:tcPr>
            <w:tcW w:w="1640" w:type="dxa"/>
          </w:tcPr>
          <w:p w14:paraId="17007366" w14:textId="33EFA381" w:rsidR="0068314E" w:rsidRDefault="009C6ABC" w:rsidP="00891BE2">
            <w:pPr>
              <w:rPr>
                <w:rFonts w:ascii="Arial" w:hAnsi="Arial" w:cs="Arial"/>
              </w:rPr>
            </w:pPr>
            <w:r>
              <w:rPr>
                <w:rFonts w:ascii="Arial" w:hAnsi="Arial" w:cs="Arial"/>
              </w:rPr>
              <w:t xml:space="preserve">I plan to do this course during summer holidays in 2021. </w:t>
            </w:r>
          </w:p>
        </w:tc>
      </w:tr>
      <w:tr w:rsidR="0068314E" w14:paraId="62F57E8B" w14:textId="77777777" w:rsidTr="00177B23">
        <w:tc>
          <w:tcPr>
            <w:tcW w:w="2694" w:type="dxa"/>
          </w:tcPr>
          <w:p w14:paraId="74EDAC0C" w14:textId="7933B45E" w:rsidR="00942B4F" w:rsidRPr="00942B4F" w:rsidRDefault="00573794" w:rsidP="00942B4F">
            <w:pPr>
              <w:pStyle w:val="ListParagraph"/>
              <w:numPr>
                <w:ilvl w:val="0"/>
                <w:numId w:val="18"/>
              </w:numPr>
              <w:rPr>
                <w:rFonts w:ascii="Arial" w:hAnsi="Arial" w:cs="Arial"/>
              </w:rPr>
            </w:pPr>
            <w:r>
              <w:rPr>
                <w:rFonts w:ascii="Arial" w:hAnsi="Arial" w:cs="Arial"/>
                <w:b/>
                <w:bCs/>
              </w:rPr>
              <w:t>SHORT TERM PLAN:</w:t>
            </w:r>
          </w:p>
          <w:p w14:paraId="4F9B7B53" w14:textId="250C11B0" w:rsidR="00942B4F" w:rsidRPr="00942B4F" w:rsidRDefault="00942B4F" w:rsidP="00942B4F">
            <w:pPr>
              <w:pStyle w:val="ListParagraph"/>
              <w:rPr>
                <w:rFonts w:ascii="Arial" w:hAnsi="Arial" w:cs="Arial"/>
              </w:rPr>
            </w:pPr>
            <w:r>
              <w:rPr>
                <w:rFonts w:ascii="Arial" w:hAnsi="Arial" w:cs="Arial"/>
              </w:rPr>
              <w:t>This course is a short-term course that will help me with understanding all ages of children well.</w:t>
            </w:r>
          </w:p>
          <w:p w14:paraId="4CD28BA1" w14:textId="4684633D" w:rsidR="00573794" w:rsidRPr="00573794" w:rsidRDefault="00573794" w:rsidP="00573794">
            <w:pPr>
              <w:pStyle w:val="ListParagraph"/>
              <w:rPr>
                <w:rFonts w:ascii="Arial" w:hAnsi="Arial" w:cs="Arial"/>
              </w:rPr>
            </w:pPr>
          </w:p>
        </w:tc>
        <w:tc>
          <w:tcPr>
            <w:tcW w:w="1843" w:type="dxa"/>
          </w:tcPr>
          <w:p w14:paraId="444383F8" w14:textId="60098300" w:rsidR="0068314E" w:rsidRPr="002D5584" w:rsidRDefault="002D5584" w:rsidP="00891BE2">
            <w:pPr>
              <w:rPr>
                <w:rFonts w:ascii="Arial" w:hAnsi="Arial" w:cs="Arial"/>
              </w:rPr>
            </w:pPr>
            <w:r w:rsidRPr="002D5584">
              <w:rPr>
                <w:rFonts w:ascii="Arial" w:hAnsi="Arial" w:cs="Arial"/>
                <w:b/>
                <w:bCs/>
              </w:rPr>
              <w:t>Target:</w:t>
            </w:r>
            <w:r w:rsidRPr="002D5584">
              <w:rPr>
                <w:rFonts w:ascii="Arial" w:hAnsi="Arial" w:cs="Arial"/>
              </w:rPr>
              <w:t xml:space="preserve"> </w:t>
            </w:r>
            <w:r>
              <w:rPr>
                <w:rFonts w:ascii="Arial" w:hAnsi="Arial" w:cs="Arial"/>
              </w:rPr>
              <w:t>This course aims to focus not only early education but child development through the early years. I</w:t>
            </w:r>
            <w:r w:rsidRPr="002D5584">
              <w:rPr>
                <w:rFonts w:ascii="Arial" w:hAnsi="Arial" w:cs="Arial"/>
              </w:rPr>
              <w:t xml:space="preserve"> will gain </w:t>
            </w:r>
            <w:r>
              <w:rPr>
                <w:rFonts w:ascii="Arial" w:hAnsi="Arial" w:cs="Arial"/>
              </w:rPr>
              <w:t>an insight regarding</w:t>
            </w:r>
            <w:r w:rsidRPr="002D5584">
              <w:rPr>
                <w:rFonts w:ascii="Arial" w:hAnsi="Arial" w:cs="Arial"/>
              </w:rPr>
              <w:t xml:space="preserve"> </w:t>
            </w:r>
            <w:r>
              <w:rPr>
                <w:rFonts w:ascii="Arial" w:hAnsi="Arial" w:cs="Arial"/>
              </w:rPr>
              <w:t>the ways to support</w:t>
            </w:r>
            <w:r w:rsidRPr="002D5584">
              <w:rPr>
                <w:rFonts w:ascii="Arial" w:hAnsi="Arial" w:cs="Arial"/>
              </w:rPr>
              <w:t xml:space="preserve"> infants, toddlers and pre-schoolers </w:t>
            </w:r>
            <w:r>
              <w:rPr>
                <w:rFonts w:ascii="Arial" w:hAnsi="Arial" w:cs="Arial"/>
              </w:rPr>
              <w:t xml:space="preserve">during their early and feeble stage of life. </w:t>
            </w:r>
          </w:p>
        </w:tc>
        <w:tc>
          <w:tcPr>
            <w:tcW w:w="4219" w:type="dxa"/>
          </w:tcPr>
          <w:p w14:paraId="0440B4A4" w14:textId="49EBCBD8" w:rsidR="00475176" w:rsidRPr="00475176" w:rsidRDefault="00475176" w:rsidP="00891BE2">
            <w:pPr>
              <w:rPr>
                <w:rFonts w:ascii="Arial" w:hAnsi="Arial" w:cs="Arial"/>
                <w:b/>
                <w:bCs/>
              </w:rPr>
            </w:pPr>
            <w:r w:rsidRPr="00475176">
              <w:rPr>
                <w:rFonts w:ascii="Arial" w:hAnsi="Arial" w:cs="Arial"/>
                <w:b/>
                <w:bCs/>
              </w:rPr>
              <w:t>Early Childhood Education</w:t>
            </w:r>
          </w:p>
          <w:p w14:paraId="6C49A391" w14:textId="77777777" w:rsidR="00475176" w:rsidRDefault="00475176" w:rsidP="00891BE2">
            <w:pPr>
              <w:rPr>
                <w:rFonts w:ascii="Arial" w:hAnsi="Arial" w:cs="Arial"/>
              </w:rPr>
            </w:pPr>
          </w:p>
          <w:p w14:paraId="4785861E" w14:textId="202E384E" w:rsidR="0068314E" w:rsidRDefault="00475176" w:rsidP="00891BE2">
            <w:pPr>
              <w:rPr>
                <w:rFonts w:ascii="Arial" w:hAnsi="Arial" w:cs="Arial"/>
              </w:rPr>
            </w:pPr>
            <w:hyperlink r:id="rId19" w:history="1">
              <w:r w:rsidRPr="007B32B9">
                <w:rPr>
                  <w:rStyle w:val="Hyperlink"/>
                  <w:rFonts w:ascii="Arial" w:hAnsi="Arial" w:cs="Arial"/>
                </w:rPr>
                <w:t>https://www.classcentral.com/course/open2study-e</w:t>
              </w:r>
              <w:r w:rsidRPr="007B32B9">
                <w:rPr>
                  <w:rStyle w:val="Hyperlink"/>
                  <w:rFonts w:ascii="Arial" w:hAnsi="Arial" w:cs="Arial"/>
                </w:rPr>
                <w:t>a</w:t>
              </w:r>
              <w:r w:rsidRPr="007B32B9">
                <w:rPr>
                  <w:rStyle w:val="Hyperlink"/>
                  <w:rFonts w:ascii="Arial" w:hAnsi="Arial" w:cs="Arial"/>
                </w:rPr>
                <w:t>rly-childhood-education-1000</w:t>
              </w:r>
            </w:hyperlink>
          </w:p>
          <w:p w14:paraId="5F783D9B" w14:textId="22E04BB0" w:rsidR="002F0500" w:rsidRDefault="002F0500" w:rsidP="00891BE2">
            <w:pPr>
              <w:rPr>
                <w:rFonts w:ascii="Arial" w:hAnsi="Arial" w:cs="Arial"/>
              </w:rPr>
            </w:pPr>
          </w:p>
          <w:p w14:paraId="11C45364" w14:textId="700969A0" w:rsidR="002F0500" w:rsidRDefault="002F0500" w:rsidP="002F0500">
            <w:pPr>
              <w:rPr>
                <w:rFonts w:ascii="Arial" w:hAnsi="Arial" w:cs="Arial"/>
              </w:rPr>
            </w:pPr>
            <w:r>
              <w:rPr>
                <w:rFonts w:ascii="Arial" w:hAnsi="Arial" w:cs="Arial"/>
              </w:rPr>
              <w:t xml:space="preserve">The syllabus consists of Four modules taught by </w:t>
            </w:r>
            <w:r w:rsidRPr="002F0500">
              <w:rPr>
                <w:rFonts w:ascii="Arial" w:hAnsi="Arial" w:cs="Arial"/>
              </w:rPr>
              <w:t>Helen Lawrence and Caitlin O’Connell</w:t>
            </w:r>
            <w:r>
              <w:rPr>
                <w:rFonts w:ascii="Arial" w:hAnsi="Arial" w:cs="Arial"/>
              </w:rPr>
              <w:t>.</w:t>
            </w:r>
          </w:p>
          <w:p w14:paraId="6F2E6E37" w14:textId="26C36834" w:rsidR="002F0500" w:rsidRDefault="002F0500" w:rsidP="002F0500">
            <w:pPr>
              <w:rPr>
                <w:rFonts w:ascii="Arial" w:hAnsi="Arial" w:cs="Arial"/>
              </w:rPr>
            </w:pPr>
            <w:r w:rsidRPr="002F0500">
              <w:rPr>
                <w:rFonts w:ascii="Arial" w:hAnsi="Arial" w:cs="Arial"/>
              </w:rPr>
              <w:t>The world of the child</w:t>
            </w:r>
            <w:r>
              <w:rPr>
                <w:rFonts w:ascii="Arial" w:hAnsi="Arial" w:cs="Arial"/>
              </w:rPr>
              <w:t>, b</w:t>
            </w:r>
            <w:r w:rsidRPr="002F0500">
              <w:rPr>
                <w:rFonts w:ascii="Arial" w:hAnsi="Arial" w:cs="Arial"/>
              </w:rPr>
              <w:t>elonging</w:t>
            </w:r>
            <w:r>
              <w:rPr>
                <w:rFonts w:ascii="Arial" w:hAnsi="Arial" w:cs="Arial"/>
              </w:rPr>
              <w:t>, b</w:t>
            </w:r>
            <w:r w:rsidRPr="002F0500">
              <w:rPr>
                <w:rFonts w:ascii="Arial" w:hAnsi="Arial" w:cs="Arial"/>
              </w:rPr>
              <w:t>eing</w:t>
            </w:r>
            <w:r>
              <w:rPr>
                <w:rFonts w:ascii="Arial" w:hAnsi="Arial" w:cs="Arial"/>
              </w:rPr>
              <w:t>,</w:t>
            </w:r>
            <w:r w:rsidRPr="002F0500">
              <w:rPr>
                <w:rFonts w:ascii="Arial" w:hAnsi="Arial" w:cs="Arial"/>
              </w:rPr>
              <w:t xml:space="preserve"> </w:t>
            </w:r>
          </w:p>
          <w:p w14:paraId="0AFC11E4" w14:textId="7E1AF645" w:rsidR="002F0500" w:rsidRPr="002F0500" w:rsidRDefault="002F0500" w:rsidP="002F0500">
            <w:pPr>
              <w:rPr>
                <w:rFonts w:ascii="Arial" w:hAnsi="Arial" w:cs="Arial"/>
              </w:rPr>
            </w:pPr>
            <w:r>
              <w:rPr>
                <w:rFonts w:ascii="Arial" w:hAnsi="Arial" w:cs="Arial"/>
              </w:rPr>
              <w:t>and b</w:t>
            </w:r>
            <w:r w:rsidRPr="002F0500">
              <w:rPr>
                <w:rFonts w:ascii="Arial" w:hAnsi="Arial" w:cs="Arial"/>
              </w:rPr>
              <w:t>ecoming</w:t>
            </w:r>
            <w:r>
              <w:rPr>
                <w:rFonts w:ascii="Arial" w:hAnsi="Arial" w:cs="Arial"/>
              </w:rPr>
              <w:t xml:space="preserve"> are the modules named respecti</w:t>
            </w:r>
            <w:r w:rsidR="00BF5330">
              <w:rPr>
                <w:rFonts w:ascii="Arial" w:hAnsi="Arial" w:cs="Arial"/>
              </w:rPr>
              <w:t>v</w:t>
            </w:r>
            <w:r>
              <w:rPr>
                <w:rFonts w:ascii="Arial" w:hAnsi="Arial" w:cs="Arial"/>
              </w:rPr>
              <w:t xml:space="preserve">ely. </w:t>
            </w:r>
          </w:p>
          <w:p w14:paraId="78E9F95C" w14:textId="43102EAA" w:rsidR="00AE7E46" w:rsidRDefault="00AE7E46" w:rsidP="00891BE2">
            <w:pPr>
              <w:rPr>
                <w:rFonts w:ascii="Arial" w:hAnsi="Arial" w:cs="Arial"/>
              </w:rPr>
            </w:pPr>
          </w:p>
          <w:p w14:paraId="5EDB0D7E" w14:textId="77777777" w:rsidR="00AE7E46" w:rsidRDefault="00AE7E46" w:rsidP="00891BE2">
            <w:pPr>
              <w:rPr>
                <w:rFonts w:ascii="Arial" w:hAnsi="Arial" w:cs="Arial"/>
              </w:rPr>
            </w:pPr>
          </w:p>
          <w:p w14:paraId="670C6529" w14:textId="77777777" w:rsidR="002D5584" w:rsidRDefault="002D5584" w:rsidP="00891BE2">
            <w:pPr>
              <w:rPr>
                <w:rFonts w:ascii="Arial" w:hAnsi="Arial" w:cs="Arial"/>
              </w:rPr>
            </w:pPr>
          </w:p>
          <w:p w14:paraId="6D2A8AD2" w14:textId="21B63B44" w:rsidR="002D5584" w:rsidRDefault="002D5584" w:rsidP="00891BE2">
            <w:pPr>
              <w:rPr>
                <w:rFonts w:ascii="Arial" w:hAnsi="Arial" w:cs="Arial"/>
              </w:rPr>
            </w:pPr>
          </w:p>
        </w:tc>
        <w:tc>
          <w:tcPr>
            <w:tcW w:w="1512" w:type="dxa"/>
          </w:tcPr>
          <w:p w14:paraId="1A85A306" w14:textId="77777777" w:rsidR="00F34FB6" w:rsidRDefault="00F34FB6" w:rsidP="00F34FB6">
            <w:pPr>
              <w:rPr>
                <w:rFonts w:ascii="Arial" w:hAnsi="Arial" w:cs="Arial"/>
              </w:rPr>
            </w:pPr>
            <w:r>
              <w:rPr>
                <w:rFonts w:ascii="Arial" w:hAnsi="Arial" w:cs="Arial"/>
              </w:rPr>
              <w:t>Cost:</w:t>
            </w:r>
            <w:r w:rsidRPr="00F34FB6">
              <w:rPr>
                <w:rFonts w:ascii="Arial" w:hAnsi="Arial" w:cs="Arial"/>
              </w:rPr>
              <w:t>Free Online</w:t>
            </w:r>
          </w:p>
          <w:p w14:paraId="09B886EB" w14:textId="26B95B20" w:rsidR="00F34FB6" w:rsidRDefault="00F34FB6" w:rsidP="00F34FB6">
            <w:pPr>
              <w:rPr>
                <w:rFonts w:ascii="Arial" w:hAnsi="Arial" w:cs="Arial"/>
              </w:rPr>
            </w:pPr>
            <w:r w:rsidRPr="00F34FB6">
              <w:rPr>
                <w:rFonts w:ascii="Arial" w:hAnsi="Arial" w:cs="Arial"/>
              </w:rPr>
              <w:t>Course</w:t>
            </w:r>
          </w:p>
          <w:p w14:paraId="2FE99299" w14:textId="2EA9C55C" w:rsidR="00F34FB6" w:rsidRDefault="00F34FB6" w:rsidP="00F34FB6">
            <w:pPr>
              <w:rPr>
                <w:rFonts w:ascii="Arial" w:hAnsi="Arial" w:cs="Arial"/>
              </w:rPr>
            </w:pPr>
          </w:p>
          <w:p w14:paraId="420522BA" w14:textId="361FC86D" w:rsidR="00F34FB6" w:rsidRPr="00F34FB6" w:rsidRDefault="00F34FB6" w:rsidP="00F34FB6">
            <w:pPr>
              <w:rPr>
                <w:rFonts w:ascii="Arial" w:hAnsi="Arial" w:cs="Arial"/>
              </w:rPr>
            </w:pPr>
            <w:r>
              <w:rPr>
                <w:rFonts w:ascii="Arial" w:hAnsi="Arial" w:cs="Arial"/>
              </w:rPr>
              <w:t>Language:</w:t>
            </w:r>
          </w:p>
          <w:p w14:paraId="071C89B7" w14:textId="7C58DA0E" w:rsidR="00F34FB6" w:rsidRDefault="00F34FB6" w:rsidP="00F34FB6">
            <w:pPr>
              <w:rPr>
                <w:rFonts w:ascii="Arial" w:hAnsi="Arial" w:cs="Arial"/>
              </w:rPr>
            </w:pPr>
            <w:r w:rsidRPr="00F34FB6">
              <w:rPr>
                <w:rFonts w:ascii="Arial" w:hAnsi="Arial" w:cs="Arial"/>
              </w:rPr>
              <w:t>English</w:t>
            </w:r>
          </w:p>
          <w:p w14:paraId="77B250D4" w14:textId="0ED3DE10" w:rsidR="00F34FB6" w:rsidRDefault="00F34FB6" w:rsidP="00F34FB6">
            <w:pPr>
              <w:rPr>
                <w:rFonts w:ascii="Arial" w:hAnsi="Arial" w:cs="Arial"/>
              </w:rPr>
            </w:pPr>
          </w:p>
          <w:p w14:paraId="70FAC7D4" w14:textId="77777777" w:rsidR="00F34FB6" w:rsidRPr="00F34FB6" w:rsidRDefault="00F34FB6" w:rsidP="00F34FB6">
            <w:pPr>
              <w:rPr>
                <w:rFonts w:ascii="Arial" w:hAnsi="Arial" w:cs="Arial"/>
              </w:rPr>
            </w:pPr>
          </w:p>
          <w:p w14:paraId="141C904E" w14:textId="520A921E" w:rsidR="0068314E" w:rsidRDefault="00F34FB6" w:rsidP="00F34FB6">
            <w:pPr>
              <w:rPr>
                <w:rFonts w:ascii="Arial" w:hAnsi="Arial" w:cs="Arial"/>
              </w:rPr>
            </w:pPr>
            <w:r>
              <w:rPr>
                <w:rFonts w:ascii="Arial" w:hAnsi="Arial" w:cs="Arial"/>
              </w:rPr>
              <w:t xml:space="preserve">Duration: </w:t>
            </w:r>
            <w:r w:rsidRPr="00F34FB6">
              <w:rPr>
                <w:rFonts w:ascii="Arial" w:hAnsi="Arial" w:cs="Arial"/>
              </w:rPr>
              <w:t>4 weeks long</w:t>
            </w:r>
          </w:p>
        </w:tc>
        <w:tc>
          <w:tcPr>
            <w:tcW w:w="1640" w:type="dxa"/>
          </w:tcPr>
          <w:p w14:paraId="26D8B71C" w14:textId="1487529F" w:rsidR="0068314E" w:rsidRDefault="009D7CAA" w:rsidP="00891BE2">
            <w:pPr>
              <w:rPr>
                <w:rFonts w:ascii="Arial" w:hAnsi="Arial" w:cs="Arial"/>
              </w:rPr>
            </w:pPr>
            <w:r>
              <w:rPr>
                <w:rFonts w:ascii="Arial" w:hAnsi="Arial" w:cs="Arial"/>
              </w:rPr>
              <w:t xml:space="preserve">I plan to take this course during any long holiday provided. </w:t>
            </w:r>
          </w:p>
        </w:tc>
      </w:tr>
      <w:tr w:rsidR="0068314E" w14:paraId="07E5D62A" w14:textId="77777777" w:rsidTr="00177B23">
        <w:tc>
          <w:tcPr>
            <w:tcW w:w="2694" w:type="dxa"/>
          </w:tcPr>
          <w:p w14:paraId="431DE3B7" w14:textId="6BB49A04" w:rsidR="0068314E" w:rsidRPr="001B3F16" w:rsidRDefault="00573794" w:rsidP="00573794">
            <w:pPr>
              <w:pStyle w:val="ListParagraph"/>
              <w:numPr>
                <w:ilvl w:val="0"/>
                <w:numId w:val="18"/>
              </w:numPr>
              <w:rPr>
                <w:rFonts w:ascii="Arial" w:hAnsi="Arial" w:cs="Arial"/>
              </w:rPr>
            </w:pPr>
            <w:r>
              <w:rPr>
                <w:rFonts w:ascii="Arial" w:hAnsi="Arial" w:cs="Arial"/>
                <w:b/>
                <w:bCs/>
              </w:rPr>
              <w:t>PERSONAL DEVELOPMENT:</w:t>
            </w:r>
          </w:p>
          <w:p w14:paraId="0A856C44" w14:textId="77777777" w:rsidR="001B3F16" w:rsidRPr="00942B4F" w:rsidRDefault="001B3F16" w:rsidP="001B3F16">
            <w:pPr>
              <w:pStyle w:val="ListParagraph"/>
              <w:rPr>
                <w:rFonts w:ascii="Arial" w:hAnsi="Arial" w:cs="Arial"/>
              </w:rPr>
            </w:pPr>
          </w:p>
          <w:p w14:paraId="7F047E5F" w14:textId="452CE710" w:rsidR="00573794" w:rsidRPr="00573794" w:rsidRDefault="001B3F16" w:rsidP="00942B4F">
            <w:pPr>
              <w:pStyle w:val="ListParagraph"/>
              <w:rPr>
                <w:rFonts w:ascii="Arial" w:hAnsi="Arial" w:cs="Arial"/>
              </w:rPr>
            </w:pPr>
            <w:r>
              <w:rPr>
                <w:rFonts w:ascii="Arial" w:hAnsi="Arial" w:cs="Arial"/>
              </w:rPr>
              <w:t>This is a social sciences course that will help me deal with children in adversity or need of help due to any circumstances. For instance, poverty, conflicted family issues, health issues or any complications the young beings had to face due to events around them.</w:t>
            </w:r>
          </w:p>
        </w:tc>
        <w:tc>
          <w:tcPr>
            <w:tcW w:w="1843" w:type="dxa"/>
          </w:tcPr>
          <w:p w14:paraId="6A710795" w14:textId="483A6D12" w:rsidR="0068314E" w:rsidRPr="00942B4F" w:rsidRDefault="00942B4F" w:rsidP="00942B4F">
            <w:pPr>
              <w:rPr>
                <w:rFonts w:ascii="Arial" w:hAnsi="Arial" w:cs="Arial"/>
              </w:rPr>
            </w:pPr>
            <w:r w:rsidRPr="00942B4F">
              <w:rPr>
                <w:rFonts w:ascii="Arial" w:hAnsi="Arial" w:cs="Arial"/>
                <w:b/>
                <w:bCs/>
              </w:rPr>
              <w:t xml:space="preserve">Target: </w:t>
            </w:r>
            <w:r w:rsidRPr="00942B4F">
              <w:rPr>
                <w:rFonts w:ascii="Arial" w:hAnsi="Arial" w:cs="Arial"/>
              </w:rPr>
              <w:t>Children need to be protected at all costs no matter what the circumstances and no matter what country</w:t>
            </w:r>
            <w:r>
              <w:rPr>
                <w:rFonts w:ascii="Arial" w:hAnsi="Arial" w:cs="Arial"/>
              </w:rPr>
              <w:t>. This course promises to strengthen my instinct on protecting the children and working for the promotion of the wellbeing of children anywhere.</w:t>
            </w:r>
            <w:r w:rsidRPr="00942B4F">
              <w:rPr>
                <w:rFonts w:ascii="Arial" w:hAnsi="Arial" w:cs="Arial"/>
              </w:rPr>
              <w:t xml:space="preserve"> </w:t>
            </w:r>
          </w:p>
        </w:tc>
        <w:tc>
          <w:tcPr>
            <w:tcW w:w="4219" w:type="dxa"/>
          </w:tcPr>
          <w:p w14:paraId="699F261C" w14:textId="78EC6F6F" w:rsidR="0068314E" w:rsidRDefault="00475176" w:rsidP="00891BE2">
            <w:pPr>
              <w:rPr>
                <w:rFonts w:ascii="Arial" w:hAnsi="Arial" w:cs="Arial"/>
                <w:b/>
                <w:bCs/>
              </w:rPr>
            </w:pPr>
            <w:r w:rsidRPr="00475176">
              <w:rPr>
                <w:rFonts w:ascii="Arial" w:hAnsi="Arial" w:cs="Arial"/>
                <w:b/>
                <w:bCs/>
              </w:rPr>
              <w:t>Protecting Children in Humanitarian Settings</w:t>
            </w:r>
          </w:p>
          <w:p w14:paraId="217BFBF9" w14:textId="2C7E42AB" w:rsidR="00520080" w:rsidRDefault="00520080" w:rsidP="00891BE2">
            <w:pPr>
              <w:rPr>
                <w:rFonts w:ascii="Arial" w:hAnsi="Arial" w:cs="Arial"/>
                <w:b/>
                <w:bCs/>
              </w:rPr>
            </w:pPr>
          </w:p>
          <w:p w14:paraId="02D07157" w14:textId="3A3C3CDA" w:rsidR="00520080" w:rsidRDefault="00520080" w:rsidP="00891BE2">
            <w:pPr>
              <w:rPr>
                <w:rFonts w:ascii="Arial" w:hAnsi="Arial" w:cs="Arial"/>
              </w:rPr>
            </w:pPr>
            <w:hyperlink r:id="rId20" w:history="1">
              <w:r w:rsidRPr="007B32B9">
                <w:rPr>
                  <w:rStyle w:val="Hyperlink"/>
                  <w:rFonts w:ascii="Arial" w:hAnsi="Arial" w:cs="Arial"/>
                </w:rPr>
                <w:t>https://www.edx.org/course/protecting-children-in-humanitarian-settings</w:t>
              </w:r>
            </w:hyperlink>
          </w:p>
          <w:p w14:paraId="2D29CE75" w14:textId="19FCE000" w:rsidR="00520080" w:rsidRDefault="00520080" w:rsidP="00891BE2">
            <w:pPr>
              <w:rPr>
                <w:rFonts w:ascii="Arial" w:hAnsi="Arial" w:cs="Arial"/>
              </w:rPr>
            </w:pPr>
          </w:p>
          <w:p w14:paraId="152A1367" w14:textId="77777777" w:rsidR="00520080" w:rsidRPr="00520080" w:rsidRDefault="00520080" w:rsidP="00891BE2">
            <w:pPr>
              <w:rPr>
                <w:rFonts w:ascii="Arial" w:hAnsi="Arial" w:cs="Arial"/>
              </w:rPr>
            </w:pPr>
          </w:p>
          <w:p w14:paraId="57877BE2" w14:textId="77777777" w:rsidR="00520080" w:rsidRDefault="00520080" w:rsidP="00520080">
            <w:pPr>
              <w:tabs>
                <w:tab w:val="left" w:pos="2990"/>
              </w:tabs>
              <w:rPr>
                <w:rFonts w:ascii="Arial" w:hAnsi="Arial" w:cs="Arial"/>
              </w:rPr>
            </w:pPr>
            <w:r>
              <w:rPr>
                <w:rFonts w:ascii="Arial" w:hAnsi="Arial" w:cs="Arial"/>
              </w:rPr>
              <w:t>This course teaches:</w:t>
            </w:r>
          </w:p>
          <w:p w14:paraId="1CA64D45" w14:textId="77777777" w:rsidR="00520080" w:rsidRDefault="00520080" w:rsidP="00520080">
            <w:pPr>
              <w:pStyle w:val="ListParagraph"/>
              <w:numPr>
                <w:ilvl w:val="0"/>
                <w:numId w:val="19"/>
              </w:numPr>
              <w:tabs>
                <w:tab w:val="left" w:pos="2990"/>
              </w:tabs>
              <w:rPr>
                <w:rFonts w:ascii="Arial" w:hAnsi="Arial" w:cs="Arial"/>
              </w:rPr>
            </w:pPr>
            <w:r>
              <w:rPr>
                <w:rFonts w:ascii="Arial" w:hAnsi="Arial" w:cs="Arial"/>
              </w:rPr>
              <w:t>How crises affect a child’s development and behaviour.</w:t>
            </w:r>
          </w:p>
          <w:p w14:paraId="55398D8D" w14:textId="5B051B23" w:rsidR="00520080" w:rsidRDefault="00520080" w:rsidP="00520080">
            <w:pPr>
              <w:pStyle w:val="ListParagraph"/>
              <w:numPr>
                <w:ilvl w:val="0"/>
                <w:numId w:val="19"/>
              </w:numPr>
              <w:tabs>
                <w:tab w:val="left" w:pos="2990"/>
              </w:tabs>
              <w:rPr>
                <w:rFonts w:ascii="Arial" w:hAnsi="Arial" w:cs="Arial"/>
              </w:rPr>
            </w:pPr>
            <w:r>
              <w:rPr>
                <w:rFonts w:ascii="Arial" w:hAnsi="Arial" w:cs="Arial"/>
              </w:rPr>
              <w:t>Why child protection is of utmost importance.</w:t>
            </w:r>
          </w:p>
          <w:p w14:paraId="45767F44" w14:textId="77777777" w:rsidR="00520080" w:rsidRDefault="00520080" w:rsidP="00520080">
            <w:pPr>
              <w:pStyle w:val="ListParagraph"/>
              <w:numPr>
                <w:ilvl w:val="0"/>
                <w:numId w:val="19"/>
              </w:numPr>
              <w:tabs>
                <w:tab w:val="left" w:pos="2990"/>
              </w:tabs>
              <w:rPr>
                <w:rFonts w:ascii="Arial" w:hAnsi="Arial" w:cs="Arial"/>
              </w:rPr>
            </w:pPr>
            <w:r>
              <w:rPr>
                <w:rFonts w:ascii="Arial" w:hAnsi="Arial" w:cs="Arial"/>
              </w:rPr>
              <w:t>The importance of child-teacher relationship</w:t>
            </w:r>
          </w:p>
          <w:p w14:paraId="0098237F" w14:textId="77777777" w:rsidR="00520080" w:rsidRDefault="00520080" w:rsidP="00520080">
            <w:pPr>
              <w:pStyle w:val="ListParagraph"/>
              <w:numPr>
                <w:ilvl w:val="0"/>
                <w:numId w:val="19"/>
              </w:numPr>
              <w:tabs>
                <w:tab w:val="left" w:pos="2990"/>
              </w:tabs>
              <w:rPr>
                <w:rFonts w:ascii="Arial" w:hAnsi="Arial" w:cs="Arial"/>
              </w:rPr>
            </w:pPr>
            <w:r>
              <w:rPr>
                <w:rFonts w:ascii="Arial" w:hAnsi="Arial" w:cs="Arial"/>
              </w:rPr>
              <w:t>How to critically plan and devise approaches to child protection and crises and make positive changes in the future.</w:t>
            </w:r>
          </w:p>
          <w:p w14:paraId="0D3CCFC0" w14:textId="3B744990" w:rsidR="006D1257" w:rsidRPr="00520080" w:rsidRDefault="006D1257" w:rsidP="00520080">
            <w:pPr>
              <w:pStyle w:val="ListParagraph"/>
              <w:numPr>
                <w:ilvl w:val="0"/>
                <w:numId w:val="19"/>
              </w:numPr>
              <w:tabs>
                <w:tab w:val="left" w:pos="2990"/>
              </w:tabs>
              <w:rPr>
                <w:rFonts w:ascii="Arial" w:hAnsi="Arial" w:cs="Arial"/>
              </w:rPr>
            </w:pPr>
            <w:r>
              <w:rPr>
                <w:rFonts w:ascii="Arial" w:hAnsi="Arial" w:cs="Arial"/>
              </w:rPr>
              <w:t xml:space="preserve">How to secure a child in crisis and plan a progressive future for them. </w:t>
            </w:r>
          </w:p>
        </w:tc>
        <w:tc>
          <w:tcPr>
            <w:tcW w:w="1512" w:type="dxa"/>
          </w:tcPr>
          <w:p w14:paraId="2C6B9B97" w14:textId="77777777" w:rsidR="00520080" w:rsidRPr="00520080" w:rsidRDefault="00520080" w:rsidP="00520080">
            <w:pPr>
              <w:rPr>
                <w:rFonts w:ascii="Arial" w:hAnsi="Arial" w:cs="Arial"/>
              </w:rPr>
            </w:pPr>
            <w:r w:rsidRPr="00520080">
              <w:rPr>
                <w:rFonts w:ascii="Arial" w:hAnsi="Arial" w:cs="Arial"/>
              </w:rPr>
              <w:t>Length:</w:t>
            </w:r>
          </w:p>
          <w:p w14:paraId="373CC892" w14:textId="77777777" w:rsidR="00520080" w:rsidRPr="00520080" w:rsidRDefault="00520080" w:rsidP="00520080">
            <w:pPr>
              <w:rPr>
                <w:rFonts w:ascii="Arial" w:hAnsi="Arial" w:cs="Arial"/>
              </w:rPr>
            </w:pPr>
            <w:r w:rsidRPr="00520080">
              <w:rPr>
                <w:rFonts w:ascii="Arial" w:hAnsi="Arial" w:cs="Arial"/>
              </w:rPr>
              <w:t>12 Weeks</w:t>
            </w:r>
          </w:p>
          <w:p w14:paraId="31E76547" w14:textId="77777777" w:rsidR="00520080" w:rsidRPr="00520080" w:rsidRDefault="00520080" w:rsidP="00520080">
            <w:pPr>
              <w:rPr>
                <w:rFonts w:ascii="Arial" w:hAnsi="Arial" w:cs="Arial"/>
              </w:rPr>
            </w:pPr>
            <w:r w:rsidRPr="00520080">
              <w:rPr>
                <w:rFonts w:ascii="Arial" w:hAnsi="Arial" w:cs="Arial"/>
              </w:rPr>
              <w:t>Effort:</w:t>
            </w:r>
          </w:p>
          <w:p w14:paraId="15251F46" w14:textId="77777777" w:rsidR="00520080" w:rsidRPr="00520080" w:rsidRDefault="00520080" w:rsidP="00520080">
            <w:pPr>
              <w:rPr>
                <w:rFonts w:ascii="Arial" w:hAnsi="Arial" w:cs="Arial"/>
              </w:rPr>
            </w:pPr>
            <w:r w:rsidRPr="00520080">
              <w:rPr>
                <w:rFonts w:ascii="Arial" w:hAnsi="Arial" w:cs="Arial"/>
              </w:rPr>
              <w:t>3–5 hours per week</w:t>
            </w:r>
          </w:p>
          <w:p w14:paraId="4C2D8909" w14:textId="77777777" w:rsidR="00520080" w:rsidRPr="00520080" w:rsidRDefault="00520080" w:rsidP="00520080">
            <w:pPr>
              <w:rPr>
                <w:rFonts w:ascii="Arial" w:hAnsi="Arial" w:cs="Arial"/>
              </w:rPr>
            </w:pPr>
            <w:r w:rsidRPr="00520080">
              <w:rPr>
                <w:rFonts w:ascii="Arial" w:hAnsi="Arial" w:cs="Arial"/>
              </w:rPr>
              <w:t>Price:</w:t>
            </w:r>
          </w:p>
          <w:p w14:paraId="09EEF87D" w14:textId="77777777" w:rsidR="00520080" w:rsidRPr="00520080" w:rsidRDefault="00520080" w:rsidP="00520080">
            <w:pPr>
              <w:rPr>
                <w:rFonts w:ascii="Arial" w:hAnsi="Arial" w:cs="Arial"/>
              </w:rPr>
            </w:pPr>
            <w:r w:rsidRPr="00520080">
              <w:rPr>
                <w:rFonts w:ascii="Arial" w:hAnsi="Arial" w:cs="Arial"/>
              </w:rPr>
              <w:t>FREE</w:t>
            </w:r>
          </w:p>
          <w:p w14:paraId="2FBF7B33" w14:textId="77777777" w:rsidR="00520080" w:rsidRPr="00520080" w:rsidRDefault="00520080" w:rsidP="00520080">
            <w:pPr>
              <w:rPr>
                <w:rFonts w:ascii="Arial" w:hAnsi="Arial" w:cs="Arial"/>
              </w:rPr>
            </w:pPr>
            <w:r w:rsidRPr="00520080">
              <w:rPr>
                <w:rFonts w:ascii="Arial" w:hAnsi="Arial" w:cs="Arial"/>
              </w:rPr>
              <w:t>Add a Verified Certificate for $50 USD</w:t>
            </w:r>
          </w:p>
          <w:p w14:paraId="5FE6184F" w14:textId="77777777" w:rsidR="00520080" w:rsidRPr="00520080" w:rsidRDefault="00520080" w:rsidP="00520080">
            <w:pPr>
              <w:rPr>
                <w:rFonts w:ascii="Arial" w:hAnsi="Arial" w:cs="Arial"/>
              </w:rPr>
            </w:pPr>
          </w:p>
          <w:p w14:paraId="193F852A" w14:textId="77777777" w:rsidR="00520080" w:rsidRPr="00520080" w:rsidRDefault="00520080" w:rsidP="00520080">
            <w:pPr>
              <w:rPr>
                <w:rFonts w:ascii="Arial" w:hAnsi="Arial" w:cs="Arial"/>
              </w:rPr>
            </w:pPr>
            <w:r w:rsidRPr="00520080">
              <w:rPr>
                <w:rFonts w:ascii="Arial" w:hAnsi="Arial" w:cs="Arial"/>
              </w:rPr>
              <w:t>Institution</w:t>
            </w:r>
          </w:p>
          <w:p w14:paraId="34E45667" w14:textId="77777777" w:rsidR="00520080" w:rsidRPr="00520080" w:rsidRDefault="00520080" w:rsidP="00520080">
            <w:pPr>
              <w:rPr>
                <w:rFonts w:ascii="Arial" w:hAnsi="Arial" w:cs="Arial"/>
              </w:rPr>
            </w:pPr>
            <w:r w:rsidRPr="00520080">
              <w:rPr>
                <w:rFonts w:ascii="Arial" w:hAnsi="Arial" w:cs="Arial"/>
              </w:rPr>
              <w:t>ColumbiaX</w:t>
            </w:r>
          </w:p>
          <w:p w14:paraId="36D38576" w14:textId="77777777" w:rsidR="00520080" w:rsidRPr="00520080" w:rsidRDefault="00520080" w:rsidP="00520080">
            <w:pPr>
              <w:rPr>
                <w:rFonts w:ascii="Arial" w:hAnsi="Arial" w:cs="Arial"/>
              </w:rPr>
            </w:pPr>
            <w:r w:rsidRPr="00520080">
              <w:rPr>
                <w:rFonts w:ascii="Arial" w:hAnsi="Arial" w:cs="Arial"/>
              </w:rPr>
              <w:t>Subject:</w:t>
            </w:r>
          </w:p>
          <w:p w14:paraId="6BB3C3C0" w14:textId="77777777" w:rsidR="00520080" w:rsidRPr="00520080" w:rsidRDefault="00520080" w:rsidP="00520080">
            <w:pPr>
              <w:rPr>
                <w:rFonts w:ascii="Arial" w:hAnsi="Arial" w:cs="Arial"/>
              </w:rPr>
            </w:pPr>
            <w:r w:rsidRPr="00520080">
              <w:rPr>
                <w:rFonts w:ascii="Arial" w:hAnsi="Arial" w:cs="Arial"/>
              </w:rPr>
              <w:t>Social Sciences</w:t>
            </w:r>
          </w:p>
          <w:p w14:paraId="6A698C51" w14:textId="77777777" w:rsidR="00520080" w:rsidRPr="00520080" w:rsidRDefault="00520080" w:rsidP="00520080">
            <w:pPr>
              <w:rPr>
                <w:rFonts w:ascii="Arial" w:hAnsi="Arial" w:cs="Arial"/>
              </w:rPr>
            </w:pPr>
            <w:r w:rsidRPr="00520080">
              <w:rPr>
                <w:rFonts w:ascii="Arial" w:hAnsi="Arial" w:cs="Arial"/>
              </w:rPr>
              <w:t>Level:</w:t>
            </w:r>
          </w:p>
          <w:p w14:paraId="6E38EB18" w14:textId="77777777" w:rsidR="00520080" w:rsidRPr="00520080" w:rsidRDefault="00520080" w:rsidP="00520080">
            <w:pPr>
              <w:rPr>
                <w:rFonts w:ascii="Arial" w:hAnsi="Arial" w:cs="Arial"/>
              </w:rPr>
            </w:pPr>
            <w:r w:rsidRPr="00520080">
              <w:rPr>
                <w:rFonts w:ascii="Arial" w:hAnsi="Arial" w:cs="Arial"/>
              </w:rPr>
              <w:t>Intermediate</w:t>
            </w:r>
          </w:p>
          <w:p w14:paraId="189FF899" w14:textId="77777777" w:rsidR="00520080" w:rsidRPr="00520080" w:rsidRDefault="00520080" w:rsidP="00520080">
            <w:pPr>
              <w:rPr>
                <w:rFonts w:ascii="Arial" w:hAnsi="Arial" w:cs="Arial"/>
              </w:rPr>
            </w:pPr>
            <w:r w:rsidRPr="00520080">
              <w:rPr>
                <w:rFonts w:ascii="Arial" w:hAnsi="Arial" w:cs="Arial"/>
              </w:rPr>
              <w:t>Language:</w:t>
            </w:r>
          </w:p>
          <w:p w14:paraId="4C10C93E" w14:textId="77777777" w:rsidR="00520080" w:rsidRPr="00520080" w:rsidRDefault="00520080" w:rsidP="00520080">
            <w:pPr>
              <w:rPr>
                <w:rFonts w:ascii="Arial" w:hAnsi="Arial" w:cs="Arial"/>
              </w:rPr>
            </w:pPr>
            <w:r w:rsidRPr="00520080">
              <w:rPr>
                <w:rFonts w:ascii="Arial" w:hAnsi="Arial" w:cs="Arial"/>
              </w:rPr>
              <w:t>English</w:t>
            </w:r>
          </w:p>
          <w:p w14:paraId="3B052A30" w14:textId="77777777" w:rsidR="00520080" w:rsidRPr="00520080" w:rsidRDefault="00520080" w:rsidP="00520080">
            <w:pPr>
              <w:rPr>
                <w:rFonts w:ascii="Arial" w:hAnsi="Arial" w:cs="Arial"/>
              </w:rPr>
            </w:pPr>
            <w:r w:rsidRPr="00520080">
              <w:rPr>
                <w:rFonts w:ascii="Arial" w:hAnsi="Arial" w:cs="Arial"/>
              </w:rPr>
              <w:t>Video Transcript:</w:t>
            </w:r>
          </w:p>
          <w:p w14:paraId="50304509" w14:textId="77777777" w:rsidR="00520080" w:rsidRPr="00520080" w:rsidRDefault="00520080" w:rsidP="00520080">
            <w:pPr>
              <w:rPr>
                <w:rFonts w:ascii="Arial" w:hAnsi="Arial" w:cs="Arial"/>
              </w:rPr>
            </w:pPr>
            <w:r w:rsidRPr="00520080">
              <w:rPr>
                <w:rFonts w:ascii="Arial" w:hAnsi="Arial" w:cs="Arial"/>
              </w:rPr>
              <w:t>English</w:t>
            </w:r>
          </w:p>
          <w:p w14:paraId="66D53CB0" w14:textId="77777777" w:rsidR="00520080" w:rsidRPr="00520080" w:rsidRDefault="00520080" w:rsidP="00520080">
            <w:pPr>
              <w:rPr>
                <w:rFonts w:ascii="Arial" w:hAnsi="Arial" w:cs="Arial"/>
              </w:rPr>
            </w:pPr>
            <w:r w:rsidRPr="00520080">
              <w:rPr>
                <w:rFonts w:ascii="Arial" w:hAnsi="Arial" w:cs="Arial"/>
              </w:rPr>
              <w:t>Course Type:</w:t>
            </w:r>
          </w:p>
          <w:p w14:paraId="70FAAC73" w14:textId="1D8624A6" w:rsidR="0068314E" w:rsidRDefault="00520080" w:rsidP="00520080">
            <w:pPr>
              <w:rPr>
                <w:rFonts w:ascii="Arial" w:hAnsi="Arial" w:cs="Arial"/>
              </w:rPr>
            </w:pPr>
            <w:r w:rsidRPr="00520080">
              <w:rPr>
                <w:rFonts w:ascii="Arial" w:hAnsi="Arial" w:cs="Arial"/>
              </w:rPr>
              <w:t>Self-paced on your time</w:t>
            </w:r>
          </w:p>
        </w:tc>
        <w:tc>
          <w:tcPr>
            <w:tcW w:w="1640" w:type="dxa"/>
          </w:tcPr>
          <w:p w14:paraId="5BB69E5A" w14:textId="6455A863" w:rsidR="0068314E" w:rsidRDefault="00954D72" w:rsidP="00891BE2">
            <w:pPr>
              <w:rPr>
                <w:rFonts w:ascii="Arial" w:hAnsi="Arial" w:cs="Arial"/>
              </w:rPr>
            </w:pPr>
            <w:r>
              <w:rPr>
                <w:rFonts w:ascii="Arial" w:hAnsi="Arial" w:cs="Arial"/>
              </w:rPr>
              <w:t xml:space="preserve">I plan to take this course when as soon as I will be done with my 1 year long term plan curse. </w:t>
            </w:r>
          </w:p>
        </w:tc>
      </w:tr>
      <w:tr w:rsidR="0068314E" w14:paraId="27577673" w14:textId="77777777" w:rsidTr="00177B23">
        <w:tc>
          <w:tcPr>
            <w:tcW w:w="2694" w:type="dxa"/>
          </w:tcPr>
          <w:p w14:paraId="12666D63" w14:textId="43C646E2" w:rsidR="0068314E" w:rsidRPr="00263216" w:rsidRDefault="00573794" w:rsidP="00573794">
            <w:pPr>
              <w:pStyle w:val="ListParagraph"/>
              <w:numPr>
                <w:ilvl w:val="0"/>
                <w:numId w:val="18"/>
              </w:numPr>
              <w:rPr>
                <w:rFonts w:ascii="Arial" w:hAnsi="Arial" w:cs="Arial"/>
              </w:rPr>
            </w:pPr>
            <w:r>
              <w:rPr>
                <w:rFonts w:ascii="Arial" w:hAnsi="Arial" w:cs="Arial"/>
                <w:b/>
                <w:bCs/>
              </w:rPr>
              <w:t>IMPROVEMENT:</w:t>
            </w:r>
          </w:p>
          <w:p w14:paraId="289A2245" w14:textId="0F722A7A" w:rsidR="00263216" w:rsidRPr="00263216" w:rsidRDefault="00263216" w:rsidP="00263216">
            <w:pPr>
              <w:pStyle w:val="ListParagraph"/>
              <w:rPr>
                <w:rFonts w:ascii="Arial" w:hAnsi="Arial" w:cs="Arial"/>
              </w:rPr>
            </w:pPr>
            <w:r>
              <w:rPr>
                <w:rFonts w:ascii="Arial" w:hAnsi="Arial" w:cs="Arial"/>
              </w:rPr>
              <w:t xml:space="preserve">Personal reflection made me realise that I </w:t>
            </w:r>
            <w:r>
              <w:rPr>
                <w:rFonts w:ascii="Arial" w:hAnsi="Arial" w:cs="Arial"/>
              </w:rPr>
              <w:lastRenderedPageBreak/>
              <w:t xml:space="preserve">might be a little under-confident in terms of interacting with the parents of the children. </w:t>
            </w:r>
          </w:p>
          <w:p w14:paraId="1755B937" w14:textId="6CB5B826" w:rsidR="00573794" w:rsidRPr="00573794" w:rsidRDefault="00573794" w:rsidP="00573794">
            <w:pPr>
              <w:pStyle w:val="ListParagraph"/>
              <w:rPr>
                <w:rFonts w:ascii="Arial" w:hAnsi="Arial" w:cs="Arial"/>
              </w:rPr>
            </w:pPr>
          </w:p>
        </w:tc>
        <w:tc>
          <w:tcPr>
            <w:tcW w:w="1843" w:type="dxa"/>
          </w:tcPr>
          <w:p w14:paraId="0040508D" w14:textId="77777777" w:rsidR="0068314E" w:rsidRDefault="00177B23" w:rsidP="00891BE2">
            <w:pPr>
              <w:rPr>
                <w:rFonts w:ascii="Arial" w:hAnsi="Arial" w:cs="Arial"/>
              </w:rPr>
            </w:pPr>
            <w:r>
              <w:rPr>
                <w:rFonts w:ascii="Arial" w:hAnsi="Arial" w:cs="Arial"/>
                <w:b/>
                <w:bCs/>
              </w:rPr>
              <w:lastRenderedPageBreak/>
              <w:t>Target:</w:t>
            </w:r>
            <w:r>
              <w:rPr>
                <w:rFonts w:ascii="Arial" w:hAnsi="Arial" w:cs="Arial"/>
              </w:rPr>
              <w:t xml:space="preserve"> My target towards self-improvement </w:t>
            </w:r>
            <w:r>
              <w:rPr>
                <w:rFonts w:ascii="Arial" w:hAnsi="Arial" w:cs="Arial"/>
              </w:rPr>
              <w:lastRenderedPageBreak/>
              <w:t xml:space="preserve">consists of shadowing senior practitioners and teachers and learn from the settings that involve parent-teacher interaction. </w:t>
            </w:r>
          </w:p>
          <w:p w14:paraId="4EAF300C" w14:textId="7A2F363A" w:rsidR="00177B23" w:rsidRPr="00177B23" w:rsidRDefault="00177B23" w:rsidP="00891BE2">
            <w:pPr>
              <w:rPr>
                <w:rFonts w:ascii="Arial" w:hAnsi="Arial" w:cs="Arial"/>
              </w:rPr>
            </w:pPr>
          </w:p>
        </w:tc>
        <w:tc>
          <w:tcPr>
            <w:tcW w:w="4219" w:type="dxa"/>
          </w:tcPr>
          <w:p w14:paraId="31D317A0" w14:textId="20817D06" w:rsidR="0068314E" w:rsidRDefault="00177B23" w:rsidP="00891BE2">
            <w:pPr>
              <w:rPr>
                <w:rFonts w:ascii="Arial" w:hAnsi="Arial" w:cs="Arial"/>
              </w:rPr>
            </w:pPr>
            <w:r>
              <w:rPr>
                <w:rFonts w:ascii="Arial" w:hAnsi="Arial" w:cs="Arial"/>
              </w:rPr>
              <w:lastRenderedPageBreak/>
              <w:t xml:space="preserve">I plan to perform this task on daily basis after the schools and institutes open. And ask for guidance and permission </w:t>
            </w:r>
            <w:r>
              <w:rPr>
                <w:rFonts w:ascii="Arial" w:hAnsi="Arial" w:cs="Arial"/>
              </w:rPr>
              <w:lastRenderedPageBreak/>
              <w:t xml:space="preserve">from the staff to allow me to shadow teachers with good and vast experience. </w:t>
            </w:r>
          </w:p>
        </w:tc>
        <w:tc>
          <w:tcPr>
            <w:tcW w:w="1512" w:type="dxa"/>
          </w:tcPr>
          <w:p w14:paraId="2DB49EB4" w14:textId="77777777" w:rsidR="0068314E" w:rsidRDefault="00DE3512" w:rsidP="00891BE2">
            <w:pPr>
              <w:rPr>
                <w:rFonts w:ascii="Arial" w:hAnsi="Arial" w:cs="Arial"/>
              </w:rPr>
            </w:pPr>
            <w:r>
              <w:rPr>
                <w:rFonts w:ascii="Arial" w:hAnsi="Arial" w:cs="Arial"/>
              </w:rPr>
              <w:lastRenderedPageBreak/>
              <w:t xml:space="preserve">The place would be my own institute of learning. </w:t>
            </w:r>
          </w:p>
          <w:p w14:paraId="0A3E11BF" w14:textId="163524F9" w:rsidR="00DE3512" w:rsidRDefault="00DE3512" w:rsidP="00891BE2">
            <w:pPr>
              <w:rPr>
                <w:rFonts w:ascii="Arial" w:hAnsi="Arial" w:cs="Arial"/>
              </w:rPr>
            </w:pPr>
            <w:r>
              <w:rPr>
                <w:rFonts w:ascii="Arial" w:hAnsi="Arial" w:cs="Arial"/>
              </w:rPr>
              <w:lastRenderedPageBreak/>
              <w:t xml:space="preserve">It would cost me nothing and the time would be divided into daily basis after I am free from my classes. </w:t>
            </w:r>
          </w:p>
        </w:tc>
        <w:tc>
          <w:tcPr>
            <w:tcW w:w="1640" w:type="dxa"/>
          </w:tcPr>
          <w:p w14:paraId="0A3B7DD8" w14:textId="788AF1E4" w:rsidR="0068314E" w:rsidRDefault="005E2BC6" w:rsidP="00891BE2">
            <w:pPr>
              <w:rPr>
                <w:rFonts w:ascii="Arial" w:hAnsi="Arial" w:cs="Arial"/>
              </w:rPr>
            </w:pPr>
            <w:r>
              <w:rPr>
                <w:rFonts w:ascii="Arial" w:hAnsi="Arial" w:cs="Arial"/>
              </w:rPr>
              <w:lastRenderedPageBreak/>
              <w:t xml:space="preserve">I plan to do this activity as soon the institutes open </w:t>
            </w:r>
            <w:r>
              <w:rPr>
                <w:rFonts w:ascii="Arial" w:hAnsi="Arial" w:cs="Arial"/>
              </w:rPr>
              <w:lastRenderedPageBreak/>
              <w:t xml:space="preserve">up for classes and work. </w:t>
            </w:r>
          </w:p>
        </w:tc>
      </w:tr>
    </w:tbl>
    <w:p w14:paraId="0E8C2EB5" w14:textId="77777777" w:rsidR="0068314E" w:rsidRDefault="0068314E" w:rsidP="0068314E"/>
    <w:p w14:paraId="37D5D33C" w14:textId="23A4EA9C" w:rsidR="00FC365D" w:rsidRDefault="00FC365D"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08C91E78" w14:textId="26A2A182" w:rsidR="00530050" w:rsidRDefault="00530050"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81ACFBE" w14:textId="47A08BDB" w:rsidR="00530050" w:rsidRDefault="00530050"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522369C" w14:textId="3C95E7A6" w:rsidR="00530050" w:rsidRDefault="00530050"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DE49136" w14:textId="24A3B084" w:rsidR="00530050" w:rsidRDefault="00530050"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6B78102" w14:textId="38DD0763" w:rsidR="00530050" w:rsidRDefault="00530050"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2713CC1" w14:textId="1D347F26" w:rsidR="00530050" w:rsidRDefault="00530050"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01FE8FC7" w14:textId="1DDE76E6" w:rsidR="00530050" w:rsidRDefault="00530050"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A841278" w14:textId="37C59049" w:rsidR="00530050" w:rsidRDefault="00530050"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13D22C0" w14:textId="116AFE9D" w:rsidR="00530050" w:rsidRDefault="00530050"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0B67EDD" w14:textId="042DB61C" w:rsidR="00530050" w:rsidRDefault="00530050"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8B01122" w14:textId="458E31B3" w:rsidR="00530050" w:rsidRDefault="00530050"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B156C87" w14:textId="7FF16256" w:rsidR="00530050" w:rsidRDefault="00530050"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A5681A3" w14:textId="13B848EC" w:rsidR="00530050" w:rsidRDefault="00530050"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FD23F22" w14:textId="5FCCB412" w:rsidR="00530050" w:rsidRDefault="00530050"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B2503A2" w14:textId="660949AC" w:rsidR="00530050" w:rsidRDefault="00530050"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0D5C33F0" w14:textId="2541399C" w:rsidR="00530050" w:rsidRDefault="00530050"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24BCAB8" w14:textId="40ACE5C3" w:rsidR="00530050" w:rsidRDefault="00530050"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3F7396A" w14:textId="7E626D99" w:rsidR="00530050" w:rsidRDefault="00530050"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A1A5034" w14:textId="4E8396E8" w:rsidR="00530050" w:rsidRDefault="00530050" w:rsidP="00611333">
      <w:pPr>
        <w:rPr>
          <w:rFonts w:ascii="Arial" w:hAnsi="Arial" w:cs="Arial"/>
          <w:b/>
          <w:color w:val="000000" w:themeColor="text1"/>
          <w:sz w:val="24"/>
          <w:szCs w:val="24"/>
          <w:shd w:val="clear" w:color="auto" w:fill="FFFFFF"/>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9412F14" w14:textId="33848DB6" w:rsidR="00530050" w:rsidRDefault="006B0DA4" w:rsidP="00611333">
      <w:pPr>
        <w:rPr>
          <w:rFonts w:ascii="Arial" w:hAnsi="Arial" w:cs="Arial"/>
          <w:b/>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p>
    <w:p w14:paraId="6D121D20" w14:textId="77777777" w:rsidR="006B0DA4" w:rsidRDefault="006B0DA4" w:rsidP="006B0DA4">
      <w:pPr>
        <w:rPr>
          <w:rFonts w:ascii="Arial" w:hAnsi="Arial" w:cs="Arial"/>
        </w:rPr>
      </w:pPr>
      <w:r w:rsidRPr="00F26B4C">
        <w:rPr>
          <w:rFonts w:ascii="Arial" w:hAnsi="Arial" w:cs="Arial"/>
        </w:rPr>
        <w:t>Atkins, S and Murphy, K (1993) Reflective practice. Nursing Standard 9 (45): 31–7.</w:t>
      </w:r>
    </w:p>
    <w:p w14:paraId="6AF44670" w14:textId="77777777" w:rsidR="006B0DA4" w:rsidRDefault="006B0DA4" w:rsidP="006B0DA4">
      <w:pPr>
        <w:rPr>
          <w:rFonts w:ascii="Arial" w:hAnsi="Arial" w:cs="Arial"/>
        </w:rPr>
      </w:pPr>
    </w:p>
    <w:p w14:paraId="383F3398" w14:textId="77777777" w:rsidR="006B0DA4" w:rsidRDefault="006B0DA4" w:rsidP="006B0DA4">
      <w:pPr>
        <w:rPr>
          <w:rStyle w:val="Hyperlink"/>
          <w:rFonts w:ascii="Arial" w:hAnsi="Arial" w:cs="Arial"/>
          <w:color w:val="auto"/>
          <w:u w:val="none"/>
        </w:rPr>
      </w:pPr>
      <w:r w:rsidRPr="00F26B4C">
        <w:rPr>
          <w:rStyle w:val="authors"/>
          <w:rFonts w:ascii="Arial" w:hAnsi="Arial" w:cs="Arial"/>
          <w:color w:val="333333"/>
          <w:shd w:val="clear" w:color="auto" w:fill="FFFFFF"/>
        </w:rPr>
        <w:t>Carolin Kreber *</w:t>
      </w:r>
      <w:r w:rsidRPr="00F26B4C">
        <w:rPr>
          <w:rFonts w:ascii="Arial" w:hAnsi="Arial" w:cs="Arial"/>
          <w:color w:val="333333"/>
          <w:shd w:val="clear" w:color="auto" w:fill="FFFFFF"/>
        </w:rPr>
        <w:t> </w:t>
      </w:r>
      <w:r w:rsidRPr="00F26B4C">
        <w:rPr>
          <w:rStyle w:val="Date1"/>
          <w:rFonts w:ascii="Arial" w:hAnsi="Arial" w:cs="Arial"/>
          <w:color w:val="333333"/>
          <w:shd w:val="clear" w:color="auto" w:fill="FFFFFF"/>
        </w:rPr>
        <w:t>(2004)</w:t>
      </w:r>
      <w:r w:rsidRPr="00F26B4C">
        <w:rPr>
          <w:rFonts w:ascii="Arial" w:hAnsi="Arial" w:cs="Arial"/>
          <w:color w:val="333333"/>
          <w:shd w:val="clear" w:color="auto" w:fill="FFFFFF"/>
        </w:rPr>
        <w:t> </w:t>
      </w:r>
      <w:r w:rsidRPr="00F26B4C">
        <w:rPr>
          <w:rStyle w:val="arttitle"/>
          <w:rFonts w:ascii="Arial" w:hAnsi="Arial" w:cs="Arial"/>
          <w:color w:val="333333"/>
          <w:shd w:val="clear" w:color="auto" w:fill="FFFFFF"/>
        </w:rPr>
        <w:t>An analysis of two models of reflection and their implications for educational development,</w:t>
      </w:r>
      <w:r w:rsidRPr="00F26B4C">
        <w:rPr>
          <w:rFonts w:ascii="Arial" w:hAnsi="Arial" w:cs="Arial"/>
          <w:color w:val="333333"/>
          <w:shd w:val="clear" w:color="auto" w:fill="FFFFFF"/>
        </w:rPr>
        <w:t> </w:t>
      </w:r>
      <w:r w:rsidRPr="00F26B4C">
        <w:rPr>
          <w:rStyle w:val="serialtitle"/>
          <w:rFonts w:ascii="Arial" w:hAnsi="Arial" w:cs="Arial"/>
          <w:color w:val="333333"/>
          <w:shd w:val="clear" w:color="auto" w:fill="FFFFFF"/>
        </w:rPr>
        <w:t>International Journal for Academic Development,</w:t>
      </w:r>
      <w:r w:rsidRPr="00F26B4C">
        <w:rPr>
          <w:rFonts w:ascii="Arial" w:hAnsi="Arial" w:cs="Arial"/>
          <w:color w:val="333333"/>
          <w:shd w:val="clear" w:color="auto" w:fill="FFFFFF"/>
        </w:rPr>
        <w:t> </w:t>
      </w:r>
      <w:r w:rsidRPr="00F26B4C">
        <w:rPr>
          <w:rStyle w:val="volumeissue"/>
          <w:rFonts w:ascii="Arial" w:hAnsi="Arial" w:cs="Arial"/>
          <w:color w:val="333333"/>
          <w:shd w:val="clear" w:color="auto" w:fill="FFFFFF"/>
        </w:rPr>
        <w:t>9:1,</w:t>
      </w:r>
      <w:r w:rsidRPr="00F26B4C">
        <w:rPr>
          <w:rFonts w:ascii="Arial" w:hAnsi="Arial" w:cs="Arial"/>
          <w:color w:val="333333"/>
          <w:shd w:val="clear" w:color="auto" w:fill="FFFFFF"/>
        </w:rPr>
        <w:t> </w:t>
      </w:r>
      <w:r w:rsidRPr="00F26B4C">
        <w:rPr>
          <w:rStyle w:val="pagerange"/>
          <w:rFonts w:ascii="Arial" w:hAnsi="Arial" w:cs="Arial"/>
          <w:color w:val="333333"/>
          <w:shd w:val="clear" w:color="auto" w:fill="FFFFFF"/>
        </w:rPr>
        <w:t>29-49,</w:t>
      </w:r>
      <w:r w:rsidRPr="00F26B4C">
        <w:rPr>
          <w:rFonts w:ascii="Arial" w:hAnsi="Arial" w:cs="Arial"/>
          <w:color w:val="333333"/>
          <w:shd w:val="clear" w:color="auto" w:fill="FFFFFF"/>
        </w:rPr>
        <w:t> </w:t>
      </w:r>
      <w:r w:rsidRPr="00F26B4C">
        <w:rPr>
          <w:rStyle w:val="doilink"/>
          <w:rFonts w:ascii="Arial" w:hAnsi="Arial" w:cs="Arial"/>
          <w:color w:val="333333"/>
          <w:shd w:val="clear" w:color="auto" w:fill="FFFFFF"/>
        </w:rPr>
        <w:t>DOI: </w:t>
      </w:r>
      <w:hyperlink r:id="rId21" w:history="1">
        <w:r w:rsidRPr="00F26B4C">
          <w:rPr>
            <w:rStyle w:val="Hyperlink"/>
            <w:rFonts w:ascii="Arial" w:hAnsi="Arial" w:cs="Arial"/>
            <w:color w:val="333333"/>
            <w:shd w:val="clear" w:color="auto" w:fill="FFFFFF"/>
          </w:rPr>
          <w:t>10.1080/1360144042000296044</w:t>
        </w:r>
      </w:hyperlink>
    </w:p>
    <w:p w14:paraId="6BAB2043" w14:textId="77777777" w:rsidR="006B0DA4" w:rsidRDefault="006B0DA4" w:rsidP="006B0DA4">
      <w:pPr>
        <w:rPr>
          <w:rStyle w:val="Hyperlink"/>
          <w:rFonts w:ascii="Arial" w:hAnsi="Arial" w:cs="Arial"/>
          <w:color w:val="auto"/>
          <w:u w:val="none"/>
        </w:rPr>
      </w:pPr>
    </w:p>
    <w:p w14:paraId="1F01A693" w14:textId="77777777" w:rsidR="006B0DA4" w:rsidRDefault="006B0DA4" w:rsidP="006B0DA4">
      <w:pPr>
        <w:rPr>
          <w:rFonts w:ascii="Arial" w:hAnsi="Arial" w:cs="Arial"/>
        </w:rPr>
      </w:pPr>
      <w:r w:rsidRPr="00F26B4C">
        <w:rPr>
          <w:rFonts w:ascii="Arial" w:hAnsi="Arial" w:cs="Arial"/>
        </w:rPr>
        <w:t xml:space="preserve">Catherine Beauchamp. (2006). Understanding Reflection in Teaching: A Framework for Analyzing the Literature, Published Heritage Branch, McGiII University, Montreal. </w:t>
      </w:r>
    </w:p>
    <w:p w14:paraId="1D600F2D" w14:textId="77777777" w:rsidR="006B0DA4" w:rsidRDefault="006B0DA4" w:rsidP="006B0DA4">
      <w:pPr>
        <w:rPr>
          <w:rFonts w:ascii="Arial" w:hAnsi="Arial" w:cs="Arial"/>
        </w:rPr>
      </w:pPr>
    </w:p>
    <w:p w14:paraId="0932E68D" w14:textId="77777777" w:rsidR="006B0DA4" w:rsidRDefault="006B0DA4" w:rsidP="006B0DA4">
      <w:pPr>
        <w:rPr>
          <w:rFonts w:ascii="Arial" w:hAnsi="Arial" w:cs="Arial"/>
        </w:rPr>
      </w:pPr>
      <w:r w:rsidRPr="00F26B4C">
        <w:rPr>
          <w:rFonts w:ascii="Arial" w:hAnsi="Arial" w:cs="Arial"/>
        </w:rPr>
        <w:t>Dewey, J. (1938). Experience and Education. Toronto: Collier-MacMillan Canada Ltd.</w:t>
      </w:r>
    </w:p>
    <w:p w14:paraId="00C3615B" w14:textId="77777777" w:rsidR="006B0DA4" w:rsidRDefault="006B0DA4" w:rsidP="006B0DA4">
      <w:pPr>
        <w:rPr>
          <w:rFonts w:ascii="Arial" w:hAnsi="Arial" w:cs="Arial"/>
        </w:rPr>
      </w:pPr>
    </w:p>
    <w:p w14:paraId="627A8106" w14:textId="77777777" w:rsidR="006B0DA4" w:rsidRDefault="006B0DA4" w:rsidP="006B0DA4">
      <w:pPr>
        <w:rPr>
          <w:rFonts w:ascii="Arial" w:hAnsi="Arial" w:cs="Arial"/>
        </w:rPr>
      </w:pPr>
      <w:r w:rsidRPr="00F26B4C">
        <w:rPr>
          <w:rFonts w:ascii="Arial" w:hAnsi="Arial" w:cs="Arial"/>
        </w:rPr>
        <w:t>Gibbs G (1988). Learning by Doing: A guide to teaching and learning methods. Further Education Unit. Oxford Polytechnic: Oxford.</w:t>
      </w:r>
    </w:p>
    <w:p w14:paraId="10B4C064" w14:textId="77777777" w:rsidR="006B0DA4" w:rsidRDefault="006B0DA4" w:rsidP="006B0DA4">
      <w:pPr>
        <w:rPr>
          <w:rFonts w:ascii="Arial" w:hAnsi="Arial" w:cs="Arial"/>
        </w:rPr>
      </w:pPr>
    </w:p>
    <w:p w14:paraId="014568EA" w14:textId="77777777" w:rsidR="006B0DA4" w:rsidRDefault="006B0DA4" w:rsidP="006B0DA4">
      <w:pPr>
        <w:rPr>
          <w:rFonts w:ascii="Arial" w:hAnsi="Arial" w:cs="Arial"/>
        </w:rPr>
      </w:pPr>
      <w:r w:rsidRPr="00F26B4C">
        <w:rPr>
          <w:rFonts w:ascii="Arial" w:hAnsi="Arial" w:cs="Arial"/>
        </w:rPr>
        <w:t>Hatton, N. &amp; Smith, D. (1995). Reflection in teacher education: Towards definition and implementation. Teaching and Teacher Education, 11(1),33-49.</w:t>
      </w:r>
    </w:p>
    <w:p w14:paraId="5ED68F67" w14:textId="77777777" w:rsidR="006B0DA4" w:rsidRDefault="006B0DA4" w:rsidP="006B0DA4">
      <w:pPr>
        <w:rPr>
          <w:rFonts w:ascii="Arial" w:hAnsi="Arial" w:cs="Arial"/>
        </w:rPr>
      </w:pPr>
    </w:p>
    <w:p w14:paraId="68485DAD" w14:textId="77777777" w:rsidR="006B0DA4" w:rsidRPr="00F26B4C" w:rsidRDefault="006B0DA4" w:rsidP="006B0DA4">
      <w:pPr>
        <w:rPr>
          <w:rFonts w:ascii="Arial" w:hAnsi="Arial" w:cs="Arial"/>
        </w:rPr>
      </w:pPr>
      <w:hyperlink r:id="rId22" w:history="1">
        <w:r w:rsidRPr="007B32B9">
          <w:rPr>
            <w:rStyle w:val="Hyperlink"/>
            <w:rFonts w:ascii="Arial" w:hAnsi="Arial" w:cs="Arial"/>
          </w:rPr>
          <w:t>https://www.cambridge-community.org.uk/professional-development/gswrp/index.html</w:t>
        </w:r>
      </w:hyperlink>
    </w:p>
    <w:p w14:paraId="3B3E936F" w14:textId="77777777" w:rsidR="006B0DA4" w:rsidRDefault="006B0DA4" w:rsidP="006B0DA4">
      <w:pPr>
        <w:rPr>
          <w:rFonts w:ascii="Arial" w:hAnsi="Arial" w:cs="Arial"/>
        </w:rPr>
      </w:pPr>
    </w:p>
    <w:p w14:paraId="6AAADE24" w14:textId="77777777" w:rsidR="006B0DA4" w:rsidRDefault="006B0DA4" w:rsidP="006B0DA4">
      <w:pPr>
        <w:rPr>
          <w:rStyle w:val="Hyperlink"/>
          <w:rFonts w:ascii="Arial" w:hAnsi="Arial" w:cs="Arial"/>
        </w:rPr>
      </w:pPr>
      <w:hyperlink r:id="rId23" w:history="1">
        <w:r w:rsidRPr="00F26B4C">
          <w:rPr>
            <w:rStyle w:val="Hyperlink"/>
            <w:rFonts w:ascii="Arial" w:hAnsi="Arial" w:cs="Arial"/>
          </w:rPr>
          <w:t>https://www.ed.ac.uk/reflection/reflectors-toolkit/reflecting-on-experience/gibbs-reflective-cycle</w:t>
        </w:r>
      </w:hyperlink>
    </w:p>
    <w:p w14:paraId="3818FC98" w14:textId="77777777" w:rsidR="006B0DA4" w:rsidRDefault="006B0DA4" w:rsidP="006B0DA4">
      <w:pPr>
        <w:rPr>
          <w:rStyle w:val="Hyperlink"/>
          <w:rFonts w:ascii="Arial" w:hAnsi="Arial" w:cs="Arial"/>
        </w:rPr>
      </w:pPr>
    </w:p>
    <w:p w14:paraId="319F342D" w14:textId="77777777" w:rsidR="006B0DA4" w:rsidRPr="00F26B4C" w:rsidRDefault="006B0DA4" w:rsidP="006B0DA4">
      <w:pPr>
        <w:rPr>
          <w:rFonts w:ascii="Arial" w:hAnsi="Arial" w:cs="Arial"/>
          <w:color w:val="0000FF"/>
          <w:u w:val="single"/>
        </w:rPr>
      </w:pPr>
      <w:hyperlink r:id="rId24" w:history="1">
        <w:r w:rsidRPr="007B32B9">
          <w:rPr>
            <w:rStyle w:val="Hyperlink"/>
            <w:rFonts w:ascii="Arial" w:hAnsi="Arial" w:cs="Arial"/>
          </w:rPr>
          <w:t>https://lifelonglearningwithot.wordpress.com/2016/05/02/different-models-of-reflection-using-them-to-help-me-reflect/</w:t>
        </w:r>
      </w:hyperlink>
    </w:p>
    <w:p w14:paraId="43A17DD6" w14:textId="77777777" w:rsidR="006B0DA4" w:rsidRDefault="006B0DA4" w:rsidP="006B0DA4">
      <w:pPr>
        <w:rPr>
          <w:rStyle w:val="Hyperlink"/>
          <w:rFonts w:ascii="Arial" w:hAnsi="Arial" w:cs="Arial"/>
        </w:rPr>
      </w:pPr>
    </w:p>
    <w:p w14:paraId="25654C44" w14:textId="77777777" w:rsidR="006B0DA4" w:rsidRDefault="006B0DA4" w:rsidP="006B0DA4">
      <w:pPr>
        <w:rPr>
          <w:rStyle w:val="Hyperlink"/>
          <w:rFonts w:ascii="Arial" w:hAnsi="Arial" w:cs="Arial"/>
        </w:rPr>
      </w:pPr>
      <w:hyperlink r:id="rId25" w:history="1">
        <w:r w:rsidRPr="007B32B9">
          <w:rPr>
            <w:rStyle w:val="Hyperlink"/>
            <w:rFonts w:ascii="Arial" w:hAnsi="Arial" w:cs="Arial"/>
          </w:rPr>
          <w:t>https://www.nicole-brown.co.uk/teaching-and-reflective-practice/</w:t>
        </w:r>
      </w:hyperlink>
    </w:p>
    <w:p w14:paraId="3A2B9828" w14:textId="77777777" w:rsidR="006B0DA4" w:rsidRDefault="006B0DA4" w:rsidP="006B0DA4">
      <w:pPr>
        <w:rPr>
          <w:rStyle w:val="Hyperlink"/>
          <w:rFonts w:ascii="Arial" w:hAnsi="Arial" w:cs="Arial"/>
        </w:rPr>
      </w:pPr>
    </w:p>
    <w:p w14:paraId="35790D00" w14:textId="77777777" w:rsidR="006B0DA4" w:rsidRDefault="006B0DA4" w:rsidP="006B0DA4">
      <w:pPr>
        <w:rPr>
          <w:rFonts w:ascii="Arial" w:hAnsi="Arial" w:cs="Arial"/>
          <w:color w:val="0000FF"/>
          <w:u w:val="single"/>
        </w:rPr>
      </w:pPr>
      <w:hyperlink r:id="rId26" w:history="1">
        <w:r w:rsidRPr="007B32B9">
          <w:rPr>
            <w:rStyle w:val="Hyperlink"/>
            <w:rFonts w:ascii="Arial" w:hAnsi="Arial" w:cs="Arial"/>
          </w:rPr>
          <w:t>https://pngtree.com/freepng/female-teacher-language-teacher-teacher-student-interaction-teachers-day_3935376.html</w:t>
        </w:r>
      </w:hyperlink>
    </w:p>
    <w:p w14:paraId="7FF48400" w14:textId="77777777" w:rsidR="006B0DA4" w:rsidRDefault="006B0DA4" w:rsidP="006B0DA4">
      <w:pPr>
        <w:rPr>
          <w:rFonts w:ascii="Arial" w:hAnsi="Arial" w:cs="Arial"/>
          <w:color w:val="0000FF"/>
          <w:u w:val="single"/>
        </w:rPr>
      </w:pPr>
    </w:p>
    <w:p w14:paraId="6278ED62" w14:textId="77777777" w:rsidR="006B0DA4" w:rsidRPr="00594F01" w:rsidRDefault="006B0DA4" w:rsidP="006B0DA4">
      <w:pPr>
        <w:rPr>
          <w:rFonts w:ascii="Arial" w:hAnsi="Arial" w:cs="Arial"/>
          <w:color w:val="0000FF"/>
          <w:u w:val="single"/>
        </w:rPr>
      </w:pPr>
      <w:r w:rsidRPr="00F26B4C">
        <w:rPr>
          <w:rFonts w:ascii="Arial" w:hAnsi="Arial" w:cs="Arial"/>
        </w:rPr>
        <w:t>Kompf, M. &amp; Bond, R. (1995). Through the looking glass: Some criticisms of reflection. Paper presented to the American Educational Research Association Annual Meeting, San Francisco, at a Symposium sponsored by the International Study Association on Teacher Thinking.</w:t>
      </w:r>
    </w:p>
    <w:p w14:paraId="5437AC55" w14:textId="77777777" w:rsidR="006B0DA4" w:rsidRDefault="006B0DA4" w:rsidP="006B0DA4">
      <w:pPr>
        <w:rPr>
          <w:rFonts w:ascii="Arial" w:hAnsi="Arial" w:cs="Arial"/>
        </w:rPr>
      </w:pPr>
    </w:p>
    <w:p w14:paraId="76DB09A6" w14:textId="77777777" w:rsidR="006B0DA4" w:rsidRDefault="006B0DA4" w:rsidP="006B0DA4">
      <w:pPr>
        <w:rPr>
          <w:rFonts w:ascii="Arial" w:hAnsi="Arial" w:cs="Arial"/>
        </w:rPr>
      </w:pPr>
      <w:r w:rsidRPr="00F26B4C">
        <w:rPr>
          <w:rFonts w:ascii="Arial" w:hAnsi="Arial" w:cs="Arial"/>
        </w:rPr>
        <w:t>Noordhoff, K., &amp; Kleinfeld, J. (1990). Shaping the rhetoric of reflection for multicultural settings. In R. T. Clift, W. R. Houston &amp; M. C. Pugach (Eds.), Encouraging reflective practice in education (pp. 163-186). New York: Teachers College Press.</w:t>
      </w:r>
    </w:p>
    <w:p w14:paraId="4C0E1E2A" w14:textId="77777777" w:rsidR="006B0DA4" w:rsidRDefault="006B0DA4" w:rsidP="006B0DA4">
      <w:pPr>
        <w:rPr>
          <w:rFonts w:ascii="Arial" w:hAnsi="Arial" w:cs="Arial"/>
        </w:rPr>
      </w:pPr>
    </w:p>
    <w:p w14:paraId="54A80AA5" w14:textId="77777777" w:rsidR="006B0DA4" w:rsidRDefault="006B0DA4" w:rsidP="006B0DA4">
      <w:pPr>
        <w:rPr>
          <w:rFonts w:ascii="Arial" w:hAnsi="Arial" w:cs="Arial"/>
        </w:rPr>
      </w:pPr>
      <w:r w:rsidRPr="00F26B4C">
        <w:rPr>
          <w:rFonts w:ascii="Arial" w:hAnsi="Arial" w:cs="Arial"/>
        </w:rPr>
        <w:t>Rolfe, G., Freshwater, D., &amp; Jasper, M. 2001. Critical reflection for nursing and the helping professions: A user’s guide, Palgrave Basingstoke.</w:t>
      </w:r>
    </w:p>
    <w:p w14:paraId="4DAD5088" w14:textId="77777777" w:rsidR="006B0DA4" w:rsidRDefault="006B0DA4" w:rsidP="006B0DA4">
      <w:pPr>
        <w:rPr>
          <w:rFonts w:ascii="Arial" w:hAnsi="Arial" w:cs="Arial"/>
        </w:rPr>
      </w:pPr>
    </w:p>
    <w:p w14:paraId="0CF73D2A" w14:textId="77777777" w:rsidR="006B0DA4" w:rsidRDefault="006B0DA4" w:rsidP="006B0DA4">
      <w:pPr>
        <w:rPr>
          <w:rFonts w:ascii="Arial" w:hAnsi="Arial" w:cs="Arial"/>
        </w:rPr>
      </w:pPr>
      <w:r w:rsidRPr="00F26B4C">
        <w:rPr>
          <w:rFonts w:ascii="Arial" w:hAnsi="Arial" w:cs="Arial"/>
        </w:rPr>
        <w:t xml:space="preserve">Rudi Dallos, Jacqui Stedmon, </w:t>
      </w:r>
      <w:r w:rsidRPr="00F26B4C">
        <w:rPr>
          <w:rFonts w:ascii="Arial" w:hAnsi="Arial" w:cs="Arial"/>
          <w:i/>
          <w:iCs/>
        </w:rPr>
        <w:t>Flying over the swampy lowlands: Reflective and reflexive practice</w:t>
      </w:r>
      <w:r w:rsidRPr="00F26B4C">
        <w:rPr>
          <w:rFonts w:ascii="Arial" w:hAnsi="Arial" w:cs="Arial"/>
        </w:rPr>
        <w:t xml:space="preserve">, Reflective practice in psychotherapy and counselling. </w:t>
      </w:r>
    </w:p>
    <w:p w14:paraId="03F219E0" w14:textId="77777777" w:rsidR="006B0DA4" w:rsidRPr="00F26B4C" w:rsidRDefault="006B0DA4" w:rsidP="006B0DA4">
      <w:pPr>
        <w:rPr>
          <w:rFonts w:ascii="Arial" w:hAnsi="Arial" w:cs="Arial"/>
        </w:rPr>
      </w:pPr>
    </w:p>
    <w:p w14:paraId="79D760E4" w14:textId="77777777" w:rsidR="006B0DA4" w:rsidRPr="00F26B4C" w:rsidRDefault="006B0DA4" w:rsidP="006B0DA4">
      <w:pPr>
        <w:rPr>
          <w:rFonts w:ascii="Arial" w:hAnsi="Arial" w:cs="Arial"/>
        </w:rPr>
      </w:pPr>
    </w:p>
    <w:p w14:paraId="56AD05B6" w14:textId="77777777" w:rsidR="006B0DA4" w:rsidRPr="00F26B4C" w:rsidRDefault="006B0DA4" w:rsidP="006B0DA4">
      <w:pPr>
        <w:rPr>
          <w:rFonts w:ascii="Arial" w:hAnsi="Arial" w:cs="Arial"/>
        </w:rPr>
      </w:pPr>
    </w:p>
    <w:p w14:paraId="46C0ECC3" w14:textId="77777777" w:rsidR="006B0DA4" w:rsidRPr="00F26B4C" w:rsidRDefault="006B0DA4" w:rsidP="006B0DA4">
      <w:pPr>
        <w:rPr>
          <w:rFonts w:ascii="Arial" w:hAnsi="Arial" w:cs="Arial"/>
        </w:rPr>
      </w:pPr>
    </w:p>
    <w:p w14:paraId="7247BFEA" w14:textId="77777777" w:rsidR="006B0DA4" w:rsidRPr="00F26B4C" w:rsidRDefault="006B0DA4" w:rsidP="006B0DA4">
      <w:pPr>
        <w:rPr>
          <w:rFonts w:ascii="Arial" w:hAnsi="Arial" w:cs="Arial"/>
        </w:rPr>
      </w:pPr>
    </w:p>
    <w:p w14:paraId="7F3D4878" w14:textId="77777777" w:rsidR="006B0DA4" w:rsidRPr="006B0DA4" w:rsidRDefault="006B0DA4" w:rsidP="00611333">
      <w:pPr>
        <w:rPr>
          <w:rFonts w:ascii="Arial" w:hAnsi="Arial" w:cs="Arial"/>
          <w:b/>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6B0DA4" w:rsidRPr="006B0DA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0FC7730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898" type="#_x0000_t75" style="width:11.5pt;height:11.5pt" o:bullet="t">
        <v:imagedata r:id="rId1" o:title="mso6385"/>
      </v:shape>
    </w:pict>
  </w:numPicBullet>
  <w:abstractNum w:abstractNumId="0" w15:restartNumberingAfterBreak="0">
    <w:nsid w:val="00F740AE"/>
    <w:multiLevelType w:val="hybridMultilevel"/>
    <w:tmpl w:val="948C413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971A7F"/>
    <w:multiLevelType w:val="hybridMultilevel"/>
    <w:tmpl w:val="84DA1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952EF1"/>
    <w:multiLevelType w:val="hybridMultilevel"/>
    <w:tmpl w:val="4BEAC0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A451AB"/>
    <w:multiLevelType w:val="multilevel"/>
    <w:tmpl w:val="8F80C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624E7E"/>
    <w:multiLevelType w:val="hybridMultilevel"/>
    <w:tmpl w:val="119CF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953247"/>
    <w:multiLevelType w:val="hybridMultilevel"/>
    <w:tmpl w:val="0F189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8E0A9C"/>
    <w:multiLevelType w:val="hybridMultilevel"/>
    <w:tmpl w:val="77AEBA4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E4643A"/>
    <w:multiLevelType w:val="hybridMultilevel"/>
    <w:tmpl w:val="B9F8D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F5687A"/>
    <w:multiLevelType w:val="hybridMultilevel"/>
    <w:tmpl w:val="1C16CBE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3320702"/>
    <w:multiLevelType w:val="hybridMultilevel"/>
    <w:tmpl w:val="23D0620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B049C7"/>
    <w:multiLevelType w:val="multilevel"/>
    <w:tmpl w:val="5A20F0A2"/>
    <w:lvl w:ilvl="0">
      <w:start w:val="1"/>
      <w:numFmt w:val="bullet"/>
      <w:lvlText w:val=""/>
      <w:lvlJc w:val="left"/>
      <w:pPr>
        <w:tabs>
          <w:tab w:val="num" w:pos="4046"/>
        </w:tabs>
        <w:ind w:left="4046" w:hanging="360"/>
      </w:pPr>
      <w:rPr>
        <w:rFonts w:ascii="Symbol" w:hAnsi="Symbol" w:hint="default"/>
        <w:sz w:val="20"/>
      </w:rPr>
    </w:lvl>
    <w:lvl w:ilvl="1" w:tentative="1">
      <w:start w:val="1"/>
      <w:numFmt w:val="bullet"/>
      <w:lvlText w:val="o"/>
      <w:lvlJc w:val="left"/>
      <w:pPr>
        <w:tabs>
          <w:tab w:val="num" w:pos="4766"/>
        </w:tabs>
        <w:ind w:left="4766" w:hanging="360"/>
      </w:pPr>
      <w:rPr>
        <w:rFonts w:ascii="Courier New" w:hAnsi="Courier New" w:hint="default"/>
        <w:sz w:val="20"/>
      </w:rPr>
    </w:lvl>
    <w:lvl w:ilvl="2" w:tentative="1">
      <w:start w:val="1"/>
      <w:numFmt w:val="bullet"/>
      <w:lvlText w:val=""/>
      <w:lvlJc w:val="left"/>
      <w:pPr>
        <w:tabs>
          <w:tab w:val="num" w:pos="5486"/>
        </w:tabs>
        <w:ind w:left="5486" w:hanging="360"/>
      </w:pPr>
      <w:rPr>
        <w:rFonts w:ascii="Wingdings" w:hAnsi="Wingdings" w:hint="default"/>
        <w:sz w:val="20"/>
      </w:rPr>
    </w:lvl>
    <w:lvl w:ilvl="3" w:tentative="1">
      <w:start w:val="1"/>
      <w:numFmt w:val="bullet"/>
      <w:lvlText w:val=""/>
      <w:lvlJc w:val="left"/>
      <w:pPr>
        <w:tabs>
          <w:tab w:val="num" w:pos="6206"/>
        </w:tabs>
        <w:ind w:left="6206" w:hanging="360"/>
      </w:pPr>
      <w:rPr>
        <w:rFonts w:ascii="Wingdings" w:hAnsi="Wingdings" w:hint="default"/>
        <w:sz w:val="20"/>
      </w:rPr>
    </w:lvl>
    <w:lvl w:ilvl="4" w:tentative="1">
      <w:start w:val="1"/>
      <w:numFmt w:val="bullet"/>
      <w:lvlText w:val=""/>
      <w:lvlJc w:val="left"/>
      <w:pPr>
        <w:tabs>
          <w:tab w:val="num" w:pos="6926"/>
        </w:tabs>
        <w:ind w:left="6926" w:hanging="360"/>
      </w:pPr>
      <w:rPr>
        <w:rFonts w:ascii="Wingdings" w:hAnsi="Wingdings" w:hint="default"/>
        <w:sz w:val="20"/>
      </w:rPr>
    </w:lvl>
    <w:lvl w:ilvl="5" w:tentative="1">
      <w:start w:val="1"/>
      <w:numFmt w:val="bullet"/>
      <w:lvlText w:val=""/>
      <w:lvlJc w:val="left"/>
      <w:pPr>
        <w:tabs>
          <w:tab w:val="num" w:pos="7646"/>
        </w:tabs>
        <w:ind w:left="7646" w:hanging="360"/>
      </w:pPr>
      <w:rPr>
        <w:rFonts w:ascii="Wingdings" w:hAnsi="Wingdings" w:hint="default"/>
        <w:sz w:val="20"/>
      </w:rPr>
    </w:lvl>
    <w:lvl w:ilvl="6" w:tentative="1">
      <w:start w:val="1"/>
      <w:numFmt w:val="bullet"/>
      <w:lvlText w:val=""/>
      <w:lvlJc w:val="left"/>
      <w:pPr>
        <w:tabs>
          <w:tab w:val="num" w:pos="8366"/>
        </w:tabs>
        <w:ind w:left="8366" w:hanging="360"/>
      </w:pPr>
      <w:rPr>
        <w:rFonts w:ascii="Wingdings" w:hAnsi="Wingdings" w:hint="default"/>
        <w:sz w:val="20"/>
      </w:rPr>
    </w:lvl>
    <w:lvl w:ilvl="7" w:tentative="1">
      <w:start w:val="1"/>
      <w:numFmt w:val="bullet"/>
      <w:lvlText w:val=""/>
      <w:lvlJc w:val="left"/>
      <w:pPr>
        <w:tabs>
          <w:tab w:val="num" w:pos="9086"/>
        </w:tabs>
        <w:ind w:left="9086" w:hanging="360"/>
      </w:pPr>
      <w:rPr>
        <w:rFonts w:ascii="Wingdings" w:hAnsi="Wingdings" w:hint="default"/>
        <w:sz w:val="20"/>
      </w:rPr>
    </w:lvl>
    <w:lvl w:ilvl="8" w:tentative="1">
      <w:start w:val="1"/>
      <w:numFmt w:val="bullet"/>
      <w:lvlText w:val=""/>
      <w:lvlJc w:val="left"/>
      <w:pPr>
        <w:tabs>
          <w:tab w:val="num" w:pos="9806"/>
        </w:tabs>
        <w:ind w:left="9806" w:hanging="360"/>
      </w:pPr>
      <w:rPr>
        <w:rFonts w:ascii="Wingdings" w:hAnsi="Wingdings" w:hint="default"/>
        <w:sz w:val="20"/>
      </w:rPr>
    </w:lvl>
  </w:abstractNum>
  <w:abstractNum w:abstractNumId="11" w15:restartNumberingAfterBreak="0">
    <w:nsid w:val="2C0B6F6B"/>
    <w:multiLevelType w:val="hybridMultilevel"/>
    <w:tmpl w:val="4420C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931A0F"/>
    <w:multiLevelType w:val="hybridMultilevel"/>
    <w:tmpl w:val="EB108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C30F19"/>
    <w:multiLevelType w:val="hybridMultilevel"/>
    <w:tmpl w:val="DD3282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5DB6CF9"/>
    <w:multiLevelType w:val="hybridMultilevel"/>
    <w:tmpl w:val="BC1C3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BF48FA"/>
    <w:multiLevelType w:val="hybridMultilevel"/>
    <w:tmpl w:val="CFC67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005754"/>
    <w:multiLevelType w:val="hybridMultilevel"/>
    <w:tmpl w:val="E7321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A7799E"/>
    <w:multiLevelType w:val="hybridMultilevel"/>
    <w:tmpl w:val="C12C534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C75B2B"/>
    <w:multiLevelType w:val="hybridMultilevel"/>
    <w:tmpl w:val="76F61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0"/>
  </w:num>
  <w:num w:numId="3">
    <w:abstractNumId w:val="6"/>
  </w:num>
  <w:num w:numId="4">
    <w:abstractNumId w:val="9"/>
  </w:num>
  <w:num w:numId="5">
    <w:abstractNumId w:val="17"/>
  </w:num>
  <w:num w:numId="6">
    <w:abstractNumId w:val="1"/>
  </w:num>
  <w:num w:numId="7">
    <w:abstractNumId w:val="7"/>
  </w:num>
  <w:num w:numId="8">
    <w:abstractNumId w:val="16"/>
  </w:num>
  <w:num w:numId="9">
    <w:abstractNumId w:val="5"/>
  </w:num>
  <w:num w:numId="10">
    <w:abstractNumId w:val="15"/>
  </w:num>
  <w:num w:numId="11">
    <w:abstractNumId w:val="14"/>
  </w:num>
  <w:num w:numId="12">
    <w:abstractNumId w:val="12"/>
  </w:num>
  <w:num w:numId="13">
    <w:abstractNumId w:val="13"/>
  </w:num>
  <w:num w:numId="14">
    <w:abstractNumId w:val="11"/>
  </w:num>
  <w:num w:numId="15">
    <w:abstractNumId w:val="18"/>
  </w:num>
  <w:num w:numId="16">
    <w:abstractNumId w:val="4"/>
  </w:num>
  <w:num w:numId="17">
    <w:abstractNumId w:val="0"/>
  </w:num>
  <w:num w:numId="18">
    <w:abstractNumId w:val="8"/>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059"/>
    <w:rsid w:val="00000390"/>
    <w:rsid w:val="00016E89"/>
    <w:rsid w:val="00030836"/>
    <w:rsid w:val="00057E46"/>
    <w:rsid w:val="00057EA8"/>
    <w:rsid w:val="00090985"/>
    <w:rsid w:val="000D03DD"/>
    <w:rsid w:val="000F6155"/>
    <w:rsid w:val="00111141"/>
    <w:rsid w:val="00167AD5"/>
    <w:rsid w:val="00177B23"/>
    <w:rsid w:val="001B3F16"/>
    <w:rsid w:val="001B4B29"/>
    <w:rsid w:val="001F5B72"/>
    <w:rsid w:val="001F5DFC"/>
    <w:rsid w:val="002035FA"/>
    <w:rsid w:val="00206F03"/>
    <w:rsid w:val="00263216"/>
    <w:rsid w:val="0026587E"/>
    <w:rsid w:val="00295397"/>
    <w:rsid w:val="002D5584"/>
    <w:rsid w:val="002F0500"/>
    <w:rsid w:val="00312710"/>
    <w:rsid w:val="00322740"/>
    <w:rsid w:val="003247CC"/>
    <w:rsid w:val="0032693C"/>
    <w:rsid w:val="00356809"/>
    <w:rsid w:val="00370331"/>
    <w:rsid w:val="00392A54"/>
    <w:rsid w:val="003B65D6"/>
    <w:rsid w:val="003B71D4"/>
    <w:rsid w:val="003D7177"/>
    <w:rsid w:val="0044238D"/>
    <w:rsid w:val="004445F7"/>
    <w:rsid w:val="00471A88"/>
    <w:rsid w:val="00475176"/>
    <w:rsid w:val="00491053"/>
    <w:rsid w:val="004F09BB"/>
    <w:rsid w:val="004F0DBA"/>
    <w:rsid w:val="00505799"/>
    <w:rsid w:val="005123EE"/>
    <w:rsid w:val="00520080"/>
    <w:rsid w:val="00530050"/>
    <w:rsid w:val="00556902"/>
    <w:rsid w:val="00573794"/>
    <w:rsid w:val="005D2254"/>
    <w:rsid w:val="005D7383"/>
    <w:rsid w:val="005E2BC6"/>
    <w:rsid w:val="005E7E76"/>
    <w:rsid w:val="006025C5"/>
    <w:rsid w:val="00611333"/>
    <w:rsid w:val="00641D2B"/>
    <w:rsid w:val="00672D36"/>
    <w:rsid w:val="0068314E"/>
    <w:rsid w:val="006A3308"/>
    <w:rsid w:val="006B0DA4"/>
    <w:rsid w:val="006D1257"/>
    <w:rsid w:val="007407AA"/>
    <w:rsid w:val="00746778"/>
    <w:rsid w:val="007519CC"/>
    <w:rsid w:val="0076521C"/>
    <w:rsid w:val="0079660E"/>
    <w:rsid w:val="007C160E"/>
    <w:rsid w:val="007C4A0B"/>
    <w:rsid w:val="008001AD"/>
    <w:rsid w:val="00803115"/>
    <w:rsid w:val="00850396"/>
    <w:rsid w:val="0086488C"/>
    <w:rsid w:val="00890455"/>
    <w:rsid w:val="00894CC6"/>
    <w:rsid w:val="008E23BD"/>
    <w:rsid w:val="0093174D"/>
    <w:rsid w:val="00936EA4"/>
    <w:rsid w:val="00942B4F"/>
    <w:rsid w:val="00954D72"/>
    <w:rsid w:val="00970746"/>
    <w:rsid w:val="009721ED"/>
    <w:rsid w:val="00976059"/>
    <w:rsid w:val="00984E90"/>
    <w:rsid w:val="00991D0B"/>
    <w:rsid w:val="009C6ABC"/>
    <w:rsid w:val="009D7CAA"/>
    <w:rsid w:val="00A0136C"/>
    <w:rsid w:val="00A04FB6"/>
    <w:rsid w:val="00A100F9"/>
    <w:rsid w:val="00A21667"/>
    <w:rsid w:val="00A346E1"/>
    <w:rsid w:val="00A43A38"/>
    <w:rsid w:val="00A507B6"/>
    <w:rsid w:val="00A57A0D"/>
    <w:rsid w:val="00A63E7D"/>
    <w:rsid w:val="00A90550"/>
    <w:rsid w:val="00A95B27"/>
    <w:rsid w:val="00AC0B86"/>
    <w:rsid w:val="00AD6EA4"/>
    <w:rsid w:val="00AE7E46"/>
    <w:rsid w:val="00B01EF8"/>
    <w:rsid w:val="00B34D2F"/>
    <w:rsid w:val="00B42FEC"/>
    <w:rsid w:val="00B633A3"/>
    <w:rsid w:val="00B77C82"/>
    <w:rsid w:val="00B95608"/>
    <w:rsid w:val="00BF5330"/>
    <w:rsid w:val="00C02FDE"/>
    <w:rsid w:val="00C34C30"/>
    <w:rsid w:val="00C81A50"/>
    <w:rsid w:val="00CC4F9F"/>
    <w:rsid w:val="00CD69AA"/>
    <w:rsid w:val="00D060B6"/>
    <w:rsid w:val="00D77275"/>
    <w:rsid w:val="00D853AE"/>
    <w:rsid w:val="00DA0495"/>
    <w:rsid w:val="00DA5777"/>
    <w:rsid w:val="00DE3512"/>
    <w:rsid w:val="00E42372"/>
    <w:rsid w:val="00E42F15"/>
    <w:rsid w:val="00E52F1F"/>
    <w:rsid w:val="00E62D91"/>
    <w:rsid w:val="00E87A02"/>
    <w:rsid w:val="00EB652E"/>
    <w:rsid w:val="00EC3BE2"/>
    <w:rsid w:val="00EF087D"/>
    <w:rsid w:val="00F05517"/>
    <w:rsid w:val="00F133DD"/>
    <w:rsid w:val="00F34FB6"/>
    <w:rsid w:val="00F4019C"/>
    <w:rsid w:val="00F605C0"/>
    <w:rsid w:val="00F71FF3"/>
    <w:rsid w:val="00FA2335"/>
    <w:rsid w:val="00FC365D"/>
    <w:rsid w:val="00FC577E"/>
    <w:rsid w:val="00FD067F"/>
    <w:rsid w:val="00FF42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AE019"/>
  <w15:chartTrackingRefBased/>
  <w15:docId w15:val="{0554DFD9-F0F2-418D-BCFB-AF1BFA06A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lnk">
    <w:name w:val="ref-lnk"/>
    <w:basedOn w:val="DefaultParagraphFont"/>
    <w:rsid w:val="00295397"/>
  </w:style>
  <w:style w:type="character" w:styleId="Hyperlink">
    <w:name w:val="Hyperlink"/>
    <w:basedOn w:val="DefaultParagraphFont"/>
    <w:uiPriority w:val="99"/>
    <w:unhideWhenUsed/>
    <w:rsid w:val="00295397"/>
    <w:rPr>
      <w:color w:val="0000FF"/>
      <w:u w:val="single"/>
    </w:rPr>
  </w:style>
  <w:style w:type="paragraph" w:styleId="NormalWeb">
    <w:name w:val="Normal (Web)"/>
    <w:basedOn w:val="Normal"/>
    <w:uiPriority w:val="99"/>
    <w:semiHidden/>
    <w:unhideWhenUsed/>
    <w:rsid w:val="0035680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356809"/>
    <w:rPr>
      <w:b/>
      <w:bCs/>
    </w:rPr>
  </w:style>
  <w:style w:type="paragraph" w:styleId="ListParagraph">
    <w:name w:val="List Paragraph"/>
    <w:basedOn w:val="Normal"/>
    <w:uiPriority w:val="34"/>
    <w:qFormat/>
    <w:rsid w:val="0076521C"/>
    <w:pPr>
      <w:ind w:left="720"/>
      <w:contextualSpacing/>
    </w:pPr>
  </w:style>
  <w:style w:type="table" w:styleId="TableGrid">
    <w:name w:val="Table Grid"/>
    <w:basedOn w:val="TableNormal"/>
    <w:uiPriority w:val="39"/>
    <w:rsid w:val="0061133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42372"/>
    <w:rPr>
      <w:color w:val="605E5C"/>
      <w:shd w:val="clear" w:color="auto" w:fill="E1DFDD"/>
    </w:rPr>
  </w:style>
  <w:style w:type="character" w:styleId="FollowedHyperlink">
    <w:name w:val="FollowedHyperlink"/>
    <w:basedOn w:val="DefaultParagraphFont"/>
    <w:uiPriority w:val="99"/>
    <w:semiHidden/>
    <w:unhideWhenUsed/>
    <w:rsid w:val="00475176"/>
    <w:rPr>
      <w:color w:val="954F72" w:themeColor="followedHyperlink"/>
      <w:u w:val="single"/>
    </w:rPr>
  </w:style>
  <w:style w:type="character" w:customStyle="1" w:styleId="authors">
    <w:name w:val="authors"/>
    <w:basedOn w:val="DefaultParagraphFont"/>
    <w:rsid w:val="006B0DA4"/>
  </w:style>
  <w:style w:type="character" w:customStyle="1" w:styleId="Date1">
    <w:name w:val="Date1"/>
    <w:basedOn w:val="DefaultParagraphFont"/>
    <w:rsid w:val="006B0DA4"/>
  </w:style>
  <w:style w:type="character" w:customStyle="1" w:styleId="arttitle">
    <w:name w:val="art_title"/>
    <w:basedOn w:val="DefaultParagraphFont"/>
    <w:rsid w:val="006B0DA4"/>
  </w:style>
  <w:style w:type="character" w:customStyle="1" w:styleId="serialtitle">
    <w:name w:val="serial_title"/>
    <w:basedOn w:val="DefaultParagraphFont"/>
    <w:rsid w:val="006B0DA4"/>
  </w:style>
  <w:style w:type="character" w:customStyle="1" w:styleId="volumeissue">
    <w:name w:val="volume_issue"/>
    <w:basedOn w:val="DefaultParagraphFont"/>
    <w:rsid w:val="006B0DA4"/>
  </w:style>
  <w:style w:type="character" w:customStyle="1" w:styleId="pagerange">
    <w:name w:val="page_range"/>
    <w:basedOn w:val="DefaultParagraphFont"/>
    <w:rsid w:val="006B0DA4"/>
  </w:style>
  <w:style w:type="character" w:customStyle="1" w:styleId="doilink">
    <w:name w:val="doi_link"/>
    <w:basedOn w:val="DefaultParagraphFont"/>
    <w:rsid w:val="006B0D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49105">
      <w:bodyDiv w:val="1"/>
      <w:marLeft w:val="0"/>
      <w:marRight w:val="0"/>
      <w:marTop w:val="0"/>
      <w:marBottom w:val="0"/>
      <w:divBdr>
        <w:top w:val="none" w:sz="0" w:space="0" w:color="auto"/>
        <w:left w:val="none" w:sz="0" w:space="0" w:color="auto"/>
        <w:bottom w:val="none" w:sz="0" w:space="0" w:color="auto"/>
        <w:right w:val="none" w:sz="0" w:space="0" w:color="auto"/>
      </w:divBdr>
      <w:divsChild>
        <w:div w:id="1202404207">
          <w:marLeft w:val="0"/>
          <w:marRight w:val="0"/>
          <w:marTop w:val="0"/>
          <w:marBottom w:val="0"/>
          <w:divBdr>
            <w:top w:val="none" w:sz="0" w:space="0" w:color="auto"/>
            <w:left w:val="none" w:sz="0" w:space="0" w:color="auto"/>
            <w:bottom w:val="none" w:sz="0" w:space="0" w:color="auto"/>
            <w:right w:val="none" w:sz="0" w:space="0" w:color="auto"/>
          </w:divBdr>
        </w:div>
        <w:div w:id="886071495">
          <w:marLeft w:val="0"/>
          <w:marRight w:val="0"/>
          <w:marTop w:val="0"/>
          <w:marBottom w:val="0"/>
          <w:divBdr>
            <w:top w:val="none" w:sz="0" w:space="0" w:color="auto"/>
            <w:left w:val="none" w:sz="0" w:space="0" w:color="auto"/>
            <w:bottom w:val="none" w:sz="0" w:space="0" w:color="auto"/>
            <w:right w:val="none" w:sz="0" w:space="0" w:color="auto"/>
          </w:divBdr>
        </w:div>
        <w:div w:id="1475220659">
          <w:marLeft w:val="0"/>
          <w:marRight w:val="0"/>
          <w:marTop w:val="0"/>
          <w:marBottom w:val="0"/>
          <w:divBdr>
            <w:top w:val="none" w:sz="0" w:space="0" w:color="auto"/>
            <w:left w:val="none" w:sz="0" w:space="0" w:color="auto"/>
            <w:bottom w:val="none" w:sz="0" w:space="0" w:color="auto"/>
            <w:right w:val="none" w:sz="0" w:space="0" w:color="auto"/>
          </w:divBdr>
        </w:div>
        <w:div w:id="722758008">
          <w:marLeft w:val="0"/>
          <w:marRight w:val="0"/>
          <w:marTop w:val="0"/>
          <w:marBottom w:val="0"/>
          <w:divBdr>
            <w:top w:val="none" w:sz="0" w:space="0" w:color="auto"/>
            <w:left w:val="none" w:sz="0" w:space="0" w:color="auto"/>
            <w:bottom w:val="none" w:sz="0" w:space="0" w:color="auto"/>
            <w:right w:val="none" w:sz="0" w:space="0" w:color="auto"/>
          </w:divBdr>
        </w:div>
        <w:div w:id="1116488459">
          <w:marLeft w:val="0"/>
          <w:marRight w:val="0"/>
          <w:marTop w:val="0"/>
          <w:marBottom w:val="0"/>
          <w:divBdr>
            <w:top w:val="none" w:sz="0" w:space="0" w:color="auto"/>
            <w:left w:val="none" w:sz="0" w:space="0" w:color="auto"/>
            <w:bottom w:val="none" w:sz="0" w:space="0" w:color="auto"/>
            <w:right w:val="none" w:sz="0" w:space="0" w:color="auto"/>
          </w:divBdr>
        </w:div>
        <w:div w:id="389691943">
          <w:marLeft w:val="0"/>
          <w:marRight w:val="0"/>
          <w:marTop w:val="0"/>
          <w:marBottom w:val="0"/>
          <w:divBdr>
            <w:top w:val="none" w:sz="0" w:space="0" w:color="auto"/>
            <w:left w:val="none" w:sz="0" w:space="0" w:color="auto"/>
            <w:bottom w:val="none" w:sz="0" w:space="0" w:color="auto"/>
            <w:right w:val="none" w:sz="0" w:space="0" w:color="auto"/>
          </w:divBdr>
        </w:div>
        <w:div w:id="1891111450">
          <w:marLeft w:val="0"/>
          <w:marRight w:val="0"/>
          <w:marTop w:val="0"/>
          <w:marBottom w:val="0"/>
          <w:divBdr>
            <w:top w:val="none" w:sz="0" w:space="0" w:color="auto"/>
            <w:left w:val="none" w:sz="0" w:space="0" w:color="auto"/>
            <w:bottom w:val="none" w:sz="0" w:space="0" w:color="auto"/>
            <w:right w:val="none" w:sz="0" w:space="0" w:color="auto"/>
          </w:divBdr>
        </w:div>
        <w:div w:id="1864977933">
          <w:marLeft w:val="0"/>
          <w:marRight w:val="0"/>
          <w:marTop w:val="0"/>
          <w:marBottom w:val="0"/>
          <w:divBdr>
            <w:top w:val="none" w:sz="0" w:space="0" w:color="auto"/>
            <w:left w:val="none" w:sz="0" w:space="0" w:color="auto"/>
            <w:bottom w:val="none" w:sz="0" w:space="0" w:color="auto"/>
            <w:right w:val="none" w:sz="0" w:space="0" w:color="auto"/>
          </w:divBdr>
        </w:div>
        <w:div w:id="1653833691">
          <w:marLeft w:val="0"/>
          <w:marRight w:val="0"/>
          <w:marTop w:val="0"/>
          <w:marBottom w:val="0"/>
          <w:divBdr>
            <w:top w:val="none" w:sz="0" w:space="0" w:color="auto"/>
            <w:left w:val="none" w:sz="0" w:space="0" w:color="auto"/>
            <w:bottom w:val="none" w:sz="0" w:space="0" w:color="auto"/>
            <w:right w:val="none" w:sz="0" w:space="0" w:color="auto"/>
          </w:divBdr>
        </w:div>
        <w:div w:id="558513669">
          <w:marLeft w:val="0"/>
          <w:marRight w:val="0"/>
          <w:marTop w:val="0"/>
          <w:marBottom w:val="0"/>
          <w:divBdr>
            <w:top w:val="none" w:sz="0" w:space="0" w:color="auto"/>
            <w:left w:val="none" w:sz="0" w:space="0" w:color="auto"/>
            <w:bottom w:val="none" w:sz="0" w:space="0" w:color="auto"/>
            <w:right w:val="none" w:sz="0" w:space="0" w:color="auto"/>
          </w:divBdr>
        </w:div>
        <w:div w:id="1515460571">
          <w:marLeft w:val="0"/>
          <w:marRight w:val="0"/>
          <w:marTop w:val="0"/>
          <w:marBottom w:val="0"/>
          <w:divBdr>
            <w:top w:val="none" w:sz="0" w:space="0" w:color="auto"/>
            <w:left w:val="none" w:sz="0" w:space="0" w:color="auto"/>
            <w:bottom w:val="none" w:sz="0" w:space="0" w:color="auto"/>
            <w:right w:val="none" w:sz="0" w:space="0" w:color="auto"/>
          </w:divBdr>
        </w:div>
        <w:div w:id="848377063">
          <w:marLeft w:val="0"/>
          <w:marRight w:val="0"/>
          <w:marTop w:val="0"/>
          <w:marBottom w:val="0"/>
          <w:divBdr>
            <w:top w:val="none" w:sz="0" w:space="0" w:color="auto"/>
            <w:left w:val="none" w:sz="0" w:space="0" w:color="auto"/>
            <w:bottom w:val="none" w:sz="0" w:space="0" w:color="auto"/>
            <w:right w:val="none" w:sz="0" w:space="0" w:color="auto"/>
          </w:divBdr>
        </w:div>
        <w:div w:id="345834346">
          <w:marLeft w:val="0"/>
          <w:marRight w:val="0"/>
          <w:marTop w:val="0"/>
          <w:marBottom w:val="0"/>
          <w:divBdr>
            <w:top w:val="none" w:sz="0" w:space="0" w:color="auto"/>
            <w:left w:val="none" w:sz="0" w:space="0" w:color="auto"/>
            <w:bottom w:val="none" w:sz="0" w:space="0" w:color="auto"/>
            <w:right w:val="none" w:sz="0" w:space="0" w:color="auto"/>
          </w:divBdr>
        </w:div>
        <w:div w:id="69734547">
          <w:marLeft w:val="0"/>
          <w:marRight w:val="0"/>
          <w:marTop w:val="0"/>
          <w:marBottom w:val="0"/>
          <w:divBdr>
            <w:top w:val="none" w:sz="0" w:space="0" w:color="auto"/>
            <w:left w:val="none" w:sz="0" w:space="0" w:color="auto"/>
            <w:bottom w:val="none" w:sz="0" w:space="0" w:color="auto"/>
            <w:right w:val="none" w:sz="0" w:space="0" w:color="auto"/>
          </w:divBdr>
        </w:div>
        <w:div w:id="1957178220">
          <w:marLeft w:val="0"/>
          <w:marRight w:val="0"/>
          <w:marTop w:val="0"/>
          <w:marBottom w:val="0"/>
          <w:divBdr>
            <w:top w:val="none" w:sz="0" w:space="0" w:color="auto"/>
            <w:left w:val="none" w:sz="0" w:space="0" w:color="auto"/>
            <w:bottom w:val="none" w:sz="0" w:space="0" w:color="auto"/>
            <w:right w:val="none" w:sz="0" w:space="0" w:color="auto"/>
          </w:divBdr>
        </w:div>
        <w:div w:id="1880121985">
          <w:marLeft w:val="0"/>
          <w:marRight w:val="0"/>
          <w:marTop w:val="0"/>
          <w:marBottom w:val="0"/>
          <w:divBdr>
            <w:top w:val="none" w:sz="0" w:space="0" w:color="auto"/>
            <w:left w:val="none" w:sz="0" w:space="0" w:color="auto"/>
            <w:bottom w:val="none" w:sz="0" w:space="0" w:color="auto"/>
            <w:right w:val="none" w:sz="0" w:space="0" w:color="auto"/>
          </w:divBdr>
        </w:div>
        <w:div w:id="345014090">
          <w:marLeft w:val="0"/>
          <w:marRight w:val="0"/>
          <w:marTop w:val="0"/>
          <w:marBottom w:val="0"/>
          <w:divBdr>
            <w:top w:val="none" w:sz="0" w:space="0" w:color="auto"/>
            <w:left w:val="none" w:sz="0" w:space="0" w:color="auto"/>
            <w:bottom w:val="none" w:sz="0" w:space="0" w:color="auto"/>
            <w:right w:val="none" w:sz="0" w:space="0" w:color="auto"/>
          </w:divBdr>
        </w:div>
        <w:div w:id="1433353013">
          <w:marLeft w:val="0"/>
          <w:marRight w:val="0"/>
          <w:marTop w:val="0"/>
          <w:marBottom w:val="0"/>
          <w:divBdr>
            <w:top w:val="none" w:sz="0" w:space="0" w:color="auto"/>
            <w:left w:val="none" w:sz="0" w:space="0" w:color="auto"/>
            <w:bottom w:val="none" w:sz="0" w:space="0" w:color="auto"/>
            <w:right w:val="none" w:sz="0" w:space="0" w:color="auto"/>
          </w:divBdr>
        </w:div>
      </w:divsChild>
    </w:div>
    <w:div w:id="63257194">
      <w:bodyDiv w:val="1"/>
      <w:marLeft w:val="0"/>
      <w:marRight w:val="0"/>
      <w:marTop w:val="0"/>
      <w:marBottom w:val="0"/>
      <w:divBdr>
        <w:top w:val="none" w:sz="0" w:space="0" w:color="auto"/>
        <w:left w:val="none" w:sz="0" w:space="0" w:color="auto"/>
        <w:bottom w:val="none" w:sz="0" w:space="0" w:color="auto"/>
        <w:right w:val="none" w:sz="0" w:space="0" w:color="auto"/>
      </w:divBdr>
    </w:div>
    <w:div w:id="336006804">
      <w:bodyDiv w:val="1"/>
      <w:marLeft w:val="0"/>
      <w:marRight w:val="0"/>
      <w:marTop w:val="0"/>
      <w:marBottom w:val="0"/>
      <w:divBdr>
        <w:top w:val="none" w:sz="0" w:space="0" w:color="auto"/>
        <w:left w:val="none" w:sz="0" w:space="0" w:color="auto"/>
        <w:bottom w:val="none" w:sz="0" w:space="0" w:color="auto"/>
        <w:right w:val="none" w:sz="0" w:space="0" w:color="auto"/>
      </w:divBdr>
      <w:divsChild>
        <w:div w:id="1483815030">
          <w:marLeft w:val="0"/>
          <w:marRight w:val="0"/>
          <w:marTop w:val="0"/>
          <w:marBottom w:val="0"/>
          <w:divBdr>
            <w:top w:val="none" w:sz="0" w:space="0" w:color="auto"/>
            <w:left w:val="none" w:sz="0" w:space="0" w:color="auto"/>
            <w:bottom w:val="none" w:sz="0" w:space="0" w:color="auto"/>
            <w:right w:val="none" w:sz="0" w:space="0" w:color="auto"/>
          </w:divBdr>
        </w:div>
      </w:divsChild>
    </w:div>
    <w:div w:id="441385845">
      <w:bodyDiv w:val="1"/>
      <w:marLeft w:val="0"/>
      <w:marRight w:val="0"/>
      <w:marTop w:val="0"/>
      <w:marBottom w:val="0"/>
      <w:divBdr>
        <w:top w:val="none" w:sz="0" w:space="0" w:color="auto"/>
        <w:left w:val="none" w:sz="0" w:space="0" w:color="auto"/>
        <w:bottom w:val="none" w:sz="0" w:space="0" w:color="auto"/>
        <w:right w:val="none" w:sz="0" w:space="0" w:color="auto"/>
      </w:divBdr>
    </w:div>
    <w:div w:id="503278359">
      <w:bodyDiv w:val="1"/>
      <w:marLeft w:val="0"/>
      <w:marRight w:val="0"/>
      <w:marTop w:val="0"/>
      <w:marBottom w:val="0"/>
      <w:divBdr>
        <w:top w:val="none" w:sz="0" w:space="0" w:color="auto"/>
        <w:left w:val="none" w:sz="0" w:space="0" w:color="auto"/>
        <w:bottom w:val="none" w:sz="0" w:space="0" w:color="auto"/>
        <w:right w:val="none" w:sz="0" w:space="0" w:color="auto"/>
      </w:divBdr>
      <w:divsChild>
        <w:div w:id="522666304">
          <w:marLeft w:val="0"/>
          <w:marRight w:val="0"/>
          <w:marTop w:val="0"/>
          <w:marBottom w:val="0"/>
          <w:divBdr>
            <w:top w:val="none" w:sz="0" w:space="0" w:color="auto"/>
            <w:left w:val="none" w:sz="0" w:space="0" w:color="auto"/>
            <w:bottom w:val="none" w:sz="0" w:space="0" w:color="auto"/>
            <w:right w:val="none" w:sz="0" w:space="0" w:color="auto"/>
          </w:divBdr>
        </w:div>
        <w:div w:id="1120221919">
          <w:marLeft w:val="0"/>
          <w:marRight w:val="0"/>
          <w:marTop w:val="0"/>
          <w:marBottom w:val="0"/>
          <w:divBdr>
            <w:top w:val="single" w:sz="2" w:space="0" w:color="auto"/>
            <w:left w:val="single" w:sz="2" w:space="0" w:color="auto"/>
            <w:bottom w:val="single" w:sz="6" w:space="0" w:color="auto"/>
            <w:right w:val="single" w:sz="2" w:space="0" w:color="auto"/>
          </w:divBdr>
        </w:div>
      </w:divsChild>
    </w:div>
    <w:div w:id="520049138">
      <w:bodyDiv w:val="1"/>
      <w:marLeft w:val="0"/>
      <w:marRight w:val="0"/>
      <w:marTop w:val="0"/>
      <w:marBottom w:val="0"/>
      <w:divBdr>
        <w:top w:val="none" w:sz="0" w:space="0" w:color="auto"/>
        <w:left w:val="none" w:sz="0" w:space="0" w:color="auto"/>
        <w:bottom w:val="none" w:sz="0" w:space="0" w:color="auto"/>
        <w:right w:val="none" w:sz="0" w:space="0" w:color="auto"/>
      </w:divBdr>
    </w:div>
    <w:div w:id="525364243">
      <w:bodyDiv w:val="1"/>
      <w:marLeft w:val="0"/>
      <w:marRight w:val="0"/>
      <w:marTop w:val="0"/>
      <w:marBottom w:val="0"/>
      <w:divBdr>
        <w:top w:val="none" w:sz="0" w:space="0" w:color="auto"/>
        <w:left w:val="none" w:sz="0" w:space="0" w:color="auto"/>
        <w:bottom w:val="none" w:sz="0" w:space="0" w:color="auto"/>
        <w:right w:val="none" w:sz="0" w:space="0" w:color="auto"/>
      </w:divBdr>
    </w:div>
    <w:div w:id="554778669">
      <w:bodyDiv w:val="1"/>
      <w:marLeft w:val="0"/>
      <w:marRight w:val="0"/>
      <w:marTop w:val="0"/>
      <w:marBottom w:val="0"/>
      <w:divBdr>
        <w:top w:val="none" w:sz="0" w:space="0" w:color="auto"/>
        <w:left w:val="none" w:sz="0" w:space="0" w:color="auto"/>
        <w:bottom w:val="none" w:sz="0" w:space="0" w:color="auto"/>
        <w:right w:val="none" w:sz="0" w:space="0" w:color="auto"/>
      </w:divBdr>
    </w:div>
    <w:div w:id="800079608">
      <w:bodyDiv w:val="1"/>
      <w:marLeft w:val="0"/>
      <w:marRight w:val="0"/>
      <w:marTop w:val="0"/>
      <w:marBottom w:val="0"/>
      <w:divBdr>
        <w:top w:val="none" w:sz="0" w:space="0" w:color="auto"/>
        <w:left w:val="none" w:sz="0" w:space="0" w:color="auto"/>
        <w:bottom w:val="none" w:sz="0" w:space="0" w:color="auto"/>
        <w:right w:val="none" w:sz="0" w:space="0" w:color="auto"/>
      </w:divBdr>
    </w:div>
    <w:div w:id="859050785">
      <w:bodyDiv w:val="1"/>
      <w:marLeft w:val="0"/>
      <w:marRight w:val="0"/>
      <w:marTop w:val="0"/>
      <w:marBottom w:val="0"/>
      <w:divBdr>
        <w:top w:val="none" w:sz="0" w:space="0" w:color="auto"/>
        <w:left w:val="none" w:sz="0" w:space="0" w:color="auto"/>
        <w:bottom w:val="none" w:sz="0" w:space="0" w:color="auto"/>
        <w:right w:val="none" w:sz="0" w:space="0" w:color="auto"/>
      </w:divBdr>
    </w:div>
    <w:div w:id="1134521358">
      <w:bodyDiv w:val="1"/>
      <w:marLeft w:val="0"/>
      <w:marRight w:val="0"/>
      <w:marTop w:val="0"/>
      <w:marBottom w:val="0"/>
      <w:divBdr>
        <w:top w:val="none" w:sz="0" w:space="0" w:color="auto"/>
        <w:left w:val="none" w:sz="0" w:space="0" w:color="auto"/>
        <w:bottom w:val="none" w:sz="0" w:space="0" w:color="auto"/>
        <w:right w:val="none" w:sz="0" w:space="0" w:color="auto"/>
      </w:divBdr>
    </w:div>
    <w:div w:id="1437286704">
      <w:bodyDiv w:val="1"/>
      <w:marLeft w:val="0"/>
      <w:marRight w:val="0"/>
      <w:marTop w:val="0"/>
      <w:marBottom w:val="0"/>
      <w:divBdr>
        <w:top w:val="none" w:sz="0" w:space="0" w:color="auto"/>
        <w:left w:val="none" w:sz="0" w:space="0" w:color="auto"/>
        <w:bottom w:val="none" w:sz="0" w:space="0" w:color="auto"/>
        <w:right w:val="none" w:sz="0" w:space="0" w:color="auto"/>
      </w:divBdr>
    </w:div>
    <w:div w:id="1441073314">
      <w:bodyDiv w:val="1"/>
      <w:marLeft w:val="0"/>
      <w:marRight w:val="0"/>
      <w:marTop w:val="0"/>
      <w:marBottom w:val="0"/>
      <w:divBdr>
        <w:top w:val="none" w:sz="0" w:space="0" w:color="auto"/>
        <w:left w:val="none" w:sz="0" w:space="0" w:color="auto"/>
        <w:bottom w:val="none" w:sz="0" w:space="0" w:color="auto"/>
        <w:right w:val="none" w:sz="0" w:space="0" w:color="auto"/>
      </w:divBdr>
    </w:div>
    <w:div w:id="1567910249">
      <w:bodyDiv w:val="1"/>
      <w:marLeft w:val="0"/>
      <w:marRight w:val="0"/>
      <w:marTop w:val="0"/>
      <w:marBottom w:val="0"/>
      <w:divBdr>
        <w:top w:val="none" w:sz="0" w:space="0" w:color="auto"/>
        <w:left w:val="none" w:sz="0" w:space="0" w:color="auto"/>
        <w:bottom w:val="none" w:sz="0" w:space="0" w:color="auto"/>
        <w:right w:val="none" w:sz="0" w:space="0" w:color="auto"/>
      </w:divBdr>
      <w:divsChild>
        <w:div w:id="1014376604">
          <w:marLeft w:val="0"/>
          <w:marRight w:val="0"/>
          <w:marTop w:val="0"/>
          <w:marBottom w:val="0"/>
          <w:divBdr>
            <w:top w:val="none" w:sz="0" w:space="0" w:color="auto"/>
            <w:left w:val="none" w:sz="0" w:space="0" w:color="auto"/>
            <w:bottom w:val="none" w:sz="0" w:space="0" w:color="auto"/>
            <w:right w:val="none" w:sz="0" w:space="0" w:color="auto"/>
          </w:divBdr>
        </w:div>
        <w:div w:id="2106996770">
          <w:marLeft w:val="0"/>
          <w:marRight w:val="0"/>
          <w:marTop w:val="0"/>
          <w:marBottom w:val="0"/>
          <w:divBdr>
            <w:top w:val="none" w:sz="0" w:space="0" w:color="auto"/>
            <w:left w:val="none" w:sz="0" w:space="0" w:color="auto"/>
            <w:bottom w:val="none" w:sz="0" w:space="0" w:color="auto"/>
            <w:right w:val="none" w:sz="0" w:space="0" w:color="auto"/>
          </w:divBdr>
        </w:div>
        <w:div w:id="2136361431">
          <w:marLeft w:val="0"/>
          <w:marRight w:val="0"/>
          <w:marTop w:val="0"/>
          <w:marBottom w:val="0"/>
          <w:divBdr>
            <w:top w:val="none" w:sz="0" w:space="0" w:color="auto"/>
            <w:left w:val="none" w:sz="0" w:space="0" w:color="auto"/>
            <w:bottom w:val="none" w:sz="0" w:space="0" w:color="auto"/>
            <w:right w:val="none" w:sz="0" w:space="0" w:color="auto"/>
          </w:divBdr>
        </w:div>
      </w:divsChild>
    </w:div>
    <w:div w:id="1647666655">
      <w:bodyDiv w:val="1"/>
      <w:marLeft w:val="0"/>
      <w:marRight w:val="0"/>
      <w:marTop w:val="0"/>
      <w:marBottom w:val="0"/>
      <w:divBdr>
        <w:top w:val="none" w:sz="0" w:space="0" w:color="auto"/>
        <w:left w:val="none" w:sz="0" w:space="0" w:color="auto"/>
        <w:bottom w:val="none" w:sz="0" w:space="0" w:color="auto"/>
        <w:right w:val="none" w:sz="0" w:space="0" w:color="auto"/>
      </w:divBdr>
      <w:divsChild>
        <w:div w:id="1758676231">
          <w:marLeft w:val="0"/>
          <w:marRight w:val="0"/>
          <w:marTop w:val="0"/>
          <w:marBottom w:val="0"/>
          <w:divBdr>
            <w:top w:val="none" w:sz="0" w:space="0" w:color="auto"/>
            <w:left w:val="none" w:sz="0" w:space="0" w:color="auto"/>
            <w:bottom w:val="none" w:sz="0" w:space="0" w:color="auto"/>
            <w:right w:val="none" w:sz="0" w:space="0" w:color="auto"/>
          </w:divBdr>
        </w:div>
        <w:div w:id="1615359390">
          <w:marLeft w:val="0"/>
          <w:marRight w:val="0"/>
          <w:marTop w:val="0"/>
          <w:marBottom w:val="0"/>
          <w:divBdr>
            <w:top w:val="none" w:sz="0" w:space="0" w:color="auto"/>
            <w:left w:val="none" w:sz="0" w:space="0" w:color="auto"/>
            <w:bottom w:val="none" w:sz="0" w:space="0" w:color="auto"/>
            <w:right w:val="none" w:sz="0" w:space="0" w:color="auto"/>
          </w:divBdr>
          <w:divsChild>
            <w:div w:id="800222535">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 w:id="1665431965">
      <w:bodyDiv w:val="1"/>
      <w:marLeft w:val="0"/>
      <w:marRight w:val="0"/>
      <w:marTop w:val="0"/>
      <w:marBottom w:val="0"/>
      <w:divBdr>
        <w:top w:val="none" w:sz="0" w:space="0" w:color="auto"/>
        <w:left w:val="none" w:sz="0" w:space="0" w:color="auto"/>
        <w:bottom w:val="none" w:sz="0" w:space="0" w:color="auto"/>
        <w:right w:val="none" w:sz="0" w:space="0" w:color="auto"/>
      </w:divBdr>
      <w:divsChild>
        <w:div w:id="530802479">
          <w:marLeft w:val="0"/>
          <w:marRight w:val="0"/>
          <w:marTop w:val="0"/>
          <w:marBottom w:val="0"/>
          <w:divBdr>
            <w:top w:val="none" w:sz="0" w:space="0" w:color="auto"/>
            <w:left w:val="none" w:sz="0" w:space="0" w:color="auto"/>
            <w:bottom w:val="none" w:sz="0" w:space="0" w:color="auto"/>
            <w:right w:val="none" w:sz="0" w:space="0" w:color="auto"/>
          </w:divBdr>
        </w:div>
        <w:div w:id="400520213">
          <w:marLeft w:val="0"/>
          <w:marRight w:val="0"/>
          <w:marTop w:val="0"/>
          <w:marBottom w:val="0"/>
          <w:divBdr>
            <w:top w:val="single" w:sz="2" w:space="0" w:color="auto"/>
            <w:left w:val="single" w:sz="2" w:space="0" w:color="auto"/>
            <w:bottom w:val="single" w:sz="6" w:space="0" w:color="auto"/>
            <w:right w:val="single" w:sz="2" w:space="0" w:color="auto"/>
          </w:divBdr>
        </w:div>
      </w:divsChild>
    </w:div>
    <w:div w:id="1842887777">
      <w:bodyDiv w:val="1"/>
      <w:marLeft w:val="0"/>
      <w:marRight w:val="0"/>
      <w:marTop w:val="0"/>
      <w:marBottom w:val="0"/>
      <w:divBdr>
        <w:top w:val="none" w:sz="0" w:space="0" w:color="auto"/>
        <w:left w:val="none" w:sz="0" w:space="0" w:color="auto"/>
        <w:bottom w:val="none" w:sz="0" w:space="0" w:color="auto"/>
        <w:right w:val="none" w:sz="0" w:space="0" w:color="auto"/>
      </w:divBdr>
    </w:div>
    <w:div w:id="1874534413">
      <w:bodyDiv w:val="1"/>
      <w:marLeft w:val="0"/>
      <w:marRight w:val="0"/>
      <w:marTop w:val="0"/>
      <w:marBottom w:val="0"/>
      <w:divBdr>
        <w:top w:val="none" w:sz="0" w:space="0" w:color="auto"/>
        <w:left w:val="none" w:sz="0" w:space="0" w:color="auto"/>
        <w:bottom w:val="none" w:sz="0" w:space="0" w:color="auto"/>
        <w:right w:val="none" w:sz="0" w:space="0" w:color="auto"/>
      </w:divBdr>
    </w:div>
    <w:div w:id="2140221615">
      <w:bodyDiv w:val="1"/>
      <w:marLeft w:val="0"/>
      <w:marRight w:val="0"/>
      <w:marTop w:val="0"/>
      <w:marBottom w:val="0"/>
      <w:divBdr>
        <w:top w:val="none" w:sz="0" w:space="0" w:color="auto"/>
        <w:left w:val="none" w:sz="0" w:space="0" w:color="auto"/>
        <w:bottom w:val="none" w:sz="0" w:space="0" w:color="auto"/>
        <w:right w:val="none" w:sz="0" w:space="0" w:color="auto"/>
      </w:divBdr>
    </w:div>
    <w:div w:id="2145657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png"/><Relationship Id="rId18" Type="http://schemas.openxmlformats.org/officeDocument/2006/relationships/hyperlink" Target="https://learnwelsh.cymru/learning/online-taster-courses/" TargetMode="External"/><Relationship Id="rId26" Type="http://schemas.openxmlformats.org/officeDocument/2006/relationships/hyperlink" Target="https://pngtree.com/freepng/female-teacher-language-teacher-teacher-student-interaction-teachers-day_3935376.html" TargetMode="External"/><Relationship Id="rId3" Type="http://schemas.openxmlformats.org/officeDocument/2006/relationships/styles" Target="styles.xml"/><Relationship Id="rId21" Type="http://schemas.openxmlformats.org/officeDocument/2006/relationships/hyperlink" Target="https://doi.org/10.1080/1360144042000296044" TargetMode="External"/><Relationship Id="rId7" Type="http://schemas.openxmlformats.org/officeDocument/2006/relationships/image" Target="media/image3.png"/><Relationship Id="rId12" Type="http://schemas.openxmlformats.org/officeDocument/2006/relationships/image" Target="media/image8.svg"/><Relationship Id="rId17" Type="http://schemas.openxmlformats.org/officeDocument/2006/relationships/hyperlink" Target="https://www.onlinestudies.com/Education-Specialist-Early-Childhood-Education/USA/University-of-West-Alabama-Online/" TargetMode="External"/><Relationship Id="rId25" Type="http://schemas.openxmlformats.org/officeDocument/2006/relationships/hyperlink" Target="https://www.nicole-brown.co.uk/teaching-and-reflective-practice/" TargetMode="External"/><Relationship Id="rId2" Type="http://schemas.openxmlformats.org/officeDocument/2006/relationships/numbering" Target="numbering.xml"/><Relationship Id="rId16" Type="http://schemas.openxmlformats.org/officeDocument/2006/relationships/image" Target="media/image12.svg"/><Relationship Id="rId20" Type="http://schemas.openxmlformats.org/officeDocument/2006/relationships/hyperlink" Target="https://www.edx.org/course/protecting-children-in-humanitarian-settings" TargetMode="External"/><Relationship Id="rId1" Type="http://schemas.openxmlformats.org/officeDocument/2006/relationships/customXml" Target="../customXml/item1.xml"/><Relationship Id="rId6" Type="http://schemas.openxmlformats.org/officeDocument/2006/relationships/image" Target="media/image2.jpg"/><Relationship Id="rId11" Type="http://schemas.openxmlformats.org/officeDocument/2006/relationships/image" Target="media/image7.png"/><Relationship Id="rId24" Type="http://schemas.openxmlformats.org/officeDocument/2006/relationships/hyperlink" Target="https://lifelonglearningwithot.wordpress.com/2016/05/02/different-models-of-reflection-using-them-to-help-me-reflect/" TargetMode="External"/><Relationship Id="rId5" Type="http://schemas.openxmlformats.org/officeDocument/2006/relationships/webSettings" Target="webSettings.xml"/><Relationship Id="rId15" Type="http://schemas.openxmlformats.org/officeDocument/2006/relationships/image" Target="media/image11.png"/><Relationship Id="rId23" Type="http://schemas.openxmlformats.org/officeDocument/2006/relationships/hyperlink" Target="https://www.ed.ac.uk/reflection/reflectors-toolkit/reflecting-on-experience/gibbs-reflective-cycle" TargetMode="External"/><Relationship Id="rId28" Type="http://schemas.openxmlformats.org/officeDocument/2006/relationships/theme" Target="theme/theme1.xml"/><Relationship Id="rId10" Type="http://schemas.openxmlformats.org/officeDocument/2006/relationships/image" Target="media/image6.svg"/><Relationship Id="rId19" Type="http://schemas.openxmlformats.org/officeDocument/2006/relationships/hyperlink" Target="https://www.classcentral.com/course/open2study-early-childhood-education-1000" TargetMode="External"/><Relationship Id="rId4" Type="http://schemas.openxmlformats.org/officeDocument/2006/relationships/settings" Target="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cambridge-community.org.uk/professional-development/gswrp/index.html" TargetMode="External"/><Relationship Id="rId27"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19D3F0F4-3911-480D-8540-5456A08ABB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503</TotalTime>
  <Pages>15</Pages>
  <Words>3908</Words>
  <Characters>22282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Khan</dc:creator>
  <cp:keywords/>
  <dc:description/>
  <cp:lastModifiedBy>Ayesha Khan</cp:lastModifiedBy>
  <cp:revision>110</cp:revision>
  <dcterms:created xsi:type="dcterms:W3CDTF">2021-01-12T08:37:00Z</dcterms:created>
  <dcterms:modified xsi:type="dcterms:W3CDTF">2021-01-15T08:25:00Z</dcterms:modified>
</cp:coreProperties>
</file>