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1544" w:rsidRDefault="00A11544"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Gareth Evans</w:t>
      </w:r>
    </w:p>
    <w:p w:rsidR="00A11544" w:rsidRDefault="00A11544"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1706241</w:t>
      </w:r>
    </w:p>
    <w:p w:rsidR="00A11544" w:rsidRDefault="00FE6906"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ECDE7007: Assessment component 1</w:t>
      </w:r>
    </w:p>
    <w:p w:rsidR="00A11544" w:rsidRDefault="00FE6906" w:rsidP="00FE6906">
      <w:pPr>
        <w:spacing w:after="0" w:line="480" w:lineRule="auto"/>
        <w:contextualSpacing/>
        <w:jc w:val="center"/>
        <w:rPr>
          <w:rFonts w:ascii="Times New Roman" w:hAnsi="Times New Roman"/>
          <w:b/>
          <w:sz w:val="40"/>
          <w:szCs w:val="40"/>
        </w:rPr>
      </w:pPr>
      <w:r>
        <w:rPr>
          <w:rFonts w:ascii="Times New Roman" w:hAnsi="Times New Roman"/>
          <w:b/>
          <w:sz w:val="40"/>
          <w:szCs w:val="40"/>
        </w:rPr>
        <w:t>1800 word article</w:t>
      </w:r>
    </w:p>
    <w:p w:rsidR="00FA46E6" w:rsidRPr="005D0293" w:rsidRDefault="00FA46E6" w:rsidP="00FE6906">
      <w:pPr>
        <w:spacing w:after="0" w:line="480" w:lineRule="auto"/>
        <w:contextualSpacing/>
        <w:rPr>
          <w:rFonts w:ascii="Times New Roman" w:hAnsi="Times New Roman" w:cs="Times New Roman"/>
          <w:b/>
          <w:sz w:val="24"/>
          <w:szCs w:val="24"/>
          <w:u w:val="single"/>
        </w:rPr>
      </w:pPr>
    </w:p>
    <w:p w:rsidR="00F14F88" w:rsidRDefault="00F14F88" w:rsidP="00FE6906">
      <w:pPr>
        <w:spacing w:after="0" w:line="480" w:lineRule="auto"/>
        <w:contextualSpacing/>
        <w:jc w:val="both"/>
        <w:rPr>
          <w:rFonts w:cstheme="minorHAnsi"/>
          <w:sz w:val="24"/>
          <w:szCs w:val="24"/>
        </w:rPr>
      </w:pPr>
      <w:r w:rsidRPr="00A11544">
        <w:rPr>
          <w:rFonts w:cstheme="minorHAnsi"/>
          <w:i/>
          <w:sz w:val="24"/>
          <w:szCs w:val="24"/>
        </w:rPr>
        <w:t>‘The Foundation Phase has led to a ‘laissez faire’ approach to early years pedagogy in Wales’</w:t>
      </w:r>
      <w:r w:rsidRPr="00A11544">
        <w:rPr>
          <w:rFonts w:cstheme="minorHAnsi"/>
          <w:sz w:val="24"/>
          <w:szCs w:val="24"/>
        </w:rPr>
        <w:t xml:space="preserve">.  Critically consider this statement and provide a written response in the form of an 1800 word article intended for a practice audience.  </w:t>
      </w: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rPr>
          <w:rFonts w:cstheme="minorHAnsi"/>
          <w:sz w:val="24"/>
          <w:szCs w:val="24"/>
        </w:rPr>
      </w:pPr>
    </w:p>
    <w:p w:rsidR="00FE6906" w:rsidRDefault="00FE6906"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cstheme="minorHAnsi"/>
          <w:sz w:val="24"/>
          <w:szCs w:val="24"/>
        </w:rPr>
      </w:pPr>
    </w:p>
    <w:p w:rsidR="005A2143" w:rsidRDefault="005A2143" w:rsidP="00FE6906">
      <w:pPr>
        <w:spacing w:after="0" w:line="480" w:lineRule="auto"/>
        <w:contextualSpacing/>
        <w:jc w:val="both"/>
        <w:rPr>
          <w:rFonts w:ascii="Times New Roman" w:hAnsi="Times New Roman" w:cs="Times New Roman"/>
          <w:sz w:val="24"/>
          <w:szCs w:val="24"/>
        </w:rPr>
      </w:pPr>
    </w:p>
    <w:p w:rsidR="00BC1FCF" w:rsidRDefault="00BC1FCF" w:rsidP="00FE6906">
      <w:pPr>
        <w:spacing w:after="0" w:line="480" w:lineRule="auto"/>
        <w:contextualSpacing/>
        <w:jc w:val="both"/>
        <w:rPr>
          <w:rFonts w:ascii="Times New Roman" w:hAnsi="Times New Roman" w:cs="Times New Roman"/>
          <w:sz w:val="24"/>
          <w:szCs w:val="24"/>
        </w:rPr>
      </w:pPr>
    </w:p>
    <w:p w:rsidR="00BC1FCF" w:rsidRDefault="00BC1FCF" w:rsidP="00FE6906">
      <w:pPr>
        <w:spacing w:after="0" w:line="480" w:lineRule="auto"/>
        <w:contextualSpacing/>
        <w:jc w:val="both"/>
        <w:rPr>
          <w:rFonts w:ascii="Times New Roman" w:hAnsi="Times New Roman" w:cs="Times New Roman"/>
          <w:sz w:val="24"/>
          <w:szCs w:val="24"/>
        </w:rPr>
      </w:pPr>
    </w:p>
    <w:p w:rsidR="00BC1FCF" w:rsidRPr="00BC1FCF" w:rsidRDefault="00BC1FCF" w:rsidP="00FE6906">
      <w:pPr>
        <w:spacing w:after="0" w:line="480" w:lineRule="auto"/>
        <w:contextualSpacing/>
        <w:jc w:val="both"/>
        <w:rPr>
          <w:rFonts w:ascii="Times New Roman" w:hAnsi="Times New Roman" w:cs="Times New Roman"/>
          <w:sz w:val="24"/>
          <w:szCs w:val="24"/>
        </w:rPr>
      </w:pPr>
    </w:p>
    <w:p w:rsidR="005A2143" w:rsidRPr="00BC1FCF" w:rsidRDefault="005A2143" w:rsidP="00FE6906">
      <w:pPr>
        <w:spacing w:after="0" w:line="480" w:lineRule="auto"/>
        <w:contextualSpacing/>
        <w:jc w:val="both"/>
        <w:rPr>
          <w:rFonts w:ascii="Times New Roman" w:hAnsi="Times New Roman" w:cs="Times New Roman"/>
          <w:b/>
          <w:sz w:val="24"/>
          <w:szCs w:val="24"/>
        </w:rPr>
      </w:pPr>
      <w:r w:rsidRPr="00BC1FCF">
        <w:rPr>
          <w:rFonts w:ascii="Times New Roman" w:hAnsi="Times New Roman" w:cs="Times New Roman"/>
          <w:b/>
          <w:i/>
          <w:sz w:val="24"/>
          <w:szCs w:val="24"/>
        </w:rPr>
        <w:lastRenderedPageBreak/>
        <w:t xml:space="preserve">Gareth Evans, Director of Education Policy at Yr Athrofa: Institute of Education, University of Wales Trinity Saint David, </w:t>
      </w:r>
      <w:r w:rsidR="00BC1FCF" w:rsidRPr="00BC1FCF">
        <w:rPr>
          <w:rFonts w:ascii="Times New Roman" w:hAnsi="Times New Roman" w:cs="Times New Roman"/>
          <w:b/>
          <w:i/>
          <w:sz w:val="24"/>
          <w:szCs w:val="24"/>
        </w:rPr>
        <w:t>responds to the suggestion that t</w:t>
      </w:r>
      <w:r w:rsidRPr="00BC1FCF">
        <w:rPr>
          <w:rFonts w:ascii="Times New Roman" w:hAnsi="Times New Roman" w:cs="Times New Roman"/>
          <w:b/>
          <w:i/>
          <w:sz w:val="24"/>
          <w:szCs w:val="24"/>
        </w:rPr>
        <w:t>he Foundation Phase has led to a ‘laissez faire’ approach t</w:t>
      </w:r>
      <w:r w:rsidR="00BC1FCF" w:rsidRPr="00BC1FCF">
        <w:rPr>
          <w:rFonts w:ascii="Times New Roman" w:hAnsi="Times New Roman" w:cs="Times New Roman"/>
          <w:b/>
          <w:i/>
          <w:sz w:val="24"/>
          <w:szCs w:val="24"/>
        </w:rPr>
        <w:t>o early years pedagogy in Wales…</w:t>
      </w:r>
    </w:p>
    <w:p w:rsidR="005A2143" w:rsidRDefault="005A2143" w:rsidP="00FE6906">
      <w:pPr>
        <w:spacing w:after="0" w:line="480" w:lineRule="auto"/>
        <w:contextualSpacing/>
        <w:jc w:val="both"/>
        <w:rPr>
          <w:rFonts w:cstheme="minorHAnsi"/>
          <w:sz w:val="24"/>
          <w:szCs w:val="24"/>
        </w:rPr>
      </w:pPr>
    </w:p>
    <w:p w:rsidR="00C64423" w:rsidRPr="005D0293" w:rsidRDefault="00C64423" w:rsidP="00FE6906">
      <w:pPr>
        <w:spacing w:after="0" w:line="480" w:lineRule="auto"/>
        <w:contextualSpacing/>
        <w:jc w:val="both"/>
        <w:rPr>
          <w:rFonts w:ascii="Times New Roman" w:hAnsi="Times New Roman" w:cs="Times New Roman"/>
          <w:sz w:val="24"/>
          <w:szCs w:val="24"/>
        </w:rPr>
      </w:pPr>
    </w:p>
    <w:p w:rsidR="00963100" w:rsidRPr="000552F4" w:rsidRDefault="00E70C5F" w:rsidP="00FE6906">
      <w:pPr>
        <w:spacing w:after="0" w:line="480" w:lineRule="auto"/>
        <w:contextualSpacing/>
        <w:jc w:val="both"/>
        <w:rPr>
          <w:rFonts w:ascii="Times New Roman" w:hAnsi="Times New Roman" w:cs="Times New Roman"/>
          <w:sz w:val="24"/>
          <w:szCs w:val="24"/>
        </w:rPr>
      </w:pPr>
      <w:r w:rsidRPr="000552F4">
        <w:rPr>
          <w:rFonts w:ascii="Times New Roman" w:hAnsi="Times New Roman" w:cs="Times New Roman"/>
          <w:sz w:val="24"/>
          <w:szCs w:val="24"/>
        </w:rPr>
        <w:t xml:space="preserve">Former First Minister of Wales Rhodri Morgan </w:t>
      </w:r>
      <w:r w:rsidR="00802900" w:rsidRPr="000552F4">
        <w:rPr>
          <w:rFonts w:ascii="Times New Roman" w:hAnsi="Times New Roman" w:cs="Times New Roman"/>
          <w:sz w:val="24"/>
          <w:szCs w:val="24"/>
        </w:rPr>
        <w:t xml:space="preserve">once hailed the </w:t>
      </w:r>
      <w:r w:rsidR="00F42F07" w:rsidRPr="000552F4">
        <w:rPr>
          <w:rFonts w:ascii="Times New Roman" w:hAnsi="Times New Roman" w:cs="Times New Roman"/>
          <w:sz w:val="24"/>
          <w:szCs w:val="24"/>
        </w:rPr>
        <w:t>Foundation Phase as his proudest achievement in government (Evans, 2015).</w:t>
      </w:r>
      <w:r w:rsidR="00FE6906" w:rsidRPr="000552F4">
        <w:rPr>
          <w:rFonts w:ascii="Times New Roman" w:hAnsi="Times New Roman" w:cs="Times New Roman"/>
          <w:sz w:val="24"/>
          <w:szCs w:val="24"/>
        </w:rPr>
        <w:t xml:space="preserve"> </w:t>
      </w:r>
      <w:r w:rsidR="00F42F07" w:rsidRPr="000552F4">
        <w:rPr>
          <w:rFonts w:ascii="Times New Roman" w:hAnsi="Times New Roman" w:cs="Times New Roman"/>
          <w:sz w:val="24"/>
          <w:szCs w:val="24"/>
        </w:rPr>
        <w:t xml:space="preserve">But despite the late politician’s adoration for the policy, the Foundation Phase has </w:t>
      </w:r>
      <w:r w:rsidR="00557F96" w:rsidRPr="000552F4">
        <w:rPr>
          <w:rFonts w:ascii="Times New Roman" w:hAnsi="Times New Roman" w:cs="Times New Roman"/>
          <w:sz w:val="24"/>
          <w:szCs w:val="24"/>
        </w:rPr>
        <w:t>divided opinion.</w:t>
      </w:r>
      <w:r w:rsidR="00FE6906" w:rsidRPr="000552F4">
        <w:rPr>
          <w:rFonts w:ascii="Times New Roman" w:hAnsi="Times New Roman" w:cs="Times New Roman"/>
          <w:sz w:val="24"/>
          <w:szCs w:val="24"/>
        </w:rPr>
        <w:t xml:space="preserve"> </w:t>
      </w:r>
      <w:r w:rsidR="00557F96" w:rsidRPr="000552F4">
        <w:rPr>
          <w:rFonts w:ascii="Times New Roman" w:hAnsi="Times New Roman" w:cs="Times New Roman"/>
          <w:sz w:val="24"/>
          <w:szCs w:val="24"/>
        </w:rPr>
        <w:t xml:space="preserve">This is none more prevalent than in </w:t>
      </w:r>
      <w:r w:rsidR="00B83428" w:rsidRPr="000552F4">
        <w:rPr>
          <w:rFonts w:ascii="Times New Roman" w:hAnsi="Times New Roman" w:cs="Times New Roman"/>
          <w:sz w:val="24"/>
          <w:szCs w:val="24"/>
        </w:rPr>
        <w:t xml:space="preserve">Professor Iram Siraj’s independent stocktake of the </w:t>
      </w:r>
      <w:r w:rsidR="00C96978" w:rsidRPr="000552F4">
        <w:rPr>
          <w:rFonts w:ascii="Times New Roman" w:hAnsi="Times New Roman" w:cs="Times New Roman"/>
          <w:sz w:val="24"/>
          <w:szCs w:val="24"/>
        </w:rPr>
        <w:t>Foundation Phase (</w:t>
      </w:r>
      <w:r w:rsidR="00AC1A4C" w:rsidRPr="000552F4">
        <w:rPr>
          <w:rFonts w:ascii="Times New Roman" w:hAnsi="Times New Roman" w:cs="Times New Roman"/>
          <w:sz w:val="24"/>
          <w:szCs w:val="24"/>
        </w:rPr>
        <w:t xml:space="preserve">2014), which uncovered wide variety in implementation </w:t>
      </w:r>
      <w:r w:rsidR="00E62669" w:rsidRPr="000552F4">
        <w:rPr>
          <w:rFonts w:ascii="Times New Roman" w:hAnsi="Times New Roman" w:cs="Times New Roman"/>
          <w:sz w:val="24"/>
          <w:szCs w:val="24"/>
        </w:rPr>
        <w:t>both within and between schools.</w:t>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A25286" w:rsidRPr="000552F4">
        <w:rPr>
          <w:rFonts w:ascii="Times New Roman" w:hAnsi="Times New Roman" w:cs="Times New Roman"/>
          <w:sz w:val="24"/>
          <w:szCs w:val="24"/>
        </w:rPr>
        <w:t xml:space="preserve">Siraj (ibid) </w:t>
      </w:r>
      <w:r w:rsidR="0029581C" w:rsidRPr="000552F4">
        <w:rPr>
          <w:rFonts w:ascii="Times New Roman" w:hAnsi="Times New Roman" w:cs="Times New Roman"/>
          <w:sz w:val="24"/>
          <w:szCs w:val="24"/>
        </w:rPr>
        <w:t xml:space="preserve">noted that in some schools in Wales, teaching assistants were not well supported or involved in the implementation of the Foundation Phase and </w:t>
      </w:r>
      <w:r w:rsidR="00D819E9" w:rsidRPr="000552F4">
        <w:rPr>
          <w:rFonts w:ascii="Times New Roman" w:hAnsi="Times New Roman" w:cs="Times New Roman"/>
          <w:sz w:val="24"/>
          <w:szCs w:val="24"/>
        </w:rPr>
        <w:t>that support staff would benefit from professional development opportunities.</w:t>
      </w:r>
      <w:r w:rsidR="00FE6906" w:rsidRPr="000552F4">
        <w:rPr>
          <w:rFonts w:ascii="Times New Roman" w:hAnsi="Times New Roman" w:cs="Times New Roman"/>
          <w:sz w:val="24"/>
          <w:szCs w:val="24"/>
        </w:rPr>
        <w:t xml:space="preserve"> </w:t>
      </w:r>
      <w:r w:rsidR="00D819E9" w:rsidRPr="000552F4">
        <w:rPr>
          <w:rFonts w:ascii="Times New Roman" w:hAnsi="Times New Roman" w:cs="Times New Roman"/>
          <w:sz w:val="24"/>
          <w:szCs w:val="24"/>
        </w:rPr>
        <w:t>An earlier report published in 2007 (Siraj-Blatchford et al</w:t>
      </w:r>
      <w:r w:rsidR="00644AC5" w:rsidRPr="000552F4">
        <w:rPr>
          <w:rFonts w:ascii="Times New Roman" w:hAnsi="Times New Roman" w:cs="Times New Roman"/>
          <w:sz w:val="24"/>
          <w:szCs w:val="24"/>
        </w:rPr>
        <w:t>, p.56</w:t>
      </w:r>
      <w:r w:rsidR="00D819E9" w:rsidRPr="000552F4">
        <w:rPr>
          <w:rFonts w:ascii="Times New Roman" w:hAnsi="Times New Roman" w:cs="Times New Roman"/>
          <w:sz w:val="24"/>
          <w:szCs w:val="24"/>
        </w:rPr>
        <w:t>)</w:t>
      </w:r>
      <w:r w:rsidR="00963100" w:rsidRPr="000552F4">
        <w:rPr>
          <w:rFonts w:ascii="Times New Roman" w:hAnsi="Times New Roman" w:cs="Times New Roman"/>
          <w:sz w:val="24"/>
          <w:szCs w:val="24"/>
        </w:rPr>
        <w:t xml:space="preserve"> </w:t>
      </w:r>
      <w:r w:rsidR="00ED502B" w:rsidRPr="000552F4">
        <w:rPr>
          <w:rFonts w:ascii="Times New Roman" w:hAnsi="Times New Roman" w:cs="Times New Roman"/>
          <w:sz w:val="24"/>
          <w:szCs w:val="24"/>
        </w:rPr>
        <w:t>would support that view, noting that ‘some staff were not always gainfully and appropriately deployed’.</w:t>
      </w:r>
      <w:r w:rsidR="00FE6906" w:rsidRPr="000552F4">
        <w:rPr>
          <w:rFonts w:ascii="Times New Roman" w:hAnsi="Times New Roman" w:cs="Times New Roman"/>
          <w:sz w:val="24"/>
          <w:szCs w:val="24"/>
        </w:rPr>
        <w:t xml:space="preserve"> </w:t>
      </w:r>
      <w:r w:rsidR="009D54FD" w:rsidRPr="000552F4">
        <w:rPr>
          <w:rFonts w:ascii="Times New Roman" w:hAnsi="Times New Roman" w:cs="Times New Roman"/>
          <w:sz w:val="24"/>
          <w:szCs w:val="24"/>
        </w:rPr>
        <w:t>Others have made more sweeping</w:t>
      </w:r>
      <w:r w:rsidR="000F63EA" w:rsidRPr="000552F4">
        <w:rPr>
          <w:rFonts w:ascii="Times New Roman" w:hAnsi="Times New Roman" w:cs="Times New Roman"/>
          <w:sz w:val="24"/>
          <w:szCs w:val="24"/>
        </w:rPr>
        <w:t xml:space="preserve"> observations, with some warning that the policy </w:t>
      </w:r>
      <w:r w:rsidR="00842487" w:rsidRPr="000552F4">
        <w:rPr>
          <w:rFonts w:ascii="Times New Roman" w:hAnsi="Times New Roman" w:cs="Times New Roman"/>
          <w:sz w:val="24"/>
          <w:szCs w:val="24"/>
        </w:rPr>
        <w:t>should</w:t>
      </w:r>
      <w:r w:rsidR="00C4416F" w:rsidRPr="000552F4">
        <w:rPr>
          <w:rFonts w:ascii="Times New Roman" w:hAnsi="Times New Roman" w:cs="Times New Roman"/>
          <w:sz w:val="24"/>
          <w:szCs w:val="24"/>
        </w:rPr>
        <w:t xml:space="preserve"> </w:t>
      </w:r>
      <w:r w:rsidR="00842487" w:rsidRPr="000552F4">
        <w:rPr>
          <w:rFonts w:ascii="Times New Roman" w:hAnsi="Times New Roman" w:cs="Times New Roman"/>
          <w:sz w:val="24"/>
          <w:szCs w:val="24"/>
        </w:rPr>
        <w:t>not</w:t>
      </w:r>
      <w:r w:rsidR="000F63EA" w:rsidRPr="000552F4">
        <w:rPr>
          <w:rFonts w:ascii="Times New Roman" w:hAnsi="Times New Roman" w:cs="Times New Roman"/>
          <w:sz w:val="24"/>
          <w:szCs w:val="24"/>
        </w:rPr>
        <w:t xml:space="preserve"> by itself</w:t>
      </w:r>
      <w:r w:rsidR="00842487" w:rsidRPr="000552F4">
        <w:rPr>
          <w:rFonts w:ascii="Times New Roman" w:hAnsi="Times New Roman" w:cs="Times New Roman"/>
          <w:sz w:val="24"/>
          <w:szCs w:val="24"/>
        </w:rPr>
        <w:t xml:space="preserve"> be </w:t>
      </w:r>
      <w:r w:rsidR="000F63EA" w:rsidRPr="000552F4">
        <w:rPr>
          <w:rFonts w:ascii="Times New Roman" w:hAnsi="Times New Roman" w:cs="Times New Roman"/>
          <w:sz w:val="24"/>
          <w:szCs w:val="24"/>
        </w:rPr>
        <w:t>considered</w:t>
      </w:r>
      <w:r w:rsidR="00842487" w:rsidRPr="000552F4">
        <w:rPr>
          <w:rFonts w:ascii="Times New Roman" w:hAnsi="Times New Roman" w:cs="Times New Roman"/>
          <w:sz w:val="24"/>
          <w:szCs w:val="24"/>
        </w:rPr>
        <w:t xml:space="preserve"> a silver bullet to redressing the nation’s well-documented </w:t>
      </w:r>
      <w:r w:rsidR="00583BFB" w:rsidRPr="000552F4">
        <w:rPr>
          <w:rFonts w:ascii="Times New Roman" w:hAnsi="Times New Roman" w:cs="Times New Roman"/>
          <w:sz w:val="24"/>
          <w:szCs w:val="24"/>
        </w:rPr>
        <w:t>educational struggles</w:t>
      </w:r>
      <w:r w:rsidR="009C2F19" w:rsidRPr="000552F4">
        <w:rPr>
          <w:rFonts w:ascii="Times New Roman" w:hAnsi="Times New Roman" w:cs="Times New Roman"/>
          <w:sz w:val="24"/>
          <w:szCs w:val="24"/>
        </w:rPr>
        <w:t xml:space="preserve"> (Evans, 2015a)</w:t>
      </w:r>
      <w:r w:rsidR="00842487" w:rsidRPr="000552F4">
        <w:rPr>
          <w:rFonts w:ascii="Times New Roman" w:hAnsi="Times New Roman" w:cs="Times New Roman"/>
          <w:sz w:val="24"/>
          <w:szCs w:val="24"/>
        </w:rPr>
        <w:t>.</w:t>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9D54FD" w:rsidRPr="000552F4">
        <w:rPr>
          <w:rFonts w:ascii="Times New Roman" w:hAnsi="Times New Roman" w:cs="Times New Roman"/>
          <w:sz w:val="24"/>
          <w:szCs w:val="24"/>
        </w:rPr>
        <w:tab/>
      </w:r>
      <w:r w:rsidR="009D54FD" w:rsidRPr="000552F4">
        <w:rPr>
          <w:rFonts w:ascii="Times New Roman" w:hAnsi="Times New Roman" w:cs="Times New Roman"/>
          <w:sz w:val="24"/>
          <w:szCs w:val="24"/>
        </w:rPr>
        <w:tab/>
      </w:r>
      <w:r w:rsidR="00FE6906" w:rsidRPr="000552F4">
        <w:rPr>
          <w:rFonts w:ascii="Times New Roman" w:hAnsi="Times New Roman" w:cs="Times New Roman"/>
          <w:sz w:val="24"/>
          <w:szCs w:val="24"/>
        </w:rPr>
        <w:tab/>
      </w:r>
      <w:r w:rsidR="009C2F19" w:rsidRPr="000552F4">
        <w:rPr>
          <w:rFonts w:ascii="Times New Roman" w:hAnsi="Times New Roman" w:cs="Times New Roman"/>
          <w:sz w:val="24"/>
          <w:szCs w:val="24"/>
        </w:rPr>
        <w:t>Siraj-Blatchford and colleagues (2007)</w:t>
      </w:r>
      <w:r w:rsidR="00ED502B" w:rsidRPr="000552F4">
        <w:rPr>
          <w:rFonts w:ascii="Times New Roman" w:hAnsi="Times New Roman" w:cs="Times New Roman"/>
          <w:sz w:val="24"/>
          <w:szCs w:val="24"/>
        </w:rPr>
        <w:t xml:space="preserve"> also gave rise to the suggestion that the Foundation Phase had led to a ‘laissez faire’ approach to early years pedagogy in Wales.</w:t>
      </w:r>
      <w:r w:rsidR="00BC1FCF" w:rsidRPr="000552F4">
        <w:rPr>
          <w:rFonts w:ascii="Times New Roman" w:hAnsi="Times New Roman" w:cs="Times New Roman"/>
          <w:sz w:val="24"/>
          <w:szCs w:val="24"/>
        </w:rPr>
        <w:t xml:space="preserve"> </w:t>
      </w:r>
      <w:r w:rsidR="000264B9" w:rsidRPr="000552F4">
        <w:rPr>
          <w:rFonts w:ascii="Times New Roman" w:hAnsi="Times New Roman" w:cs="Times New Roman"/>
          <w:sz w:val="24"/>
          <w:szCs w:val="24"/>
        </w:rPr>
        <w:t xml:space="preserve">To consider the significance of this </w:t>
      </w:r>
      <w:r w:rsidR="00583BFB" w:rsidRPr="000552F4">
        <w:rPr>
          <w:rFonts w:ascii="Times New Roman" w:hAnsi="Times New Roman" w:cs="Times New Roman"/>
          <w:sz w:val="24"/>
          <w:szCs w:val="24"/>
        </w:rPr>
        <w:t xml:space="preserve">particular </w:t>
      </w:r>
      <w:r w:rsidR="000264B9" w:rsidRPr="000552F4">
        <w:rPr>
          <w:rFonts w:ascii="Times New Roman" w:hAnsi="Times New Roman" w:cs="Times New Roman"/>
          <w:sz w:val="24"/>
          <w:szCs w:val="24"/>
        </w:rPr>
        <w:t>statement, one first has to determine what is meant by laissez faire.</w:t>
      </w:r>
    </w:p>
    <w:p w:rsidR="00B91EDB" w:rsidRDefault="00714C7E" w:rsidP="00927F60">
      <w:pPr>
        <w:spacing w:after="0" w:line="480" w:lineRule="auto"/>
        <w:contextualSpacing/>
        <w:jc w:val="both"/>
        <w:rPr>
          <w:rFonts w:ascii="Times New Roman" w:hAnsi="Times New Roman" w:cs="Times New Roman"/>
          <w:sz w:val="24"/>
          <w:szCs w:val="24"/>
        </w:rPr>
      </w:pPr>
      <w:r w:rsidRPr="000552F4">
        <w:rPr>
          <w:rFonts w:ascii="Times New Roman" w:hAnsi="Times New Roman" w:cs="Times New Roman"/>
          <w:sz w:val="24"/>
          <w:szCs w:val="24"/>
        </w:rPr>
        <w:t>Defined by the Cambridge Dictionary</w:t>
      </w:r>
      <w:r w:rsidR="00CE491B" w:rsidRPr="000552F4">
        <w:rPr>
          <w:rFonts w:ascii="Times New Roman" w:hAnsi="Times New Roman" w:cs="Times New Roman"/>
          <w:sz w:val="24"/>
          <w:szCs w:val="24"/>
        </w:rPr>
        <w:t xml:space="preserve"> (2018</w:t>
      </w:r>
      <w:r w:rsidR="002E2C93" w:rsidRPr="000552F4">
        <w:rPr>
          <w:rFonts w:ascii="Times New Roman" w:hAnsi="Times New Roman" w:cs="Times New Roman"/>
          <w:sz w:val="24"/>
          <w:szCs w:val="24"/>
        </w:rPr>
        <w:t xml:space="preserve">, </w:t>
      </w:r>
      <w:r w:rsidR="00BC1FCF" w:rsidRPr="000552F4">
        <w:rPr>
          <w:rFonts w:ascii="Times New Roman" w:hAnsi="Times New Roman" w:cs="Times New Roman"/>
          <w:sz w:val="24"/>
          <w:szCs w:val="24"/>
        </w:rPr>
        <w:t>O</w:t>
      </w:r>
      <w:r w:rsidR="002E2C93" w:rsidRPr="000552F4">
        <w:rPr>
          <w:rFonts w:ascii="Times New Roman" w:hAnsi="Times New Roman" w:cs="Times New Roman"/>
          <w:sz w:val="24"/>
          <w:szCs w:val="24"/>
        </w:rPr>
        <w:t>nline</w:t>
      </w:r>
      <w:r w:rsidR="00CE491B" w:rsidRPr="000552F4">
        <w:rPr>
          <w:rFonts w:ascii="Times New Roman" w:hAnsi="Times New Roman" w:cs="Times New Roman"/>
          <w:sz w:val="24"/>
          <w:szCs w:val="24"/>
        </w:rPr>
        <w:t>)</w:t>
      </w:r>
      <w:r w:rsidRPr="000552F4">
        <w:rPr>
          <w:rFonts w:ascii="Times New Roman" w:hAnsi="Times New Roman" w:cs="Times New Roman"/>
          <w:sz w:val="24"/>
          <w:szCs w:val="24"/>
        </w:rPr>
        <w:t xml:space="preserve"> as </w:t>
      </w:r>
      <w:r w:rsidR="0064203C" w:rsidRPr="000552F4">
        <w:rPr>
          <w:rFonts w:ascii="Times New Roman" w:hAnsi="Times New Roman" w:cs="Times New Roman"/>
          <w:sz w:val="24"/>
          <w:szCs w:val="24"/>
        </w:rPr>
        <w:t>‘</w:t>
      </w:r>
      <w:r w:rsidRPr="000552F4">
        <w:rPr>
          <w:rFonts w:ascii="Times New Roman" w:hAnsi="Times New Roman" w:cs="Times New Roman"/>
          <w:bCs/>
          <w:sz w:val="24"/>
          <w:szCs w:val="24"/>
          <w:shd w:val="clear" w:color="auto" w:fill="FFFFFF"/>
        </w:rPr>
        <w:t>the </w:t>
      </w:r>
      <w:hyperlink r:id="rId8" w:tooltip="idea" w:history="1">
        <w:r w:rsidRPr="000552F4">
          <w:rPr>
            <w:rStyle w:val="Hyperlink"/>
            <w:rFonts w:ascii="Times New Roman" w:hAnsi="Times New Roman" w:cs="Times New Roman"/>
            <w:bCs/>
            <w:color w:val="auto"/>
            <w:sz w:val="24"/>
            <w:szCs w:val="24"/>
            <w:u w:val="none"/>
          </w:rPr>
          <w:t>idea</w:t>
        </w:r>
      </w:hyperlink>
      <w:r w:rsidRPr="000552F4">
        <w:rPr>
          <w:rFonts w:ascii="Times New Roman" w:hAnsi="Times New Roman" w:cs="Times New Roman"/>
          <w:bCs/>
          <w:sz w:val="24"/>
          <w:szCs w:val="24"/>
          <w:shd w:val="clear" w:color="auto" w:fill="FFFFFF"/>
        </w:rPr>
        <w:t> that </w:t>
      </w:r>
      <w:hyperlink r:id="rId9" w:tooltip="people" w:history="1">
        <w:r w:rsidRPr="000552F4">
          <w:rPr>
            <w:rStyle w:val="Hyperlink"/>
            <w:rFonts w:ascii="Times New Roman" w:hAnsi="Times New Roman" w:cs="Times New Roman"/>
            <w:bCs/>
            <w:color w:val="auto"/>
            <w:sz w:val="24"/>
            <w:szCs w:val="24"/>
            <w:u w:val="none"/>
          </w:rPr>
          <w:t>people</w:t>
        </w:r>
      </w:hyperlink>
      <w:r w:rsidR="00AF1001" w:rsidRPr="000552F4">
        <w:rPr>
          <w:rFonts w:ascii="Times New Roman" w:hAnsi="Times New Roman" w:cs="Times New Roman"/>
          <w:bCs/>
          <w:sz w:val="24"/>
          <w:szCs w:val="24"/>
          <w:shd w:val="clear" w:color="auto" w:fill="FFFFFF"/>
        </w:rPr>
        <w:t xml:space="preserve"> should </w:t>
      </w:r>
      <w:r w:rsidRPr="000552F4">
        <w:rPr>
          <w:rFonts w:ascii="Times New Roman" w:hAnsi="Times New Roman" w:cs="Times New Roman"/>
          <w:bCs/>
          <w:sz w:val="24"/>
          <w:szCs w:val="24"/>
          <w:shd w:val="clear" w:color="auto" w:fill="FFFFFF"/>
        </w:rPr>
        <w:t>be </w:t>
      </w:r>
      <w:hyperlink r:id="rId10" w:tooltip="free" w:history="1">
        <w:r w:rsidRPr="000552F4">
          <w:rPr>
            <w:rStyle w:val="Hyperlink"/>
            <w:rFonts w:ascii="Times New Roman" w:hAnsi="Times New Roman" w:cs="Times New Roman"/>
            <w:bCs/>
            <w:color w:val="auto"/>
            <w:sz w:val="24"/>
            <w:szCs w:val="24"/>
            <w:u w:val="none"/>
          </w:rPr>
          <w:t>free</w:t>
        </w:r>
      </w:hyperlink>
      <w:r w:rsidRPr="000552F4">
        <w:rPr>
          <w:rFonts w:ascii="Times New Roman" w:hAnsi="Times New Roman" w:cs="Times New Roman"/>
          <w:bCs/>
          <w:sz w:val="24"/>
          <w:szCs w:val="24"/>
          <w:shd w:val="clear" w:color="auto" w:fill="FFFFFF"/>
        </w:rPr>
        <w:t> to </w:t>
      </w:r>
      <w:hyperlink r:id="rId11" w:tooltip="choose" w:history="1">
        <w:r w:rsidRPr="000552F4">
          <w:rPr>
            <w:rStyle w:val="Hyperlink"/>
            <w:rFonts w:ascii="Times New Roman" w:hAnsi="Times New Roman" w:cs="Times New Roman"/>
            <w:bCs/>
            <w:color w:val="auto"/>
            <w:sz w:val="24"/>
            <w:szCs w:val="24"/>
            <w:u w:val="none"/>
          </w:rPr>
          <w:t>choose</w:t>
        </w:r>
      </w:hyperlink>
      <w:r w:rsidRPr="000552F4">
        <w:rPr>
          <w:rFonts w:ascii="Times New Roman" w:hAnsi="Times New Roman" w:cs="Times New Roman"/>
          <w:bCs/>
          <w:sz w:val="24"/>
          <w:szCs w:val="24"/>
          <w:shd w:val="clear" w:color="auto" w:fill="FFFFFF"/>
        </w:rPr>
        <w:t> how to do things, without too much </w:t>
      </w:r>
      <w:hyperlink r:id="rId12" w:tooltip="control" w:history="1">
        <w:r w:rsidRPr="000552F4">
          <w:rPr>
            <w:rStyle w:val="Hyperlink"/>
            <w:rFonts w:ascii="Times New Roman" w:hAnsi="Times New Roman" w:cs="Times New Roman"/>
            <w:bCs/>
            <w:color w:val="auto"/>
            <w:sz w:val="24"/>
            <w:szCs w:val="24"/>
            <w:u w:val="none"/>
          </w:rPr>
          <w:t>control</w:t>
        </w:r>
      </w:hyperlink>
      <w:r w:rsidRPr="000552F4">
        <w:rPr>
          <w:rFonts w:ascii="Times New Roman" w:hAnsi="Times New Roman" w:cs="Times New Roman"/>
          <w:bCs/>
          <w:sz w:val="24"/>
          <w:szCs w:val="24"/>
          <w:shd w:val="clear" w:color="auto" w:fill="FFFFFF"/>
        </w:rPr>
        <w:t> from someone in </w:t>
      </w:r>
      <w:hyperlink r:id="rId13" w:tooltip="authority" w:history="1">
        <w:r w:rsidRPr="000552F4">
          <w:rPr>
            <w:rStyle w:val="Hyperlink"/>
            <w:rFonts w:ascii="Times New Roman" w:hAnsi="Times New Roman" w:cs="Times New Roman"/>
            <w:bCs/>
            <w:color w:val="auto"/>
            <w:sz w:val="24"/>
            <w:szCs w:val="24"/>
            <w:u w:val="none"/>
          </w:rPr>
          <w:t>authority</w:t>
        </w:r>
      </w:hyperlink>
      <w:r w:rsidR="0064203C" w:rsidRPr="000552F4">
        <w:rPr>
          <w:rFonts w:ascii="Times New Roman" w:hAnsi="Times New Roman" w:cs="Times New Roman"/>
          <w:bCs/>
          <w:sz w:val="24"/>
          <w:szCs w:val="24"/>
          <w:shd w:val="clear" w:color="auto" w:fill="FFFFFF"/>
        </w:rPr>
        <w:t xml:space="preserve">’, laissez faire could be construed in this context as a </w:t>
      </w:r>
      <w:r w:rsidR="00983C2C" w:rsidRPr="000552F4">
        <w:rPr>
          <w:rFonts w:ascii="Times New Roman" w:hAnsi="Times New Roman" w:cs="Times New Roman"/>
          <w:bCs/>
          <w:sz w:val="24"/>
          <w:szCs w:val="24"/>
          <w:shd w:val="clear" w:color="auto" w:fill="FFFFFF"/>
        </w:rPr>
        <w:t>form of liberation.</w:t>
      </w:r>
      <w:r w:rsidR="00E9188A" w:rsidRPr="000552F4">
        <w:rPr>
          <w:rFonts w:ascii="Times New Roman" w:hAnsi="Times New Roman" w:cs="Times New Roman"/>
          <w:bCs/>
          <w:sz w:val="24"/>
          <w:szCs w:val="24"/>
          <w:shd w:val="clear" w:color="auto" w:fill="FFFFFF"/>
        </w:rPr>
        <w:t xml:space="preserve"> </w:t>
      </w:r>
      <w:r w:rsidR="008D1111" w:rsidRPr="000552F4">
        <w:rPr>
          <w:rFonts w:ascii="Times New Roman" w:hAnsi="Times New Roman" w:cs="Times New Roman"/>
          <w:bCs/>
          <w:sz w:val="24"/>
          <w:szCs w:val="24"/>
          <w:shd w:val="clear" w:color="auto" w:fill="FFFFFF"/>
        </w:rPr>
        <w:t xml:space="preserve">The notion that teachers should be </w:t>
      </w:r>
      <w:r w:rsidR="008D1111" w:rsidRPr="000552F4">
        <w:rPr>
          <w:rFonts w:ascii="Times New Roman" w:hAnsi="Times New Roman" w:cs="Times New Roman"/>
          <w:bCs/>
          <w:sz w:val="24"/>
          <w:szCs w:val="24"/>
          <w:shd w:val="clear" w:color="auto" w:fill="FFFFFF"/>
        </w:rPr>
        <w:lastRenderedPageBreak/>
        <w:t>given the freedom</w:t>
      </w:r>
      <w:r w:rsidR="00090648" w:rsidRPr="000552F4">
        <w:rPr>
          <w:rFonts w:ascii="Times New Roman" w:hAnsi="Times New Roman" w:cs="Times New Roman"/>
          <w:bCs/>
          <w:sz w:val="24"/>
          <w:szCs w:val="24"/>
          <w:shd w:val="clear" w:color="auto" w:fill="FFFFFF"/>
        </w:rPr>
        <w:t xml:space="preserve"> to do as they see fit, without unnecessary </w:t>
      </w:r>
      <w:r w:rsidR="002E2C93" w:rsidRPr="000552F4">
        <w:rPr>
          <w:rFonts w:ascii="Times New Roman" w:hAnsi="Times New Roman" w:cs="Times New Roman"/>
          <w:bCs/>
          <w:sz w:val="24"/>
          <w:szCs w:val="24"/>
          <w:shd w:val="clear" w:color="auto" w:fill="FFFFFF"/>
        </w:rPr>
        <w:t xml:space="preserve">red tape and </w:t>
      </w:r>
      <w:r w:rsidR="00242BC1" w:rsidRPr="000552F4">
        <w:rPr>
          <w:rFonts w:ascii="Times New Roman" w:hAnsi="Times New Roman" w:cs="Times New Roman"/>
          <w:bCs/>
          <w:sz w:val="24"/>
          <w:szCs w:val="24"/>
          <w:shd w:val="clear" w:color="auto" w:fill="FFFFFF"/>
        </w:rPr>
        <w:t>bureaucracy</w:t>
      </w:r>
      <w:r w:rsidR="002E2C93" w:rsidRPr="000552F4">
        <w:rPr>
          <w:rFonts w:ascii="Times New Roman" w:hAnsi="Times New Roman" w:cs="Times New Roman"/>
          <w:bCs/>
          <w:sz w:val="24"/>
          <w:szCs w:val="24"/>
          <w:shd w:val="clear" w:color="auto" w:fill="FFFFFF"/>
        </w:rPr>
        <w:t>, will doubtless make perfect sense to many in the profession.</w:t>
      </w:r>
      <w:r w:rsidR="00E9188A" w:rsidRPr="000552F4">
        <w:rPr>
          <w:rFonts w:ascii="Times New Roman" w:hAnsi="Times New Roman" w:cs="Times New Roman"/>
          <w:bCs/>
          <w:sz w:val="24"/>
          <w:szCs w:val="24"/>
          <w:shd w:val="clear" w:color="auto" w:fill="FFFFFF"/>
        </w:rPr>
        <w:t xml:space="preserve"> </w:t>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E9188A" w:rsidRPr="000552F4">
        <w:rPr>
          <w:rFonts w:ascii="Times New Roman" w:hAnsi="Times New Roman" w:cs="Times New Roman"/>
          <w:bCs/>
          <w:sz w:val="24"/>
          <w:szCs w:val="24"/>
          <w:shd w:val="clear" w:color="auto" w:fill="FFFFFF"/>
        </w:rPr>
        <w:tab/>
      </w:r>
      <w:r w:rsidR="00FB3561" w:rsidRPr="000552F4">
        <w:rPr>
          <w:rFonts w:ascii="Times New Roman" w:hAnsi="Times New Roman" w:cs="Times New Roman"/>
          <w:bCs/>
          <w:sz w:val="24"/>
          <w:szCs w:val="24"/>
          <w:shd w:val="clear" w:color="auto" w:fill="FFFFFF"/>
        </w:rPr>
        <w:t xml:space="preserve">I tend </w:t>
      </w:r>
      <w:r w:rsidR="00983C2C" w:rsidRPr="000552F4">
        <w:rPr>
          <w:rFonts w:ascii="Times New Roman" w:hAnsi="Times New Roman" w:cs="Times New Roman"/>
          <w:bCs/>
          <w:sz w:val="24"/>
          <w:szCs w:val="24"/>
          <w:shd w:val="clear" w:color="auto" w:fill="FFFFFF"/>
        </w:rPr>
        <w:t xml:space="preserve">instead </w:t>
      </w:r>
      <w:r w:rsidR="00FB3561" w:rsidRPr="000552F4">
        <w:rPr>
          <w:rFonts w:ascii="Times New Roman" w:hAnsi="Times New Roman" w:cs="Times New Roman"/>
          <w:bCs/>
          <w:sz w:val="24"/>
          <w:szCs w:val="24"/>
          <w:shd w:val="clear" w:color="auto" w:fill="FFFFFF"/>
        </w:rPr>
        <w:t>to prefer the definition presented by Oxford Living Dictionaries</w:t>
      </w:r>
      <w:r w:rsidR="00CE491B" w:rsidRPr="000552F4">
        <w:rPr>
          <w:rFonts w:ascii="Times New Roman" w:hAnsi="Times New Roman" w:cs="Times New Roman"/>
          <w:bCs/>
          <w:sz w:val="24"/>
          <w:szCs w:val="24"/>
          <w:shd w:val="clear" w:color="auto" w:fill="FFFFFF"/>
        </w:rPr>
        <w:t xml:space="preserve"> (2018</w:t>
      </w:r>
      <w:r w:rsidR="004D4C0F" w:rsidRPr="000552F4">
        <w:rPr>
          <w:rFonts w:ascii="Times New Roman" w:hAnsi="Times New Roman" w:cs="Times New Roman"/>
          <w:bCs/>
          <w:sz w:val="24"/>
          <w:szCs w:val="24"/>
          <w:shd w:val="clear" w:color="auto" w:fill="FFFFFF"/>
        </w:rPr>
        <w:t>, O</w:t>
      </w:r>
      <w:r w:rsidR="002E2C93" w:rsidRPr="000552F4">
        <w:rPr>
          <w:rFonts w:ascii="Times New Roman" w:hAnsi="Times New Roman" w:cs="Times New Roman"/>
          <w:bCs/>
          <w:sz w:val="24"/>
          <w:szCs w:val="24"/>
          <w:shd w:val="clear" w:color="auto" w:fill="FFFFFF"/>
        </w:rPr>
        <w:t>nline</w:t>
      </w:r>
      <w:r w:rsidR="00CE491B" w:rsidRPr="000552F4">
        <w:rPr>
          <w:rFonts w:ascii="Times New Roman" w:hAnsi="Times New Roman" w:cs="Times New Roman"/>
          <w:bCs/>
          <w:sz w:val="24"/>
          <w:szCs w:val="24"/>
          <w:shd w:val="clear" w:color="auto" w:fill="FFFFFF"/>
        </w:rPr>
        <w:t>)</w:t>
      </w:r>
      <w:r w:rsidR="00FB3561" w:rsidRPr="000552F4">
        <w:rPr>
          <w:rFonts w:ascii="Times New Roman" w:hAnsi="Times New Roman" w:cs="Times New Roman"/>
          <w:bCs/>
          <w:sz w:val="24"/>
          <w:szCs w:val="24"/>
          <w:shd w:val="clear" w:color="auto" w:fill="FFFFFF"/>
        </w:rPr>
        <w:t>, which</w:t>
      </w:r>
      <w:r w:rsidR="00E937EB" w:rsidRPr="000552F4">
        <w:rPr>
          <w:rFonts w:ascii="Times New Roman" w:hAnsi="Times New Roman" w:cs="Times New Roman"/>
          <w:bCs/>
          <w:sz w:val="24"/>
          <w:szCs w:val="24"/>
          <w:shd w:val="clear" w:color="auto" w:fill="FFFFFF"/>
        </w:rPr>
        <w:t xml:space="preserve"> describes laissez faire as ‘a</w:t>
      </w:r>
      <w:r w:rsidR="00FB3561" w:rsidRPr="000552F4">
        <w:rPr>
          <w:rFonts w:ascii="Times New Roman" w:hAnsi="Times New Roman" w:cs="Times New Roman"/>
          <w:sz w:val="24"/>
          <w:szCs w:val="24"/>
          <w:shd w:val="clear" w:color="auto" w:fill="FFFFFF"/>
        </w:rPr>
        <w:t xml:space="preserve"> policy or attitude of letting things take their own course, without interfering</w:t>
      </w:r>
      <w:r w:rsidR="00E937EB" w:rsidRPr="000552F4">
        <w:rPr>
          <w:rFonts w:ascii="Times New Roman" w:hAnsi="Times New Roman" w:cs="Times New Roman"/>
          <w:sz w:val="24"/>
          <w:szCs w:val="24"/>
          <w:shd w:val="clear" w:color="auto" w:fill="FFFFFF"/>
        </w:rPr>
        <w:t>’.</w:t>
      </w:r>
      <w:r w:rsidR="00E9188A" w:rsidRPr="000552F4">
        <w:rPr>
          <w:rFonts w:ascii="Times New Roman" w:hAnsi="Times New Roman" w:cs="Times New Roman"/>
          <w:sz w:val="24"/>
          <w:szCs w:val="24"/>
          <w:shd w:val="clear" w:color="auto" w:fill="FFFFFF"/>
        </w:rPr>
        <w:t xml:space="preserve"> </w:t>
      </w:r>
      <w:r w:rsidR="00983C2C" w:rsidRPr="000552F4">
        <w:rPr>
          <w:rFonts w:ascii="Times New Roman" w:hAnsi="Times New Roman" w:cs="Times New Roman"/>
          <w:sz w:val="24"/>
          <w:szCs w:val="24"/>
          <w:shd w:val="clear" w:color="auto" w:fill="FFFFFF"/>
        </w:rPr>
        <w:t>Thi</w:t>
      </w:r>
      <w:r w:rsidR="009B663A" w:rsidRPr="000552F4">
        <w:rPr>
          <w:rFonts w:ascii="Times New Roman" w:hAnsi="Times New Roman" w:cs="Times New Roman"/>
          <w:sz w:val="24"/>
          <w:szCs w:val="24"/>
          <w:shd w:val="clear" w:color="auto" w:fill="FFFFFF"/>
        </w:rPr>
        <w:t>s description, more than the first,</w:t>
      </w:r>
      <w:r w:rsidR="00983C2C" w:rsidRPr="000552F4">
        <w:rPr>
          <w:rFonts w:ascii="Times New Roman" w:hAnsi="Times New Roman" w:cs="Times New Roman"/>
          <w:sz w:val="24"/>
          <w:szCs w:val="24"/>
          <w:shd w:val="clear" w:color="auto" w:fill="FFFFFF"/>
        </w:rPr>
        <w:t xml:space="preserve"> appears to align more </w:t>
      </w:r>
      <w:r w:rsidR="00AF1001" w:rsidRPr="000552F4">
        <w:rPr>
          <w:rFonts w:ascii="Times New Roman" w:hAnsi="Times New Roman" w:cs="Times New Roman"/>
          <w:sz w:val="24"/>
          <w:szCs w:val="24"/>
          <w:shd w:val="clear" w:color="auto" w:fill="FFFFFF"/>
        </w:rPr>
        <w:t xml:space="preserve">naturally with the </w:t>
      </w:r>
      <w:r w:rsidR="000F2EDA" w:rsidRPr="000552F4">
        <w:rPr>
          <w:rFonts w:ascii="Times New Roman" w:hAnsi="Times New Roman" w:cs="Times New Roman"/>
          <w:sz w:val="24"/>
          <w:szCs w:val="24"/>
          <w:shd w:val="clear" w:color="auto" w:fill="FFFFFF"/>
        </w:rPr>
        <w:t>Foundation Phase</w:t>
      </w:r>
      <w:r w:rsidR="00597F93" w:rsidRPr="000552F4">
        <w:rPr>
          <w:rFonts w:ascii="Times New Roman" w:hAnsi="Times New Roman" w:cs="Times New Roman"/>
          <w:sz w:val="24"/>
          <w:szCs w:val="24"/>
          <w:shd w:val="clear" w:color="auto" w:fill="FFFFFF"/>
        </w:rPr>
        <w:t xml:space="preserve"> philosophy</w:t>
      </w:r>
      <w:r w:rsidR="006A6899" w:rsidRPr="000552F4">
        <w:rPr>
          <w:rFonts w:ascii="Times New Roman" w:hAnsi="Times New Roman" w:cs="Times New Roman"/>
          <w:sz w:val="24"/>
          <w:szCs w:val="24"/>
          <w:shd w:val="clear" w:color="auto" w:fill="FFFFFF"/>
        </w:rPr>
        <w:t xml:space="preserve"> that </w:t>
      </w:r>
      <w:r w:rsidR="00FB3EF5" w:rsidRPr="000552F4">
        <w:rPr>
          <w:rFonts w:ascii="Times New Roman" w:hAnsi="Times New Roman" w:cs="Times New Roman"/>
          <w:sz w:val="24"/>
          <w:szCs w:val="24"/>
          <w:shd w:val="clear" w:color="auto" w:fill="FFFFFF"/>
        </w:rPr>
        <w:t>‘</w:t>
      </w:r>
      <w:r w:rsidR="001A39E1" w:rsidRPr="000552F4">
        <w:rPr>
          <w:rFonts w:ascii="Times New Roman" w:hAnsi="Times New Roman" w:cs="Times New Roman"/>
          <w:sz w:val="24"/>
          <w:szCs w:val="24"/>
          <w:shd w:val="clear" w:color="auto" w:fill="FFFFFF"/>
        </w:rPr>
        <w:t>c</w:t>
      </w:r>
      <w:r w:rsidR="00D7088D" w:rsidRPr="000552F4">
        <w:rPr>
          <w:rFonts w:ascii="Times New Roman" w:hAnsi="Times New Roman" w:cs="Times New Roman"/>
          <w:sz w:val="24"/>
          <w:szCs w:val="24"/>
        </w:rPr>
        <w:t>hildren learn through first-hand experiential activities</w:t>
      </w:r>
      <w:r w:rsidR="00FB3EF5" w:rsidRPr="000552F4">
        <w:rPr>
          <w:rFonts w:ascii="Times New Roman" w:hAnsi="Times New Roman" w:cs="Times New Roman"/>
          <w:sz w:val="24"/>
          <w:szCs w:val="24"/>
        </w:rPr>
        <w:t>’</w:t>
      </w:r>
      <w:r w:rsidR="004E4D78" w:rsidRPr="000552F4">
        <w:rPr>
          <w:rFonts w:ascii="Times New Roman" w:hAnsi="Times New Roman" w:cs="Times New Roman"/>
          <w:sz w:val="24"/>
          <w:szCs w:val="24"/>
        </w:rPr>
        <w:t xml:space="preserve"> with practitioners assuming </w:t>
      </w:r>
      <w:r w:rsidR="009D176C" w:rsidRPr="000552F4">
        <w:rPr>
          <w:rFonts w:ascii="Times New Roman" w:hAnsi="Times New Roman" w:cs="Times New Roman"/>
          <w:sz w:val="24"/>
          <w:szCs w:val="24"/>
        </w:rPr>
        <w:t>a more facilitatory role</w:t>
      </w:r>
      <w:r w:rsidR="008F229C" w:rsidRPr="000552F4">
        <w:rPr>
          <w:rFonts w:ascii="Times New Roman" w:hAnsi="Times New Roman" w:cs="Times New Roman"/>
          <w:sz w:val="24"/>
          <w:szCs w:val="24"/>
        </w:rPr>
        <w:t xml:space="preserve"> (Welsh Assembly Government, 2008</w:t>
      </w:r>
      <w:r w:rsidR="006A6899" w:rsidRPr="000552F4">
        <w:rPr>
          <w:rFonts w:ascii="Times New Roman" w:hAnsi="Times New Roman" w:cs="Times New Roman"/>
          <w:sz w:val="24"/>
          <w:szCs w:val="24"/>
        </w:rPr>
        <w:t>, p.</w:t>
      </w:r>
      <w:r w:rsidR="00FB3EF5" w:rsidRPr="000552F4">
        <w:rPr>
          <w:rFonts w:ascii="Times New Roman" w:hAnsi="Times New Roman" w:cs="Times New Roman"/>
          <w:sz w:val="24"/>
          <w:szCs w:val="24"/>
        </w:rPr>
        <w:t>4</w:t>
      </w:r>
      <w:r w:rsidR="008F229C" w:rsidRPr="000552F4">
        <w:rPr>
          <w:rFonts w:ascii="Times New Roman" w:hAnsi="Times New Roman" w:cs="Times New Roman"/>
          <w:sz w:val="24"/>
          <w:szCs w:val="24"/>
        </w:rPr>
        <w:t>)</w:t>
      </w:r>
      <w:r w:rsidR="009D176C" w:rsidRPr="000552F4">
        <w:rPr>
          <w:rFonts w:ascii="Times New Roman" w:hAnsi="Times New Roman" w:cs="Times New Roman"/>
          <w:sz w:val="24"/>
          <w:szCs w:val="24"/>
        </w:rPr>
        <w:t>.</w:t>
      </w:r>
      <w:r w:rsidR="00E9188A" w:rsidRPr="000552F4">
        <w:rPr>
          <w:rFonts w:ascii="Times New Roman" w:hAnsi="Times New Roman" w:cs="Times New Roman"/>
          <w:sz w:val="24"/>
          <w:szCs w:val="24"/>
        </w:rPr>
        <w:t xml:space="preserve"> </w:t>
      </w:r>
      <w:r w:rsidR="00AB0EC5" w:rsidRPr="000552F4">
        <w:rPr>
          <w:rFonts w:ascii="Times New Roman" w:hAnsi="Times New Roman" w:cs="Times New Roman"/>
          <w:sz w:val="24"/>
          <w:szCs w:val="24"/>
          <w:shd w:val="clear" w:color="auto" w:fill="FFFFFF"/>
        </w:rPr>
        <w:t xml:space="preserve">However, the </w:t>
      </w:r>
      <w:r w:rsidR="00AB0EC5" w:rsidRPr="000552F4">
        <w:rPr>
          <w:rFonts w:ascii="Times New Roman" w:hAnsi="Times New Roman" w:cs="Times New Roman"/>
          <w:sz w:val="24"/>
          <w:szCs w:val="24"/>
        </w:rPr>
        <w:t xml:space="preserve">Foundation Phase </w:t>
      </w:r>
      <w:r w:rsidR="0022556E" w:rsidRPr="000552F4">
        <w:rPr>
          <w:rFonts w:ascii="Times New Roman" w:hAnsi="Times New Roman" w:cs="Times New Roman"/>
          <w:sz w:val="24"/>
          <w:szCs w:val="24"/>
        </w:rPr>
        <w:t xml:space="preserve">also </w:t>
      </w:r>
      <w:r w:rsidR="00AB0EC5" w:rsidRPr="000552F4">
        <w:rPr>
          <w:rFonts w:ascii="Times New Roman" w:hAnsi="Times New Roman" w:cs="Times New Roman"/>
          <w:sz w:val="24"/>
          <w:szCs w:val="24"/>
        </w:rPr>
        <w:t>requires that ‘there must be a balance between structured learning through child-initiated activities and those direc</w:t>
      </w:r>
      <w:r w:rsidR="00492BB4" w:rsidRPr="000552F4">
        <w:rPr>
          <w:rFonts w:ascii="Times New Roman" w:hAnsi="Times New Roman" w:cs="Times New Roman"/>
          <w:sz w:val="24"/>
          <w:szCs w:val="24"/>
        </w:rPr>
        <w:t>t</w:t>
      </w:r>
      <w:r w:rsidR="00A13516" w:rsidRPr="000552F4">
        <w:rPr>
          <w:rFonts w:ascii="Times New Roman" w:hAnsi="Times New Roman" w:cs="Times New Roman"/>
          <w:sz w:val="24"/>
          <w:szCs w:val="24"/>
        </w:rPr>
        <w:t>ed by practitioners’ (ibid</w:t>
      </w:r>
      <w:r w:rsidR="005E2B3C" w:rsidRPr="000552F4">
        <w:rPr>
          <w:rFonts w:ascii="Times New Roman" w:hAnsi="Times New Roman" w:cs="Times New Roman"/>
          <w:sz w:val="24"/>
          <w:szCs w:val="24"/>
        </w:rPr>
        <w:t>, p.6</w:t>
      </w:r>
      <w:r w:rsidR="00A13516" w:rsidRPr="000552F4">
        <w:rPr>
          <w:rFonts w:ascii="Times New Roman" w:hAnsi="Times New Roman" w:cs="Times New Roman"/>
          <w:sz w:val="24"/>
          <w:szCs w:val="24"/>
        </w:rPr>
        <w:t xml:space="preserve">), </w:t>
      </w:r>
      <w:r w:rsidR="0022556E" w:rsidRPr="000552F4">
        <w:rPr>
          <w:rFonts w:ascii="Times New Roman" w:hAnsi="Times New Roman" w:cs="Times New Roman"/>
          <w:sz w:val="24"/>
          <w:szCs w:val="24"/>
        </w:rPr>
        <w:t xml:space="preserve">which </w:t>
      </w:r>
      <w:r w:rsidR="00A13516" w:rsidRPr="000552F4">
        <w:rPr>
          <w:rFonts w:ascii="Times New Roman" w:hAnsi="Times New Roman" w:cs="Times New Roman"/>
          <w:sz w:val="24"/>
          <w:szCs w:val="24"/>
        </w:rPr>
        <w:t>suggest</w:t>
      </w:r>
      <w:r w:rsidR="0022556E" w:rsidRPr="000552F4">
        <w:rPr>
          <w:rFonts w:ascii="Times New Roman" w:hAnsi="Times New Roman" w:cs="Times New Roman"/>
          <w:sz w:val="24"/>
          <w:szCs w:val="24"/>
        </w:rPr>
        <w:t>s</w:t>
      </w:r>
      <w:r w:rsidR="00A13516" w:rsidRPr="000552F4">
        <w:rPr>
          <w:rFonts w:ascii="Times New Roman" w:hAnsi="Times New Roman" w:cs="Times New Roman"/>
          <w:sz w:val="24"/>
          <w:szCs w:val="24"/>
        </w:rPr>
        <w:t xml:space="preserve"> an ‘interference’ is in fact necessary</w:t>
      </w:r>
      <w:r w:rsidR="00AB0EC5" w:rsidRPr="000552F4">
        <w:rPr>
          <w:rFonts w:ascii="Times New Roman" w:hAnsi="Times New Roman" w:cs="Times New Roman"/>
          <w:sz w:val="24"/>
          <w:szCs w:val="24"/>
        </w:rPr>
        <w:t>.</w:t>
      </w:r>
      <w:r w:rsidR="008F2C73">
        <w:rPr>
          <w:rFonts w:ascii="Times New Roman" w:hAnsi="Times New Roman" w:cs="Times New Roman"/>
          <w:sz w:val="24"/>
          <w:szCs w:val="24"/>
        </w:rPr>
        <w:t xml:space="preserve"> T</w:t>
      </w:r>
      <w:r w:rsidR="00C51695" w:rsidRPr="000552F4">
        <w:rPr>
          <w:rFonts w:ascii="Times New Roman" w:hAnsi="Times New Roman" w:cs="Times New Roman"/>
          <w:sz w:val="24"/>
          <w:szCs w:val="24"/>
        </w:rPr>
        <w:t>he origins of the Foundation Phase, and the thinking behind its introduction, provide useful context in this respect.</w:t>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8F2C73">
        <w:rPr>
          <w:rFonts w:ascii="Times New Roman" w:hAnsi="Times New Roman" w:cs="Times New Roman"/>
          <w:sz w:val="24"/>
          <w:szCs w:val="24"/>
        </w:rPr>
        <w:tab/>
      </w:r>
      <w:r w:rsidR="00F12FB0" w:rsidRPr="000552F4">
        <w:rPr>
          <w:rFonts w:ascii="Times New Roman" w:eastAsia="Times New Roman" w:hAnsi="Times New Roman" w:cs="Times New Roman"/>
          <w:sz w:val="24"/>
          <w:szCs w:val="24"/>
        </w:rPr>
        <w:t>Designed to meet the developmental needs of all children, the Foundation Phase was based on the concept of ‘learning through play’ and was a product of world-leading Scandinavian countries</w:t>
      </w:r>
      <w:r w:rsidR="009649DD" w:rsidRPr="000552F4">
        <w:rPr>
          <w:rFonts w:ascii="Times New Roman" w:eastAsia="Times New Roman" w:hAnsi="Times New Roman" w:cs="Times New Roman"/>
          <w:sz w:val="24"/>
          <w:szCs w:val="24"/>
        </w:rPr>
        <w:t xml:space="preserve"> (Maynard et al, 2013</w:t>
      </w:r>
      <w:r w:rsidR="00B96ACC" w:rsidRPr="000552F4">
        <w:rPr>
          <w:rFonts w:ascii="Times New Roman" w:eastAsia="Times New Roman" w:hAnsi="Times New Roman" w:cs="Times New Roman"/>
          <w:sz w:val="24"/>
          <w:szCs w:val="24"/>
        </w:rPr>
        <w:t>, p.10</w:t>
      </w:r>
      <w:r w:rsidR="009649DD" w:rsidRPr="000552F4">
        <w:rPr>
          <w:rFonts w:ascii="Times New Roman" w:eastAsia="Times New Roman" w:hAnsi="Times New Roman" w:cs="Times New Roman"/>
          <w:sz w:val="24"/>
          <w:szCs w:val="24"/>
        </w:rPr>
        <w:t>)</w:t>
      </w:r>
      <w:r w:rsidR="00F12FB0" w:rsidRPr="000552F4">
        <w:rPr>
          <w:rFonts w:ascii="Times New Roman" w:eastAsia="Times New Roman" w:hAnsi="Times New Roman" w:cs="Times New Roman"/>
          <w:sz w:val="24"/>
          <w:szCs w:val="24"/>
        </w:rPr>
        <w:t xml:space="preserve">. </w:t>
      </w:r>
      <w:r w:rsidR="00956558" w:rsidRPr="000552F4">
        <w:rPr>
          <w:rFonts w:ascii="Times New Roman" w:hAnsi="Times New Roman" w:cs="Times New Roman"/>
          <w:sz w:val="24"/>
          <w:szCs w:val="24"/>
        </w:rPr>
        <w:t>Its</w:t>
      </w:r>
      <w:r w:rsidR="007A7A0A" w:rsidRPr="000552F4">
        <w:rPr>
          <w:rFonts w:ascii="Times New Roman" w:hAnsi="Times New Roman" w:cs="Times New Roman"/>
          <w:sz w:val="24"/>
          <w:szCs w:val="24"/>
        </w:rPr>
        <w:t xml:space="preserve"> curriculum emphasises opportunities to explore the world, learning by doing, understanding how things work and finding different ways to solve problems (OECD, 2014)</w:t>
      </w:r>
      <w:r w:rsidR="00956558" w:rsidRPr="000552F4">
        <w:rPr>
          <w:rFonts w:ascii="Times New Roman" w:hAnsi="Times New Roman" w:cs="Times New Roman"/>
          <w:sz w:val="24"/>
          <w:szCs w:val="24"/>
        </w:rPr>
        <w:t xml:space="preserve"> and involves </w:t>
      </w:r>
      <w:r w:rsidR="00956558" w:rsidRPr="000552F4">
        <w:rPr>
          <w:rFonts w:ascii="Times New Roman" w:eastAsia="Times New Roman" w:hAnsi="Times New Roman" w:cs="Times New Roman"/>
          <w:sz w:val="24"/>
          <w:szCs w:val="24"/>
        </w:rPr>
        <w:t>play-based approaches to develop children’s thinking.</w:t>
      </w:r>
      <w:r w:rsidR="00CA66F9" w:rsidRPr="000552F4">
        <w:rPr>
          <w:rFonts w:ascii="Times New Roman" w:eastAsia="Times New Roman" w:hAnsi="Times New Roman" w:cs="Times New Roman"/>
          <w:sz w:val="24"/>
          <w:szCs w:val="24"/>
        </w:rPr>
        <w:t xml:space="preserve"> </w:t>
      </w:r>
      <w:r w:rsidR="00F12FB0" w:rsidRPr="000552F4">
        <w:rPr>
          <w:rFonts w:ascii="Times New Roman" w:eastAsia="Times New Roman" w:hAnsi="Times New Roman" w:cs="Times New Roman"/>
          <w:sz w:val="24"/>
          <w:szCs w:val="24"/>
        </w:rPr>
        <w:t>It combi</w:t>
      </w:r>
      <w:r w:rsidR="00717076" w:rsidRPr="000552F4">
        <w:rPr>
          <w:rFonts w:ascii="Times New Roman" w:eastAsia="Times New Roman" w:hAnsi="Times New Roman" w:cs="Times New Roman"/>
          <w:sz w:val="24"/>
          <w:szCs w:val="24"/>
        </w:rPr>
        <w:t>ned what was called early years</w:t>
      </w:r>
      <w:r w:rsidR="00F12FB0" w:rsidRPr="000552F4">
        <w:rPr>
          <w:rFonts w:ascii="Times New Roman" w:eastAsia="Times New Roman" w:hAnsi="Times New Roman" w:cs="Times New Roman"/>
          <w:sz w:val="24"/>
          <w:szCs w:val="24"/>
        </w:rPr>
        <w:t xml:space="preserve"> education (for three to five-year-olds) and Key Stage 1 (five to seven-year-olds) of the national curriculum and sought to reduce inequalities in social and educational outcomes by focusing on </w:t>
      </w:r>
      <w:r w:rsidR="00A20BE5">
        <w:rPr>
          <w:rFonts w:ascii="Times New Roman" w:eastAsia="Times New Roman" w:hAnsi="Times New Roman" w:cs="Times New Roman"/>
          <w:sz w:val="24"/>
          <w:szCs w:val="24"/>
        </w:rPr>
        <w:t>the formative stages of a child’</w:t>
      </w:r>
      <w:r w:rsidR="00F12FB0" w:rsidRPr="000552F4">
        <w:rPr>
          <w:rFonts w:ascii="Times New Roman" w:eastAsia="Times New Roman" w:hAnsi="Times New Roman" w:cs="Times New Roman"/>
          <w:sz w:val="24"/>
          <w:szCs w:val="24"/>
        </w:rPr>
        <w:t>s development</w:t>
      </w:r>
      <w:r w:rsidR="00333F82" w:rsidRPr="000552F4">
        <w:rPr>
          <w:rFonts w:ascii="Times New Roman" w:eastAsia="Times New Roman" w:hAnsi="Times New Roman" w:cs="Times New Roman"/>
          <w:sz w:val="24"/>
          <w:szCs w:val="24"/>
        </w:rPr>
        <w:t xml:space="preserve"> (ibid)</w:t>
      </w:r>
      <w:r w:rsidR="00F12FB0" w:rsidRPr="000552F4">
        <w:rPr>
          <w:rFonts w:ascii="Times New Roman" w:eastAsia="Times New Roman" w:hAnsi="Times New Roman" w:cs="Times New Roman"/>
          <w:sz w:val="24"/>
          <w:szCs w:val="24"/>
        </w:rPr>
        <w:t>.</w:t>
      </w:r>
      <w:r w:rsidR="00CA66F9" w:rsidRPr="000552F4">
        <w:rPr>
          <w:rFonts w:ascii="Times New Roman" w:eastAsia="Times New Roman" w:hAnsi="Times New Roman" w:cs="Times New Roman"/>
          <w:sz w:val="24"/>
          <w:szCs w:val="24"/>
        </w:rPr>
        <w:t xml:space="preserve"> </w:t>
      </w:r>
      <w:r w:rsidR="00B91EDB">
        <w:rPr>
          <w:rFonts w:ascii="Times New Roman" w:eastAsia="Times New Roman" w:hAnsi="Times New Roman" w:cs="Times New Roman"/>
          <w:sz w:val="24"/>
          <w:szCs w:val="24"/>
        </w:rPr>
        <w:tab/>
      </w:r>
      <w:r w:rsidR="00907A87" w:rsidRPr="000552F4">
        <w:rPr>
          <w:rFonts w:ascii="Times New Roman" w:eastAsia="Times New Roman" w:hAnsi="Times New Roman" w:cs="Times New Roman"/>
          <w:sz w:val="24"/>
          <w:szCs w:val="24"/>
        </w:rPr>
        <w:tab/>
      </w:r>
      <w:r w:rsidR="00F12FB0" w:rsidRPr="000552F4">
        <w:rPr>
          <w:rFonts w:ascii="Times New Roman" w:eastAsia="Times New Roman" w:hAnsi="Times New Roman" w:cs="Times New Roman"/>
          <w:sz w:val="24"/>
          <w:szCs w:val="24"/>
        </w:rPr>
        <w:t>Children were given time to develop their speaking, listening, reading and writing skills in more relaxed environments and schools would</w:t>
      </w:r>
      <w:r w:rsidR="00B65BDE" w:rsidRPr="000552F4">
        <w:rPr>
          <w:rFonts w:ascii="Times New Roman" w:eastAsia="Times New Roman" w:hAnsi="Times New Roman" w:cs="Times New Roman"/>
          <w:sz w:val="24"/>
          <w:szCs w:val="24"/>
        </w:rPr>
        <w:t xml:space="preserve"> require</w:t>
      </w:r>
      <w:r w:rsidR="00F12FB0" w:rsidRPr="000552F4">
        <w:rPr>
          <w:rFonts w:ascii="Times New Roman" w:eastAsia="Times New Roman" w:hAnsi="Times New Roman" w:cs="Times New Roman"/>
          <w:sz w:val="24"/>
          <w:szCs w:val="24"/>
        </w:rPr>
        <w:t xml:space="preserve"> invest</w:t>
      </w:r>
      <w:r w:rsidR="00B65BDE" w:rsidRPr="000552F4">
        <w:rPr>
          <w:rFonts w:ascii="Times New Roman" w:eastAsia="Times New Roman" w:hAnsi="Times New Roman" w:cs="Times New Roman"/>
          <w:sz w:val="24"/>
          <w:szCs w:val="24"/>
        </w:rPr>
        <w:t>ment</w:t>
      </w:r>
      <w:r w:rsidR="00F12FB0" w:rsidRPr="000552F4">
        <w:rPr>
          <w:rFonts w:ascii="Times New Roman" w:eastAsia="Times New Roman" w:hAnsi="Times New Roman" w:cs="Times New Roman"/>
          <w:sz w:val="24"/>
          <w:szCs w:val="24"/>
        </w:rPr>
        <w:t xml:space="preserve"> in new buildings, outdoor facilities and equipment</w:t>
      </w:r>
      <w:r w:rsidR="00B65BDE" w:rsidRPr="000552F4">
        <w:rPr>
          <w:rFonts w:ascii="Times New Roman" w:eastAsia="Times New Roman" w:hAnsi="Times New Roman" w:cs="Times New Roman"/>
          <w:sz w:val="24"/>
          <w:szCs w:val="24"/>
        </w:rPr>
        <w:t xml:space="preserve"> (ibid)</w:t>
      </w:r>
      <w:r w:rsidR="00400356" w:rsidRPr="000552F4">
        <w:rPr>
          <w:rFonts w:ascii="Times New Roman" w:eastAsia="Times New Roman" w:hAnsi="Times New Roman" w:cs="Times New Roman"/>
          <w:sz w:val="24"/>
          <w:szCs w:val="24"/>
        </w:rPr>
        <w:t xml:space="preserve">. A </w:t>
      </w:r>
      <w:r w:rsidR="00717076" w:rsidRPr="000552F4">
        <w:rPr>
          <w:rFonts w:ascii="Times New Roman" w:eastAsia="Times New Roman" w:hAnsi="Times New Roman" w:cs="Times New Roman"/>
          <w:sz w:val="24"/>
          <w:szCs w:val="24"/>
        </w:rPr>
        <w:t>radical overhaul of early years</w:t>
      </w:r>
      <w:r w:rsidR="00400356" w:rsidRPr="000552F4">
        <w:rPr>
          <w:rFonts w:ascii="Times New Roman" w:eastAsia="Times New Roman" w:hAnsi="Times New Roman" w:cs="Times New Roman"/>
          <w:sz w:val="24"/>
          <w:szCs w:val="24"/>
        </w:rPr>
        <w:t xml:space="preserve"> education in Wales would not, therefore, come cheap and schools had to recruit extra staff for the</w:t>
      </w:r>
      <w:r w:rsidR="009C225F" w:rsidRPr="000552F4">
        <w:rPr>
          <w:rFonts w:ascii="Times New Roman" w:eastAsia="Times New Roman" w:hAnsi="Times New Roman" w:cs="Times New Roman"/>
          <w:sz w:val="24"/>
          <w:szCs w:val="24"/>
        </w:rPr>
        <w:t xml:space="preserve"> newly</w:t>
      </w:r>
      <w:r w:rsidR="00400356" w:rsidRPr="000552F4">
        <w:rPr>
          <w:rFonts w:ascii="Times New Roman" w:eastAsia="Times New Roman" w:hAnsi="Times New Roman" w:cs="Times New Roman"/>
          <w:sz w:val="24"/>
          <w:szCs w:val="24"/>
        </w:rPr>
        <w:t xml:space="preserve"> prescribed pupil-teacher </w:t>
      </w:r>
      <w:r w:rsidR="00400356" w:rsidRPr="000552F4">
        <w:rPr>
          <w:rFonts w:ascii="Times New Roman" w:eastAsia="Times New Roman" w:hAnsi="Times New Roman" w:cs="Times New Roman"/>
          <w:sz w:val="24"/>
          <w:szCs w:val="24"/>
        </w:rPr>
        <w:lastRenderedPageBreak/>
        <w:t>ratios (of 1:8 for children aged three to five and 1:15 for those aged five to seven).</w:t>
      </w:r>
      <w:r w:rsidR="00CA66F9" w:rsidRPr="000552F4">
        <w:rPr>
          <w:rFonts w:ascii="Times New Roman" w:eastAsia="Times New Roman" w:hAnsi="Times New Roman" w:cs="Times New Roman"/>
          <w:sz w:val="24"/>
          <w:szCs w:val="24"/>
        </w:rPr>
        <w:t xml:space="preserve"> </w:t>
      </w:r>
      <w:r w:rsidR="009C225F" w:rsidRPr="000552F4">
        <w:rPr>
          <w:rFonts w:ascii="Times New Roman" w:eastAsia="Times New Roman" w:hAnsi="Times New Roman" w:cs="Times New Roman"/>
          <w:sz w:val="24"/>
          <w:szCs w:val="24"/>
        </w:rPr>
        <w:t>Indeed, i</w:t>
      </w:r>
      <w:r w:rsidR="00E12902" w:rsidRPr="000552F4">
        <w:rPr>
          <w:rFonts w:ascii="Times New Roman" w:eastAsia="Times New Roman" w:hAnsi="Times New Roman" w:cs="Times New Roman"/>
          <w:sz w:val="24"/>
          <w:szCs w:val="24"/>
        </w:rPr>
        <w:t xml:space="preserve">t could be argued that Wales’ high proportion of support staff (which accounted </w:t>
      </w:r>
      <w:r w:rsidR="00400356" w:rsidRPr="000552F4">
        <w:rPr>
          <w:rFonts w:ascii="Times New Roman" w:eastAsia="Times New Roman" w:hAnsi="Times New Roman" w:cs="Times New Roman"/>
          <w:sz w:val="24"/>
          <w:szCs w:val="24"/>
        </w:rPr>
        <w:t>for roughly 44% of the total school workforce in Wales in 2013</w:t>
      </w:r>
      <w:r w:rsidR="00E12902" w:rsidRPr="000552F4">
        <w:rPr>
          <w:rFonts w:ascii="Times New Roman" w:eastAsia="Times New Roman" w:hAnsi="Times New Roman" w:cs="Times New Roman"/>
          <w:sz w:val="24"/>
          <w:szCs w:val="24"/>
        </w:rPr>
        <w:t>)</w:t>
      </w:r>
      <w:r w:rsidR="00400356" w:rsidRPr="000552F4">
        <w:rPr>
          <w:rFonts w:ascii="Times New Roman" w:eastAsia="Times New Roman" w:hAnsi="Times New Roman" w:cs="Times New Roman"/>
          <w:sz w:val="24"/>
          <w:szCs w:val="24"/>
        </w:rPr>
        <w:t xml:space="preserve"> was an unintended consequence</w:t>
      </w:r>
      <w:r w:rsidR="00E12902" w:rsidRPr="000552F4">
        <w:rPr>
          <w:rFonts w:ascii="Times New Roman" w:eastAsia="Times New Roman" w:hAnsi="Times New Roman" w:cs="Times New Roman"/>
          <w:sz w:val="24"/>
          <w:szCs w:val="24"/>
        </w:rPr>
        <w:t xml:space="preserve"> of the </w:t>
      </w:r>
      <w:r w:rsidR="00B30B93" w:rsidRPr="000552F4">
        <w:rPr>
          <w:rFonts w:ascii="Times New Roman" w:eastAsia="Times New Roman" w:hAnsi="Times New Roman" w:cs="Times New Roman"/>
          <w:sz w:val="24"/>
          <w:szCs w:val="24"/>
        </w:rPr>
        <w:t>policy’s introduction</w:t>
      </w:r>
      <w:r w:rsidR="0015429D" w:rsidRPr="000552F4">
        <w:rPr>
          <w:rFonts w:ascii="Times New Roman" w:eastAsia="Times New Roman" w:hAnsi="Times New Roman" w:cs="Times New Roman"/>
          <w:sz w:val="24"/>
          <w:szCs w:val="24"/>
        </w:rPr>
        <w:t xml:space="preserve"> (Evans, 2015)</w:t>
      </w:r>
      <w:r w:rsidR="00400356" w:rsidRPr="000552F4">
        <w:rPr>
          <w:rFonts w:ascii="Times New Roman" w:eastAsia="Times New Roman" w:hAnsi="Times New Roman" w:cs="Times New Roman"/>
          <w:sz w:val="24"/>
          <w:szCs w:val="24"/>
        </w:rPr>
        <w:t>.</w:t>
      </w:r>
      <w:r w:rsidR="00F12FB0"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C225F" w:rsidRPr="000552F4">
        <w:rPr>
          <w:rFonts w:ascii="Times New Roman" w:eastAsia="Times New Roman" w:hAnsi="Times New Roman" w:cs="Times New Roman"/>
          <w:sz w:val="24"/>
          <w:szCs w:val="24"/>
        </w:rPr>
        <w:tab/>
      </w:r>
      <w:r w:rsidR="00941A69" w:rsidRPr="000552F4">
        <w:rPr>
          <w:rFonts w:ascii="Times New Roman" w:hAnsi="Times New Roman" w:cs="Times New Roman"/>
          <w:sz w:val="24"/>
          <w:szCs w:val="24"/>
        </w:rPr>
        <w:t>The Foundation Phase was developed following the identification of a number of shortcomings in K</w:t>
      </w:r>
      <w:r w:rsidR="00586350" w:rsidRPr="000552F4">
        <w:rPr>
          <w:rFonts w:ascii="Times New Roman" w:hAnsi="Times New Roman" w:cs="Times New Roman"/>
          <w:sz w:val="24"/>
          <w:szCs w:val="24"/>
        </w:rPr>
        <w:t xml:space="preserve">ey </w:t>
      </w:r>
      <w:r w:rsidR="00941A69" w:rsidRPr="000552F4">
        <w:rPr>
          <w:rFonts w:ascii="Times New Roman" w:hAnsi="Times New Roman" w:cs="Times New Roman"/>
          <w:sz w:val="24"/>
          <w:szCs w:val="24"/>
        </w:rPr>
        <w:t>S</w:t>
      </w:r>
      <w:r w:rsidR="00586350" w:rsidRPr="000552F4">
        <w:rPr>
          <w:rFonts w:ascii="Times New Roman" w:hAnsi="Times New Roman" w:cs="Times New Roman"/>
          <w:sz w:val="24"/>
          <w:szCs w:val="24"/>
        </w:rPr>
        <w:t xml:space="preserve">tage </w:t>
      </w:r>
      <w:r w:rsidR="00941A69" w:rsidRPr="000552F4">
        <w:rPr>
          <w:rFonts w:ascii="Times New Roman" w:hAnsi="Times New Roman" w:cs="Times New Roman"/>
          <w:sz w:val="24"/>
          <w:szCs w:val="24"/>
        </w:rPr>
        <w:t>1</w:t>
      </w:r>
      <w:r w:rsidR="00586350" w:rsidRPr="000552F4">
        <w:rPr>
          <w:rFonts w:ascii="Times New Roman" w:hAnsi="Times New Roman" w:cs="Times New Roman"/>
          <w:sz w:val="24"/>
          <w:szCs w:val="24"/>
        </w:rPr>
        <w:t xml:space="preserve"> (Taylor et al, 2014)</w:t>
      </w:r>
      <w:r w:rsidR="001D49C4" w:rsidRPr="000552F4">
        <w:rPr>
          <w:rFonts w:ascii="Times New Roman" w:hAnsi="Times New Roman" w:cs="Times New Roman"/>
          <w:sz w:val="24"/>
          <w:szCs w:val="24"/>
        </w:rPr>
        <w:t>, and there was an underlying concern that an overly formal approach to early years education</w:t>
      </w:r>
      <w:r w:rsidR="00E25208" w:rsidRPr="000552F4">
        <w:rPr>
          <w:rFonts w:ascii="Times New Roman" w:hAnsi="Times New Roman" w:cs="Times New Roman"/>
          <w:sz w:val="24"/>
          <w:szCs w:val="24"/>
        </w:rPr>
        <w:t xml:space="preserve"> for children below the age of six could have a negative impact (Waters, 2015).</w:t>
      </w:r>
      <w:r w:rsidR="007D1078" w:rsidRPr="000552F4">
        <w:rPr>
          <w:rFonts w:ascii="Times New Roman" w:hAnsi="Times New Roman" w:cs="Times New Roman"/>
          <w:sz w:val="24"/>
          <w:szCs w:val="24"/>
        </w:rPr>
        <w:t xml:space="preserve"> </w:t>
      </w:r>
      <w:r w:rsidR="00BA7BF9" w:rsidRPr="000552F4">
        <w:rPr>
          <w:rFonts w:ascii="Times New Roman" w:hAnsi="Times New Roman" w:cs="Times New Roman"/>
          <w:sz w:val="24"/>
          <w:szCs w:val="24"/>
        </w:rPr>
        <w:t>Indeed, a</w:t>
      </w:r>
      <w:r w:rsidR="0053753D" w:rsidRPr="000552F4">
        <w:rPr>
          <w:rFonts w:ascii="Times New Roman" w:hAnsi="Times New Roman" w:cs="Times New Roman"/>
          <w:sz w:val="24"/>
          <w:szCs w:val="24"/>
        </w:rPr>
        <w:t xml:space="preserve"> </w:t>
      </w:r>
      <w:r w:rsidR="00857D26" w:rsidRPr="000552F4">
        <w:rPr>
          <w:rFonts w:ascii="Times New Roman" w:hAnsi="Times New Roman" w:cs="Times New Roman"/>
          <w:sz w:val="24"/>
          <w:szCs w:val="24"/>
        </w:rPr>
        <w:t xml:space="preserve">report penned by the National Assembly for Wales’ Education and Lifelong Learning Committee (2001) found </w:t>
      </w:r>
      <w:r w:rsidR="000A2BEA" w:rsidRPr="000552F4">
        <w:rPr>
          <w:rFonts w:ascii="Times New Roman" w:hAnsi="Times New Roman" w:cs="Times New Roman"/>
          <w:sz w:val="24"/>
          <w:szCs w:val="24"/>
        </w:rPr>
        <w:t>that starting formal education at an early age was in fact detrimental to the development of the child.</w:t>
      </w:r>
      <w:r w:rsidR="007D1078" w:rsidRPr="000552F4">
        <w:rPr>
          <w:rFonts w:ascii="Times New Roman" w:hAnsi="Times New Roman" w:cs="Times New Roman"/>
          <w:sz w:val="24"/>
          <w:szCs w:val="24"/>
        </w:rPr>
        <w:t xml:space="preserve"> </w:t>
      </w:r>
      <w:r w:rsidR="00A5092A" w:rsidRPr="000552F4">
        <w:rPr>
          <w:rFonts w:ascii="Times New Roman" w:hAnsi="Times New Roman" w:cs="Times New Roman"/>
          <w:sz w:val="24"/>
          <w:szCs w:val="24"/>
        </w:rPr>
        <w:t>Members were</w:t>
      </w:r>
      <w:r w:rsidR="0053753D" w:rsidRPr="000552F4">
        <w:rPr>
          <w:rFonts w:ascii="Times New Roman" w:hAnsi="Times New Roman" w:cs="Times New Roman"/>
          <w:sz w:val="24"/>
          <w:szCs w:val="24"/>
        </w:rPr>
        <w:t xml:space="preserve"> therefore keen that any </w:t>
      </w:r>
      <w:r w:rsidR="00A5092A" w:rsidRPr="000552F4">
        <w:rPr>
          <w:rFonts w:ascii="Times New Roman" w:hAnsi="Times New Roman" w:cs="Times New Roman"/>
          <w:sz w:val="24"/>
          <w:szCs w:val="24"/>
        </w:rPr>
        <w:t xml:space="preserve">new </w:t>
      </w:r>
      <w:r w:rsidR="0053753D" w:rsidRPr="000552F4">
        <w:rPr>
          <w:rFonts w:ascii="Times New Roman" w:hAnsi="Times New Roman" w:cs="Times New Roman"/>
          <w:sz w:val="24"/>
          <w:szCs w:val="24"/>
        </w:rPr>
        <w:t xml:space="preserve">curriculum reflected in particular its first principle </w:t>
      </w:r>
      <w:r w:rsidR="00A5092A" w:rsidRPr="000552F4">
        <w:rPr>
          <w:rFonts w:ascii="Times New Roman" w:hAnsi="Times New Roman" w:cs="Times New Roman"/>
          <w:sz w:val="24"/>
          <w:szCs w:val="24"/>
        </w:rPr>
        <w:t>‘</w:t>
      </w:r>
      <w:r w:rsidR="0053753D" w:rsidRPr="000552F4">
        <w:rPr>
          <w:rFonts w:ascii="Times New Roman" w:hAnsi="Times New Roman" w:cs="Times New Roman"/>
          <w:sz w:val="24"/>
          <w:szCs w:val="24"/>
        </w:rPr>
        <w:t>that the foundation for future learning should be provided through an appropriate developmental curriculum th</w:t>
      </w:r>
      <w:r w:rsidR="00570F05">
        <w:rPr>
          <w:rFonts w:ascii="Times New Roman" w:hAnsi="Times New Roman" w:cs="Times New Roman"/>
          <w:sz w:val="24"/>
          <w:szCs w:val="24"/>
        </w:rPr>
        <w:t>at is in harmony with the child’</w:t>
      </w:r>
      <w:r w:rsidR="0053753D" w:rsidRPr="000552F4">
        <w:rPr>
          <w:rFonts w:ascii="Times New Roman" w:hAnsi="Times New Roman" w:cs="Times New Roman"/>
          <w:sz w:val="24"/>
          <w:szCs w:val="24"/>
        </w:rPr>
        <w:t>s particular needs and interests</w:t>
      </w:r>
      <w:r w:rsidR="00A5092A" w:rsidRPr="000552F4">
        <w:rPr>
          <w:rFonts w:ascii="Times New Roman" w:hAnsi="Times New Roman" w:cs="Times New Roman"/>
          <w:sz w:val="24"/>
          <w:szCs w:val="24"/>
        </w:rPr>
        <w:t>’</w:t>
      </w:r>
      <w:r w:rsidR="000A2BEA" w:rsidRPr="000552F4">
        <w:rPr>
          <w:rFonts w:ascii="Times New Roman" w:hAnsi="Times New Roman" w:cs="Times New Roman"/>
          <w:sz w:val="24"/>
          <w:szCs w:val="24"/>
        </w:rPr>
        <w:t xml:space="preserve"> (ibid</w:t>
      </w:r>
      <w:r w:rsidR="00933EAA" w:rsidRPr="000552F4">
        <w:rPr>
          <w:rFonts w:ascii="Times New Roman" w:hAnsi="Times New Roman" w:cs="Times New Roman"/>
          <w:sz w:val="24"/>
          <w:szCs w:val="24"/>
        </w:rPr>
        <w:t>, p.16</w:t>
      </w:r>
      <w:r w:rsidR="000A2BEA" w:rsidRPr="000552F4">
        <w:rPr>
          <w:rFonts w:ascii="Times New Roman" w:hAnsi="Times New Roman" w:cs="Times New Roman"/>
          <w:sz w:val="24"/>
          <w:szCs w:val="24"/>
        </w:rPr>
        <w:t>).</w:t>
      </w:r>
      <w:r w:rsidR="007D1078" w:rsidRPr="000552F4">
        <w:rPr>
          <w:rFonts w:ascii="Times New Roman" w:hAnsi="Times New Roman" w:cs="Times New Roman"/>
          <w:sz w:val="24"/>
          <w:szCs w:val="24"/>
        </w:rPr>
        <w:t xml:space="preserve"> </w:t>
      </w:r>
      <w:r w:rsidR="00321D2D" w:rsidRPr="000552F4">
        <w:rPr>
          <w:rFonts w:ascii="Times New Roman" w:hAnsi="Times New Roman" w:cs="Times New Roman"/>
          <w:sz w:val="24"/>
          <w:szCs w:val="24"/>
        </w:rPr>
        <w:t>As such, the Welsh Assembly Government (2008a, p.4) made clear that play/active learning should be an es</w:t>
      </w:r>
      <w:r w:rsidR="00717076" w:rsidRPr="000552F4">
        <w:rPr>
          <w:rFonts w:ascii="Times New Roman" w:hAnsi="Times New Roman" w:cs="Times New Roman"/>
          <w:sz w:val="24"/>
          <w:szCs w:val="24"/>
        </w:rPr>
        <w:t>sential part of the early years</w:t>
      </w:r>
      <w:r w:rsidR="00321D2D" w:rsidRPr="000552F4">
        <w:rPr>
          <w:rFonts w:ascii="Times New Roman" w:hAnsi="Times New Roman" w:cs="Times New Roman"/>
          <w:sz w:val="24"/>
          <w:szCs w:val="24"/>
        </w:rPr>
        <w:t xml:space="preserve"> curriculum and </w:t>
      </w:r>
      <w:r w:rsidR="00933EAA" w:rsidRPr="000552F4">
        <w:rPr>
          <w:rFonts w:ascii="Times New Roman" w:hAnsi="Times New Roman" w:cs="Times New Roman"/>
          <w:sz w:val="24"/>
          <w:szCs w:val="24"/>
        </w:rPr>
        <w:t xml:space="preserve">that </w:t>
      </w:r>
      <w:r w:rsidR="00321D2D" w:rsidRPr="000552F4">
        <w:rPr>
          <w:rFonts w:ascii="Times New Roman" w:hAnsi="Times New Roman" w:cs="Times New Roman"/>
          <w:sz w:val="24"/>
          <w:szCs w:val="24"/>
        </w:rPr>
        <w:t>‘this approach should be an entitlement for all 3 to 7-year-olds in the Foundation Phase’.</w:t>
      </w:r>
      <w:r w:rsidR="007D1078" w:rsidRPr="000552F4">
        <w:rPr>
          <w:rFonts w:ascii="Times New Roman" w:hAnsi="Times New Roman" w:cs="Times New Roman"/>
          <w:sz w:val="24"/>
          <w:szCs w:val="24"/>
        </w:rPr>
        <w:t xml:space="preserve"> </w:t>
      </w:r>
      <w:r w:rsidR="00960837" w:rsidRPr="000552F4">
        <w:rPr>
          <w:rFonts w:ascii="Times New Roman" w:hAnsi="Times New Roman" w:cs="Times New Roman"/>
          <w:sz w:val="24"/>
          <w:szCs w:val="24"/>
        </w:rPr>
        <w:t xml:space="preserve">This would, however, require a significant change in </w:t>
      </w:r>
      <w:r w:rsidR="003547CD" w:rsidRPr="000552F4">
        <w:rPr>
          <w:rFonts w:ascii="Times New Roman" w:hAnsi="Times New Roman" w:cs="Times New Roman"/>
          <w:sz w:val="24"/>
          <w:szCs w:val="24"/>
        </w:rPr>
        <w:t xml:space="preserve">culture </w:t>
      </w:r>
      <w:r w:rsidR="00960837" w:rsidRPr="000552F4">
        <w:rPr>
          <w:rFonts w:ascii="Times New Roman" w:hAnsi="Times New Roman" w:cs="Times New Roman"/>
          <w:sz w:val="24"/>
          <w:szCs w:val="24"/>
        </w:rPr>
        <w:t>and</w:t>
      </w:r>
      <w:r w:rsidR="00FF03E7">
        <w:rPr>
          <w:rFonts w:ascii="Times New Roman" w:hAnsi="Times New Roman" w:cs="Times New Roman"/>
          <w:sz w:val="24"/>
          <w:szCs w:val="24"/>
        </w:rPr>
        <w:t xml:space="preserve">, it could be argued, a more laissez faire pedagogy. </w:t>
      </w:r>
    </w:p>
    <w:p w:rsidR="008F2C73" w:rsidRDefault="00804292" w:rsidP="00FF03E7">
      <w:pPr>
        <w:spacing w:after="0" w:line="480" w:lineRule="auto"/>
        <w:ind w:firstLine="720"/>
        <w:contextualSpacing/>
        <w:jc w:val="both"/>
        <w:rPr>
          <w:rFonts w:ascii="Times New Roman" w:eastAsia="Times New Roman" w:hAnsi="Times New Roman" w:cs="Times New Roman"/>
          <w:sz w:val="24"/>
          <w:szCs w:val="24"/>
        </w:rPr>
      </w:pPr>
      <w:r w:rsidRPr="000552F4">
        <w:rPr>
          <w:rFonts w:ascii="Times New Roman" w:hAnsi="Times New Roman" w:cs="Times New Roman"/>
          <w:sz w:val="24"/>
          <w:szCs w:val="24"/>
        </w:rPr>
        <w:t>The political motivation for such a marked divergence from Key Stage 1 should not be overlooked, either.</w:t>
      </w:r>
      <w:r w:rsidR="00FF03E7">
        <w:rPr>
          <w:rFonts w:ascii="Times New Roman" w:hAnsi="Times New Roman" w:cs="Times New Roman"/>
          <w:sz w:val="24"/>
          <w:szCs w:val="24"/>
        </w:rPr>
        <w:t xml:space="preserve"> </w:t>
      </w:r>
      <w:r w:rsidR="00BB379A" w:rsidRPr="000552F4">
        <w:rPr>
          <w:rFonts w:ascii="Times New Roman" w:hAnsi="Times New Roman" w:cs="Times New Roman"/>
          <w:sz w:val="24"/>
          <w:szCs w:val="24"/>
        </w:rPr>
        <w:t>Rhodri Morgan’s</w:t>
      </w:r>
      <w:r w:rsidR="00CF3043" w:rsidRPr="000552F4">
        <w:rPr>
          <w:rFonts w:ascii="Times New Roman" w:hAnsi="Times New Roman" w:cs="Times New Roman"/>
          <w:sz w:val="24"/>
          <w:szCs w:val="24"/>
        </w:rPr>
        <w:t xml:space="preserve"> penchant for</w:t>
      </w:r>
      <w:r w:rsidR="00BD4499" w:rsidRPr="000552F4">
        <w:rPr>
          <w:rFonts w:ascii="Times New Roman" w:hAnsi="Times New Roman" w:cs="Times New Roman"/>
          <w:sz w:val="24"/>
          <w:szCs w:val="24"/>
        </w:rPr>
        <w:t xml:space="preserve"> ‘clear red water’</w:t>
      </w:r>
      <w:r w:rsidR="00BB379A" w:rsidRPr="000552F4">
        <w:rPr>
          <w:rFonts w:ascii="Times New Roman" w:hAnsi="Times New Roman" w:cs="Times New Roman"/>
          <w:sz w:val="24"/>
          <w:szCs w:val="24"/>
        </w:rPr>
        <w:t xml:space="preserve"> </w:t>
      </w:r>
      <w:r w:rsidR="00CF3043" w:rsidRPr="000552F4">
        <w:rPr>
          <w:rFonts w:ascii="Times New Roman" w:hAnsi="Times New Roman" w:cs="Times New Roman"/>
          <w:sz w:val="24"/>
          <w:szCs w:val="24"/>
        </w:rPr>
        <w:t>and a distinctiveness between the Welsh and UK governments</w:t>
      </w:r>
      <w:r w:rsidR="00226136" w:rsidRPr="000552F4">
        <w:rPr>
          <w:rFonts w:ascii="Times New Roman" w:hAnsi="Times New Roman" w:cs="Times New Roman"/>
          <w:sz w:val="24"/>
          <w:szCs w:val="24"/>
        </w:rPr>
        <w:t xml:space="preserve"> meant ministers were given licence to plough their own furrow </w:t>
      </w:r>
      <w:r w:rsidR="004E08A7" w:rsidRPr="000552F4">
        <w:rPr>
          <w:rFonts w:ascii="Times New Roman" w:hAnsi="Times New Roman" w:cs="Times New Roman"/>
          <w:sz w:val="24"/>
          <w:szCs w:val="24"/>
        </w:rPr>
        <w:t xml:space="preserve">as a result of devolution </w:t>
      </w:r>
      <w:r w:rsidR="00226136" w:rsidRPr="000552F4">
        <w:rPr>
          <w:rFonts w:ascii="Times New Roman" w:hAnsi="Times New Roman" w:cs="Times New Roman"/>
          <w:sz w:val="24"/>
          <w:szCs w:val="24"/>
        </w:rPr>
        <w:t>(Evans, 2015</w:t>
      </w:r>
      <w:r w:rsidR="006F5470" w:rsidRPr="000552F4">
        <w:rPr>
          <w:rFonts w:ascii="Times New Roman" w:hAnsi="Times New Roman" w:cs="Times New Roman"/>
          <w:sz w:val="24"/>
          <w:szCs w:val="24"/>
        </w:rPr>
        <w:t>, p.12</w:t>
      </w:r>
      <w:r w:rsidR="00226136" w:rsidRPr="000552F4">
        <w:rPr>
          <w:rFonts w:ascii="Times New Roman" w:hAnsi="Times New Roman" w:cs="Times New Roman"/>
          <w:sz w:val="24"/>
          <w:szCs w:val="24"/>
        </w:rPr>
        <w:t>).</w:t>
      </w:r>
      <w:r w:rsidR="00CB22BD" w:rsidRPr="000552F4">
        <w:rPr>
          <w:rFonts w:ascii="Times New Roman" w:hAnsi="Times New Roman" w:cs="Times New Roman"/>
          <w:sz w:val="24"/>
          <w:szCs w:val="24"/>
        </w:rPr>
        <w:t xml:space="preserve"> </w:t>
      </w:r>
      <w:r w:rsidR="00282AB6" w:rsidRPr="000552F4">
        <w:rPr>
          <w:rFonts w:ascii="Times New Roman" w:hAnsi="Times New Roman" w:cs="Times New Roman"/>
          <w:sz w:val="24"/>
          <w:szCs w:val="24"/>
        </w:rPr>
        <w:t xml:space="preserve">Jane Davidson, Wales’ longest-serving Education Minister, </w:t>
      </w:r>
      <w:r w:rsidR="000F2F13" w:rsidRPr="000552F4">
        <w:rPr>
          <w:rFonts w:ascii="Times New Roman" w:hAnsi="Times New Roman" w:cs="Times New Roman"/>
          <w:sz w:val="24"/>
          <w:szCs w:val="24"/>
        </w:rPr>
        <w:t xml:space="preserve">wrote in </w:t>
      </w:r>
      <w:r w:rsidR="00744548" w:rsidRPr="000552F4">
        <w:rPr>
          <w:rFonts w:ascii="Times New Roman" w:hAnsi="Times New Roman" w:cs="Times New Roman"/>
          <w:sz w:val="24"/>
          <w:szCs w:val="24"/>
        </w:rPr>
        <w:t xml:space="preserve">her introduction to </w:t>
      </w:r>
      <w:r w:rsidR="000F2F13" w:rsidRPr="000552F4">
        <w:rPr>
          <w:rFonts w:ascii="Times New Roman" w:hAnsi="Times New Roman" w:cs="Times New Roman"/>
          <w:sz w:val="24"/>
          <w:szCs w:val="24"/>
        </w:rPr>
        <w:t>the seminal Learning Country (</w:t>
      </w:r>
      <w:r w:rsidR="0017372A" w:rsidRPr="000552F4">
        <w:rPr>
          <w:rFonts w:ascii="Times New Roman" w:hAnsi="Times New Roman" w:cs="Times New Roman"/>
          <w:sz w:val="24"/>
          <w:szCs w:val="24"/>
        </w:rPr>
        <w:t>National Assembly for Wales</w:t>
      </w:r>
      <w:r w:rsidR="000B303D" w:rsidRPr="000552F4">
        <w:rPr>
          <w:rFonts w:ascii="Times New Roman" w:hAnsi="Times New Roman" w:cs="Times New Roman"/>
          <w:sz w:val="24"/>
          <w:szCs w:val="24"/>
        </w:rPr>
        <w:t xml:space="preserve">, </w:t>
      </w:r>
      <w:r w:rsidR="000F2F13" w:rsidRPr="000552F4">
        <w:rPr>
          <w:rFonts w:ascii="Times New Roman" w:hAnsi="Times New Roman" w:cs="Times New Roman"/>
          <w:sz w:val="24"/>
          <w:szCs w:val="24"/>
        </w:rPr>
        <w:t>2001</w:t>
      </w:r>
      <w:r w:rsidR="006E79F6" w:rsidRPr="000552F4">
        <w:rPr>
          <w:rFonts w:ascii="Times New Roman" w:hAnsi="Times New Roman" w:cs="Times New Roman"/>
          <w:sz w:val="24"/>
          <w:szCs w:val="24"/>
        </w:rPr>
        <w:t>a</w:t>
      </w:r>
      <w:r w:rsidR="00D26837" w:rsidRPr="000552F4">
        <w:rPr>
          <w:rFonts w:ascii="Times New Roman" w:hAnsi="Times New Roman" w:cs="Times New Roman"/>
          <w:sz w:val="24"/>
          <w:szCs w:val="24"/>
        </w:rPr>
        <w:t>, p.2</w:t>
      </w:r>
      <w:r w:rsidR="000F2F13" w:rsidRPr="000552F4">
        <w:rPr>
          <w:rFonts w:ascii="Times New Roman" w:hAnsi="Times New Roman" w:cs="Times New Roman"/>
          <w:sz w:val="24"/>
          <w:szCs w:val="24"/>
        </w:rPr>
        <w:t>) that</w:t>
      </w:r>
      <w:r w:rsidR="00744548" w:rsidRPr="000552F4">
        <w:rPr>
          <w:rFonts w:ascii="Times New Roman" w:hAnsi="Times New Roman" w:cs="Times New Roman"/>
          <w:sz w:val="24"/>
          <w:szCs w:val="24"/>
        </w:rPr>
        <w:t xml:space="preserve"> while Wales shares key </w:t>
      </w:r>
      <w:r w:rsidRPr="000552F4">
        <w:rPr>
          <w:rFonts w:ascii="Times New Roman" w:eastAsia="Times New Roman" w:hAnsi="Times New Roman" w:cs="Times New Roman"/>
          <w:sz w:val="24"/>
          <w:szCs w:val="24"/>
        </w:rPr>
        <w:t xml:space="preserve">strategic goals with </w:t>
      </w:r>
      <w:r w:rsidR="00744548" w:rsidRPr="000552F4">
        <w:rPr>
          <w:rFonts w:ascii="Times New Roman" w:eastAsia="Times New Roman" w:hAnsi="Times New Roman" w:cs="Times New Roman"/>
          <w:sz w:val="24"/>
          <w:szCs w:val="24"/>
        </w:rPr>
        <w:t>colleagues in England, ‘</w:t>
      </w:r>
      <w:r w:rsidRPr="000552F4">
        <w:rPr>
          <w:rFonts w:ascii="Times New Roman" w:eastAsia="Times New Roman" w:hAnsi="Times New Roman" w:cs="Times New Roman"/>
          <w:sz w:val="24"/>
          <w:szCs w:val="24"/>
        </w:rPr>
        <w:t xml:space="preserve">we often need </w:t>
      </w:r>
      <w:r w:rsidRPr="000552F4">
        <w:rPr>
          <w:rFonts w:ascii="Times New Roman" w:eastAsia="Times New Roman" w:hAnsi="Times New Roman" w:cs="Times New Roman"/>
          <w:sz w:val="24"/>
          <w:szCs w:val="24"/>
        </w:rPr>
        <w:lastRenderedPageBreak/>
        <w:t>to take a different route to achieve them</w:t>
      </w:r>
      <w:r w:rsidR="00744548" w:rsidRPr="000552F4">
        <w:rPr>
          <w:rFonts w:ascii="Times New Roman" w:eastAsia="Times New Roman" w:hAnsi="Times New Roman" w:cs="Times New Roman"/>
          <w:sz w:val="24"/>
          <w:szCs w:val="24"/>
        </w:rPr>
        <w:t>’</w:t>
      </w:r>
      <w:r w:rsidRPr="000552F4">
        <w:rPr>
          <w:rFonts w:ascii="Times New Roman" w:eastAsia="Times New Roman" w:hAnsi="Times New Roman" w:cs="Times New Roman"/>
          <w:sz w:val="24"/>
          <w:szCs w:val="24"/>
        </w:rPr>
        <w:t>.</w:t>
      </w:r>
      <w:r w:rsidR="00CB22BD" w:rsidRPr="000552F4">
        <w:rPr>
          <w:rFonts w:ascii="Times New Roman" w:eastAsia="Times New Roman" w:hAnsi="Times New Roman" w:cs="Times New Roman"/>
          <w:sz w:val="24"/>
          <w:szCs w:val="24"/>
        </w:rPr>
        <w:t xml:space="preserve"> </w:t>
      </w:r>
      <w:r w:rsidR="0003435B" w:rsidRPr="000552F4">
        <w:rPr>
          <w:rFonts w:ascii="Times New Roman" w:hAnsi="Times New Roman" w:cs="Times New Roman"/>
          <w:sz w:val="24"/>
          <w:szCs w:val="24"/>
        </w:rPr>
        <w:t xml:space="preserve">Davidson’s foray </w:t>
      </w:r>
      <w:r w:rsidR="00717076" w:rsidRPr="000552F4">
        <w:rPr>
          <w:rFonts w:ascii="Times New Roman" w:hAnsi="Times New Roman" w:cs="Times New Roman"/>
          <w:sz w:val="24"/>
          <w:szCs w:val="24"/>
        </w:rPr>
        <w:t>into an alternative early years</w:t>
      </w:r>
      <w:r w:rsidR="0003435B" w:rsidRPr="000552F4">
        <w:rPr>
          <w:rFonts w:ascii="Times New Roman" w:hAnsi="Times New Roman" w:cs="Times New Roman"/>
          <w:sz w:val="24"/>
          <w:szCs w:val="24"/>
        </w:rPr>
        <w:t xml:space="preserve"> curriculum can be considered both pioneering and bold, yet with </w:t>
      </w:r>
      <w:r w:rsidR="002214A9" w:rsidRPr="000552F4">
        <w:rPr>
          <w:rFonts w:ascii="Times New Roman" w:hAnsi="Times New Roman" w:cs="Times New Roman"/>
          <w:sz w:val="24"/>
          <w:szCs w:val="24"/>
        </w:rPr>
        <w:t>unpre</w:t>
      </w:r>
      <w:r w:rsidR="00DA358F" w:rsidRPr="000552F4">
        <w:rPr>
          <w:rFonts w:ascii="Times New Roman" w:hAnsi="Times New Roman" w:cs="Times New Roman"/>
          <w:sz w:val="24"/>
          <w:szCs w:val="24"/>
        </w:rPr>
        <w:t>cedented change would come risk</w:t>
      </w:r>
      <w:r w:rsidR="002214A9" w:rsidRPr="000552F4">
        <w:rPr>
          <w:rFonts w:ascii="Times New Roman" w:eastAsia="Times New Roman" w:hAnsi="Times New Roman" w:cs="Times New Roman"/>
          <w:sz w:val="24"/>
          <w:szCs w:val="24"/>
        </w:rPr>
        <w:t>.</w:t>
      </w:r>
      <w:r w:rsidR="00FF03E7">
        <w:rPr>
          <w:rFonts w:ascii="Times New Roman" w:eastAsia="Times New Roman" w:hAnsi="Times New Roman" w:cs="Times New Roman"/>
          <w:sz w:val="24"/>
          <w:szCs w:val="24"/>
        </w:rPr>
        <w:t xml:space="preserve"> </w:t>
      </w:r>
      <w:r w:rsidR="00C77793">
        <w:rPr>
          <w:rFonts w:ascii="Times New Roman" w:eastAsia="Times New Roman" w:hAnsi="Times New Roman" w:cs="Times New Roman"/>
          <w:sz w:val="24"/>
          <w:szCs w:val="24"/>
        </w:rPr>
        <w:t xml:space="preserve">This risk was, perhaps, most acute in relation to pedagogical practice and the </w:t>
      </w:r>
      <w:r w:rsidR="00795105">
        <w:rPr>
          <w:rFonts w:ascii="Times New Roman" w:eastAsia="Times New Roman" w:hAnsi="Times New Roman" w:cs="Times New Roman"/>
          <w:sz w:val="24"/>
          <w:szCs w:val="24"/>
        </w:rPr>
        <w:t xml:space="preserve">new </w:t>
      </w:r>
      <w:r w:rsidR="00C77793">
        <w:rPr>
          <w:rFonts w:ascii="Times New Roman" w:eastAsia="Times New Roman" w:hAnsi="Times New Roman" w:cs="Times New Roman"/>
          <w:sz w:val="24"/>
          <w:szCs w:val="24"/>
        </w:rPr>
        <w:t>approaches to teaching and learning r</w:t>
      </w:r>
      <w:r w:rsidR="00FF03E7">
        <w:rPr>
          <w:rFonts w:ascii="Times New Roman" w:eastAsia="Times New Roman" w:hAnsi="Times New Roman" w:cs="Times New Roman"/>
          <w:sz w:val="24"/>
          <w:szCs w:val="24"/>
        </w:rPr>
        <w:t>equired of school staff.</w:t>
      </w:r>
      <w:r w:rsidR="00FF03E7">
        <w:rPr>
          <w:rFonts w:ascii="Times New Roman" w:eastAsia="Times New Roman" w:hAnsi="Times New Roman" w:cs="Times New Roman"/>
          <w:sz w:val="24"/>
          <w:szCs w:val="24"/>
        </w:rPr>
        <w:tab/>
      </w:r>
    </w:p>
    <w:p w:rsidR="00927F60" w:rsidRDefault="008F2C73" w:rsidP="00FF03E7">
      <w:pPr>
        <w:spacing w:after="0" w:line="480" w:lineRule="auto"/>
        <w:ind w:firstLine="720"/>
        <w:contextualSpacing/>
        <w:jc w:val="both"/>
        <w:rPr>
          <w:rFonts w:ascii="Times New Roman" w:hAnsi="Times New Roman" w:cs="Times New Roman"/>
          <w:sz w:val="24"/>
          <w:szCs w:val="24"/>
        </w:rPr>
      </w:pPr>
      <w:r w:rsidRPr="000552F4">
        <w:rPr>
          <w:rFonts w:ascii="Times New Roman" w:hAnsi="Times New Roman" w:cs="Times New Roman"/>
          <w:sz w:val="24"/>
          <w:szCs w:val="24"/>
        </w:rPr>
        <w:t xml:space="preserve">That the Foundation Phase has </w:t>
      </w:r>
      <w:r w:rsidRPr="000552F4">
        <w:rPr>
          <w:rFonts w:ascii="Times New Roman" w:hAnsi="Times New Roman" w:cs="Times New Roman"/>
          <w:i/>
          <w:sz w:val="24"/>
          <w:szCs w:val="24"/>
        </w:rPr>
        <w:t xml:space="preserve">led </w:t>
      </w:r>
      <w:r w:rsidRPr="000552F4">
        <w:rPr>
          <w:rFonts w:ascii="Times New Roman" w:hAnsi="Times New Roman" w:cs="Times New Roman"/>
          <w:sz w:val="24"/>
          <w:szCs w:val="24"/>
        </w:rPr>
        <w:t>to a laissez faire approach is</w:t>
      </w:r>
      <w:r>
        <w:rPr>
          <w:rFonts w:ascii="Times New Roman" w:hAnsi="Times New Roman" w:cs="Times New Roman"/>
          <w:sz w:val="24"/>
          <w:szCs w:val="24"/>
        </w:rPr>
        <w:t xml:space="preserve">, however, </w:t>
      </w:r>
      <w:r w:rsidRPr="000552F4">
        <w:rPr>
          <w:rFonts w:ascii="Times New Roman" w:hAnsi="Times New Roman" w:cs="Times New Roman"/>
          <w:sz w:val="24"/>
          <w:szCs w:val="24"/>
        </w:rPr>
        <w:t>open to debate. Indeed, it could be argued that the more relaxed, play-based philosophy underpinning the Foundation Phase pr</w:t>
      </w:r>
      <w:r w:rsidR="006A6820">
        <w:rPr>
          <w:rFonts w:ascii="Times New Roman" w:hAnsi="Times New Roman" w:cs="Times New Roman"/>
          <w:sz w:val="24"/>
          <w:szCs w:val="24"/>
        </w:rPr>
        <w:t>edates</w:t>
      </w:r>
      <w:r w:rsidRPr="000552F4">
        <w:rPr>
          <w:rFonts w:ascii="Times New Roman" w:hAnsi="Times New Roman" w:cs="Times New Roman"/>
          <w:sz w:val="24"/>
          <w:szCs w:val="24"/>
        </w:rPr>
        <w:t xml:space="preserve"> the policy and was already a feature of early years pedagogy prior to its introduction, on a statutory basis, in 2008. Take, for example, Bernstein’s (1975) detailed evaluation of productive and less productive play, and the Rumbold report of 1990 (Department of Education and Science, p.7), in which purposeful play was considered ‘an essential and rich part of the learning process’. More recently, one only has to look at materials published in England to support the Foundation Stage, and their endorsement of a play-based, informal curriculum that was responsive to the developmental, social and physical needs of children aged three to six (Rogers and Evans, 2007).</w:t>
      </w:r>
      <w:r w:rsidR="006A6820">
        <w:rPr>
          <w:rFonts w:ascii="Times New Roman" w:hAnsi="Times New Roman" w:cs="Times New Roman"/>
          <w:sz w:val="24"/>
          <w:szCs w:val="24"/>
        </w:rPr>
        <w:t xml:space="preserve"> </w:t>
      </w:r>
      <w:r w:rsidRPr="000552F4">
        <w:rPr>
          <w:rFonts w:ascii="Times New Roman" w:hAnsi="Times New Roman" w:cs="Times New Roman"/>
          <w:sz w:val="24"/>
          <w:szCs w:val="24"/>
        </w:rPr>
        <w:t>It may be that the Foundation Phase has simply served to reinforce pedagogic principles which existed already, and made more explicit the expectation that practitioners working in early years education advocate a more experimental approach to teaching and learning</w:t>
      </w:r>
      <w:r w:rsidRPr="000552F4">
        <w:rPr>
          <w:rFonts w:ascii="Times New Roman" w:eastAsia="Times New Roman" w:hAnsi="Times New Roman" w:cs="Times New Roman"/>
          <w:sz w:val="24"/>
          <w:szCs w:val="24"/>
        </w:rPr>
        <w:t xml:space="preserve"> (Evans, 2015b).</w:t>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6A6820">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FF03E7">
        <w:rPr>
          <w:rFonts w:ascii="Times New Roman" w:eastAsia="Times New Roman" w:hAnsi="Times New Roman" w:cs="Times New Roman"/>
          <w:sz w:val="24"/>
          <w:szCs w:val="24"/>
        </w:rPr>
        <w:tab/>
      </w:r>
      <w:r w:rsidR="003D0F1C" w:rsidRPr="000552F4">
        <w:rPr>
          <w:rFonts w:ascii="Times New Roman" w:hAnsi="Times New Roman" w:cs="Times New Roman"/>
          <w:sz w:val="24"/>
          <w:szCs w:val="24"/>
        </w:rPr>
        <w:t xml:space="preserve">There are, </w:t>
      </w:r>
      <w:r w:rsidR="005E7474">
        <w:rPr>
          <w:rFonts w:ascii="Times New Roman" w:hAnsi="Times New Roman" w:cs="Times New Roman"/>
          <w:sz w:val="24"/>
          <w:szCs w:val="24"/>
        </w:rPr>
        <w:t>in my view</w:t>
      </w:r>
      <w:r w:rsidR="003D0F1C" w:rsidRPr="000552F4">
        <w:rPr>
          <w:rFonts w:ascii="Times New Roman" w:hAnsi="Times New Roman" w:cs="Times New Roman"/>
          <w:sz w:val="24"/>
          <w:szCs w:val="24"/>
        </w:rPr>
        <w:t xml:space="preserve">, both positive and negative connotations associated with the </w:t>
      </w:r>
      <w:r w:rsidR="00F41EA9">
        <w:rPr>
          <w:rFonts w:ascii="Times New Roman" w:hAnsi="Times New Roman" w:cs="Times New Roman"/>
          <w:sz w:val="24"/>
          <w:szCs w:val="24"/>
        </w:rPr>
        <w:t>expression</w:t>
      </w:r>
      <w:r w:rsidR="005A3EBE" w:rsidRPr="000552F4">
        <w:rPr>
          <w:rFonts w:ascii="Times New Roman" w:hAnsi="Times New Roman" w:cs="Times New Roman"/>
          <w:sz w:val="24"/>
          <w:szCs w:val="24"/>
        </w:rPr>
        <w:t xml:space="preserve"> laissez faire.</w:t>
      </w:r>
      <w:r w:rsidR="00CB22BD" w:rsidRPr="000552F4">
        <w:rPr>
          <w:rFonts w:ascii="Times New Roman" w:hAnsi="Times New Roman" w:cs="Times New Roman"/>
          <w:sz w:val="24"/>
          <w:szCs w:val="24"/>
        </w:rPr>
        <w:t xml:space="preserve"> </w:t>
      </w:r>
      <w:r w:rsidR="00A56AB2" w:rsidRPr="000552F4">
        <w:rPr>
          <w:rFonts w:ascii="Times New Roman" w:hAnsi="Times New Roman" w:cs="Times New Roman"/>
          <w:sz w:val="24"/>
          <w:szCs w:val="24"/>
        </w:rPr>
        <w:t>To some, the</w:t>
      </w:r>
      <w:r w:rsidR="005A3EBE" w:rsidRPr="000552F4">
        <w:rPr>
          <w:rFonts w:ascii="Times New Roman" w:hAnsi="Times New Roman" w:cs="Times New Roman"/>
          <w:sz w:val="24"/>
          <w:szCs w:val="24"/>
        </w:rPr>
        <w:t xml:space="preserve"> suggestion that </w:t>
      </w:r>
      <w:r w:rsidR="001C1FA4" w:rsidRPr="000552F4">
        <w:rPr>
          <w:rFonts w:ascii="Times New Roman" w:hAnsi="Times New Roman" w:cs="Times New Roman"/>
          <w:sz w:val="24"/>
          <w:szCs w:val="24"/>
        </w:rPr>
        <w:t>the Foundation Phase has</w:t>
      </w:r>
      <w:r w:rsidR="00F41EA9">
        <w:rPr>
          <w:rFonts w:ascii="Times New Roman" w:hAnsi="Times New Roman" w:cs="Times New Roman"/>
          <w:sz w:val="24"/>
          <w:szCs w:val="24"/>
        </w:rPr>
        <w:t xml:space="preserve"> led to a laissez faire</w:t>
      </w:r>
      <w:r w:rsidR="00A56AB2" w:rsidRPr="000552F4">
        <w:rPr>
          <w:rFonts w:ascii="Times New Roman" w:hAnsi="Times New Roman" w:cs="Times New Roman"/>
          <w:sz w:val="24"/>
          <w:szCs w:val="24"/>
        </w:rPr>
        <w:t xml:space="preserve"> approach to early years pedagogy in Wales would be considered a good thing.</w:t>
      </w:r>
      <w:r w:rsidR="00CB22BD" w:rsidRPr="000552F4">
        <w:rPr>
          <w:rFonts w:ascii="Times New Roman" w:hAnsi="Times New Roman" w:cs="Times New Roman"/>
          <w:sz w:val="24"/>
          <w:szCs w:val="24"/>
        </w:rPr>
        <w:t xml:space="preserve"> </w:t>
      </w:r>
      <w:r w:rsidR="00A56AB2" w:rsidRPr="000552F4">
        <w:rPr>
          <w:rFonts w:ascii="Times New Roman" w:hAnsi="Times New Roman" w:cs="Times New Roman"/>
          <w:sz w:val="24"/>
          <w:szCs w:val="24"/>
        </w:rPr>
        <w:t xml:space="preserve">For example, it could be perceived that </w:t>
      </w:r>
      <w:r w:rsidR="00AD3FF2" w:rsidRPr="000552F4">
        <w:rPr>
          <w:rFonts w:ascii="Times New Roman" w:hAnsi="Times New Roman" w:cs="Times New Roman"/>
          <w:sz w:val="24"/>
          <w:szCs w:val="24"/>
        </w:rPr>
        <w:t>a more relaxed</w:t>
      </w:r>
      <w:r w:rsidR="000E2744" w:rsidRPr="000552F4">
        <w:rPr>
          <w:rFonts w:ascii="Times New Roman" w:hAnsi="Times New Roman" w:cs="Times New Roman"/>
          <w:sz w:val="24"/>
          <w:szCs w:val="24"/>
        </w:rPr>
        <w:t xml:space="preserve"> approach in an environment conducive to play-based teaching and learning,</w:t>
      </w:r>
      <w:r w:rsidR="00394632" w:rsidRPr="000552F4">
        <w:rPr>
          <w:rFonts w:ascii="Times New Roman" w:hAnsi="Times New Roman" w:cs="Times New Roman"/>
          <w:sz w:val="24"/>
          <w:szCs w:val="24"/>
        </w:rPr>
        <w:t xml:space="preserve"> would better serve the</w:t>
      </w:r>
      <w:r w:rsidR="00CE5F9B" w:rsidRPr="000552F4">
        <w:rPr>
          <w:rFonts w:ascii="Times New Roman" w:hAnsi="Times New Roman" w:cs="Times New Roman"/>
          <w:sz w:val="24"/>
          <w:szCs w:val="24"/>
        </w:rPr>
        <w:t xml:space="preserve"> </w:t>
      </w:r>
      <w:r w:rsidR="00394632" w:rsidRPr="000552F4">
        <w:rPr>
          <w:rFonts w:ascii="Times New Roman" w:hAnsi="Times New Roman" w:cs="Times New Roman"/>
          <w:sz w:val="24"/>
          <w:szCs w:val="24"/>
        </w:rPr>
        <w:t>full range of pupil needs and give teaching staff more auton</w:t>
      </w:r>
      <w:r w:rsidR="001C1FA4" w:rsidRPr="000552F4">
        <w:rPr>
          <w:rFonts w:ascii="Times New Roman" w:hAnsi="Times New Roman" w:cs="Times New Roman"/>
          <w:sz w:val="24"/>
          <w:szCs w:val="24"/>
        </w:rPr>
        <w:t xml:space="preserve">omy to do what they consider to be </w:t>
      </w:r>
      <w:r w:rsidR="00394632" w:rsidRPr="000552F4">
        <w:rPr>
          <w:rFonts w:ascii="Times New Roman" w:hAnsi="Times New Roman" w:cs="Times New Roman"/>
          <w:sz w:val="24"/>
          <w:szCs w:val="24"/>
        </w:rPr>
        <w:t>best for their own learners.</w:t>
      </w:r>
      <w:r w:rsidR="00CB22BD" w:rsidRPr="000552F4">
        <w:rPr>
          <w:rFonts w:ascii="Times New Roman" w:hAnsi="Times New Roman" w:cs="Times New Roman"/>
          <w:sz w:val="24"/>
          <w:szCs w:val="24"/>
        </w:rPr>
        <w:t xml:space="preserve"> </w:t>
      </w:r>
      <w:r w:rsidR="00394632" w:rsidRPr="000552F4">
        <w:rPr>
          <w:rFonts w:ascii="Times New Roman" w:hAnsi="Times New Roman" w:cs="Times New Roman"/>
          <w:sz w:val="24"/>
          <w:szCs w:val="24"/>
        </w:rPr>
        <w:t xml:space="preserve">Similarly, such freedom would </w:t>
      </w:r>
      <w:r w:rsidR="00394632" w:rsidRPr="000552F4">
        <w:rPr>
          <w:rFonts w:ascii="Times New Roman" w:hAnsi="Times New Roman" w:cs="Times New Roman"/>
          <w:sz w:val="24"/>
          <w:szCs w:val="24"/>
        </w:rPr>
        <w:lastRenderedPageBreak/>
        <w:t xml:space="preserve">likely be welcomed by the teaching profession, </w:t>
      </w:r>
      <w:r w:rsidR="00B51B48" w:rsidRPr="000552F4">
        <w:rPr>
          <w:rFonts w:ascii="Times New Roman" w:hAnsi="Times New Roman" w:cs="Times New Roman"/>
          <w:sz w:val="24"/>
          <w:szCs w:val="24"/>
        </w:rPr>
        <w:t xml:space="preserve">as it reapportions power to those operating at a classroom-level and </w:t>
      </w:r>
      <w:r w:rsidR="00CA2DB5" w:rsidRPr="000552F4">
        <w:rPr>
          <w:rFonts w:ascii="Times New Roman" w:hAnsi="Times New Roman" w:cs="Times New Roman"/>
          <w:sz w:val="24"/>
          <w:szCs w:val="24"/>
        </w:rPr>
        <w:t>better ent</w:t>
      </w:r>
      <w:r w:rsidR="00112C55" w:rsidRPr="000552F4">
        <w:rPr>
          <w:rFonts w:ascii="Times New Roman" w:hAnsi="Times New Roman" w:cs="Times New Roman"/>
          <w:sz w:val="24"/>
          <w:szCs w:val="24"/>
        </w:rPr>
        <w:t>rusts practitioners to interpret</w:t>
      </w:r>
      <w:r w:rsidR="00CA2DB5" w:rsidRPr="000552F4">
        <w:rPr>
          <w:rFonts w:ascii="Times New Roman" w:hAnsi="Times New Roman" w:cs="Times New Roman"/>
          <w:sz w:val="24"/>
          <w:szCs w:val="24"/>
        </w:rPr>
        <w:t xml:space="preserve"> the Foundation Phase for their own means</w:t>
      </w:r>
      <w:r w:rsidR="00345CA9" w:rsidRPr="000552F4">
        <w:rPr>
          <w:rFonts w:ascii="Times New Roman" w:hAnsi="Times New Roman" w:cs="Times New Roman"/>
          <w:sz w:val="24"/>
          <w:szCs w:val="24"/>
        </w:rPr>
        <w:t xml:space="preserve"> and to suit their own contexts</w:t>
      </w:r>
      <w:r w:rsidR="00CA2DB5" w:rsidRPr="000552F4">
        <w:rPr>
          <w:rFonts w:ascii="Times New Roman" w:hAnsi="Times New Roman" w:cs="Times New Roman"/>
          <w:sz w:val="24"/>
          <w:szCs w:val="24"/>
        </w:rPr>
        <w:t>.</w:t>
      </w:r>
      <w:r w:rsidR="00927F60">
        <w:rPr>
          <w:rFonts w:ascii="Times New Roman" w:hAnsi="Times New Roman" w:cs="Times New Roman"/>
          <w:sz w:val="24"/>
          <w:szCs w:val="24"/>
        </w:rPr>
        <w:t xml:space="preserve"> What is more, working on the assumption that play is natural and innate </w:t>
      </w:r>
      <w:r w:rsidR="00927F60" w:rsidRPr="00900E3E">
        <w:rPr>
          <w:rFonts w:ascii="Times New Roman" w:hAnsi="Times New Roman" w:cs="Times New Roman"/>
          <w:sz w:val="24"/>
          <w:szCs w:val="24"/>
          <w:shd w:val="clear" w:color="auto" w:fill="FFFFFF"/>
        </w:rPr>
        <w:t>(Rogers and Lapping, 2012),</w:t>
      </w:r>
      <w:r w:rsidR="00927F60">
        <w:rPr>
          <w:rFonts w:ascii="Times New Roman" w:hAnsi="Times New Roman" w:cs="Times New Roman"/>
          <w:sz w:val="24"/>
          <w:szCs w:val="24"/>
          <w:shd w:val="clear" w:color="auto" w:fill="FFFFFF"/>
        </w:rPr>
        <w:t xml:space="preserve"> we should perhaps be grateful for the opportunity to release young children to </w:t>
      </w:r>
      <w:r w:rsidR="00B23523">
        <w:rPr>
          <w:rFonts w:ascii="Times New Roman" w:hAnsi="Times New Roman" w:cs="Times New Roman"/>
          <w:sz w:val="24"/>
          <w:szCs w:val="24"/>
          <w:shd w:val="clear" w:color="auto" w:fill="FFFFFF"/>
        </w:rPr>
        <w:t xml:space="preserve">enjoy their formative years </w:t>
      </w:r>
      <w:r w:rsidR="00DD719C">
        <w:rPr>
          <w:rFonts w:ascii="Times New Roman" w:hAnsi="Times New Roman" w:cs="Times New Roman"/>
          <w:sz w:val="24"/>
          <w:szCs w:val="24"/>
          <w:shd w:val="clear" w:color="auto" w:fill="FFFFFF"/>
        </w:rPr>
        <w:t xml:space="preserve">as they wish, </w:t>
      </w:r>
      <w:r w:rsidR="00B23523">
        <w:rPr>
          <w:rFonts w:ascii="Times New Roman" w:hAnsi="Times New Roman" w:cs="Times New Roman"/>
          <w:sz w:val="24"/>
          <w:szCs w:val="24"/>
          <w:shd w:val="clear" w:color="auto" w:fill="FFFFFF"/>
        </w:rPr>
        <w:t>without the suffocation of uniformity.</w:t>
      </w:r>
    </w:p>
    <w:p w:rsidR="00FE3220" w:rsidRPr="000552F4" w:rsidRDefault="00345CA9" w:rsidP="001B0FAF">
      <w:pPr>
        <w:spacing w:after="0" w:line="480" w:lineRule="auto"/>
        <w:contextualSpacing/>
        <w:jc w:val="both"/>
        <w:rPr>
          <w:rFonts w:ascii="Times New Roman" w:eastAsia="Times New Roman" w:hAnsi="Times New Roman" w:cs="Times New Roman"/>
          <w:sz w:val="24"/>
          <w:szCs w:val="24"/>
        </w:rPr>
      </w:pPr>
      <w:r w:rsidRPr="000552F4">
        <w:rPr>
          <w:rFonts w:ascii="Times New Roman" w:hAnsi="Times New Roman" w:cs="Times New Roman"/>
          <w:sz w:val="24"/>
          <w:szCs w:val="24"/>
        </w:rPr>
        <w:tab/>
      </w:r>
      <w:r w:rsidR="002F6603" w:rsidRPr="000552F4">
        <w:rPr>
          <w:rFonts w:ascii="Times New Roman" w:hAnsi="Times New Roman" w:cs="Times New Roman"/>
          <w:sz w:val="24"/>
          <w:szCs w:val="24"/>
        </w:rPr>
        <w:t xml:space="preserve">Conversely, the public perception of a laissez faire approach to teaching and learning </w:t>
      </w:r>
      <w:r w:rsidRPr="000552F4">
        <w:rPr>
          <w:rFonts w:ascii="Times New Roman" w:hAnsi="Times New Roman" w:cs="Times New Roman"/>
          <w:sz w:val="24"/>
          <w:szCs w:val="24"/>
        </w:rPr>
        <w:t>through</w:t>
      </w:r>
      <w:r w:rsidR="002F6603" w:rsidRPr="000552F4">
        <w:rPr>
          <w:rFonts w:ascii="Times New Roman" w:hAnsi="Times New Roman" w:cs="Times New Roman"/>
          <w:sz w:val="24"/>
          <w:szCs w:val="24"/>
        </w:rPr>
        <w:t xml:space="preserve"> a </w:t>
      </w:r>
      <w:r w:rsidRPr="000552F4">
        <w:rPr>
          <w:rFonts w:ascii="Times New Roman" w:hAnsi="Times New Roman" w:cs="Times New Roman"/>
          <w:sz w:val="24"/>
          <w:szCs w:val="24"/>
        </w:rPr>
        <w:t xml:space="preserve">distinctly </w:t>
      </w:r>
      <w:r w:rsidR="002F6603" w:rsidRPr="000552F4">
        <w:rPr>
          <w:rFonts w:ascii="Times New Roman" w:hAnsi="Times New Roman" w:cs="Times New Roman"/>
          <w:sz w:val="24"/>
          <w:szCs w:val="24"/>
        </w:rPr>
        <w:t>western</w:t>
      </w:r>
      <w:r w:rsidRPr="000552F4">
        <w:rPr>
          <w:rFonts w:ascii="Times New Roman" w:hAnsi="Times New Roman" w:cs="Times New Roman"/>
          <w:sz w:val="24"/>
          <w:szCs w:val="24"/>
        </w:rPr>
        <w:t>ised</w:t>
      </w:r>
      <w:r w:rsidR="002F6603" w:rsidRPr="000552F4">
        <w:rPr>
          <w:rFonts w:ascii="Times New Roman" w:hAnsi="Times New Roman" w:cs="Times New Roman"/>
          <w:sz w:val="24"/>
          <w:szCs w:val="24"/>
        </w:rPr>
        <w:t xml:space="preserve"> </w:t>
      </w:r>
      <w:r w:rsidRPr="000552F4">
        <w:rPr>
          <w:rFonts w:ascii="Times New Roman" w:hAnsi="Times New Roman" w:cs="Times New Roman"/>
          <w:sz w:val="24"/>
          <w:szCs w:val="24"/>
        </w:rPr>
        <w:t>lens</w:t>
      </w:r>
      <w:r w:rsidR="002F6603" w:rsidRPr="000552F4">
        <w:rPr>
          <w:rFonts w:ascii="Times New Roman" w:hAnsi="Times New Roman" w:cs="Times New Roman"/>
          <w:sz w:val="24"/>
          <w:szCs w:val="24"/>
        </w:rPr>
        <w:t xml:space="preserve"> could be considered inappropriate</w:t>
      </w:r>
      <w:r w:rsidR="000B090B" w:rsidRPr="000552F4">
        <w:rPr>
          <w:rFonts w:ascii="Times New Roman" w:hAnsi="Times New Roman" w:cs="Times New Roman"/>
          <w:sz w:val="24"/>
          <w:szCs w:val="24"/>
        </w:rPr>
        <w:t xml:space="preserve"> (and would likely jar with </w:t>
      </w:r>
      <w:r w:rsidR="00B75FC7" w:rsidRPr="000552F4">
        <w:rPr>
          <w:rFonts w:ascii="Times New Roman" w:hAnsi="Times New Roman" w:cs="Times New Roman"/>
          <w:sz w:val="24"/>
          <w:szCs w:val="24"/>
        </w:rPr>
        <w:t>some aspects of Eastern culture</w:t>
      </w:r>
      <w:r w:rsidR="004C7B9D" w:rsidRPr="000552F4">
        <w:rPr>
          <w:rFonts w:ascii="Times New Roman" w:hAnsi="Times New Roman" w:cs="Times New Roman"/>
          <w:sz w:val="24"/>
          <w:szCs w:val="24"/>
        </w:rPr>
        <w:t>, where</w:t>
      </w:r>
      <w:r w:rsidR="001C1FA4" w:rsidRPr="000552F4">
        <w:rPr>
          <w:rFonts w:ascii="Times New Roman" w:hAnsi="Times New Roman" w:cs="Times New Roman"/>
          <w:sz w:val="24"/>
          <w:szCs w:val="24"/>
        </w:rPr>
        <w:t xml:space="preserve"> contrasting social norms are at</w:t>
      </w:r>
      <w:r w:rsidR="004C7B9D" w:rsidRPr="000552F4">
        <w:rPr>
          <w:rFonts w:ascii="Times New Roman" w:hAnsi="Times New Roman" w:cs="Times New Roman"/>
          <w:sz w:val="24"/>
          <w:szCs w:val="24"/>
        </w:rPr>
        <w:t xml:space="preserve"> play</w:t>
      </w:r>
      <w:r w:rsidR="00B75FC7" w:rsidRPr="000552F4">
        <w:rPr>
          <w:rFonts w:ascii="Times New Roman" w:hAnsi="Times New Roman" w:cs="Times New Roman"/>
          <w:sz w:val="24"/>
          <w:szCs w:val="24"/>
        </w:rPr>
        <w:t>)</w:t>
      </w:r>
      <w:r w:rsidR="002F6603" w:rsidRPr="000552F4">
        <w:rPr>
          <w:rFonts w:ascii="Times New Roman" w:hAnsi="Times New Roman" w:cs="Times New Roman"/>
          <w:sz w:val="24"/>
          <w:szCs w:val="24"/>
        </w:rPr>
        <w:t>.</w:t>
      </w:r>
      <w:r w:rsidR="00CB22BD" w:rsidRPr="000552F4">
        <w:rPr>
          <w:rFonts w:ascii="Times New Roman" w:hAnsi="Times New Roman" w:cs="Times New Roman"/>
          <w:sz w:val="24"/>
          <w:szCs w:val="24"/>
        </w:rPr>
        <w:t xml:space="preserve"> </w:t>
      </w:r>
      <w:r w:rsidR="002F6603" w:rsidRPr="000552F4">
        <w:rPr>
          <w:rFonts w:ascii="Times New Roman" w:hAnsi="Times New Roman" w:cs="Times New Roman"/>
          <w:sz w:val="24"/>
          <w:szCs w:val="24"/>
        </w:rPr>
        <w:t>Depend</w:t>
      </w:r>
      <w:r w:rsidR="00C032BC">
        <w:rPr>
          <w:rFonts w:ascii="Times New Roman" w:hAnsi="Times New Roman" w:cs="Times New Roman"/>
          <w:sz w:val="24"/>
          <w:szCs w:val="24"/>
        </w:rPr>
        <w:t>ing on their interpretation of laissez faire</w:t>
      </w:r>
      <w:r w:rsidR="002F6603" w:rsidRPr="000552F4">
        <w:rPr>
          <w:rFonts w:ascii="Times New Roman" w:hAnsi="Times New Roman" w:cs="Times New Roman"/>
          <w:sz w:val="24"/>
          <w:szCs w:val="24"/>
        </w:rPr>
        <w:t xml:space="preserve">, parents could, with fair reason, worry that </w:t>
      </w:r>
      <w:r w:rsidR="00C70C54" w:rsidRPr="000552F4">
        <w:rPr>
          <w:rFonts w:ascii="Times New Roman" w:hAnsi="Times New Roman" w:cs="Times New Roman"/>
          <w:sz w:val="24"/>
          <w:szCs w:val="24"/>
        </w:rPr>
        <w:t>Foundation Phase</w:t>
      </w:r>
      <w:r w:rsidR="002F6603" w:rsidRPr="000552F4">
        <w:rPr>
          <w:rFonts w:ascii="Times New Roman" w:hAnsi="Times New Roman" w:cs="Times New Roman"/>
          <w:sz w:val="24"/>
          <w:szCs w:val="24"/>
        </w:rPr>
        <w:t xml:space="preserve"> teachers do not have sufficient enough oversight of their </w:t>
      </w:r>
      <w:r w:rsidR="00C70C54" w:rsidRPr="000552F4">
        <w:rPr>
          <w:rFonts w:ascii="Times New Roman" w:hAnsi="Times New Roman" w:cs="Times New Roman"/>
          <w:sz w:val="24"/>
          <w:szCs w:val="24"/>
        </w:rPr>
        <w:t xml:space="preserve">children’s </w:t>
      </w:r>
      <w:r w:rsidR="00D64847" w:rsidRPr="000552F4">
        <w:rPr>
          <w:rFonts w:ascii="Times New Roman" w:hAnsi="Times New Roman" w:cs="Times New Roman"/>
          <w:sz w:val="24"/>
          <w:szCs w:val="24"/>
        </w:rPr>
        <w:t xml:space="preserve">day-to-day education, and </w:t>
      </w:r>
      <w:r w:rsidR="00C70C54" w:rsidRPr="000552F4">
        <w:rPr>
          <w:rFonts w:ascii="Times New Roman" w:hAnsi="Times New Roman" w:cs="Times New Roman"/>
          <w:sz w:val="24"/>
          <w:szCs w:val="24"/>
        </w:rPr>
        <w:t xml:space="preserve">that the freedom to ‘let things take their own course’ could in fact </w:t>
      </w:r>
      <w:r w:rsidR="002D641C" w:rsidRPr="000552F4">
        <w:rPr>
          <w:rFonts w:ascii="Times New Roman" w:hAnsi="Times New Roman" w:cs="Times New Roman"/>
          <w:sz w:val="24"/>
          <w:szCs w:val="24"/>
        </w:rPr>
        <w:t>have an adverse effect</w:t>
      </w:r>
      <w:r w:rsidR="00236F90" w:rsidRPr="000552F4">
        <w:rPr>
          <w:rFonts w:ascii="Times New Roman" w:hAnsi="Times New Roman" w:cs="Times New Roman"/>
          <w:sz w:val="24"/>
          <w:szCs w:val="24"/>
        </w:rPr>
        <w:t xml:space="preserve"> (</w:t>
      </w:r>
      <w:r w:rsidR="00236F90" w:rsidRPr="000552F4">
        <w:rPr>
          <w:rFonts w:ascii="Times New Roman" w:hAnsi="Times New Roman" w:cs="Times New Roman"/>
          <w:bCs/>
          <w:sz w:val="24"/>
          <w:szCs w:val="24"/>
          <w:shd w:val="clear" w:color="auto" w:fill="FFFFFF"/>
        </w:rPr>
        <w:t>Oxf</w:t>
      </w:r>
      <w:r w:rsidR="00C35F23">
        <w:rPr>
          <w:rFonts w:ascii="Times New Roman" w:hAnsi="Times New Roman" w:cs="Times New Roman"/>
          <w:bCs/>
          <w:sz w:val="24"/>
          <w:szCs w:val="24"/>
          <w:shd w:val="clear" w:color="auto" w:fill="FFFFFF"/>
        </w:rPr>
        <w:t>ord Living Dictionaries, 2018, O</w:t>
      </w:r>
      <w:r w:rsidR="00236F90" w:rsidRPr="000552F4">
        <w:rPr>
          <w:rFonts w:ascii="Times New Roman" w:hAnsi="Times New Roman" w:cs="Times New Roman"/>
          <w:bCs/>
          <w:sz w:val="24"/>
          <w:szCs w:val="24"/>
          <w:shd w:val="clear" w:color="auto" w:fill="FFFFFF"/>
        </w:rPr>
        <w:t>nline).</w:t>
      </w:r>
      <w:r w:rsidR="00CB22BD" w:rsidRPr="000552F4">
        <w:rPr>
          <w:rFonts w:ascii="Times New Roman" w:hAnsi="Times New Roman" w:cs="Times New Roman"/>
          <w:bCs/>
          <w:sz w:val="24"/>
          <w:szCs w:val="24"/>
          <w:shd w:val="clear" w:color="auto" w:fill="FFFFFF"/>
        </w:rPr>
        <w:t xml:space="preserve"> </w:t>
      </w:r>
      <w:r w:rsidR="00900714" w:rsidRPr="000552F4">
        <w:rPr>
          <w:rFonts w:ascii="Times New Roman" w:hAnsi="Times New Roman" w:cs="Times New Roman"/>
          <w:sz w:val="24"/>
          <w:szCs w:val="24"/>
        </w:rPr>
        <w:t>After all, teachers have a dut</w:t>
      </w:r>
      <w:r w:rsidR="00137FCB" w:rsidRPr="000552F4">
        <w:rPr>
          <w:rFonts w:ascii="Times New Roman" w:hAnsi="Times New Roman" w:cs="Times New Roman"/>
          <w:sz w:val="24"/>
          <w:szCs w:val="24"/>
        </w:rPr>
        <w:t>y of care and professional responsibility to their pupils that could be called int</w:t>
      </w:r>
      <w:r w:rsidR="00236F90" w:rsidRPr="000552F4">
        <w:rPr>
          <w:rFonts w:ascii="Times New Roman" w:hAnsi="Times New Roman" w:cs="Times New Roman"/>
          <w:sz w:val="24"/>
          <w:szCs w:val="24"/>
        </w:rPr>
        <w:t xml:space="preserve">o question should they assume </w:t>
      </w:r>
      <w:r w:rsidR="00137FCB" w:rsidRPr="000552F4">
        <w:rPr>
          <w:rFonts w:ascii="Times New Roman" w:hAnsi="Times New Roman" w:cs="Times New Roman"/>
          <w:sz w:val="24"/>
          <w:szCs w:val="24"/>
        </w:rPr>
        <w:t xml:space="preserve">more </w:t>
      </w:r>
      <w:r w:rsidR="00236F90" w:rsidRPr="000552F4">
        <w:rPr>
          <w:rFonts w:ascii="Times New Roman" w:hAnsi="Times New Roman" w:cs="Times New Roman"/>
          <w:sz w:val="24"/>
          <w:szCs w:val="24"/>
        </w:rPr>
        <w:t xml:space="preserve">of a </w:t>
      </w:r>
      <w:r w:rsidR="00137FCB" w:rsidRPr="000552F4">
        <w:rPr>
          <w:rFonts w:ascii="Times New Roman" w:hAnsi="Times New Roman" w:cs="Times New Roman"/>
          <w:sz w:val="24"/>
          <w:szCs w:val="24"/>
        </w:rPr>
        <w:t>watching brief.</w:t>
      </w:r>
      <w:r w:rsidR="00E410B4" w:rsidRPr="00E410B4">
        <w:rPr>
          <w:rFonts w:ascii="Times New Roman" w:eastAsia="Times New Roman" w:hAnsi="Times New Roman" w:cs="Times New Roman"/>
          <w:color w:val="141414"/>
          <w:sz w:val="24"/>
          <w:szCs w:val="24"/>
        </w:rPr>
        <w:t xml:space="preserve"> </w:t>
      </w:r>
      <w:r w:rsidR="00C032BC">
        <w:rPr>
          <w:rFonts w:ascii="Times New Roman" w:eastAsia="Times New Roman" w:hAnsi="Times New Roman" w:cs="Times New Roman"/>
          <w:color w:val="141414"/>
          <w:sz w:val="24"/>
          <w:szCs w:val="24"/>
        </w:rPr>
        <w:t xml:space="preserve">What would happen, for example, if a child came to harm or fell significantly behind in their development as a result of </w:t>
      </w:r>
      <w:r w:rsidR="00670E68">
        <w:rPr>
          <w:rFonts w:ascii="Times New Roman" w:eastAsia="Times New Roman" w:hAnsi="Times New Roman" w:cs="Times New Roman"/>
          <w:color w:val="141414"/>
          <w:sz w:val="24"/>
          <w:szCs w:val="24"/>
        </w:rPr>
        <w:t xml:space="preserve">them having more autonomy and a greater say over their </w:t>
      </w:r>
      <w:r w:rsidR="00CA3593">
        <w:rPr>
          <w:rFonts w:ascii="Times New Roman" w:eastAsia="Times New Roman" w:hAnsi="Times New Roman" w:cs="Times New Roman"/>
          <w:color w:val="141414"/>
          <w:sz w:val="24"/>
          <w:szCs w:val="24"/>
        </w:rPr>
        <w:t>chosen activity</w:t>
      </w:r>
      <w:r w:rsidR="00670E68">
        <w:rPr>
          <w:rFonts w:ascii="Times New Roman" w:eastAsia="Times New Roman" w:hAnsi="Times New Roman" w:cs="Times New Roman"/>
          <w:color w:val="141414"/>
          <w:sz w:val="24"/>
          <w:szCs w:val="24"/>
        </w:rPr>
        <w:t>?</w:t>
      </w:r>
      <w:r w:rsidR="00C032BC">
        <w:rPr>
          <w:rFonts w:ascii="Times New Roman" w:eastAsia="Times New Roman" w:hAnsi="Times New Roman" w:cs="Times New Roman"/>
          <w:color w:val="141414"/>
          <w:sz w:val="24"/>
          <w:szCs w:val="24"/>
        </w:rPr>
        <w:t xml:space="preserve"> </w:t>
      </w:r>
      <w:r w:rsidR="004D718D">
        <w:rPr>
          <w:rFonts w:ascii="Times New Roman" w:eastAsia="Times New Roman" w:hAnsi="Times New Roman" w:cs="Times New Roman"/>
          <w:color w:val="141414"/>
          <w:sz w:val="24"/>
          <w:szCs w:val="24"/>
        </w:rPr>
        <w:t>The</w:t>
      </w:r>
      <w:r w:rsidR="00E410B4" w:rsidRPr="00C0427B">
        <w:rPr>
          <w:rFonts w:ascii="Times New Roman" w:eastAsia="Times New Roman" w:hAnsi="Times New Roman" w:cs="Times New Roman"/>
          <w:color w:val="141414"/>
          <w:sz w:val="24"/>
          <w:szCs w:val="24"/>
        </w:rPr>
        <w:t xml:space="preserve"> tension between </w:t>
      </w:r>
      <w:r w:rsidR="004D718D">
        <w:rPr>
          <w:rFonts w:ascii="Times New Roman" w:eastAsia="Times New Roman" w:hAnsi="Times New Roman" w:cs="Times New Roman"/>
          <w:color w:val="141414"/>
          <w:sz w:val="24"/>
          <w:szCs w:val="24"/>
        </w:rPr>
        <w:t xml:space="preserve">allowing a </w:t>
      </w:r>
      <w:r w:rsidR="00E410B4" w:rsidRPr="00C0427B">
        <w:rPr>
          <w:rFonts w:ascii="Times New Roman" w:eastAsia="Times New Roman" w:hAnsi="Times New Roman" w:cs="Times New Roman"/>
          <w:color w:val="141414"/>
          <w:sz w:val="24"/>
          <w:szCs w:val="24"/>
        </w:rPr>
        <w:t>child</w:t>
      </w:r>
      <w:r w:rsidR="004D718D">
        <w:rPr>
          <w:rFonts w:ascii="Times New Roman" w:eastAsia="Times New Roman" w:hAnsi="Times New Roman" w:cs="Times New Roman"/>
          <w:color w:val="141414"/>
          <w:sz w:val="24"/>
          <w:szCs w:val="24"/>
        </w:rPr>
        <w:t xml:space="preserve"> to do what they want</w:t>
      </w:r>
      <w:r w:rsidR="00E410B4" w:rsidRPr="00C0427B">
        <w:rPr>
          <w:rFonts w:ascii="Times New Roman" w:eastAsia="Times New Roman" w:hAnsi="Times New Roman" w:cs="Times New Roman"/>
          <w:color w:val="141414"/>
          <w:sz w:val="24"/>
          <w:szCs w:val="24"/>
        </w:rPr>
        <w:t xml:space="preserve">, and </w:t>
      </w:r>
      <w:r w:rsidR="00C50040">
        <w:rPr>
          <w:rFonts w:ascii="Times New Roman" w:eastAsia="Times New Roman" w:hAnsi="Times New Roman" w:cs="Times New Roman"/>
          <w:color w:val="141414"/>
          <w:sz w:val="24"/>
          <w:szCs w:val="24"/>
        </w:rPr>
        <w:t xml:space="preserve">ensuring they </w:t>
      </w:r>
      <w:r w:rsidR="00F77559">
        <w:rPr>
          <w:rFonts w:ascii="Times New Roman" w:eastAsia="Times New Roman" w:hAnsi="Times New Roman" w:cs="Times New Roman"/>
          <w:color w:val="141414"/>
          <w:sz w:val="24"/>
          <w:szCs w:val="24"/>
        </w:rPr>
        <w:t>are safe and on track</w:t>
      </w:r>
      <w:r w:rsidR="00C50040">
        <w:rPr>
          <w:rFonts w:ascii="Times New Roman" w:eastAsia="Times New Roman" w:hAnsi="Times New Roman" w:cs="Times New Roman"/>
          <w:color w:val="141414"/>
          <w:sz w:val="24"/>
          <w:szCs w:val="24"/>
        </w:rPr>
        <w:t xml:space="preserve">, is </w:t>
      </w:r>
      <w:r w:rsidR="00CA2430">
        <w:rPr>
          <w:rFonts w:ascii="Times New Roman" w:eastAsia="Times New Roman" w:hAnsi="Times New Roman" w:cs="Times New Roman"/>
          <w:color w:val="141414"/>
          <w:sz w:val="24"/>
          <w:szCs w:val="24"/>
        </w:rPr>
        <w:t>extremely relevant here.</w:t>
      </w:r>
      <w:r w:rsidRPr="000552F4">
        <w:rPr>
          <w:rFonts w:ascii="Times New Roman" w:hAnsi="Times New Roman" w:cs="Times New Roman"/>
          <w:sz w:val="24"/>
          <w:szCs w:val="24"/>
        </w:rPr>
        <w:tab/>
      </w:r>
      <w:r w:rsidRPr="000552F4">
        <w:rPr>
          <w:rFonts w:ascii="Times New Roman" w:hAnsi="Times New Roman" w:cs="Times New Roman"/>
          <w:sz w:val="24"/>
          <w:szCs w:val="24"/>
        </w:rPr>
        <w:tab/>
      </w:r>
      <w:r w:rsidRPr="000552F4">
        <w:rPr>
          <w:rFonts w:ascii="Times New Roman" w:hAnsi="Times New Roman" w:cs="Times New Roman"/>
          <w:sz w:val="24"/>
          <w:szCs w:val="24"/>
        </w:rPr>
        <w:tab/>
      </w:r>
      <w:r w:rsidRPr="000552F4">
        <w:rPr>
          <w:rFonts w:ascii="Times New Roman" w:hAnsi="Times New Roman" w:cs="Times New Roman"/>
          <w:sz w:val="24"/>
          <w:szCs w:val="24"/>
        </w:rPr>
        <w:tab/>
      </w:r>
      <w:r w:rsidR="00F77559">
        <w:rPr>
          <w:rFonts w:ascii="Times New Roman" w:hAnsi="Times New Roman" w:cs="Times New Roman"/>
          <w:sz w:val="24"/>
          <w:szCs w:val="24"/>
        </w:rPr>
        <w:tab/>
      </w:r>
      <w:r w:rsidR="00F77559">
        <w:rPr>
          <w:rFonts w:ascii="Times New Roman" w:hAnsi="Times New Roman" w:cs="Times New Roman"/>
          <w:sz w:val="24"/>
          <w:szCs w:val="24"/>
        </w:rPr>
        <w:tab/>
      </w:r>
      <w:r w:rsidR="00F77559">
        <w:rPr>
          <w:rFonts w:ascii="Times New Roman" w:hAnsi="Times New Roman" w:cs="Times New Roman"/>
          <w:sz w:val="24"/>
          <w:szCs w:val="24"/>
        </w:rPr>
        <w:tab/>
      </w:r>
      <w:r w:rsidR="00CA2430">
        <w:rPr>
          <w:rFonts w:ascii="Times New Roman" w:eastAsia="Times New Roman" w:hAnsi="Times New Roman" w:cs="Times New Roman"/>
          <w:sz w:val="24"/>
          <w:szCs w:val="24"/>
          <w:lang w:val="en"/>
        </w:rPr>
        <w:t>Ultimately</w:t>
      </w:r>
      <w:r w:rsidR="007615C1" w:rsidRPr="000552F4">
        <w:rPr>
          <w:rFonts w:ascii="Times New Roman" w:eastAsia="Times New Roman" w:hAnsi="Times New Roman" w:cs="Times New Roman"/>
          <w:sz w:val="24"/>
          <w:szCs w:val="24"/>
          <w:lang w:val="en"/>
        </w:rPr>
        <w:t xml:space="preserve">, when a person or an organisation is accountable for something, there is an expectation </w:t>
      </w:r>
      <w:r w:rsidR="00C35F23">
        <w:rPr>
          <w:rFonts w:ascii="Times New Roman" w:eastAsia="Times New Roman" w:hAnsi="Times New Roman" w:cs="Times New Roman"/>
          <w:sz w:val="24"/>
          <w:szCs w:val="24"/>
          <w:lang w:val="en"/>
        </w:rPr>
        <w:t xml:space="preserve">that </w:t>
      </w:r>
      <w:r w:rsidR="007615C1" w:rsidRPr="000552F4">
        <w:rPr>
          <w:rFonts w:ascii="Times New Roman" w:eastAsia="Times New Roman" w:hAnsi="Times New Roman" w:cs="Times New Roman"/>
          <w:sz w:val="24"/>
          <w:szCs w:val="24"/>
          <w:lang w:val="en"/>
        </w:rPr>
        <w:t>they will be held responsible for their actions and decisions</w:t>
      </w:r>
      <w:r w:rsidR="00CA2430" w:rsidRPr="00CA2430">
        <w:rPr>
          <w:rFonts w:ascii="Times New Roman" w:eastAsia="Times New Roman" w:hAnsi="Times New Roman" w:cs="Times New Roman"/>
          <w:sz w:val="24"/>
          <w:szCs w:val="24"/>
          <w:lang w:val="en"/>
        </w:rPr>
        <w:t xml:space="preserve"> </w:t>
      </w:r>
      <w:r w:rsidR="00CA2430">
        <w:rPr>
          <w:rFonts w:ascii="Times New Roman" w:eastAsia="Times New Roman" w:hAnsi="Times New Roman" w:cs="Times New Roman"/>
          <w:sz w:val="24"/>
          <w:szCs w:val="24"/>
          <w:lang w:val="en"/>
        </w:rPr>
        <w:t>(</w:t>
      </w:r>
      <w:r w:rsidR="00CA2430" w:rsidRPr="000552F4">
        <w:rPr>
          <w:rFonts w:ascii="Times New Roman" w:eastAsia="Times New Roman" w:hAnsi="Times New Roman" w:cs="Times New Roman"/>
          <w:sz w:val="24"/>
          <w:szCs w:val="24"/>
          <w:lang w:val="en"/>
        </w:rPr>
        <w:t>Normore</w:t>
      </w:r>
      <w:r w:rsidR="00CA2430">
        <w:rPr>
          <w:rFonts w:ascii="Times New Roman" w:eastAsia="Times New Roman" w:hAnsi="Times New Roman" w:cs="Times New Roman"/>
          <w:sz w:val="24"/>
          <w:szCs w:val="24"/>
          <w:lang w:val="en"/>
        </w:rPr>
        <w:t>,</w:t>
      </w:r>
      <w:r w:rsidR="00CA2430" w:rsidRPr="000552F4">
        <w:rPr>
          <w:rFonts w:ascii="Times New Roman" w:eastAsia="Times New Roman" w:hAnsi="Times New Roman" w:cs="Times New Roman"/>
          <w:sz w:val="24"/>
          <w:szCs w:val="24"/>
          <w:lang w:val="en"/>
        </w:rPr>
        <w:t xml:space="preserve"> 2004)</w:t>
      </w:r>
      <w:r w:rsidR="007615C1" w:rsidRPr="000552F4">
        <w:rPr>
          <w:rFonts w:ascii="Times New Roman" w:eastAsia="Times New Roman" w:hAnsi="Times New Roman" w:cs="Times New Roman"/>
          <w:sz w:val="24"/>
          <w:szCs w:val="24"/>
          <w:lang w:val="en"/>
        </w:rPr>
        <w:t>.</w:t>
      </w:r>
      <w:r w:rsidR="00CB22BD" w:rsidRPr="000552F4">
        <w:rPr>
          <w:rFonts w:ascii="Times New Roman" w:eastAsia="Times New Roman" w:hAnsi="Times New Roman" w:cs="Times New Roman"/>
          <w:sz w:val="24"/>
          <w:szCs w:val="24"/>
          <w:lang w:val="en"/>
        </w:rPr>
        <w:t xml:space="preserve"> </w:t>
      </w:r>
      <w:r w:rsidR="00E17FB6">
        <w:rPr>
          <w:rFonts w:ascii="Times New Roman" w:eastAsia="Times New Roman" w:hAnsi="Times New Roman" w:cs="Times New Roman"/>
          <w:sz w:val="24"/>
          <w:szCs w:val="24"/>
          <w:lang w:val="en"/>
        </w:rPr>
        <w:t xml:space="preserve">Teachers and support staff are no different. </w:t>
      </w:r>
      <w:r w:rsidR="007615C1" w:rsidRPr="000552F4">
        <w:rPr>
          <w:rFonts w:ascii="Times New Roman" w:hAnsi="Times New Roman" w:cs="Times New Roman"/>
          <w:sz w:val="24"/>
          <w:szCs w:val="24"/>
        </w:rPr>
        <w:t>Furthermore</w:t>
      </w:r>
      <w:r w:rsidR="004A1981" w:rsidRPr="000552F4">
        <w:rPr>
          <w:rFonts w:ascii="Times New Roman" w:hAnsi="Times New Roman" w:cs="Times New Roman"/>
          <w:sz w:val="24"/>
          <w:szCs w:val="24"/>
        </w:rPr>
        <w:t xml:space="preserve">, as recipients of public funding, </w:t>
      </w:r>
      <w:r w:rsidR="0043768F" w:rsidRPr="000552F4">
        <w:rPr>
          <w:rFonts w:ascii="Times New Roman" w:hAnsi="Times New Roman" w:cs="Times New Roman"/>
          <w:sz w:val="24"/>
          <w:szCs w:val="24"/>
        </w:rPr>
        <w:t xml:space="preserve">educators have an obligation to provide value for money, as determined by </w:t>
      </w:r>
      <w:r w:rsidR="00236F90" w:rsidRPr="000552F4">
        <w:rPr>
          <w:rFonts w:ascii="Times New Roman" w:hAnsi="Times New Roman" w:cs="Times New Roman"/>
          <w:sz w:val="24"/>
          <w:szCs w:val="24"/>
        </w:rPr>
        <w:t xml:space="preserve">Wales’ </w:t>
      </w:r>
      <w:r w:rsidR="0043768F" w:rsidRPr="000552F4">
        <w:rPr>
          <w:rFonts w:ascii="Times New Roman" w:hAnsi="Times New Roman" w:cs="Times New Roman"/>
          <w:sz w:val="24"/>
          <w:szCs w:val="24"/>
        </w:rPr>
        <w:t xml:space="preserve">education </w:t>
      </w:r>
      <w:r w:rsidR="00236F90" w:rsidRPr="000552F4">
        <w:rPr>
          <w:rFonts w:ascii="Times New Roman" w:hAnsi="Times New Roman" w:cs="Times New Roman"/>
          <w:sz w:val="24"/>
          <w:szCs w:val="24"/>
        </w:rPr>
        <w:t>inspectorate</w:t>
      </w:r>
      <w:r w:rsidR="0043768F" w:rsidRPr="000552F4">
        <w:rPr>
          <w:rFonts w:ascii="Times New Roman" w:hAnsi="Times New Roman" w:cs="Times New Roman"/>
          <w:sz w:val="24"/>
          <w:szCs w:val="24"/>
        </w:rPr>
        <w:t xml:space="preserve"> Estyn, and taxpayers</w:t>
      </w:r>
      <w:r w:rsidR="007A0036" w:rsidRPr="000552F4">
        <w:rPr>
          <w:rFonts w:ascii="Times New Roman" w:hAnsi="Times New Roman" w:cs="Times New Roman"/>
          <w:sz w:val="24"/>
          <w:szCs w:val="24"/>
        </w:rPr>
        <w:t>, in one way or another, demand a return on their investment.</w:t>
      </w:r>
      <w:r w:rsidR="009C319E" w:rsidRPr="000552F4">
        <w:rPr>
          <w:rFonts w:ascii="Times New Roman" w:hAnsi="Times New Roman" w:cs="Times New Roman"/>
          <w:sz w:val="24"/>
          <w:szCs w:val="24"/>
        </w:rPr>
        <w:t xml:space="preserve"> </w:t>
      </w:r>
      <w:r w:rsidR="001D272F">
        <w:rPr>
          <w:rFonts w:ascii="Times New Roman" w:hAnsi="Times New Roman" w:cs="Times New Roman"/>
          <w:sz w:val="24"/>
          <w:szCs w:val="24"/>
        </w:rPr>
        <w:t>Indeed, r</w:t>
      </w:r>
      <w:r w:rsidR="00380FB2" w:rsidRPr="000552F4">
        <w:rPr>
          <w:rFonts w:ascii="Times New Roman" w:hAnsi="Times New Roman" w:cs="Times New Roman"/>
          <w:sz w:val="24"/>
          <w:szCs w:val="24"/>
        </w:rPr>
        <w:t xml:space="preserve">eports </w:t>
      </w:r>
      <w:r w:rsidR="00380FB2" w:rsidRPr="000552F4">
        <w:rPr>
          <w:rFonts w:ascii="Times New Roman" w:hAnsi="Times New Roman" w:cs="Times New Roman"/>
          <w:sz w:val="24"/>
          <w:szCs w:val="24"/>
        </w:rPr>
        <w:lastRenderedPageBreak/>
        <w:t>that</w:t>
      </w:r>
      <w:r w:rsidR="00623E86" w:rsidRPr="000552F4">
        <w:rPr>
          <w:rFonts w:ascii="Times New Roman" w:hAnsi="Times New Roman" w:cs="Times New Roman"/>
          <w:sz w:val="24"/>
          <w:szCs w:val="24"/>
        </w:rPr>
        <w:t xml:space="preserve"> some practitioners have misinterpreted what</w:t>
      </w:r>
      <w:r w:rsidR="00380FB2" w:rsidRPr="000552F4">
        <w:rPr>
          <w:rFonts w:ascii="Times New Roman" w:hAnsi="Times New Roman" w:cs="Times New Roman"/>
          <w:sz w:val="24"/>
          <w:szCs w:val="24"/>
        </w:rPr>
        <w:t xml:space="preserve"> ‘play’ </w:t>
      </w:r>
      <w:r w:rsidR="00623E86" w:rsidRPr="000552F4">
        <w:rPr>
          <w:rFonts w:ascii="Times New Roman" w:hAnsi="Times New Roman" w:cs="Times New Roman"/>
          <w:sz w:val="24"/>
          <w:szCs w:val="24"/>
        </w:rPr>
        <w:t xml:space="preserve">is </w:t>
      </w:r>
      <w:r w:rsidR="00380FB2" w:rsidRPr="000552F4">
        <w:rPr>
          <w:rFonts w:ascii="Times New Roman" w:hAnsi="Times New Roman" w:cs="Times New Roman"/>
          <w:sz w:val="24"/>
          <w:szCs w:val="24"/>
        </w:rPr>
        <w:t xml:space="preserve">in </w:t>
      </w:r>
      <w:r w:rsidR="00623E86" w:rsidRPr="000552F4">
        <w:rPr>
          <w:rFonts w:ascii="Times New Roman" w:hAnsi="Times New Roman" w:cs="Times New Roman"/>
          <w:sz w:val="24"/>
          <w:szCs w:val="24"/>
        </w:rPr>
        <w:t xml:space="preserve">the context of early years education will not alleviate the concerns of </w:t>
      </w:r>
      <w:r w:rsidR="007F4203" w:rsidRPr="000552F4">
        <w:rPr>
          <w:rFonts w:ascii="Times New Roman" w:hAnsi="Times New Roman" w:cs="Times New Roman"/>
          <w:sz w:val="24"/>
          <w:szCs w:val="24"/>
        </w:rPr>
        <w:t xml:space="preserve">demanding </w:t>
      </w:r>
      <w:r w:rsidR="00623E86" w:rsidRPr="000552F4">
        <w:rPr>
          <w:rFonts w:ascii="Times New Roman" w:hAnsi="Times New Roman" w:cs="Times New Roman"/>
          <w:sz w:val="24"/>
          <w:szCs w:val="24"/>
        </w:rPr>
        <w:t xml:space="preserve">parents </w:t>
      </w:r>
      <w:r w:rsidR="0053626E" w:rsidRPr="000552F4">
        <w:rPr>
          <w:rFonts w:ascii="Times New Roman" w:hAnsi="Times New Roman" w:cs="Times New Roman"/>
          <w:sz w:val="24"/>
          <w:szCs w:val="24"/>
        </w:rPr>
        <w:t>(</w:t>
      </w:r>
      <w:r w:rsidR="0053626E" w:rsidRPr="000552F4">
        <w:rPr>
          <w:rFonts w:ascii="Times New Roman" w:eastAsia="Times New Roman" w:hAnsi="Times New Roman" w:cs="Times New Roman"/>
          <w:sz w:val="24"/>
          <w:szCs w:val="24"/>
        </w:rPr>
        <w:t xml:space="preserve">Wiserd, 2013, </w:t>
      </w:r>
      <w:r w:rsidR="00380FB2" w:rsidRPr="000552F4">
        <w:rPr>
          <w:rFonts w:ascii="Times New Roman" w:eastAsia="Times New Roman" w:hAnsi="Times New Roman" w:cs="Times New Roman"/>
          <w:sz w:val="24"/>
          <w:szCs w:val="24"/>
        </w:rPr>
        <w:t>p.36).</w:t>
      </w:r>
      <w:r w:rsidR="0053626E" w:rsidRPr="000552F4">
        <w:rPr>
          <w:rFonts w:ascii="Times New Roman" w:eastAsia="Times New Roman" w:hAnsi="Times New Roman" w:cs="Times New Roman"/>
          <w:sz w:val="24"/>
          <w:szCs w:val="24"/>
        </w:rPr>
        <w:t xml:space="preserve"> </w:t>
      </w:r>
      <w:r w:rsidR="00052914" w:rsidRPr="000552F4">
        <w:rPr>
          <w:rFonts w:ascii="Times New Roman" w:hAnsi="Times New Roman" w:cs="Times New Roman"/>
          <w:sz w:val="24"/>
          <w:szCs w:val="24"/>
        </w:rPr>
        <w:t>It is</w:t>
      </w:r>
      <w:r w:rsidR="003E1512" w:rsidRPr="000552F4">
        <w:rPr>
          <w:rFonts w:ascii="Times New Roman" w:hAnsi="Times New Roman" w:cs="Times New Roman"/>
          <w:sz w:val="24"/>
          <w:szCs w:val="24"/>
        </w:rPr>
        <w:t xml:space="preserve"> likely </w:t>
      </w:r>
      <w:r w:rsidR="00052914" w:rsidRPr="000552F4">
        <w:rPr>
          <w:rFonts w:ascii="Times New Roman" w:hAnsi="Times New Roman" w:cs="Times New Roman"/>
          <w:sz w:val="24"/>
          <w:szCs w:val="24"/>
        </w:rPr>
        <w:t xml:space="preserve">that similar accusations, relating to accountability and </w:t>
      </w:r>
      <w:r w:rsidR="00E17FB6">
        <w:rPr>
          <w:rFonts w:ascii="Times New Roman" w:hAnsi="Times New Roman" w:cs="Times New Roman"/>
          <w:sz w:val="24"/>
          <w:szCs w:val="24"/>
        </w:rPr>
        <w:t xml:space="preserve">new, </w:t>
      </w:r>
      <w:r w:rsidR="000C22E4">
        <w:rPr>
          <w:rFonts w:ascii="Times New Roman" w:hAnsi="Times New Roman" w:cs="Times New Roman"/>
          <w:sz w:val="24"/>
          <w:szCs w:val="24"/>
        </w:rPr>
        <w:t>more relaxed</w:t>
      </w:r>
      <w:r w:rsidR="00444ACE">
        <w:rPr>
          <w:rFonts w:ascii="Times New Roman" w:hAnsi="Times New Roman" w:cs="Times New Roman"/>
          <w:sz w:val="24"/>
          <w:szCs w:val="24"/>
        </w:rPr>
        <w:t xml:space="preserve"> </w:t>
      </w:r>
      <w:r w:rsidR="00052914" w:rsidRPr="000552F4">
        <w:rPr>
          <w:rFonts w:ascii="Times New Roman" w:hAnsi="Times New Roman" w:cs="Times New Roman"/>
          <w:sz w:val="24"/>
          <w:szCs w:val="24"/>
        </w:rPr>
        <w:t xml:space="preserve">teacher input, will </w:t>
      </w:r>
      <w:r w:rsidR="003E1512" w:rsidRPr="000552F4">
        <w:rPr>
          <w:rFonts w:ascii="Times New Roman" w:hAnsi="Times New Roman" w:cs="Times New Roman"/>
          <w:sz w:val="24"/>
          <w:szCs w:val="24"/>
        </w:rPr>
        <w:t>be leveled at Wales’</w:t>
      </w:r>
      <w:r w:rsidR="00BE0C00" w:rsidRPr="000552F4">
        <w:rPr>
          <w:rFonts w:ascii="Times New Roman" w:hAnsi="Times New Roman" w:cs="Times New Roman"/>
          <w:sz w:val="24"/>
          <w:szCs w:val="24"/>
        </w:rPr>
        <w:t xml:space="preserve"> new national curriculum.</w:t>
      </w:r>
      <w:r w:rsidR="00052914" w:rsidRPr="000552F4">
        <w:rPr>
          <w:rFonts w:ascii="Times New Roman" w:hAnsi="Times New Roman" w:cs="Times New Roman"/>
          <w:sz w:val="24"/>
          <w:szCs w:val="24"/>
        </w:rPr>
        <w:tab/>
      </w:r>
      <w:r w:rsidR="001D272F">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0C22E4">
        <w:rPr>
          <w:rFonts w:ascii="Times New Roman" w:hAnsi="Times New Roman" w:cs="Times New Roman"/>
          <w:sz w:val="24"/>
          <w:szCs w:val="24"/>
        </w:rPr>
        <w:tab/>
      </w:r>
      <w:r w:rsidR="00412293" w:rsidRPr="000552F4">
        <w:rPr>
          <w:rFonts w:ascii="Times New Roman" w:hAnsi="Times New Roman" w:cs="Times New Roman"/>
          <w:sz w:val="24"/>
          <w:szCs w:val="24"/>
        </w:rPr>
        <w:t xml:space="preserve">Successful Futures (2015), Professor Graham Donaldson’s much-lauded </w:t>
      </w:r>
      <w:r w:rsidR="00A96CA2" w:rsidRPr="000552F4">
        <w:rPr>
          <w:rFonts w:ascii="Times New Roman" w:hAnsi="Times New Roman" w:cs="Times New Roman"/>
          <w:sz w:val="24"/>
          <w:szCs w:val="24"/>
        </w:rPr>
        <w:t xml:space="preserve">curriculum </w:t>
      </w:r>
      <w:r w:rsidR="00412293" w:rsidRPr="000552F4">
        <w:rPr>
          <w:rFonts w:ascii="Times New Roman" w:hAnsi="Times New Roman" w:cs="Times New Roman"/>
          <w:sz w:val="24"/>
          <w:szCs w:val="24"/>
        </w:rPr>
        <w:t>blueprint,</w:t>
      </w:r>
      <w:r w:rsidR="00474119" w:rsidRPr="000552F4">
        <w:rPr>
          <w:rFonts w:ascii="Times New Roman" w:hAnsi="Times New Roman" w:cs="Times New Roman"/>
          <w:sz w:val="24"/>
          <w:szCs w:val="24"/>
          <w:shd w:val="clear" w:color="auto" w:fill="FFFFFF"/>
        </w:rPr>
        <w:t xml:space="preserve"> champions six ‘</w:t>
      </w:r>
      <w:r w:rsidR="00A03273" w:rsidRPr="000552F4">
        <w:rPr>
          <w:rFonts w:ascii="Times New Roman" w:hAnsi="Times New Roman" w:cs="Times New Roman"/>
          <w:sz w:val="24"/>
          <w:szCs w:val="24"/>
          <w:shd w:val="clear" w:color="auto" w:fill="FFFFFF"/>
        </w:rPr>
        <w:t>Areas of Learning and E</w:t>
      </w:r>
      <w:r w:rsidR="009F3E98" w:rsidRPr="000552F4">
        <w:rPr>
          <w:rFonts w:ascii="Times New Roman" w:hAnsi="Times New Roman" w:cs="Times New Roman"/>
          <w:sz w:val="24"/>
          <w:szCs w:val="24"/>
          <w:shd w:val="clear" w:color="auto" w:fill="FFFFFF"/>
        </w:rPr>
        <w:t>xperience</w:t>
      </w:r>
      <w:r w:rsidR="000904DF" w:rsidRPr="000552F4">
        <w:rPr>
          <w:rFonts w:ascii="Times New Roman" w:hAnsi="Times New Roman" w:cs="Times New Roman"/>
          <w:sz w:val="24"/>
          <w:szCs w:val="24"/>
          <w:shd w:val="clear" w:color="auto" w:fill="FFFFFF"/>
        </w:rPr>
        <w:t xml:space="preserve"> (AoLEs)</w:t>
      </w:r>
      <w:r w:rsidR="00474119" w:rsidRPr="000552F4">
        <w:rPr>
          <w:rFonts w:ascii="Times New Roman" w:hAnsi="Times New Roman" w:cs="Times New Roman"/>
          <w:sz w:val="24"/>
          <w:szCs w:val="24"/>
          <w:shd w:val="clear" w:color="auto" w:fill="FFFFFF"/>
        </w:rPr>
        <w:t>’</w:t>
      </w:r>
      <w:r w:rsidR="009F3E98" w:rsidRPr="000552F4">
        <w:rPr>
          <w:rFonts w:ascii="Times New Roman" w:hAnsi="Times New Roman" w:cs="Times New Roman"/>
          <w:sz w:val="24"/>
          <w:szCs w:val="24"/>
          <w:shd w:val="clear" w:color="auto" w:fill="FFFFFF"/>
        </w:rPr>
        <w:t xml:space="preserve"> as the basis for Wales’ new schools offer, which </w:t>
      </w:r>
      <w:r w:rsidR="00412293" w:rsidRPr="000552F4">
        <w:rPr>
          <w:rFonts w:ascii="Times New Roman" w:hAnsi="Times New Roman" w:cs="Times New Roman"/>
          <w:sz w:val="24"/>
          <w:szCs w:val="24"/>
          <w:shd w:val="clear" w:color="auto" w:fill="FFFFFF"/>
        </w:rPr>
        <w:t>will</w:t>
      </w:r>
      <w:r w:rsidR="009F3E98" w:rsidRPr="000552F4">
        <w:rPr>
          <w:rFonts w:ascii="Times New Roman" w:hAnsi="Times New Roman" w:cs="Times New Roman"/>
          <w:sz w:val="24"/>
          <w:szCs w:val="24"/>
          <w:shd w:val="clear" w:color="auto" w:fill="FFFFFF"/>
        </w:rPr>
        <w:t xml:space="preserve"> underpin all learning from the age of three through to 16.</w:t>
      </w:r>
      <w:r w:rsidR="009C319E" w:rsidRPr="000552F4">
        <w:rPr>
          <w:rFonts w:ascii="Times New Roman" w:hAnsi="Times New Roman" w:cs="Times New Roman"/>
          <w:sz w:val="24"/>
          <w:szCs w:val="24"/>
          <w:shd w:val="clear" w:color="auto" w:fill="FFFFFF"/>
        </w:rPr>
        <w:t xml:space="preserve"> </w:t>
      </w:r>
      <w:r w:rsidR="00F526B2" w:rsidRPr="000552F4">
        <w:rPr>
          <w:rFonts w:ascii="Times New Roman" w:hAnsi="Times New Roman" w:cs="Times New Roman"/>
          <w:sz w:val="24"/>
          <w:szCs w:val="24"/>
        </w:rPr>
        <w:t>When implemented</w:t>
      </w:r>
      <w:r w:rsidR="009F3E98" w:rsidRPr="000552F4">
        <w:rPr>
          <w:rFonts w:ascii="Times New Roman" w:hAnsi="Times New Roman" w:cs="Times New Roman"/>
          <w:sz w:val="24"/>
          <w:szCs w:val="24"/>
        </w:rPr>
        <w:t xml:space="preserve">, </w:t>
      </w:r>
      <w:r w:rsidR="00F526B2" w:rsidRPr="000552F4">
        <w:rPr>
          <w:rFonts w:ascii="Times New Roman" w:hAnsi="Times New Roman" w:cs="Times New Roman"/>
          <w:bCs/>
          <w:sz w:val="24"/>
          <w:szCs w:val="24"/>
        </w:rPr>
        <w:t xml:space="preserve">Wales’ new curriculum will see key stages </w:t>
      </w:r>
      <w:r w:rsidR="00412293" w:rsidRPr="000552F4">
        <w:rPr>
          <w:rFonts w:ascii="Times New Roman" w:hAnsi="Times New Roman" w:cs="Times New Roman"/>
          <w:bCs/>
          <w:sz w:val="24"/>
          <w:szCs w:val="24"/>
        </w:rPr>
        <w:t>scrapped</w:t>
      </w:r>
      <w:r w:rsidR="00474119" w:rsidRPr="000552F4">
        <w:rPr>
          <w:rFonts w:ascii="Times New Roman" w:hAnsi="Times New Roman" w:cs="Times New Roman"/>
          <w:sz w:val="24"/>
          <w:szCs w:val="24"/>
        </w:rPr>
        <w:t> and replaced with ‘</w:t>
      </w:r>
      <w:r w:rsidR="00F526B2" w:rsidRPr="000552F4">
        <w:rPr>
          <w:rFonts w:ascii="Times New Roman" w:hAnsi="Times New Roman" w:cs="Times New Roman"/>
          <w:sz w:val="24"/>
          <w:szCs w:val="24"/>
        </w:rPr>
        <w:t>progression steps</w:t>
      </w:r>
      <w:r w:rsidR="00474119" w:rsidRPr="000552F4">
        <w:rPr>
          <w:rFonts w:ascii="Times New Roman" w:hAnsi="Times New Roman" w:cs="Times New Roman"/>
          <w:sz w:val="24"/>
          <w:szCs w:val="24"/>
        </w:rPr>
        <w:t>’</w:t>
      </w:r>
      <w:r w:rsidR="00F526B2" w:rsidRPr="000552F4">
        <w:rPr>
          <w:rFonts w:ascii="Times New Roman" w:hAnsi="Times New Roman" w:cs="Times New Roman"/>
          <w:sz w:val="24"/>
          <w:szCs w:val="24"/>
        </w:rPr>
        <w:t xml:space="preserve">, which will </w:t>
      </w:r>
      <w:r w:rsidR="00412293" w:rsidRPr="000552F4">
        <w:rPr>
          <w:rFonts w:ascii="Times New Roman" w:hAnsi="Times New Roman" w:cs="Times New Roman"/>
          <w:sz w:val="24"/>
          <w:szCs w:val="24"/>
        </w:rPr>
        <w:t>act as</w:t>
      </w:r>
      <w:r w:rsidR="00F526B2" w:rsidRPr="000552F4">
        <w:rPr>
          <w:rFonts w:ascii="Times New Roman" w:hAnsi="Times New Roman" w:cs="Times New Roman"/>
          <w:sz w:val="24"/>
          <w:szCs w:val="24"/>
        </w:rPr>
        <w:t xml:space="preserve"> reference points for pupils acco</w:t>
      </w:r>
      <w:r w:rsidR="009F3E98" w:rsidRPr="000552F4">
        <w:rPr>
          <w:rFonts w:ascii="Times New Roman" w:hAnsi="Times New Roman" w:cs="Times New Roman"/>
          <w:sz w:val="24"/>
          <w:szCs w:val="24"/>
        </w:rPr>
        <w:t>r</w:t>
      </w:r>
      <w:r w:rsidR="00A84091" w:rsidRPr="000552F4">
        <w:rPr>
          <w:rFonts w:ascii="Times New Roman" w:hAnsi="Times New Roman" w:cs="Times New Roman"/>
          <w:sz w:val="24"/>
          <w:szCs w:val="24"/>
        </w:rPr>
        <w:t>ding to their individual needs.</w:t>
      </w:r>
      <w:r w:rsidR="009C319E" w:rsidRPr="000552F4">
        <w:rPr>
          <w:rFonts w:ascii="Times New Roman" w:hAnsi="Times New Roman" w:cs="Times New Roman"/>
          <w:sz w:val="24"/>
          <w:szCs w:val="24"/>
        </w:rPr>
        <w:t xml:space="preserve"> </w:t>
      </w:r>
      <w:r w:rsidR="00A84091" w:rsidRPr="000552F4">
        <w:rPr>
          <w:rFonts w:ascii="Times New Roman" w:hAnsi="Times New Roman" w:cs="Times New Roman"/>
          <w:sz w:val="24"/>
          <w:szCs w:val="24"/>
        </w:rPr>
        <w:t xml:space="preserve">Successful Futures advocates </w:t>
      </w:r>
      <w:r w:rsidR="00474119" w:rsidRPr="000552F4">
        <w:rPr>
          <w:rFonts w:ascii="Times New Roman" w:hAnsi="Times New Roman" w:cs="Times New Roman"/>
          <w:sz w:val="24"/>
          <w:szCs w:val="24"/>
          <w:shd w:val="clear" w:color="auto" w:fill="FFFFFF"/>
        </w:rPr>
        <w:t>the introduction of three ‘</w:t>
      </w:r>
      <w:r w:rsidR="00D47302" w:rsidRPr="000552F4">
        <w:rPr>
          <w:rFonts w:ascii="Times New Roman" w:hAnsi="Times New Roman" w:cs="Times New Roman"/>
          <w:sz w:val="24"/>
          <w:szCs w:val="24"/>
          <w:shd w:val="clear" w:color="auto" w:fill="FFFFFF"/>
        </w:rPr>
        <w:t>cross-curriculum responsib</w:t>
      </w:r>
      <w:r w:rsidR="00474119" w:rsidRPr="000552F4">
        <w:rPr>
          <w:rFonts w:ascii="Times New Roman" w:hAnsi="Times New Roman" w:cs="Times New Roman"/>
          <w:sz w:val="24"/>
          <w:szCs w:val="24"/>
          <w:shd w:val="clear" w:color="auto" w:fill="FFFFFF"/>
        </w:rPr>
        <w:t>ilities’</w:t>
      </w:r>
      <w:r w:rsidR="00D47302" w:rsidRPr="000552F4">
        <w:rPr>
          <w:rFonts w:ascii="Times New Roman" w:hAnsi="Times New Roman" w:cs="Times New Roman"/>
          <w:sz w:val="24"/>
          <w:szCs w:val="24"/>
          <w:shd w:val="clear" w:color="auto" w:fill="FFFFFF"/>
        </w:rPr>
        <w:t xml:space="preserve"> – literacy, numeracy and digital competence – that all teachers would be expected to deliver</w:t>
      </w:r>
      <w:r w:rsidR="00A84091" w:rsidRPr="000552F4">
        <w:rPr>
          <w:rFonts w:ascii="Times New Roman" w:hAnsi="Times New Roman" w:cs="Times New Roman"/>
          <w:sz w:val="24"/>
          <w:szCs w:val="24"/>
          <w:shd w:val="clear" w:color="auto" w:fill="FFFFFF"/>
        </w:rPr>
        <w:t xml:space="preserve">, and </w:t>
      </w:r>
      <w:r w:rsidR="00C563B8" w:rsidRPr="000552F4">
        <w:rPr>
          <w:rFonts w:ascii="Times New Roman" w:hAnsi="Times New Roman" w:cs="Times New Roman"/>
          <w:sz w:val="24"/>
          <w:szCs w:val="24"/>
          <w:shd w:val="clear" w:color="auto" w:fill="FFFFFF"/>
        </w:rPr>
        <w:t>liberates schools to suit the needs of their own pupils</w:t>
      </w:r>
      <w:r w:rsidR="00D34D83" w:rsidRPr="000552F4">
        <w:rPr>
          <w:rFonts w:ascii="Times New Roman" w:hAnsi="Times New Roman" w:cs="Times New Roman"/>
          <w:sz w:val="24"/>
          <w:szCs w:val="24"/>
          <w:shd w:val="clear" w:color="auto" w:fill="FFFFFF"/>
        </w:rPr>
        <w:t xml:space="preserve"> (Evans, 2015c)</w:t>
      </w:r>
      <w:r w:rsidR="00C563B8" w:rsidRPr="000552F4">
        <w:rPr>
          <w:rFonts w:ascii="Times New Roman" w:hAnsi="Times New Roman" w:cs="Times New Roman"/>
          <w:sz w:val="24"/>
          <w:szCs w:val="24"/>
          <w:shd w:val="clear" w:color="auto" w:fill="FFFFFF"/>
        </w:rPr>
        <w:t>.</w:t>
      </w:r>
      <w:r w:rsidR="009C319E" w:rsidRPr="000552F4">
        <w:rPr>
          <w:rFonts w:ascii="Times New Roman" w:hAnsi="Times New Roman" w:cs="Times New Roman"/>
          <w:sz w:val="24"/>
          <w:szCs w:val="24"/>
          <w:shd w:val="clear" w:color="auto" w:fill="FFFFFF"/>
        </w:rPr>
        <w:t xml:space="preserve"> </w:t>
      </w:r>
      <w:r w:rsidR="00492D74" w:rsidRPr="000552F4">
        <w:rPr>
          <w:rFonts w:ascii="Times New Roman" w:hAnsi="Times New Roman" w:cs="Times New Roman"/>
          <w:sz w:val="24"/>
          <w:szCs w:val="24"/>
          <w:shd w:val="clear" w:color="auto" w:fill="FFFFFF"/>
        </w:rPr>
        <w:t>This liberation, and</w:t>
      </w:r>
      <w:r w:rsidR="003B4FBE" w:rsidRPr="000552F4">
        <w:rPr>
          <w:rFonts w:ascii="Times New Roman" w:hAnsi="Times New Roman" w:cs="Times New Roman"/>
          <w:sz w:val="24"/>
          <w:szCs w:val="24"/>
          <w:shd w:val="clear" w:color="auto" w:fill="FFFFFF"/>
        </w:rPr>
        <w:t xml:space="preserve"> the</w:t>
      </w:r>
      <w:r w:rsidR="003B4FBE" w:rsidRPr="000552F4">
        <w:rPr>
          <w:rFonts w:ascii="Times New Roman" w:hAnsi="Times New Roman" w:cs="Times New Roman"/>
          <w:sz w:val="24"/>
          <w:szCs w:val="24"/>
        </w:rPr>
        <w:t> freedom the new curriculum provides schools to test and trial new initiatives (Newton, 2018),</w:t>
      </w:r>
      <w:r w:rsidR="00E318E6" w:rsidRPr="000552F4">
        <w:rPr>
          <w:rFonts w:ascii="Times New Roman" w:hAnsi="Times New Roman" w:cs="Times New Roman"/>
          <w:sz w:val="24"/>
          <w:szCs w:val="24"/>
        </w:rPr>
        <w:t xml:space="preserve"> is not unlike that promoted through the Foundation Phase.</w:t>
      </w:r>
      <w:r w:rsidR="009C319E" w:rsidRPr="000552F4">
        <w:rPr>
          <w:rFonts w:ascii="Times New Roman" w:hAnsi="Times New Roman" w:cs="Times New Roman"/>
          <w:sz w:val="24"/>
          <w:szCs w:val="24"/>
        </w:rPr>
        <w:t xml:space="preserve"> </w:t>
      </w:r>
      <w:r w:rsidR="00E318E6" w:rsidRPr="000552F4">
        <w:rPr>
          <w:rFonts w:ascii="Times New Roman" w:hAnsi="Times New Roman" w:cs="Times New Roman"/>
          <w:sz w:val="24"/>
          <w:szCs w:val="24"/>
        </w:rPr>
        <w:t xml:space="preserve">In fact, </w:t>
      </w:r>
      <w:r w:rsidR="00E318E6" w:rsidRPr="000552F4">
        <w:rPr>
          <w:rFonts w:ascii="Times New Roman" w:hAnsi="Times New Roman" w:cs="Times New Roman"/>
          <w:sz w:val="24"/>
          <w:szCs w:val="24"/>
          <w:shd w:val="clear" w:color="auto" w:fill="FFFFFF"/>
        </w:rPr>
        <w:t>encouraging app</w:t>
      </w:r>
      <w:r w:rsidR="00B2310C" w:rsidRPr="000552F4">
        <w:rPr>
          <w:rFonts w:ascii="Times New Roman" w:hAnsi="Times New Roman" w:cs="Times New Roman"/>
          <w:sz w:val="24"/>
          <w:szCs w:val="24"/>
          <w:shd w:val="clear" w:color="auto" w:fill="FFFFFF"/>
        </w:rPr>
        <w:t>ropriate ownership and decision-</w:t>
      </w:r>
      <w:r w:rsidR="00E318E6" w:rsidRPr="000552F4">
        <w:rPr>
          <w:rFonts w:ascii="Times New Roman" w:hAnsi="Times New Roman" w:cs="Times New Roman"/>
          <w:sz w:val="24"/>
          <w:szCs w:val="24"/>
          <w:shd w:val="clear" w:color="auto" w:fill="FFFFFF"/>
        </w:rPr>
        <w:t>making by those closest to the teaching and learning process</w:t>
      </w:r>
      <w:r w:rsidR="00A21EC7">
        <w:rPr>
          <w:rFonts w:ascii="Times New Roman" w:hAnsi="Times New Roman" w:cs="Times New Roman"/>
          <w:sz w:val="24"/>
          <w:szCs w:val="24"/>
          <w:shd w:val="clear" w:color="auto" w:fill="FFFFFF"/>
        </w:rPr>
        <w:t xml:space="preserve"> (Donaldson, 2015)</w:t>
      </w:r>
      <w:r w:rsidR="00B2310C" w:rsidRPr="000552F4">
        <w:rPr>
          <w:rFonts w:ascii="Times New Roman" w:hAnsi="Times New Roman" w:cs="Times New Roman"/>
          <w:sz w:val="24"/>
          <w:szCs w:val="24"/>
          <w:shd w:val="clear" w:color="auto" w:fill="FFFFFF"/>
        </w:rPr>
        <w:t xml:space="preserve"> is arguably as much a feature of the Foundation Phase as it is Successful Futures.</w:t>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A472C5" w:rsidRPr="000552F4">
        <w:rPr>
          <w:rFonts w:ascii="Times New Roman" w:hAnsi="Times New Roman" w:cs="Times New Roman"/>
          <w:sz w:val="24"/>
          <w:szCs w:val="24"/>
          <w:shd w:val="clear" w:color="auto" w:fill="FFFFFF"/>
        </w:rPr>
        <w:t>Donaldson’s vision is for a period of statutory schooling that can be seen as a coherent and progressive whole.</w:t>
      </w:r>
      <w:r w:rsidR="009C319E" w:rsidRPr="000552F4">
        <w:rPr>
          <w:rFonts w:ascii="Times New Roman" w:hAnsi="Times New Roman" w:cs="Times New Roman"/>
          <w:sz w:val="24"/>
          <w:szCs w:val="24"/>
          <w:shd w:val="clear" w:color="auto" w:fill="FFFFFF"/>
        </w:rPr>
        <w:t xml:space="preserve"> </w:t>
      </w:r>
      <w:r w:rsidR="00A472C5" w:rsidRPr="000552F4">
        <w:rPr>
          <w:rFonts w:ascii="Times New Roman" w:hAnsi="Times New Roman" w:cs="Times New Roman"/>
          <w:sz w:val="24"/>
          <w:szCs w:val="24"/>
        </w:rPr>
        <w:t>Bitesize chunks of rote learning, blanket uniformity and narrow subject areas with specific outcomes will soon be a thing of the past (Evans, 2018).</w:t>
      </w:r>
      <w:r w:rsidR="000904DF" w:rsidRPr="000552F4">
        <w:rPr>
          <w:rFonts w:ascii="Times New Roman" w:hAnsi="Times New Roman" w:cs="Times New Roman"/>
          <w:sz w:val="24"/>
          <w:szCs w:val="24"/>
        </w:rPr>
        <w:t xml:space="preserve"> The Foundation Phase offers an insight into this transformation.</w:t>
      </w:r>
      <w:r w:rsidR="009C319E" w:rsidRPr="000552F4">
        <w:rPr>
          <w:rFonts w:ascii="Times New Roman" w:hAnsi="Times New Roman" w:cs="Times New Roman"/>
          <w:sz w:val="24"/>
          <w:szCs w:val="24"/>
        </w:rPr>
        <w:t xml:space="preserve"> </w:t>
      </w:r>
      <w:r w:rsidR="00F26A02" w:rsidRPr="000552F4">
        <w:rPr>
          <w:rFonts w:ascii="Times New Roman" w:hAnsi="Times New Roman" w:cs="Times New Roman"/>
          <w:sz w:val="24"/>
          <w:szCs w:val="24"/>
          <w:shd w:val="clear" w:color="auto" w:fill="FFFFFF"/>
        </w:rPr>
        <w:t xml:space="preserve">It is also worth noting the similarity between the new curriculum’s </w:t>
      </w:r>
      <w:r w:rsidR="000904DF" w:rsidRPr="000552F4">
        <w:rPr>
          <w:rFonts w:ascii="Times New Roman" w:hAnsi="Times New Roman" w:cs="Times New Roman"/>
          <w:sz w:val="24"/>
          <w:szCs w:val="24"/>
          <w:shd w:val="clear" w:color="auto" w:fill="FFFFFF"/>
        </w:rPr>
        <w:t>AoLEs</w:t>
      </w:r>
      <w:r w:rsidR="00F26A02" w:rsidRPr="000552F4">
        <w:rPr>
          <w:rFonts w:ascii="Times New Roman" w:hAnsi="Times New Roman" w:cs="Times New Roman"/>
          <w:sz w:val="24"/>
          <w:szCs w:val="24"/>
          <w:shd w:val="clear" w:color="auto" w:fill="FFFFFF"/>
        </w:rPr>
        <w:t xml:space="preserve"> and the ‘Areas of Learning’ </w:t>
      </w:r>
      <w:r w:rsidR="00BA60D8" w:rsidRPr="000552F4">
        <w:rPr>
          <w:rFonts w:ascii="Times New Roman" w:hAnsi="Times New Roman" w:cs="Times New Roman"/>
          <w:sz w:val="24"/>
          <w:szCs w:val="24"/>
        </w:rPr>
        <w:t xml:space="preserve">outlining </w:t>
      </w:r>
      <w:r w:rsidR="00C26703" w:rsidRPr="000552F4">
        <w:rPr>
          <w:rFonts w:ascii="Times New Roman" w:hAnsi="Times New Roman" w:cs="Times New Roman"/>
          <w:sz w:val="24"/>
          <w:szCs w:val="24"/>
        </w:rPr>
        <w:t>statutory learning requirements in the Foundation Phase</w:t>
      </w:r>
      <w:r w:rsidR="00A96CA2" w:rsidRPr="000552F4">
        <w:rPr>
          <w:rFonts w:ascii="Times New Roman" w:hAnsi="Times New Roman" w:cs="Times New Roman"/>
          <w:sz w:val="24"/>
          <w:szCs w:val="24"/>
        </w:rPr>
        <w:t>.</w:t>
      </w:r>
      <w:r w:rsidR="009C319E" w:rsidRPr="000552F4">
        <w:rPr>
          <w:rFonts w:ascii="Times New Roman" w:hAnsi="Times New Roman" w:cs="Times New Roman"/>
          <w:sz w:val="24"/>
          <w:szCs w:val="24"/>
        </w:rPr>
        <w:t xml:space="preserve"> </w:t>
      </w:r>
      <w:r w:rsidR="00A96CA2" w:rsidRPr="000552F4">
        <w:rPr>
          <w:rFonts w:ascii="Times New Roman" w:hAnsi="Times New Roman" w:cs="Times New Roman"/>
          <w:sz w:val="24"/>
          <w:szCs w:val="24"/>
        </w:rPr>
        <w:t>The latter</w:t>
      </w:r>
      <w:r w:rsidR="00F26A02" w:rsidRPr="000552F4">
        <w:rPr>
          <w:rFonts w:ascii="Times New Roman" w:hAnsi="Times New Roman" w:cs="Times New Roman"/>
          <w:sz w:val="24"/>
          <w:szCs w:val="24"/>
        </w:rPr>
        <w:t xml:space="preserve"> </w:t>
      </w:r>
      <w:r w:rsidR="00C26703" w:rsidRPr="000552F4">
        <w:rPr>
          <w:rFonts w:ascii="Times New Roman" w:hAnsi="Times New Roman" w:cs="Times New Roman"/>
          <w:sz w:val="24"/>
          <w:szCs w:val="24"/>
        </w:rPr>
        <w:t>were</w:t>
      </w:r>
      <w:r w:rsidR="00A96CA2" w:rsidRPr="000552F4">
        <w:rPr>
          <w:rFonts w:ascii="Times New Roman" w:hAnsi="Times New Roman" w:cs="Times New Roman"/>
          <w:sz w:val="24"/>
          <w:szCs w:val="24"/>
        </w:rPr>
        <w:t>, of course,</w:t>
      </w:r>
      <w:r w:rsidR="00C26703" w:rsidRPr="000552F4">
        <w:rPr>
          <w:rFonts w:ascii="Times New Roman" w:hAnsi="Times New Roman" w:cs="Times New Roman"/>
          <w:sz w:val="24"/>
          <w:szCs w:val="24"/>
        </w:rPr>
        <w:t xml:space="preserve"> adopted </w:t>
      </w:r>
      <w:r w:rsidR="00372305" w:rsidRPr="000552F4">
        <w:rPr>
          <w:rFonts w:ascii="Times New Roman" w:hAnsi="Times New Roman" w:cs="Times New Roman"/>
          <w:sz w:val="24"/>
          <w:szCs w:val="24"/>
        </w:rPr>
        <w:t xml:space="preserve">in Wales long before the inception of Successful Futures </w:t>
      </w:r>
      <w:r w:rsidR="00C26703" w:rsidRPr="000552F4">
        <w:rPr>
          <w:rFonts w:ascii="Times New Roman" w:hAnsi="Times New Roman" w:cs="Times New Roman"/>
          <w:sz w:val="24"/>
          <w:szCs w:val="24"/>
        </w:rPr>
        <w:t>(W</w:t>
      </w:r>
      <w:r w:rsidR="0041799D" w:rsidRPr="000552F4">
        <w:rPr>
          <w:rFonts w:ascii="Times New Roman" w:hAnsi="Times New Roman" w:cs="Times New Roman"/>
          <w:sz w:val="24"/>
          <w:szCs w:val="24"/>
        </w:rPr>
        <w:t xml:space="preserve">elsh </w:t>
      </w:r>
      <w:r w:rsidR="00C26703" w:rsidRPr="000552F4">
        <w:rPr>
          <w:rFonts w:ascii="Times New Roman" w:hAnsi="Times New Roman" w:cs="Times New Roman"/>
          <w:sz w:val="24"/>
          <w:szCs w:val="24"/>
        </w:rPr>
        <w:t>A</w:t>
      </w:r>
      <w:r w:rsidR="0041799D" w:rsidRPr="000552F4">
        <w:rPr>
          <w:rFonts w:ascii="Times New Roman" w:hAnsi="Times New Roman" w:cs="Times New Roman"/>
          <w:sz w:val="24"/>
          <w:szCs w:val="24"/>
        </w:rPr>
        <w:t xml:space="preserve">ssembly </w:t>
      </w:r>
      <w:r w:rsidR="00C26703" w:rsidRPr="000552F4">
        <w:rPr>
          <w:rFonts w:ascii="Times New Roman" w:hAnsi="Times New Roman" w:cs="Times New Roman"/>
          <w:sz w:val="24"/>
          <w:szCs w:val="24"/>
        </w:rPr>
        <w:t>G</w:t>
      </w:r>
      <w:r w:rsidR="0041799D" w:rsidRPr="000552F4">
        <w:rPr>
          <w:rFonts w:ascii="Times New Roman" w:hAnsi="Times New Roman" w:cs="Times New Roman"/>
          <w:sz w:val="24"/>
          <w:szCs w:val="24"/>
        </w:rPr>
        <w:t>overnment</w:t>
      </w:r>
      <w:r w:rsidR="00C26703" w:rsidRPr="000552F4">
        <w:rPr>
          <w:rFonts w:ascii="Times New Roman" w:hAnsi="Times New Roman" w:cs="Times New Roman"/>
          <w:sz w:val="24"/>
          <w:szCs w:val="24"/>
        </w:rPr>
        <w:t>, 2008</w:t>
      </w:r>
      <w:r w:rsidR="0041799D" w:rsidRPr="000552F4">
        <w:rPr>
          <w:rFonts w:ascii="Times New Roman" w:hAnsi="Times New Roman" w:cs="Times New Roman"/>
          <w:sz w:val="24"/>
          <w:szCs w:val="24"/>
        </w:rPr>
        <w:t>a</w:t>
      </w:r>
      <w:r w:rsidR="00C26703" w:rsidRPr="000552F4">
        <w:rPr>
          <w:rFonts w:ascii="Times New Roman" w:hAnsi="Times New Roman" w:cs="Times New Roman"/>
          <w:sz w:val="24"/>
          <w:szCs w:val="24"/>
        </w:rPr>
        <w:t>).</w:t>
      </w:r>
      <w:r w:rsidR="009C319E" w:rsidRPr="000552F4">
        <w:rPr>
          <w:rFonts w:ascii="Times New Roman" w:hAnsi="Times New Roman" w:cs="Times New Roman"/>
          <w:sz w:val="24"/>
          <w:szCs w:val="24"/>
        </w:rPr>
        <w:t xml:space="preserve"> </w:t>
      </w:r>
      <w:r w:rsidR="00F26A02" w:rsidRPr="000552F4">
        <w:rPr>
          <w:rFonts w:ascii="Times New Roman" w:hAnsi="Times New Roman" w:cs="Times New Roman"/>
          <w:sz w:val="24"/>
          <w:szCs w:val="24"/>
          <w:shd w:val="clear" w:color="auto" w:fill="FFFFFF"/>
        </w:rPr>
        <w:t xml:space="preserve">In some respects, the Foundation </w:t>
      </w:r>
      <w:r w:rsidR="00F26A02" w:rsidRPr="000552F4">
        <w:rPr>
          <w:rFonts w:ascii="Times New Roman" w:hAnsi="Times New Roman" w:cs="Times New Roman"/>
          <w:sz w:val="24"/>
          <w:szCs w:val="24"/>
          <w:shd w:val="clear" w:color="auto" w:fill="FFFFFF"/>
        </w:rPr>
        <w:lastRenderedPageBreak/>
        <w:t xml:space="preserve">Phase can be considered the precursor </w:t>
      </w:r>
      <w:r w:rsidR="0090569F">
        <w:rPr>
          <w:rFonts w:ascii="Times New Roman" w:hAnsi="Times New Roman" w:cs="Times New Roman"/>
          <w:sz w:val="24"/>
          <w:szCs w:val="24"/>
          <w:shd w:val="clear" w:color="auto" w:fill="FFFFFF"/>
        </w:rPr>
        <w:t>to</w:t>
      </w:r>
      <w:r w:rsidR="00F26A02" w:rsidRPr="000552F4">
        <w:rPr>
          <w:rFonts w:ascii="Times New Roman" w:hAnsi="Times New Roman" w:cs="Times New Roman"/>
          <w:sz w:val="24"/>
          <w:szCs w:val="24"/>
          <w:shd w:val="clear" w:color="auto" w:fill="FFFFFF"/>
        </w:rPr>
        <w:t xml:space="preserve"> Successful Futures, at least during </w:t>
      </w:r>
      <w:r w:rsidR="0090569F">
        <w:rPr>
          <w:rFonts w:ascii="Times New Roman" w:hAnsi="Times New Roman" w:cs="Times New Roman"/>
          <w:sz w:val="24"/>
          <w:szCs w:val="24"/>
          <w:shd w:val="clear" w:color="auto" w:fill="FFFFFF"/>
        </w:rPr>
        <w:t>the earlier stages of education,</w:t>
      </w:r>
      <w:r w:rsidR="004C16FC" w:rsidRPr="000552F4">
        <w:rPr>
          <w:rFonts w:ascii="Times New Roman" w:hAnsi="Times New Roman" w:cs="Times New Roman"/>
          <w:sz w:val="24"/>
          <w:szCs w:val="24"/>
          <w:shd w:val="clear" w:color="auto" w:fill="FFFFFF"/>
        </w:rPr>
        <w:t xml:space="preserve"> </w:t>
      </w:r>
      <w:r w:rsidR="0033041C" w:rsidRPr="000552F4">
        <w:rPr>
          <w:rFonts w:ascii="Times New Roman" w:hAnsi="Times New Roman" w:cs="Times New Roman"/>
          <w:sz w:val="24"/>
          <w:szCs w:val="24"/>
          <w:shd w:val="clear" w:color="auto" w:fill="FFFFFF"/>
        </w:rPr>
        <w:t xml:space="preserve">with </w:t>
      </w:r>
      <w:r w:rsidR="004C16FC" w:rsidRPr="000552F4">
        <w:rPr>
          <w:rFonts w:ascii="Times New Roman" w:hAnsi="Times New Roman" w:cs="Times New Roman"/>
          <w:sz w:val="24"/>
          <w:szCs w:val="24"/>
          <w:shd w:val="clear" w:color="auto" w:fill="FFFFFF"/>
        </w:rPr>
        <w:t>e</w:t>
      </w:r>
      <w:r w:rsidR="0033041C" w:rsidRPr="000552F4">
        <w:rPr>
          <w:rFonts w:ascii="Times New Roman" w:hAnsi="Times New Roman" w:cs="Times New Roman"/>
          <w:sz w:val="24"/>
          <w:szCs w:val="24"/>
        </w:rPr>
        <w:t xml:space="preserve">ach curricula </w:t>
      </w:r>
      <w:r w:rsidR="00FE3220" w:rsidRPr="000552F4">
        <w:rPr>
          <w:rFonts w:ascii="Times New Roman" w:hAnsi="Times New Roman" w:cs="Times New Roman"/>
          <w:sz w:val="24"/>
          <w:szCs w:val="24"/>
        </w:rPr>
        <w:t xml:space="preserve">open to interpretation and based firmly around the notion of subsidiarity. </w:t>
      </w:r>
      <w:r w:rsidR="00722AFC">
        <w:rPr>
          <w:rFonts w:ascii="Times New Roman" w:hAnsi="Times New Roman" w:cs="Times New Roman"/>
          <w:sz w:val="24"/>
          <w:szCs w:val="24"/>
          <w:shd w:val="clear" w:color="auto" w:fill="FFFFFF"/>
        </w:rPr>
        <w:t>It may be</w:t>
      </w:r>
      <w:r w:rsidR="0090569F">
        <w:rPr>
          <w:rFonts w:ascii="Times New Roman" w:hAnsi="Times New Roman" w:cs="Times New Roman"/>
          <w:sz w:val="24"/>
          <w:szCs w:val="24"/>
          <w:shd w:val="clear" w:color="auto" w:fill="FFFFFF"/>
        </w:rPr>
        <w:t>, therefore,</w:t>
      </w:r>
      <w:r w:rsidR="00722AFC">
        <w:rPr>
          <w:rFonts w:ascii="Times New Roman" w:hAnsi="Times New Roman" w:cs="Times New Roman"/>
          <w:sz w:val="24"/>
          <w:szCs w:val="24"/>
          <w:shd w:val="clear" w:color="auto" w:fill="FFFFFF"/>
        </w:rPr>
        <w:t xml:space="preserve"> that Successful </w:t>
      </w:r>
      <w:r w:rsidR="006B2B96">
        <w:rPr>
          <w:rFonts w:ascii="Times New Roman" w:hAnsi="Times New Roman" w:cs="Times New Roman"/>
          <w:sz w:val="24"/>
          <w:szCs w:val="24"/>
          <w:shd w:val="clear" w:color="auto" w:fill="FFFFFF"/>
        </w:rPr>
        <w:t>Futures has to fend off criticism of its own</w:t>
      </w:r>
      <w:r w:rsidR="00B82718">
        <w:rPr>
          <w:rFonts w:ascii="Times New Roman" w:hAnsi="Times New Roman" w:cs="Times New Roman"/>
          <w:sz w:val="24"/>
          <w:szCs w:val="24"/>
          <w:shd w:val="clear" w:color="auto" w:fill="FFFFFF"/>
        </w:rPr>
        <w:t xml:space="preserve"> </w:t>
      </w:r>
      <w:r w:rsidR="006B2B96">
        <w:rPr>
          <w:rFonts w:ascii="Times New Roman" w:hAnsi="Times New Roman" w:cs="Times New Roman"/>
          <w:sz w:val="24"/>
          <w:szCs w:val="24"/>
          <w:shd w:val="clear" w:color="auto" w:fill="FFFFFF"/>
        </w:rPr>
        <w:t>laissez faire approach to pedagogy in years to come.</w:t>
      </w:r>
      <w:r w:rsidR="009C319E" w:rsidRPr="000552F4">
        <w:rPr>
          <w:rFonts w:ascii="Times New Roman" w:hAnsi="Times New Roman" w:cs="Times New Roman"/>
          <w:sz w:val="24"/>
          <w:szCs w:val="24"/>
          <w:shd w:val="clear" w:color="auto" w:fill="FFFFFF"/>
        </w:rPr>
        <w:tab/>
      </w:r>
      <w:r w:rsidR="009C319E"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r w:rsidR="0033041C" w:rsidRPr="000552F4">
        <w:rPr>
          <w:rFonts w:ascii="Times New Roman" w:hAnsi="Times New Roman" w:cs="Times New Roman"/>
          <w:sz w:val="24"/>
          <w:szCs w:val="24"/>
          <w:shd w:val="clear" w:color="auto" w:fill="FFFFFF"/>
        </w:rPr>
        <w:tab/>
      </w:r>
    </w:p>
    <w:p w:rsidR="00BA60D8" w:rsidRPr="005D0293" w:rsidRDefault="00BA60D8" w:rsidP="00FE6906">
      <w:pPr>
        <w:spacing w:after="0" w:line="480" w:lineRule="auto"/>
        <w:contextualSpacing/>
        <w:jc w:val="both"/>
        <w:rPr>
          <w:rFonts w:ascii="Times New Roman" w:hAnsi="Times New Roman" w:cs="Times New Roman"/>
          <w:sz w:val="24"/>
          <w:szCs w:val="24"/>
          <w:shd w:val="clear" w:color="auto" w:fill="FFFFFF"/>
        </w:rPr>
      </w:pPr>
    </w:p>
    <w:p w:rsidR="001B442B" w:rsidRPr="004041C3" w:rsidRDefault="00E92FE6" w:rsidP="00FE6906">
      <w:pPr>
        <w:spacing w:after="0" w:line="480" w:lineRule="auto"/>
        <w:contextualSpacing/>
        <w:jc w:val="both"/>
        <w:rPr>
          <w:rFonts w:ascii="Times New Roman" w:hAnsi="Times New Roman" w:cs="Times New Roman"/>
          <w:sz w:val="24"/>
          <w:szCs w:val="24"/>
          <w:shd w:val="clear" w:color="auto" w:fill="FFFFFF"/>
        </w:rPr>
      </w:pPr>
      <w:r w:rsidRPr="004041C3">
        <w:rPr>
          <w:rFonts w:ascii="Times New Roman" w:hAnsi="Times New Roman" w:cs="Times New Roman"/>
          <w:sz w:val="24"/>
          <w:szCs w:val="24"/>
          <w:shd w:val="clear" w:color="auto" w:fill="FFFFFF"/>
        </w:rPr>
        <w:t>Word count:</w:t>
      </w:r>
      <w:r w:rsidR="00F14F88" w:rsidRPr="004041C3">
        <w:rPr>
          <w:rFonts w:ascii="Times New Roman" w:hAnsi="Times New Roman" w:cs="Times New Roman"/>
          <w:sz w:val="24"/>
          <w:szCs w:val="24"/>
          <w:shd w:val="clear" w:color="auto" w:fill="FFFFFF"/>
        </w:rPr>
        <w:t xml:space="preserve"> 1,</w:t>
      </w:r>
      <w:r w:rsidR="00B82718">
        <w:rPr>
          <w:rFonts w:ascii="Times New Roman" w:hAnsi="Times New Roman" w:cs="Times New Roman"/>
          <w:sz w:val="24"/>
          <w:szCs w:val="24"/>
          <w:shd w:val="clear" w:color="auto" w:fill="FFFFFF"/>
        </w:rPr>
        <w:t>896</w:t>
      </w:r>
    </w:p>
    <w:p w:rsidR="00FA46E6" w:rsidRPr="005D0293" w:rsidRDefault="00FA46E6"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bookmarkStart w:id="0" w:name="_GoBack"/>
      <w:bookmarkEnd w:id="0"/>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B82718" w:rsidRDefault="00B82718" w:rsidP="00FE6906">
      <w:pPr>
        <w:spacing w:after="0" w:line="480" w:lineRule="auto"/>
        <w:contextualSpacing/>
        <w:jc w:val="both"/>
        <w:rPr>
          <w:rFonts w:ascii="Times New Roman" w:hAnsi="Times New Roman" w:cs="Times New Roman"/>
          <w:b/>
          <w:sz w:val="24"/>
          <w:szCs w:val="24"/>
          <w:u w:val="single"/>
          <w:shd w:val="clear" w:color="auto" w:fill="FFFFFF"/>
        </w:rPr>
      </w:pPr>
    </w:p>
    <w:p w:rsidR="000552F4" w:rsidRDefault="000552F4"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4041C3" w:rsidRDefault="004041C3" w:rsidP="00FE6906">
      <w:pPr>
        <w:spacing w:after="0" w:line="480" w:lineRule="auto"/>
        <w:contextualSpacing/>
        <w:jc w:val="both"/>
        <w:rPr>
          <w:rFonts w:ascii="Times New Roman" w:hAnsi="Times New Roman" w:cs="Times New Roman"/>
          <w:b/>
          <w:sz w:val="24"/>
          <w:szCs w:val="24"/>
          <w:u w:val="single"/>
          <w:shd w:val="clear" w:color="auto" w:fill="FFFFFF"/>
        </w:rPr>
      </w:pPr>
    </w:p>
    <w:p w:rsidR="00E92FE6" w:rsidRPr="005D0293" w:rsidRDefault="00E92FE6" w:rsidP="004041C3">
      <w:pPr>
        <w:spacing w:after="0" w:line="480" w:lineRule="auto"/>
        <w:contextualSpacing/>
        <w:jc w:val="center"/>
        <w:rPr>
          <w:rFonts w:ascii="Times New Roman" w:hAnsi="Times New Roman" w:cs="Times New Roman"/>
          <w:b/>
          <w:sz w:val="24"/>
          <w:szCs w:val="24"/>
          <w:u w:val="single"/>
          <w:shd w:val="clear" w:color="auto" w:fill="FFFFFF"/>
        </w:rPr>
      </w:pPr>
      <w:r w:rsidRPr="005D0293">
        <w:rPr>
          <w:rFonts w:ascii="Times New Roman" w:hAnsi="Times New Roman" w:cs="Times New Roman"/>
          <w:b/>
          <w:sz w:val="24"/>
          <w:szCs w:val="24"/>
          <w:u w:val="single"/>
          <w:shd w:val="clear" w:color="auto" w:fill="FFFFFF"/>
        </w:rPr>
        <w:lastRenderedPageBreak/>
        <w:t>Bibliography</w:t>
      </w:r>
    </w:p>
    <w:p w:rsidR="004B5260" w:rsidRPr="005D0293" w:rsidRDefault="004B5260" w:rsidP="00FE6906">
      <w:pPr>
        <w:spacing w:after="0" w:line="480" w:lineRule="auto"/>
        <w:contextualSpacing/>
        <w:jc w:val="both"/>
        <w:rPr>
          <w:rFonts w:ascii="Times New Roman" w:hAnsi="Times New Roman" w:cs="Times New Roman"/>
          <w:sz w:val="24"/>
          <w:szCs w:val="24"/>
          <w:shd w:val="clear" w:color="auto" w:fill="FFFFFF"/>
        </w:rPr>
      </w:pPr>
    </w:p>
    <w:p w:rsidR="00CE0E01" w:rsidRDefault="00FF6C4C"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Bernstein, B. (1975) Class and Pedagogies: Visible and Invisible, Paris: OECD.</w:t>
      </w:r>
    </w:p>
    <w:p w:rsidR="00FF6C4C" w:rsidRPr="005D0293" w:rsidRDefault="00CE0E01" w:rsidP="00CE0E01">
      <w:pPr>
        <w:spacing w:after="0" w:line="480" w:lineRule="auto"/>
        <w:contextualSpacing/>
        <w:rPr>
          <w:rFonts w:ascii="Times New Roman" w:hAnsi="Times New Roman" w:cs="Times New Roman"/>
          <w:bCs/>
          <w:sz w:val="24"/>
          <w:szCs w:val="24"/>
          <w:shd w:val="clear" w:color="auto" w:fill="FFFFFF"/>
        </w:rPr>
      </w:pPr>
      <w:r>
        <w:rPr>
          <w:rFonts w:ascii="Times New Roman" w:hAnsi="Times New Roman" w:cs="Times New Roman"/>
          <w:sz w:val="24"/>
          <w:szCs w:val="24"/>
          <w:lang w:val="en-GB"/>
        </w:rPr>
        <w:t xml:space="preserve">Cambridge dictionary. </w:t>
      </w:r>
      <w:r w:rsidR="00FF6C4C" w:rsidRPr="005D0293">
        <w:rPr>
          <w:rFonts w:ascii="Times New Roman" w:hAnsi="Times New Roman" w:cs="Times New Roman"/>
          <w:sz w:val="24"/>
          <w:szCs w:val="24"/>
          <w:lang w:val="en-GB"/>
        </w:rPr>
        <w:t xml:space="preserve">(2018) </w:t>
      </w:r>
      <w:r w:rsidR="00FF6C4C" w:rsidRPr="005D0293">
        <w:rPr>
          <w:rFonts w:ascii="Times New Roman" w:hAnsi="Times New Roman" w:cs="Times New Roman"/>
          <w:i/>
          <w:sz w:val="24"/>
          <w:szCs w:val="24"/>
          <w:lang w:val="en-GB"/>
        </w:rPr>
        <w:t>Laissez-faire</w:t>
      </w:r>
      <w:r w:rsidR="00FF6C4C" w:rsidRPr="005D0293">
        <w:rPr>
          <w:rFonts w:ascii="Times New Roman" w:hAnsi="Times New Roman" w:cs="Times New Roman"/>
          <w:sz w:val="24"/>
          <w:szCs w:val="24"/>
          <w:lang w:val="en-GB"/>
        </w:rPr>
        <w:t xml:space="preserve">, Available at: </w:t>
      </w:r>
      <w:r w:rsidR="00220D46" w:rsidRPr="005D0293">
        <w:rPr>
          <w:rFonts w:ascii="Times New Roman" w:hAnsi="Times New Roman" w:cs="Times New Roman"/>
          <w:sz w:val="24"/>
          <w:szCs w:val="24"/>
          <w:lang w:val="en-GB"/>
        </w:rPr>
        <w:tab/>
      </w:r>
      <w:hyperlink r:id="rId14" w:history="1">
        <w:r w:rsidR="00FF6C4C" w:rsidRPr="005D0293">
          <w:rPr>
            <w:rStyle w:val="Hyperlink"/>
            <w:rFonts w:ascii="Times New Roman" w:hAnsi="Times New Roman" w:cs="Times New Roman"/>
            <w:bCs/>
            <w:color w:val="auto"/>
            <w:sz w:val="24"/>
            <w:szCs w:val="24"/>
            <w:u w:val="none"/>
            <w:shd w:val="clear" w:color="auto" w:fill="FFFFFF"/>
          </w:rPr>
          <w:t>https://dictionary.cambridge.org/dictionary/english/laissez-faire</w:t>
        </w:r>
      </w:hyperlink>
      <w:r w:rsidR="00FF6C4C" w:rsidRPr="005D0293">
        <w:rPr>
          <w:rFonts w:ascii="Times New Roman" w:hAnsi="Times New Roman" w:cs="Times New Roman"/>
          <w:bCs/>
          <w:sz w:val="24"/>
          <w:szCs w:val="24"/>
          <w:shd w:val="clear" w:color="auto" w:fill="FFFFFF"/>
        </w:rPr>
        <w:t xml:space="preserve"> [Accessed: December </w:t>
      </w:r>
      <w:r w:rsidR="00220D46" w:rsidRPr="005D0293">
        <w:rPr>
          <w:rFonts w:ascii="Times New Roman" w:hAnsi="Times New Roman" w:cs="Times New Roman"/>
          <w:bCs/>
          <w:sz w:val="24"/>
          <w:szCs w:val="24"/>
          <w:shd w:val="clear" w:color="auto" w:fill="FFFFFF"/>
        </w:rPr>
        <w:tab/>
      </w:r>
      <w:r w:rsidR="00FF6C4C" w:rsidRPr="005D0293">
        <w:rPr>
          <w:rFonts w:ascii="Times New Roman" w:hAnsi="Times New Roman" w:cs="Times New Roman"/>
          <w:bCs/>
          <w:sz w:val="24"/>
          <w:szCs w:val="24"/>
          <w:shd w:val="clear" w:color="auto" w:fill="FFFFFF"/>
        </w:rPr>
        <w:t>2018].</w:t>
      </w:r>
    </w:p>
    <w:p w:rsidR="00E65E03" w:rsidRPr="005D0293" w:rsidRDefault="00E65E03"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Department of Education and Science. (1990) </w:t>
      </w:r>
      <w:r w:rsidRPr="005D0293">
        <w:rPr>
          <w:rFonts w:ascii="Times New Roman" w:hAnsi="Times New Roman" w:cs="Times New Roman"/>
          <w:i/>
          <w:sz w:val="24"/>
          <w:szCs w:val="24"/>
        </w:rPr>
        <w:t>Starting with Quality</w:t>
      </w:r>
      <w:r w:rsidRPr="005D0293">
        <w:rPr>
          <w:rFonts w:ascii="Times New Roman" w:hAnsi="Times New Roman" w:cs="Times New Roman"/>
          <w:sz w:val="24"/>
          <w:szCs w:val="24"/>
        </w:rPr>
        <w:t>, London: HMSO.</w:t>
      </w:r>
    </w:p>
    <w:p w:rsidR="00FF6C4C" w:rsidRPr="005D0293" w:rsidRDefault="0078402E"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Donaldson, G. (2015) </w:t>
      </w:r>
      <w:r w:rsidRPr="005D0293">
        <w:rPr>
          <w:rFonts w:ascii="Times New Roman" w:hAnsi="Times New Roman" w:cs="Times New Roman"/>
          <w:i/>
          <w:sz w:val="24"/>
          <w:szCs w:val="24"/>
          <w:lang w:val="en-GB"/>
        </w:rPr>
        <w:t xml:space="preserve">Successful Futures: Independent Review of Curriculum and Assessment </w:t>
      </w:r>
      <w:r w:rsidR="00220D46"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Arrangements in Wales</w:t>
      </w:r>
      <w:r w:rsidRPr="005D0293">
        <w:rPr>
          <w:rFonts w:ascii="Times New Roman" w:hAnsi="Times New Roman" w:cs="Times New Roman"/>
          <w:sz w:val="24"/>
          <w:szCs w:val="24"/>
          <w:lang w:val="en-GB"/>
        </w:rPr>
        <w:t>, Cardiff: Welsh Government.</w:t>
      </w:r>
    </w:p>
    <w:p w:rsidR="00FF6C4C" w:rsidRPr="005D0293" w:rsidRDefault="00FF6C4C"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Evans, G. (2018) </w:t>
      </w:r>
      <w:r w:rsidRPr="005D0293">
        <w:rPr>
          <w:rFonts w:ascii="Times New Roman" w:hAnsi="Times New Roman" w:cs="Times New Roman"/>
          <w:i/>
          <w:sz w:val="24"/>
          <w:szCs w:val="24"/>
          <w:lang w:val="en-GB"/>
        </w:rPr>
        <w:t>Scottish Lessons – Building a Curriculum Based on Rock, Not Sand</w:t>
      </w:r>
      <w:r w:rsidRPr="005D0293">
        <w:rPr>
          <w:rFonts w:ascii="Times New Roman" w:hAnsi="Times New Roman" w:cs="Times New Roman"/>
          <w:sz w:val="24"/>
          <w:szCs w:val="24"/>
          <w:lang w:val="en-GB"/>
        </w:rPr>
        <w:t xml:space="preserve">, Available </w:t>
      </w:r>
      <w:r w:rsidR="00220D46"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 xml:space="preserve">at: </w:t>
      </w:r>
      <w:r w:rsidR="00220D46" w:rsidRPr="005D0293">
        <w:rPr>
          <w:rStyle w:val="Hyperlink"/>
          <w:rFonts w:ascii="Times New Roman" w:hAnsi="Times New Roman" w:cs="Times New Roman"/>
          <w:color w:val="auto"/>
          <w:sz w:val="24"/>
          <w:szCs w:val="24"/>
          <w:u w:val="none"/>
          <w:lang w:val="en-GB"/>
        </w:rPr>
        <w:t>http://athrofa.cymru/2018/03/26/scottish-lessons-building-a-curriculum-based-on-</w:t>
      </w:r>
      <w:r w:rsidR="00220D46" w:rsidRPr="005D0293">
        <w:rPr>
          <w:rStyle w:val="Hyperlink"/>
          <w:rFonts w:ascii="Times New Roman" w:hAnsi="Times New Roman" w:cs="Times New Roman"/>
          <w:color w:val="auto"/>
          <w:sz w:val="24"/>
          <w:szCs w:val="24"/>
          <w:u w:val="none"/>
          <w:lang w:val="en-GB"/>
        </w:rPr>
        <w:tab/>
        <w:t>rock-not-sand/</w:t>
      </w:r>
      <w:r w:rsidRPr="005D0293">
        <w:rPr>
          <w:rFonts w:ascii="Times New Roman" w:hAnsi="Times New Roman" w:cs="Times New Roman"/>
          <w:sz w:val="24"/>
          <w:szCs w:val="24"/>
          <w:lang w:val="en-GB"/>
        </w:rPr>
        <w:t xml:space="preserve"> [Accessed: December 2018].</w:t>
      </w:r>
    </w:p>
    <w:p w:rsidR="00475919" w:rsidRPr="005D0293" w:rsidRDefault="00475919" w:rsidP="00CE0E01">
      <w:pPr>
        <w:spacing w:after="0" w:line="480" w:lineRule="auto"/>
        <w:contextualSpacing/>
        <w:rPr>
          <w:rFonts w:ascii="Times New Roman" w:hAnsi="Times New Roman" w:cs="Times New Roman"/>
          <w:bCs/>
          <w:sz w:val="24"/>
          <w:szCs w:val="24"/>
        </w:rPr>
      </w:pPr>
      <w:r w:rsidRPr="005D0293">
        <w:rPr>
          <w:rFonts w:ascii="Times New Roman" w:hAnsi="Times New Roman" w:cs="Times New Roman"/>
          <w:bCs/>
          <w:sz w:val="24"/>
          <w:szCs w:val="24"/>
        </w:rPr>
        <w:t xml:space="preserve">Evans, G. (2015) </w:t>
      </w:r>
      <w:r w:rsidRPr="005D0293">
        <w:rPr>
          <w:rFonts w:ascii="Times New Roman" w:hAnsi="Times New Roman" w:cs="Times New Roman"/>
          <w:bCs/>
          <w:i/>
          <w:sz w:val="24"/>
          <w:szCs w:val="24"/>
        </w:rPr>
        <w:t>A Class Apart: Learning the Lessons of Education in Post-Devolution Wales</w:t>
      </w:r>
      <w:r w:rsidRPr="005D0293">
        <w:rPr>
          <w:rFonts w:ascii="Times New Roman" w:hAnsi="Times New Roman" w:cs="Times New Roman"/>
          <w:bCs/>
          <w:sz w:val="24"/>
          <w:szCs w:val="24"/>
        </w:rPr>
        <w:t xml:space="preserve">, </w:t>
      </w:r>
      <w:r w:rsidRPr="005D0293">
        <w:rPr>
          <w:rFonts w:ascii="Times New Roman" w:hAnsi="Times New Roman" w:cs="Times New Roman"/>
          <w:bCs/>
          <w:sz w:val="24"/>
          <w:szCs w:val="24"/>
        </w:rPr>
        <w:tab/>
        <w:t xml:space="preserve">Cardiff: Welsh Academic Press. </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Evans, G. (2015a) </w:t>
      </w:r>
      <w:r w:rsidRPr="005D0293">
        <w:rPr>
          <w:rFonts w:ascii="Times New Roman" w:hAnsi="Times New Roman" w:cs="Times New Roman"/>
          <w:i/>
          <w:sz w:val="24"/>
          <w:szCs w:val="24"/>
        </w:rPr>
        <w:t>Why it is Only Right we Let the Foundation Phase Run its Course</w:t>
      </w:r>
      <w:r w:rsidRPr="005D0293">
        <w:rPr>
          <w:rFonts w:ascii="Times New Roman" w:hAnsi="Times New Roman" w:cs="Times New Roman"/>
          <w:sz w:val="24"/>
          <w:szCs w:val="24"/>
        </w:rPr>
        <w:t xml:space="preserve">, Available </w:t>
      </w:r>
      <w:r w:rsidR="00220D46" w:rsidRPr="005D0293">
        <w:rPr>
          <w:rFonts w:ascii="Times New Roman" w:hAnsi="Times New Roman" w:cs="Times New Roman"/>
          <w:sz w:val="24"/>
          <w:szCs w:val="24"/>
        </w:rPr>
        <w:tab/>
      </w:r>
      <w:r w:rsidRPr="005D0293">
        <w:rPr>
          <w:rFonts w:ascii="Times New Roman" w:hAnsi="Times New Roman" w:cs="Times New Roman"/>
          <w:sz w:val="24"/>
          <w:szCs w:val="24"/>
        </w:rPr>
        <w:t xml:space="preserve">at: </w:t>
      </w:r>
      <w:r w:rsidR="00D03776" w:rsidRPr="005D0293">
        <w:rPr>
          <w:rStyle w:val="Hyperlink"/>
          <w:rFonts w:ascii="Times New Roman" w:hAnsi="Times New Roman" w:cs="Times New Roman"/>
          <w:color w:val="auto"/>
          <w:sz w:val="24"/>
          <w:szCs w:val="24"/>
          <w:u w:val="none"/>
        </w:rPr>
        <w:t>https://www.walesonline.co.uk/news/education/only-right-foundation-phase-run-</w:t>
      </w:r>
      <w:r w:rsidR="00D03776" w:rsidRPr="005D0293">
        <w:rPr>
          <w:rStyle w:val="Hyperlink"/>
          <w:rFonts w:ascii="Times New Roman" w:hAnsi="Times New Roman" w:cs="Times New Roman"/>
          <w:color w:val="auto"/>
          <w:sz w:val="24"/>
          <w:szCs w:val="24"/>
          <w:u w:val="none"/>
        </w:rPr>
        <w:tab/>
        <w:t>9282580</w:t>
      </w:r>
      <w:r w:rsidRPr="005D0293">
        <w:rPr>
          <w:rFonts w:ascii="Times New Roman" w:hAnsi="Times New Roman" w:cs="Times New Roman"/>
          <w:sz w:val="24"/>
          <w:szCs w:val="24"/>
        </w:rPr>
        <w:t xml:space="preserve"> [Accessed: December 2018].</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Evans, G. (2015b) </w:t>
      </w:r>
      <w:r w:rsidRPr="005D0293">
        <w:rPr>
          <w:rFonts w:ascii="Times New Roman" w:hAnsi="Times New Roman" w:cs="Times New Roman"/>
          <w:i/>
          <w:sz w:val="24"/>
          <w:szCs w:val="24"/>
        </w:rPr>
        <w:t xml:space="preserve">The Foundation Phase Hoped to Break the Link Between Poverty and Low </w:t>
      </w:r>
      <w:r w:rsidR="00220D46" w:rsidRPr="005D0293">
        <w:rPr>
          <w:rFonts w:ascii="Times New Roman" w:hAnsi="Times New Roman" w:cs="Times New Roman"/>
          <w:i/>
          <w:sz w:val="24"/>
          <w:szCs w:val="24"/>
        </w:rPr>
        <w:tab/>
      </w:r>
      <w:r w:rsidRPr="005D0293">
        <w:rPr>
          <w:rFonts w:ascii="Times New Roman" w:hAnsi="Times New Roman" w:cs="Times New Roman"/>
          <w:i/>
          <w:sz w:val="24"/>
          <w:szCs w:val="24"/>
        </w:rPr>
        <w:t>Attainment. Six Years on, it Has Failed…</w:t>
      </w:r>
      <w:r w:rsidRPr="005D0293">
        <w:rPr>
          <w:rFonts w:ascii="Times New Roman" w:hAnsi="Times New Roman" w:cs="Times New Roman"/>
          <w:sz w:val="24"/>
          <w:szCs w:val="24"/>
        </w:rPr>
        <w:t xml:space="preserve">, Available at: </w:t>
      </w:r>
      <w:r w:rsidR="00220D46" w:rsidRPr="005D0293">
        <w:rPr>
          <w:rFonts w:ascii="Times New Roman" w:hAnsi="Times New Roman" w:cs="Times New Roman"/>
          <w:sz w:val="24"/>
          <w:szCs w:val="24"/>
        </w:rPr>
        <w:tab/>
      </w:r>
      <w:r w:rsidR="00220D46" w:rsidRPr="005D0293">
        <w:rPr>
          <w:rStyle w:val="Hyperlink"/>
          <w:rFonts w:ascii="Times New Roman" w:hAnsi="Times New Roman" w:cs="Times New Roman"/>
          <w:color w:val="auto"/>
          <w:sz w:val="24"/>
          <w:szCs w:val="24"/>
          <w:u w:val="none"/>
        </w:rPr>
        <w:t>https://www.walesonline.co.uk/news/wales-news/foundation-phase-hoped-break-</w:t>
      </w:r>
      <w:r w:rsidR="00220D46" w:rsidRPr="005D0293">
        <w:rPr>
          <w:rStyle w:val="Hyperlink"/>
          <w:rFonts w:ascii="Times New Roman" w:hAnsi="Times New Roman" w:cs="Times New Roman"/>
          <w:color w:val="auto"/>
          <w:sz w:val="24"/>
          <w:szCs w:val="24"/>
          <w:u w:val="none"/>
        </w:rPr>
        <w:tab/>
        <w:t>link-</w:t>
      </w:r>
      <w:r w:rsidR="00220D46" w:rsidRPr="005D0293">
        <w:rPr>
          <w:rStyle w:val="Hyperlink"/>
          <w:rFonts w:ascii="Times New Roman" w:hAnsi="Times New Roman" w:cs="Times New Roman"/>
          <w:color w:val="auto"/>
          <w:sz w:val="24"/>
          <w:szCs w:val="24"/>
          <w:u w:val="none"/>
        </w:rPr>
        <w:tab/>
        <w:t>8409110</w:t>
      </w:r>
      <w:r w:rsidRPr="005D0293">
        <w:rPr>
          <w:rFonts w:ascii="Times New Roman" w:hAnsi="Times New Roman" w:cs="Times New Roman"/>
          <w:sz w:val="24"/>
          <w:szCs w:val="24"/>
        </w:rPr>
        <w:t xml:space="preserve"> [Accessed: December 2018].</w:t>
      </w:r>
    </w:p>
    <w:p w:rsidR="00FF6C4C" w:rsidRPr="005D0293" w:rsidRDefault="00FF6C4C" w:rsidP="00CE0E01">
      <w:pPr>
        <w:tabs>
          <w:tab w:val="left" w:pos="709"/>
        </w:tabs>
        <w:spacing w:after="0" w:line="480" w:lineRule="auto"/>
        <w:contextualSpacing/>
        <w:rPr>
          <w:rFonts w:ascii="Times New Roman" w:hAnsi="Times New Roman" w:cs="Times New Roman"/>
          <w:sz w:val="24"/>
          <w:szCs w:val="24"/>
          <w:shd w:val="clear" w:color="auto" w:fill="FFFFFF"/>
        </w:rPr>
      </w:pPr>
      <w:r w:rsidRPr="005D0293">
        <w:rPr>
          <w:rFonts w:ascii="Times New Roman" w:hAnsi="Times New Roman" w:cs="Times New Roman"/>
          <w:sz w:val="24"/>
          <w:szCs w:val="24"/>
        </w:rPr>
        <w:lastRenderedPageBreak/>
        <w:t xml:space="preserve">Evans, G. (2015c) </w:t>
      </w:r>
      <w:r w:rsidRPr="005D0293">
        <w:rPr>
          <w:rFonts w:ascii="Times New Roman" w:hAnsi="Times New Roman" w:cs="Times New Roman"/>
          <w:i/>
          <w:sz w:val="24"/>
          <w:szCs w:val="24"/>
        </w:rPr>
        <w:t xml:space="preserve">Wales Axes Formal pre-16 Exams and Brings in a New ‘Relaxed’ School </w:t>
      </w:r>
      <w:r w:rsidR="00220D46" w:rsidRPr="005D0293">
        <w:rPr>
          <w:rFonts w:ascii="Times New Roman" w:hAnsi="Times New Roman" w:cs="Times New Roman"/>
          <w:i/>
          <w:sz w:val="24"/>
          <w:szCs w:val="24"/>
        </w:rPr>
        <w:tab/>
      </w:r>
      <w:r w:rsidRPr="005D0293">
        <w:rPr>
          <w:rFonts w:ascii="Times New Roman" w:hAnsi="Times New Roman" w:cs="Times New Roman"/>
          <w:i/>
          <w:sz w:val="24"/>
          <w:szCs w:val="24"/>
        </w:rPr>
        <w:t>Curriculum</w:t>
      </w:r>
      <w:r w:rsidRPr="005D0293">
        <w:rPr>
          <w:rFonts w:ascii="Times New Roman" w:hAnsi="Times New Roman" w:cs="Times New Roman"/>
          <w:sz w:val="24"/>
          <w:szCs w:val="24"/>
        </w:rPr>
        <w:t xml:space="preserve">, Available at: </w:t>
      </w:r>
      <w:r w:rsidR="00220D46" w:rsidRPr="005D0293">
        <w:rPr>
          <w:rStyle w:val="Hyperlink"/>
          <w:rFonts w:ascii="Times New Roman" w:hAnsi="Times New Roman" w:cs="Times New Roman"/>
          <w:color w:val="auto"/>
          <w:sz w:val="24"/>
          <w:szCs w:val="24"/>
          <w:u w:val="none"/>
        </w:rPr>
        <w:t>https://www.walesonline.co.uk/news/wales-news/wales-</w:t>
      </w:r>
      <w:r w:rsidR="00220D46" w:rsidRPr="005D0293">
        <w:rPr>
          <w:rStyle w:val="Hyperlink"/>
          <w:rFonts w:ascii="Times New Roman" w:hAnsi="Times New Roman" w:cs="Times New Roman"/>
          <w:color w:val="auto"/>
          <w:sz w:val="24"/>
          <w:szCs w:val="24"/>
          <w:u w:val="none"/>
        </w:rPr>
        <w:tab/>
        <w:t>axes-</w:t>
      </w:r>
      <w:r w:rsidR="00220D46" w:rsidRPr="005D0293">
        <w:rPr>
          <w:rStyle w:val="Hyperlink"/>
          <w:rFonts w:ascii="Times New Roman" w:hAnsi="Times New Roman" w:cs="Times New Roman"/>
          <w:color w:val="auto"/>
          <w:sz w:val="24"/>
          <w:szCs w:val="24"/>
          <w:u w:val="none"/>
        </w:rPr>
        <w:tab/>
        <w:t>formal-pre-16-exams-9557810</w:t>
      </w:r>
      <w:r w:rsidRPr="005D0293">
        <w:rPr>
          <w:rFonts w:ascii="Times New Roman" w:hAnsi="Times New Roman" w:cs="Times New Roman"/>
          <w:sz w:val="24"/>
          <w:szCs w:val="24"/>
        </w:rPr>
        <w:t xml:space="preserve"> [Accessed: December 2018].</w:t>
      </w:r>
    </w:p>
    <w:p w:rsidR="00E65E03" w:rsidRPr="005D0293" w:rsidRDefault="00E65E0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Maynard, T., Taylor, C., Waldron, S., Rhys, M., Smith, R., Power, S. &amp; Clement, J. (2013) </w:t>
      </w:r>
      <w:r w:rsidR="00C91268" w:rsidRPr="005D0293">
        <w:rPr>
          <w:rFonts w:ascii="Times New Roman" w:hAnsi="Times New Roman" w:cs="Times New Roman"/>
          <w:sz w:val="24"/>
          <w:szCs w:val="24"/>
          <w:lang w:val="en-GB"/>
        </w:rPr>
        <w:tab/>
      </w:r>
      <w:r w:rsidRPr="005D0293">
        <w:rPr>
          <w:rFonts w:ascii="Times New Roman" w:hAnsi="Times New Roman" w:cs="Times New Roman"/>
          <w:i/>
          <w:sz w:val="24"/>
          <w:szCs w:val="24"/>
          <w:lang w:val="en-GB"/>
        </w:rPr>
        <w:t>Evaluating the Foundation Phase: Policy Logic Model and Programme Theory</w:t>
      </w:r>
      <w:r w:rsidRPr="005D0293">
        <w:rPr>
          <w:rFonts w:ascii="Times New Roman" w:hAnsi="Times New Roman" w:cs="Times New Roman"/>
          <w:sz w:val="24"/>
          <w:szCs w:val="24"/>
          <w:lang w:val="en-GB"/>
        </w:rPr>
        <w:t xml:space="preserve">, Cardiff: </w:t>
      </w:r>
      <w:r w:rsidR="00C91268"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Welsh Government Social Research.</w:t>
      </w:r>
    </w:p>
    <w:p w:rsidR="00993410" w:rsidRPr="005D0293" w:rsidRDefault="00993410"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Mitchell, L. &amp; Cubey, P. (2003) </w:t>
      </w:r>
      <w:r w:rsidRPr="005D0293">
        <w:rPr>
          <w:rFonts w:ascii="Times New Roman" w:hAnsi="Times New Roman" w:cs="Times New Roman"/>
          <w:i/>
          <w:sz w:val="24"/>
          <w:szCs w:val="24"/>
        </w:rPr>
        <w:t xml:space="preserve">Characteristics of Professional Development Linked to </w:t>
      </w:r>
      <w:r w:rsidR="00C91268" w:rsidRPr="005D0293">
        <w:rPr>
          <w:rFonts w:ascii="Times New Roman" w:hAnsi="Times New Roman" w:cs="Times New Roman"/>
          <w:i/>
          <w:sz w:val="24"/>
          <w:szCs w:val="24"/>
        </w:rPr>
        <w:tab/>
      </w:r>
      <w:r w:rsidRPr="005D0293">
        <w:rPr>
          <w:rFonts w:ascii="Times New Roman" w:hAnsi="Times New Roman" w:cs="Times New Roman"/>
          <w:i/>
          <w:sz w:val="24"/>
          <w:szCs w:val="24"/>
        </w:rPr>
        <w:t>Enhanced Pedagogy and Children’s Learning in Early Childhood Settings</w:t>
      </w:r>
      <w:r w:rsidRPr="005D0293">
        <w:rPr>
          <w:rFonts w:ascii="Times New Roman" w:hAnsi="Times New Roman" w:cs="Times New Roman"/>
          <w:sz w:val="24"/>
          <w:szCs w:val="24"/>
        </w:rPr>
        <w:t xml:space="preserve">, Best </w:t>
      </w:r>
      <w:r w:rsidR="00C91268" w:rsidRPr="005D0293">
        <w:rPr>
          <w:rFonts w:ascii="Times New Roman" w:hAnsi="Times New Roman" w:cs="Times New Roman"/>
          <w:sz w:val="24"/>
          <w:szCs w:val="24"/>
        </w:rPr>
        <w:tab/>
      </w:r>
      <w:r w:rsidRPr="005D0293">
        <w:rPr>
          <w:rFonts w:ascii="Times New Roman" w:hAnsi="Times New Roman" w:cs="Times New Roman"/>
          <w:sz w:val="24"/>
          <w:szCs w:val="24"/>
        </w:rPr>
        <w:t>Evidence Synthesis, Wellington: Ministry of Education.</w:t>
      </w:r>
    </w:p>
    <w:p w:rsidR="0078402E" w:rsidRPr="005D0293" w:rsidRDefault="00993410" w:rsidP="00CE0E01">
      <w:pPr>
        <w:spacing w:after="0" w:line="480" w:lineRule="auto"/>
        <w:contextualSpacing/>
        <w:rPr>
          <w:rFonts w:ascii="Times New Roman" w:hAnsi="Times New Roman" w:cs="Times New Roman"/>
          <w:sz w:val="24"/>
          <w:szCs w:val="24"/>
          <w:shd w:val="clear" w:color="auto" w:fill="FFFFFF"/>
        </w:rPr>
      </w:pPr>
      <w:r w:rsidRPr="005D0293">
        <w:rPr>
          <w:rFonts w:ascii="Times New Roman" w:hAnsi="Times New Roman" w:cs="Times New Roman"/>
          <w:sz w:val="24"/>
          <w:szCs w:val="24"/>
          <w:lang w:val="en-GB"/>
        </w:rPr>
        <w:t xml:space="preserve">National Assembly for Wales. (2001) </w:t>
      </w:r>
      <w:r w:rsidRPr="005D0293">
        <w:rPr>
          <w:rFonts w:ascii="Times New Roman" w:hAnsi="Times New Roman" w:cs="Times New Roman"/>
          <w:i/>
          <w:sz w:val="24"/>
          <w:szCs w:val="24"/>
          <w:lang w:val="en-GB"/>
        </w:rPr>
        <w:t xml:space="preserve">Laying the Foundations: Early Years Provision for Three </w:t>
      </w:r>
      <w:r w:rsidR="00C91268"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Year Olds</w:t>
      </w:r>
      <w:r w:rsidRPr="005D0293">
        <w:rPr>
          <w:rFonts w:ascii="Times New Roman" w:hAnsi="Times New Roman" w:cs="Times New Roman"/>
          <w:sz w:val="24"/>
          <w:szCs w:val="24"/>
          <w:lang w:val="en-GB"/>
        </w:rPr>
        <w:t>, Cardiff: National Assembly for Wales.</w:t>
      </w:r>
    </w:p>
    <w:p w:rsidR="0078402E" w:rsidRPr="005D0293" w:rsidRDefault="0078402E" w:rsidP="00CE0E01">
      <w:pPr>
        <w:pStyle w:val="Endnote"/>
        <w:spacing w:line="480" w:lineRule="auto"/>
        <w:ind w:left="0" w:firstLine="0"/>
        <w:contextualSpacing/>
        <w:rPr>
          <w:rFonts w:cs="Times New Roman"/>
          <w:sz w:val="24"/>
          <w:szCs w:val="24"/>
        </w:rPr>
      </w:pPr>
      <w:r w:rsidRPr="005D0293">
        <w:rPr>
          <w:rFonts w:eastAsia="Times New Roman" w:cs="Times New Roman"/>
          <w:sz w:val="24"/>
          <w:szCs w:val="24"/>
        </w:rPr>
        <w:t>National Assembly for Wales. (2001</w:t>
      </w:r>
      <w:r w:rsidR="006E79F6" w:rsidRPr="005D0293">
        <w:rPr>
          <w:rFonts w:eastAsia="Times New Roman" w:cs="Times New Roman"/>
          <w:sz w:val="24"/>
          <w:szCs w:val="24"/>
        </w:rPr>
        <w:t>a</w:t>
      </w:r>
      <w:r w:rsidRPr="005D0293">
        <w:rPr>
          <w:rFonts w:eastAsia="Times New Roman" w:cs="Times New Roman"/>
          <w:sz w:val="24"/>
          <w:szCs w:val="24"/>
        </w:rPr>
        <w:t xml:space="preserve">). </w:t>
      </w:r>
      <w:r w:rsidRPr="005D0293">
        <w:rPr>
          <w:rFonts w:eastAsia="Times New Roman" w:cs="Times New Roman"/>
          <w:i/>
          <w:sz w:val="24"/>
          <w:szCs w:val="24"/>
        </w:rPr>
        <w:t>The Learning Country</w:t>
      </w:r>
      <w:r w:rsidRPr="005D0293">
        <w:rPr>
          <w:rFonts w:eastAsia="Times New Roman" w:cs="Times New Roman"/>
          <w:sz w:val="24"/>
          <w:szCs w:val="24"/>
        </w:rPr>
        <w:t xml:space="preserve">, Cardiff: National Assembly for </w:t>
      </w:r>
      <w:r w:rsidR="00C91268" w:rsidRPr="005D0293">
        <w:rPr>
          <w:rFonts w:eastAsia="Times New Roman" w:cs="Times New Roman"/>
          <w:sz w:val="24"/>
          <w:szCs w:val="24"/>
        </w:rPr>
        <w:tab/>
      </w:r>
      <w:r w:rsidRPr="005D0293">
        <w:rPr>
          <w:rFonts w:eastAsia="Times New Roman" w:cs="Times New Roman"/>
          <w:sz w:val="24"/>
          <w:szCs w:val="24"/>
        </w:rPr>
        <w:t>Wales, p19.</w:t>
      </w:r>
    </w:p>
    <w:p w:rsidR="00993410" w:rsidRPr="005D0293" w:rsidRDefault="00993410"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Newton, N. (2018) </w:t>
      </w:r>
      <w:r w:rsidRPr="005D0293">
        <w:rPr>
          <w:rFonts w:ascii="Times New Roman" w:hAnsi="Times New Roman" w:cs="Times New Roman"/>
          <w:i/>
          <w:sz w:val="24"/>
          <w:szCs w:val="24"/>
          <w:lang w:val="en-GB"/>
        </w:rPr>
        <w:t>Hopes and Fears: The Development of a New Curriculum in Wales</w:t>
      </w:r>
      <w:r w:rsidRPr="005D0293">
        <w:rPr>
          <w:rFonts w:ascii="Times New Roman" w:hAnsi="Times New Roman" w:cs="Times New Roman"/>
          <w:sz w:val="24"/>
          <w:szCs w:val="24"/>
          <w:lang w:val="en-GB"/>
        </w:rPr>
        <w:t xml:space="preserve">, </w:t>
      </w:r>
      <w:r w:rsidR="00C91268"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 xml:space="preserve">Available at: </w:t>
      </w:r>
      <w:r w:rsidR="00C91268" w:rsidRPr="005D0293">
        <w:rPr>
          <w:rStyle w:val="Hyperlink"/>
          <w:rFonts w:ascii="Times New Roman" w:hAnsi="Times New Roman" w:cs="Times New Roman"/>
          <w:color w:val="auto"/>
          <w:sz w:val="24"/>
          <w:szCs w:val="24"/>
          <w:u w:val="none"/>
          <w:lang w:val="en-GB"/>
        </w:rPr>
        <w:t>https://www.bera.ac.uk/blog/hopes-and-fears-the-development-of-a-new-</w:t>
      </w:r>
      <w:r w:rsidR="00C91268" w:rsidRPr="005D0293">
        <w:rPr>
          <w:rStyle w:val="Hyperlink"/>
          <w:rFonts w:ascii="Times New Roman" w:hAnsi="Times New Roman" w:cs="Times New Roman"/>
          <w:color w:val="auto"/>
          <w:sz w:val="24"/>
          <w:szCs w:val="24"/>
          <w:u w:val="none"/>
          <w:lang w:val="en-GB"/>
        </w:rPr>
        <w:tab/>
        <w:t>curriculum-in-wales</w:t>
      </w:r>
      <w:r w:rsidRPr="005D0293">
        <w:rPr>
          <w:rFonts w:ascii="Times New Roman" w:hAnsi="Times New Roman" w:cs="Times New Roman"/>
          <w:sz w:val="24"/>
          <w:szCs w:val="24"/>
          <w:lang w:val="en-GB"/>
        </w:rPr>
        <w:t xml:space="preserve"> [Accessed: December 2018].</w:t>
      </w:r>
    </w:p>
    <w:p w:rsidR="00993410" w:rsidRPr="005D0293" w:rsidRDefault="00993410" w:rsidP="00CE0E01">
      <w:pPr>
        <w:widowControl w:val="0"/>
        <w:autoSpaceDE w:val="0"/>
        <w:autoSpaceDN w:val="0"/>
        <w:adjustRightInd w:val="0"/>
        <w:spacing w:after="0" w:line="480" w:lineRule="auto"/>
        <w:contextualSpacing/>
        <w:rPr>
          <w:rFonts w:ascii="Times New Roman" w:eastAsia="Times New Roman" w:hAnsi="Times New Roman" w:cs="Times New Roman"/>
          <w:sz w:val="24"/>
          <w:szCs w:val="24"/>
          <w:lang w:val="en"/>
        </w:rPr>
      </w:pPr>
      <w:r w:rsidRPr="005D0293">
        <w:rPr>
          <w:rFonts w:ascii="Times New Roman" w:eastAsia="Times New Roman" w:hAnsi="Times New Roman" w:cs="Times New Roman"/>
          <w:sz w:val="24"/>
          <w:szCs w:val="24"/>
          <w:lang w:val="en"/>
        </w:rPr>
        <w:t xml:space="preserve">Normore, A. H. (2004). </w:t>
      </w:r>
      <w:r w:rsidRPr="005D0293">
        <w:rPr>
          <w:rFonts w:ascii="Times New Roman" w:eastAsia="Times New Roman" w:hAnsi="Times New Roman" w:cs="Times New Roman"/>
          <w:i/>
          <w:sz w:val="24"/>
          <w:szCs w:val="24"/>
          <w:lang w:val="en"/>
        </w:rPr>
        <w:t>The Edge of Chaos: School Administrators and Accountability</w:t>
      </w:r>
      <w:r w:rsidR="006E79F6" w:rsidRPr="005D0293">
        <w:rPr>
          <w:rFonts w:ascii="Times New Roman" w:eastAsia="Times New Roman" w:hAnsi="Times New Roman" w:cs="Times New Roman"/>
          <w:sz w:val="24"/>
          <w:szCs w:val="24"/>
          <w:lang w:val="en"/>
        </w:rPr>
        <w:t>,</w:t>
      </w:r>
      <w:r w:rsidRPr="005D0293">
        <w:rPr>
          <w:rFonts w:ascii="Times New Roman" w:eastAsia="Times New Roman" w:hAnsi="Times New Roman" w:cs="Times New Roman"/>
          <w:sz w:val="24"/>
          <w:szCs w:val="24"/>
          <w:lang w:val="en"/>
        </w:rPr>
        <w:t xml:space="preserve"> Journal </w:t>
      </w:r>
      <w:r w:rsidRPr="005D0293">
        <w:rPr>
          <w:rFonts w:ascii="Times New Roman" w:eastAsia="Times New Roman" w:hAnsi="Times New Roman" w:cs="Times New Roman"/>
          <w:sz w:val="24"/>
          <w:szCs w:val="24"/>
          <w:lang w:val="en"/>
        </w:rPr>
        <w:tab/>
        <w:t>of Educational Administration, Vol. 43 (1). London: Emerald Insight, pp55-77.</w:t>
      </w:r>
    </w:p>
    <w:p w:rsidR="00E65E03" w:rsidRPr="005D0293" w:rsidRDefault="00E65E0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rPr>
        <w:t xml:space="preserve">OECD. (2014) </w:t>
      </w:r>
      <w:r w:rsidRPr="005D0293">
        <w:rPr>
          <w:rFonts w:ascii="Times New Roman" w:hAnsi="Times New Roman" w:cs="Times New Roman"/>
          <w:i/>
          <w:sz w:val="24"/>
          <w:szCs w:val="24"/>
        </w:rPr>
        <w:t>Improving Schools in Wales: An OECD Perspective</w:t>
      </w:r>
      <w:r w:rsidRPr="005D0293">
        <w:rPr>
          <w:rFonts w:ascii="Times New Roman" w:hAnsi="Times New Roman" w:cs="Times New Roman"/>
          <w:sz w:val="24"/>
          <w:szCs w:val="24"/>
        </w:rPr>
        <w:t>, Paris: OECD.</w:t>
      </w:r>
    </w:p>
    <w:p w:rsidR="00E65E03" w:rsidRPr="005D0293" w:rsidRDefault="00E65E03" w:rsidP="00CE0E01">
      <w:pPr>
        <w:spacing w:after="0" w:line="480" w:lineRule="auto"/>
        <w:contextualSpacing/>
        <w:rPr>
          <w:rFonts w:ascii="Times New Roman" w:hAnsi="Times New Roman" w:cs="Times New Roman"/>
          <w:bCs/>
          <w:sz w:val="24"/>
          <w:szCs w:val="24"/>
          <w:shd w:val="clear" w:color="auto" w:fill="FFFFFF"/>
        </w:rPr>
      </w:pPr>
      <w:r w:rsidRPr="005D0293">
        <w:rPr>
          <w:rFonts w:ascii="Times New Roman" w:hAnsi="Times New Roman" w:cs="Times New Roman"/>
          <w:sz w:val="24"/>
          <w:szCs w:val="24"/>
          <w:lang w:val="en-GB"/>
        </w:rPr>
        <w:t xml:space="preserve">Oxford Living Dictionaries. (2018) </w:t>
      </w:r>
      <w:r w:rsidRPr="005D0293">
        <w:rPr>
          <w:rFonts w:ascii="Times New Roman" w:hAnsi="Times New Roman" w:cs="Times New Roman"/>
          <w:i/>
          <w:sz w:val="24"/>
          <w:szCs w:val="24"/>
          <w:lang w:val="en-GB"/>
        </w:rPr>
        <w:t>Laissez-faire</w:t>
      </w:r>
      <w:r w:rsidRPr="005D0293">
        <w:rPr>
          <w:rFonts w:ascii="Times New Roman" w:hAnsi="Times New Roman" w:cs="Times New Roman"/>
          <w:sz w:val="24"/>
          <w:szCs w:val="24"/>
          <w:lang w:val="en-GB"/>
        </w:rPr>
        <w:t xml:space="preserve">, Available at: </w:t>
      </w:r>
      <w:r w:rsidR="009B4C53" w:rsidRPr="005D0293">
        <w:rPr>
          <w:rFonts w:ascii="Times New Roman" w:hAnsi="Times New Roman" w:cs="Times New Roman"/>
          <w:sz w:val="24"/>
          <w:szCs w:val="24"/>
          <w:lang w:val="en-GB"/>
        </w:rPr>
        <w:tab/>
      </w:r>
      <w:hyperlink r:id="rId15" w:history="1">
        <w:r w:rsidRPr="005D0293">
          <w:rPr>
            <w:rStyle w:val="Hyperlink"/>
            <w:rFonts w:ascii="Times New Roman" w:hAnsi="Times New Roman" w:cs="Times New Roman"/>
            <w:bCs/>
            <w:color w:val="auto"/>
            <w:sz w:val="24"/>
            <w:szCs w:val="24"/>
            <w:u w:val="none"/>
            <w:shd w:val="clear" w:color="auto" w:fill="FFFFFF"/>
          </w:rPr>
          <w:t>https://en.oxforddictionaries.com/definition/us/laissez-faire</w:t>
        </w:r>
      </w:hyperlink>
      <w:r w:rsidRPr="005D0293">
        <w:rPr>
          <w:rFonts w:ascii="Times New Roman" w:hAnsi="Times New Roman" w:cs="Times New Roman"/>
          <w:bCs/>
          <w:sz w:val="24"/>
          <w:szCs w:val="24"/>
          <w:shd w:val="clear" w:color="auto" w:fill="FFFFFF"/>
        </w:rPr>
        <w:t xml:space="preserve"> [Accessed: December 2018].</w:t>
      </w:r>
    </w:p>
    <w:p w:rsidR="00E65E03" w:rsidRDefault="00E65E03"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 xml:space="preserve">Rogers, S. &amp; Evans, J. (2007) </w:t>
      </w:r>
      <w:r w:rsidRPr="005D0293">
        <w:rPr>
          <w:rFonts w:ascii="Times New Roman" w:hAnsi="Times New Roman" w:cs="Times New Roman"/>
          <w:i/>
          <w:sz w:val="24"/>
          <w:szCs w:val="24"/>
        </w:rPr>
        <w:t>Rethinking Role Play in the Reception Class</w:t>
      </w:r>
      <w:r w:rsidRPr="005D0293">
        <w:rPr>
          <w:rFonts w:ascii="Times New Roman" w:hAnsi="Times New Roman" w:cs="Times New Roman"/>
          <w:sz w:val="24"/>
          <w:szCs w:val="24"/>
        </w:rPr>
        <w:t xml:space="preserve">, Educational </w:t>
      </w:r>
      <w:r w:rsidR="009B4C53" w:rsidRPr="005D0293">
        <w:rPr>
          <w:rFonts w:ascii="Times New Roman" w:hAnsi="Times New Roman" w:cs="Times New Roman"/>
          <w:sz w:val="24"/>
          <w:szCs w:val="24"/>
        </w:rPr>
        <w:tab/>
      </w:r>
      <w:r w:rsidRPr="005D0293">
        <w:rPr>
          <w:rFonts w:ascii="Times New Roman" w:hAnsi="Times New Roman" w:cs="Times New Roman"/>
          <w:sz w:val="24"/>
          <w:szCs w:val="24"/>
        </w:rPr>
        <w:t>Research, 49:2, pp153-167.</w:t>
      </w:r>
    </w:p>
    <w:p w:rsidR="00DD719C" w:rsidRDefault="00DD719C" w:rsidP="00DD719C">
      <w:pPr>
        <w:shd w:val="clear" w:color="auto" w:fill="FFFFFF"/>
        <w:spacing w:after="0" w:line="480" w:lineRule="auto"/>
        <w:contextualSpacing/>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Rogers, S. &amp; Lapping, C. (2012)</w:t>
      </w:r>
      <w:r w:rsidRPr="00D90484">
        <w:rPr>
          <w:rFonts w:ascii="Times New Roman" w:hAnsi="Times New Roman" w:cs="Times New Roman"/>
          <w:sz w:val="24"/>
          <w:szCs w:val="24"/>
          <w:shd w:val="clear" w:color="auto" w:fill="FFFFFF"/>
        </w:rPr>
        <w:t> </w:t>
      </w:r>
      <w:r w:rsidRPr="00D90484">
        <w:rPr>
          <w:rFonts w:ascii="Times New Roman" w:hAnsi="Times New Roman" w:cs="Times New Roman"/>
          <w:i/>
          <w:sz w:val="24"/>
          <w:szCs w:val="24"/>
          <w:shd w:val="clear" w:color="auto" w:fill="FFFFFF"/>
        </w:rPr>
        <w:t xml:space="preserve">Recontextualising ‘Play’ in Early Years Pedagogy: </w:t>
      </w:r>
      <w:r w:rsidRPr="00D90484">
        <w:rPr>
          <w:rFonts w:ascii="Times New Roman" w:hAnsi="Times New Roman" w:cs="Times New Roman"/>
          <w:i/>
          <w:sz w:val="24"/>
          <w:szCs w:val="24"/>
          <w:shd w:val="clear" w:color="auto" w:fill="FFFFFF"/>
        </w:rPr>
        <w:tab/>
        <w:t>Competence, Performance and Excess in Policy and Practice</w:t>
      </w:r>
      <w:r>
        <w:rPr>
          <w:rFonts w:ascii="Times New Roman" w:hAnsi="Times New Roman" w:cs="Times New Roman"/>
          <w:sz w:val="24"/>
          <w:szCs w:val="24"/>
          <w:shd w:val="clear" w:color="auto" w:fill="FFFFFF"/>
        </w:rPr>
        <w:t>,</w:t>
      </w:r>
      <w:r w:rsidRPr="00D90484">
        <w:rPr>
          <w:rFonts w:ascii="Times New Roman" w:hAnsi="Times New Roman" w:cs="Times New Roman"/>
          <w:sz w:val="24"/>
          <w:szCs w:val="24"/>
          <w:shd w:val="clear" w:color="auto" w:fill="FFFFFF"/>
        </w:rPr>
        <w:t xml:space="preserve"> Oxfordshire: British </w:t>
      </w:r>
      <w:r w:rsidRPr="00D90484">
        <w:rPr>
          <w:rFonts w:ascii="Times New Roman" w:hAnsi="Times New Roman" w:cs="Times New Roman"/>
          <w:sz w:val="24"/>
          <w:szCs w:val="24"/>
          <w:shd w:val="clear" w:color="auto" w:fill="FFFFFF"/>
        </w:rPr>
        <w:tab/>
        <w:t>Journal of Educational Studies </w:t>
      </w:r>
      <w:r w:rsidRPr="004478CB">
        <w:rPr>
          <w:rFonts w:ascii="Times New Roman" w:hAnsi="Times New Roman" w:cs="Times New Roman"/>
          <w:sz w:val="24"/>
          <w:szCs w:val="24"/>
          <w:shd w:val="clear" w:color="auto" w:fill="FFFFFF"/>
        </w:rPr>
        <w:t>(60).</w:t>
      </w:r>
    </w:p>
    <w:p w:rsidR="00CA13D2" w:rsidRPr="005D0293" w:rsidRDefault="00CA13D2"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Siraj, I. (2014) </w:t>
      </w:r>
      <w:r w:rsidRPr="005D0293">
        <w:rPr>
          <w:rFonts w:ascii="Times New Roman" w:hAnsi="Times New Roman" w:cs="Times New Roman"/>
          <w:i/>
          <w:sz w:val="24"/>
          <w:szCs w:val="24"/>
          <w:lang w:val="en-GB"/>
        </w:rPr>
        <w:t>An Independent S</w:t>
      </w:r>
      <w:r w:rsidR="00576979" w:rsidRPr="005D0293">
        <w:rPr>
          <w:rFonts w:ascii="Times New Roman" w:hAnsi="Times New Roman" w:cs="Times New Roman"/>
          <w:i/>
          <w:sz w:val="24"/>
          <w:szCs w:val="24"/>
          <w:lang w:val="en-GB"/>
        </w:rPr>
        <w:t>tocktake of the Foundation Phase in Wales</w:t>
      </w:r>
      <w:r w:rsidRPr="005D0293">
        <w:rPr>
          <w:rFonts w:ascii="Times New Roman" w:hAnsi="Times New Roman" w:cs="Times New Roman"/>
          <w:sz w:val="24"/>
          <w:szCs w:val="24"/>
          <w:lang w:val="en-GB"/>
        </w:rPr>
        <w:t>,</w:t>
      </w:r>
      <w:r w:rsidR="00576979" w:rsidRPr="005D0293">
        <w:rPr>
          <w:rFonts w:ascii="Times New Roman" w:hAnsi="Times New Roman" w:cs="Times New Roman"/>
          <w:sz w:val="24"/>
          <w:szCs w:val="24"/>
          <w:lang w:val="en-GB"/>
        </w:rPr>
        <w:t xml:space="preserve"> Cardiff: Welsh </w:t>
      </w:r>
      <w:r w:rsidR="009B4C53" w:rsidRPr="005D0293">
        <w:rPr>
          <w:rFonts w:ascii="Times New Roman" w:hAnsi="Times New Roman" w:cs="Times New Roman"/>
          <w:sz w:val="24"/>
          <w:szCs w:val="24"/>
          <w:lang w:val="en-GB"/>
        </w:rPr>
        <w:tab/>
      </w:r>
      <w:r w:rsidR="00576979" w:rsidRPr="005D0293">
        <w:rPr>
          <w:rFonts w:ascii="Times New Roman" w:hAnsi="Times New Roman" w:cs="Times New Roman"/>
          <w:sz w:val="24"/>
          <w:szCs w:val="24"/>
          <w:lang w:val="en-GB"/>
        </w:rPr>
        <w:t xml:space="preserve">Government.  </w:t>
      </w:r>
    </w:p>
    <w:p w:rsidR="00A8001E" w:rsidRPr="005D0293" w:rsidRDefault="00CA13D2"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Siraj-Blatchford, I., Milton, E., Sylva, K. Laugharne, J. &amp; Charles, F. (2007) </w:t>
      </w:r>
      <w:r w:rsidRPr="005D0293">
        <w:rPr>
          <w:rFonts w:ascii="Times New Roman" w:hAnsi="Times New Roman" w:cs="Times New Roman"/>
          <w:i/>
          <w:sz w:val="24"/>
          <w:szCs w:val="24"/>
          <w:lang w:val="en-GB"/>
        </w:rPr>
        <w:t xml:space="preserve">Developing the </w:t>
      </w:r>
      <w:r w:rsidR="009B4C53" w:rsidRPr="005D0293">
        <w:rPr>
          <w:rFonts w:ascii="Times New Roman" w:hAnsi="Times New Roman" w:cs="Times New Roman"/>
          <w:i/>
          <w:sz w:val="24"/>
          <w:szCs w:val="24"/>
          <w:lang w:val="en-GB"/>
        </w:rPr>
        <w:tab/>
      </w:r>
      <w:r w:rsidRPr="005D0293">
        <w:rPr>
          <w:rFonts w:ascii="Times New Roman" w:hAnsi="Times New Roman" w:cs="Times New Roman"/>
          <w:i/>
          <w:sz w:val="24"/>
          <w:szCs w:val="24"/>
          <w:lang w:val="en-GB"/>
        </w:rPr>
        <w:t>Foundation Phase in Wales</w:t>
      </w:r>
      <w:r w:rsidRPr="005D0293">
        <w:rPr>
          <w:rFonts w:ascii="Times New Roman" w:hAnsi="Times New Roman" w:cs="Times New Roman"/>
          <w:sz w:val="24"/>
          <w:szCs w:val="24"/>
          <w:lang w:val="en-GB"/>
        </w:rPr>
        <w:t>, The Welsh Journal of Education 14 (summer 2007) 43-68.</w:t>
      </w:r>
    </w:p>
    <w:p w:rsidR="00993410" w:rsidRPr="005D0293" w:rsidRDefault="00993410" w:rsidP="00CE0E01">
      <w:pPr>
        <w:spacing w:after="0" w:line="480" w:lineRule="auto"/>
        <w:contextualSpacing/>
        <w:rPr>
          <w:rFonts w:ascii="Times New Roman" w:hAnsi="Times New Roman" w:cs="Times New Roman"/>
          <w:sz w:val="24"/>
          <w:szCs w:val="24"/>
        </w:rPr>
      </w:pPr>
      <w:r w:rsidRPr="005D0293">
        <w:rPr>
          <w:rFonts w:ascii="Times New Roman" w:hAnsi="Times New Roman" w:cs="Times New Roman"/>
          <w:sz w:val="24"/>
          <w:szCs w:val="24"/>
        </w:rPr>
        <w:t>Taylor, C., Joshi,</w:t>
      </w:r>
      <w:r w:rsidR="00210659">
        <w:rPr>
          <w:rFonts w:ascii="Times New Roman" w:hAnsi="Times New Roman" w:cs="Times New Roman"/>
          <w:sz w:val="24"/>
          <w:szCs w:val="24"/>
        </w:rPr>
        <w:t xml:space="preserve"> </w:t>
      </w:r>
      <w:r w:rsidRPr="005D0293">
        <w:rPr>
          <w:rFonts w:ascii="Times New Roman" w:hAnsi="Times New Roman" w:cs="Times New Roman"/>
          <w:sz w:val="24"/>
          <w:szCs w:val="24"/>
        </w:rPr>
        <w:t>H. &amp; Wright,</w:t>
      </w:r>
      <w:r w:rsidR="00210659">
        <w:rPr>
          <w:rFonts w:ascii="Times New Roman" w:hAnsi="Times New Roman" w:cs="Times New Roman"/>
          <w:sz w:val="24"/>
          <w:szCs w:val="24"/>
        </w:rPr>
        <w:t xml:space="preserve"> </w:t>
      </w:r>
      <w:r w:rsidRPr="005D0293">
        <w:rPr>
          <w:rFonts w:ascii="Times New Roman" w:hAnsi="Times New Roman" w:cs="Times New Roman"/>
          <w:sz w:val="24"/>
          <w:szCs w:val="24"/>
        </w:rPr>
        <w:t xml:space="preserve">C. (2014) </w:t>
      </w:r>
      <w:r w:rsidRPr="005D0293">
        <w:rPr>
          <w:rFonts w:ascii="Times New Roman" w:hAnsi="Times New Roman" w:cs="Times New Roman"/>
          <w:i/>
          <w:sz w:val="24"/>
          <w:szCs w:val="24"/>
        </w:rPr>
        <w:t xml:space="preserve">Evaluating the Impact of Early Years Educational </w:t>
      </w:r>
      <w:r w:rsidR="009B4C53" w:rsidRPr="005D0293">
        <w:rPr>
          <w:rFonts w:ascii="Times New Roman" w:hAnsi="Times New Roman" w:cs="Times New Roman"/>
          <w:i/>
          <w:sz w:val="24"/>
          <w:szCs w:val="24"/>
        </w:rPr>
        <w:tab/>
      </w:r>
      <w:r w:rsidRPr="005D0293">
        <w:rPr>
          <w:rFonts w:ascii="Times New Roman" w:hAnsi="Times New Roman" w:cs="Times New Roman"/>
          <w:i/>
          <w:sz w:val="24"/>
          <w:szCs w:val="24"/>
        </w:rPr>
        <w:t>Reform in Wales to Age Seven: The Potential Use of the UK Millennium Cohort Study</w:t>
      </w:r>
      <w:r w:rsidRPr="005D0293">
        <w:rPr>
          <w:rFonts w:ascii="Times New Roman" w:hAnsi="Times New Roman" w:cs="Times New Roman"/>
          <w:sz w:val="24"/>
          <w:szCs w:val="24"/>
        </w:rPr>
        <w:t xml:space="preserve">, </w:t>
      </w:r>
      <w:r w:rsidR="009B4C53" w:rsidRPr="005D0293">
        <w:rPr>
          <w:rFonts w:ascii="Times New Roman" w:hAnsi="Times New Roman" w:cs="Times New Roman"/>
          <w:sz w:val="24"/>
          <w:szCs w:val="24"/>
        </w:rPr>
        <w:tab/>
      </w:r>
      <w:r w:rsidRPr="005D0293">
        <w:rPr>
          <w:rFonts w:ascii="Times New Roman" w:hAnsi="Times New Roman" w:cs="Times New Roman"/>
          <w:sz w:val="24"/>
          <w:szCs w:val="24"/>
        </w:rPr>
        <w:t>Journal of Education Policy, London: Routledge.</w:t>
      </w:r>
    </w:p>
    <w:p w:rsidR="0078402E" w:rsidRPr="005D0293" w:rsidRDefault="0078402E"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Waters, J. (2015) </w:t>
      </w:r>
      <w:r w:rsidRPr="005D0293">
        <w:rPr>
          <w:rFonts w:ascii="Times New Roman" w:hAnsi="Times New Roman" w:cs="Times New Roman"/>
          <w:i/>
          <w:sz w:val="24"/>
          <w:szCs w:val="24"/>
          <w:lang w:val="en-GB"/>
        </w:rPr>
        <w:t>The Foundation Phase in Wales – Time to Grow Up?</w:t>
      </w:r>
      <w:r w:rsidRPr="005D0293">
        <w:rPr>
          <w:rFonts w:ascii="Times New Roman" w:hAnsi="Times New Roman" w:cs="Times New Roman"/>
          <w:sz w:val="24"/>
          <w:szCs w:val="24"/>
          <w:lang w:val="en-GB"/>
        </w:rPr>
        <w:t xml:space="preserve">, Wales Journal of </w:t>
      </w:r>
      <w:r w:rsidR="009B4C53" w:rsidRPr="005D0293">
        <w:rPr>
          <w:rFonts w:ascii="Times New Roman" w:hAnsi="Times New Roman" w:cs="Times New Roman"/>
          <w:sz w:val="24"/>
          <w:szCs w:val="24"/>
          <w:lang w:val="en-GB"/>
        </w:rPr>
        <w:tab/>
      </w:r>
      <w:r w:rsidRPr="005D0293">
        <w:rPr>
          <w:rFonts w:ascii="Times New Roman" w:hAnsi="Times New Roman" w:cs="Times New Roman"/>
          <w:sz w:val="24"/>
          <w:szCs w:val="24"/>
          <w:lang w:val="en-GB"/>
        </w:rPr>
        <w:t>Education, Cardiff: University of Wales Press.</w:t>
      </w:r>
    </w:p>
    <w:p w:rsidR="009B3833" w:rsidRPr="005D0293" w:rsidRDefault="009B3833"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Welsh Assembly Government</w:t>
      </w:r>
      <w:r w:rsidR="00BF65B8">
        <w:rPr>
          <w:rFonts w:ascii="Times New Roman" w:hAnsi="Times New Roman" w:cs="Times New Roman"/>
          <w:sz w:val="24"/>
          <w:szCs w:val="24"/>
          <w:lang w:val="en-GB"/>
        </w:rPr>
        <w:t>.</w:t>
      </w:r>
      <w:r w:rsidRPr="005D0293">
        <w:rPr>
          <w:rFonts w:ascii="Times New Roman" w:hAnsi="Times New Roman" w:cs="Times New Roman"/>
          <w:sz w:val="24"/>
          <w:szCs w:val="24"/>
          <w:lang w:val="en-GB"/>
        </w:rPr>
        <w:t xml:space="preserve"> (2008) </w:t>
      </w:r>
      <w:r w:rsidRPr="005D0293">
        <w:rPr>
          <w:rFonts w:ascii="Times New Roman" w:hAnsi="Times New Roman" w:cs="Times New Roman"/>
          <w:i/>
          <w:sz w:val="24"/>
          <w:szCs w:val="24"/>
          <w:lang w:val="en-GB"/>
        </w:rPr>
        <w:t xml:space="preserve">Foundation Phase Framework for Children’s Learning </w:t>
      </w:r>
      <w:r w:rsidR="00BF65B8">
        <w:rPr>
          <w:rFonts w:ascii="Times New Roman" w:hAnsi="Times New Roman" w:cs="Times New Roman"/>
          <w:i/>
          <w:sz w:val="24"/>
          <w:szCs w:val="24"/>
          <w:lang w:val="en-GB"/>
        </w:rPr>
        <w:tab/>
      </w:r>
      <w:r w:rsidRPr="005D0293">
        <w:rPr>
          <w:rFonts w:ascii="Times New Roman" w:hAnsi="Times New Roman" w:cs="Times New Roman"/>
          <w:i/>
          <w:sz w:val="24"/>
          <w:szCs w:val="24"/>
          <w:lang w:val="en-GB"/>
        </w:rPr>
        <w:t>for 3-7 years olds in Wales</w:t>
      </w:r>
      <w:r w:rsidRPr="005D0293">
        <w:rPr>
          <w:rFonts w:ascii="Times New Roman" w:hAnsi="Times New Roman" w:cs="Times New Roman"/>
          <w:sz w:val="24"/>
          <w:szCs w:val="24"/>
          <w:lang w:val="en-GB"/>
        </w:rPr>
        <w:t>, Cardiff: Welsh Assembly Government.</w:t>
      </w:r>
    </w:p>
    <w:p w:rsidR="00FB3EF5" w:rsidRPr="005D0293" w:rsidRDefault="00FB3EF5" w:rsidP="00CE0E01">
      <w:pPr>
        <w:spacing w:after="0" w:line="480" w:lineRule="auto"/>
        <w:contextualSpacing/>
        <w:rPr>
          <w:rFonts w:ascii="Times New Roman" w:hAnsi="Times New Roman" w:cs="Times New Roman"/>
          <w:sz w:val="24"/>
          <w:szCs w:val="24"/>
          <w:lang w:val="en-GB"/>
        </w:rPr>
      </w:pPr>
      <w:r w:rsidRPr="005D0293">
        <w:rPr>
          <w:rFonts w:ascii="Times New Roman" w:hAnsi="Times New Roman" w:cs="Times New Roman"/>
          <w:sz w:val="24"/>
          <w:szCs w:val="24"/>
          <w:lang w:val="en-GB"/>
        </w:rPr>
        <w:t xml:space="preserve">Welsh Assembly Government. (2008a) </w:t>
      </w:r>
      <w:r w:rsidRPr="005D0293">
        <w:rPr>
          <w:rFonts w:ascii="Times New Roman" w:hAnsi="Times New Roman" w:cs="Times New Roman"/>
          <w:i/>
          <w:sz w:val="24"/>
          <w:szCs w:val="24"/>
          <w:lang w:val="en-GB"/>
        </w:rPr>
        <w:t>Play/Active Learning: Overview for 3-7 Year Olds</w:t>
      </w:r>
      <w:r w:rsidRPr="005D0293">
        <w:rPr>
          <w:rFonts w:ascii="Times New Roman" w:hAnsi="Times New Roman" w:cs="Times New Roman"/>
          <w:sz w:val="24"/>
          <w:szCs w:val="24"/>
          <w:lang w:val="en-GB"/>
        </w:rPr>
        <w:t xml:space="preserve">, </w:t>
      </w:r>
      <w:r w:rsidRPr="005D0293">
        <w:rPr>
          <w:rFonts w:ascii="Times New Roman" w:hAnsi="Times New Roman" w:cs="Times New Roman"/>
          <w:sz w:val="24"/>
          <w:szCs w:val="24"/>
          <w:lang w:val="en-GB"/>
        </w:rPr>
        <w:tab/>
        <w:t xml:space="preserve">Cardiff: Welsh Assembly Government. </w:t>
      </w:r>
    </w:p>
    <w:p w:rsidR="00052914" w:rsidRDefault="00233409" w:rsidP="00052914">
      <w:pPr>
        <w:shd w:val="clear" w:color="auto" w:fill="FFFFFF"/>
        <w:spacing w:after="0" w:line="480" w:lineRule="auto"/>
        <w:contextualSpacing/>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Wiserd. (2013)</w:t>
      </w:r>
      <w:r w:rsidR="00052914" w:rsidRPr="00D90484">
        <w:rPr>
          <w:rFonts w:ascii="Times New Roman" w:eastAsia="Times New Roman" w:hAnsi="Times New Roman" w:cs="Times New Roman"/>
          <w:sz w:val="24"/>
          <w:szCs w:val="24"/>
        </w:rPr>
        <w:t xml:space="preserve"> </w:t>
      </w:r>
      <w:r w:rsidR="00052914" w:rsidRPr="00D90484">
        <w:rPr>
          <w:rFonts w:ascii="Times New Roman" w:eastAsia="Times New Roman" w:hAnsi="Times New Roman" w:cs="Times New Roman"/>
          <w:i/>
          <w:sz w:val="24"/>
          <w:szCs w:val="24"/>
        </w:rPr>
        <w:t>Evaluating the Foundation Phase: Annual Report 2011/12</w:t>
      </w:r>
      <w:r>
        <w:rPr>
          <w:rFonts w:ascii="Times New Roman" w:eastAsia="Times New Roman" w:hAnsi="Times New Roman" w:cs="Times New Roman"/>
          <w:sz w:val="24"/>
          <w:szCs w:val="24"/>
        </w:rPr>
        <w:t>,</w:t>
      </w:r>
      <w:r w:rsidR="00052914" w:rsidRPr="00D90484">
        <w:rPr>
          <w:rFonts w:ascii="Times New Roman" w:eastAsia="Times New Roman" w:hAnsi="Times New Roman" w:cs="Times New Roman"/>
          <w:sz w:val="24"/>
          <w:szCs w:val="24"/>
        </w:rPr>
        <w:t xml:space="preserve"> Cardiff: Welsh </w:t>
      </w:r>
      <w:r w:rsidR="00052914" w:rsidRPr="00D90484">
        <w:rPr>
          <w:rFonts w:ascii="Times New Roman" w:eastAsia="Times New Roman" w:hAnsi="Times New Roman" w:cs="Times New Roman"/>
          <w:sz w:val="24"/>
          <w:szCs w:val="24"/>
        </w:rPr>
        <w:tab/>
        <w:t>Government.</w:t>
      </w:r>
    </w:p>
    <w:p w:rsidR="00052914" w:rsidRPr="005D0293" w:rsidRDefault="00052914" w:rsidP="00CE0E01">
      <w:pPr>
        <w:spacing w:after="0" w:line="480" w:lineRule="auto"/>
        <w:contextualSpacing/>
        <w:rPr>
          <w:rFonts w:ascii="Times New Roman" w:hAnsi="Times New Roman" w:cs="Times New Roman"/>
          <w:sz w:val="24"/>
          <w:szCs w:val="24"/>
          <w:lang w:val="en-GB"/>
        </w:rPr>
      </w:pPr>
    </w:p>
    <w:sectPr w:rsidR="00052914" w:rsidRPr="005D0293">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933" w:rsidRDefault="00A05933" w:rsidP="00B82718">
      <w:pPr>
        <w:spacing w:after="0" w:line="240" w:lineRule="auto"/>
      </w:pPr>
      <w:r>
        <w:separator/>
      </w:r>
    </w:p>
  </w:endnote>
  <w:endnote w:type="continuationSeparator" w:id="0">
    <w:p w:rsidR="00A05933" w:rsidRDefault="00A05933" w:rsidP="00B8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677809"/>
      <w:docPartObj>
        <w:docPartGallery w:val="Page Numbers (Bottom of Page)"/>
        <w:docPartUnique/>
      </w:docPartObj>
    </w:sdtPr>
    <w:sdtEndPr>
      <w:rPr>
        <w:noProof/>
      </w:rPr>
    </w:sdtEndPr>
    <w:sdtContent>
      <w:p w:rsidR="00B82718" w:rsidRDefault="00B82718">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B82718" w:rsidRDefault="00B8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933" w:rsidRDefault="00A05933" w:rsidP="00B82718">
      <w:pPr>
        <w:spacing w:after="0" w:line="240" w:lineRule="auto"/>
      </w:pPr>
      <w:r>
        <w:separator/>
      </w:r>
    </w:p>
  </w:footnote>
  <w:footnote w:type="continuationSeparator" w:id="0">
    <w:p w:rsidR="00A05933" w:rsidRDefault="00A05933" w:rsidP="00B8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D15FE"/>
    <w:multiLevelType w:val="hybridMultilevel"/>
    <w:tmpl w:val="6EECE590"/>
    <w:lvl w:ilvl="0" w:tplc="535AF84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6BB"/>
    <w:rsid w:val="00014573"/>
    <w:rsid w:val="000264B9"/>
    <w:rsid w:val="0003435B"/>
    <w:rsid w:val="00051AC9"/>
    <w:rsid w:val="00052914"/>
    <w:rsid w:val="000552F4"/>
    <w:rsid w:val="00063144"/>
    <w:rsid w:val="00064E73"/>
    <w:rsid w:val="000745A0"/>
    <w:rsid w:val="000904DF"/>
    <w:rsid w:val="00090648"/>
    <w:rsid w:val="00093368"/>
    <w:rsid w:val="00096EFC"/>
    <w:rsid w:val="000A2BEA"/>
    <w:rsid w:val="000B090B"/>
    <w:rsid w:val="000B303D"/>
    <w:rsid w:val="000B7BC9"/>
    <w:rsid w:val="000C22E4"/>
    <w:rsid w:val="000E2744"/>
    <w:rsid w:val="000E7DE0"/>
    <w:rsid w:val="000F26E0"/>
    <w:rsid w:val="000F2EDA"/>
    <w:rsid w:val="000F2F13"/>
    <w:rsid w:val="000F63EA"/>
    <w:rsid w:val="00112C55"/>
    <w:rsid w:val="001162FA"/>
    <w:rsid w:val="00131DF8"/>
    <w:rsid w:val="00137FCB"/>
    <w:rsid w:val="00146946"/>
    <w:rsid w:val="0015429D"/>
    <w:rsid w:val="00170D26"/>
    <w:rsid w:val="0017252C"/>
    <w:rsid w:val="0017372A"/>
    <w:rsid w:val="001A39E1"/>
    <w:rsid w:val="001B0FAF"/>
    <w:rsid w:val="001B369C"/>
    <w:rsid w:val="001B442B"/>
    <w:rsid w:val="001B4728"/>
    <w:rsid w:val="001B5093"/>
    <w:rsid w:val="001B6729"/>
    <w:rsid w:val="001C1FA4"/>
    <w:rsid w:val="001D272F"/>
    <w:rsid w:val="001D49C4"/>
    <w:rsid w:val="001E37C5"/>
    <w:rsid w:val="001E4DBA"/>
    <w:rsid w:val="001E6E57"/>
    <w:rsid w:val="001F09A3"/>
    <w:rsid w:val="001F3ADF"/>
    <w:rsid w:val="002022F7"/>
    <w:rsid w:val="00210659"/>
    <w:rsid w:val="00220D46"/>
    <w:rsid w:val="002214A9"/>
    <w:rsid w:val="0022556E"/>
    <w:rsid w:val="00226136"/>
    <w:rsid w:val="00233409"/>
    <w:rsid w:val="00236F90"/>
    <w:rsid w:val="00240921"/>
    <w:rsid w:val="00242BC1"/>
    <w:rsid w:val="002468D2"/>
    <w:rsid w:val="00282AB6"/>
    <w:rsid w:val="00294E9E"/>
    <w:rsid w:val="0029581C"/>
    <w:rsid w:val="002D641C"/>
    <w:rsid w:val="002E2C93"/>
    <w:rsid w:val="002F6603"/>
    <w:rsid w:val="002F6C0F"/>
    <w:rsid w:val="00321D2D"/>
    <w:rsid w:val="0033041C"/>
    <w:rsid w:val="0033298E"/>
    <w:rsid w:val="00333F82"/>
    <w:rsid w:val="00345CA9"/>
    <w:rsid w:val="003527E7"/>
    <w:rsid w:val="003547CD"/>
    <w:rsid w:val="00365F76"/>
    <w:rsid w:val="00372305"/>
    <w:rsid w:val="00380FB2"/>
    <w:rsid w:val="0039066E"/>
    <w:rsid w:val="003922EF"/>
    <w:rsid w:val="00392B04"/>
    <w:rsid w:val="00393D54"/>
    <w:rsid w:val="00394632"/>
    <w:rsid w:val="003A0778"/>
    <w:rsid w:val="003B4FBE"/>
    <w:rsid w:val="003C25BB"/>
    <w:rsid w:val="003D0F1C"/>
    <w:rsid w:val="003D68B4"/>
    <w:rsid w:val="003E0D1B"/>
    <w:rsid w:val="003E1512"/>
    <w:rsid w:val="003E27E8"/>
    <w:rsid w:val="00400356"/>
    <w:rsid w:val="004041C3"/>
    <w:rsid w:val="0040628A"/>
    <w:rsid w:val="00412293"/>
    <w:rsid w:val="0041799D"/>
    <w:rsid w:val="0043768F"/>
    <w:rsid w:val="00444ACE"/>
    <w:rsid w:val="004500AD"/>
    <w:rsid w:val="00450D91"/>
    <w:rsid w:val="00470DE0"/>
    <w:rsid w:val="00474119"/>
    <w:rsid w:val="00475919"/>
    <w:rsid w:val="004763E3"/>
    <w:rsid w:val="00486AF7"/>
    <w:rsid w:val="00492BB4"/>
    <w:rsid w:val="00492D74"/>
    <w:rsid w:val="004953FC"/>
    <w:rsid w:val="004A1981"/>
    <w:rsid w:val="004B5260"/>
    <w:rsid w:val="004C16FC"/>
    <w:rsid w:val="004C7B9D"/>
    <w:rsid w:val="004D22CA"/>
    <w:rsid w:val="004D4C0F"/>
    <w:rsid w:val="004D718D"/>
    <w:rsid w:val="004E08A7"/>
    <w:rsid w:val="004E4D78"/>
    <w:rsid w:val="004F7457"/>
    <w:rsid w:val="0050772B"/>
    <w:rsid w:val="0053626E"/>
    <w:rsid w:val="0053753D"/>
    <w:rsid w:val="0054533E"/>
    <w:rsid w:val="00555F81"/>
    <w:rsid w:val="00557F96"/>
    <w:rsid w:val="00566BEF"/>
    <w:rsid w:val="00570F05"/>
    <w:rsid w:val="00576979"/>
    <w:rsid w:val="00581484"/>
    <w:rsid w:val="00583BFB"/>
    <w:rsid w:val="00586350"/>
    <w:rsid w:val="00590C76"/>
    <w:rsid w:val="00597F93"/>
    <w:rsid w:val="005A2143"/>
    <w:rsid w:val="005A21CB"/>
    <w:rsid w:val="005A3EBE"/>
    <w:rsid w:val="005C7148"/>
    <w:rsid w:val="005D0293"/>
    <w:rsid w:val="005E2B3C"/>
    <w:rsid w:val="005E4113"/>
    <w:rsid w:val="005E695C"/>
    <w:rsid w:val="005E7474"/>
    <w:rsid w:val="00606E8C"/>
    <w:rsid w:val="00615E56"/>
    <w:rsid w:val="00623E86"/>
    <w:rsid w:val="00635030"/>
    <w:rsid w:val="0064203C"/>
    <w:rsid w:val="00644AC5"/>
    <w:rsid w:val="00662E88"/>
    <w:rsid w:val="00670E68"/>
    <w:rsid w:val="00681FA9"/>
    <w:rsid w:val="0068252D"/>
    <w:rsid w:val="00695BF1"/>
    <w:rsid w:val="006A1A7E"/>
    <w:rsid w:val="006A6820"/>
    <w:rsid w:val="006A6899"/>
    <w:rsid w:val="006A7941"/>
    <w:rsid w:val="006B2B96"/>
    <w:rsid w:val="006E79F6"/>
    <w:rsid w:val="006F5470"/>
    <w:rsid w:val="00714C7E"/>
    <w:rsid w:val="007168B0"/>
    <w:rsid w:val="00717076"/>
    <w:rsid w:val="00722400"/>
    <w:rsid w:val="00722AFC"/>
    <w:rsid w:val="00735395"/>
    <w:rsid w:val="00737038"/>
    <w:rsid w:val="00740A1F"/>
    <w:rsid w:val="00744548"/>
    <w:rsid w:val="007615C1"/>
    <w:rsid w:val="0078402E"/>
    <w:rsid w:val="00795105"/>
    <w:rsid w:val="007A0036"/>
    <w:rsid w:val="007A4293"/>
    <w:rsid w:val="007A604E"/>
    <w:rsid w:val="007A7A0A"/>
    <w:rsid w:val="007D1078"/>
    <w:rsid w:val="007D2630"/>
    <w:rsid w:val="007E2B3A"/>
    <w:rsid w:val="007E35BA"/>
    <w:rsid w:val="007E4F77"/>
    <w:rsid w:val="007F4203"/>
    <w:rsid w:val="00802900"/>
    <w:rsid w:val="00804292"/>
    <w:rsid w:val="008066D2"/>
    <w:rsid w:val="00812861"/>
    <w:rsid w:val="00816A03"/>
    <w:rsid w:val="00842419"/>
    <w:rsid w:val="00842487"/>
    <w:rsid w:val="00857D26"/>
    <w:rsid w:val="0086746C"/>
    <w:rsid w:val="0089362A"/>
    <w:rsid w:val="008D1111"/>
    <w:rsid w:val="008E312F"/>
    <w:rsid w:val="008F229C"/>
    <w:rsid w:val="008F2C73"/>
    <w:rsid w:val="00900714"/>
    <w:rsid w:val="0090569F"/>
    <w:rsid w:val="00907A87"/>
    <w:rsid w:val="0091068A"/>
    <w:rsid w:val="00915737"/>
    <w:rsid w:val="00925EC8"/>
    <w:rsid w:val="00927F60"/>
    <w:rsid w:val="00933EAA"/>
    <w:rsid w:val="00941A69"/>
    <w:rsid w:val="00956558"/>
    <w:rsid w:val="00960837"/>
    <w:rsid w:val="00963100"/>
    <w:rsid w:val="009649DD"/>
    <w:rsid w:val="00966A52"/>
    <w:rsid w:val="009670DE"/>
    <w:rsid w:val="00983C2C"/>
    <w:rsid w:val="009929C0"/>
    <w:rsid w:val="00993410"/>
    <w:rsid w:val="00995E03"/>
    <w:rsid w:val="009B1206"/>
    <w:rsid w:val="009B3833"/>
    <w:rsid w:val="009B4C53"/>
    <w:rsid w:val="009B663A"/>
    <w:rsid w:val="009B6858"/>
    <w:rsid w:val="009C225F"/>
    <w:rsid w:val="009C2F19"/>
    <w:rsid w:val="009C319E"/>
    <w:rsid w:val="009D176C"/>
    <w:rsid w:val="009D1A83"/>
    <w:rsid w:val="009D54FD"/>
    <w:rsid w:val="009F3E98"/>
    <w:rsid w:val="00A03273"/>
    <w:rsid w:val="00A05933"/>
    <w:rsid w:val="00A10212"/>
    <w:rsid w:val="00A11544"/>
    <w:rsid w:val="00A11B97"/>
    <w:rsid w:val="00A13516"/>
    <w:rsid w:val="00A20BE5"/>
    <w:rsid w:val="00A21EC7"/>
    <w:rsid w:val="00A25286"/>
    <w:rsid w:val="00A25422"/>
    <w:rsid w:val="00A33562"/>
    <w:rsid w:val="00A472C5"/>
    <w:rsid w:val="00A5092A"/>
    <w:rsid w:val="00A56AB2"/>
    <w:rsid w:val="00A7414C"/>
    <w:rsid w:val="00A74480"/>
    <w:rsid w:val="00A8001E"/>
    <w:rsid w:val="00A84091"/>
    <w:rsid w:val="00A90793"/>
    <w:rsid w:val="00A96CA2"/>
    <w:rsid w:val="00AB0EC5"/>
    <w:rsid w:val="00AB0FA7"/>
    <w:rsid w:val="00AC1A4C"/>
    <w:rsid w:val="00AD3FF2"/>
    <w:rsid w:val="00AD5AAB"/>
    <w:rsid w:val="00AE4B73"/>
    <w:rsid w:val="00AF1001"/>
    <w:rsid w:val="00AF7949"/>
    <w:rsid w:val="00B06B92"/>
    <w:rsid w:val="00B211EF"/>
    <w:rsid w:val="00B213BE"/>
    <w:rsid w:val="00B2310C"/>
    <w:rsid w:val="00B23523"/>
    <w:rsid w:val="00B30B93"/>
    <w:rsid w:val="00B32CF0"/>
    <w:rsid w:val="00B415D4"/>
    <w:rsid w:val="00B41F59"/>
    <w:rsid w:val="00B51B48"/>
    <w:rsid w:val="00B65BDE"/>
    <w:rsid w:val="00B67B31"/>
    <w:rsid w:val="00B75FC7"/>
    <w:rsid w:val="00B82718"/>
    <w:rsid w:val="00B83428"/>
    <w:rsid w:val="00B86776"/>
    <w:rsid w:val="00B915E6"/>
    <w:rsid w:val="00B91EDB"/>
    <w:rsid w:val="00B93C53"/>
    <w:rsid w:val="00B96ACC"/>
    <w:rsid w:val="00BA60D8"/>
    <w:rsid w:val="00BA7BF9"/>
    <w:rsid w:val="00BB379A"/>
    <w:rsid w:val="00BC1FCF"/>
    <w:rsid w:val="00BD4499"/>
    <w:rsid w:val="00BE0C00"/>
    <w:rsid w:val="00BF65B8"/>
    <w:rsid w:val="00C032BC"/>
    <w:rsid w:val="00C203DC"/>
    <w:rsid w:val="00C216F3"/>
    <w:rsid w:val="00C26703"/>
    <w:rsid w:val="00C35F23"/>
    <w:rsid w:val="00C43124"/>
    <w:rsid w:val="00C4416F"/>
    <w:rsid w:val="00C4420D"/>
    <w:rsid w:val="00C50040"/>
    <w:rsid w:val="00C51695"/>
    <w:rsid w:val="00C54DAE"/>
    <w:rsid w:val="00C563B8"/>
    <w:rsid w:val="00C64423"/>
    <w:rsid w:val="00C70C54"/>
    <w:rsid w:val="00C77793"/>
    <w:rsid w:val="00C86622"/>
    <w:rsid w:val="00C91268"/>
    <w:rsid w:val="00C96978"/>
    <w:rsid w:val="00CA13D2"/>
    <w:rsid w:val="00CA2430"/>
    <w:rsid w:val="00CA2DB5"/>
    <w:rsid w:val="00CA3593"/>
    <w:rsid w:val="00CA5D69"/>
    <w:rsid w:val="00CA66F9"/>
    <w:rsid w:val="00CB22BD"/>
    <w:rsid w:val="00CC1E2F"/>
    <w:rsid w:val="00CC36BB"/>
    <w:rsid w:val="00CE0E01"/>
    <w:rsid w:val="00CE1C40"/>
    <w:rsid w:val="00CE491B"/>
    <w:rsid w:val="00CE5F9B"/>
    <w:rsid w:val="00CE7ACC"/>
    <w:rsid w:val="00CF3043"/>
    <w:rsid w:val="00CF37A9"/>
    <w:rsid w:val="00D00A9E"/>
    <w:rsid w:val="00D03776"/>
    <w:rsid w:val="00D0545E"/>
    <w:rsid w:val="00D26837"/>
    <w:rsid w:val="00D34D83"/>
    <w:rsid w:val="00D35E35"/>
    <w:rsid w:val="00D37675"/>
    <w:rsid w:val="00D42565"/>
    <w:rsid w:val="00D47302"/>
    <w:rsid w:val="00D64847"/>
    <w:rsid w:val="00D7088D"/>
    <w:rsid w:val="00D70A25"/>
    <w:rsid w:val="00D819E9"/>
    <w:rsid w:val="00D94938"/>
    <w:rsid w:val="00D96DC4"/>
    <w:rsid w:val="00DA358F"/>
    <w:rsid w:val="00DC6D76"/>
    <w:rsid w:val="00DD719C"/>
    <w:rsid w:val="00E02D5D"/>
    <w:rsid w:val="00E12902"/>
    <w:rsid w:val="00E17FB6"/>
    <w:rsid w:val="00E25208"/>
    <w:rsid w:val="00E318E6"/>
    <w:rsid w:val="00E410B4"/>
    <w:rsid w:val="00E422AC"/>
    <w:rsid w:val="00E6063C"/>
    <w:rsid w:val="00E62669"/>
    <w:rsid w:val="00E65E03"/>
    <w:rsid w:val="00E6757C"/>
    <w:rsid w:val="00E70C5F"/>
    <w:rsid w:val="00E83404"/>
    <w:rsid w:val="00E86FF2"/>
    <w:rsid w:val="00E9188A"/>
    <w:rsid w:val="00E92040"/>
    <w:rsid w:val="00E92FE6"/>
    <w:rsid w:val="00E937EB"/>
    <w:rsid w:val="00EC72DC"/>
    <w:rsid w:val="00ED502B"/>
    <w:rsid w:val="00EF6312"/>
    <w:rsid w:val="00F04E56"/>
    <w:rsid w:val="00F12FB0"/>
    <w:rsid w:val="00F14F88"/>
    <w:rsid w:val="00F26A02"/>
    <w:rsid w:val="00F27A5C"/>
    <w:rsid w:val="00F34DEC"/>
    <w:rsid w:val="00F41EA9"/>
    <w:rsid w:val="00F42F07"/>
    <w:rsid w:val="00F4573A"/>
    <w:rsid w:val="00F461EB"/>
    <w:rsid w:val="00F526B2"/>
    <w:rsid w:val="00F645B2"/>
    <w:rsid w:val="00F72561"/>
    <w:rsid w:val="00F77559"/>
    <w:rsid w:val="00F8753E"/>
    <w:rsid w:val="00FA46E6"/>
    <w:rsid w:val="00FB3561"/>
    <w:rsid w:val="00FB3EF5"/>
    <w:rsid w:val="00FB50C1"/>
    <w:rsid w:val="00FE3220"/>
    <w:rsid w:val="00FE6906"/>
    <w:rsid w:val="00FE7439"/>
    <w:rsid w:val="00FF03E7"/>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BFE83"/>
  <w15:chartTrackingRefBased/>
  <w15:docId w15:val="{5F413297-0F3B-4DE7-9BD8-63D043BD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F77"/>
    <w:pPr>
      <w:ind w:left="720"/>
      <w:contextualSpacing/>
    </w:pPr>
    <w:rPr>
      <w:lang w:val="en-GB"/>
    </w:rPr>
  </w:style>
  <w:style w:type="paragraph" w:styleId="NormalWeb">
    <w:name w:val="Normal (Web)"/>
    <w:basedOn w:val="Normal"/>
    <w:uiPriority w:val="99"/>
    <w:unhideWhenUsed/>
    <w:rsid w:val="00B915E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4C7E"/>
    <w:rPr>
      <w:color w:val="0000FF"/>
      <w:u w:val="single"/>
    </w:rPr>
  </w:style>
  <w:style w:type="paragraph" w:customStyle="1" w:styleId="Endnote">
    <w:name w:val="Endnote"/>
    <w:basedOn w:val="Normal"/>
    <w:rsid w:val="001162FA"/>
    <w:pPr>
      <w:widowControl w:val="0"/>
      <w:suppressLineNumbers/>
      <w:suppressAutoHyphens/>
      <w:autoSpaceDN w:val="0"/>
      <w:spacing w:after="0" w:line="240" w:lineRule="auto"/>
      <w:ind w:left="283" w:hanging="283"/>
      <w:textAlignment w:val="baseline"/>
    </w:pPr>
    <w:rPr>
      <w:rFonts w:ascii="Times New Roman" w:eastAsia="SimSun" w:hAnsi="Times New Roman" w:cs="Mangal"/>
      <w:kern w:val="3"/>
      <w:sz w:val="20"/>
      <w:szCs w:val="20"/>
      <w:lang w:val="en-GB" w:eastAsia="zh-CN" w:bidi="hi-IN"/>
    </w:rPr>
  </w:style>
  <w:style w:type="character" w:styleId="Strong">
    <w:name w:val="Strong"/>
    <w:basedOn w:val="DefaultParagraphFont"/>
    <w:uiPriority w:val="22"/>
    <w:qFormat/>
    <w:rsid w:val="00BA60D8"/>
    <w:rPr>
      <w:b/>
      <w:bCs/>
    </w:rPr>
  </w:style>
  <w:style w:type="paragraph" w:styleId="Header">
    <w:name w:val="header"/>
    <w:basedOn w:val="Normal"/>
    <w:link w:val="HeaderChar"/>
    <w:uiPriority w:val="99"/>
    <w:unhideWhenUsed/>
    <w:rsid w:val="00B82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718"/>
  </w:style>
  <w:style w:type="paragraph" w:styleId="Footer">
    <w:name w:val="footer"/>
    <w:basedOn w:val="Normal"/>
    <w:link w:val="FooterChar"/>
    <w:uiPriority w:val="99"/>
    <w:unhideWhenUsed/>
    <w:rsid w:val="00B827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394988">
      <w:bodyDiv w:val="1"/>
      <w:marLeft w:val="0"/>
      <w:marRight w:val="0"/>
      <w:marTop w:val="0"/>
      <w:marBottom w:val="0"/>
      <w:divBdr>
        <w:top w:val="none" w:sz="0" w:space="0" w:color="auto"/>
        <w:left w:val="none" w:sz="0" w:space="0" w:color="auto"/>
        <w:bottom w:val="none" w:sz="0" w:space="0" w:color="auto"/>
        <w:right w:val="none" w:sz="0" w:space="0" w:color="auto"/>
      </w:divBdr>
    </w:div>
    <w:div w:id="542180472">
      <w:bodyDiv w:val="1"/>
      <w:marLeft w:val="0"/>
      <w:marRight w:val="0"/>
      <w:marTop w:val="0"/>
      <w:marBottom w:val="0"/>
      <w:divBdr>
        <w:top w:val="none" w:sz="0" w:space="0" w:color="auto"/>
        <w:left w:val="none" w:sz="0" w:space="0" w:color="auto"/>
        <w:bottom w:val="none" w:sz="0" w:space="0" w:color="auto"/>
        <w:right w:val="none" w:sz="0" w:space="0" w:color="auto"/>
      </w:divBdr>
    </w:div>
    <w:div w:id="930743421">
      <w:bodyDiv w:val="1"/>
      <w:marLeft w:val="0"/>
      <w:marRight w:val="0"/>
      <w:marTop w:val="0"/>
      <w:marBottom w:val="0"/>
      <w:divBdr>
        <w:top w:val="none" w:sz="0" w:space="0" w:color="auto"/>
        <w:left w:val="none" w:sz="0" w:space="0" w:color="auto"/>
        <w:bottom w:val="none" w:sz="0" w:space="0" w:color="auto"/>
        <w:right w:val="none" w:sz="0" w:space="0" w:color="auto"/>
      </w:divBdr>
    </w:div>
    <w:div w:id="1074162505">
      <w:bodyDiv w:val="1"/>
      <w:marLeft w:val="0"/>
      <w:marRight w:val="0"/>
      <w:marTop w:val="0"/>
      <w:marBottom w:val="0"/>
      <w:divBdr>
        <w:top w:val="none" w:sz="0" w:space="0" w:color="auto"/>
        <w:left w:val="none" w:sz="0" w:space="0" w:color="auto"/>
        <w:bottom w:val="none" w:sz="0" w:space="0" w:color="auto"/>
        <w:right w:val="none" w:sz="0" w:space="0" w:color="auto"/>
      </w:divBdr>
    </w:div>
    <w:div w:id="1155487849">
      <w:bodyDiv w:val="1"/>
      <w:marLeft w:val="0"/>
      <w:marRight w:val="0"/>
      <w:marTop w:val="0"/>
      <w:marBottom w:val="0"/>
      <w:divBdr>
        <w:top w:val="none" w:sz="0" w:space="0" w:color="auto"/>
        <w:left w:val="none" w:sz="0" w:space="0" w:color="auto"/>
        <w:bottom w:val="none" w:sz="0" w:space="0" w:color="auto"/>
        <w:right w:val="none" w:sz="0" w:space="0" w:color="auto"/>
      </w:divBdr>
    </w:div>
    <w:div w:id="181016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dea" TargetMode="External"/><Relationship Id="rId13" Type="http://schemas.openxmlformats.org/officeDocument/2006/relationships/hyperlink" Target="https://dictionary.cambridge.org/dictionary/english/authorit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contro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choose" TargetMode="External"/><Relationship Id="rId5" Type="http://schemas.openxmlformats.org/officeDocument/2006/relationships/webSettings" Target="webSettings.xml"/><Relationship Id="rId15" Type="http://schemas.openxmlformats.org/officeDocument/2006/relationships/hyperlink" Target="https://en.oxforddictionaries.com/definition/us/laissez-faire" TargetMode="External"/><Relationship Id="rId10" Type="http://schemas.openxmlformats.org/officeDocument/2006/relationships/hyperlink" Target="https://dictionary.cambridge.org/dictionary/english/free" TargetMode="External"/><Relationship Id="rId4" Type="http://schemas.openxmlformats.org/officeDocument/2006/relationships/settings" Target="settings.xml"/><Relationship Id="rId9" Type="http://schemas.openxmlformats.org/officeDocument/2006/relationships/hyperlink" Target="https://dictionary.cambridge.org/dictionary/english/people" TargetMode="External"/><Relationship Id="rId14" Type="http://schemas.openxmlformats.org/officeDocument/2006/relationships/hyperlink" Target="https://dictionary.cambridge.org/dictionary/english/laissez-fa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786D-2647-4F9C-A2C9-C130E19B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11</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cp:lastModifiedBy>
  <cp:revision>127</cp:revision>
  <dcterms:created xsi:type="dcterms:W3CDTF">2018-12-29T14:48:00Z</dcterms:created>
  <dcterms:modified xsi:type="dcterms:W3CDTF">2019-01-22T22:21:00Z</dcterms:modified>
</cp:coreProperties>
</file>