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63CEF7" w14:textId="77777777" w:rsidR="007D3B9F" w:rsidRDefault="007D3B9F">
      <w:pPr>
        <w:pStyle w:val="Normal1"/>
        <w:spacing w:line="360" w:lineRule="auto"/>
        <w:jc w:val="both"/>
        <w:rPr>
          <w:rFonts w:ascii="Times New Roman" w:eastAsia="Times New Roman" w:hAnsi="Times New Roman" w:cs="Times New Roman"/>
          <w:b/>
          <w:sz w:val="32"/>
          <w:szCs w:val="32"/>
          <w:highlight w:val="white"/>
        </w:rPr>
      </w:pPr>
    </w:p>
    <w:p w14:paraId="5F079107" w14:textId="77777777" w:rsidR="007D3B9F" w:rsidRDefault="007D3B9F">
      <w:pPr>
        <w:pStyle w:val="Normal1"/>
        <w:spacing w:line="360" w:lineRule="auto"/>
        <w:jc w:val="both"/>
        <w:rPr>
          <w:rFonts w:ascii="Times New Roman" w:eastAsia="Times New Roman" w:hAnsi="Times New Roman" w:cs="Times New Roman"/>
          <w:b/>
          <w:sz w:val="32"/>
          <w:szCs w:val="32"/>
          <w:highlight w:val="white"/>
        </w:rPr>
      </w:pPr>
    </w:p>
    <w:p w14:paraId="40539555" w14:textId="77777777" w:rsidR="007D3B9F" w:rsidRDefault="007D3B9F">
      <w:pPr>
        <w:pStyle w:val="Normal1"/>
        <w:spacing w:line="360" w:lineRule="auto"/>
        <w:jc w:val="both"/>
        <w:rPr>
          <w:rFonts w:ascii="Times New Roman" w:eastAsia="Times New Roman" w:hAnsi="Times New Roman" w:cs="Times New Roman"/>
          <w:b/>
          <w:sz w:val="32"/>
          <w:szCs w:val="32"/>
          <w:highlight w:val="white"/>
        </w:rPr>
      </w:pPr>
    </w:p>
    <w:p w14:paraId="6194A4E9" w14:textId="77777777" w:rsidR="007D3B9F" w:rsidRDefault="007D3B9F">
      <w:pPr>
        <w:pStyle w:val="Normal1"/>
        <w:spacing w:line="360" w:lineRule="auto"/>
        <w:jc w:val="both"/>
        <w:rPr>
          <w:rFonts w:ascii="Times New Roman" w:eastAsia="Times New Roman" w:hAnsi="Times New Roman" w:cs="Times New Roman"/>
          <w:b/>
          <w:sz w:val="32"/>
          <w:szCs w:val="32"/>
          <w:highlight w:val="white"/>
        </w:rPr>
      </w:pPr>
    </w:p>
    <w:p w14:paraId="1E875FFB" w14:textId="77777777" w:rsidR="007D3B9F" w:rsidRDefault="007D3B9F">
      <w:pPr>
        <w:pStyle w:val="Normal1"/>
        <w:spacing w:line="360" w:lineRule="auto"/>
        <w:jc w:val="both"/>
        <w:rPr>
          <w:rFonts w:ascii="Times New Roman" w:eastAsia="Times New Roman" w:hAnsi="Times New Roman" w:cs="Times New Roman"/>
          <w:b/>
          <w:sz w:val="32"/>
          <w:szCs w:val="32"/>
          <w:highlight w:val="white"/>
        </w:rPr>
      </w:pPr>
    </w:p>
    <w:p w14:paraId="4A79D1C9" w14:textId="77777777" w:rsidR="007D3B9F" w:rsidRDefault="007D3B9F">
      <w:pPr>
        <w:pStyle w:val="Normal1"/>
        <w:spacing w:line="360" w:lineRule="auto"/>
        <w:jc w:val="both"/>
        <w:rPr>
          <w:rFonts w:ascii="Times New Roman" w:eastAsia="Times New Roman" w:hAnsi="Times New Roman" w:cs="Times New Roman"/>
          <w:b/>
          <w:sz w:val="32"/>
          <w:szCs w:val="32"/>
          <w:highlight w:val="white"/>
        </w:rPr>
      </w:pPr>
    </w:p>
    <w:p w14:paraId="6A4E3ADA" w14:textId="2B224C9A" w:rsidR="00A32AEF" w:rsidRDefault="007D3B9F" w:rsidP="007D3B9F">
      <w:pPr>
        <w:pStyle w:val="Normal1"/>
        <w:spacing w:line="360" w:lineRule="auto"/>
        <w:jc w:val="cente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STRATEGIC MANAGEMENT FOR SME'S</w:t>
      </w:r>
    </w:p>
    <w:p w14:paraId="5DE17600" w14:textId="7373740D" w:rsidR="00F02094" w:rsidRDefault="00F02094" w:rsidP="007D3B9F">
      <w:pPr>
        <w:pStyle w:val="Normal1"/>
        <w:spacing w:line="360" w:lineRule="auto"/>
        <w:jc w:val="cente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 xml:space="preserve">Academic Report </w:t>
      </w:r>
    </w:p>
    <w:p w14:paraId="408C4124" w14:textId="03F0B6C0" w:rsidR="00A32AEF" w:rsidRDefault="00A32AEF" w:rsidP="007D3B9F">
      <w:pPr>
        <w:pStyle w:val="Normal1"/>
        <w:spacing w:line="360" w:lineRule="auto"/>
        <w:jc w:val="cente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Daniela Alina Cioranu</w:t>
      </w:r>
    </w:p>
    <w:p w14:paraId="449F9C79" w14:textId="7A47F264" w:rsidR="00A32AEF" w:rsidRDefault="00A32AEF" w:rsidP="007D3B9F">
      <w:pPr>
        <w:pStyle w:val="Normal1"/>
        <w:spacing w:line="360" w:lineRule="auto"/>
        <w:jc w:val="cente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Student ID: 114830</w:t>
      </w:r>
    </w:p>
    <w:p w14:paraId="352ADC57" w14:textId="34974AEE" w:rsidR="00A32AEF" w:rsidRDefault="00A32AEF" w:rsidP="007D3B9F">
      <w:pPr>
        <w:pStyle w:val="Normal1"/>
        <w:spacing w:line="360" w:lineRule="auto"/>
        <w:jc w:val="cente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 xml:space="preserve">Lecturer: Dr. </w:t>
      </w:r>
      <w:r w:rsidR="00F02094">
        <w:rPr>
          <w:rFonts w:ascii="Times New Roman" w:eastAsia="Times New Roman" w:hAnsi="Times New Roman" w:cs="Times New Roman"/>
          <w:b/>
          <w:sz w:val="32"/>
          <w:szCs w:val="32"/>
          <w:highlight w:val="white"/>
        </w:rPr>
        <w:t>Richmond Lamptey</w:t>
      </w:r>
    </w:p>
    <w:p w14:paraId="3E71EF4D" w14:textId="5634BEE5" w:rsidR="00152454" w:rsidRDefault="00130B1A" w:rsidP="007D3B9F">
      <w:pPr>
        <w:pStyle w:val="Normal1"/>
        <w:spacing w:line="360" w:lineRule="auto"/>
        <w:jc w:val="cente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 xml:space="preserve"> SPECIAL REFEREN</w:t>
      </w:r>
      <w:r w:rsidR="00E71AC9">
        <w:rPr>
          <w:rFonts w:ascii="Times New Roman" w:eastAsia="Times New Roman" w:hAnsi="Times New Roman" w:cs="Times New Roman"/>
          <w:b/>
          <w:sz w:val="32"/>
          <w:szCs w:val="32"/>
          <w:highlight w:val="white"/>
        </w:rPr>
        <w:t>CE</w:t>
      </w:r>
      <w:r>
        <w:rPr>
          <w:rFonts w:ascii="Times New Roman" w:eastAsia="Times New Roman" w:hAnsi="Times New Roman" w:cs="Times New Roman"/>
          <w:b/>
          <w:sz w:val="32"/>
          <w:szCs w:val="32"/>
          <w:highlight w:val="white"/>
        </w:rPr>
        <w:t xml:space="preserve"> TO VERDANT LEISURE</w:t>
      </w:r>
    </w:p>
    <w:p w14:paraId="33F62A4D" w14:textId="77777777" w:rsidR="00152454" w:rsidRDefault="00152454">
      <w:pP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br w:type="page"/>
      </w:r>
    </w:p>
    <w:sdt>
      <w:sdtPr>
        <w:rPr>
          <w:rFonts w:ascii="Times New Roman" w:eastAsia="Arial" w:hAnsi="Times New Roman" w:cs="Times New Roman"/>
          <w:b w:val="0"/>
          <w:bCs w:val="0"/>
          <w:color w:val="auto"/>
          <w:sz w:val="22"/>
          <w:szCs w:val="22"/>
          <w:lang w:bidi="hi-IN"/>
        </w:rPr>
        <w:id w:val="10510695"/>
        <w:docPartObj>
          <w:docPartGallery w:val="Table of Contents"/>
          <w:docPartUnique/>
        </w:docPartObj>
      </w:sdtPr>
      <w:sdtEndPr>
        <w:rPr>
          <w:rFonts w:ascii="Arial" w:hAnsi="Arial" w:cs="Arial"/>
        </w:rPr>
      </w:sdtEndPr>
      <w:sdtContent>
        <w:p w14:paraId="05C190D6" w14:textId="77777777" w:rsidR="00152454" w:rsidRPr="00152454" w:rsidRDefault="00152454" w:rsidP="00152454">
          <w:pPr>
            <w:pStyle w:val="TOCHeading"/>
            <w:jc w:val="center"/>
            <w:rPr>
              <w:rFonts w:ascii="Times New Roman" w:hAnsi="Times New Roman" w:cs="Times New Roman"/>
              <w:color w:val="auto"/>
            </w:rPr>
          </w:pPr>
          <w:r w:rsidRPr="00152454">
            <w:rPr>
              <w:rFonts w:ascii="Times New Roman" w:hAnsi="Times New Roman" w:cs="Times New Roman"/>
              <w:color w:val="auto"/>
            </w:rPr>
            <w:t>Table of Contents</w:t>
          </w:r>
        </w:p>
        <w:p w14:paraId="6DDE1271" w14:textId="77777777" w:rsidR="00FA162E" w:rsidRPr="00FA162E" w:rsidRDefault="00F400FA" w:rsidP="00FA162E">
          <w:pPr>
            <w:pStyle w:val="TOC1"/>
            <w:tabs>
              <w:tab w:val="right" w:leader="dot" w:pos="9350"/>
            </w:tabs>
            <w:spacing w:line="360" w:lineRule="auto"/>
            <w:jc w:val="both"/>
            <w:rPr>
              <w:rFonts w:ascii="Times New Roman" w:eastAsiaTheme="minorEastAsia" w:hAnsi="Times New Roman" w:cs="Times New Roman"/>
              <w:noProof/>
              <w:sz w:val="24"/>
              <w:szCs w:val="22"/>
            </w:rPr>
          </w:pPr>
          <w:r w:rsidRPr="00152454">
            <w:rPr>
              <w:rFonts w:ascii="Times New Roman" w:hAnsi="Times New Roman" w:cs="Times New Roman"/>
              <w:sz w:val="24"/>
              <w:szCs w:val="22"/>
            </w:rPr>
            <w:fldChar w:fldCharType="begin"/>
          </w:r>
          <w:r w:rsidR="00152454" w:rsidRPr="00152454">
            <w:rPr>
              <w:rFonts w:ascii="Times New Roman" w:hAnsi="Times New Roman" w:cs="Times New Roman"/>
              <w:sz w:val="24"/>
              <w:szCs w:val="22"/>
            </w:rPr>
            <w:instrText xml:space="preserve"> TOC \o "1-3" \h \z \u </w:instrText>
          </w:r>
          <w:r w:rsidRPr="00152454">
            <w:rPr>
              <w:rFonts w:ascii="Times New Roman" w:hAnsi="Times New Roman" w:cs="Times New Roman"/>
              <w:sz w:val="24"/>
              <w:szCs w:val="22"/>
            </w:rPr>
            <w:fldChar w:fldCharType="separate"/>
          </w:r>
          <w:hyperlink w:anchor="_Toc108546004" w:history="1">
            <w:r w:rsidR="00FA162E" w:rsidRPr="00FA162E">
              <w:rPr>
                <w:rStyle w:val="Hyperlink"/>
                <w:rFonts w:ascii="Times New Roman" w:hAnsi="Times New Roman" w:cs="Times New Roman"/>
                <w:noProof/>
                <w:sz w:val="24"/>
                <w:szCs w:val="22"/>
                <w:highlight w:val="white"/>
              </w:rPr>
              <w:t>1.0 Introduction</w:t>
            </w:r>
            <w:r w:rsidR="00FA162E" w:rsidRPr="00FA162E">
              <w:rPr>
                <w:rFonts w:ascii="Times New Roman" w:hAnsi="Times New Roman" w:cs="Times New Roman"/>
                <w:noProof/>
                <w:webHidden/>
                <w:sz w:val="24"/>
                <w:szCs w:val="22"/>
              </w:rPr>
              <w:tab/>
            </w:r>
            <w:r w:rsidRPr="00FA162E">
              <w:rPr>
                <w:rFonts w:ascii="Times New Roman" w:hAnsi="Times New Roman" w:cs="Times New Roman"/>
                <w:noProof/>
                <w:webHidden/>
                <w:sz w:val="24"/>
                <w:szCs w:val="22"/>
              </w:rPr>
              <w:fldChar w:fldCharType="begin"/>
            </w:r>
            <w:r w:rsidR="00FA162E" w:rsidRPr="00FA162E">
              <w:rPr>
                <w:rFonts w:ascii="Times New Roman" w:hAnsi="Times New Roman" w:cs="Times New Roman"/>
                <w:noProof/>
                <w:webHidden/>
                <w:sz w:val="24"/>
                <w:szCs w:val="22"/>
              </w:rPr>
              <w:instrText xml:space="preserve"> PAGEREF _Toc108546004 \h </w:instrText>
            </w:r>
            <w:r w:rsidRPr="00FA162E">
              <w:rPr>
                <w:rFonts w:ascii="Times New Roman" w:hAnsi="Times New Roman" w:cs="Times New Roman"/>
                <w:noProof/>
                <w:webHidden/>
                <w:sz w:val="24"/>
                <w:szCs w:val="22"/>
              </w:rPr>
            </w:r>
            <w:r w:rsidRPr="00FA162E">
              <w:rPr>
                <w:rFonts w:ascii="Times New Roman" w:hAnsi="Times New Roman" w:cs="Times New Roman"/>
                <w:noProof/>
                <w:webHidden/>
                <w:sz w:val="24"/>
                <w:szCs w:val="22"/>
              </w:rPr>
              <w:fldChar w:fldCharType="separate"/>
            </w:r>
            <w:r w:rsidR="00FA162E" w:rsidRPr="00FA162E">
              <w:rPr>
                <w:rFonts w:ascii="Times New Roman" w:hAnsi="Times New Roman" w:cs="Times New Roman"/>
                <w:noProof/>
                <w:webHidden/>
                <w:sz w:val="24"/>
                <w:szCs w:val="22"/>
              </w:rPr>
              <w:t>3</w:t>
            </w:r>
            <w:r w:rsidRPr="00FA162E">
              <w:rPr>
                <w:rFonts w:ascii="Times New Roman" w:hAnsi="Times New Roman" w:cs="Times New Roman"/>
                <w:noProof/>
                <w:webHidden/>
                <w:sz w:val="24"/>
                <w:szCs w:val="22"/>
              </w:rPr>
              <w:fldChar w:fldCharType="end"/>
            </w:r>
          </w:hyperlink>
        </w:p>
        <w:p w14:paraId="7B767BCC" w14:textId="77777777" w:rsidR="00FA162E" w:rsidRPr="00FA162E" w:rsidRDefault="00000000" w:rsidP="00FA162E">
          <w:pPr>
            <w:pStyle w:val="TOC1"/>
            <w:tabs>
              <w:tab w:val="right" w:leader="dot" w:pos="9350"/>
            </w:tabs>
            <w:spacing w:line="360" w:lineRule="auto"/>
            <w:jc w:val="both"/>
            <w:rPr>
              <w:rFonts w:ascii="Times New Roman" w:eastAsiaTheme="minorEastAsia" w:hAnsi="Times New Roman" w:cs="Times New Roman"/>
              <w:noProof/>
              <w:sz w:val="24"/>
              <w:szCs w:val="22"/>
            </w:rPr>
          </w:pPr>
          <w:hyperlink w:anchor="_Toc108546005" w:history="1">
            <w:r w:rsidR="00FA162E" w:rsidRPr="00FA162E">
              <w:rPr>
                <w:rStyle w:val="Hyperlink"/>
                <w:rFonts w:ascii="Times New Roman" w:hAnsi="Times New Roman" w:cs="Times New Roman"/>
                <w:noProof/>
                <w:sz w:val="24"/>
                <w:szCs w:val="22"/>
                <w:highlight w:val="white"/>
              </w:rPr>
              <w:t>2.0 Current strategic direction of the firm</w:t>
            </w:r>
            <w:r w:rsidR="00FA162E" w:rsidRPr="00FA162E">
              <w:rPr>
                <w:rFonts w:ascii="Times New Roman" w:hAnsi="Times New Roman" w:cs="Times New Roman"/>
                <w:noProof/>
                <w:webHidden/>
                <w:sz w:val="24"/>
                <w:szCs w:val="22"/>
              </w:rPr>
              <w:tab/>
            </w:r>
            <w:r w:rsidR="00F400FA" w:rsidRPr="00FA162E">
              <w:rPr>
                <w:rFonts w:ascii="Times New Roman" w:hAnsi="Times New Roman" w:cs="Times New Roman"/>
                <w:noProof/>
                <w:webHidden/>
                <w:sz w:val="24"/>
                <w:szCs w:val="22"/>
              </w:rPr>
              <w:fldChar w:fldCharType="begin"/>
            </w:r>
            <w:r w:rsidR="00FA162E" w:rsidRPr="00FA162E">
              <w:rPr>
                <w:rFonts w:ascii="Times New Roman" w:hAnsi="Times New Roman" w:cs="Times New Roman"/>
                <w:noProof/>
                <w:webHidden/>
                <w:sz w:val="24"/>
                <w:szCs w:val="22"/>
              </w:rPr>
              <w:instrText xml:space="preserve"> PAGEREF _Toc108546005 \h </w:instrText>
            </w:r>
            <w:r w:rsidR="00F400FA" w:rsidRPr="00FA162E">
              <w:rPr>
                <w:rFonts w:ascii="Times New Roman" w:hAnsi="Times New Roman" w:cs="Times New Roman"/>
                <w:noProof/>
                <w:webHidden/>
                <w:sz w:val="24"/>
                <w:szCs w:val="22"/>
              </w:rPr>
            </w:r>
            <w:r w:rsidR="00F400FA" w:rsidRPr="00FA162E">
              <w:rPr>
                <w:rFonts w:ascii="Times New Roman" w:hAnsi="Times New Roman" w:cs="Times New Roman"/>
                <w:noProof/>
                <w:webHidden/>
                <w:sz w:val="24"/>
                <w:szCs w:val="22"/>
              </w:rPr>
              <w:fldChar w:fldCharType="separate"/>
            </w:r>
            <w:r w:rsidR="00FA162E" w:rsidRPr="00FA162E">
              <w:rPr>
                <w:rFonts w:ascii="Times New Roman" w:hAnsi="Times New Roman" w:cs="Times New Roman"/>
                <w:noProof/>
                <w:webHidden/>
                <w:sz w:val="24"/>
                <w:szCs w:val="22"/>
              </w:rPr>
              <w:t>3</w:t>
            </w:r>
            <w:r w:rsidR="00F400FA" w:rsidRPr="00FA162E">
              <w:rPr>
                <w:rFonts w:ascii="Times New Roman" w:hAnsi="Times New Roman" w:cs="Times New Roman"/>
                <w:noProof/>
                <w:webHidden/>
                <w:sz w:val="24"/>
                <w:szCs w:val="22"/>
              </w:rPr>
              <w:fldChar w:fldCharType="end"/>
            </w:r>
          </w:hyperlink>
        </w:p>
        <w:p w14:paraId="0B783FF7" w14:textId="77777777" w:rsidR="00FA162E" w:rsidRPr="00FA162E" w:rsidRDefault="00000000" w:rsidP="00FA162E">
          <w:pPr>
            <w:pStyle w:val="TOC1"/>
            <w:tabs>
              <w:tab w:val="right" w:leader="dot" w:pos="9350"/>
            </w:tabs>
            <w:spacing w:line="360" w:lineRule="auto"/>
            <w:jc w:val="both"/>
            <w:rPr>
              <w:rFonts w:ascii="Times New Roman" w:eastAsiaTheme="minorEastAsia" w:hAnsi="Times New Roman" w:cs="Times New Roman"/>
              <w:noProof/>
              <w:sz w:val="24"/>
              <w:szCs w:val="22"/>
            </w:rPr>
          </w:pPr>
          <w:hyperlink w:anchor="_Toc108546006" w:history="1">
            <w:r w:rsidR="00FA162E" w:rsidRPr="00FA162E">
              <w:rPr>
                <w:rStyle w:val="Hyperlink"/>
                <w:rFonts w:ascii="Times New Roman" w:hAnsi="Times New Roman" w:cs="Times New Roman"/>
                <w:noProof/>
                <w:sz w:val="24"/>
                <w:szCs w:val="22"/>
                <w:highlight w:val="white"/>
              </w:rPr>
              <w:t>3.0 Environmental scanning</w:t>
            </w:r>
            <w:r w:rsidR="00FA162E" w:rsidRPr="00FA162E">
              <w:rPr>
                <w:rFonts w:ascii="Times New Roman" w:hAnsi="Times New Roman" w:cs="Times New Roman"/>
                <w:noProof/>
                <w:webHidden/>
                <w:sz w:val="24"/>
                <w:szCs w:val="22"/>
              </w:rPr>
              <w:tab/>
            </w:r>
            <w:r w:rsidR="00F400FA" w:rsidRPr="00FA162E">
              <w:rPr>
                <w:rFonts w:ascii="Times New Roman" w:hAnsi="Times New Roman" w:cs="Times New Roman"/>
                <w:noProof/>
                <w:webHidden/>
                <w:sz w:val="24"/>
                <w:szCs w:val="22"/>
              </w:rPr>
              <w:fldChar w:fldCharType="begin"/>
            </w:r>
            <w:r w:rsidR="00FA162E" w:rsidRPr="00FA162E">
              <w:rPr>
                <w:rFonts w:ascii="Times New Roman" w:hAnsi="Times New Roman" w:cs="Times New Roman"/>
                <w:noProof/>
                <w:webHidden/>
                <w:sz w:val="24"/>
                <w:szCs w:val="22"/>
              </w:rPr>
              <w:instrText xml:space="preserve"> PAGEREF _Toc108546006 \h </w:instrText>
            </w:r>
            <w:r w:rsidR="00F400FA" w:rsidRPr="00FA162E">
              <w:rPr>
                <w:rFonts w:ascii="Times New Roman" w:hAnsi="Times New Roman" w:cs="Times New Roman"/>
                <w:noProof/>
                <w:webHidden/>
                <w:sz w:val="24"/>
                <w:szCs w:val="22"/>
              </w:rPr>
            </w:r>
            <w:r w:rsidR="00F400FA" w:rsidRPr="00FA162E">
              <w:rPr>
                <w:rFonts w:ascii="Times New Roman" w:hAnsi="Times New Roman" w:cs="Times New Roman"/>
                <w:noProof/>
                <w:webHidden/>
                <w:sz w:val="24"/>
                <w:szCs w:val="22"/>
              </w:rPr>
              <w:fldChar w:fldCharType="separate"/>
            </w:r>
            <w:r w:rsidR="00FA162E" w:rsidRPr="00FA162E">
              <w:rPr>
                <w:rFonts w:ascii="Times New Roman" w:hAnsi="Times New Roman" w:cs="Times New Roman"/>
                <w:noProof/>
                <w:webHidden/>
                <w:sz w:val="24"/>
                <w:szCs w:val="22"/>
              </w:rPr>
              <w:t>4</w:t>
            </w:r>
            <w:r w:rsidR="00F400FA" w:rsidRPr="00FA162E">
              <w:rPr>
                <w:rFonts w:ascii="Times New Roman" w:hAnsi="Times New Roman" w:cs="Times New Roman"/>
                <w:noProof/>
                <w:webHidden/>
                <w:sz w:val="24"/>
                <w:szCs w:val="22"/>
              </w:rPr>
              <w:fldChar w:fldCharType="end"/>
            </w:r>
          </w:hyperlink>
        </w:p>
        <w:p w14:paraId="1F3AAE24" w14:textId="77777777" w:rsidR="00FA162E" w:rsidRPr="00FA162E" w:rsidRDefault="00000000" w:rsidP="00FA162E">
          <w:pPr>
            <w:pStyle w:val="TOC2"/>
            <w:tabs>
              <w:tab w:val="right" w:leader="dot" w:pos="9350"/>
            </w:tabs>
            <w:spacing w:line="360" w:lineRule="auto"/>
            <w:jc w:val="both"/>
            <w:rPr>
              <w:rFonts w:ascii="Times New Roman" w:eastAsiaTheme="minorEastAsia" w:hAnsi="Times New Roman" w:cs="Times New Roman"/>
              <w:noProof/>
              <w:sz w:val="24"/>
              <w:szCs w:val="22"/>
            </w:rPr>
          </w:pPr>
          <w:hyperlink w:anchor="_Toc108546007" w:history="1">
            <w:r w:rsidR="00FA162E" w:rsidRPr="00FA162E">
              <w:rPr>
                <w:rStyle w:val="Hyperlink"/>
                <w:rFonts w:ascii="Times New Roman" w:hAnsi="Times New Roman" w:cs="Times New Roman"/>
                <w:noProof/>
                <w:sz w:val="24"/>
                <w:szCs w:val="22"/>
                <w:highlight w:val="white"/>
              </w:rPr>
              <w:t>3.1 PESTLE Analysis</w:t>
            </w:r>
            <w:r w:rsidR="00FA162E" w:rsidRPr="00FA162E">
              <w:rPr>
                <w:rFonts w:ascii="Times New Roman" w:hAnsi="Times New Roman" w:cs="Times New Roman"/>
                <w:noProof/>
                <w:webHidden/>
                <w:sz w:val="24"/>
                <w:szCs w:val="22"/>
              </w:rPr>
              <w:tab/>
            </w:r>
            <w:r w:rsidR="00F400FA" w:rsidRPr="00FA162E">
              <w:rPr>
                <w:rFonts w:ascii="Times New Roman" w:hAnsi="Times New Roman" w:cs="Times New Roman"/>
                <w:noProof/>
                <w:webHidden/>
                <w:sz w:val="24"/>
                <w:szCs w:val="22"/>
              </w:rPr>
              <w:fldChar w:fldCharType="begin"/>
            </w:r>
            <w:r w:rsidR="00FA162E" w:rsidRPr="00FA162E">
              <w:rPr>
                <w:rFonts w:ascii="Times New Roman" w:hAnsi="Times New Roman" w:cs="Times New Roman"/>
                <w:noProof/>
                <w:webHidden/>
                <w:sz w:val="24"/>
                <w:szCs w:val="22"/>
              </w:rPr>
              <w:instrText xml:space="preserve"> PAGEREF _Toc108546007 \h </w:instrText>
            </w:r>
            <w:r w:rsidR="00F400FA" w:rsidRPr="00FA162E">
              <w:rPr>
                <w:rFonts w:ascii="Times New Roman" w:hAnsi="Times New Roman" w:cs="Times New Roman"/>
                <w:noProof/>
                <w:webHidden/>
                <w:sz w:val="24"/>
                <w:szCs w:val="22"/>
              </w:rPr>
            </w:r>
            <w:r w:rsidR="00F400FA" w:rsidRPr="00FA162E">
              <w:rPr>
                <w:rFonts w:ascii="Times New Roman" w:hAnsi="Times New Roman" w:cs="Times New Roman"/>
                <w:noProof/>
                <w:webHidden/>
                <w:sz w:val="24"/>
                <w:szCs w:val="22"/>
              </w:rPr>
              <w:fldChar w:fldCharType="separate"/>
            </w:r>
            <w:r w:rsidR="00FA162E" w:rsidRPr="00FA162E">
              <w:rPr>
                <w:rFonts w:ascii="Times New Roman" w:hAnsi="Times New Roman" w:cs="Times New Roman"/>
                <w:noProof/>
                <w:webHidden/>
                <w:sz w:val="24"/>
                <w:szCs w:val="22"/>
              </w:rPr>
              <w:t>4</w:t>
            </w:r>
            <w:r w:rsidR="00F400FA" w:rsidRPr="00FA162E">
              <w:rPr>
                <w:rFonts w:ascii="Times New Roman" w:hAnsi="Times New Roman" w:cs="Times New Roman"/>
                <w:noProof/>
                <w:webHidden/>
                <w:sz w:val="24"/>
                <w:szCs w:val="22"/>
              </w:rPr>
              <w:fldChar w:fldCharType="end"/>
            </w:r>
          </w:hyperlink>
        </w:p>
        <w:p w14:paraId="29375287" w14:textId="77777777" w:rsidR="00FA162E" w:rsidRPr="00FA162E" w:rsidRDefault="00000000" w:rsidP="00FA162E">
          <w:pPr>
            <w:pStyle w:val="TOC2"/>
            <w:tabs>
              <w:tab w:val="right" w:leader="dot" w:pos="9350"/>
            </w:tabs>
            <w:spacing w:line="360" w:lineRule="auto"/>
            <w:jc w:val="both"/>
            <w:rPr>
              <w:rFonts w:ascii="Times New Roman" w:eastAsiaTheme="minorEastAsia" w:hAnsi="Times New Roman" w:cs="Times New Roman"/>
              <w:noProof/>
              <w:sz w:val="24"/>
              <w:szCs w:val="22"/>
            </w:rPr>
          </w:pPr>
          <w:hyperlink w:anchor="_Toc108546008" w:history="1">
            <w:r w:rsidR="00FA162E" w:rsidRPr="00FA162E">
              <w:rPr>
                <w:rStyle w:val="Hyperlink"/>
                <w:rFonts w:ascii="Times New Roman" w:hAnsi="Times New Roman" w:cs="Times New Roman"/>
                <w:noProof/>
                <w:sz w:val="24"/>
                <w:szCs w:val="22"/>
                <w:highlight w:val="white"/>
              </w:rPr>
              <w:t>Porter’s five forces</w:t>
            </w:r>
            <w:r w:rsidR="00FA162E" w:rsidRPr="00FA162E">
              <w:rPr>
                <w:rFonts w:ascii="Times New Roman" w:hAnsi="Times New Roman" w:cs="Times New Roman"/>
                <w:noProof/>
                <w:webHidden/>
                <w:sz w:val="24"/>
                <w:szCs w:val="22"/>
              </w:rPr>
              <w:tab/>
            </w:r>
            <w:r w:rsidR="00F400FA" w:rsidRPr="00FA162E">
              <w:rPr>
                <w:rFonts w:ascii="Times New Roman" w:hAnsi="Times New Roman" w:cs="Times New Roman"/>
                <w:noProof/>
                <w:webHidden/>
                <w:sz w:val="24"/>
                <w:szCs w:val="22"/>
              </w:rPr>
              <w:fldChar w:fldCharType="begin"/>
            </w:r>
            <w:r w:rsidR="00FA162E" w:rsidRPr="00FA162E">
              <w:rPr>
                <w:rFonts w:ascii="Times New Roman" w:hAnsi="Times New Roman" w:cs="Times New Roman"/>
                <w:noProof/>
                <w:webHidden/>
                <w:sz w:val="24"/>
                <w:szCs w:val="22"/>
              </w:rPr>
              <w:instrText xml:space="preserve"> PAGEREF _Toc108546008 \h </w:instrText>
            </w:r>
            <w:r w:rsidR="00F400FA" w:rsidRPr="00FA162E">
              <w:rPr>
                <w:rFonts w:ascii="Times New Roman" w:hAnsi="Times New Roman" w:cs="Times New Roman"/>
                <w:noProof/>
                <w:webHidden/>
                <w:sz w:val="24"/>
                <w:szCs w:val="22"/>
              </w:rPr>
            </w:r>
            <w:r w:rsidR="00F400FA" w:rsidRPr="00FA162E">
              <w:rPr>
                <w:rFonts w:ascii="Times New Roman" w:hAnsi="Times New Roman" w:cs="Times New Roman"/>
                <w:noProof/>
                <w:webHidden/>
                <w:sz w:val="24"/>
                <w:szCs w:val="22"/>
              </w:rPr>
              <w:fldChar w:fldCharType="separate"/>
            </w:r>
            <w:r w:rsidR="00FA162E" w:rsidRPr="00FA162E">
              <w:rPr>
                <w:rFonts w:ascii="Times New Roman" w:hAnsi="Times New Roman" w:cs="Times New Roman"/>
                <w:noProof/>
                <w:webHidden/>
                <w:sz w:val="24"/>
                <w:szCs w:val="22"/>
              </w:rPr>
              <w:t>7</w:t>
            </w:r>
            <w:r w:rsidR="00F400FA" w:rsidRPr="00FA162E">
              <w:rPr>
                <w:rFonts w:ascii="Times New Roman" w:hAnsi="Times New Roman" w:cs="Times New Roman"/>
                <w:noProof/>
                <w:webHidden/>
                <w:sz w:val="24"/>
                <w:szCs w:val="22"/>
              </w:rPr>
              <w:fldChar w:fldCharType="end"/>
            </w:r>
          </w:hyperlink>
        </w:p>
        <w:p w14:paraId="4A65C867" w14:textId="77777777" w:rsidR="00FA162E" w:rsidRPr="00FA162E" w:rsidRDefault="00000000" w:rsidP="00FA162E">
          <w:pPr>
            <w:pStyle w:val="TOC1"/>
            <w:tabs>
              <w:tab w:val="right" w:leader="dot" w:pos="9350"/>
            </w:tabs>
            <w:spacing w:line="360" w:lineRule="auto"/>
            <w:jc w:val="both"/>
            <w:rPr>
              <w:rFonts w:ascii="Times New Roman" w:eastAsiaTheme="minorEastAsia" w:hAnsi="Times New Roman" w:cs="Times New Roman"/>
              <w:noProof/>
              <w:sz w:val="24"/>
              <w:szCs w:val="22"/>
            </w:rPr>
          </w:pPr>
          <w:hyperlink w:anchor="_Toc108546009" w:history="1">
            <w:r w:rsidR="00FA162E" w:rsidRPr="00FA162E">
              <w:rPr>
                <w:rStyle w:val="Hyperlink"/>
                <w:rFonts w:ascii="Times New Roman" w:hAnsi="Times New Roman" w:cs="Times New Roman"/>
                <w:noProof/>
                <w:sz w:val="24"/>
                <w:szCs w:val="22"/>
                <w:highlight w:val="white"/>
              </w:rPr>
              <w:t>3.2 Internal environmental analysis</w:t>
            </w:r>
            <w:r w:rsidR="00FA162E" w:rsidRPr="00FA162E">
              <w:rPr>
                <w:rFonts w:ascii="Times New Roman" w:hAnsi="Times New Roman" w:cs="Times New Roman"/>
                <w:noProof/>
                <w:webHidden/>
                <w:sz w:val="24"/>
                <w:szCs w:val="22"/>
              </w:rPr>
              <w:tab/>
            </w:r>
            <w:r w:rsidR="00F400FA" w:rsidRPr="00FA162E">
              <w:rPr>
                <w:rFonts w:ascii="Times New Roman" w:hAnsi="Times New Roman" w:cs="Times New Roman"/>
                <w:noProof/>
                <w:webHidden/>
                <w:sz w:val="24"/>
                <w:szCs w:val="22"/>
              </w:rPr>
              <w:fldChar w:fldCharType="begin"/>
            </w:r>
            <w:r w:rsidR="00FA162E" w:rsidRPr="00FA162E">
              <w:rPr>
                <w:rFonts w:ascii="Times New Roman" w:hAnsi="Times New Roman" w:cs="Times New Roman"/>
                <w:noProof/>
                <w:webHidden/>
                <w:sz w:val="24"/>
                <w:szCs w:val="22"/>
              </w:rPr>
              <w:instrText xml:space="preserve"> PAGEREF _Toc108546009 \h </w:instrText>
            </w:r>
            <w:r w:rsidR="00F400FA" w:rsidRPr="00FA162E">
              <w:rPr>
                <w:rFonts w:ascii="Times New Roman" w:hAnsi="Times New Roman" w:cs="Times New Roman"/>
                <w:noProof/>
                <w:webHidden/>
                <w:sz w:val="24"/>
                <w:szCs w:val="22"/>
              </w:rPr>
            </w:r>
            <w:r w:rsidR="00F400FA" w:rsidRPr="00FA162E">
              <w:rPr>
                <w:rFonts w:ascii="Times New Roman" w:hAnsi="Times New Roman" w:cs="Times New Roman"/>
                <w:noProof/>
                <w:webHidden/>
                <w:sz w:val="24"/>
                <w:szCs w:val="22"/>
              </w:rPr>
              <w:fldChar w:fldCharType="separate"/>
            </w:r>
            <w:r w:rsidR="00FA162E" w:rsidRPr="00FA162E">
              <w:rPr>
                <w:rFonts w:ascii="Times New Roman" w:hAnsi="Times New Roman" w:cs="Times New Roman"/>
                <w:noProof/>
                <w:webHidden/>
                <w:sz w:val="24"/>
                <w:szCs w:val="22"/>
              </w:rPr>
              <w:t>10</w:t>
            </w:r>
            <w:r w:rsidR="00F400FA" w:rsidRPr="00FA162E">
              <w:rPr>
                <w:rFonts w:ascii="Times New Roman" w:hAnsi="Times New Roman" w:cs="Times New Roman"/>
                <w:noProof/>
                <w:webHidden/>
                <w:sz w:val="24"/>
                <w:szCs w:val="22"/>
              </w:rPr>
              <w:fldChar w:fldCharType="end"/>
            </w:r>
          </w:hyperlink>
        </w:p>
        <w:p w14:paraId="3DC5FC92" w14:textId="77777777" w:rsidR="00FA162E" w:rsidRPr="00FA162E" w:rsidRDefault="00000000" w:rsidP="00FA162E">
          <w:pPr>
            <w:pStyle w:val="TOC2"/>
            <w:tabs>
              <w:tab w:val="right" w:leader="dot" w:pos="9350"/>
            </w:tabs>
            <w:spacing w:line="360" w:lineRule="auto"/>
            <w:jc w:val="both"/>
            <w:rPr>
              <w:rFonts w:ascii="Times New Roman" w:eastAsiaTheme="minorEastAsia" w:hAnsi="Times New Roman" w:cs="Times New Roman"/>
              <w:noProof/>
              <w:sz w:val="24"/>
              <w:szCs w:val="22"/>
            </w:rPr>
          </w:pPr>
          <w:hyperlink w:anchor="_Toc108546010" w:history="1">
            <w:r w:rsidR="00FA162E" w:rsidRPr="00FA162E">
              <w:rPr>
                <w:rStyle w:val="Hyperlink"/>
                <w:rFonts w:ascii="Times New Roman" w:hAnsi="Times New Roman" w:cs="Times New Roman"/>
                <w:noProof/>
                <w:sz w:val="24"/>
                <w:szCs w:val="22"/>
                <w:highlight w:val="white"/>
              </w:rPr>
              <w:t>VRIO Analysis</w:t>
            </w:r>
            <w:r w:rsidR="00FA162E" w:rsidRPr="00FA162E">
              <w:rPr>
                <w:rFonts w:ascii="Times New Roman" w:hAnsi="Times New Roman" w:cs="Times New Roman"/>
                <w:noProof/>
                <w:webHidden/>
                <w:sz w:val="24"/>
                <w:szCs w:val="22"/>
              </w:rPr>
              <w:tab/>
            </w:r>
            <w:r w:rsidR="00F400FA" w:rsidRPr="00FA162E">
              <w:rPr>
                <w:rFonts w:ascii="Times New Roman" w:hAnsi="Times New Roman" w:cs="Times New Roman"/>
                <w:noProof/>
                <w:webHidden/>
                <w:sz w:val="24"/>
                <w:szCs w:val="22"/>
              </w:rPr>
              <w:fldChar w:fldCharType="begin"/>
            </w:r>
            <w:r w:rsidR="00FA162E" w:rsidRPr="00FA162E">
              <w:rPr>
                <w:rFonts w:ascii="Times New Roman" w:hAnsi="Times New Roman" w:cs="Times New Roman"/>
                <w:noProof/>
                <w:webHidden/>
                <w:sz w:val="24"/>
                <w:szCs w:val="22"/>
              </w:rPr>
              <w:instrText xml:space="preserve"> PAGEREF _Toc108546010 \h </w:instrText>
            </w:r>
            <w:r w:rsidR="00F400FA" w:rsidRPr="00FA162E">
              <w:rPr>
                <w:rFonts w:ascii="Times New Roman" w:hAnsi="Times New Roman" w:cs="Times New Roman"/>
                <w:noProof/>
                <w:webHidden/>
                <w:sz w:val="24"/>
                <w:szCs w:val="22"/>
              </w:rPr>
            </w:r>
            <w:r w:rsidR="00F400FA" w:rsidRPr="00FA162E">
              <w:rPr>
                <w:rFonts w:ascii="Times New Roman" w:hAnsi="Times New Roman" w:cs="Times New Roman"/>
                <w:noProof/>
                <w:webHidden/>
                <w:sz w:val="24"/>
                <w:szCs w:val="22"/>
              </w:rPr>
              <w:fldChar w:fldCharType="separate"/>
            </w:r>
            <w:r w:rsidR="00FA162E" w:rsidRPr="00FA162E">
              <w:rPr>
                <w:rFonts w:ascii="Times New Roman" w:hAnsi="Times New Roman" w:cs="Times New Roman"/>
                <w:noProof/>
                <w:webHidden/>
                <w:sz w:val="24"/>
                <w:szCs w:val="22"/>
              </w:rPr>
              <w:t>10</w:t>
            </w:r>
            <w:r w:rsidR="00F400FA" w:rsidRPr="00FA162E">
              <w:rPr>
                <w:rFonts w:ascii="Times New Roman" w:hAnsi="Times New Roman" w:cs="Times New Roman"/>
                <w:noProof/>
                <w:webHidden/>
                <w:sz w:val="24"/>
                <w:szCs w:val="22"/>
              </w:rPr>
              <w:fldChar w:fldCharType="end"/>
            </w:r>
          </w:hyperlink>
        </w:p>
        <w:p w14:paraId="6F774F1E" w14:textId="77777777" w:rsidR="00FA162E" w:rsidRPr="00FA162E" w:rsidRDefault="00000000" w:rsidP="00FA162E">
          <w:pPr>
            <w:pStyle w:val="TOC2"/>
            <w:tabs>
              <w:tab w:val="right" w:leader="dot" w:pos="9350"/>
            </w:tabs>
            <w:spacing w:line="360" w:lineRule="auto"/>
            <w:jc w:val="both"/>
            <w:rPr>
              <w:rFonts w:ascii="Times New Roman" w:eastAsiaTheme="minorEastAsia" w:hAnsi="Times New Roman" w:cs="Times New Roman"/>
              <w:noProof/>
              <w:sz w:val="24"/>
              <w:szCs w:val="22"/>
            </w:rPr>
          </w:pPr>
          <w:hyperlink w:anchor="_Toc108546011" w:history="1">
            <w:r w:rsidR="00FA162E" w:rsidRPr="00FA162E">
              <w:rPr>
                <w:rStyle w:val="Hyperlink"/>
                <w:rFonts w:ascii="Times New Roman" w:hAnsi="Times New Roman" w:cs="Times New Roman"/>
                <w:noProof/>
                <w:sz w:val="24"/>
                <w:szCs w:val="22"/>
                <w:highlight w:val="white"/>
              </w:rPr>
              <w:t>Value chain analysis</w:t>
            </w:r>
            <w:r w:rsidR="00FA162E" w:rsidRPr="00FA162E">
              <w:rPr>
                <w:rFonts w:ascii="Times New Roman" w:hAnsi="Times New Roman" w:cs="Times New Roman"/>
                <w:noProof/>
                <w:webHidden/>
                <w:sz w:val="24"/>
                <w:szCs w:val="22"/>
              </w:rPr>
              <w:tab/>
            </w:r>
            <w:r w:rsidR="00F400FA" w:rsidRPr="00FA162E">
              <w:rPr>
                <w:rFonts w:ascii="Times New Roman" w:hAnsi="Times New Roman" w:cs="Times New Roman"/>
                <w:noProof/>
                <w:webHidden/>
                <w:sz w:val="24"/>
                <w:szCs w:val="22"/>
              </w:rPr>
              <w:fldChar w:fldCharType="begin"/>
            </w:r>
            <w:r w:rsidR="00FA162E" w:rsidRPr="00FA162E">
              <w:rPr>
                <w:rFonts w:ascii="Times New Roman" w:hAnsi="Times New Roman" w:cs="Times New Roman"/>
                <w:noProof/>
                <w:webHidden/>
                <w:sz w:val="24"/>
                <w:szCs w:val="22"/>
              </w:rPr>
              <w:instrText xml:space="preserve"> PAGEREF _Toc108546011 \h </w:instrText>
            </w:r>
            <w:r w:rsidR="00F400FA" w:rsidRPr="00FA162E">
              <w:rPr>
                <w:rFonts w:ascii="Times New Roman" w:hAnsi="Times New Roman" w:cs="Times New Roman"/>
                <w:noProof/>
                <w:webHidden/>
                <w:sz w:val="24"/>
                <w:szCs w:val="22"/>
              </w:rPr>
            </w:r>
            <w:r w:rsidR="00F400FA" w:rsidRPr="00FA162E">
              <w:rPr>
                <w:rFonts w:ascii="Times New Roman" w:hAnsi="Times New Roman" w:cs="Times New Roman"/>
                <w:noProof/>
                <w:webHidden/>
                <w:sz w:val="24"/>
                <w:szCs w:val="22"/>
              </w:rPr>
              <w:fldChar w:fldCharType="separate"/>
            </w:r>
            <w:r w:rsidR="00FA162E" w:rsidRPr="00FA162E">
              <w:rPr>
                <w:rFonts w:ascii="Times New Roman" w:hAnsi="Times New Roman" w:cs="Times New Roman"/>
                <w:noProof/>
                <w:webHidden/>
                <w:sz w:val="24"/>
                <w:szCs w:val="22"/>
              </w:rPr>
              <w:t>11</w:t>
            </w:r>
            <w:r w:rsidR="00F400FA" w:rsidRPr="00FA162E">
              <w:rPr>
                <w:rFonts w:ascii="Times New Roman" w:hAnsi="Times New Roman" w:cs="Times New Roman"/>
                <w:noProof/>
                <w:webHidden/>
                <w:sz w:val="24"/>
                <w:szCs w:val="22"/>
              </w:rPr>
              <w:fldChar w:fldCharType="end"/>
            </w:r>
          </w:hyperlink>
        </w:p>
        <w:p w14:paraId="4F23292F" w14:textId="77777777" w:rsidR="00FA162E" w:rsidRPr="00FA162E" w:rsidRDefault="00000000" w:rsidP="00FA162E">
          <w:pPr>
            <w:pStyle w:val="TOC1"/>
            <w:tabs>
              <w:tab w:val="right" w:leader="dot" w:pos="9350"/>
            </w:tabs>
            <w:spacing w:line="360" w:lineRule="auto"/>
            <w:jc w:val="both"/>
            <w:rPr>
              <w:rFonts w:ascii="Times New Roman" w:eastAsiaTheme="minorEastAsia" w:hAnsi="Times New Roman" w:cs="Times New Roman"/>
              <w:noProof/>
              <w:sz w:val="24"/>
              <w:szCs w:val="22"/>
            </w:rPr>
          </w:pPr>
          <w:hyperlink w:anchor="_Toc108546012" w:history="1">
            <w:r w:rsidR="00FA162E" w:rsidRPr="00FA162E">
              <w:rPr>
                <w:rStyle w:val="Hyperlink"/>
                <w:rFonts w:ascii="Times New Roman" w:hAnsi="Times New Roman" w:cs="Times New Roman"/>
                <w:noProof/>
                <w:sz w:val="24"/>
                <w:szCs w:val="22"/>
                <w:highlight w:val="white"/>
              </w:rPr>
              <w:t>4.0 Stakeholder analysis</w:t>
            </w:r>
            <w:r w:rsidR="00FA162E" w:rsidRPr="00FA162E">
              <w:rPr>
                <w:rFonts w:ascii="Times New Roman" w:hAnsi="Times New Roman" w:cs="Times New Roman"/>
                <w:noProof/>
                <w:webHidden/>
                <w:sz w:val="24"/>
                <w:szCs w:val="22"/>
              </w:rPr>
              <w:tab/>
            </w:r>
            <w:r w:rsidR="00F400FA" w:rsidRPr="00FA162E">
              <w:rPr>
                <w:rFonts w:ascii="Times New Roman" w:hAnsi="Times New Roman" w:cs="Times New Roman"/>
                <w:noProof/>
                <w:webHidden/>
                <w:sz w:val="24"/>
                <w:szCs w:val="22"/>
              </w:rPr>
              <w:fldChar w:fldCharType="begin"/>
            </w:r>
            <w:r w:rsidR="00FA162E" w:rsidRPr="00FA162E">
              <w:rPr>
                <w:rFonts w:ascii="Times New Roman" w:hAnsi="Times New Roman" w:cs="Times New Roman"/>
                <w:noProof/>
                <w:webHidden/>
                <w:sz w:val="24"/>
                <w:szCs w:val="22"/>
              </w:rPr>
              <w:instrText xml:space="preserve"> PAGEREF _Toc108546012 \h </w:instrText>
            </w:r>
            <w:r w:rsidR="00F400FA" w:rsidRPr="00FA162E">
              <w:rPr>
                <w:rFonts w:ascii="Times New Roman" w:hAnsi="Times New Roman" w:cs="Times New Roman"/>
                <w:noProof/>
                <w:webHidden/>
                <w:sz w:val="24"/>
                <w:szCs w:val="22"/>
              </w:rPr>
            </w:r>
            <w:r w:rsidR="00F400FA" w:rsidRPr="00FA162E">
              <w:rPr>
                <w:rFonts w:ascii="Times New Roman" w:hAnsi="Times New Roman" w:cs="Times New Roman"/>
                <w:noProof/>
                <w:webHidden/>
                <w:sz w:val="24"/>
                <w:szCs w:val="22"/>
              </w:rPr>
              <w:fldChar w:fldCharType="separate"/>
            </w:r>
            <w:r w:rsidR="00FA162E" w:rsidRPr="00FA162E">
              <w:rPr>
                <w:rFonts w:ascii="Times New Roman" w:hAnsi="Times New Roman" w:cs="Times New Roman"/>
                <w:noProof/>
                <w:webHidden/>
                <w:sz w:val="24"/>
                <w:szCs w:val="22"/>
              </w:rPr>
              <w:t>14</w:t>
            </w:r>
            <w:r w:rsidR="00F400FA" w:rsidRPr="00FA162E">
              <w:rPr>
                <w:rFonts w:ascii="Times New Roman" w:hAnsi="Times New Roman" w:cs="Times New Roman"/>
                <w:noProof/>
                <w:webHidden/>
                <w:sz w:val="24"/>
                <w:szCs w:val="22"/>
              </w:rPr>
              <w:fldChar w:fldCharType="end"/>
            </w:r>
          </w:hyperlink>
        </w:p>
        <w:p w14:paraId="12EFD083" w14:textId="77777777" w:rsidR="00FA162E" w:rsidRPr="00FA162E" w:rsidRDefault="00000000" w:rsidP="00FA162E">
          <w:pPr>
            <w:pStyle w:val="TOC1"/>
            <w:tabs>
              <w:tab w:val="right" w:leader="dot" w:pos="9350"/>
            </w:tabs>
            <w:spacing w:line="360" w:lineRule="auto"/>
            <w:jc w:val="both"/>
            <w:rPr>
              <w:rFonts w:ascii="Times New Roman" w:eastAsiaTheme="minorEastAsia" w:hAnsi="Times New Roman" w:cs="Times New Roman"/>
              <w:noProof/>
              <w:sz w:val="24"/>
              <w:szCs w:val="22"/>
            </w:rPr>
          </w:pPr>
          <w:hyperlink w:anchor="_Toc108546013" w:history="1">
            <w:r w:rsidR="00FA162E" w:rsidRPr="00FA162E">
              <w:rPr>
                <w:rStyle w:val="Hyperlink"/>
                <w:rFonts w:ascii="Times New Roman" w:hAnsi="Times New Roman" w:cs="Times New Roman"/>
                <w:noProof/>
                <w:sz w:val="24"/>
                <w:szCs w:val="22"/>
                <w:highlight w:val="white"/>
              </w:rPr>
              <w:t>5.0 Strategic growth choice</w:t>
            </w:r>
            <w:r w:rsidR="00FA162E" w:rsidRPr="00FA162E">
              <w:rPr>
                <w:rFonts w:ascii="Times New Roman" w:hAnsi="Times New Roman" w:cs="Times New Roman"/>
                <w:noProof/>
                <w:webHidden/>
                <w:sz w:val="24"/>
                <w:szCs w:val="22"/>
              </w:rPr>
              <w:tab/>
            </w:r>
            <w:r w:rsidR="00F400FA" w:rsidRPr="00FA162E">
              <w:rPr>
                <w:rFonts w:ascii="Times New Roman" w:hAnsi="Times New Roman" w:cs="Times New Roman"/>
                <w:noProof/>
                <w:webHidden/>
                <w:sz w:val="24"/>
                <w:szCs w:val="22"/>
              </w:rPr>
              <w:fldChar w:fldCharType="begin"/>
            </w:r>
            <w:r w:rsidR="00FA162E" w:rsidRPr="00FA162E">
              <w:rPr>
                <w:rFonts w:ascii="Times New Roman" w:hAnsi="Times New Roman" w:cs="Times New Roman"/>
                <w:noProof/>
                <w:webHidden/>
                <w:sz w:val="24"/>
                <w:szCs w:val="22"/>
              </w:rPr>
              <w:instrText xml:space="preserve"> PAGEREF _Toc108546013 \h </w:instrText>
            </w:r>
            <w:r w:rsidR="00F400FA" w:rsidRPr="00FA162E">
              <w:rPr>
                <w:rFonts w:ascii="Times New Roman" w:hAnsi="Times New Roman" w:cs="Times New Roman"/>
                <w:noProof/>
                <w:webHidden/>
                <w:sz w:val="24"/>
                <w:szCs w:val="22"/>
              </w:rPr>
            </w:r>
            <w:r w:rsidR="00F400FA" w:rsidRPr="00FA162E">
              <w:rPr>
                <w:rFonts w:ascii="Times New Roman" w:hAnsi="Times New Roman" w:cs="Times New Roman"/>
                <w:noProof/>
                <w:webHidden/>
                <w:sz w:val="24"/>
                <w:szCs w:val="22"/>
              </w:rPr>
              <w:fldChar w:fldCharType="separate"/>
            </w:r>
            <w:r w:rsidR="00FA162E" w:rsidRPr="00FA162E">
              <w:rPr>
                <w:rFonts w:ascii="Times New Roman" w:hAnsi="Times New Roman" w:cs="Times New Roman"/>
                <w:noProof/>
                <w:webHidden/>
                <w:sz w:val="24"/>
                <w:szCs w:val="22"/>
              </w:rPr>
              <w:t>16</w:t>
            </w:r>
            <w:r w:rsidR="00F400FA" w:rsidRPr="00FA162E">
              <w:rPr>
                <w:rFonts w:ascii="Times New Roman" w:hAnsi="Times New Roman" w:cs="Times New Roman"/>
                <w:noProof/>
                <w:webHidden/>
                <w:sz w:val="24"/>
                <w:szCs w:val="22"/>
              </w:rPr>
              <w:fldChar w:fldCharType="end"/>
            </w:r>
          </w:hyperlink>
        </w:p>
        <w:p w14:paraId="151EDC4D" w14:textId="77777777" w:rsidR="00FA162E" w:rsidRPr="00FA162E" w:rsidRDefault="00000000" w:rsidP="00FA162E">
          <w:pPr>
            <w:pStyle w:val="TOC2"/>
            <w:tabs>
              <w:tab w:val="right" w:leader="dot" w:pos="9350"/>
            </w:tabs>
            <w:spacing w:line="360" w:lineRule="auto"/>
            <w:jc w:val="both"/>
            <w:rPr>
              <w:rFonts w:ascii="Times New Roman" w:eastAsiaTheme="minorEastAsia" w:hAnsi="Times New Roman" w:cs="Times New Roman"/>
              <w:noProof/>
              <w:sz w:val="24"/>
              <w:szCs w:val="22"/>
            </w:rPr>
          </w:pPr>
          <w:hyperlink w:anchor="_Toc108546014" w:history="1">
            <w:r w:rsidR="00FA162E" w:rsidRPr="00FA162E">
              <w:rPr>
                <w:rStyle w:val="Hyperlink"/>
                <w:rFonts w:ascii="Times New Roman" w:hAnsi="Times New Roman" w:cs="Times New Roman"/>
                <w:noProof/>
                <w:sz w:val="24"/>
                <w:szCs w:val="22"/>
                <w:highlight w:val="white"/>
              </w:rPr>
              <w:t>Ansoff Matrix</w:t>
            </w:r>
            <w:r w:rsidR="00FA162E" w:rsidRPr="00FA162E">
              <w:rPr>
                <w:rFonts w:ascii="Times New Roman" w:hAnsi="Times New Roman" w:cs="Times New Roman"/>
                <w:noProof/>
                <w:webHidden/>
                <w:sz w:val="24"/>
                <w:szCs w:val="22"/>
              </w:rPr>
              <w:tab/>
            </w:r>
            <w:r w:rsidR="00F400FA" w:rsidRPr="00FA162E">
              <w:rPr>
                <w:rFonts w:ascii="Times New Roman" w:hAnsi="Times New Roman" w:cs="Times New Roman"/>
                <w:noProof/>
                <w:webHidden/>
                <w:sz w:val="24"/>
                <w:szCs w:val="22"/>
              </w:rPr>
              <w:fldChar w:fldCharType="begin"/>
            </w:r>
            <w:r w:rsidR="00FA162E" w:rsidRPr="00FA162E">
              <w:rPr>
                <w:rFonts w:ascii="Times New Roman" w:hAnsi="Times New Roman" w:cs="Times New Roman"/>
                <w:noProof/>
                <w:webHidden/>
                <w:sz w:val="24"/>
                <w:szCs w:val="22"/>
              </w:rPr>
              <w:instrText xml:space="preserve"> PAGEREF _Toc108546014 \h </w:instrText>
            </w:r>
            <w:r w:rsidR="00F400FA" w:rsidRPr="00FA162E">
              <w:rPr>
                <w:rFonts w:ascii="Times New Roman" w:hAnsi="Times New Roman" w:cs="Times New Roman"/>
                <w:noProof/>
                <w:webHidden/>
                <w:sz w:val="24"/>
                <w:szCs w:val="22"/>
              </w:rPr>
            </w:r>
            <w:r w:rsidR="00F400FA" w:rsidRPr="00FA162E">
              <w:rPr>
                <w:rFonts w:ascii="Times New Roman" w:hAnsi="Times New Roman" w:cs="Times New Roman"/>
                <w:noProof/>
                <w:webHidden/>
                <w:sz w:val="24"/>
                <w:szCs w:val="22"/>
              </w:rPr>
              <w:fldChar w:fldCharType="separate"/>
            </w:r>
            <w:r w:rsidR="00FA162E" w:rsidRPr="00FA162E">
              <w:rPr>
                <w:rFonts w:ascii="Times New Roman" w:hAnsi="Times New Roman" w:cs="Times New Roman"/>
                <w:noProof/>
                <w:webHidden/>
                <w:sz w:val="24"/>
                <w:szCs w:val="22"/>
              </w:rPr>
              <w:t>16</w:t>
            </w:r>
            <w:r w:rsidR="00F400FA" w:rsidRPr="00FA162E">
              <w:rPr>
                <w:rFonts w:ascii="Times New Roman" w:hAnsi="Times New Roman" w:cs="Times New Roman"/>
                <w:noProof/>
                <w:webHidden/>
                <w:sz w:val="24"/>
                <w:szCs w:val="22"/>
              </w:rPr>
              <w:fldChar w:fldCharType="end"/>
            </w:r>
          </w:hyperlink>
        </w:p>
        <w:p w14:paraId="5BF63DFA" w14:textId="77777777" w:rsidR="00FA162E" w:rsidRPr="00FA162E" w:rsidRDefault="00000000" w:rsidP="00FA162E">
          <w:pPr>
            <w:pStyle w:val="TOC2"/>
            <w:tabs>
              <w:tab w:val="right" w:leader="dot" w:pos="9350"/>
            </w:tabs>
            <w:spacing w:line="360" w:lineRule="auto"/>
            <w:jc w:val="both"/>
            <w:rPr>
              <w:rFonts w:ascii="Times New Roman" w:eastAsiaTheme="minorEastAsia" w:hAnsi="Times New Roman" w:cs="Times New Roman"/>
              <w:noProof/>
              <w:sz w:val="24"/>
              <w:szCs w:val="22"/>
            </w:rPr>
          </w:pPr>
          <w:hyperlink w:anchor="_Toc108546015" w:history="1">
            <w:r w:rsidR="00FA162E" w:rsidRPr="00FA162E">
              <w:rPr>
                <w:rStyle w:val="Hyperlink"/>
                <w:rFonts w:ascii="Times New Roman" w:hAnsi="Times New Roman" w:cs="Times New Roman"/>
                <w:noProof/>
                <w:sz w:val="24"/>
                <w:szCs w:val="22"/>
              </w:rPr>
              <w:t>BCG Matrix</w:t>
            </w:r>
            <w:r w:rsidR="00FA162E" w:rsidRPr="00FA162E">
              <w:rPr>
                <w:rFonts w:ascii="Times New Roman" w:hAnsi="Times New Roman" w:cs="Times New Roman"/>
                <w:noProof/>
                <w:webHidden/>
                <w:sz w:val="24"/>
                <w:szCs w:val="22"/>
              </w:rPr>
              <w:tab/>
            </w:r>
            <w:r w:rsidR="00F400FA" w:rsidRPr="00FA162E">
              <w:rPr>
                <w:rFonts w:ascii="Times New Roman" w:hAnsi="Times New Roman" w:cs="Times New Roman"/>
                <w:noProof/>
                <w:webHidden/>
                <w:sz w:val="24"/>
                <w:szCs w:val="22"/>
              </w:rPr>
              <w:fldChar w:fldCharType="begin"/>
            </w:r>
            <w:r w:rsidR="00FA162E" w:rsidRPr="00FA162E">
              <w:rPr>
                <w:rFonts w:ascii="Times New Roman" w:hAnsi="Times New Roman" w:cs="Times New Roman"/>
                <w:noProof/>
                <w:webHidden/>
                <w:sz w:val="24"/>
                <w:szCs w:val="22"/>
              </w:rPr>
              <w:instrText xml:space="preserve"> PAGEREF _Toc108546015 \h </w:instrText>
            </w:r>
            <w:r w:rsidR="00F400FA" w:rsidRPr="00FA162E">
              <w:rPr>
                <w:rFonts w:ascii="Times New Roman" w:hAnsi="Times New Roman" w:cs="Times New Roman"/>
                <w:noProof/>
                <w:webHidden/>
                <w:sz w:val="24"/>
                <w:szCs w:val="22"/>
              </w:rPr>
            </w:r>
            <w:r w:rsidR="00F400FA" w:rsidRPr="00FA162E">
              <w:rPr>
                <w:rFonts w:ascii="Times New Roman" w:hAnsi="Times New Roman" w:cs="Times New Roman"/>
                <w:noProof/>
                <w:webHidden/>
                <w:sz w:val="24"/>
                <w:szCs w:val="22"/>
              </w:rPr>
              <w:fldChar w:fldCharType="separate"/>
            </w:r>
            <w:r w:rsidR="00FA162E" w:rsidRPr="00FA162E">
              <w:rPr>
                <w:rFonts w:ascii="Times New Roman" w:hAnsi="Times New Roman" w:cs="Times New Roman"/>
                <w:noProof/>
                <w:webHidden/>
                <w:sz w:val="24"/>
                <w:szCs w:val="22"/>
              </w:rPr>
              <w:t>18</w:t>
            </w:r>
            <w:r w:rsidR="00F400FA" w:rsidRPr="00FA162E">
              <w:rPr>
                <w:rFonts w:ascii="Times New Roman" w:hAnsi="Times New Roman" w:cs="Times New Roman"/>
                <w:noProof/>
                <w:webHidden/>
                <w:sz w:val="24"/>
                <w:szCs w:val="22"/>
              </w:rPr>
              <w:fldChar w:fldCharType="end"/>
            </w:r>
          </w:hyperlink>
        </w:p>
        <w:p w14:paraId="10B48F04" w14:textId="77777777" w:rsidR="00FA162E" w:rsidRPr="00FA162E" w:rsidRDefault="00000000" w:rsidP="00FA162E">
          <w:pPr>
            <w:pStyle w:val="TOC1"/>
            <w:tabs>
              <w:tab w:val="right" w:leader="dot" w:pos="9350"/>
            </w:tabs>
            <w:spacing w:line="360" w:lineRule="auto"/>
            <w:jc w:val="both"/>
            <w:rPr>
              <w:rFonts w:ascii="Times New Roman" w:eastAsiaTheme="minorEastAsia" w:hAnsi="Times New Roman" w:cs="Times New Roman"/>
              <w:noProof/>
              <w:sz w:val="24"/>
              <w:szCs w:val="22"/>
            </w:rPr>
          </w:pPr>
          <w:hyperlink w:anchor="_Toc108546016" w:history="1">
            <w:r w:rsidR="00FA162E" w:rsidRPr="00FA162E">
              <w:rPr>
                <w:rStyle w:val="Hyperlink"/>
                <w:rFonts w:ascii="Times New Roman" w:hAnsi="Times New Roman" w:cs="Times New Roman"/>
                <w:noProof/>
                <w:sz w:val="24"/>
                <w:szCs w:val="22"/>
                <w:highlight w:val="white"/>
              </w:rPr>
              <w:t>6.0 Strategic recommendations</w:t>
            </w:r>
            <w:r w:rsidR="00FA162E" w:rsidRPr="00FA162E">
              <w:rPr>
                <w:rFonts w:ascii="Times New Roman" w:hAnsi="Times New Roman" w:cs="Times New Roman"/>
                <w:noProof/>
                <w:webHidden/>
                <w:sz w:val="24"/>
                <w:szCs w:val="22"/>
              </w:rPr>
              <w:tab/>
            </w:r>
            <w:r w:rsidR="00F400FA" w:rsidRPr="00FA162E">
              <w:rPr>
                <w:rFonts w:ascii="Times New Roman" w:hAnsi="Times New Roman" w:cs="Times New Roman"/>
                <w:noProof/>
                <w:webHidden/>
                <w:sz w:val="24"/>
                <w:szCs w:val="22"/>
              </w:rPr>
              <w:fldChar w:fldCharType="begin"/>
            </w:r>
            <w:r w:rsidR="00FA162E" w:rsidRPr="00FA162E">
              <w:rPr>
                <w:rFonts w:ascii="Times New Roman" w:hAnsi="Times New Roman" w:cs="Times New Roman"/>
                <w:noProof/>
                <w:webHidden/>
                <w:sz w:val="24"/>
                <w:szCs w:val="22"/>
              </w:rPr>
              <w:instrText xml:space="preserve"> PAGEREF _Toc108546016 \h </w:instrText>
            </w:r>
            <w:r w:rsidR="00F400FA" w:rsidRPr="00FA162E">
              <w:rPr>
                <w:rFonts w:ascii="Times New Roman" w:hAnsi="Times New Roman" w:cs="Times New Roman"/>
                <w:noProof/>
                <w:webHidden/>
                <w:sz w:val="24"/>
                <w:szCs w:val="22"/>
              </w:rPr>
            </w:r>
            <w:r w:rsidR="00F400FA" w:rsidRPr="00FA162E">
              <w:rPr>
                <w:rFonts w:ascii="Times New Roman" w:hAnsi="Times New Roman" w:cs="Times New Roman"/>
                <w:noProof/>
                <w:webHidden/>
                <w:sz w:val="24"/>
                <w:szCs w:val="22"/>
              </w:rPr>
              <w:fldChar w:fldCharType="separate"/>
            </w:r>
            <w:r w:rsidR="00FA162E" w:rsidRPr="00FA162E">
              <w:rPr>
                <w:rFonts w:ascii="Times New Roman" w:hAnsi="Times New Roman" w:cs="Times New Roman"/>
                <w:noProof/>
                <w:webHidden/>
                <w:sz w:val="24"/>
                <w:szCs w:val="22"/>
              </w:rPr>
              <w:t>19</w:t>
            </w:r>
            <w:r w:rsidR="00F400FA" w:rsidRPr="00FA162E">
              <w:rPr>
                <w:rFonts w:ascii="Times New Roman" w:hAnsi="Times New Roman" w:cs="Times New Roman"/>
                <w:noProof/>
                <w:webHidden/>
                <w:sz w:val="24"/>
                <w:szCs w:val="22"/>
              </w:rPr>
              <w:fldChar w:fldCharType="end"/>
            </w:r>
          </w:hyperlink>
        </w:p>
        <w:p w14:paraId="79DF5535" w14:textId="77777777" w:rsidR="00FA162E" w:rsidRPr="00FA162E" w:rsidRDefault="00000000" w:rsidP="00FA162E">
          <w:pPr>
            <w:pStyle w:val="TOC1"/>
            <w:tabs>
              <w:tab w:val="right" w:leader="dot" w:pos="9350"/>
            </w:tabs>
            <w:spacing w:line="360" w:lineRule="auto"/>
            <w:jc w:val="both"/>
            <w:rPr>
              <w:rFonts w:ascii="Times New Roman" w:eastAsiaTheme="minorEastAsia" w:hAnsi="Times New Roman" w:cs="Times New Roman"/>
              <w:noProof/>
              <w:sz w:val="24"/>
              <w:szCs w:val="22"/>
            </w:rPr>
          </w:pPr>
          <w:hyperlink w:anchor="_Toc108546017" w:history="1">
            <w:r w:rsidR="00FA162E" w:rsidRPr="00FA162E">
              <w:rPr>
                <w:rStyle w:val="Hyperlink"/>
                <w:rFonts w:ascii="Times New Roman" w:hAnsi="Times New Roman" w:cs="Times New Roman"/>
                <w:noProof/>
                <w:sz w:val="24"/>
                <w:szCs w:val="22"/>
                <w:highlight w:val="white"/>
              </w:rPr>
              <w:t>7.0 Conclusion</w:t>
            </w:r>
            <w:r w:rsidR="00FA162E" w:rsidRPr="00FA162E">
              <w:rPr>
                <w:rFonts w:ascii="Times New Roman" w:hAnsi="Times New Roman" w:cs="Times New Roman"/>
                <w:noProof/>
                <w:webHidden/>
                <w:sz w:val="24"/>
                <w:szCs w:val="22"/>
              </w:rPr>
              <w:tab/>
            </w:r>
            <w:r w:rsidR="00F400FA" w:rsidRPr="00FA162E">
              <w:rPr>
                <w:rFonts w:ascii="Times New Roman" w:hAnsi="Times New Roman" w:cs="Times New Roman"/>
                <w:noProof/>
                <w:webHidden/>
                <w:sz w:val="24"/>
                <w:szCs w:val="22"/>
              </w:rPr>
              <w:fldChar w:fldCharType="begin"/>
            </w:r>
            <w:r w:rsidR="00FA162E" w:rsidRPr="00FA162E">
              <w:rPr>
                <w:rFonts w:ascii="Times New Roman" w:hAnsi="Times New Roman" w:cs="Times New Roman"/>
                <w:noProof/>
                <w:webHidden/>
                <w:sz w:val="24"/>
                <w:szCs w:val="22"/>
              </w:rPr>
              <w:instrText xml:space="preserve"> PAGEREF _Toc108546017 \h </w:instrText>
            </w:r>
            <w:r w:rsidR="00F400FA" w:rsidRPr="00FA162E">
              <w:rPr>
                <w:rFonts w:ascii="Times New Roman" w:hAnsi="Times New Roman" w:cs="Times New Roman"/>
                <w:noProof/>
                <w:webHidden/>
                <w:sz w:val="24"/>
                <w:szCs w:val="22"/>
              </w:rPr>
            </w:r>
            <w:r w:rsidR="00F400FA" w:rsidRPr="00FA162E">
              <w:rPr>
                <w:rFonts w:ascii="Times New Roman" w:hAnsi="Times New Roman" w:cs="Times New Roman"/>
                <w:noProof/>
                <w:webHidden/>
                <w:sz w:val="24"/>
                <w:szCs w:val="22"/>
              </w:rPr>
              <w:fldChar w:fldCharType="separate"/>
            </w:r>
            <w:r w:rsidR="00FA162E" w:rsidRPr="00FA162E">
              <w:rPr>
                <w:rFonts w:ascii="Times New Roman" w:hAnsi="Times New Roman" w:cs="Times New Roman"/>
                <w:noProof/>
                <w:webHidden/>
                <w:sz w:val="24"/>
                <w:szCs w:val="22"/>
              </w:rPr>
              <w:t>20</w:t>
            </w:r>
            <w:r w:rsidR="00F400FA" w:rsidRPr="00FA162E">
              <w:rPr>
                <w:rFonts w:ascii="Times New Roman" w:hAnsi="Times New Roman" w:cs="Times New Roman"/>
                <w:noProof/>
                <w:webHidden/>
                <w:sz w:val="24"/>
                <w:szCs w:val="22"/>
              </w:rPr>
              <w:fldChar w:fldCharType="end"/>
            </w:r>
          </w:hyperlink>
        </w:p>
        <w:p w14:paraId="07D4BA68" w14:textId="77777777" w:rsidR="00FA162E" w:rsidRDefault="00000000" w:rsidP="00FA162E">
          <w:pPr>
            <w:pStyle w:val="TOC1"/>
            <w:tabs>
              <w:tab w:val="right" w:leader="dot" w:pos="9350"/>
            </w:tabs>
            <w:spacing w:line="360" w:lineRule="auto"/>
            <w:jc w:val="both"/>
            <w:rPr>
              <w:rFonts w:asciiTheme="minorHAnsi" w:eastAsiaTheme="minorEastAsia" w:hAnsiTheme="minorHAnsi" w:cstheme="minorBidi"/>
              <w:noProof/>
            </w:rPr>
          </w:pPr>
          <w:hyperlink w:anchor="_Toc108546018" w:history="1">
            <w:r w:rsidR="00FA162E" w:rsidRPr="00FA162E">
              <w:rPr>
                <w:rStyle w:val="Hyperlink"/>
                <w:rFonts w:ascii="Times New Roman" w:hAnsi="Times New Roman" w:cs="Times New Roman"/>
                <w:noProof/>
                <w:sz w:val="24"/>
                <w:szCs w:val="22"/>
                <w:highlight w:val="white"/>
              </w:rPr>
              <w:t>Reference List</w:t>
            </w:r>
            <w:r w:rsidR="00FA162E" w:rsidRPr="00FA162E">
              <w:rPr>
                <w:rFonts w:ascii="Times New Roman" w:hAnsi="Times New Roman" w:cs="Times New Roman"/>
                <w:noProof/>
                <w:webHidden/>
                <w:sz w:val="24"/>
                <w:szCs w:val="22"/>
              </w:rPr>
              <w:tab/>
            </w:r>
            <w:r w:rsidR="00F400FA" w:rsidRPr="00FA162E">
              <w:rPr>
                <w:rFonts w:ascii="Times New Roman" w:hAnsi="Times New Roman" w:cs="Times New Roman"/>
                <w:noProof/>
                <w:webHidden/>
                <w:sz w:val="24"/>
                <w:szCs w:val="22"/>
              </w:rPr>
              <w:fldChar w:fldCharType="begin"/>
            </w:r>
            <w:r w:rsidR="00FA162E" w:rsidRPr="00FA162E">
              <w:rPr>
                <w:rFonts w:ascii="Times New Roman" w:hAnsi="Times New Roman" w:cs="Times New Roman"/>
                <w:noProof/>
                <w:webHidden/>
                <w:sz w:val="24"/>
                <w:szCs w:val="22"/>
              </w:rPr>
              <w:instrText xml:space="preserve"> PAGEREF _Toc108546018 \h </w:instrText>
            </w:r>
            <w:r w:rsidR="00F400FA" w:rsidRPr="00FA162E">
              <w:rPr>
                <w:rFonts w:ascii="Times New Roman" w:hAnsi="Times New Roman" w:cs="Times New Roman"/>
                <w:noProof/>
                <w:webHidden/>
                <w:sz w:val="24"/>
                <w:szCs w:val="22"/>
              </w:rPr>
            </w:r>
            <w:r w:rsidR="00F400FA" w:rsidRPr="00FA162E">
              <w:rPr>
                <w:rFonts w:ascii="Times New Roman" w:hAnsi="Times New Roman" w:cs="Times New Roman"/>
                <w:noProof/>
                <w:webHidden/>
                <w:sz w:val="24"/>
                <w:szCs w:val="22"/>
              </w:rPr>
              <w:fldChar w:fldCharType="separate"/>
            </w:r>
            <w:r w:rsidR="00FA162E" w:rsidRPr="00FA162E">
              <w:rPr>
                <w:rFonts w:ascii="Times New Roman" w:hAnsi="Times New Roman" w:cs="Times New Roman"/>
                <w:noProof/>
                <w:webHidden/>
                <w:sz w:val="24"/>
                <w:szCs w:val="22"/>
              </w:rPr>
              <w:t>21</w:t>
            </w:r>
            <w:r w:rsidR="00F400FA" w:rsidRPr="00FA162E">
              <w:rPr>
                <w:rFonts w:ascii="Times New Roman" w:hAnsi="Times New Roman" w:cs="Times New Roman"/>
                <w:noProof/>
                <w:webHidden/>
                <w:sz w:val="24"/>
                <w:szCs w:val="22"/>
              </w:rPr>
              <w:fldChar w:fldCharType="end"/>
            </w:r>
          </w:hyperlink>
        </w:p>
        <w:p w14:paraId="06FFEDD8" w14:textId="77777777" w:rsidR="00152454" w:rsidRDefault="00F400FA" w:rsidP="00152454">
          <w:pPr>
            <w:spacing w:line="360" w:lineRule="auto"/>
            <w:jc w:val="both"/>
          </w:pPr>
          <w:r w:rsidRPr="00152454">
            <w:rPr>
              <w:rFonts w:ascii="Times New Roman" w:hAnsi="Times New Roman" w:cs="Times New Roman"/>
              <w:sz w:val="24"/>
              <w:szCs w:val="24"/>
            </w:rPr>
            <w:fldChar w:fldCharType="end"/>
          </w:r>
        </w:p>
      </w:sdtContent>
    </w:sdt>
    <w:p w14:paraId="23542494" w14:textId="77777777" w:rsidR="00833CBE" w:rsidRDefault="007D3B9F" w:rsidP="007D3B9F">
      <w:pPr>
        <w:pStyle w:val="Normal1"/>
        <w:spacing w:line="360" w:lineRule="auto"/>
        <w:jc w:val="center"/>
        <w:rPr>
          <w:rFonts w:ascii="Times New Roman" w:eastAsia="Times New Roman" w:hAnsi="Times New Roman" w:cs="Times New Roman"/>
          <w:b/>
          <w:sz w:val="32"/>
          <w:szCs w:val="32"/>
          <w:highlight w:val="white"/>
        </w:rPr>
      </w:pPr>
      <w:r>
        <w:br w:type="page"/>
      </w:r>
    </w:p>
    <w:p w14:paraId="6E0C0293" w14:textId="77777777" w:rsidR="00833CBE" w:rsidRDefault="007B6A8C" w:rsidP="007E213D">
      <w:pPr>
        <w:pStyle w:val="Heading1"/>
        <w:rPr>
          <w:highlight w:val="white"/>
        </w:rPr>
      </w:pPr>
      <w:bookmarkStart w:id="0" w:name="_Toc108546004"/>
      <w:r>
        <w:rPr>
          <w:highlight w:val="white"/>
        </w:rPr>
        <w:lastRenderedPageBreak/>
        <w:t>1.0 Introduction</w:t>
      </w:r>
      <w:bookmarkEnd w:id="0"/>
      <w:r>
        <w:rPr>
          <w:highlight w:val="white"/>
        </w:rPr>
        <w:t xml:space="preserve"> </w:t>
      </w:r>
    </w:p>
    <w:p w14:paraId="5DCBC62C" w14:textId="77777777" w:rsidR="00833CBE" w:rsidRDefault="007B6A8C">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As per the concept of strategic management</w:t>
      </w:r>
      <w:r w:rsidR="007E213D">
        <w:rPr>
          <w:rFonts w:ascii="Times New Roman" w:eastAsia="Times New Roman" w:hAnsi="Times New Roman" w:cs="Times New Roman"/>
          <w:sz w:val="24"/>
          <w:szCs w:val="24"/>
          <w:highlight w:val="white"/>
        </w:rPr>
        <w:t>, it</w:t>
      </w:r>
      <w:r>
        <w:rPr>
          <w:rFonts w:ascii="Times New Roman" w:eastAsia="Times New Roman" w:hAnsi="Times New Roman" w:cs="Times New Roman"/>
          <w:sz w:val="24"/>
          <w:szCs w:val="24"/>
          <w:highlight w:val="white"/>
        </w:rPr>
        <w:t xml:space="preserve"> can be stated that this is the basic business management concept that introduced innovative business strategies with long term business goals to sustain in the competitive business environment.  Whether it is a small and medium sized business firm, or multinational business firm, strategic management always has its important role in the business environment or the company.  Benefits of the implications of strategic management is that it helps in the application of strategic planning and process on the behalf of the stakeholders of the firm to make long term improvements of the firm. In this context, the current study is going to discuss about the strategic management policies and impact on the Verdant Leisure firm that is a small and medium sized organization based on the UK tourism business environment. In this context, the study will have the detailed discussion on the key factors including PES</w:t>
      </w:r>
      <w:r w:rsidR="007F65DD">
        <w:rPr>
          <w:rFonts w:ascii="Times New Roman" w:eastAsia="Times New Roman" w:hAnsi="Times New Roman" w:cs="Times New Roman"/>
          <w:sz w:val="24"/>
          <w:szCs w:val="24"/>
          <w:highlight w:val="white"/>
        </w:rPr>
        <w:t>TLE, SWOT and also VRIO analysis</w:t>
      </w:r>
      <w:r>
        <w:rPr>
          <w:rFonts w:ascii="Times New Roman" w:eastAsia="Times New Roman" w:hAnsi="Times New Roman" w:cs="Times New Roman"/>
          <w:sz w:val="24"/>
          <w:szCs w:val="24"/>
          <w:highlight w:val="white"/>
        </w:rPr>
        <w:t xml:space="preserve"> as well. </w:t>
      </w:r>
    </w:p>
    <w:p w14:paraId="6D7E8117" w14:textId="77777777" w:rsidR="00833CBE" w:rsidRDefault="007B6A8C" w:rsidP="007F65DD">
      <w:pPr>
        <w:pStyle w:val="Heading1"/>
        <w:rPr>
          <w:highlight w:val="white"/>
        </w:rPr>
      </w:pPr>
      <w:bookmarkStart w:id="1" w:name="_Toc108546005"/>
      <w:r>
        <w:rPr>
          <w:highlight w:val="white"/>
        </w:rPr>
        <w:t>2.0 Current strategic direction of the firm</w:t>
      </w:r>
      <w:bookmarkEnd w:id="1"/>
      <w:r>
        <w:rPr>
          <w:highlight w:val="white"/>
        </w:rPr>
        <w:t xml:space="preserve"> </w:t>
      </w:r>
    </w:p>
    <w:p w14:paraId="292B39E8" w14:textId="77777777" w:rsidR="00833CBE" w:rsidRDefault="007B6A8C">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Verdant Leisure is a well known holiday park operation company in the UK that is working as one of the famous leisure tour consultants in the business environment of the UK. Being a SMEs and boutique holiday park operator the company has been providing home ownership holiday packages and self-creating holidays in Scotland and North East England from its inception. Basically based on Lancaster, the company is currently operating with 300-500 employees and that is the main characteristics of being a small and medium sized organization (Verdantlesiure.com, 2022).  </w:t>
      </w:r>
    </w:p>
    <w:p w14:paraId="7A593825" w14:textId="77777777" w:rsidR="00833CBE" w:rsidRDefault="007B6A8C">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Therefore, based on the case study analysis of the firm in the UK business environment, it can be stated that the mission of the firm is to supply the best customer service in the tourism industry.  Whereas, the vision of the company is to manage the quality of the tourism service and become the leader in the tourism industry of the UK. On the basis of such kind of mission and vision the firm has managed to make its remarkable growth in the fiercely competitive business environment of the hospitality and tourism industry as well (Verdantlesiure.com, 2022). Discussing about the entrepreneurs objective of the firm, it can be stated that the company is focusing on the innovation of newest services in the tourism industry for its consumers that will </w:t>
      </w:r>
      <w:r>
        <w:rPr>
          <w:rFonts w:ascii="Times New Roman" w:eastAsia="Times New Roman" w:hAnsi="Times New Roman" w:cs="Times New Roman"/>
          <w:sz w:val="24"/>
          <w:szCs w:val="24"/>
          <w:highlight w:val="white"/>
        </w:rPr>
        <w:lastRenderedPageBreak/>
        <w:t xml:space="preserve">bring a major change in the tourism industry and will draw huge success for every existing business firm. </w:t>
      </w:r>
    </w:p>
    <w:p w14:paraId="4BCBCC7E" w14:textId="77777777" w:rsidR="00833CBE" w:rsidRDefault="007B6A8C">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approach of direction of the firm is associated with several existing departments within the firm including marketing, operations and also human resources departments.  All these mentioned departments are the different dimension of the firm that is having major contributions in the growth and sustainability of the Verdant Leisure firm in the UK as a small and medium sized based firm. </w:t>
      </w:r>
      <w:proofErr w:type="gramStart"/>
      <w:r>
        <w:rPr>
          <w:rFonts w:ascii="Times New Roman" w:eastAsia="Times New Roman" w:hAnsi="Times New Roman" w:cs="Times New Roman"/>
          <w:sz w:val="24"/>
          <w:szCs w:val="24"/>
          <w:highlight w:val="white"/>
        </w:rPr>
        <w:t>Thus</w:t>
      </w:r>
      <w:proofErr w:type="gramEnd"/>
      <w:r>
        <w:rPr>
          <w:rFonts w:ascii="Times New Roman" w:eastAsia="Times New Roman" w:hAnsi="Times New Roman" w:cs="Times New Roman"/>
          <w:sz w:val="24"/>
          <w:szCs w:val="24"/>
          <w:highlight w:val="white"/>
        </w:rPr>
        <w:t xml:space="preserve"> the overview of the Verdant Leisure company is representing the basic thing that the firm is having innovative business strategies to sustain the specific business environment as well. </w:t>
      </w:r>
    </w:p>
    <w:p w14:paraId="6470CAB9" w14:textId="77777777" w:rsidR="00833CBE" w:rsidRDefault="007B6A8C" w:rsidP="007F65DD">
      <w:pPr>
        <w:pStyle w:val="Heading1"/>
        <w:rPr>
          <w:highlight w:val="white"/>
        </w:rPr>
      </w:pPr>
      <w:bookmarkStart w:id="2" w:name="_Toc108546006"/>
      <w:r>
        <w:rPr>
          <w:highlight w:val="white"/>
        </w:rPr>
        <w:t>3.0 Environmental scanning</w:t>
      </w:r>
      <w:bookmarkEnd w:id="2"/>
    </w:p>
    <w:p w14:paraId="561E09F3" w14:textId="77777777" w:rsidR="00833CBE" w:rsidRDefault="007B6A8C" w:rsidP="007F65DD">
      <w:pPr>
        <w:pStyle w:val="Heading2"/>
        <w:rPr>
          <w:highlight w:val="white"/>
        </w:rPr>
      </w:pPr>
      <w:bookmarkStart w:id="3" w:name="_Toc108546007"/>
      <w:r>
        <w:rPr>
          <w:highlight w:val="white"/>
        </w:rPr>
        <w:t>3.1 PESTLE Analysis</w:t>
      </w:r>
      <w:bookmarkEnd w:id="3"/>
      <w:r>
        <w:rPr>
          <w:highlight w:val="white"/>
        </w:rPr>
        <w:t xml:space="preserve"> </w:t>
      </w:r>
    </w:p>
    <w:p w14:paraId="59709AF3" w14:textId="77777777" w:rsidR="00833CBE" w:rsidRDefault="00833CBE">
      <w:pPr>
        <w:pStyle w:val="Normal1"/>
        <w:spacing w:line="360" w:lineRule="auto"/>
        <w:jc w:val="both"/>
        <w:rPr>
          <w:rFonts w:ascii="Times New Roman" w:eastAsia="Times New Roman" w:hAnsi="Times New Roman" w:cs="Times New Roman"/>
          <w:sz w:val="24"/>
          <w:szCs w:val="24"/>
          <w:highlight w:val="white"/>
        </w:rPr>
      </w:pPr>
    </w:p>
    <w:tbl>
      <w:tblPr>
        <w:tblStyle w:val="LightGrid-Accent4"/>
        <w:tblW w:w="9360" w:type="dxa"/>
        <w:tblLayout w:type="fixed"/>
        <w:tblLook w:val="0600" w:firstRow="0" w:lastRow="0" w:firstColumn="0" w:lastColumn="0" w:noHBand="1" w:noVBand="1"/>
      </w:tblPr>
      <w:tblGrid>
        <w:gridCol w:w="1930"/>
        <w:gridCol w:w="4310"/>
        <w:gridCol w:w="3120"/>
      </w:tblGrid>
      <w:tr w:rsidR="00833CBE" w14:paraId="18A78C04" w14:textId="77777777" w:rsidTr="002A62EF">
        <w:tc>
          <w:tcPr>
            <w:tcW w:w="1930" w:type="dxa"/>
          </w:tcPr>
          <w:p w14:paraId="4FF536CA" w14:textId="77777777" w:rsidR="00833CBE" w:rsidRDefault="007B6A8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Factor </w:t>
            </w:r>
          </w:p>
        </w:tc>
        <w:tc>
          <w:tcPr>
            <w:tcW w:w="4310" w:type="dxa"/>
          </w:tcPr>
          <w:p w14:paraId="0D43CD69" w14:textId="77777777" w:rsidR="00833CBE" w:rsidRDefault="007B6A8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Analysis </w:t>
            </w:r>
          </w:p>
        </w:tc>
        <w:tc>
          <w:tcPr>
            <w:tcW w:w="3120" w:type="dxa"/>
          </w:tcPr>
          <w:p w14:paraId="7D2BE971" w14:textId="77777777" w:rsidR="00833CBE" w:rsidRDefault="007B6A8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Impact </w:t>
            </w:r>
          </w:p>
        </w:tc>
      </w:tr>
      <w:tr w:rsidR="00833CBE" w14:paraId="73EBC43F" w14:textId="77777777" w:rsidTr="002A62EF">
        <w:tc>
          <w:tcPr>
            <w:tcW w:w="1930" w:type="dxa"/>
          </w:tcPr>
          <w:p w14:paraId="6EB32195" w14:textId="77777777" w:rsidR="00833CBE" w:rsidRDefault="007B6A8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Political factor</w:t>
            </w:r>
          </w:p>
        </w:tc>
        <w:tc>
          <w:tcPr>
            <w:tcW w:w="4310" w:type="dxa"/>
          </w:tcPr>
          <w:p w14:paraId="691C50CE" w14:textId="77777777" w:rsidR="00833CBE" w:rsidRDefault="007B6A8C">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Under the political factor of the external environment analysis of the firm it has been found out that the company is currently operating in a comparatively stable political condition that is highly helpful for every existing firm operating in the business environment.</w:t>
            </w:r>
          </w:p>
          <w:p w14:paraId="7E54DC74" w14:textId="77777777" w:rsidR="00833CBE" w:rsidRDefault="007B6A8C">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Brexit agreement has made the utmost negative impact in the business environment of the UK where the majority of the firm has faced the slowed down growth of the firm (</w:t>
            </w:r>
            <w:proofErr w:type="spellStart"/>
            <w:r>
              <w:rPr>
                <w:rFonts w:ascii="Times New Roman" w:eastAsia="Times New Roman" w:hAnsi="Times New Roman" w:cs="Times New Roman"/>
                <w:sz w:val="24"/>
                <w:szCs w:val="24"/>
                <w:highlight w:val="white"/>
              </w:rPr>
              <w:t>Mohandoss</w:t>
            </w:r>
            <w:proofErr w:type="spellEnd"/>
            <w:r>
              <w:rPr>
                <w:rFonts w:ascii="Times New Roman" w:eastAsia="Times New Roman" w:hAnsi="Times New Roman" w:cs="Times New Roman"/>
                <w:sz w:val="24"/>
                <w:szCs w:val="24"/>
                <w:highlight w:val="white"/>
              </w:rPr>
              <w:t xml:space="preserve"> and </w:t>
            </w:r>
            <w:proofErr w:type="spellStart"/>
            <w:r>
              <w:rPr>
                <w:rFonts w:ascii="Times New Roman" w:eastAsia="Times New Roman" w:hAnsi="Times New Roman" w:cs="Times New Roman"/>
                <w:sz w:val="24"/>
                <w:szCs w:val="24"/>
                <w:highlight w:val="white"/>
              </w:rPr>
              <w:t>Muthuraman</w:t>
            </w:r>
            <w:proofErr w:type="spellEnd"/>
            <w:r>
              <w:rPr>
                <w:rFonts w:ascii="Times New Roman" w:eastAsia="Times New Roman" w:hAnsi="Times New Roman" w:cs="Times New Roman"/>
                <w:sz w:val="24"/>
                <w:szCs w:val="24"/>
                <w:highlight w:val="white"/>
              </w:rPr>
              <w:t>, 2019).</w:t>
            </w:r>
          </w:p>
          <w:p w14:paraId="189A4461" w14:textId="77777777" w:rsidR="00833CBE" w:rsidRDefault="007B6A8C">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In the case of Versant </w:t>
            </w:r>
            <w:proofErr w:type="gramStart"/>
            <w:r>
              <w:rPr>
                <w:rFonts w:ascii="Times New Roman" w:eastAsia="Times New Roman" w:hAnsi="Times New Roman" w:cs="Times New Roman"/>
                <w:sz w:val="24"/>
                <w:szCs w:val="24"/>
                <w:highlight w:val="white"/>
              </w:rPr>
              <w:t>Leisure,  the</w:t>
            </w:r>
            <w:proofErr w:type="gramEnd"/>
            <w:r>
              <w:rPr>
                <w:rFonts w:ascii="Times New Roman" w:eastAsia="Times New Roman" w:hAnsi="Times New Roman" w:cs="Times New Roman"/>
                <w:sz w:val="24"/>
                <w:szCs w:val="24"/>
                <w:highlight w:val="white"/>
              </w:rPr>
              <w:t xml:space="preserve"> company also faced similar issues regarding the management of the labor market crisis in the UK business environment.</w:t>
            </w:r>
          </w:p>
        </w:tc>
        <w:tc>
          <w:tcPr>
            <w:tcW w:w="3120" w:type="dxa"/>
          </w:tcPr>
          <w:p w14:paraId="713E08FD" w14:textId="77777777" w:rsidR="00833CBE" w:rsidRDefault="007B6A8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The overall discussion of the company in the UK business environment </w:t>
            </w:r>
            <w:proofErr w:type="gramStart"/>
            <w:r>
              <w:rPr>
                <w:rFonts w:ascii="Times New Roman" w:eastAsia="Times New Roman" w:hAnsi="Times New Roman" w:cs="Times New Roman"/>
                <w:sz w:val="24"/>
                <w:szCs w:val="24"/>
                <w:highlight w:val="white"/>
              </w:rPr>
              <w:t>operations,  it</w:t>
            </w:r>
            <w:proofErr w:type="gramEnd"/>
            <w:r>
              <w:rPr>
                <w:rFonts w:ascii="Times New Roman" w:eastAsia="Times New Roman" w:hAnsi="Times New Roman" w:cs="Times New Roman"/>
                <w:sz w:val="24"/>
                <w:szCs w:val="24"/>
                <w:highlight w:val="white"/>
              </w:rPr>
              <w:t xml:space="preserve"> has been found out that the firm Verdant Leisure is operating in a stable political condition that is moderately impacting in the business environment of the company and that is having major contributions in the growth and success rate of the firm as well. </w:t>
            </w:r>
          </w:p>
        </w:tc>
      </w:tr>
      <w:tr w:rsidR="00833CBE" w14:paraId="03119DB0" w14:textId="77777777" w:rsidTr="002A62EF">
        <w:tc>
          <w:tcPr>
            <w:tcW w:w="1930" w:type="dxa"/>
          </w:tcPr>
          <w:p w14:paraId="36D4AC48" w14:textId="77777777" w:rsidR="00833CBE" w:rsidRDefault="007B6A8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Economical factor</w:t>
            </w:r>
          </w:p>
        </w:tc>
        <w:tc>
          <w:tcPr>
            <w:tcW w:w="4310" w:type="dxa"/>
          </w:tcPr>
          <w:p w14:paraId="17E228B1" w14:textId="77777777" w:rsidR="00833CBE" w:rsidRDefault="007B6A8C">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Discussing about the economical factor of the firm in the UK environment, it can be stated that the company is economically highly standard that is having a great impact on every business firm. </w:t>
            </w:r>
          </w:p>
          <w:p w14:paraId="5A3FBC4E" w14:textId="77777777" w:rsidR="00833CBE" w:rsidRDefault="007B6A8C">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As per the data, it has been found out that the country is currently having a GDP growth of 3376 USD billion (statista.com, 2022).</w:t>
            </w:r>
          </w:p>
          <w:p w14:paraId="5A27EA68" w14:textId="77777777" w:rsidR="00833CBE" w:rsidRDefault="007B6A8C">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data is also representing the common factor that the country is having the highest inflation rate in the recent time of covid pandemic. </w:t>
            </w:r>
          </w:p>
        </w:tc>
        <w:tc>
          <w:tcPr>
            <w:tcW w:w="3120" w:type="dxa"/>
          </w:tcPr>
          <w:p w14:paraId="48586B1A" w14:textId="77777777" w:rsidR="00833CBE" w:rsidRDefault="007B6A8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analysis of the economic factor and its impact on the Verdant Leisure company, it has been found out that the company is greatly benefitted from the UK business environment as the company is highly influential from the economic sustainability and that is having a positive impact on the firm.</w:t>
            </w:r>
          </w:p>
        </w:tc>
      </w:tr>
      <w:tr w:rsidR="00833CBE" w14:paraId="4CF7BA21" w14:textId="77777777" w:rsidTr="002A62EF">
        <w:tc>
          <w:tcPr>
            <w:tcW w:w="1930" w:type="dxa"/>
          </w:tcPr>
          <w:p w14:paraId="55DB293A" w14:textId="77777777" w:rsidR="00833CBE" w:rsidRDefault="007B6A8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Social factor </w:t>
            </w:r>
          </w:p>
        </w:tc>
        <w:tc>
          <w:tcPr>
            <w:tcW w:w="4310" w:type="dxa"/>
          </w:tcPr>
          <w:p w14:paraId="53C96A11" w14:textId="77777777" w:rsidR="00833CBE" w:rsidRDefault="007B6A8C">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analysis of social factors of the UK business industry is representing the common factor that the country is having a wide range of consumers with dynamic taste and choice (</w:t>
            </w:r>
            <w:proofErr w:type="spellStart"/>
            <w:r>
              <w:rPr>
                <w:rFonts w:ascii="Times New Roman" w:eastAsia="Times New Roman" w:hAnsi="Times New Roman" w:cs="Times New Roman"/>
                <w:sz w:val="24"/>
                <w:szCs w:val="24"/>
                <w:highlight w:val="white"/>
              </w:rPr>
              <w:t>Mohandoss</w:t>
            </w:r>
            <w:proofErr w:type="spellEnd"/>
            <w:r>
              <w:rPr>
                <w:rFonts w:ascii="Times New Roman" w:eastAsia="Times New Roman" w:hAnsi="Times New Roman" w:cs="Times New Roman"/>
                <w:sz w:val="24"/>
                <w:szCs w:val="24"/>
                <w:highlight w:val="white"/>
              </w:rPr>
              <w:t xml:space="preserve"> and </w:t>
            </w:r>
            <w:proofErr w:type="spellStart"/>
            <w:r>
              <w:rPr>
                <w:rFonts w:ascii="Times New Roman" w:eastAsia="Times New Roman" w:hAnsi="Times New Roman" w:cs="Times New Roman"/>
                <w:sz w:val="24"/>
                <w:szCs w:val="24"/>
                <w:highlight w:val="white"/>
              </w:rPr>
              <w:t>Muthuraman</w:t>
            </w:r>
            <w:proofErr w:type="spellEnd"/>
            <w:r>
              <w:rPr>
                <w:rFonts w:ascii="Times New Roman" w:eastAsia="Times New Roman" w:hAnsi="Times New Roman" w:cs="Times New Roman"/>
                <w:sz w:val="24"/>
                <w:szCs w:val="24"/>
                <w:highlight w:val="white"/>
              </w:rPr>
              <w:t>, 2019).</w:t>
            </w:r>
          </w:p>
          <w:p w14:paraId="70F6F067" w14:textId="77777777" w:rsidR="00833CBE" w:rsidRDefault="007B6A8C">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As a result of it, companies including Verdant Leisure are also facing similar issues of updating with the changing trends of the </w:t>
            </w:r>
            <w:r>
              <w:rPr>
                <w:rFonts w:ascii="Times New Roman" w:eastAsia="Times New Roman" w:hAnsi="Times New Roman" w:cs="Times New Roman"/>
                <w:sz w:val="24"/>
                <w:szCs w:val="24"/>
                <w:highlight w:val="white"/>
              </w:rPr>
              <w:lastRenderedPageBreak/>
              <w:t>target market.</w:t>
            </w:r>
          </w:p>
          <w:p w14:paraId="4C71A4A4" w14:textId="77777777" w:rsidR="00833CBE" w:rsidRDefault="007B6A8C">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Other than this the higher literacy rate of the country is also creating the huge success rate for the firm in selecting the Verdant Leisure as the one stop solution for the target market in terms of travel and tourism solutions. </w:t>
            </w:r>
          </w:p>
        </w:tc>
        <w:tc>
          <w:tcPr>
            <w:tcW w:w="3120" w:type="dxa"/>
          </w:tcPr>
          <w:p w14:paraId="3EC5FFEB" w14:textId="77777777" w:rsidR="00833CBE" w:rsidRDefault="007B6A8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The analysis of the entire social factors </w:t>
            </w:r>
            <w:r w:rsidR="0094034A">
              <w:rPr>
                <w:rFonts w:ascii="Times New Roman" w:eastAsia="Times New Roman" w:hAnsi="Times New Roman" w:cs="Times New Roman"/>
                <w:sz w:val="24"/>
                <w:szCs w:val="24"/>
                <w:highlight w:val="white"/>
              </w:rPr>
              <w:t>that is</w:t>
            </w:r>
            <w:r>
              <w:rPr>
                <w:rFonts w:ascii="Times New Roman" w:eastAsia="Times New Roman" w:hAnsi="Times New Roman" w:cs="Times New Roman"/>
                <w:sz w:val="24"/>
                <w:szCs w:val="24"/>
                <w:highlight w:val="white"/>
              </w:rPr>
              <w:t xml:space="preserve"> associated with the current firm and its growth factor. Although the dynamic </w:t>
            </w:r>
            <w:r w:rsidR="0094034A">
              <w:rPr>
                <w:rFonts w:ascii="Times New Roman" w:eastAsia="Times New Roman" w:hAnsi="Times New Roman" w:cs="Times New Roman"/>
                <w:sz w:val="24"/>
                <w:szCs w:val="24"/>
                <w:highlight w:val="white"/>
              </w:rPr>
              <w:t>taste of consumers has</w:t>
            </w:r>
            <w:r>
              <w:rPr>
                <w:rFonts w:ascii="Times New Roman" w:eastAsia="Times New Roman" w:hAnsi="Times New Roman" w:cs="Times New Roman"/>
                <w:sz w:val="24"/>
                <w:szCs w:val="24"/>
                <w:highlight w:val="white"/>
              </w:rPr>
              <w:t xml:space="preserve"> an impact on the sustainability of the firm, however the growth rate of the firm is contributing to its success rate. </w:t>
            </w:r>
          </w:p>
        </w:tc>
      </w:tr>
      <w:tr w:rsidR="00833CBE" w14:paraId="15EA8D77" w14:textId="77777777" w:rsidTr="002A62EF">
        <w:tc>
          <w:tcPr>
            <w:tcW w:w="1930" w:type="dxa"/>
          </w:tcPr>
          <w:p w14:paraId="56AC6312" w14:textId="77777777" w:rsidR="00833CBE" w:rsidRDefault="007B6A8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Technological Factor </w:t>
            </w:r>
          </w:p>
        </w:tc>
        <w:tc>
          <w:tcPr>
            <w:tcW w:w="4310" w:type="dxa"/>
          </w:tcPr>
          <w:p w14:paraId="2E6196A3" w14:textId="77777777" w:rsidR="00833CBE" w:rsidRDefault="007B6A8C">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Technological factor of the UK industry is one of the most innovative factors that is having a direct impact on the development of every business.</w:t>
            </w:r>
          </w:p>
          <w:p w14:paraId="70DCB0AC" w14:textId="77777777" w:rsidR="00833CBE" w:rsidRDefault="007B6A8C">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similar growth factor is also </w:t>
            </w:r>
            <w:r w:rsidR="00274BC9">
              <w:rPr>
                <w:rFonts w:ascii="Times New Roman" w:eastAsia="Times New Roman" w:hAnsi="Times New Roman" w:cs="Times New Roman"/>
                <w:sz w:val="24"/>
                <w:szCs w:val="24"/>
                <w:highlight w:val="white"/>
              </w:rPr>
              <w:t>applicable for</w:t>
            </w:r>
            <w:r>
              <w:rPr>
                <w:rFonts w:ascii="Times New Roman" w:eastAsia="Times New Roman" w:hAnsi="Times New Roman" w:cs="Times New Roman"/>
                <w:sz w:val="24"/>
                <w:szCs w:val="24"/>
                <w:highlight w:val="white"/>
              </w:rPr>
              <w:t xml:space="preserve"> the Verdant Leisure </w:t>
            </w:r>
            <w:r w:rsidR="00F249AD">
              <w:rPr>
                <w:rFonts w:ascii="Times New Roman" w:eastAsia="Times New Roman" w:hAnsi="Times New Roman" w:cs="Times New Roman"/>
                <w:sz w:val="24"/>
                <w:szCs w:val="24"/>
                <w:highlight w:val="white"/>
              </w:rPr>
              <w:t>Company</w:t>
            </w:r>
            <w:r>
              <w:rPr>
                <w:rFonts w:ascii="Times New Roman" w:eastAsia="Times New Roman" w:hAnsi="Times New Roman" w:cs="Times New Roman"/>
                <w:sz w:val="24"/>
                <w:szCs w:val="24"/>
                <w:highlight w:val="white"/>
              </w:rPr>
              <w:t xml:space="preserve"> that has already been highly benefited with the advanced technology of the country.</w:t>
            </w:r>
          </w:p>
          <w:p w14:paraId="5D729EEF" w14:textId="77777777" w:rsidR="00833CBE" w:rsidRDefault="007B6A8C">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digitized version of new innovative technology is also causing several positive </w:t>
            </w:r>
            <w:r w:rsidR="00F249AD">
              <w:rPr>
                <w:rFonts w:ascii="Times New Roman" w:eastAsia="Times New Roman" w:hAnsi="Times New Roman" w:cs="Times New Roman"/>
                <w:sz w:val="24"/>
                <w:szCs w:val="24"/>
                <w:highlight w:val="white"/>
              </w:rPr>
              <w:t>impacts</w:t>
            </w:r>
            <w:r>
              <w:rPr>
                <w:rFonts w:ascii="Times New Roman" w:eastAsia="Times New Roman" w:hAnsi="Times New Roman" w:cs="Times New Roman"/>
                <w:sz w:val="24"/>
                <w:szCs w:val="24"/>
                <w:highlight w:val="white"/>
              </w:rPr>
              <w:t xml:space="preserve"> for the firm in social media presence and reaching out to the world wide consumers. </w:t>
            </w:r>
          </w:p>
        </w:tc>
        <w:tc>
          <w:tcPr>
            <w:tcW w:w="3120" w:type="dxa"/>
          </w:tcPr>
          <w:p w14:paraId="114818C2" w14:textId="77777777" w:rsidR="00833CBE" w:rsidRDefault="007B6A8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analysis of all the technological factors from the external environment of the UK is representing the fact that the company is positively impacted by the technological advancement of the country and that is contributing in its enhancing profit margin of the firm. </w:t>
            </w:r>
          </w:p>
        </w:tc>
      </w:tr>
      <w:tr w:rsidR="00833CBE" w14:paraId="3B9AF50C" w14:textId="77777777" w:rsidTr="002A62EF">
        <w:tc>
          <w:tcPr>
            <w:tcW w:w="1930" w:type="dxa"/>
          </w:tcPr>
          <w:p w14:paraId="6241D08A" w14:textId="77777777" w:rsidR="00833CBE" w:rsidRDefault="007B6A8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Legal factor </w:t>
            </w:r>
          </w:p>
        </w:tc>
        <w:tc>
          <w:tcPr>
            <w:tcW w:w="4310" w:type="dxa"/>
          </w:tcPr>
          <w:p w14:paraId="11EA34D3" w14:textId="77777777" w:rsidR="00833CBE" w:rsidRDefault="007B6A8C">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While it is all about the discussion of the external factors and its impact on the small and medium sized firms in the UK, in that case the legal fact is a great and influential factor.</w:t>
            </w:r>
          </w:p>
          <w:p w14:paraId="60F92B56" w14:textId="77777777" w:rsidR="00833CBE" w:rsidRDefault="007B6A8C">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Verdant Leisure also similarly </w:t>
            </w:r>
            <w:r>
              <w:rPr>
                <w:rFonts w:ascii="Times New Roman" w:eastAsia="Times New Roman" w:hAnsi="Times New Roman" w:cs="Times New Roman"/>
                <w:sz w:val="24"/>
                <w:szCs w:val="24"/>
                <w:highlight w:val="white"/>
              </w:rPr>
              <w:lastRenderedPageBreak/>
              <w:t>needs to maintain the legal policy of the country in terms of import and exports of products.</w:t>
            </w:r>
          </w:p>
          <w:p w14:paraId="52007448" w14:textId="77777777" w:rsidR="00833CBE" w:rsidRDefault="007B6A8C">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Other than that, the firm also maintains the employment act of the country (</w:t>
            </w:r>
            <w:proofErr w:type="spellStart"/>
            <w:r>
              <w:rPr>
                <w:rFonts w:ascii="Times New Roman" w:eastAsia="Times New Roman" w:hAnsi="Times New Roman" w:cs="Times New Roman"/>
                <w:sz w:val="24"/>
                <w:szCs w:val="24"/>
                <w:highlight w:val="white"/>
              </w:rPr>
              <w:t>Antošová</w:t>
            </w:r>
            <w:proofErr w:type="spellEnd"/>
            <w:r>
              <w:rPr>
                <w:rFonts w:ascii="Times New Roman" w:eastAsia="Times New Roman" w:hAnsi="Times New Roman" w:cs="Times New Roman"/>
                <w:sz w:val="24"/>
                <w:szCs w:val="24"/>
                <w:highlight w:val="white"/>
              </w:rPr>
              <w:t xml:space="preserve"> and </w:t>
            </w:r>
            <w:proofErr w:type="spellStart"/>
            <w:r>
              <w:rPr>
                <w:rFonts w:ascii="Times New Roman" w:eastAsia="Times New Roman" w:hAnsi="Times New Roman" w:cs="Times New Roman"/>
                <w:sz w:val="24"/>
                <w:szCs w:val="24"/>
                <w:highlight w:val="white"/>
              </w:rPr>
              <w:t>Schraud</w:t>
            </w:r>
            <w:proofErr w:type="spellEnd"/>
            <w:r>
              <w:rPr>
                <w:rFonts w:ascii="Times New Roman" w:eastAsia="Times New Roman" w:hAnsi="Times New Roman" w:cs="Times New Roman"/>
                <w:sz w:val="24"/>
                <w:szCs w:val="24"/>
                <w:highlight w:val="white"/>
              </w:rPr>
              <w:t>, 2020).</w:t>
            </w:r>
          </w:p>
        </w:tc>
        <w:tc>
          <w:tcPr>
            <w:tcW w:w="3120" w:type="dxa"/>
          </w:tcPr>
          <w:p w14:paraId="7679D987" w14:textId="77777777" w:rsidR="00833CBE" w:rsidRDefault="007B6A8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Therefore the legal policy of the country is focusing on the fact that the legal factors are contributing in the positive development of the firm. </w:t>
            </w:r>
          </w:p>
        </w:tc>
      </w:tr>
      <w:tr w:rsidR="00833CBE" w14:paraId="4CA9644A" w14:textId="77777777" w:rsidTr="002A62EF">
        <w:tc>
          <w:tcPr>
            <w:tcW w:w="1930" w:type="dxa"/>
          </w:tcPr>
          <w:p w14:paraId="42B7A181" w14:textId="77777777" w:rsidR="00833CBE" w:rsidRDefault="007B6A8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Environmental factor </w:t>
            </w:r>
          </w:p>
        </w:tc>
        <w:tc>
          <w:tcPr>
            <w:tcW w:w="4310" w:type="dxa"/>
          </w:tcPr>
          <w:p w14:paraId="19BBAB08" w14:textId="77777777" w:rsidR="00833CBE" w:rsidRDefault="007B6A8C">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Among all the environmental factors, the firm Verdant leisure strictly abides by the plastic reduction policy of the UK government (Verdantlesiure.com, 2022).</w:t>
            </w:r>
          </w:p>
          <w:p w14:paraId="4F9D0B3A" w14:textId="77777777" w:rsidR="00833CBE" w:rsidRDefault="007B6A8C">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Other than this the company also maintains the carbon footprint control of the firm in order to manage the sustainability of the environmental factor. </w:t>
            </w:r>
          </w:p>
        </w:tc>
        <w:tc>
          <w:tcPr>
            <w:tcW w:w="3120" w:type="dxa"/>
          </w:tcPr>
          <w:p w14:paraId="56C4882F" w14:textId="77777777" w:rsidR="00833CBE" w:rsidRDefault="007B6A8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Thus the environmental factor of the country is having moderated impact on the growth and development of the company as well. </w:t>
            </w:r>
          </w:p>
        </w:tc>
      </w:tr>
    </w:tbl>
    <w:p w14:paraId="19795655" w14:textId="77777777" w:rsidR="00833CBE" w:rsidRDefault="007B6A8C">
      <w:pPr>
        <w:pStyle w:val="Normal1"/>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Table 1: PESTLE Analysis of Verdant Leisure</w:t>
      </w:r>
    </w:p>
    <w:p w14:paraId="5EF1C07C" w14:textId="77777777" w:rsidR="00833CBE" w:rsidRDefault="007B6A8C">
      <w:pPr>
        <w:pStyle w:val="Normal1"/>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(Source: </w:t>
      </w:r>
      <w:proofErr w:type="spellStart"/>
      <w:r>
        <w:rPr>
          <w:rFonts w:ascii="Times New Roman" w:eastAsia="Times New Roman" w:hAnsi="Times New Roman" w:cs="Times New Roman"/>
          <w:sz w:val="24"/>
          <w:szCs w:val="24"/>
          <w:highlight w:val="white"/>
        </w:rPr>
        <w:t>Mohandoss</w:t>
      </w:r>
      <w:proofErr w:type="spellEnd"/>
      <w:r>
        <w:rPr>
          <w:rFonts w:ascii="Times New Roman" w:eastAsia="Times New Roman" w:hAnsi="Times New Roman" w:cs="Times New Roman"/>
          <w:sz w:val="24"/>
          <w:szCs w:val="24"/>
          <w:highlight w:val="white"/>
        </w:rPr>
        <w:t xml:space="preserve"> and </w:t>
      </w:r>
      <w:proofErr w:type="spellStart"/>
      <w:r>
        <w:rPr>
          <w:rFonts w:ascii="Times New Roman" w:eastAsia="Times New Roman" w:hAnsi="Times New Roman" w:cs="Times New Roman"/>
          <w:sz w:val="24"/>
          <w:szCs w:val="24"/>
          <w:highlight w:val="white"/>
        </w:rPr>
        <w:t>Muthuraman</w:t>
      </w:r>
      <w:proofErr w:type="spellEnd"/>
      <w:r>
        <w:rPr>
          <w:rFonts w:ascii="Times New Roman" w:eastAsia="Times New Roman" w:hAnsi="Times New Roman" w:cs="Times New Roman"/>
          <w:sz w:val="24"/>
          <w:szCs w:val="24"/>
          <w:highlight w:val="white"/>
        </w:rPr>
        <w:t>, 2019)</w:t>
      </w:r>
    </w:p>
    <w:p w14:paraId="7B724B6E" w14:textId="77777777" w:rsidR="00833CBE" w:rsidRDefault="007B6A8C" w:rsidP="002A62EF">
      <w:pPr>
        <w:pStyle w:val="Heading2"/>
        <w:rPr>
          <w:highlight w:val="white"/>
        </w:rPr>
      </w:pPr>
      <w:bookmarkStart w:id="4" w:name="_Toc108546008"/>
      <w:r>
        <w:rPr>
          <w:highlight w:val="white"/>
        </w:rPr>
        <w:t xml:space="preserve">Porter’s five </w:t>
      </w:r>
      <w:r w:rsidR="00155B14">
        <w:rPr>
          <w:highlight w:val="white"/>
        </w:rPr>
        <w:t>forces</w:t>
      </w:r>
      <w:bookmarkEnd w:id="4"/>
      <w:r>
        <w:rPr>
          <w:highlight w:val="white"/>
        </w:rPr>
        <w:t xml:space="preserve"> </w:t>
      </w:r>
    </w:p>
    <w:p w14:paraId="6AC4BADC" w14:textId="77777777" w:rsidR="00833CBE" w:rsidRDefault="007B6A8C">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Along with the PESTLE analysis as an important part of the external environmental factor, porter’s five </w:t>
      </w:r>
      <w:r w:rsidR="00155B14">
        <w:rPr>
          <w:rFonts w:ascii="Times New Roman" w:eastAsia="Times New Roman" w:hAnsi="Times New Roman" w:cs="Times New Roman"/>
          <w:sz w:val="24"/>
          <w:szCs w:val="24"/>
          <w:highlight w:val="white"/>
        </w:rPr>
        <w:t>forces</w:t>
      </w:r>
      <w:r>
        <w:rPr>
          <w:rFonts w:ascii="Times New Roman" w:eastAsia="Times New Roman" w:hAnsi="Times New Roman" w:cs="Times New Roman"/>
          <w:sz w:val="24"/>
          <w:szCs w:val="24"/>
          <w:highlight w:val="white"/>
        </w:rPr>
        <w:t xml:space="preserve"> </w:t>
      </w:r>
      <w:proofErr w:type="gramStart"/>
      <w:r>
        <w:rPr>
          <w:rFonts w:ascii="Times New Roman" w:eastAsia="Times New Roman" w:hAnsi="Times New Roman" w:cs="Times New Roman"/>
          <w:sz w:val="24"/>
          <w:szCs w:val="24"/>
          <w:highlight w:val="white"/>
        </w:rPr>
        <w:t>is</w:t>
      </w:r>
      <w:proofErr w:type="gramEnd"/>
      <w:r>
        <w:rPr>
          <w:rFonts w:ascii="Times New Roman" w:eastAsia="Times New Roman" w:hAnsi="Times New Roman" w:cs="Times New Roman"/>
          <w:sz w:val="24"/>
          <w:szCs w:val="24"/>
          <w:highlight w:val="white"/>
        </w:rPr>
        <w:t xml:space="preserve"> also having a major important role in discussing about the impact of the external environment and its impact. In the case of Verdant Leisure, the similar thing is also applicable where the firm needs to focus on the five important external factors having major impact on the sustainability and also in the growth of the firm and all these five factors have been discussed below.</w:t>
      </w:r>
    </w:p>
    <w:p w14:paraId="18418C86" w14:textId="77777777" w:rsidR="00833CBE" w:rsidRDefault="007B6A8C">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i/>
          <w:sz w:val="24"/>
          <w:szCs w:val="24"/>
          <w:highlight w:val="white"/>
        </w:rPr>
        <w:t xml:space="preserve">Power of buyers: </w:t>
      </w:r>
      <w:r>
        <w:rPr>
          <w:rFonts w:ascii="Times New Roman" w:eastAsia="Times New Roman" w:hAnsi="Times New Roman" w:cs="Times New Roman"/>
          <w:sz w:val="24"/>
          <w:szCs w:val="24"/>
          <w:highlight w:val="white"/>
        </w:rPr>
        <w:t xml:space="preserve">As per the views of </w:t>
      </w:r>
      <w:proofErr w:type="spellStart"/>
      <w:r>
        <w:rPr>
          <w:rFonts w:ascii="Times New Roman" w:eastAsia="Times New Roman" w:hAnsi="Times New Roman" w:cs="Times New Roman"/>
          <w:sz w:val="24"/>
          <w:szCs w:val="24"/>
          <w:highlight w:val="white"/>
        </w:rPr>
        <w:t>Bruijl</w:t>
      </w:r>
      <w:proofErr w:type="spellEnd"/>
      <w:r>
        <w:rPr>
          <w:rFonts w:ascii="Times New Roman" w:eastAsia="Times New Roman" w:hAnsi="Times New Roman" w:cs="Times New Roman"/>
          <w:sz w:val="24"/>
          <w:szCs w:val="24"/>
          <w:highlight w:val="white"/>
        </w:rPr>
        <w:t xml:space="preserve"> and Gerard (2018), the analysis of porter’s five force states the first important factor is the power of buyers that is having a major important impact in the sustainability of any business firm. The similar concept is also applicable for the firm namely </w:t>
      </w:r>
      <w:r>
        <w:rPr>
          <w:rFonts w:ascii="Times New Roman" w:eastAsia="Times New Roman" w:hAnsi="Times New Roman" w:cs="Times New Roman"/>
          <w:sz w:val="24"/>
          <w:szCs w:val="24"/>
          <w:highlight w:val="white"/>
        </w:rPr>
        <w:lastRenderedPageBreak/>
        <w:t xml:space="preserve">Verdant Leisure, where the negotiation power of consumers is quite high. The travel and tourism industry is totally based on the preference of consumers. In that case sudden changes in the preference of consumers can have a major negative impact in the development of the company. Therefore it can be stated that the power buyers are always having an influential impact on the development of a business firm starting from the growth of the business to sustainability of the firm as well. </w:t>
      </w:r>
    </w:p>
    <w:p w14:paraId="25B8BB3C" w14:textId="3F102CA0" w:rsidR="00833CBE" w:rsidRDefault="007B6A8C">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i/>
          <w:sz w:val="24"/>
          <w:szCs w:val="24"/>
          <w:highlight w:val="white"/>
        </w:rPr>
        <w:t xml:space="preserve">Power of suppliers: </w:t>
      </w:r>
      <w:r>
        <w:rPr>
          <w:rFonts w:ascii="Times New Roman" w:eastAsia="Times New Roman" w:hAnsi="Times New Roman" w:cs="Times New Roman"/>
          <w:sz w:val="24"/>
          <w:szCs w:val="24"/>
          <w:highlight w:val="white"/>
        </w:rPr>
        <w:t xml:space="preserve">Second influential factor in the discussion of Porter’s five forces is the power of suppliers. As Verdant leisure is based on the tourism industry, in that case the company needs to have the greater support from the supplier group in terms of transportation, hotels and </w:t>
      </w:r>
      <w:r w:rsidR="00A32AEF">
        <w:rPr>
          <w:rFonts w:ascii="Times New Roman" w:eastAsia="Times New Roman" w:hAnsi="Times New Roman" w:cs="Times New Roman"/>
          <w:sz w:val="24"/>
          <w:szCs w:val="24"/>
          <w:highlight w:val="white"/>
        </w:rPr>
        <w:t>accommodation</w:t>
      </w:r>
      <w:r>
        <w:rPr>
          <w:rFonts w:ascii="Times New Roman" w:eastAsia="Times New Roman" w:hAnsi="Times New Roman" w:cs="Times New Roman"/>
          <w:sz w:val="24"/>
          <w:szCs w:val="24"/>
          <w:highlight w:val="white"/>
        </w:rPr>
        <w:t xml:space="preserve"> of the tourists (Mehjabeen, 2018). Therefore being a small sized business firm, the company needs to contact the national level suppliers to complete the business needs. In that case it is having a major influence for the firm to have its sustainable business development in the competitive business environment of the UK.  Therefore, as per the views of Baxter (2019), it is important for a firm like small and medium sized based to manage the impact of supplier’s power in the development of the firm. </w:t>
      </w:r>
    </w:p>
    <w:p w14:paraId="3AF3BC5F" w14:textId="77777777" w:rsidR="00833CBE" w:rsidRDefault="007B6A8C">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i/>
          <w:sz w:val="24"/>
          <w:szCs w:val="24"/>
          <w:highlight w:val="white"/>
        </w:rPr>
        <w:t xml:space="preserve">Threats of substitute: </w:t>
      </w:r>
      <w:r>
        <w:rPr>
          <w:rFonts w:ascii="Times New Roman" w:eastAsia="Times New Roman" w:hAnsi="Times New Roman" w:cs="Times New Roman"/>
          <w:sz w:val="24"/>
          <w:szCs w:val="24"/>
          <w:highlight w:val="white"/>
        </w:rPr>
        <w:t xml:space="preserve">This factor is associated with the threats of substitution that can arise from any existing business firm or any new startup in the tourism industry. Although the tourism industry requires a huge demand in terms of finances in that case, it is difficult to manage the threats of substitution from any giant firm in the similar industry. Thus it is also common for the Verdant Leisure firm to manage its sustainability in critical situations like threats of substitution from the side of the small, medium or giant sized business firm as well (Verdantlesiure.com, 2022). In that case, as per the analysis of the Porter’s five force diagram it can be stated that the firm Verdant Leisure needs to have a strong strategic business aspect to recover the threats like substitute and that will help the firm in managing its sustainable crisis in the competitive environment in the country as well. Thus the firm Verdant Leisure can get help from its strategic Management approach as per the demand of the current business trends. </w:t>
      </w:r>
    </w:p>
    <w:p w14:paraId="338E5E9B" w14:textId="77777777" w:rsidR="00833CBE" w:rsidRDefault="007B6A8C">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i/>
          <w:sz w:val="24"/>
          <w:szCs w:val="24"/>
          <w:highlight w:val="white"/>
        </w:rPr>
        <w:t xml:space="preserve">Threats of new entrance: </w:t>
      </w:r>
      <w:r>
        <w:rPr>
          <w:rFonts w:ascii="Times New Roman" w:eastAsia="Times New Roman" w:hAnsi="Times New Roman" w:cs="Times New Roman"/>
          <w:sz w:val="24"/>
          <w:szCs w:val="24"/>
          <w:highlight w:val="white"/>
        </w:rPr>
        <w:t xml:space="preserve">As per the analysis of the new entry threats it can be stated that it is the another level of threats alike to substitutions threats in the competitive business environment of the UK (Baxter, 2019). Therefore it is important to state that new entry threats come from the new venture in the similar business environment and therefore it is a minor threat for the Verdant </w:t>
      </w:r>
      <w:r>
        <w:rPr>
          <w:rFonts w:ascii="Times New Roman" w:eastAsia="Times New Roman" w:hAnsi="Times New Roman" w:cs="Times New Roman"/>
          <w:sz w:val="24"/>
          <w:szCs w:val="24"/>
          <w:highlight w:val="white"/>
        </w:rPr>
        <w:lastRenderedPageBreak/>
        <w:t xml:space="preserve">Leisure firm as the tourism industry requires huge investment to sustain in the similar business envious well. </w:t>
      </w:r>
    </w:p>
    <w:p w14:paraId="77D02ED5" w14:textId="77777777" w:rsidR="00833CBE" w:rsidRDefault="007B6A8C">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i/>
          <w:sz w:val="24"/>
          <w:szCs w:val="24"/>
          <w:highlight w:val="white"/>
        </w:rPr>
        <w:t xml:space="preserve">Competitive rivalry: </w:t>
      </w:r>
      <w:r>
        <w:rPr>
          <w:rFonts w:ascii="Times New Roman" w:eastAsia="Times New Roman" w:hAnsi="Times New Roman" w:cs="Times New Roman"/>
          <w:sz w:val="24"/>
          <w:szCs w:val="24"/>
          <w:highlight w:val="white"/>
        </w:rPr>
        <w:t xml:space="preserve">This point is having a huge impact in the business environment of the UK. The reason behind the statement is representing the fact that as the country is having an ample number of travel and tourism sectors in the national and international level, in that case it is important for the firm to continue with its sustainability in the competitive market. Other than this it also can be mentioned that the country is also having influence from the outsider giant firm in the tourism </w:t>
      </w:r>
      <w:r w:rsidR="004F00EC">
        <w:rPr>
          <w:rFonts w:ascii="Times New Roman" w:eastAsia="Times New Roman" w:hAnsi="Times New Roman" w:cs="Times New Roman"/>
          <w:sz w:val="24"/>
          <w:szCs w:val="24"/>
          <w:highlight w:val="white"/>
        </w:rPr>
        <w:t>industry that</w:t>
      </w:r>
      <w:r>
        <w:rPr>
          <w:rFonts w:ascii="Times New Roman" w:eastAsia="Times New Roman" w:hAnsi="Times New Roman" w:cs="Times New Roman"/>
          <w:sz w:val="24"/>
          <w:szCs w:val="24"/>
          <w:highlight w:val="white"/>
        </w:rPr>
        <w:t xml:space="preserve"> is quite difficult for the firm to sustain its existence in the fiercely competitive tourism and travel industry as well. Therefore</w:t>
      </w:r>
      <w:r w:rsidR="004F00EC">
        <w:rPr>
          <w:rFonts w:ascii="Times New Roman" w:eastAsia="Times New Roman" w:hAnsi="Times New Roman" w:cs="Times New Roman"/>
          <w:sz w:val="24"/>
          <w:szCs w:val="24"/>
          <w:highlight w:val="white"/>
        </w:rPr>
        <w:t>, the</w:t>
      </w:r>
      <w:r>
        <w:rPr>
          <w:rFonts w:ascii="Times New Roman" w:eastAsia="Times New Roman" w:hAnsi="Times New Roman" w:cs="Times New Roman"/>
          <w:sz w:val="24"/>
          <w:szCs w:val="24"/>
          <w:highlight w:val="white"/>
        </w:rPr>
        <w:t xml:space="preserve"> firm Verdant Leisure needs to manage its business environment with a strategic management approach that will be having a strong business management base in the UK business environment as well. </w:t>
      </w:r>
    </w:p>
    <w:p w14:paraId="08A18902" w14:textId="77777777" w:rsidR="00470B7A" w:rsidRDefault="00470B7A">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rPr>
        <w:drawing>
          <wp:inline distT="0" distB="0" distL="0" distR="0" wp14:anchorId="4614F4CB" wp14:editId="2CFFDFFF">
            <wp:extent cx="5486400" cy="320040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811CD4C" w14:textId="77777777" w:rsidR="00833CBE" w:rsidRDefault="007B6A8C">
      <w:pPr>
        <w:pStyle w:val="Normal1"/>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Figure 1: Porter’s five force</w:t>
      </w:r>
    </w:p>
    <w:p w14:paraId="1DFD9F99" w14:textId="77777777" w:rsidR="00833CBE" w:rsidRDefault="007B6A8C">
      <w:pPr>
        <w:pStyle w:val="Normal1"/>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(Source: </w:t>
      </w:r>
      <w:r w:rsidR="00936499">
        <w:rPr>
          <w:rFonts w:ascii="Times New Roman" w:eastAsia="Times New Roman" w:hAnsi="Times New Roman" w:cs="Times New Roman"/>
          <w:sz w:val="24"/>
          <w:szCs w:val="24"/>
          <w:highlight w:val="white"/>
        </w:rPr>
        <w:t>Bruijl and</w:t>
      </w:r>
      <w:r>
        <w:rPr>
          <w:rFonts w:ascii="Times New Roman" w:eastAsia="Times New Roman" w:hAnsi="Times New Roman" w:cs="Times New Roman"/>
          <w:sz w:val="24"/>
          <w:szCs w:val="24"/>
          <w:highlight w:val="white"/>
        </w:rPr>
        <w:t xml:space="preserve"> Gerard</w:t>
      </w:r>
      <w:r w:rsidR="007022B0">
        <w:rPr>
          <w:rFonts w:ascii="Times New Roman" w:eastAsia="Times New Roman" w:hAnsi="Times New Roman" w:cs="Times New Roman"/>
          <w:sz w:val="24"/>
          <w:szCs w:val="24"/>
          <w:highlight w:val="white"/>
        </w:rPr>
        <w:t>, 2018</w:t>
      </w:r>
      <w:r>
        <w:rPr>
          <w:rFonts w:ascii="Times New Roman" w:eastAsia="Times New Roman" w:hAnsi="Times New Roman" w:cs="Times New Roman"/>
          <w:sz w:val="24"/>
          <w:szCs w:val="24"/>
          <w:highlight w:val="white"/>
        </w:rPr>
        <w:t>)</w:t>
      </w:r>
    </w:p>
    <w:p w14:paraId="25E072E5" w14:textId="77777777" w:rsidR="00833CBE" w:rsidRDefault="007B6A8C" w:rsidP="00BA037C">
      <w:pPr>
        <w:pStyle w:val="Heading1"/>
        <w:rPr>
          <w:highlight w:val="white"/>
        </w:rPr>
      </w:pPr>
      <w:bookmarkStart w:id="5" w:name="_Toc108546009"/>
      <w:r>
        <w:rPr>
          <w:highlight w:val="white"/>
        </w:rPr>
        <w:lastRenderedPageBreak/>
        <w:t>3.2 Internal environmental analysis</w:t>
      </w:r>
      <w:bookmarkEnd w:id="5"/>
    </w:p>
    <w:p w14:paraId="2EA48B84" w14:textId="77777777" w:rsidR="00833CBE" w:rsidRDefault="007B6A8C" w:rsidP="002A62EF">
      <w:pPr>
        <w:pStyle w:val="Heading2"/>
        <w:rPr>
          <w:highlight w:val="white"/>
        </w:rPr>
      </w:pPr>
      <w:bookmarkStart w:id="6" w:name="_Toc108546010"/>
      <w:r>
        <w:rPr>
          <w:highlight w:val="white"/>
        </w:rPr>
        <w:t xml:space="preserve">VRIO </w:t>
      </w:r>
      <w:r w:rsidR="00BA037C" w:rsidRPr="002A62EF">
        <w:rPr>
          <w:highlight w:val="white"/>
        </w:rPr>
        <w:t>Analysis</w:t>
      </w:r>
      <w:bookmarkEnd w:id="6"/>
    </w:p>
    <w:p w14:paraId="79891600" w14:textId="77777777" w:rsidR="00833CBE" w:rsidRDefault="007B6A8C">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 the internal environment analysis one of the most important factors is the VRIO analysis that is made to analyze the existing resources of the company to manage the strategic management policies and also continue with the sustainable development in the competitive business environment of the country. Therefore the detailed analysis of the VRIO factor of Verdant Leisure is represented below.</w:t>
      </w:r>
    </w:p>
    <w:p w14:paraId="1B1DF00B" w14:textId="362A32E1" w:rsidR="00833CBE" w:rsidRDefault="007B6A8C">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i/>
          <w:sz w:val="24"/>
          <w:szCs w:val="24"/>
          <w:highlight w:val="white"/>
        </w:rPr>
        <w:t>Valuable:</w:t>
      </w:r>
      <w:r>
        <w:rPr>
          <w:rFonts w:ascii="Times New Roman" w:eastAsia="Times New Roman" w:hAnsi="Times New Roman" w:cs="Times New Roman"/>
          <w:sz w:val="24"/>
          <w:szCs w:val="24"/>
          <w:highlight w:val="white"/>
        </w:rPr>
        <w:t xml:space="preserve"> In the discussion of the internal business factor of the Verdant Leisure, the first important factor is the value. In the case of Verdant Leisure, it has been found out that the financial stability is the most valuable factor in the firm (Teo and Ting, 2020). Other than this, trade mark, brand recognition and also the employees of the firm </w:t>
      </w:r>
      <w:r w:rsidR="00092B7A">
        <w:rPr>
          <w:rFonts w:ascii="Times New Roman" w:eastAsia="Times New Roman" w:hAnsi="Times New Roman" w:cs="Times New Roman"/>
          <w:sz w:val="24"/>
          <w:szCs w:val="24"/>
          <w:highlight w:val="white"/>
        </w:rPr>
        <w:t>is</w:t>
      </w:r>
      <w:r>
        <w:rPr>
          <w:rFonts w:ascii="Times New Roman" w:eastAsia="Times New Roman" w:hAnsi="Times New Roman" w:cs="Times New Roman"/>
          <w:sz w:val="24"/>
          <w:szCs w:val="24"/>
          <w:highlight w:val="white"/>
        </w:rPr>
        <w:t xml:space="preserve"> the most valuable asset of the Verdant Leisure that is contributing to the huge success of the firm from its inception. </w:t>
      </w:r>
      <w:proofErr w:type="gramStart"/>
      <w:r>
        <w:rPr>
          <w:rFonts w:ascii="Times New Roman" w:eastAsia="Times New Roman" w:hAnsi="Times New Roman" w:cs="Times New Roman"/>
          <w:sz w:val="24"/>
          <w:szCs w:val="24"/>
          <w:highlight w:val="white"/>
        </w:rPr>
        <w:t>Therefore</w:t>
      </w:r>
      <w:proofErr w:type="gramEnd"/>
      <w:r>
        <w:rPr>
          <w:rFonts w:ascii="Times New Roman" w:eastAsia="Times New Roman" w:hAnsi="Times New Roman" w:cs="Times New Roman"/>
          <w:sz w:val="24"/>
          <w:szCs w:val="24"/>
          <w:highlight w:val="white"/>
        </w:rPr>
        <w:t xml:space="preserve"> as per the analysis of the VRIO model it can be stated that in order to make strategic business approach</w:t>
      </w:r>
      <w:r w:rsidR="00CF2538">
        <w:rPr>
          <w:rFonts w:ascii="Times New Roman" w:eastAsia="Times New Roman" w:hAnsi="Times New Roman" w:cs="Times New Roman"/>
          <w:sz w:val="24"/>
          <w:szCs w:val="24"/>
          <w:highlight w:val="white"/>
        </w:rPr>
        <w:t>, a</w:t>
      </w:r>
      <w:r>
        <w:rPr>
          <w:rFonts w:ascii="Times New Roman" w:eastAsia="Times New Roman" w:hAnsi="Times New Roman" w:cs="Times New Roman"/>
          <w:sz w:val="24"/>
          <w:szCs w:val="24"/>
          <w:highlight w:val="white"/>
        </w:rPr>
        <w:t xml:space="preserve"> business firm like Verdant Leisure needs to focus on the prior utilization of the valuable factor of the </w:t>
      </w:r>
      <w:r w:rsidR="00A32AEF">
        <w:rPr>
          <w:rFonts w:ascii="Times New Roman" w:eastAsia="Times New Roman" w:hAnsi="Times New Roman" w:cs="Times New Roman"/>
          <w:sz w:val="24"/>
          <w:szCs w:val="24"/>
          <w:highlight w:val="white"/>
        </w:rPr>
        <w:t>firm that</w:t>
      </w:r>
      <w:r>
        <w:rPr>
          <w:rFonts w:ascii="Times New Roman" w:eastAsia="Times New Roman" w:hAnsi="Times New Roman" w:cs="Times New Roman"/>
          <w:sz w:val="24"/>
          <w:szCs w:val="24"/>
          <w:highlight w:val="white"/>
        </w:rPr>
        <w:t xml:space="preserve"> will have the beneficial role in the development and sustainability of the firm in the competitive environment of the tourism business. </w:t>
      </w:r>
    </w:p>
    <w:p w14:paraId="668E9B27" w14:textId="77777777" w:rsidR="00833CBE" w:rsidRDefault="007B6A8C">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i/>
          <w:sz w:val="24"/>
          <w:szCs w:val="24"/>
          <w:highlight w:val="white"/>
        </w:rPr>
        <w:t xml:space="preserve">Rare: </w:t>
      </w:r>
      <w:r>
        <w:rPr>
          <w:rFonts w:ascii="Times New Roman" w:eastAsia="Times New Roman" w:hAnsi="Times New Roman" w:cs="Times New Roman"/>
          <w:sz w:val="24"/>
          <w:szCs w:val="24"/>
          <w:highlight w:val="white"/>
        </w:rPr>
        <w:t xml:space="preserve"> Discussing about the rare elements of the firm in the case of the Verdant Leisure firm, it has been found out that the company is having the rare competitive business environment that is making the major differentiation of the firm from its existing competitors (Henderson, 2020).  Other than this it also can </w:t>
      </w:r>
      <w:r w:rsidR="00092B7A">
        <w:rPr>
          <w:rFonts w:ascii="Times New Roman" w:eastAsia="Times New Roman" w:hAnsi="Times New Roman" w:cs="Times New Roman"/>
          <w:sz w:val="24"/>
          <w:szCs w:val="24"/>
          <w:highlight w:val="white"/>
        </w:rPr>
        <w:t>be stated</w:t>
      </w:r>
      <w:r>
        <w:rPr>
          <w:rFonts w:ascii="Times New Roman" w:eastAsia="Times New Roman" w:hAnsi="Times New Roman" w:cs="Times New Roman"/>
          <w:sz w:val="24"/>
          <w:szCs w:val="24"/>
          <w:highlight w:val="white"/>
        </w:rPr>
        <w:t xml:space="preserve"> that the firm is having skillful employees and the contributions of skillful employees is quite rare than any other influential things in the business environment of the UK as well. Therefore in order to make the internal business environment more strong, the contribution of rare elements from the side of the business organization is truly a great influence for the firm. </w:t>
      </w:r>
    </w:p>
    <w:p w14:paraId="07E31A1D" w14:textId="5ED5E300" w:rsidR="00833CBE" w:rsidRDefault="007B6A8C">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i/>
          <w:sz w:val="24"/>
          <w:szCs w:val="24"/>
          <w:highlight w:val="white"/>
        </w:rPr>
        <w:t xml:space="preserve">Immutable: </w:t>
      </w:r>
      <w:r>
        <w:rPr>
          <w:rFonts w:ascii="Times New Roman" w:eastAsia="Times New Roman" w:hAnsi="Times New Roman" w:cs="Times New Roman"/>
          <w:sz w:val="24"/>
          <w:szCs w:val="24"/>
          <w:highlight w:val="white"/>
        </w:rPr>
        <w:t xml:space="preserve"> The Immutable feature in the firm that has been found out is the business environmental structure that can be imitated easily from the side of the competitors of the firm. Other than this, it also can be stated that the features like brand recognition</w:t>
      </w:r>
      <w:r w:rsidR="00CF2538">
        <w:rPr>
          <w:rFonts w:ascii="Times New Roman" w:eastAsia="Times New Roman" w:hAnsi="Times New Roman" w:cs="Times New Roman"/>
          <w:sz w:val="24"/>
          <w:szCs w:val="24"/>
          <w:highlight w:val="white"/>
        </w:rPr>
        <w:t xml:space="preserve">, </w:t>
      </w:r>
      <w:proofErr w:type="gramStart"/>
      <w:r w:rsidR="00CF2538">
        <w:rPr>
          <w:rFonts w:ascii="Times New Roman" w:eastAsia="Times New Roman" w:hAnsi="Times New Roman" w:cs="Times New Roman"/>
          <w:sz w:val="24"/>
          <w:szCs w:val="24"/>
          <w:highlight w:val="white"/>
        </w:rPr>
        <w:t>trade</w:t>
      </w:r>
      <w:r>
        <w:rPr>
          <w:rFonts w:ascii="Times New Roman" w:eastAsia="Times New Roman" w:hAnsi="Times New Roman" w:cs="Times New Roman"/>
          <w:sz w:val="24"/>
          <w:szCs w:val="24"/>
          <w:highlight w:val="white"/>
        </w:rPr>
        <w:t xml:space="preserve"> </w:t>
      </w:r>
      <w:r w:rsidR="00A32AEF">
        <w:rPr>
          <w:rFonts w:ascii="Times New Roman" w:eastAsia="Times New Roman" w:hAnsi="Times New Roman" w:cs="Times New Roman"/>
          <w:sz w:val="24"/>
          <w:szCs w:val="24"/>
          <w:highlight w:val="white"/>
        </w:rPr>
        <w:t>mark</w:t>
      </w:r>
      <w:proofErr w:type="gramEnd"/>
      <w:r w:rsidR="00A32AEF">
        <w:rPr>
          <w:rFonts w:ascii="Times New Roman" w:eastAsia="Times New Roman" w:hAnsi="Times New Roman" w:cs="Times New Roman"/>
          <w:sz w:val="24"/>
          <w:szCs w:val="24"/>
          <w:highlight w:val="white"/>
        </w:rPr>
        <w:t>, patent</w:t>
      </w:r>
      <w:r>
        <w:rPr>
          <w:rFonts w:ascii="Times New Roman" w:eastAsia="Times New Roman" w:hAnsi="Times New Roman" w:cs="Times New Roman"/>
          <w:sz w:val="24"/>
          <w:szCs w:val="24"/>
          <w:highlight w:val="white"/>
        </w:rPr>
        <w:t xml:space="preserve"> are the distinct features that are beyond imitation from the side of any competitors in the business environment of the travel and tourism industry in the UK. </w:t>
      </w:r>
    </w:p>
    <w:p w14:paraId="2E6D7013" w14:textId="77777777" w:rsidR="00833CBE" w:rsidRDefault="00722033">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i/>
          <w:sz w:val="24"/>
          <w:szCs w:val="24"/>
          <w:highlight w:val="white"/>
        </w:rPr>
        <w:lastRenderedPageBreak/>
        <w:t>Organization:</w:t>
      </w:r>
      <w:r w:rsidR="007B6A8C">
        <w:rPr>
          <w:rFonts w:ascii="Times New Roman" w:eastAsia="Times New Roman" w:hAnsi="Times New Roman" w:cs="Times New Roman"/>
          <w:sz w:val="24"/>
          <w:szCs w:val="24"/>
          <w:highlight w:val="white"/>
        </w:rPr>
        <w:t xml:space="preserve"> Organization refers to the presentation of the firm in the most organized way and in the case of the Verdant Leisure, it has been found out that the company has organized employee management process and on the other hand the firm is also having the most unorganized patent system and that can have the negative impact in </w:t>
      </w:r>
      <w:r w:rsidR="008452C7">
        <w:rPr>
          <w:rFonts w:ascii="Times New Roman" w:eastAsia="Times New Roman" w:hAnsi="Times New Roman" w:cs="Times New Roman"/>
          <w:sz w:val="24"/>
          <w:szCs w:val="24"/>
          <w:highlight w:val="white"/>
        </w:rPr>
        <w:t>the business</w:t>
      </w:r>
      <w:r w:rsidR="007B6A8C">
        <w:rPr>
          <w:rFonts w:ascii="Times New Roman" w:eastAsia="Times New Roman" w:hAnsi="Times New Roman" w:cs="Times New Roman"/>
          <w:sz w:val="24"/>
          <w:szCs w:val="24"/>
          <w:highlight w:val="white"/>
        </w:rPr>
        <w:t xml:space="preserve"> sustainability of the firm as well (Lopes and Zaman, 2021). Therefore in order to sustain the competitive business environment of the travel and tourism industry, the firm needs to differentiate and thereby needs to focus on the trademark and patent aspects of the firm as well. </w:t>
      </w:r>
    </w:p>
    <w:p w14:paraId="377162D1" w14:textId="77777777" w:rsidR="00897C9D" w:rsidRDefault="00897C9D">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rPr>
        <w:drawing>
          <wp:inline distT="0" distB="0" distL="0" distR="0" wp14:anchorId="6F4101B7" wp14:editId="2BEBBFA5">
            <wp:extent cx="5486400" cy="3200400"/>
            <wp:effectExtent l="76200" t="0" r="5715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13E8C492" w14:textId="77777777" w:rsidR="00833CBE" w:rsidRDefault="007B6A8C">
      <w:pPr>
        <w:pStyle w:val="Normal1"/>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Figure 2: VRIO analysis of Verdant Leisure</w:t>
      </w:r>
    </w:p>
    <w:p w14:paraId="63C9C3F1" w14:textId="77777777" w:rsidR="00833CBE" w:rsidRDefault="007B6A8C">
      <w:pPr>
        <w:pStyle w:val="Normal1"/>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(Source: Seraphin and </w:t>
      </w:r>
      <w:proofErr w:type="spellStart"/>
      <w:r>
        <w:rPr>
          <w:rFonts w:ascii="Times New Roman" w:eastAsia="Times New Roman" w:hAnsi="Times New Roman" w:cs="Times New Roman"/>
          <w:sz w:val="24"/>
          <w:szCs w:val="24"/>
          <w:highlight w:val="white"/>
        </w:rPr>
        <w:t>Yallop</w:t>
      </w:r>
      <w:proofErr w:type="spellEnd"/>
      <w:r w:rsidR="00B807F9">
        <w:rPr>
          <w:rFonts w:ascii="Times New Roman" w:eastAsia="Times New Roman" w:hAnsi="Times New Roman" w:cs="Times New Roman"/>
          <w:sz w:val="24"/>
          <w:szCs w:val="24"/>
          <w:highlight w:val="white"/>
        </w:rPr>
        <w:t>, 2020</w:t>
      </w:r>
      <w:r>
        <w:rPr>
          <w:rFonts w:ascii="Times New Roman" w:eastAsia="Times New Roman" w:hAnsi="Times New Roman" w:cs="Times New Roman"/>
          <w:sz w:val="24"/>
          <w:szCs w:val="24"/>
          <w:highlight w:val="white"/>
        </w:rPr>
        <w:t>)</w:t>
      </w:r>
    </w:p>
    <w:p w14:paraId="4E6EE983" w14:textId="77777777" w:rsidR="00833CBE" w:rsidRDefault="007B6A8C" w:rsidP="00BA037C">
      <w:pPr>
        <w:pStyle w:val="Heading2"/>
        <w:rPr>
          <w:highlight w:val="white"/>
        </w:rPr>
      </w:pPr>
      <w:bookmarkStart w:id="7" w:name="_Toc108546011"/>
      <w:r>
        <w:rPr>
          <w:highlight w:val="white"/>
        </w:rPr>
        <w:t>Value chain analysis</w:t>
      </w:r>
      <w:bookmarkEnd w:id="7"/>
      <w:r>
        <w:rPr>
          <w:highlight w:val="white"/>
        </w:rPr>
        <w:t xml:space="preserve"> </w:t>
      </w:r>
    </w:p>
    <w:p w14:paraId="10013530" w14:textId="77777777" w:rsidR="00833CBE" w:rsidRDefault="007B6A8C">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value chain analysis of a company is based on several important internal factors that are having equally important roles in the development of the company similar to external environmental factors. The similar concept is also applicable for the Verdant Leisure company where the firm also has influential international </w:t>
      </w:r>
      <w:proofErr w:type="gramStart"/>
      <w:r>
        <w:rPr>
          <w:rFonts w:ascii="Times New Roman" w:eastAsia="Times New Roman" w:hAnsi="Times New Roman" w:cs="Times New Roman"/>
          <w:sz w:val="24"/>
          <w:szCs w:val="24"/>
          <w:highlight w:val="white"/>
        </w:rPr>
        <w:t>factors</w:t>
      </w:r>
      <w:proofErr w:type="gramEnd"/>
      <w:r>
        <w:rPr>
          <w:rFonts w:ascii="Times New Roman" w:eastAsia="Times New Roman" w:hAnsi="Times New Roman" w:cs="Times New Roman"/>
          <w:sz w:val="24"/>
          <w:szCs w:val="24"/>
          <w:highlight w:val="white"/>
        </w:rPr>
        <w:t xml:space="preserve"> and this part of the study is going to discuss about that internal factors as well.</w:t>
      </w:r>
    </w:p>
    <w:p w14:paraId="196229D0" w14:textId="77777777" w:rsidR="00833CBE" w:rsidRDefault="007B6A8C">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Inbound logistics:</w:t>
      </w:r>
      <w:r>
        <w:rPr>
          <w:rFonts w:ascii="Times New Roman" w:eastAsia="Times New Roman" w:hAnsi="Times New Roman" w:cs="Times New Roman"/>
          <w:sz w:val="24"/>
          <w:szCs w:val="24"/>
          <w:highlight w:val="white"/>
        </w:rPr>
        <w:t xml:space="preserve"> Inbound logistics of a firm refers to the </w:t>
      </w:r>
      <w:r w:rsidR="00E3182C">
        <w:rPr>
          <w:rFonts w:ascii="Times New Roman" w:eastAsia="Times New Roman" w:hAnsi="Times New Roman" w:cs="Times New Roman"/>
          <w:sz w:val="24"/>
          <w:szCs w:val="24"/>
          <w:highlight w:val="white"/>
        </w:rPr>
        <w:t>inbound</w:t>
      </w:r>
      <w:r>
        <w:rPr>
          <w:rFonts w:ascii="Times New Roman" w:eastAsia="Times New Roman" w:hAnsi="Times New Roman" w:cs="Times New Roman"/>
          <w:sz w:val="24"/>
          <w:szCs w:val="24"/>
          <w:highlight w:val="white"/>
        </w:rPr>
        <w:t xml:space="preserve"> business inclusion from the outside zone of the company. For a travel and tourism company such kind of </w:t>
      </w:r>
      <w:r w:rsidR="00E3182C">
        <w:rPr>
          <w:rFonts w:ascii="Times New Roman" w:eastAsia="Times New Roman" w:hAnsi="Times New Roman" w:cs="Times New Roman"/>
          <w:sz w:val="24"/>
          <w:szCs w:val="24"/>
          <w:highlight w:val="white"/>
        </w:rPr>
        <w:t>inbound</w:t>
      </w:r>
      <w:r>
        <w:rPr>
          <w:rFonts w:ascii="Times New Roman" w:eastAsia="Times New Roman" w:hAnsi="Times New Roman" w:cs="Times New Roman"/>
          <w:sz w:val="24"/>
          <w:szCs w:val="24"/>
          <w:highlight w:val="white"/>
        </w:rPr>
        <w:t xml:space="preserve"> inclusion </w:t>
      </w:r>
      <w:r>
        <w:rPr>
          <w:rFonts w:ascii="Times New Roman" w:eastAsia="Times New Roman" w:hAnsi="Times New Roman" w:cs="Times New Roman"/>
          <w:sz w:val="24"/>
          <w:szCs w:val="24"/>
          <w:highlight w:val="white"/>
        </w:rPr>
        <w:lastRenderedPageBreak/>
        <w:t>is always having a major beneficial role for the firm to manage the competitive advantage of the firm. Therefore as per the concept of inbound logistics</w:t>
      </w:r>
      <w:r w:rsidR="00DB6363">
        <w:rPr>
          <w:rFonts w:ascii="Times New Roman" w:eastAsia="Times New Roman" w:hAnsi="Times New Roman" w:cs="Times New Roman"/>
          <w:sz w:val="24"/>
          <w:szCs w:val="24"/>
          <w:highlight w:val="white"/>
        </w:rPr>
        <w:t>, it</w:t>
      </w:r>
      <w:r>
        <w:rPr>
          <w:rFonts w:ascii="Times New Roman" w:eastAsia="Times New Roman" w:hAnsi="Times New Roman" w:cs="Times New Roman"/>
          <w:sz w:val="24"/>
          <w:szCs w:val="24"/>
          <w:highlight w:val="white"/>
        </w:rPr>
        <w:t xml:space="preserve"> can be stated that it is the huge amount of inclusion in the firm that is coming from the outside region of the company</w:t>
      </w:r>
      <w:r w:rsidR="00BC70CD">
        <w:rPr>
          <w:rFonts w:ascii="Times New Roman" w:eastAsia="Times New Roman" w:hAnsi="Times New Roman" w:cs="Times New Roman"/>
          <w:sz w:val="24"/>
          <w:szCs w:val="24"/>
          <w:highlight w:val="white"/>
        </w:rPr>
        <w:t xml:space="preserve"> (</w:t>
      </w:r>
      <w:r w:rsidR="00BC70CD" w:rsidRPr="00931EE5">
        <w:rPr>
          <w:rFonts w:ascii="Times New Roman" w:hAnsi="Times New Roman" w:cs="Times New Roman"/>
          <w:sz w:val="24"/>
          <w:szCs w:val="24"/>
        </w:rPr>
        <w:t>Fern</w:t>
      </w:r>
      <w:r w:rsidR="00BC70CD">
        <w:rPr>
          <w:rFonts w:ascii="Times New Roman" w:hAnsi="Times New Roman" w:cs="Times New Roman"/>
          <w:sz w:val="24"/>
          <w:szCs w:val="24"/>
        </w:rPr>
        <w:t xml:space="preserve">andez-Stark and </w:t>
      </w:r>
      <w:proofErr w:type="spellStart"/>
      <w:r w:rsidR="00BC70CD">
        <w:rPr>
          <w:rFonts w:ascii="Times New Roman" w:hAnsi="Times New Roman" w:cs="Times New Roman"/>
          <w:sz w:val="24"/>
          <w:szCs w:val="24"/>
        </w:rPr>
        <w:t>Gereffi</w:t>
      </w:r>
      <w:proofErr w:type="spellEnd"/>
      <w:r w:rsidR="00BC70CD">
        <w:rPr>
          <w:rFonts w:ascii="Times New Roman" w:hAnsi="Times New Roman" w:cs="Times New Roman"/>
          <w:sz w:val="24"/>
          <w:szCs w:val="24"/>
        </w:rPr>
        <w:t>,</w:t>
      </w:r>
      <w:r w:rsidR="00BC70CD" w:rsidRPr="00931EE5">
        <w:rPr>
          <w:rFonts w:ascii="Times New Roman" w:hAnsi="Times New Roman" w:cs="Times New Roman"/>
          <w:sz w:val="24"/>
          <w:szCs w:val="24"/>
        </w:rPr>
        <w:t xml:space="preserve"> 2019</w:t>
      </w:r>
      <w:r w:rsidR="00BC70CD">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  In the case of Verdant Leisure, the inbound logistics refers to the business venture such as financial investment</w:t>
      </w:r>
      <w:r w:rsidR="00DB6363">
        <w:rPr>
          <w:rFonts w:ascii="Times New Roman" w:eastAsia="Times New Roman" w:hAnsi="Times New Roman" w:cs="Times New Roman"/>
          <w:sz w:val="24"/>
          <w:szCs w:val="24"/>
          <w:highlight w:val="white"/>
        </w:rPr>
        <w:t>, business</w:t>
      </w:r>
      <w:r>
        <w:rPr>
          <w:rFonts w:ascii="Times New Roman" w:eastAsia="Times New Roman" w:hAnsi="Times New Roman" w:cs="Times New Roman"/>
          <w:sz w:val="24"/>
          <w:szCs w:val="24"/>
          <w:highlight w:val="white"/>
        </w:rPr>
        <w:t xml:space="preserve"> transportation or any other external factors in the firm. </w:t>
      </w:r>
    </w:p>
    <w:p w14:paraId="65EACCF4" w14:textId="77777777" w:rsidR="00833CBE" w:rsidRDefault="007B6A8C">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Operations: </w:t>
      </w:r>
      <w:r>
        <w:rPr>
          <w:rFonts w:ascii="Times New Roman" w:eastAsia="Times New Roman" w:hAnsi="Times New Roman" w:cs="Times New Roman"/>
          <w:sz w:val="24"/>
          <w:szCs w:val="24"/>
          <w:highlight w:val="white"/>
        </w:rPr>
        <w:t xml:space="preserve">Second important aspect in the value chain management is the operations of the firm in respect to its competitive business environment. In the case of Verdant Leisure, the operation refers to the business operation that converts the business inputs in the output process for the betterment of the business. For example, the operations department, production department or the human resource department and also supply chain management that are having the active role in the business environment of the verdant Leisure to operate its successful business in the UK competitive business environment. </w:t>
      </w:r>
    </w:p>
    <w:p w14:paraId="7BC595E9" w14:textId="77777777" w:rsidR="00833CBE" w:rsidRPr="003D6D3D" w:rsidRDefault="00CB2456">
      <w:pPr>
        <w:pStyle w:val="Normal1"/>
        <w:spacing w:line="360" w:lineRule="auto"/>
        <w:jc w:val="both"/>
        <w:rPr>
          <w:rFonts w:ascii="Times New Roman" w:eastAsia="Times New Roman" w:hAnsi="Times New Roman" w:cs="Times New Roman"/>
          <w:bCs/>
          <w:sz w:val="24"/>
          <w:szCs w:val="24"/>
          <w:highlight w:val="white"/>
        </w:rPr>
      </w:pPr>
      <w:r>
        <w:rPr>
          <w:rFonts w:ascii="Times New Roman" w:eastAsia="Times New Roman" w:hAnsi="Times New Roman" w:cs="Times New Roman"/>
          <w:b/>
          <w:sz w:val="24"/>
          <w:szCs w:val="24"/>
          <w:highlight w:val="white"/>
        </w:rPr>
        <w:t xml:space="preserve">Outbound logistics: </w:t>
      </w:r>
      <w:r w:rsidR="003D6D3D">
        <w:rPr>
          <w:rFonts w:ascii="Times New Roman" w:eastAsia="Times New Roman" w:hAnsi="Times New Roman" w:cs="Times New Roman"/>
          <w:bCs/>
          <w:sz w:val="24"/>
          <w:szCs w:val="24"/>
          <w:highlight w:val="white"/>
        </w:rPr>
        <w:t xml:space="preserve">The outbound logistics as per the value chain analysis is the output of the business production and services that are offering by the existing business firm. </w:t>
      </w:r>
      <w:r w:rsidR="00F05509">
        <w:rPr>
          <w:rFonts w:ascii="Times New Roman" w:eastAsia="Times New Roman" w:hAnsi="Times New Roman" w:cs="Times New Roman"/>
          <w:bCs/>
          <w:sz w:val="24"/>
          <w:szCs w:val="24"/>
          <w:highlight w:val="white"/>
        </w:rPr>
        <w:t xml:space="preserve">For the Verdant Leisure, the entire process consists of the collection of the products and reaching out to the target consumers. </w:t>
      </w:r>
      <w:r w:rsidR="00117524">
        <w:rPr>
          <w:rFonts w:ascii="Times New Roman" w:eastAsia="Times New Roman" w:hAnsi="Times New Roman" w:cs="Times New Roman"/>
          <w:bCs/>
          <w:sz w:val="24"/>
          <w:szCs w:val="24"/>
          <w:highlight w:val="white"/>
        </w:rPr>
        <w:t xml:space="preserve">Being </w:t>
      </w:r>
      <w:r w:rsidR="00735164">
        <w:rPr>
          <w:rFonts w:ascii="Times New Roman" w:eastAsia="Times New Roman" w:hAnsi="Times New Roman" w:cs="Times New Roman"/>
          <w:bCs/>
          <w:sz w:val="24"/>
          <w:szCs w:val="24"/>
          <w:highlight w:val="white"/>
        </w:rPr>
        <w:t xml:space="preserve">a travel and tourism industry, the company Verdant Leisure has the outbound logistics process in terms of </w:t>
      </w:r>
      <w:r w:rsidR="00BF37EF">
        <w:rPr>
          <w:rFonts w:ascii="Times New Roman" w:eastAsia="Times New Roman" w:hAnsi="Times New Roman" w:cs="Times New Roman"/>
          <w:bCs/>
          <w:sz w:val="24"/>
          <w:szCs w:val="24"/>
          <w:highlight w:val="white"/>
        </w:rPr>
        <w:t>providing</w:t>
      </w:r>
      <w:r w:rsidR="00735164">
        <w:rPr>
          <w:rFonts w:ascii="Times New Roman" w:eastAsia="Times New Roman" w:hAnsi="Times New Roman" w:cs="Times New Roman"/>
          <w:bCs/>
          <w:sz w:val="24"/>
          <w:szCs w:val="24"/>
          <w:highlight w:val="white"/>
        </w:rPr>
        <w:t xml:space="preserve"> the quality service to its target consumers </w:t>
      </w:r>
      <w:r w:rsidR="000F40EB">
        <w:rPr>
          <w:rFonts w:ascii="Times New Roman" w:eastAsia="Times New Roman" w:hAnsi="Times New Roman" w:cs="Times New Roman"/>
          <w:bCs/>
          <w:sz w:val="24"/>
          <w:szCs w:val="24"/>
          <w:highlight w:val="white"/>
        </w:rPr>
        <w:t xml:space="preserve">starting from park </w:t>
      </w:r>
      <w:r w:rsidR="00BF37EF">
        <w:rPr>
          <w:rFonts w:ascii="Times New Roman" w:eastAsia="Times New Roman" w:hAnsi="Times New Roman" w:cs="Times New Roman"/>
          <w:bCs/>
          <w:sz w:val="24"/>
          <w:szCs w:val="24"/>
          <w:highlight w:val="white"/>
        </w:rPr>
        <w:t>visits</w:t>
      </w:r>
      <w:r w:rsidR="000F40EB">
        <w:rPr>
          <w:rFonts w:ascii="Times New Roman" w:eastAsia="Times New Roman" w:hAnsi="Times New Roman" w:cs="Times New Roman"/>
          <w:bCs/>
          <w:sz w:val="24"/>
          <w:szCs w:val="24"/>
          <w:highlight w:val="white"/>
        </w:rPr>
        <w:t xml:space="preserve"> to the </w:t>
      </w:r>
      <w:r w:rsidR="00BF37EF">
        <w:rPr>
          <w:rFonts w:ascii="Times New Roman" w:eastAsia="Times New Roman" w:hAnsi="Times New Roman" w:cs="Times New Roman"/>
          <w:bCs/>
          <w:sz w:val="24"/>
          <w:szCs w:val="24"/>
          <w:highlight w:val="white"/>
        </w:rPr>
        <w:t>proper</w:t>
      </w:r>
      <w:r w:rsidR="000F40EB">
        <w:rPr>
          <w:rFonts w:ascii="Times New Roman" w:eastAsia="Times New Roman" w:hAnsi="Times New Roman" w:cs="Times New Roman"/>
          <w:bCs/>
          <w:sz w:val="24"/>
          <w:szCs w:val="24"/>
          <w:highlight w:val="white"/>
        </w:rPr>
        <w:t xml:space="preserve"> </w:t>
      </w:r>
      <w:r w:rsidR="00BF37EF">
        <w:rPr>
          <w:rFonts w:ascii="Times New Roman" w:eastAsia="Times New Roman" w:hAnsi="Times New Roman" w:cs="Times New Roman"/>
          <w:bCs/>
          <w:sz w:val="24"/>
          <w:szCs w:val="24"/>
          <w:highlight w:val="white"/>
        </w:rPr>
        <w:t>accommodation</w:t>
      </w:r>
      <w:r w:rsidR="000F40EB">
        <w:rPr>
          <w:rFonts w:ascii="Times New Roman" w:eastAsia="Times New Roman" w:hAnsi="Times New Roman" w:cs="Times New Roman"/>
          <w:bCs/>
          <w:sz w:val="24"/>
          <w:szCs w:val="24"/>
          <w:highlight w:val="white"/>
        </w:rPr>
        <w:t xml:space="preserve"> as well</w:t>
      </w:r>
      <w:r w:rsidR="00DE27B2">
        <w:rPr>
          <w:rFonts w:ascii="Times New Roman" w:eastAsia="Times New Roman" w:hAnsi="Times New Roman" w:cs="Times New Roman"/>
          <w:bCs/>
          <w:sz w:val="24"/>
          <w:szCs w:val="24"/>
          <w:highlight w:val="white"/>
        </w:rPr>
        <w:t xml:space="preserve"> (</w:t>
      </w:r>
      <w:r w:rsidR="00DE27B2">
        <w:rPr>
          <w:rFonts w:ascii="Times New Roman" w:hAnsi="Times New Roman" w:cs="Times New Roman"/>
          <w:sz w:val="24"/>
          <w:szCs w:val="24"/>
        </w:rPr>
        <w:t>Jones</w:t>
      </w:r>
      <w:r w:rsidR="00DE27B2" w:rsidRPr="003417FD">
        <w:rPr>
          <w:rFonts w:ascii="Times New Roman" w:hAnsi="Times New Roman" w:cs="Times New Roman"/>
          <w:sz w:val="24"/>
          <w:szCs w:val="24"/>
        </w:rPr>
        <w:t xml:space="preserve"> a</w:t>
      </w:r>
      <w:r w:rsidR="00DE27B2">
        <w:rPr>
          <w:rFonts w:ascii="Times New Roman" w:hAnsi="Times New Roman" w:cs="Times New Roman"/>
          <w:sz w:val="24"/>
          <w:szCs w:val="24"/>
        </w:rPr>
        <w:t xml:space="preserve">nd </w:t>
      </w:r>
      <w:proofErr w:type="spellStart"/>
      <w:proofErr w:type="gramStart"/>
      <w:r w:rsidR="00DE27B2">
        <w:rPr>
          <w:rFonts w:ascii="Times New Roman" w:hAnsi="Times New Roman" w:cs="Times New Roman"/>
          <w:sz w:val="24"/>
          <w:szCs w:val="24"/>
        </w:rPr>
        <w:t>Bethmann</w:t>
      </w:r>
      <w:proofErr w:type="spellEnd"/>
      <w:r w:rsidR="00DE27B2">
        <w:rPr>
          <w:rFonts w:ascii="Times New Roman" w:hAnsi="Times New Roman" w:cs="Times New Roman"/>
          <w:sz w:val="24"/>
          <w:szCs w:val="24"/>
        </w:rPr>
        <w:t xml:space="preserve">, </w:t>
      </w:r>
      <w:r w:rsidR="00DE27B2" w:rsidRPr="003417FD">
        <w:rPr>
          <w:rFonts w:ascii="Times New Roman" w:hAnsi="Times New Roman" w:cs="Times New Roman"/>
          <w:sz w:val="24"/>
          <w:szCs w:val="24"/>
        </w:rPr>
        <w:t xml:space="preserve"> 2019</w:t>
      </w:r>
      <w:proofErr w:type="gramEnd"/>
      <w:r w:rsidR="00DE27B2">
        <w:rPr>
          <w:rFonts w:ascii="Times New Roman" w:eastAsia="Times New Roman" w:hAnsi="Times New Roman" w:cs="Times New Roman"/>
          <w:bCs/>
          <w:sz w:val="24"/>
          <w:szCs w:val="24"/>
          <w:highlight w:val="white"/>
        </w:rPr>
        <w:t>)</w:t>
      </w:r>
      <w:r w:rsidR="000F40EB">
        <w:rPr>
          <w:rFonts w:ascii="Times New Roman" w:eastAsia="Times New Roman" w:hAnsi="Times New Roman" w:cs="Times New Roman"/>
          <w:bCs/>
          <w:sz w:val="24"/>
          <w:szCs w:val="24"/>
          <w:highlight w:val="white"/>
        </w:rPr>
        <w:t xml:space="preserve">. </w:t>
      </w:r>
      <w:r w:rsidR="00F211B4">
        <w:rPr>
          <w:rFonts w:ascii="Times New Roman" w:eastAsia="Times New Roman" w:hAnsi="Times New Roman" w:cs="Times New Roman"/>
          <w:bCs/>
          <w:sz w:val="24"/>
          <w:szCs w:val="24"/>
          <w:highlight w:val="white"/>
        </w:rPr>
        <w:t>Therefore like inbound logistics in the growth structure of a firm like small and medium sized orga</w:t>
      </w:r>
      <w:r w:rsidR="003559BE">
        <w:rPr>
          <w:rFonts w:ascii="Times New Roman" w:eastAsia="Times New Roman" w:hAnsi="Times New Roman" w:cs="Times New Roman"/>
          <w:bCs/>
          <w:sz w:val="24"/>
          <w:szCs w:val="24"/>
          <w:highlight w:val="white"/>
        </w:rPr>
        <w:t>niza</w:t>
      </w:r>
      <w:r w:rsidR="00F211B4">
        <w:rPr>
          <w:rFonts w:ascii="Times New Roman" w:eastAsia="Times New Roman" w:hAnsi="Times New Roman" w:cs="Times New Roman"/>
          <w:bCs/>
          <w:sz w:val="24"/>
          <w:szCs w:val="24"/>
          <w:highlight w:val="white"/>
        </w:rPr>
        <w:t xml:space="preserve">tion, outbound logistic also has the </w:t>
      </w:r>
      <w:r w:rsidR="00384CDA">
        <w:rPr>
          <w:rFonts w:ascii="Times New Roman" w:eastAsia="Times New Roman" w:hAnsi="Times New Roman" w:cs="Times New Roman"/>
          <w:bCs/>
          <w:sz w:val="24"/>
          <w:szCs w:val="24"/>
          <w:highlight w:val="white"/>
        </w:rPr>
        <w:t xml:space="preserve">similar impact on the Verdant Leisure business firm. </w:t>
      </w:r>
    </w:p>
    <w:p w14:paraId="661513B6" w14:textId="77777777" w:rsidR="00833CBE" w:rsidRDefault="007B6A8C">
      <w:pPr>
        <w:pStyle w:val="Normal1"/>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Marketing and sales</w:t>
      </w:r>
      <w:r w:rsidR="006A4135">
        <w:rPr>
          <w:rFonts w:ascii="Times New Roman" w:eastAsia="Times New Roman" w:hAnsi="Times New Roman" w:cs="Times New Roman"/>
          <w:b/>
          <w:sz w:val="24"/>
          <w:szCs w:val="24"/>
          <w:highlight w:val="white"/>
        </w:rPr>
        <w:t xml:space="preserve">: </w:t>
      </w:r>
      <w:r w:rsidR="006A4135" w:rsidRPr="009A0CDF">
        <w:rPr>
          <w:rFonts w:ascii="Times New Roman" w:eastAsia="Times New Roman" w:hAnsi="Times New Roman" w:cs="Times New Roman"/>
          <w:bCs/>
          <w:sz w:val="24"/>
          <w:szCs w:val="24"/>
          <w:highlight w:val="white"/>
        </w:rPr>
        <w:t>Another important aspect in th</w:t>
      </w:r>
      <w:r w:rsidR="00A32E06">
        <w:rPr>
          <w:rFonts w:ascii="Times New Roman" w:eastAsia="Times New Roman" w:hAnsi="Times New Roman" w:cs="Times New Roman"/>
          <w:bCs/>
          <w:sz w:val="24"/>
          <w:szCs w:val="24"/>
          <w:highlight w:val="white"/>
        </w:rPr>
        <w:t xml:space="preserve">e value chain analysis is the </w:t>
      </w:r>
      <w:r w:rsidR="00731980">
        <w:rPr>
          <w:rFonts w:ascii="Times New Roman" w:eastAsia="Times New Roman" w:hAnsi="Times New Roman" w:cs="Times New Roman"/>
          <w:bCs/>
          <w:sz w:val="24"/>
          <w:szCs w:val="24"/>
          <w:highlight w:val="white"/>
        </w:rPr>
        <w:t>marketing and sal</w:t>
      </w:r>
      <w:r w:rsidR="001C1654">
        <w:rPr>
          <w:rFonts w:ascii="Times New Roman" w:eastAsia="Times New Roman" w:hAnsi="Times New Roman" w:cs="Times New Roman"/>
          <w:bCs/>
          <w:sz w:val="24"/>
          <w:szCs w:val="24"/>
          <w:highlight w:val="white"/>
        </w:rPr>
        <w:t>e</w:t>
      </w:r>
      <w:r w:rsidR="00731980">
        <w:rPr>
          <w:rFonts w:ascii="Times New Roman" w:eastAsia="Times New Roman" w:hAnsi="Times New Roman" w:cs="Times New Roman"/>
          <w:bCs/>
          <w:sz w:val="24"/>
          <w:szCs w:val="24"/>
          <w:highlight w:val="white"/>
        </w:rPr>
        <w:t xml:space="preserve">s </w:t>
      </w:r>
      <w:r w:rsidR="001C1654">
        <w:rPr>
          <w:rFonts w:ascii="Times New Roman" w:eastAsia="Times New Roman" w:hAnsi="Times New Roman" w:cs="Times New Roman"/>
          <w:bCs/>
          <w:sz w:val="24"/>
          <w:szCs w:val="24"/>
          <w:highlight w:val="white"/>
        </w:rPr>
        <w:t>department</w:t>
      </w:r>
      <w:r w:rsidR="00731980">
        <w:rPr>
          <w:rFonts w:ascii="Times New Roman" w:eastAsia="Times New Roman" w:hAnsi="Times New Roman" w:cs="Times New Roman"/>
          <w:bCs/>
          <w:sz w:val="24"/>
          <w:szCs w:val="24"/>
          <w:highlight w:val="white"/>
        </w:rPr>
        <w:t xml:space="preserve"> of a </w:t>
      </w:r>
      <w:r w:rsidR="00C40258">
        <w:rPr>
          <w:rFonts w:ascii="Times New Roman" w:eastAsia="Times New Roman" w:hAnsi="Times New Roman" w:cs="Times New Roman"/>
          <w:bCs/>
          <w:sz w:val="24"/>
          <w:szCs w:val="24"/>
          <w:highlight w:val="white"/>
        </w:rPr>
        <w:t xml:space="preserve">business firm that helps a firm to maintain the inbound and outbound </w:t>
      </w:r>
      <w:r w:rsidR="00E062C3">
        <w:rPr>
          <w:rFonts w:ascii="Times New Roman" w:eastAsia="Times New Roman" w:hAnsi="Times New Roman" w:cs="Times New Roman"/>
          <w:bCs/>
          <w:sz w:val="24"/>
          <w:szCs w:val="24"/>
          <w:highlight w:val="white"/>
        </w:rPr>
        <w:t>process</w:t>
      </w:r>
      <w:r w:rsidR="00C40258">
        <w:rPr>
          <w:rFonts w:ascii="Times New Roman" w:eastAsia="Times New Roman" w:hAnsi="Times New Roman" w:cs="Times New Roman"/>
          <w:bCs/>
          <w:sz w:val="24"/>
          <w:szCs w:val="24"/>
          <w:highlight w:val="white"/>
        </w:rPr>
        <w:t xml:space="preserve"> more </w:t>
      </w:r>
      <w:r w:rsidR="00E062C3">
        <w:rPr>
          <w:rFonts w:ascii="Times New Roman" w:eastAsia="Times New Roman" w:hAnsi="Times New Roman" w:cs="Times New Roman"/>
          <w:bCs/>
          <w:sz w:val="24"/>
          <w:szCs w:val="24"/>
          <w:highlight w:val="white"/>
        </w:rPr>
        <w:t>effectively</w:t>
      </w:r>
      <w:r w:rsidR="00C40258">
        <w:rPr>
          <w:rFonts w:ascii="Times New Roman" w:eastAsia="Times New Roman" w:hAnsi="Times New Roman" w:cs="Times New Roman"/>
          <w:bCs/>
          <w:sz w:val="24"/>
          <w:szCs w:val="24"/>
          <w:highlight w:val="white"/>
        </w:rPr>
        <w:t xml:space="preserve">. </w:t>
      </w:r>
      <w:r w:rsidR="00E062C3">
        <w:rPr>
          <w:rFonts w:ascii="Times New Roman" w:eastAsia="Times New Roman" w:hAnsi="Times New Roman" w:cs="Times New Roman"/>
          <w:bCs/>
          <w:sz w:val="24"/>
          <w:szCs w:val="24"/>
          <w:highlight w:val="white"/>
        </w:rPr>
        <w:t xml:space="preserve">In the context of Verdant Leisure, marketing and sales also has the similar important contribution in the growth and </w:t>
      </w:r>
      <w:r w:rsidR="004A108B">
        <w:rPr>
          <w:rFonts w:ascii="Times New Roman" w:eastAsia="Times New Roman" w:hAnsi="Times New Roman" w:cs="Times New Roman"/>
          <w:bCs/>
          <w:sz w:val="24"/>
          <w:szCs w:val="24"/>
          <w:highlight w:val="white"/>
        </w:rPr>
        <w:t>development</w:t>
      </w:r>
      <w:r w:rsidR="00E062C3">
        <w:rPr>
          <w:rFonts w:ascii="Times New Roman" w:eastAsia="Times New Roman" w:hAnsi="Times New Roman" w:cs="Times New Roman"/>
          <w:bCs/>
          <w:sz w:val="24"/>
          <w:szCs w:val="24"/>
          <w:highlight w:val="white"/>
        </w:rPr>
        <w:t xml:space="preserve"> of the tourism business by the firm. </w:t>
      </w:r>
      <w:r w:rsidR="00590E9E">
        <w:rPr>
          <w:rFonts w:ascii="Times New Roman" w:eastAsia="Times New Roman" w:hAnsi="Times New Roman" w:cs="Times New Roman"/>
          <w:bCs/>
          <w:sz w:val="24"/>
          <w:szCs w:val="24"/>
          <w:highlight w:val="white"/>
        </w:rPr>
        <w:t xml:space="preserve">Therefore the marketing </w:t>
      </w:r>
      <w:r w:rsidR="004A108B">
        <w:rPr>
          <w:rFonts w:ascii="Times New Roman" w:eastAsia="Times New Roman" w:hAnsi="Times New Roman" w:cs="Times New Roman"/>
          <w:bCs/>
          <w:sz w:val="24"/>
          <w:szCs w:val="24"/>
          <w:highlight w:val="white"/>
        </w:rPr>
        <w:t>department</w:t>
      </w:r>
      <w:r w:rsidR="00590E9E">
        <w:rPr>
          <w:rFonts w:ascii="Times New Roman" w:eastAsia="Times New Roman" w:hAnsi="Times New Roman" w:cs="Times New Roman"/>
          <w:bCs/>
          <w:sz w:val="24"/>
          <w:szCs w:val="24"/>
          <w:highlight w:val="white"/>
        </w:rPr>
        <w:t xml:space="preserve"> has important role in making proper publicity and</w:t>
      </w:r>
      <w:r w:rsidR="004A108B">
        <w:rPr>
          <w:rFonts w:ascii="Times New Roman" w:eastAsia="Times New Roman" w:hAnsi="Times New Roman" w:cs="Times New Roman"/>
          <w:bCs/>
          <w:sz w:val="24"/>
          <w:szCs w:val="24"/>
          <w:highlight w:val="white"/>
        </w:rPr>
        <w:t xml:space="preserve"> aids the firm in reaching out the </w:t>
      </w:r>
      <w:r w:rsidR="00FA29FC">
        <w:rPr>
          <w:rFonts w:ascii="Times New Roman" w:eastAsia="Times New Roman" w:hAnsi="Times New Roman" w:cs="Times New Roman"/>
          <w:bCs/>
          <w:sz w:val="24"/>
          <w:szCs w:val="24"/>
          <w:highlight w:val="white"/>
        </w:rPr>
        <w:t>target</w:t>
      </w:r>
      <w:r w:rsidR="004A108B">
        <w:rPr>
          <w:rFonts w:ascii="Times New Roman" w:eastAsia="Times New Roman" w:hAnsi="Times New Roman" w:cs="Times New Roman"/>
          <w:bCs/>
          <w:sz w:val="24"/>
          <w:szCs w:val="24"/>
          <w:highlight w:val="white"/>
        </w:rPr>
        <w:t xml:space="preserve"> consumers group from the side of the firm. </w:t>
      </w:r>
      <w:r w:rsidR="00590E9E">
        <w:rPr>
          <w:rFonts w:ascii="Times New Roman" w:eastAsia="Times New Roman" w:hAnsi="Times New Roman" w:cs="Times New Roman"/>
          <w:bCs/>
          <w:sz w:val="24"/>
          <w:szCs w:val="24"/>
          <w:highlight w:val="white"/>
        </w:rPr>
        <w:t xml:space="preserve"> </w:t>
      </w:r>
    </w:p>
    <w:p w14:paraId="51A227ED" w14:textId="77777777" w:rsidR="00833CBE" w:rsidRPr="00076EDA" w:rsidRDefault="007B6A8C">
      <w:pPr>
        <w:pStyle w:val="Normal1"/>
        <w:spacing w:line="360" w:lineRule="auto"/>
        <w:jc w:val="both"/>
        <w:rPr>
          <w:rFonts w:ascii="Times New Roman" w:eastAsia="Times New Roman" w:hAnsi="Times New Roman" w:cs="Times New Roman"/>
          <w:bCs/>
          <w:sz w:val="24"/>
          <w:szCs w:val="24"/>
          <w:highlight w:val="white"/>
        </w:rPr>
      </w:pPr>
      <w:r>
        <w:rPr>
          <w:rFonts w:ascii="Times New Roman" w:eastAsia="Times New Roman" w:hAnsi="Times New Roman" w:cs="Times New Roman"/>
          <w:b/>
          <w:sz w:val="24"/>
          <w:szCs w:val="24"/>
          <w:highlight w:val="white"/>
        </w:rPr>
        <w:t>Services</w:t>
      </w:r>
      <w:r w:rsidR="005F0D03">
        <w:rPr>
          <w:rFonts w:ascii="Times New Roman" w:eastAsia="Times New Roman" w:hAnsi="Times New Roman" w:cs="Times New Roman"/>
          <w:b/>
          <w:sz w:val="24"/>
          <w:szCs w:val="24"/>
          <w:highlight w:val="white"/>
        </w:rPr>
        <w:t xml:space="preserve">: </w:t>
      </w:r>
      <w:r w:rsidR="00FF0B53">
        <w:rPr>
          <w:rFonts w:ascii="Times New Roman" w:eastAsia="Times New Roman" w:hAnsi="Times New Roman" w:cs="Times New Roman"/>
          <w:bCs/>
          <w:sz w:val="24"/>
          <w:szCs w:val="24"/>
          <w:highlight w:val="white"/>
        </w:rPr>
        <w:t xml:space="preserve">This is the last aspect in the </w:t>
      </w:r>
      <w:r w:rsidR="003E0634">
        <w:rPr>
          <w:rFonts w:ascii="Times New Roman" w:eastAsia="Times New Roman" w:hAnsi="Times New Roman" w:cs="Times New Roman"/>
          <w:bCs/>
          <w:sz w:val="24"/>
          <w:szCs w:val="24"/>
          <w:highlight w:val="white"/>
        </w:rPr>
        <w:t xml:space="preserve">value chain analysis process where the firm </w:t>
      </w:r>
      <w:r w:rsidR="002C2269">
        <w:rPr>
          <w:rFonts w:ascii="Times New Roman" w:eastAsia="Times New Roman" w:hAnsi="Times New Roman" w:cs="Times New Roman"/>
          <w:bCs/>
          <w:sz w:val="24"/>
          <w:szCs w:val="24"/>
          <w:highlight w:val="white"/>
        </w:rPr>
        <w:t>able</w:t>
      </w:r>
      <w:r w:rsidR="003E0634">
        <w:rPr>
          <w:rFonts w:ascii="Times New Roman" w:eastAsia="Times New Roman" w:hAnsi="Times New Roman" w:cs="Times New Roman"/>
          <w:bCs/>
          <w:sz w:val="24"/>
          <w:szCs w:val="24"/>
          <w:highlight w:val="white"/>
        </w:rPr>
        <w:t xml:space="preserve"> to complete its business services and in this case </w:t>
      </w:r>
      <w:r w:rsidR="002C2269">
        <w:rPr>
          <w:rFonts w:ascii="Times New Roman" w:eastAsia="Times New Roman" w:hAnsi="Times New Roman" w:cs="Times New Roman"/>
          <w:bCs/>
          <w:sz w:val="24"/>
          <w:szCs w:val="24"/>
          <w:highlight w:val="white"/>
        </w:rPr>
        <w:t>to make successful completion of the service, a firm needs to have effective co</w:t>
      </w:r>
      <w:r w:rsidR="009E2EE8">
        <w:rPr>
          <w:rFonts w:ascii="Times New Roman" w:eastAsia="Times New Roman" w:hAnsi="Times New Roman" w:cs="Times New Roman"/>
          <w:bCs/>
          <w:sz w:val="24"/>
          <w:szCs w:val="24"/>
          <w:highlight w:val="white"/>
        </w:rPr>
        <w:t xml:space="preserve">ntribution from the side of other mentioned aspects. </w:t>
      </w:r>
      <w:r w:rsidR="00520BEF">
        <w:rPr>
          <w:rFonts w:ascii="Times New Roman" w:eastAsia="Times New Roman" w:hAnsi="Times New Roman" w:cs="Times New Roman"/>
          <w:bCs/>
          <w:sz w:val="24"/>
          <w:szCs w:val="24"/>
          <w:highlight w:val="white"/>
        </w:rPr>
        <w:t xml:space="preserve">Therefore it can be stated that the equal contribution of every </w:t>
      </w:r>
      <w:r w:rsidR="00A77378">
        <w:rPr>
          <w:rFonts w:ascii="Times New Roman" w:eastAsia="Times New Roman" w:hAnsi="Times New Roman" w:cs="Times New Roman"/>
          <w:bCs/>
          <w:sz w:val="24"/>
          <w:szCs w:val="24"/>
          <w:highlight w:val="white"/>
        </w:rPr>
        <w:t xml:space="preserve">factors in the value chain analysis is having the </w:t>
      </w:r>
      <w:r w:rsidR="00CF5029">
        <w:rPr>
          <w:rFonts w:ascii="Times New Roman" w:eastAsia="Times New Roman" w:hAnsi="Times New Roman" w:cs="Times New Roman"/>
          <w:bCs/>
          <w:sz w:val="24"/>
          <w:szCs w:val="24"/>
          <w:highlight w:val="white"/>
        </w:rPr>
        <w:lastRenderedPageBreak/>
        <w:t xml:space="preserve">equal important contribution in the service </w:t>
      </w:r>
      <w:r w:rsidR="00C230D1">
        <w:rPr>
          <w:rFonts w:ascii="Times New Roman" w:eastAsia="Times New Roman" w:hAnsi="Times New Roman" w:cs="Times New Roman"/>
          <w:bCs/>
          <w:sz w:val="24"/>
          <w:szCs w:val="24"/>
          <w:highlight w:val="white"/>
        </w:rPr>
        <w:t>management</w:t>
      </w:r>
      <w:r w:rsidR="002E2F4D">
        <w:rPr>
          <w:rFonts w:ascii="Times New Roman" w:eastAsia="Times New Roman" w:hAnsi="Times New Roman" w:cs="Times New Roman"/>
          <w:bCs/>
          <w:sz w:val="24"/>
          <w:szCs w:val="24"/>
          <w:highlight w:val="white"/>
        </w:rPr>
        <w:t xml:space="preserve"> of Verdant Leisure as well and that aids in the </w:t>
      </w:r>
      <w:r w:rsidR="00E4537C">
        <w:rPr>
          <w:rFonts w:ascii="Times New Roman" w:eastAsia="Times New Roman" w:hAnsi="Times New Roman" w:cs="Times New Roman"/>
          <w:bCs/>
          <w:sz w:val="24"/>
          <w:szCs w:val="24"/>
          <w:highlight w:val="white"/>
        </w:rPr>
        <w:t>sustainability</w:t>
      </w:r>
      <w:r w:rsidR="002E2F4D">
        <w:rPr>
          <w:rFonts w:ascii="Times New Roman" w:eastAsia="Times New Roman" w:hAnsi="Times New Roman" w:cs="Times New Roman"/>
          <w:bCs/>
          <w:sz w:val="24"/>
          <w:szCs w:val="24"/>
          <w:highlight w:val="white"/>
        </w:rPr>
        <w:t xml:space="preserve"> of the small and medium sized business firm as well. </w:t>
      </w:r>
    </w:p>
    <w:p w14:paraId="54E27DC5" w14:textId="77777777" w:rsidR="006F153D" w:rsidRDefault="006F153D">
      <w:pPr>
        <w:pStyle w:val="Normal1"/>
        <w:spacing w:line="360" w:lineRule="auto"/>
        <w:jc w:val="both"/>
        <w:rPr>
          <w:rFonts w:ascii="Times New Roman" w:eastAsia="Times New Roman" w:hAnsi="Times New Roman" w:cs="Times New Roman"/>
          <w:b/>
          <w:sz w:val="32"/>
          <w:szCs w:val="32"/>
          <w:highlight w:val="white"/>
        </w:rPr>
      </w:pPr>
    </w:p>
    <w:p w14:paraId="0FFFE422" w14:textId="77777777" w:rsidR="00833CBE" w:rsidRDefault="007B6A8C">
      <w:pPr>
        <w:pStyle w:val="Normal1"/>
        <w:spacing w:line="360" w:lineRule="auto"/>
        <w:jc w:val="both"/>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 xml:space="preserve">SWOT </w:t>
      </w:r>
    </w:p>
    <w:p w14:paraId="66DF9F9A" w14:textId="77777777" w:rsidR="00833CBE" w:rsidRDefault="00833CBE">
      <w:pPr>
        <w:pStyle w:val="Normal1"/>
        <w:spacing w:line="360" w:lineRule="auto"/>
        <w:jc w:val="both"/>
        <w:rPr>
          <w:rFonts w:ascii="Times New Roman" w:eastAsia="Times New Roman" w:hAnsi="Times New Roman" w:cs="Times New Roman"/>
          <w:sz w:val="24"/>
          <w:szCs w:val="24"/>
          <w:highlight w:val="white"/>
        </w:rPr>
      </w:pPr>
    </w:p>
    <w:tbl>
      <w:tblPr>
        <w:tblStyle w:val="LightGrid-Accent5"/>
        <w:tblW w:w="9360" w:type="dxa"/>
        <w:tblLayout w:type="fixed"/>
        <w:tblLook w:val="0600" w:firstRow="0" w:lastRow="0" w:firstColumn="0" w:lastColumn="0" w:noHBand="1" w:noVBand="1"/>
      </w:tblPr>
      <w:tblGrid>
        <w:gridCol w:w="4680"/>
        <w:gridCol w:w="4680"/>
      </w:tblGrid>
      <w:tr w:rsidR="00833CBE" w14:paraId="1009B3FC" w14:textId="77777777" w:rsidTr="00F86AFC">
        <w:tc>
          <w:tcPr>
            <w:tcW w:w="4680" w:type="dxa"/>
          </w:tcPr>
          <w:p w14:paraId="2BFABA14" w14:textId="77777777" w:rsidR="00833CBE" w:rsidRDefault="007B6A8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Strengths</w:t>
            </w:r>
          </w:p>
          <w:p w14:paraId="4CC150A8" w14:textId="77777777" w:rsidR="00833CBE" w:rsidRDefault="007B6A8C">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Based on the analysis of the case study of Verdant Leisure, it has been found out that the company has a huge client base with higher satisfaction rate.</w:t>
            </w:r>
          </w:p>
          <w:p w14:paraId="2F400A22" w14:textId="77777777" w:rsidR="00833CBE" w:rsidRDefault="007B6A8C">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Other than this, the effective market position of Verdant Leisure is contributing to the success rate of the company in the highly competitive environment</w:t>
            </w:r>
            <w:r w:rsidR="00E70167">
              <w:rPr>
                <w:rFonts w:ascii="Times New Roman" w:eastAsia="Times New Roman" w:hAnsi="Times New Roman" w:cs="Times New Roman"/>
                <w:sz w:val="24"/>
                <w:szCs w:val="24"/>
                <w:highlight w:val="white"/>
              </w:rPr>
              <w:t xml:space="preserve"> (</w:t>
            </w:r>
            <w:r w:rsidR="00E70167">
              <w:rPr>
                <w:rFonts w:ascii="Times New Roman" w:hAnsi="Times New Roman" w:cs="Times New Roman"/>
                <w:sz w:val="24"/>
                <w:szCs w:val="24"/>
              </w:rPr>
              <w:t>Khurram and Khurram,</w:t>
            </w:r>
            <w:r w:rsidR="00E70167" w:rsidRPr="00302771">
              <w:rPr>
                <w:rFonts w:ascii="Times New Roman" w:hAnsi="Times New Roman" w:cs="Times New Roman"/>
                <w:sz w:val="24"/>
                <w:szCs w:val="24"/>
              </w:rPr>
              <w:t xml:space="preserve"> 2020</w:t>
            </w:r>
            <w:r w:rsidR="00E70167">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 xml:space="preserve">. </w:t>
            </w:r>
          </w:p>
          <w:p w14:paraId="46D190AB" w14:textId="77777777" w:rsidR="00833CBE" w:rsidRDefault="007B6A8C">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Over the years, the company has developed </w:t>
            </w:r>
            <w:r w:rsidR="00E70167">
              <w:rPr>
                <w:rFonts w:ascii="Times New Roman" w:eastAsia="Times New Roman" w:hAnsi="Times New Roman" w:cs="Times New Roman"/>
                <w:sz w:val="24"/>
                <w:szCs w:val="24"/>
                <w:highlight w:val="white"/>
              </w:rPr>
              <w:t>strong</w:t>
            </w:r>
            <w:r>
              <w:rPr>
                <w:rFonts w:ascii="Times New Roman" w:eastAsia="Times New Roman" w:hAnsi="Times New Roman" w:cs="Times New Roman"/>
                <w:sz w:val="24"/>
                <w:szCs w:val="24"/>
                <w:highlight w:val="white"/>
              </w:rPr>
              <w:t xml:space="preserve"> brand recognition in the competitive business environment that is also working as a greater strength of the firm. </w:t>
            </w:r>
          </w:p>
          <w:p w14:paraId="70A7D38C" w14:textId="77777777" w:rsidR="00833CBE" w:rsidRDefault="007B6A8C">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Customer loyalty also has a major developmental role in creating strength for the firm. </w:t>
            </w:r>
          </w:p>
        </w:tc>
        <w:tc>
          <w:tcPr>
            <w:tcW w:w="4680" w:type="dxa"/>
          </w:tcPr>
          <w:p w14:paraId="716BA37C" w14:textId="77777777" w:rsidR="00833CBE" w:rsidRDefault="007B6A8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Opportunity</w:t>
            </w:r>
          </w:p>
          <w:p w14:paraId="496BAF2D" w14:textId="77777777" w:rsidR="00833CBE" w:rsidRDefault="007B6A8C">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Being a travel and tourism provider, the company is having the greater opportunity to expand in the particular segment.</w:t>
            </w:r>
          </w:p>
          <w:p w14:paraId="432C372D" w14:textId="77777777" w:rsidR="00833CBE" w:rsidRDefault="007B6A8C">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advancement of technology is providing a better opportunity for the firm, where the company has positive benefits to expand in the market.</w:t>
            </w:r>
          </w:p>
          <w:p w14:paraId="124D8D6C" w14:textId="77777777" w:rsidR="00833CBE" w:rsidRDefault="007B6A8C">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Thirdly, with the help of digital technology the company Verdant Leisure can get a better opportunity to manage its availability over the top media platforms as well.  </w:t>
            </w:r>
          </w:p>
          <w:p w14:paraId="44371411" w14:textId="77777777" w:rsidR="00833CBE" w:rsidRDefault="007B6A8C">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Lower cost and lower affordability rate is causing opportunities for the firm to manage the sustainable development in the business environment with the help of several innovative strategic directions in the existing business environment.</w:t>
            </w:r>
          </w:p>
        </w:tc>
      </w:tr>
      <w:tr w:rsidR="00833CBE" w14:paraId="7FBF06E8" w14:textId="77777777" w:rsidTr="00F86AFC">
        <w:tc>
          <w:tcPr>
            <w:tcW w:w="4680" w:type="dxa"/>
          </w:tcPr>
          <w:p w14:paraId="5F4A7BEC" w14:textId="77777777" w:rsidR="00833CBE" w:rsidRDefault="007B6A8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Weakness</w:t>
            </w:r>
          </w:p>
          <w:p w14:paraId="47810179" w14:textId="77777777" w:rsidR="00833CBE" w:rsidRDefault="007B6A8C">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Being a small and medium sized business firm, the company has weaknesses in its financial status </w:t>
            </w:r>
            <w:r>
              <w:rPr>
                <w:rFonts w:ascii="Times New Roman" w:eastAsia="Times New Roman" w:hAnsi="Times New Roman" w:cs="Times New Roman"/>
                <w:sz w:val="24"/>
                <w:szCs w:val="24"/>
                <w:highlight w:val="white"/>
              </w:rPr>
              <w:lastRenderedPageBreak/>
              <w:t>management.</w:t>
            </w:r>
          </w:p>
          <w:p w14:paraId="3B2258A6" w14:textId="77777777" w:rsidR="00833CBE" w:rsidRDefault="007B6A8C">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Secondly, the fierce competition from the giant tourism industry in the company is also working as the major weakness of the firm.</w:t>
            </w:r>
          </w:p>
          <w:p w14:paraId="2FAF9C0B" w14:textId="77777777" w:rsidR="00833CBE" w:rsidRDefault="007B6A8C">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Thirdly the company also has the weakness in managing the retention rate of skillful employees </w:t>
            </w:r>
            <w:r w:rsidR="00567381">
              <w:rPr>
                <w:rFonts w:ascii="Times New Roman" w:eastAsia="Times New Roman" w:hAnsi="Times New Roman" w:cs="Times New Roman"/>
                <w:sz w:val="24"/>
                <w:szCs w:val="24"/>
                <w:highlight w:val="white"/>
              </w:rPr>
              <w:t>those results</w:t>
            </w:r>
            <w:r>
              <w:rPr>
                <w:rFonts w:ascii="Times New Roman" w:eastAsia="Times New Roman" w:hAnsi="Times New Roman" w:cs="Times New Roman"/>
                <w:sz w:val="24"/>
                <w:szCs w:val="24"/>
                <w:highlight w:val="white"/>
              </w:rPr>
              <w:t xml:space="preserve"> into the business management of the firm along with its sustainability in the competitive business environment of the UK tourism industry. </w:t>
            </w:r>
          </w:p>
          <w:p w14:paraId="7F020D43" w14:textId="77777777" w:rsidR="00833CBE" w:rsidRDefault="007B6A8C">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Low quality infrastructure and lack of proper strategic planning is another </w:t>
            </w:r>
            <w:r w:rsidR="00DA636E">
              <w:rPr>
                <w:rFonts w:ascii="Times New Roman" w:eastAsia="Times New Roman" w:hAnsi="Times New Roman" w:cs="Times New Roman"/>
                <w:sz w:val="24"/>
                <w:szCs w:val="24"/>
                <w:highlight w:val="white"/>
              </w:rPr>
              <w:t>weakness that</w:t>
            </w:r>
            <w:r>
              <w:rPr>
                <w:rFonts w:ascii="Times New Roman" w:eastAsia="Times New Roman" w:hAnsi="Times New Roman" w:cs="Times New Roman"/>
                <w:sz w:val="24"/>
                <w:szCs w:val="24"/>
                <w:highlight w:val="white"/>
              </w:rPr>
              <w:t xml:space="preserve"> is influencing the firm and also lagging the firm in behind its existing competitors as well. </w:t>
            </w:r>
          </w:p>
        </w:tc>
        <w:tc>
          <w:tcPr>
            <w:tcW w:w="4680" w:type="dxa"/>
          </w:tcPr>
          <w:p w14:paraId="0CC3B72F" w14:textId="77777777" w:rsidR="00833CBE" w:rsidRDefault="007B6A8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Threats</w:t>
            </w:r>
          </w:p>
          <w:p w14:paraId="4B5732A8" w14:textId="77777777" w:rsidR="00833CBE" w:rsidRDefault="007B6A8C">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One of the important threats that the firm may face in the tourism environment is the competition that is </w:t>
            </w:r>
            <w:r>
              <w:rPr>
                <w:rFonts w:ascii="Times New Roman" w:eastAsia="Times New Roman" w:hAnsi="Times New Roman" w:cs="Times New Roman"/>
                <w:sz w:val="24"/>
                <w:szCs w:val="24"/>
                <w:highlight w:val="white"/>
              </w:rPr>
              <w:lastRenderedPageBreak/>
              <w:t>coming from the side of the existing giant business firm.</w:t>
            </w:r>
          </w:p>
          <w:p w14:paraId="6B3F33CA" w14:textId="77777777" w:rsidR="00833CBE" w:rsidRDefault="007B6A8C">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Second threat is associated with the business aspect of finance management.</w:t>
            </w:r>
          </w:p>
          <w:p w14:paraId="72B2C7A3" w14:textId="77777777" w:rsidR="00833CBE" w:rsidRDefault="007B6A8C">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Being a small and medium sized business firm, it is one of the major issues for the firm to manage the capital as per the requirements of the current business market.</w:t>
            </w:r>
          </w:p>
          <w:p w14:paraId="4FA1B0C6" w14:textId="77777777" w:rsidR="00833CBE" w:rsidRDefault="007B6A8C">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 that case it is the firm Verdant leisure has a major probability of facing such kind of issues in the context of the current tourism business market</w:t>
            </w:r>
            <w:r w:rsidR="00567381">
              <w:rPr>
                <w:rFonts w:ascii="Times New Roman" w:eastAsia="Times New Roman" w:hAnsi="Times New Roman" w:cs="Times New Roman"/>
                <w:sz w:val="24"/>
                <w:szCs w:val="24"/>
                <w:highlight w:val="white"/>
              </w:rPr>
              <w:t xml:space="preserve"> (</w:t>
            </w:r>
            <w:r w:rsidR="00567381" w:rsidRPr="004A0012">
              <w:rPr>
                <w:rFonts w:ascii="Times New Roman" w:hAnsi="Times New Roman" w:cs="Times New Roman"/>
                <w:sz w:val="24"/>
                <w:szCs w:val="24"/>
              </w:rPr>
              <w:t>J</w:t>
            </w:r>
            <w:r w:rsidR="00567381">
              <w:rPr>
                <w:rFonts w:ascii="Times New Roman" w:hAnsi="Times New Roman" w:cs="Times New Roman"/>
                <w:sz w:val="24"/>
                <w:szCs w:val="24"/>
              </w:rPr>
              <w:t xml:space="preserve">uliana and Nyoman, </w:t>
            </w:r>
            <w:r w:rsidR="00567381" w:rsidRPr="004A0012">
              <w:rPr>
                <w:rFonts w:ascii="Times New Roman" w:hAnsi="Times New Roman" w:cs="Times New Roman"/>
                <w:sz w:val="24"/>
                <w:szCs w:val="24"/>
              </w:rPr>
              <w:t>2019</w:t>
            </w:r>
            <w:r w:rsidR="00567381">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 xml:space="preserve">. </w:t>
            </w:r>
          </w:p>
          <w:p w14:paraId="09077FD0" w14:textId="77777777" w:rsidR="00833CBE" w:rsidRDefault="007B6A8C">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Lesser market opportunity due to covid pandemic is also another threat for the firm, where Verdant Leisure has faced major difficulties to sustain in the post covid environment as well. </w:t>
            </w:r>
          </w:p>
        </w:tc>
      </w:tr>
    </w:tbl>
    <w:p w14:paraId="5E78E2E6" w14:textId="77777777" w:rsidR="00833CBE" w:rsidRDefault="007B6A8C">
      <w:pPr>
        <w:pStyle w:val="Normal1"/>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Table 2: SWOT analysis of Verdant Leisure</w:t>
      </w:r>
    </w:p>
    <w:p w14:paraId="5EA56BB1" w14:textId="77777777" w:rsidR="00833CBE" w:rsidRDefault="007B6A8C">
      <w:pPr>
        <w:pStyle w:val="Normal1"/>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(Source: verdantleisure.com, 2022)</w:t>
      </w:r>
    </w:p>
    <w:p w14:paraId="0B2152D9" w14:textId="77777777" w:rsidR="00833CBE" w:rsidRDefault="00FD094C" w:rsidP="00F86AFC">
      <w:pPr>
        <w:pStyle w:val="Heading1"/>
        <w:rPr>
          <w:highlight w:val="white"/>
        </w:rPr>
      </w:pPr>
      <w:bookmarkStart w:id="8" w:name="_Toc108546012"/>
      <w:r>
        <w:rPr>
          <w:highlight w:val="white"/>
        </w:rPr>
        <w:t>4.0 Stakeholder analysis</w:t>
      </w:r>
      <w:bookmarkEnd w:id="8"/>
      <w:r>
        <w:rPr>
          <w:highlight w:val="white"/>
        </w:rPr>
        <w:t xml:space="preserve"> </w:t>
      </w:r>
    </w:p>
    <w:p w14:paraId="187417BD" w14:textId="77777777" w:rsidR="00FD094C" w:rsidRDefault="00FD094C">
      <w:pPr>
        <w:pStyle w:val="Normal1"/>
        <w:spacing w:line="360" w:lineRule="auto"/>
        <w:jc w:val="both"/>
        <w:rPr>
          <w:rFonts w:ascii="Times New Roman" w:eastAsia="Times New Roman" w:hAnsi="Times New Roman" w:cs="Times New Roman"/>
          <w:bCs/>
          <w:sz w:val="24"/>
          <w:szCs w:val="24"/>
          <w:highlight w:val="white"/>
        </w:rPr>
      </w:pPr>
      <w:r>
        <w:rPr>
          <w:rFonts w:ascii="Times New Roman" w:eastAsia="Times New Roman" w:hAnsi="Times New Roman" w:cs="Times New Roman"/>
          <w:bCs/>
          <w:sz w:val="24"/>
          <w:szCs w:val="24"/>
          <w:highlight w:val="white"/>
        </w:rPr>
        <w:t xml:space="preserve">In order to discuss about the stakeholder analysis in respect to the Verdant Leisure firm, then it is pretty much appropriate to </w:t>
      </w:r>
      <w:r w:rsidR="004A3CF5">
        <w:rPr>
          <w:rFonts w:ascii="Times New Roman" w:eastAsia="Times New Roman" w:hAnsi="Times New Roman" w:cs="Times New Roman"/>
          <w:bCs/>
          <w:sz w:val="24"/>
          <w:szCs w:val="24"/>
          <w:highlight w:val="white"/>
        </w:rPr>
        <w:t xml:space="preserve">apply the Mendelow Matrix diagram that has a major role in discussing about the role, contributions and also the attitude of the stakeholders who are associated with the </w:t>
      </w:r>
      <w:r w:rsidR="00536703">
        <w:rPr>
          <w:rFonts w:ascii="Times New Roman" w:eastAsia="Times New Roman" w:hAnsi="Times New Roman" w:cs="Times New Roman"/>
          <w:bCs/>
          <w:sz w:val="24"/>
          <w:szCs w:val="24"/>
          <w:highlight w:val="white"/>
        </w:rPr>
        <w:t>existing</w:t>
      </w:r>
      <w:r w:rsidR="004A3CF5">
        <w:rPr>
          <w:rFonts w:ascii="Times New Roman" w:eastAsia="Times New Roman" w:hAnsi="Times New Roman" w:cs="Times New Roman"/>
          <w:bCs/>
          <w:sz w:val="24"/>
          <w:szCs w:val="24"/>
          <w:highlight w:val="white"/>
        </w:rPr>
        <w:t xml:space="preserve"> firm. </w:t>
      </w:r>
      <w:r w:rsidR="00873E08">
        <w:rPr>
          <w:rFonts w:ascii="Times New Roman" w:eastAsia="Times New Roman" w:hAnsi="Times New Roman" w:cs="Times New Roman"/>
          <w:bCs/>
          <w:sz w:val="24"/>
          <w:szCs w:val="24"/>
          <w:highlight w:val="white"/>
        </w:rPr>
        <w:t xml:space="preserve">In a parallel discussion with the </w:t>
      </w:r>
      <w:r w:rsidR="00D61CCB">
        <w:rPr>
          <w:rFonts w:ascii="Times New Roman" w:eastAsia="Times New Roman" w:hAnsi="Times New Roman" w:cs="Times New Roman"/>
          <w:bCs/>
          <w:sz w:val="24"/>
          <w:szCs w:val="24"/>
          <w:highlight w:val="white"/>
        </w:rPr>
        <w:t xml:space="preserve">Verdant Leisure firm, the similar concept of analyzing stakeholder attitude is truly applicable. </w:t>
      </w:r>
    </w:p>
    <w:p w14:paraId="38BF7D62" w14:textId="77777777" w:rsidR="006E3805" w:rsidRDefault="006E3805" w:rsidP="006E3805">
      <w:pPr>
        <w:pStyle w:val="Normal1"/>
        <w:spacing w:line="360" w:lineRule="auto"/>
        <w:jc w:val="center"/>
        <w:rPr>
          <w:rFonts w:ascii="Times New Roman" w:eastAsia="Times New Roman" w:hAnsi="Times New Roman" w:cs="Times New Roman"/>
          <w:bCs/>
          <w:sz w:val="24"/>
          <w:szCs w:val="24"/>
          <w:highlight w:val="white"/>
        </w:rPr>
      </w:pPr>
      <w:r>
        <w:rPr>
          <w:noProof/>
        </w:rPr>
        <w:lastRenderedPageBreak/>
        <w:drawing>
          <wp:inline distT="0" distB="0" distL="0" distR="0" wp14:anchorId="0E23E1A7" wp14:editId="11948CCD">
            <wp:extent cx="3346234" cy="2429300"/>
            <wp:effectExtent l="171450" t="133350" r="368516" b="313900"/>
            <wp:docPr id="1" name="Picture 1" descr="What is Mendelow's Matrix and Why Is It Useful For Marke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Mendelow's Matrix and Why Is It Useful For Marketers?"/>
                    <pic:cNvPicPr>
                      <a:picLocks noChangeAspect="1" noChangeArrowheads="1"/>
                    </pic:cNvPicPr>
                  </pic:nvPicPr>
                  <pic:blipFill>
                    <a:blip r:embed="rId18" cstate="print"/>
                    <a:srcRect/>
                    <a:stretch>
                      <a:fillRect/>
                    </a:stretch>
                  </pic:blipFill>
                  <pic:spPr bwMode="auto">
                    <a:xfrm>
                      <a:off x="0" y="0"/>
                      <a:ext cx="3352055" cy="2433526"/>
                    </a:xfrm>
                    <a:prstGeom prst="rect">
                      <a:avLst/>
                    </a:prstGeom>
                    <a:ln>
                      <a:noFill/>
                    </a:ln>
                    <a:effectLst>
                      <a:outerShdw blurRad="292100" dist="139700" dir="2700000" algn="tl" rotWithShape="0">
                        <a:srgbClr val="333333">
                          <a:alpha val="65000"/>
                        </a:srgbClr>
                      </a:outerShdw>
                    </a:effectLst>
                  </pic:spPr>
                </pic:pic>
              </a:graphicData>
            </a:graphic>
          </wp:inline>
        </w:drawing>
      </w:r>
    </w:p>
    <w:p w14:paraId="2539FCA2" w14:textId="77777777" w:rsidR="003C75DE" w:rsidRDefault="003C75DE" w:rsidP="003C75DE">
      <w:pPr>
        <w:pStyle w:val="Normal1"/>
        <w:spacing w:line="360" w:lineRule="auto"/>
        <w:jc w:val="center"/>
        <w:rPr>
          <w:rFonts w:ascii="Times New Roman" w:eastAsia="DengXian" w:hAnsi="Times New Roman" w:cs="Times New Roman"/>
          <w:b/>
          <w:sz w:val="24"/>
          <w:szCs w:val="24"/>
          <w:lang w:val="en-GB" w:eastAsia="zh-CN" w:bidi="ar-SA"/>
        </w:rPr>
      </w:pPr>
      <w:r w:rsidRPr="003C75DE">
        <w:rPr>
          <w:rFonts w:ascii="Times New Roman" w:eastAsia="Times New Roman" w:hAnsi="Times New Roman" w:cs="Times New Roman"/>
          <w:b/>
          <w:sz w:val="24"/>
          <w:szCs w:val="24"/>
          <w:highlight w:val="white"/>
        </w:rPr>
        <w:t xml:space="preserve">Figure 3: </w:t>
      </w:r>
      <w:proofErr w:type="spellStart"/>
      <w:r w:rsidRPr="003C75DE">
        <w:rPr>
          <w:rFonts w:ascii="Times New Roman" w:eastAsia="DengXian" w:hAnsi="Times New Roman" w:cs="Times New Roman"/>
          <w:b/>
          <w:sz w:val="24"/>
          <w:szCs w:val="24"/>
          <w:lang w:val="en-GB" w:eastAsia="zh-CN" w:bidi="ar-SA"/>
        </w:rPr>
        <w:t>Mendelow</w:t>
      </w:r>
      <w:proofErr w:type="spellEnd"/>
      <w:r w:rsidRPr="003C75DE">
        <w:rPr>
          <w:rFonts w:ascii="Times New Roman" w:eastAsia="DengXian" w:hAnsi="Times New Roman" w:cs="Times New Roman"/>
          <w:b/>
          <w:sz w:val="24"/>
          <w:szCs w:val="24"/>
          <w:lang w:val="en-GB" w:eastAsia="zh-CN" w:bidi="ar-SA"/>
        </w:rPr>
        <w:t xml:space="preserve"> Matrix</w:t>
      </w:r>
    </w:p>
    <w:p w14:paraId="3C9D9923" w14:textId="77777777" w:rsidR="003C75DE" w:rsidRDefault="00474945" w:rsidP="003C75DE">
      <w:pPr>
        <w:pStyle w:val="Normal1"/>
        <w:spacing w:line="360" w:lineRule="auto"/>
        <w:jc w:val="center"/>
        <w:rPr>
          <w:rFonts w:ascii="Times New Roman" w:hAnsi="Times New Roman" w:cs="Times New Roman"/>
          <w:sz w:val="24"/>
          <w:szCs w:val="24"/>
        </w:rPr>
      </w:pPr>
      <w:r>
        <w:rPr>
          <w:rFonts w:ascii="Times New Roman" w:eastAsia="DengXian" w:hAnsi="Times New Roman" w:cs="Times New Roman"/>
          <w:bCs/>
          <w:sz w:val="24"/>
          <w:szCs w:val="24"/>
          <w:lang w:val="en-GB" w:eastAsia="zh-CN" w:bidi="ar-SA"/>
        </w:rPr>
        <w:t>(</w:t>
      </w:r>
      <w:r w:rsidR="003C75DE" w:rsidRPr="00E071B5">
        <w:rPr>
          <w:rFonts w:ascii="Times New Roman" w:eastAsia="DengXian" w:hAnsi="Times New Roman" w:cs="Times New Roman"/>
          <w:bCs/>
          <w:sz w:val="24"/>
          <w:szCs w:val="24"/>
          <w:lang w:val="en-GB" w:eastAsia="zh-CN" w:bidi="ar-SA"/>
        </w:rPr>
        <w:t xml:space="preserve">Source: </w:t>
      </w:r>
      <w:proofErr w:type="spellStart"/>
      <w:r>
        <w:rPr>
          <w:rFonts w:ascii="Times New Roman" w:hAnsi="Times New Roman" w:cs="Times New Roman"/>
          <w:sz w:val="24"/>
          <w:szCs w:val="24"/>
        </w:rPr>
        <w:t>Jonek-Kowalska</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Marinina</w:t>
      </w:r>
      <w:proofErr w:type="spellEnd"/>
      <w:r>
        <w:rPr>
          <w:rFonts w:ascii="Times New Roman" w:hAnsi="Times New Roman" w:cs="Times New Roman"/>
          <w:sz w:val="24"/>
          <w:szCs w:val="24"/>
        </w:rPr>
        <w:t xml:space="preserve">, </w:t>
      </w:r>
      <w:r w:rsidRPr="00F41753">
        <w:rPr>
          <w:rFonts w:ascii="Times New Roman" w:hAnsi="Times New Roman" w:cs="Times New Roman"/>
          <w:sz w:val="24"/>
          <w:szCs w:val="24"/>
        </w:rPr>
        <w:t>2018</w:t>
      </w:r>
      <w:r>
        <w:rPr>
          <w:rFonts w:ascii="Times New Roman" w:hAnsi="Times New Roman" w:cs="Times New Roman"/>
          <w:sz w:val="24"/>
          <w:szCs w:val="24"/>
        </w:rPr>
        <w:t>)</w:t>
      </w:r>
    </w:p>
    <w:p w14:paraId="050895BB" w14:textId="77777777" w:rsidR="0081191D" w:rsidRDefault="00A264DA" w:rsidP="002B3885">
      <w:pPr>
        <w:pStyle w:val="Normal1"/>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shown in the above mentioned figure, that the Mendelow matrix is having four different stages </w:t>
      </w:r>
      <w:r w:rsidR="00C41C81">
        <w:rPr>
          <w:rFonts w:ascii="Times New Roman" w:hAnsi="Times New Roman" w:cs="Times New Roman"/>
          <w:sz w:val="24"/>
          <w:szCs w:val="24"/>
        </w:rPr>
        <w:t>those are</w:t>
      </w:r>
      <w:r w:rsidR="002B2D87">
        <w:rPr>
          <w:rFonts w:ascii="Times New Roman" w:hAnsi="Times New Roman" w:cs="Times New Roman"/>
          <w:sz w:val="24"/>
          <w:szCs w:val="24"/>
        </w:rPr>
        <w:t xml:space="preserve"> </w:t>
      </w:r>
      <w:r w:rsidR="00D90583">
        <w:rPr>
          <w:rFonts w:ascii="Times New Roman" w:hAnsi="Times New Roman" w:cs="Times New Roman"/>
          <w:sz w:val="24"/>
          <w:szCs w:val="24"/>
        </w:rPr>
        <w:t>minimal effort, keep informed, keep satisfied, keep players</w:t>
      </w:r>
      <w:r w:rsidR="002B3885">
        <w:rPr>
          <w:rFonts w:ascii="Times New Roman" w:hAnsi="Times New Roman" w:cs="Times New Roman"/>
          <w:sz w:val="24"/>
          <w:szCs w:val="24"/>
        </w:rPr>
        <w:t xml:space="preserve"> and every different stages have their different impa</w:t>
      </w:r>
      <w:r w:rsidR="001A3D36">
        <w:rPr>
          <w:rFonts w:ascii="Times New Roman" w:hAnsi="Times New Roman" w:cs="Times New Roman"/>
          <w:sz w:val="24"/>
          <w:szCs w:val="24"/>
        </w:rPr>
        <w:t>ct in the business aspect of a particular</w:t>
      </w:r>
      <w:r w:rsidR="002B3885">
        <w:rPr>
          <w:rFonts w:ascii="Times New Roman" w:hAnsi="Times New Roman" w:cs="Times New Roman"/>
          <w:sz w:val="24"/>
          <w:szCs w:val="24"/>
        </w:rPr>
        <w:t xml:space="preserve"> firm. </w:t>
      </w:r>
      <w:r w:rsidR="0081174F">
        <w:rPr>
          <w:rFonts w:ascii="Times New Roman" w:hAnsi="Times New Roman" w:cs="Times New Roman"/>
          <w:sz w:val="24"/>
          <w:szCs w:val="24"/>
        </w:rPr>
        <w:t xml:space="preserve">Therefore the analysis of the model is stating the relation of the power and interest of the stakeholders in the </w:t>
      </w:r>
      <w:r w:rsidR="0026584F">
        <w:rPr>
          <w:rFonts w:ascii="Times New Roman" w:hAnsi="Times New Roman" w:cs="Times New Roman"/>
          <w:sz w:val="24"/>
          <w:szCs w:val="24"/>
        </w:rPr>
        <w:t>development</w:t>
      </w:r>
      <w:r w:rsidR="0081174F">
        <w:rPr>
          <w:rFonts w:ascii="Times New Roman" w:hAnsi="Times New Roman" w:cs="Times New Roman"/>
          <w:sz w:val="24"/>
          <w:szCs w:val="24"/>
        </w:rPr>
        <w:t xml:space="preserve"> of the firm. </w:t>
      </w:r>
      <w:r w:rsidR="0081191D">
        <w:rPr>
          <w:rFonts w:ascii="Times New Roman" w:hAnsi="Times New Roman" w:cs="Times New Roman"/>
          <w:sz w:val="24"/>
          <w:szCs w:val="24"/>
        </w:rPr>
        <w:t>Drawing example from the Verdant Leisure firm, the study has divided the entire stakeholder group in two different groups as discussed below.</w:t>
      </w:r>
    </w:p>
    <w:p w14:paraId="3564DB62" w14:textId="77777777" w:rsidR="0081191D" w:rsidRPr="005C031F" w:rsidRDefault="005C031F" w:rsidP="002B3885">
      <w:pPr>
        <w:pStyle w:val="Normal1"/>
        <w:spacing w:line="360" w:lineRule="auto"/>
        <w:jc w:val="both"/>
        <w:rPr>
          <w:rFonts w:ascii="Times New Roman" w:hAnsi="Times New Roman" w:cs="Times New Roman"/>
          <w:b/>
          <w:bCs/>
          <w:i/>
          <w:iCs/>
          <w:sz w:val="24"/>
          <w:szCs w:val="24"/>
        </w:rPr>
      </w:pPr>
      <w:r w:rsidRPr="005C031F">
        <w:rPr>
          <w:rFonts w:ascii="Times New Roman" w:hAnsi="Times New Roman" w:cs="Times New Roman"/>
          <w:b/>
          <w:bCs/>
          <w:i/>
          <w:iCs/>
          <w:sz w:val="24"/>
          <w:szCs w:val="24"/>
        </w:rPr>
        <w:t>Internal stakeholders</w:t>
      </w:r>
    </w:p>
    <w:p w14:paraId="79411E22" w14:textId="77777777" w:rsidR="005C031F" w:rsidRDefault="005C031F" w:rsidP="002B3885">
      <w:pPr>
        <w:pStyle w:val="Normal1"/>
        <w:spacing w:line="360" w:lineRule="auto"/>
        <w:jc w:val="both"/>
        <w:rPr>
          <w:rFonts w:ascii="Times New Roman" w:hAnsi="Times New Roman" w:cs="Times New Roman"/>
          <w:sz w:val="24"/>
          <w:szCs w:val="24"/>
        </w:rPr>
      </w:pPr>
      <w:r w:rsidRPr="00242452">
        <w:rPr>
          <w:rFonts w:ascii="Times New Roman" w:hAnsi="Times New Roman" w:cs="Times New Roman"/>
          <w:b/>
          <w:bCs/>
          <w:sz w:val="24"/>
          <w:szCs w:val="24"/>
        </w:rPr>
        <w:t>Owner group:</w:t>
      </w:r>
      <w:r>
        <w:rPr>
          <w:rFonts w:ascii="Times New Roman" w:hAnsi="Times New Roman" w:cs="Times New Roman"/>
          <w:sz w:val="24"/>
          <w:szCs w:val="24"/>
        </w:rPr>
        <w:t xml:space="preserve"> In</w:t>
      </w:r>
      <w:r w:rsidR="00CF4055">
        <w:rPr>
          <w:rFonts w:ascii="Times New Roman" w:hAnsi="Times New Roman" w:cs="Times New Roman"/>
          <w:sz w:val="24"/>
          <w:szCs w:val="24"/>
        </w:rPr>
        <w:t xml:space="preserve"> </w:t>
      </w:r>
      <w:r>
        <w:rPr>
          <w:rFonts w:ascii="Times New Roman" w:hAnsi="Times New Roman" w:cs="Times New Roman"/>
          <w:sz w:val="24"/>
          <w:szCs w:val="24"/>
        </w:rPr>
        <w:t xml:space="preserve">terms of power and interest, it can be stated that owner </w:t>
      </w:r>
      <w:r w:rsidR="00CF4055">
        <w:rPr>
          <w:rFonts w:ascii="Times New Roman" w:hAnsi="Times New Roman" w:cs="Times New Roman"/>
          <w:sz w:val="24"/>
          <w:szCs w:val="24"/>
        </w:rPr>
        <w:t>group of</w:t>
      </w:r>
      <w:r>
        <w:rPr>
          <w:rFonts w:ascii="Times New Roman" w:hAnsi="Times New Roman" w:cs="Times New Roman"/>
          <w:sz w:val="24"/>
          <w:szCs w:val="24"/>
        </w:rPr>
        <w:t xml:space="preserve"> Verdant Leisure is always having the major power and huge amount of interest in the </w:t>
      </w:r>
      <w:r w:rsidR="00CF4055">
        <w:rPr>
          <w:rFonts w:ascii="Times New Roman" w:hAnsi="Times New Roman" w:cs="Times New Roman"/>
          <w:sz w:val="24"/>
          <w:szCs w:val="24"/>
        </w:rPr>
        <w:t>development</w:t>
      </w:r>
      <w:r>
        <w:rPr>
          <w:rFonts w:ascii="Times New Roman" w:hAnsi="Times New Roman" w:cs="Times New Roman"/>
          <w:sz w:val="24"/>
          <w:szCs w:val="24"/>
        </w:rPr>
        <w:t xml:space="preserve"> of </w:t>
      </w:r>
      <w:r w:rsidR="00CF4055">
        <w:rPr>
          <w:rFonts w:ascii="Times New Roman" w:hAnsi="Times New Roman" w:cs="Times New Roman"/>
          <w:sz w:val="24"/>
          <w:szCs w:val="24"/>
        </w:rPr>
        <w:t>the</w:t>
      </w:r>
      <w:r>
        <w:rPr>
          <w:rFonts w:ascii="Times New Roman" w:hAnsi="Times New Roman" w:cs="Times New Roman"/>
          <w:sz w:val="24"/>
          <w:szCs w:val="24"/>
        </w:rPr>
        <w:t xml:space="preserve"> firm. </w:t>
      </w:r>
      <w:r w:rsidR="000E7047">
        <w:rPr>
          <w:rFonts w:ascii="Times New Roman" w:hAnsi="Times New Roman" w:cs="Times New Roman"/>
          <w:sz w:val="24"/>
          <w:szCs w:val="24"/>
        </w:rPr>
        <w:t xml:space="preserve">As the important decisions are taken and managed by the owner group, in that case the </w:t>
      </w:r>
      <w:r w:rsidR="006C0235">
        <w:rPr>
          <w:rFonts w:ascii="Times New Roman" w:hAnsi="Times New Roman" w:cs="Times New Roman"/>
          <w:sz w:val="24"/>
          <w:szCs w:val="24"/>
        </w:rPr>
        <w:t>power and interest indication is always high for the owner group.</w:t>
      </w:r>
    </w:p>
    <w:p w14:paraId="522DEEE5" w14:textId="77777777" w:rsidR="00160216" w:rsidRDefault="00B146C4" w:rsidP="002B3885">
      <w:pPr>
        <w:pStyle w:val="Normal1"/>
        <w:spacing w:line="360" w:lineRule="auto"/>
        <w:jc w:val="both"/>
        <w:rPr>
          <w:rFonts w:ascii="Times New Roman" w:hAnsi="Times New Roman" w:cs="Times New Roman"/>
          <w:sz w:val="24"/>
          <w:szCs w:val="24"/>
        </w:rPr>
      </w:pPr>
      <w:r w:rsidRPr="001F710C">
        <w:rPr>
          <w:rFonts w:ascii="Times New Roman" w:hAnsi="Times New Roman" w:cs="Times New Roman"/>
          <w:b/>
          <w:bCs/>
          <w:sz w:val="24"/>
          <w:szCs w:val="24"/>
        </w:rPr>
        <w:t>Employees:</w:t>
      </w:r>
      <w:r>
        <w:rPr>
          <w:rFonts w:ascii="Times New Roman" w:hAnsi="Times New Roman" w:cs="Times New Roman"/>
          <w:sz w:val="24"/>
          <w:szCs w:val="24"/>
        </w:rPr>
        <w:t xml:space="preserve"> Second important internal stakeholder group of verdant Leisure is none but the </w:t>
      </w:r>
      <w:r w:rsidR="00331886">
        <w:rPr>
          <w:rFonts w:ascii="Times New Roman" w:hAnsi="Times New Roman" w:cs="Times New Roman"/>
          <w:sz w:val="24"/>
          <w:szCs w:val="24"/>
        </w:rPr>
        <w:t xml:space="preserve">existing employees of the firm. </w:t>
      </w:r>
      <w:r w:rsidR="006274A0">
        <w:rPr>
          <w:rFonts w:ascii="Times New Roman" w:hAnsi="Times New Roman" w:cs="Times New Roman"/>
          <w:sz w:val="24"/>
          <w:szCs w:val="24"/>
        </w:rPr>
        <w:t>Although</w:t>
      </w:r>
      <w:r w:rsidR="00E57CED">
        <w:rPr>
          <w:rFonts w:ascii="Times New Roman" w:hAnsi="Times New Roman" w:cs="Times New Roman"/>
          <w:sz w:val="24"/>
          <w:szCs w:val="24"/>
        </w:rPr>
        <w:t xml:space="preserve"> employees are highly interested in the growth and </w:t>
      </w:r>
      <w:r w:rsidR="006274A0">
        <w:rPr>
          <w:rFonts w:ascii="Times New Roman" w:hAnsi="Times New Roman" w:cs="Times New Roman"/>
          <w:sz w:val="24"/>
          <w:szCs w:val="24"/>
        </w:rPr>
        <w:t>sustainability</w:t>
      </w:r>
      <w:r w:rsidR="00E57CED">
        <w:rPr>
          <w:rFonts w:ascii="Times New Roman" w:hAnsi="Times New Roman" w:cs="Times New Roman"/>
          <w:sz w:val="24"/>
          <w:szCs w:val="24"/>
        </w:rPr>
        <w:t xml:space="preserve"> of the firm, </w:t>
      </w:r>
      <w:r w:rsidR="006274A0">
        <w:rPr>
          <w:rFonts w:ascii="Times New Roman" w:hAnsi="Times New Roman" w:cs="Times New Roman"/>
          <w:sz w:val="24"/>
          <w:szCs w:val="24"/>
        </w:rPr>
        <w:t>however</w:t>
      </w:r>
      <w:r w:rsidR="00E57CED">
        <w:rPr>
          <w:rFonts w:ascii="Times New Roman" w:hAnsi="Times New Roman" w:cs="Times New Roman"/>
          <w:sz w:val="24"/>
          <w:szCs w:val="24"/>
        </w:rPr>
        <w:t xml:space="preserve"> in</w:t>
      </w:r>
      <w:r w:rsidR="006274A0">
        <w:rPr>
          <w:rFonts w:ascii="Times New Roman" w:hAnsi="Times New Roman" w:cs="Times New Roman"/>
          <w:sz w:val="24"/>
          <w:szCs w:val="24"/>
        </w:rPr>
        <w:t xml:space="preserve"> </w:t>
      </w:r>
      <w:r w:rsidR="00E57CED">
        <w:rPr>
          <w:rFonts w:ascii="Times New Roman" w:hAnsi="Times New Roman" w:cs="Times New Roman"/>
          <w:sz w:val="24"/>
          <w:szCs w:val="24"/>
        </w:rPr>
        <w:t xml:space="preserve">terms of power, the employee group is lesser powerful than any other stakeholder </w:t>
      </w:r>
      <w:r w:rsidR="006274A0">
        <w:rPr>
          <w:rFonts w:ascii="Times New Roman" w:hAnsi="Times New Roman" w:cs="Times New Roman"/>
          <w:sz w:val="24"/>
          <w:szCs w:val="24"/>
        </w:rPr>
        <w:t>group</w:t>
      </w:r>
      <w:r w:rsidR="00E57CED">
        <w:rPr>
          <w:rFonts w:ascii="Times New Roman" w:hAnsi="Times New Roman" w:cs="Times New Roman"/>
          <w:sz w:val="24"/>
          <w:szCs w:val="24"/>
        </w:rPr>
        <w:t xml:space="preserve">. </w:t>
      </w:r>
      <w:r w:rsidR="00ED2EE1">
        <w:rPr>
          <w:rFonts w:ascii="Times New Roman" w:hAnsi="Times New Roman" w:cs="Times New Roman"/>
          <w:sz w:val="24"/>
          <w:szCs w:val="24"/>
        </w:rPr>
        <w:t>In the case Verdant Leisure group</w:t>
      </w:r>
      <w:r w:rsidR="00607352">
        <w:rPr>
          <w:rFonts w:ascii="Times New Roman" w:hAnsi="Times New Roman" w:cs="Times New Roman"/>
          <w:sz w:val="24"/>
          <w:szCs w:val="24"/>
        </w:rPr>
        <w:t xml:space="preserve">, the company needs to improve the employee power so that employees can take important part in the decision making aspect of the particular firm. </w:t>
      </w:r>
    </w:p>
    <w:p w14:paraId="47329A70" w14:textId="77777777" w:rsidR="00160216" w:rsidRPr="00290698" w:rsidRDefault="00160216" w:rsidP="002B3885">
      <w:pPr>
        <w:pStyle w:val="Normal1"/>
        <w:spacing w:line="360" w:lineRule="auto"/>
        <w:jc w:val="both"/>
        <w:rPr>
          <w:rFonts w:ascii="Times New Roman" w:hAnsi="Times New Roman" w:cs="Times New Roman"/>
          <w:b/>
          <w:bCs/>
          <w:i/>
          <w:iCs/>
          <w:sz w:val="24"/>
          <w:szCs w:val="24"/>
        </w:rPr>
      </w:pPr>
      <w:r w:rsidRPr="00290698">
        <w:rPr>
          <w:rFonts w:ascii="Times New Roman" w:hAnsi="Times New Roman" w:cs="Times New Roman"/>
          <w:b/>
          <w:bCs/>
          <w:i/>
          <w:iCs/>
          <w:sz w:val="24"/>
          <w:szCs w:val="24"/>
        </w:rPr>
        <w:t xml:space="preserve">External </w:t>
      </w:r>
      <w:r w:rsidR="005E7371" w:rsidRPr="00290698">
        <w:rPr>
          <w:rFonts w:ascii="Times New Roman" w:hAnsi="Times New Roman" w:cs="Times New Roman"/>
          <w:b/>
          <w:bCs/>
          <w:i/>
          <w:iCs/>
          <w:sz w:val="24"/>
          <w:szCs w:val="24"/>
        </w:rPr>
        <w:t>stakeholder</w:t>
      </w:r>
    </w:p>
    <w:p w14:paraId="7B5B8CF5" w14:textId="77777777" w:rsidR="006C0235" w:rsidRDefault="005E7371" w:rsidP="002B3885">
      <w:pPr>
        <w:pStyle w:val="Normal1"/>
        <w:spacing w:line="360" w:lineRule="auto"/>
        <w:jc w:val="both"/>
        <w:rPr>
          <w:rFonts w:ascii="Times New Roman" w:hAnsi="Times New Roman" w:cs="Times New Roman"/>
          <w:sz w:val="24"/>
          <w:szCs w:val="24"/>
        </w:rPr>
      </w:pPr>
      <w:r w:rsidRPr="005E7371">
        <w:rPr>
          <w:rFonts w:ascii="Times New Roman" w:hAnsi="Times New Roman" w:cs="Times New Roman"/>
          <w:b/>
          <w:bCs/>
          <w:sz w:val="24"/>
          <w:szCs w:val="24"/>
        </w:rPr>
        <w:lastRenderedPageBreak/>
        <w:t>Consumers</w:t>
      </w:r>
      <w:r w:rsidR="00922A77" w:rsidRPr="005E7371">
        <w:rPr>
          <w:rFonts w:ascii="Times New Roman" w:hAnsi="Times New Roman" w:cs="Times New Roman"/>
          <w:b/>
          <w:bCs/>
          <w:sz w:val="24"/>
          <w:szCs w:val="24"/>
        </w:rPr>
        <w:t xml:space="preserve">: </w:t>
      </w:r>
      <w:r w:rsidR="00ED2EE1" w:rsidRPr="005E7371">
        <w:rPr>
          <w:rFonts w:ascii="Times New Roman" w:hAnsi="Times New Roman" w:cs="Times New Roman"/>
          <w:b/>
          <w:bCs/>
          <w:sz w:val="24"/>
          <w:szCs w:val="24"/>
        </w:rPr>
        <w:t xml:space="preserve"> </w:t>
      </w:r>
      <w:r w:rsidR="0045140F">
        <w:rPr>
          <w:rFonts w:ascii="Times New Roman" w:hAnsi="Times New Roman" w:cs="Times New Roman"/>
          <w:sz w:val="24"/>
          <w:szCs w:val="24"/>
        </w:rPr>
        <w:t xml:space="preserve">Among </w:t>
      </w:r>
      <w:r w:rsidR="002D554B">
        <w:rPr>
          <w:rFonts w:ascii="Times New Roman" w:hAnsi="Times New Roman" w:cs="Times New Roman"/>
          <w:sz w:val="24"/>
          <w:szCs w:val="24"/>
        </w:rPr>
        <w:t>the entire</w:t>
      </w:r>
      <w:r w:rsidR="0045140F">
        <w:rPr>
          <w:rFonts w:ascii="Times New Roman" w:hAnsi="Times New Roman" w:cs="Times New Roman"/>
          <w:sz w:val="24"/>
          <w:szCs w:val="24"/>
        </w:rPr>
        <w:t xml:space="preserve"> </w:t>
      </w:r>
      <w:r w:rsidR="00D85251">
        <w:rPr>
          <w:rFonts w:ascii="Times New Roman" w:hAnsi="Times New Roman" w:cs="Times New Roman"/>
          <w:sz w:val="24"/>
          <w:szCs w:val="24"/>
        </w:rPr>
        <w:t>stakeholder</w:t>
      </w:r>
      <w:r w:rsidR="0045140F">
        <w:rPr>
          <w:rFonts w:ascii="Times New Roman" w:hAnsi="Times New Roman" w:cs="Times New Roman"/>
          <w:sz w:val="24"/>
          <w:szCs w:val="24"/>
        </w:rPr>
        <w:t xml:space="preserve"> group, most important vital part of every business is the consumers </w:t>
      </w:r>
      <w:r w:rsidR="000309C1">
        <w:rPr>
          <w:rFonts w:ascii="Times New Roman" w:hAnsi="Times New Roman" w:cs="Times New Roman"/>
          <w:sz w:val="24"/>
          <w:szCs w:val="24"/>
        </w:rPr>
        <w:t xml:space="preserve">and the similar thing is also applicable for the Verdant </w:t>
      </w:r>
      <w:r w:rsidR="00D85251">
        <w:rPr>
          <w:rFonts w:ascii="Times New Roman" w:hAnsi="Times New Roman" w:cs="Times New Roman"/>
          <w:sz w:val="24"/>
          <w:szCs w:val="24"/>
        </w:rPr>
        <w:t>Leisure</w:t>
      </w:r>
      <w:r w:rsidR="003769F4">
        <w:rPr>
          <w:rFonts w:ascii="Times New Roman" w:hAnsi="Times New Roman" w:cs="Times New Roman"/>
          <w:sz w:val="24"/>
          <w:szCs w:val="24"/>
        </w:rPr>
        <w:t xml:space="preserve"> </w:t>
      </w:r>
      <w:r w:rsidR="008D73FD">
        <w:rPr>
          <w:rFonts w:ascii="Times New Roman" w:hAnsi="Times New Roman" w:cs="Times New Roman"/>
          <w:sz w:val="24"/>
          <w:szCs w:val="24"/>
        </w:rPr>
        <w:t>Company</w:t>
      </w:r>
      <w:r w:rsidR="003769F4">
        <w:rPr>
          <w:rFonts w:ascii="Times New Roman" w:hAnsi="Times New Roman" w:cs="Times New Roman"/>
          <w:sz w:val="24"/>
          <w:szCs w:val="24"/>
        </w:rPr>
        <w:t xml:space="preserve"> where consumer has important role. </w:t>
      </w:r>
      <w:r w:rsidR="0057526E">
        <w:rPr>
          <w:rFonts w:ascii="Times New Roman" w:hAnsi="Times New Roman" w:cs="Times New Roman"/>
          <w:sz w:val="24"/>
          <w:szCs w:val="24"/>
        </w:rPr>
        <w:t xml:space="preserve">As per the above mentioned matrix model, all </w:t>
      </w:r>
      <w:r w:rsidR="008D73FD">
        <w:rPr>
          <w:rFonts w:ascii="Times New Roman" w:hAnsi="Times New Roman" w:cs="Times New Roman"/>
          <w:sz w:val="24"/>
          <w:szCs w:val="24"/>
        </w:rPr>
        <w:t>though</w:t>
      </w:r>
      <w:r w:rsidR="0057526E">
        <w:rPr>
          <w:rFonts w:ascii="Times New Roman" w:hAnsi="Times New Roman" w:cs="Times New Roman"/>
          <w:sz w:val="24"/>
          <w:szCs w:val="24"/>
        </w:rPr>
        <w:t xml:space="preserve"> consumer is powerful group, </w:t>
      </w:r>
      <w:r w:rsidR="008D73FD">
        <w:rPr>
          <w:rFonts w:ascii="Times New Roman" w:hAnsi="Times New Roman" w:cs="Times New Roman"/>
          <w:sz w:val="24"/>
          <w:szCs w:val="24"/>
        </w:rPr>
        <w:t>however</w:t>
      </w:r>
      <w:r w:rsidR="0057526E">
        <w:rPr>
          <w:rFonts w:ascii="Times New Roman" w:hAnsi="Times New Roman" w:cs="Times New Roman"/>
          <w:sz w:val="24"/>
          <w:szCs w:val="24"/>
        </w:rPr>
        <w:t xml:space="preserve"> in the growth of</w:t>
      </w:r>
      <w:r w:rsidR="008D73FD">
        <w:rPr>
          <w:rFonts w:ascii="Times New Roman" w:hAnsi="Times New Roman" w:cs="Times New Roman"/>
          <w:sz w:val="24"/>
          <w:szCs w:val="24"/>
        </w:rPr>
        <w:t xml:space="preserve"> </w:t>
      </w:r>
      <w:r w:rsidR="0057526E">
        <w:rPr>
          <w:rFonts w:ascii="Times New Roman" w:hAnsi="Times New Roman" w:cs="Times New Roman"/>
          <w:sz w:val="24"/>
          <w:szCs w:val="24"/>
        </w:rPr>
        <w:t xml:space="preserve">a firm consumer is less powerful but is </w:t>
      </w:r>
      <w:r w:rsidR="008D73FD">
        <w:rPr>
          <w:rFonts w:ascii="Times New Roman" w:hAnsi="Times New Roman" w:cs="Times New Roman"/>
          <w:sz w:val="24"/>
          <w:szCs w:val="24"/>
        </w:rPr>
        <w:t>highly</w:t>
      </w:r>
      <w:r w:rsidR="0057526E">
        <w:rPr>
          <w:rFonts w:ascii="Times New Roman" w:hAnsi="Times New Roman" w:cs="Times New Roman"/>
          <w:sz w:val="24"/>
          <w:szCs w:val="24"/>
        </w:rPr>
        <w:t xml:space="preserve"> interested in the success rate of the firm</w:t>
      </w:r>
      <w:r w:rsidR="00871CCC">
        <w:rPr>
          <w:rFonts w:ascii="Times New Roman" w:hAnsi="Times New Roman" w:cs="Times New Roman"/>
          <w:sz w:val="24"/>
          <w:szCs w:val="24"/>
        </w:rPr>
        <w:t xml:space="preserve"> (Nguyen and Mohamed</w:t>
      </w:r>
      <w:r w:rsidR="005D6D67">
        <w:rPr>
          <w:rFonts w:ascii="Times New Roman" w:hAnsi="Times New Roman" w:cs="Times New Roman"/>
          <w:sz w:val="24"/>
          <w:szCs w:val="24"/>
        </w:rPr>
        <w:t xml:space="preserve">, </w:t>
      </w:r>
      <w:r w:rsidR="005D6D67" w:rsidRPr="00321D67">
        <w:rPr>
          <w:rFonts w:ascii="Times New Roman" w:hAnsi="Times New Roman" w:cs="Times New Roman"/>
          <w:sz w:val="24"/>
          <w:szCs w:val="24"/>
        </w:rPr>
        <w:t>2018</w:t>
      </w:r>
      <w:r w:rsidR="00871CCC">
        <w:rPr>
          <w:rFonts w:ascii="Times New Roman" w:hAnsi="Times New Roman" w:cs="Times New Roman"/>
          <w:sz w:val="24"/>
          <w:szCs w:val="24"/>
        </w:rPr>
        <w:t>)</w:t>
      </w:r>
      <w:r w:rsidR="0057526E">
        <w:rPr>
          <w:rFonts w:ascii="Times New Roman" w:hAnsi="Times New Roman" w:cs="Times New Roman"/>
          <w:sz w:val="24"/>
          <w:szCs w:val="24"/>
        </w:rPr>
        <w:t xml:space="preserve">. </w:t>
      </w:r>
    </w:p>
    <w:p w14:paraId="023B7DC8" w14:textId="77777777" w:rsidR="00E715D5" w:rsidRDefault="00E715D5" w:rsidP="002B3885">
      <w:pPr>
        <w:pStyle w:val="Normal1"/>
        <w:spacing w:line="360" w:lineRule="auto"/>
        <w:jc w:val="both"/>
        <w:rPr>
          <w:rFonts w:ascii="Times New Roman" w:hAnsi="Times New Roman" w:cs="Times New Roman"/>
          <w:sz w:val="24"/>
          <w:szCs w:val="24"/>
        </w:rPr>
      </w:pPr>
      <w:r w:rsidRPr="001A08A6">
        <w:rPr>
          <w:rFonts w:ascii="Times New Roman" w:hAnsi="Times New Roman" w:cs="Times New Roman"/>
          <w:b/>
          <w:bCs/>
          <w:sz w:val="24"/>
          <w:szCs w:val="24"/>
        </w:rPr>
        <w:t>Local community:</w:t>
      </w:r>
      <w:r>
        <w:rPr>
          <w:rFonts w:ascii="Times New Roman" w:hAnsi="Times New Roman" w:cs="Times New Roman"/>
          <w:sz w:val="24"/>
          <w:szCs w:val="24"/>
        </w:rPr>
        <w:t xml:space="preserve"> Second external stakeholder is the local community from which angle acceptance of the </w:t>
      </w:r>
      <w:r w:rsidR="006720C9">
        <w:rPr>
          <w:rFonts w:ascii="Times New Roman" w:hAnsi="Times New Roman" w:cs="Times New Roman"/>
          <w:sz w:val="24"/>
          <w:szCs w:val="24"/>
        </w:rPr>
        <w:t>existence</w:t>
      </w:r>
      <w:r>
        <w:rPr>
          <w:rFonts w:ascii="Times New Roman" w:hAnsi="Times New Roman" w:cs="Times New Roman"/>
          <w:sz w:val="24"/>
          <w:szCs w:val="24"/>
        </w:rPr>
        <w:t xml:space="preserve"> of a business firm is highly meaningful.</w:t>
      </w:r>
      <w:r w:rsidR="00837C5B">
        <w:rPr>
          <w:rFonts w:ascii="Times New Roman" w:hAnsi="Times New Roman" w:cs="Times New Roman"/>
          <w:sz w:val="24"/>
          <w:szCs w:val="24"/>
        </w:rPr>
        <w:t xml:space="preserve"> Therefore in the case of Verdant Leisure community, the power and interest plays important role for local community as both the aspect is highly important for the firm to continue with the </w:t>
      </w:r>
      <w:r w:rsidR="00FF1D02">
        <w:rPr>
          <w:rFonts w:ascii="Times New Roman" w:hAnsi="Times New Roman" w:cs="Times New Roman"/>
          <w:sz w:val="24"/>
          <w:szCs w:val="24"/>
        </w:rPr>
        <w:t>existence</w:t>
      </w:r>
      <w:r w:rsidR="00837C5B">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3F550EFD" w14:textId="77777777" w:rsidR="005D7AA5" w:rsidRPr="003E3EC4" w:rsidRDefault="003E3EC4" w:rsidP="002B3885">
      <w:pPr>
        <w:pStyle w:val="Normal1"/>
        <w:spacing w:line="360" w:lineRule="auto"/>
        <w:jc w:val="both"/>
        <w:rPr>
          <w:rFonts w:ascii="Times New Roman" w:hAnsi="Times New Roman" w:cs="Times New Roman"/>
          <w:b/>
          <w:bCs/>
          <w:sz w:val="24"/>
          <w:szCs w:val="24"/>
        </w:rPr>
      </w:pPr>
      <w:r w:rsidRPr="003E3EC4">
        <w:rPr>
          <w:rFonts w:ascii="Times New Roman" w:hAnsi="Times New Roman" w:cs="Times New Roman"/>
          <w:b/>
          <w:bCs/>
          <w:sz w:val="24"/>
          <w:szCs w:val="24"/>
        </w:rPr>
        <w:t>Requirements</w:t>
      </w:r>
      <w:r w:rsidR="005D7AA5" w:rsidRPr="003E3EC4">
        <w:rPr>
          <w:rFonts w:ascii="Times New Roman" w:hAnsi="Times New Roman" w:cs="Times New Roman"/>
          <w:b/>
          <w:bCs/>
          <w:sz w:val="24"/>
          <w:szCs w:val="24"/>
        </w:rPr>
        <w:t xml:space="preserve"> of new strategy</w:t>
      </w:r>
    </w:p>
    <w:p w14:paraId="3D2CD5A2" w14:textId="77777777" w:rsidR="008026A5" w:rsidRPr="002F2330" w:rsidRDefault="00E7633D">
      <w:pPr>
        <w:pStyle w:val="Normal1"/>
        <w:spacing w:line="360" w:lineRule="auto"/>
        <w:jc w:val="both"/>
        <w:rPr>
          <w:rFonts w:ascii="Times New Roman" w:hAnsi="Times New Roman" w:cs="Times New Roman"/>
          <w:sz w:val="24"/>
          <w:szCs w:val="24"/>
        </w:rPr>
      </w:pPr>
      <w:r>
        <w:rPr>
          <w:rFonts w:ascii="Times New Roman" w:hAnsi="Times New Roman" w:cs="Times New Roman"/>
          <w:sz w:val="24"/>
          <w:szCs w:val="24"/>
        </w:rPr>
        <w:t>Theref</w:t>
      </w:r>
      <w:r w:rsidR="00CD3DE2">
        <w:rPr>
          <w:rFonts w:ascii="Times New Roman" w:hAnsi="Times New Roman" w:cs="Times New Roman"/>
          <w:sz w:val="24"/>
          <w:szCs w:val="24"/>
        </w:rPr>
        <w:t>ore based on the discussion of M</w:t>
      </w:r>
      <w:r>
        <w:rPr>
          <w:rFonts w:ascii="Times New Roman" w:hAnsi="Times New Roman" w:cs="Times New Roman"/>
          <w:sz w:val="24"/>
          <w:szCs w:val="24"/>
        </w:rPr>
        <w:t xml:space="preserve">endelow matrix model, it has been stated that the Verdant Leisure firm is having a poor </w:t>
      </w:r>
      <w:r w:rsidR="007857C4">
        <w:rPr>
          <w:rFonts w:ascii="Times New Roman" w:hAnsi="Times New Roman" w:cs="Times New Roman"/>
          <w:sz w:val="24"/>
          <w:szCs w:val="24"/>
        </w:rPr>
        <w:t>treatment</w:t>
      </w:r>
      <w:r>
        <w:rPr>
          <w:rFonts w:ascii="Times New Roman" w:hAnsi="Times New Roman" w:cs="Times New Roman"/>
          <w:sz w:val="24"/>
          <w:szCs w:val="24"/>
        </w:rPr>
        <w:t xml:space="preserve"> towards employees in terms of managing employee power. </w:t>
      </w:r>
      <w:r w:rsidR="00BA4993">
        <w:rPr>
          <w:rFonts w:ascii="Times New Roman" w:hAnsi="Times New Roman" w:cs="Times New Roman"/>
          <w:sz w:val="24"/>
          <w:szCs w:val="24"/>
        </w:rPr>
        <w:t xml:space="preserve">As a </w:t>
      </w:r>
      <w:r w:rsidR="005419CE">
        <w:rPr>
          <w:rFonts w:ascii="Times New Roman" w:hAnsi="Times New Roman" w:cs="Times New Roman"/>
          <w:sz w:val="24"/>
          <w:szCs w:val="24"/>
        </w:rPr>
        <w:t>result</w:t>
      </w:r>
      <w:r w:rsidR="00BA4993">
        <w:rPr>
          <w:rFonts w:ascii="Times New Roman" w:hAnsi="Times New Roman" w:cs="Times New Roman"/>
          <w:sz w:val="24"/>
          <w:szCs w:val="24"/>
        </w:rPr>
        <w:t xml:space="preserve"> of it the firm is facing issues with its growth and in that case the company needs to </w:t>
      </w:r>
      <w:r w:rsidR="005419CE">
        <w:rPr>
          <w:rFonts w:ascii="Times New Roman" w:hAnsi="Times New Roman" w:cs="Times New Roman"/>
          <w:sz w:val="24"/>
          <w:szCs w:val="24"/>
        </w:rPr>
        <w:t>implement</w:t>
      </w:r>
      <w:r w:rsidR="00BA4993">
        <w:rPr>
          <w:rFonts w:ascii="Times New Roman" w:hAnsi="Times New Roman" w:cs="Times New Roman"/>
          <w:sz w:val="24"/>
          <w:szCs w:val="24"/>
        </w:rPr>
        <w:t xml:space="preserve"> innovative </w:t>
      </w:r>
      <w:r w:rsidR="005419CE">
        <w:rPr>
          <w:rFonts w:ascii="Times New Roman" w:hAnsi="Times New Roman" w:cs="Times New Roman"/>
          <w:sz w:val="24"/>
          <w:szCs w:val="24"/>
        </w:rPr>
        <w:t>strategy application that is associat</w:t>
      </w:r>
      <w:r w:rsidR="00BA4993">
        <w:rPr>
          <w:rFonts w:ascii="Times New Roman" w:hAnsi="Times New Roman" w:cs="Times New Roman"/>
          <w:sz w:val="24"/>
          <w:szCs w:val="24"/>
        </w:rPr>
        <w:t xml:space="preserve">ed with the </w:t>
      </w:r>
      <w:r w:rsidR="00927A46">
        <w:rPr>
          <w:rFonts w:ascii="Times New Roman" w:hAnsi="Times New Roman" w:cs="Times New Roman"/>
          <w:sz w:val="24"/>
          <w:szCs w:val="24"/>
        </w:rPr>
        <w:t xml:space="preserve">democratic business </w:t>
      </w:r>
      <w:r w:rsidR="00A86F5A">
        <w:rPr>
          <w:rFonts w:ascii="Times New Roman" w:hAnsi="Times New Roman" w:cs="Times New Roman"/>
          <w:sz w:val="24"/>
          <w:szCs w:val="24"/>
        </w:rPr>
        <w:t>approach</w:t>
      </w:r>
      <w:r w:rsidR="00927A46">
        <w:rPr>
          <w:rFonts w:ascii="Times New Roman" w:hAnsi="Times New Roman" w:cs="Times New Roman"/>
          <w:sz w:val="24"/>
          <w:szCs w:val="24"/>
        </w:rPr>
        <w:t xml:space="preserve"> that will make the </w:t>
      </w:r>
      <w:r w:rsidR="00A86F5A">
        <w:rPr>
          <w:rFonts w:ascii="Times New Roman" w:hAnsi="Times New Roman" w:cs="Times New Roman"/>
          <w:sz w:val="24"/>
          <w:szCs w:val="24"/>
        </w:rPr>
        <w:t>employees</w:t>
      </w:r>
      <w:r w:rsidR="00927A46">
        <w:rPr>
          <w:rFonts w:ascii="Times New Roman" w:hAnsi="Times New Roman" w:cs="Times New Roman"/>
          <w:sz w:val="24"/>
          <w:szCs w:val="24"/>
        </w:rPr>
        <w:t xml:space="preserve"> an important and essential part of the existing business firm.</w:t>
      </w:r>
    </w:p>
    <w:p w14:paraId="7C0C6A89" w14:textId="77777777" w:rsidR="00833CBE" w:rsidRDefault="00F77970" w:rsidP="00F86AFC">
      <w:pPr>
        <w:pStyle w:val="Heading1"/>
        <w:rPr>
          <w:highlight w:val="white"/>
        </w:rPr>
      </w:pPr>
      <w:bookmarkStart w:id="9" w:name="_Toc108546013"/>
      <w:r>
        <w:rPr>
          <w:highlight w:val="white"/>
        </w:rPr>
        <w:t>5.0 Strategic growth choice</w:t>
      </w:r>
      <w:bookmarkEnd w:id="9"/>
      <w:r>
        <w:rPr>
          <w:highlight w:val="white"/>
        </w:rPr>
        <w:t xml:space="preserve"> </w:t>
      </w:r>
    </w:p>
    <w:p w14:paraId="035FFCF0" w14:textId="77777777" w:rsidR="00F77970" w:rsidRDefault="004764E6">
      <w:pPr>
        <w:pStyle w:val="Normal1"/>
        <w:spacing w:line="360" w:lineRule="auto"/>
        <w:jc w:val="both"/>
        <w:rPr>
          <w:rFonts w:ascii="Times New Roman" w:eastAsia="Times New Roman" w:hAnsi="Times New Roman" w:cs="Times New Roman"/>
          <w:bCs/>
          <w:sz w:val="24"/>
          <w:szCs w:val="24"/>
          <w:highlight w:val="white"/>
        </w:rPr>
      </w:pPr>
      <w:r>
        <w:rPr>
          <w:rFonts w:ascii="Times New Roman" w:eastAsia="Times New Roman" w:hAnsi="Times New Roman" w:cs="Times New Roman"/>
          <w:bCs/>
          <w:sz w:val="24"/>
          <w:szCs w:val="24"/>
          <w:highlight w:val="white"/>
        </w:rPr>
        <w:t xml:space="preserve">In order to discuss about the strategic growth and its application in the success rate of the Verdant </w:t>
      </w:r>
      <w:r w:rsidR="00773955">
        <w:rPr>
          <w:rFonts w:ascii="Times New Roman" w:eastAsia="Times New Roman" w:hAnsi="Times New Roman" w:cs="Times New Roman"/>
          <w:bCs/>
          <w:sz w:val="24"/>
          <w:szCs w:val="24"/>
          <w:highlight w:val="white"/>
        </w:rPr>
        <w:t xml:space="preserve">leisure firm, the study has </w:t>
      </w:r>
      <w:r w:rsidR="00BC0C7E">
        <w:rPr>
          <w:rFonts w:ascii="Times New Roman" w:eastAsia="Times New Roman" w:hAnsi="Times New Roman" w:cs="Times New Roman"/>
          <w:bCs/>
          <w:sz w:val="24"/>
          <w:szCs w:val="24"/>
          <w:highlight w:val="white"/>
        </w:rPr>
        <w:t>implemented</w:t>
      </w:r>
      <w:r w:rsidR="00773955">
        <w:rPr>
          <w:rFonts w:ascii="Times New Roman" w:eastAsia="Times New Roman" w:hAnsi="Times New Roman" w:cs="Times New Roman"/>
          <w:bCs/>
          <w:sz w:val="24"/>
          <w:szCs w:val="24"/>
          <w:highlight w:val="white"/>
        </w:rPr>
        <w:t xml:space="preserve"> two important model and that are </w:t>
      </w:r>
      <w:r w:rsidR="00E95EB2">
        <w:rPr>
          <w:rFonts w:ascii="Times New Roman" w:eastAsia="Times New Roman" w:hAnsi="Times New Roman" w:cs="Times New Roman"/>
          <w:bCs/>
          <w:sz w:val="24"/>
          <w:szCs w:val="24"/>
          <w:highlight w:val="white"/>
        </w:rPr>
        <w:t xml:space="preserve">Ansoff Matrix and BCG Growth matrix for the Verdant Leisure firm. </w:t>
      </w:r>
    </w:p>
    <w:p w14:paraId="14773DB6" w14:textId="77777777" w:rsidR="00232E6F" w:rsidRDefault="00EE7ECF" w:rsidP="00232E6F">
      <w:pPr>
        <w:pStyle w:val="Heading2"/>
        <w:rPr>
          <w:highlight w:val="white"/>
        </w:rPr>
      </w:pPr>
      <w:bookmarkStart w:id="10" w:name="_Toc108546014"/>
      <w:r w:rsidRPr="00083961">
        <w:rPr>
          <w:highlight w:val="white"/>
        </w:rPr>
        <w:t>Ansoff Matrix</w:t>
      </w:r>
      <w:bookmarkEnd w:id="10"/>
    </w:p>
    <w:p w14:paraId="3D871D46" w14:textId="77777777" w:rsidR="004B3E01" w:rsidRDefault="00EE7ECF" w:rsidP="008817AF">
      <w:pPr>
        <w:pStyle w:val="Normal1"/>
        <w:spacing w:line="360" w:lineRule="auto"/>
        <w:jc w:val="both"/>
        <w:rPr>
          <w:rFonts w:ascii="Times New Roman" w:hAnsi="Times New Roman" w:cs="Times New Roman"/>
          <w:sz w:val="24"/>
          <w:szCs w:val="24"/>
        </w:rPr>
      </w:pPr>
      <w:r>
        <w:rPr>
          <w:rFonts w:ascii="Times New Roman" w:eastAsia="Times New Roman" w:hAnsi="Times New Roman" w:cs="Times New Roman"/>
          <w:bCs/>
          <w:sz w:val="24"/>
          <w:szCs w:val="24"/>
          <w:highlight w:val="white"/>
        </w:rPr>
        <w:t xml:space="preserve"> </w:t>
      </w:r>
      <w:r w:rsidR="004B3E01">
        <w:rPr>
          <w:rFonts w:ascii="Times New Roman" w:hAnsi="Times New Roman" w:cs="Times New Roman"/>
          <w:sz w:val="24"/>
          <w:szCs w:val="24"/>
        </w:rPr>
        <w:t xml:space="preserve">The application of the Ansoff matrix model is based </w:t>
      </w:r>
      <w:r w:rsidR="00D12A08">
        <w:rPr>
          <w:rFonts w:ascii="Times New Roman" w:hAnsi="Times New Roman" w:cs="Times New Roman"/>
          <w:sz w:val="24"/>
          <w:szCs w:val="24"/>
        </w:rPr>
        <w:t xml:space="preserve">on the discussion of the application of an exclusive business strategic application that is having major beneficial role in the discussion </w:t>
      </w:r>
      <w:r w:rsidR="00F608F4">
        <w:rPr>
          <w:rFonts w:ascii="Times New Roman" w:hAnsi="Times New Roman" w:cs="Times New Roman"/>
          <w:sz w:val="24"/>
          <w:szCs w:val="24"/>
        </w:rPr>
        <w:t xml:space="preserve">of the growth analysis of a particular business firm. </w:t>
      </w:r>
      <w:r w:rsidR="001059B6">
        <w:rPr>
          <w:rFonts w:ascii="Times New Roman" w:hAnsi="Times New Roman" w:cs="Times New Roman"/>
          <w:sz w:val="24"/>
          <w:szCs w:val="24"/>
        </w:rPr>
        <w:t>Therefore t</w:t>
      </w:r>
      <w:r w:rsidR="00905D7E">
        <w:rPr>
          <w:rFonts w:ascii="Times New Roman" w:hAnsi="Times New Roman" w:cs="Times New Roman"/>
          <w:sz w:val="24"/>
          <w:szCs w:val="24"/>
        </w:rPr>
        <w:t>he application of strategic inn</w:t>
      </w:r>
      <w:r w:rsidR="001059B6">
        <w:rPr>
          <w:rFonts w:ascii="Times New Roman" w:hAnsi="Times New Roman" w:cs="Times New Roman"/>
          <w:sz w:val="24"/>
          <w:szCs w:val="24"/>
        </w:rPr>
        <w:t xml:space="preserve">ovation </w:t>
      </w:r>
      <w:r w:rsidR="00B105B5">
        <w:rPr>
          <w:rFonts w:ascii="Times New Roman" w:hAnsi="Times New Roman" w:cs="Times New Roman"/>
          <w:sz w:val="24"/>
          <w:szCs w:val="24"/>
        </w:rPr>
        <w:t xml:space="preserve">in respect to the Verdant leisure is going to be discussed in this part of the study. </w:t>
      </w:r>
      <w:r w:rsidR="00E42EAF">
        <w:rPr>
          <w:rFonts w:ascii="Times New Roman" w:hAnsi="Times New Roman" w:cs="Times New Roman"/>
          <w:sz w:val="24"/>
          <w:szCs w:val="24"/>
        </w:rPr>
        <w:t xml:space="preserve">The strategic innovation that needs to be applied in the firm is related to its focus on the digital innovation where the firm needs to focus on the </w:t>
      </w:r>
      <w:r w:rsidR="002D3F81">
        <w:rPr>
          <w:rFonts w:ascii="Times New Roman" w:hAnsi="Times New Roman" w:cs="Times New Roman"/>
          <w:sz w:val="24"/>
          <w:szCs w:val="24"/>
        </w:rPr>
        <w:t>availability</w:t>
      </w:r>
      <w:r w:rsidR="00E42EAF">
        <w:rPr>
          <w:rFonts w:ascii="Times New Roman" w:hAnsi="Times New Roman" w:cs="Times New Roman"/>
          <w:sz w:val="24"/>
          <w:szCs w:val="24"/>
        </w:rPr>
        <w:t xml:space="preserve"> of the social media </w:t>
      </w:r>
      <w:r w:rsidR="002D3F81">
        <w:rPr>
          <w:rFonts w:ascii="Times New Roman" w:hAnsi="Times New Roman" w:cs="Times New Roman"/>
          <w:sz w:val="24"/>
          <w:szCs w:val="24"/>
        </w:rPr>
        <w:t>presence</w:t>
      </w:r>
      <w:r w:rsidR="00E42EAF">
        <w:rPr>
          <w:rFonts w:ascii="Times New Roman" w:hAnsi="Times New Roman" w:cs="Times New Roman"/>
          <w:sz w:val="24"/>
          <w:szCs w:val="24"/>
        </w:rPr>
        <w:t xml:space="preserve"> of the firm. </w:t>
      </w:r>
      <w:r w:rsidR="001059B6">
        <w:rPr>
          <w:rFonts w:ascii="Times New Roman" w:hAnsi="Times New Roman" w:cs="Times New Roman"/>
          <w:sz w:val="24"/>
          <w:szCs w:val="24"/>
        </w:rPr>
        <w:t xml:space="preserve"> </w:t>
      </w:r>
    </w:p>
    <w:p w14:paraId="037ADC14" w14:textId="77777777" w:rsidR="00E16BF9" w:rsidRPr="00F77970" w:rsidRDefault="00E16BF9" w:rsidP="008817AF">
      <w:pPr>
        <w:pStyle w:val="Normal1"/>
        <w:spacing w:line="360" w:lineRule="auto"/>
        <w:jc w:val="both"/>
        <w:rPr>
          <w:rFonts w:ascii="Times New Roman" w:eastAsia="Times New Roman" w:hAnsi="Times New Roman" w:cs="Times New Roman"/>
          <w:bCs/>
          <w:sz w:val="24"/>
          <w:szCs w:val="24"/>
          <w:highlight w:val="white"/>
        </w:rPr>
      </w:pPr>
      <w:r>
        <w:rPr>
          <w:rFonts w:ascii="Times New Roman" w:hAnsi="Times New Roman" w:cs="Times New Roman"/>
          <w:sz w:val="24"/>
          <w:szCs w:val="24"/>
        </w:rPr>
        <w:lastRenderedPageBreak/>
        <w:t xml:space="preserve">With the help of </w:t>
      </w:r>
      <w:r w:rsidR="00F760B6">
        <w:rPr>
          <w:rFonts w:ascii="Times New Roman" w:hAnsi="Times New Roman" w:cs="Times New Roman"/>
          <w:sz w:val="24"/>
          <w:szCs w:val="24"/>
        </w:rPr>
        <w:t xml:space="preserve">digitized technology, the company Verdant Leisure will be having the new market </w:t>
      </w:r>
      <w:r w:rsidR="00551027">
        <w:rPr>
          <w:rFonts w:ascii="Times New Roman" w:hAnsi="Times New Roman" w:cs="Times New Roman"/>
          <w:sz w:val="24"/>
          <w:szCs w:val="24"/>
        </w:rPr>
        <w:t>development</w:t>
      </w:r>
      <w:r w:rsidR="00F4186A">
        <w:rPr>
          <w:rFonts w:ascii="Times New Roman" w:hAnsi="Times New Roman" w:cs="Times New Roman"/>
          <w:sz w:val="24"/>
          <w:szCs w:val="24"/>
        </w:rPr>
        <w:t xml:space="preserve"> that will be having major </w:t>
      </w:r>
      <w:r w:rsidR="00915DAC">
        <w:rPr>
          <w:rFonts w:ascii="Times New Roman" w:hAnsi="Times New Roman" w:cs="Times New Roman"/>
          <w:sz w:val="24"/>
          <w:szCs w:val="24"/>
        </w:rPr>
        <w:t>developmental</w:t>
      </w:r>
      <w:r w:rsidR="00F4186A">
        <w:rPr>
          <w:rFonts w:ascii="Times New Roman" w:hAnsi="Times New Roman" w:cs="Times New Roman"/>
          <w:sz w:val="24"/>
          <w:szCs w:val="24"/>
        </w:rPr>
        <w:t xml:space="preserve"> role in the discussion of growth </w:t>
      </w:r>
      <w:r w:rsidR="00915DAC">
        <w:rPr>
          <w:rFonts w:ascii="Times New Roman" w:hAnsi="Times New Roman" w:cs="Times New Roman"/>
          <w:sz w:val="24"/>
          <w:szCs w:val="24"/>
        </w:rPr>
        <w:t xml:space="preserve">of the Verdant Leisure </w:t>
      </w:r>
      <w:r w:rsidR="00051F36">
        <w:rPr>
          <w:rFonts w:ascii="Times New Roman" w:hAnsi="Times New Roman" w:cs="Times New Roman"/>
          <w:sz w:val="24"/>
          <w:szCs w:val="24"/>
        </w:rPr>
        <w:t xml:space="preserve">to </w:t>
      </w:r>
      <w:r w:rsidR="001F426D">
        <w:rPr>
          <w:rFonts w:ascii="Times New Roman" w:hAnsi="Times New Roman" w:cs="Times New Roman"/>
          <w:sz w:val="24"/>
          <w:szCs w:val="24"/>
        </w:rPr>
        <w:t>emerge</w:t>
      </w:r>
      <w:r w:rsidR="00051F36">
        <w:rPr>
          <w:rFonts w:ascii="Times New Roman" w:hAnsi="Times New Roman" w:cs="Times New Roman"/>
          <w:sz w:val="24"/>
          <w:szCs w:val="24"/>
        </w:rPr>
        <w:t xml:space="preserve"> in the international business world</w:t>
      </w:r>
      <w:r w:rsidR="00A61907">
        <w:rPr>
          <w:rFonts w:ascii="Times New Roman" w:hAnsi="Times New Roman" w:cs="Times New Roman"/>
          <w:sz w:val="24"/>
          <w:szCs w:val="24"/>
        </w:rPr>
        <w:t xml:space="preserve"> (Kurniawan and </w:t>
      </w:r>
      <w:proofErr w:type="spellStart"/>
      <w:r w:rsidR="00A61907">
        <w:rPr>
          <w:rFonts w:ascii="Times New Roman" w:hAnsi="Times New Roman" w:cs="Times New Roman"/>
          <w:sz w:val="24"/>
          <w:szCs w:val="24"/>
        </w:rPr>
        <w:t>Suciati</w:t>
      </w:r>
      <w:proofErr w:type="spellEnd"/>
      <w:r w:rsidR="00A61907">
        <w:rPr>
          <w:rFonts w:ascii="Times New Roman" w:hAnsi="Times New Roman" w:cs="Times New Roman"/>
          <w:sz w:val="24"/>
          <w:szCs w:val="24"/>
        </w:rPr>
        <w:t xml:space="preserve">, </w:t>
      </w:r>
      <w:r w:rsidR="00A61907" w:rsidRPr="00C61B60">
        <w:rPr>
          <w:rFonts w:ascii="Times New Roman" w:hAnsi="Times New Roman" w:cs="Times New Roman"/>
          <w:sz w:val="24"/>
          <w:szCs w:val="24"/>
        </w:rPr>
        <w:t>2020</w:t>
      </w:r>
      <w:r w:rsidR="00A61907">
        <w:rPr>
          <w:rFonts w:ascii="Times New Roman" w:hAnsi="Times New Roman" w:cs="Times New Roman"/>
          <w:sz w:val="24"/>
          <w:szCs w:val="24"/>
        </w:rPr>
        <w:t>)</w:t>
      </w:r>
      <w:r w:rsidR="00051F36">
        <w:rPr>
          <w:rFonts w:ascii="Times New Roman" w:hAnsi="Times New Roman" w:cs="Times New Roman"/>
          <w:sz w:val="24"/>
          <w:szCs w:val="24"/>
        </w:rPr>
        <w:t xml:space="preserve">. </w:t>
      </w:r>
      <w:r w:rsidR="00B454D7">
        <w:rPr>
          <w:rFonts w:ascii="Times New Roman" w:hAnsi="Times New Roman" w:cs="Times New Roman"/>
          <w:sz w:val="24"/>
          <w:szCs w:val="24"/>
        </w:rPr>
        <w:t xml:space="preserve">Whereas the second aspect is the </w:t>
      </w:r>
      <w:r w:rsidR="00AD0590">
        <w:rPr>
          <w:rFonts w:ascii="Times New Roman" w:hAnsi="Times New Roman" w:cs="Times New Roman"/>
          <w:sz w:val="24"/>
          <w:szCs w:val="24"/>
        </w:rPr>
        <w:t>diversification</w:t>
      </w:r>
      <w:r w:rsidR="00B454D7">
        <w:rPr>
          <w:rFonts w:ascii="Times New Roman" w:hAnsi="Times New Roman" w:cs="Times New Roman"/>
          <w:sz w:val="24"/>
          <w:szCs w:val="24"/>
        </w:rPr>
        <w:t xml:space="preserve"> as per the application </w:t>
      </w:r>
      <w:r w:rsidR="00E20621">
        <w:rPr>
          <w:rFonts w:ascii="Times New Roman" w:hAnsi="Times New Roman" w:cs="Times New Roman"/>
          <w:sz w:val="24"/>
          <w:szCs w:val="24"/>
        </w:rPr>
        <w:t xml:space="preserve">of the Ansoff matrix model and with the application strategic approach, the company will be having the </w:t>
      </w:r>
      <w:r w:rsidR="00856298">
        <w:rPr>
          <w:rFonts w:ascii="Times New Roman" w:hAnsi="Times New Roman" w:cs="Times New Roman"/>
          <w:sz w:val="24"/>
          <w:szCs w:val="24"/>
        </w:rPr>
        <w:t xml:space="preserve">diversified business era as well in the international market. </w:t>
      </w:r>
      <w:r w:rsidR="0095641B">
        <w:rPr>
          <w:rFonts w:ascii="Times New Roman" w:hAnsi="Times New Roman" w:cs="Times New Roman"/>
          <w:sz w:val="24"/>
          <w:szCs w:val="24"/>
        </w:rPr>
        <w:t xml:space="preserve">Similarly, the </w:t>
      </w:r>
      <w:r w:rsidR="00086F25">
        <w:rPr>
          <w:rFonts w:ascii="Times New Roman" w:hAnsi="Times New Roman" w:cs="Times New Roman"/>
          <w:sz w:val="24"/>
          <w:szCs w:val="24"/>
        </w:rPr>
        <w:t xml:space="preserve">product development and market penetration also can be penetrated with the help of the new strategic </w:t>
      </w:r>
      <w:r w:rsidR="0022431A">
        <w:rPr>
          <w:rFonts w:ascii="Times New Roman" w:hAnsi="Times New Roman" w:cs="Times New Roman"/>
          <w:sz w:val="24"/>
          <w:szCs w:val="24"/>
        </w:rPr>
        <w:t>management</w:t>
      </w:r>
      <w:r w:rsidR="00086F25">
        <w:rPr>
          <w:rFonts w:ascii="Times New Roman" w:hAnsi="Times New Roman" w:cs="Times New Roman"/>
          <w:sz w:val="24"/>
          <w:szCs w:val="24"/>
        </w:rPr>
        <w:t xml:space="preserve"> idea application.</w:t>
      </w:r>
    </w:p>
    <w:p w14:paraId="1B598FFC" w14:textId="77777777" w:rsidR="00EE7ECF" w:rsidRDefault="00EE7ECF">
      <w:pPr>
        <w:pStyle w:val="Normal1"/>
        <w:spacing w:line="360" w:lineRule="auto"/>
        <w:jc w:val="both"/>
        <w:rPr>
          <w:rFonts w:ascii="Times New Roman" w:eastAsia="Times New Roman" w:hAnsi="Times New Roman" w:cs="Times New Roman"/>
          <w:bCs/>
          <w:sz w:val="24"/>
          <w:szCs w:val="24"/>
          <w:highlight w:val="white"/>
        </w:rPr>
      </w:pPr>
    </w:p>
    <w:p w14:paraId="55F56A2C" w14:textId="77777777" w:rsidR="00993DF4" w:rsidRDefault="00993DF4" w:rsidP="00CD270F">
      <w:pPr>
        <w:pStyle w:val="Normal1"/>
        <w:spacing w:line="360" w:lineRule="auto"/>
        <w:jc w:val="center"/>
        <w:rPr>
          <w:noProof/>
        </w:rPr>
      </w:pPr>
    </w:p>
    <w:p w14:paraId="42F6F998" w14:textId="77777777" w:rsidR="00CD270F" w:rsidRDefault="00CD270F" w:rsidP="00CD270F">
      <w:pPr>
        <w:pStyle w:val="Normal1"/>
        <w:spacing w:line="360" w:lineRule="auto"/>
        <w:jc w:val="center"/>
        <w:rPr>
          <w:rFonts w:ascii="Times New Roman" w:eastAsia="Times New Roman" w:hAnsi="Times New Roman" w:cs="Times New Roman"/>
          <w:bCs/>
          <w:sz w:val="24"/>
          <w:szCs w:val="24"/>
          <w:highlight w:val="white"/>
        </w:rPr>
      </w:pPr>
      <w:r>
        <w:rPr>
          <w:noProof/>
        </w:rPr>
        <w:drawing>
          <wp:inline distT="0" distB="0" distL="0" distR="0" wp14:anchorId="0AEA52BE" wp14:editId="5A74F453">
            <wp:extent cx="3128342" cy="2244083"/>
            <wp:effectExtent l="171450" t="133350" r="357808" b="308617"/>
            <wp:docPr id="4" name="Picture 4" descr="Ansoff matrix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nsoff matrix - Wikipedia"/>
                    <pic:cNvPicPr>
                      <a:picLocks noChangeAspect="1" noChangeArrowheads="1"/>
                    </pic:cNvPicPr>
                  </pic:nvPicPr>
                  <pic:blipFill>
                    <a:blip r:embed="rId19" cstate="print"/>
                    <a:srcRect/>
                    <a:stretch>
                      <a:fillRect/>
                    </a:stretch>
                  </pic:blipFill>
                  <pic:spPr bwMode="auto">
                    <a:xfrm>
                      <a:off x="0" y="0"/>
                      <a:ext cx="3138763" cy="2251559"/>
                    </a:xfrm>
                    <a:prstGeom prst="rect">
                      <a:avLst/>
                    </a:prstGeom>
                    <a:ln>
                      <a:noFill/>
                    </a:ln>
                    <a:effectLst>
                      <a:outerShdw blurRad="292100" dist="139700" dir="2700000" algn="tl" rotWithShape="0">
                        <a:srgbClr val="333333">
                          <a:alpha val="65000"/>
                        </a:srgbClr>
                      </a:outerShdw>
                    </a:effectLst>
                  </pic:spPr>
                </pic:pic>
              </a:graphicData>
            </a:graphic>
          </wp:inline>
        </w:drawing>
      </w:r>
    </w:p>
    <w:p w14:paraId="17D20D5E" w14:textId="77777777" w:rsidR="00993DF4" w:rsidRPr="00A4435A" w:rsidRDefault="00993DF4" w:rsidP="00CD270F">
      <w:pPr>
        <w:pStyle w:val="Normal1"/>
        <w:spacing w:line="360" w:lineRule="auto"/>
        <w:jc w:val="center"/>
        <w:rPr>
          <w:rFonts w:ascii="Times New Roman" w:eastAsia="Times New Roman" w:hAnsi="Times New Roman" w:cs="Times New Roman"/>
          <w:b/>
          <w:sz w:val="24"/>
          <w:szCs w:val="24"/>
          <w:highlight w:val="white"/>
        </w:rPr>
      </w:pPr>
      <w:r w:rsidRPr="00A4435A">
        <w:rPr>
          <w:rFonts w:ascii="Times New Roman" w:eastAsia="Times New Roman" w:hAnsi="Times New Roman" w:cs="Times New Roman"/>
          <w:b/>
          <w:sz w:val="24"/>
          <w:szCs w:val="24"/>
          <w:highlight w:val="white"/>
        </w:rPr>
        <w:t>Figure 4: Ansoff Matrix</w:t>
      </w:r>
    </w:p>
    <w:p w14:paraId="70579E1F" w14:textId="77777777" w:rsidR="00993DF4" w:rsidRDefault="006758D6" w:rsidP="00CD270F">
      <w:pPr>
        <w:pStyle w:val="Normal1"/>
        <w:spacing w:line="360" w:lineRule="auto"/>
        <w:jc w:val="center"/>
        <w:rPr>
          <w:rFonts w:ascii="Times New Roman" w:hAnsi="Times New Roman" w:cs="Times New Roman"/>
          <w:sz w:val="24"/>
          <w:szCs w:val="24"/>
        </w:rPr>
      </w:pPr>
      <w:r>
        <w:rPr>
          <w:rFonts w:ascii="Times New Roman" w:eastAsia="Times New Roman" w:hAnsi="Times New Roman" w:cs="Times New Roman"/>
          <w:bCs/>
          <w:sz w:val="24"/>
          <w:szCs w:val="24"/>
          <w:highlight w:val="white"/>
        </w:rPr>
        <w:t>(</w:t>
      </w:r>
      <w:r w:rsidR="00993DF4">
        <w:rPr>
          <w:rFonts w:ascii="Times New Roman" w:eastAsia="Times New Roman" w:hAnsi="Times New Roman" w:cs="Times New Roman"/>
          <w:bCs/>
          <w:sz w:val="24"/>
          <w:szCs w:val="24"/>
          <w:highlight w:val="white"/>
        </w:rPr>
        <w:t xml:space="preserve">Source: </w:t>
      </w:r>
      <w:r>
        <w:rPr>
          <w:rFonts w:ascii="Times New Roman" w:hAnsi="Times New Roman" w:cs="Times New Roman"/>
          <w:sz w:val="24"/>
          <w:szCs w:val="24"/>
        </w:rPr>
        <w:t xml:space="preserve">Kurniawan and </w:t>
      </w:r>
      <w:proofErr w:type="spellStart"/>
      <w:r>
        <w:rPr>
          <w:rFonts w:ascii="Times New Roman" w:hAnsi="Times New Roman" w:cs="Times New Roman"/>
          <w:sz w:val="24"/>
          <w:szCs w:val="24"/>
        </w:rPr>
        <w:t>Suciati</w:t>
      </w:r>
      <w:proofErr w:type="spellEnd"/>
      <w:r>
        <w:rPr>
          <w:rFonts w:ascii="Times New Roman" w:hAnsi="Times New Roman" w:cs="Times New Roman"/>
          <w:sz w:val="24"/>
          <w:szCs w:val="24"/>
        </w:rPr>
        <w:t xml:space="preserve">, </w:t>
      </w:r>
      <w:r w:rsidRPr="00C61B60">
        <w:rPr>
          <w:rFonts w:ascii="Times New Roman" w:hAnsi="Times New Roman" w:cs="Times New Roman"/>
          <w:sz w:val="24"/>
          <w:szCs w:val="24"/>
        </w:rPr>
        <w:t>2020</w:t>
      </w:r>
      <w:r>
        <w:rPr>
          <w:rFonts w:ascii="Times New Roman" w:hAnsi="Times New Roman" w:cs="Times New Roman"/>
          <w:sz w:val="24"/>
          <w:szCs w:val="24"/>
        </w:rPr>
        <w:t>)</w:t>
      </w:r>
    </w:p>
    <w:p w14:paraId="6C59F655" w14:textId="77777777" w:rsidR="00691E88" w:rsidRPr="000E69FD" w:rsidRDefault="00232E6F" w:rsidP="00232E6F">
      <w:pPr>
        <w:pStyle w:val="Heading2"/>
      </w:pPr>
      <w:bookmarkStart w:id="11" w:name="_Toc108546015"/>
      <w:r>
        <w:lastRenderedPageBreak/>
        <w:t>BCG Matrix</w:t>
      </w:r>
      <w:bookmarkEnd w:id="11"/>
    </w:p>
    <w:p w14:paraId="524C0A72" w14:textId="77777777" w:rsidR="00260BF1" w:rsidRDefault="00260BF1" w:rsidP="00260BF1">
      <w:pPr>
        <w:pStyle w:val="Normal1"/>
        <w:spacing w:line="360" w:lineRule="auto"/>
        <w:jc w:val="center"/>
        <w:rPr>
          <w:rFonts w:ascii="Times New Roman" w:hAnsi="Times New Roman" w:cs="Times New Roman"/>
          <w:sz w:val="24"/>
          <w:szCs w:val="24"/>
        </w:rPr>
      </w:pPr>
      <w:r>
        <w:rPr>
          <w:noProof/>
        </w:rPr>
        <w:drawing>
          <wp:inline distT="0" distB="0" distL="0" distR="0" wp14:anchorId="53CE01EC" wp14:editId="212C988C">
            <wp:extent cx="3707516" cy="2573163"/>
            <wp:effectExtent l="171450" t="133350" r="369184" b="303387"/>
            <wp:docPr id="7" name="Picture 7" descr="Marketing Theories – Boston Consulting Group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rketing Theories – Boston Consulting Group Matrix"/>
                    <pic:cNvPicPr>
                      <a:picLocks noChangeAspect="1" noChangeArrowheads="1"/>
                    </pic:cNvPicPr>
                  </pic:nvPicPr>
                  <pic:blipFill>
                    <a:blip r:embed="rId20" cstate="print"/>
                    <a:srcRect/>
                    <a:stretch>
                      <a:fillRect/>
                    </a:stretch>
                  </pic:blipFill>
                  <pic:spPr bwMode="auto">
                    <a:xfrm>
                      <a:off x="0" y="0"/>
                      <a:ext cx="3711032" cy="2575603"/>
                    </a:xfrm>
                    <a:prstGeom prst="rect">
                      <a:avLst/>
                    </a:prstGeom>
                    <a:ln>
                      <a:noFill/>
                    </a:ln>
                    <a:effectLst>
                      <a:outerShdw blurRad="292100" dist="139700" dir="2700000" algn="tl" rotWithShape="0">
                        <a:srgbClr val="333333">
                          <a:alpha val="65000"/>
                        </a:srgbClr>
                      </a:outerShdw>
                    </a:effectLst>
                  </pic:spPr>
                </pic:pic>
              </a:graphicData>
            </a:graphic>
          </wp:inline>
        </w:drawing>
      </w:r>
    </w:p>
    <w:p w14:paraId="4A39A316" w14:textId="77777777" w:rsidR="00260BF1" w:rsidRPr="000E69FD" w:rsidRDefault="00260BF1" w:rsidP="00260BF1">
      <w:pPr>
        <w:pStyle w:val="Normal1"/>
        <w:spacing w:line="360" w:lineRule="auto"/>
        <w:jc w:val="center"/>
        <w:rPr>
          <w:rFonts w:ascii="Times New Roman" w:hAnsi="Times New Roman" w:cs="Times New Roman"/>
          <w:b/>
          <w:bCs/>
          <w:sz w:val="24"/>
          <w:szCs w:val="24"/>
        </w:rPr>
      </w:pPr>
      <w:r w:rsidRPr="000E69FD">
        <w:rPr>
          <w:rFonts w:ascii="Times New Roman" w:hAnsi="Times New Roman" w:cs="Times New Roman"/>
          <w:b/>
          <w:bCs/>
          <w:sz w:val="24"/>
          <w:szCs w:val="24"/>
        </w:rPr>
        <w:t>Figure 5: BCG Matrix</w:t>
      </w:r>
    </w:p>
    <w:p w14:paraId="20325D82" w14:textId="77777777" w:rsidR="00260BF1" w:rsidRDefault="000E69FD" w:rsidP="00260BF1">
      <w:pPr>
        <w:pStyle w:val="Normal1"/>
        <w:spacing w:line="360" w:lineRule="auto"/>
        <w:jc w:val="center"/>
        <w:rPr>
          <w:rFonts w:ascii="Times New Roman" w:hAnsi="Times New Roman" w:cs="Times New Roman"/>
          <w:sz w:val="24"/>
          <w:szCs w:val="24"/>
        </w:rPr>
      </w:pPr>
      <w:r>
        <w:rPr>
          <w:rFonts w:ascii="Times New Roman" w:hAnsi="Times New Roman" w:cs="Times New Roman"/>
          <w:sz w:val="24"/>
          <w:szCs w:val="24"/>
        </w:rPr>
        <w:t>(</w:t>
      </w:r>
      <w:r w:rsidR="00260BF1">
        <w:rPr>
          <w:rFonts w:ascii="Times New Roman" w:hAnsi="Times New Roman" w:cs="Times New Roman"/>
          <w:sz w:val="24"/>
          <w:szCs w:val="24"/>
        </w:rPr>
        <w:t xml:space="preserve">Source: </w:t>
      </w:r>
      <w:r>
        <w:rPr>
          <w:rFonts w:ascii="Times New Roman" w:hAnsi="Times New Roman" w:cs="Times New Roman"/>
          <w:sz w:val="24"/>
          <w:szCs w:val="24"/>
        </w:rPr>
        <w:t>Chiu and Lin,</w:t>
      </w:r>
      <w:r w:rsidRPr="0012313C">
        <w:rPr>
          <w:rFonts w:ascii="Times New Roman" w:hAnsi="Times New Roman" w:cs="Times New Roman"/>
          <w:sz w:val="24"/>
          <w:szCs w:val="24"/>
        </w:rPr>
        <w:t xml:space="preserve"> 2019</w:t>
      </w:r>
      <w:r>
        <w:rPr>
          <w:rFonts w:ascii="Times New Roman" w:hAnsi="Times New Roman" w:cs="Times New Roman"/>
          <w:sz w:val="24"/>
          <w:szCs w:val="24"/>
        </w:rPr>
        <w:t>)</w:t>
      </w:r>
    </w:p>
    <w:p w14:paraId="473A07E3" w14:textId="77777777" w:rsidR="000D43D7" w:rsidRDefault="000D43D7" w:rsidP="00DA51DD">
      <w:pPr>
        <w:pStyle w:val="Normal1"/>
        <w:spacing w:line="360" w:lineRule="auto"/>
        <w:jc w:val="both"/>
        <w:rPr>
          <w:rFonts w:ascii="Times New Roman" w:hAnsi="Times New Roman" w:cs="Times New Roman"/>
          <w:sz w:val="24"/>
          <w:szCs w:val="24"/>
        </w:rPr>
      </w:pPr>
      <w:r>
        <w:rPr>
          <w:rFonts w:ascii="Times New Roman" w:hAnsi="Times New Roman" w:cs="Times New Roman"/>
          <w:sz w:val="24"/>
          <w:szCs w:val="24"/>
        </w:rPr>
        <w:t>The discussion and application of BCG matrix in the Verdant Matrix</w:t>
      </w:r>
      <w:r w:rsidR="00895335">
        <w:rPr>
          <w:rFonts w:ascii="Times New Roman" w:hAnsi="Times New Roman" w:cs="Times New Roman"/>
          <w:sz w:val="24"/>
          <w:szCs w:val="24"/>
        </w:rPr>
        <w:t xml:space="preserve"> </w:t>
      </w:r>
      <w:r>
        <w:rPr>
          <w:rFonts w:ascii="Times New Roman" w:hAnsi="Times New Roman" w:cs="Times New Roman"/>
          <w:sz w:val="24"/>
          <w:szCs w:val="24"/>
        </w:rPr>
        <w:t xml:space="preserve">is based on the growth parameter </w:t>
      </w:r>
      <w:r w:rsidR="0024679B">
        <w:rPr>
          <w:rFonts w:ascii="Times New Roman" w:hAnsi="Times New Roman" w:cs="Times New Roman"/>
          <w:sz w:val="24"/>
          <w:szCs w:val="24"/>
        </w:rPr>
        <w:t xml:space="preserve">of the firm by applying the new strategic innovation within the firm in terms of </w:t>
      </w:r>
      <w:r w:rsidR="0046360B">
        <w:rPr>
          <w:rFonts w:ascii="Times New Roman" w:hAnsi="Times New Roman" w:cs="Times New Roman"/>
          <w:sz w:val="24"/>
          <w:szCs w:val="24"/>
        </w:rPr>
        <w:t xml:space="preserve">the business innovation and its </w:t>
      </w:r>
      <w:r w:rsidR="00D749C8">
        <w:rPr>
          <w:rFonts w:ascii="Times New Roman" w:hAnsi="Times New Roman" w:cs="Times New Roman"/>
          <w:sz w:val="24"/>
          <w:szCs w:val="24"/>
        </w:rPr>
        <w:t>sustainability</w:t>
      </w:r>
      <w:r w:rsidR="0046360B">
        <w:rPr>
          <w:rFonts w:ascii="Times New Roman" w:hAnsi="Times New Roman" w:cs="Times New Roman"/>
          <w:sz w:val="24"/>
          <w:szCs w:val="24"/>
        </w:rPr>
        <w:t xml:space="preserve"> in the travel and tourism industry. </w:t>
      </w:r>
      <w:r w:rsidR="00DC1E91">
        <w:rPr>
          <w:rFonts w:ascii="Times New Roman" w:hAnsi="Times New Roman" w:cs="Times New Roman"/>
          <w:sz w:val="24"/>
          <w:szCs w:val="24"/>
        </w:rPr>
        <w:t xml:space="preserve">As it can be found out in the above mentioned image there are four different aspects including star, cash cow, dog and question mark that </w:t>
      </w:r>
      <w:r w:rsidR="00DC7EA6">
        <w:rPr>
          <w:rFonts w:ascii="Times New Roman" w:hAnsi="Times New Roman" w:cs="Times New Roman"/>
          <w:sz w:val="24"/>
          <w:szCs w:val="24"/>
        </w:rPr>
        <w:t>indicates</w:t>
      </w:r>
      <w:r w:rsidR="00DC1E91">
        <w:rPr>
          <w:rFonts w:ascii="Times New Roman" w:hAnsi="Times New Roman" w:cs="Times New Roman"/>
          <w:sz w:val="24"/>
          <w:szCs w:val="24"/>
        </w:rPr>
        <w:t xml:space="preserve"> the </w:t>
      </w:r>
      <w:r w:rsidR="001F544A">
        <w:rPr>
          <w:rFonts w:ascii="Times New Roman" w:hAnsi="Times New Roman" w:cs="Times New Roman"/>
          <w:sz w:val="24"/>
          <w:szCs w:val="24"/>
        </w:rPr>
        <w:t xml:space="preserve">growth resource of a firm. </w:t>
      </w:r>
      <w:r w:rsidR="00DC7EA6">
        <w:rPr>
          <w:rFonts w:ascii="Times New Roman" w:hAnsi="Times New Roman" w:cs="Times New Roman"/>
          <w:sz w:val="24"/>
          <w:szCs w:val="24"/>
        </w:rPr>
        <w:t xml:space="preserve">In the case of the Verdant matrix, the growth rate of the firm is depending upon its customer engagement, service </w:t>
      </w:r>
      <w:r w:rsidR="008B523C">
        <w:rPr>
          <w:rFonts w:ascii="Times New Roman" w:hAnsi="Times New Roman" w:cs="Times New Roman"/>
          <w:sz w:val="24"/>
          <w:szCs w:val="24"/>
        </w:rPr>
        <w:t xml:space="preserve">quality and also employee </w:t>
      </w:r>
      <w:r w:rsidR="003E3272">
        <w:rPr>
          <w:rFonts w:ascii="Times New Roman" w:hAnsi="Times New Roman" w:cs="Times New Roman"/>
          <w:sz w:val="24"/>
          <w:szCs w:val="24"/>
        </w:rPr>
        <w:t>management</w:t>
      </w:r>
      <w:r w:rsidR="008B523C">
        <w:rPr>
          <w:rFonts w:ascii="Times New Roman" w:hAnsi="Times New Roman" w:cs="Times New Roman"/>
          <w:sz w:val="24"/>
          <w:szCs w:val="24"/>
        </w:rPr>
        <w:t xml:space="preserve">. </w:t>
      </w:r>
      <w:r w:rsidR="00C12267">
        <w:rPr>
          <w:rFonts w:ascii="Times New Roman" w:hAnsi="Times New Roman" w:cs="Times New Roman"/>
          <w:sz w:val="24"/>
          <w:szCs w:val="24"/>
        </w:rPr>
        <w:t xml:space="preserve">In that case star that is the main </w:t>
      </w:r>
      <w:r w:rsidR="003E3272">
        <w:rPr>
          <w:rFonts w:ascii="Times New Roman" w:hAnsi="Times New Roman" w:cs="Times New Roman"/>
          <w:sz w:val="24"/>
          <w:szCs w:val="24"/>
        </w:rPr>
        <w:t xml:space="preserve">resource of the firm is the </w:t>
      </w:r>
      <w:r w:rsidR="00D725A9">
        <w:rPr>
          <w:rFonts w:ascii="Times New Roman" w:hAnsi="Times New Roman" w:cs="Times New Roman"/>
          <w:sz w:val="24"/>
          <w:szCs w:val="24"/>
        </w:rPr>
        <w:t>digital</w:t>
      </w:r>
      <w:r w:rsidR="003E3272">
        <w:rPr>
          <w:rFonts w:ascii="Times New Roman" w:hAnsi="Times New Roman" w:cs="Times New Roman"/>
          <w:sz w:val="24"/>
          <w:szCs w:val="24"/>
        </w:rPr>
        <w:t xml:space="preserve"> innovation and </w:t>
      </w:r>
      <w:r w:rsidR="00D725A9">
        <w:rPr>
          <w:rFonts w:ascii="Times New Roman" w:hAnsi="Times New Roman" w:cs="Times New Roman"/>
          <w:sz w:val="24"/>
          <w:szCs w:val="24"/>
        </w:rPr>
        <w:t xml:space="preserve">which will have the major beneficial role in the </w:t>
      </w:r>
      <w:r w:rsidR="009A1101">
        <w:rPr>
          <w:rFonts w:ascii="Times New Roman" w:hAnsi="Times New Roman" w:cs="Times New Roman"/>
          <w:sz w:val="24"/>
          <w:szCs w:val="24"/>
        </w:rPr>
        <w:t>successful</w:t>
      </w:r>
      <w:r w:rsidR="00D725A9">
        <w:rPr>
          <w:rFonts w:ascii="Times New Roman" w:hAnsi="Times New Roman" w:cs="Times New Roman"/>
          <w:sz w:val="24"/>
          <w:szCs w:val="24"/>
        </w:rPr>
        <w:t xml:space="preserve"> growth in the travel and tourism industry of the firm as well</w:t>
      </w:r>
      <w:r w:rsidR="003A2445">
        <w:rPr>
          <w:rFonts w:ascii="Times New Roman" w:hAnsi="Times New Roman" w:cs="Times New Roman"/>
          <w:sz w:val="24"/>
          <w:szCs w:val="24"/>
        </w:rPr>
        <w:t xml:space="preserve"> (Chiu and Lin,</w:t>
      </w:r>
      <w:r w:rsidR="003A2445" w:rsidRPr="0012313C">
        <w:rPr>
          <w:rFonts w:ascii="Times New Roman" w:hAnsi="Times New Roman" w:cs="Times New Roman"/>
          <w:sz w:val="24"/>
          <w:szCs w:val="24"/>
        </w:rPr>
        <w:t xml:space="preserve"> 2019</w:t>
      </w:r>
      <w:r w:rsidR="003A2445">
        <w:rPr>
          <w:rFonts w:ascii="Times New Roman" w:hAnsi="Times New Roman" w:cs="Times New Roman"/>
          <w:sz w:val="24"/>
          <w:szCs w:val="24"/>
        </w:rPr>
        <w:t>)</w:t>
      </w:r>
      <w:r w:rsidR="00D725A9">
        <w:rPr>
          <w:rFonts w:ascii="Times New Roman" w:hAnsi="Times New Roman" w:cs="Times New Roman"/>
          <w:sz w:val="24"/>
          <w:szCs w:val="24"/>
        </w:rPr>
        <w:t xml:space="preserve">. </w:t>
      </w:r>
      <w:r w:rsidR="00061D23">
        <w:rPr>
          <w:rFonts w:ascii="Times New Roman" w:hAnsi="Times New Roman" w:cs="Times New Roman"/>
          <w:sz w:val="24"/>
          <w:szCs w:val="24"/>
        </w:rPr>
        <w:t xml:space="preserve">Other </w:t>
      </w:r>
      <w:r w:rsidR="005A4B0C">
        <w:rPr>
          <w:rFonts w:ascii="Times New Roman" w:hAnsi="Times New Roman" w:cs="Times New Roman"/>
          <w:sz w:val="24"/>
          <w:szCs w:val="24"/>
        </w:rPr>
        <w:t>factor</w:t>
      </w:r>
      <w:r w:rsidR="00061D23">
        <w:rPr>
          <w:rFonts w:ascii="Times New Roman" w:hAnsi="Times New Roman" w:cs="Times New Roman"/>
          <w:sz w:val="24"/>
          <w:szCs w:val="24"/>
        </w:rPr>
        <w:t xml:space="preserve"> that comes under the question mark in the image is the areas </w:t>
      </w:r>
      <w:r w:rsidR="00186E80">
        <w:rPr>
          <w:rFonts w:ascii="Times New Roman" w:hAnsi="Times New Roman" w:cs="Times New Roman"/>
          <w:sz w:val="24"/>
          <w:szCs w:val="24"/>
        </w:rPr>
        <w:t xml:space="preserve">that require important changes and in the case of Verdant Leisure the important business aspect is the employee </w:t>
      </w:r>
      <w:r w:rsidR="005A4B0C">
        <w:rPr>
          <w:rFonts w:ascii="Times New Roman" w:hAnsi="Times New Roman" w:cs="Times New Roman"/>
          <w:sz w:val="24"/>
          <w:szCs w:val="24"/>
        </w:rPr>
        <w:t>management</w:t>
      </w:r>
      <w:r w:rsidR="00186E80">
        <w:rPr>
          <w:rFonts w:ascii="Times New Roman" w:hAnsi="Times New Roman" w:cs="Times New Roman"/>
          <w:sz w:val="24"/>
          <w:szCs w:val="24"/>
        </w:rPr>
        <w:t xml:space="preserve"> and social media availability. Therefore by making </w:t>
      </w:r>
      <w:r w:rsidR="005A4B0C">
        <w:rPr>
          <w:rFonts w:ascii="Times New Roman" w:hAnsi="Times New Roman" w:cs="Times New Roman"/>
          <w:sz w:val="24"/>
          <w:szCs w:val="24"/>
        </w:rPr>
        <w:t>proper</w:t>
      </w:r>
      <w:r w:rsidR="00186E80">
        <w:rPr>
          <w:rFonts w:ascii="Times New Roman" w:hAnsi="Times New Roman" w:cs="Times New Roman"/>
          <w:sz w:val="24"/>
          <w:szCs w:val="24"/>
        </w:rPr>
        <w:t xml:space="preserve"> </w:t>
      </w:r>
      <w:r w:rsidR="005A4B0C">
        <w:rPr>
          <w:rFonts w:ascii="Times New Roman" w:hAnsi="Times New Roman" w:cs="Times New Roman"/>
          <w:sz w:val="24"/>
          <w:szCs w:val="24"/>
        </w:rPr>
        <w:t>improvement</w:t>
      </w:r>
      <w:r w:rsidR="00186E80">
        <w:rPr>
          <w:rFonts w:ascii="Times New Roman" w:hAnsi="Times New Roman" w:cs="Times New Roman"/>
          <w:sz w:val="24"/>
          <w:szCs w:val="24"/>
        </w:rPr>
        <w:t xml:space="preserve">, Verdant leisure can have huge success in the </w:t>
      </w:r>
      <w:r w:rsidR="005A4B0C">
        <w:rPr>
          <w:rFonts w:ascii="Times New Roman" w:hAnsi="Times New Roman" w:cs="Times New Roman"/>
          <w:sz w:val="24"/>
          <w:szCs w:val="24"/>
        </w:rPr>
        <w:t>existing</w:t>
      </w:r>
      <w:r w:rsidR="00186E80">
        <w:rPr>
          <w:rFonts w:ascii="Times New Roman" w:hAnsi="Times New Roman" w:cs="Times New Roman"/>
          <w:sz w:val="24"/>
          <w:szCs w:val="24"/>
        </w:rPr>
        <w:t xml:space="preserve"> tourism </w:t>
      </w:r>
      <w:r w:rsidR="005A4B0C">
        <w:rPr>
          <w:rFonts w:ascii="Times New Roman" w:hAnsi="Times New Roman" w:cs="Times New Roman"/>
          <w:sz w:val="24"/>
          <w:szCs w:val="24"/>
        </w:rPr>
        <w:t>industry</w:t>
      </w:r>
      <w:r w:rsidR="00186E80">
        <w:rPr>
          <w:rFonts w:ascii="Times New Roman" w:hAnsi="Times New Roman" w:cs="Times New Roman"/>
          <w:sz w:val="24"/>
          <w:szCs w:val="24"/>
        </w:rPr>
        <w:t xml:space="preserve"> as well.</w:t>
      </w:r>
    </w:p>
    <w:p w14:paraId="184D6A21" w14:textId="77777777" w:rsidR="00833CBE" w:rsidRDefault="007B6A8C" w:rsidP="00F86AFC">
      <w:pPr>
        <w:pStyle w:val="Heading1"/>
        <w:rPr>
          <w:highlight w:val="white"/>
        </w:rPr>
      </w:pPr>
      <w:bookmarkStart w:id="12" w:name="_Toc108546016"/>
      <w:r>
        <w:rPr>
          <w:highlight w:val="white"/>
        </w:rPr>
        <w:lastRenderedPageBreak/>
        <w:t>6</w:t>
      </w:r>
      <w:r w:rsidR="00B710C0">
        <w:rPr>
          <w:highlight w:val="white"/>
        </w:rPr>
        <w:t>.0 Strategic recommendations</w:t>
      </w:r>
      <w:bookmarkEnd w:id="12"/>
      <w:r w:rsidR="00B710C0">
        <w:rPr>
          <w:highlight w:val="white"/>
        </w:rPr>
        <w:t xml:space="preserve"> </w:t>
      </w:r>
    </w:p>
    <w:p w14:paraId="6CED4595" w14:textId="77777777" w:rsidR="00B710C0" w:rsidRDefault="001E1EBB">
      <w:pPr>
        <w:pStyle w:val="Normal1"/>
        <w:spacing w:line="360" w:lineRule="auto"/>
        <w:jc w:val="both"/>
        <w:rPr>
          <w:rFonts w:ascii="Times New Roman" w:eastAsia="Times New Roman" w:hAnsi="Times New Roman" w:cs="Times New Roman"/>
          <w:b/>
          <w:i/>
          <w:iCs/>
          <w:sz w:val="24"/>
          <w:szCs w:val="24"/>
          <w:highlight w:val="white"/>
        </w:rPr>
      </w:pPr>
      <w:r w:rsidRPr="00FD3853">
        <w:rPr>
          <w:rFonts w:ascii="Times New Roman" w:eastAsia="Times New Roman" w:hAnsi="Times New Roman" w:cs="Times New Roman"/>
          <w:b/>
          <w:i/>
          <w:iCs/>
          <w:sz w:val="24"/>
          <w:szCs w:val="24"/>
          <w:highlight w:val="white"/>
        </w:rPr>
        <w:t xml:space="preserve">Recommendation 1: Verdant </w:t>
      </w:r>
      <w:r w:rsidR="009C049B" w:rsidRPr="00FD3853">
        <w:rPr>
          <w:rFonts w:ascii="Times New Roman" w:eastAsia="Times New Roman" w:hAnsi="Times New Roman" w:cs="Times New Roman"/>
          <w:b/>
          <w:i/>
          <w:iCs/>
          <w:sz w:val="24"/>
          <w:szCs w:val="24"/>
          <w:highlight w:val="white"/>
        </w:rPr>
        <w:t>Leisure</w:t>
      </w:r>
      <w:r w:rsidRPr="00FD3853">
        <w:rPr>
          <w:rFonts w:ascii="Times New Roman" w:eastAsia="Times New Roman" w:hAnsi="Times New Roman" w:cs="Times New Roman"/>
          <w:b/>
          <w:i/>
          <w:iCs/>
          <w:sz w:val="24"/>
          <w:szCs w:val="24"/>
          <w:highlight w:val="white"/>
        </w:rPr>
        <w:t xml:space="preserve"> needs to make the application of democratic leadership policy as a part of the strategic </w:t>
      </w:r>
      <w:r w:rsidR="009C049B" w:rsidRPr="00FD3853">
        <w:rPr>
          <w:rFonts w:ascii="Times New Roman" w:eastAsia="Times New Roman" w:hAnsi="Times New Roman" w:cs="Times New Roman"/>
          <w:b/>
          <w:i/>
          <w:iCs/>
          <w:sz w:val="24"/>
          <w:szCs w:val="24"/>
          <w:highlight w:val="white"/>
        </w:rPr>
        <w:t>management</w:t>
      </w:r>
      <w:r w:rsidRPr="00FD3853">
        <w:rPr>
          <w:rFonts w:ascii="Times New Roman" w:eastAsia="Times New Roman" w:hAnsi="Times New Roman" w:cs="Times New Roman"/>
          <w:b/>
          <w:i/>
          <w:iCs/>
          <w:sz w:val="24"/>
          <w:szCs w:val="24"/>
          <w:highlight w:val="white"/>
        </w:rPr>
        <w:t xml:space="preserve"> </w:t>
      </w:r>
      <w:r w:rsidR="009C049B" w:rsidRPr="00FD3853">
        <w:rPr>
          <w:rFonts w:ascii="Times New Roman" w:eastAsia="Times New Roman" w:hAnsi="Times New Roman" w:cs="Times New Roman"/>
          <w:b/>
          <w:i/>
          <w:iCs/>
          <w:sz w:val="24"/>
          <w:szCs w:val="24"/>
          <w:highlight w:val="white"/>
        </w:rPr>
        <w:t>approach</w:t>
      </w:r>
      <w:r w:rsidRPr="00FD3853">
        <w:rPr>
          <w:rFonts w:ascii="Times New Roman" w:eastAsia="Times New Roman" w:hAnsi="Times New Roman" w:cs="Times New Roman"/>
          <w:b/>
          <w:i/>
          <w:iCs/>
          <w:sz w:val="24"/>
          <w:szCs w:val="24"/>
          <w:highlight w:val="white"/>
        </w:rPr>
        <w:t xml:space="preserve"> that will help in enhancing the </w:t>
      </w:r>
      <w:r w:rsidR="0061311B" w:rsidRPr="00FD3853">
        <w:rPr>
          <w:rFonts w:ascii="Times New Roman" w:eastAsia="Times New Roman" w:hAnsi="Times New Roman" w:cs="Times New Roman"/>
          <w:b/>
          <w:i/>
          <w:iCs/>
          <w:sz w:val="24"/>
          <w:szCs w:val="24"/>
          <w:highlight w:val="white"/>
        </w:rPr>
        <w:t xml:space="preserve">productivity of the firm by 5% within the three months of application. </w:t>
      </w:r>
    </w:p>
    <w:tbl>
      <w:tblPr>
        <w:tblStyle w:val="LightGrid-Accent6"/>
        <w:tblW w:w="0" w:type="auto"/>
        <w:tblLook w:val="04A0" w:firstRow="1" w:lastRow="0" w:firstColumn="1" w:lastColumn="0" w:noHBand="0" w:noVBand="1"/>
      </w:tblPr>
      <w:tblGrid>
        <w:gridCol w:w="4788"/>
        <w:gridCol w:w="4788"/>
      </w:tblGrid>
      <w:tr w:rsidR="00E774BF" w14:paraId="068EEA71" w14:textId="77777777" w:rsidTr="009B4F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65935DE9" w14:textId="77777777" w:rsidR="00E774BF" w:rsidRDefault="00E774BF">
            <w:pPr>
              <w:pStyle w:val="Normal1"/>
              <w:spacing w:line="360" w:lineRule="auto"/>
              <w:jc w:val="both"/>
              <w:rPr>
                <w:rFonts w:ascii="Times New Roman" w:eastAsia="Times New Roman" w:hAnsi="Times New Roman" w:cs="Times New Roman"/>
                <w:b w:val="0"/>
                <w:i/>
                <w:iCs/>
                <w:sz w:val="24"/>
                <w:szCs w:val="24"/>
                <w:highlight w:val="white"/>
              </w:rPr>
            </w:pPr>
            <w:r>
              <w:rPr>
                <w:rFonts w:ascii="Times New Roman" w:eastAsia="Times New Roman" w:hAnsi="Times New Roman" w:cs="Times New Roman"/>
                <w:b w:val="0"/>
                <w:i/>
                <w:iCs/>
                <w:sz w:val="24"/>
                <w:szCs w:val="24"/>
                <w:highlight w:val="white"/>
              </w:rPr>
              <w:t xml:space="preserve">Specific </w:t>
            </w:r>
          </w:p>
        </w:tc>
        <w:tc>
          <w:tcPr>
            <w:tcW w:w="4788" w:type="dxa"/>
          </w:tcPr>
          <w:p w14:paraId="6186AC5A" w14:textId="77777777" w:rsidR="00E774BF" w:rsidRDefault="00B92879">
            <w:pPr>
              <w:pStyle w:val="Normal1"/>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i/>
                <w:iCs/>
                <w:sz w:val="24"/>
                <w:szCs w:val="24"/>
                <w:highlight w:val="white"/>
              </w:rPr>
            </w:pPr>
            <w:r>
              <w:rPr>
                <w:rFonts w:ascii="Times New Roman" w:eastAsia="Times New Roman" w:hAnsi="Times New Roman" w:cs="Times New Roman"/>
                <w:b w:val="0"/>
                <w:i/>
                <w:iCs/>
                <w:sz w:val="24"/>
                <w:szCs w:val="24"/>
                <w:highlight w:val="white"/>
              </w:rPr>
              <w:t xml:space="preserve">The goal has specific characteristics as </w:t>
            </w:r>
            <w:r w:rsidR="00BA0458">
              <w:rPr>
                <w:rFonts w:ascii="Times New Roman" w:eastAsia="Times New Roman" w:hAnsi="Times New Roman" w:cs="Times New Roman"/>
                <w:b w:val="0"/>
                <w:i/>
                <w:iCs/>
                <w:sz w:val="24"/>
                <w:szCs w:val="24"/>
                <w:highlight w:val="white"/>
              </w:rPr>
              <w:t xml:space="preserve">it is focusing on the </w:t>
            </w:r>
            <w:r w:rsidR="00031237">
              <w:rPr>
                <w:rFonts w:ascii="Times New Roman" w:eastAsia="Times New Roman" w:hAnsi="Times New Roman" w:cs="Times New Roman"/>
                <w:b w:val="0"/>
                <w:i/>
                <w:iCs/>
                <w:sz w:val="24"/>
                <w:szCs w:val="24"/>
                <w:highlight w:val="white"/>
              </w:rPr>
              <w:t>development</w:t>
            </w:r>
            <w:r w:rsidR="00BA0458">
              <w:rPr>
                <w:rFonts w:ascii="Times New Roman" w:eastAsia="Times New Roman" w:hAnsi="Times New Roman" w:cs="Times New Roman"/>
                <w:b w:val="0"/>
                <w:i/>
                <w:iCs/>
                <w:sz w:val="24"/>
                <w:szCs w:val="24"/>
                <w:highlight w:val="white"/>
              </w:rPr>
              <w:t xml:space="preserve"> of employee contribution in the </w:t>
            </w:r>
            <w:r w:rsidR="00031237">
              <w:rPr>
                <w:rFonts w:ascii="Times New Roman" w:eastAsia="Times New Roman" w:hAnsi="Times New Roman" w:cs="Times New Roman"/>
                <w:b w:val="0"/>
                <w:i/>
                <w:iCs/>
                <w:sz w:val="24"/>
                <w:szCs w:val="24"/>
                <w:highlight w:val="white"/>
              </w:rPr>
              <w:t>productivity o</w:t>
            </w:r>
            <w:r w:rsidR="00BA0458">
              <w:rPr>
                <w:rFonts w:ascii="Times New Roman" w:eastAsia="Times New Roman" w:hAnsi="Times New Roman" w:cs="Times New Roman"/>
                <w:b w:val="0"/>
                <w:i/>
                <w:iCs/>
                <w:sz w:val="24"/>
                <w:szCs w:val="24"/>
                <w:highlight w:val="white"/>
              </w:rPr>
              <w:t xml:space="preserve">f the </w:t>
            </w:r>
            <w:r w:rsidR="005E54B8">
              <w:rPr>
                <w:rFonts w:ascii="Times New Roman" w:eastAsia="Times New Roman" w:hAnsi="Times New Roman" w:cs="Times New Roman"/>
                <w:b w:val="0"/>
                <w:i/>
                <w:iCs/>
                <w:sz w:val="24"/>
                <w:szCs w:val="24"/>
                <w:highlight w:val="white"/>
              </w:rPr>
              <w:t>firm that will draw the</w:t>
            </w:r>
            <w:r w:rsidR="001E5B7C">
              <w:rPr>
                <w:rFonts w:ascii="Times New Roman" w:eastAsia="Times New Roman" w:hAnsi="Times New Roman" w:cs="Times New Roman"/>
                <w:b w:val="0"/>
                <w:i/>
                <w:iCs/>
                <w:sz w:val="24"/>
                <w:szCs w:val="24"/>
                <w:highlight w:val="white"/>
              </w:rPr>
              <w:t xml:space="preserve"> huge success rate to the firm. </w:t>
            </w:r>
          </w:p>
        </w:tc>
      </w:tr>
      <w:tr w:rsidR="00E774BF" w14:paraId="1A7550F6" w14:textId="77777777" w:rsidTr="009B4F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33C49A30" w14:textId="77777777" w:rsidR="00E774BF" w:rsidRDefault="00E774BF">
            <w:pPr>
              <w:pStyle w:val="Normal1"/>
              <w:spacing w:line="360" w:lineRule="auto"/>
              <w:jc w:val="both"/>
              <w:rPr>
                <w:rFonts w:ascii="Times New Roman" w:eastAsia="Times New Roman" w:hAnsi="Times New Roman" w:cs="Times New Roman"/>
                <w:b w:val="0"/>
                <w:i/>
                <w:iCs/>
                <w:sz w:val="24"/>
                <w:szCs w:val="24"/>
                <w:highlight w:val="white"/>
              </w:rPr>
            </w:pPr>
            <w:r>
              <w:rPr>
                <w:rFonts w:ascii="Times New Roman" w:eastAsia="Times New Roman" w:hAnsi="Times New Roman" w:cs="Times New Roman"/>
                <w:b w:val="0"/>
                <w:i/>
                <w:iCs/>
                <w:sz w:val="24"/>
                <w:szCs w:val="24"/>
                <w:highlight w:val="white"/>
              </w:rPr>
              <w:t xml:space="preserve">Measurable </w:t>
            </w:r>
          </w:p>
        </w:tc>
        <w:tc>
          <w:tcPr>
            <w:tcW w:w="4788" w:type="dxa"/>
          </w:tcPr>
          <w:p w14:paraId="185BF291" w14:textId="77777777" w:rsidR="00E774BF" w:rsidRDefault="0069439C">
            <w:pPr>
              <w:pStyle w:val="Normal1"/>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i/>
                <w:iCs/>
                <w:sz w:val="24"/>
                <w:szCs w:val="24"/>
                <w:highlight w:val="white"/>
              </w:rPr>
            </w:pPr>
            <w:r>
              <w:rPr>
                <w:rFonts w:ascii="Times New Roman" w:eastAsia="Times New Roman" w:hAnsi="Times New Roman" w:cs="Times New Roman"/>
                <w:b/>
                <w:i/>
                <w:iCs/>
                <w:sz w:val="24"/>
                <w:szCs w:val="24"/>
                <w:highlight w:val="white"/>
              </w:rPr>
              <w:t>The goal can be measured from the success rate of the firm based on the productivity of the Verdant leisure in travel and tourism industry.</w:t>
            </w:r>
          </w:p>
        </w:tc>
      </w:tr>
      <w:tr w:rsidR="00E774BF" w14:paraId="46DD58E5" w14:textId="77777777" w:rsidTr="009B4FC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21AFAE42" w14:textId="77777777" w:rsidR="00E774BF" w:rsidRDefault="001A1E8A">
            <w:pPr>
              <w:pStyle w:val="Normal1"/>
              <w:spacing w:line="360" w:lineRule="auto"/>
              <w:jc w:val="both"/>
              <w:rPr>
                <w:rFonts w:ascii="Times New Roman" w:eastAsia="Times New Roman" w:hAnsi="Times New Roman" w:cs="Times New Roman"/>
                <w:b w:val="0"/>
                <w:i/>
                <w:iCs/>
                <w:sz w:val="24"/>
                <w:szCs w:val="24"/>
                <w:highlight w:val="white"/>
              </w:rPr>
            </w:pPr>
            <w:r>
              <w:rPr>
                <w:rFonts w:ascii="Times New Roman" w:eastAsia="Times New Roman" w:hAnsi="Times New Roman" w:cs="Times New Roman"/>
                <w:b w:val="0"/>
                <w:i/>
                <w:iCs/>
                <w:sz w:val="24"/>
                <w:szCs w:val="24"/>
                <w:highlight w:val="white"/>
              </w:rPr>
              <w:t>Achievable</w:t>
            </w:r>
          </w:p>
        </w:tc>
        <w:tc>
          <w:tcPr>
            <w:tcW w:w="4788" w:type="dxa"/>
          </w:tcPr>
          <w:p w14:paraId="6BBCD8FD" w14:textId="77777777" w:rsidR="00E774BF" w:rsidRDefault="00A3203F">
            <w:pPr>
              <w:pStyle w:val="Normal1"/>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i/>
                <w:iCs/>
                <w:sz w:val="24"/>
                <w:szCs w:val="24"/>
                <w:highlight w:val="white"/>
              </w:rPr>
            </w:pPr>
            <w:r>
              <w:rPr>
                <w:rFonts w:ascii="Times New Roman" w:eastAsia="Times New Roman" w:hAnsi="Times New Roman" w:cs="Times New Roman"/>
                <w:b/>
                <w:i/>
                <w:iCs/>
                <w:sz w:val="24"/>
                <w:szCs w:val="24"/>
                <w:highlight w:val="white"/>
              </w:rPr>
              <w:t>Yes</w:t>
            </w:r>
          </w:p>
        </w:tc>
      </w:tr>
      <w:tr w:rsidR="00E774BF" w14:paraId="5163453A" w14:textId="77777777" w:rsidTr="009B4F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34A8341D" w14:textId="77777777" w:rsidR="00E774BF" w:rsidRDefault="00E774BF">
            <w:pPr>
              <w:pStyle w:val="Normal1"/>
              <w:spacing w:line="360" w:lineRule="auto"/>
              <w:jc w:val="both"/>
              <w:rPr>
                <w:rFonts w:ascii="Times New Roman" w:eastAsia="Times New Roman" w:hAnsi="Times New Roman" w:cs="Times New Roman"/>
                <w:b w:val="0"/>
                <w:i/>
                <w:iCs/>
                <w:sz w:val="24"/>
                <w:szCs w:val="24"/>
                <w:highlight w:val="white"/>
              </w:rPr>
            </w:pPr>
            <w:r>
              <w:rPr>
                <w:rFonts w:ascii="Times New Roman" w:eastAsia="Times New Roman" w:hAnsi="Times New Roman" w:cs="Times New Roman"/>
                <w:b w:val="0"/>
                <w:i/>
                <w:iCs/>
                <w:sz w:val="24"/>
                <w:szCs w:val="24"/>
                <w:highlight w:val="white"/>
              </w:rPr>
              <w:t>Realistic</w:t>
            </w:r>
          </w:p>
        </w:tc>
        <w:tc>
          <w:tcPr>
            <w:tcW w:w="4788" w:type="dxa"/>
          </w:tcPr>
          <w:p w14:paraId="33E41E18" w14:textId="77777777" w:rsidR="00E774BF" w:rsidRDefault="00A3203F">
            <w:pPr>
              <w:pStyle w:val="Normal1"/>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i/>
                <w:iCs/>
                <w:sz w:val="24"/>
                <w:szCs w:val="24"/>
                <w:highlight w:val="white"/>
              </w:rPr>
            </w:pPr>
            <w:r>
              <w:rPr>
                <w:rFonts w:ascii="Times New Roman" w:eastAsia="Times New Roman" w:hAnsi="Times New Roman" w:cs="Times New Roman"/>
                <w:b/>
                <w:i/>
                <w:iCs/>
                <w:sz w:val="24"/>
                <w:szCs w:val="24"/>
                <w:highlight w:val="white"/>
              </w:rPr>
              <w:t>Yes</w:t>
            </w:r>
          </w:p>
        </w:tc>
      </w:tr>
      <w:tr w:rsidR="00E774BF" w14:paraId="6941DA14" w14:textId="77777777" w:rsidTr="009B4FC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686398FC" w14:textId="77777777" w:rsidR="00E774BF" w:rsidRDefault="00E774BF">
            <w:pPr>
              <w:pStyle w:val="Normal1"/>
              <w:spacing w:line="360" w:lineRule="auto"/>
              <w:jc w:val="both"/>
              <w:rPr>
                <w:rFonts w:ascii="Times New Roman" w:eastAsia="Times New Roman" w:hAnsi="Times New Roman" w:cs="Times New Roman"/>
                <w:b w:val="0"/>
                <w:i/>
                <w:iCs/>
                <w:sz w:val="24"/>
                <w:szCs w:val="24"/>
                <w:highlight w:val="white"/>
              </w:rPr>
            </w:pPr>
            <w:r>
              <w:rPr>
                <w:rFonts w:ascii="Times New Roman" w:eastAsia="Times New Roman" w:hAnsi="Times New Roman" w:cs="Times New Roman"/>
                <w:b w:val="0"/>
                <w:i/>
                <w:iCs/>
                <w:sz w:val="24"/>
                <w:szCs w:val="24"/>
                <w:highlight w:val="white"/>
              </w:rPr>
              <w:t xml:space="preserve">Time bound </w:t>
            </w:r>
          </w:p>
        </w:tc>
        <w:tc>
          <w:tcPr>
            <w:tcW w:w="4788" w:type="dxa"/>
          </w:tcPr>
          <w:p w14:paraId="4FF0F05C" w14:textId="77777777" w:rsidR="00E774BF" w:rsidRDefault="00A3203F">
            <w:pPr>
              <w:pStyle w:val="Normal1"/>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i/>
                <w:iCs/>
                <w:sz w:val="24"/>
                <w:szCs w:val="24"/>
                <w:highlight w:val="white"/>
              </w:rPr>
            </w:pPr>
            <w:r>
              <w:rPr>
                <w:rFonts w:ascii="Times New Roman" w:eastAsia="Times New Roman" w:hAnsi="Times New Roman" w:cs="Times New Roman"/>
                <w:b/>
                <w:i/>
                <w:iCs/>
                <w:sz w:val="24"/>
                <w:szCs w:val="24"/>
                <w:highlight w:val="white"/>
              </w:rPr>
              <w:t>80-90 days</w:t>
            </w:r>
          </w:p>
        </w:tc>
      </w:tr>
    </w:tbl>
    <w:p w14:paraId="1E58173F" w14:textId="77777777" w:rsidR="00E774BF" w:rsidRPr="00FD3853" w:rsidRDefault="003B3721" w:rsidP="00663781">
      <w:pPr>
        <w:pStyle w:val="Normal1"/>
        <w:spacing w:line="360" w:lineRule="auto"/>
        <w:jc w:val="center"/>
        <w:rPr>
          <w:rFonts w:ascii="Times New Roman" w:eastAsia="Times New Roman" w:hAnsi="Times New Roman" w:cs="Times New Roman"/>
          <w:b/>
          <w:i/>
          <w:iCs/>
          <w:sz w:val="24"/>
          <w:szCs w:val="24"/>
          <w:highlight w:val="white"/>
        </w:rPr>
      </w:pPr>
      <w:r>
        <w:rPr>
          <w:rFonts w:ascii="Times New Roman" w:eastAsia="Times New Roman" w:hAnsi="Times New Roman" w:cs="Times New Roman"/>
          <w:b/>
          <w:i/>
          <w:iCs/>
          <w:sz w:val="24"/>
          <w:szCs w:val="24"/>
          <w:highlight w:val="white"/>
        </w:rPr>
        <w:t xml:space="preserve">Table 3: </w:t>
      </w:r>
      <w:r w:rsidR="003B34E1">
        <w:rPr>
          <w:rFonts w:ascii="Times New Roman" w:eastAsia="Times New Roman" w:hAnsi="Times New Roman" w:cs="Times New Roman"/>
          <w:b/>
          <w:i/>
          <w:iCs/>
          <w:sz w:val="24"/>
          <w:szCs w:val="24"/>
          <w:highlight w:val="white"/>
        </w:rPr>
        <w:t>Recommendation</w:t>
      </w:r>
      <w:r>
        <w:rPr>
          <w:rFonts w:ascii="Times New Roman" w:eastAsia="Times New Roman" w:hAnsi="Times New Roman" w:cs="Times New Roman"/>
          <w:b/>
          <w:i/>
          <w:iCs/>
          <w:sz w:val="24"/>
          <w:szCs w:val="24"/>
          <w:highlight w:val="white"/>
        </w:rPr>
        <w:t xml:space="preserve"> 1</w:t>
      </w:r>
    </w:p>
    <w:p w14:paraId="34808788" w14:textId="77777777" w:rsidR="00022B18" w:rsidRDefault="00797253">
      <w:pPr>
        <w:pStyle w:val="Normal1"/>
        <w:spacing w:line="360" w:lineRule="auto"/>
        <w:jc w:val="both"/>
        <w:rPr>
          <w:rFonts w:ascii="Times New Roman" w:eastAsia="Times New Roman" w:hAnsi="Times New Roman" w:cs="Times New Roman"/>
          <w:b/>
          <w:i/>
          <w:iCs/>
          <w:sz w:val="24"/>
          <w:szCs w:val="24"/>
          <w:highlight w:val="white"/>
        </w:rPr>
      </w:pPr>
      <w:r w:rsidRPr="00FD3853">
        <w:rPr>
          <w:rFonts w:ascii="Times New Roman" w:eastAsia="Times New Roman" w:hAnsi="Times New Roman" w:cs="Times New Roman"/>
          <w:b/>
          <w:i/>
          <w:iCs/>
          <w:sz w:val="24"/>
          <w:szCs w:val="24"/>
          <w:highlight w:val="white"/>
        </w:rPr>
        <w:t>Recommendation</w:t>
      </w:r>
      <w:r w:rsidR="00022B18" w:rsidRPr="00FD3853">
        <w:rPr>
          <w:rFonts w:ascii="Times New Roman" w:eastAsia="Times New Roman" w:hAnsi="Times New Roman" w:cs="Times New Roman"/>
          <w:b/>
          <w:i/>
          <w:iCs/>
          <w:sz w:val="24"/>
          <w:szCs w:val="24"/>
          <w:highlight w:val="white"/>
        </w:rPr>
        <w:t xml:space="preserve"> 2: The company needs to focus on the </w:t>
      </w:r>
      <w:r w:rsidR="005A422C" w:rsidRPr="00FD3853">
        <w:rPr>
          <w:rFonts w:ascii="Times New Roman" w:eastAsia="Times New Roman" w:hAnsi="Times New Roman" w:cs="Times New Roman"/>
          <w:b/>
          <w:i/>
          <w:iCs/>
          <w:sz w:val="24"/>
          <w:szCs w:val="24"/>
          <w:highlight w:val="white"/>
        </w:rPr>
        <w:t>application</w:t>
      </w:r>
      <w:r w:rsidR="002B6572" w:rsidRPr="00FD3853">
        <w:rPr>
          <w:rFonts w:ascii="Times New Roman" w:eastAsia="Times New Roman" w:hAnsi="Times New Roman" w:cs="Times New Roman"/>
          <w:b/>
          <w:i/>
          <w:iCs/>
          <w:sz w:val="24"/>
          <w:szCs w:val="24"/>
          <w:highlight w:val="white"/>
        </w:rPr>
        <w:t xml:space="preserve"> of digitized technology that will help to enhance the </w:t>
      </w:r>
      <w:r w:rsidR="00BA6465" w:rsidRPr="00FD3853">
        <w:rPr>
          <w:rFonts w:ascii="Times New Roman" w:eastAsia="Times New Roman" w:hAnsi="Times New Roman" w:cs="Times New Roman"/>
          <w:b/>
          <w:i/>
          <w:iCs/>
          <w:sz w:val="24"/>
          <w:szCs w:val="24"/>
          <w:highlight w:val="white"/>
        </w:rPr>
        <w:t>availability</w:t>
      </w:r>
      <w:r w:rsidR="008F7EA9" w:rsidRPr="00FD3853">
        <w:rPr>
          <w:rFonts w:ascii="Times New Roman" w:eastAsia="Times New Roman" w:hAnsi="Times New Roman" w:cs="Times New Roman"/>
          <w:b/>
          <w:i/>
          <w:iCs/>
          <w:sz w:val="24"/>
          <w:szCs w:val="24"/>
          <w:highlight w:val="white"/>
        </w:rPr>
        <w:t xml:space="preserve"> of the over social media platforms and also aids in reaching out the worldwide consumers</w:t>
      </w:r>
      <w:r w:rsidR="00BA6465" w:rsidRPr="00FD3853">
        <w:rPr>
          <w:rFonts w:ascii="Times New Roman" w:eastAsia="Times New Roman" w:hAnsi="Times New Roman" w:cs="Times New Roman"/>
          <w:b/>
          <w:i/>
          <w:iCs/>
          <w:sz w:val="24"/>
          <w:szCs w:val="24"/>
          <w:highlight w:val="white"/>
        </w:rPr>
        <w:t xml:space="preserve">. The </w:t>
      </w:r>
      <w:r w:rsidR="00B664D8" w:rsidRPr="00FD3853">
        <w:rPr>
          <w:rFonts w:ascii="Times New Roman" w:eastAsia="Times New Roman" w:hAnsi="Times New Roman" w:cs="Times New Roman"/>
          <w:b/>
          <w:i/>
          <w:iCs/>
          <w:sz w:val="24"/>
          <w:szCs w:val="24"/>
          <w:highlight w:val="white"/>
        </w:rPr>
        <w:t>application of the recommen</w:t>
      </w:r>
      <w:r w:rsidR="00BA6465" w:rsidRPr="00FD3853">
        <w:rPr>
          <w:rFonts w:ascii="Times New Roman" w:eastAsia="Times New Roman" w:hAnsi="Times New Roman" w:cs="Times New Roman"/>
          <w:b/>
          <w:i/>
          <w:iCs/>
          <w:sz w:val="24"/>
          <w:szCs w:val="24"/>
          <w:highlight w:val="white"/>
        </w:rPr>
        <w:t>ded goal will</w:t>
      </w:r>
      <w:r w:rsidR="00B664D8" w:rsidRPr="00FD3853">
        <w:rPr>
          <w:rFonts w:ascii="Times New Roman" w:eastAsia="Times New Roman" w:hAnsi="Times New Roman" w:cs="Times New Roman"/>
          <w:b/>
          <w:i/>
          <w:iCs/>
          <w:sz w:val="24"/>
          <w:szCs w:val="24"/>
          <w:highlight w:val="white"/>
        </w:rPr>
        <w:t xml:space="preserve"> </w:t>
      </w:r>
      <w:r w:rsidR="00BA6465" w:rsidRPr="00FD3853">
        <w:rPr>
          <w:rFonts w:ascii="Times New Roman" w:eastAsia="Times New Roman" w:hAnsi="Times New Roman" w:cs="Times New Roman"/>
          <w:b/>
          <w:i/>
          <w:iCs/>
          <w:sz w:val="24"/>
          <w:szCs w:val="24"/>
          <w:highlight w:val="white"/>
        </w:rPr>
        <w:t xml:space="preserve">help the firm to </w:t>
      </w:r>
      <w:r w:rsidR="00B664D8" w:rsidRPr="00FD3853">
        <w:rPr>
          <w:rFonts w:ascii="Times New Roman" w:eastAsia="Times New Roman" w:hAnsi="Times New Roman" w:cs="Times New Roman"/>
          <w:b/>
          <w:i/>
          <w:iCs/>
          <w:sz w:val="24"/>
          <w:szCs w:val="24"/>
          <w:highlight w:val="white"/>
        </w:rPr>
        <w:t>enhance</w:t>
      </w:r>
      <w:r w:rsidR="00BA6465" w:rsidRPr="00FD3853">
        <w:rPr>
          <w:rFonts w:ascii="Times New Roman" w:eastAsia="Times New Roman" w:hAnsi="Times New Roman" w:cs="Times New Roman"/>
          <w:b/>
          <w:i/>
          <w:iCs/>
          <w:sz w:val="24"/>
          <w:szCs w:val="24"/>
          <w:highlight w:val="white"/>
        </w:rPr>
        <w:t xml:space="preserve"> its profit by 8% within two months of application as well. </w:t>
      </w:r>
      <w:r w:rsidR="008F7EA9" w:rsidRPr="00FD3853">
        <w:rPr>
          <w:rFonts w:ascii="Times New Roman" w:eastAsia="Times New Roman" w:hAnsi="Times New Roman" w:cs="Times New Roman"/>
          <w:b/>
          <w:i/>
          <w:iCs/>
          <w:sz w:val="24"/>
          <w:szCs w:val="24"/>
          <w:highlight w:val="white"/>
        </w:rPr>
        <w:t xml:space="preserve"> </w:t>
      </w:r>
    </w:p>
    <w:tbl>
      <w:tblPr>
        <w:tblStyle w:val="LightGrid-Accent2"/>
        <w:tblW w:w="0" w:type="auto"/>
        <w:tblLook w:val="04A0" w:firstRow="1" w:lastRow="0" w:firstColumn="1" w:lastColumn="0" w:noHBand="0" w:noVBand="1"/>
      </w:tblPr>
      <w:tblGrid>
        <w:gridCol w:w="4788"/>
        <w:gridCol w:w="4788"/>
      </w:tblGrid>
      <w:tr w:rsidR="006C6AD6" w14:paraId="7D558684" w14:textId="77777777" w:rsidTr="009B4F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41DC365C" w14:textId="77777777" w:rsidR="006C6AD6" w:rsidRDefault="006C6AD6" w:rsidP="00DB7D68">
            <w:pPr>
              <w:pStyle w:val="Normal1"/>
              <w:spacing w:line="360" w:lineRule="auto"/>
              <w:jc w:val="both"/>
              <w:rPr>
                <w:rFonts w:ascii="Times New Roman" w:eastAsia="Times New Roman" w:hAnsi="Times New Roman" w:cs="Times New Roman"/>
                <w:b w:val="0"/>
                <w:i/>
                <w:iCs/>
                <w:sz w:val="24"/>
                <w:szCs w:val="24"/>
                <w:highlight w:val="white"/>
              </w:rPr>
            </w:pPr>
            <w:r>
              <w:rPr>
                <w:rFonts w:ascii="Times New Roman" w:eastAsia="Times New Roman" w:hAnsi="Times New Roman" w:cs="Times New Roman"/>
                <w:b w:val="0"/>
                <w:i/>
                <w:iCs/>
                <w:sz w:val="24"/>
                <w:szCs w:val="24"/>
                <w:highlight w:val="white"/>
              </w:rPr>
              <w:t xml:space="preserve">Specific </w:t>
            </w:r>
          </w:p>
        </w:tc>
        <w:tc>
          <w:tcPr>
            <w:tcW w:w="4788" w:type="dxa"/>
          </w:tcPr>
          <w:p w14:paraId="381E4BFA" w14:textId="77777777" w:rsidR="006C6AD6" w:rsidRDefault="00327F89" w:rsidP="00DB7D68">
            <w:pPr>
              <w:pStyle w:val="Normal1"/>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i/>
                <w:iCs/>
                <w:sz w:val="24"/>
                <w:szCs w:val="24"/>
                <w:highlight w:val="white"/>
              </w:rPr>
            </w:pPr>
            <w:r>
              <w:rPr>
                <w:rFonts w:ascii="Times New Roman" w:eastAsia="Times New Roman" w:hAnsi="Times New Roman" w:cs="Times New Roman"/>
                <w:b w:val="0"/>
                <w:i/>
                <w:iCs/>
                <w:sz w:val="24"/>
                <w:szCs w:val="24"/>
                <w:highlight w:val="white"/>
              </w:rPr>
              <w:t xml:space="preserve">This goal is specific by its characteristics where the firm will be having its focus on the growth in the virtual world and it is having major </w:t>
            </w:r>
            <w:r w:rsidR="00FF629A">
              <w:rPr>
                <w:rFonts w:ascii="Times New Roman" w:eastAsia="Times New Roman" w:hAnsi="Times New Roman" w:cs="Times New Roman"/>
                <w:b w:val="0"/>
                <w:i/>
                <w:iCs/>
                <w:sz w:val="24"/>
                <w:szCs w:val="24"/>
                <w:highlight w:val="white"/>
              </w:rPr>
              <w:t>developmental</w:t>
            </w:r>
            <w:r>
              <w:rPr>
                <w:rFonts w:ascii="Times New Roman" w:eastAsia="Times New Roman" w:hAnsi="Times New Roman" w:cs="Times New Roman"/>
                <w:b w:val="0"/>
                <w:i/>
                <w:iCs/>
                <w:sz w:val="24"/>
                <w:szCs w:val="24"/>
                <w:highlight w:val="white"/>
              </w:rPr>
              <w:t xml:space="preserve"> role </w:t>
            </w:r>
            <w:r w:rsidR="00FF629A">
              <w:rPr>
                <w:rFonts w:ascii="Times New Roman" w:eastAsia="Times New Roman" w:hAnsi="Times New Roman" w:cs="Times New Roman"/>
                <w:b w:val="0"/>
                <w:i/>
                <w:iCs/>
                <w:sz w:val="24"/>
                <w:szCs w:val="24"/>
                <w:highlight w:val="white"/>
              </w:rPr>
              <w:t xml:space="preserve">in the success rate of the firm by reaching out the world wide consumers. </w:t>
            </w:r>
          </w:p>
        </w:tc>
      </w:tr>
      <w:tr w:rsidR="006C6AD6" w14:paraId="6301D929" w14:textId="77777777" w:rsidTr="009B4F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551667D8" w14:textId="77777777" w:rsidR="006C6AD6" w:rsidRDefault="006C6AD6" w:rsidP="00DB7D68">
            <w:pPr>
              <w:pStyle w:val="Normal1"/>
              <w:spacing w:line="360" w:lineRule="auto"/>
              <w:jc w:val="both"/>
              <w:rPr>
                <w:rFonts w:ascii="Times New Roman" w:eastAsia="Times New Roman" w:hAnsi="Times New Roman" w:cs="Times New Roman"/>
                <w:b w:val="0"/>
                <w:i/>
                <w:iCs/>
                <w:sz w:val="24"/>
                <w:szCs w:val="24"/>
                <w:highlight w:val="white"/>
              </w:rPr>
            </w:pPr>
            <w:r>
              <w:rPr>
                <w:rFonts w:ascii="Times New Roman" w:eastAsia="Times New Roman" w:hAnsi="Times New Roman" w:cs="Times New Roman"/>
                <w:b w:val="0"/>
                <w:i/>
                <w:iCs/>
                <w:sz w:val="24"/>
                <w:szCs w:val="24"/>
                <w:highlight w:val="white"/>
              </w:rPr>
              <w:t xml:space="preserve">Measurable </w:t>
            </w:r>
          </w:p>
        </w:tc>
        <w:tc>
          <w:tcPr>
            <w:tcW w:w="4788" w:type="dxa"/>
          </w:tcPr>
          <w:p w14:paraId="579AA6E7" w14:textId="77777777" w:rsidR="006C6AD6" w:rsidRDefault="00251555" w:rsidP="00DB7D68">
            <w:pPr>
              <w:pStyle w:val="Normal1"/>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i/>
                <w:iCs/>
                <w:sz w:val="24"/>
                <w:szCs w:val="24"/>
                <w:highlight w:val="white"/>
              </w:rPr>
            </w:pPr>
            <w:r>
              <w:rPr>
                <w:rFonts w:ascii="Times New Roman" w:eastAsia="Times New Roman" w:hAnsi="Times New Roman" w:cs="Times New Roman"/>
                <w:b/>
                <w:i/>
                <w:iCs/>
                <w:sz w:val="24"/>
                <w:szCs w:val="24"/>
                <w:highlight w:val="white"/>
              </w:rPr>
              <w:t xml:space="preserve">The way of measuring the </w:t>
            </w:r>
            <w:r w:rsidR="006C2E27">
              <w:rPr>
                <w:rFonts w:ascii="Times New Roman" w:eastAsia="Times New Roman" w:hAnsi="Times New Roman" w:cs="Times New Roman"/>
                <w:b/>
                <w:i/>
                <w:iCs/>
                <w:sz w:val="24"/>
                <w:szCs w:val="24"/>
                <w:highlight w:val="white"/>
              </w:rPr>
              <w:t>success</w:t>
            </w:r>
            <w:r>
              <w:rPr>
                <w:rFonts w:ascii="Times New Roman" w:eastAsia="Times New Roman" w:hAnsi="Times New Roman" w:cs="Times New Roman"/>
                <w:b/>
                <w:i/>
                <w:iCs/>
                <w:sz w:val="24"/>
                <w:szCs w:val="24"/>
                <w:highlight w:val="white"/>
              </w:rPr>
              <w:t xml:space="preserve"> rate of the mentioned goal </w:t>
            </w:r>
            <w:r w:rsidR="006C2E27">
              <w:rPr>
                <w:rFonts w:ascii="Times New Roman" w:eastAsia="Times New Roman" w:hAnsi="Times New Roman" w:cs="Times New Roman"/>
                <w:b/>
                <w:i/>
                <w:iCs/>
                <w:sz w:val="24"/>
                <w:szCs w:val="24"/>
                <w:highlight w:val="white"/>
              </w:rPr>
              <w:t xml:space="preserve">is based on the </w:t>
            </w:r>
            <w:r w:rsidR="009B456A">
              <w:rPr>
                <w:rFonts w:ascii="Times New Roman" w:eastAsia="Times New Roman" w:hAnsi="Times New Roman" w:cs="Times New Roman"/>
                <w:b/>
                <w:i/>
                <w:iCs/>
                <w:sz w:val="24"/>
                <w:szCs w:val="24"/>
                <w:highlight w:val="white"/>
              </w:rPr>
              <w:t>development</w:t>
            </w:r>
            <w:r w:rsidR="006C2E27">
              <w:rPr>
                <w:rFonts w:ascii="Times New Roman" w:eastAsia="Times New Roman" w:hAnsi="Times New Roman" w:cs="Times New Roman"/>
                <w:b/>
                <w:i/>
                <w:iCs/>
                <w:sz w:val="24"/>
                <w:szCs w:val="24"/>
                <w:highlight w:val="white"/>
              </w:rPr>
              <w:t xml:space="preserve"> of the Verdant leisure firm </w:t>
            </w:r>
            <w:r w:rsidR="009B456A">
              <w:rPr>
                <w:rFonts w:ascii="Times New Roman" w:eastAsia="Times New Roman" w:hAnsi="Times New Roman" w:cs="Times New Roman"/>
                <w:b/>
                <w:i/>
                <w:iCs/>
                <w:sz w:val="24"/>
                <w:szCs w:val="24"/>
                <w:highlight w:val="white"/>
              </w:rPr>
              <w:t xml:space="preserve">in the digital world that will help the firm in </w:t>
            </w:r>
            <w:r w:rsidR="005634F3">
              <w:rPr>
                <w:rFonts w:ascii="Times New Roman" w:eastAsia="Times New Roman" w:hAnsi="Times New Roman" w:cs="Times New Roman"/>
                <w:b/>
                <w:i/>
                <w:iCs/>
                <w:sz w:val="24"/>
                <w:szCs w:val="24"/>
                <w:highlight w:val="white"/>
              </w:rPr>
              <w:t>increasing</w:t>
            </w:r>
            <w:r w:rsidR="009B456A">
              <w:rPr>
                <w:rFonts w:ascii="Times New Roman" w:eastAsia="Times New Roman" w:hAnsi="Times New Roman" w:cs="Times New Roman"/>
                <w:b/>
                <w:i/>
                <w:iCs/>
                <w:sz w:val="24"/>
                <w:szCs w:val="24"/>
                <w:highlight w:val="white"/>
              </w:rPr>
              <w:t xml:space="preserve"> the </w:t>
            </w:r>
            <w:r w:rsidR="009B456A">
              <w:rPr>
                <w:rFonts w:ascii="Times New Roman" w:eastAsia="Times New Roman" w:hAnsi="Times New Roman" w:cs="Times New Roman"/>
                <w:b/>
                <w:i/>
                <w:iCs/>
                <w:sz w:val="24"/>
                <w:szCs w:val="24"/>
                <w:highlight w:val="white"/>
              </w:rPr>
              <w:lastRenderedPageBreak/>
              <w:t xml:space="preserve">profit margin along with the </w:t>
            </w:r>
            <w:r w:rsidR="005634F3">
              <w:rPr>
                <w:rFonts w:ascii="Times New Roman" w:eastAsia="Times New Roman" w:hAnsi="Times New Roman" w:cs="Times New Roman"/>
                <w:b/>
                <w:i/>
                <w:iCs/>
                <w:sz w:val="24"/>
                <w:szCs w:val="24"/>
                <w:highlight w:val="white"/>
              </w:rPr>
              <w:t xml:space="preserve">enhancing profitability as well. </w:t>
            </w:r>
          </w:p>
        </w:tc>
      </w:tr>
      <w:tr w:rsidR="006C6AD6" w14:paraId="14D0CCE9" w14:textId="77777777" w:rsidTr="009B4FC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58F4F3A7" w14:textId="77777777" w:rsidR="006C6AD6" w:rsidRDefault="006C6AD6" w:rsidP="00DB7D68">
            <w:pPr>
              <w:pStyle w:val="Normal1"/>
              <w:spacing w:line="360" w:lineRule="auto"/>
              <w:jc w:val="both"/>
              <w:rPr>
                <w:rFonts w:ascii="Times New Roman" w:eastAsia="Times New Roman" w:hAnsi="Times New Roman" w:cs="Times New Roman"/>
                <w:b w:val="0"/>
                <w:i/>
                <w:iCs/>
                <w:sz w:val="24"/>
                <w:szCs w:val="24"/>
                <w:highlight w:val="white"/>
              </w:rPr>
            </w:pPr>
            <w:r>
              <w:rPr>
                <w:rFonts w:ascii="Times New Roman" w:eastAsia="Times New Roman" w:hAnsi="Times New Roman" w:cs="Times New Roman"/>
                <w:b w:val="0"/>
                <w:i/>
                <w:iCs/>
                <w:sz w:val="24"/>
                <w:szCs w:val="24"/>
                <w:highlight w:val="white"/>
              </w:rPr>
              <w:lastRenderedPageBreak/>
              <w:t>Achievable</w:t>
            </w:r>
          </w:p>
        </w:tc>
        <w:tc>
          <w:tcPr>
            <w:tcW w:w="4788" w:type="dxa"/>
          </w:tcPr>
          <w:p w14:paraId="48342DE0" w14:textId="77777777" w:rsidR="006C6AD6" w:rsidRDefault="006C6AD6" w:rsidP="00DB7D68">
            <w:pPr>
              <w:pStyle w:val="Normal1"/>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i/>
                <w:iCs/>
                <w:sz w:val="24"/>
                <w:szCs w:val="24"/>
                <w:highlight w:val="white"/>
              </w:rPr>
            </w:pPr>
            <w:r>
              <w:rPr>
                <w:rFonts w:ascii="Times New Roman" w:eastAsia="Times New Roman" w:hAnsi="Times New Roman" w:cs="Times New Roman"/>
                <w:b/>
                <w:i/>
                <w:iCs/>
                <w:sz w:val="24"/>
                <w:szCs w:val="24"/>
                <w:highlight w:val="white"/>
              </w:rPr>
              <w:t>Yes</w:t>
            </w:r>
          </w:p>
        </w:tc>
      </w:tr>
      <w:tr w:rsidR="006C6AD6" w14:paraId="23756033" w14:textId="77777777" w:rsidTr="009B4F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2951B4A7" w14:textId="77777777" w:rsidR="006C6AD6" w:rsidRDefault="006C6AD6" w:rsidP="00DB7D68">
            <w:pPr>
              <w:pStyle w:val="Normal1"/>
              <w:spacing w:line="360" w:lineRule="auto"/>
              <w:jc w:val="both"/>
              <w:rPr>
                <w:rFonts w:ascii="Times New Roman" w:eastAsia="Times New Roman" w:hAnsi="Times New Roman" w:cs="Times New Roman"/>
                <w:b w:val="0"/>
                <w:i/>
                <w:iCs/>
                <w:sz w:val="24"/>
                <w:szCs w:val="24"/>
                <w:highlight w:val="white"/>
              </w:rPr>
            </w:pPr>
            <w:r>
              <w:rPr>
                <w:rFonts w:ascii="Times New Roman" w:eastAsia="Times New Roman" w:hAnsi="Times New Roman" w:cs="Times New Roman"/>
                <w:b w:val="0"/>
                <w:i/>
                <w:iCs/>
                <w:sz w:val="24"/>
                <w:szCs w:val="24"/>
                <w:highlight w:val="white"/>
              </w:rPr>
              <w:t>Realistic</w:t>
            </w:r>
          </w:p>
        </w:tc>
        <w:tc>
          <w:tcPr>
            <w:tcW w:w="4788" w:type="dxa"/>
          </w:tcPr>
          <w:p w14:paraId="3E8C3260" w14:textId="77777777" w:rsidR="006C6AD6" w:rsidRDefault="006C6AD6" w:rsidP="00DB7D68">
            <w:pPr>
              <w:pStyle w:val="Normal1"/>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i/>
                <w:iCs/>
                <w:sz w:val="24"/>
                <w:szCs w:val="24"/>
                <w:highlight w:val="white"/>
              </w:rPr>
            </w:pPr>
            <w:r>
              <w:rPr>
                <w:rFonts w:ascii="Times New Roman" w:eastAsia="Times New Roman" w:hAnsi="Times New Roman" w:cs="Times New Roman"/>
                <w:b/>
                <w:i/>
                <w:iCs/>
                <w:sz w:val="24"/>
                <w:szCs w:val="24"/>
                <w:highlight w:val="white"/>
              </w:rPr>
              <w:t>Yes</w:t>
            </w:r>
          </w:p>
        </w:tc>
      </w:tr>
      <w:tr w:rsidR="006C6AD6" w14:paraId="5D9CF388" w14:textId="77777777" w:rsidTr="009B4FC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68F83767" w14:textId="77777777" w:rsidR="006C6AD6" w:rsidRDefault="006C6AD6" w:rsidP="00DB7D68">
            <w:pPr>
              <w:pStyle w:val="Normal1"/>
              <w:spacing w:line="360" w:lineRule="auto"/>
              <w:jc w:val="both"/>
              <w:rPr>
                <w:rFonts w:ascii="Times New Roman" w:eastAsia="Times New Roman" w:hAnsi="Times New Roman" w:cs="Times New Roman"/>
                <w:b w:val="0"/>
                <w:i/>
                <w:iCs/>
                <w:sz w:val="24"/>
                <w:szCs w:val="24"/>
                <w:highlight w:val="white"/>
              </w:rPr>
            </w:pPr>
            <w:r>
              <w:rPr>
                <w:rFonts w:ascii="Times New Roman" w:eastAsia="Times New Roman" w:hAnsi="Times New Roman" w:cs="Times New Roman"/>
                <w:b w:val="0"/>
                <w:i/>
                <w:iCs/>
                <w:sz w:val="24"/>
                <w:szCs w:val="24"/>
                <w:highlight w:val="white"/>
              </w:rPr>
              <w:t xml:space="preserve">Time bound </w:t>
            </w:r>
          </w:p>
        </w:tc>
        <w:tc>
          <w:tcPr>
            <w:tcW w:w="4788" w:type="dxa"/>
          </w:tcPr>
          <w:p w14:paraId="15725113" w14:textId="77777777" w:rsidR="006C6AD6" w:rsidRDefault="00145E81" w:rsidP="00DB7D68">
            <w:pPr>
              <w:pStyle w:val="Normal1"/>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i/>
                <w:iCs/>
                <w:sz w:val="24"/>
                <w:szCs w:val="24"/>
                <w:highlight w:val="white"/>
              </w:rPr>
            </w:pPr>
            <w:r>
              <w:rPr>
                <w:rFonts w:ascii="Times New Roman" w:eastAsia="Times New Roman" w:hAnsi="Times New Roman" w:cs="Times New Roman"/>
                <w:b/>
                <w:i/>
                <w:iCs/>
                <w:sz w:val="24"/>
                <w:szCs w:val="24"/>
                <w:highlight w:val="white"/>
              </w:rPr>
              <w:t>50-60</w:t>
            </w:r>
            <w:r w:rsidR="006C6AD6">
              <w:rPr>
                <w:rFonts w:ascii="Times New Roman" w:eastAsia="Times New Roman" w:hAnsi="Times New Roman" w:cs="Times New Roman"/>
                <w:b/>
                <w:i/>
                <w:iCs/>
                <w:sz w:val="24"/>
                <w:szCs w:val="24"/>
                <w:highlight w:val="white"/>
              </w:rPr>
              <w:t xml:space="preserve"> days</w:t>
            </w:r>
          </w:p>
        </w:tc>
      </w:tr>
    </w:tbl>
    <w:p w14:paraId="693799FF" w14:textId="77777777" w:rsidR="005C0C92" w:rsidRPr="00FD3853" w:rsidRDefault="005C0C92" w:rsidP="005C0C92">
      <w:pPr>
        <w:pStyle w:val="Normal1"/>
        <w:spacing w:line="360" w:lineRule="auto"/>
        <w:jc w:val="center"/>
        <w:rPr>
          <w:rFonts w:ascii="Times New Roman" w:eastAsia="Times New Roman" w:hAnsi="Times New Roman" w:cs="Times New Roman"/>
          <w:b/>
          <w:i/>
          <w:iCs/>
          <w:sz w:val="24"/>
          <w:szCs w:val="24"/>
          <w:highlight w:val="white"/>
        </w:rPr>
      </w:pPr>
      <w:r>
        <w:rPr>
          <w:rFonts w:ascii="Times New Roman" w:eastAsia="Times New Roman" w:hAnsi="Times New Roman" w:cs="Times New Roman"/>
          <w:b/>
          <w:i/>
          <w:iCs/>
          <w:sz w:val="24"/>
          <w:szCs w:val="24"/>
          <w:highlight w:val="white"/>
        </w:rPr>
        <w:t>Table 4: Recommendation 2</w:t>
      </w:r>
    </w:p>
    <w:p w14:paraId="151BB391" w14:textId="77777777" w:rsidR="006C6AD6" w:rsidRPr="00FD3853" w:rsidRDefault="006C6AD6">
      <w:pPr>
        <w:pStyle w:val="Normal1"/>
        <w:spacing w:line="360" w:lineRule="auto"/>
        <w:jc w:val="both"/>
        <w:rPr>
          <w:rFonts w:ascii="Times New Roman" w:eastAsia="Times New Roman" w:hAnsi="Times New Roman" w:cs="Times New Roman"/>
          <w:b/>
          <w:i/>
          <w:iCs/>
          <w:sz w:val="24"/>
          <w:szCs w:val="24"/>
          <w:highlight w:val="white"/>
        </w:rPr>
      </w:pPr>
    </w:p>
    <w:p w14:paraId="62C472AD" w14:textId="77777777" w:rsidR="00833CBE" w:rsidRDefault="00C357B0" w:rsidP="00F86AFC">
      <w:pPr>
        <w:pStyle w:val="Heading1"/>
        <w:rPr>
          <w:highlight w:val="white"/>
        </w:rPr>
      </w:pPr>
      <w:bookmarkStart w:id="13" w:name="_Toc108546017"/>
      <w:r>
        <w:rPr>
          <w:highlight w:val="white"/>
        </w:rPr>
        <w:t>7.0 Conclusion</w:t>
      </w:r>
      <w:bookmarkEnd w:id="13"/>
      <w:r>
        <w:rPr>
          <w:highlight w:val="white"/>
        </w:rPr>
        <w:t xml:space="preserve"> </w:t>
      </w:r>
    </w:p>
    <w:p w14:paraId="25704F1C" w14:textId="77777777" w:rsidR="00675AB1" w:rsidRDefault="00C357B0">
      <w:pPr>
        <w:pStyle w:val="Normal1"/>
        <w:spacing w:line="360" w:lineRule="auto"/>
        <w:jc w:val="both"/>
        <w:rPr>
          <w:rFonts w:ascii="Times New Roman" w:eastAsia="Times New Roman" w:hAnsi="Times New Roman" w:cs="Times New Roman"/>
          <w:bCs/>
          <w:sz w:val="24"/>
          <w:szCs w:val="24"/>
          <w:highlight w:val="white"/>
        </w:rPr>
      </w:pPr>
      <w:r>
        <w:rPr>
          <w:rFonts w:ascii="Times New Roman" w:eastAsia="Times New Roman" w:hAnsi="Times New Roman" w:cs="Times New Roman"/>
          <w:bCs/>
          <w:sz w:val="24"/>
          <w:szCs w:val="24"/>
          <w:highlight w:val="white"/>
        </w:rPr>
        <w:t xml:space="preserve">Thus the study can be concluded by stating that the strategic management approach is always having the major beneficial role in the </w:t>
      </w:r>
      <w:r w:rsidR="00210962">
        <w:rPr>
          <w:rFonts w:ascii="Times New Roman" w:eastAsia="Times New Roman" w:hAnsi="Times New Roman" w:cs="Times New Roman"/>
          <w:bCs/>
          <w:sz w:val="24"/>
          <w:szCs w:val="24"/>
          <w:highlight w:val="white"/>
        </w:rPr>
        <w:t>development</w:t>
      </w:r>
      <w:r>
        <w:rPr>
          <w:rFonts w:ascii="Times New Roman" w:eastAsia="Times New Roman" w:hAnsi="Times New Roman" w:cs="Times New Roman"/>
          <w:bCs/>
          <w:sz w:val="24"/>
          <w:szCs w:val="24"/>
          <w:highlight w:val="white"/>
        </w:rPr>
        <w:t xml:space="preserve"> of a business and the similar concept is also applicable for the </w:t>
      </w:r>
      <w:r w:rsidR="008918C7">
        <w:rPr>
          <w:rFonts w:ascii="Times New Roman" w:eastAsia="Times New Roman" w:hAnsi="Times New Roman" w:cs="Times New Roman"/>
          <w:bCs/>
          <w:sz w:val="24"/>
          <w:szCs w:val="24"/>
          <w:highlight w:val="white"/>
        </w:rPr>
        <w:t xml:space="preserve">Verdant </w:t>
      </w:r>
      <w:r w:rsidR="00A30466">
        <w:rPr>
          <w:rFonts w:ascii="Times New Roman" w:eastAsia="Times New Roman" w:hAnsi="Times New Roman" w:cs="Times New Roman"/>
          <w:bCs/>
          <w:sz w:val="24"/>
          <w:szCs w:val="24"/>
          <w:highlight w:val="white"/>
        </w:rPr>
        <w:t>Leisure</w:t>
      </w:r>
      <w:r w:rsidR="008918C7">
        <w:rPr>
          <w:rFonts w:ascii="Times New Roman" w:eastAsia="Times New Roman" w:hAnsi="Times New Roman" w:cs="Times New Roman"/>
          <w:bCs/>
          <w:sz w:val="24"/>
          <w:szCs w:val="24"/>
          <w:highlight w:val="white"/>
        </w:rPr>
        <w:t xml:space="preserve"> firm. </w:t>
      </w:r>
      <w:r w:rsidR="00954ADF">
        <w:rPr>
          <w:rFonts w:ascii="Times New Roman" w:eastAsia="Times New Roman" w:hAnsi="Times New Roman" w:cs="Times New Roman"/>
          <w:bCs/>
          <w:sz w:val="24"/>
          <w:szCs w:val="24"/>
          <w:highlight w:val="white"/>
        </w:rPr>
        <w:t>Based on the entire analysis of the current study, it has been found out that the</w:t>
      </w:r>
      <w:r w:rsidR="00EB5692">
        <w:rPr>
          <w:rFonts w:ascii="Times New Roman" w:eastAsia="Times New Roman" w:hAnsi="Times New Roman" w:cs="Times New Roman"/>
          <w:bCs/>
          <w:sz w:val="24"/>
          <w:szCs w:val="24"/>
          <w:highlight w:val="white"/>
        </w:rPr>
        <w:t xml:space="preserve"> firm is a holiday park </w:t>
      </w:r>
      <w:r w:rsidR="006813BD">
        <w:rPr>
          <w:rFonts w:ascii="Times New Roman" w:eastAsia="Times New Roman" w:hAnsi="Times New Roman" w:cs="Times New Roman"/>
          <w:bCs/>
          <w:sz w:val="24"/>
          <w:szCs w:val="24"/>
          <w:highlight w:val="white"/>
        </w:rPr>
        <w:t>accommodation</w:t>
      </w:r>
      <w:r w:rsidR="00EB5692">
        <w:rPr>
          <w:rFonts w:ascii="Times New Roman" w:eastAsia="Times New Roman" w:hAnsi="Times New Roman" w:cs="Times New Roman"/>
          <w:bCs/>
          <w:sz w:val="24"/>
          <w:szCs w:val="24"/>
          <w:highlight w:val="white"/>
        </w:rPr>
        <w:t xml:space="preserve"> firm, that is based on the small and medium sized organizational </w:t>
      </w:r>
      <w:r w:rsidR="006813BD">
        <w:rPr>
          <w:rFonts w:ascii="Times New Roman" w:eastAsia="Times New Roman" w:hAnsi="Times New Roman" w:cs="Times New Roman"/>
          <w:bCs/>
          <w:sz w:val="24"/>
          <w:szCs w:val="24"/>
          <w:highlight w:val="white"/>
        </w:rPr>
        <w:t>environment</w:t>
      </w:r>
      <w:r w:rsidR="00EB5692">
        <w:rPr>
          <w:rFonts w:ascii="Times New Roman" w:eastAsia="Times New Roman" w:hAnsi="Times New Roman" w:cs="Times New Roman"/>
          <w:bCs/>
          <w:sz w:val="24"/>
          <w:szCs w:val="24"/>
          <w:highlight w:val="white"/>
        </w:rPr>
        <w:t xml:space="preserve"> and in that case the study has made the discussion</w:t>
      </w:r>
      <w:r w:rsidR="00087F4D">
        <w:rPr>
          <w:rFonts w:ascii="Times New Roman" w:eastAsia="Times New Roman" w:hAnsi="Times New Roman" w:cs="Times New Roman"/>
          <w:bCs/>
          <w:sz w:val="24"/>
          <w:szCs w:val="24"/>
          <w:highlight w:val="white"/>
        </w:rPr>
        <w:t xml:space="preserve"> of the every different business aspects that are having huge contribution in the </w:t>
      </w:r>
      <w:r w:rsidR="004D4484">
        <w:rPr>
          <w:rFonts w:ascii="Times New Roman" w:eastAsia="Times New Roman" w:hAnsi="Times New Roman" w:cs="Times New Roman"/>
          <w:bCs/>
          <w:sz w:val="24"/>
          <w:szCs w:val="24"/>
          <w:highlight w:val="white"/>
        </w:rPr>
        <w:t>successful</w:t>
      </w:r>
      <w:r w:rsidR="00087F4D">
        <w:rPr>
          <w:rFonts w:ascii="Times New Roman" w:eastAsia="Times New Roman" w:hAnsi="Times New Roman" w:cs="Times New Roman"/>
          <w:bCs/>
          <w:sz w:val="24"/>
          <w:szCs w:val="24"/>
          <w:highlight w:val="white"/>
        </w:rPr>
        <w:t xml:space="preserve"> application of the strategic </w:t>
      </w:r>
      <w:r w:rsidR="004D4484">
        <w:rPr>
          <w:rFonts w:ascii="Times New Roman" w:eastAsia="Times New Roman" w:hAnsi="Times New Roman" w:cs="Times New Roman"/>
          <w:bCs/>
          <w:sz w:val="24"/>
          <w:szCs w:val="24"/>
          <w:highlight w:val="white"/>
        </w:rPr>
        <w:t>management</w:t>
      </w:r>
      <w:r w:rsidR="00087F4D">
        <w:rPr>
          <w:rFonts w:ascii="Times New Roman" w:eastAsia="Times New Roman" w:hAnsi="Times New Roman" w:cs="Times New Roman"/>
          <w:bCs/>
          <w:sz w:val="24"/>
          <w:szCs w:val="24"/>
          <w:highlight w:val="white"/>
        </w:rPr>
        <w:t xml:space="preserve"> </w:t>
      </w:r>
      <w:r w:rsidR="004D4484">
        <w:rPr>
          <w:rFonts w:ascii="Times New Roman" w:eastAsia="Times New Roman" w:hAnsi="Times New Roman" w:cs="Times New Roman"/>
          <w:bCs/>
          <w:sz w:val="24"/>
          <w:szCs w:val="24"/>
          <w:highlight w:val="white"/>
        </w:rPr>
        <w:t>approach</w:t>
      </w:r>
      <w:r w:rsidR="00087F4D">
        <w:rPr>
          <w:rFonts w:ascii="Times New Roman" w:eastAsia="Times New Roman" w:hAnsi="Times New Roman" w:cs="Times New Roman"/>
          <w:bCs/>
          <w:sz w:val="24"/>
          <w:szCs w:val="24"/>
          <w:highlight w:val="white"/>
        </w:rPr>
        <w:t xml:space="preserve"> by the Verdant Leisure firm. </w:t>
      </w:r>
      <w:r w:rsidR="00030E2B">
        <w:rPr>
          <w:rFonts w:ascii="Times New Roman" w:eastAsia="Times New Roman" w:hAnsi="Times New Roman" w:cs="Times New Roman"/>
          <w:bCs/>
          <w:sz w:val="24"/>
          <w:szCs w:val="24"/>
          <w:highlight w:val="white"/>
        </w:rPr>
        <w:t xml:space="preserve">Therefore throughout the entire discussion, the study </w:t>
      </w:r>
      <w:r w:rsidR="00570050">
        <w:rPr>
          <w:rFonts w:ascii="Times New Roman" w:eastAsia="Times New Roman" w:hAnsi="Times New Roman" w:cs="Times New Roman"/>
          <w:bCs/>
          <w:sz w:val="24"/>
          <w:szCs w:val="24"/>
          <w:highlight w:val="white"/>
        </w:rPr>
        <w:t xml:space="preserve">has made the discussion on external and internal environment of the Verdant Leisure firm along with the </w:t>
      </w:r>
      <w:r w:rsidR="00F22049">
        <w:rPr>
          <w:rFonts w:ascii="Times New Roman" w:eastAsia="Times New Roman" w:hAnsi="Times New Roman" w:cs="Times New Roman"/>
          <w:bCs/>
          <w:sz w:val="24"/>
          <w:szCs w:val="24"/>
          <w:highlight w:val="white"/>
        </w:rPr>
        <w:t xml:space="preserve">stakeholder analysis that aids to </w:t>
      </w:r>
      <w:r w:rsidR="001414D3">
        <w:rPr>
          <w:rFonts w:ascii="Times New Roman" w:eastAsia="Times New Roman" w:hAnsi="Times New Roman" w:cs="Times New Roman"/>
          <w:bCs/>
          <w:sz w:val="24"/>
          <w:szCs w:val="24"/>
          <w:highlight w:val="white"/>
        </w:rPr>
        <w:t>understand</w:t>
      </w:r>
      <w:r w:rsidR="00F22049">
        <w:rPr>
          <w:rFonts w:ascii="Times New Roman" w:eastAsia="Times New Roman" w:hAnsi="Times New Roman" w:cs="Times New Roman"/>
          <w:bCs/>
          <w:sz w:val="24"/>
          <w:szCs w:val="24"/>
          <w:highlight w:val="white"/>
        </w:rPr>
        <w:t xml:space="preserve"> the ability of the firm in applying the </w:t>
      </w:r>
      <w:r w:rsidR="00B101EA">
        <w:rPr>
          <w:rFonts w:ascii="Times New Roman" w:eastAsia="Times New Roman" w:hAnsi="Times New Roman" w:cs="Times New Roman"/>
          <w:bCs/>
          <w:sz w:val="24"/>
          <w:szCs w:val="24"/>
          <w:highlight w:val="white"/>
        </w:rPr>
        <w:t xml:space="preserve">strategic </w:t>
      </w:r>
      <w:r w:rsidR="00176E13">
        <w:rPr>
          <w:rFonts w:ascii="Times New Roman" w:eastAsia="Times New Roman" w:hAnsi="Times New Roman" w:cs="Times New Roman"/>
          <w:bCs/>
          <w:sz w:val="24"/>
          <w:szCs w:val="24"/>
          <w:highlight w:val="white"/>
        </w:rPr>
        <w:t>management</w:t>
      </w:r>
      <w:r w:rsidR="00B101EA">
        <w:rPr>
          <w:rFonts w:ascii="Times New Roman" w:eastAsia="Times New Roman" w:hAnsi="Times New Roman" w:cs="Times New Roman"/>
          <w:bCs/>
          <w:sz w:val="24"/>
          <w:szCs w:val="24"/>
          <w:highlight w:val="white"/>
        </w:rPr>
        <w:t xml:space="preserve"> </w:t>
      </w:r>
      <w:r w:rsidR="00176E13">
        <w:rPr>
          <w:rFonts w:ascii="Times New Roman" w:eastAsia="Times New Roman" w:hAnsi="Times New Roman" w:cs="Times New Roman"/>
          <w:bCs/>
          <w:sz w:val="24"/>
          <w:szCs w:val="24"/>
          <w:highlight w:val="white"/>
        </w:rPr>
        <w:t>approach</w:t>
      </w:r>
      <w:r w:rsidR="00B101EA">
        <w:rPr>
          <w:rFonts w:ascii="Times New Roman" w:eastAsia="Times New Roman" w:hAnsi="Times New Roman" w:cs="Times New Roman"/>
          <w:bCs/>
          <w:sz w:val="24"/>
          <w:szCs w:val="24"/>
          <w:highlight w:val="white"/>
        </w:rPr>
        <w:t xml:space="preserve"> and also in the </w:t>
      </w:r>
      <w:r w:rsidR="00176E13">
        <w:rPr>
          <w:rFonts w:ascii="Times New Roman" w:eastAsia="Times New Roman" w:hAnsi="Times New Roman" w:cs="Times New Roman"/>
          <w:bCs/>
          <w:sz w:val="24"/>
          <w:szCs w:val="24"/>
          <w:highlight w:val="white"/>
        </w:rPr>
        <w:t>successful</w:t>
      </w:r>
      <w:r w:rsidR="0027711B">
        <w:rPr>
          <w:rFonts w:ascii="Times New Roman" w:eastAsia="Times New Roman" w:hAnsi="Times New Roman" w:cs="Times New Roman"/>
          <w:bCs/>
          <w:sz w:val="24"/>
          <w:szCs w:val="24"/>
          <w:highlight w:val="white"/>
        </w:rPr>
        <w:t xml:space="preserve"> venture towards the international travel and tourism business world. </w:t>
      </w:r>
      <w:r>
        <w:rPr>
          <w:rFonts w:ascii="Times New Roman" w:eastAsia="Times New Roman" w:hAnsi="Times New Roman" w:cs="Times New Roman"/>
          <w:bCs/>
          <w:sz w:val="24"/>
          <w:szCs w:val="24"/>
          <w:highlight w:val="white"/>
        </w:rPr>
        <w:t xml:space="preserve"> </w:t>
      </w:r>
    </w:p>
    <w:p w14:paraId="6097AD1A" w14:textId="77777777" w:rsidR="00675AB1" w:rsidRDefault="00675AB1">
      <w:pPr>
        <w:rPr>
          <w:rFonts w:ascii="Times New Roman" w:eastAsia="Times New Roman" w:hAnsi="Times New Roman" w:cs="Times New Roman"/>
          <w:bCs/>
          <w:sz w:val="24"/>
          <w:szCs w:val="24"/>
          <w:highlight w:val="white"/>
        </w:rPr>
      </w:pPr>
      <w:r>
        <w:rPr>
          <w:rFonts w:ascii="Times New Roman" w:eastAsia="Times New Roman" w:hAnsi="Times New Roman" w:cs="Times New Roman"/>
          <w:bCs/>
          <w:sz w:val="24"/>
          <w:szCs w:val="24"/>
          <w:highlight w:val="white"/>
        </w:rPr>
        <w:br w:type="page"/>
      </w:r>
    </w:p>
    <w:p w14:paraId="35D8A6AC" w14:textId="77777777" w:rsidR="00FC2D1E" w:rsidRPr="00EB7211" w:rsidRDefault="00675AB1" w:rsidP="00EB7211">
      <w:pPr>
        <w:pStyle w:val="Heading1"/>
        <w:rPr>
          <w:highlight w:val="white"/>
        </w:rPr>
      </w:pPr>
      <w:bookmarkStart w:id="14" w:name="_Toc108546018"/>
      <w:r>
        <w:rPr>
          <w:highlight w:val="white"/>
        </w:rPr>
        <w:lastRenderedPageBreak/>
        <w:t>Reference List</w:t>
      </w:r>
      <w:bookmarkEnd w:id="14"/>
    </w:p>
    <w:p w14:paraId="537EE15C" w14:textId="77777777" w:rsidR="00FC2D1E" w:rsidRPr="009A24E7" w:rsidRDefault="00FC2D1E" w:rsidP="00FC2D1E">
      <w:pPr>
        <w:spacing w:before="240" w:line="360" w:lineRule="auto"/>
        <w:jc w:val="both"/>
        <w:rPr>
          <w:rFonts w:ascii="Times New Roman" w:hAnsi="Times New Roman" w:cs="Times New Roman"/>
          <w:sz w:val="24"/>
          <w:szCs w:val="24"/>
        </w:rPr>
      </w:pPr>
      <w:proofErr w:type="spellStart"/>
      <w:r w:rsidRPr="009A24E7">
        <w:rPr>
          <w:rFonts w:ascii="Times New Roman" w:hAnsi="Times New Roman" w:cs="Times New Roman"/>
          <w:sz w:val="24"/>
          <w:szCs w:val="24"/>
        </w:rPr>
        <w:t>Antošová</w:t>
      </w:r>
      <w:proofErr w:type="spellEnd"/>
      <w:r w:rsidRPr="009A24E7">
        <w:rPr>
          <w:rFonts w:ascii="Times New Roman" w:hAnsi="Times New Roman" w:cs="Times New Roman"/>
          <w:sz w:val="24"/>
          <w:szCs w:val="24"/>
        </w:rPr>
        <w:t xml:space="preserve">, G., </w:t>
      </w:r>
      <w:proofErr w:type="spellStart"/>
      <w:r w:rsidRPr="009A24E7">
        <w:rPr>
          <w:rFonts w:ascii="Times New Roman" w:hAnsi="Times New Roman" w:cs="Times New Roman"/>
          <w:sz w:val="24"/>
          <w:szCs w:val="24"/>
        </w:rPr>
        <w:t>Vogl</w:t>
      </w:r>
      <w:proofErr w:type="spellEnd"/>
      <w:r w:rsidRPr="009A24E7">
        <w:rPr>
          <w:rFonts w:ascii="Times New Roman" w:hAnsi="Times New Roman" w:cs="Times New Roman"/>
          <w:sz w:val="24"/>
          <w:szCs w:val="24"/>
        </w:rPr>
        <w:t xml:space="preserve">, M. and </w:t>
      </w:r>
      <w:proofErr w:type="spellStart"/>
      <w:r w:rsidRPr="009A24E7">
        <w:rPr>
          <w:rFonts w:ascii="Times New Roman" w:hAnsi="Times New Roman" w:cs="Times New Roman"/>
          <w:sz w:val="24"/>
          <w:szCs w:val="24"/>
        </w:rPr>
        <w:t>Schraud</w:t>
      </w:r>
      <w:proofErr w:type="spellEnd"/>
      <w:r w:rsidRPr="009A24E7">
        <w:rPr>
          <w:rFonts w:ascii="Times New Roman" w:hAnsi="Times New Roman" w:cs="Times New Roman"/>
          <w:sz w:val="24"/>
          <w:szCs w:val="24"/>
        </w:rPr>
        <w:t xml:space="preserve">, M., 2020. Challenges for the </w:t>
      </w:r>
      <w:proofErr w:type="spellStart"/>
      <w:r w:rsidRPr="009A24E7">
        <w:rPr>
          <w:rFonts w:ascii="Times New Roman" w:hAnsi="Times New Roman" w:cs="Times New Roman"/>
          <w:sz w:val="24"/>
          <w:szCs w:val="24"/>
        </w:rPr>
        <w:t>Visegrad</w:t>
      </w:r>
      <w:proofErr w:type="spellEnd"/>
      <w:r w:rsidRPr="009A24E7">
        <w:rPr>
          <w:rFonts w:ascii="Times New Roman" w:hAnsi="Times New Roman" w:cs="Times New Roman"/>
          <w:sz w:val="24"/>
          <w:szCs w:val="24"/>
        </w:rPr>
        <w:t xml:space="preserve"> Group–the coronavirus crises and its impact on tourism. </w:t>
      </w:r>
      <w:proofErr w:type="spellStart"/>
      <w:r w:rsidRPr="009A24E7">
        <w:rPr>
          <w:rFonts w:ascii="Times New Roman" w:hAnsi="Times New Roman" w:cs="Times New Roman"/>
          <w:i/>
          <w:iCs/>
          <w:sz w:val="24"/>
          <w:szCs w:val="24"/>
        </w:rPr>
        <w:t>Visegrad</w:t>
      </w:r>
      <w:proofErr w:type="spellEnd"/>
      <w:r w:rsidRPr="009A24E7">
        <w:rPr>
          <w:rFonts w:ascii="Times New Roman" w:hAnsi="Times New Roman" w:cs="Times New Roman"/>
          <w:i/>
          <w:iCs/>
          <w:sz w:val="24"/>
          <w:szCs w:val="24"/>
        </w:rPr>
        <w:t xml:space="preserve"> Journal on Bioeconomy and Sustainable Development</w:t>
      </w:r>
      <w:r w:rsidRPr="009A24E7">
        <w:rPr>
          <w:rFonts w:ascii="Times New Roman" w:hAnsi="Times New Roman" w:cs="Times New Roman"/>
          <w:sz w:val="24"/>
          <w:szCs w:val="24"/>
        </w:rPr>
        <w:t>, </w:t>
      </w:r>
      <w:r w:rsidRPr="009A24E7">
        <w:rPr>
          <w:rFonts w:ascii="Times New Roman" w:hAnsi="Times New Roman" w:cs="Times New Roman"/>
          <w:i/>
          <w:iCs/>
          <w:sz w:val="24"/>
          <w:szCs w:val="24"/>
        </w:rPr>
        <w:t>9</w:t>
      </w:r>
      <w:r w:rsidRPr="009A24E7">
        <w:rPr>
          <w:rFonts w:ascii="Times New Roman" w:hAnsi="Times New Roman" w:cs="Times New Roman"/>
          <w:sz w:val="24"/>
          <w:szCs w:val="24"/>
        </w:rPr>
        <w:t>(1), pp.28-32.</w:t>
      </w:r>
    </w:p>
    <w:p w14:paraId="45986E33" w14:textId="77777777" w:rsidR="00FC2D1E" w:rsidRPr="009A24E7" w:rsidRDefault="00FC2D1E" w:rsidP="00FC2D1E">
      <w:pPr>
        <w:spacing w:before="240" w:line="360" w:lineRule="auto"/>
        <w:jc w:val="both"/>
        <w:rPr>
          <w:rFonts w:ascii="Times New Roman" w:hAnsi="Times New Roman" w:cs="Times New Roman"/>
          <w:sz w:val="24"/>
          <w:szCs w:val="24"/>
        </w:rPr>
      </w:pPr>
      <w:r w:rsidRPr="009A24E7">
        <w:rPr>
          <w:rFonts w:ascii="Times New Roman" w:hAnsi="Times New Roman" w:cs="Times New Roman"/>
          <w:sz w:val="24"/>
          <w:szCs w:val="24"/>
        </w:rPr>
        <w:t>Baxter, G., 2019. A strategic analysis of Cargolux Airlines International position in the global air cargo supply chain using Porter’s Five Forces Model. </w:t>
      </w:r>
      <w:r w:rsidRPr="009A24E7">
        <w:rPr>
          <w:rFonts w:ascii="Times New Roman" w:hAnsi="Times New Roman" w:cs="Times New Roman"/>
          <w:i/>
          <w:iCs/>
          <w:sz w:val="24"/>
          <w:szCs w:val="24"/>
        </w:rPr>
        <w:t>Infrastructures</w:t>
      </w:r>
      <w:r w:rsidRPr="009A24E7">
        <w:rPr>
          <w:rFonts w:ascii="Times New Roman" w:hAnsi="Times New Roman" w:cs="Times New Roman"/>
          <w:sz w:val="24"/>
          <w:szCs w:val="24"/>
        </w:rPr>
        <w:t>, </w:t>
      </w:r>
      <w:r w:rsidRPr="009A24E7">
        <w:rPr>
          <w:rFonts w:ascii="Times New Roman" w:hAnsi="Times New Roman" w:cs="Times New Roman"/>
          <w:i/>
          <w:iCs/>
          <w:sz w:val="24"/>
          <w:szCs w:val="24"/>
        </w:rPr>
        <w:t>4</w:t>
      </w:r>
      <w:r w:rsidRPr="009A24E7">
        <w:rPr>
          <w:rFonts w:ascii="Times New Roman" w:hAnsi="Times New Roman" w:cs="Times New Roman"/>
          <w:sz w:val="24"/>
          <w:szCs w:val="24"/>
        </w:rPr>
        <w:t>(1), p.6.</w:t>
      </w:r>
    </w:p>
    <w:p w14:paraId="03C863F6" w14:textId="77777777" w:rsidR="00FC2D1E" w:rsidRPr="009A24E7" w:rsidRDefault="00FC2D1E" w:rsidP="00FC2D1E">
      <w:pPr>
        <w:spacing w:before="240" w:line="360" w:lineRule="auto"/>
        <w:jc w:val="both"/>
        <w:rPr>
          <w:rFonts w:ascii="Times New Roman" w:hAnsi="Times New Roman" w:cs="Times New Roman"/>
          <w:sz w:val="24"/>
          <w:szCs w:val="24"/>
        </w:rPr>
      </w:pPr>
      <w:r w:rsidRPr="009A24E7">
        <w:rPr>
          <w:rFonts w:ascii="Times New Roman" w:hAnsi="Times New Roman" w:cs="Times New Roman"/>
          <w:sz w:val="24"/>
          <w:szCs w:val="24"/>
        </w:rPr>
        <w:t>Baxter, G., 2019. A strategic analysis of Cargolux Airlines International position in the global air cargo supply chain using Porter’s Five Forces Model. </w:t>
      </w:r>
      <w:r w:rsidRPr="009A24E7">
        <w:rPr>
          <w:rFonts w:ascii="Times New Roman" w:hAnsi="Times New Roman" w:cs="Times New Roman"/>
          <w:i/>
          <w:iCs/>
          <w:sz w:val="24"/>
          <w:szCs w:val="24"/>
        </w:rPr>
        <w:t>Infrastructures</w:t>
      </w:r>
      <w:r w:rsidRPr="009A24E7">
        <w:rPr>
          <w:rFonts w:ascii="Times New Roman" w:hAnsi="Times New Roman" w:cs="Times New Roman"/>
          <w:sz w:val="24"/>
          <w:szCs w:val="24"/>
        </w:rPr>
        <w:t>, </w:t>
      </w:r>
      <w:r w:rsidRPr="009A24E7">
        <w:rPr>
          <w:rFonts w:ascii="Times New Roman" w:hAnsi="Times New Roman" w:cs="Times New Roman"/>
          <w:i/>
          <w:iCs/>
          <w:sz w:val="24"/>
          <w:szCs w:val="24"/>
        </w:rPr>
        <w:t>4</w:t>
      </w:r>
      <w:r w:rsidRPr="009A24E7">
        <w:rPr>
          <w:rFonts w:ascii="Times New Roman" w:hAnsi="Times New Roman" w:cs="Times New Roman"/>
          <w:sz w:val="24"/>
          <w:szCs w:val="24"/>
        </w:rPr>
        <w:t>(1), p.6.</w:t>
      </w:r>
    </w:p>
    <w:p w14:paraId="39AF8825" w14:textId="77777777" w:rsidR="00FC2D1E" w:rsidRPr="009A24E7" w:rsidRDefault="00FC2D1E" w:rsidP="00FC2D1E">
      <w:pPr>
        <w:spacing w:before="240" w:line="360" w:lineRule="auto"/>
        <w:jc w:val="both"/>
        <w:rPr>
          <w:rFonts w:ascii="Times New Roman" w:hAnsi="Times New Roman" w:cs="Times New Roman"/>
          <w:color w:val="222222"/>
          <w:sz w:val="24"/>
          <w:szCs w:val="24"/>
          <w:shd w:val="clear" w:color="auto" w:fill="FFFFFF"/>
        </w:rPr>
      </w:pPr>
      <w:proofErr w:type="spellStart"/>
      <w:r w:rsidRPr="009A24E7">
        <w:rPr>
          <w:rFonts w:ascii="Times New Roman" w:hAnsi="Times New Roman" w:cs="Times New Roman"/>
          <w:color w:val="222222"/>
          <w:sz w:val="24"/>
          <w:szCs w:val="24"/>
          <w:shd w:val="clear" w:color="auto" w:fill="FFFFFF"/>
        </w:rPr>
        <w:t>Bruijl</w:t>
      </w:r>
      <w:proofErr w:type="spellEnd"/>
      <w:r w:rsidRPr="009A24E7">
        <w:rPr>
          <w:rFonts w:ascii="Times New Roman" w:hAnsi="Times New Roman" w:cs="Times New Roman"/>
          <w:color w:val="222222"/>
          <w:sz w:val="24"/>
          <w:szCs w:val="24"/>
          <w:shd w:val="clear" w:color="auto" w:fill="FFFFFF"/>
        </w:rPr>
        <w:t>, D. and Gerard, H.T., 2018. The relevance of Porter's five forces in today's innovative and changing business environment. </w:t>
      </w:r>
      <w:r w:rsidRPr="009A24E7">
        <w:rPr>
          <w:rFonts w:ascii="Times New Roman" w:hAnsi="Times New Roman" w:cs="Times New Roman"/>
          <w:i/>
          <w:iCs/>
          <w:color w:val="222222"/>
          <w:sz w:val="24"/>
          <w:szCs w:val="24"/>
          <w:shd w:val="clear" w:color="auto" w:fill="FFFFFF"/>
        </w:rPr>
        <w:t>Available at SSRN 3192207</w:t>
      </w:r>
      <w:r w:rsidRPr="009A24E7">
        <w:rPr>
          <w:rFonts w:ascii="Times New Roman" w:hAnsi="Times New Roman" w:cs="Times New Roman"/>
          <w:color w:val="222222"/>
          <w:sz w:val="24"/>
          <w:szCs w:val="24"/>
          <w:shd w:val="clear" w:color="auto" w:fill="FFFFFF"/>
        </w:rPr>
        <w:t>.</w:t>
      </w:r>
    </w:p>
    <w:p w14:paraId="1E06BAA0" w14:textId="77777777" w:rsidR="00FC2D1E" w:rsidRPr="009A24E7" w:rsidRDefault="00FC2D1E" w:rsidP="00FC2D1E">
      <w:pPr>
        <w:spacing w:before="240" w:line="360" w:lineRule="auto"/>
        <w:jc w:val="both"/>
        <w:rPr>
          <w:rFonts w:ascii="Times New Roman" w:hAnsi="Times New Roman" w:cs="Times New Roman"/>
          <w:sz w:val="24"/>
          <w:szCs w:val="24"/>
        </w:rPr>
      </w:pPr>
      <w:proofErr w:type="spellStart"/>
      <w:r w:rsidRPr="009A24E7">
        <w:rPr>
          <w:rFonts w:ascii="Times New Roman" w:hAnsi="Times New Roman" w:cs="Times New Roman"/>
          <w:sz w:val="24"/>
          <w:szCs w:val="24"/>
        </w:rPr>
        <w:t>Bruijl</w:t>
      </w:r>
      <w:proofErr w:type="spellEnd"/>
      <w:r w:rsidRPr="009A24E7">
        <w:rPr>
          <w:rFonts w:ascii="Times New Roman" w:hAnsi="Times New Roman" w:cs="Times New Roman"/>
          <w:sz w:val="24"/>
          <w:szCs w:val="24"/>
        </w:rPr>
        <w:t>, D. and Gerard, H.T., 2018. The relevance of Porter's five forces in today's innovative and changing business environment. </w:t>
      </w:r>
      <w:r w:rsidRPr="009A24E7">
        <w:rPr>
          <w:rFonts w:ascii="Times New Roman" w:hAnsi="Times New Roman" w:cs="Times New Roman"/>
          <w:i/>
          <w:iCs/>
          <w:sz w:val="24"/>
          <w:szCs w:val="24"/>
        </w:rPr>
        <w:t>Available at SSRN 3192207</w:t>
      </w:r>
      <w:r w:rsidRPr="009A24E7">
        <w:rPr>
          <w:rFonts w:ascii="Times New Roman" w:hAnsi="Times New Roman" w:cs="Times New Roman"/>
          <w:sz w:val="24"/>
          <w:szCs w:val="24"/>
        </w:rPr>
        <w:t>.</w:t>
      </w:r>
    </w:p>
    <w:p w14:paraId="03325509" w14:textId="77777777" w:rsidR="00FC2D1E" w:rsidRPr="009A24E7" w:rsidRDefault="00FC2D1E" w:rsidP="00FC2D1E">
      <w:pPr>
        <w:spacing w:before="240" w:line="360" w:lineRule="auto"/>
        <w:jc w:val="both"/>
        <w:rPr>
          <w:rFonts w:ascii="Times New Roman" w:hAnsi="Times New Roman" w:cs="Times New Roman"/>
          <w:sz w:val="24"/>
          <w:szCs w:val="24"/>
        </w:rPr>
      </w:pPr>
      <w:r w:rsidRPr="009A24E7">
        <w:rPr>
          <w:rFonts w:ascii="Times New Roman" w:hAnsi="Times New Roman" w:cs="Times New Roman"/>
          <w:sz w:val="24"/>
          <w:szCs w:val="24"/>
        </w:rPr>
        <w:t>Chiu, C.C. and Lin, K.S., 2019, July. Rule-based BCG matrix for product portfolio analysis. In </w:t>
      </w:r>
      <w:r w:rsidRPr="009A24E7">
        <w:rPr>
          <w:rFonts w:ascii="Times New Roman" w:hAnsi="Times New Roman" w:cs="Times New Roman"/>
          <w:i/>
          <w:iCs/>
          <w:sz w:val="24"/>
          <w:szCs w:val="24"/>
        </w:rPr>
        <w:t>International Conference on Software Engineering, Artificial Intelligence, Networking and Parallel/Distributed Computing</w:t>
      </w:r>
      <w:r w:rsidRPr="009A24E7">
        <w:rPr>
          <w:rFonts w:ascii="Times New Roman" w:hAnsi="Times New Roman" w:cs="Times New Roman"/>
          <w:sz w:val="24"/>
          <w:szCs w:val="24"/>
        </w:rPr>
        <w:t> (pp. 17-32). Springer, Cham.</w:t>
      </w:r>
    </w:p>
    <w:p w14:paraId="3CF4E3A1" w14:textId="77777777" w:rsidR="00FC2D1E" w:rsidRPr="009A24E7" w:rsidRDefault="00FC2D1E" w:rsidP="00FC2D1E">
      <w:pPr>
        <w:spacing w:before="240" w:line="360" w:lineRule="auto"/>
        <w:jc w:val="both"/>
        <w:rPr>
          <w:rFonts w:ascii="Times New Roman" w:hAnsi="Times New Roman" w:cs="Times New Roman"/>
          <w:sz w:val="24"/>
          <w:szCs w:val="24"/>
        </w:rPr>
      </w:pPr>
      <w:r w:rsidRPr="009A24E7">
        <w:rPr>
          <w:rFonts w:ascii="Times New Roman" w:hAnsi="Times New Roman" w:cs="Times New Roman"/>
          <w:sz w:val="24"/>
          <w:szCs w:val="24"/>
        </w:rPr>
        <w:t xml:space="preserve">Fernandez-Stark, K. and </w:t>
      </w:r>
      <w:proofErr w:type="spellStart"/>
      <w:r w:rsidRPr="009A24E7">
        <w:rPr>
          <w:rFonts w:ascii="Times New Roman" w:hAnsi="Times New Roman" w:cs="Times New Roman"/>
          <w:sz w:val="24"/>
          <w:szCs w:val="24"/>
        </w:rPr>
        <w:t>Gereffi</w:t>
      </w:r>
      <w:proofErr w:type="spellEnd"/>
      <w:r w:rsidRPr="009A24E7">
        <w:rPr>
          <w:rFonts w:ascii="Times New Roman" w:hAnsi="Times New Roman" w:cs="Times New Roman"/>
          <w:sz w:val="24"/>
          <w:szCs w:val="24"/>
        </w:rPr>
        <w:t>, G., 2019. Global value chain analysis: A primer. In </w:t>
      </w:r>
      <w:r w:rsidRPr="009A24E7">
        <w:rPr>
          <w:rFonts w:ascii="Times New Roman" w:hAnsi="Times New Roman" w:cs="Times New Roman"/>
          <w:i/>
          <w:iCs/>
          <w:sz w:val="24"/>
          <w:szCs w:val="24"/>
        </w:rPr>
        <w:t>Handbook on global value chains</w:t>
      </w:r>
      <w:r w:rsidRPr="009A24E7">
        <w:rPr>
          <w:rFonts w:ascii="Times New Roman" w:hAnsi="Times New Roman" w:cs="Times New Roman"/>
          <w:sz w:val="24"/>
          <w:szCs w:val="24"/>
        </w:rPr>
        <w:t> (pp. 54-76). Edward Elgar Publishing.</w:t>
      </w:r>
    </w:p>
    <w:p w14:paraId="19CD7B86" w14:textId="77777777" w:rsidR="00FC2D1E" w:rsidRPr="009A24E7" w:rsidRDefault="00FC2D1E" w:rsidP="00FC2D1E">
      <w:pPr>
        <w:spacing w:before="240" w:line="360" w:lineRule="auto"/>
        <w:jc w:val="both"/>
        <w:rPr>
          <w:rFonts w:ascii="Times New Roman" w:hAnsi="Times New Roman" w:cs="Times New Roman"/>
          <w:sz w:val="24"/>
          <w:szCs w:val="24"/>
        </w:rPr>
      </w:pPr>
      <w:r w:rsidRPr="009A24E7">
        <w:rPr>
          <w:rFonts w:ascii="Times New Roman" w:hAnsi="Times New Roman" w:cs="Times New Roman"/>
          <w:sz w:val="24"/>
          <w:szCs w:val="24"/>
        </w:rPr>
        <w:t>Henderson, E., 2020. Influencing Financial and Organizational Strategy: Virgin Group, United Kingdom. </w:t>
      </w:r>
      <w:r w:rsidRPr="009A24E7">
        <w:rPr>
          <w:rFonts w:ascii="Times New Roman" w:hAnsi="Times New Roman" w:cs="Times New Roman"/>
          <w:i/>
          <w:iCs/>
          <w:sz w:val="24"/>
          <w:szCs w:val="24"/>
        </w:rPr>
        <w:t>Journal of Finance and Accounting</w:t>
      </w:r>
      <w:r w:rsidRPr="009A24E7">
        <w:rPr>
          <w:rFonts w:ascii="Times New Roman" w:hAnsi="Times New Roman" w:cs="Times New Roman"/>
          <w:sz w:val="24"/>
          <w:szCs w:val="24"/>
        </w:rPr>
        <w:t>, </w:t>
      </w:r>
      <w:r w:rsidRPr="009A24E7">
        <w:rPr>
          <w:rFonts w:ascii="Times New Roman" w:hAnsi="Times New Roman" w:cs="Times New Roman"/>
          <w:i/>
          <w:iCs/>
          <w:sz w:val="24"/>
          <w:szCs w:val="24"/>
        </w:rPr>
        <w:t>4</w:t>
      </w:r>
      <w:r w:rsidRPr="009A24E7">
        <w:rPr>
          <w:rFonts w:ascii="Times New Roman" w:hAnsi="Times New Roman" w:cs="Times New Roman"/>
          <w:sz w:val="24"/>
          <w:szCs w:val="24"/>
        </w:rPr>
        <w:t>(6).</w:t>
      </w:r>
    </w:p>
    <w:p w14:paraId="7B087A99" w14:textId="77777777" w:rsidR="00FC2D1E" w:rsidRPr="009A24E7" w:rsidRDefault="00FC2D1E" w:rsidP="00FC2D1E">
      <w:pPr>
        <w:spacing w:before="240" w:line="360" w:lineRule="auto"/>
        <w:jc w:val="both"/>
        <w:rPr>
          <w:rFonts w:ascii="Times New Roman" w:hAnsi="Times New Roman" w:cs="Times New Roman"/>
          <w:sz w:val="24"/>
          <w:szCs w:val="24"/>
        </w:rPr>
      </w:pPr>
      <w:proofErr w:type="spellStart"/>
      <w:r w:rsidRPr="009A24E7">
        <w:rPr>
          <w:rFonts w:ascii="Times New Roman" w:hAnsi="Times New Roman" w:cs="Times New Roman"/>
          <w:sz w:val="24"/>
          <w:szCs w:val="24"/>
        </w:rPr>
        <w:t>Jonek-Kowalska</w:t>
      </w:r>
      <w:proofErr w:type="spellEnd"/>
      <w:r w:rsidRPr="009A24E7">
        <w:rPr>
          <w:rFonts w:ascii="Times New Roman" w:hAnsi="Times New Roman" w:cs="Times New Roman"/>
          <w:sz w:val="24"/>
          <w:szCs w:val="24"/>
        </w:rPr>
        <w:t xml:space="preserve">, I., </w:t>
      </w:r>
      <w:proofErr w:type="spellStart"/>
      <w:r w:rsidRPr="009A24E7">
        <w:rPr>
          <w:rFonts w:ascii="Times New Roman" w:hAnsi="Times New Roman" w:cs="Times New Roman"/>
          <w:sz w:val="24"/>
          <w:szCs w:val="24"/>
        </w:rPr>
        <w:t>Ponomarenko</w:t>
      </w:r>
      <w:proofErr w:type="spellEnd"/>
      <w:r w:rsidRPr="009A24E7">
        <w:rPr>
          <w:rFonts w:ascii="Times New Roman" w:hAnsi="Times New Roman" w:cs="Times New Roman"/>
          <w:sz w:val="24"/>
          <w:szCs w:val="24"/>
        </w:rPr>
        <w:t xml:space="preserve">, T.V. and </w:t>
      </w:r>
      <w:proofErr w:type="spellStart"/>
      <w:r w:rsidRPr="009A24E7">
        <w:rPr>
          <w:rFonts w:ascii="Times New Roman" w:hAnsi="Times New Roman" w:cs="Times New Roman"/>
          <w:sz w:val="24"/>
          <w:szCs w:val="24"/>
        </w:rPr>
        <w:t>Marinina</w:t>
      </w:r>
      <w:proofErr w:type="spellEnd"/>
      <w:r w:rsidRPr="009A24E7">
        <w:rPr>
          <w:rFonts w:ascii="Times New Roman" w:hAnsi="Times New Roman" w:cs="Times New Roman"/>
          <w:sz w:val="24"/>
          <w:szCs w:val="24"/>
        </w:rPr>
        <w:t>, O.A., 2018. Problems of interaction with stakeholders during implementation of long-term mining projects. </w:t>
      </w:r>
      <w:proofErr w:type="spellStart"/>
      <w:r w:rsidRPr="009A24E7">
        <w:rPr>
          <w:rFonts w:ascii="Times New Roman" w:hAnsi="Times New Roman" w:cs="Times New Roman"/>
          <w:i/>
          <w:iCs/>
          <w:sz w:val="24"/>
          <w:szCs w:val="24"/>
        </w:rPr>
        <w:t>Записки</w:t>
      </w:r>
      <w:proofErr w:type="spellEnd"/>
      <w:r w:rsidRPr="009A24E7">
        <w:rPr>
          <w:rFonts w:ascii="Times New Roman" w:hAnsi="Times New Roman" w:cs="Times New Roman"/>
          <w:i/>
          <w:iCs/>
          <w:sz w:val="24"/>
          <w:szCs w:val="24"/>
        </w:rPr>
        <w:t xml:space="preserve"> </w:t>
      </w:r>
      <w:proofErr w:type="spellStart"/>
      <w:r w:rsidRPr="009A24E7">
        <w:rPr>
          <w:rFonts w:ascii="Times New Roman" w:hAnsi="Times New Roman" w:cs="Times New Roman"/>
          <w:i/>
          <w:iCs/>
          <w:sz w:val="24"/>
          <w:szCs w:val="24"/>
        </w:rPr>
        <w:t>Горного</w:t>
      </w:r>
      <w:proofErr w:type="spellEnd"/>
      <w:r w:rsidRPr="009A24E7">
        <w:rPr>
          <w:rFonts w:ascii="Times New Roman" w:hAnsi="Times New Roman" w:cs="Times New Roman"/>
          <w:i/>
          <w:iCs/>
          <w:sz w:val="24"/>
          <w:szCs w:val="24"/>
        </w:rPr>
        <w:t xml:space="preserve"> </w:t>
      </w:r>
      <w:proofErr w:type="spellStart"/>
      <w:r w:rsidRPr="009A24E7">
        <w:rPr>
          <w:rFonts w:ascii="Times New Roman" w:hAnsi="Times New Roman" w:cs="Times New Roman"/>
          <w:i/>
          <w:iCs/>
          <w:sz w:val="24"/>
          <w:szCs w:val="24"/>
        </w:rPr>
        <w:t>института</w:t>
      </w:r>
      <w:proofErr w:type="spellEnd"/>
      <w:r w:rsidRPr="009A24E7">
        <w:rPr>
          <w:rFonts w:ascii="Times New Roman" w:hAnsi="Times New Roman" w:cs="Times New Roman"/>
          <w:sz w:val="24"/>
          <w:szCs w:val="24"/>
        </w:rPr>
        <w:t>, </w:t>
      </w:r>
      <w:r w:rsidRPr="009A24E7">
        <w:rPr>
          <w:rFonts w:ascii="Times New Roman" w:hAnsi="Times New Roman" w:cs="Times New Roman"/>
          <w:i/>
          <w:iCs/>
          <w:sz w:val="24"/>
          <w:szCs w:val="24"/>
        </w:rPr>
        <w:t>232</w:t>
      </w:r>
      <w:r w:rsidRPr="009A24E7">
        <w:rPr>
          <w:rFonts w:ascii="Times New Roman" w:hAnsi="Times New Roman" w:cs="Times New Roman"/>
          <w:sz w:val="24"/>
          <w:szCs w:val="24"/>
        </w:rPr>
        <w:t>, pp.428-437.</w:t>
      </w:r>
    </w:p>
    <w:p w14:paraId="0F544542" w14:textId="77777777" w:rsidR="00FC2D1E" w:rsidRPr="009A24E7" w:rsidRDefault="00FC2D1E" w:rsidP="00FC2D1E">
      <w:pPr>
        <w:spacing w:before="240" w:line="360" w:lineRule="auto"/>
        <w:jc w:val="both"/>
        <w:rPr>
          <w:rFonts w:ascii="Times New Roman" w:hAnsi="Times New Roman" w:cs="Times New Roman"/>
          <w:sz w:val="24"/>
          <w:szCs w:val="24"/>
        </w:rPr>
      </w:pPr>
      <w:r w:rsidRPr="009A24E7">
        <w:rPr>
          <w:rFonts w:ascii="Times New Roman" w:hAnsi="Times New Roman" w:cs="Times New Roman"/>
          <w:sz w:val="24"/>
          <w:szCs w:val="24"/>
        </w:rPr>
        <w:t xml:space="preserve">Jones, L., </w:t>
      </w:r>
      <w:proofErr w:type="spellStart"/>
      <w:r w:rsidRPr="009A24E7">
        <w:rPr>
          <w:rFonts w:ascii="Times New Roman" w:hAnsi="Times New Roman" w:cs="Times New Roman"/>
          <w:sz w:val="24"/>
          <w:szCs w:val="24"/>
        </w:rPr>
        <w:t>Demirkaya</w:t>
      </w:r>
      <w:proofErr w:type="spellEnd"/>
      <w:r w:rsidRPr="009A24E7">
        <w:rPr>
          <w:rFonts w:ascii="Times New Roman" w:hAnsi="Times New Roman" w:cs="Times New Roman"/>
          <w:sz w:val="24"/>
          <w:szCs w:val="24"/>
        </w:rPr>
        <w:t xml:space="preserve">, M. and </w:t>
      </w:r>
      <w:proofErr w:type="spellStart"/>
      <w:r w:rsidRPr="009A24E7">
        <w:rPr>
          <w:rFonts w:ascii="Times New Roman" w:hAnsi="Times New Roman" w:cs="Times New Roman"/>
          <w:sz w:val="24"/>
          <w:szCs w:val="24"/>
        </w:rPr>
        <w:t>Bethmann</w:t>
      </w:r>
      <w:proofErr w:type="spellEnd"/>
      <w:r w:rsidRPr="009A24E7">
        <w:rPr>
          <w:rFonts w:ascii="Times New Roman" w:hAnsi="Times New Roman" w:cs="Times New Roman"/>
          <w:sz w:val="24"/>
          <w:szCs w:val="24"/>
        </w:rPr>
        <w:t>, E., 2019. Global value chain analysis: concepts and approaches. </w:t>
      </w:r>
      <w:r w:rsidRPr="009A24E7">
        <w:rPr>
          <w:rFonts w:ascii="Times New Roman" w:hAnsi="Times New Roman" w:cs="Times New Roman"/>
          <w:i/>
          <w:iCs/>
          <w:sz w:val="24"/>
          <w:szCs w:val="24"/>
        </w:rPr>
        <w:t>J. Int'l Com. &amp; Econ.</w:t>
      </w:r>
      <w:r w:rsidRPr="009A24E7">
        <w:rPr>
          <w:rFonts w:ascii="Times New Roman" w:hAnsi="Times New Roman" w:cs="Times New Roman"/>
          <w:sz w:val="24"/>
          <w:szCs w:val="24"/>
        </w:rPr>
        <w:t>, p.1.</w:t>
      </w:r>
    </w:p>
    <w:p w14:paraId="2EF1AA40" w14:textId="77777777" w:rsidR="00FC2D1E" w:rsidRPr="009A24E7" w:rsidRDefault="00FC2D1E" w:rsidP="00FC2D1E">
      <w:pPr>
        <w:spacing w:before="240" w:line="360" w:lineRule="auto"/>
        <w:jc w:val="both"/>
        <w:rPr>
          <w:rFonts w:ascii="Times New Roman" w:hAnsi="Times New Roman" w:cs="Times New Roman"/>
          <w:sz w:val="24"/>
          <w:szCs w:val="24"/>
        </w:rPr>
      </w:pPr>
      <w:r w:rsidRPr="009A24E7">
        <w:rPr>
          <w:rFonts w:ascii="Times New Roman" w:hAnsi="Times New Roman" w:cs="Times New Roman"/>
          <w:sz w:val="24"/>
          <w:szCs w:val="24"/>
        </w:rPr>
        <w:lastRenderedPageBreak/>
        <w:t>Juliana, J.P.E. and Nyoman, Y.N., 2019. Factors influencing competitiveness of small and medium industry of Bali: Porter’s five forces analysis. </w:t>
      </w:r>
      <w:r w:rsidRPr="009A24E7">
        <w:rPr>
          <w:rFonts w:ascii="Times New Roman" w:hAnsi="Times New Roman" w:cs="Times New Roman"/>
          <w:i/>
          <w:iCs/>
          <w:sz w:val="24"/>
          <w:szCs w:val="24"/>
        </w:rPr>
        <w:t>Russian Journal of Agricultural and Socio-Economic Sciences</w:t>
      </w:r>
      <w:r w:rsidRPr="009A24E7">
        <w:rPr>
          <w:rFonts w:ascii="Times New Roman" w:hAnsi="Times New Roman" w:cs="Times New Roman"/>
          <w:sz w:val="24"/>
          <w:szCs w:val="24"/>
        </w:rPr>
        <w:t>, </w:t>
      </w:r>
      <w:r w:rsidRPr="009A24E7">
        <w:rPr>
          <w:rFonts w:ascii="Times New Roman" w:hAnsi="Times New Roman" w:cs="Times New Roman"/>
          <w:i/>
          <w:iCs/>
          <w:sz w:val="24"/>
          <w:szCs w:val="24"/>
        </w:rPr>
        <w:t>89</w:t>
      </w:r>
      <w:r w:rsidRPr="009A24E7">
        <w:rPr>
          <w:rFonts w:ascii="Times New Roman" w:hAnsi="Times New Roman" w:cs="Times New Roman"/>
          <w:sz w:val="24"/>
          <w:szCs w:val="24"/>
        </w:rPr>
        <w:t>(5), pp.45-54.</w:t>
      </w:r>
    </w:p>
    <w:p w14:paraId="081D38B6" w14:textId="77777777" w:rsidR="00FC2D1E" w:rsidRPr="009A24E7" w:rsidRDefault="00FC2D1E" w:rsidP="00FC2D1E">
      <w:pPr>
        <w:spacing w:before="240" w:line="360" w:lineRule="auto"/>
        <w:jc w:val="both"/>
        <w:rPr>
          <w:rFonts w:ascii="Times New Roman" w:hAnsi="Times New Roman" w:cs="Times New Roman"/>
          <w:sz w:val="24"/>
          <w:szCs w:val="24"/>
        </w:rPr>
      </w:pPr>
      <w:r w:rsidRPr="009A24E7">
        <w:rPr>
          <w:rFonts w:ascii="Times New Roman" w:hAnsi="Times New Roman" w:cs="Times New Roman"/>
          <w:sz w:val="24"/>
          <w:szCs w:val="24"/>
        </w:rPr>
        <w:t>Khurram, A., Hassan, S. and Khurram, S., 2020. Revisiting Porter five forces model: Influence of non-governmental organizations on competitive rivalry in various economic sectors. </w:t>
      </w:r>
      <w:r w:rsidRPr="009A24E7">
        <w:rPr>
          <w:rFonts w:ascii="Times New Roman" w:hAnsi="Times New Roman" w:cs="Times New Roman"/>
          <w:i/>
          <w:iCs/>
          <w:sz w:val="24"/>
          <w:szCs w:val="24"/>
        </w:rPr>
        <w:t>Pakistan Social Sciences Review</w:t>
      </w:r>
      <w:r w:rsidRPr="009A24E7">
        <w:rPr>
          <w:rFonts w:ascii="Times New Roman" w:hAnsi="Times New Roman" w:cs="Times New Roman"/>
          <w:sz w:val="24"/>
          <w:szCs w:val="24"/>
        </w:rPr>
        <w:t>, </w:t>
      </w:r>
      <w:r w:rsidRPr="009A24E7">
        <w:rPr>
          <w:rFonts w:ascii="Times New Roman" w:hAnsi="Times New Roman" w:cs="Times New Roman"/>
          <w:i/>
          <w:iCs/>
          <w:sz w:val="24"/>
          <w:szCs w:val="24"/>
        </w:rPr>
        <w:t>4</w:t>
      </w:r>
      <w:r w:rsidRPr="009A24E7">
        <w:rPr>
          <w:rFonts w:ascii="Times New Roman" w:hAnsi="Times New Roman" w:cs="Times New Roman"/>
          <w:sz w:val="24"/>
          <w:szCs w:val="24"/>
        </w:rPr>
        <w:t>(1), pp.1-15.</w:t>
      </w:r>
    </w:p>
    <w:p w14:paraId="64156153" w14:textId="77777777" w:rsidR="00FC2D1E" w:rsidRPr="009A24E7" w:rsidRDefault="00FC2D1E" w:rsidP="00FC2D1E">
      <w:pPr>
        <w:spacing w:before="240" w:line="360" w:lineRule="auto"/>
        <w:jc w:val="both"/>
        <w:rPr>
          <w:rFonts w:ascii="Times New Roman" w:hAnsi="Times New Roman" w:cs="Times New Roman"/>
          <w:sz w:val="24"/>
          <w:szCs w:val="24"/>
        </w:rPr>
      </w:pPr>
      <w:r w:rsidRPr="009A24E7">
        <w:rPr>
          <w:rFonts w:ascii="Times New Roman" w:hAnsi="Times New Roman" w:cs="Times New Roman"/>
          <w:sz w:val="24"/>
          <w:szCs w:val="24"/>
        </w:rPr>
        <w:t xml:space="preserve">Kurniawan, D., </w:t>
      </w:r>
      <w:proofErr w:type="spellStart"/>
      <w:r w:rsidRPr="009A24E7">
        <w:rPr>
          <w:rFonts w:ascii="Times New Roman" w:hAnsi="Times New Roman" w:cs="Times New Roman"/>
          <w:sz w:val="24"/>
          <w:szCs w:val="24"/>
        </w:rPr>
        <w:t>Iswahyudin</w:t>
      </w:r>
      <w:proofErr w:type="spellEnd"/>
      <w:r w:rsidRPr="009A24E7">
        <w:rPr>
          <w:rFonts w:ascii="Times New Roman" w:hAnsi="Times New Roman" w:cs="Times New Roman"/>
          <w:sz w:val="24"/>
          <w:szCs w:val="24"/>
        </w:rPr>
        <w:t xml:space="preserve">, M.D. and </w:t>
      </w:r>
      <w:proofErr w:type="spellStart"/>
      <w:r w:rsidRPr="009A24E7">
        <w:rPr>
          <w:rFonts w:ascii="Times New Roman" w:hAnsi="Times New Roman" w:cs="Times New Roman"/>
          <w:sz w:val="24"/>
          <w:szCs w:val="24"/>
        </w:rPr>
        <w:t>Suciati</w:t>
      </w:r>
      <w:proofErr w:type="spellEnd"/>
      <w:r w:rsidRPr="009A24E7">
        <w:rPr>
          <w:rFonts w:ascii="Times New Roman" w:hAnsi="Times New Roman" w:cs="Times New Roman"/>
          <w:sz w:val="24"/>
          <w:szCs w:val="24"/>
        </w:rPr>
        <w:t>, T.R., 2020. SWOT Analysis and Ansoff Matrix in Creative Food Industry Business Development: A Study on Creative Food Business “</w:t>
      </w:r>
      <w:proofErr w:type="spellStart"/>
      <w:r w:rsidRPr="009A24E7">
        <w:rPr>
          <w:rFonts w:ascii="Times New Roman" w:hAnsi="Times New Roman" w:cs="Times New Roman"/>
          <w:sz w:val="24"/>
          <w:szCs w:val="24"/>
        </w:rPr>
        <w:t>Komala</w:t>
      </w:r>
      <w:proofErr w:type="spellEnd"/>
      <w:r w:rsidRPr="009A24E7">
        <w:rPr>
          <w:rFonts w:ascii="Times New Roman" w:hAnsi="Times New Roman" w:cs="Times New Roman"/>
          <w:sz w:val="24"/>
          <w:szCs w:val="24"/>
        </w:rPr>
        <w:t>”. </w:t>
      </w:r>
      <w:r w:rsidRPr="009A24E7">
        <w:rPr>
          <w:rFonts w:ascii="Times New Roman" w:hAnsi="Times New Roman" w:cs="Times New Roman"/>
          <w:i/>
          <w:iCs/>
          <w:sz w:val="24"/>
          <w:szCs w:val="24"/>
        </w:rPr>
        <w:t>Open Access Indonesia Journal of Social Sciences</w:t>
      </w:r>
      <w:r w:rsidRPr="009A24E7">
        <w:rPr>
          <w:rFonts w:ascii="Times New Roman" w:hAnsi="Times New Roman" w:cs="Times New Roman"/>
          <w:sz w:val="24"/>
          <w:szCs w:val="24"/>
        </w:rPr>
        <w:t>, </w:t>
      </w:r>
      <w:r w:rsidRPr="009A24E7">
        <w:rPr>
          <w:rFonts w:ascii="Times New Roman" w:hAnsi="Times New Roman" w:cs="Times New Roman"/>
          <w:i/>
          <w:iCs/>
          <w:sz w:val="24"/>
          <w:szCs w:val="24"/>
        </w:rPr>
        <w:t>3</w:t>
      </w:r>
      <w:r w:rsidRPr="009A24E7">
        <w:rPr>
          <w:rFonts w:ascii="Times New Roman" w:hAnsi="Times New Roman" w:cs="Times New Roman"/>
          <w:sz w:val="24"/>
          <w:szCs w:val="24"/>
        </w:rPr>
        <w:t>(2), pp.128-136.</w:t>
      </w:r>
    </w:p>
    <w:p w14:paraId="2343AABC" w14:textId="77777777" w:rsidR="00FC2D1E" w:rsidRPr="009A24E7" w:rsidRDefault="00FC2D1E" w:rsidP="00FC2D1E">
      <w:pPr>
        <w:spacing w:before="240" w:line="360" w:lineRule="auto"/>
        <w:jc w:val="both"/>
        <w:rPr>
          <w:rFonts w:ascii="Times New Roman" w:hAnsi="Times New Roman" w:cs="Times New Roman"/>
          <w:sz w:val="24"/>
          <w:szCs w:val="24"/>
        </w:rPr>
      </w:pPr>
      <w:r w:rsidRPr="009A24E7">
        <w:rPr>
          <w:rFonts w:ascii="Times New Roman" w:hAnsi="Times New Roman" w:cs="Times New Roman"/>
          <w:sz w:val="24"/>
          <w:szCs w:val="24"/>
        </w:rPr>
        <w:t>Lopes, J.M., Oliveira, M., Lopes, J. and Zaman, U., 2021. Networks, innovation and knowledge transfer in tourism industry: An empirical study of SMEs in Portugal. </w:t>
      </w:r>
      <w:r w:rsidRPr="009A24E7">
        <w:rPr>
          <w:rFonts w:ascii="Times New Roman" w:hAnsi="Times New Roman" w:cs="Times New Roman"/>
          <w:i/>
          <w:iCs/>
          <w:sz w:val="24"/>
          <w:szCs w:val="24"/>
        </w:rPr>
        <w:t>Social Sciences</w:t>
      </w:r>
      <w:r w:rsidRPr="009A24E7">
        <w:rPr>
          <w:rFonts w:ascii="Times New Roman" w:hAnsi="Times New Roman" w:cs="Times New Roman"/>
          <w:sz w:val="24"/>
          <w:szCs w:val="24"/>
        </w:rPr>
        <w:t>, </w:t>
      </w:r>
      <w:r w:rsidRPr="009A24E7">
        <w:rPr>
          <w:rFonts w:ascii="Times New Roman" w:hAnsi="Times New Roman" w:cs="Times New Roman"/>
          <w:i/>
          <w:iCs/>
          <w:sz w:val="24"/>
          <w:szCs w:val="24"/>
        </w:rPr>
        <w:t>10</w:t>
      </w:r>
      <w:r w:rsidRPr="009A24E7">
        <w:rPr>
          <w:rFonts w:ascii="Times New Roman" w:hAnsi="Times New Roman" w:cs="Times New Roman"/>
          <w:sz w:val="24"/>
          <w:szCs w:val="24"/>
        </w:rPr>
        <w:t>(5), p.159.</w:t>
      </w:r>
    </w:p>
    <w:p w14:paraId="75F9B241" w14:textId="77777777" w:rsidR="00FC2D1E" w:rsidRPr="009A24E7" w:rsidRDefault="00FC2D1E" w:rsidP="00FC2D1E">
      <w:pPr>
        <w:spacing w:before="240" w:line="360" w:lineRule="auto"/>
        <w:jc w:val="both"/>
        <w:rPr>
          <w:rFonts w:ascii="Times New Roman" w:hAnsi="Times New Roman" w:cs="Times New Roman"/>
          <w:sz w:val="24"/>
          <w:szCs w:val="24"/>
        </w:rPr>
      </w:pPr>
      <w:r w:rsidRPr="009A24E7">
        <w:rPr>
          <w:rFonts w:ascii="Times New Roman" w:hAnsi="Times New Roman" w:cs="Times New Roman"/>
          <w:sz w:val="24"/>
          <w:szCs w:val="24"/>
        </w:rPr>
        <w:t>Mehjabeen, L., 2018. Assessing attractiveness of banking industry of Bangladesh by applying porter’s 5 forces model. </w:t>
      </w:r>
      <w:r w:rsidRPr="009A24E7">
        <w:rPr>
          <w:rFonts w:ascii="Times New Roman" w:hAnsi="Times New Roman" w:cs="Times New Roman"/>
          <w:i/>
          <w:iCs/>
          <w:sz w:val="24"/>
          <w:szCs w:val="24"/>
        </w:rPr>
        <w:t>International Journal of Business and Management Future</w:t>
      </w:r>
      <w:r w:rsidRPr="009A24E7">
        <w:rPr>
          <w:rFonts w:ascii="Times New Roman" w:hAnsi="Times New Roman" w:cs="Times New Roman"/>
          <w:sz w:val="24"/>
          <w:szCs w:val="24"/>
        </w:rPr>
        <w:t>, </w:t>
      </w:r>
      <w:r w:rsidRPr="009A24E7">
        <w:rPr>
          <w:rFonts w:ascii="Times New Roman" w:hAnsi="Times New Roman" w:cs="Times New Roman"/>
          <w:i/>
          <w:iCs/>
          <w:sz w:val="24"/>
          <w:szCs w:val="24"/>
        </w:rPr>
        <w:t>2</w:t>
      </w:r>
      <w:r w:rsidRPr="009A24E7">
        <w:rPr>
          <w:rFonts w:ascii="Times New Roman" w:hAnsi="Times New Roman" w:cs="Times New Roman"/>
          <w:sz w:val="24"/>
          <w:szCs w:val="24"/>
        </w:rPr>
        <w:t>(1), pp.55-62.</w:t>
      </w:r>
    </w:p>
    <w:p w14:paraId="07385E27" w14:textId="77777777" w:rsidR="00FC2D1E" w:rsidRPr="009A24E7" w:rsidRDefault="00FC2D1E" w:rsidP="00FC2D1E">
      <w:pPr>
        <w:spacing w:before="240" w:line="360" w:lineRule="auto"/>
        <w:jc w:val="both"/>
        <w:rPr>
          <w:rFonts w:ascii="Times New Roman" w:hAnsi="Times New Roman" w:cs="Times New Roman"/>
          <w:sz w:val="24"/>
          <w:szCs w:val="24"/>
        </w:rPr>
      </w:pPr>
      <w:proofErr w:type="spellStart"/>
      <w:r w:rsidRPr="009A24E7">
        <w:rPr>
          <w:rFonts w:ascii="Times New Roman" w:hAnsi="Times New Roman" w:cs="Times New Roman"/>
          <w:sz w:val="24"/>
          <w:szCs w:val="24"/>
        </w:rPr>
        <w:t>Mohandoss</w:t>
      </w:r>
      <w:proofErr w:type="spellEnd"/>
      <w:r w:rsidRPr="009A24E7">
        <w:rPr>
          <w:rFonts w:ascii="Times New Roman" w:hAnsi="Times New Roman" w:cs="Times New Roman"/>
          <w:sz w:val="24"/>
          <w:szCs w:val="24"/>
        </w:rPr>
        <w:t xml:space="preserve">, K. and </w:t>
      </w:r>
      <w:proofErr w:type="spellStart"/>
      <w:r w:rsidRPr="009A24E7">
        <w:rPr>
          <w:rFonts w:ascii="Times New Roman" w:hAnsi="Times New Roman" w:cs="Times New Roman"/>
          <w:sz w:val="24"/>
          <w:szCs w:val="24"/>
        </w:rPr>
        <w:t>Muthuraman</w:t>
      </w:r>
      <w:proofErr w:type="spellEnd"/>
      <w:r w:rsidRPr="009A24E7">
        <w:rPr>
          <w:rFonts w:ascii="Times New Roman" w:hAnsi="Times New Roman" w:cs="Times New Roman"/>
          <w:sz w:val="24"/>
          <w:szCs w:val="24"/>
        </w:rPr>
        <w:t>, B., 2019. Analysis of Strategic Management and its Impact in Aviation Industry with Special Reference to Oman Air, Sultanate of Oman. </w:t>
      </w:r>
      <w:r w:rsidRPr="009A24E7">
        <w:rPr>
          <w:rFonts w:ascii="Times New Roman" w:hAnsi="Times New Roman" w:cs="Times New Roman"/>
          <w:i/>
          <w:iCs/>
          <w:sz w:val="24"/>
          <w:szCs w:val="24"/>
        </w:rPr>
        <w:t>management</w:t>
      </w:r>
      <w:r w:rsidRPr="009A24E7">
        <w:rPr>
          <w:rFonts w:ascii="Times New Roman" w:hAnsi="Times New Roman" w:cs="Times New Roman"/>
          <w:sz w:val="24"/>
          <w:szCs w:val="24"/>
        </w:rPr>
        <w:t>, </w:t>
      </w:r>
      <w:r w:rsidRPr="009A24E7">
        <w:rPr>
          <w:rFonts w:ascii="Times New Roman" w:hAnsi="Times New Roman" w:cs="Times New Roman"/>
          <w:i/>
          <w:iCs/>
          <w:sz w:val="24"/>
          <w:szCs w:val="24"/>
        </w:rPr>
        <w:t>6</w:t>
      </w:r>
      <w:r w:rsidRPr="009A24E7">
        <w:rPr>
          <w:rFonts w:ascii="Times New Roman" w:hAnsi="Times New Roman" w:cs="Times New Roman"/>
          <w:sz w:val="24"/>
          <w:szCs w:val="24"/>
        </w:rPr>
        <w:t>, p.349.</w:t>
      </w:r>
    </w:p>
    <w:p w14:paraId="1880BF6F" w14:textId="77777777" w:rsidR="00FC2D1E" w:rsidRPr="009A24E7" w:rsidRDefault="00FC2D1E" w:rsidP="00FC2D1E">
      <w:pPr>
        <w:spacing w:before="240" w:line="360" w:lineRule="auto"/>
        <w:jc w:val="both"/>
        <w:rPr>
          <w:rFonts w:ascii="Times New Roman" w:hAnsi="Times New Roman" w:cs="Times New Roman"/>
          <w:sz w:val="24"/>
          <w:szCs w:val="24"/>
        </w:rPr>
      </w:pPr>
      <w:r w:rsidRPr="009A24E7">
        <w:rPr>
          <w:rFonts w:ascii="Times New Roman" w:hAnsi="Times New Roman" w:cs="Times New Roman"/>
          <w:sz w:val="24"/>
          <w:szCs w:val="24"/>
        </w:rPr>
        <w:t>Nguyen, T.S. and Mohamed, S., 2018. Stakeholder management in complex projects. In </w:t>
      </w:r>
      <w:r w:rsidRPr="009A24E7">
        <w:rPr>
          <w:rFonts w:ascii="Times New Roman" w:hAnsi="Times New Roman" w:cs="Times New Roman"/>
          <w:i/>
          <w:iCs/>
          <w:sz w:val="24"/>
          <w:szCs w:val="24"/>
        </w:rPr>
        <w:t>The 7th World Construction Symposium</w:t>
      </w:r>
      <w:r w:rsidRPr="009A24E7">
        <w:rPr>
          <w:rFonts w:ascii="Times New Roman" w:hAnsi="Times New Roman" w:cs="Times New Roman"/>
          <w:sz w:val="24"/>
          <w:szCs w:val="24"/>
        </w:rPr>
        <w:t> (pp. 497-506).</w:t>
      </w:r>
    </w:p>
    <w:p w14:paraId="1E3CC0D2" w14:textId="77777777" w:rsidR="00FC2D1E" w:rsidRPr="009A24E7" w:rsidRDefault="00FC2D1E" w:rsidP="00FC2D1E">
      <w:pPr>
        <w:spacing w:before="240" w:line="360" w:lineRule="auto"/>
        <w:jc w:val="both"/>
        <w:rPr>
          <w:rFonts w:ascii="Times New Roman" w:hAnsi="Times New Roman" w:cs="Times New Roman"/>
          <w:sz w:val="24"/>
          <w:szCs w:val="24"/>
        </w:rPr>
      </w:pPr>
      <w:r w:rsidRPr="009A24E7">
        <w:rPr>
          <w:rFonts w:ascii="Times New Roman" w:hAnsi="Times New Roman" w:cs="Times New Roman"/>
          <w:sz w:val="24"/>
          <w:szCs w:val="24"/>
        </w:rPr>
        <w:t xml:space="preserve">Seraphin, H. and </w:t>
      </w:r>
      <w:proofErr w:type="spellStart"/>
      <w:r w:rsidRPr="009A24E7">
        <w:rPr>
          <w:rFonts w:ascii="Times New Roman" w:hAnsi="Times New Roman" w:cs="Times New Roman"/>
          <w:sz w:val="24"/>
          <w:szCs w:val="24"/>
        </w:rPr>
        <w:t>Yallop</w:t>
      </w:r>
      <w:proofErr w:type="spellEnd"/>
      <w:r w:rsidRPr="009A24E7">
        <w:rPr>
          <w:rFonts w:ascii="Times New Roman" w:hAnsi="Times New Roman" w:cs="Times New Roman"/>
          <w:sz w:val="24"/>
          <w:szCs w:val="24"/>
        </w:rPr>
        <w:t>, A., 2020. An analysis of children’s play in resort mini-clubs: potential strategic implications for the hospitality and tourism industry. </w:t>
      </w:r>
      <w:r w:rsidRPr="009A24E7">
        <w:rPr>
          <w:rFonts w:ascii="Times New Roman" w:hAnsi="Times New Roman" w:cs="Times New Roman"/>
          <w:i/>
          <w:iCs/>
          <w:sz w:val="24"/>
          <w:szCs w:val="24"/>
        </w:rPr>
        <w:t>World Leisure Journal</w:t>
      </w:r>
      <w:r w:rsidRPr="009A24E7">
        <w:rPr>
          <w:rFonts w:ascii="Times New Roman" w:hAnsi="Times New Roman" w:cs="Times New Roman"/>
          <w:sz w:val="24"/>
          <w:szCs w:val="24"/>
        </w:rPr>
        <w:t>, </w:t>
      </w:r>
      <w:r w:rsidRPr="009A24E7">
        <w:rPr>
          <w:rFonts w:ascii="Times New Roman" w:hAnsi="Times New Roman" w:cs="Times New Roman"/>
          <w:i/>
          <w:iCs/>
          <w:sz w:val="24"/>
          <w:szCs w:val="24"/>
        </w:rPr>
        <w:t>62</w:t>
      </w:r>
      <w:r w:rsidRPr="009A24E7">
        <w:rPr>
          <w:rFonts w:ascii="Times New Roman" w:hAnsi="Times New Roman" w:cs="Times New Roman"/>
          <w:sz w:val="24"/>
          <w:szCs w:val="24"/>
        </w:rPr>
        <w:t>(2), pp.114-131.</w:t>
      </w:r>
    </w:p>
    <w:p w14:paraId="1BBDF44F" w14:textId="77777777" w:rsidR="00FC2D1E" w:rsidRPr="009A24E7" w:rsidRDefault="00FC2D1E" w:rsidP="00FC2D1E">
      <w:pPr>
        <w:spacing w:before="240" w:line="360" w:lineRule="auto"/>
        <w:jc w:val="both"/>
        <w:rPr>
          <w:rFonts w:ascii="Times New Roman" w:hAnsi="Times New Roman" w:cs="Times New Roman"/>
          <w:sz w:val="24"/>
          <w:szCs w:val="24"/>
        </w:rPr>
      </w:pPr>
      <w:r w:rsidRPr="009A24E7">
        <w:rPr>
          <w:rFonts w:ascii="Times New Roman" w:hAnsi="Times New Roman" w:cs="Times New Roman"/>
          <w:sz w:val="24"/>
          <w:szCs w:val="24"/>
        </w:rPr>
        <w:t xml:space="preserve">Statista.com, 2022 </w:t>
      </w:r>
    </w:p>
    <w:p w14:paraId="61524121" w14:textId="77777777" w:rsidR="00FC2D1E" w:rsidRPr="009A24E7" w:rsidRDefault="00FC2D1E" w:rsidP="00FC2D1E">
      <w:pPr>
        <w:spacing w:before="240" w:line="360" w:lineRule="auto"/>
        <w:jc w:val="both"/>
        <w:rPr>
          <w:rFonts w:ascii="Times New Roman" w:hAnsi="Times New Roman" w:cs="Times New Roman"/>
          <w:sz w:val="24"/>
          <w:szCs w:val="24"/>
        </w:rPr>
      </w:pPr>
      <w:r w:rsidRPr="009A24E7">
        <w:rPr>
          <w:rFonts w:ascii="Times New Roman" w:hAnsi="Times New Roman" w:cs="Times New Roman"/>
          <w:sz w:val="24"/>
          <w:szCs w:val="24"/>
        </w:rPr>
        <w:lastRenderedPageBreak/>
        <w:t xml:space="preserve">Teo, P.C., </w:t>
      </w:r>
      <w:proofErr w:type="spellStart"/>
      <w:r w:rsidRPr="009A24E7">
        <w:rPr>
          <w:rFonts w:ascii="Times New Roman" w:hAnsi="Times New Roman" w:cs="Times New Roman"/>
          <w:sz w:val="24"/>
          <w:szCs w:val="24"/>
        </w:rPr>
        <w:t>Geat</w:t>
      </w:r>
      <w:proofErr w:type="spellEnd"/>
      <w:r w:rsidRPr="009A24E7">
        <w:rPr>
          <w:rFonts w:ascii="Times New Roman" w:hAnsi="Times New Roman" w:cs="Times New Roman"/>
          <w:sz w:val="24"/>
          <w:szCs w:val="24"/>
        </w:rPr>
        <w:t>, J.L.K., Ho, T.C. and Ting, C.W., 2020. Contemporary Issues in Global Market: Analysis on Handicraft Industry in Vietnam. </w:t>
      </w:r>
      <w:r w:rsidRPr="009A24E7">
        <w:rPr>
          <w:rFonts w:ascii="Times New Roman" w:hAnsi="Times New Roman" w:cs="Times New Roman"/>
          <w:i/>
          <w:iCs/>
          <w:sz w:val="24"/>
          <w:szCs w:val="24"/>
        </w:rPr>
        <w:t>International Journal of Academic Research in Business and Social Sciences</w:t>
      </w:r>
      <w:r w:rsidRPr="009A24E7">
        <w:rPr>
          <w:rFonts w:ascii="Times New Roman" w:hAnsi="Times New Roman" w:cs="Times New Roman"/>
          <w:sz w:val="24"/>
          <w:szCs w:val="24"/>
        </w:rPr>
        <w:t>, </w:t>
      </w:r>
      <w:r w:rsidRPr="009A24E7">
        <w:rPr>
          <w:rFonts w:ascii="Times New Roman" w:hAnsi="Times New Roman" w:cs="Times New Roman"/>
          <w:i/>
          <w:iCs/>
          <w:sz w:val="24"/>
          <w:szCs w:val="24"/>
        </w:rPr>
        <w:t>10</w:t>
      </w:r>
      <w:r w:rsidRPr="009A24E7">
        <w:rPr>
          <w:rFonts w:ascii="Times New Roman" w:hAnsi="Times New Roman" w:cs="Times New Roman"/>
          <w:sz w:val="24"/>
          <w:szCs w:val="24"/>
        </w:rPr>
        <w:t>(3).</w:t>
      </w:r>
    </w:p>
    <w:p w14:paraId="2B99854D" w14:textId="77777777" w:rsidR="00FC2D1E" w:rsidRPr="009A24E7" w:rsidRDefault="00FC2D1E" w:rsidP="00FC2D1E">
      <w:pPr>
        <w:spacing w:before="240" w:line="360" w:lineRule="auto"/>
        <w:jc w:val="both"/>
        <w:rPr>
          <w:rFonts w:ascii="Times New Roman" w:hAnsi="Times New Roman" w:cs="Times New Roman"/>
          <w:sz w:val="24"/>
          <w:szCs w:val="24"/>
        </w:rPr>
      </w:pPr>
      <w:r w:rsidRPr="009A24E7">
        <w:rPr>
          <w:rFonts w:ascii="Times New Roman" w:hAnsi="Times New Roman" w:cs="Times New Roman"/>
          <w:sz w:val="24"/>
          <w:szCs w:val="24"/>
        </w:rPr>
        <w:t>Verdantlesiure.com, 2022 homepage available at: www.verdantleisure.com/ [accessed on 7</w:t>
      </w:r>
      <w:r w:rsidRPr="009A24E7">
        <w:rPr>
          <w:rFonts w:ascii="Times New Roman" w:hAnsi="Times New Roman" w:cs="Times New Roman"/>
          <w:sz w:val="24"/>
          <w:szCs w:val="24"/>
          <w:vertAlign w:val="superscript"/>
        </w:rPr>
        <w:t>th</w:t>
      </w:r>
      <w:r w:rsidRPr="009A24E7">
        <w:rPr>
          <w:rFonts w:ascii="Times New Roman" w:hAnsi="Times New Roman" w:cs="Times New Roman"/>
          <w:sz w:val="24"/>
          <w:szCs w:val="24"/>
        </w:rPr>
        <w:t xml:space="preserve"> of July, 2022]</w:t>
      </w:r>
    </w:p>
    <w:p w14:paraId="3B9BAD8B" w14:textId="77777777" w:rsidR="00833CBE" w:rsidRDefault="00833CBE">
      <w:pPr>
        <w:pStyle w:val="Normal1"/>
        <w:spacing w:line="360" w:lineRule="auto"/>
        <w:jc w:val="both"/>
        <w:rPr>
          <w:rFonts w:ascii="Times New Roman" w:eastAsia="Times New Roman" w:hAnsi="Times New Roman" w:cs="Times New Roman"/>
          <w:b/>
          <w:sz w:val="32"/>
          <w:szCs w:val="32"/>
          <w:highlight w:val="white"/>
        </w:rPr>
      </w:pPr>
    </w:p>
    <w:p w14:paraId="5E5D8DC7" w14:textId="77777777" w:rsidR="00833CBE" w:rsidRDefault="00833CBE">
      <w:pPr>
        <w:pStyle w:val="Normal1"/>
        <w:spacing w:line="360" w:lineRule="auto"/>
        <w:jc w:val="both"/>
        <w:rPr>
          <w:rFonts w:ascii="Times New Roman" w:eastAsia="Times New Roman" w:hAnsi="Times New Roman" w:cs="Times New Roman"/>
          <w:b/>
          <w:sz w:val="32"/>
          <w:szCs w:val="32"/>
          <w:highlight w:val="white"/>
        </w:rPr>
      </w:pPr>
    </w:p>
    <w:sectPr w:rsidR="00833CBE" w:rsidSect="001237DF">
      <w:footerReference w:type="default" r:id="rId2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D8347A" w14:textId="77777777" w:rsidR="00884337" w:rsidRDefault="00884337" w:rsidP="00AD64D7">
      <w:pPr>
        <w:spacing w:line="240" w:lineRule="auto"/>
      </w:pPr>
      <w:r>
        <w:separator/>
      </w:r>
    </w:p>
  </w:endnote>
  <w:endnote w:type="continuationSeparator" w:id="0">
    <w:p w14:paraId="520C0AA5" w14:textId="77777777" w:rsidR="00884337" w:rsidRDefault="00884337" w:rsidP="00AD64D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w:altName w:val="等线"/>
    <w:panose1 w:val="02010600030101010101"/>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10693"/>
      <w:docPartObj>
        <w:docPartGallery w:val="Page Numbers (Bottom of Page)"/>
        <w:docPartUnique/>
      </w:docPartObj>
    </w:sdtPr>
    <w:sdtContent>
      <w:p w14:paraId="512F5D85" w14:textId="77777777" w:rsidR="00AD64D7" w:rsidRDefault="00F400FA">
        <w:pPr>
          <w:pStyle w:val="Footer"/>
          <w:jc w:val="right"/>
        </w:pPr>
        <w:r w:rsidRPr="00AD64D7">
          <w:rPr>
            <w:rFonts w:ascii="Times New Roman" w:hAnsi="Times New Roman" w:cs="Times New Roman"/>
            <w:sz w:val="20"/>
            <w:szCs w:val="18"/>
          </w:rPr>
          <w:fldChar w:fldCharType="begin"/>
        </w:r>
        <w:r w:rsidR="00AD64D7" w:rsidRPr="00AD64D7">
          <w:rPr>
            <w:rFonts w:ascii="Times New Roman" w:hAnsi="Times New Roman" w:cs="Times New Roman"/>
            <w:sz w:val="20"/>
            <w:szCs w:val="18"/>
          </w:rPr>
          <w:instrText xml:space="preserve"> PAGE   \* MERGEFORMAT </w:instrText>
        </w:r>
        <w:r w:rsidRPr="00AD64D7">
          <w:rPr>
            <w:rFonts w:ascii="Times New Roman" w:hAnsi="Times New Roman" w:cs="Times New Roman"/>
            <w:sz w:val="20"/>
            <w:szCs w:val="18"/>
          </w:rPr>
          <w:fldChar w:fldCharType="separate"/>
        </w:r>
        <w:r w:rsidR="00EB7211">
          <w:rPr>
            <w:rFonts w:ascii="Times New Roman" w:hAnsi="Times New Roman" w:cs="Times New Roman"/>
            <w:noProof/>
            <w:sz w:val="20"/>
            <w:szCs w:val="18"/>
          </w:rPr>
          <w:t>21</w:t>
        </w:r>
        <w:r w:rsidRPr="00AD64D7">
          <w:rPr>
            <w:rFonts w:ascii="Times New Roman" w:hAnsi="Times New Roman" w:cs="Times New Roman"/>
            <w:sz w:val="20"/>
            <w:szCs w:val="18"/>
          </w:rPr>
          <w:fldChar w:fldCharType="end"/>
        </w:r>
      </w:p>
    </w:sdtContent>
  </w:sdt>
  <w:p w14:paraId="21239B59" w14:textId="77777777" w:rsidR="00AD64D7" w:rsidRDefault="00AD64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8DD6F9" w14:textId="77777777" w:rsidR="00884337" w:rsidRDefault="00884337" w:rsidP="00AD64D7">
      <w:pPr>
        <w:spacing w:line="240" w:lineRule="auto"/>
      </w:pPr>
      <w:r>
        <w:separator/>
      </w:r>
    </w:p>
  </w:footnote>
  <w:footnote w:type="continuationSeparator" w:id="0">
    <w:p w14:paraId="42DFDDAB" w14:textId="77777777" w:rsidR="00884337" w:rsidRDefault="00884337" w:rsidP="00AD64D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B5489"/>
    <w:multiLevelType w:val="multilevel"/>
    <w:tmpl w:val="B28A09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3D07210"/>
    <w:multiLevelType w:val="multilevel"/>
    <w:tmpl w:val="4E00A4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72C6422"/>
    <w:multiLevelType w:val="multilevel"/>
    <w:tmpl w:val="5CFC89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1F3476B"/>
    <w:multiLevelType w:val="multilevel"/>
    <w:tmpl w:val="0A780A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0F740B8"/>
    <w:multiLevelType w:val="multilevel"/>
    <w:tmpl w:val="43AA4C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9342D32"/>
    <w:multiLevelType w:val="multilevel"/>
    <w:tmpl w:val="4B64CF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5464EDE"/>
    <w:multiLevelType w:val="multilevel"/>
    <w:tmpl w:val="CE7052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B576B05"/>
    <w:multiLevelType w:val="multilevel"/>
    <w:tmpl w:val="C674F7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3046F88"/>
    <w:multiLevelType w:val="multilevel"/>
    <w:tmpl w:val="260046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8215A1F"/>
    <w:multiLevelType w:val="multilevel"/>
    <w:tmpl w:val="5E58F1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106262895">
    <w:abstractNumId w:val="5"/>
  </w:num>
  <w:num w:numId="2" w16cid:durableId="1510409904">
    <w:abstractNumId w:val="1"/>
  </w:num>
  <w:num w:numId="3" w16cid:durableId="585652197">
    <w:abstractNumId w:val="2"/>
  </w:num>
  <w:num w:numId="4" w16cid:durableId="666907836">
    <w:abstractNumId w:val="6"/>
  </w:num>
  <w:num w:numId="5" w16cid:durableId="420835732">
    <w:abstractNumId w:val="7"/>
  </w:num>
  <w:num w:numId="6" w16cid:durableId="2032560979">
    <w:abstractNumId w:val="8"/>
  </w:num>
  <w:num w:numId="7" w16cid:durableId="297875910">
    <w:abstractNumId w:val="3"/>
  </w:num>
  <w:num w:numId="8" w16cid:durableId="1068114679">
    <w:abstractNumId w:val="0"/>
  </w:num>
  <w:num w:numId="9" w16cid:durableId="1000347247">
    <w:abstractNumId w:val="9"/>
  </w:num>
  <w:num w:numId="10" w16cid:durableId="14614622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33CBE"/>
    <w:rsid w:val="00022B18"/>
    <w:rsid w:val="000309C1"/>
    <w:rsid w:val="00030E2B"/>
    <w:rsid w:val="00031237"/>
    <w:rsid w:val="00051F36"/>
    <w:rsid w:val="00061D23"/>
    <w:rsid w:val="00076EDA"/>
    <w:rsid w:val="000800BC"/>
    <w:rsid w:val="00083961"/>
    <w:rsid w:val="00086F25"/>
    <w:rsid w:val="00087F4D"/>
    <w:rsid w:val="00092B7A"/>
    <w:rsid w:val="000D43D7"/>
    <w:rsid w:val="000E69FD"/>
    <w:rsid w:val="000E7047"/>
    <w:rsid w:val="000F40EB"/>
    <w:rsid w:val="001059B6"/>
    <w:rsid w:val="00117524"/>
    <w:rsid w:val="001237DF"/>
    <w:rsid w:val="00130B1A"/>
    <w:rsid w:val="001414D3"/>
    <w:rsid w:val="00145E81"/>
    <w:rsid w:val="00152454"/>
    <w:rsid w:val="00155B14"/>
    <w:rsid w:val="00160216"/>
    <w:rsid w:val="00176E13"/>
    <w:rsid w:val="00186E80"/>
    <w:rsid w:val="001A08A6"/>
    <w:rsid w:val="001A1E8A"/>
    <w:rsid w:val="001A3D36"/>
    <w:rsid w:val="001C1654"/>
    <w:rsid w:val="001D4F60"/>
    <w:rsid w:val="001E1EBB"/>
    <w:rsid w:val="001E5B7C"/>
    <w:rsid w:val="001F426D"/>
    <w:rsid w:val="001F544A"/>
    <w:rsid w:val="001F710C"/>
    <w:rsid w:val="00210962"/>
    <w:rsid w:val="0022431A"/>
    <w:rsid w:val="00232E6F"/>
    <w:rsid w:val="00242452"/>
    <w:rsid w:val="0024679B"/>
    <w:rsid w:val="00251555"/>
    <w:rsid w:val="00260BF1"/>
    <w:rsid w:val="0026584F"/>
    <w:rsid w:val="00274BC9"/>
    <w:rsid w:val="0027711B"/>
    <w:rsid w:val="00290698"/>
    <w:rsid w:val="002A62EF"/>
    <w:rsid w:val="002B2D87"/>
    <w:rsid w:val="002B3885"/>
    <w:rsid w:val="002B6572"/>
    <w:rsid w:val="002C2269"/>
    <w:rsid w:val="002D3F81"/>
    <w:rsid w:val="002D554B"/>
    <w:rsid w:val="002E2F4D"/>
    <w:rsid w:val="002F2330"/>
    <w:rsid w:val="00327F89"/>
    <w:rsid w:val="00331886"/>
    <w:rsid w:val="003559BE"/>
    <w:rsid w:val="003769F4"/>
    <w:rsid w:val="00384CDA"/>
    <w:rsid w:val="003A2445"/>
    <w:rsid w:val="003B34E1"/>
    <w:rsid w:val="003B3721"/>
    <w:rsid w:val="003C75DE"/>
    <w:rsid w:val="003D6D3D"/>
    <w:rsid w:val="003E0634"/>
    <w:rsid w:val="003E3272"/>
    <w:rsid w:val="003E3EC4"/>
    <w:rsid w:val="003F5B2E"/>
    <w:rsid w:val="004142BA"/>
    <w:rsid w:val="0045140F"/>
    <w:rsid w:val="0046360B"/>
    <w:rsid w:val="00470B7A"/>
    <w:rsid w:val="00474945"/>
    <w:rsid w:val="004764E6"/>
    <w:rsid w:val="004A108B"/>
    <w:rsid w:val="004A3CF5"/>
    <w:rsid w:val="004B3E01"/>
    <w:rsid w:val="004D4484"/>
    <w:rsid w:val="004F00EC"/>
    <w:rsid w:val="00520BEF"/>
    <w:rsid w:val="00536703"/>
    <w:rsid w:val="005419CE"/>
    <w:rsid w:val="00551027"/>
    <w:rsid w:val="005634F3"/>
    <w:rsid w:val="00567381"/>
    <w:rsid w:val="00570050"/>
    <w:rsid w:val="0057526E"/>
    <w:rsid w:val="00590E9E"/>
    <w:rsid w:val="005A422C"/>
    <w:rsid w:val="005A4B0C"/>
    <w:rsid w:val="005C031F"/>
    <w:rsid w:val="005C0C92"/>
    <w:rsid w:val="005D6D67"/>
    <w:rsid w:val="005D7AA5"/>
    <w:rsid w:val="005E54B8"/>
    <w:rsid w:val="005E7371"/>
    <w:rsid w:val="005F0D03"/>
    <w:rsid w:val="00600D3D"/>
    <w:rsid w:val="00607352"/>
    <w:rsid w:val="0061311B"/>
    <w:rsid w:val="006274A0"/>
    <w:rsid w:val="00663781"/>
    <w:rsid w:val="006720C9"/>
    <w:rsid w:val="006758D6"/>
    <w:rsid w:val="00675AB1"/>
    <w:rsid w:val="006813BD"/>
    <w:rsid w:val="00691E88"/>
    <w:rsid w:val="0069439C"/>
    <w:rsid w:val="006A4135"/>
    <w:rsid w:val="006C0235"/>
    <w:rsid w:val="006C2E27"/>
    <w:rsid w:val="006C6AD6"/>
    <w:rsid w:val="006E3805"/>
    <w:rsid w:val="006F153D"/>
    <w:rsid w:val="007022B0"/>
    <w:rsid w:val="00722033"/>
    <w:rsid w:val="00731980"/>
    <w:rsid w:val="00735164"/>
    <w:rsid w:val="007641E6"/>
    <w:rsid w:val="00773955"/>
    <w:rsid w:val="007857C4"/>
    <w:rsid w:val="00797253"/>
    <w:rsid w:val="007B6A8C"/>
    <w:rsid w:val="007D3B9F"/>
    <w:rsid w:val="007E213D"/>
    <w:rsid w:val="007F65DD"/>
    <w:rsid w:val="008026A5"/>
    <w:rsid w:val="0081174F"/>
    <w:rsid w:val="0081191D"/>
    <w:rsid w:val="00812779"/>
    <w:rsid w:val="00833CBE"/>
    <w:rsid w:val="00837C5B"/>
    <w:rsid w:val="008452C7"/>
    <w:rsid w:val="00856298"/>
    <w:rsid w:val="00871CCC"/>
    <w:rsid w:val="00873E08"/>
    <w:rsid w:val="008817AF"/>
    <w:rsid w:val="00884337"/>
    <w:rsid w:val="008918C7"/>
    <w:rsid w:val="00895335"/>
    <w:rsid w:val="00897C9D"/>
    <w:rsid w:val="008B523C"/>
    <w:rsid w:val="008D73FD"/>
    <w:rsid w:val="008F7EA9"/>
    <w:rsid w:val="00905D7E"/>
    <w:rsid w:val="00915DAC"/>
    <w:rsid w:val="00922A77"/>
    <w:rsid w:val="00927A46"/>
    <w:rsid w:val="00936499"/>
    <w:rsid w:val="0094034A"/>
    <w:rsid w:val="00954ADF"/>
    <w:rsid w:val="0095641B"/>
    <w:rsid w:val="00993DF4"/>
    <w:rsid w:val="009A0CDF"/>
    <w:rsid w:val="009A1101"/>
    <w:rsid w:val="009B456A"/>
    <w:rsid w:val="009B4FC8"/>
    <w:rsid w:val="009C049B"/>
    <w:rsid w:val="009E2EE8"/>
    <w:rsid w:val="00A264DA"/>
    <w:rsid w:val="00A30466"/>
    <w:rsid w:val="00A3203F"/>
    <w:rsid w:val="00A32AEF"/>
    <w:rsid w:val="00A32E06"/>
    <w:rsid w:val="00A4435A"/>
    <w:rsid w:val="00A6078D"/>
    <w:rsid w:val="00A61907"/>
    <w:rsid w:val="00A77378"/>
    <w:rsid w:val="00A86F5A"/>
    <w:rsid w:val="00AD0590"/>
    <w:rsid w:val="00AD64D7"/>
    <w:rsid w:val="00B101EA"/>
    <w:rsid w:val="00B105B5"/>
    <w:rsid w:val="00B146C4"/>
    <w:rsid w:val="00B454D7"/>
    <w:rsid w:val="00B664D8"/>
    <w:rsid w:val="00B710C0"/>
    <w:rsid w:val="00B807F9"/>
    <w:rsid w:val="00B92879"/>
    <w:rsid w:val="00BA037C"/>
    <w:rsid w:val="00BA0458"/>
    <w:rsid w:val="00BA4993"/>
    <w:rsid w:val="00BA6465"/>
    <w:rsid w:val="00BC0C7E"/>
    <w:rsid w:val="00BC70CD"/>
    <w:rsid w:val="00BF37EF"/>
    <w:rsid w:val="00C12267"/>
    <w:rsid w:val="00C230D1"/>
    <w:rsid w:val="00C357B0"/>
    <w:rsid w:val="00C40258"/>
    <w:rsid w:val="00C41C81"/>
    <w:rsid w:val="00CA3DF2"/>
    <w:rsid w:val="00CB2456"/>
    <w:rsid w:val="00CD270F"/>
    <w:rsid w:val="00CD3DE2"/>
    <w:rsid w:val="00CF2538"/>
    <w:rsid w:val="00CF4055"/>
    <w:rsid w:val="00CF5029"/>
    <w:rsid w:val="00D12A08"/>
    <w:rsid w:val="00D61CCB"/>
    <w:rsid w:val="00D725A9"/>
    <w:rsid w:val="00D749C8"/>
    <w:rsid w:val="00D85251"/>
    <w:rsid w:val="00D90583"/>
    <w:rsid w:val="00DA51DD"/>
    <w:rsid w:val="00DA636E"/>
    <w:rsid w:val="00DB6363"/>
    <w:rsid w:val="00DC1E91"/>
    <w:rsid w:val="00DC7EA6"/>
    <w:rsid w:val="00DE27B2"/>
    <w:rsid w:val="00E062C3"/>
    <w:rsid w:val="00E071B5"/>
    <w:rsid w:val="00E16BF9"/>
    <w:rsid w:val="00E20621"/>
    <w:rsid w:val="00E3182C"/>
    <w:rsid w:val="00E42EAF"/>
    <w:rsid w:val="00E4537C"/>
    <w:rsid w:val="00E57CED"/>
    <w:rsid w:val="00E70167"/>
    <w:rsid w:val="00E715D5"/>
    <w:rsid w:val="00E71AC9"/>
    <w:rsid w:val="00E7633D"/>
    <w:rsid w:val="00E774BF"/>
    <w:rsid w:val="00E86E34"/>
    <w:rsid w:val="00E95EB2"/>
    <w:rsid w:val="00EB5692"/>
    <w:rsid w:val="00EB7211"/>
    <w:rsid w:val="00ED2EE1"/>
    <w:rsid w:val="00EE7ECF"/>
    <w:rsid w:val="00F02094"/>
    <w:rsid w:val="00F05509"/>
    <w:rsid w:val="00F211B4"/>
    <w:rsid w:val="00F22049"/>
    <w:rsid w:val="00F249AD"/>
    <w:rsid w:val="00F400FA"/>
    <w:rsid w:val="00F4186A"/>
    <w:rsid w:val="00F608F4"/>
    <w:rsid w:val="00F760B6"/>
    <w:rsid w:val="00F77970"/>
    <w:rsid w:val="00F86AFC"/>
    <w:rsid w:val="00FA162E"/>
    <w:rsid w:val="00FA29FC"/>
    <w:rsid w:val="00FC2D1E"/>
    <w:rsid w:val="00FD094C"/>
    <w:rsid w:val="00FD3853"/>
    <w:rsid w:val="00FE347B"/>
    <w:rsid w:val="00FF0B53"/>
    <w:rsid w:val="00FF1D02"/>
    <w:rsid w:val="00FF629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0C943"/>
  <w15:docId w15:val="{DB116774-0BE8-4221-981E-300C2AA77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hi-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0FA"/>
  </w:style>
  <w:style w:type="paragraph" w:styleId="Heading1">
    <w:name w:val="heading 1"/>
    <w:basedOn w:val="Normal1"/>
    <w:next w:val="Normal1"/>
    <w:rsid w:val="00F86AFC"/>
    <w:pPr>
      <w:keepNext/>
      <w:keepLines/>
      <w:spacing w:before="400" w:after="120" w:line="360" w:lineRule="auto"/>
      <w:outlineLvl w:val="0"/>
    </w:pPr>
    <w:rPr>
      <w:rFonts w:ascii="Times New Roman" w:hAnsi="Times New Roman"/>
      <w:b/>
      <w:sz w:val="28"/>
      <w:szCs w:val="40"/>
    </w:rPr>
  </w:style>
  <w:style w:type="paragraph" w:styleId="Heading2">
    <w:name w:val="heading 2"/>
    <w:basedOn w:val="Normal1"/>
    <w:next w:val="Normal1"/>
    <w:rsid w:val="00BA037C"/>
    <w:pPr>
      <w:keepNext/>
      <w:keepLines/>
      <w:spacing w:before="360" w:after="120" w:line="360" w:lineRule="auto"/>
      <w:outlineLvl w:val="1"/>
    </w:pPr>
    <w:rPr>
      <w:rFonts w:ascii="Times New Roman" w:hAnsi="Times New Roman"/>
      <w:b/>
      <w:sz w:val="24"/>
      <w:szCs w:val="32"/>
    </w:rPr>
  </w:style>
  <w:style w:type="paragraph" w:styleId="Heading3">
    <w:name w:val="heading 3"/>
    <w:basedOn w:val="Normal1"/>
    <w:next w:val="Normal1"/>
    <w:rsid w:val="00833CBE"/>
    <w:pPr>
      <w:keepNext/>
      <w:keepLines/>
      <w:spacing w:before="320" w:after="80"/>
      <w:outlineLvl w:val="2"/>
    </w:pPr>
    <w:rPr>
      <w:color w:val="434343"/>
      <w:sz w:val="28"/>
      <w:szCs w:val="28"/>
    </w:rPr>
  </w:style>
  <w:style w:type="paragraph" w:styleId="Heading4">
    <w:name w:val="heading 4"/>
    <w:basedOn w:val="Normal1"/>
    <w:next w:val="Normal1"/>
    <w:rsid w:val="00833CBE"/>
    <w:pPr>
      <w:keepNext/>
      <w:keepLines/>
      <w:spacing w:before="280" w:after="80"/>
      <w:outlineLvl w:val="3"/>
    </w:pPr>
    <w:rPr>
      <w:color w:val="666666"/>
      <w:sz w:val="24"/>
      <w:szCs w:val="24"/>
    </w:rPr>
  </w:style>
  <w:style w:type="paragraph" w:styleId="Heading5">
    <w:name w:val="heading 5"/>
    <w:basedOn w:val="Normal1"/>
    <w:next w:val="Normal1"/>
    <w:rsid w:val="00833CBE"/>
    <w:pPr>
      <w:keepNext/>
      <w:keepLines/>
      <w:spacing w:before="240" w:after="80"/>
      <w:outlineLvl w:val="4"/>
    </w:pPr>
    <w:rPr>
      <w:color w:val="666666"/>
    </w:rPr>
  </w:style>
  <w:style w:type="paragraph" w:styleId="Heading6">
    <w:name w:val="heading 6"/>
    <w:basedOn w:val="Normal1"/>
    <w:next w:val="Normal1"/>
    <w:rsid w:val="00833CB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33CBE"/>
  </w:style>
  <w:style w:type="paragraph" w:styleId="Title">
    <w:name w:val="Title"/>
    <w:basedOn w:val="Normal1"/>
    <w:next w:val="Normal1"/>
    <w:rsid w:val="00833CBE"/>
    <w:pPr>
      <w:keepNext/>
      <w:keepLines/>
      <w:spacing w:after="60"/>
    </w:pPr>
    <w:rPr>
      <w:sz w:val="52"/>
      <w:szCs w:val="52"/>
    </w:rPr>
  </w:style>
  <w:style w:type="paragraph" w:styleId="Subtitle">
    <w:name w:val="Subtitle"/>
    <w:basedOn w:val="Normal1"/>
    <w:next w:val="Normal1"/>
    <w:rsid w:val="00833CBE"/>
    <w:pPr>
      <w:keepNext/>
      <w:keepLines/>
      <w:spacing w:after="320"/>
    </w:pPr>
    <w:rPr>
      <w:color w:val="666666"/>
      <w:sz w:val="30"/>
      <w:szCs w:val="30"/>
    </w:rPr>
  </w:style>
  <w:style w:type="table" w:customStyle="1" w:styleId="a">
    <w:basedOn w:val="TableNormal"/>
    <w:rsid w:val="00833CBE"/>
    <w:tblPr>
      <w:tblStyleRowBandSize w:val="1"/>
      <w:tblStyleColBandSize w:val="1"/>
      <w:tblCellMar>
        <w:top w:w="100" w:type="dxa"/>
        <w:left w:w="100" w:type="dxa"/>
        <w:bottom w:w="100" w:type="dxa"/>
        <w:right w:w="100" w:type="dxa"/>
      </w:tblCellMar>
    </w:tblPr>
  </w:style>
  <w:style w:type="table" w:customStyle="1" w:styleId="a0">
    <w:basedOn w:val="TableNormal"/>
    <w:rsid w:val="00833CBE"/>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6E3805"/>
    <w:pPr>
      <w:spacing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6E3805"/>
    <w:rPr>
      <w:rFonts w:ascii="Tahoma" w:hAnsi="Tahoma" w:cs="Mangal"/>
      <w:sz w:val="16"/>
      <w:szCs w:val="14"/>
    </w:rPr>
  </w:style>
  <w:style w:type="table" w:styleId="TableGrid">
    <w:name w:val="Table Grid"/>
    <w:basedOn w:val="TableNormal"/>
    <w:uiPriority w:val="59"/>
    <w:rsid w:val="00E774B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Grid-Accent6">
    <w:name w:val="Light Grid Accent 6"/>
    <w:basedOn w:val="TableNormal"/>
    <w:uiPriority w:val="62"/>
    <w:rsid w:val="009B4FC8"/>
    <w:pPr>
      <w:spacing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LightGrid-Accent2">
    <w:name w:val="Light Grid Accent 2"/>
    <w:basedOn w:val="TableNormal"/>
    <w:uiPriority w:val="62"/>
    <w:rsid w:val="009B4FC8"/>
    <w:pPr>
      <w:spacing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paragraph" w:styleId="Header">
    <w:name w:val="header"/>
    <w:basedOn w:val="Normal"/>
    <w:link w:val="HeaderChar"/>
    <w:uiPriority w:val="99"/>
    <w:semiHidden/>
    <w:unhideWhenUsed/>
    <w:rsid w:val="00AD64D7"/>
    <w:pPr>
      <w:tabs>
        <w:tab w:val="center" w:pos="4680"/>
        <w:tab w:val="right" w:pos="9360"/>
      </w:tabs>
      <w:spacing w:line="240" w:lineRule="auto"/>
    </w:pPr>
    <w:rPr>
      <w:rFonts w:cs="Mangal"/>
      <w:szCs w:val="20"/>
    </w:rPr>
  </w:style>
  <w:style w:type="character" w:customStyle="1" w:styleId="HeaderChar">
    <w:name w:val="Header Char"/>
    <w:basedOn w:val="DefaultParagraphFont"/>
    <w:link w:val="Header"/>
    <w:uiPriority w:val="99"/>
    <w:semiHidden/>
    <w:rsid w:val="00AD64D7"/>
    <w:rPr>
      <w:rFonts w:cs="Mangal"/>
      <w:szCs w:val="20"/>
    </w:rPr>
  </w:style>
  <w:style w:type="paragraph" w:styleId="Footer">
    <w:name w:val="footer"/>
    <w:basedOn w:val="Normal"/>
    <w:link w:val="FooterChar"/>
    <w:uiPriority w:val="99"/>
    <w:unhideWhenUsed/>
    <w:rsid w:val="00AD64D7"/>
    <w:pPr>
      <w:tabs>
        <w:tab w:val="center" w:pos="4680"/>
        <w:tab w:val="right" w:pos="9360"/>
      </w:tabs>
      <w:spacing w:line="240" w:lineRule="auto"/>
    </w:pPr>
    <w:rPr>
      <w:rFonts w:cs="Mangal"/>
      <w:szCs w:val="20"/>
    </w:rPr>
  </w:style>
  <w:style w:type="character" w:customStyle="1" w:styleId="FooterChar">
    <w:name w:val="Footer Char"/>
    <w:basedOn w:val="DefaultParagraphFont"/>
    <w:link w:val="Footer"/>
    <w:uiPriority w:val="99"/>
    <w:rsid w:val="00AD64D7"/>
    <w:rPr>
      <w:rFonts w:cs="Mangal"/>
      <w:szCs w:val="20"/>
    </w:rPr>
  </w:style>
  <w:style w:type="table" w:styleId="LightGrid-Accent5">
    <w:name w:val="Light Grid Accent 5"/>
    <w:basedOn w:val="TableNormal"/>
    <w:uiPriority w:val="62"/>
    <w:rsid w:val="00F86AFC"/>
    <w:pPr>
      <w:spacing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4">
    <w:name w:val="Light Grid Accent 4"/>
    <w:basedOn w:val="TableNormal"/>
    <w:uiPriority w:val="62"/>
    <w:rsid w:val="002A62EF"/>
    <w:pPr>
      <w:spacing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paragraph" w:styleId="TOCHeading">
    <w:name w:val="TOC Heading"/>
    <w:basedOn w:val="Heading1"/>
    <w:next w:val="Normal"/>
    <w:uiPriority w:val="39"/>
    <w:semiHidden/>
    <w:unhideWhenUsed/>
    <w:qFormat/>
    <w:rsid w:val="00152454"/>
    <w:pPr>
      <w:spacing w:before="480" w:after="0" w:line="276" w:lineRule="auto"/>
      <w:outlineLvl w:val="9"/>
    </w:pPr>
    <w:rPr>
      <w:rFonts w:asciiTheme="majorHAnsi" w:eastAsiaTheme="majorEastAsia" w:hAnsiTheme="majorHAnsi" w:cstheme="majorBidi"/>
      <w:bCs/>
      <w:color w:val="365F91" w:themeColor="accent1" w:themeShade="BF"/>
      <w:szCs w:val="28"/>
      <w:lang w:bidi="ar-SA"/>
    </w:rPr>
  </w:style>
  <w:style w:type="paragraph" w:styleId="TOC1">
    <w:name w:val="toc 1"/>
    <w:basedOn w:val="Normal"/>
    <w:next w:val="Normal"/>
    <w:autoRedefine/>
    <w:uiPriority w:val="39"/>
    <w:unhideWhenUsed/>
    <w:rsid w:val="00152454"/>
    <w:pPr>
      <w:spacing w:after="100"/>
    </w:pPr>
    <w:rPr>
      <w:rFonts w:cs="Mangal"/>
      <w:szCs w:val="20"/>
    </w:rPr>
  </w:style>
  <w:style w:type="paragraph" w:styleId="TOC2">
    <w:name w:val="toc 2"/>
    <w:basedOn w:val="Normal"/>
    <w:next w:val="Normal"/>
    <w:autoRedefine/>
    <w:uiPriority w:val="39"/>
    <w:unhideWhenUsed/>
    <w:rsid w:val="00152454"/>
    <w:pPr>
      <w:spacing w:after="100"/>
      <w:ind w:left="220"/>
    </w:pPr>
    <w:rPr>
      <w:rFonts w:cs="Mangal"/>
      <w:szCs w:val="20"/>
    </w:rPr>
  </w:style>
  <w:style w:type="character" w:styleId="Hyperlink">
    <w:name w:val="Hyperlink"/>
    <w:basedOn w:val="DefaultParagraphFont"/>
    <w:uiPriority w:val="99"/>
    <w:unhideWhenUsed/>
    <w:rsid w:val="0015245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theme" Target="theme/theme1.xml"/><Relationship Id="rId10" Type="http://schemas.openxmlformats.org/officeDocument/2006/relationships/diagramQuickStyle" Target="diagrams/quickStyle1.xml"/><Relationship Id="rId19"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EA94402-DC4D-4D00-8464-94CD52A05E42}" type="doc">
      <dgm:prSet loTypeId="urn:microsoft.com/office/officeart/2005/8/layout/venn1" loCatId="relationship" qsTypeId="urn:microsoft.com/office/officeart/2005/8/quickstyle/simple2" qsCatId="simple" csTypeId="urn:microsoft.com/office/officeart/2005/8/colors/colorful5" csCatId="colorful" phldr="1"/>
      <dgm:spPr/>
    </dgm:pt>
    <dgm:pt modelId="{F4A70D45-EB38-47B7-B2D8-C4A54390F514}">
      <dgm:prSet phldrT="[Text]" custT="1"/>
      <dgm:spPr/>
      <dgm:t>
        <a:bodyPr/>
        <a:lstStyle/>
        <a:p>
          <a:r>
            <a:rPr lang="en-US" sz="1400" b="1" i="0">
              <a:latin typeface="Times New Roman" pitchFamily="18" charset="0"/>
              <a:cs typeface="Times New Roman" pitchFamily="18" charset="0"/>
            </a:rPr>
            <a:t>Power of buyers</a:t>
          </a:r>
          <a:endParaRPr lang="en-US" sz="1400" i="0">
            <a:latin typeface="Times New Roman" pitchFamily="18" charset="0"/>
            <a:cs typeface="Times New Roman" pitchFamily="18" charset="0"/>
          </a:endParaRPr>
        </a:p>
      </dgm:t>
    </dgm:pt>
    <dgm:pt modelId="{325E6B39-76E5-4AB5-A817-013F124DC17B}" type="parTrans" cxnId="{DE9993C1-5C45-4A7D-B2C2-DE24885D19D4}">
      <dgm:prSet/>
      <dgm:spPr/>
      <dgm:t>
        <a:bodyPr/>
        <a:lstStyle/>
        <a:p>
          <a:endParaRPr lang="en-US"/>
        </a:p>
      </dgm:t>
    </dgm:pt>
    <dgm:pt modelId="{454410C2-AFC8-4791-AE38-CA84EB4DC35C}" type="sibTrans" cxnId="{DE9993C1-5C45-4A7D-B2C2-DE24885D19D4}">
      <dgm:prSet/>
      <dgm:spPr/>
      <dgm:t>
        <a:bodyPr/>
        <a:lstStyle/>
        <a:p>
          <a:endParaRPr lang="en-US"/>
        </a:p>
      </dgm:t>
    </dgm:pt>
    <dgm:pt modelId="{9D96E77F-93F7-428D-B23B-FDB6004BD2A8}">
      <dgm:prSet custT="1"/>
      <dgm:spPr/>
      <dgm:t>
        <a:bodyPr/>
        <a:lstStyle/>
        <a:p>
          <a:r>
            <a:rPr lang="en-US" sz="1400" b="1" i="0">
              <a:latin typeface="Times New Roman" pitchFamily="18" charset="0"/>
              <a:cs typeface="Times New Roman" pitchFamily="18" charset="0"/>
            </a:rPr>
            <a:t>Power of suppliers</a:t>
          </a:r>
          <a:endParaRPr lang="en-US" sz="1400" i="0">
            <a:latin typeface="Times New Roman" pitchFamily="18" charset="0"/>
            <a:cs typeface="Times New Roman" pitchFamily="18" charset="0"/>
          </a:endParaRPr>
        </a:p>
      </dgm:t>
    </dgm:pt>
    <dgm:pt modelId="{7072B94D-28BD-4D36-8615-7D0A3082B7D3}" type="parTrans" cxnId="{878983E5-D37F-43DB-9CF3-472EB4CFE931}">
      <dgm:prSet/>
      <dgm:spPr/>
      <dgm:t>
        <a:bodyPr/>
        <a:lstStyle/>
        <a:p>
          <a:endParaRPr lang="en-US"/>
        </a:p>
      </dgm:t>
    </dgm:pt>
    <dgm:pt modelId="{D2BB6F4B-6113-4B50-A5E0-D4EFA95FB91F}" type="sibTrans" cxnId="{878983E5-D37F-43DB-9CF3-472EB4CFE931}">
      <dgm:prSet/>
      <dgm:spPr/>
      <dgm:t>
        <a:bodyPr/>
        <a:lstStyle/>
        <a:p>
          <a:endParaRPr lang="en-US"/>
        </a:p>
      </dgm:t>
    </dgm:pt>
    <dgm:pt modelId="{98FE0F49-0306-4552-8D42-56B1A4162553}">
      <dgm:prSet custT="1"/>
      <dgm:spPr/>
      <dgm:t>
        <a:bodyPr/>
        <a:lstStyle/>
        <a:p>
          <a:r>
            <a:rPr lang="en-US" sz="1400" b="1" i="0">
              <a:latin typeface="Times New Roman" pitchFamily="18" charset="0"/>
              <a:cs typeface="Times New Roman" pitchFamily="18" charset="0"/>
            </a:rPr>
            <a:t>Threats of substitute</a:t>
          </a:r>
          <a:endParaRPr lang="en-US" sz="1400" i="0">
            <a:latin typeface="Times New Roman" pitchFamily="18" charset="0"/>
            <a:cs typeface="Times New Roman" pitchFamily="18" charset="0"/>
          </a:endParaRPr>
        </a:p>
      </dgm:t>
    </dgm:pt>
    <dgm:pt modelId="{2B92854C-1078-49EC-B49B-A340A5E186BD}" type="parTrans" cxnId="{8AC30A7E-F468-4227-8670-44EC2741E28B}">
      <dgm:prSet/>
      <dgm:spPr/>
      <dgm:t>
        <a:bodyPr/>
        <a:lstStyle/>
        <a:p>
          <a:endParaRPr lang="en-US"/>
        </a:p>
      </dgm:t>
    </dgm:pt>
    <dgm:pt modelId="{C832FC6E-1C9C-44DC-AADF-602E87E2F1BE}" type="sibTrans" cxnId="{8AC30A7E-F468-4227-8670-44EC2741E28B}">
      <dgm:prSet/>
      <dgm:spPr/>
      <dgm:t>
        <a:bodyPr/>
        <a:lstStyle/>
        <a:p>
          <a:endParaRPr lang="en-US"/>
        </a:p>
      </dgm:t>
    </dgm:pt>
    <dgm:pt modelId="{35B81D52-F05C-4CF5-84A2-EF676BAA684B}">
      <dgm:prSet custT="1"/>
      <dgm:spPr/>
      <dgm:t>
        <a:bodyPr/>
        <a:lstStyle/>
        <a:p>
          <a:r>
            <a:rPr lang="en-US" sz="1400" b="1" i="0">
              <a:latin typeface="Times New Roman" pitchFamily="18" charset="0"/>
              <a:cs typeface="Times New Roman" pitchFamily="18" charset="0"/>
            </a:rPr>
            <a:t>Threats of new entrance</a:t>
          </a:r>
          <a:endParaRPr lang="en-US" sz="1400" i="0">
            <a:latin typeface="Times New Roman" pitchFamily="18" charset="0"/>
            <a:cs typeface="Times New Roman" pitchFamily="18" charset="0"/>
          </a:endParaRPr>
        </a:p>
      </dgm:t>
    </dgm:pt>
    <dgm:pt modelId="{828E5308-456B-4D0E-80D2-D61FE2FC0F7C}" type="parTrans" cxnId="{3FA9F3FC-0A58-4851-BD43-C5CBAD8DD5CF}">
      <dgm:prSet/>
      <dgm:spPr/>
      <dgm:t>
        <a:bodyPr/>
        <a:lstStyle/>
        <a:p>
          <a:endParaRPr lang="en-US"/>
        </a:p>
      </dgm:t>
    </dgm:pt>
    <dgm:pt modelId="{292EE0C3-A85D-46E4-9B5A-C15F6D39FBAF}" type="sibTrans" cxnId="{3FA9F3FC-0A58-4851-BD43-C5CBAD8DD5CF}">
      <dgm:prSet/>
      <dgm:spPr/>
      <dgm:t>
        <a:bodyPr/>
        <a:lstStyle/>
        <a:p>
          <a:endParaRPr lang="en-US"/>
        </a:p>
      </dgm:t>
    </dgm:pt>
    <dgm:pt modelId="{3456A67E-EB52-4BC9-AC86-E7785DF6220D}">
      <dgm:prSet custT="1"/>
      <dgm:spPr/>
      <dgm:t>
        <a:bodyPr/>
        <a:lstStyle/>
        <a:p>
          <a:r>
            <a:rPr lang="en-US" sz="1400" b="1" i="0">
              <a:latin typeface="Times New Roman" pitchFamily="18" charset="0"/>
              <a:cs typeface="Times New Roman" pitchFamily="18" charset="0"/>
            </a:rPr>
            <a:t>Competitive rivalry</a:t>
          </a:r>
          <a:endParaRPr lang="en-US" sz="1400" i="0">
            <a:latin typeface="Times New Roman" pitchFamily="18" charset="0"/>
            <a:cs typeface="Times New Roman" pitchFamily="18" charset="0"/>
          </a:endParaRPr>
        </a:p>
      </dgm:t>
    </dgm:pt>
    <dgm:pt modelId="{5FBE5BED-0B09-489D-8161-8861D2918F0C}" type="parTrans" cxnId="{4AE94AA2-B710-44C5-A2BF-E0B4A541E4D7}">
      <dgm:prSet/>
      <dgm:spPr/>
      <dgm:t>
        <a:bodyPr/>
        <a:lstStyle/>
        <a:p>
          <a:endParaRPr lang="en-US"/>
        </a:p>
      </dgm:t>
    </dgm:pt>
    <dgm:pt modelId="{2AC12B9B-D0E9-4E18-B77D-D71F51A67327}" type="sibTrans" cxnId="{4AE94AA2-B710-44C5-A2BF-E0B4A541E4D7}">
      <dgm:prSet/>
      <dgm:spPr/>
      <dgm:t>
        <a:bodyPr/>
        <a:lstStyle/>
        <a:p>
          <a:endParaRPr lang="en-US"/>
        </a:p>
      </dgm:t>
    </dgm:pt>
    <dgm:pt modelId="{8E49C196-95DC-4138-A13F-85F07699F2F3}" type="pres">
      <dgm:prSet presAssocID="{EEA94402-DC4D-4D00-8464-94CD52A05E42}" presName="compositeShape" presStyleCnt="0">
        <dgm:presLayoutVars>
          <dgm:chMax val="7"/>
          <dgm:dir/>
          <dgm:resizeHandles val="exact"/>
        </dgm:presLayoutVars>
      </dgm:prSet>
      <dgm:spPr/>
    </dgm:pt>
    <dgm:pt modelId="{8693FFFE-E419-4E8E-8472-CFFF0101AB6E}" type="pres">
      <dgm:prSet presAssocID="{F4A70D45-EB38-47B7-B2D8-C4A54390F514}" presName="circ1" presStyleLbl="vennNode1" presStyleIdx="0" presStyleCnt="5"/>
      <dgm:spPr/>
    </dgm:pt>
    <dgm:pt modelId="{C405D4F3-215F-4C8E-A5AE-3BFB570E4DFD}" type="pres">
      <dgm:prSet presAssocID="{F4A70D45-EB38-47B7-B2D8-C4A54390F514}" presName="circ1Tx" presStyleLbl="revTx" presStyleIdx="0" presStyleCnt="0">
        <dgm:presLayoutVars>
          <dgm:chMax val="0"/>
          <dgm:chPref val="0"/>
          <dgm:bulletEnabled val="1"/>
        </dgm:presLayoutVars>
      </dgm:prSet>
      <dgm:spPr/>
    </dgm:pt>
    <dgm:pt modelId="{E5F508F9-4B54-4F60-894A-E926DCF047E6}" type="pres">
      <dgm:prSet presAssocID="{9D96E77F-93F7-428D-B23B-FDB6004BD2A8}" presName="circ2" presStyleLbl="vennNode1" presStyleIdx="1" presStyleCnt="5"/>
      <dgm:spPr/>
    </dgm:pt>
    <dgm:pt modelId="{00AF1407-71F0-4722-90A6-CF695DF062B9}" type="pres">
      <dgm:prSet presAssocID="{9D96E77F-93F7-428D-B23B-FDB6004BD2A8}" presName="circ2Tx" presStyleLbl="revTx" presStyleIdx="0" presStyleCnt="0">
        <dgm:presLayoutVars>
          <dgm:chMax val="0"/>
          <dgm:chPref val="0"/>
          <dgm:bulletEnabled val="1"/>
        </dgm:presLayoutVars>
      </dgm:prSet>
      <dgm:spPr/>
    </dgm:pt>
    <dgm:pt modelId="{74F6C228-8821-4B7F-9302-3E5528C6382F}" type="pres">
      <dgm:prSet presAssocID="{98FE0F49-0306-4552-8D42-56B1A4162553}" presName="circ3" presStyleLbl="vennNode1" presStyleIdx="2" presStyleCnt="5"/>
      <dgm:spPr/>
    </dgm:pt>
    <dgm:pt modelId="{7AB2ABD2-30BE-42C4-A704-41C8B10DA9C6}" type="pres">
      <dgm:prSet presAssocID="{98FE0F49-0306-4552-8D42-56B1A4162553}" presName="circ3Tx" presStyleLbl="revTx" presStyleIdx="0" presStyleCnt="0">
        <dgm:presLayoutVars>
          <dgm:chMax val="0"/>
          <dgm:chPref val="0"/>
          <dgm:bulletEnabled val="1"/>
        </dgm:presLayoutVars>
      </dgm:prSet>
      <dgm:spPr/>
    </dgm:pt>
    <dgm:pt modelId="{A1DFF779-FA5D-42F6-9CC3-EDF2CF734836}" type="pres">
      <dgm:prSet presAssocID="{35B81D52-F05C-4CF5-84A2-EF676BAA684B}" presName="circ4" presStyleLbl="vennNode1" presStyleIdx="3" presStyleCnt="5"/>
      <dgm:spPr/>
    </dgm:pt>
    <dgm:pt modelId="{69054A8A-8AEC-4C9B-84A0-DF839F69CDB5}" type="pres">
      <dgm:prSet presAssocID="{35B81D52-F05C-4CF5-84A2-EF676BAA684B}" presName="circ4Tx" presStyleLbl="revTx" presStyleIdx="0" presStyleCnt="0">
        <dgm:presLayoutVars>
          <dgm:chMax val="0"/>
          <dgm:chPref val="0"/>
          <dgm:bulletEnabled val="1"/>
        </dgm:presLayoutVars>
      </dgm:prSet>
      <dgm:spPr/>
    </dgm:pt>
    <dgm:pt modelId="{FAFA8A17-DDFB-415F-8C61-880DC52B3606}" type="pres">
      <dgm:prSet presAssocID="{3456A67E-EB52-4BC9-AC86-E7785DF6220D}" presName="circ5" presStyleLbl="vennNode1" presStyleIdx="4" presStyleCnt="5"/>
      <dgm:spPr/>
    </dgm:pt>
    <dgm:pt modelId="{21B3542D-5E3A-4B4A-8CB4-6A8C98F43DA8}" type="pres">
      <dgm:prSet presAssocID="{3456A67E-EB52-4BC9-AC86-E7785DF6220D}" presName="circ5Tx" presStyleLbl="revTx" presStyleIdx="0" presStyleCnt="0">
        <dgm:presLayoutVars>
          <dgm:chMax val="0"/>
          <dgm:chPref val="0"/>
          <dgm:bulletEnabled val="1"/>
        </dgm:presLayoutVars>
      </dgm:prSet>
      <dgm:spPr/>
    </dgm:pt>
  </dgm:ptLst>
  <dgm:cxnLst>
    <dgm:cxn modelId="{86D43101-8288-4F1E-AB43-887164BEBB34}" type="presOf" srcId="{35B81D52-F05C-4CF5-84A2-EF676BAA684B}" destId="{69054A8A-8AEC-4C9B-84A0-DF839F69CDB5}" srcOrd="0" destOrd="0" presId="urn:microsoft.com/office/officeart/2005/8/layout/venn1"/>
    <dgm:cxn modelId="{BF04BD5C-D89B-4FC1-8433-138D153A365F}" type="presOf" srcId="{3456A67E-EB52-4BC9-AC86-E7785DF6220D}" destId="{21B3542D-5E3A-4B4A-8CB4-6A8C98F43DA8}" srcOrd="0" destOrd="0" presId="urn:microsoft.com/office/officeart/2005/8/layout/venn1"/>
    <dgm:cxn modelId="{8AC30A7E-F468-4227-8670-44EC2741E28B}" srcId="{EEA94402-DC4D-4D00-8464-94CD52A05E42}" destId="{98FE0F49-0306-4552-8D42-56B1A4162553}" srcOrd="2" destOrd="0" parTransId="{2B92854C-1078-49EC-B49B-A340A5E186BD}" sibTransId="{C832FC6E-1C9C-44DC-AADF-602E87E2F1BE}"/>
    <dgm:cxn modelId="{8718407E-D210-4D00-93FF-C87B172F5B85}" type="presOf" srcId="{98FE0F49-0306-4552-8D42-56B1A4162553}" destId="{7AB2ABD2-30BE-42C4-A704-41C8B10DA9C6}" srcOrd="0" destOrd="0" presId="urn:microsoft.com/office/officeart/2005/8/layout/venn1"/>
    <dgm:cxn modelId="{4AE94AA2-B710-44C5-A2BF-E0B4A541E4D7}" srcId="{EEA94402-DC4D-4D00-8464-94CD52A05E42}" destId="{3456A67E-EB52-4BC9-AC86-E7785DF6220D}" srcOrd="4" destOrd="0" parTransId="{5FBE5BED-0B09-489D-8161-8861D2918F0C}" sibTransId="{2AC12B9B-D0E9-4E18-B77D-D71F51A67327}"/>
    <dgm:cxn modelId="{0736FFAB-CBE8-462B-8F32-9764CE32D48B}" type="presOf" srcId="{9D96E77F-93F7-428D-B23B-FDB6004BD2A8}" destId="{00AF1407-71F0-4722-90A6-CF695DF062B9}" srcOrd="0" destOrd="0" presId="urn:microsoft.com/office/officeart/2005/8/layout/venn1"/>
    <dgm:cxn modelId="{DE9993C1-5C45-4A7D-B2C2-DE24885D19D4}" srcId="{EEA94402-DC4D-4D00-8464-94CD52A05E42}" destId="{F4A70D45-EB38-47B7-B2D8-C4A54390F514}" srcOrd="0" destOrd="0" parTransId="{325E6B39-76E5-4AB5-A817-013F124DC17B}" sibTransId="{454410C2-AFC8-4791-AE38-CA84EB4DC35C}"/>
    <dgm:cxn modelId="{48C6FEDC-67F0-4F0F-85DF-C7099BB6178C}" type="presOf" srcId="{EEA94402-DC4D-4D00-8464-94CD52A05E42}" destId="{8E49C196-95DC-4138-A13F-85F07699F2F3}" srcOrd="0" destOrd="0" presId="urn:microsoft.com/office/officeart/2005/8/layout/venn1"/>
    <dgm:cxn modelId="{125BA0DD-49B3-4F06-AC85-AE482A4B1681}" type="presOf" srcId="{F4A70D45-EB38-47B7-B2D8-C4A54390F514}" destId="{C405D4F3-215F-4C8E-A5AE-3BFB570E4DFD}" srcOrd="0" destOrd="0" presId="urn:microsoft.com/office/officeart/2005/8/layout/venn1"/>
    <dgm:cxn modelId="{878983E5-D37F-43DB-9CF3-472EB4CFE931}" srcId="{EEA94402-DC4D-4D00-8464-94CD52A05E42}" destId="{9D96E77F-93F7-428D-B23B-FDB6004BD2A8}" srcOrd="1" destOrd="0" parTransId="{7072B94D-28BD-4D36-8615-7D0A3082B7D3}" sibTransId="{D2BB6F4B-6113-4B50-A5E0-D4EFA95FB91F}"/>
    <dgm:cxn modelId="{3FA9F3FC-0A58-4851-BD43-C5CBAD8DD5CF}" srcId="{EEA94402-DC4D-4D00-8464-94CD52A05E42}" destId="{35B81D52-F05C-4CF5-84A2-EF676BAA684B}" srcOrd="3" destOrd="0" parTransId="{828E5308-456B-4D0E-80D2-D61FE2FC0F7C}" sibTransId="{292EE0C3-A85D-46E4-9B5A-C15F6D39FBAF}"/>
    <dgm:cxn modelId="{35A7B8E2-A5CE-4E83-BF4C-9EB6936716FA}" type="presParOf" srcId="{8E49C196-95DC-4138-A13F-85F07699F2F3}" destId="{8693FFFE-E419-4E8E-8472-CFFF0101AB6E}" srcOrd="0" destOrd="0" presId="urn:microsoft.com/office/officeart/2005/8/layout/venn1"/>
    <dgm:cxn modelId="{13DE484F-32F0-4C79-9F05-647CC3DFF5AC}" type="presParOf" srcId="{8E49C196-95DC-4138-A13F-85F07699F2F3}" destId="{C405D4F3-215F-4C8E-A5AE-3BFB570E4DFD}" srcOrd="1" destOrd="0" presId="urn:microsoft.com/office/officeart/2005/8/layout/venn1"/>
    <dgm:cxn modelId="{EDBF53D7-8079-4E6E-8E76-7F6BFE18DD5B}" type="presParOf" srcId="{8E49C196-95DC-4138-A13F-85F07699F2F3}" destId="{E5F508F9-4B54-4F60-894A-E926DCF047E6}" srcOrd="2" destOrd="0" presId="urn:microsoft.com/office/officeart/2005/8/layout/venn1"/>
    <dgm:cxn modelId="{F32D3F22-CF3C-4594-91E1-7287B2E0AD28}" type="presParOf" srcId="{8E49C196-95DC-4138-A13F-85F07699F2F3}" destId="{00AF1407-71F0-4722-90A6-CF695DF062B9}" srcOrd="3" destOrd="0" presId="urn:microsoft.com/office/officeart/2005/8/layout/venn1"/>
    <dgm:cxn modelId="{3CB9DE6B-3BA9-4047-8807-9B1E02671BC9}" type="presParOf" srcId="{8E49C196-95DC-4138-A13F-85F07699F2F3}" destId="{74F6C228-8821-4B7F-9302-3E5528C6382F}" srcOrd="4" destOrd="0" presId="urn:microsoft.com/office/officeart/2005/8/layout/venn1"/>
    <dgm:cxn modelId="{FF43BB4D-AFE4-4C99-A1ED-F924CDCDC18E}" type="presParOf" srcId="{8E49C196-95DC-4138-A13F-85F07699F2F3}" destId="{7AB2ABD2-30BE-42C4-A704-41C8B10DA9C6}" srcOrd="5" destOrd="0" presId="urn:microsoft.com/office/officeart/2005/8/layout/venn1"/>
    <dgm:cxn modelId="{B47504E4-B57E-4504-8680-A6661FED3C32}" type="presParOf" srcId="{8E49C196-95DC-4138-A13F-85F07699F2F3}" destId="{A1DFF779-FA5D-42F6-9CC3-EDF2CF734836}" srcOrd="6" destOrd="0" presId="urn:microsoft.com/office/officeart/2005/8/layout/venn1"/>
    <dgm:cxn modelId="{DD5AA180-760F-468F-A775-E78534ED9500}" type="presParOf" srcId="{8E49C196-95DC-4138-A13F-85F07699F2F3}" destId="{69054A8A-8AEC-4C9B-84A0-DF839F69CDB5}" srcOrd="7" destOrd="0" presId="urn:microsoft.com/office/officeart/2005/8/layout/venn1"/>
    <dgm:cxn modelId="{331811E8-0AA2-4988-ACAD-F68902626762}" type="presParOf" srcId="{8E49C196-95DC-4138-A13F-85F07699F2F3}" destId="{FAFA8A17-DDFB-415F-8C61-880DC52B3606}" srcOrd="8" destOrd="0" presId="urn:microsoft.com/office/officeart/2005/8/layout/venn1"/>
    <dgm:cxn modelId="{8BF55FE8-AAF2-4C30-8181-513878684FB9}" type="presParOf" srcId="{8E49C196-95DC-4138-A13F-85F07699F2F3}" destId="{21B3542D-5E3A-4B4A-8CB4-6A8C98F43DA8}" srcOrd="9" destOrd="0" presId="urn:microsoft.com/office/officeart/2005/8/layout/venn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F9A3CAB-CB15-40C6-9A9C-39E0D0979FE1}" type="doc">
      <dgm:prSet loTypeId="urn:microsoft.com/office/officeart/2005/8/layout/process1" loCatId="process" qsTypeId="urn:microsoft.com/office/officeart/2005/8/quickstyle/simple3" qsCatId="simple" csTypeId="urn:microsoft.com/office/officeart/2005/8/colors/colorful2" csCatId="colorful" phldr="1"/>
      <dgm:spPr/>
    </dgm:pt>
    <dgm:pt modelId="{CD32232B-C1D3-42C0-B338-056151E32C2C}">
      <dgm:prSet phldrT="[Text]" custT="1"/>
      <dgm:spPr/>
      <dgm:t>
        <a:bodyPr/>
        <a:lstStyle/>
        <a:p>
          <a:r>
            <a:rPr lang="en-US" sz="1600" b="1" i="0">
              <a:latin typeface="Times New Roman" pitchFamily="18" charset="0"/>
              <a:cs typeface="Times New Roman" pitchFamily="18" charset="0"/>
            </a:rPr>
            <a:t>Valuable</a:t>
          </a:r>
          <a:endParaRPr lang="en-US" sz="1600" i="0">
            <a:latin typeface="Times New Roman" pitchFamily="18" charset="0"/>
            <a:cs typeface="Times New Roman" pitchFamily="18" charset="0"/>
          </a:endParaRPr>
        </a:p>
      </dgm:t>
    </dgm:pt>
    <dgm:pt modelId="{2C6737A2-76E2-4488-974C-A5CC22089280}" type="parTrans" cxnId="{1D5295D7-6323-49FC-AEB4-E5C863F02574}">
      <dgm:prSet/>
      <dgm:spPr/>
      <dgm:t>
        <a:bodyPr/>
        <a:lstStyle/>
        <a:p>
          <a:endParaRPr lang="en-US"/>
        </a:p>
      </dgm:t>
    </dgm:pt>
    <dgm:pt modelId="{D7DF10E6-39EF-41C6-9CA5-0A783F494623}" type="sibTrans" cxnId="{1D5295D7-6323-49FC-AEB4-E5C863F02574}">
      <dgm:prSet/>
      <dgm:spPr/>
      <dgm:t>
        <a:bodyPr/>
        <a:lstStyle/>
        <a:p>
          <a:endParaRPr lang="en-US"/>
        </a:p>
      </dgm:t>
    </dgm:pt>
    <dgm:pt modelId="{15B70F7C-6C82-49C7-9967-9059AC0A8DDB}">
      <dgm:prSet custT="1"/>
      <dgm:spPr/>
      <dgm:t>
        <a:bodyPr/>
        <a:lstStyle/>
        <a:p>
          <a:r>
            <a:rPr lang="en-US" sz="1600" b="1" i="0">
              <a:latin typeface="Times New Roman" pitchFamily="18" charset="0"/>
              <a:cs typeface="Times New Roman" pitchFamily="18" charset="0"/>
            </a:rPr>
            <a:t>Rare</a:t>
          </a:r>
          <a:endParaRPr lang="en-US" sz="1600" i="0">
            <a:latin typeface="Times New Roman" pitchFamily="18" charset="0"/>
            <a:cs typeface="Times New Roman" pitchFamily="18" charset="0"/>
          </a:endParaRPr>
        </a:p>
      </dgm:t>
    </dgm:pt>
    <dgm:pt modelId="{71BC0E75-6C4D-49E6-9DEE-60F222B1E5D0}" type="parTrans" cxnId="{23FBB5FB-0BDE-42CB-9B32-53A44B60A157}">
      <dgm:prSet/>
      <dgm:spPr/>
      <dgm:t>
        <a:bodyPr/>
        <a:lstStyle/>
        <a:p>
          <a:endParaRPr lang="en-US"/>
        </a:p>
      </dgm:t>
    </dgm:pt>
    <dgm:pt modelId="{93F63E43-D28A-458E-B963-AC45CB00DE62}" type="sibTrans" cxnId="{23FBB5FB-0BDE-42CB-9B32-53A44B60A157}">
      <dgm:prSet/>
      <dgm:spPr/>
      <dgm:t>
        <a:bodyPr/>
        <a:lstStyle/>
        <a:p>
          <a:endParaRPr lang="en-US"/>
        </a:p>
      </dgm:t>
    </dgm:pt>
    <dgm:pt modelId="{197F5385-449E-400E-8F7E-D1EAF63BCB1E}">
      <dgm:prSet custT="1"/>
      <dgm:spPr/>
      <dgm:t>
        <a:bodyPr/>
        <a:lstStyle/>
        <a:p>
          <a:r>
            <a:rPr lang="en-US" sz="1600" b="1" i="0">
              <a:latin typeface="Times New Roman" pitchFamily="18" charset="0"/>
              <a:cs typeface="Times New Roman" pitchFamily="18" charset="0"/>
            </a:rPr>
            <a:t>Immutable</a:t>
          </a:r>
          <a:endParaRPr lang="en-US" sz="1600" i="0">
            <a:latin typeface="Times New Roman" pitchFamily="18" charset="0"/>
            <a:cs typeface="Times New Roman" pitchFamily="18" charset="0"/>
          </a:endParaRPr>
        </a:p>
      </dgm:t>
    </dgm:pt>
    <dgm:pt modelId="{2D2CB4DA-3857-45BC-9DFF-FC50CF5D40BB}" type="parTrans" cxnId="{E33DD127-38E0-42C0-B951-FE957E733CB2}">
      <dgm:prSet/>
      <dgm:spPr/>
      <dgm:t>
        <a:bodyPr/>
        <a:lstStyle/>
        <a:p>
          <a:endParaRPr lang="en-US"/>
        </a:p>
      </dgm:t>
    </dgm:pt>
    <dgm:pt modelId="{8A627955-D8BC-4791-A780-546EA94D22C4}" type="sibTrans" cxnId="{E33DD127-38E0-42C0-B951-FE957E733CB2}">
      <dgm:prSet/>
      <dgm:spPr/>
      <dgm:t>
        <a:bodyPr/>
        <a:lstStyle/>
        <a:p>
          <a:endParaRPr lang="en-US"/>
        </a:p>
      </dgm:t>
    </dgm:pt>
    <dgm:pt modelId="{A0BCE12F-10BD-4A0F-B97F-AB5D5E8893D1}">
      <dgm:prSet custT="1"/>
      <dgm:spPr/>
      <dgm:t>
        <a:bodyPr/>
        <a:lstStyle/>
        <a:p>
          <a:r>
            <a:rPr lang="en-US" sz="1600" b="1" i="0">
              <a:latin typeface="Times New Roman" pitchFamily="18" charset="0"/>
              <a:cs typeface="Times New Roman" pitchFamily="18" charset="0"/>
            </a:rPr>
            <a:t>Organization</a:t>
          </a:r>
          <a:endParaRPr lang="en-US" sz="1600" i="0">
            <a:latin typeface="Times New Roman" pitchFamily="18" charset="0"/>
            <a:cs typeface="Times New Roman" pitchFamily="18" charset="0"/>
          </a:endParaRPr>
        </a:p>
      </dgm:t>
    </dgm:pt>
    <dgm:pt modelId="{7DF7862A-D8EA-420C-A4F1-F9B415B1896C}" type="parTrans" cxnId="{ADFFF57B-14C0-43A7-9D2F-9F024237A07B}">
      <dgm:prSet/>
      <dgm:spPr/>
      <dgm:t>
        <a:bodyPr/>
        <a:lstStyle/>
        <a:p>
          <a:endParaRPr lang="en-US"/>
        </a:p>
      </dgm:t>
    </dgm:pt>
    <dgm:pt modelId="{75F5DB19-F25A-43E8-8343-24661CCDE2A1}" type="sibTrans" cxnId="{ADFFF57B-14C0-43A7-9D2F-9F024237A07B}">
      <dgm:prSet/>
      <dgm:spPr/>
      <dgm:t>
        <a:bodyPr/>
        <a:lstStyle/>
        <a:p>
          <a:endParaRPr lang="en-US"/>
        </a:p>
      </dgm:t>
    </dgm:pt>
    <dgm:pt modelId="{98C0933A-757B-44D0-AB7E-4209E9F96007}" type="pres">
      <dgm:prSet presAssocID="{4F9A3CAB-CB15-40C6-9A9C-39E0D0979FE1}" presName="Name0" presStyleCnt="0">
        <dgm:presLayoutVars>
          <dgm:dir/>
          <dgm:resizeHandles val="exact"/>
        </dgm:presLayoutVars>
      </dgm:prSet>
      <dgm:spPr/>
    </dgm:pt>
    <dgm:pt modelId="{F9E8851B-9345-4F95-B8B5-E16C17C5017C}" type="pres">
      <dgm:prSet presAssocID="{CD32232B-C1D3-42C0-B338-056151E32C2C}" presName="node" presStyleLbl="node1" presStyleIdx="0" presStyleCnt="4">
        <dgm:presLayoutVars>
          <dgm:bulletEnabled val="1"/>
        </dgm:presLayoutVars>
      </dgm:prSet>
      <dgm:spPr/>
    </dgm:pt>
    <dgm:pt modelId="{A3759E67-02F8-4C11-A6CB-79AA09129228}" type="pres">
      <dgm:prSet presAssocID="{D7DF10E6-39EF-41C6-9CA5-0A783F494623}" presName="sibTrans" presStyleLbl="sibTrans2D1" presStyleIdx="0" presStyleCnt="3"/>
      <dgm:spPr/>
    </dgm:pt>
    <dgm:pt modelId="{614AD549-AC7B-4D30-982B-4E986D1CB66F}" type="pres">
      <dgm:prSet presAssocID="{D7DF10E6-39EF-41C6-9CA5-0A783F494623}" presName="connectorText" presStyleLbl="sibTrans2D1" presStyleIdx="0" presStyleCnt="3"/>
      <dgm:spPr/>
    </dgm:pt>
    <dgm:pt modelId="{D7466442-843E-427F-A94B-31E64CEA3F61}" type="pres">
      <dgm:prSet presAssocID="{15B70F7C-6C82-49C7-9967-9059AC0A8DDB}" presName="node" presStyleLbl="node1" presStyleIdx="1" presStyleCnt="4">
        <dgm:presLayoutVars>
          <dgm:bulletEnabled val="1"/>
        </dgm:presLayoutVars>
      </dgm:prSet>
      <dgm:spPr/>
    </dgm:pt>
    <dgm:pt modelId="{53D20C0F-E923-4AE3-8768-1A62315902F3}" type="pres">
      <dgm:prSet presAssocID="{93F63E43-D28A-458E-B963-AC45CB00DE62}" presName="sibTrans" presStyleLbl="sibTrans2D1" presStyleIdx="1" presStyleCnt="3"/>
      <dgm:spPr/>
    </dgm:pt>
    <dgm:pt modelId="{8A38975B-C279-4F0E-A13F-3C08068902AA}" type="pres">
      <dgm:prSet presAssocID="{93F63E43-D28A-458E-B963-AC45CB00DE62}" presName="connectorText" presStyleLbl="sibTrans2D1" presStyleIdx="1" presStyleCnt="3"/>
      <dgm:spPr/>
    </dgm:pt>
    <dgm:pt modelId="{2D5AD811-3AAA-45C5-9439-D1370CAB2A4B}" type="pres">
      <dgm:prSet presAssocID="{197F5385-449E-400E-8F7E-D1EAF63BCB1E}" presName="node" presStyleLbl="node1" presStyleIdx="2" presStyleCnt="4">
        <dgm:presLayoutVars>
          <dgm:bulletEnabled val="1"/>
        </dgm:presLayoutVars>
      </dgm:prSet>
      <dgm:spPr/>
    </dgm:pt>
    <dgm:pt modelId="{2A088EBC-1662-4BD3-95A6-68812CA2EB25}" type="pres">
      <dgm:prSet presAssocID="{8A627955-D8BC-4791-A780-546EA94D22C4}" presName="sibTrans" presStyleLbl="sibTrans2D1" presStyleIdx="2" presStyleCnt="3"/>
      <dgm:spPr/>
    </dgm:pt>
    <dgm:pt modelId="{AD546C92-38BC-4A82-A574-311D0D1816A8}" type="pres">
      <dgm:prSet presAssocID="{8A627955-D8BC-4791-A780-546EA94D22C4}" presName="connectorText" presStyleLbl="sibTrans2D1" presStyleIdx="2" presStyleCnt="3"/>
      <dgm:spPr/>
    </dgm:pt>
    <dgm:pt modelId="{5991B976-1E9F-4936-A7EB-2816984DE822}" type="pres">
      <dgm:prSet presAssocID="{A0BCE12F-10BD-4A0F-B97F-AB5D5E8893D1}" presName="node" presStyleLbl="node1" presStyleIdx="3" presStyleCnt="4">
        <dgm:presLayoutVars>
          <dgm:bulletEnabled val="1"/>
        </dgm:presLayoutVars>
      </dgm:prSet>
      <dgm:spPr/>
    </dgm:pt>
  </dgm:ptLst>
  <dgm:cxnLst>
    <dgm:cxn modelId="{6171FD14-02C4-4153-889D-D7A88BB4DB43}" type="presOf" srcId="{4F9A3CAB-CB15-40C6-9A9C-39E0D0979FE1}" destId="{98C0933A-757B-44D0-AB7E-4209E9F96007}" srcOrd="0" destOrd="0" presId="urn:microsoft.com/office/officeart/2005/8/layout/process1"/>
    <dgm:cxn modelId="{5D69F51A-12BD-4C44-88FC-11A46EB4B39B}" type="presOf" srcId="{D7DF10E6-39EF-41C6-9CA5-0A783F494623}" destId="{A3759E67-02F8-4C11-A6CB-79AA09129228}" srcOrd="0" destOrd="0" presId="urn:microsoft.com/office/officeart/2005/8/layout/process1"/>
    <dgm:cxn modelId="{E33DD127-38E0-42C0-B951-FE957E733CB2}" srcId="{4F9A3CAB-CB15-40C6-9A9C-39E0D0979FE1}" destId="{197F5385-449E-400E-8F7E-D1EAF63BCB1E}" srcOrd="2" destOrd="0" parTransId="{2D2CB4DA-3857-45BC-9DFF-FC50CF5D40BB}" sibTransId="{8A627955-D8BC-4791-A780-546EA94D22C4}"/>
    <dgm:cxn modelId="{BB6D5039-7492-47A9-BCEE-90616E310260}" type="presOf" srcId="{93F63E43-D28A-458E-B963-AC45CB00DE62}" destId="{8A38975B-C279-4F0E-A13F-3C08068902AA}" srcOrd="1" destOrd="0" presId="urn:microsoft.com/office/officeart/2005/8/layout/process1"/>
    <dgm:cxn modelId="{4CC48560-3448-4271-8C71-247BB934D4B8}" type="presOf" srcId="{8A627955-D8BC-4791-A780-546EA94D22C4}" destId="{2A088EBC-1662-4BD3-95A6-68812CA2EB25}" srcOrd="0" destOrd="0" presId="urn:microsoft.com/office/officeart/2005/8/layout/process1"/>
    <dgm:cxn modelId="{8784B166-029A-470F-935D-AE9D36BDF19D}" type="presOf" srcId="{CD32232B-C1D3-42C0-B338-056151E32C2C}" destId="{F9E8851B-9345-4F95-B8B5-E16C17C5017C}" srcOrd="0" destOrd="0" presId="urn:microsoft.com/office/officeart/2005/8/layout/process1"/>
    <dgm:cxn modelId="{A86A644F-1102-4B19-B219-9C3A14FAD37C}" type="presOf" srcId="{15B70F7C-6C82-49C7-9967-9059AC0A8DDB}" destId="{D7466442-843E-427F-A94B-31E64CEA3F61}" srcOrd="0" destOrd="0" presId="urn:microsoft.com/office/officeart/2005/8/layout/process1"/>
    <dgm:cxn modelId="{ADFFF57B-14C0-43A7-9D2F-9F024237A07B}" srcId="{4F9A3CAB-CB15-40C6-9A9C-39E0D0979FE1}" destId="{A0BCE12F-10BD-4A0F-B97F-AB5D5E8893D1}" srcOrd="3" destOrd="0" parTransId="{7DF7862A-D8EA-420C-A4F1-F9B415B1896C}" sibTransId="{75F5DB19-F25A-43E8-8343-24661CCDE2A1}"/>
    <dgm:cxn modelId="{BDC7CB88-2B9C-4FD2-877F-1F1A80B17973}" type="presOf" srcId="{D7DF10E6-39EF-41C6-9CA5-0A783F494623}" destId="{614AD549-AC7B-4D30-982B-4E986D1CB66F}" srcOrd="1" destOrd="0" presId="urn:microsoft.com/office/officeart/2005/8/layout/process1"/>
    <dgm:cxn modelId="{EB4E9A9E-EB3F-4B14-9224-56483DFBAEBE}" type="presOf" srcId="{197F5385-449E-400E-8F7E-D1EAF63BCB1E}" destId="{2D5AD811-3AAA-45C5-9439-D1370CAB2A4B}" srcOrd="0" destOrd="0" presId="urn:microsoft.com/office/officeart/2005/8/layout/process1"/>
    <dgm:cxn modelId="{374755C8-A5E3-4EBA-815C-104E03DEEC17}" type="presOf" srcId="{8A627955-D8BC-4791-A780-546EA94D22C4}" destId="{AD546C92-38BC-4A82-A574-311D0D1816A8}" srcOrd="1" destOrd="0" presId="urn:microsoft.com/office/officeart/2005/8/layout/process1"/>
    <dgm:cxn modelId="{1D5295D7-6323-49FC-AEB4-E5C863F02574}" srcId="{4F9A3CAB-CB15-40C6-9A9C-39E0D0979FE1}" destId="{CD32232B-C1D3-42C0-B338-056151E32C2C}" srcOrd="0" destOrd="0" parTransId="{2C6737A2-76E2-4488-974C-A5CC22089280}" sibTransId="{D7DF10E6-39EF-41C6-9CA5-0A783F494623}"/>
    <dgm:cxn modelId="{1C908CEF-1EFD-49FB-94BE-878DAB004035}" type="presOf" srcId="{93F63E43-D28A-458E-B963-AC45CB00DE62}" destId="{53D20C0F-E923-4AE3-8768-1A62315902F3}" srcOrd="0" destOrd="0" presId="urn:microsoft.com/office/officeart/2005/8/layout/process1"/>
    <dgm:cxn modelId="{41FE84F7-8A7B-4CBD-B352-C8AEEBEDF36C}" type="presOf" srcId="{A0BCE12F-10BD-4A0F-B97F-AB5D5E8893D1}" destId="{5991B976-1E9F-4936-A7EB-2816984DE822}" srcOrd="0" destOrd="0" presId="urn:microsoft.com/office/officeart/2005/8/layout/process1"/>
    <dgm:cxn modelId="{23FBB5FB-0BDE-42CB-9B32-53A44B60A157}" srcId="{4F9A3CAB-CB15-40C6-9A9C-39E0D0979FE1}" destId="{15B70F7C-6C82-49C7-9967-9059AC0A8DDB}" srcOrd="1" destOrd="0" parTransId="{71BC0E75-6C4D-49E6-9DEE-60F222B1E5D0}" sibTransId="{93F63E43-D28A-458E-B963-AC45CB00DE62}"/>
    <dgm:cxn modelId="{7A3BCAD4-B9B4-43FB-9218-5F172EF376D1}" type="presParOf" srcId="{98C0933A-757B-44D0-AB7E-4209E9F96007}" destId="{F9E8851B-9345-4F95-B8B5-E16C17C5017C}" srcOrd="0" destOrd="0" presId="urn:microsoft.com/office/officeart/2005/8/layout/process1"/>
    <dgm:cxn modelId="{E5E88B5A-C8BD-4E6C-9780-66F21133F775}" type="presParOf" srcId="{98C0933A-757B-44D0-AB7E-4209E9F96007}" destId="{A3759E67-02F8-4C11-A6CB-79AA09129228}" srcOrd="1" destOrd="0" presId="urn:microsoft.com/office/officeart/2005/8/layout/process1"/>
    <dgm:cxn modelId="{1649308F-0157-4ABB-8D3A-6C264D9431D5}" type="presParOf" srcId="{A3759E67-02F8-4C11-A6CB-79AA09129228}" destId="{614AD549-AC7B-4D30-982B-4E986D1CB66F}" srcOrd="0" destOrd="0" presId="urn:microsoft.com/office/officeart/2005/8/layout/process1"/>
    <dgm:cxn modelId="{5FF54931-31B3-4A64-B0B2-9A90A4A42355}" type="presParOf" srcId="{98C0933A-757B-44D0-AB7E-4209E9F96007}" destId="{D7466442-843E-427F-A94B-31E64CEA3F61}" srcOrd="2" destOrd="0" presId="urn:microsoft.com/office/officeart/2005/8/layout/process1"/>
    <dgm:cxn modelId="{6CADF501-D9F8-441E-9818-D407AE95DE9B}" type="presParOf" srcId="{98C0933A-757B-44D0-AB7E-4209E9F96007}" destId="{53D20C0F-E923-4AE3-8768-1A62315902F3}" srcOrd="3" destOrd="0" presId="urn:microsoft.com/office/officeart/2005/8/layout/process1"/>
    <dgm:cxn modelId="{87E7A051-35B2-4A42-9BAA-4344595A9A68}" type="presParOf" srcId="{53D20C0F-E923-4AE3-8768-1A62315902F3}" destId="{8A38975B-C279-4F0E-A13F-3C08068902AA}" srcOrd="0" destOrd="0" presId="urn:microsoft.com/office/officeart/2005/8/layout/process1"/>
    <dgm:cxn modelId="{EB413517-6817-4782-B4C7-F086C6D08139}" type="presParOf" srcId="{98C0933A-757B-44D0-AB7E-4209E9F96007}" destId="{2D5AD811-3AAA-45C5-9439-D1370CAB2A4B}" srcOrd="4" destOrd="0" presId="urn:microsoft.com/office/officeart/2005/8/layout/process1"/>
    <dgm:cxn modelId="{F7E4D8CD-683B-47EA-9D05-19ACFF5783B2}" type="presParOf" srcId="{98C0933A-757B-44D0-AB7E-4209E9F96007}" destId="{2A088EBC-1662-4BD3-95A6-68812CA2EB25}" srcOrd="5" destOrd="0" presId="urn:microsoft.com/office/officeart/2005/8/layout/process1"/>
    <dgm:cxn modelId="{C57B2289-1D00-4F1F-92B7-9571F9966BCB}" type="presParOf" srcId="{2A088EBC-1662-4BD3-95A6-68812CA2EB25}" destId="{AD546C92-38BC-4A82-A574-311D0D1816A8}" srcOrd="0" destOrd="0" presId="urn:microsoft.com/office/officeart/2005/8/layout/process1"/>
    <dgm:cxn modelId="{7F5CC22C-88B3-4BA1-B0C1-6BA48B2ECA78}" type="presParOf" srcId="{98C0933A-757B-44D0-AB7E-4209E9F96007}" destId="{5991B976-1E9F-4936-A7EB-2816984DE822}" srcOrd="6" destOrd="0" presId="urn:microsoft.com/office/officeart/2005/8/layout/process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693FFFE-E419-4E8E-8472-CFFF0101AB6E}">
      <dsp:nvSpPr>
        <dsp:cNvPr id="0" name=""/>
        <dsp:cNvSpPr/>
      </dsp:nvSpPr>
      <dsp:spPr>
        <a:xfrm>
          <a:off x="2183130" y="912113"/>
          <a:ext cx="1120140" cy="1120140"/>
        </a:xfrm>
        <a:prstGeom prst="ellipse">
          <a:avLst/>
        </a:prstGeom>
        <a:solidFill>
          <a:schemeClr val="accent5">
            <a:alpha val="50000"/>
            <a:hueOff val="0"/>
            <a:satOff val="0"/>
            <a:lumOff val="0"/>
            <a:alphaOff val="0"/>
          </a:schemeClr>
        </a:solidFill>
        <a:ln w="38100" cap="flat" cmpd="sng" algn="ctr">
          <a:solidFill>
            <a:schemeClr val="lt1">
              <a:hueOff val="0"/>
              <a:satOff val="0"/>
              <a:lumOff val="0"/>
              <a:alphaOff val="0"/>
            </a:schemeClr>
          </a:solidFill>
          <a:prstDash val="solid"/>
        </a:ln>
        <a:effectLst/>
      </dsp:spPr>
      <dsp:style>
        <a:lnRef idx="3">
          <a:scrgbClr r="0" g="0" b="0"/>
        </a:lnRef>
        <a:fillRef idx="1">
          <a:scrgbClr r="0" g="0" b="0"/>
        </a:fillRef>
        <a:effectRef idx="0">
          <a:scrgbClr r="0" g="0" b="0"/>
        </a:effectRef>
        <a:fontRef idx="minor">
          <a:schemeClr val="tx1"/>
        </a:fontRef>
      </dsp:style>
    </dsp:sp>
    <dsp:sp modelId="{C405D4F3-215F-4C8E-A5AE-3BFB570E4DFD}">
      <dsp:nvSpPr>
        <dsp:cNvPr id="0" name=""/>
        <dsp:cNvSpPr/>
      </dsp:nvSpPr>
      <dsp:spPr>
        <a:xfrm>
          <a:off x="2093518" y="0"/>
          <a:ext cx="1299362" cy="752094"/>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r>
            <a:rPr lang="en-US" sz="1400" b="1" i="0" kern="1200">
              <a:latin typeface="Times New Roman" pitchFamily="18" charset="0"/>
              <a:cs typeface="Times New Roman" pitchFamily="18" charset="0"/>
            </a:rPr>
            <a:t>Power of buyers</a:t>
          </a:r>
          <a:endParaRPr lang="en-US" sz="1400" i="0" kern="1200">
            <a:latin typeface="Times New Roman" pitchFamily="18" charset="0"/>
            <a:cs typeface="Times New Roman" pitchFamily="18" charset="0"/>
          </a:endParaRPr>
        </a:p>
      </dsp:txBody>
      <dsp:txXfrm>
        <a:off x="2093518" y="0"/>
        <a:ext cx="1299362" cy="752094"/>
      </dsp:txXfrm>
    </dsp:sp>
    <dsp:sp modelId="{E5F508F9-4B54-4F60-894A-E926DCF047E6}">
      <dsp:nvSpPr>
        <dsp:cNvPr id="0" name=""/>
        <dsp:cNvSpPr/>
      </dsp:nvSpPr>
      <dsp:spPr>
        <a:xfrm>
          <a:off x="2609231" y="1221592"/>
          <a:ext cx="1120140" cy="1120140"/>
        </a:xfrm>
        <a:prstGeom prst="ellipse">
          <a:avLst/>
        </a:prstGeom>
        <a:solidFill>
          <a:schemeClr val="accent5">
            <a:alpha val="50000"/>
            <a:hueOff val="-2483469"/>
            <a:satOff val="9953"/>
            <a:lumOff val="2157"/>
            <a:alphaOff val="0"/>
          </a:schemeClr>
        </a:solidFill>
        <a:ln w="38100" cap="flat" cmpd="sng" algn="ctr">
          <a:solidFill>
            <a:schemeClr val="lt1">
              <a:hueOff val="0"/>
              <a:satOff val="0"/>
              <a:lumOff val="0"/>
              <a:alphaOff val="0"/>
            </a:schemeClr>
          </a:solidFill>
          <a:prstDash val="solid"/>
        </a:ln>
        <a:effectLst/>
      </dsp:spPr>
      <dsp:style>
        <a:lnRef idx="3">
          <a:scrgbClr r="0" g="0" b="0"/>
        </a:lnRef>
        <a:fillRef idx="1">
          <a:scrgbClr r="0" g="0" b="0"/>
        </a:fillRef>
        <a:effectRef idx="0">
          <a:scrgbClr r="0" g="0" b="0"/>
        </a:effectRef>
        <a:fontRef idx="minor">
          <a:schemeClr val="tx1"/>
        </a:fontRef>
      </dsp:style>
    </dsp:sp>
    <dsp:sp modelId="{00AF1407-71F0-4722-90A6-CF695DF062B9}">
      <dsp:nvSpPr>
        <dsp:cNvPr id="0" name=""/>
        <dsp:cNvSpPr/>
      </dsp:nvSpPr>
      <dsp:spPr>
        <a:xfrm>
          <a:off x="3818534" y="992124"/>
          <a:ext cx="1164945" cy="816102"/>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r>
            <a:rPr lang="en-US" sz="1400" b="1" i="0" kern="1200">
              <a:latin typeface="Times New Roman" pitchFamily="18" charset="0"/>
              <a:cs typeface="Times New Roman" pitchFamily="18" charset="0"/>
            </a:rPr>
            <a:t>Power of suppliers</a:t>
          </a:r>
          <a:endParaRPr lang="en-US" sz="1400" i="0" kern="1200">
            <a:latin typeface="Times New Roman" pitchFamily="18" charset="0"/>
            <a:cs typeface="Times New Roman" pitchFamily="18" charset="0"/>
          </a:endParaRPr>
        </a:p>
      </dsp:txBody>
      <dsp:txXfrm>
        <a:off x="3818534" y="992124"/>
        <a:ext cx="1164945" cy="816102"/>
      </dsp:txXfrm>
    </dsp:sp>
    <dsp:sp modelId="{74F6C228-8821-4B7F-9302-3E5528C6382F}">
      <dsp:nvSpPr>
        <dsp:cNvPr id="0" name=""/>
        <dsp:cNvSpPr/>
      </dsp:nvSpPr>
      <dsp:spPr>
        <a:xfrm>
          <a:off x="2446586" y="1722775"/>
          <a:ext cx="1120140" cy="1120140"/>
        </a:xfrm>
        <a:prstGeom prst="ellipse">
          <a:avLst/>
        </a:prstGeom>
        <a:solidFill>
          <a:schemeClr val="accent5">
            <a:alpha val="50000"/>
            <a:hueOff val="-4966938"/>
            <a:satOff val="19906"/>
            <a:lumOff val="4314"/>
            <a:alphaOff val="0"/>
          </a:schemeClr>
        </a:solidFill>
        <a:ln w="38100" cap="flat" cmpd="sng" algn="ctr">
          <a:solidFill>
            <a:schemeClr val="lt1">
              <a:hueOff val="0"/>
              <a:satOff val="0"/>
              <a:lumOff val="0"/>
              <a:alphaOff val="0"/>
            </a:schemeClr>
          </a:solidFill>
          <a:prstDash val="solid"/>
        </a:ln>
        <a:effectLst/>
      </dsp:spPr>
      <dsp:style>
        <a:lnRef idx="3">
          <a:scrgbClr r="0" g="0" b="0"/>
        </a:lnRef>
        <a:fillRef idx="1">
          <a:scrgbClr r="0" g="0" b="0"/>
        </a:fillRef>
        <a:effectRef idx="0">
          <a:scrgbClr r="0" g="0" b="0"/>
        </a:effectRef>
        <a:fontRef idx="minor">
          <a:schemeClr val="tx1"/>
        </a:fontRef>
      </dsp:style>
    </dsp:sp>
    <dsp:sp modelId="{7AB2ABD2-30BE-42C4-A704-41C8B10DA9C6}">
      <dsp:nvSpPr>
        <dsp:cNvPr id="0" name=""/>
        <dsp:cNvSpPr/>
      </dsp:nvSpPr>
      <dsp:spPr>
        <a:xfrm>
          <a:off x="3639312" y="2384298"/>
          <a:ext cx="1164945" cy="816102"/>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r>
            <a:rPr lang="en-US" sz="1400" b="1" i="0" kern="1200">
              <a:latin typeface="Times New Roman" pitchFamily="18" charset="0"/>
              <a:cs typeface="Times New Roman" pitchFamily="18" charset="0"/>
            </a:rPr>
            <a:t>Threats of substitute</a:t>
          </a:r>
          <a:endParaRPr lang="en-US" sz="1400" i="0" kern="1200">
            <a:latin typeface="Times New Roman" pitchFamily="18" charset="0"/>
            <a:cs typeface="Times New Roman" pitchFamily="18" charset="0"/>
          </a:endParaRPr>
        </a:p>
      </dsp:txBody>
      <dsp:txXfrm>
        <a:off x="3639312" y="2384298"/>
        <a:ext cx="1164945" cy="816102"/>
      </dsp:txXfrm>
    </dsp:sp>
    <dsp:sp modelId="{A1DFF779-FA5D-42F6-9CC3-EDF2CF734836}">
      <dsp:nvSpPr>
        <dsp:cNvPr id="0" name=""/>
        <dsp:cNvSpPr/>
      </dsp:nvSpPr>
      <dsp:spPr>
        <a:xfrm>
          <a:off x="1919673" y="1722775"/>
          <a:ext cx="1120140" cy="1120140"/>
        </a:xfrm>
        <a:prstGeom prst="ellipse">
          <a:avLst/>
        </a:prstGeom>
        <a:solidFill>
          <a:schemeClr val="accent5">
            <a:alpha val="50000"/>
            <a:hueOff val="-7450407"/>
            <a:satOff val="29858"/>
            <a:lumOff val="6471"/>
            <a:alphaOff val="0"/>
          </a:schemeClr>
        </a:solidFill>
        <a:ln w="38100" cap="flat" cmpd="sng" algn="ctr">
          <a:solidFill>
            <a:schemeClr val="lt1">
              <a:hueOff val="0"/>
              <a:satOff val="0"/>
              <a:lumOff val="0"/>
              <a:alphaOff val="0"/>
            </a:schemeClr>
          </a:solidFill>
          <a:prstDash val="solid"/>
        </a:ln>
        <a:effectLst/>
      </dsp:spPr>
      <dsp:style>
        <a:lnRef idx="3">
          <a:scrgbClr r="0" g="0" b="0"/>
        </a:lnRef>
        <a:fillRef idx="1">
          <a:scrgbClr r="0" g="0" b="0"/>
        </a:fillRef>
        <a:effectRef idx="0">
          <a:scrgbClr r="0" g="0" b="0"/>
        </a:effectRef>
        <a:fontRef idx="minor">
          <a:schemeClr val="tx1"/>
        </a:fontRef>
      </dsp:style>
    </dsp:sp>
    <dsp:sp modelId="{69054A8A-8AEC-4C9B-84A0-DF839F69CDB5}">
      <dsp:nvSpPr>
        <dsp:cNvPr id="0" name=""/>
        <dsp:cNvSpPr/>
      </dsp:nvSpPr>
      <dsp:spPr>
        <a:xfrm>
          <a:off x="682142" y="2384298"/>
          <a:ext cx="1164945" cy="816102"/>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r>
            <a:rPr lang="en-US" sz="1400" b="1" i="0" kern="1200">
              <a:latin typeface="Times New Roman" pitchFamily="18" charset="0"/>
              <a:cs typeface="Times New Roman" pitchFamily="18" charset="0"/>
            </a:rPr>
            <a:t>Threats of new entrance</a:t>
          </a:r>
          <a:endParaRPr lang="en-US" sz="1400" i="0" kern="1200">
            <a:latin typeface="Times New Roman" pitchFamily="18" charset="0"/>
            <a:cs typeface="Times New Roman" pitchFamily="18" charset="0"/>
          </a:endParaRPr>
        </a:p>
      </dsp:txBody>
      <dsp:txXfrm>
        <a:off x="682142" y="2384298"/>
        <a:ext cx="1164945" cy="816102"/>
      </dsp:txXfrm>
    </dsp:sp>
    <dsp:sp modelId="{FAFA8A17-DDFB-415F-8C61-880DC52B3606}">
      <dsp:nvSpPr>
        <dsp:cNvPr id="0" name=""/>
        <dsp:cNvSpPr/>
      </dsp:nvSpPr>
      <dsp:spPr>
        <a:xfrm>
          <a:off x="1757028" y="1221592"/>
          <a:ext cx="1120140" cy="1120140"/>
        </a:xfrm>
        <a:prstGeom prst="ellipse">
          <a:avLst/>
        </a:prstGeom>
        <a:solidFill>
          <a:schemeClr val="accent5">
            <a:alpha val="50000"/>
            <a:hueOff val="-9933876"/>
            <a:satOff val="39811"/>
            <a:lumOff val="8628"/>
            <a:alphaOff val="0"/>
          </a:schemeClr>
        </a:solidFill>
        <a:ln w="38100" cap="flat" cmpd="sng" algn="ctr">
          <a:solidFill>
            <a:schemeClr val="lt1">
              <a:hueOff val="0"/>
              <a:satOff val="0"/>
              <a:lumOff val="0"/>
              <a:alphaOff val="0"/>
            </a:schemeClr>
          </a:solidFill>
          <a:prstDash val="solid"/>
        </a:ln>
        <a:effectLst/>
      </dsp:spPr>
      <dsp:style>
        <a:lnRef idx="3">
          <a:scrgbClr r="0" g="0" b="0"/>
        </a:lnRef>
        <a:fillRef idx="1">
          <a:scrgbClr r="0" g="0" b="0"/>
        </a:fillRef>
        <a:effectRef idx="0">
          <a:scrgbClr r="0" g="0" b="0"/>
        </a:effectRef>
        <a:fontRef idx="minor">
          <a:schemeClr val="tx1"/>
        </a:fontRef>
      </dsp:style>
    </dsp:sp>
    <dsp:sp modelId="{21B3542D-5E3A-4B4A-8CB4-6A8C98F43DA8}">
      <dsp:nvSpPr>
        <dsp:cNvPr id="0" name=""/>
        <dsp:cNvSpPr/>
      </dsp:nvSpPr>
      <dsp:spPr>
        <a:xfrm>
          <a:off x="502920" y="992124"/>
          <a:ext cx="1164945" cy="816102"/>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r>
            <a:rPr lang="en-US" sz="1400" b="1" i="0" kern="1200">
              <a:latin typeface="Times New Roman" pitchFamily="18" charset="0"/>
              <a:cs typeface="Times New Roman" pitchFamily="18" charset="0"/>
            </a:rPr>
            <a:t>Competitive rivalry</a:t>
          </a:r>
          <a:endParaRPr lang="en-US" sz="1400" i="0" kern="1200">
            <a:latin typeface="Times New Roman" pitchFamily="18" charset="0"/>
            <a:cs typeface="Times New Roman" pitchFamily="18" charset="0"/>
          </a:endParaRPr>
        </a:p>
      </dsp:txBody>
      <dsp:txXfrm>
        <a:off x="502920" y="992124"/>
        <a:ext cx="1164945" cy="81610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9E8851B-9345-4F95-B8B5-E16C17C5017C}">
      <dsp:nvSpPr>
        <dsp:cNvPr id="0" name=""/>
        <dsp:cNvSpPr/>
      </dsp:nvSpPr>
      <dsp:spPr>
        <a:xfrm>
          <a:off x="5087" y="1284263"/>
          <a:ext cx="1053120" cy="631872"/>
        </a:xfrm>
        <a:prstGeom prst="roundRect">
          <a:avLst>
            <a:gd name="adj" fmla="val 10000"/>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b="1" i="0" kern="1200">
              <a:latin typeface="Times New Roman" pitchFamily="18" charset="0"/>
              <a:cs typeface="Times New Roman" pitchFamily="18" charset="0"/>
            </a:rPr>
            <a:t>Valuable</a:t>
          </a:r>
          <a:endParaRPr lang="en-US" sz="1600" i="0" kern="1200">
            <a:latin typeface="Times New Roman" pitchFamily="18" charset="0"/>
            <a:cs typeface="Times New Roman" pitchFamily="18" charset="0"/>
          </a:endParaRPr>
        </a:p>
      </dsp:txBody>
      <dsp:txXfrm>
        <a:off x="23594" y="1302770"/>
        <a:ext cx="1016106" cy="594858"/>
      </dsp:txXfrm>
    </dsp:sp>
    <dsp:sp modelId="{A3759E67-02F8-4C11-A6CB-79AA09129228}">
      <dsp:nvSpPr>
        <dsp:cNvPr id="0" name=""/>
        <dsp:cNvSpPr/>
      </dsp:nvSpPr>
      <dsp:spPr>
        <a:xfrm>
          <a:off x="1163519" y="1469613"/>
          <a:ext cx="223261" cy="261173"/>
        </a:xfrm>
        <a:prstGeom prst="rightArrow">
          <a:avLst>
            <a:gd name="adj1" fmla="val 60000"/>
            <a:gd name="adj2" fmla="val 50000"/>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a:off x="1163519" y="1521848"/>
        <a:ext cx="156283" cy="156703"/>
      </dsp:txXfrm>
    </dsp:sp>
    <dsp:sp modelId="{D7466442-843E-427F-A94B-31E64CEA3F61}">
      <dsp:nvSpPr>
        <dsp:cNvPr id="0" name=""/>
        <dsp:cNvSpPr/>
      </dsp:nvSpPr>
      <dsp:spPr>
        <a:xfrm>
          <a:off x="1479455" y="1284263"/>
          <a:ext cx="1053120" cy="631872"/>
        </a:xfrm>
        <a:prstGeom prst="roundRect">
          <a:avLst>
            <a:gd name="adj" fmla="val 10000"/>
          </a:avLst>
        </a:prstGeom>
        <a:gradFill rotWithShape="0">
          <a:gsLst>
            <a:gs pos="0">
              <a:schemeClr val="accent2">
                <a:hueOff val="1560506"/>
                <a:satOff val="-1946"/>
                <a:lumOff val="458"/>
                <a:alphaOff val="0"/>
                <a:tint val="50000"/>
                <a:satMod val="300000"/>
              </a:schemeClr>
            </a:gs>
            <a:gs pos="35000">
              <a:schemeClr val="accent2">
                <a:hueOff val="1560506"/>
                <a:satOff val="-1946"/>
                <a:lumOff val="458"/>
                <a:alphaOff val="0"/>
                <a:tint val="37000"/>
                <a:satMod val="300000"/>
              </a:schemeClr>
            </a:gs>
            <a:gs pos="100000">
              <a:schemeClr val="accent2">
                <a:hueOff val="1560506"/>
                <a:satOff val="-1946"/>
                <a:lumOff val="458"/>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b="1" i="0" kern="1200">
              <a:latin typeface="Times New Roman" pitchFamily="18" charset="0"/>
              <a:cs typeface="Times New Roman" pitchFamily="18" charset="0"/>
            </a:rPr>
            <a:t>Rare</a:t>
          </a:r>
          <a:endParaRPr lang="en-US" sz="1600" i="0" kern="1200">
            <a:latin typeface="Times New Roman" pitchFamily="18" charset="0"/>
            <a:cs typeface="Times New Roman" pitchFamily="18" charset="0"/>
          </a:endParaRPr>
        </a:p>
      </dsp:txBody>
      <dsp:txXfrm>
        <a:off x="1497962" y="1302770"/>
        <a:ext cx="1016106" cy="594858"/>
      </dsp:txXfrm>
    </dsp:sp>
    <dsp:sp modelId="{53D20C0F-E923-4AE3-8768-1A62315902F3}">
      <dsp:nvSpPr>
        <dsp:cNvPr id="0" name=""/>
        <dsp:cNvSpPr/>
      </dsp:nvSpPr>
      <dsp:spPr>
        <a:xfrm>
          <a:off x="2637887" y="1469613"/>
          <a:ext cx="223261" cy="261173"/>
        </a:xfrm>
        <a:prstGeom prst="rightArrow">
          <a:avLst>
            <a:gd name="adj1" fmla="val 60000"/>
            <a:gd name="adj2" fmla="val 50000"/>
          </a:avLst>
        </a:prstGeom>
        <a:gradFill rotWithShape="0">
          <a:gsLst>
            <a:gs pos="0">
              <a:schemeClr val="accent2">
                <a:hueOff val="2340759"/>
                <a:satOff val="-2919"/>
                <a:lumOff val="686"/>
                <a:alphaOff val="0"/>
                <a:tint val="50000"/>
                <a:satMod val="300000"/>
              </a:schemeClr>
            </a:gs>
            <a:gs pos="35000">
              <a:schemeClr val="accent2">
                <a:hueOff val="2340759"/>
                <a:satOff val="-2919"/>
                <a:lumOff val="686"/>
                <a:alphaOff val="0"/>
                <a:tint val="37000"/>
                <a:satMod val="300000"/>
              </a:schemeClr>
            </a:gs>
            <a:gs pos="100000">
              <a:schemeClr val="accent2">
                <a:hueOff val="2340759"/>
                <a:satOff val="-2919"/>
                <a:lumOff val="686"/>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a:off x="2637887" y="1521848"/>
        <a:ext cx="156283" cy="156703"/>
      </dsp:txXfrm>
    </dsp:sp>
    <dsp:sp modelId="{2D5AD811-3AAA-45C5-9439-D1370CAB2A4B}">
      <dsp:nvSpPr>
        <dsp:cNvPr id="0" name=""/>
        <dsp:cNvSpPr/>
      </dsp:nvSpPr>
      <dsp:spPr>
        <a:xfrm>
          <a:off x="2953824" y="1284263"/>
          <a:ext cx="1053120" cy="631872"/>
        </a:xfrm>
        <a:prstGeom prst="roundRect">
          <a:avLst>
            <a:gd name="adj" fmla="val 10000"/>
          </a:avLst>
        </a:prstGeom>
        <a:gradFill rotWithShape="0">
          <a:gsLst>
            <a:gs pos="0">
              <a:schemeClr val="accent2">
                <a:hueOff val="3121013"/>
                <a:satOff val="-3893"/>
                <a:lumOff val="915"/>
                <a:alphaOff val="0"/>
                <a:tint val="50000"/>
                <a:satMod val="300000"/>
              </a:schemeClr>
            </a:gs>
            <a:gs pos="35000">
              <a:schemeClr val="accent2">
                <a:hueOff val="3121013"/>
                <a:satOff val="-3893"/>
                <a:lumOff val="915"/>
                <a:alphaOff val="0"/>
                <a:tint val="37000"/>
                <a:satMod val="300000"/>
              </a:schemeClr>
            </a:gs>
            <a:gs pos="100000">
              <a:schemeClr val="accent2">
                <a:hueOff val="3121013"/>
                <a:satOff val="-3893"/>
                <a:lumOff val="915"/>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b="1" i="0" kern="1200">
              <a:latin typeface="Times New Roman" pitchFamily="18" charset="0"/>
              <a:cs typeface="Times New Roman" pitchFamily="18" charset="0"/>
            </a:rPr>
            <a:t>Immutable</a:t>
          </a:r>
          <a:endParaRPr lang="en-US" sz="1600" i="0" kern="1200">
            <a:latin typeface="Times New Roman" pitchFamily="18" charset="0"/>
            <a:cs typeface="Times New Roman" pitchFamily="18" charset="0"/>
          </a:endParaRPr>
        </a:p>
      </dsp:txBody>
      <dsp:txXfrm>
        <a:off x="2972331" y="1302770"/>
        <a:ext cx="1016106" cy="594858"/>
      </dsp:txXfrm>
    </dsp:sp>
    <dsp:sp modelId="{2A088EBC-1662-4BD3-95A6-68812CA2EB25}">
      <dsp:nvSpPr>
        <dsp:cNvPr id="0" name=""/>
        <dsp:cNvSpPr/>
      </dsp:nvSpPr>
      <dsp:spPr>
        <a:xfrm>
          <a:off x="4112256" y="1469613"/>
          <a:ext cx="223261" cy="261173"/>
        </a:xfrm>
        <a:prstGeom prst="rightArrow">
          <a:avLst>
            <a:gd name="adj1" fmla="val 60000"/>
            <a:gd name="adj2" fmla="val 50000"/>
          </a:avLst>
        </a:prstGeom>
        <a:gradFill rotWithShape="0">
          <a:gsLst>
            <a:gs pos="0">
              <a:schemeClr val="accent2">
                <a:hueOff val="4681519"/>
                <a:satOff val="-5839"/>
                <a:lumOff val="1373"/>
                <a:alphaOff val="0"/>
                <a:tint val="50000"/>
                <a:satMod val="300000"/>
              </a:schemeClr>
            </a:gs>
            <a:gs pos="35000">
              <a:schemeClr val="accent2">
                <a:hueOff val="4681519"/>
                <a:satOff val="-5839"/>
                <a:lumOff val="1373"/>
                <a:alphaOff val="0"/>
                <a:tint val="37000"/>
                <a:satMod val="300000"/>
              </a:schemeClr>
            </a:gs>
            <a:gs pos="100000">
              <a:schemeClr val="accent2">
                <a:hueOff val="4681519"/>
                <a:satOff val="-5839"/>
                <a:lumOff val="1373"/>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a:off x="4112256" y="1521848"/>
        <a:ext cx="156283" cy="156703"/>
      </dsp:txXfrm>
    </dsp:sp>
    <dsp:sp modelId="{5991B976-1E9F-4936-A7EB-2816984DE822}">
      <dsp:nvSpPr>
        <dsp:cNvPr id="0" name=""/>
        <dsp:cNvSpPr/>
      </dsp:nvSpPr>
      <dsp:spPr>
        <a:xfrm>
          <a:off x="4428192" y="1284263"/>
          <a:ext cx="1053120" cy="631872"/>
        </a:xfrm>
        <a:prstGeom prst="roundRect">
          <a:avLst>
            <a:gd name="adj" fmla="val 10000"/>
          </a:avLst>
        </a:prstGeom>
        <a:gradFill rotWithShape="0">
          <a:gsLst>
            <a:gs pos="0">
              <a:schemeClr val="accent2">
                <a:hueOff val="4681519"/>
                <a:satOff val="-5839"/>
                <a:lumOff val="1373"/>
                <a:alphaOff val="0"/>
                <a:tint val="50000"/>
                <a:satMod val="300000"/>
              </a:schemeClr>
            </a:gs>
            <a:gs pos="35000">
              <a:schemeClr val="accent2">
                <a:hueOff val="4681519"/>
                <a:satOff val="-5839"/>
                <a:lumOff val="1373"/>
                <a:alphaOff val="0"/>
                <a:tint val="37000"/>
                <a:satMod val="300000"/>
              </a:schemeClr>
            </a:gs>
            <a:gs pos="100000">
              <a:schemeClr val="accent2">
                <a:hueOff val="4681519"/>
                <a:satOff val="-5839"/>
                <a:lumOff val="1373"/>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b="1" i="0" kern="1200">
              <a:latin typeface="Times New Roman" pitchFamily="18" charset="0"/>
              <a:cs typeface="Times New Roman" pitchFamily="18" charset="0"/>
            </a:rPr>
            <a:t>Organization</a:t>
          </a:r>
          <a:endParaRPr lang="en-US" sz="1600" i="0" kern="1200">
            <a:latin typeface="Times New Roman" pitchFamily="18" charset="0"/>
            <a:cs typeface="Times New Roman" pitchFamily="18" charset="0"/>
          </a:endParaRPr>
        </a:p>
      </dsp:txBody>
      <dsp:txXfrm>
        <a:off x="4446699" y="1302770"/>
        <a:ext cx="1016106" cy="594858"/>
      </dsp:txXfrm>
    </dsp:sp>
  </dsp:spTree>
</dsp:drawing>
</file>

<file path=word/diagrams/layout1.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F8EF64-421B-4B37-8F0F-BD18C1FB62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23</Pages>
  <Words>5358</Words>
  <Characters>30546</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Daniela Cioranu</cp:lastModifiedBy>
  <cp:revision>249</cp:revision>
  <dcterms:created xsi:type="dcterms:W3CDTF">2022-07-12T11:02:00Z</dcterms:created>
  <dcterms:modified xsi:type="dcterms:W3CDTF">2022-07-14T07:13:00Z</dcterms:modified>
</cp:coreProperties>
</file>