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323F3C" w14:textId="77777777" w:rsidR="0065403C" w:rsidRDefault="0065403C">
      <w:pPr>
        <w:spacing w:line="360" w:lineRule="auto"/>
        <w:jc w:val="both"/>
        <w:rPr>
          <w:rFonts w:ascii="Times New Roman" w:eastAsia="Times New Roman" w:hAnsi="Times New Roman" w:cs="Times New Roman"/>
          <w:sz w:val="24"/>
          <w:szCs w:val="24"/>
        </w:rPr>
      </w:pPr>
    </w:p>
    <w:p w14:paraId="2629CC74" w14:textId="77777777" w:rsidR="008E3C24" w:rsidRDefault="008E3C24" w:rsidP="008E3C24">
      <w:pPr>
        <w:spacing w:line="360" w:lineRule="auto"/>
        <w:jc w:val="both"/>
        <w:rPr>
          <w:rFonts w:ascii="Times New Roman" w:eastAsia="Times New Roman" w:hAnsi="Times New Roman" w:cs="Times New Roman"/>
          <w:sz w:val="24"/>
          <w:szCs w:val="24"/>
        </w:rPr>
      </w:pPr>
    </w:p>
    <w:p w14:paraId="2C954B51" w14:textId="77777777" w:rsidR="008E3C24" w:rsidRDefault="008E3C24" w:rsidP="008E3C24">
      <w:pPr>
        <w:spacing w:line="360" w:lineRule="auto"/>
        <w:jc w:val="both"/>
        <w:rPr>
          <w:rFonts w:ascii="Times New Roman" w:eastAsia="Times New Roman" w:hAnsi="Times New Roman" w:cs="Times New Roman"/>
          <w:sz w:val="24"/>
          <w:szCs w:val="24"/>
        </w:rPr>
      </w:pPr>
    </w:p>
    <w:p w14:paraId="76773FB5" w14:textId="77777777" w:rsidR="008E3C24" w:rsidRDefault="008E3C24" w:rsidP="008E3C24">
      <w:pPr>
        <w:spacing w:line="360" w:lineRule="auto"/>
        <w:jc w:val="both"/>
        <w:rPr>
          <w:rFonts w:ascii="Times New Roman" w:eastAsia="Times New Roman" w:hAnsi="Times New Roman" w:cs="Times New Roman"/>
          <w:sz w:val="24"/>
          <w:szCs w:val="24"/>
        </w:rPr>
      </w:pPr>
    </w:p>
    <w:p w14:paraId="57D4086D" w14:textId="77777777" w:rsidR="008E3C24" w:rsidRDefault="008E3C24" w:rsidP="008E3C24">
      <w:pPr>
        <w:spacing w:line="360" w:lineRule="auto"/>
        <w:rPr>
          <w:rFonts w:ascii="Times New Roman" w:eastAsia="Times New Roman" w:hAnsi="Times New Roman" w:cs="Times New Roman"/>
          <w:sz w:val="24"/>
          <w:szCs w:val="24"/>
        </w:rPr>
      </w:pPr>
    </w:p>
    <w:p w14:paraId="7C54193B" w14:textId="77777777" w:rsidR="008E3C24" w:rsidRDefault="008E3C24" w:rsidP="008E3C24">
      <w:pPr>
        <w:tabs>
          <w:tab w:val="left" w:pos="1536"/>
        </w:tabs>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r>
    </w:p>
    <w:p w14:paraId="4158F241" w14:textId="77777777" w:rsidR="008E3C24" w:rsidRDefault="008E3C24" w:rsidP="008E3C24">
      <w:pPr>
        <w:spacing w:line="360" w:lineRule="auto"/>
        <w:rPr>
          <w:rFonts w:ascii="Times New Roman" w:eastAsia="Times New Roman" w:hAnsi="Times New Roman" w:cs="Times New Roman"/>
          <w:sz w:val="24"/>
          <w:szCs w:val="24"/>
        </w:rPr>
      </w:pPr>
    </w:p>
    <w:p w14:paraId="0C529157" w14:textId="77777777" w:rsidR="008E3C24" w:rsidRDefault="008E3C24" w:rsidP="008E3C24">
      <w:pPr>
        <w:spacing w:line="360" w:lineRule="auto"/>
        <w:rPr>
          <w:rFonts w:ascii="Times New Roman" w:eastAsia="Times New Roman" w:hAnsi="Times New Roman" w:cs="Times New Roman"/>
          <w:sz w:val="24"/>
          <w:szCs w:val="24"/>
        </w:rPr>
      </w:pPr>
    </w:p>
    <w:p w14:paraId="569E7565" w14:textId="77777777" w:rsidR="008E3C24" w:rsidRDefault="008E3C24" w:rsidP="008E3C24">
      <w:pPr>
        <w:spacing w:line="360" w:lineRule="auto"/>
        <w:rPr>
          <w:rFonts w:ascii="Times New Roman" w:eastAsia="Times New Roman" w:hAnsi="Times New Roman" w:cs="Times New Roman"/>
          <w:sz w:val="24"/>
          <w:szCs w:val="24"/>
        </w:rPr>
      </w:pPr>
    </w:p>
    <w:p w14:paraId="180A85C6" w14:textId="77777777" w:rsidR="008E3C24" w:rsidRDefault="008E3C24" w:rsidP="008E3C24">
      <w:pPr>
        <w:spacing w:line="360" w:lineRule="auto"/>
        <w:rPr>
          <w:rFonts w:ascii="Times New Roman" w:eastAsia="Times New Roman" w:hAnsi="Times New Roman" w:cs="Times New Roman"/>
          <w:sz w:val="24"/>
          <w:szCs w:val="24"/>
        </w:rPr>
      </w:pPr>
    </w:p>
    <w:p w14:paraId="66BACDDA" w14:textId="77777777" w:rsidR="008E3C24" w:rsidRDefault="008E3C24" w:rsidP="008E3C24">
      <w:pPr>
        <w:spacing w:line="360" w:lineRule="auto"/>
        <w:rPr>
          <w:rFonts w:ascii="Times New Roman" w:eastAsia="Times New Roman" w:hAnsi="Times New Roman" w:cs="Times New Roman"/>
          <w:sz w:val="24"/>
          <w:szCs w:val="24"/>
        </w:rPr>
      </w:pPr>
    </w:p>
    <w:p w14:paraId="277804A1" w14:textId="77777777" w:rsidR="008E3C24" w:rsidRDefault="008E3C24" w:rsidP="008E3C24">
      <w:pPr>
        <w:spacing w:line="360" w:lineRule="auto"/>
        <w:rPr>
          <w:rFonts w:ascii="Times New Roman" w:eastAsia="Times New Roman" w:hAnsi="Times New Roman" w:cs="Times New Roman"/>
          <w:sz w:val="24"/>
          <w:szCs w:val="24"/>
        </w:rPr>
      </w:pPr>
    </w:p>
    <w:p w14:paraId="42566590" w14:textId="77777777" w:rsidR="008E3C24" w:rsidRDefault="008E3C24" w:rsidP="008E3C24">
      <w:pPr>
        <w:spacing w:line="360" w:lineRule="auto"/>
        <w:rPr>
          <w:rFonts w:ascii="Times New Roman" w:eastAsia="Times New Roman" w:hAnsi="Times New Roman" w:cs="Times New Roman"/>
          <w:sz w:val="24"/>
          <w:szCs w:val="24"/>
        </w:rPr>
      </w:pPr>
    </w:p>
    <w:p w14:paraId="07830D53" w14:textId="77777777" w:rsidR="008E3C24" w:rsidRPr="00B62756" w:rsidRDefault="008E3C24" w:rsidP="008E3C24">
      <w:pPr>
        <w:spacing w:line="360" w:lineRule="auto"/>
        <w:rPr>
          <w:rFonts w:ascii="Abadi" w:eastAsia="Times New Roman" w:hAnsi="Abadi" w:cs="Times New Roman"/>
          <w:sz w:val="24"/>
          <w:szCs w:val="24"/>
        </w:rPr>
      </w:pPr>
    </w:p>
    <w:p w14:paraId="49A2CB9E" w14:textId="77777777" w:rsidR="008E3C24" w:rsidRPr="00B62756" w:rsidRDefault="008E3C24" w:rsidP="008E3C24">
      <w:pPr>
        <w:spacing w:line="360" w:lineRule="auto"/>
        <w:rPr>
          <w:rFonts w:ascii="Times New Roman" w:eastAsia="Times New Roman" w:hAnsi="Times New Roman" w:cs="Times New Roman"/>
          <w:sz w:val="24"/>
          <w:szCs w:val="24"/>
        </w:rPr>
      </w:pPr>
    </w:p>
    <w:p w14:paraId="056A5B85" w14:textId="7E9F0D71" w:rsidR="008E3C24" w:rsidRPr="00B62756" w:rsidRDefault="008E3C24" w:rsidP="008E3C24">
      <w:pPr>
        <w:spacing w:line="360" w:lineRule="auto"/>
        <w:jc w:val="center"/>
        <w:rPr>
          <w:rFonts w:ascii="Times New Roman" w:eastAsia="Times New Roman" w:hAnsi="Times New Roman" w:cs="Times New Roman"/>
          <w:b/>
          <w:bCs/>
          <w:i/>
          <w:iCs/>
          <w:sz w:val="34"/>
          <w:szCs w:val="34"/>
        </w:rPr>
      </w:pPr>
      <w:r w:rsidRPr="00B62756">
        <w:rPr>
          <w:rFonts w:ascii="Times New Roman" w:eastAsia="Times New Roman" w:hAnsi="Times New Roman" w:cs="Times New Roman"/>
          <w:b/>
          <w:bCs/>
          <w:i/>
          <w:iCs/>
          <w:sz w:val="34"/>
          <w:szCs w:val="34"/>
        </w:rPr>
        <w:t>Student Name :- Het Oza</w:t>
      </w:r>
    </w:p>
    <w:p w14:paraId="7AC134B7" w14:textId="67E9A0B1" w:rsidR="008E3C24" w:rsidRPr="00B62756" w:rsidRDefault="008E3C24" w:rsidP="008E3C24">
      <w:pPr>
        <w:spacing w:line="360" w:lineRule="auto"/>
        <w:jc w:val="center"/>
        <w:rPr>
          <w:rFonts w:ascii="Times New Roman" w:eastAsia="Times New Roman" w:hAnsi="Times New Roman" w:cs="Times New Roman"/>
          <w:b/>
          <w:bCs/>
          <w:i/>
          <w:iCs/>
          <w:sz w:val="34"/>
          <w:szCs w:val="34"/>
        </w:rPr>
      </w:pPr>
      <w:r w:rsidRPr="00B62756">
        <w:rPr>
          <w:rFonts w:ascii="Times New Roman" w:eastAsia="Times New Roman" w:hAnsi="Times New Roman" w:cs="Times New Roman"/>
          <w:b/>
          <w:bCs/>
          <w:i/>
          <w:iCs/>
          <w:sz w:val="34"/>
          <w:szCs w:val="34"/>
        </w:rPr>
        <w:t>Student ID:- 2434361</w:t>
      </w:r>
    </w:p>
    <w:p w14:paraId="61103C60" w14:textId="03EFD98A" w:rsidR="008E3C24" w:rsidRPr="00B62756" w:rsidRDefault="008E3C24" w:rsidP="008E3C24">
      <w:pPr>
        <w:spacing w:line="360" w:lineRule="auto"/>
        <w:jc w:val="center"/>
        <w:rPr>
          <w:rFonts w:ascii="Times New Roman" w:eastAsia="Times New Roman" w:hAnsi="Times New Roman" w:cs="Times New Roman"/>
          <w:b/>
          <w:bCs/>
          <w:i/>
          <w:iCs/>
          <w:sz w:val="34"/>
          <w:szCs w:val="34"/>
        </w:rPr>
      </w:pPr>
      <w:r w:rsidRPr="00B62756">
        <w:rPr>
          <w:rFonts w:ascii="Times New Roman" w:eastAsia="Times New Roman" w:hAnsi="Times New Roman" w:cs="Times New Roman"/>
          <w:b/>
          <w:bCs/>
          <w:i/>
          <w:iCs/>
          <w:sz w:val="34"/>
          <w:szCs w:val="34"/>
        </w:rPr>
        <w:t>Module Title:- Digital forensics</w:t>
      </w:r>
    </w:p>
    <w:p w14:paraId="46E91E4B" w14:textId="77777777" w:rsidR="008E3C24" w:rsidRDefault="008E3C24" w:rsidP="008E3C24">
      <w:pPr>
        <w:spacing w:line="360" w:lineRule="auto"/>
        <w:jc w:val="center"/>
        <w:rPr>
          <w:rFonts w:ascii="Times New Roman" w:eastAsia="Times New Roman" w:hAnsi="Times New Roman" w:cs="Times New Roman"/>
          <w:sz w:val="24"/>
          <w:szCs w:val="24"/>
        </w:rPr>
      </w:pPr>
    </w:p>
    <w:p w14:paraId="783C00E7" w14:textId="77777777" w:rsidR="008E3C24" w:rsidRDefault="008E3C24" w:rsidP="008E3C24">
      <w:pPr>
        <w:spacing w:line="360" w:lineRule="auto"/>
        <w:jc w:val="center"/>
        <w:rPr>
          <w:rFonts w:ascii="Times New Roman" w:eastAsia="Times New Roman" w:hAnsi="Times New Roman" w:cs="Times New Roman"/>
          <w:sz w:val="24"/>
          <w:szCs w:val="24"/>
        </w:rPr>
      </w:pPr>
    </w:p>
    <w:p w14:paraId="30FBA012" w14:textId="77777777" w:rsidR="008E3C24" w:rsidRDefault="008E3C24" w:rsidP="008E3C24">
      <w:pPr>
        <w:spacing w:line="360" w:lineRule="auto"/>
        <w:jc w:val="center"/>
        <w:rPr>
          <w:rFonts w:ascii="Times New Roman" w:eastAsia="Times New Roman" w:hAnsi="Times New Roman" w:cs="Times New Roman"/>
          <w:sz w:val="24"/>
          <w:szCs w:val="24"/>
        </w:rPr>
      </w:pPr>
    </w:p>
    <w:p w14:paraId="403899A5" w14:textId="77777777" w:rsidR="008E3C24" w:rsidRDefault="008E3C24" w:rsidP="008E3C24">
      <w:pPr>
        <w:spacing w:line="360" w:lineRule="auto"/>
        <w:jc w:val="center"/>
        <w:rPr>
          <w:rFonts w:ascii="Times New Roman" w:eastAsia="Times New Roman" w:hAnsi="Times New Roman" w:cs="Times New Roman"/>
          <w:sz w:val="24"/>
          <w:szCs w:val="24"/>
        </w:rPr>
      </w:pPr>
    </w:p>
    <w:p w14:paraId="566B373E" w14:textId="77777777" w:rsidR="008E3C24" w:rsidRDefault="008E3C24" w:rsidP="008E3C24">
      <w:pPr>
        <w:spacing w:line="360" w:lineRule="auto"/>
        <w:jc w:val="center"/>
        <w:rPr>
          <w:rFonts w:ascii="Times New Roman" w:eastAsia="Times New Roman" w:hAnsi="Times New Roman" w:cs="Times New Roman"/>
          <w:sz w:val="24"/>
          <w:szCs w:val="24"/>
        </w:rPr>
      </w:pPr>
    </w:p>
    <w:p w14:paraId="6A33195E" w14:textId="77777777" w:rsidR="008E3C24" w:rsidRDefault="008E3C24" w:rsidP="008E3C24">
      <w:pPr>
        <w:spacing w:line="360" w:lineRule="auto"/>
        <w:jc w:val="center"/>
        <w:rPr>
          <w:rFonts w:ascii="Times New Roman" w:eastAsia="Times New Roman" w:hAnsi="Times New Roman" w:cs="Times New Roman"/>
          <w:sz w:val="24"/>
          <w:szCs w:val="24"/>
        </w:rPr>
      </w:pPr>
    </w:p>
    <w:p w14:paraId="45610ECE" w14:textId="77777777" w:rsidR="008E3C24" w:rsidRDefault="008E3C24" w:rsidP="008E3C24">
      <w:pPr>
        <w:spacing w:line="360" w:lineRule="auto"/>
        <w:jc w:val="center"/>
        <w:rPr>
          <w:rFonts w:ascii="Times New Roman" w:eastAsia="Times New Roman" w:hAnsi="Times New Roman" w:cs="Times New Roman"/>
          <w:sz w:val="24"/>
          <w:szCs w:val="24"/>
        </w:rPr>
      </w:pPr>
    </w:p>
    <w:p w14:paraId="3781BEA4" w14:textId="77777777" w:rsidR="008E3C24" w:rsidRDefault="008E3C24" w:rsidP="008E3C24">
      <w:pPr>
        <w:spacing w:line="360" w:lineRule="auto"/>
        <w:jc w:val="center"/>
        <w:rPr>
          <w:rFonts w:ascii="Times New Roman" w:eastAsia="Times New Roman" w:hAnsi="Times New Roman" w:cs="Times New Roman"/>
          <w:sz w:val="24"/>
          <w:szCs w:val="24"/>
        </w:rPr>
      </w:pPr>
    </w:p>
    <w:p w14:paraId="077B7033" w14:textId="77777777" w:rsidR="008E3C24" w:rsidRDefault="008E3C24" w:rsidP="008E3C24">
      <w:pPr>
        <w:spacing w:line="360" w:lineRule="auto"/>
        <w:jc w:val="center"/>
        <w:rPr>
          <w:rFonts w:ascii="Times New Roman" w:eastAsia="Times New Roman" w:hAnsi="Times New Roman" w:cs="Times New Roman"/>
          <w:sz w:val="24"/>
          <w:szCs w:val="24"/>
        </w:rPr>
      </w:pPr>
    </w:p>
    <w:p w14:paraId="258C071B" w14:textId="77777777" w:rsidR="008E3C24" w:rsidRDefault="008E3C24" w:rsidP="008E3C24">
      <w:pPr>
        <w:spacing w:line="360" w:lineRule="auto"/>
        <w:jc w:val="center"/>
        <w:rPr>
          <w:rFonts w:ascii="Times New Roman" w:eastAsia="Times New Roman" w:hAnsi="Times New Roman" w:cs="Times New Roman"/>
          <w:sz w:val="24"/>
          <w:szCs w:val="24"/>
        </w:rPr>
      </w:pPr>
    </w:p>
    <w:p w14:paraId="07F96197" w14:textId="77777777" w:rsidR="008E3C24" w:rsidRDefault="008E3C24" w:rsidP="008E3C24">
      <w:pPr>
        <w:spacing w:line="360" w:lineRule="auto"/>
        <w:jc w:val="center"/>
        <w:rPr>
          <w:rFonts w:ascii="Times New Roman" w:eastAsia="Times New Roman" w:hAnsi="Times New Roman" w:cs="Times New Roman"/>
          <w:sz w:val="24"/>
          <w:szCs w:val="24"/>
        </w:rPr>
      </w:pPr>
      <w:r>
        <w:br w:type="page"/>
      </w:r>
    </w:p>
    <w:p w14:paraId="05219BFA" w14:textId="77777777" w:rsidR="008E3C24" w:rsidRDefault="008E3C24" w:rsidP="008E3C2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i/>
          <w:iCs/>
          <w:sz w:val="34"/>
          <w:szCs w:val="34"/>
        </w:rPr>
        <w:lastRenderedPageBreak/>
        <w:t>Table of Contents</w:t>
      </w:r>
    </w:p>
    <w:sdt>
      <w:sdtPr>
        <w:id w:val="-1261350181"/>
        <w:docPartObj>
          <w:docPartGallery w:val="Table of Contents"/>
          <w:docPartUnique/>
        </w:docPartObj>
      </w:sdtPr>
      <w:sdtContent>
        <w:p w14:paraId="7569692F" w14:textId="77777777" w:rsidR="008E3C24" w:rsidRDefault="008E3C24" w:rsidP="008E3C24">
          <w:pPr>
            <w:widowControl w:val="0"/>
            <w:tabs>
              <w:tab w:val="right" w:leader="dot" w:pos="12000"/>
            </w:tabs>
            <w:spacing w:before="60" w:line="360" w:lineRule="auto"/>
            <w:rPr>
              <w:b/>
              <w:bCs/>
              <w:color w:val="000000"/>
            </w:rPr>
          </w:pPr>
          <w:r>
            <w:fldChar w:fldCharType="begin"/>
          </w:r>
          <w:r>
            <w:instrText xml:space="preserve"> TOC \h \u \z \t "Heading 1,1,Heading 2,2,Heading 3,3,Heading 4,4,Heading 5,5,Heading 6,6,"</w:instrText>
          </w:r>
          <w:r>
            <w:fldChar w:fldCharType="separate"/>
          </w:r>
          <w:hyperlink w:anchor="_maq18j9nzao3">
            <w:r>
              <w:rPr>
                <w:rFonts w:ascii="Times New Roman" w:eastAsia="Times New Roman" w:hAnsi="Times New Roman" w:cs="Times New Roman"/>
                <w:b/>
                <w:bCs/>
                <w:color w:val="000000"/>
                <w:sz w:val="24"/>
                <w:szCs w:val="24"/>
              </w:rPr>
              <w:t>Task 1: Research Report on Digital Forensics</w:t>
            </w:r>
            <w:r>
              <w:rPr>
                <w:rFonts w:ascii="Times New Roman" w:eastAsia="Times New Roman" w:hAnsi="Times New Roman" w:cs="Times New Roman"/>
                <w:b/>
                <w:bCs/>
                <w:color w:val="000000"/>
                <w:sz w:val="24"/>
                <w:szCs w:val="24"/>
              </w:rPr>
              <w:tab/>
              <w:t>4</w:t>
            </w:r>
          </w:hyperlink>
        </w:p>
        <w:p w14:paraId="67F52616" w14:textId="77777777" w:rsidR="008E3C24" w:rsidRDefault="008E3C24" w:rsidP="008E3C24">
          <w:pPr>
            <w:widowControl w:val="0"/>
            <w:tabs>
              <w:tab w:val="right" w:leader="dot" w:pos="12000"/>
            </w:tabs>
            <w:spacing w:before="60" w:line="360" w:lineRule="auto"/>
            <w:ind w:left="360"/>
            <w:rPr>
              <w:color w:val="000000"/>
            </w:rPr>
          </w:pPr>
          <w:hyperlink w:anchor="_6yv03axai0e5">
            <w:r>
              <w:rPr>
                <w:rFonts w:ascii="Times New Roman" w:eastAsia="Times New Roman" w:hAnsi="Times New Roman" w:cs="Times New Roman"/>
                <w:color w:val="000000"/>
                <w:sz w:val="24"/>
                <w:szCs w:val="24"/>
              </w:rPr>
              <w:t>1. Current State of the Digital Forensics Field</w:t>
            </w:r>
            <w:r>
              <w:rPr>
                <w:rFonts w:ascii="Times New Roman" w:eastAsia="Times New Roman" w:hAnsi="Times New Roman" w:cs="Times New Roman"/>
                <w:color w:val="000000"/>
                <w:sz w:val="24"/>
                <w:szCs w:val="24"/>
              </w:rPr>
              <w:tab/>
              <w:t>4</w:t>
            </w:r>
          </w:hyperlink>
        </w:p>
        <w:p w14:paraId="42C2F721" w14:textId="77777777" w:rsidR="008E3C24" w:rsidRDefault="008E3C24" w:rsidP="008E3C24">
          <w:pPr>
            <w:widowControl w:val="0"/>
            <w:tabs>
              <w:tab w:val="right" w:leader="dot" w:pos="12000"/>
            </w:tabs>
            <w:spacing w:before="60" w:line="360" w:lineRule="auto"/>
            <w:ind w:left="360"/>
            <w:rPr>
              <w:color w:val="000000"/>
            </w:rPr>
          </w:pPr>
          <w:hyperlink w:anchor="_sbzttw6th6fg">
            <w:r>
              <w:rPr>
                <w:rFonts w:ascii="Times New Roman" w:eastAsia="Times New Roman" w:hAnsi="Times New Roman" w:cs="Times New Roman"/>
                <w:color w:val="000000"/>
                <w:sz w:val="24"/>
                <w:szCs w:val="24"/>
              </w:rPr>
              <w:t>2. Digital Forensics Tools - Its features and capabilities</w:t>
            </w:r>
            <w:r>
              <w:rPr>
                <w:rFonts w:ascii="Times New Roman" w:eastAsia="Times New Roman" w:hAnsi="Times New Roman" w:cs="Times New Roman"/>
                <w:color w:val="000000"/>
                <w:sz w:val="24"/>
                <w:szCs w:val="24"/>
              </w:rPr>
              <w:tab/>
              <w:t>5</w:t>
            </w:r>
          </w:hyperlink>
        </w:p>
        <w:p w14:paraId="4C8F7E5C" w14:textId="77777777" w:rsidR="008E3C24" w:rsidRDefault="008E3C24" w:rsidP="008E3C24">
          <w:pPr>
            <w:widowControl w:val="0"/>
            <w:tabs>
              <w:tab w:val="right" w:leader="dot" w:pos="12000"/>
            </w:tabs>
            <w:spacing w:before="60" w:line="360" w:lineRule="auto"/>
            <w:ind w:left="720"/>
            <w:rPr>
              <w:color w:val="000000"/>
            </w:rPr>
          </w:pPr>
          <w:hyperlink w:anchor="_vs5lo31ou2q7">
            <w:r>
              <w:rPr>
                <w:rFonts w:ascii="Times New Roman" w:eastAsia="Times New Roman" w:hAnsi="Times New Roman" w:cs="Times New Roman"/>
                <w:color w:val="000000"/>
                <w:sz w:val="24"/>
                <w:szCs w:val="24"/>
              </w:rPr>
              <w:t>Commercial Tools</w:t>
            </w:r>
            <w:r>
              <w:rPr>
                <w:rFonts w:ascii="Times New Roman" w:eastAsia="Times New Roman" w:hAnsi="Times New Roman" w:cs="Times New Roman"/>
                <w:color w:val="000000"/>
                <w:sz w:val="24"/>
                <w:szCs w:val="24"/>
              </w:rPr>
              <w:tab/>
              <w:t>5</w:t>
            </w:r>
          </w:hyperlink>
        </w:p>
        <w:p w14:paraId="37EF734D" w14:textId="77777777" w:rsidR="008E3C24" w:rsidRDefault="008E3C24" w:rsidP="008E3C24">
          <w:pPr>
            <w:widowControl w:val="0"/>
            <w:tabs>
              <w:tab w:val="right" w:leader="dot" w:pos="12000"/>
            </w:tabs>
            <w:spacing w:before="60" w:line="360" w:lineRule="auto"/>
            <w:ind w:left="720"/>
            <w:rPr>
              <w:color w:val="000000"/>
            </w:rPr>
          </w:pPr>
          <w:hyperlink w:anchor="_m18fety478ex">
            <w:r>
              <w:rPr>
                <w:rFonts w:ascii="Times New Roman" w:eastAsia="Times New Roman" w:hAnsi="Times New Roman" w:cs="Times New Roman"/>
                <w:color w:val="000000"/>
                <w:sz w:val="24"/>
                <w:szCs w:val="24"/>
              </w:rPr>
              <w:t>Strengths &amp; Limitations</w:t>
            </w:r>
            <w:r>
              <w:rPr>
                <w:rFonts w:ascii="Times New Roman" w:eastAsia="Times New Roman" w:hAnsi="Times New Roman" w:cs="Times New Roman"/>
                <w:color w:val="000000"/>
                <w:sz w:val="24"/>
                <w:szCs w:val="24"/>
              </w:rPr>
              <w:tab/>
              <w:t>6</w:t>
            </w:r>
          </w:hyperlink>
        </w:p>
        <w:p w14:paraId="78272FAE" w14:textId="77777777" w:rsidR="008E3C24" w:rsidRDefault="008E3C24" w:rsidP="008E3C24">
          <w:pPr>
            <w:widowControl w:val="0"/>
            <w:tabs>
              <w:tab w:val="right" w:leader="dot" w:pos="12000"/>
            </w:tabs>
            <w:spacing w:before="60" w:line="360" w:lineRule="auto"/>
            <w:ind w:left="360"/>
            <w:rPr>
              <w:color w:val="000000"/>
            </w:rPr>
          </w:pPr>
          <w:hyperlink w:anchor="_sjf7edru3mnm">
            <w:r>
              <w:rPr>
                <w:rFonts w:ascii="Times New Roman" w:eastAsia="Times New Roman" w:hAnsi="Times New Roman" w:cs="Times New Roman"/>
                <w:color w:val="000000"/>
                <w:sz w:val="24"/>
                <w:szCs w:val="24"/>
              </w:rPr>
              <w:t>3. Intersection between Digital Forensic and Cybersecurity</w:t>
            </w:r>
            <w:r>
              <w:rPr>
                <w:rFonts w:ascii="Times New Roman" w:eastAsia="Times New Roman" w:hAnsi="Times New Roman" w:cs="Times New Roman"/>
                <w:color w:val="000000"/>
                <w:sz w:val="24"/>
                <w:szCs w:val="24"/>
              </w:rPr>
              <w:tab/>
              <w:t>6</w:t>
            </w:r>
          </w:hyperlink>
        </w:p>
        <w:p w14:paraId="125D16D5" w14:textId="77777777" w:rsidR="008E3C24" w:rsidRDefault="008E3C24" w:rsidP="008E3C24">
          <w:pPr>
            <w:widowControl w:val="0"/>
            <w:tabs>
              <w:tab w:val="right" w:leader="dot" w:pos="12000"/>
            </w:tabs>
            <w:spacing w:before="60" w:line="360" w:lineRule="auto"/>
            <w:ind w:left="720"/>
            <w:rPr>
              <w:color w:val="000000"/>
            </w:rPr>
          </w:pPr>
          <w:hyperlink w:anchor="_oomyhzq3iwhg">
            <w:r>
              <w:rPr>
                <w:rFonts w:ascii="Times New Roman" w:eastAsia="Times New Roman" w:hAnsi="Times New Roman" w:cs="Times New Roman"/>
                <w:color w:val="000000"/>
                <w:sz w:val="24"/>
                <w:szCs w:val="24"/>
              </w:rPr>
              <w:t>Incident Response (DFIR)</w:t>
            </w:r>
            <w:r>
              <w:rPr>
                <w:rFonts w:ascii="Times New Roman" w:eastAsia="Times New Roman" w:hAnsi="Times New Roman" w:cs="Times New Roman"/>
                <w:color w:val="000000"/>
                <w:sz w:val="24"/>
                <w:szCs w:val="24"/>
              </w:rPr>
              <w:tab/>
              <w:t>6</w:t>
            </w:r>
          </w:hyperlink>
        </w:p>
        <w:p w14:paraId="18419D28" w14:textId="77777777" w:rsidR="008E3C24" w:rsidRDefault="008E3C24" w:rsidP="008E3C24">
          <w:pPr>
            <w:widowControl w:val="0"/>
            <w:tabs>
              <w:tab w:val="right" w:leader="dot" w:pos="12000"/>
            </w:tabs>
            <w:spacing w:before="60" w:line="360" w:lineRule="auto"/>
            <w:ind w:left="720"/>
            <w:rPr>
              <w:color w:val="000000"/>
            </w:rPr>
          </w:pPr>
          <w:hyperlink w:anchor="_f891nueu9vad">
            <w:r>
              <w:rPr>
                <w:rFonts w:ascii="Times New Roman" w:eastAsia="Times New Roman" w:hAnsi="Times New Roman" w:cs="Times New Roman"/>
                <w:color w:val="000000"/>
                <w:sz w:val="24"/>
                <w:szCs w:val="24"/>
              </w:rPr>
              <w:t>Malware Analysis and Breach Analysis</w:t>
            </w:r>
            <w:r>
              <w:rPr>
                <w:rFonts w:ascii="Times New Roman" w:eastAsia="Times New Roman" w:hAnsi="Times New Roman" w:cs="Times New Roman"/>
                <w:color w:val="000000"/>
                <w:sz w:val="24"/>
                <w:szCs w:val="24"/>
              </w:rPr>
              <w:tab/>
              <w:t>6</w:t>
            </w:r>
          </w:hyperlink>
        </w:p>
        <w:p w14:paraId="2836CEB7" w14:textId="77777777" w:rsidR="008E3C24" w:rsidRDefault="008E3C24" w:rsidP="008E3C24">
          <w:pPr>
            <w:widowControl w:val="0"/>
            <w:tabs>
              <w:tab w:val="right" w:leader="dot" w:pos="12000"/>
            </w:tabs>
            <w:spacing w:before="60" w:line="360" w:lineRule="auto"/>
            <w:ind w:left="720"/>
            <w:rPr>
              <w:color w:val="000000"/>
            </w:rPr>
          </w:pPr>
          <w:hyperlink w:anchor="_xyxpr08qhuiw">
            <w:r>
              <w:rPr>
                <w:rFonts w:ascii="Times New Roman" w:eastAsia="Times New Roman" w:hAnsi="Times New Roman" w:cs="Times New Roman"/>
                <w:color w:val="000000"/>
                <w:sz w:val="24"/>
                <w:szCs w:val="24"/>
              </w:rPr>
              <w:t>Breaking an Insider Threat Investigation.</w:t>
            </w:r>
            <w:r>
              <w:rPr>
                <w:rFonts w:ascii="Times New Roman" w:eastAsia="Times New Roman" w:hAnsi="Times New Roman" w:cs="Times New Roman"/>
                <w:color w:val="000000"/>
                <w:sz w:val="24"/>
                <w:szCs w:val="24"/>
              </w:rPr>
              <w:tab/>
              <w:t>6</w:t>
            </w:r>
          </w:hyperlink>
        </w:p>
        <w:p w14:paraId="59A50B62" w14:textId="77777777" w:rsidR="008E3C24" w:rsidRDefault="008E3C24" w:rsidP="008E3C24">
          <w:pPr>
            <w:widowControl w:val="0"/>
            <w:tabs>
              <w:tab w:val="right" w:leader="dot" w:pos="12000"/>
            </w:tabs>
            <w:spacing w:before="60" w:line="360" w:lineRule="auto"/>
            <w:ind w:left="720"/>
            <w:rPr>
              <w:color w:val="000000"/>
            </w:rPr>
          </w:pPr>
          <w:hyperlink w:anchor="_18p5fpwxeacz">
            <w:r>
              <w:rPr>
                <w:rFonts w:ascii="Times New Roman" w:eastAsia="Times New Roman" w:hAnsi="Times New Roman" w:cs="Times New Roman"/>
                <w:color w:val="000000"/>
                <w:sz w:val="24"/>
                <w:szCs w:val="24"/>
              </w:rPr>
              <w:t>Evidence Preservation in Attacks</w:t>
            </w:r>
            <w:r>
              <w:rPr>
                <w:rFonts w:ascii="Times New Roman" w:eastAsia="Times New Roman" w:hAnsi="Times New Roman" w:cs="Times New Roman"/>
                <w:color w:val="000000"/>
                <w:sz w:val="24"/>
                <w:szCs w:val="24"/>
              </w:rPr>
              <w:tab/>
              <w:t>7</w:t>
            </w:r>
          </w:hyperlink>
        </w:p>
        <w:p w14:paraId="2BB2A4B1" w14:textId="77777777" w:rsidR="008E3C24" w:rsidRDefault="008E3C24" w:rsidP="008E3C24">
          <w:pPr>
            <w:widowControl w:val="0"/>
            <w:tabs>
              <w:tab w:val="right" w:leader="dot" w:pos="12000"/>
            </w:tabs>
            <w:spacing w:before="60" w:line="360" w:lineRule="auto"/>
            <w:ind w:left="720"/>
            <w:rPr>
              <w:color w:val="000000"/>
            </w:rPr>
          </w:pPr>
          <w:hyperlink w:anchor="_38n0jv9mqmmn">
            <w:r>
              <w:rPr>
                <w:rFonts w:ascii="Times New Roman" w:eastAsia="Times New Roman" w:hAnsi="Times New Roman" w:cs="Times New Roman"/>
                <w:color w:val="000000"/>
                <w:sz w:val="24"/>
                <w:szCs w:val="24"/>
              </w:rPr>
              <w:t>Cloud Security &amp; Zero Trust</w:t>
            </w:r>
            <w:r>
              <w:rPr>
                <w:rFonts w:ascii="Times New Roman" w:eastAsia="Times New Roman" w:hAnsi="Times New Roman" w:cs="Times New Roman"/>
                <w:color w:val="000000"/>
                <w:sz w:val="24"/>
                <w:szCs w:val="24"/>
              </w:rPr>
              <w:tab/>
              <w:t>7</w:t>
            </w:r>
          </w:hyperlink>
        </w:p>
        <w:p w14:paraId="7F64D7F7" w14:textId="77777777" w:rsidR="008E3C24" w:rsidRDefault="008E3C24" w:rsidP="008E3C24">
          <w:pPr>
            <w:widowControl w:val="0"/>
            <w:tabs>
              <w:tab w:val="right" w:leader="dot" w:pos="12000"/>
            </w:tabs>
            <w:spacing w:before="60" w:line="360" w:lineRule="auto"/>
            <w:ind w:left="360"/>
            <w:rPr>
              <w:color w:val="000000"/>
            </w:rPr>
          </w:pPr>
          <w:hyperlink w:anchor="_6hfs7cpji7s">
            <w:r>
              <w:rPr>
                <w:rFonts w:ascii="Times New Roman" w:eastAsia="Times New Roman" w:hAnsi="Times New Roman" w:cs="Times New Roman"/>
                <w:color w:val="000000"/>
                <w:sz w:val="24"/>
                <w:szCs w:val="24"/>
              </w:rPr>
              <w:t>4. New Trends in Digital Forensics</w:t>
            </w:r>
            <w:r>
              <w:rPr>
                <w:rFonts w:ascii="Times New Roman" w:eastAsia="Times New Roman" w:hAnsi="Times New Roman" w:cs="Times New Roman"/>
                <w:color w:val="000000"/>
                <w:sz w:val="24"/>
                <w:szCs w:val="24"/>
              </w:rPr>
              <w:tab/>
              <w:t>7</w:t>
            </w:r>
          </w:hyperlink>
        </w:p>
        <w:p w14:paraId="5ABE0B60" w14:textId="77777777" w:rsidR="008E3C24" w:rsidRDefault="008E3C24" w:rsidP="008E3C24">
          <w:pPr>
            <w:widowControl w:val="0"/>
            <w:tabs>
              <w:tab w:val="right" w:leader="dot" w:pos="12000"/>
            </w:tabs>
            <w:spacing w:before="60" w:line="360" w:lineRule="auto"/>
            <w:ind w:left="720"/>
            <w:rPr>
              <w:color w:val="000000"/>
            </w:rPr>
          </w:pPr>
          <w:hyperlink w:anchor="_3aet5nsih2w">
            <w:r>
              <w:rPr>
                <w:rFonts w:ascii="Times New Roman" w:eastAsia="Times New Roman" w:hAnsi="Times New Roman" w:cs="Times New Roman"/>
                <w:color w:val="000000"/>
                <w:sz w:val="24"/>
                <w:szCs w:val="24"/>
              </w:rPr>
              <w:t>Cloud Forensics</w:t>
            </w:r>
            <w:r>
              <w:rPr>
                <w:rFonts w:ascii="Times New Roman" w:eastAsia="Times New Roman" w:hAnsi="Times New Roman" w:cs="Times New Roman"/>
                <w:color w:val="000000"/>
                <w:sz w:val="24"/>
                <w:szCs w:val="24"/>
              </w:rPr>
              <w:tab/>
              <w:t>7</w:t>
            </w:r>
          </w:hyperlink>
        </w:p>
        <w:p w14:paraId="47C74A66" w14:textId="77777777" w:rsidR="008E3C24" w:rsidRDefault="008E3C24" w:rsidP="008E3C24">
          <w:pPr>
            <w:widowControl w:val="0"/>
            <w:tabs>
              <w:tab w:val="right" w:leader="dot" w:pos="12000"/>
            </w:tabs>
            <w:spacing w:before="60" w:line="360" w:lineRule="auto"/>
            <w:ind w:left="720"/>
            <w:rPr>
              <w:color w:val="000000"/>
            </w:rPr>
          </w:pPr>
          <w:hyperlink w:anchor="_f9wc28blkte1">
            <w:r>
              <w:rPr>
                <w:rFonts w:ascii="Times New Roman" w:eastAsia="Times New Roman" w:hAnsi="Times New Roman" w:cs="Times New Roman"/>
                <w:color w:val="000000"/>
                <w:sz w:val="24"/>
                <w:szCs w:val="24"/>
              </w:rPr>
              <w:t>IoT Forensics</w:t>
            </w:r>
            <w:r>
              <w:rPr>
                <w:rFonts w:ascii="Times New Roman" w:eastAsia="Times New Roman" w:hAnsi="Times New Roman" w:cs="Times New Roman"/>
                <w:color w:val="000000"/>
                <w:sz w:val="24"/>
                <w:szCs w:val="24"/>
              </w:rPr>
              <w:tab/>
              <w:t>7</w:t>
            </w:r>
          </w:hyperlink>
        </w:p>
        <w:p w14:paraId="437E13CE" w14:textId="77777777" w:rsidR="008E3C24" w:rsidRDefault="008E3C24" w:rsidP="008E3C24">
          <w:pPr>
            <w:widowControl w:val="0"/>
            <w:tabs>
              <w:tab w:val="right" w:leader="dot" w:pos="12000"/>
            </w:tabs>
            <w:spacing w:before="60" w:line="360" w:lineRule="auto"/>
            <w:ind w:left="720"/>
            <w:rPr>
              <w:color w:val="000000"/>
            </w:rPr>
          </w:pPr>
          <w:hyperlink w:anchor="_8acw4sy2hgc2">
            <w:r>
              <w:rPr>
                <w:rFonts w:ascii="Times New Roman" w:eastAsia="Times New Roman" w:hAnsi="Times New Roman" w:cs="Times New Roman"/>
                <w:color w:val="000000"/>
                <w:sz w:val="24"/>
                <w:szCs w:val="24"/>
              </w:rPr>
              <w:t>AI-Driven Forensic Analysis</w:t>
            </w:r>
            <w:r>
              <w:rPr>
                <w:rFonts w:ascii="Times New Roman" w:eastAsia="Times New Roman" w:hAnsi="Times New Roman" w:cs="Times New Roman"/>
                <w:color w:val="000000"/>
                <w:sz w:val="24"/>
                <w:szCs w:val="24"/>
              </w:rPr>
              <w:tab/>
              <w:t>7</w:t>
            </w:r>
          </w:hyperlink>
        </w:p>
        <w:p w14:paraId="56CA9D20" w14:textId="77777777" w:rsidR="008E3C24" w:rsidRDefault="008E3C24" w:rsidP="008E3C24">
          <w:pPr>
            <w:widowControl w:val="0"/>
            <w:tabs>
              <w:tab w:val="right" w:leader="dot" w:pos="12000"/>
            </w:tabs>
            <w:spacing w:before="60" w:line="360" w:lineRule="auto"/>
            <w:ind w:left="720"/>
            <w:rPr>
              <w:color w:val="000000"/>
            </w:rPr>
          </w:pPr>
          <w:hyperlink w:anchor="_utk5t4bwyx11">
            <w:r>
              <w:rPr>
                <w:rFonts w:ascii="Times New Roman" w:eastAsia="Times New Roman" w:hAnsi="Times New Roman" w:cs="Times New Roman"/>
                <w:color w:val="000000"/>
                <w:sz w:val="24"/>
                <w:szCs w:val="24"/>
              </w:rPr>
              <w:t>Mobile App Forensics</w:t>
            </w:r>
            <w:r>
              <w:rPr>
                <w:rFonts w:ascii="Times New Roman" w:eastAsia="Times New Roman" w:hAnsi="Times New Roman" w:cs="Times New Roman"/>
                <w:color w:val="000000"/>
                <w:sz w:val="24"/>
                <w:szCs w:val="24"/>
              </w:rPr>
              <w:tab/>
              <w:t>7</w:t>
            </w:r>
          </w:hyperlink>
        </w:p>
        <w:p w14:paraId="35FAC5EB" w14:textId="77777777" w:rsidR="008E3C24" w:rsidRDefault="008E3C24" w:rsidP="008E3C24">
          <w:pPr>
            <w:widowControl w:val="0"/>
            <w:tabs>
              <w:tab w:val="right" w:leader="dot" w:pos="12000"/>
            </w:tabs>
            <w:spacing w:before="60" w:line="360" w:lineRule="auto"/>
            <w:ind w:left="720"/>
            <w:rPr>
              <w:color w:val="000000"/>
            </w:rPr>
          </w:pPr>
          <w:hyperlink w:anchor="_4xoxqgwctwk0">
            <w:r>
              <w:rPr>
                <w:rFonts w:ascii="Times New Roman" w:eastAsia="Times New Roman" w:hAnsi="Times New Roman" w:cs="Times New Roman"/>
                <w:color w:val="000000"/>
                <w:sz w:val="24"/>
                <w:szCs w:val="24"/>
              </w:rPr>
              <w:t>Blockchain &amp; Cryptocurrency Forensics</w:t>
            </w:r>
            <w:r>
              <w:rPr>
                <w:rFonts w:ascii="Times New Roman" w:eastAsia="Times New Roman" w:hAnsi="Times New Roman" w:cs="Times New Roman"/>
                <w:color w:val="000000"/>
                <w:sz w:val="24"/>
                <w:szCs w:val="24"/>
              </w:rPr>
              <w:tab/>
              <w:t>8</w:t>
            </w:r>
          </w:hyperlink>
        </w:p>
        <w:p w14:paraId="7087946C" w14:textId="77777777" w:rsidR="008E3C24" w:rsidRDefault="008E3C24" w:rsidP="008E3C24">
          <w:pPr>
            <w:widowControl w:val="0"/>
            <w:tabs>
              <w:tab w:val="right" w:leader="dot" w:pos="12000"/>
            </w:tabs>
            <w:spacing w:before="60" w:line="360" w:lineRule="auto"/>
            <w:ind w:left="720"/>
            <w:rPr>
              <w:color w:val="000000"/>
            </w:rPr>
          </w:pPr>
          <w:hyperlink w:anchor="_ffhgb0dtl425">
            <w:r>
              <w:rPr>
                <w:rFonts w:ascii="Times New Roman" w:eastAsia="Times New Roman" w:hAnsi="Times New Roman" w:cs="Times New Roman"/>
                <w:color w:val="000000"/>
                <w:sz w:val="24"/>
                <w:szCs w:val="24"/>
              </w:rPr>
              <w:t>Anti-Forensics Detection</w:t>
            </w:r>
            <w:r>
              <w:rPr>
                <w:rFonts w:ascii="Times New Roman" w:eastAsia="Times New Roman" w:hAnsi="Times New Roman" w:cs="Times New Roman"/>
                <w:color w:val="000000"/>
                <w:sz w:val="24"/>
                <w:szCs w:val="24"/>
              </w:rPr>
              <w:tab/>
              <w:t>8</w:t>
            </w:r>
          </w:hyperlink>
        </w:p>
        <w:p w14:paraId="1C55DB16" w14:textId="77777777" w:rsidR="008E3C24" w:rsidRDefault="008E3C24" w:rsidP="008E3C24">
          <w:pPr>
            <w:widowControl w:val="0"/>
            <w:tabs>
              <w:tab w:val="right" w:leader="dot" w:pos="12000"/>
            </w:tabs>
            <w:spacing w:before="60" w:line="360" w:lineRule="auto"/>
            <w:ind w:left="360"/>
            <w:rPr>
              <w:color w:val="000000"/>
            </w:rPr>
          </w:pPr>
          <w:hyperlink w:anchor="_8bwufgrycep0">
            <w:r>
              <w:rPr>
                <w:rFonts w:ascii="Times New Roman" w:eastAsia="Times New Roman" w:hAnsi="Times New Roman" w:cs="Times New Roman"/>
                <w:color w:val="000000"/>
                <w:sz w:val="24"/>
                <w:szCs w:val="24"/>
              </w:rPr>
              <w:t>5. Challenges associated with the Digital Forensics</w:t>
            </w:r>
            <w:r>
              <w:rPr>
                <w:rFonts w:ascii="Times New Roman" w:eastAsia="Times New Roman" w:hAnsi="Times New Roman" w:cs="Times New Roman"/>
                <w:color w:val="000000"/>
                <w:sz w:val="24"/>
                <w:szCs w:val="24"/>
              </w:rPr>
              <w:tab/>
              <w:t>8</w:t>
            </w:r>
          </w:hyperlink>
        </w:p>
        <w:p w14:paraId="24C2AB8B" w14:textId="77777777" w:rsidR="008E3C24" w:rsidRDefault="008E3C24" w:rsidP="008E3C24">
          <w:pPr>
            <w:widowControl w:val="0"/>
            <w:tabs>
              <w:tab w:val="right" w:leader="dot" w:pos="12000"/>
            </w:tabs>
            <w:spacing w:before="60" w:line="360" w:lineRule="auto"/>
            <w:ind w:left="720"/>
            <w:rPr>
              <w:color w:val="000000"/>
            </w:rPr>
          </w:pPr>
          <w:hyperlink w:anchor="_go1f5verywk2">
            <w:r>
              <w:rPr>
                <w:rFonts w:ascii="Times New Roman" w:eastAsia="Times New Roman" w:hAnsi="Times New Roman" w:cs="Times New Roman"/>
                <w:color w:val="000000"/>
                <w:sz w:val="24"/>
                <w:szCs w:val="24"/>
              </w:rPr>
              <w:t>End to End Encryption &amp; Ephemeral messaging</w:t>
            </w:r>
            <w:r>
              <w:rPr>
                <w:rFonts w:ascii="Times New Roman" w:eastAsia="Times New Roman" w:hAnsi="Times New Roman" w:cs="Times New Roman"/>
                <w:color w:val="000000"/>
                <w:sz w:val="24"/>
                <w:szCs w:val="24"/>
              </w:rPr>
              <w:tab/>
              <w:t>8</w:t>
            </w:r>
          </w:hyperlink>
        </w:p>
        <w:p w14:paraId="5B3BB116" w14:textId="77777777" w:rsidR="008E3C24" w:rsidRDefault="008E3C24" w:rsidP="008E3C24">
          <w:pPr>
            <w:widowControl w:val="0"/>
            <w:tabs>
              <w:tab w:val="right" w:leader="dot" w:pos="12000"/>
            </w:tabs>
            <w:spacing w:before="60" w:line="360" w:lineRule="auto"/>
            <w:ind w:left="720"/>
            <w:rPr>
              <w:color w:val="000000"/>
            </w:rPr>
          </w:pPr>
          <w:hyperlink w:anchor="_aphnt9qivztf">
            <w:r>
              <w:rPr>
                <w:rFonts w:ascii="Times New Roman" w:eastAsia="Times New Roman" w:hAnsi="Times New Roman" w:cs="Times New Roman"/>
                <w:color w:val="000000"/>
                <w:sz w:val="24"/>
                <w:szCs w:val="24"/>
              </w:rPr>
              <w:t>Data Volume Explosion</w:t>
            </w:r>
            <w:r>
              <w:rPr>
                <w:rFonts w:ascii="Times New Roman" w:eastAsia="Times New Roman" w:hAnsi="Times New Roman" w:cs="Times New Roman"/>
                <w:color w:val="000000"/>
                <w:sz w:val="24"/>
                <w:szCs w:val="24"/>
              </w:rPr>
              <w:tab/>
              <w:t>8</w:t>
            </w:r>
          </w:hyperlink>
        </w:p>
        <w:p w14:paraId="1C057EAC" w14:textId="77777777" w:rsidR="008E3C24" w:rsidRDefault="008E3C24" w:rsidP="008E3C24">
          <w:pPr>
            <w:widowControl w:val="0"/>
            <w:tabs>
              <w:tab w:val="right" w:leader="dot" w:pos="12000"/>
            </w:tabs>
            <w:spacing w:before="60" w:line="360" w:lineRule="auto"/>
            <w:ind w:left="720"/>
            <w:rPr>
              <w:color w:val="000000"/>
            </w:rPr>
          </w:pPr>
          <w:hyperlink w:anchor="_wlu88s562kdw">
            <w:r>
              <w:rPr>
                <w:rFonts w:ascii="Times New Roman" w:eastAsia="Times New Roman" w:hAnsi="Times New Roman" w:cs="Times New Roman"/>
                <w:color w:val="000000"/>
                <w:sz w:val="24"/>
                <w:szCs w:val="24"/>
              </w:rPr>
              <w:t>Jurisdictional Issues</w:t>
            </w:r>
            <w:r>
              <w:rPr>
                <w:rFonts w:ascii="Times New Roman" w:eastAsia="Times New Roman" w:hAnsi="Times New Roman" w:cs="Times New Roman"/>
                <w:color w:val="000000"/>
                <w:sz w:val="24"/>
                <w:szCs w:val="24"/>
              </w:rPr>
              <w:tab/>
              <w:t>8</w:t>
            </w:r>
          </w:hyperlink>
        </w:p>
        <w:p w14:paraId="19D9529F" w14:textId="77777777" w:rsidR="008E3C24" w:rsidRDefault="008E3C24" w:rsidP="008E3C24">
          <w:pPr>
            <w:widowControl w:val="0"/>
            <w:tabs>
              <w:tab w:val="right" w:leader="dot" w:pos="12000"/>
            </w:tabs>
            <w:spacing w:before="60" w:line="360" w:lineRule="auto"/>
            <w:ind w:left="720"/>
            <w:rPr>
              <w:color w:val="000000"/>
            </w:rPr>
          </w:pPr>
          <w:hyperlink w:anchor="_v73ytsfg9x2v">
            <w:r>
              <w:rPr>
                <w:rFonts w:ascii="Times New Roman" w:eastAsia="Times New Roman" w:hAnsi="Times New Roman" w:cs="Times New Roman"/>
                <w:color w:val="000000"/>
                <w:sz w:val="24"/>
                <w:szCs w:val="24"/>
              </w:rPr>
              <w:t>Anti-Forensic Techniques</w:t>
            </w:r>
            <w:r>
              <w:rPr>
                <w:rFonts w:ascii="Times New Roman" w:eastAsia="Times New Roman" w:hAnsi="Times New Roman" w:cs="Times New Roman"/>
                <w:color w:val="000000"/>
                <w:sz w:val="24"/>
                <w:szCs w:val="24"/>
              </w:rPr>
              <w:tab/>
              <w:t>8</w:t>
            </w:r>
          </w:hyperlink>
        </w:p>
        <w:p w14:paraId="414351D6" w14:textId="77777777" w:rsidR="008E3C24" w:rsidRDefault="008E3C24" w:rsidP="008E3C24">
          <w:pPr>
            <w:widowControl w:val="0"/>
            <w:tabs>
              <w:tab w:val="right" w:leader="dot" w:pos="12000"/>
            </w:tabs>
            <w:spacing w:before="60" w:line="360" w:lineRule="auto"/>
            <w:ind w:left="720"/>
            <w:rPr>
              <w:color w:val="000000"/>
            </w:rPr>
          </w:pPr>
          <w:hyperlink w:anchor="_yqcficpistzn">
            <w:r>
              <w:rPr>
                <w:rFonts w:ascii="Times New Roman" w:eastAsia="Times New Roman" w:hAnsi="Times New Roman" w:cs="Times New Roman"/>
                <w:color w:val="000000"/>
                <w:sz w:val="24"/>
                <w:szCs w:val="24"/>
              </w:rPr>
              <w:t>Rapid OS and App Updates</w:t>
            </w:r>
            <w:r>
              <w:rPr>
                <w:rFonts w:ascii="Times New Roman" w:eastAsia="Times New Roman" w:hAnsi="Times New Roman" w:cs="Times New Roman"/>
                <w:color w:val="000000"/>
                <w:sz w:val="24"/>
                <w:szCs w:val="24"/>
              </w:rPr>
              <w:tab/>
              <w:t>9</w:t>
            </w:r>
          </w:hyperlink>
        </w:p>
        <w:p w14:paraId="4EA761CC" w14:textId="77777777" w:rsidR="008E3C24" w:rsidRDefault="008E3C24" w:rsidP="008E3C24">
          <w:pPr>
            <w:widowControl w:val="0"/>
            <w:tabs>
              <w:tab w:val="right" w:leader="dot" w:pos="12000"/>
            </w:tabs>
            <w:spacing w:before="60" w:line="360" w:lineRule="auto"/>
            <w:ind w:left="720"/>
            <w:rPr>
              <w:color w:val="000000"/>
            </w:rPr>
          </w:pPr>
          <w:hyperlink w:anchor="_vzxwnzc0mso">
            <w:r>
              <w:rPr>
                <w:rFonts w:ascii="Times New Roman" w:eastAsia="Times New Roman" w:hAnsi="Times New Roman" w:cs="Times New Roman"/>
                <w:color w:val="000000"/>
                <w:sz w:val="24"/>
                <w:szCs w:val="24"/>
              </w:rPr>
              <w:t>Legal &amp; Privacy Constraints</w:t>
            </w:r>
            <w:r>
              <w:rPr>
                <w:rFonts w:ascii="Times New Roman" w:eastAsia="Times New Roman" w:hAnsi="Times New Roman" w:cs="Times New Roman"/>
                <w:color w:val="000000"/>
                <w:sz w:val="24"/>
                <w:szCs w:val="24"/>
              </w:rPr>
              <w:tab/>
              <w:t>9</w:t>
            </w:r>
          </w:hyperlink>
        </w:p>
        <w:p w14:paraId="065FADE6" w14:textId="77777777" w:rsidR="008E3C24" w:rsidRDefault="008E3C24" w:rsidP="008E3C24">
          <w:pPr>
            <w:widowControl w:val="0"/>
            <w:tabs>
              <w:tab w:val="right" w:leader="dot" w:pos="12000"/>
            </w:tabs>
            <w:spacing w:before="60" w:line="360" w:lineRule="auto"/>
            <w:ind w:left="360"/>
            <w:rPr>
              <w:color w:val="000000"/>
            </w:rPr>
          </w:pPr>
          <w:hyperlink w:anchor="_6vfo4qrhf426">
            <w:r>
              <w:rPr>
                <w:rFonts w:ascii="Times New Roman" w:eastAsia="Times New Roman" w:hAnsi="Times New Roman" w:cs="Times New Roman"/>
                <w:color w:val="000000"/>
                <w:sz w:val="24"/>
                <w:szCs w:val="24"/>
              </w:rPr>
              <w:t>6. National &amp; International Job Market</w:t>
            </w:r>
            <w:r>
              <w:rPr>
                <w:rFonts w:ascii="Times New Roman" w:eastAsia="Times New Roman" w:hAnsi="Times New Roman" w:cs="Times New Roman"/>
                <w:color w:val="000000"/>
                <w:sz w:val="24"/>
                <w:szCs w:val="24"/>
              </w:rPr>
              <w:tab/>
              <w:t>9</w:t>
            </w:r>
          </w:hyperlink>
        </w:p>
        <w:p w14:paraId="1F9EFB6A" w14:textId="77777777" w:rsidR="008E3C24" w:rsidRDefault="008E3C24" w:rsidP="008E3C24">
          <w:pPr>
            <w:widowControl w:val="0"/>
            <w:tabs>
              <w:tab w:val="right" w:leader="dot" w:pos="12000"/>
            </w:tabs>
            <w:spacing w:before="60" w:line="360" w:lineRule="auto"/>
            <w:ind w:left="720"/>
            <w:rPr>
              <w:color w:val="000000"/>
            </w:rPr>
          </w:pPr>
          <w:hyperlink w:anchor="_o44elvpjb366">
            <w:r>
              <w:rPr>
                <w:rFonts w:ascii="Times New Roman" w:eastAsia="Times New Roman" w:hAnsi="Times New Roman" w:cs="Times New Roman"/>
                <w:color w:val="000000"/>
                <w:sz w:val="24"/>
                <w:szCs w:val="24"/>
              </w:rPr>
              <w:t>UK Market</w:t>
            </w:r>
            <w:r>
              <w:rPr>
                <w:rFonts w:ascii="Times New Roman" w:eastAsia="Times New Roman" w:hAnsi="Times New Roman" w:cs="Times New Roman"/>
                <w:color w:val="000000"/>
                <w:sz w:val="24"/>
                <w:szCs w:val="24"/>
              </w:rPr>
              <w:tab/>
              <w:t>9</w:t>
            </w:r>
          </w:hyperlink>
        </w:p>
        <w:p w14:paraId="311FE774" w14:textId="77777777" w:rsidR="008E3C24" w:rsidRDefault="008E3C24" w:rsidP="008E3C24">
          <w:pPr>
            <w:widowControl w:val="0"/>
            <w:tabs>
              <w:tab w:val="right" w:leader="dot" w:pos="12000"/>
            </w:tabs>
            <w:spacing w:before="60" w:line="360" w:lineRule="auto"/>
            <w:ind w:left="720"/>
            <w:rPr>
              <w:color w:val="000000"/>
            </w:rPr>
          </w:pPr>
          <w:hyperlink w:anchor="_u9bgulspemba">
            <w:r>
              <w:rPr>
                <w:rFonts w:ascii="Times New Roman" w:eastAsia="Times New Roman" w:hAnsi="Times New Roman" w:cs="Times New Roman"/>
                <w:color w:val="000000"/>
                <w:sz w:val="24"/>
                <w:szCs w:val="24"/>
              </w:rPr>
              <w:t>International Market</w:t>
            </w:r>
            <w:r>
              <w:rPr>
                <w:rFonts w:ascii="Times New Roman" w:eastAsia="Times New Roman" w:hAnsi="Times New Roman" w:cs="Times New Roman"/>
                <w:color w:val="000000"/>
                <w:sz w:val="24"/>
                <w:szCs w:val="24"/>
              </w:rPr>
              <w:tab/>
              <w:t>9</w:t>
            </w:r>
          </w:hyperlink>
        </w:p>
        <w:p w14:paraId="2FFF0DBB" w14:textId="77777777" w:rsidR="008E3C24" w:rsidRDefault="008E3C24" w:rsidP="008E3C24">
          <w:pPr>
            <w:widowControl w:val="0"/>
            <w:tabs>
              <w:tab w:val="right" w:leader="dot" w:pos="12000"/>
            </w:tabs>
            <w:spacing w:before="60" w:line="360" w:lineRule="auto"/>
            <w:rPr>
              <w:b/>
              <w:bCs/>
              <w:color w:val="000000"/>
            </w:rPr>
          </w:pPr>
          <w:hyperlink w:anchor="_nsy1vfrvfjqn">
            <w:r>
              <w:rPr>
                <w:rFonts w:ascii="Times New Roman" w:eastAsia="Times New Roman" w:hAnsi="Times New Roman" w:cs="Times New Roman"/>
                <w:b/>
                <w:bCs/>
                <w:color w:val="000000"/>
                <w:sz w:val="24"/>
                <w:szCs w:val="24"/>
              </w:rPr>
              <w:t>References</w:t>
            </w:r>
            <w:r>
              <w:rPr>
                <w:rFonts w:ascii="Times New Roman" w:eastAsia="Times New Roman" w:hAnsi="Times New Roman" w:cs="Times New Roman"/>
                <w:b/>
                <w:bCs/>
                <w:color w:val="000000"/>
                <w:sz w:val="24"/>
                <w:szCs w:val="24"/>
              </w:rPr>
              <w:tab/>
              <w:t>10</w:t>
            </w:r>
          </w:hyperlink>
          <w:r>
            <w:fldChar w:fldCharType="end"/>
          </w:r>
        </w:p>
      </w:sdtContent>
    </w:sdt>
    <w:p w14:paraId="66BE8870" w14:textId="77777777" w:rsidR="008E3C24" w:rsidRDefault="008E3C24" w:rsidP="008E3C24">
      <w:pPr>
        <w:pStyle w:val="Heading3"/>
        <w:keepNext w:val="0"/>
        <w:keepLines w:val="0"/>
      </w:pPr>
      <w:bookmarkStart w:id="0" w:name="_w9hgorswz7kl" w:colFirst="0" w:colLast="0"/>
      <w:bookmarkEnd w:id="0"/>
    </w:p>
    <w:p w14:paraId="368511CC" w14:textId="77777777" w:rsidR="008E3C24" w:rsidRDefault="008E3C24" w:rsidP="008E3C24">
      <w:pPr>
        <w:pStyle w:val="Heading1"/>
        <w:keepNext w:val="0"/>
        <w:keepLines w:val="0"/>
        <w:spacing w:before="480" w:line="360" w:lineRule="auto"/>
        <w:rPr>
          <w:b w:val="0"/>
          <w:bCs w:val="0"/>
          <w:sz w:val="46"/>
          <w:szCs w:val="46"/>
        </w:rPr>
      </w:pPr>
      <w:bookmarkStart w:id="1" w:name="_1djuzl1hrf5r" w:colFirst="0" w:colLast="0"/>
      <w:bookmarkEnd w:id="1"/>
      <w:r>
        <w:br w:type="page"/>
      </w:r>
    </w:p>
    <w:p w14:paraId="2A08822C" w14:textId="77777777" w:rsidR="008E3C24" w:rsidRDefault="008E3C24" w:rsidP="008E3C24">
      <w:pPr>
        <w:pStyle w:val="Heading1"/>
        <w:keepNext w:val="0"/>
        <w:keepLines w:val="0"/>
        <w:spacing w:before="480" w:line="360" w:lineRule="auto"/>
        <w:rPr>
          <w:b w:val="0"/>
          <w:bCs w:val="0"/>
          <w:sz w:val="46"/>
          <w:szCs w:val="46"/>
        </w:rPr>
      </w:pPr>
      <w:bookmarkStart w:id="2" w:name="_maq18j9nzao3" w:colFirst="0" w:colLast="0"/>
      <w:bookmarkEnd w:id="2"/>
      <w:r>
        <w:rPr>
          <w:sz w:val="46"/>
          <w:szCs w:val="46"/>
        </w:rPr>
        <w:lastRenderedPageBreak/>
        <w:t>Task 1: Research Report on Digital Forensics</w:t>
      </w:r>
    </w:p>
    <w:p w14:paraId="23769B44" w14:textId="77777777" w:rsidR="008E3C24" w:rsidRDefault="008E3C24" w:rsidP="008E3C24">
      <w:pPr>
        <w:pStyle w:val="Heading2"/>
        <w:keepNext w:val="0"/>
        <w:keepLines w:val="0"/>
        <w:spacing w:line="360" w:lineRule="auto"/>
      </w:pPr>
      <w:bookmarkStart w:id="3" w:name="_6yv03axai0e5" w:colFirst="0" w:colLast="0"/>
      <w:bookmarkEnd w:id="3"/>
      <w:r>
        <w:t>1. Current State of the Digital Forensics Field</w:t>
      </w:r>
    </w:p>
    <w:p w14:paraId="182F4BE8" w14:textId="77777777" w:rsidR="008E3C24" w:rsidRDefault="008E3C24" w:rsidP="008E3C2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Digital forensics is the methodical process of the identification, procurement, analysis and presentation of digital evidence in a legal admissible manner. In 2025 the field is evolving quickly with the growth of digital ecosystems, encrypted applications, cloud dependencies and the increase in the sophistication of cyberattacks. The global market of the digital forensics industry is anticipated to grow by $15.67B (as per a Future Market Insights report) in 2025 with the main impetus expected to come from the increased cybercrime and the increase in insider threats along with regulatory compliance and enterprise digital transformation (</w:t>
      </w:r>
      <w:proofErr w:type="spellStart"/>
      <w:r>
        <w:rPr>
          <w:rFonts w:ascii="Times New Roman" w:eastAsia="Times New Roman" w:hAnsi="Times New Roman" w:cs="Times New Roman"/>
          <w:sz w:val="24"/>
          <w:szCs w:val="24"/>
        </w:rPr>
        <w:t>ECCouncil</w:t>
      </w:r>
      <w:proofErr w:type="spellEnd"/>
      <w:r>
        <w:rPr>
          <w:rFonts w:ascii="Times New Roman" w:eastAsia="Times New Roman" w:hAnsi="Times New Roman" w:cs="Times New Roman"/>
          <w:sz w:val="24"/>
          <w:szCs w:val="24"/>
        </w:rPr>
        <w:t>, 2025).</w:t>
      </w:r>
    </w:p>
    <w:p w14:paraId="697FD2B4" w14:textId="77777777" w:rsidR="008E3C24" w:rsidRDefault="008E3C24" w:rsidP="008E3C2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Key areas of practice include the following;</w:t>
      </w:r>
    </w:p>
    <w:p w14:paraId="67C331E8" w14:textId="77777777" w:rsidR="008E3C24" w:rsidRDefault="008E3C24" w:rsidP="008E3C24">
      <w:pPr>
        <w:numPr>
          <w:ilvl w:val="0"/>
          <w:numId w:val="21"/>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Mobile Forensics: Mobile forensics: extraction and analysis of data from smartphones and tablets; Getting increasingly difficult as a result of end-to-end encrypted applications and ephemeral messaging [14].</w:t>
      </w:r>
    </w:p>
    <w:p w14:paraId="465E8E69" w14:textId="77777777" w:rsidR="008E3C24" w:rsidRDefault="008E3C24" w:rsidP="008E3C24">
      <w:pPr>
        <w:numPr>
          <w:ilvl w:val="0"/>
          <w:numId w:val="2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Computer Forensics: Analysing desktops, laptops and servers; Deleted file, logs, browser activity and filesystem artefacts recovery.</w:t>
      </w:r>
    </w:p>
    <w:p w14:paraId="348A3906" w14:textId="77777777" w:rsidR="008E3C24" w:rsidRDefault="008E3C24" w:rsidP="008E3C24">
      <w:pPr>
        <w:numPr>
          <w:ilvl w:val="0"/>
          <w:numId w:val="2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Cloud Forensics: Forensic investigation of evidence stored in distributed cloud infrastructures that are often difficult due to chain of custody issues with data being stored in different jurisdictions (Exterro, 2024).</w:t>
      </w:r>
    </w:p>
    <w:p w14:paraId="35BA5DB8" w14:textId="77777777" w:rsidR="008E3C24" w:rsidRDefault="008E3C24" w:rsidP="008E3C24">
      <w:pPr>
        <w:numPr>
          <w:ilvl w:val="0"/>
          <w:numId w:val="2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Network Forensics-Analysing Packet Captures and Network Flows for Intrusions and Lateral Expanding/Collapsing [18].</w:t>
      </w:r>
    </w:p>
    <w:p w14:paraId="49AA1AB5" w14:textId="77777777" w:rsidR="008E3C24" w:rsidRDefault="008E3C24" w:rsidP="008E3C24">
      <w:pPr>
        <w:numPr>
          <w:ilvl w:val="0"/>
          <w:numId w:val="2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Memory Forensics: This involves the recapture of volatile artefacts considering malware injections, running processes and encryption keys [18].</w:t>
      </w:r>
    </w:p>
    <w:p w14:paraId="1DCF7ACE" w14:textId="77777777" w:rsidR="008E3C24" w:rsidRDefault="008E3C24" w:rsidP="008E3C24">
      <w:pPr>
        <w:numPr>
          <w:ilvl w:val="0"/>
          <w:numId w:val="2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IoT Forensics: Forensics for smart homes, Wearables, Cars and Industrial IoT [19].</w:t>
      </w:r>
    </w:p>
    <w:p w14:paraId="3BA6FDA3" w14:textId="77777777" w:rsidR="008E3C24" w:rsidRDefault="008E3C24" w:rsidP="008E3C24">
      <w:pPr>
        <w:spacing w:before="240" w:after="240" w:line="360" w:lineRule="auto"/>
        <w:jc w:val="both"/>
        <w:rPr>
          <w:rFonts w:ascii="Times New Roman" w:eastAsia="Times New Roman" w:hAnsi="Times New Roman" w:cs="Times New Roman"/>
          <w:sz w:val="24"/>
          <w:szCs w:val="24"/>
        </w:rPr>
      </w:pPr>
    </w:p>
    <w:p w14:paraId="105D3707" w14:textId="77777777" w:rsidR="008E3C24" w:rsidRDefault="008E3C24" w:rsidP="008E3C24">
      <w:pPr>
        <w:pStyle w:val="Heading2"/>
        <w:spacing w:before="240" w:after="240" w:line="360" w:lineRule="auto"/>
      </w:pPr>
      <w:bookmarkStart w:id="4" w:name="_sbzttw6th6fg" w:colFirst="0" w:colLast="0"/>
      <w:bookmarkEnd w:id="4"/>
      <w:r>
        <w:lastRenderedPageBreak/>
        <w:t>2. Digital Forensics Tools - Its features and capabilities</w:t>
      </w:r>
    </w:p>
    <w:p w14:paraId="6314AEBB" w14:textId="77777777" w:rsidR="008E3C24" w:rsidRDefault="008E3C24" w:rsidP="008E3C2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Digital forensics is based on a complex environment of commercial and open source tools with advantages, disadvantages, and use cases for each of them during an investigation.</w:t>
      </w:r>
    </w:p>
    <w:p w14:paraId="2B8015B3" w14:textId="77777777" w:rsidR="008E3C24" w:rsidRDefault="008E3C24" w:rsidP="008E3C24">
      <w:pPr>
        <w:pStyle w:val="Heading3"/>
        <w:spacing w:before="240" w:after="240"/>
      </w:pPr>
      <w:bookmarkStart w:id="5" w:name="_vs5lo31ou2q7" w:colFirst="0" w:colLast="0"/>
      <w:bookmarkEnd w:id="5"/>
      <w:r>
        <w:t>Commercial Tools</w:t>
      </w:r>
    </w:p>
    <w:p w14:paraId="6BCD3EBA" w14:textId="77777777" w:rsidR="008E3C24" w:rsidRDefault="008E3C24" w:rsidP="008E3C2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Cellebrite UFED is the most known mobile forensics system with 30,000 + device profiles and the most advanced features in encrypted app decoding and the AI assistant for multimedia examination [3].</w:t>
      </w:r>
    </w:p>
    <w:p w14:paraId="3BEC6972" w14:textId="77777777" w:rsidR="008E3C24" w:rsidRDefault="008E3C24" w:rsidP="008E3C2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Magnet AXIOM combines computer, mobile and cloud artefacts as well as AI led categorisation to improve evidence triage [3].</w:t>
      </w:r>
    </w:p>
    <w:p w14:paraId="77960843" w14:textId="77777777" w:rsidR="008E3C24" w:rsidRDefault="008E3C24" w:rsidP="008E3C2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FTK and FTK Imager provide advanced indexing, keyword searching and large scale processing suitable for enterprise investigations [17].</w:t>
      </w:r>
    </w:p>
    <w:p w14:paraId="51C7E7FA" w14:textId="77777777" w:rsidR="008E3C24" w:rsidRDefault="008E3C24" w:rsidP="008E3C2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EnCase is a leader in deep examination of filesystem and forensic reporting - an innovator with long-lived credibility in law enforcement [3].</w:t>
      </w:r>
    </w:p>
    <w:p w14:paraId="7D1B428D" w14:textId="77777777" w:rsidR="008E3C24" w:rsidRDefault="008E3C24" w:rsidP="008E3C2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X-Ways Forensics: While light weight in nature, it does have some powerful disk imaging and analysis functionality which would be tantalizing for specialist analysts working under the constraints of speed and efficiency.</w:t>
      </w:r>
    </w:p>
    <w:p w14:paraId="19D5082C" w14:textId="77777777" w:rsidR="008E3C24" w:rsidRDefault="008E3C24" w:rsidP="008E3C2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Open-Source Tools</w:t>
      </w:r>
    </w:p>
    <w:p w14:paraId="1CA737A9" w14:textId="77777777" w:rsidR="008E3C24" w:rsidRDefault="008E3C24" w:rsidP="008E3C24">
      <w:pPr>
        <w:numPr>
          <w:ilvl w:val="0"/>
          <w:numId w:val="19"/>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Autopsy / Sleuth Kit offer modular disk analysis and timeline functionalities and lack the superior mobile/cloud functionalities of the commercial suites [9].</w:t>
      </w:r>
    </w:p>
    <w:p w14:paraId="560F004C" w14:textId="77777777" w:rsidR="008E3C24" w:rsidRDefault="008E3C24" w:rsidP="008E3C24">
      <w:pPr>
        <w:numPr>
          <w:ilvl w:val="0"/>
          <w:numId w:val="1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Volatility, however, remains the current industry standard for memory forensics, which can be very useful for performing in-depth analysis on snapshots of RAM, but it does require a lot of technical knowledge [18].</w:t>
      </w:r>
    </w:p>
    <w:p w14:paraId="188B3C67" w14:textId="77777777" w:rsidR="008E3C24" w:rsidRDefault="008E3C24" w:rsidP="008E3C24">
      <w:pPr>
        <w:numPr>
          <w:ilvl w:val="0"/>
          <w:numId w:val="1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Wireshark has incomparable network analysis on packet levels at a steep learning curve [18].</w:t>
      </w:r>
    </w:p>
    <w:p w14:paraId="3098F843" w14:textId="77777777" w:rsidR="008E3C24" w:rsidRDefault="008E3C24" w:rsidP="008E3C24">
      <w:pPr>
        <w:numPr>
          <w:ilvl w:val="0"/>
          <w:numId w:val="19"/>
        </w:num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LiME</w:t>
      </w:r>
      <w:proofErr w:type="spellEnd"/>
      <w:r>
        <w:rPr>
          <w:rFonts w:ascii="Times New Roman" w:eastAsia="Times New Roman" w:hAnsi="Times New Roman" w:cs="Times New Roman"/>
          <w:sz w:val="24"/>
          <w:szCs w:val="24"/>
        </w:rPr>
        <w:t xml:space="preserve"> has support for writing of live memory from Android devices but requires command line skills.</w:t>
      </w:r>
    </w:p>
    <w:p w14:paraId="7778E8B2" w14:textId="77777777" w:rsidR="008E3C24" w:rsidRDefault="008E3C24" w:rsidP="008E3C24">
      <w:pPr>
        <w:pStyle w:val="Heading2"/>
        <w:spacing w:before="240" w:after="240" w:line="360" w:lineRule="auto"/>
      </w:pPr>
      <w:bookmarkStart w:id="6" w:name="_m18fety478ex" w:colFirst="0" w:colLast="0"/>
      <w:bookmarkStart w:id="7" w:name="_sjf7edru3mnm" w:colFirst="0" w:colLast="0"/>
      <w:bookmarkEnd w:id="6"/>
      <w:bookmarkEnd w:id="7"/>
      <w:r>
        <w:lastRenderedPageBreak/>
        <w:t>3. Intersection between Digital Forensic and Cybersecurity</w:t>
      </w:r>
    </w:p>
    <w:p w14:paraId="7483E401" w14:textId="77777777" w:rsidR="008E3C24" w:rsidRDefault="008E3C24" w:rsidP="008E3C2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Digital forensics and cybersecurity are an integrated discipline, which is critical in organisational cyber resilience. Cybersecurity is prevention based, while digital forensics is useful to response, investigate, and recover [15].</w:t>
      </w:r>
    </w:p>
    <w:p w14:paraId="02CEF793" w14:textId="77777777" w:rsidR="008E3C24" w:rsidRDefault="008E3C24" w:rsidP="008E3C24">
      <w:pPr>
        <w:pStyle w:val="Heading3"/>
        <w:spacing w:before="240" w:after="240"/>
      </w:pPr>
      <w:bookmarkStart w:id="8" w:name="_oomyhzq3iwhg" w:colFirst="0" w:colLast="0"/>
      <w:bookmarkEnd w:id="8"/>
      <w:r>
        <w:t>Incident Response (DFIR)</w:t>
      </w:r>
    </w:p>
    <w:p w14:paraId="58FC6398" w14:textId="77777777" w:rsidR="008E3C24" w:rsidRDefault="008E3C24" w:rsidP="008E3C2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DFIR involves the use of forensic artefacts that can be used to identify the type of breaches, understand the attack path and contain ongoing attacks. Logs and endpoint telemetry and forensics images are used by investigators to piece together the events [17].</w:t>
      </w:r>
    </w:p>
    <w:p w14:paraId="6585A9F7" w14:textId="77777777" w:rsidR="008E3C24" w:rsidRDefault="008E3C24" w:rsidP="008E3C24">
      <w:pPr>
        <w:pStyle w:val="Heading3"/>
        <w:spacing w:before="240" w:after="240"/>
      </w:pPr>
      <w:bookmarkStart w:id="9" w:name="_f891nueu9vad" w:colFirst="0" w:colLast="0"/>
      <w:bookmarkEnd w:id="9"/>
      <w:r>
        <w:t>Malware Analysis and Breach Analysis</w:t>
      </w:r>
    </w:p>
    <w:p w14:paraId="53D66137" w14:textId="77777777" w:rsidR="008E3C24" w:rsidRDefault="008E3C24" w:rsidP="008E3C2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Digital forensics is useful in the analysis of how malware behaves, persistence mechanism and lateral movement for informing security teams on vulnerabilities exploited (CrowdStrike, 2025).</w:t>
      </w:r>
    </w:p>
    <w:p w14:paraId="625C57D1" w14:textId="77777777" w:rsidR="008E3C24" w:rsidRDefault="008E3C24" w:rsidP="008E3C24">
      <w:pPr>
        <w:pStyle w:val="Heading3"/>
        <w:spacing w:before="240" w:after="240"/>
      </w:pPr>
      <w:bookmarkStart w:id="10" w:name="_xyxpr08qhuiw" w:colFirst="0" w:colLast="0"/>
      <w:bookmarkEnd w:id="10"/>
      <w:r>
        <w:t>Breaking an Insider Threat Investigation.</w:t>
      </w:r>
    </w:p>
    <w:p w14:paraId="0BA1C8CB" w14:textId="77777777" w:rsidR="008E3C24" w:rsidRDefault="008E3C24" w:rsidP="008E3C2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Forensic examination of access records, file activity and communication patterns is important to find out data stealing or system policy violations from internal actors notes [17].</w:t>
      </w:r>
    </w:p>
    <w:p w14:paraId="58A0BB62" w14:textId="77777777" w:rsidR="008E3C24" w:rsidRDefault="008E3C24" w:rsidP="008E3C24">
      <w:pPr>
        <w:pStyle w:val="Heading3"/>
        <w:spacing w:before="240" w:after="240"/>
      </w:pPr>
      <w:bookmarkStart w:id="11" w:name="_18p5fpwxeacz" w:colFirst="0" w:colLast="0"/>
      <w:bookmarkEnd w:id="11"/>
      <w:r>
        <w:t>Evidence Preservation in Attacks</w:t>
      </w:r>
    </w:p>
    <w:p w14:paraId="29417BD0" w14:textId="77777777" w:rsidR="008E3C24" w:rsidRDefault="008E3C24" w:rsidP="008E3C2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Forensic readiness means that proper logging, monitoring and appropriate secure evidence preservation must be done in order to safeguard the chain of custody in ongoing incidents [12].</w:t>
      </w:r>
    </w:p>
    <w:p w14:paraId="5037B2E7" w14:textId="77777777" w:rsidR="008E3C24" w:rsidRDefault="008E3C24" w:rsidP="008E3C24">
      <w:pPr>
        <w:pStyle w:val="Heading3"/>
        <w:spacing w:before="240" w:after="240"/>
      </w:pPr>
      <w:bookmarkStart w:id="12" w:name="_38n0jv9mqmmn" w:colFirst="0" w:colLast="0"/>
      <w:bookmarkEnd w:id="12"/>
      <w:r>
        <w:t>Cloud Security &amp; Zero Trust</w:t>
      </w:r>
    </w:p>
    <w:p w14:paraId="03D727AE" w14:textId="77777777" w:rsidR="008E3C24" w:rsidRDefault="008E3C24" w:rsidP="008E3C2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Cloud forensic processes are compatible with Zero Trust approaches, where constant verification and fine-grained telemetry can be used for better capabilities for investigations (Exterro, 2024).</w:t>
      </w:r>
    </w:p>
    <w:p w14:paraId="0E1425FB" w14:textId="77777777" w:rsidR="0070454C" w:rsidRDefault="0070454C" w:rsidP="008E3C24">
      <w:pPr>
        <w:spacing w:before="240" w:after="240" w:line="360" w:lineRule="auto"/>
        <w:jc w:val="both"/>
        <w:rPr>
          <w:rFonts w:ascii="Times New Roman" w:eastAsia="Times New Roman" w:hAnsi="Times New Roman" w:cs="Times New Roman"/>
          <w:sz w:val="24"/>
          <w:szCs w:val="24"/>
        </w:rPr>
      </w:pPr>
    </w:p>
    <w:p w14:paraId="7E6EEB0B" w14:textId="77777777" w:rsidR="0070454C" w:rsidRDefault="0070454C" w:rsidP="008E3C24">
      <w:pPr>
        <w:spacing w:before="240" w:after="240" w:line="360" w:lineRule="auto"/>
        <w:jc w:val="both"/>
        <w:rPr>
          <w:rFonts w:ascii="Times New Roman" w:eastAsia="Times New Roman" w:hAnsi="Times New Roman" w:cs="Times New Roman"/>
          <w:sz w:val="24"/>
          <w:szCs w:val="24"/>
        </w:rPr>
      </w:pPr>
    </w:p>
    <w:p w14:paraId="7019F6EE" w14:textId="77777777" w:rsidR="008E3C24" w:rsidRDefault="008E3C24" w:rsidP="008E3C24">
      <w:pPr>
        <w:pStyle w:val="Heading2"/>
        <w:spacing w:before="240" w:after="240" w:line="360" w:lineRule="auto"/>
      </w:pPr>
      <w:bookmarkStart w:id="13" w:name="_6hfs7cpji7s" w:colFirst="0" w:colLast="0"/>
      <w:bookmarkEnd w:id="13"/>
      <w:r>
        <w:lastRenderedPageBreak/>
        <w:t>4. New Trends in Digital Forensics</w:t>
      </w:r>
    </w:p>
    <w:p w14:paraId="2F22F58F" w14:textId="77777777" w:rsidR="008E3C24" w:rsidRDefault="008E3C24" w:rsidP="008E3C2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Several technological advances are changing the way digital forensics is done:</w:t>
      </w:r>
    </w:p>
    <w:p w14:paraId="6B333468" w14:textId="77777777" w:rsidR="008E3C24" w:rsidRDefault="008E3C24" w:rsidP="008E3C24">
      <w:pPr>
        <w:pStyle w:val="Heading3"/>
        <w:spacing w:before="240" w:after="240"/>
      </w:pPr>
      <w:bookmarkStart w:id="14" w:name="_3aet5nsih2w" w:colFirst="0" w:colLast="0"/>
      <w:bookmarkEnd w:id="14"/>
      <w:r>
        <w:t>Cloud Forensics</w:t>
      </w:r>
    </w:p>
    <w:p w14:paraId="266E623C" w14:textId="77777777" w:rsidR="008E3C24" w:rsidRDefault="008E3C24" w:rsidP="008E3C2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organisations are migrating to a SaaS and multi cloud environment, the investigators will have to traverse distributed logs, virtualised environments and artefacts managed by service providers [4].</w:t>
      </w:r>
    </w:p>
    <w:p w14:paraId="73BB535D" w14:textId="77777777" w:rsidR="008E3C24" w:rsidRDefault="008E3C24" w:rsidP="008E3C24">
      <w:pPr>
        <w:pStyle w:val="Heading3"/>
        <w:spacing w:before="240" w:after="240"/>
      </w:pPr>
      <w:bookmarkStart w:id="15" w:name="_f9wc28blkte1" w:colFirst="0" w:colLast="0"/>
      <w:bookmarkEnd w:id="15"/>
      <w:r>
        <w:t>IoT Forensics</w:t>
      </w:r>
    </w:p>
    <w:p w14:paraId="747A0022" w14:textId="77777777" w:rsidR="008E3C24" w:rsidRDefault="008E3C24" w:rsidP="008E3C2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variety of IoT architectures requires new ways of acquisition and analysis capabilities which are device specific [19].</w:t>
      </w:r>
    </w:p>
    <w:p w14:paraId="0764012E" w14:textId="77777777" w:rsidR="008E3C24" w:rsidRDefault="008E3C24" w:rsidP="008E3C24">
      <w:pPr>
        <w:pStyle w:val="Heading3"/>
        <w:spacing w:before="240" w:after="240"/>
      </w:pPr>
      <w:bookmarkStart w:id="16" w:name="_8acw4sy2hgc2" w:colFirst="0" w:colLast="0"/>
      <w:bookmarkEnd w:id="16"/>
      <w:r>
        <w:t>AI-Driven Forensic Analysis</w:t>
      </w:r>
    </w:p>
    <w:p w14:paraId="228DF9AF" w14:textId="77777777" w:rsidR="008E3C24" w:rsidRDefault="008E3C24" w:rsidP="008E3C2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AI is taking over the classification, the artefact correlation and the anomaly detection by massively abstracting manual workloads [2].</w:t>
      </w:r>
    </w:p>
    <w:p w14:paraId="3BB07C5A" w14:textId="77777777" w:rsidR="008E3C24" w:rsidRDefault="008E3C24" w:rsidP="008E3C24">
      <w:pPr>
        <w:pStyle w:val="Heading3"/>
        <w:spacing w:before="240" w:after="240"/>
      </w:pPr>
      <w:bookmarkStart w:id="17" w:name="_utk5t4bwyx11" w:colFirst="0" w:colLast="0"/>
      <w:bookmarkEnd w:id="17"/>
      <w:r>
        <w:t>Mobile App Forensics</w:t>
      </w:r>
    </w:p>
    <w:p w14:paraId="7C9F50FF" w14:textId="77777777" w:rsidR="008E3C24" w:rsidRDefault="008E3C24" w:rsidP="008E3C2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Encrypted messaging apps with self-destruct features create a challenge for traditional extracting and ability to decode and memory-based artefact recovery [14].</w:t>
      </w:r>
    </w:p>
    <w:p w14:paraId="06F351B5" w14:textId="77777777" w:rsidR="008E3C24" w:rsidRDefault="008E3C24" w:rsidP="008E3C24">
      <w:pPr>
        <w:pStyle w:val="Heading2"/>
        <w:spacing w:before="240" w:after="240" w:line="360" w:lineRule="auto"/>
      </w:pPr>
      <w:bookmarkStart w:id="18" w:name="_4xoxqgwctwk0" w:colFirst="0" w:colLast="0"/>
      <w:bookmarkStart w:id="19" w:name="_8bwufgrycep0" w:colFirst="0" w:colLast="0"/>
      <w:bookmarkEnd w:id="18"/>
      <w:bookmarkEnd w:id="19"/>
      <w:r>
        <w:t>5. Challenges associated with the Digital Forensics</w:t>
      </w:r>
    </w:p>
    <w:p w14:paraId="3F924507" w14:textId="77777777" w:rsidR="008E3C24" w:rsidRDefault="008E3C24" w:rsidP="008E3C2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Despite the tremendous speed of advance, investigators are faced with complicated problems:</w:t>
      </w:r>
    </w:p>
    <w:p w14:paraId="696EE0D4" w14:textId="77777777" w:rsidR="008E3C24" w:rsidRDefault="008E3C24" w:rsidP="008E3C24">
      <w:pPr>
        <w:pStyle w:val="Heading3"/>
        <w:spacing w:before="240" w:after="240"/>
      </w:pPr>
      <w:bookmarkStart w:id="20" w:name="_go1f5verywk2" w:colFirst="0" w:colLast="0"/>
      <w:bookmarkEnd w:id="20"/>
      <w:r>
        <w:t>End to End Encryption &amp; Ephemeral messaging</w:t>
      </w:r>
    </w:p>
    <w:p w14:paraId="5DB40333" w14:textId="77777777" w:rsidR="008E3C24" w:rsidRDefault="008E3C24" w:rsidP="008E3C2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E2EE denies access to plaintext data and forces to rely on metadata, backups or endpoint artefacts [14]. Ephemeral messaging also makes it even more difficult to recover evidence (</w:t>
      </w:r>
      <w:proofErr w:type="spellStart"/>
      <w:r>
        <w:rPr>
          <w:rFonts w:ascii="Times New Roman" w:eastAsia="Times New Roman" w:hAnsi="Times New Roman" w:cs="Times New Roman"/>
          <w:sz w:val="24"/>
          <w:szCs w:val="24"/>
        </w:rPr>
        <w:t>Safecall</w:t>
      </w:r>
      <w:proofErr w:type="spellEnd"/>
      <w:r>
        <w:rPr>
          <w:rFonts w:ascii="Times New Roman" w:eastAsia="Times New Roman" w:hAnsi="Times New Roman" w:cs="Times New Roman"/>
          <w:sz w:val="24"/>
          <w:szCs w:val="24"/>
        </w:rPr>
        <w:t>, 2025).</w:t>
      </w:r>
    </w:p>
    <w:p w14:paraId="5DEBA1BA" w14:textId="77777777" w:rsidR="008E3C24" w:rsidRDefault="008E3C24" w:rsidP="008E3C24">
      <w:pPr>
        <w:pStyle w:val="Heading3"/>
        <w:spacing w:before="240" w:after="240"/>
      </w:pPr>
      <w:bookmarkStart w:id="21" w:name="_aphnt9qivztf" w:colFirst="0" w:colLast="0"/>
      <w:bookmarkEnd w:id="21"/>
      <w:r>
        <w:t>Data Volume Explosion</w:t>
      </w:r>
    </w:p>
    <w:p w14:paraId="33A8537C" w14:textId="77777777" w:rsidR="008E3C24" w:rsidRDefault="008E3C24" w:rsidP="008E3C2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Massive growth in data leads to the need for additional time and storage capacity in the analysis domain, thus calls for automation need to be introduced into practice [5].</w:t>
      </w:r>
    </w:p>
    <w:p w14:paraId="5B9779A3" w14:textId="77777777" w:rsidR="008E3C24" w:rsidRDefault="008E3C24" w:rsidP="008E3C24">
      <w:pPr>
        <w:pStyle w:val="Heading3"/>
        <w:spacing w:before="240" w:after="240"/>
      </w:pPr>
      <w:bookmarkStart w:id="22" w:name="_wlu88s562kdw" w:colFirst="0" w:colLast="0"/>
      <w:bookmarkEnd w:id="22"/>
      <w:r>
        <w:lastRenderedPageBreak/>
        <w:t>Jurisdictional Issues</w:t>
      </w:r>
    </w:p>
    <w:p w14:paraId="5D2247E4" w14:textId="77777777" w:rsidR="008E3C24" w:rsidRDefault="008E3C24" w:rsidP="008E3C2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Evidence in the cloud are often country spanned and make legal access complicated and chain of custody [13].</w:t>
      </w:r>
    </w:p>
    <w:p w14:paraId="072CE254" w14:textId="77777777" w:rsidR="008E3C24" w:rsidRDefault="008E3C24" w:rsidP="008E3C24">
      <w:pPr>
        <w:pStyle w:val="Heading3"/>
        <w:spacing w:before="240" w:after="240"/>
      </w:pPr>
      <w:bookmarkStart w:id="23" w:name="_v73ytsfg9x2v" w:colFirst="0" w:colLast="0"/>
      <w:bookmarkEnd w:id="23"/>
      <w:r>
        <w:t>Anti-Forensic Techniques</w:t>
      </w:r>
    </w:p>
    <w:p w14:paraId="5FF36497" w14:textId="77777777" w:rsidR="008E3C24" w:rsidRDefault="008E3C24" w:rsidP="008E3C2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Growing Use of Log Wiping, Encryption and Anonymisation of Crimes to Cover Tracks [7].</w:t>
      </w:r>
    </w:p>
    <w:p w14:paraId="1766D7EA" w14:textId="77777777" w:rsidR="008E3C24" w:rsidRDefault="008E3C24" w:rsidP="008E3C24">
      <w:pPr>
        <w:pStyle w:val="Heading2"/>
        <w:spacing w:before="240" w:after="240" w:line="360" w:lineRule="auto"/>
      </w:pPr>
      <w:bookmarkStart w:id="24" w:name="_yqcficpistzn" w:colFirst="0" w:colLast="0"/>
      <w:bookmarkStart w:id="25" w:name="_6vfo4qrhf426" w:colFirst="0" w:colLast="0"/>
      <w:bookmarkEnd w:id="24"/>
      <w:bookmarkEnd w:id="25"/>
      <w:r>
        <w:t>6. National &amp; International Job Market</w:t>
      </w:r>
    </w:p>
    <w:p w14:paraId="5F75E46D" w14:textId="77777777" w:rsidR="008E3C24" w:rsidRDefault="008E3C24" w:rsidP="008E3C24">
      <w:pPr>
        <w:pStyle w:val="Heading3"/>
        <w:spacing w:before="240" w:after="240"/>
      </w:pPr>
      <w:bookmarkStart w:id="26" w:name="_o44elvpjb366" w:colFirst="0" w:colLast="0"/>
      <w:bookmarkEnd w:id="26"/>
      <w:r>
        <w:t>UK Market</w:t>
      </w:r>
    </w:p>
    <w:p w14:paraId="48C9212F" w14:textId="77777777" w:rsidR="008E3C24" w:rsidRDefault="008E3C24" w:rsidP="008E3C2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Demand for forensic investigators, DFIR analysts, eDiscovery specialists and SOC DFIR professionals is on the rise across the police forces, the NCA, consultants, banks and incident response teams [8]. Typical median salary UK - PS56,888 up to PS82,125 (senior) [8] Some of the best certifications are GCFA, </w:t>
      </w:r>
      <w:proofErr w:type="spellStart"/>
      <w:r>
        <w:rPr>
          <w:rFonts w:ascii="Times New Roman" w:eastAsia="Times New Roman" w:hAnsi="Times New Roman" w:cs="Times New Roman"/>
          <w:sz w:val="24"/>
          <w:szCs w:val="24"/>
        </w:rPr>
        <w:t>EnCE</w:t>
      </w:r>
      <w:proofErr w:type="spellEnd"/>
      <w:r>
        <w:rPr>
          <w:rFonts w:ascii="Times New Roman" w:eastAsia="Times New Roman" w:hAnsi="Times New Roman" w:cs="Times New Roman"/>
          <w:sz w:val="24"/>
          <w:szCs w:val="24"/>
        </w:rPr>
        <w:t>, CHFI, GCFE, CCE [16].</w:t>
      </w:r>
    </w:p>
    <w:p w14:paraId="670ADE04" w14:textId="77777777" w:rsidR="008E3C24" w:rsidRDefault="008E3C24" w:rsidP="008E3C24">
      <w:pPr>
        <w:pStyle w:val="Heading3"/>
        <w:spacing w:before="240" w:after="240"/>
      </w:pPr>
      <w:bookmarkStart w:id="27" w:name="_u9bgulspemba" w:colFirst="0" w:colLast="0"/>
      <w:bookmarkEnd w:id="27"/>
      <w:r>
        <w:t>International Market</w:t>
      </w:r>
    </w:p>
    <w:p w14:paraId="26F42668" w14:textId="77777777" w:rsidR="008E3C24" w:rsidRDefault="008E3C24" w:rsidP="008E3C24">
      <w:pPr>
        <w:numPr>
          <w:ilvl w:val="0"/>
          <w:numId w:val="20"/>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United States:</w:t>
      </w:r>
      <w:r>
        <w:rPr>
          <w:rFonts w:ascii="Times New Roman" w:eastAsia="Times New Roman" w:hAnsi="Times New Roman" w:cs="Times New Roman"/>
          <w:sz w:val="24"/>
          <w:szCs w:val="24"/>
        </w:rPr>
        <w:t xml:space="preserve"> Largest market for DFIR in the World, Will reach $6.59 billion by 2030, High demand in federal government, Defence Contractors and Fortune 500 SOC teams [6].</w:t>
      </w:r>
    </w:p>
    <w:p w14:paraId="7F722D48" w14:textId="77777777" w:rsidR="008E3C24" w:rsidRDefault="008E3C24" w:rsidP="008E3C24">
      <w:pPr>
        <w:numPr>
          <w:ilvl w:val="0"/>
          <w:numId w:val="2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Middle East (UAE, Saudi Arabia):</w:t>
      </w:r>
      <w:r>
        <w:rPr>
          <w:rFonts w:ascii="Times New Roman" w:eastAsia="Times New Roman" w:hAnsi="Times New Roman" w:cs="Times New Roman"/>
          <w:sz w:val="24"/>
          <w:szCs w:val="24"/>
        </w:rPr>
        <w:t xml:space="preserve"> This region cybersecurity also rapid growth and investment of the government drive the hiring of DFIR [11].</w:t>
      </w:r>
    </w:p>
    <w:p w14:paraId="5A402AA0" w14:textId="77777777" w:rsidR="008E3C24" w:rsidRDefault="008E3C24" w:rsidP="008E3C24">
      <w:pPr>
        <w:numPr>
          <w:ilvl w:val="0"/>
          <w:numId w:val="20"/>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Asia (India, Singapore, South Korea):</w:t>
      </w:r>
      <w:r>
        <w:rPr>
          <w:rFonts w:ascii="Times New Roman" w:eastAsia="Times New Roman" w:hAnsi="Times New Roman" w:cs="Times New Roman"/>
          <w:sz w:val="24"/>
          <w:szCs w:val="24"/>
        </w:rPr>
        <w:t xml:space="preserve"> Fastest growing region with major skill shortage as a result of rapid digitalisation and increasing </w:t>
      </w:r>
      <w:proofErr w:type="spellStart"/>
      <w:r>
        <w:rPr>
          <w:rFonts w:ascii="Times New Roman" w:eastAsia="Times New Roman" w:hAnsi="Times New Roman" w:cs="Times New Roman"/>
          <w:sz w:val="24"/>
          <w:szCs w:val="24"/>
        </w:rPr>
        <w:t>cyber crime</w:t>
      </w:r>
      <w:proofErr w:type="spellEnd"/>
      <w:r>
        <w:rPr>
          <w:rFonts w:ascii="Times New Roman" w:eastAsia="Times New Roman" w:hAnsi="Times New Roman" w:cs="Times New Roman"/>
          <w:sz w:val="24"/>
          <w:szCs w:val="24"/>
        </w:rPr>
        <w:t xml:space="preserve"> [10].</w:t>
      </w:r>
    </w:p>
    <w:p w14:paraId="6AB0258C" w14:textId="77777777" w:rsidR="008E3C24" w:rsidRDefault="008E3C24" w:rsidP="008E3C24">
      <w:pPr>
        <w:pStyle w:val="Heading1"/>
        <w:keepNext w:val="0"/>
        <w:keepLines w:val="0"/>
        <w:spacing w:before="480" w:line="360" w:lineRule="auto"/>
        <w:rPr>
          <w:b w:val="0"/>
          <w:bCs w:val="0"/>
          <w:sz w:val="46"/>
          <w:szCs w:val="46"/>
        </w:rPr>
      </w:pPr>
      <w:bookmarkStart w:id="28" w:name="_3ucaqtpsnbbt" w:colFirst="0" w:colLast="0"/>
      <w:bookmarkEnd w:id="28"/>
      <w:r>
        <w:br w:type="page"/>
      </w:r>
    </w:p>
    <w:p w14:paraId="029D5B82" w14:textId="77777777" w:rsidR="008E3C24" w:rsidRDefault="008E3C24" w:rsidP="008E3C24">
      <w:pPr>
        <w:pStyle w:val="Heading1"/>
        <w:keepNext w:val="0"/>
        <w:keepLines w:val="0"/>
        <w:spacing w:before="480" w:line="360" w:lineRule="auto"/>
        <w:rPr>
          <w:b w:val="0"/>
          <w:bCs w:val="0"/>
          <w:sz w:val="46"/>
          <w:szCs w:val="46"/>
        </w:rPr>
      </w:pPr>
      <w:bookmarkStart w:id="29" w:name="_nsy1vfrvfjqn" w:colFirst="0" w:colLast="0"/>
      <w:bookmarkEnd w:id="29"/>
      <w:r>
        <w:rPr>
          <w:sz w:val="46"/>
          <w:szCs w:val="46"/>
        </w:rPr>
        <w:lastRenderedPageBreak/>
        <w:t>Reference</w:t>
      </w:r>
    </w:p>
    <w:p w14:paraId="69CC3010" w14:textId="77777777" w:rsidR="008E3C24" w:rsidRDefault="008E3C24" w:rsidP="008E3C2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AGT Technology, </w:t>
      </w:r>
      <w:r>
        <w:rPr>
          <w:rFonts w:ascii="Times New Roman" w:eastAsia="Times New Roman" w:hAnsi="Times New Roman" w:cs="Times New Roman"/>
          <w:i/>
          <w:iCs/>
          <w:sz w:val="24"/>
          <w:szCs w:val="24"/>
        </w:rPr>
        <w:t>7 Challenges Facing Digital Forensics Teams in 2025</w:t>
      </w:r>
      <w:r>
        <w:rPr>
          <w:rFonts w:ascii="Times New Roman" w:eastAsia="Times New Roman" w:hAnsi="Times New Roman" w:cs="Times New Roman"/>
          <w:sz w:val="24"/>
          <w:szCs w:val="24"/>
        </w:rPr>
        <w:t>, 2025. [Online]. Available:</w:t>
      </w:r>
      <w:hyperlink r:id="rId5">
        <w:r>
          <w:rPr>
            <w:rFonts w:ascii="Times New Roman" w:eastAsia="Times New Roman" w:hAnsi="Times New Roman" w:cs="Times New Roman"/>
            <w:sz w:val="24"/>
            <w:szCs w:val="24"/>
          </w:rPr>
          <w:t xml:space="preserve"> </w:t>
        </w:r>
      </w:hyperlink>
      <w:hyperlink r:id="rId6">
        <w:r>
          <w:rPr>
            <w:rFonts w:ascii="Times New Roman" w:eastAsia="Times New Roman" w:hAnsi="Times New Roman" w:cs="Times New Roman"/>
            <w:color w:val="1155CC"/>
            <w:sz w:val="24"/>
            <w:szCs w:val="24"/>
            <w:u w:val="single"/>
          </w:rPr>
          <w:t>https://agt-technology.com</w:t>
        </w:r>
      </w:hyperlink>
      <w:r>
        <w:rPr>
          <w:rFonts w:ascii="Times New Roman" w:eastAsia="Times New Roman" w:hAnsi="Times New Roman" w:cs="Times New Roman"/>
          <w:sz w:val="24"/>
          <w:szCs w:val="24"/>
        </w:rPr>
        <w:t>. [Accessed: Nov. 18, 2025].</w:t>
      </w:r>
    </w:p>
    <w:p w14:paraId="595CCB9A" w14:textId="77777777" w:rsidR="008E3C24" w:rsidRDefault="008E3C24" w:rsidP="008E3C2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proofErr w:type="spellStart"/>
      <w:r>
        <w:rPr>
          <w:rFonts w:ascii="Times New Roman" w:eastAsia="Times New Roman" w:hAnsi="Times New Roman" w:cs="Times New Roman"/>
          <w:sz w:val="24"/>
          <w:szCs w:val="24"/>
        </w:rPr>
        <w:t>Belkasoft</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Navigating the Future: Top 6 Trends Shaping Modern DFIR in 2025</w:t>
      </w:r>
      <w:r>
        <w:rPr>
          <w:rFonts w:ascii="Times New Roman" w:eastAsia="Times New Roman" w:hAnsi="Times New Roman" w:cs="Times New Roman"/>
          <w:sz w:val="24"/>
          <w:szCs w:val="24"/>
        </w:rPr>
        <w:t>, 2025. [Online]. Available:</w:t>
      </w:r>
      <w:hyperlink r:id="rId7">
        <w:r>
          <w:rPr>
            <w:rFonts w:ascii="Times New Roman" w:eastAsia="Times New Roman" w:hAnsi="Times New Roman" w:cs="Times New Roman"/>
            <w:sz w:val="24"/>
            <w:szCs w:val="24"/>
          </w:rPr>
          <w:t xml:space="preserve"> </w:t>
        </w:r>
      </w:hyperlink>
      <w:hyperlink r:id="rId8">
        <w:r>
          <w:rPr>
            <w:rFonts w:ascii="Times New Roman" w:eastAsia="Times New Roman" w:hAnsi="Times New Roman" w:cs="Times New Roman"/>
            <w:color w:val="1155CC"/>
            <w:sz w:val="24"/>
            <w:szCs w:val="24"/>
            <w:u w:val="single"/>
          </w:rPr>
          <w:t>https://belkasoft.com</w:t>
        </w:r>
      </w:hyperlink>
      <w:r>
        <w:rPr>
          <w:rFonts w:ascii="Times New Roman" w:eastAsia="Times New Roman" w:hAnsi="Times New Roman" w:cs="Times New Roman"/>
          <w:sz w:val="24"/>
          <w:szCs w:val="24"/>
        </w:rPr>
        <w:t>. [Accessed: Nov. 18, 2025].</w:t>
      </w:r>
    </w:p>
    <w:p w14:paraId="57FBB21A" w14:textId="77777777" w:rsidR="008E3C24" w:rsidRDefault="008E3C24" w:rsidP="008E3C2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proofErr w:type="spellStart"/>
      <w:r>
        <w:rPr>
          <w:rFonts w:ascii="Times New Roman" w:eastAsia="Times New Roman" w:hAnsi="Times New Roman" w:cs="Times New Roman"/>
          <w:sz w:val="24"/>
          <w:szCs w:val="24"/>
        </w:rPr>
        <w:t>Cotocus</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Top 10 Digital Forensics Tools in 2025: Features, Pros, Cons</w:t>
      </w:r>
      <w:r>
        <w:rPr>
          <w:rFonts w:ascii="Times New Roman" w:eastAsia="Times New Roman" w:hAnsi="Times New Roman" w:cs="Times New Roman"/>
          <w:sz w:val="24"/>
          <w:szCs w:val="24"/>
        </w:rPr>
        <w:t>, 2025. [Online]. Available:</w:t>
      </w:r>
      <w:hyperlink r:id="rId9">
        <w:r>
          <w:rPr>
            <w:rFonts w:ascii="Times New Roman" w:eastAsia="Times New Roman" w:hAnsi="Times New Roman" w:cs="Times New Roman"/>
            <w:sz w:val="24"/>
            <w:szCs w:val="24"/>
          </w:rPr>
          <w:t xml:space="preserve"> </w:t>
        </w:r>
      </w:hyperlink>
      <w:hyperlink r:id="rId10">
        <w:r>
          <w:rPr>
            <w:rFonts w:ascii="Times New Roman" w:eastAsia="Times New Roman" w:hAnsi="Times New Roman" w:cs="Times New Roman"/>
            <w:color w:val="1155CC"/>
            <w:sz w:val="24"/>
            <w:szCs w:val="24"/>
            <w:u w:val="single"/>
          </w:rPr>
          <w:t>https://cotocus.com</w:t>
        </w:r>
      </w:hyperlink>
      <w:r>
        <w:rPr>
          <w:rFonts w:ascii="Times New Roman" w:eastAsia="Times New Roman" w:hAnsi="Times New Roman" w:cs="Times New Roman"/>
          <w:sz w:val="24"/>
          <w:szCs w:val="24"/>
        </w:rPr>
        <w:t>. [Accessed: Nov. 18, 2025].</w:t>
      </w:r>
    </w:p>
    <w:p w14:paraId="6DEC8382" w14:textId="77777777" w:rsidR="008E3C24" w:rsidRDefault="008E3C24" w:rsidP="008E3C2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Exterro, </w:t>
      </w:r>
      <w:r>
        <w:rPr>
          <w:rFonts w:ascii="Times New Roman" w:eastAsia="Times New Roman" w:hAnsi="Times New Roman" w:cs="Times New Roman"/>
          <w:i/>
          <w:iCs/>
          <w:sz w:val="24"/>
          <w:szCs w:val="24"/>
        </w:rPr>
        <w:t>Digital Forensics Trends for 2025</w:t>
      </w:r>
      <w:r>
        <w:rPr>
          <w:rFonts w:ascii="Times New Roman" w:eastAsia="Times New Roman" w:hAnsi="Times New Roman" w:cs="Times New Roman"/>
          <w:sz w:val="24"/>
          <w:szCs w:val="24"/>
        </w:rPr>
        <w:t>, 2024. [Online]. Available:</w:t>
      </w:r>
      <w:hyperlink r:id="rId11">
        <w:r>
          <w:rPr>
            <w:rFonts w:ascii="Times New Roman" w:eastAsia="Times New Roman" w:hAnsi="Times New Roman" w:cs="Times New Roman"/>
            <w:sz w:val="24"/>
            <w:szCs w:val="24"/>
          </w:rPr>
          <w:t xml:space="preserve"> </w:t>
        </w:r>
      </w:hyperlink>
      <w:hyperlink r:id="rId12">
        <w:r>
          <w:rPr>
            <w:rFonts w:ascii="Times New Roman" w:eastAsia="Times New Roman" w:hAnsi="Times New Roman" w:cs="Times New Roman"/>
            <w:color w:val="1155CC"/>
            <w:sz w:val="24"/>
            <w:szCs w:val="24"/>
            <w:u w:val="single"/>
          </w:rPr>
          <w:t>https://exterro.com</w:t>
        </w:r>
      </w:hyperlink>
      <w:r>
        <w:rPr>
          <w:rFonts w:ascii="Times New Roman" w:eastAsia="Times New Roman" w:hAnsi="Times New Roman" w:cs="Times New Roman"/>
          <w:sz w:val="24"/>
          <w:szCs w:val="24"/>
        </w:rPr>
        <w:t>. [Accessed: Nov. 18, 2025].</w:t>
      </w:r>
    </w:p>
    <w:p w14:paraId="257DF9EE" w14:textId="77777777" w:rsidR="008E3C24" w:rsidRDefault="008E3C24" w:rsidP="008E3C2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Future Market Insights, </w:t>
      </w:r>
      <w:r>
        <w:rPr>
          <w:rFonts w:ascii="Times New Roman" w:eastAsia="Times New Roman" w:hAnsi="Times New Roman" w:cs="Times New Roman"/>
          <w:i/>
          <w:iCs/>
          <w:sz w:val="24"/>
          <w:szCs w:val="24"/>
        </w:rPr>
        <w:t>Digital Forensics Market Size, Trends &amp; Forecast 2025–2035</w:t>
      </w:r>
      <w:r>
        <w:rPr>
          <w:rFonts w:ascii="Times New Roman" w:eastAsia="Times New Roman" w:hAnsi="Times New Roman" w:cs="Times New Roman"/>
          <w:sz w:val="24"/>
          <w:szCs w:val="24"/>
        </w:rPr>
        <w:t>, 2025. [Online]. Available:</w:t>
      </w:r>
      <w:hyperlink r:id="rId13">
        <w:r>
          <w:rPr>
            <w:rFonts w:ascii="Times New Roman" w:eastAsia="Times New Roman" w:hAnsi="Times New Roman" w:cs="Times New Roman"/>
            <w:sz w:val="24"/>
            <w:szCs w:val="24"/>
          </w:rPr>
          <w:t xml:space="preserve"> </w:t>
        </w:r>
      </w:hyperlink>
      <w:hyperlink r:id="rId14">
        <w:r>
          <w:rPr>
            <w:rFonts w:ascii="Times New Roman" w:eastAsia="Times New Roman" w:hAnsi="Times New Roman" w:cs="Times New Roman"/>
            <w:color w:val="1155CC"/>
            <w:sz w:val="24"/>
            <w:szCs w:val="24"/>
            <w:u w:val="single"/>
          </w:rPr>
          <w:t>https://futuremarketinsights.com</w:t>
        </w:r>
      </w:hyperlink>
      <w:r>
        <w:rPr>
          <w:rFonts w:ascii="Times New Roman" w:eastAsia="Times New Roman" w:hAnsi="Times New Roman" w:cs="Times New Roman"/>
          <w:sz w:val="24"/>
          <w:szCs w:val="24"/>
        </w:rPr>
        <w:t>. [Accessed: Nov. 18, 2025].</w:t>
      </w:r>
    </w:p>
    <w:p w14:paraId="6CE9E1EB" w14:textId="77777777" w:rsidR="008E3C24" w:rsidRDefault="008E3C24" w:rsidP="008E3C2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 Grand View Research, </w:t>
      </w:r>
      <w:r>
        <w:rPr>
          <w:rFonts w:ascii="Times New Roman" w:eastAsia="Times New Roman" w:hAnsi="Times New Roman" w:cs="Times New Roman"/>
          <w:i/>
          <w:iCs/>
          <w:sz w:val="24"/>
          <w:szCs w:val="24"/>
        </w:rPr>
        <w:t>US Digital Forensics Market Size &amp; Outlook, 2024–2030</w:t>
      </w:r>
      <w:r>
        <w:rPr>
          <w:rFonts w:ascii="Times New Roman" w:eastAsia="Times New Roman" w:hAnsi="Times New Roman" w:cs="Times New Roman"/>
          <w:sz w:val="24"/>
          <w:szCs w:val="24"/>
        </w:rPr>
        <w:t>, 2024. [Online]. Available:</w:t>
      </w:r>
      <w:hyperlink r:id="rId15">
        <w:r>
          <w:rPr>
            <w:rFonts w:ascii="Times New Roman" w:eastAsia="Times New Roman" w:hAnsi="Times New Roman" w:cs="Times New Roman"/>
            <w:sz w:val="24"/>
            <w:szCs w:val="24"/>
          </w:rPr>
          <w:t xml:space="preserve"> </w:t>
        </w:r>
      </w:hyperlink>
      <w:hyperlink r:id="rId16">
        <w:r>
          <w:rPr>
            <w:rFonts w:ascii="Times New Roman" w:eastAsia="Times New Roman" w:hAnsi="Times New Roman" w:cs="Times New Roman"/>
            <w:color w:val="1155CC"/>
            <w:sz w:val="24"/>
            <w:szCs w:val="24"/>
            <w:u w:val="single"/>
          </w:rPr>
          <w:t>https://grandviewresearch.com</w:t>
        </w:r>
      </w:hyperlink>
      <w:r>
        <w:rPr>
          <w:rFonts w:ascii="Times New Roman" w:eastAsia="Times New Roman" w:hAnsi="Times New Roman" w:cs="Times New Roman"/>
          <w:sz w:val="24"/>
          <w:szCs w:val="24"/>
        </w:rPr>
        <w:t>. [Accessed: Nov. 18, 2025].</w:t>
      </w:r>
    </w:p>
    <w:p w14:paraId="638CF8FE" w14:textId="77777777" w:rsidR="008E3C24" w:rsidRDefault="008E3C24" w:rsidP="008E3C2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[7] IJRASET, </w:t>
      </w:r>
      <w:r>
        <w:rPr>
          <w:rFonts w:ascii="Times New Roman" w:eastAsia="Times New Roman" w:hAnsi="Times New Roman" w:cs="Times New Roman"/>
          <w:i/>
          <w:iCs/>
          <w:sz w:val="24"/>
          <w:szCs w:val="24"/>
        </w:rPr>
        <w:t>Digital Forensic: Techniques, Challenges, and Future Trends</w:t>
      </w:r>
      <w:r>
        <w:rPr>
          <w:rFonts w:ascii="Times New Roman" w:eastAsia="Times New Roman" w:hAnsi="Times New Roman" w:cs="Times New Roman"/>
          <w:sz w:val="24"/>
          <w:szCs w:val="24"/>
        </w:rPr>
        <w:t>, 2025. [Online]. Available:</w:t>
      </w:r>
      <w:hyperlink r:id="rId17">
        <w:r>
          <w:rPr>
            <w:rFonts w:ascii="Times New Roman" w:eastAsia="Times New Roman" w:hAnsi="Times New Roman" w:cs="Times New Roman"/>
            <w:sz w:val="24"/>
            <w:szCs w:val="24"/>
          </w:rPr>
          <w:t xml:space="preserve"> </w:t>
        </w:r>
      </w:hyperlink>
      <w:hyperlink r:id="rId18">
        <w:r>
          <w:rPr>
            <w:rFonts w:ascii="Times New Roman" w:eastAsia="Times New Roman" w:hAnsi="Times New Roman" w:cs="Times New Roman"/>
            <w:color w:val="1155CC"/>
            <w:sz w:val="24"/>
            <w:szCs w:val="24"/>
            <w:u w:val="single"/>
          </w:rPr>
          <w:t>https://ijraset.com</w:t>
        </w:r>
      </w:hyperlink>
      <w:r>
        <w:rPr>
          <w:rFonts w:ascii="Times New Roman" w:eastAsia="Times New Roman" w:hAnsi="Times New Roman" w:cs="Times New Roman"/>
          <w:sz w:val="24"/>
          <w:szCs w:val="24"/>
        </w:rPr>
        <w:t>. [Accessed: Nov. 18, 2025].</w:t>
      </w:r>
    </w:p>
    <w:p w14:paraId="32391598" w14:textId="77777777" w:rsidR="008E3C24" w:rsidRDefault="008E3C24" w:rsidP="008E3C2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[8] IT Jobs Watch, </w:t>
      </w:r>
      <w:r>
        <w:rPr>
          <w:rFonts w:ascii="Times New Roman" w:eastAsia="Times New Roman" w:hAnsi="Times New Roman" w:cs="Times New Roman"/>
          <w:i/>
          <w:iCs/>
          <w:sz w:val="24"/>
          <w:szCs w:val="24"/>
        </w:rPr>
        <w:t>Digital Forensics Job Trends, Salaries &amp; Related Skills</w:t>
      </w:r>
      <w:r>
        <w:rPr>
          <w:rFonts w:ascii="Times New Roman" w:eastAsia="Times New Roman" w:hAnsi="Times New Roman" w:cs="Times New Roman"/>
          <w:sz w:val="24"/>
          <w:szCs w:val="24"/>
        </w:rPr>
        <w:t>, 2025. [Online]. Available:</w:t>
      </w:r>
      <w:hyperlink r:id="rId19">
        <w:r>
          <w:rPr>
            <w:rFonts w:ascii="Times New Roman" w:eastAsia="Times New Roman" w:hAnsi="Times New Roman" w:cs="Times New Roman"/>
            <w:sz w:val="24"/>
            <w:szCs w:val="24"/>
          </w:rPr>
          <w:t xml:space="preserve"> </w:t>
        </w:r>
      </w:hyperlink>
      <w:hyperlink r:id="rId20">
        <w:r>
          <w:rPr>
            <w:rFonts w:ascii="Times New Roman" w:eastAsia="Times New Roman" w:hAnsi="Times New Roman" w:cs="Times New Roman"/>
            <w:color w:val="1155CC"/>
            <w:sz w:val="24"/>
            <w:szCs w:val="24"/>
            <w:u w:val="single"/>
          </w:rPr>
          <w:t>https://itjobswatch.co.uk</w:t>
        </w:r>
      </w:hyperlink>
      <w:r>
        <w:rPr>
          <w:rFonts w:ascii="Times New Roman" w:eastAsia="Times New Roman" w:hAnsi="Times New Roman" w:cs="Times New Roman"/>
          <w:sz w:val="24"/>
          <w:szCs w:val="24"/>
        </w:rPr>
        <w:t>. [Accessed: Nov. 18, 2025].</w:t>
      </w:r>
    </w:p>
    <w:p w14:paraId="52FE4295" w14:textId="77777777" w:rsidR="008E3C24" w:rsidRDefault="008E3C24" w:rsidP="008E3C2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[9] LinkedIn, </w:t>
      </w:r>
      <w:r>
        <w:rPr>
          <w:rFonts w:ascii="Times New Roman" w:eastAsia="Times New Roman" w:hAnsi="Times New Roman" w:cs="Times New Roman"/>
          <w:i/>
          <w:iCs/>
          <w:sz w:val="24"/>
          <w:szCs w:val="24"/>
        </w:rPr>
        <w:t>Open-Source Digital Forensics Tools</w:t>
      </w:r>
      <w:r>
        <w:rPr>
          <w:rFonts w:ascii="Times New Roman" w:eastAsia="Times New Roman" w:hAnsi="Times New Roman" w:cs="Times New Roman"/>
          <w:sz w:val="24"/>
          <w:szCs w:val="24"/>
        </w:rPr>
        <w:t>, 2025. [Online]. Available:</w:t>
      </w:r>
      <w:hyperlink r:id="rId21">
        <w:r>
          <w:rPr>
            <w:rFonts w:ascii="Times New Roman" w:eastAsia="Times New Roman" w:hAnsi="Times New Roman" w:cs="Times New Roman"/>
            <w:sz w:val="24"/>
            <w:szCs w:val="24"/>
          </w:rPr>
          <w:t xml:space="preserve"> </w:t>
        </w:r>
      </w:hyperlink>
      <w:hyperlink r:id="rId22">
        <w:r>
          <w:rPr>
            <w:rFonts w:ascii="Times New Roman" w:eastAsia="Times New Roman" w:hAnsi="Times New Roman" w:cs="Times New Roman"/>
            <w:color w:val="1155CC"/>
            <w:sz w:val="24"/>
            <w:szCs w:val="24"/>
            <w:u w:val="single"/>
          </w:rPr>
          <w:t>https://linkedin.com</w:t>
        </w:r>
      </w:hyperlink>
      <w:r>
        <w:rPr>
          <w:rFonts w:ascii="Times New Roman" w:eastAsia="Times New Roman" w:hAnsi="Times New Roman" w:cs="Times New Roman"/>
          <w:sz w:val="24"/>
          <w:szCs w:val="24"/>
        </w:rPr>
        <w:t>. [Accessed: Nov. 18, 2025].</w:t>
      </w:r>
    </w:p>
    <w:p w14:paraId="7F4D2A36" w14:textId="77777777" w:rsidR="008E3C24" w:rsidRDefault="008E3C24" w:rsidP="008E3C2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[10] Mordor Intelligence, </w:t>
      </w:r>
      <w:r>
        <w:rPr>
          <w:rFonts w:ascii="Times New Roman" w:eastAsia="Times New Roman" w:hAnsi="Times New Roman" w:cs="Times New Roman"/>
          <w:i/>
          <w:iCs/>
          <w:sz w:val="24"/>
          <w:szCs w:val="24"/>
        </w:rPr>
        <w:t>Digital Forensics Market Size, Growth Drivers &amp; Forecast Analysis</w:t>
      </w:r>
      <w:r>
        <w:rPr>
          <w:rFonts w:ascii="Times New Roman" w:eastAsia="Times New Roman" w:hAnsi="Times New Roman" w:cs="Times New Roman"/>
          <w:sz w:val="24"/>
          <w:szCs w:val="24"/>
        </w:rPr>
        <w:t>, 2025. [Online]. Available:</w:t>
      </w:r>
      <w:hyperlink r:id="rId23">
        <w:r>
          <w:rPr>
            <w:rFonts w:ascii="Times New Roman" w:eastAsia="Times New Roman" w:hAnsi="Times New Roman" w:cs="Times New Roman"/>
            <w:sz w:val="24"/>
            <w:szCs w:val="24"/>
          </w:rPr>
          <w:t xml:space="preserve"> </w:t>
        </w:r>
      </w:hyperlink>
      <w:hyperlink r:id="rId24">
        <w:r>
          <w:rPr>
            <w:rFonts w:ascii="Times New Roman" w:eastAsia="Times New Roman" w:hAnsi="Times New Roman" w:cs="Times New Roman"/>
            <w:color w:val="1155CC"/>
            <w:sz w:val="24"/>
            <w:szCs w:val="24"/>
            <w:u w:val="single"/>
          </w:rPr>
          <w:t>https://mordorintelligence.com</w:t>
        </w:r>
      </w:hyperlink>
      <w:r>
        <w:rPr>
          <w:rFonts w:ascii="Times New Roman" w:eastAsia="Times New Roman" w:hAnsi="Times New Roman" w:cs="Times New Roman"/>
          <w:sz w:val="24"/>
          <w:szCs w:val="24"/>
        </w:rPr>
        <w:t>. [Accessed: Nov. 18, 2025].</w:t>
      </w:r>
    </w:p>
    <w:p w14:paraId="4E5962E3" w14:textId="77777777" w:rsidR="008E3C24" w:rsidRDefault="008E3C24" w:rsidP="008E3C2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[11] </w:t>
      </w:r>
      <w:proofErr w:type="spellStart"/>
      <w:r>
        <w:rPr>
          <w:rFonts w:ascii="Times New Roman" w:eastAsia="Times New Roman" w:hAnsi="Times New Roman" w:cs="Times New Roman"/>
          <w:sz w:val="24"/>
          <w:szCs w:val="24"/>
        </w:rPr>
        <w:t>NaukriGulf</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Digital Forensics Jobs</w:t>
      </w:r>
      <w:r>
        <w:rPr>
          <w:rFonts w:ascii="Times New Roman" w:eastAsia="Times New Roman" w:hAnsi="Times New Roman" w:cs="Times New Roman"/>
          <w:sz w:val="24"/>
          <w:szCs w:val="24"/>
        </w:rPr>
        <w:t>, 2025. [Online]. Available:</w:t>
      </w:r>
      <w:hyperlink r:id="rId25">
        <w:r>
          <w:rPr>
            <w:rFonts w:ascii="Times New Roman" w:eastAsia="Times New Roman" w:hAnsi="Times New Roman" w:cs="Times New Roman"/>
            <w:sz w:val="24"/>
            <w:szCs w:val="24"/>
          </w:rPr>
          <w:t xml:space="preserve"> </w:t>
        </w:r>
      </w:hyperlink>
      <w:hyperlink r:id="rId26">
        <w:r>
          <w:rPr>
            <w:rFonts w:ascii="Times New Roman" w:eastAsia="Times New Roman" w:hAnsi="Times New Roman" w:cs="Times New Roman"/>
            <w:color w:val="1155CC"/>
            <w:sz w:val="24"/>
            <w:szCs w:val="24"/>
            <w:u w:val="single"/>
          </w:rPr>
          <w:t>https://naukrigulf.com</w:t>
        </w:r>
      </w:hyperlink>
      <w:r>
        <w:rPr>
          <w:rFonts w:ascii="Times New Roman" w:eastAsia="Times New Roman" w:hAnsi="Times New Roman" w:cs="Times New Roman"/>
          <w:sz w:val="24"/>
          <w:szCs w:val="24"/>
        </w:rPr>
        <w:t>. [Accessed: Nov. 18, 2025].</w:t>
      </w:r>
    </w:p>
    <w:p w14:paraId="56336F50" w14:textId="77777777" w:rsidR="008E3C24" w:rsidRDefault="008E3C24" w:rsidP="008E3C2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[12] NIST, </w:t>
      </w:r>
      <w:r>
        <w:rPr>
          <w:rFonts w:ascii="Times New Roman" w:eastAsia="Times New Roman" w:hAnsi="Times New Roman" w:cs="Times New Roman"/>
          <w:i/>
          <w:iCs/>
          <w:sz w:val="24"/>
          <w:szCs w:val="24"/>
        </w:rPr>
        <w:t>NIST Special Publication 800-101r1</w:t>
      </w:r>
      <w:r>
        <w:rPr>
          <w:rFonts w:ascii="Times New Roman" w:eastAsia="Times New Roman" w:hAnsi="Times New Roman" w:cs="Times New Roman"/>
          <w:sz w:val="24"/>
          <w:szCs w:val="24"/>
        </w:rPr>
        <w:t>, 2025. [Online]. Available:</w:t>
      </w:r>
      <w:hyperlink r:id="rId27">
        <w:r>
          <w:rPr>
            <w:rFonts w:ascii="Times New Roman" w:eastAsia="Times New Roman" w:hAnsi="Times New Roman" w:cs="Times New Roman"/>
            <w:sz w:val="24"/>
            <w:szCs w:val="24"/>
          </w:rPr>
          <w:t xml:space="preserve"> </w:t>
        </w:r>
      </w:hyperlink>
      <w:hyperlink r:id="rId28">
        <w:r>
          <w:rPr>
            <w:rFonts w:ascii="Times New Roman" w:eastAsia="Times New Roman" w:hAnsi="Times New Roman" w:cs="Times New Roman"/>
            <w:color w:val="1155CC"/>
            <w:sz w:val="24"/>
            <w:szCs w:val="24"/>
            <w:u w:val="single"/>
          </w:rPr>
          <w:t>https://nist.gov</w:t>
        </w:r>
      </w:hyperlink>
      <w:r>
        <w:rPr>
          <w:rFonts w:ascii="Times New Roman" w:eastAsia="Times New Roman" w:hAnsi="Times New Roman" w:cs="Times New Roman"/>
          <w:sz w:val="24"/>
          <w:szCs w:val="24"/>
        </w:rPr>
        <w:t>. [Accessed: Nov. 18, 2025].</w:t>
      </w:r>
    </w:p>
    <w:p w14:paraId="0E422988" w14:textId="77777777" w:rsidR="008E3C24" w:rsidRDefault="008E3C24" w:rsidP="008E3C2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[13] ODR India, </w:t>
      </w:r>
      <w:r>
        <w:rPr>
          <w:rFonts w:ascii="Times New Roman" w:eastAsia="Times New Roman" w:hAnsi="Times New Roman" w:cs="Times New Roman"/>
          <w:i/>
          <w:iCs/>
          <w:sz w:val="24"/>
          <w:szCs w:val="24"/>
        </w:rPr>
        <w:t>Techno-Legal Cyber Forensics Services in India</w:t>
      </w:r>
      <w:r>
        <w:rPr>
          <w:rFonts w:ascii="Times New Roman" w:eastAsia="Times New Roman" w:hAnsi="Times New Roman" w:cs="Times New Roman"/>
          <w:sz w:val="24"/>
          <w:szCs w:val="24"/>
        </w:rPr>
        <w:t>, 2025. [Online]. Available:</w:t>
      </w:r>
      <w:hyperlink r:id="rId29">
        <w:r>
          <w:rPr>
            <w:rFonts w:ascii="Times New Roman" w:eastAsia="Times New Roman" w:hAnsi="Times New Roman" w:cs="Times New Roman"/>
            <w:sz w:val="24"/>
            <w:szCs w:val="24"/>
          </w:rPr>
          <w:t xml:space="preserve"> </w:t>
        </w:r>
      </w:hyperlink>
      <w:hyperlink r:id="rId30">
        <w:r>
          <w:rPr>
            <w:rFonts w:ascii="Times New Roman" w:eastAsia="Times New Roman" w:hAnsi="Times New Roman" w:cs="Times New Roman"/>
            <w:color w:val="1155CC"/>
            <w:sz w:val="24"/>
            <w:szCs w:val="24"/>
            <w:u w:val="single"/>
          </w:rPr>
          <w:t>https://odrindia.in</w:t>
        </w:r>
      </w:hyperlink>
      <w:r>
        <w:rPr>
          <w:rFonts w:ascii="Times New Roman" w:eastAsia="Times New Roman" w:hAnsi="Times New Roman" w:cs="Times New Roman"/>
          <w:sz w:val="24"/>
          <w:szCs w:val="24"/>
        </w:rPr>
        <w:t>. [Accessed: Nov. 18, 2025].</w:t>
      </w:r>
    </w:p>
    <w:p w14:paraId="1B3FF53D" w14:textId="77777777" w:rsidR="008E3C24" w:rsidRDefault="008E3C24" w:rsidP="008E3C2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[14] Oxygen Forensics, </w:t>
      </w:r>
      <w:r>
        <w:rPr>
          <w:rFonts w:ascii="Times New Roman" w:eastAsia="Times New Roman" w:hAnsi="Times New Roman" w:cs="Times New Roman"/>
          <w:i/>
          <w:iCs/>
          <w:sz w:val="24"/>
          <w:szCs w:val="24"/>
        </w:rPr>
        <w:t>3 Solutions for Mobile Forensics Challenges in 2025</w:t>
      </w:r>
      <w:r>
        <w:rPr>
          <w:rFonts w:ascii="Times New Roman" w:eastAsia="Times New Roman" w:hAnsi="Times New Roman" w:cs="Times New Roman"/>
          <w:sz w:val="24"/>
          <w:szCs w:val="24"/>
        </w:rPr>
        <w:t>, 2025. [Online]. Available:</w:t>
      </w:r>
      <w:hyperlink r:id="rId31">
        <w:r>
          <w:rPr>
            <w:rFonts w:ascii="Times New Roman" w:eastAsia="Times New Roman" w:hAnsi="Times New Roman" w:cs="Times New Roman"/>
            <w:sz w:val="24"/>
            <w:szCs w:val="24"/>
          </w:rPr>
          <w:t xml:space="preserve"> </w:t>
        </w:r>
      </w:hyperlink>
      <w:hyperlink r:id="rId32">
        <w:r>
          <w:rPr>
            <w:rFonts w:ascii="Times New Roman" w:eastAsia="Times New Roman" w:hAnsi="Times New Roman" w:cs="Times New Roman"/>
            <w:color w:val="1155CC"/>
            <w:sz w:val="24"/>
            <w:szCs w:val="24"/>
            <w:u w:val="single"/>
          </w:rPr>
          <w:t>https://oxygenforensics.com</w:t>
        </w:r>
      </w:hyperlink>
      <w:r>
        <w:rPr>
          <w:rFonts w:ascii="Times New Roman" w:eastAsia="Times New Roman" w:hAnsi="Times New Roman" w:cs="Times New Roman"/>
          <w:sz w:val="24"/>
          <w:szCs w:val="24"/>
        </w:rPr>
        <w:t>. [Accessed: Nov. 18, 2025].</w:t>
      </w:r>
    </w:p>
    <w:p w14:paraId="7FAFECCA" w14:textId="77777777" w:rsidR="008E3C24" w:rsidRDefault="008E3C24" w:rsidP="008E3C2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[15] Palo Alto Networks, </w:t>
      </w:r>
      <w:r>
        <w:rPr>
          <w:rFonts w:ascii="Times New Roman" w:eastAsia="Times New Roman" w:hAnsi="Times New Roman" w:cs="Times New Roman"/>
          <w:i/>
          <w:iCs/>
          <w:sz w:val="24"/>
          <w:szCs w:val="24"/>
        </w:rPr>
        <w:t>What is Digital Forensics and Incident Response (DFIR)?</w:t>
      </w:r>
      <w:r>
        <w:rPr>
          <w:rFonts w:ascii="Times New Roman" w:eastAsia="Times New Roman" w:hAnsi="Times New Roman" w:cs="Times New Roman"/>
          <w:sz w:val="24"/>
          <w:szCs w:val="24"/>
        </w:rPr>
        <w:t>, 2022. [Online]. Available:</w:t>
      </w:r>
      <w:hyperlink r:id="rId33">
        <w:r>
          <w:rPr>
            <w:rFonts w:ascii="Times New Roman" w:eastAsia="Times New Roman" w:hAnsi="Times New Roman" w:cs="Times New Roman"/>
            <w:sz w:val="24"/>
            <w:szCs w:val="24"/>
          </w:rPr>
          <w:t xml:space="preserve"> </w:t>
        </w:r>
      </w:hyperlink>
      <w:hyperlink r:id="rId34">
        <w:r>
          <w:rPr>
            <w:rFonts w:ascii="Times New Roman" w:eastAsia="Times New Roman" w:hAnsi="Times New Roman" w:cs="Times New Roman"/>
            <w:color w:val="1155CC"/>
            <w:sz w:val="24"/>
            <w:szCs w:val="24"/>
            <w:u w:val="single"/>
          </w:rPr>
          <w:t>https://paloaltonetworks.com</w:t>
        </w:r>
      </w:hyperlink>
      <w:r>
        <w:rPr>
          <w:rFonts w:ascii="Times New Roman" w:eastAsia="Times New Roman" w:hAnsi="Times New Roman" w:cs="Times New Roman"/>
          <w:sz w:val="24"/>
          <w:szCs w:val="24"/>
        </w:rPr>
        <w:t>. [Accessed: Nov. 18, 2025].</w:t>
      </w:r>
    </w:p>
    <w:p w14:paraId="1B1BF41A" w14:textId="77777777" w:rsidR="008E3C24" w:rsidRDefault="008E3C24" w:rsidP="008E3C2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[16] Prospects, </w:t>
      </w:r>
      <w:r>
        <w:rPr>
          <w:rFonts w:ascii="Times New Roman" w:eastAsia="Times New Roman" w:hAnsi="Times New Roman" w:cs="Times New Roman"/>
          <w:i/>
          <w:iCs/>
          <w:sz w:val="24"/>
          <w:szCs w:val="24"/>
        </w:rPr>
        <w:t>Forensic Computer Analyst – Job Profile</w:t>
      </w:r>
      <w:r>
        <w:rPr>
          <w:rFonts w:ascii="Times New Roman" w:eastAsia="Times New Roman" w:hAnsi="Times New Roman" w:cs="Times New Roman"/>
          <w:sz w:val="24"/>
          <w:szCs w:val="24"/>
        </w:rPr>
        <w:t>, 2021. [Online]. Available:</w:t>
      </w:r>
      <w:hyperlink r:id="rId35">
        <w:r>
          <w:rPr>
            <w:rFonts w:ascii="Times New Roman" w:eastAsia="Times New Roman" w:hAnsi="Times New Roman" w:cs="Times New Roman"/>
            <w:sz w:val="24"/>
            <w:szCs w:val="24"/>
          </w:rPr>
          <w:t xml:space="preserve"> </w:t>
        </w:r>
      </w:hyperlink>
      <w:hyperlink r:id="rId36">
        <w:r>
          <w:rPr>
            <w:rFonts w:ascii="Times New Roman" w:eastAsia="Times New Roman" w:hAnsi="Times New Roman" w:cs="Times New Roman"/>
            <w:color w:val="1155CC"/>
            <w:sz w:val="24"/>
            <w:szCs w:val="24"/>
            <w:u w:val="single"/>
          </w:rPr>
          <w:t>https://prospects.ac.uk</w:t>
        </w:r>
      </w:hyperlink>
      <w:r>
        <w:rPr>
          <w:rFonts w:ascii="Times New Roman" w:eastAsia="Times New Roman" w:hAnsi="Times New Roman" w:cs="Times New Roman"/>
          <w:sz w:val="24"/>
          <w:szCs w:val="24"/>
        </w:rPr>
        <w:t>. [Accessed: Nov. 18, 2025].</w:t>
      </w:r>
    </w:p>
    <w:p w14:paraId="1A704085" w14:textId="77777777" w:rsidR="008E3C24" w:rsidRDefault="008E3C24" w:rsidP="008E3C2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[17] </w:t>
      </w:r>
      <w:proofErr w:type="spellStart"/>
      <w:r>
        <w:rPr>
          <w:rFonts w:ascii="Times New Roman" w:eastAsia="Times New Roman" w:hAnsi="Times New Roman" w:cs="Times New Roman"/>
          <w:sz w:val="24"/>
          <w:szCs w:val="24"/>
        </w:rPr>
        <w:t>SalvationDATA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Key Trends in Digital Forensics 2025</w:t>
      </w:r>
      <w:r>
        <w:rPr>
          <w:rFonts w:ascii="Times New Roman" w:eastAsia="Times New Roman" w:hAnsi="Times New Roman" w:cs="Times New Roman"/>
          <w:sz w:val="24"/>
          <w:szCs w:val="24"/>
        </w:rPr>
        <w:t>, 2025. [Online]. Available:</w:t>
      </w:r>
      <w:hyperlink r:id="rId37">
        <w:r>
          <w:rPr>
            <w:rFonts w:ascii="Times New Roman" w:eastAsia="Times New Roman" w:hAnsi="Times New Roman" w:cs="Times New Roman"/>
            <w:sz w:val="24"/>
            <w:szCs w:val="24"/>
          </w:rPr>
          <w:t xml:space="preserve"> </w:t>
        </w:r>
      </w:hyperlink>
      <w:hyperlink r:id="rId38">
        <w:r>
          <w:rPr>
            <w:rFonts w:ascii="Times New Roman" w:eastAsia="Times New Roman" w:hAnsi="Times New Roman" w:cs="Times New Roman"/>
            <w:color w:val="1155CC"/>
            <w:sz w:val="24"/>
            <w:szCs w:val="24"/>
            <w:u w:val="single"/>
          </w:rPr>
          <w:t>https://salvationdata.com</w:t>
        </w:r>
      </w:hyperlink>
      <w:r>
        <w:rPr>
          <w:rFonts w:ascii="Times New Roman" w:eastAsia="Times New Roman" w:hAnsi="Times New Roman" w:cs="Times New Roman"/>
          <w:sz w:val="24"/>
          <w:szCs w:val="24"/>
        </w:rPr>
        <w:t>. [Accessed: Nov. 18, 2025].</w:t>
      </w:r>
    </w:p>
    <w:p w14:paraId="5F67F532" w14:textId="77777777" w:rsidR="008E3C24" w:rsidRDefault="008E3C24" w:rsidP="008E3C2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[18] </w:t>
      </w:r>
      <w:proofErr w:type="spellStart"/>
      <w:r>
        <w:rPr>
          <w:rFonts w:ascii="Times New Roman" w:eastAsia="Times New Roman" w:hAnsi="Times New Roman" w:cs="Times New Roman"/>
          <w:sz w:val="24"/>
          <w:szCs w:val="24"/>
        </w:rPr>
        <w:t>SubrosaCyber</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A Tour of Open Source Forensic Tools: Strengths and Weaknesses</w:t>
      </w:r>
      <w:r>
        <w:rPr>
          <w:rFonts w:ascii="Times New Roman" w:eastAsia="Times New Roman" w:hAnsi="Times New Roman" w:cs="Times New Roman"/>
          <w:sz w:val="24"/>
          <w:szCs w:val="24"/>
        </w:rPr>
        <w:t>, 2023. [Online]. Available:</w:t>
      </w:r>
      <w:hyperlink r:id="rId39">
        <w:r>
          <w:rPr>
            <w:rFonts w:ascii="Times New Roman" w:eastAsia="Times New Roman" w:hAnsi="Times New Roman" w:cs="Times New Roman"/>
            <w:sz w:val="24"/>
            <w:szCs w:val="24"/>
          </w:rPr>
          <w:t xml:space="preserve"> </w:t>
        </w:r>
      </w:hyperlink>
      <w:hyperlink r:id="rId40">
        <w:r>
          <w:rPr>
            <w:rFonts w:ascii="Times New Roman" w:eastAsia="Times New Roman" w:hAnsi="Times New Roman" w:cs="Times New Roman"/>
            <w:color w:val="1155CC"/>
            <w:sz w:val="24"/>
            <w:szCs w:val="24"/>
            <w:u w:val="single"/>
          </w:rPr>
          <w:t>https://subrosacyber.com</w:t>
        </w:r>
      </w:hyperlink>
      <w:r>
        <w:rPr>
          <w:rFonts w:ascii="Times New Roman" w:eastAsia="Times New Roman" w:hAnsi="Times New Roman" w:cs="Times New Roman"/>
          <w:sz w:val="24"/>
          <w:szCs w:val="24"/>
        </w:rPr>
        <w:t>. [Accessed: Nov. 18, 2025].</w:t>
      </w:r>
    </w:p>
    <w:p w14:paraId="323678EC" w14:textId="77777777" w:rsidR="008E3C24" w:rsidRDefault="008E3C24" w:rsidP="008E3C2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[19] </w:t>
      </w:r>
      <w:proofErr w:type="spellStart"/>
      <w:r>
        <w:rPr>
          <w:rFonts w:ascii="Times New Roman" w:eastAsia="Times New Roman" w:hAnsi="Times New Roman" w:cs="Times New Roman"/>
          <w:sz w:val="24"/>
          <w:szCs w:val="24"/>
        </w:rPr>
        <w:t>TeamAvalon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Data Collection &amp; Forensics with the Internet of Things (IoT)</w:t>
      </w:r>
      <w:r>
        <w:rPr>
          <w:rFonts w:ascii="Times New Roman" w:eastAsia="Times New Roman" w:hAnsi="Times New Roman" w:cs="Times New Roman"/>
          <w:sz w:val="24"/>
          <w:szCs w:val="24"/>
        </w:rPr>
        <w:t>, 2025. [Online]. Available:</w:t>
      </w:r>
      <w:hyperlink r:id="rId41">
        <w:r>
          <w:rPr>
            <w:rFonts w:ascii="Times New Roman" w:eastAsia="Times New Roman" w:hAnsi="Times New Roman" w:cs="Times New Roman"/>
            <w:sz w:val="24"/>
            <w:szCs w:val="24"/>
          </w:rPr>
          <w:t xml:space="preserve"> </w:t>
        </w:r>
      </w:hyperlink>
      <w:hyperlink r:id="rId42">
        <w:r>
          <w:rPr>
            <w:rFonts w:ascii="Times New Roman" w:eastAsia="Times New Roman" w:hAnsi="Times New Roman" w:cs="Times New Roman"/>
            <w:color w:val="1155CC"/>
            <w:sz w:val="24"/>
            <w:szCs w:val="24"/>
            <w:u w:val="single"/>
          </w:rPr>
          <w:t>https://teamavalon.com</w:t>
        </w:r>
      </w:hyperlink>
      <w:r>
        <w:rPr>
          <w:rFonts w:ascii="Times New Roman" w:eastAsia="Times New Roman" w:hAnsi="Times New Roman" w:cs="Times New Roman"/>
          <w:sz w:val="24"/>
          <w:szCs w:val="24"/>
        </w:rPr>
        <w:t>. [Accessed: Nov. 18, 2025].</w:t>
      </w:r>
    </w:p>
    <w:p w14:paraId="6EC9D5F1" w14:textId="77777777" w:rsidR="008E3C24" w:rsidRDefault="008E3C24" w:rsidP="008E3C24">
      <w:pPr>
        <w:spacing w:before="240" w:after="240" w:line="360" w:lineRule="auto"/>
        <w:jc w:val="both"/>
        <w:rPr>
          <w:rFonts w:ascii="Times New Roman" w:eastAsia="Times New Roman" w:hAnsi="Times New Roman" w:cs="Times New Roman"/>
          <w:sz w:val="24"/>
          <w:szCs w:val="24"/>
        </w:rPr>
      </w:pPr>
    </w:p>
    <w:p w14:paraId="50216115" w14:textId="77777777" w:rsidR="008E3C24" w:rsidRDefault="008E3C24" w:rsidP="008E3C24">
      <w:pPr>
        <w:spacing w:line="360" w:lineRule="auto"/>
        <w:jc w:val="both"/>
        <w:rPr>
          <w:rFonts w:ascii="Times New Roman" w:eastAsia="Times New Roman" w:hAnsi="Times New Roman" w:cs="Times New Roman"/>
          <w:sz w:val="24"/>
          <w:szCs w:val="24"/>
        </w:rPr>
      </w:pPr>
    </w:p>
    <w:p w14:paraId="70B09FE2" w14:textId="77777777" w:rsidR="0065403C" w:rsidRDefault="0065403C">
      <w:pPr>
        <w:spacing w:line="360" w:lineRule="auto"/>
        <w:jc w:val="both"/>
        <w:rPr>
          <w:rFonts w:ascii="Times New Roman" w:eastAsia="Times New Roman" w:hAnsi="Times New Roman" w:cs="Times New Roman"/>
          <w:sz w:val="24"/>
          <w:szCs w:val="24"/>
        </w:rPr>
      </w:pPr>
    </w:p>
    <w:p w14:paraId="42F29F0E" w14:textId="77777777" w:rsidR="0065403C" w:rsidRDefault="0065403C">
      <w:pPr>
        <w:spacing w:line="360" w:lineRule="auto"/>
        <w:jc w:val="both"/>
        <w:rPr>
          <w:rFonts w:ascii="Times New Roman" w:eastAsia="Times New Roman" w:hAnsi="Times New Roman" w:cs="Times New Roman"/>
          <w:sz w:val="24"/>
          <w:szCs w:val="24"/>
        </w:rPr>
      </w:pPr>
    </w:p>
    <w:p w14:paraId="70CCC2F6" w14:textId="77777777" w:rsidR="0065403C" w:rsidRDefault="0065403C">
      <w:pPr>
        <w:spacing w:line="360" w:lineRule="auto"/>
        <w:jc w:val="both"/>
        <w:rPr>
          <w:rFonts w:ascii="Times New Roman" w:eastAsia="Times New Roman" w:hAnsi="Times New Roman" w:cs="Times New Roman"/>
          <w:sz w:val="24"/>
          <w:szCs w:val="24"/>
        </w:rPr>
      </w:pPr>
    </w:p>
    <w:p w14:paraId="7A604043" w14:textId="77777777" w:rsidR="0065403C" w:rsidRDefault="0065403C">
      <w:pPr>
        <w:spacing w:line="360" w:lineRule="auto"/>
        <w:jc w:val="both"/>
        <w:rPr>
          <w:rFonts w:ascii="Times New Roman" w:eastAsia="Times New Roman" w:hAnsi="Times New Roman" w:cs="Times New Roman"/>
          <w:sz w:val="24"/>
          <w:szCs w:val="24"/>
        </w:rPr>
      </w:pPr>
    </w:p>
    <w:p w14:paraId="598E55EE" w14:textId="77777777" w:rsidR="0065403C" w:rsidRDefault="0065403C">
      <w:pPr>
        <w:spacing w:line="360" w:lineRule="auto"/>
        <w:jc w:val="both"/>
        <w:rPr>
          <w:rFonts w:ascii="Times New Roman" w:eastAsia="Times New Roman" w:hAnsi="Times New Roman" w:cs="Times New Roman"/>
          <w:sz w:val="24"/>
          <w:szCs w:val="24"/>
        </w:rPr>
      </w:pPr>
    </w:p>
    <w:p w14:paraId="44837496" w14:textId="77777777" w:rsidR="0065403C" w:rsidRDefault="0065403C">
      <w:pPr>
        <w:spacing w:line="360" w:lineRule="auto"/>
        <w:jc w:val="both"/>
        <w:rPr>
          <w:rFonts w:ascii="Times New Roman" w:eastAsia="Times New Roman" w:hAnsi="Times New Roman" w:cs="Times New Roman"/>
          <w:sz w:val="24"/>
          <w:szCs w:val="24"/>
        </w:rPr>
      </w:pPr>
    </w:p>
    <w:p w14:paraId="021C7244" w14:textId="77777777" w:rsidR="0065403C" w:rsidRDefault="0065403C">
      <w:pPr>
        <w:spacing w:line="360" w:lineRule="auto"/>
        <w:jc w:val="both"/>
        <w:rPr>
          <w:rFonts w:ascii="Times New Roman" w:eastAsia="Times New Roman" w:hAnsi="Times New Roman" w:cs="Times New Roman"/>
          <w:sz w:val="24"/>
          <w:szCs w:val="24"/>
        </w:rPr>
      </w:pPr>
    </w:p>
    <w:p w14:paraId="18585107" w14:textId="77777777" w:rsidR="0065403C" w:rsidRDefault="0065403C">
      <w:pPr>
        <w:spacing w:line="360" w:lineRule="auto"/>
        <w:jc w:val="both"/>
        <w:rPr>
          <w:rFonts w:ascii="Times New Roman" w:eastAsia="Times New Roman" w:hAnsi="Times New Roman" w:cs="Times New Roman"/>
          <w:sz w:val="24"/>
          <w:szCs w:val="24"/>
        </w:rPr>
      </w:pPr>
    </w:p>
    <w:p w14:paraId="0F294779" w14:textId="77777777" w:rsidR="0065403C" w:rsidRDefault="0065403C">
      <w:pPr>
        <w:spacing w:line="360" w:lineRule="auto"/>
        <w:jc w:val="both"/>
        <w:rPr>
          <w:rFonts w:ascii="Times New Roman" w:eastAsia="Times New Roman" w:hAnsi="Times New Roman" w:cs="Times New Roman"/>
          <w:sz w:val="24"/>
          <w:szCs w:val="24"/>
        </w:rPr>
      </w:pPr>
    </w:p>
    <w:p w14:paraId="3DA7B3D7" w14:textId="77777777" w:rsidR="0065403C" w:rsidRDefault="0065403C">
      <w:pPr>
        <w:spacing w:line="360" w:lineRule="auto"/>
        <w:jc w:val="both"/>
        <w:rPr>
          <w:rFonts w:ascii="Times New Roman" w:eastAsia="Times New Roman" w:hAnsi="Times New Roman" w:cs="Times New Roman"/>
          <w:sz w:val="24"/>
          <w:szCs w:val="24"/>
        </w:rPr>
      </w:pPr>
    </w:p>
    <w:p w14:paraId="65AB1280" w14:textId="77777777" w:rsidR="0065403C" w:rsidRDefault="0065403C">
      <w:pPr>
        <w:spacing w:line="360" w:lineRule="auto"/>
        <w:jc w:val="both"/>
        <w:rPr>
          <w:rFonts w:ascii="Times New Roman" w:eastAsia="Times New Roman" w:hAnsi="Times New Roman" w:cs="Times New Roman"/>
          <w:sz w:val="24"/>
          <w:szCs w:val="24"/>
        </w:rPr>
      </w:pPr>
    </w:p>
    <w:p w14:paraId="6EF198B5" w14:textId="77777777" w:rsidR="0065403C" w:rsidRDefault="0065403C">
      <w:pPr>
        <w:spacing w:line="360" w:lineRule="auto"/>
        <w:jc w:val="both"/>
        <w:rPr>
          <w:rFonts w:ascii="Times New Roman" w:eastAsia="Times New Roman" w:hAnsi="Times New Roman" w:cs="Times New Roman"/>
          <w:sz w:val="24"/>
          <w:szCs w:val="24"/>
        </w:rPr>
      </w:pPr>
    </w:p>
    <w:p w14:paraId="457C3A49" w14:textId="77777777" w:rsidR="0065403C" w:rsidRDefault="0065403C">
      <w:pPr>
        <w:spacing w:line="360" w:lineRule="auto"/>
        <w:jc w:val="both"/>
        <w:rPr>
          <w:rFonts w:ascii="Times New Roman" w:eastAsia="Times New Roman" w:hAnsi="Times New Roman" w:cs="Times New Roman"/>
          <w:sz w:val="24"/>
          <w:szCs w:val="24"/>
        </w:rPr>
      </w:pPr>
    </w:p>
    <w:p w14:paraId="447BE65F" w14:textId="7EC1D55B" w:rsidR="00D41B42" w:rsidRDefault="00D41B42" w:rsidP="00D41B42">
      <w:pPr>
        <w:tabs>
          <w:tab w:val="left" w:pos="3672"/>
        </w:tabs>
        <w:spacing w:line="360" w:lineRule="auto"/>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lastRenderedPageBreak/>
        <w:tab/>
        <w:t>TASK 2</w:t>
      </w:r>
    </w:p>
    <w:p w14:paraId="7CBE533A" w14:textId="762354DF" w:rsidR="0065403C" w:rsidRDefault="00000000">
      <w:pPr>
        <w:spacing w:line="360" w:lineRule="auto"/>
        <w:jc w:val="center"/>
        <w:rPr>
          <w:rFonts w:ascii="Times New Roman" w:eastAsia="Times New Roman" w:hAnsi="Times New Roman" w:cs="Times New Roman"/>
          <w:i/>
          <w:iCs/>
          <w:sz w:val="24"/>
          <w:szCs w:val="24"/>
        </w:rPr>
      </w:pPr>
      <w:r>
        <w:rPr>
          <w:rFonts w:ascii="Times New Roman" w:eastAsia="Times New Roman" w:hAnsi="Times New Roman" w:cs="Times New Roman"/>
          <w:b/>
          <w:bCs/>
          <w:i/>
          <w:iCs/>
          <w:sz w:val="24"/>
          <w:szCs w:val="24"/>
        </w:rPr>
        <w:t>Table of Contents</w:t>
      </w:r>
    </w:p>
    <w:sdt>
      <w:sdtPr>
        <w:id w:val="1625141036"/>
        <w:docPartObj>
          <w:docPartGallery w:val="Table of Contents"/>
          <w:docPartUnique/>
        </w:docPartObj>
      </w:sdtPr>
      <w:sdtContent>
        <w:p w14:paraId="2C8BE131" w14:textId="77777777" w:rsidR="0065403C" w:rsidRDefault="00000000">
          <w:pPr>
            <w:widowControl w:val="0"/>
            <w:tabs>
              <w:tab w:val="right" w:leader="dot" w:pos="12000"/>
            </w:tabs>
            <w:spacing w:before="60" w:line="240" w:lineRule="auto"/>
            <w:rPr>
              <w:rFonts w:ascii="Times New Roman" w:eastAsia="Times New Roman" w:hAnsi="Times New Roman" w:cs="Times New Roman"/>
              <w:b/>
              <w:bCs/>
              <w:color w:val="000000"/>
              <w:sz w:val="24"/>
              <w:szCs w:val="24"/>
            </w:rPr>
          </w:pPr>
          <w:r>
            <w:fldChar w:fldCharType="begin"/>
          </w:r>
          <w:r>
            <w:instrText xml:space="preserve"> TOC \h \u \z \t "Heading 1,1,Heading 2,2,Heading 3,3,Heading 4,4,Heading 5,5,Heading 6,6,"</w:instrText>
          </w:r>
          <w:r>
            <w:fldChar w:fldCharType="separate"/>
          </w:r>
          <w:hyperlink w:anchor="_a6398oeotwth">
            <w:r w:rsidR="0065403C">
              <w:rPr>
                <w:rFonts w:ascii="Times New Roman" w:eastAsia="Times New Roman" w:hAnsi="Times New Roman" w:cs="Times New Roman"/>
                <w:b/>
                <w:bCs/>
                <w:i/>
                <w:iCs/>
                <w:color w:val="000000"/>
                <w:sz w:val="24"/>
                <w:szCs w:val="24"/>
              </w:rPr>
              <w:t>1. Introduction</w:t>
            </w:r>
            <w:r w:rsidR="0065403C">
              <w:rPr>
                <w:rFonts w:ascii="Times New Roman" w:eastAsia="Times New Roman" w:hAnsi="Times New Roman" w:cs="Times New Roman"/>
                <w:b/>
                <w:bCs/>
                <w:i/>
                <w:iCs/>
                <w:color w:val="000000"/>
                <w:sz w:val="24"/>
                <w:szCs w:val="24"/>
              </w:rPr>
              <w:tab/>
              <w:t>4</w:t>
            </w:r>
          </w:hyperlink>
        </w:p>
        <w:p w14:paraId="0D4AD7DD" w14:textId="77777777" w:rsidR="0065403C" w:rsidRDefault="0065403C">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ouaurdjkpeib">
            <w:r>
              <w:rPr>
                <w:rFonts w:ascii="Times New Roman" w:eastAsia="Times New Roman" w:hAnsi="Times New Roman" w:cs="Times New Roman"/>
                <w:b/>
                <w:bCs/>
                <w:i/>
                <w:iCs/>
                <w:color w:val="000000"/>
                <w:sz w:val="24"/>
                <w:szCs w:val="24"/>
              </w:rPr>
              <w:t>1.1 Summary of the Incident:</w:t>
            </w:r>
            <w:r>
              <w:rPr>
                <w:rFonts w:ascii="Times New Roman" w:eastAsia="Times New Roman" w:hAnsi="Times New Roman" w:cs="Times New Roman"/>
                <w:b/>
                <w:bCs/>
                <w:i/>
                <w:iCs/>
                <w:color w:val="000000"/>
                <w:sz w:val="24"/>
                <w:szCs w:val="24"/>
              </w:rPr>
              <w:tab/>
              <w:t>4</w:t>
            </w:r>
          </w:hyperlink>
        </w:p>
        <w:p w14:paraId="0B480292" w14:textId="77777777" w:rsidR="0065403C" w:rsidRDefault="0065403C">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h5v68mph393w">
            <w:r>
              <w:rPr>
                <w:rFonts w:ascii="Times New Roman" w:eastAsia="Times New Roman" w:hAnsi="Times New Roman" w:cs="Times New Roman"/>
                <w:b/>
                <w:bCs/>
                <w:i/>
                <w:iCs/>
                <w:color w:val="000000"/>
                <w:sz w:val="24"/>
                <w:szCs w:val="24"/>
              </w:rPr>
              <w:t>1.2 Scope of Investigation:</w:t>
            </w:r>
            <w:r>
              <w:rPr>
                <w:rFonts w:ascii="Times New Roman" w:eastAsia="Times New Roman" w:hAnsi="Times New Roman" w:cs="Times New Roman"/>
                <w:b/>
                <w:bCs/>
                <w:i/>
                <w:iCs/>
                <w:color w:val="000000"/>
                <w:sz w:val="24"/>
                <w:szCs w:val="24"/>
              </w:rPr>
              <w:tab/>
              <w:t>4</w:t>
            </w:r>
          </w:hyperlink>
        </w:p>
        <w:p w14:paraId="649740E0" w14:textId="77777777" w:rsidR="0065403C" w:rsidRDefault="0065403C">
          <w:pPr>
            <w:widowControl w:val="0"/>
            <w:tabs>
              <w:tab w:val="right" w:leader="dot" w:pos="12000"/>
            </w:tabs>
            <w:spacing w:before="60" w:line="240" w:lineRule="auto"/>
            <w:rPr>
              <w:rFonts w:ascii="Times New Roman" w:eastAsia="Times New Roman" w:hAnsi="Times New Roman" w:cs="Times New Roman"/>
              <w:b/>
              <w:bCs/>
              <w:color w:val="000000"/>
              <w:sz w:val="24"/>
              <w:szCs w:val="24"/>
            </w:rPr>
          </w:pPr>
          <w:hyperlink w:anchor="_pwrn7gm858v9">
            <w:r>
              <w:rPr>
                <w:rFonts w:ascii="Times New Roman" w:eastAsia="Times New Roman" w:hAnsi="Times New Roman" w:cs="Times New Roman"/>
                <w:b/>
                <w:bCs/>
                <w:i/>
                <w:iCs/>
                <w:color w:val="000000"/>
                <w:sz w:val="24"/>
                <w:szCs w:val="24"/>
              </w:rPr>
              <w:t>2. Evidence Acquisition</w:t>
            </w:r>
            <w:r>
              <w:rPr>
                <w:rFonts w:ascii="Times New Roman" w:eastAsia="Times New Roman" w:hAnsi="Times New Roman" w:cs="Times New Roman"/>
                <w:b/>
                <w:bCs/>
                <w:i/>
                <w:iCs/>
                <w:color w:val="000000"/>
                <w:sz w:val="24"/>
                <w:szCs w:val="24"/>
              </w:rPr>
              <w:tab/>
              <w:t>4</w:t>
            </w:r>
          </w:hyperlink>
        </w:p>
        <w:p w14:paraId="19A0C72A" w14:textId="77777777" w:rsidR="0065403C" w:rsidRDefault="0065403C">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4ddqwg6dl95q">
            <w:r>
              <w:rPr>
                <w:rFonts w:ascii="Times New Roman" w:eastAsia="Times New Roman" w:hAnsi="Times New Roman" w:cs="Times New Roman"/>
                <w:b/>
                <w:bCs/>
                <w:i/>
                <w:iCs/>
                <w:color w:val="000000"/>
                <w:sz w:val="24"/>
                <w:szCs w:val="24"/>
              </w:rPr>
              <w:t>2.1 Devices and Data Sources:</w:t>
            </w:r>
            <w:r>
              <w:rPr>
                <w:rFonts w:ascii="Times New Roman" w:eastAsia="Times New Roman" w:hAnsi="Times New Roman" w:cs="Times New Roman"/>
                <w:b/>
                <w:bCs/>
                <w:i/>
                <w:iCs/>
                <w:color w:val="000000"/>
                <w:sz w:val="24"/>
                <w:szCs w:val="24"/>
              </w:rPr>
              <w:tab/>
              <w:t>4</w:t>
            </w:r>
          </w:hyperlink>
        </w:p>
        <w:p w14:paraId="48055E6A" w14:textId="77777777" w:rsidR="0065403C" w:rsidRDefault="0065403C">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15auu9ihicte">
            <w:r>
              <w:rPr>
                <w:rFonts w:ascii="Times New Roman" w:eastAsia="Times New Roman" w:hAnsi="Times New Roman" w:cs="Times New Roman"/>
                <w:b/>
                <w:bCs/>
                <w:i/>
                <w:iCs/>
                <w:color w:val="000000"/>
                <w:sz w:val="24"/>
                <w:szCs w:val="24"/>
              </w:rPr>
              <w:t>2.2 Chain of Custody Documentation:</w:t>
            </w:r>
            <w:r>
              <w:rPr>
                <w:rFonts w:ascii="Times New Roman" w:eastAsia="Times New Roman" w:hAnsi="Times New Roman" w:cs="Times New Roman"/>
                <w:b/>
                <w:bCs/>
                <w:i/>
                <w:iCs/>
                <w:color w:val="000000"/>
                <w:sz w:val="24"/>
                <w:szCs w:val="24"/>
              </w:rPr>
              <w:tab/>
              <w:t>5</w:t>
            </w:r>
          </w:hyperlink>
        </w:p>
        <w:p w14:paraId="1103DF47" w14:textId="77777777" w:rsidR="0065403C" w:rsidRDefault="0065403C">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ai9cwkq5msxs">
            <w:r>
              <w:rPr>
                <w:rFonts w:ascii="Times New Roman" w:eastAsia="Times New Roman" w:hAnsi="Times New Roman" w:cs="Times New Roman"/>
                <w:b/>
                <w:bCs/>
                <w:i/>
                <w:iCs/>
                <w:color w:val="000000"/>
                <w:sz w:val="24"/>
                <w:szCs w:val="24"/>
              </w:rPr>
              <w:t>2.3 Method of Acquisition:</w:t>
            </w:r>
            <w:r>
              <w:rPr>
                <w:rFonts w:ascii="Times New Roman" w:eastAsia="Times New Roman" w:hAnsi="Times New Roman" w:cs="Times New Roman"/>
                <w:b/>
                <w:bCs/>
                <w:i/>
                <w:iCs/>
                <w:color w:val="000000"/>
                <w:sz w:val="24"/>
                <w:szCs w:val="24"/>
              </w:rPr>
              <w:tab/>
              <w:t>6</w:t>
            </w:r>
          </w:hyperlink>
        </w:p>
        <w:p w14:paraId="5C99674E" w14:textId="77777777" w:rsidR="0065403C" w:rsidRDefault="0065403C">
          <w:pPr>
            <w:widowControl w:val="0"/>
            <w:tabs>
              <w:tab w:val="right" w:leader="dot" w:pos="12000"/>
            </w:tabs>
            <w:spacing w:before="60" w:line="240" w:lineRule="auto"/>
            <w:rPr>
              <w:rFonts w:ascii="Times New Roman" w:eastAsia="Times New Roman" w:hAnsi="Times New Roman" w:cs="Times New Roman"/>
              <w:b/>
              <w:bCs/>
              <w:color w:val="000000"/>
              <w:sz w:val="24"/>
              <w:szCs w:val="24"/>
            </w:rPr>
          </w:pPr>
          <w:hyperlink w:anchor="_pwpronreuolk">
            <w:r>
              <w:rPr>
                <w:rFonts w:ascii="Times New Roman" w:eastAsia="Times New Roman" w:hAnsi="Times New Roman" w:cs="Times New Roman"/>
                <w:b/>
                <w:bCs/>
                <w:i/>
                <w:iCs/>
                <w:color w:val="000000"/>
                <w:sz w:val="24"/>
                <w:szCs w:val="24"/>
              </w:rPr>
              <w:t>3. Methodology</w:t>
            </w:r>
            <w:r>
              <w:rPr>
                <w:rFonts w:ascii="Times New Roman" w:eastAsia="Times New Roman" w:hAnsi="Times New Roman" w:cs="Times New Roman"/>
                <w:b/>
                <w:bCs/>
                <w:i/>
                <w:iCs/>
                <w:color w:val="000000"/>
                <w:sz w:val="24"/>
                <w:szCs w:val="24"/>
              </w:rPr>
              <w:tab/>
              <w:t>6</w:t>
            </w:r>
          </w:hyperlink>
        </w:p>
        <w:p w14:paraId="041D043D" w14:textId="77777777" w:rsidR="0065403C" w:rsidRDefault="0065403C">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1aph1cok1o69">
            <w:r>
              <w:rPr>
                <w:rFonts w:ascii="Times New Roman" w:eastAsia="Times New Roman" w:hAnsi="Times New Roman" w:cs="Times New Roman"/>
                <w:b/>
                <w:bCs/>
                <w:i/>
                <w:iCs/>
                <w:color w:val="000000"/>
                <w:sz w:val="24"/>
                <w:szCs w:val="24"/>
              </w:rPr>
              <w:t>3.1 Forensic Tools Used</w:t>
            </w:r>
            <w:r>
              <w:rPr>
                <w:rFonts w:ascii="Times New Roman" w:eastAsia="Times New Roman" w:hAnsi="Times New Roman" w:cs="Times New Roman"/>
                <w:b/>
                <w:bCs/>
                <w:i/>
                <w:iCs/>
                <w:color w:val="000000"/>
                <w:sz w:val="24"/>
                <w:szCs w:val="24"/>
              </w:rPr>
              <w:tab/>
              <w:t>6</w:t>
            </w:r>
          </w:hyperlink>
        </w:p>
        <w:p w14:paraId="68385706" w14:textId="77777777" w:rsidR="0065403C" w:rsidRDefault="0065403C">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6j7dcjddez0e">
            <w:r>
              <w:rPr>
                <w:rFonts w:ascii="Times New Roman" w:eastAsia="Times New Roman" w:hAnsi="Times New Roman" w:cs="Times New Roman"/>
                <w:b/>
                <w:bCs/>
                <w:i/>
                <w:iCs/>
                <w:color w:val="000000"/>
                <w:sz w:val="24"/>
                <w:szCs w:val="24"/>
              </w:rPr>
              <w:t>3.2 Analysis Process</w:t>
            </w:r>
            <w:r>
              <w:rPr>
                <w:rFonts w:ascii="Times New Roman" w:eastAsia="Times New Roman" w:hAnsi="Times New Roman" w:cs="Times New Roman"/>
                <w:b/>
                <w:bCs/>
                <w:i/>
                <w:iCs/>
                <w:color w:val="000000"/>
                <w:sz w:val="24"/>
                <w:szCs w:val="24"/>
              </w:rPr>
              <w:tab/>
              <w:t>6</w:t>
            </w:r>
          </w:hyperlink>
        </w:p>
        <w:p w14:paraId="546F6A3A" w14:textId="77777777" w:rsidR="0065403C" w:rsidRDefault="0065403C">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1fpbw7er5mx7">
            <w:r>
              <w:rPr>
                <w:rFonts w:ascii="Times New Roman" w:eastAsia="Times New Roman" w:hAnsi="Times New Roman" w:cs="Times New Roman"/>
                <w:b/>
                <w:bCs/>
                <w:i/>
                <w:iCs/>
                <w:color w:val="000000"/>
                <w:sz w:val="24"/>
                <w:szCs w:val="24"/>
              </w:rPr>
              <w:t>3.3 Verification and Validation</w:t>
            </w:r>
            <w:r>
              <w:rPr>
                <w:rFonts w:ascii="Times New Roman" w:eastAsia="Times New Roman" w:hAnsi="Times New Roman" w:cs="Times New Roman"/>
                <w:b/>
                <w:bCs/>
                <w:i/>
                <w:iCs/>
                <w:color w:val="000000"/>
                <w:sz w:val="24"/>
                <w:szCs w:val="24"/>
              </w:rPr>
              <w:tab/>
              <w:t>7</w:t>
            </w:r>
          </w:hyperlink>
        </w:p>
        <w:p w14:paraId="514B263C" w14:textId="77777777" w:rsidR="0065403C" w:rsidRDefault="0065403C">
          <w:pPr>
            <w:widowControl w:val="0"/>
            <w:tabs>
              <w:tab w:val="right" w:leader="dot" w:pos="12000"/>
            </w:tabs>
            <w:spacing w:before="60" w:line="240" w:lineRule="auto"/>
            <w:rPr>
              <w:rFonts w:ascii="Times New Roman" w:eastAsia="Times New Roman" w:hAnsi="Times New Roman" w:cs="Times New Roman"/>
              <w:b/>
              <w:bCs/>
              <w:color w:val="000000"/>
              <w:sz w:val="24"/>
              <w:szCs w:val="24"/>
            </w:rPr>
          </w:pPr>
          <w:hyperlink w:anchor="_o907923q0ynp">
            <w:r>
              <w:rPr>
                <w:rFonts w:ascii="Times New Roman" w:eastAsia="Times New Roman" w:hAnsi="Times New Roman" w:cs="Times New Roman"/>
                <w:b/>
                <w:bCs/>
                <w:i/>
                <w:iCs/>
                <w:color w:val="000000"/>
                <w:sz w:val="24"/>
                <w:szCs w:val="24"/>
              </w:rPr>
              <w:t>4. Communication Analysis</w:t>
            </w:r>
            <w:r>
              <w:rPr>
                <w:rFonts w:ascii="Times New Roman" w:eastAsia="Times New Roman" w:hAnsi="Times New Roman" w:cs="Times New Roman"/>
                <w:b/>
                <w:bCs/>
                <w:i/>
                <w:iCs/>
                <w:color w:val="000000"/>
                <w:sz w:val="24"/>
                <w:szCs w:val="24"/>
              </w:rPr>
              <w:tab/>
              <w:t>8</w:t>
            </w:r>
          </w:hyperlink>
        </w:p>
        <w:p w14:paraId="4B06AC9B" w14:textId="77777777" w:rsidR="0065403C" w:rsidRDefault="0065403C">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x61ud88wulqi">
            <w:r>
              <w:rPr>
                <w:rFonts w:ascii="Times New Roman" w:eastAsia="Times New Roman" w:hAnsi="Times New Roman" w:cs="Times New Roman"/>
                <w:b/>
                <w:bCs/>
                <w:i/>
                <w:iCs/>
                <w:color w:val="000000"/>
                <w:sz w:val="24"/>
                <w:szCs w:val="24"/>
              </w:rPr>
              <w:t>4.1 Communication Logs Extraction</w:t>
            </w:r>
            <w:r>
              <w:rPr>
                <w:rFonts w:ascii="Times New Roman" w:eastAsia="Times New Roman" w:hAnsi="Times New Roman" w:cs="Times New Roman"/>
                <w:b/>
                <w:bCs/>
                <w:i/>
                <w:iCs/>
                <w:color w:val="000000"/>
                <w:sz w:val="24"/>
                <w:szCs w:val="24"/>
              </w:rPr>
              <w:tab/>
              <w:t>8</w:t>
            </w:r>
          </w:hyperlink>
        </w:p>
        <w:p w14:paraId="5A1883DC" w14:textId="77777777" w:rsidR="0065403C" w:rsidRDefault="0065403C">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fxbq1gntmhd8">
            <w:r>
              <w:rPr>
                <w:rFonts w:ascii="Times New Roman" w:eastAsia="Times New Roman" w:hAnsi="Times New Roman" w:cs="Times New Roman"/>
                <w:b/>
                <w:bCs/>
                <w:i/>
                <w:iCs/>
                <w:color w:val="000000"/>
                <w:sz w:val="24"/>
                <w:szCs w:val="24"/>
              </w:rPr>
              <w:t>4.2 Timeline Construction</w:t>
            </w:r>
            <w:r>
              <w:rPr>
                <w:rFonts w:ascii="Times New Roman" w:eastAsia="Times New Roman" w:hAnsi="Times New Roman" w:cs="Times New Roman"/>
                <w:b/>
                <w:bCs/>
                <w:i/>
                <w:iCs/>
                <w:color w:val="000000"/>
                <w:sz w:val="24"/>
                <w:szCs w:val="24"/>
              </w:rPr>
              <w:tab/>
              <w:t>8</w:t>
            </w:r>
          </w:hyperlink>
        </w:p>
        <w:p w14:paraId="798768AF" w14:textId="77777777" w:rsidR="0065403C" w:rsidRDefault="0065403C">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pc1w8t86h7af">
            <w:r>
              <w:rPr>
                <w:rFonts w:ascii="Times New Roman" w:eastAsia="Times New Roman" w:hAnsi="Times New Roman" w:cs="Times New Roman"/>
                <w:b/>
                <w:bCs/>
                <w:i/>
                <w:iCs/>
                <w:color w:val="000000"/>
                <w:sz w:val="24"/>
                <w:szCs w:val="24"/>
              </w:rPr>
              <w:t>4.3 Key Conversations</w:t>
            </w:r>
            <w:r>
              <w:rPr>
                <w:rFonts w:ascii="Times New Roman" w:eastAsia="Times New Roman" w:hAnsi="Times New Roman" w:cs="Times New Roman"/>
                <w:b/>
                <w:bCs/>
                <w:i/>
                <w:iCs/>
                <w:color w:val="000000"/>
                <w:sz w:val="24"/>
                <w:szCs w:val="24"/>
              </w:rPr>
              <w:tab/>
              <w:t>9</w:t>
            </w:r>
          </w:hyperlink>
        </w:p>
        <w:p w14:paraId="5AC7F2A4" w14:textId="77777777" w:rsidR="0065403C" w:rsidRDefault="0065403C">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9b2qx6tm71ap">
            <w:r>
              <w:rPr>
                <w:rFonts w:ascii="Times New Roman" w:eastAsia="Times New Roman" w:hAnsi="Times New Roman" w:cs="Times New Roman"/>
                <w:b/>
                <w:bCs/>
                <w:i/>
                <w:iCs/>
                <w:color w:val="000000"/>
                <w:sz w:val="24"/>
                <w:szCs w:val="24"/>
              </w:rPr>
              <w:t>4.4 Suspect Roles and Relationships</w:t>
            </w:r>
            <w:r>
              <w:rPr>
                <w:rFonts w:ascii="Times New Roman" w:eastAsia="Times New Roman" w:hAnsi="Times New Roman" w:cs="Times New Roman"/>
                <w:b/>
                <w:bCs/>
                <w:i/>
                <w:iCs/>
                <w:color w:val="000000"/>
                <w:sz w:val="24"/>
                <w:szCs w:val="24"/>
              </w:rPr>
              <w:tab/>
              <w:t>10</w:t>
            </w:r>
          </w:hyperlink>
        </w:p>
        <w:p w14:paraId="43B45B2A" w14:textId="77777777" w:rsidR="0065403C" w:rsidRDefault="0065403C">
          <w:pPr>
            <w:widowControl w:val="0"/>
            <w:tabs>
              <w:tab w:val="right" w:leader="dot" w:pos="12000"/>
            </w:tabs>
            <w:spacing w:before="60" w:line="240" w:lineRule="auto"/>
            <w:rPr>
              <w:rFonts w:ascii="Times New Roman" w:eastAsia="Times New Roman" w:hAnsi="Times New Roman" w:cs="Times New Roman"/>
              <w:b/>
              <w:bCs/>
              <w:color w:val="000000"/>
              <w:sz w:val="24"/>
              <w:szCs w:val="24"/>
            </w:rPr>
          </w:pPr>
          <w:hyperlink w:anchor="_xhmhk37wjwsq">
            <w:r>
              <w:rPr>
                <w:rFonts w:ascii="Times New Roman" w:eastAsia="Times New Roman" w:hAnsi="Times New Roman" w:cs="Times New Roman"/>
                <w:b/>
                <w:bCs/>
                <w:i/>
                <w:iCs/>
                <w:color w:val="000000"/>
                <w:sz w:val="24"/>
                <w:szCs w:val="24"/>
              </w:rPr>
              <w:t>5. File Analysis</w:t>
            </w:r>
            <w:r>
              <w:rPr>
                <w:rFonts w:ascii="Times New Roman" w:eastAsia="Times New Roman" w:hAnsi="Times New Roman" w:cs="Times New Roman"/>
                <w:b/>
                <w:bCs/>
                <w:i/>
                <w:iCs/>
                <w:color w:val="000000"/>
                <w:sz w:val="24"/>
                <w:szCs w:val="24"/>
              </w:rPr>
              <w:tab/>
              <w:t>10</w:t>
            </w:r>
          </w:hyperlink>
        </w:p>
        <w:p w14:paraId="791A2F13" w14:textId="77777777" w:rsidR="0065403C" w:rsidRDefault="0065403C">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ckanj6vst8dq">
            <w:r>
              <w:rPr>
                <w:rFonts w:ascii="Times New Roman" w:eastAsia="Times New Roman" w:hAnsi="Times New Roman" w:cs="Times New Roman"/>
                <w:b/>
                <w:bCs/>
                <w:i/>
                <w:iCs/>
                <w:color w:val="000000"/>
                <w:sz w:val="24"/>
                <w:szCs w:val="24"/>
              </w:rPr>
              <w:t>5.1 Contents of Emma’s Smartphone</w:t>
            </w:r>
            <w:r>
              <w:rPr>
                <w:rFonts w:ascii="Times New Roman" w:eastAsia="Times New Roman" w:hAnsi="Times New Roman" w:cs="Times New Roman"/>
                <w:b/>
                <w:bCs/>
                <w:i/>
                <w:iCs/>
                <w:color w:val="000000"/>
                <w:sz w:val="24"/>
                <w:szCs w:val="24"/>
              </w:rPr>
              <w:tab/>
              <w:t>10</w:t>
            </w:r>
          </w:hyperlink>
        </w:p>
        <w:p w14:paraId="7C8CDD6A" w14:textId="77777777" w:rsidR="0065403C" w:rsidRDefault="0065403C">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b0nwtft1qwgr">
            <w:r>
              <w:rPr>
                <w:rFonts w:ascii="Times New Roman" w:eastAsia="Times New Roman" w:hAnsi="Times New Roman" w:cs="Times New Roman"/>
                <w:b/>
                <w:bCs/>
                <w:i/>
                <w:iCs/>
                <w:color w:val="000000"/>
                <w:sz w:val="24"/>
                <w:szCs w:val="24"/>
              </w:rPr>
              <w:t>5.2 File Metadata Analysis</w:t>
            </w:r>
            <w:r>
              <w:rPr>
                <w:rFonts w:ascii="Times New Roman" w:eastAsia="Times New Roman" w:hAnsi="Times New Roman" w:cs="Times New Roman"/>
                <w:b/>
                <w:bCs/>
                <w:i/>
                <w:iCs/>
                <w:color w:val="000000"/>
                <w:sz w:val="24"/>
                <w:szCs w:val="24"/>
              </w:rPr>
              <w:tab/>
              <w:t>11</w:t>
            </w:r>
          </w:hyperlink>
        </w:p>
        <w:p w14:paraId="431732E7" w14:textId="77777777" w:rsidR="0065403C" w:rsidRDefault="0065403C">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3xoeeabcpm82">
            <w:r>
              <w:rPr>
                <w:rFonts w:ascii="Times New Roman" w:eastAsia="Times New Roman" w:hAnsi="Times New Roman" w:cs="Times New Roman"/>
                <w:b/>
                <w:bCs/>
                <w:i/>
                <w:iCs/>
                <w:color w:val="000000"/>
                <w:sz w:val="24"/>
                <w:szCs w:val="24"/>
              </w:rPr>
              <w:t>5.3 Additional Evidence</w:t>
            </w:r>
            <w:r>
              <w:rPr>
                <w:rFonts w:ascii="Times New Roman" w:eastAsia="Times New Roman" w:hAnsi="Times New Roman" w:cs="Times New Roman"/>
                <w:b/>
                <w:bCs/>
                <w:i/>
                <w:iCs/>
                <w:color w:val="000000"/>
                <w:sz w:val="24"/>
                <w:szCs w:val="24"/>
              </w:rPr>
              <w:tab/>
              <w:t>12</w:t>
            </w:r>
          </w:hyperlink>
        </w:p>
        <w:p w14:paraId="6C08AA72" w14:textId="77777777" w:rsidR="0065403C" w:rsidRDefault="0065403C">
          <w:pPr>
            <w:widowControl w:val="0"/>
            <w:tabs>
              <w:tab w:val="right" w:leader="dot" w:pos="12000"/>
            </w:tabs>
            <w:spacing w:before="60" w:line="240" w:lineRule="auto"/>
            <w:rPr>
              <w:rFonts w:ascii="Times New Roman" w:eastAsia="Times New Roman" w:hAnsi="Times New Roman" w:cs="Times New Roman"/>
              <w:b/>
              <w:bCs/>
              <w:color w:val="000000"/>
              <w:sz w:val="24"/>
              <w:szCs w:val="24"/>
            </w:rPr>
          </w:pPr>
          <w:hyperlink w:anchor="_kx0lo11mhute">
            <w:r>
              <w:rPr>
                <w:rFonts w:ascii="Times New Roman" w:eastAsia="Times New Roman" w:hAnsi="Times New Roman" w:cs="Times New Roman"/>
                <w:b/>
                <w:bCs/>
                <w:i/>
                <w:iCs/>
                <w:color w:val="000000"/>
                <w:sz w:val="24"/>
                <w:szCs w:val="24"/>
              </w:rPr>
              <w:t>6. Call Log and Email Correlation</w:t>
            </w:r>
            <w:r>
              <w:rPr>
                <w:rFonts w:ascii="Times New Roman" w:eastAsia="Times New Roman" w:hAnsi="Times New Roman" w:cs="Times New Roman"/>
                <w:b/>
                <w:bCs/>
                <w:i/>
                <w:iCs/>
                <w:color w:val="000000"/>
                <w:sz w:val="24"/>
                <w:szCs w:val="24"/>
              </w:rPr>
              <w:tab/>
              <w:t>12</w:t>
            </w:r>
          </w:hyperlink>
        </w:p>
        <w:p w14:paraId="237FD226" w14:textId="77777777" w:rsidR="0065403C" w:rsidRDefault="0065403C">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u2vt202v1shz">
            <w:r>
              <w:rPr>
                <w:rFonts w:ascii="Times New Roman" w:eastAsia="Times New Roman" w:hAnsi="Times New Roman" w:cs="Times New Roman"/>
                <w:b/>
                <w:bCs/>
                <w:i/>
                <w:iCs/>
                <w:color w:val="000000"/>
                <w:sz w:val="24"/>
                <w:szCs w:val="24"/>
              </w:rPr>
              <w:t>6.1 Cross-Referencing Call Logs</w:t>
            </w:r>
            <w:r>
              <w:rPr>
                <w:rFonts w:ascii="Times New Roman" w:eastAsia="Times New Roman" w:hAnsi="Times New Roman" w:cs="Times New Roman"/>
                <w:b/>
                <w:bCs/>
                <w:i/>
                <w:iCs/>
                <w:color w:val="000000"/>
                <w:sz w:val="24"/>
                <w:szCs w:val="24"/>
              </w:rPr>
              <w:tab/>
              <w:t>12</w:t>
            </w:r>
          </w:hyperlink>
        </w:p>
        <w:p w14:paraId="79ADC3A8" w14:textId="77777777" w:rsidR="0065403C" w:rsidRDefault="0065403C">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rdoobmghwpzi">
            <w:r>
              <w:rPr>
                <w:rFonts w:ascii="Times New Roman" w:eastAsia="Times New Roman" w:hAnsi="Times New Roman" w:cs="Times New Roman"/>
                <w:b/>
                <w:bCs/>
                <w:i/>
                <w:iCs/>
                <w:color w:val="000000"/>
                <w:sz w:val="24"/>
                <w:szCs w:val="24"/>
              </w:rPr>
              <w:t>6.2 Email Analysis</w:t>
            </w:r>
            <w:r>
              <w:rPr>
                <w:rFonts w:ascii="Times New Roman" w:eastAsia="Times New Roman" w:hAnsi="Times New Roman" w:cs="Times New Roman"/>
                <w:b/>
                <w:bCs/>
                <w:i/>
                <w:iCs/>
                <w:color w:val="000000"/>
                <w:sz w:val="24"/>
                <w:szCs w:val="24"/>
              </w:rPr>
              <w:tab/>
              <w:t>13</w:t>
            </w:r>
          </w:hyperlink>
        </w:p>
        <w:p w14:paraId="1A380BA7" w14:textId="77777777" w:rsidR="0065403C" w:rsidRDefault="0065403C">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br7s1117zjko">
            <w:r>
              <w:rPr>
                <w:rFonts w:ascii="Times New Roman" w:eastAsia="Times New Roman" w:hAnsi="Times New Roman" w:cs="Times New Roman"/>
                <w:b/>
                <w:bCs/>
                <w:i/>
                <w:iCs/>
                <w:color w:val="000000"/>
                <w:sz w:val="24"/>
                <w:szCs w:val="24"/>
              </w:rPr>
              <w:t>6.3 Confirming Criminal Intent</w:t>
            </w:r>
            <w:r>
              <w:rPr>
                <w:rFonts w:ascii="Times New Roman" w:eastAsia="Times New Roman" w:hAnsi="Times New Roman" w:cs="Times New Roman"/>
                <w:b/>
                <w:bCs/>
                <w:i/>
                <w:iCs/>
                <w:color w:val="000000"/>
                <w:sz w:val="24"/>
                <w:szCs w:val="24"/>
              </w:rPr>
              <w:tab/>
              <w:t>13</w:t>
            </w:r>
          </w:hyperlink>
        </w:p>
        <w:p w14:paraId="7323D6D0" w14:textId="77777777" w:rsidR="0065403C" w:rsidRDefault="0065403C">
          <w:pPr>
            <w:widowControl w:val="0"/>
            <w:tabs>
              <w:tab w:val="right" w:leader="dot" w:pos="12000"/>
            </w:tabs>
            <w:spacing w:before="60" w:line="240" w:lineRule="auto"/>
            <w:rPr>
              <w:rFonts w:ascii="Times New Roman" w:eastAsia="Times New Roman" w:hAnsi="Times New Roman" w:cs="Times New Roman"/>
              <w:b/>
              <w:bCs/>
              <w:color w:val="000000"/>
              <w:sz w:val="24"/>
              <w:szCs w:val="24"/>
            </w:rPr>
          </w:pPr>
          <w:hyperlink w:anchor="_egzrstrb8hw">
            <w:r>
              <w:rPr>
                <w:rFonts w:ascii="Times New Roman" w:eastAsia="Times New Roman" w:hAnsi="Times New Roman" w:cs="Times New Roman"/>
                <w:b/>
                <w:bCs/>
                <w:i/>
                <w:iCs/>
                <w:color w:val="000000"/>
                <w:sz w:val="24"/>
                <w:szCs w:val="24"/>
              </w:rPr>
              <w:t>7. Suspect Profiling</w:t>
            </w:r>
            <w:r>
              <w:rPr>
                <w:rFonts w:ascii="Times New Roman" w:eastAsia="Times New Roman" w:hAnsi="Times New Roman" w:cs="Times New Roman"/>
                <w:b/>
                <w:bCs/>
                <w:i/>
                <w:iCs/>
                <w:color w:val="000000"/>
                <w:sz w:val="24"/>
                <w:szCs w:val="24"/>
              </w:rPr>
              <w:tab/>
              <w:t>14</w:t>
            </w:r>
          </w:hyperlink>
        </w:p>
        <w:p w14:paraId="40F4DEE7" w14:textId="77777777" w:rsidR="0065403C" w:rsidRDefault="0065403C">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lob171k6lhxi">
            <w:r>
              <w:rPr>
                <w:rFonts w:ascii="Times New Roman" w:eastAsia="Times New Roman" w:hAnsi="Times New Roman" w:cs="Times New Roman"/>
                <w:b/>
                <w:bCs/>
                <w:i/>
                <w:iCs/>
                <w:color w:val="000000"/>
                <w:sz w:val="24"/>
                <w:szCs w:val="24"/>
              </w:rPr>
              <w:t>7.1 Emma (Perpetrator)</w:t>
            </w:r>
            <w:r>
              <w:rPr>
                <w:rFonts w:ascii="Times New Roman" w:eastAsia="Times New Roman" w:hAnsi="Times New Roman" w:cs="Times New Roman"/>
                <w:b/>
                <w:bCs/>
                <w:i/>
                <w:iCs/>
                <w:color w:val="000000"/>
                <w:sz w:val="24"/>
                <w:szCs w:val="24"/>
              </w:rPr>
              <w:tab/>
              <w:t>14</w:t>
            </w:r>
          </w:hyperlink>
        </w:p>
        <w:p w14:paraId="0D1808C8" w14:textId="77777777" w:rsidR="0065403C" w:rsidRDefault="0065403C">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4mr6zaki684q">
            <w:r>
              <w:rPr>
                <w:rFonts w:ascii="Times New Roman" w:eastAsia="Times New Roman" w:hAnsi="Times New Roman" w:cs="Times New Roman"/>
                <w:b/>
                <w:bCs/>
                <w:i/>
                <w:iCs/>
                <w:color w:val="000000"/>
                <w:sz w:val="24"/>
                <w:szCs w:val="24"/>
              </w:rPr>
              <w:t>7.2 Joe (Intermediary)</w:t>
            </w:r>
            <w:r>
              <w:rPr>
                <w:rFonts w:ascii="Times New Roman" w:eastAsia="Times New Roman" w:hAnsi="Times New Roman" w:cs="Times New Roman"/>
                <w:b/>
                <w:bCs/>
                <w:i/>
                <w:iCs/>
                <w:color w:val="000000"/>
                <w:sz w:val="24"/>
                <w:szCs w:val="24"/>
              </w:rPr>
              <w:tab/>
              <w:t>15</w:t>
            </w:r>
          </w:hyperlink>
        </w:p>
        <w:p w14:paraId="6E15915B" w14:textId="77777777" w:rsidR="0065403C" w:rsidRDefault="0065403C">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g6gg774szfrr">
            <w:r>
              <w:rPr>
                <w:rFonts w:ascii="Times New Roman" w:eastAsia="Times New Roman" w:hAnsi="Times New Roman" w:cs="Times New Roman"/>
                <w:b/>
                <w:bCs/>
                <w:i/>
                <w:iCs/>
                <w:color w:val="000000"/>
                <w:sz w:val="24"/>
                <w:szCs w:val="24"/>
              </w:rPr>
              <w:t>7.3 Norman (Buyer)</w:t>
            </w:r>
            <w:r>
              <w:rPr>
                <w:rFonts w:ascii="Times New Roman" w:eastAsia="Times New Roman" w:hAnsi="Times New Roman" w:cs="Times New Roman"/>
                <w:b/>
                <w:bCs/>
                <w:i/>
                <w:iCs/>
                <w:color w:val="000000"/>
                <w:sz w:val="24"/>
                <w:szCs w:val="24"/>
              </w:rPr>
              <w:tab/>
              <w:t>16</w:t>
            </w:r>
          </w:hyperlink>
        </w:p>
        <w:p w14:paraId="4C7652CF" w14:textId="77777777" w:rsidR="0065403C" w:rsidRDefault="0065403C">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68vx0eoc9oa9">
            <w:r>
              <w:rPr>
                <w:rFonts w:ascii="Times New Roman" w:eastAsia="Times New Roman" w:hAnsi="Times New Roman" w:cs="Times New Roman"/>
                <w:b/>
                <w:bCs/>
                <w:i/>
                <w:iCs/>
                <w:color w:val="000000"/>
                <w:sz w:val="24"/>
                <w:szCs w:val="24"/>
              </w:rPr>
              <w:t>7.4 Behavioral Analysis</w:t>
            </w:r>
            <w:r>
              <w:rPr>
                <w:rFonts w:ascii="Times New Roman" w:eastAsia="Times New Roman" w:hAnsi="Times New Roman" w:cs="Times New Roman"/>
                <w:b/>
                <w:bCs/>
                <w:i/>
                <w:iCs/>
                <w:color w:val="000000"/>
                <w:sz w:val="24"/>
                <w:szCs w:val="24"/>
              </w:rPr>
              <w:tab/>
              <w:t>17</w:t>
            </w:r>
          </w:hyperlink>
        </w:p>
        <w:p w14:paraId="7253A7B0" w14:textId="77777777" w:rsidR="0065403C" w:rsidRDefault="0065403C">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b0q2e4642me7">
            <w:r>
              <w:rPr>
                <w:rFonts w:ascii="Times New Roman" w:eastAsia="Times New Roman" w:hAnsi="Times New Roman" w:cs="Times New Roman"/>
                <w:color w:val="000000"/>
                <w:sz w:val="24"/>
                <w:szCs w:val="24"/>
              </w:rPr>
              <w:t>7.5 Evidence analysis and interpretation</w:t>
            </w:r>
            <w:r>
              <w:rPr>
                <w:rFonts w:ascii="Times New Roman" w:eastAsia="Times New Roman" w:hAnsi="Times New Roman" w:cs="Times New Roman"/>
                <w:color w:val="000000"/>
                <w:sz w:val="24"/>
                <w:szCs w:val="24"/>
              </w:rPr>
              <w:tab/>
              <w:t>22</w:t>
            </w:r>
          </w:hyperlink>
        </w:p>
        <w:p w14:paraId="0E54F8A3" w14:textId="77777777" w:rsidR="0065403C" w:rsidRDefault="0065403C">
          <w:pPr>
            <w:widowControl w:val="0"/>
            <w:tabs>
              <w:tab w:val="right" w:leader="dot" w:pos="12000"/>
            </w:tabs>
            <w:spacing w:before="60" w:line="240" w:lineRule="auto"/>
            <w:rPr>
              <w:rFonts w:ascii="Times New Roman" w:eastAsia="Times New Roman" w:hAnsi="Times New Roman" w:cs="Times New Roman"/>
              <w:b/>
              <w:bCs/>
              <w:color w:val="000000"/>
              <w:sz w:val="24"/>
              <w:szCs w:val="24"/>
            </w:rPr>
          </w:pPr>
          <w:hyperlink w:anchor="_cizqoq57q74b">
            <w:r>
              <w:rPr>
                <w:rFonts w:ascii="Times New Roman" w:eastAsia="Times New Roman" w:hAnsi="Times New Roman" w:cs="Times New Roman"/>
                <w:b/>
                <w:bCs/>
                <w:color w:val="000000"/>
                <w:sz w:val="24"/>
                <w:szCs w:val="24"/>
              </w:rPr>
              <w:t>Image Analysis and Interpretation</w:t>
            </w:r>
            <w:r>
              <w:rPr>
                <w:rFonts w:ascii="Times New Roman" w:eastAsia="Times New Roman" w:hAnsi="Times New Roman" w:cs="Times New Roman"/>
                <w:b/>
                <w:bCs/>
                <w:color w:val="000000"/>
                <w:sz w:val="24"/>
                <w:szCs w:val="24"/>
              </w:rPr>
              <w:tab/>
              <w:t>22</w:t>
            </w:r>
          </w:hyperlink>
        </w:p>
        <w:p w14:paraId="6CD335B1" w14:textId="77777777" w:rsidR="0065403C" w:rsidRDefault="0065403C">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f651kgkxrpbu">
            <w:r>
              <w:rPr>
                <w:rFonts w:ascii="Times New Roman" w:eastAsia="Times New Roman" w:hAnsi="Times New Roman" w:cs="Times New Roman"/>
                <w:color w:val="000000"/>
                <w:sz w:val="24"/>
                <w:szCs w:val="24"/>
              </w:rPr>
              <w:t>WhatsApp Communication (Image 1):</w:t>
            </w:r>
            <w:r>
              <w:rPr>
                <w:rFonts w:ascii="Times New Roman" w:eastAsia="Times New Roman" w:hAnsi="Times New Roman" w:cs="Times New Roman"/>
                <w:color w:val="000000"/>
                <w:sz w:val="24"/>
                <w:szCs w:val="24"/>
              </w:rPr>
              <w:tab/>
              <w:t>22</w:t>
            </w:r>
          </w:hyperlink>
        </w:p>
        <w:p w14:paraId="7DBFB524" w14:textId="77777777" w:rsidR="0065403C" w:rsidRDefault="0065403C">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dutxa27x33s9">
            <w:r>
              <w:rPr>
                <w:rFonts w:ascii="Times New Roman" w:eastAsia="Times New Roman" w:hAnsi="Times New Roman" w:cs="Times New Roman"/>
                <w:color w:val="000000"/>
                <w:sz w:val="24"/>
                <w:szCs w:val="24"/>
              </w:rPr>
              <w:t>Receipt (Image 2):</w:t>
            </w:r>
            <w:r>
              <w:rPr>
                <w:rFonts w:ascii="Times New Roman" w:eastAsia="Times New Roman" w:hAnsi="Times New Roman" w:cs="Times New Roman"/>
                <w:color w:val="000000"/>
                <w:sz w:val="24"/>
                <w:szCs w:val="24"/>
              </w:rPr>
              <w:tab/>
              <w:t>23</w:t>
            </w:r>
          </w:hyperlink>
        </w:p>
        <w:p w14:paraId="3E95315F" w14:textId="77777777" w:rsidR="0065403C" w:rsidRDefault="0065403C">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odyjtj6x75oi">
            <w:r>
              <w:rPr>
                <w:rFonts w:ascii="Times New Roman" w:eastAsia="Times New Roman" w:hAnsi="Times New Roman" w:cs="Times New Roman"/>
                <w:color w:val="000000"/>
                <w:sz w:val="24"/>
                <w:szCs w:val="24"/>
              </w:rPr>
              <w:t>Ticket (Image 3):</w:t>
            </w:r>
            <w:r>
              <w:rPr>
                <w:rFonts w:ascii="Times New Roman" w:eastAsia="Times New Roman" w:hAnsi="Times New Roman" w:cs="Times New Roman"/>
                <w:color w:val="000000"/>
                <w:sz w:val="24"/>
                <w:szCs w:val="24"/>
              </w:rPr>
              <w:tab/>
              <w:t>24</w:t>
            </w:r>
          </w:hyperlink>
        </w:p>
        <w:p w14:paraId="7C93D6C2" w14:textId="77777777" w:rsidR="0065403C" w:rsidRDefault="0065403C">
          <w:pPr>
            <w:widowControl w:val="0"/>
            <w:tabs>
              <w:tab w:val="right" w:leader="dot" w:pos="12000"/>
            </w:tabs>
            <w:spacing w:before="60" w:line="240" w:lineRule="auto"/>
            <w:rPr>
              <w:rFonts w:ascii="Times New Roman" w:eastAsia="Times New Roman" w:hAnsi="Times New Roman" w:cs="Times New Roman"/>
              <w:b/>
              <w:bCs/>
              <w:color w:val="000000"/>
              <w:sz w:val="24"/>
              <w:szCs w:val="24"/>
            </w:rPr>
          </w:pPr>
          <w:hyperlink w:anchor="_471p5uduznv">
            <w:r>
              <w:rPr>
                <w:rFonts w:ascii="Times New Roman" w:eastAsia="Times New Roman" w:hAnsi="Times New Roman" w:cs="Times New Roman"/>
                <w:b/>
                <w:bCs/>
                <w:color w:val="000000"/>
                <w:sz w:val="24"/>
                <w:szCs w:val="24"/>
              </w:rPr>
              <w:t>Final Interpretation and Role of Each Suspect:</w:t>
            </w:r>
            <w:r>
              <w:rPr>
                <w:rFonts w:ascii="Times New Roman" w:eastAsia="Times New Roman" w:hAnsi="Times New Roman" w:cs="Times New Roman"/>
                <w:b/>
                <w:bCs/>
                <w:color w:val="000000"/>
                <w:sz w:val="24"/>
                <w:szCs w:val="24"/>
              </w:rPr>
              <w:tab/>
              <w:t>25</w:t>
            </w:r>
          </w:hyperlink>
        </w:p>
        <w:p w14:paraId="4EA2DB18" w14:textId="77777777" w:rsidR="0065403C" w:rsidRDefault="0065403C">
          <w:pPr>
            <w:widowControl w:val="0"/>
            <w:tabs>
              <w:tab w:val="right" w:leader="dot" w:pos="12000"/>
            </w:tabs>
            <w:spacing w:before="60" w:line="240" w:lineRule="auto"/>
            <w:rPr>
              <w:rFonts w:ascii="Times New Roman" w:eastAsia="Times New Roman" w:hAnsi="Times New Roman" w:cs="Times New Roman"/>
              <w:b/>
              <w:bCs/>
              <w:color w:val="000000"/>
              <w:sz w:val="24"/>
              <w:szCs w:val="24"/>
            </w:rPr>
          </w:pPr>
          <w:hyperlink w:anchor="_52o1xkdmii0r">
            <w:r>
              <w:rPr>
                <w:rFonts w:ascii="Times New Roman" w:eastAsia="Times New Roman" w:hAnsi="Times New Roman" w:cs="Times New Roman"/>
                <w:b/>
                <w:bCs/>
                <w:i/>
                <w:iCs/>
                <w:color w:val="000000"/>
                <w:sz w:val="24"/>
                <w:szCs w:val="24"/>
              </w:rPr>
              <w:t>8. Conclusion</w:t>
            </w:r>
            <w:r>
              <w:rPr>
                <w:rFonts w:ascii="Times New Roman" w:eastAsia="Times New Roman" w:hAnsi="Times New Roman" w:cs="Times New Roman"/>
                <w:b/>
                <w:bCs/>
                <w:i/>
                <w:iCs/>
                <w:color w:val="000000"/>
                <w:sz w:val="24"/>
                <w:szCs w:val="24"/>
              </w:rPr>
              <w:tab/>
              <w:t>26</w:t>
            </w:r>
          </w:hyperlink>
        </w:p>
        <w:p w14:paraId="58BC030E" w14:textId="77777777" w:rsidR="0065403C" w:rsidRDefault="0065403C">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y04c1c8ea05z">
            <w:r>
              <w:rPr>
                <w:rFonts w:ascii="Times New Roman" w:eastAsia="Times New Roman" w:hAnsi="Times New Roman" w:cs="Times New Roman"/>
                <w:b/>
                <w:bCs/>
                <w:i/>
                <w:iCs/>
                <w:color w:val="000000"/>
                <w:sz w:val="24"/>
                <w:szCs w:val="24"/>
              </w:rPr>
              <w:t>8.1 Summary of Findings</w:t>
            </w:r>
            <w:r>
              <w:rPr>
                <w:rFonts w:ascii="Times New Roman" w:eastAsia="Times New Roman" w:hAnsi="Times New Roman" w:cs="Times New Roman"/>
                <w:b/>
                <w:bCs/>
                <w:i/>
                <w:iCs/>
                <w:color w:val="000000"/>
                <w:sz w:val="24"/>
                <w:szCs w:val="24"/>
              </w:rPr>
              <w:tab/>
              <w:t>26</w:t>
            </w:r>
          </w:hyperlink>
        </w:p>
        <w:p w14:paraId="3FCE1A09" w14:textId="77777777" w:rsidR="0065403C" w:rsidRDefault="0065403C">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kzj9pvvxzyem">
            <w:r>
              <w:rPr>
                <w:rFonts w:ascii="Times New Roman" w:eastAsia="Times New Roman" w:hAnsi="Times New Roman" w:cs="Times New Roman"/>
                <w:b/>
                <w:bCs/>
                <w:i/>
                <w:iCs/>
                <w:color w:val="000000"/>
                <w:sz w:val="24"/>
                <w:szCs w:val="24"/>
              </w:rPr>
              <w:t>8.2 Conclusion on the Evidence</w:t>
            </w:r>
            <w:r>
              <w:rPr>
                <w:rFonts w:ascii="Times New Roman" w:eastAsia="Times New Roman" w:hAnsi="Times New Roman" w:cs="Times New Roman"/>
                <w:b/>
                <w:bCs/>
                <w:i/>
                <w:iCs/>
                <w:color w:val="000000"/>
                <w:sz w:val="24"/>
                <w:szCs w:val="24"/>
              </w:rPr>
              <w:tab/>
              <w:t>26</w:t>
            </w:r>
          </w:hyperlink>
        </w:p>
        <w:p w14:paraId="60C99EF6" w14:textId="77777777" w:rsidR="0065403C" w:rsidRDefault="0065403C">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2s7qbl21csh4">
            <w:r>
              <w:rPr>
                <w:rFonts w:ascii="Times New Roman" w:eastAsia="Times New Roman" w:hAnsi="Times New Roman" w:cs="Times New Roman"/>
                <w:b/>
                <w:bCs/>
                <w:i/>
                <w:iCs/>
                <w:color w:val="000000"/>
                <w:sz w:val="24"/>
                <w:szCs w:val="24"/>
              </w:rPr>
              <w:t>8.3 Role of Vanessa</w:t>
            </w:r>
            <w:r>
              <w:rPr>
                <w:rFonts w:ascii="Times New Roman" w:eastAsia="Times New Roman" w:hAnsi="Times New Roman" w:cs="Times New Roman"/>
                <w:b/>
                <w:bCs/>
                <w:i/>
                <w:iCs/>
                <w:color w:val="000000"/>
                <w:sz w:val="24"/>
                <w:szCs w:val="24"/>
              </w:rPr>
              <w:tab/>
              <w:t>26</w:t>
            </w:r>
          </w:hyperlink>
        </w:p>
        <w:p w14:paraId="31E43F73" w14:textId="77777777" w:rsidR="0065403C" w:rsidRDefault="0065403C">
          <w:pPr>
            <w:widowControl w:val="0"/>
            <w:tabs>
              <w:tab w:val="right" w:leader="dot" w:pos="12000"/>
            </w:tabs>
            <w:spacing w:before="60" w:line="240" w:lineRule="auto"/>
            <w:rPr>
              <w:rFonts w:ascii="Times New Roman" w:eastAsia="Times New Roman" w:hAnsi="Times New Roman" w:cs="Times New Roman"/>
              <w:b/>
              <w:bCs/>
              <w:color w:val="000000"/>
              <w:sz w:val="24"/>
              <w:szCs w:val="24"/>
            </w:rPr>
          </w:pPr>
          <w:hyperlink w:anchor="_pf12ay8gcni1">
            <w:r>
              <w:rPr>
                <w:rFonts w:ascii="Times New Roman" w:eastAsia="Times New Roman" w:hAnsi="Times New Roman" w:cs="Times New Roman"/>
                <w:b/>
                <w:bCs/>
                <w:i/>
                <w:iCs/>
                <w:color w:val="000000"/>
                <w:sz w:val="24"/>
                <w:szCs w:val="24"/>
              </w:rPr>
              <w:t>9. Recommendations</w:t>
            </w:r>
            <w:r>
              <w:rPr>
                <w:rFonts w:ascii="Times New Roman" w:eastAsia="Times New Roman" w:hAnsi="Times New Roman" w:cs="Times New Roman"/>
                <w:b/>
                <w:bCs/>
                <w:i/>
                <w:iCs/>
                <w:color w:val="000000"/>
                <w:sz w:val="24"/>
                <w:szCs w:val="24"/>
              </w:rPr>
              <w:tab/>
              <w:t>26</w:t>
            </w:r>
          </w:hyperlink>
        </w:p>
        <w:p w14:paraId="1C62F0D4" w14:textId="77777777" w:rsidR="0065403C" w:rsidRDefault="0065403C">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bz7rsv5t7zsq">
            <w:r>
              <w:rPr>
                <w:rFonts w:ascii="Times New Roman" w:eastAsia="Times New Roman" w:hAnsi="Times New Roman" w:cs="Times New Roman"/>
                <w:b/>
                <w:bCs/>
                <w:i/>
                <w:iCs/>
                <w:color w:val="000000"/>
                <w:sz w:val="24"/>
                <w:szCs w:val="24"/>
              </w:rPr>
              <w:t>9.1 Recommendations for Quantum Tech</w:t>
            </w:r>
            <w:r>
              <w:rPr>
                <w:rFonts w:ascii="Times New Roman" w:eastAsia="Times New Roman" w:hAnsi="Times New Roman" w:cs="Times New Roman"/>
                <w:b/>
                <w:bCs/>
                <w:i/>
                <w:iCs/>
                <w:color w:val="000000"/>
                <w:sz w:val="24"/>
                <w:szCs w:val="24"/>
              </w:rPr>
              <w:tab/>
              <w:t>26</w:t>
            </w:r>
          </w:hyperlink>
        </w:p>
        <w:p w14:paraId="1ABDA486" w14:textId="77777777" w:rsidR="0065403C" w:rsidRDefault="0065403C">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333nbk54dsq">
            <w:r>
              <w:rPr>
                <w:rFonts w:ascii="Times New Roman" w:eastAsia="Times New Roman" w:hAnsi="Times New Roman" w:cs="Times New Roman"/>
                <w:b/>
                <w:bCs/>
                <w:i/>
                <w:iCs/>
                <w:color w:val="000000"/>
                <w:sz w:val="24"/>
                <w:szCs w:val="24"/>
              </w:rPr>
              <w:t>9.2 Legal Recommendations</w:t>
            </w:r>
            <w:r>
              <w:rPr>
                <w:rFonts w:ascii="Times New Roman" w:eastAsia="Times New Roman" w:hAnsi="Times New Roman" w:cs="Times New Roman"/>
                <w:b/>
                <w:bCs/>
                <w:i/>
                <w:iCs/>
                <w:color w:val="000000"/>
                <w:sz w:val="24"/>
                <w:szCs w:val="24"/>
              </w:rPr>
              <w:tab/>
              <w:t>27</w:t>
            </w:r>
          </w:hyperlink>
        </w:p>
        <w:p w14:paraId="785D624C" w14:textId="77777777" w:rsidR="0065403C" w:rsidRDefault="0065403C">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1vm70b964bxf">
            <w:r>
              <w:rPr>
                <w:rFonts w:ascii="Times New Roman" w:eastAsia="Times New Roman" w:hAnsi="Times New Roman" w:cs="Times New Roman"/>
                <w:b/>
                <w:bCs/>
                <w:i/>
                <w:iCs/>
                <w:color w:val="000000"/>
                <w:sz w:val="24"/>
                <w:szCs w:val="24"/>
              </w:rPr>
              <w:t>9.3 Actions for Law Enforcement</w:t>
            </w:r>
            <w:r>
              <w:rPr>
                <w:rFonts w:ascii="Times New Roman" w:eastAsia="Times New Roman" w:hAnsi="Times New Roman" w:cs="Times New Roman"/>
                <w:b/>
                <w:bCs/>
                <w:i/>
                <w:iCs/>
                <w:color w:val="000000"/>
                <w:sz w:val="24"/>
                <w:szCs w:val="24"/>
              </w:rPr>
              <w:tab/>
              <w:t>27</w:t>
            </w:r>
          </w:hyperlink>
        </w:p>
        <w:p w14:paraId="3190F199" w14:textId="77777777" w:rsidR="0065403C" w:rsidRDefault="0065403C">
          <w:pPr>
            <w:widowControl w:val="0"/>
            <w:tabs>
              <w:tab w:val="right" w:leader="dot" w:pos="12000"/>
            </w:tabs>
            <w:spacing w:before="60" w:line="240" w:lineRule="auto"/>
            <w:rPr>
              <w:rFonts w:ascii="Times New Roman" w:eastAsia="Times New Roman" w:hAnsi="Times New Roman" w:cs="Times New Roman"/>
              <w:b/>
              <w:bCs/>
              <w:color w:val="000000"/>
              <w:sz w:val="24"/>
              <w:szCs w:val="24"/>
            </w:rPr>
          </w:pPr>
          <w:hyperlink w:anchor="_u7w1tnlfbizi">
            <w:r>
              <w:rPr>
                <w:rFonts w:ascii="Times New Roman" w:eastAsia="Times New Roman" w:hAnsi="Times New Roman" w:cs="Times New Roman"/>
                <w:b/>
                <w:bCs/>
                <w:color w:val="000000"/>
                <w:sz w:val="24"/>
                <w:szCs w:val="24"/>
              </w:rPr>
              <w:t>10. Steps and Interpretations</w:t>
            </w:r>
            <w:r>
              <w:rPr>
                <w:rFonts w:ascii="Times New Roman" w:eastAsia="Times New Roman" w:hAnsi="Times New Roman" w:cs="Times New Roman"/>
                <w:b/>
                <w:bCs/>
                <w:color w:val="000000"/>
                <w:sz w:val="24"/>
                <w:szCs w:val="24"/>
              </w:rPr>
              <w:tab/>
              <w:t>27</w:t>
            </w:r>
          </w:hyperlink>
        </w:p>
        <w:p w14:paraId="20915B51" w14:textId="77777777" w:rsidR="0065403C" w:rsidRDefault="0065403C">
          <w:pPr>
            <w:widowControl w:val="0"/>
            <w:tabs>
              <w:tab w:val="right" w:leader="dot" w:pos="12000"/>
            </w:tabs>
            <w:spacing w:before="60" w:line="240" w:lineRule="auto"/>
            <w:rPr>
              <w:rFonts w:ascii="Times New Roman" w:eastAsia="Times New Roman" w:hAnsi="Times New Roman" w:cs="Times New Roman"/>
              <w:b/>
              <w:bCs/>
              <w:color w:val="000000"/>
              <w:sz w:val="24"/>
              <w:szCs w:val="24"/>
            </w:rPr>
          </w:pPr>
          <w:hyperlink w:anchor="_ae1dv5y6an6y">
            <w:r>
              <w:rPr>
                <w:rFonts w:ascii="Times New Roman" w:eastAsia="Times New Roman" w:hAnsi="Times New Roman" w:cs="Times New Roman"/>
                <w:b/>
                <w:bCs/>
                <w:i/>
                <w:iCs/>
                <w:color w:val="000000"/>
                <w:sz w:val="24"/>
                <w:szCs w:val="24"/>
              </w:rPr>
              <w:t>11. References</w:t>
            </w:r>
            <w:r>
              <w:rPr>
                <w:rFonts w:ascii="Times New Roman" w:eastAsia="Times New Roman" w:hAnsi="Times New Roman" w:cs="Times New Roman"/>
                <w:b/>
                <w:bCs/>
                <w:i/>
                <w:iCs/>
                <w:color w:val="000000"/>
                <w:sz w:val="24"/>
                <w:szCs w:val="24"/>
              </w:rPr>
              <w:tab/>
              <w:t>35</w:t>
            </w:r>
          </w:hyperlink>
        </w:p>
        <w:p w14:paraId="0368F903" w14:textId="77777777" w:rsidR="0065403C" w:rsidRDefault="0065403C">
          <w:pPr>
            <w:widowControl w:val="0"/>
            <w:tabs>
              <w:tab w:val="right" w:leader="dot" w:pos="12000"/>
            </w:tabs>
            <w:spacing w:before="60" w:line="240" w:lineRule="auto"/>
            <w:rPr>
              <w:rFonts w:ascii="Times New Roman" w:eastAsia="Times New Roman" w:hAnsi="Times New Roman" w:cs="Times New Roman"/>
              <w:b/>
              <w:bCs/>
              <w:color w:val="000000"/>
              <w:sz w:val="24"/>
              <w:szCs w:val="24"/>
            </w:rPr>
          </w:pPr>
          <w:hyperlink w:anchor="_2sqhj7aqfehs">
            <w:r>
              <w:rPr>
                <w:rFonts w:ascii="Times New Roman" w:eastAsia="Times New Roman" w:hAnsi="Times New Roman" w:cs="Times New Roman"/>
                <w:b/>
                <w:bCs/>
                <w:i/>
                <w:iCs/>
                <w:color w:val="000000"/>
                <w:sz w:val="24"/>
                <w:szCs w:val="24"/>
              </w:rPr>
              <w:t>12. Appendices</w:t>
            </w:r>
            <w:r>
              <w:rPr>
                <w:rFonts w:ascii="Times New Roman" w:eastAsia="Times New Roman" w:hAnsi="Times New Roman" w:cs="Times New Roman"/>
                <w:b/>
                <w:bCs/>
                <w:i/>
                <w:iCs/>
                <w:color w:val="000000"/>
                <w:sz w:val="24"/>
                <w:szCs w:val="24"/>
              </w:rPr>
              <w:tab/>
              <w:t>37</w:t>
            </w:r>
          </w:hyperlink>
        </w:p>
        <w:p w14:paraId="6D259F9C" w14:textId="77777777" w:rsidR="0065403C" w:rsidRDefault="0065403C">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rbd951l1lnv9">
            <w:r>
              <w:rPr>
                <w:rFonts w:ascii="Times New Roman" w:eastAsia="Times New Roman" w:hAnsi="Times New Roman" w:cs="Times New Roman"/>
                <w:b/>
                <w:bCs/>
                <w:i/>
                <w:iCs/>
                <w:color w:val="000000"/>
                <w:sz w:val="24"/>
                <w:szCs w:val="24"/>
              </w:rPr>
              <w:t>Appendix A – Chain of Custody Documentation</w:t>
            </w:r>
            <w:r>
              <w:rPr>
                <w:rFonts w:ascii="Times New Roman" w:eastAsia="Times New Roman" w:hAnsi="Times New Roman" w:cs="Times New Roman"/>
                <w:b/>
                <w:bCs/>
                <w:i/>
                <w:iCs/>
                <w:color w:val="000000"/>
                <w:sz w:val="24"/>
                <w:szCs w:val="24"/>
              </w:rPr>
              <w:tab/>
              <w:t>37</w:t>
            </w:r>
          </w:hyperlink>
        </w:p>
        <w:p w14:paraId="5769145D" w14:textId="77777777" w:rsidR="0065403C" w:rsidRDefault="0065403C">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kaqieh2eoqg">
            <w:r>
              <w:rPr>
                <w:rFonts w:ascii="Times New Roman" w:eastAsia="Times New Roman" w:hAnsi="Times New Roman" w:cs="Times New Roman"/>
                <w:b/>
                <w:bCs/>
                <w:i/>
                <w:iCs/>
                <w:color w:val="000000"/>
                <w:sz w:val="24"/>
                <w:szCs w:val="24"/>
              </w:rPr>
              <w:t>Appendix B – Hash Verification Log</w:t>
            </w:r>
            <w:r>
              <w:rPr>
                <w:rFonts w:ascii="Times New Roman" w:eastAsia="Times New Roman" w:hAnsi="Times New Roman" w:cs="Times New Roman"/>
                <w:b/>
                <w:bCs/>
                <w:i/>
                <w:iCs/>
                <w:color w:val="000000"/>
                <w:sz w:val="24"/>
                <w:szCs w:val="24"/>
              </w:rPr>
              <w:tab/>
              <w:t>37</w:t>
            </w:r>
          </w:hyperlink>
        </w:p>
        <w:p w14:paraId="753F14D0" w14:textId="77777777" w:rsidR="0065403C" w:rsidRDefault="0065403C">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8j4ot0r5r3pe">
            <w:r>
              <w:rPr>
                <w:rFonts w:ascii="Times New Roman" w:eastAsia="Times New Roman" w:hAnsi="Times New Roman" w:cs="Times New Roman"/>
                <w:b/>
                <w:bCs/>
                <w:i/>
                <w:iCs/>
                <w:color w:val="000000"/>
                <w:sz w:val="24"/>
                <w:szCs w:val="24"/>
              </w:rPr>
              <w:t>Appendix C – UFED Extraction Records and Logs</w:t>
            </w:r>
            <w:r>
              <w:rPr>
                <w:rFonts w:ascii="Times New Roman" w:eastAsia="Times New Roman" w:hAnsi="Times New Roman" w:cs="Times New Roman"/>
                <w:b/>
                <w:bCs/>
                <w:i/>
                <w:iCs/>
                <w:color w:val="000000"/>
                <w:sz w:val="24"/>
                <w:szCs w:val="24"/>
              </w:rPr>
              <w:tab/>
              <w:t>38</w:t>
            </w:r>
          </w:hyperlink>
        </w:p>
        <w:p w14:paraId="100E7863" w14:textId="77777777" w:rsidR="0065403C" w:rsidRDefault="0065403C">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efis1hoj161p">
            <w:r>
              <w:rPr>
                <w:rFonts w:ascii="Times New Roman" w:eastAsia="Times New Roman" w:hAnsi="Times New Roman" w:cs="Times New Roman"/>
                <w:b/>
                <w:bCs/>
                <w:i/>
                <w:iCs/>
                <w:color w:val="000000"/>
                <w:sz w:val="24"/>
                <w:szCs w:val="24"/>
              </w:rPr>
              <w:t>Appendix D – Event Timeline Reconstruction Chart</w:t>
            </w:r>
            <w:r>
              <w:rPr>
                <w:rFonts w:ascii="Times New Roman" w:eastAsia="Times New Roman" w:hAnsi="Times New Roman" w:cs="Times New Roman"/>
                <w:b/>
                <w:bCs/>
                <w:i/>
                <w:iCs/>
                <w:color w:val="000000"/>
                <w:sz w:val="24"/>
                <w:szCs w:val="24"/>
              </w:rPr>
              <w:tab/>
              <w:t>40</w:t>
            </w:r>
          </w:hyperlink>
        </w:p>
        <w:p w14:paraId="162D1528" w14:textId="77777777" w:rsidR="0065403C" w:rsidRDefault="0065403C">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t7eiuybhq56u">
            <w:r>
              <w:rPr>
                <w:rFonts w:ascii="Times New Roman" w:eastAsia="Times New Roman" w:hAnsi="Times New Roman" w:cs="Times New Roman"/>
                <w:color w:val="000000"/>
                <w:sz w:val="24"/>
                <w:szCs w:val="24"/>
              </w:rPr>
              <w:t>Appendix E: Evidence Timestamp</w:t>
            </w:r>
            <w:r>
              <w:rPr>
                <w:rFonts w:ascii="Times New Roman" w:eastAsia="Times New Roman" w:hAnsi="Times New Roman" w:cs="Times New Roman"/>
                <w:color w:val="000000"/>
                <w:sz w:val="24"/>
                <w:szCs w:val="24"/>
              </w:rPr>
              <w:tab/>
              <w:t>41</w:t>
            </w:r>
          </w:hyperlink>
          <w:r w:rsidR="00000000">
            <w:fldChar w:fldCharType="end"/>
          </w:r>
        </w:p>
      </w:sdtContent>
    </w:sdt>
    <w:p w14:paraId="5A9152EE" w14:textId="77777777" w:rsidR="0065403C" w:rsidRDefault="0065403C">
      <w:pPr>
        <w:pStyle w:val="Heading1"/>
        <w:keepNext w:val="0"/>
        <w:keepLines w:val="0"/>
        <w:spacing w:before="480" w:after="80" w:line="360" w:lineRule="auto"/>
        <w:rPr>
          <w:sz w:val="24"/>
          <w:szCs w:val="24"/>
        </w:rPr>
      </w:pPr>
      <w:bookmarkStart w:id="30" w:name="_jxaczyoknrvq" w:colFirst="0" w:colLast="0"/>
      <w:bookmarkEnd w:id="30"/>
    </w:p>
    <w:p w14:paraId="14276588" w14:textId="77777777" w:rsidR="0065403C" w:rsidRDefault="0065403C">
      <w:pPr>
        <w:spacing w:line="360" w:lineRule="auto"/>
        <w:jc w:val="both"/>
        <w:rPr>
          <w:rFonts w:ascii="Times New Roman" w:eastAsia="Times New Roman" w:hAnsi="Times New Roman" w:cs="Times New Roman"/>
          <w:i/>
          <w:iCs/>
          <w:sz w:val="24"/>
          <w:szCs w:val="24"/>
        </w:rPr>
      </w:pPr>
    </w:p>
    <w:p w14:paraId="466EC98E" w14:textId="77777777" w:rsidR="0065403C" w:rsidRDefault="0065403C">
      <w:pPr>
        <w:spacing w:line="360" w:lineRule="auto"/>
        <w:jc w:val="both"/>
        <w:rPr>
          <w:rFonts w:ascii="Times New Roman" w:eastAsia="Times New Roman" w:hAnsi="Times New Roman" w:cs="Times New Roman"/>
          <w:i/>
          <w:iCs/>
          <w:sz w:val="24"/>
          <w:szCs w:val="24"/>
        </w:rPr>
      </w:pPr>
    </w:p>
    <w:p w14:paraId="23371A70" w14:textId="77777777" w:rsidR="0065403C" w:rsidRDefault="00000000">
      <w:pPr>
        <w:pStyle w:val="Heading1"/>
        <w:spacing w:line="360" w:lineRule="auto"/>
        <w:rPr>
          <w:sz w:val="24"/>
          <w:szCs w:val="24"/>
        </w:rPr>
      </w:pPr>
      <w:bookmarkStart w:id="31" w:name="_94yi2otwlizw" w:colFirst="0" w:colLast="0"/>
      <w:bookmarkEnd w:id="31"/>
      <w:r>
        <w:br w:type="page"/>
      </w:r>
    </w:p>
    <w:p w14:paraId="13FE09F7" w14:textId="77777777" w:rsidR="0065403C" w:rsidRDefault="00000000">
      <w:pPr>
        <w:pStyle w:val="Heading3"/>
        <w:keepNext w:val="0"/>
        <w:keepLines w:val="0"/>
        <w:spacing w:before="280"/>
        <w:jc w:val="both"/>
        <w:rPr>
          <w:rFonts w:ascii="Times New Roman" w:eastAsia="Times New Roman" w:hAnsi="Times New Roman" w:cs="Times New Roman"/>
          <w:color w:val="000000"/>
        </w:rPr>
      </w:pPr>
      <w:bookmarkStart w:id="32" w:name="_a6398oeotwth" w:colFirst="0" w:colLast="0"/>
      <w:bookmarkEnd w:id="32"/>
      <w:r>
        <w:rPr>
          <w:rFonts w:ascii="Times New Roman" w:eastAsia="Times New Roman" w:hAnsi="Times New Roman" w:cs="Times New Roman"/>
          <w:color w:val="000000"/>
        </w:rPr>
        <w:lastRenderedPageBreak/>
        <w:t xml:space="preserve">1. Introduction </w:t>
      </w:r>
    </w:p>
    <w:p w14:paraId="13D102F4" w14:textId="77777777" w:rsidR="0065403C" w:rsidRDefault="00000000">
      <w:pPr>
        <w:pStyle w:val="Heading4"/>
        <w:keepNext w:val="0"/>
        <w:keepLines w:val="0"/>
        <w:spacing w:before="240" w:after="40" w:line="360" w:lineRule="auto"/>
        <w:jc w:val="both"/>
        <w:rPr>
          <w:rFonts w:ascii="Times New Roman" w:eastAsia="Times New Roman" w:hAnsi="Times New Roman" w:cs="Times New Roman"/>
          <w:b/>
          <w:bCs/>
          <w:color w:val="000000"/>
        </w:rPr>
      </w:pPr>
      <w:bookmarkStart w:id="33" w:name="_ouaurdjkpeib" w:colFirst="0" w:colLast="0"/>
      <w:bookmarkEnd w:id="33"/>
      <w:r>
        <w:rPr>
          <w:rFonts w:ascii="Times New Roman" w:eastAsia="Times New Roman" w:hAnsi="Times New Roman" w:cs="Times New Roman"/>
          <w:b/>
          <w:bCs/>
          <w:color w:val="000000"/>
        </w:rPr>
        <w:t>1.1 Summary of the Incident:</w:t>
      </w:r>
    </w:p>
    <w:p w14:paraId="546B0349" w14:textId="4E1E1260"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Quantum Tech, a leader in innovative technology solutions, has recently faced a major cybersecurity breach. The company’s IT security team detected unauthorized access to their proprietary patent database, specifically the AI chip design patent (ID: QT-AI-2025). The investigation revealed that Emma, a senior engineer recently hired by Quantum Tech, is the primary suspect. The company suspects Emma attempted to steal the patent and sell it to NexGen Circuits, a competitor, through an intermediary, Joe. Joe, whose role remains unclear, is believed to be the middleman facilitating the transaction. Additionally, Norman, an employee at NexGen Circuits, is suspected to be the intended buyer of the stolen intellectual property. </w:t>
      </w:r>
    </w:p>
    <w:p w14:paraId="2869EDA6" w14:textId="77777777" w:rsidR="0065403C" w:rsidRDefault="00000000">
      <w:pPr>
        <w:pStyle w:val="Heading4"/>
        <w:keepNext w:val="0"/>
        <w:keepLines w:val="0"/>
        <w:spacing w:before="240" w:after="40" w:line="360" w:lineRule="auto"/>
        <w:jc w:val="both"/>
        <w:rPr>
          <w:rFonts w:ascii="Times New Roman" w:eastAsia="Times New Roman" w:hAnsi="Times New Roman" w:cs="Times New Roman"/>
          <w:b/>
          <w:bCs/>
          <w:color w:val="000000"/>
        </w:rPr>
      </w:pPr>
      <w:bookmarkStart w:id="34" w:name="_h5v68mph393w" w:colFirst="0" w:colLast="0"/>
      <w:bookmarkEnd w:id="34"/>
      <w:r>
        <w:rPr>
          <w:rFonts w:ascii="Times New Roman" w:eastAsia="Times New Roman" w:hAnsi="Times New Roman" w:cs="Times New Roman"/>
          <w:b/>
          <w:bCs/>
          <w:color w:val="000000"/>
        </w:rPr>
        <w:t>1.2 Scope of Investigation:</w:t>
      </w:r>
    </w:p>
    <w:p w14:paraId="02CEC2E3" w14:textId="6ABD4AAD"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forensic investigation aims to </w:t>
      </w:r>
      <w:proofErr w:type="spellStart"/>
      <w:r>
        <w:rPr>
          <w:rFonts w:ascii="Times New Roman" w:eastAsia="Times New Roman" w:hAnsi="Times New Roman" w:cs="Times New Roman"/>
          <w:sz w:val="24"/>
          <w:szCs w:val="24"/>
        </w:rPr>
        <w:t>analyze</w:t>
      </w:r>
      <w:proofErr w:type="spellEnd"/>
      <w:r>
        <w:rPr>
          <w:rFonts w:ascii="Times New Roman" w:eastAsia="Times New Roman" w:hAnsi="Times New Roman" w:cs="Times New Roman"/>
          <w:sz w:val="24"/>
          <w:szCs w:val="24"/>
        </w:rPr>
        <w:t xml:space="preserve"> multiple devices and their data to uncover the truth behind the attempted theft of the patent. The scope includes the examination of Emma’s and Joe’s smartphones, Emma’s USB flash drive, and Norman’s smartphone. The investigation will focus on extracting and </w:t>
      </w:r>
      <w:proofErr w:type="spellStart"/>
      <w:r>
        <w:rPr>
          <w:rFonts w:ascii="Times New Roman" w:eastAsia="Times New Roman" w:hAnsi="Times New Roman" w:cs="Times New Roman"/>
          <w:sz w:val="24"/>
          <w:szCs w:val="24"/>
        </w:rPr>
        <w:t>analyzing</w:t>
      </w:r>
      <w:proofErr w:type="spellEnd"/>
      <w:r>
        <w:rPr>
          <w:rFonts w:ascii="Times New Roman" w:eastAsia="Times New Roman" w:hAnsi="Times New Roman" w:cs="Times New Roman"/>
          <w:sz w:val="24"/>
          <w:szCs w:val="24"/>
        </w:rPr>
        <w:t xml:space="preserve"> communication logs, including WhatsApp messages, Instagram DMs, and emails, to trace interactions between Emma, Joe, and Norman.  </w:t>
      </w:r>
    </w:p>
    <w:p w14:paraId="5117402D" w14:textId="77777777" w:rsidR="0065403C" w:rsidRDefault="00000000">
      <w:pPr>
        <w:pStyle w:val="Heading3"/>
        <w:keepNext w:val="0"/>
        <w:keepLines w:val="0"/>
        <w:spacing w:before="280"/>
        <w:jc w:val="both"/>
        <w:rPr>
          <w:rFonts w:ascii="Times New Roman" w:eastAsia="Times New Roman" w:hAnsi="Times New Roman" w:cs="Times New Roman"/>
          <w:color w:val="000000"/>
        </w:rPr>
      </w:pPr>
      <w:bookmarkStart w:id="35" w:name="_pwrn7gm858v9" w:colFirst="0" w:colLast="0"/>
      <w:bookmarkEnd w:id="35"/>
      <w:r>
        <w:rPr>
          <w:rFonts w:ascii="Times New Roman" w:eastAsia="Times New Roman" w:hAnsi="Times New Roman" w:cs="Times New Roman"/>
          <w:color w:val="000000"/>
        </w:rPr>
        <w:t xml:space="preserve">2. Evidence Acquisition </w:t>
      </w:r>
    </w:p>
    <w:p w14:paraId="5B787BED" w14:textId="77777777" w:rsidR="00602052" w:rsidRDefault="00000000" w:rsidP="00602052">
      <w:pPr>
        <w:pStyle w:val="Heading4"/>
        <w:keepNext w:val="0"/>
        <w:keepLines w:val="0"/>
        <w:spacing w:before="240" w:after="40" w:line="360" w:lineRule="auto"/>
        <w:jc w:val="both"/>
        <w:rPr>
          <w:rFonts w:ascii="Times New Roman" w:eastAsia="Times New Roman" w:hAnsi="Times New Roman" w:cs="Times New Roman"/>
          <w:b/>
          <w:bCs/>
          <w:color w:val="000000"/>
        </w:rPr>
      </w:pPr>
      <w:bookmarkStart w:id="36" w:name="_4ddqwg6dl95q" w:colFirst="0" w:colLast="0"/>
      <w:bookmarkEnd w:id="36"/>
      <w:r>
        <w:rPr>
          <w:rFonts w:ascii="Times New Roman" w:eastAsia="Times New Roman" w:hAnsi="Times New Roman" w:cs="Times New Roman"/>
          <w:b/>
          <w:bCs/>
          <w:color w:val="000000"/>
        </w:rPr>
        <w:t>2.1 Devices and Data Sources:</w:t>
      </w:r>
    </w:p>
    <w:p w14:paraId="70FB5E53" w14:textId="5364C222" w:rsidR="0065403C" w:rsidRPr="00602052" w:rsidRDefault="00000000" w:rsidP="00602052">
      <w:pPr>
        <w:pStyle w:val="Heading4"/>
        <w:keepNext w:val="0"/>
        <w:keepLines w:val="0"/>
        <w:spacing w:before="240" w:after="40" w:line="360" w:lineRule="auto"/>
        <w:jc w:val="both"/>
        <w:rPr>
          <w:rFonts w:ascii="Times New Roman" w:eastAsia="Times New Roman" w:hAnsi="Times New Roman" w:cs="Times New Roman"/>
          <w:b/>
          <w:bCs/>
          <w:color w:val="000000"/>
        </w:rPr>
      </w:pPr>
      <w:r>
        <w:rPr>
          <w:rFonts w:ascii="Times New Roman" w:eastAsia="Times New Roman" w:hAnsi="Times New Roman" w:cs="Times New Roman"/>
        </w:rPr>
        <w:t>The following devices were seized as part of the investigation:</w:t>
      </w:r>
    </w:p>
    <w:p w14:paraId="765E7C20" w14:textId="35063623" w:rsidR="0065403C" w:rsidRPr="00733920" w:rsidRDefault="00000000" w:rsidP="00733920">
      <w:pPr>
        <w:numPr>
          <w:ilvl w:val="0"/>
          <w:numId w:val="3"/>
        </w:numPr>
        <w:spacing w:before="240" w:line="360" w:lineRule="auto"/>
        <w:jc w:val="both"/>
        <w:rPr>
          <w:sz w:val="24"/>
          <w:szCs w:val="24"/>
        </w:rPr>
      </w:pPr>
      <w:r>
        <w:rPr>
          <w:rFonts w:ascii="Times New Roman" w:eastAsia="Times New Roman" w:hAnsi="Times New Roman" w:cs="Times New Roman"/>
          <w:b/>
          <w:bCs/>
          <w:sz w:val="24"/>
          <w:szCs w:val="24"/>
        </w:rPr>
        <w:t>Joe’s Android Smartphone (Samsung SM-A137F Galaxy A13)</w:t>
      </w:r>
      <w:r>
        <w:rPr>
          <w:rFonts w:ascii="Times New Roman" w:eastAsia="Times New Roman" w:hAnsi="Times New Roman" w:cs="Times New Roman"/>
          <w:sz w:val="24"/>
          <w:szCs w:val="24"/>
        </w:rPr>
        <w:t>:</w:t>
      </w:r>
    </w:p>
    <w:p w14:paraId="21CCE012" w14:textId="3A96745C" w:rsidR="0065403C" w:rsidRPr="00733920" w:rsidRDefault="00000000" w:rsidP="00733920">
      <w:pPr>
        <w:numPr>
          <w:ilvl w:val="1"/>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Contains communication logs (WhatsApp, Instagram DMs, and emails) and call records</w:t>
      </w:r>
      <w:r w:rsidR="00733920">
        <w:rPr>
          <w:rFonts w:ascii="Times New Roman" w:eastAsia="Times New Roman" w:hAnsi="Times New Roman" w:cs="Times New Roman"/>
          <w:sz w:val="24"/>
          <w:szCs w:val="24"/>
        </w:rPr>
        <w:t>.</w:t>
      </w:r>
    </w:p>
    <w:p w14:paraId="4BBCE389" w14:textId="6923E2CD" w:rsidR="0065403C" w:rsidRPr="00602052" w:rsidRDefault="00000000" w:rsidP="00602052">
      <w:pPr>
        <w:numPr>
          <w:ilvl w:val="1"/>
          <w:numId w:val="3"/>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Relevant data includes potential discussions and coordination about the theft and sale of the QT-AI-2025 patent.</w:t>
      </w:r>
    </w:p>
    <w:p w14:paraId="2871E62C" w14:textId="4C6EEC59" w:rsidR="0065403C" w:rsidRPr="00602052" w:rsidRDefault="00000000" w:rsidP="00602052">
      <w:pPr>
        <w:numPr>
          <w:ilvl w:val="0"/>
          <w:numId w:val="3"/>
        </w:numPr>
        <w:spacing w:before="240" w:line="360" w:lineRule="auto"/>
        <w:jc w:val="both"/>
        <w:rPr>
          <w:sz w:val="24"/>
          <w:szCs w:val="24"/>
        </w:rPr>
      </w:pPr>
      <w:r>
        <w:rPr>
          <w:rFonts w:ascii="Times New Roman" w:eastAsia="Times New Roman" w:hAnsi="Times New Roman" w:cs="Times New Roman"/>
          <w:b/>
          <w:bCs/>
          <w:sz w:val="24"/>
          <w:szCs w:val="24"/>
        </w:rPr>
        <w:t>Emma’s Smartphone (Huawei POT-LX1 P Smart)</w:t>
      </w:r>
      <w:r>
        <w:rPr>
          <w:rFonts w:ascii="Times New Roman" w:eastAsia="Times New Roman" w:hAnsi="Times New Roman" w:cs="Times New Roman"/>
          <w:sz w:val="24"/>
          <w:szCs w:val="24"/>
        </w:rPr>
        <w:t>:</w:t>
      </w:r>
    </w:p>
    <w:p w14:paraId="3497F2F0" w14:textId="2F3D160B" w:rsidR="0065403C" w:rsidRDefault="00000000">
      <w:pPr>
        <w:numPr>
          <w:ilvl w:val="1"/>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Contains communication logs (WhatsApp, Instagram DMs) and call records, which may link Joe with Emma and Norman, and his role as an intermediary.</w:t>
      </w:r>
    </w:p>
    <w:p w14:paraId="444FA991" w14:textId="77777777" w:rsidR="0065403C" w:rsidRDefault="00000000">
      <w:pPr>
        <w:numPr>
          <w:ilvl w:val="1"/>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Relevant data includes any transactions or discussions related to the patent.</w:t>
      </w:r>
      <w:r>
        <w:rPr>
          <w:rFonts w:ascii="Times New Roman" w:eastAsia="Times New Roman" w:hAnsi="Times New Roman" w:cs="Times New Roman"/>
          <w:sz w:val="24"/>
          <w:szCs w:val="24"/>
        </w:rPr>
        <w:br/>
      </w:r>
    </w:p>
    <w:p w14:paraId="3F290B59" w14:textId="361327F3" w:rsidR="0065403C" w:rsidRPr="00733920" w:rsidRDefault="00000000" w:rsidP="00733920">
      <w:pPr>
        <w:numPr>
          <w:ilvl w:val="0"/>
          <w:numId w:val="3"/>
        </w:numPr>
        <w:spacing w:line="360" w:lineRule="auto"/>
        <w:jc w:val="both"/>
        <w:rPr>
          <w:sz w:val="24"/>
          <w:szCs w:val="24"/>
        </w:rPr>
      </w:pPr>
      <w:r>
        <w:rPr>
          <w:rFonts w:ascii="Times New Roman" w:eastAsia="Times New Roman" w:hAnsi="Times New Roman" w:cs="Times New Roman"/>
          <w:b/>
          <w:bCs/>
          <w:sz w:val="24"/>
          <w:szCs w:val="24"/>
        </w:rPr>
        <w:t>Norman’s Android Smartphone (Nokia C2 2nd Edition)</w:t>
      </w:r>
      <w:r>
        <w:rPr>
          <w:rFonts w:ascii="Times New Roman" w:eastAsia="Times New Roman" w:hAnsi="Times New Roman" w:cs="Times New Roman"/>
          <w:sz w:val="24"/>
          <w:szCs w:val="24"/>
        </w:rPr>
        <w:t>:</w:t>
      </w:r>
    </w:p>
    <w:p w14:paraId="24A52FD9" w14:textId="17F069B9" w:rsidR="0065403C" w:rsidRDefault="00000000">
      <w:pPr>
        <w:numPr>
          <w:ilvl w:val="1"/>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Contains communication logs (WhatsApp, emails) and call records that may provide evidence of Norman’s involvement as the buyer.</w:t>
      </w:r>
    </w:p>
    <w:p w14:paraId="70295B7D" w14:textId="77777777" w:rsidR="0065403C" w:rsidRDefault="00000000">
      <w:pPr>
        <w:numPr>
          <w:ilvl w:val="1"/>
          <w:numId w:val="3"/>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Relevant data includes potential arrangements for the sale or transfer of the patent to NexGen Circuits.</w:t>
      </w:r>
    </w:p>
    <w:p w14:paraId="7DA7CB6F" w14:textId="77777777" w:rsidR="0065403C" w:rsidRDefault="00000000">
      <w:pPr>
        <w:pStyle w:val="Heading4"/>
        <w:keepNext w:val="0"/>
        <w:keepLines w:val="0"/>
        <w:spacing w:before="240" w:after="40" w:line="360" w:lineRule="auto"/>
        <w:jc w:val="both"/>
        <w:rPr>
          <w:rFonts w:ascii="Times New Roman" w:eastAsia="Times New Roman" w:hAnsi="Times New Roman" w:cs="Times New Roman"/>
          <w:b/>
          <w:bCs/>
          <w:color w:val="000000"/>
        </w:rPr>
      </w:pPr>
      <w:bookmarkStart w:id="37" w:name="_15auu9ihicte" w:colFirst="0" w:colLast="0"/>
      <w:bookmarkEnd w:id="37"/>
      <w:r>
        <w:rPr>
          <w:rFonts w:ascii="Times New Roman" w:eastAsia="Times New Roman" w:hAnsi="Times New Roman" w:cs="Times New Roman"/>
          <w:b/>
          <w:bCs/>
          <w:color w:val="000000"/>
        </w:rPr>
        <w:t>2.2 Chain of Custody Documentation:</w:t>
      </w:r>
    </w:p>
    <w:p w14:paraId="29345970"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maintain the integrity of the evidence and ensure its admissibility in court, strict adherence to chain-of-custody protocols was followed. The following steps were taken:</w:t>
      </w:r>
    </w:p>
    <w:p w14:paraId="5857D7C1" w14:textId="2068A3A4" w:rsidR="0065403C" w:rsidRPr="00733920" w:rsidRDefault="00000000" w:rsidP="00733920">
      <w:pPr>
        <w:numPr>
          <w:ilvl w:val="0"/>
          <w:numId w:val="16"/>
        </w:numPr>
        <w:spacing w:before="240" w:line="360" w:lineRule="auto"/>
        <w:jc w:val="both"/>
        <w:rPr>
          <w:sz w:val="24"/>
          <w:szCs w:val="24"/>
        </w:rPr>
      </w:pPr>
      <w:r>
        <w:rPr>
          <w:rFonts w:ascii="Times New Roman" w:eastAsia="Times New Roman" w:hAnsi="Times New Roman" w:cs="Times New Roman"/>
          <w:b/>
          <w:bCs/>
          <w:sz w:val="24"/>
          <w:szCs w:val="24"/>
        </w:rPr>
        <w:t>Seizure and Documentation</w:t>
      </w:r>
      <w:r>
        <w:rPr>
          <w:rFonts w:ascii="Times New Roman" w:eastAsia="Times New Roman" w:hAnsi="Times New Roman" w:cs="Times New Roman"/>
          <w:sz w:val="24"/>
          <w:szCs w:val="24"/>
        </w:rPr>
        <w:t>: Each device was seized under proper continuity-of-evidence protocols. Detailed logs were created for each device, recording the time, date, and individuals involved in the seizure.</w:t>
      </w:r>
    </w:p>
    <w:p w14:paraId="3CFCFE8D" w14:textId="357C3925" w:rsidR="0065403C" w:rsidRPr="00733920" w:rsidRDefault="00000000" w:rsidP="00733920">
      <w:pPr>
        <w:numPr>
          <w:ilvl w:val="0"/>
          <w:numId w:val="16"/>
        </w:numPr>
        <w:spacing w:line="360" w:lineRule="auto"/>
        <w:jc w:val="both"/>
        <w:rPr>
          <w:sz w:val="24"/>
          <w:szCs w:val="24"/>
        </w:rPr>
      </w:pPr>
      <w:r>
        <w:rPr>
          <w:rFonts w:ascii="Times New Roman" w:eastAsia="Times New Roman" w:hAnsi="Times New Roman" w:cs="Times New Roman"/>
          <w:b/>
          <w:bCs/>
          <w:sz w:val="24"/>
          <w:szCs w:val="24"/>
        </w:rPr>
        <w:t>Write-Blocking</w:t>
      </w:r>
      <w:r>
        <w:rPr>
          <w:rFonts w:ascii="Times New Roman" w:eastAsia="Times New Roman" w:hAnsi="Times New Roman" w:cs="Times New Roman"/>
          <w:sz w:val="24"/>
          <w:szCs w:val="24"/>
        </w:rPr>
        <w:t>: During the acquisition process, write-blockers were used to prevent any modification or alteration of the data on the devices.</w:t>
      </w:r>
    </w:p>
    <w:p w14:paraId="50BE2F3A" w14:textId="77777777" w:rsidR="0065403C" w:rsidRDefault="00000000">
      <w:pPr>
        <w:numPr>
          <w:ilvl w:val="0"/>
          <w:numId w:val="16"/>
        </w:numPr>
        <w:spacing w:after="240" w:line="360" w:lineRule="auto"/>
        <w:jc w:val="both"/>
        <w:rPr>
          <w:sz w:val="24"/>
          <w:szCs w:val="24"/>
        </w:rPr>
      </w:pPr>
      <w:r>
        <w:rPr>
          <w:rFonts w:ascii="Times New Roman" w:eastAsia="Times New Roman" w:hAnsi="Times New Roman" w:cs="Times New Roman"/>
          <w:b/>
          <w:bCs/>
          <w:sz w:val="24"/>
          <w:szCs w:val="24"/>
        </w:rPr>
        <w:t>Hash Verification</w:t>
      </w:r>
      <w:r>
        <w:rPr>
          <w:rFonts w:ascii="Times New Roman" w:eastAsia="Times New Roman" w:hAnsi="Times New Roman" w:cs="Times New Roman"/>
          <w:sz w:val="24"/>
          <w:szCs w:val="24"/>
        </w:rPr>
        <w:t>: Forensic images of each device were created using industry-standard tools (Cellebrite). MD5 and SHA-1 hashes were generated for each image to ensure that no tampering occurred during the acquisition process. These hash values were verified before and after the extraction to confirm the integrity of the data.</w:t>
      </w:r>
      <w:r>
        <w:rPr>
          <w:rFonts w:ascii="Times New Roman" w:eastAsia="Times New Roman" w:hAnsi="Times New Roman" w:cs="Times New Roman"/>
          <w:sz w:val="24"/>
          <w:szCs w:val="24"/>
        </w:rPr>
        <w:br/>
      </w:r>
    </w:p>
    <w:p w14:paraId="2B26B344" w14:textId="77777777" w:rsidR="0065403C" w:rsidRDefault="00000000">
      <w:pPr>
        <w:pStyle w:val="Heading4"/>
        <w:keepNext w:val="0"/>
        <w:keepLines w:val="0"/>
        <w:spacing w:before="240" w:after="40" w:line="360" w:lineRule="auto"/>
        <w:jc w:val="both"/>
        <w:rPr>
          <w:rFonts w:ascii="Times New Roman" w:eastAsia="Times New Roman" w:hAnsi="Times New Roman" w:cs="Times New Roman"/>
          <w:b/>
          <w:bCs/>
          <w:color w:val="000000"/>
        </w:rPr>
      </w:pPr>
      <w:bookmarkStart w:id="38" w:name="_ai9cwkq5msxs" w:colFirst="0" w:colLast="0"/>
      <w:bookmarkEnd w:id="38"/>
      <w:r>
        <w:rPr>
          <w:rFonts w:ascii="Times New Roman" w:eastAsia="Times New Roman" w:hAnsi="Times New Roman" w:cs="Times New Roman"/>
          <w:b/>
          <w:bCs/>
          <w:color w:val="000000"/>
        </w:rPr>
        <w:t>2.3 Method of Acquisition:</w:t>
      </w:r>
    </w:p>
    <w:p w14:paraId="06B80076"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forensic acquisition of data was performed using the following methods and tools:</w:t>
      </w:r>
    </w:p>
    <w:p w14:paraId="5BF670A7" w14:textId="2B708DAA" w:rsidR="0065403C" w:rsidRPr="00733920" w:rsidRDefault="00000000" w:rsidP="00733920">
      <w:pPr>
        <w:numPr>
          <w:ilvl w:val="0"/>
          <w:numId w:val="9"/>
        </w:numPr>
        <w:spacing w:before="240" w:line="360" w:lineRule="auto"/>
        <w:jc w:val="both"/>
        <w:rPr>
          <w:sz w:val="24"/>
          <w:szCs w:val="24"/>
        </w:rPr>
      </w:pPr>
      <w:r>
        <w:rPr>
          <w:rFonts w:ascii="Times New Roman" w:eastAsia="Times New Roman" w:hAnsi="Times New Roman" w:cs="Times New Roman"/>
          <w:b/>
          <w:bCs/>
          <w:sz w:val="24"/>
          <w:szCs w:val="24"/>
        </w:rPr>
        <w:t>Emma’s , Norman's and Joe’s Smartphones</w:t>
      </w:r>
      <w:r>
        <w:rPr>
          <w:rFonts w:ascii="Times New Roman" w:eastAsia="Times New Roman" w:hAnsi="Times New Roman" w:cs="Times New Roman"/>
          <w:sz w:val="24"/>
          <w:szCs w:val="24"/>
        </w:rPr>
        <w:t>:</w:t>
      </w:r>
    </w:p>
    <w:p w14:paraId="184CA2F1" w14:textId="17F785B5" w:rsidR="0065403C" w:rsidRPr="0070454C" w:rsidRDefault="00000000">
      <w:pPr>
        <w:numPr>
          <w:ilvl w:val="1"/>
          <w:numId w:val="9"/>
        </w:numPr>
        <w:spacing w:after="240" w:line="360" w:lineRule="auto"/>
        <w:jc w:val="both"/>
        <w:rPr>
          <w:sz w:val="24"/>
          <w:szCs w:val="24"/>
        </w:rPr>
      </w:pPr>
      <w:r>
        <w:rPr>
          <w:rFonts w:ascii="Times New Roman" w:eastAsia="Times New Roman" w:hAnsi="Times New Roman" w:cs="Times New Roman"/>
          <w:b/>
          <w:bCs/>
          <w:sz w:val="24"/>
          <w:szCs w:val="24"/>
        </w:rPr>
        <w:t>Cellebrite</w:t>
      </w:r>
      <w:r>
        <w:rPr>
          <w:rFonts w:ascii="Times New Roman" w:eastAsia="Times New Roman" w:hAnsi="Times New Roman" w:cs="Times New Roman"/>
          <w:sz w:val="24"/>
          <w:szCs w:val="24"/>
        </w:rPr>
        <w:t>: Used for the logical and physical extraction of data from Emma’s and Joe’s smartphones. The logical extraction was performed to retrieve communication logs (WhatsApp, Instagram, emails) and call records.</w:t>
      </w:r>
    </w:p>
    <w:p w14:paraId="18DCD012" w14:textId="77777777" w:rsidR="0070454C" w:rsidRDefault="0070454C" w:rsidP="0070454C">
      <w:pPr>
        <w:spacing w:after="240" w:line="360" w:lineRule="auto"/>
        <w:jc w:val="both"/>
        <w:rPr>
          <w:sz w:val="24"/>
          <w:szCs w:val="24"/>
        </w:rPr>
      </w:pPr>
    </w:p>
    <w:p w14:paraId="76735810" w14:textId="77777777" w:rsidR="0070454C" w:rsidRDefault="0070454C" w:rsidP="0070454C">
      <w:pPr>
        <w:spacing w:after="240" w:line="360" w:lineRule="auto"/>
        <w:jc w:val="both"/>
        <w:rPr>
          <w:sz w:val="24"/>
          <w:szCs w:val="24"/>
        </w:rPr>
      </w:pPr>
    </w:p>
    <w:p w14:paraId="4F13BD15" w14:textId="77777777" w:rsidR="0065403C" w:rsidRDefault="00000000">
      <w:pPr>
        <w:pStyle w:val="Heading3"/>
        <w:keepNext w:val="0"/>
        <w:keepLines w:val="0"/>
        <w:spacing w:before="280"/>
        <w:jc w:val="both"/>
        <w:rPr>
          <w:rFonts w:ascii="Times New Roman" w:eastAsia="Times New Roman" w:hAnsi="Times New Roman" w:cs="Times New Roman"/>
          <w:color w:val="000000"/>
        </w:rPr>
      </w:pPr>
      <w:bookmarkStart w:id="39" w:name="_pwpronreuolk" w:colFirst="0" w:colLast="0"/>
      <w:bookmarkEnd w:id="39"/>
      <w:r>
        <w:rPr>
          <w:rFonts w:ascii="Times New Roman" w:eastAsia="Times New Roman" w:hAnsi="Times New Roman" w:cs="Times New Roman"/>
          <w:color w:val="000000"/>
        </w:rPr>
        <w:lastRenderedPageBreak/>
        <w:t xml:space="preserve">3. Methodology </w:t>
      </w:r>
    </w:p>
    <w:p w14:paraId="4349BE0C" w14:textId="77777777" w:rsidR="0065403C" w:rsidRDefault="00000000">
      <w:pPr>
        <w:pStyle w:val="Heading4"/>
        <w:keepNext w:val="0"/>
        <w:keepLines w:val="0"/>
        <w:spacing w:before="240" w:after="40" w:line="360" w:lineRule="auto"/>
        <w:jc w:val="both"/>
        <w:rPr>
          <w:rFonts w:ascii="Times New Roman" w:eastAsia="Times New Roman" w:hAnsi="Times New Roman" w:cs="Times New Roman"/>
          <w:color w:val="000000"/>
        </w:rPr>
      </w:pPr>
      <w:bookmarkStart w:id="40" w:name="_1aph1cok1o69" w:colFirst="0" w:colLast="0"/>
      <w:bookmarkEnd w:id="40"/>
      <w:r>
        <w:rPr>
          <w:rFonts w:ascii="Times New Roman" w:eastAsia="Times New Roman" w:hAnsi="Times New Roman" w:cs="Times New Roman"/>
          <w:b/>
          <w:bCs/>
          <w:color w:val="000000"/>
        </w:rPr>
        <w:t>3.1 Forensic Tools Used</w:t>
      </w:r>
    </w:p>
    <w:p w14:paraId="7F0CB004" w14:textId="42065CAB" w:rsidR="0065403C" w:rsidRDefault="00000000">
      <w:pPr>
        <w:numPr>
          <w:ilvl w:val="0"/>
          <w:numId w:val="7"/>
        </w:numPr>
        <w:spacing w:before="240" w:line="360" w:lineRule="auto"/>
        <w:jc w:val="both"/>
        <w:rPr>
          <w:sz w:val="24"/>
          <w:szCs w:val="24"/>
        </w:rPr>
      </w:pPr>
      <w:r>
        <w:rPr>
          <w:rFonts w:ascii="Times New Roman" w:eastAsia="Times New Roman" w:hAnsi="Times New Roman" w:cs="Times New Roman"/>
          <w:b/>
          <w:bCs/>
          <w:sz w:val="24"/>
          <w:szCs w:val="24"/>
        </w:rPr>
        <w:t>Cellebrite</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br/>
        <w:t xml:space="preserve"> Cellebrite is one of the most trusted tools in the digital forensics industry, used for extracting data from mobile devices. It provides both logical and physical extraction capabilities. Logical extraction retrieves accessible files and data like call logs, messages, and application data, while physical extraction enables deeper analysis by accessing deleted data and residual artifacts on the device’s storage.</w:t>
      </w:r>
    </w:p>
    <w:p w14:paraId="24C98B9B" w14:textId="265CDBD0" w:rsidR="0065403C" w:rsidRDefault="00000000" w:rsidP="00733920">
      <w:pPr>
        <w:pStyle w:val="Heading4"/>
        <w:keepNext w:val="0"/>
        <w:keepLines w:val="0"/>
        <w:numPr>
          <w:ilvl w:val="1"/>
          <w:numId w:val="18"/>
        </w:numPr>
        <w:spacing w:before="240" w:after="40" w:line="360" w:lineRule="auto"/>
        <w:jc w:val="both"/>
        <w:rPr>
          <w:rFonts w:ascii="Times New Roman" w:eastAsia="Times New Roman" w:hAnsi="Times New Roman" w:cs="Times New Roman"/>
          <w:color w:val="000000"/>
        </w:rPr>
      </w:pPr>
      <w:bookmarkStart w:id="41" w:name="_6j7dcjddez0e" w:colFirst="0" w:colLast="0"/>
      <w:bookmarkEnd w:id="41"/>
      <w:r>
        <w:rPr>
          <w:rFonts w:ascii="Times New Roman" w:eastAsia="Times New Roman" w:hAnsi="Times New Roman" w:cs="Times New Roman"/>
          <w:b/>
          <w:bCs/>
          <w:color w:val="000000"/>
        </w:rPr>
        <w:t>Analysis Process</w:t>
      </w:r>
    </w:p>
    <w:p w14:paraId="3788A112" w14:textId="77777777" w:rsidR="00733920" w:rsidRDefault="00000000" w:rsidP="00733920">
      <w:pPr>
        <w:numPr>
          <w:ilvl w:val="0"/>
          <w:numId w:val="10"/>
        </w:numPr>
        <w:spacing w:before="240" w:line="360" w:lineRule="auto"/>
        <w:jc w:val="both"/>
        <w:rPr>
          <w:sz w:val="24"/>
          <w:szCs w:val="24"/>
        </w:rPr>
      </w:pPr>
      <w:r>
        <w:rPr>
          <w:rFonts w:ascii="Times New Roman" w:eastAsia="Times New Roman" w:hAnsi="Times New Roman" w:cs="Times New Roman"/>
          <w:b/>
          <w:bCs/>
          <w:sz w:val="24"/>
          <w:szCs w:val="24"/>
        </w:rPr>
        <w:t>Extraction of Communication Logs</w:t>
      </w:r>
      <w:r>
        <w:rPr>
          <w:rFonts w:ascii="Times New Roman" w:eastAsia="Times New Roman" w:hAnsi="Times New Roman" w:cs="Times New Roman"/>
          <w:sz w:val="24"/>
          <w:szCs w:val="24"/>
        </w:rPr>
        <w:t>:</w:t>
      </w:r>
    </w:p>
    <w:p w14:paraId="62FD806A" w14:textId="7C62E97F" w:rsidR="0065403C" w:rsidRPr="00733920" w:rsidRDefault="00000000" w:rsidP="00733920">
      <w:pPr>
        <w:spacing w:before="240" w:line="360" w:lineRule="auto"/>
        <w:ind w:left="720"/>
        <w:jc w:val="both"/>
        <w:rPr>
          <w:rFonts w:ascii="Times New Roman" w:eastAsia="Times New Roman" w:hAnsi="Times New Roman" w:cs="Times New Roman"/>
          <w:sz w:val="24"/>
          <w:szCs w:val="24"/>
        </w:rPr>
      </w:pPr>
      <w:r w:rsidRPr="00733920">
        <w:rPr>
          <w:rFonts w:ascii="Times New Roman" w:eastAsia="Times New Roman" w:hAnsi="Times New Roman" w:cs="Times New Roman"/>
          <w:sz w:val="24"/>
          <w:szCs w:val="24"/>
        </w:rPr>
        <w:t xml:space="preserve"> Using </w:t>
      </w:r>
      <w:r w:rsidRPr="00733920">
        <w:rPr>
          <w:rFonts w:ascii="Times New Roman" w:eastAsia="Times New Roman" w:hAnsi="Times New Roman" w:cs="Times New Roman"/>
          <w:b/>
          <w:bCs/>
          <w:sz w:val="24"/>
          <w:szCs w:val="24"/>
        </w:rPr>
        <w:t>Cellebrite</w:t>
      </w:r>
      <w:r w:rsidRPr="00733920">
        <w:rPr>
          <w:rFonts w:ascii="Times New Roman" w:eastAsia="Times New Roman" w:hAnsi="Times New Roman" w:cs="Times New Roman"/>
          <w:sz w:val="24"/>
          <w:szCs w:val="24"/>
        </w:rPr>
        <w:t xml:space="preserve">, we extracted all communication logs from the mobile devices, including WhatsApp messages, Instagram DMs, and emails. These logs were </w:t>
      </w:r>
      <w:proofErr w:type="spellStart"/>
      <w:r w:rsidRPr="00733920">
        <w:rPr>
          <w:rFonts w:ascii="Times New Roman" w:eastAsia="Times New Roman" w:hAnsi="Times New Roman" w:cs="Times New Roman"/>
          <w:sz w:val="24"/>
          <w:szCs w:val="24"/>
        </w:rPr>
        <w:t>analyzed</w:t>
      </w:r>
      <w:proofErr w:type="spellEnd"/>
      <w:r w:rsidRPr="00733920">
        <w:rPr>
          <w:rFonts w:ascii="Times New Roman" w:eastAsia="Times New Roman" w:hAnsi="Times New Roman" w:cs="Times New Roman"/>
          <w:sz w:val="24"/>
          <w:szCs w:val="24"/>
        </w:rPr>
        <w:t xml:space="preserve"> for any references to the QT-AI-2025 patent, potential meetings or transactions, and direct communications between Emma, Joe, and Norman. </w:t>
      </w:r>
    </w:p>
    <w:p w14:paraId="3D75561C" w14:textId="77777777" w:rsidR="00733920" w:rsidRPr="00733920" w:rsidRDefault="00000000">
      <w:pPr>
        <w:numPr>
          <w:ilvl w:val="0"/>
          <w:numId w:val="10"/>
        </w:numPr>
        <w:spacing w:line="360" w:lineRule="auto"/>
        <w:jc w:val="both"/>
        <w:rPr>
          <w:sz w:val="24"/>
          <w:szCs w:val="24"/>
        </w:rPr>
      </w:pPr>
      <w:r>
        <w:rPr>
          <w:rFonts w:ascii="Times New Roman" w:eastAsia="Times New Roman" w:hAnsi="Times New Roman" w:cs="Times New Roman"/>
          <w:b/>
          <w:bCs/>
          <w:sz w:val="24"/>
          <w:szCs w:val="24"/>
        </w:rPr>
        <w:t>File Metadata and File Analysis</w:t>
      </w:r>
      <w:r>
        <w:rPr>
          <w:rFonts w:ascii="Times New Roman" w:eastAsia="Times New Roman" w:hAnsi="Times New Roman" w:cs="Times New Roman"/>
          <w:sz w:val="24"/>
          <w:szCs w:val="24"/>
        </w:rPr>
        <w:t>:</w:t>
      </w:r>
    </w:p>
    <w:p w14:paraId="32344ACF" w14:textId="135157EC" w:rsidR="0065403C" w:rsidRPr="00733920" w:rsidRDefault="00000000" w:rsidP="00733920">
      <w:pPr>
        <w:spacing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next step was to examine the contents of Emma’s USB flash drive. The drive contained files related to the QT-AI-2025 patent, including PDFs and CAD designs. This allowed us to identify when the files were created, modified, or copied, providing crucial insight into when and how the patent files were accessed or transferred.</w:t>
      </w:r>
    </w:p>
    <w:p w14:paraId="40099B34" w14:textId="77777777" w:rsidR="00733920" w:rsidRPr="00733920" w:rsidRDefault="00000000">
      <w:pPr>
        <w:numPr>
          <w:ilvl w:val="0"/>
          <w:numId w:val="10"/>
        </w:numPr>
        <w:spacing w:line="360" w:lineRule="auto"/>
        <w:jc w:val="both"/>
        <w:rPr>
          <w:sz w:val="24"/>
          <w:szCs w:val="24"/>
        </w:rPr>
      </w:pPr>
      <w:r>
        <w:rPr>
          <w:rFonts w:ascii="Times New Roman" w:eastAsia="Times New Roman" w:hAnsi="Times New Roman" w:cs="Times New Roman"/>
          <w:b/>
          <w:bCs/>
          <w:sz w:val="24"/>
          <w:szCs w:val="24"/>
        </w:rPr>
        <w:t>Call Logs and Email Correlation</w:t>
      </w:r>
      <w:r>
        <w:rPr>
          <w:rFonts w:ascii="Times New Roman" w:eastAsia="Times New Roman" w:hAnsi="Times New Roman" w:cs="Times New Roman"/>
          <w:sz w:val="24"/>
          <w:szCs w:val="24"/>
        </w:rPr>
        <w:t>:</w:t>
      </w:r>
    </w:p>
    <w:p w14:paraId="1B26BB0C" w14:textId="1087A7EA" w:rsidR="0065403C" w:rsidRPr="00733920" w:rsidRDefault="00000000" w:rsidP="00733920">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We cross-referenced call logs from all three suspects’ smartphones. This was critical in confirming key interactions, such as a call between Emma, Joe, and Vanessa (R&amp;D Director at NexGen Circuits). </w:t>
      </w:r>
    </w:p>
    <w:p w14:paraId="4FD13204" w14:textId="77777777" w:rsidR="00733920" w:rsidRPr="00733920" w:rsidRDefault="00000000">
      <w:pPr>
        <w:numPr>
          <w:ilvl w:val="0"/>
          <w:numId w:val="10"/>
        </w:numPr>
        <w:spacing w:after="240" w:line="360" w:lineRule="auto"/>
        <w:jc w:val="both"/>
        <w:rPr>
          <w:sz w:val="24"/>
          <w:szCs w:val="24"/>
        </w:rPr>
      </w:pPr>
      <w:r>
        <w:rPr>
          <w:rFonts w:ascii="Times New Roman" w:eastAsia="Times New Roman" w:hAnsi="Times New Roman" w:cs="Times New Roman"/>
          <w:b/>
          <w:bCs/>
          <w:sz w:val="24"/>
          <w:szCs w:val="24"/>
        </w:rPr>
        <w:t>Timeline Reconstruction</w:t>
      </w:r>
      <w:r>
        <w:rPr>
          <w:rFonts w:ascii="Times New Roman" w:eastAsia="Times New Roman" w:hAnsi="Times New Roman" w:cs="Times New Roman"/>
          <w:sz w:val="24"/>
          <w:szCs w:val="24"/>
        </w:rPr>
        <w:t>:</w:t>
      </w:r>
    </w:p>
    <w:p w14:paraId="3BFFFA17" w14:textId="091DD388" w:rsidR="00D41B42" w:rsidRDefault="00000000" w:rsidP="0073392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Using data from communication logs, emails, and metadata, we reconstructed a detailed timeline of events. This helped in establishing the sequence of actions taken by the suspects and provided evidence of a coordinated effort to steal the patent</w:t>
      </w:r>
    </w:p>
    <w:p w14:paraId="37E278A7" w14:textId="662A0C36" w:rsidR="0065403C" w:rsidRDefault="0065403C" w:rsidP="00733920">
      <w:pPr>
        <w:spacing w:after="240" w:line="360" w:lineRule="auto"/>
        <w:jc w:val="both"/>
        <w:rPr>
          <w:rFonts w:ascii="Times New Roman" w:eastAsia="Times New Roman" w:hAnsi="Times New Roman" w:cs="Times New Roman"/>
          <w:sz w:val="24"/>
          <w:szCs w:val="24"/>
        </w:rPr>
      </w:pPr>
    </w:p>
    <w:p w14:paraId="58FD7D36" w14:textId="77777777" w:rsidR="00733920" w:rsidRDefault="00733920" w:rsidP="00733920">
      <w:pPr>
        <w:spacing w:after="240" w:line="360" w:lineRule="auto"/>
        <w:jc w:val="both"/>
        <w:rPr>
          <w:sz w:val="24"/>
          <w:szCs w:val="24"/>
        </w:rPr>
      </w:pPr>
    </w:p>
    <w:p w14:paraId="063B687A" w14:textId="77777777" w:rsidR="0065403C" w:rsidRDefault="00000000">
      <w:pPr>
        <w:pStyle w:val="Heading4"/>
        <w:keepNext w:val="0"/>
        <w:keepLines w:val="0"/>
        <w:spacing w:before="240" w:after="40" w:line="360" w:lineRule="auto"/>
        <w:jc w:val="both"/>
        <w:rPr>
          <w:rFonts w:ascii="Times New Roman" w:eastAsia="Times New Roman" w:hAnsi="Times New Roman" w:cs="Times New Roman"/>
          <w:color w:val="000000"/>
        </w:rPr>
      </w:pPr>
      <w:bookmarkStart w:id="42" w:name="_1fpbw7er5mx7" w:colFirst="0" w:colLast="0"/>
      <w:bookmarkEnd w:id="42"/>
      <w:r>
        <w:rPr>
          <w:rFonts w:ascii="Times New Roman" w:eastAsia="Times New Roman" w:hAnsi="Times New Roman" w:cs="Times New Roman"/>
          <w:b/>
          <w:bCs/>
          <w:color w:val="000000"/>
        </w:rPr>
        <w:lastRenderedPageBreak/>
        <w:t>3.3 Verification and Validation</w:t>
      </w:r>
    </w:p>
    <w:p w14:paraId="591A1AC6" w14:textId="77777777" w:rsidR="00733920" w:rsidRPr="00733920" w:rsidRDefault="00000000">
      <w:pPr>
        <w:numPr>
          <w:ilvl w:val="0"/>
          <w:numId w:val="11"/>
        </w:numPr>
        <w:spacing w:before="240" w:line="360" w:lineRule="auto"/>
        <w:jc w:val="both"/>
        <w:rPr>
          <w:sz w:val="24"/>
          <w:szCs w:val="24"/>
        </w:rPr>
      </w:pPr>
      <w:r>
        <w:rPr>
          <w:rFonts w:ascii="Times New Roman" w:eastAsia="Times New Roman" w:hAnsi="Times New Roman" w:cs="Times New Roman"/>
          <w:b/>
          <w:bCs/>
          <w:sz w:val="24"/>
          <w:szCs w:val="24"/>
        </w:rPr>
        <w:t>Hash Verification</w:t>
      </w:r>
      <w:r>
        <w:rPr>
          <w:rFonts w:ascii="Times New Roman" w:eastAsia="Times New Roman" w:hAnsi="Times New Roman" w:cs="Times New Roman"/>
          <w:sz w:val="24"/>
          <w:szCs w:val="24"/>
        </w:rPr>
        <w:t>:</w:t>
      </w:r>
    </w:p>
    <w:p w14:paraId="3023C093" w14:textId="6F2D9A2C" w:rsidR="0065403C" w:rsidRDefault="00000000" w:rsidP="00733920">
      <w:pPr>
        <w:spacing w:before="240" w:line="360" w:lineRule="auto"/>
        <w:ind w:left="360"/>
        <w:jc w:val="both"/>
        <w:rPr>
          <w:sz w:val="24"/>
          <w:szCs w:val="24"/>
        </w:rPr>
      </w:pPr>
      <w:r>
        <w:rPr>
          <w:rFonts w:ascii="Times New Roman" w:eastAsia="Times New Roman" w:hAnsi="Times New Roman" w:cs="Times New Roman"/>
          <w:sz w:val="24"/>
          <w:szCs w:val="24"/>
        </w:rPr>
        <w:t xml:space="preserve"> During the acquisition process, hash values (MD5/SHA-1) were generated for each forensic image. These hash values serve as a fingerprint of the data, ensuring that the data acquired from the devices is identical to the original and has not been altered.</w:t>
      </w:r>
      <w:r w:rsidR="0073392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br/>
      </w:r>
    </w:p>
    <w:p w14:paraId="669FA057" w14:textId="77777777" w:rsidR="0065403C" w:rsidRDefault="00000000">
      <w:pPr>
        <w:numPr>
          <w:ilvl w:val="0"/>
          <w:numId w:val="11"/>
        </w:numPr>
        <w:spacing w:line="360" w:lineRule="auto"/>
        <w:jc w:val="both"/>
        <w:rPr>
          <w:sz w:val="24"/>
          <w:szCs w:val="24"/>
        </w:rPr>
      </w:pPr>
      <w:r>
        <w:rPr>
          <w:rFonts w:ascii="Times New Roman" w:eastAsia="Times New Roman" w:hAnsi="Times New Roman" w:cs="Times New Roman"/>
          <w:b/>
          <w:bCs/>
          <w:sz w:val="24"/>
          <w:szCs w:val="24"/>
        </w:rPr>
        <w:t>Write-Blocking</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br/>
        <w:t xml:space="preserve"> Write-blockers were used during the acquisition of data from all devices, ensuring that no data could be written to the devices during the extraction process. This helped preserve the original state of the data, making it legally admissible as evidence.</w:t>
      </w:r>
      <w:r>
        <w:rPr>
          <w:rFonts w:ascii="Times New Roman" w:eastAsia="Times New Roman" w:hAnsi="Times New Roman" w:cs="Times New Roman"/>
          <w:sz w:val="24"/>
          <w:szCs w:val="24"/>
        </w:rPr>
        <w:br/>
      </w:r>
    </w:p>
    <w:p w14:paraId="322BA8AD" w14:textId="77777777" w:rsidR="00733920" w:rsidRPr="00733920" w:rsidRDefault="00000000">
      <w:pPr>
        <w:numPr>
          <w:ilvl w:val="0"/>
          <w:numId w:val="11"/>
        </w:numPr>
        <w:spacing w:line="360" w:lineRule="auto"/>
        <w:jc w:val="both"/>
        <w:rPr>
          <w:sz w:val="24"/>
          <w:szCs w:val="24"/>
        </w:rPr>
      </w:pPr>
      <w:r>
        <w:rPr>
          <w:rFonts w:ascii="Times New Roman" w:eastAsia="Times New Roman" w:hAnsi="Times New Roman" w:cs="Times New Roman"/>
          <w:b/>
          <w:bCs/>
          <w:sz w:val="24"/>
          <w:szCs w:val="24"/>
        </w:rPr>
        <w:t>Documentation of Acquisition</w:t>
      </w:r>
      <w:r>
        <w:rPr>
          <w:rFonts w:ascii="Times New Roman" w:eastAsia="Times New Roman" w:hAnsi="Times New Roman" w:cs="Times New Roman"/>
          <w:sz w:val="24"/>
          <w:szCs w:val="24"/>
        </w:rPr>
        <w:t>:</w:t>
      </w:r>
    </w:p>
    <w:p w14:paraId="14D71AC0" w14:textId="2E3B46C7" w:rsidR="0065403C" w:rsidRDefault="00000000" w:rsidP="00733920">
      <w:pPr>
        <w:spacing w:line="360" w:lineRule="auto"/>
        <w:ind w:left="720"/>
        <w:jc w:val="both"/>
        <w:rPr>
          <w:sz w:val="24"/>
          <w:szCs w:val="24"/>
        </w:rPr>
      </w:pPr>
      <w:r>
        <w:rPr>
          <w:rFonts w:ascii="Times New Roman" w:eastAsia="Times New Roman" w:hAnsi="Times New Roman" w:cs="Times New Roman"/>
          <w:sz w:val="24"/>
          <w:szCs w:val="24"/>
        </w:rPr>
        <w:t xml:space="preserve"> Every step of the acquisition and analysis process was carefully documented. This included recording the serial numbers, IMEI numbers, and device details to maintain the chain of custody..</w:t>
      </w:r>
    </w:p>
    <w:p w14:paraId="1B29F5DE" w14:textId="77777777" w:rsidR="0065403C" w:rsidRDefault="00000000">
      <w:pPr>
        <w:pStyle w:val="Heading3"/>
        <w:keepNext w:val="0"/>
        <w:keepLines w:val="0"/>
        <w:spacing w:before="280"/>
        <w:jc w:val="both"/>
        <w:rPr>
          <w:rFonts w:ascii="Times New Roman" w:eastAsia="Times New Roman" w:hAnsi="Times New Roman" w:cs="Times New Roman"/>
          <w:color w:val="000000"/>
        </w:rPr>
      </w:pPr>
      <w:bookmarkStart w:id="43" w:name="_o907923q0ynp" w:colFirst="0" w:colLast="0"/>
      <w:bookmarkEnd w:id="43"/>
      <w:r>
        <w:rPr>
          <w:rFonts w:ascii="Times New Roman" w:eastAsia="Times New Roman" w:hAnsi="Times New Roman" w:cs="Times New Roman"/>
          <w:color w:val="000000"/>
        </w:rPr>
        <w:t xml:space="preserve">4. Communication Analysis </w:t>
      </w:r>
    </w:p>
    <w:p w14:paraId="33CA0F61" w14:textId="77777777" w:rsidR="0065403C" w:rsidRDefault="00000000">
      <w:pPr>
        <w:pStyle w:val="Heading4"/>
        <w:keepNext w:val="0"/>
        <w:keepLines w:val="0"/>
        <w:spacing w:before="240" w:after="40" w:line="360" w:lineRule="auto"/>
        <w:jc w:val="both"/>
        <w:rPr>
          <w:rFonts w:ascii="Times New Roman" w:eastAsia="Times New Roman" w:hAnsi="Times New Roman" w:cs="Times New Roman"/>
          <w:b/>
          <w:bCs/>
          <w:color w:val="000000"/>
        </w:rPr>
      </w:pPr>
      <w:bookmarkStart w:id="44" w:name="_x61ud88wulqi" w:colFirst="0" w:colLast="0"/>
      <w:bookmarkEnd w:id="44"/>
      <w:r>
        <w:rPr>
          <w:rFonts w:ascii="Times New Roman" w:eastAsia="Times New Roman" w:hAnsi="Times New Roman" w:cs="Times New Roman"/>
          <w:b/>
          <w:bCs/>
          <w:color w:val="000000"/>
        </w:rPr>
        <w:t>4.1 Communication Logs Extraction</w:t>
      </w:r>
    </w:p>
    <w:p w14:paraId="69BCCBE3"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first crucial step in </w:t>
      </w:r>
      <w:proofErr w:type="spellStart"/>
      <w:r>
        <w:rPr>
          <w:rFonts w:ascii="Times New Roman" w:eastAsia="Times New Roman" w:hAnsi="Times New Roman" w:cs="Times New Roman"/>
          <w:sz w:val="24"/>
          <w:szCs w:val="24"/>
        </w:rPr>
        <w:t>analyzing</w:t>
      </w:r>
      <w:proofErr w:type="spellEnd"/>
      <w:r>
        <w:rPr>
          <w:rFonts w:ascii="Times New Roman" w:eastAsia="Times New Roman" w:hAnsi="Times New Roman" w:cs="Times New Roman"/>
          <w:sz w:val="24"/>
          <w:szCs w:val="24"/>
        </w:rPr>
        <w:t xml:space="preserve"> the communication logs from Emma's, Joe's, and Norman's smartphones was to extract the relevant data using </w:t>
      </w:r>
      <w:r>
        <w:rPr>
          <w:rFonts w:ascii="Times New Roman" w:eastAsia="Times New Roman" w:hAnsi="Times New Roman" w:cs="Times New Roman"/>
          <w:b/>
          <w:bCs/>
          <w:sz w:val="24"/>
          <w:szCs w:val="24"/>
        </w:rPr>
        <w:t>Cellebrite</w:t>
      </w:r>
      <w:r>
        <w:rPr>
          <w:rFonts w:ascii="Times New Roman" w:eastAsia="Times New Roman" w:hAnsi="Times New Roman" w:cs="Times New Roman"/>
          <w:sz w:val="24"/>
          <w:szCs w:val="24"/>
        </w:rPr>
        <w:t>, a leading digital forensics tool. Cellebrite provides a reliable extraction method for various communication platforms such as WhatsApp, Instagram Direct Messages (DMs), and email logs, ensuring that all potential evidence is captured from the mobile devices.</w:t>
      </w:r>
    </w:p>
    <w:p w14:paraId="0AE6A088" w14:textId="3317156A"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w:t>
      </w:r>
      <w:r>
        <w:rPr>
          <w:rFonts w:ascii="Times New Roman" w:eastAsia="Times New Roman" w:hAnsi="Times New Roman" w:cs="Times New Roman"/>
          <w:b/>
          <w:bCs/>
          <w:sz w:val="24"/>
          <w:szCs w:val="24"/>
        </w:rPr>
        <w:t>Emma’s smartphone</w:t>
      </w:r>
      <w:r>
        <w:rPr>
          <w:rFonts w:ascii="Times New Roman" w:eastAsia="Times New Roman" w:hAnsi="Times New Roman" w:cs="Times New Roman"/>
          <w:sz w:val="24"/>
          <w:szCs w:val="24"/>
        </w:rPr>
        <w:t xml:space="preserve">, Cellebrite extracted data from her WhatsApp, Instagram DMs, and email accounts, which revealed numerous messages potentially linking her to Joe and Norman regarding the attempted theft of the QT-AI-2025 patent. Similar extractions were performed on </w:t>
      </w:r>
      <w:r>
        <w:rPr>
          <w:rFonts w:ascii="Times New Roman" w:eastAsia="Times New Roman" w:hAnsi="Times New Roman" w:cs="Times New Roman"/>
          <w:b/>
          <w:bCs/>
          <w:sz w:val="24"/>
          <w:szCs w:val="24"/>
        </w:rPr>
        <w:t>Joe's and Norman's smartphones</w:t>
      </w:r>
      <w:r>
        <w:rPr>
          <w:rFonts w:ascii="Times New Roman" w:eastAsia="Times New Roman" w:hAnsi="Times New Roman" w:cs="Times New Roman"/>
          <w:sz w:val="24"/>
          <w:szCs w:val="24"/>
        </w:rPr>
        <w:t xml:space="preserve">, capturing their communications with Emma and each other. </w:t>
      </w:r>
    </w:p>
    <w:p w14:paraId="3B424A7D" w14:textId="77777777" w:rsidR="008E3C24" w:rsidRDefault="008E3C24">
      <w:pPr>
        <w:pStyle w:val="Heading4"/>
        <w:keepNext w:val="0"/>
        <w:keepLines w:val="0"/>
        <w:spacing w:before="240" w:after="40" w:line="360" w:lineRule="auto"/>
        <w:jc w:val="both"/>
        <w:rPr>
          <w:rFonts w:ascii="Times New Roman" w:eastAsia="Times New Roman" w:hAnsi="Times New Roman" w:cs="Times New Roman"/>
          <w:b/>
          <w:bCs/>
          <w:color w:val="000000"/>
        </w:rPr>
      </w:pPr>
      <w:bookmarkStart w:id="45" w:name="_fxbq1gntmhd8" w:colFirst="0" w:colLast="0"/>
      <w:bookmarkEnd w:id="45"/>
    </w:p>
    <w:p w14:paraId="53C31F44" w14:textId="77777777" w:rsidR="008E3C24" w:rsidRDefault="008E3C24">
      <w:pPr>
        <w:pStyle w:val="Heading4"/>
        <w:keepNext w:val="0"/>
        <w:keepLines w:val="0"/>
        <w:spacing w:before="240" w:after="40" w:line="360" w:lineRule="auto"/>
        <w:jc w:val="both"/>
        <w:rPr>
          <w:rFonts w:ascii="Times New Roman" w:eastAsia="Times New Roman" w:hAnsi="Times New Roman" w:cs="Times New Roman"/>
          <w:b/>
          <w:bCs/>
          <w:color w:val="000000"/>
        </w:rPr>
      </w:pPr>
    </w:p>
    <w:p w14:paraId="100E6E6B" w14:textId="793079F2" w:rsidR="0065403C" w:rsidRDefault="00000000">
      <w:pPr>
        <w:pStyle w:val="Heading4"/>
        <w:keepNext w:val="0"/>
        <w:keepLines w:val="0"/>
        <w:spacing w:before="240" w:after="40" w:line="360"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lastRenderedPageBreak/>
        <w:t>4.2 Timeline Construction</w:t>
      </w:r>
    </w:p>
    <w:p w14:paraId="14AEB6D8" w14:textId="77777777" w:rsidR="0065403C" w:rsidRDefault="00000000">
      <w:pPr>
        <w:numPr>
          <w:ilvl w:val="0"/>
          <w:numId w:val="8"/>
        </w:numPr>
        <w:spacing w:before="240" w:line="360" w:lineRule="auto"/>
        <w:jc w:val="both"/>
        <w:rPr>
          <w:sz w:val="24"/>
          <w:szCs w:val="24"/>
        </w:rPr>
      </w:pPr>
      <w:r>
        <w:rPr>
          <w:rFonts w:ascii="Times New Roman" w:eastAsia="Times New Roman" w:hAnsi="Times New Roman" w:cs="Times New Roman"/>
          <w:b/>
          <w:bCs/>
          <w:sz w:val="24"/>
          <w:szCs w:val="24"/>
        </w:rPr>
        <w:t>Emma and Joe</w:t>
      </w:r>
      <w:r>
        <w:rPr>
          <w:rFonts w:ascii="Times New Roman" w:eastAsia="Times New Roman" w:hAnsi="Times New Roman" w:cs="Times New Roman"/>
          <w:sz w:val="24"/>
          <w:szCs w:val="24"/>
        </w:rPr>
        <w:t>: Their conversations revolved around setting up meetings and transferring the patent files. Notably, there were multiple mentions of the patent, with Emma sending Joe files related to the QT-AI-2025 patent, as seen in a WhatsApp exchange.</w:t>
      </w:r>
      <w:r>
        <w:rPr>
          <w:rFonts w:ascii="Times New Roman" w:eastAsia="Times New Roman" w:hAnsi="Times New Roman" w:cs="Times New Roman"/>
          <w:sz w:val="24"/>
          <w:szCs w:val="24"/>
        </w:rPr>
        <w:br/>
      </w:r>
    </w:p>
    <w:p w14:paraId="0DA94A3F" w14:textId="77777777" w:rsidR="0065403C" w:rsidRDefault="00000000">
      <w:pPr>
        <w:numPr>
          <w:ilvl w:val="0"/>
          <w:numId w:val="8"/>
        </w:numPr>
        <w:spacing w:line="360" w:lineRule="auto"/>
        <w:jc w:val="both"/>
        <w:rPr>
          <w:sz w:val="24"/>
          <w:szCs w:val="24"/>
        </w:rPr>
      </w:pPr>
      <w:r>
        <w:rPr>
          <w:rFonts w:ascii="Times New Roman" w:eastAsia="Times New Roman" w:hAnsi="Times New Roman" w:cs="Times New Roman"/>
          <w:b/>
          <w:bCs/>
          <w:sz w:val="24"/>
          <w:szCs w:val="24"/>
        </w:rPr>
        <w:t>Joe and Norman</w:t>
      </w:r>
      <w:r>
        <w:rPr>
          <w:rFonts w:ascii="Times New Roman" w:eastAsia="Times New Roman" w:hAnsi="Times New Roman" w:cs="Times New Roman"/>
          <w:sz w:val="24"/>
          <w:szCs w:val="24"/>
        </w:rPr>
        <w:t>: Communications between Joe and Norman were also key in establishing the relationship between the intermediary and the buyer. Email exchanges, particularly those involving patent sample transfers, suggested that Joe was arranging to meet with Norman to finalize the purchase of the patent.</w:t>
      </w:r>
      <w:r>
        <w:rPr>
          <w:rFonts w:ascii="Times New Roman" w:eastAsia="Times New Roman" w:hAnsi="Times New Roman" w:cs="Times New Roman"/>
          <w:sz w:val="24"/>
          <w:szCs w:val="24"/>
        </w:rPr>
        <w:br/>
      </w:r>
    </w:p>
    <w:p w14:paraId="32921B32" w14:textId="77777777" w:rsidR="0065403C" w:rsidRDefault="00000000">
      <w:pPr>
        <w:numPr>
          <w:ilvl w:val="0"/>
          <w:numId w:val="8"/>
        </w:numPr>
        <w:spacing w:after="240" w:line="360" w:lineRule="auto"/>
        <w:jc w:val="both"/>
        <w:rPr>
          <w:sz w:val="24"/>
          <w:szCs w:val="24"/>
        </w:rPr>
      </w:pPr>
      <w:r>
        <w:rPr>
          <w:rFonts w:ascii="Times New Roman" w:eastAsia="Times New Roman" w:hAnsi="Times New Roman" w:cs="Times New Roman"/>
          <w:b/>
          <w:bCs/>
          <w:sz w:val="24"/>
          <w:szCs w:val="24"/>
        </w:rPr>
        <w:t>Emma’s Role</w:t>
      </w:r>
      <w:r>
        <w:rPr>
          <w:rFonts w:ascii="Times New Roman" w:eastAsia="Times New Roman" w:hAnsi="Times New Roman" w:cs="Times New Roman"/>
          <w:sz w:val="24"/>
          <w:szCs w:val="24"/>
        </w:rPr>
        <w:t>: Emma was positioned as the instigator, initiating conversations regarding the transfer of files to Joe, and ultimately, to Norman. She provided Joe with access to the patent documents, further strengthening her role as the perpetrator in the scheme.</w:t>
      </w:r>
    </w:p>
    <w:p w14:paraId="2A2A0B82" w14:textId="77777777" w:rsidR="0065403C" w:rsidRDefault="0065403C">
      <w:pPr>
        <w:spacing w:after="240" w:line="360" w:lineRule="auto"/>
        <w:ind w:left="720"/>
        <w:jc w:val="both"/>
        <w:rPr>
          <w:rFonts w:ascii="Times New Roman" w:eastAsia="Times New Roman" w:hAnsi="Times New Roman" w:cs="Times New Roman"/>
          <w:sz w:val="24"/>
          <w:szCs w:val="24"/>
        </w:rPr>
      </w:pPr>
    </w:p>
    <w:p w14:paraId="2A083280" w14:textId="77777777" w:rsidR="0065403C"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97218AA" wp14:editId="29293555">
            <wp:extent cx="5731200" cy="2197100"/>
            <wp:effectExtent l="0" t="0" r="0" b="0"/>
            <wp:docPr id="16"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43"/>
                    <a:srcRect/>
                    <a:stretch>
                      <a:fillRect/>
                    </a:stretch>
                  </pic:blipFill>
                  <pic:spPr>
                    <a:xfrm>
                      <a:off x="0" y="0"/>
                      <a:ext cx="5731200" cy="2197100"/>
                    </a:xfrm>
                    <a:prstGeom prst="rect">
                      <a:avLst/>
                    </a:prstGeom>
                    <a:ln/>
                  </pic:spPr>
                </pic:pic>
              </a:graphicData>
            </a:graphic>
          </wp:inline>
        </w:drawing>
      </w:r>
    </w:p>
    <w:p w14:paraId="17861BCA" w14:textId="77777777" w:rsidR="0065403C" w:rsidRDefault="0000000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Figure: Timeline </w:t>
      </w:r>
      <w:r>
        <w:rPr>
          <w:rFonts w:ascii="Times New Roman" w:eastAsia="Times New Roman" w:hAnsi="Times New Roman" w:cs="Times New Roman"/>
          <w:sz w:val="24"/>
          <w:szCs w:val="24"/>
        </w:rPr>
        <w:br/>
      </w:r>
      <w:r>
        <w:rPr>
          <w:rFonts w:ascii="Times New Roman" w:eastAsia="Times New Roman" w:hAnsi="Times New Roman" w:cs="Times New Roman"/>
          <w:sz w:val="24"/>
          <w:szCs w:val="24"/>
        </w:rPr>
        <w:br/>
      </w:r>
    </w:p>
    <w:p w14:paraId="51CA96E4" w14:textId="77777777" w:rsidR="008E3C24" w:rsidRDefault="008E3C24">
      <w:pPr>
        <w:spacing w:after="240" w:line="360" w:lineRule="auto"/>
        <w:jc w:val="center"/>
        <w:rPr>
          <w:rFonts w:ascii="Times New Roman" w:eastAsia="Times New Roman" w:hAnsi="Times New Roman" w:cs="Times New Roman"/>
          <w:sz w:val="24"/>
          <w:szCs w:val="24"/>
        </w:rPr>
      </w:pPr>
    </w:p>
    <w:p w14:paraId="294D2409" w14:textId="77777777" w:rsidR="008E3C24" w:rsidRDefault="008E3C24">
      <w:pPr>
        <w:spacing w:after="240" w:line="360" w:lineRule="auto"/>
        <w:jc w:val="center"/>
        <w:rPr>
          <w:rFonts w:ascii="Times New Roman" w:eastAsia="Times New Roman" w:hAnsi="Times New Roman" w:cs="Times New Roman"/>
          <w:sz w:val="24"/>
          <w:szCs w:val="24"/>
        </w:rPr>
      </w:pPr>
    </w:p>
    <w:p w14:paraId="0EE4CC35" w14:textId="77777777" w:rsidR="0065403C" w:rsidRDefault="00000000">
      <w:pPr>
        <w:pStyle w:val="Heading4"/>
        <w:keepNext w:val="0"/>
        <w:keepLines w:val="0"/>
        <w:spacing w:before="240" w:after="40" w:line="360" w:lineRule="auto"/>
        <w:jc w:val="both"/>
        <w:rPr>
          <w:rFonts w:ascii="Times New Roman" w:eastAsia="Times New Roman" w:hAnsi="Times New Roman" w:cs="Times New Roman"/>
          <w:b/>
          <w:bCs/>
          <w:color w:val="000000"/>
        </w:rPr>
      </w:pPr>
      <w:bookmarkStart w:id="46" w:name="_pc1w8t86h7af" w:colFirst="0" w:colLast="0"/>
      <w:bookmarkEnd w:id="46"/>
      <w:r>
        <w:rPr>
          <w:rFonts w:ascii="Times New Roman" w:eastAsia="Times New Roman" w:hAnsi="Times New Roman" w:cs="Times New Roman"/>
          <w:b/>
          <w:bCs/>
          <w:color w:val="000000"/>
        </w:rPr>
        <w:lastRenderedPageBreak/>
        <w:t>4.3 Key Conversations</w:t>
      </w:r>
    </w:p>
    <w:p w14:paraId="7A7ACD17" w14:textId="3F16A792"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Critical conversations were identified that directly pointed to the theft of the patent. One significant WhatsApp conversation between Emma and Joe, explicitly discussed sending the patent files to Joe and confirming the details of a potential meeting to finalize the deal with Norman. </w:t>
      </w:r>
    </w:p>
    <w:p w14:paraId="541AE244"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notable conversation took place between Emma and Vanessa, the R&amp;D Director at NexGen Circuits. Though indirect, the communication hinted at Vanessa’s potential involvement as the end buyer of the stolen patent, based on Emma's reference to NexGen’s interest in the patent.</w:t>
      </w:r>
    </w:p>
    <w:p w14:paraId="26672EBC" w14:textId="77777777" w:rsidR="0065403C" w:rsidRDefault="00000000">
      <w:pPr>
        <w:pStyle w:val="Heading4"/>
        <w:keepNext w:val="0"/>
        <w:keepLines w:val="0"/>
        <w:spacing w:before="240" w:after="40" w:line="360" w:lineRule="auto"/>
        <w:jc w:val="both"/>
        <w:rPr>
          <w:rFonts w:ascii="Times New Roman" w:eastAsia="Times New Roman" w:hAnsi="Times New Roman" w:cs="Times New Roman"/>
          <w:b/>
          <w:bCs/>
          <w:color w:val="000000"/>
        </w:rPr>
      </w:pPr>
      <w:bookmarkStart w:id="47" w:name="_9b2qx6tm71ap" w:colFirst="0" w:colLast="0"/>
      <w:bookmarkEnd w:id="47"/>
      <w:r>
        <w:rPr>
          <w:rFonts w:ascii="Times New Roman" w:eastAsia="Times New Roman" w:hAnsi="Times New Roman" w:cs="Times New Roman"/>
          <w:b/>
          <w:bCs/>
          <w:color w:val="000000"/>
        </w:rPr>
        <w:t>4.4 Suspect Roles and Relationships</w:t>
      </w:r>
    </w:p>
    <w:p w14:paraId="5F78A894"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communication logs reveal the distinct roles of each suspect in the scheme:</w:t>
      </w:r>
    </w:p>
    <w:p w14:paraId="32E81E24" w14:textId="77777777" w:rsidR="0065403C" w:rsidRDefault="00000000">
      <w:pPr>
        <w:numPr>
          <w:ilvl w:val="0"/>
          <w:numId w:val="2"/>
        </w:numPr>
        <w:spacing w:before="240" w:line="360" w:lineRule="auto"/>
        <w:jc w:val="both"/>
        <w:rPr>
          <w:sz w:val="24"/>
          <w:szCs w:val="24"/>
        </w:rPr>
      </w:pPr>
      <w:r>
        <w:rPr>
          <w:rFonts w:ascii="Times New Roman" w:eastAsia="Times New Roman" w:hAnsi="Times New Roman" w:cs="Times New Roman"/>
          <w:b/>
          <w:bCs/>
          <w:sz w:val="24"/>
          <w:szCs w:val="24"/>
        </w:rPr>
        <w:t>Emma</w:t>
      </w:r>
      <w:r>
        <w:rPr>
          <w:rFonts w:ascii="Times New Roman" w:eastAsia="Times New Roman" w:hAnsi="Times New Roman" w:cs="Times New Roman"/>
          <w:sz w:val="24"/>
          <w:szCs w:val="24"/>
        </w:rPr>
        <w:t>: As the perpetrator, Emma initiated the theft by providing the patent files to Joe. Her communications showed a clear intent to collaborate with Joe to sell the patent to Norman.</w:t>
      </w:r>
      <w:r>
        <w:rPr>
          <w:rFonts w:ascii="Times New Roman" w:eastAsia="Times New Roman" w:hAnsi="Times New Roman" w:cs="Times New Roman"/>
          <w:sz w:val="24"/>
          <w:szCs w:val="24"/>
        </w:rPr>
        <w:br/>
      </w:r>
    </w:p>
    <w:p w14:paraId="0DD925E5" w14:textId="77777777" w:rsidR="0065403C" w:rsidRDefault="00000000">
      <w:pPr>
        <w:numPr>
          <w:ilvl w:val="0"/>
          <w:numId w:val="2"/>
        </w:numPr>
        <w:spacing w:line="360" w:lineRule="auto"/>
        <w:jc w:val="both"/>
        <w:rPr>
          <w:sz w:val="24"/>
          <w:szCs w:val="24"/>
        </w:rPr>
      </w:pPr>
      <w:r>
        <w:rPr>
          <w:rFonts w:ascii="Times New Roman" w:eastAsia="Times New Roman" w:hAnsi="Times New Roman" w:cs="Times New Roman"/>
          <w:b/>
          <w:bCs/>
          <w:sz w:val="24"/>
          <w:szCs w:val="24"/>
        </w:rPr>
        <w:t>Joe</w:t>
      </w:r>
      <w:r>
        <w:rPr>
          <w:rFonts w:ascii="Times New Roman" w:eastAsia="Times New Roman" w:hAnsi="Times New Roman" w:cs="Times New Roman"/>
          <w:sz w:val="24"/>
          <w:szCs w:val="24"/>
        </w:rPr>
        <w:t>: Joe acted as the intermediary, facilitating the transfer of files between Emma and Norman. His communications with both suspects revealed that he was keen on making the transaction happen, and his role was pivotal in moving the files to Norman.</w:t>
      </w:r>
      <w:r>
        <w:rPr>
          <w:rFonts w:ascii="Times New Roman" w:eastAsia="Times New Roman" w:hAnsi="Times New Roman" w:cs="Times New Roman"/>
          <w:sz w:val="24"/>
          <w:szCs w:val="24"/>
        </w:rPr>
        <w:br/>
      </w:r>
    </w:p>
    <w:p w14:paraId="7B1A27C9" w14:textId="77777777" w:rsidR="00733920" w:rsidRPr="00733920" w:rsidRDefault="00000000">
      <w:pPr>
        <w:numPr>
          <w:ilvl w:val="0"/>
          <w:numId w:val="2"/>
        </w:numPr>
        <w:spacing w:after="240" w:line="360" w:lineRule="auto"/>
        <w:jc w:val="both"/>
        <w:rPr>
          <w:sz w:val="24"/>
          <w:szCs w:val="24"/>
        </w:rPr>
      </w:pPr>
      <w:r>
        <w:rPr>
          <w:rFonts w:ascii="Times New Roman" w:eastAsia="Times New Roman" w:hAnsi="Times New Roman" w:cs="Times New Roman"/>
          <w:b/>
          <w:bCs/>
          <w:sz w:val="24"/>
          <w:szCs w:val="24"/>
        </w:rPr>
        <w:t>Norman</w:t>
      </w:r>
      <w:r>
        <w:rPr>
          <w:rFonts w:ascii="Times New Roman" w:eastAsia="Times New Roman" w:hAnsi="Times New Roman" w:cs="Times New Roman"/>
          <w:sz w:val="24"/>
          <w:szCs w:val="24"/>
        </w:rPr>
        <w:t>: As the buyer, Norman's communications indicated his awareness of the patent's value and his discussions with Joe about securing it. His role was confirmed through the email and call logs, linking him to the sale of proprietary data</w:t>
      </w:r>
    </w:p>
    <w:p w14:paraId="5E8F7B5C" w14:textId="357537CA" w:rsidR="0065403C" w:rsidRPr="00733920" w:rsidRDefault="00000000" w:rsidP="00733920">
      <w:pPr>
        <w:spacing w:after="240" w:line="360" w:lineRule="auto"/>
        <w:ind w:left="360"/>
        <w:jc w:val="both"/>
        <w:rPr>
          <w:sz w:val="24"/>
          <w:szCs w:val="24"/>
        </w:rPr>
      </w:pPr>
      <w:r w:rsidRPr="00733920">
        <w:rPr>
          <w:rFonts w:ascii="Times New Roman" w:eastAsia="Times New Roman" w:hAnsi="Times New Roman" w:cs="Times New Roman"/>
          <w:sz w:val="24"/>
          <w:szCs w:val="24"/>
        </w:rPr>
        <w:t>.</w:t>
      </w:r>
      <w:r w:rsidRPr="00733920">
        <w:rPr>
          <w:rFonts w:ascii="Times New Roman" w:eastAsia="Times New Roman" w:hAnsi="Times New Roman" w:cs="Times New Roman"/>
          <w:sz w:val="24"/>
          <w:szCs w:val="24"/>
        </w:rPr>
        <w:br/>
      </w:r>
    </w:p>
    <w:p w14:paraId="1C5AD586" w14:textId="77777777" w:rsidR="00733920" w:rsidRDefault="00733920">
      <w:pPr>
        <w:pStyle w:val="Heading3"/>
        <w:keepNext w:val="0"/>
        <w:keepLines w:val="0"/>
        <w:spacing w:before="280"/>
        <w:jc w:val="both"/>
        <w:rPr>
          <w:rFonts w:ascii="Times New Roman" w:eastAsia="Times New Roman" w:hAnsi="Times New Roman" w:cs="Times New Roman"/>
          <w:color w:val="000000"/>
        </w:rPr>
      </w:pPr>
      <w:bookmarkStart w:id="48" w:name="_xhmhk37wjwsq" w:colFirst="0" w:colLast="0"/>
      <w:bookmarkEnd w:id="48"/>
    </w:p>
    <w:p w14:paraId="0C33006B" w14:textId="77777777" w:rsidR="0070454C" w:rsidRDefault="0070454C" w:rsidP="0070454C"/>
    <w:p w14:paraId="76ADCF46" w14:textId="77777777" w:rsidR="0070454C" w:rsidRDefault="0070454C" w:rsidP="0070454C"/>
    <w:p w14:paraId="5D896AFF" w14:textId="77777777" w:rsidR="0070454C" w:rsidRDefault="0070454C" w:rsidP="0070454C"/>
    <w:p w14:paraId="0F7952B9" w14:textId="77777777" w:rsidR="0070454C" w:rsidRDefault="0070454C" w:rsidP="0070454C"/>
    <w:p w14:paraId="5F05A51B" w14:textId="77777777" w:rsidR="0070454C" w:rsidRPr="0070454C" w:rsidRDefault="0070454C" w:rsidP="0070454C"/>
    <w:p w14:paraId="417C68F7" w14:textId="20489A79" w:rsidR="0065403C" w:rsidRDefault="00000000">
      <w:pPr>
        <w:pStyle w:val="Heading3"/>
        <w:keepNext w:val="0"/>
        <w:keepLines w:val="0"/>
        <w:spacing w:before="280"/>
        <w:jc w:val="both"/>
        <w:rPr>
          <w:rFonts w:ascii="Times New Roman" w:eastAsia="Times New Roman" w:hAnsi="Times New Roman" w:cs="Times New Roman"/>
          <w:color w:val="000000"/>
        </w:rPr>
      </w:pPr>
      <w:r>
        <w:rPr>
          <w:rFonts w:ascii="Times New Roman" w:eastAsia="Times New Roman" w:hAnsi="Times New Roman" w:cs="Times New Roman"/>
          <w:color w:val="000000"/>
        </w:rPr>
        <w:lastRenderedPageBreak/>
        <w:t xml:space="preserve">5. File Analysis </w:t>
      </w:r>
    </w:p>
    <w:p w14:paraId="5CD39ED3" w14:textId="77777777" w:rsidR="0065403C" w:rsidRDefault="00000000">
      <w:pPr>
        <w:pStyle w:val="Heading4"/>
        <w:keepNext w:val="0"/>
        <w:keepLines w:val="0"/>
        <w:spacing w:before="240" w:after="40" w:line="360" w:lineRule="auto"/>
        <w:jc w:val="both"/>
        <w:rPr>
          <w:rFonts w:ascii="Times New Roman" w:eastAsia="Times New Roman" w:hAnsi="Times New Roman" w:cs="Times New Roman"/>
          <w:b/>
          <w:bCs/>
          <w:color w:val="000000"/>
        </w:rPr>
      </w:pPr>
      <w:bookmarkStart w:id="49" w:name="_ckanj6vst8dq" w:colFirst="0" w:colLast="0"/>
      <w:bookmarkEnd w:id="49"/>
      <w:r>
        <w:rPr>
          <w:rFonts w:ascii="Times New Roman" w:eastAsia="Times New Roman" w:hAnsi="Times New Roman" w:cs="Times New Roman"/>
          <w:b/>
          <w:bCs/>
          <w:color w:val="000000"/>
        </w:rPr>
        <w:t>5.1 Contents of Emma’s Smartphone</w:t>
      </w:r>
    </w:p>
    <w:p w14:paraId="3D80EF5A" w14:textId="10DED979"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Since </w:t>
      </w:r>
      <w:r>
        <w:rPr>
          <w:rFonts w:ascii="Times New Roman" w:eastAsia="Times New Roman" w:hAnsi="Times New Roman" w:cs="Times New Roman"/>
          <w:b/>
          <w:bCs/>
          <w:sz w:val="24"/>
          <w:szCs w:val="24"/>
        </w:rPr>
        <w:t>Emma's USB flash drive</w:t>
      </w:r>
      <w:r>
        <w:rPr>
          <w:rFonts w:ascii="Times New Roman" w:eastAsia="Times New Roman" w:hAnsi="Times New Roman" w:cs="Times New Roman"/>
          <w:sz w:val="24"/>
          <w:szCs w:val="24"/>
        </w:rPr>
        <w:t xml:space="preserve"> will not be used in this investigation, we focus on </w:t>
      </w:r>
      <w:r>
        <w:rPr>
          <w:rFonts w:ascii="Times New Roman" w:eastAsia="Times New Roman" w:hAnsi="Times New Roman" w:cs="Times New Roman"/>
          <w:b/>
          <w:bCs/>
          <w:sz w:val="24"/>
          <w:szCs w:val="24"/>
        </w:rPr>
        <w:t>Emma's Android smartphone</w:t>
      </w:r>
      <w:r>
        <w:rPr>
          <w:rFonts w:ascii="Times New Roman" w:eastAsia="Times New Roman" w:hAnsi="Times New Roman" w:cs="Times New Roman"/>
          <w:sz w:val="24"/>
          <w:szCs w:val="24"/>
        </w:rPr>
        <w:t xml:space="preserve"> as the primary source of evidence. Using </w:t>
      </w:r>
      <w:r>
        <w:rPr>
          <w:rFonts w:ascii="Times New Roman" w:eastAsia="Times New Roman" w:hAnsi="Times New Roman" w:cs="Times New Roman"/>
          <w:b/>
          <w:bCs/>
          <w:sz w:val="24"/>
          <w:szCs w:val="24"/>
        </w:rPr>
        <w:t>Cellebrite</w:t>
      </w:r>
      <w:r>
        <w:rPr>
          <w:rFonts w:ascii="Times New Roman" w:eastAsia="Times New Roman" w:hAnsi="Times New Roman" w:cs="Times New Roman"/>
          <w:sz w:val="24"/>
          <w:szCs w:val="24"/>
        </w:rPr>
        <w:t xml:space="preserve">, forensic experts successfully extracted a range of data from her device. This included critical communication logs and documents related to the </w:t>
      </w:r>
      <w:r>
        <w:rPr>
          <w:rFonts w:ascii="Times New Roman" w:eastAsia="Times New Roman" w:hAnsi="Times New Roman" w:cs="Times New Roman"/>
          <w:b/>
          <w:bCs/>
          <w:sz w:val="24"/>
          <w:szCs w:val="24"/>
        </w:rPr>
        <w:t>QT-AI-2025 patent</w:t>
      </w:r>
      <w:r>
        <w:rPr>
          <w:rFonts w:ascii="Times New Roman" w:eastAsia="Times New Roman" w:hAnsi="Times New Roman" w:cs="Times New Roman"/>
          <w:sz w:val="24"/>
          <w:szCs w:val="24"/>
        </w:rPr>
        <w:t>. .</w:t>
      </w:r>
    </w:p>
    <w:p w14:paraId="166B1C5A"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Among the key files found on </w:t>
      </w:r>
      <w:r>
        <w:rPr>
          <w:rFonts w:ascii="Times New Roman" w:eastAsia="Times New Roman" w:hAnsi="Times New Roman" w:cs="Times New Roman"/>
          <w:b/>
          <w:bCs/>
          <w:sz w:val="24"/>
          <w:szCs w:val="24"/>
        </w:rPr>
        <w:t>Emma’s smartphone</w:t>
      </w:r>
      <w:r>
        <w:rPr>
          <w:rFonts w:ascii="Times New Roman" w:eastAsia="Times New Roman" w:hAnsi="Times New Roman" w:cs="Times New Roman"/>
          <w:sz w:val="24"/>
          <w:szCs w:val="24"/>
        </w:rPr>
        <w:t xml:space="preserve"> were </w:t>
      </w:r>
      <w:r>
        <w:rPr>
          <w:rFonts w:ascii="Times New Roman" w:eastAsia="Times New Roman" w:hAnsi="Times New Roman" w:cs="Times New Roman"/>
          <w:b/>
          <w:bCs/>
          <w:sz w:val="24"/>
          <w:szCs w:val="24"/>
        </w:rPr>
        <w:t>CAD designs</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PDF documents</w:t>
      </w:r>
      <w:r>
        <w:rPr>
          <w:rFonts w:ascii="Times New Roman" w:eastAsia="Times New Roman" w:hAnsi="Times New Roman" w:cs="Times New Roman"/>
          <w:sz w:val="24"/>
          <w:szCs w:val="24"/>
        </w:rPr>
        <w:t xml:space="preserve">, and </w:t>
      </w:r>
      <w:r>
        <w:rPr>
          <w:rFonts w:ascii="Times New Roman" w:eastAsia="Times New Roman" w:hAnsi="Times New Roman" w:cs="Times New Roman"/>
          <w:b/>
          <w:bCs/>
          <w:sz w:val="24"/>
          <w:szCs w:val="24"/>
        </w:rPr>
        <w:t>schematic diagrams</w:t>
      </w:r>
      <w:r>
        <w:rPr>
          <w:rFonts w:ascii="Times New Roman" w:eastAsia="Times New Roman" w:hAnsi="Times New Roman" w:cs="Times New Roman"/>
          <w:sz w:val="24"/>
          <w:szCs w:val="24"/>
        </w:rPr>
        <w:t xml:space="preserve"> related to the AI chip patent. The presence of these documents, along with the communication logs, confirmed that Emma had been preparing the files for unauthorized transfer. </w:t>
      </w:r>
      <w:r>
        <w:rPr>
          <w:rFonts w:ascii="Times New Roman" w:eastAsia="Times New Roman" w:hAnsi="Times New Roman" w:cs="Times New Roman"/>
          <w:b/>
          <w:bCs/>
          <w:sz w:val="24"/>
          <w:szCs w:val="24"/>
        </w:rPr>
        <w:t>Cellebrite</w:t>
      </w:r>
      <w:r>
        <w:rPr>
          <w:rFonts w:ascii="Times New Roman" w:eastAsia="Times New Roman" w:hAnsi="Times New Roman" w:cs="Times New Roman"/>
          <w:sz w:val="24"/>
          <w:szCs w:val="24"/>
        </w:rPr>
        <w:t xml:space="preserve"> was instrumental in extracting and preserving these files, ensuring they were available for detailed analysis.</w:t>
      </w:r>
    </w:p>
    <w:p w14:paraId="262B5534" w14:textId="77777777" w:rsidR="0065403C" w:rsidRDefault="00000000">
      <w:pPr>
        <w:pStyle w:val="Heading4"/>
        <w:keepNext w:val="0"/>
        <w:keepLines w:val="0"/>
        <w:spacing w:before="240" w:after="40" w:line="360" w:lineRule="auto"/>
        <w:jc w:val="both"/>
        <w:rPr>
          <w:rFonts w:ascii="Times New Roman" w:eastAsia="Times New Roman" w:hAnsi="Times New Roman" w:cs="Times New Roman"/>
          <w:b/>
          <w:bCs/>
          <w:color w:val="000000"/>
        </w:rPr>
      </w:pPr>
      <w:bookmarkStart w:id="50" w:name="_b0nwtft1qwgr" w:colFirst="0" w:colLast="0"/>
      <w:bookmarkEnd w:id="50"/>
      <w:r>
        <w:rPr>
          <w:rFonts w:ascii="Times New Roman" w:eastAsia="Times New Roman" w:hAnsi="Times New Roman" w:cs="Times New Roman"/>
          <w:b/>
          <w:bCs/>
          <w:color w:val="000000"/>
        </w:rPr>
        <w:t>5.2 File Metadata Analysis</w:t>
      </w:r>
    </w:p>
    <w:p w14:paraId="677081AE"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detailed analysis of the </w:t>
      </w:r>
      <w:r>
        <w:rPr>
          <w:rFonts w:ascii="Times New Roman" w:eastAsia="Times New Roman" w:hAnsi="Times New Roman" w:cs="Times New Roman"/>
          <w:b/>
          <w:bCs/>
          <w:sz w:val="24"/>
          <w:szCs w:val="24"/>
        </w:rPr>
        <w:t>file metadata</w:t>
      </w:r>
      <w:r>
        <w:rPr>
          <w:rFonts w:ascii="Times New Roman" w:eastAsia="Times New Roman" w:hAnsi="Times New Roman" w:cs="Times New Roman"/>
          <w:sz w:val="24"/>
          <w:szCs w:val="24"/>
        </w:rPr>
        <w:t xml:space="preserve"> associated with the patent-related documents uncovered several critical findings that support the theory of intentional theft:</w:t>
      </w:r>
    </w:p>
    <w:p w14:paraId="382CF2B1" w14:textId="77777777" w:rsidR="00733920" w:rsidRPr="00733920" w:rsidRDefault="00000000">
      <w:pPr>
        <w:numPr>
          <w:ilvl w:val="0"/>
          <w:numId w:val="14"/>
        </w:numPr>
        <w:spacing w:before="240" w:line="360" w:lineRule="auto"/>
        <w:jc w:val="both"/>
        <w:rPr>
          <w:sz w:val="24"/>
          <w:szCs w:val="24"/>
        </w:rPr>
      </w:pPr>
      <w:r>
        <w:rPr>
          <w:rFonts w:ascii="Times New Roman" w:eastAsia="Times New Roman" w:hAnsi="Times New Roman" w:cs="Times New Roman"/>
          <w:b/>
          <w:bCs/>
          <w:sz w:val="24"/>
          <w:szCs w:val="24"/>
        </w:rPr>
        <w:t>Creation Dates</w:t>
      </w:r>
      <w:r>
        <w:rPr>
          <w:rFonts w:ascii="Times New Roman" w:eastAsia="Times New Roman" w:hAnsi="Times New Roman" w:cs="Times New Roman"/>
          <w:sz w:val="24"/>
          <w:szCs w:val="24"/>
        </w:rPr>
        <w:t>:</w:t>
      </w:r>
    </w:p>
    <w:p w14:paraId="622BEF96" w14:textId="7C5DA550" w:rsidR="0065403C" w:rsidRPr="00733920" w:rsidRDefault="00000000" w:rsidP="00733920">
      <w:pPr>
        <w:spacing w:before="240"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Most of the patent files on Emma's smartphone were created within a </w:t>
      </w:r>
      <w:r>
        <w:rPr>
          <w:rFonts w:ascii="Times New Roman" w:eastAsia="Times New Roman" w:hAnsi="Times New Roman" w:cs="Times New Roman"/>
          <w:b/>
          <w:bCs/>
          <w:sz w:val="24"/>
          <w:szCs w:val="24"/>
        </w:rPr>
        <w:t>narrow window of time in early May 2025</w:t>
      </w:r>
      <w:r>
        <w:rPr>
          <w:rFonts w:ascii="Times New Roman" w:eastAsia="Times New Roman" w:hAnsi="Times New Roman" w:cs="Times New Roman"/>
          <w:sz w:val="24"/>
          <w:szCs w:val="24"/>
        </w:rPr>
        <w:t>. This timeline coincided with the period when Emma was engaging in communication with Joe and Norman, suggesting the files were generated for the purpose of theft and illegal transfer.</w:t>
      </w:r>
    </w:p>
    <w:p w14:paraId="0D2D0BBA" w14:textId="77777777" w:rsidR="00733920" w:rsidRPr="00733920" w:rsidRDefault="00000000">
      <w:pPr>
        <w:numPr>
          <w:ilvl w:val="0"/>
          <w:numId w:val="14"/>
        </w:numPr>
        <w:spacing w:line="360" w:lineRule="auto"/>
        <w:jc w:val="both"/>
        <w:rPr>
          <w:sz w:val="24"/>
          <w:szCs w:val="24"/>
        </w:rPr>
      </w:pPr>
      <w:r>
        <w:rPr>
          <w:rFonts w:ascii="Times New Roman" w:eastAsia="Times New Roman" w:hAnsi="Times New Roman" w:cs="Times New Roman"/>
          <w:b/>
          <w:bCs/>
          <w:sz w:val="24"/>
          <w:szCs w:val="24"/>
        </w:rPr>
        <w:t>Modification Dates</w:t>
      </w:r>
      <w:r>
        <w:rPr>
          <w:rFonts w:ascii="Times New Roman" w:eastAsia="Times New Roman" w:hAnsi="Times New Roman" w:cs="Times New Roman"/>
          <w:sz w:val="24"/>
          <w:szCs w:val="24"/>
        </w:rPr>
        <w:t>:</w:t>
      </w:r>
    </w:p>
    <w:p w14:paraId="36B7086F" w14:textId="77777777" w:rsidR="00733920" w:rsidRDefault="00000000" w:rsidP="00733920">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w:t>
      </w:r>
      <w:r>
        <w:rPr>
          <w:rFonts w:ascii="Times New Roman" w:eastAsia="Times New Roman" w:hAnsi="Times New Roman" w:cs="Times New Roman"/>
          <w:b/>
          <w:bCs/>
          <w:sz w:val="24"/>
          <w:szCs w:val="24"/>
        </w:rPr>
        <w:t>modification dates</w:t>
      </w:r>
      <w:r>
        <w:rPr>
          <w:rFonts w:ascii="Times New Roman" w:eastAsia="Times New Roman" w:hAnsi="Times New Roman" w:cs="Times New Roman"/>
          <w:sz w:val="24"/>
          <w:szCs w:val="24"/>
        </w:rPr>
        <w:t xml:space="preserve"> of some patent files indicated that Emma had </w:t>
      </w:r>
      <w:r>
        <w:rPr>
          <w:rFonts w:ascii="Times New Roman" w:eastAsia="Times New Roman" w:hAnsi="Times New Roman" w:cs="Times New Roman"/>
          <w:b/>
          <w:bCs/>
          <w:sz w:val="24"/>
          <w:szCs w:val="24"/>
        </w:rPr>
        <w:t>altered</w:t>
      </w:r>
      <w:r>
        <w:rPr>
          <w:rFonts w:ascii="Times New Roman" w:eastAsia="Times New Roman" w:hAnsi="Times New Roman" w:cs="Times New Roman"/>
          <w:sz w:val="24"/>
          <w:szCs w:val="24"/>
        </w:rPr>
        <w:t xml:space="preserve"> or </w:t>
      </w:r>
      <w:r>
        <w:rPr>
          <w:rFonts w:ascii="Times New Roman" w:eastAsia="Times New Roman" w:hAnsi="Times New Roman" w:cs="Times New Roman"/>
          <w:b/>
          <w:bCs/>
          <w:sz w:val="24"/>
          <w:szCs w:val="24"/>
        </w:rPr>
        <w:t>finalized</w:t>
      </w:r>
      <w:r>
        <w:rPr>
          <w:rFonts w:ascii="Times New Roman" w:eastAsia="Times New Roman" w:hAnsi="Times New Roman" w:cs="Times New Roman"/>
          <w:sz w:val="24"/>
          <w:szCs w:val="24"/>
        </w:rPr>
        <w:t xml:space="preserve"> these documents shortly before sending them to Joe. These last-minute modifications were consistent with the final preparations made by Emma before transferring the patent to an external party. </w:t>
      </w:r>
    </w:p>
    <w:p w14:paraId="4A93459A" w14:textId="26CB61FE" w:rsidR="0065403C" w:rsidRDefault="0065403C" w:rsidP="00733920">
      <w:pPr>
        <w:spacing w:line="360" w:lineRule="auto"/>
        <w:jc w:val="both"/>
        <w:rPr>
          <w:sz w:val="24"/>
          <w:szCs w:val="24"/>
        </w:rPr>
      </w:pPr>
    </w:p>
    <w:p w14:paraId="03D53506" w14:textId="77777777" w:rsidR="00733920" w:rsidRPr="00733920" w:rsidRDefault="00000000">
      <w:pPr>
        <w:numPr>
          <w:ilvl w:val="0"/>
          <w:numId w:val="14"/>
        </w:numPr>
        <w:spacing w:after="240" w:line="360" w:lineRule="auto"/>
        <w:jc w:val="both"/>
        <w:rPr>
          <w:sz w:val="24"/>
          <w:szCs w:val="24"/>
        </w:rPr>
      </w:pPr>
      <w:r>
        <w:rPr>
          <w:rFonts w:ascii="Times New Roman" w:eastAsia="Times New Roman" w:hAnsi="Times New Roman" w:cs="Times New Roman"/>
          <w:b/>
          <w:bCs/>
          <w:sz w:val="24"/>
          <w:szCs w:val="24"/>
        </w:rPr>
        <w:t>File Access Times</w:t>
      </w:r>
      <w:r>
        <w:rPr>
          <w:rFonts w:ascii="Times New Roman" w:eastAsia="Times New Roman" w:hAnsi="Times New Roman" w:cs="Times New Roman"/>
          <w:sz w:val="24"/>
          <w:szCs w:val="24"/>
        </w:rPr>
        <w:t>:</w:t>
      </w:r>
    </w:p>
    <w:p w14:paraId="0EE2054E" w14:textId="591AB58D" w:rsidR="0065403C" w:rsidRPr="00733920" w:rsidRDefault="00000000" w:rsidP="00733920">
      <w:pPr>
        <w:spacing w:after="240"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w:t>
      </w:r>
      <w:r>
        <w:rPr>
          <w:rFonts w:ascii="Times New Roman" w:eastAsia="Times New Roman" w:hAnsi="Times New Roman" w:cs="Times New Roman"/>
          <w:b/>
          <w:bCs/>
          <w:sz w:val="24"/>
          <w:szCs w:val="24"/>
        </w:rPr>
        <w:t>access times</w:t>
      </w:r>
      <w:r>
        <w:rPr>
          <w:rFonts w:ascii="Times New Roman" w:eastAsia="Times New Roman" w:hAnsi="Times New Roman" w:cs="Times New Roman"/>
          <w:sz w:val="24"/>
          <w:szCs w:val="24"/>
        </w:rPr>
        <w:t xml:space="preserve"> for the key files showed that several patent documents were accessed repeatedly in the </w:t>
      </w:r>
      <w:r>
        <w:rPr>
          <w:rFonts w:ascii="Times New Roman" w:eastAsia="Times New Roman" w:hAnsi="Times New Roman" w:cs="Times New Roman"/>
          <w:b/>
          <w:bCs/>
          <w:sz w:val="24"/>
          <w:szCs w:val="24"/>
        </w:rPr>
        <w:t>48 hours</w:t>
      </w:r>
      <w:r>
        <w:rPr>
          <w:rFonts w:ascii="Times New Roman" w:eastAsia="Times New Roman" w:hAnsi="Times New Roman" w:cs="Times New Roman"/>
          <w:sz w:val="24"/>
          <w:szCs w:val="24"/>
        </w:rPr>
        <w:t xml:space="preserve"> leading up to the alleged theft.</w:t>
      </w:r>
    </w:p>
    <w:p w14:paraId="0FF24B71" w14:textId="77777777" w:rsidR="0065403C" w:rsidRDefault="00000000">
      <w:pPr>
        <w:pStyle w:val="Heading4"/>
        <w:keepNext w:val="0"/>
        <w:keepLines w:val="0"/>
        <w:spacing w:before="240" w:after="40" w:line="360" w:lineRule="auto"/>
        <w:jc w:val="both"/>
        <w:rPr>
          <w:rFonts w:ascii="Times New Roman" w:eastAsia="Times New Roman" w:hAnsi="Times New Roman" w:cs="Times New Roman"/>
          <w:b/>
          <w:bCs/>
          <w:color w:val="000000"/>
        </w:rPr>
      </w:pPr>
      <w:bookmarkStart w:id="51" w:name="_3xoeeabcpm82" w:colFirst="0" w:colLast="0"/>
      <w:bookmarkEnd w:id="51"/>
      <w:r>
        <w:rPr>
          <w:rFonts w:ascii="Times New Roman" w:eastAsia="Times New Roman" w:hAnsi="Times New Roman" w:cs="Times New Roman"/>
          <w:b/>
          <w:bCs/>
          <w:color w:val="000000"/>
        </w:rPr>
        <w:lastRenderedPageBreak/>
        <w:t>5.3 Additional Evidence</w:t>
      </w:r>
    </w:p>
    <w:p w14:paraId="5D44FA2D"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Aside from the patent-related documents, Emma’s smartphone also contained </w:t>
      </w:r>
      <w:r>
        <w:rPr>
          <w:rFonts w:ascii="Times New Roman" w:eastAsia="Times New Roman" w:hAnsi="Times New Roman" w:cs="Times New Roman"/>
          <w:b/>
          <w:bCs/>
          <w:sz w:val="24"/>
          <w:szCs w:val="24"/>
        </w:rPr>
        <w:t>miscellaneous documents</w:t>
      </w:r>
      <w:r>
        <w:rPr>
          <w:rFonts w:ascii="Times New Roman" w:eastAsia="Times New Roman" w:hAnsi="Times New Roman" w:cs="Times New Roman"/>
          <w:sz w:val="24"/>
          <w:szCs w:val="24"/>
        </w:rPr>
        <w:t xml:space="preserve">, including </w:t>
      </w:r>
      <w:r>
        <w:rPr>
          <w:rFonts w:ascii="Times New Roman" w:eastAsia="Times New Roman" w:hAnsi="Times New Roman" w:cs="Times New Roman"/>
          <w:b/>
          <w:bCs/>
          <w:sz w:val="24"/>
          <w:szCs w:val="24"/>
        </w:rPr>
        <w:t>encrypted files</w:t>
      </w:r>
      <w:r>
        <w:rPr>
          <w:rFonts w:ascii="Times New Roman" w:eastAsia="Times New Roman" w:hAnsi="Times New Roman" w:cs="Times New Roman"/>
          <w:sz w:val="24"/>
          <w:szCs w:val="24"/>
        </w:rPr>
        <w:t xml:space="preserve"> and </w:t>
      </w:r>
      <w:r>
        <w:rPr>
          <w:rFonts w:ascii="Times New Roman" w:eastAsia="Times New Roman" w:hAnsi="Times New Roman" w:cs="Times New Roman"/>
          <w:b/>
          <w:bCs/>
          <w:sz w:val="24"/>
          <w:szCs w:val="24"/>
        </w:rPr>
        <w:t>password-protected content</w:t>
      </w:r>
      <w:r>
        <w:rPr>
          <w:rFonts w:ascii="Times New Roman" w:eastAsia="Times New Roman" w:hAnsi="Times New Roman" w:cs="Times New Roman"/>
          <w:sz w:val="24"/>
          <w:szCs w:val="24"/>
        </w:rPr>
        <w:t>. These files were flagged for further analysis, as they could have been used to conceal additional stolen data or provide a way to mask the patent-related files during transfer.</w:t>
      </w:r>
    </w:p>
    <w:p w14:paraId="3A3E7F2B" w14:textId="70B3D3F6"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Forensic experts used </w:t>
      </w:r>
      <w:r>
        <w:rPr>
          <w:rFonts w:ascii="Times New Roman" w:eastAsia="Times New Roman" w:hAnsi="Times New Roman" w:cs="Times New Roman"/>
          <w:b/>
          <w:bCs/>
          <w:sz w:val="24"/>
          <w:szCs w:val="24"/>
        </w:rPr>
        <w:t>Cellebrite</w:t>
      </w:r>
      <w:r>
        <w:rPr>
          <w:rFonts w:ascii="Times New Roman" w:eastAsia="Times New Roman" w:hAnsi="Times New Roman" w:cs="Times New Roman"/>
          <w:sz w:val="24"/>
          <w:szCs w:val="24"/>
        </w:rPr>
        <w:t xml:space="preserve"> to examine these files for potential hidden data. While no additional files related to the patent were found, the presence of encrypted and protected documents suggested an attempt by Emma to </w:t>
      </w:r>
      <w:r>
        <w:rPr>
          <w:rFonts w:ascii="Times New Roman" w:eastAsia="Times New Roman" w:hAnsi="Times New Roman" w:cs="Times New Roman"/>
          <w:b/>
          <w:bCs/>
          <w:sz w:val="24"/>
          <w:szCs w:val="24"/>
        </w:rPr>
        <w:t>obfuscate</w:t>
      </w:r>
      <w:r>
        <w:rPr>
          <w:rFonts w:ascii="Times New Roman" w:eastAsia="Times New Roman" w:hAnsi="Times New Roman" w:cs="Times New Roman"/>
          <w:sz w:val="24"/>
          <w:szCs w:val="24"/>
        </w:rPr>
        <w:t xml:space="preserve"> her activities and hide evidence of her theft. </w:t>
      </w:r>
    </w:p>
    <w:p w14:paraId="0AA160E7" w14:textId="77777777" w:rsidR="0065403C" w:rsidRDefault="00000000">
      <w:pPr>
        <w:pStyle w:val="Heading3"/>
        <w:keepNext w:val="0"/>
        <w:keepLines w:val="0"/>
        <w:spacing w:before="280"/>
        <w:jc w:val="both"/>
        <w:rPr>
          <w:rFonts w:ascii="Times New Roman" w:eastAsia="Times New Roman" w:hAnsi="Times New Roman" w:cs="Times New Roman"/>
          <w:color w:val="000000"/>
        </w:rPr>
      </w:pPr>
      <w:bookmarkStart w:id="52" w:name="_kx0lo11mhute" w:colFirst="0" w:colLast="0"/>
      <w:bookmarkEnd w:id="52"/>
      <w:r>
        <w:rPr>
          <w:rFonts w:ascii="Times New Roman" w:eastAsia="Times New Roman" w:hAnsi="Times New Roman" w:cs="Times New Roman"/>
          <w:color w:val="000000"/>
        </w:rPr>
        <w:t xml:space="preserve">6. Call Log and Email Correlation </w:t>
      </w:r>
    </w:p>
    <w:p w14:paraId="6C0F2DF2" w14:textId="77777777" w:rsidR="0065403C" w:rsidRDefault="00000000">
      <w:pPr>
        <w:pStyle w:val="Heading4"/>
        <w:keepNext w:val="0"/>
        <w:keepLines w:val="0"/>
        <w:spacing w:before="240" w:after="40" w:line="360" w:lineRule="auto"/>
        <w:jc w:val="both"/>
        <w:rPr>
          <w:rFonts w:ascii="Times New Roman" w:eastAsia="Times New Roman" w:hAnsi="Times New Roman" w:cs="Times New Roman"/>
          <w:b/>
          <w:bCs/>
          <w:color w:val="000000"/>
        </w:rPr>
      </w:pPr>
      <w:bookmarkStart w:id="53" w:name="_u2vt202v1shz" w:colFirst="0" w:colLast="0"/>
      <w:bookmarkEnd w:id="53"/>
      <w:r>
        <w:rPr>
          <w:rFonts w:ascii="Times New Roman" w:eastAsia="Times New Roman" w:hAnsi="Times New Roman" w:cs="Times New Roman"/>
          <w:b/>
          <w:bCs/>
          <w:color w:val="000000"/>
        </w:rPr>
        <w:t>6.1 Cross-Referencing Call Logs</w:t>
      </w:r>
    </w:p>
    <w:p w14:paraId="1D628751"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Call logs</w:t>
      </w:r>
      <w:r>
        <w:rPr>
          <w:rFonts w:ascii="Times New Roman" w:eastAsia="Times New Roman" w:hAnsi="Times New Roman" w:cs="Times New Roman"/>
          <w:sz w:val="24"/>
          <w:szCs w:val="24"/>
        </w:rPr>
        <w:t xml:space="preserve"> from </w:t>
      </w:r>
      <w:r>
        <w:rPr>
          <w:rFonts w:ascii="Times New Roman" w:eastAsia="Times New Roman" w:hAnsi="Times New Roman" w:cs="Times New Roman"/>
          <w:b/>
          <w:bCs/>
          <w:sz w:val="24"/>
          <w:szCs w:val="24"/>
        </w:rPr>
        <w:t>Emma’s</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Joe’s</w:t>
      </w:r>
      <w:r>
        <w:rPr>
          <w:rFonts w:ascii="Times New Roman" w:eastAsia="Times New Roman" w:hAnsi="Times New Roman" w:cs="Times New Roman"/>
          <w:sz w:val="24"/>
          <w:szCs w:val="24"/>
        </w:rPr>
        <w:t xml:space="preserve">, and </w:t>
      </w:r>
      <w:r>
        <w:rPr>
          <w:rFonts w:ascii="Times New Roman" w:eastAsia="Times New Roman" w:hAnsi="Times New Roman" w:cs="Times New Roman"/>
          <w:b/>
          <w:bCs/>
          <w:sz w:val="24"/>
          <w:szCs w:val="24"/>
        </w:rPr>
        <w:t>Norman’s smartphones</w:t>
      </w:r>
      <w:r>
        <w:rPr>
          <w:rFonts w:ascii="Times New Roman" w:eastAsia="Times New Roman" w:hAnsi="Times New Roman" w:cs="Times New Roman"/>
          <w:sz w:val="24"/>
          <w:szCs w:val="24"/>
        </w:rPr>
        <w:t xml:space="preserve"> were meticulously </w:t>
      </w:r>
      <w:proofErr w:type="spellStart"/>
      <w:r>
        <w:rPr>
          <w:rFonts w:ascii="Times New Roman" w:eastAsia="Times New Roman" w:hAnsi="Times New Roman" w:cs="Times New Roman"/>
          <w:sz w:val="24"/>
          <w:szCs w:val="24"/>
        </w:rPr>
        <w:t>analyzed</w:t>
      </w:r>
      <w:proofErr w:type="spellEnd"/>
      <w:r>
        <w:rPr>
          <w:rFonts w:ascii="Times New Roman" w:eastAsia="Times New Roman" w:hAnsi="Times New Roman" w:cs="Times New Roman"/>
          <w:sz w:val="24"/>
          <w:szCs w:val="24"/>
        </w:rPr>
        <w:t xml:space="preserve"> to verify the timing of significant interactions between the suspects. The </w:t>
      </w:r>
      <w:r>
        <w:rPr>
          <w:rFonts w:ascii="Times New Roman" w:eastAsia="Times New Roman" w:hAnsi="Times New Roman" w:cs="Times New Roman"/>
          <w:b/>
          <w:bCs/>
          <w:sz w:val="24"/>
          <w:szCs w:val="24"/>
        </w:rPr>
        <w:t>Cellebrite</w:t>
      </w:r>
      <w:r>
        <w:rPr>
          <w:rFonts w:ascii="Times New Roman" w:eastAsia="Times New Roman" w:hAnsi="Times New Roman" w:cs="Times New Roman"/>
          <w:sz w:val="24"/>
          <w:szCs w:val="24"/>
        </w:rPr>
        <w:t xml:space="preserve"> extraction of call logs revealed key conversations that helped establish a timeline for the attempted theft of the QT-AI-2025 patent.</w:t>
      </w:r>
    </w:p>
    <w:p w14:paraId="67EDDF34" w14:textId="54C77C3F" w:rsidR="0065403C" w:rsidRDefault="00000000">
      <w:pPr>
        <w:numPr>
          <w:ilvl w:val="0"/>
          <w:numId w:val="13"/>
        </w:numPr>
        <w:spacing w:before="240" w:after="240" w:line="360" w:lineRule="auto"/>
        <w:jc w:val="both"/>
        <w:rPr>
          <w:sz w:val="24"/>
          <w:szCs w:val="24"/>
        </w:rPr>
      </w:pPr>
      <w:r>
        <w:rPr>
          <w:rFonts w:ascii="Times New Roman" w:eastAsia="Times New Roman" w:hAnsi="Times New Roman" w:cs="Times New Roman"/>
          <w:b/>
          <w:bCs/>
          <w:sz w:val="24"/>
          <w:szCs w:val="24"/>
        </w:rPr>
        <w:t>May 4, 2025</w:t>
      </w:r>
      <w:r>
        <w:rPr>
          <w:rFonts w:ascii="Times New Roman" w:eastAsia="Times New Roman" w:hAnsi="Times New Roman" w:cs="Times New Roman"/>
          <w:sz w:val="24"/>
          <w:szCs w:val="24"/>
        </w:rPr>
        <w:t xml:space="preserve">: The call logs from </w:t>
      </w:r>
      <w:r>
        <w:rPr>
          <w:rFonts w:ascii="Times New Roman" w:eastAsia="Times New Roman" w:hAnsi="Times New Roman" w:cs="Times New Roman"/>
          <w:b/>
          <w:bCs/>
          <w:sz w:val="24"/>
          <w:szCs w:val="24"/>
        </w:rPr>
        <w:t>Emma</w:t>
      </w:r>
      <w:r>
        <w:rPr>
          <w:rFonts w:ascii="Times New Roman" w:eastAsia="Times New Roman" w:hAnsi="Times New Roman" w:cs="Times New Roman"/>
          <w:sz w:val="24"/>
          <w:szCs w:val="24"/>
        </w:rPr>
        <w:t xml:space="preserve"> and </w:t>
      </w:r>
      <w:r>
        <w:rPr>
          <w:rFonts w:ascii="Times New Roman" w:eastAsia="Times New Roman" w:hAnsi="Times New Roman" w:cs="Times New Roman"/>
          <w:b/>
          <w:bCs/>
          <w:sz w:val="24"/>
          <w:szCs w:val="24"/>
        </w:rPr>
        <w:t>Joe</w:t>
      </w:r>
      <w:r>
        <w:rPr>
          <w:rFonts w:ascii="Times New Roman" w:eastAsia="Times New Roman" w:hAnsi="Times New Roman" w:cs="Times New Roman"/>
          <w:sz w:val="24"/>
          <w:szCs w:val="24"/>
        </w:rPr>
        <w:t xml:space="preserve"> confirmed that they had a conversation just before Emma's communication with Joe about sending the patent files. This timing is significant as it directly preceded the transfer of the stolen documents. </w:t>
      </w:r>
    </w:p>
    <w:p w14:paraId="51E73877" w14:textId="30685AC9" w:rsidR="00733920" w:rsidRPr="00733920" w:rsidRDefault="00000000" w:rsidP="00733920">
      <w:pPr>
        <w:numPr>
          <w:ilvl w:val="0"/>
          <w:numId w:val="13"/>
        </w:numPr>
        <w:spacing w:before="240" w:after="240" w:line="360" w:lineRule="auto"/>
        <w:jc w:val="both"/>
        <w:rPr>
          <w:sz w:val="24"/>
          <w:szCs w:val="24"/>
        </w:rPr>
      </w:pPr>
      <w:r>
        <w:rPr>
          <w:rFonts w:ascii="Times New Roman" w:eastAsia="Times New Roman" w:hAnsi="Times New Roman" w:cs="Times New Roman"/>
          <w:sz w:val="24"/>
          <w:szCs w:val="24"/>
        </w:rPr>
        <w:t xml:space="preserve">The call logs also indicated multiple communications between </w:t>
      </w:r>
      <w:r>
        <w:rPr>
          <w:rFonts w:ascii="Times New Roman" w:eastAsia="Times New Roman" w:hAnsi="Times New Roman" w:cs="Times New Roman"/>
          <w:b/>
          <w:bCs/>
          <w:sz w:val="24"/>
          <w:szCs w:val="24"/>
        </w:rPr>
        <w:t>Joe</w:t>
      </w:r>
      <w:r>
        <w:rPr>
          <w:rFonts w:ascii="Times New Roman" w:eastAsia="Times New Roman" w:hAnsi="Times New Roman" w:cs="Times New Roman"/>
          <w:sz w:val="24"/>
          <w:szCs w:val="24"/>
        </w:rPr>
        <w:t xml:space="preserve"> and </w:t>
      </w:r>
      <w:r>
        <w:rPr>
          <w:rFonts w:ascii="Times New Roman" w:eastAsia="Times New Roman" w:hAnsi="Times New Roman" w:cs="Times New Roman"/>
          <w:b/>
          <w:bCs/>
          <w:sz w:val="24"/>
          <w:szCs w:val="24"/>
        </w:rPr>
        <w:t>Norman</w:t>
      </w:r>
      <w:r>
        <w:rPr>
          <w:rFonts w:ascii="Times New Roman" w:eastAsia="Times New Roman" w:hAnsi="Times New Roman" w:cs="Times New Roman"/>
          <w:sz w:val="24"/>
          <w:szCs w:val="24"/>
        </w:rPr>
        <w:t xml:space="preserve"> in the days following the transfer of the files. </w:t>
      </w:r>
    </w:p>
    <w:p w14:paraId="1BD4922F" w14:textId="77777777" w:rsidR="0065403C" w:rsidRDefault="00000000">
      <w:pPr>
        <w:pStyle w:val="Heading4"/>
        <w:keepNext w:val="0"/>
        <w:keepLines w:val="0"/>
        <w:spacing w:before="240" w:after="40" w:line="360" w:lineRule="auto"/>
        <w:jc w:val="both"/>
        <w:rPr>
          <w:rFonts w:ascii="Times New Roman" w:eastAsia="Times New Roman" w:hAnsi="Times New Roman" w:cs="Times New Roman"/>
          <w:b/>
          <w:bCs/>
          <w:color w:val="000000"/>
        </w:rPr>
      </w:pPr>
      <w:bookmarkStart w:id="54" w:name="_rdoobmghwpzi" w:colFirst="0" w:colLast="0"/>
      <w:bookmarkEnd w:id="54"/>
      <w:r>
        <w:rPr>
          <w:rFonts w:ascii="Times New Roman" w:eastAsia="Times New Roman" w:hAnsi="Times New Roman" w:cs="Times New Roman"/>
          <w:b/>
          <w:bCs/>
          <w:color w:val="000000"/>
        </w:rPr>
        <w:t>6.2 Email Analysis</w:t>
      </w:r>
    </w:p>
    <w:p w14:paraId="192F6402" w14:textId="43EC7DB9" w:rsidR="0065403C" w:rsidRPr="00602052" w:rsidRDefault="00000000" w:rsidP="00602052">
      <w:pPr>
        <w:numPr>
          <w:ilvl w:val="0"/>
          <w:numId w:val="15"/>
        </w:numPr>
        <w:spacing w:before="240" w:line="360" w:lineRule="auto"/>
        <w:jc w:val="both"/>
        <w:rPr>
          <w:sz w:val="24"/>
          <w:szCs w:val="24"/>
        </w:rPr>
      </w:pPr>
      <w:r>
        <w:rPr>
          <w:rFonts w:ascii="Times New Roman" w:eastAsia="Times New Roman" w:hAnsi="Times New Roman" w:cs="Times New Roman"/>
          <w:b/>
          <w:bCs/>
          <w:sz w:val="24"/>
          <w:szCs w:val="24"/>
        </w:rPr>
        <w:t>Emma to Joe</w:t>
      </w:r>
      <w:r>
        <w:rPr>
          <w:rFonts w:ascii="Times New Roman" w:eastAsia="Times New Roman" w:hAnsi="Times New Roman" w:cs="Times New Roman"/>
          <w:sz w:val="24"/>
          <w:szCs w:val="24"/>
        </w:rPr>
        <w:t xml:space="preserve">: In this email, Emma sent Joe a </w:t>
      </w:r>
      <w:r>
        <w:rPr>
          <w:rFonts w:ascii="Times New Roman" w:eastAsia="Times New Roman" w:hAnsi="Times New Roman" w:cs="Times New Roman"/>
          <w:b/>
          <w:bCs/>
          <w:sz w:val="24"/>
          <w:szCs w:val="24"/>
        </w:rPr>
        <w:t>PDF file</w:t>
      </w:r>
      <w:r>
        <w:rPr>
          <w:rFonts w:ascii="Times New Roman" w:eastAsia="Times New Roman" w:hAnsi="Times New Roman" w:cs="Times New Roman"/>
          <w:sz w:val="24"/>
          <w:szCs w:val="24"/>
        </w:rPr>
        <w:t xml:space="preserve"> containing the </w:t>
      </w:r>
      <w:r>
        <w:rPr>
          <w:rFonts w:ascii="Times New Roman" w:eastAsia="Times New Roman" w:hAnsi="Times New Roman" w:cs="Times New Roman"/>
          <w:b/>
          <w:bCs/>
          <w:sz w:val="24"/>
          <w:szCs w:val="24"/>
        </w:rPr>
        <w:t>final version</w:t>
      </w:r>
      <w:r>
        <w:rPr>
          <w:rFonts w:ascii="Times New Roman" w:eastAsia="Times New Roman" w:hAnsi="Times New Roman" w:cs="Times New Roman"/>
          <w:sz w:val="24"/>
          <w:szCs w:val="24"/>
        </w:rPr>
        <w:t xml:space="preserve"> of the </w:t>
      </w:r>
      <w:r>
        <w:rPr>
          <w:rFonts w:ascii="Times New Roman" w:eastAsia="Times New Roman" w:hAnsi="Times New Roman" w:cs="Times New Roman"/>
          <w:b/>
          <w:bCs/>
          <w:sz w:val="24"/>
          <w:szCs w:val="24"/>
        </w:rPr>
        <w:t>AI chip design patent</w:t>
      </w:r>
      <w:r>
        <w:rPr>
          <w:rFonts w:ascii="Times New Roman" w:eastAsia="Times New Roman" w:hAnsi="Times New Roman" w:cs="Times New Roman"/>
          <w:sz w:val="24"/>
          <w:szCs w:val="24"/>
        </w:rPr>
        <w:t>. This email confirmed that Emma had transferred the intellectual property to Joe, who would then facilitate its transfer to Norman.</w:t>
      </w:r>
    </w:p>
    <w:p w14:paraId="4A1C533A" w14:textId="4F79F27D" w:rsidR="0065403C" w:rsidRPr="00733920" w:rsidRDefault="00000000" w:rsidP="00602052">
      <w:pPr>
        <w:numPr>
          <w:ilvl w:val="0"/>
          <w:numId w:val="15"/>
        </w:numPr>
        <w:spacing w:after="240" w:line="360" w:lineRule="auto"/>
        <w:jc w:val="both"/>
        <w:rPr>
          <w:sz w:val="24"/>
          <w:szCs w:val="24"/>
        </w:rPr>
      </w:pPr>
      <w:r>
        <w:rPr>
          <w:rFonts w:ascii="Times New Roman" w:eastAsia="Times New Roman" w:hAnsi="Times New Roman" w:cs="Times New Roman"/>
          <w:b/>
          <w:bCs/>
          <w:sz w:val="24"/>
          <w:szCs w:val="24"/>
        </w:rPr>
        <w:t>Joe to Norman</w:t>
      </w:r>
      <w:r>
        <w:rPr>
          <w:rFonts w:ascii="Times New Roman" w:eastAsia="Times New Roman" w:hAnsi="Times New Roman" w:cs="Times New Roman"/>
          <w:sz w:val="24"/>
          <w:szCs w:val="24"/>
        </w:rPr>
        <w:t xml:space="preserve">: An email from </w:t>
      </w:r>
      <w:r>
        <w:rPr>
          <w:rFonts w:ascii="Times New Roman" w:eastAsia="Times New Roman" w:hAnsi="Times New Roman" w:cs="Times New Roman"/>
          <w:b/>
          <w:bCs/>
          <w:sz w:val="24"/>
          <w:szCs w:val="24"/>
        </w:rPr>
        <w:t>Joe to Norman</w:t>
      </w:r>
      <w:r>
        <w:rPr>
          <w:rFonts w:ascii="Times New Roman" w:eastAsia="Times New Roman" w:hAnsi="Times New Roman" w:cs="Times New Roman"/>
          <w:sz w:val="24"/>
          <w:szCs w:val="24"/>
        </w:rPr>
        <w:t xml:space="preserve"> confirmed that the </w:t>
      </w:r>
      <w:r>
        <w:rPr>
          <w:rFonts w:ascii="Times New Roman" w:eastAsia="Times New Roman" w:hAnsi="Times New Roman" w:cs="Times New Roman"/>
          <w:b/>
          <w:bCs/>
          <w:sz w:val="24"/>
          <w:szCs w:val="24"/>
        </w:rPr>
        <w:t>files had been successfully received</w:t>
      </w:r>
      <w:r>
        <w:rPr>
          <w:rFonts w:ascii="Times New Roman" w:eastAsia="Times New Roman" w:hAnsi="Times New Roman" w:cs="Times New Roman"/>
          <w:sz w:val="24"/>
          <w:szCs w:val="24"/>
        </w:rPr>
        <w:t xml:space="preserve"> and that Norman was preparing to </w:t>
      </w:r>
      <w:r>
        <w:rPr>
          <w:rFonts w:ascii="Times New Roman" w:eastAsia="Times New Roman" w:hAnsi="Times New Roman" w:cs="Times New Roman"/>
          <w:b/>
          <w:bCs/>
          <w:sz w:val="24"/>
          <w:szCs w:val="24"/>
        </w:rPr>
        <w:t>finalize the payment</w:t>
      </w:r>
      <w:r>
        <w:rPr>
          <w:rFonts w:ascii="Times New Roman" w:eastAsia="Times New Roman" w:hAnsi="Times New Roman" w:cs="Times New Roman"/>
          <w:sz w:val="24"/>
          <w:szCs w:val="24"/>
        </w:rPr>
        <w:t xml:space="preserve"> for the stolen patent. </w:t>
      </w:r>
    </w:p>
    <w:p w14:paraId="56B10B81" w14:textId="77777777" w:rsidR="0070454C" w:rsidRDefault="0070454C">
      <w:pPr>
        <w:pStyle w:val="Heading4"/>
        <w:keepNext w:val="0"/>
        <w:keepLines w:val="0"/>
        <w:spacing w:before="240" w:after="40" w:line="360" w:lineRule="auto"/>
        <w:jc w:val="both"/>
        <w:rPr>
          <w:rFonts w:ascii="Times New Roman" w:eastAsia="Times New Roman" w:hAnsi="Times New Roman" w:cs="Times New Roman"/>
          <w:b/>
          <w:bCs/>
          <w:color w:val="000000"/>
        </w:rPr>
      </w:pPr>
      <w:bookmarkStart w:id="55" w:name="_br7s1117zjko" w:colFirst="0" w:colLast="0"/>
      <w:bookmarkEnd w:id="55"/>
    </w:p>
    <w:p w14:paraId="3BB1C23F" w14:textId="769BEBC6" w:rsidR="0065403C" w:rsidRDefault="00000000">
      <w:pPr>
        <w:pStyle w:val="Heading4"/>
        <w:keepNext w:val="0"/>
        <w:keepLines w:val="0"/>
        <w:spacing w:before="240" w:after="40" w:line="360" w:lineRule="auto"/>
        <w:jc w:val="both"/>
        <w:rPr>
          <w:rFonts w:ascii="Times New Roman" w:eastAsia="Times New Roman" w:hAnsi="Times New Roman" w:cs="Times New Roman"/>
          <w:b/>
          <w:bCs/>
          <w:color w:val="000000"/>
        </w:rPr>
      </w:pPr>
      <w:r>
        <w:rPr>
          <w:rFonts w:ascii="Times New Roman" w:eastAsia="Times New Roman" w:hAnsi="Times New Roman" w:cs="Times New Roman"/>
          <w:b/>
          <w:bCs/>
          <w:color w:val="000000"/>
        </w:rPr>
        <w:lastRenderedPageBreak/>
        <w:t>6.3 Confirming Criminal Intent</w:t>
      </w:r>
    </w:p>
    <w:p w14:paraId="31AB095B" w14:textId="58F12D90"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b/>
          <w:bCs/>
          <w:sz w:val="24"/>
          <w:szCs w:val="24"/>
        </w:rPr>
        <w:t>call logs</w:t>
      </w:r>
      <w:r>
        <w:rPr>
          <w:rFonts w:ascii="Times New Roman" w:eastAsia="Times New Roman" w:hAnsi="Times New Roman" w:cs="Times New Roman"/>
          <w:sz w:val="24"/>
          <w:szCs w:val="24"/>
        </w:rPr>
        <w:t xml:space="preserve"> and </w:t>
      </w:r>
      <w:r>
        <w:rPr>
          <w:rFonts w:ascii="Times New Roman" w:eastAsia="Times New Roman" w:hAnsi="Times New Roman" w:cs="Times New Roman"/>
          <w:b/>
          <w:bCs/>
          <w:sz w:val="24"/>
          <w:szCs w:val="24"/>
        </w:rPr>
        <w:t>email exchanges</w:t>
      </w:r>
      <w:r>
        <w:rPr>
          <w:rFonts w:ascii="Times New Roman" w:eastAsia="Times New Roman" w:hAnsi="Times New Roman" w:cs="Times New Roman"/>
          <w:sz w:val="24"/>
          <w:szCs w:val="24"/>
        </w:rPr>
        <w:t xml:space="preserve"> provided undeniable evidence of </w:t>
      </w:r>
      <w:r>
        <w:rPr>
          <w:rFonts w:ascii="Times New Roman" w:eastAsia="Times New Roman" w:hAnsi="Times New Roman" w:cs="Times New Roman"/>
          <w:b/>
          <w:bCs/>
          <w:sz w:val="24"/>
          <w:szCs w:val="24"/>
        </w:rPr>
        <w:t>criminal intent</w:t>
      </w:r>
      <w:r>
        <w:rPr>
          <w:rFonts w:ascii="Times New Roman" w:eastAsia="Times New Roman" w:hAnsi="Times New Roman" w:cs="Times New Roman"/>
          <w:sz w:val="24"/>
          <w:szCs w:val="24"/>
        </w:rPr>
        <w:t xml:space="preserve"> on the part of Emma, Joe, and Norman. The emails, in particular, confirmed that </w:t>
      </w:r>
      <w:r>
        <w:rPr>
          <w:rFonts w:ascii="Times New Roman" w:eastAsia="Times New Roman" w:hAnsi="Times New Roman" w:cs="Times New Roman"/>
          <w:b/>
          <w:bCs/>
          <w:sz w:val="24"/>
          <w:szCs w:val="24"/>
        </w:rPr>
        <w:t>Emma</w:t>
      </w:r>
      <w:r>
        <w:rPr>
          <w:rFonts w:ascii="Times New Roman" w:eastAsia="Times New Roman" w:hAnsi="Times New Roman" w:cs="Times New Roman"/>
          <w:sz w:val="24"/>
          <w:szCs w:val="24"/>
        </w:rPr>
        <w:t xml:space="preserve"> transferred the patent to </w:t>
      </w:r>
      <w:r>
        <w:rPr>
          <w:rFonts w:ascii="Times New Roman" w:eastAsia="Times New Roman" w:hAnsi="Times New Roman" w:cs="Times New Roman"/>
          <w:b/>
          <w:bCs/>
          <w:sz w:val="24"/>
          <w:szCs w:val="24"/>
        </w:rPr>
        <w:t>Joe</w:t>
      </w:r>
      <w:r>
        <w:rPr>
          <w:rFonts w:ascii="Times New Roman" w:eastAsia="Times New Roman" w:hAnsi="Times New Roman" w:cs="Times New Roman"/>
          <w:sz w:val="24"/>
          <w:szCs w:val="24"/>
        </w:rPr>
        <w:t xml:space="preserve">, who then passed it to </w:t>
      </w:r>
      <w:r>
        <w:rPr>
          <w:rFonts w:ascii="Times New Roman" w:eastAsia="Times New Roman" w:hAnsi="Times New Roman" w:cs="Times New Roman"/>
          <w:b/>
          <w:bCs/>
          <w:sz w:val="24"/>
          <w:szCs w:val="24"/>
        </w:rPr>
        <w:t>Norman</w:t>
      </w:r>
      <w:r>
        <w:rPr>
          <w:rFonts w:ascii="Times New Roman" w:eastAsia="Times New Roman" w:hAnsi="Times New Roman" w:cs="Times New Roman"/>
          <w:sz w:val="24"/>
          <w:szCs w:val="24"/>
        </w:rPr>
        <w:t xml:space="preserve"> for financial compensation. The </w:t>
      </w:r>
      <w:r>
        <w:rPr>
          <w:rFonts w:ascii="Times New Roman" w:eastAsia="Times New Roman" w:hAnsi="Times New Roman" w:cs="Times New Roman"/>
          <w:b/>
          <w:bCs/>
          <w:sz w:val="24"/>
          <w:szCs w:val="24"/>
        </w:rPr>
        <w:t>timing</w:t>
      </w:r>
      <w:r>
        <w:rPr>
          <w:rFonts w:ascii="Times New Roman" w:eastAsia="Times New Roman" w:hAnsi="Times New Roman" w:cs="Times New Roman"/>
          <w:sz w:val="24"/>
          <w:szCs w:val="24"/>
        </w:rPr>
        <w:t xml:space="preserve"> of these communications, when cross-referenced with </w:t>
      </w:r>
      <w:r>
        <w:rPr>
          <w:rFonts w:ascii="Times New Roman" w:eastAsia="Times New Roman" w:hAnsi="Times New Roman" w:cs="Times New Roman"/>
          <w:b/>
          <w:bCs/>
          <w:sz w:val="24"/>
          <w:szCs w:val="24"/>
        </w:rPr>
        <w:t>metadata</w:t>
      </w:r>
      <w:r>
        <w:rPr>
          <w:rFonts w:ascii="Times New Roman" w:eastAsia="Times New Roman" w:hAnsi="Times New Roman" w:cs="Times New Roman"/>
          <w:sz w:val="24"/>
          <w:szCs w:val="24"/>
        </w:rPr>
        <w:t xml:space="preserve"> from the files, confirmed that the actions of the suspects were coordinated and planned with the intent to steal and sell the patent.</w:t>
      </w:r>
      <w:r>
        <w:rPr>
          <w:rFonts w:ascii="Times New Roman" w:eastAsia="Times New Roman" w:hAnsi="Times New Roman" w:cs="Times New Roman"/>
          <w:noProof/>
          <w:sz w:val="24"/>
          <w:szCs w:val="24"/>
        </w:rPr>
        <w:drawing>
          <wp:inline distT="114300" distB="114300" distL="114300" distR="114300" wp14:anchorId="2CEFD639" wp14:editId="07FA021B">
            <wp:extent cx="5731200" cy="5080000"/>
            <wp:effectExtent l="0" t="0" r="0" b="0"/>
            <wp:docPr id="1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44"/>
                    <a:srcRect/>
                    <a:stretch>
                      <a:fillRect/>
                    </a:stretch>
                  </pic:blipFill>
                  <pic:spPr>
                    <a:xfrm>
                      <a:off x="0" y="0"/>
                      <a:ext cx="5731200" cy="5080000"/>
                    </a:xfrm>
                    <a:prstGeom prst="rect">
                      <a:avLst/>
                    </a:prstGeom>
                    <a:ln/>
                  </pic:spPr>
                </pic:pic>
              </a:graphicData>
            </a:graphic>
          </wp:inline>
        </w:drawing>
      </w:r>
    </w:p>
    <w:p w14:paraId="0992B35D" w14:textId="77777777" w:rsidR="0065403C" w:rsidRDefault="00000000">
      <w:pPr>
        <w:pStyle w:val="Heading3"/>
        <w:keepNext w:val="0"/>
        <w:keepLines w:val="0"/>
        <w:spacing w:before="280"/>
        <w:jc w:val="both"/>
        <w:rPr>
          <w:rFonts w:ascii="Times New Roman" w:eastAsia="Times New Roman" w:hAnsi="Times New Roman" w:cs="Times New Roman"/>
          <w:color w:val="000000"/>
        </w:rPr>
      </w:pPr>
      <w:bookmarkStart w:id="56" w:name="_egzrstrb8hw" w:colFirst="0" w:colLast="0"/>
      <w:bookmarkEnd w:id="56"/>
      <w:r>
        <w:rPr>
          <w:rFonts w:ascii="Times New Roman" w:eastAsia="Times New Roman" w:hAnsi="Times New Roman" w:cs="Times New Roman"/>
          <w:color w:val="000000"/>
        </w:rPr>
        <w:t xml:space="preserve">7. Suspect Profiling </w:t>
      </w:r>
    </w:p>
    <w:p w14:paraId="5BF7BF50" w14:textId="77777777" w:rsidR="0065403C" w:rsidRDefault="00000000">
      <w:pPr>
        <w:pStyle w:val="Heading4"/>
        <w:keepNext w:val="0"/>
        <w:keepLines w:val="0"/>
        <w:spacing w:before="240" w:after="40" w:line="360" w:lineRule="auto"/>
        <w:jc w:val="both"/>
        <w:rPr>
          <w:rFonts w:ascii="Times New Roman" w:eastAsia="Times New Roman" w:hAnsi="Times New Roman" w:cs="Times New Roman"/>
          <w:b/>
          <w:bCs/>
          <w:color w:val="000000"/>
        </w:rPr>
      </w:pPr>
      <w:bookmarkStart w:id="57" w:name="_lob171k6lhxi" w:colFirst="0" w:colLast="0"/>
      <w:bookmarkEnd w:id="57"/>
      <w:r>
        <w:rPr>
          <w:rFonts w:ascii="Times New Roman" w:eastAsia="Times New Roman" w:hAnsi="Times New Roman" w:cs="Times New Roman"/>
          <w:b/>
          <w:bCs/>
          <w:color w:val="000000"/>
        </w:rPr>
        <w:t>7.1 Emma (Perpetrator)</w:t>
      </w:r>
    </w:p>
    <w:p w14:paraId="4A7359AC"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Emma’s role as the </w:t>
      </w:r>
      <w:r>
        <w:rPr>
          <w:rFonts w:ascii="Times New Roman" w:eastAsia="Times New Roman" w:hAnsi="Times New Roman" w:cs="Times New Roman"/>
          <w:b/>
          <w:bCs/>
          <w:sz w:val="24"/>
          <w:szCs w:val="24"/>
        </w:rPr>
        <w:t>primary perpetrator</w:t>
      </w:r>
      <w:r>
        <w:rPr>
          <w:rFonts w:ascii="Times New Roman" w:eastAsia="Times New Roman" w:hAnsi="Times New Roman" w:cs="Times New Roman"/>
          <w:sz w:val="24"/>
          <w:szCs w:val="24"/>
        </w:rPr>
        <w:t xml:space="preserve"> in the patent theft is clearly demonstrated through both </w:t>
      </w:r>
      <w:r>
        <w:rPr>
          <w:rFonts w:ascii="Times New Roman" w:eastAsia="Times New Roman" w:hAnsi="Times New Roman" w:cs="Times New Roman"/>
          <w:b/>
          <w:bCs/>
          <w:sz w:val="24"/>
          <w:szCs w:val="24"/>
        </w:rPr>
        <w:t>communication logs</w:t>
      </w:r>
      <w:r>
        <w:rPr>
          <w:rFonts w:ascii="Times New Roman" w:eastAsia="Times New Roman" w:hAnsi="Times New Roman" w:cs="Times New Roman"/>
          <w:sz w:val="24"/>
          <w:szCs w:val="24"/>
        </w:rPr>
        <w:t xml:space="preserve"> and </w:t>
      </w:r>
      <w:r>
        <w:rPr>
          <w:rFonts w:ascii="Times New Roman" w:eastAsia="Times New Roman" w:hAnsi="Times New Roman" w:cs="Times New Roman"/>
          <w:b/>
          <w:bCs/>
          <w:sz w:val="24"/>
          <w:szCs w:val="24"/>
        </w:rPr>
        <w:t>file analysis</w:t>
      </w:r>
      <w:r>
        <w:rPr>
          <w:rFonts w:ascii="Times New Roman" w:eastAsia="Times New Roman" w:hAnsi="Times New Roman" w:cs="Times New Roman"/>
          <w:sz w:val="24"/>
          <w:szCs w:val="24"/>
        </w:rPr>
        <w:t xml:space="preserve">. As a senior engineer at </w:t>
      </w:r>
      <w:r>
        <w:rPr>
          <w:rFonts w:ascii="Times New Roman" w:eastAsia="Times New Roman" w:hAnsi="Times New Roman" w:cs="Times New Roman"/>
          <w:b/>
          <w:bCs/>
          <w:sz w:val="24"/>
          <w:szCs w:val="24"/>
        </w:rPr>
        <w:t>Quantum Tech</w:t>
      </w:r>
      <w:r>
        <w:rPr>
          <w:rFonts w:ascii="Times New Roman" w:eastAsia="Times New Roman" w:hAnsi="Times New Roman" w:cs="Times New Roman"/>
          <w:sz w:val="24"/>
          <w:szCs w:val="24"/>
        </w:rPr>
        <w:t xml:space="preserve">, Emma </w:t>
      </w:r>
      <w:r>
        <w:rPr>
          <w:rFonts w:ascii="Times New Roman" w:eastAsia="Times New Roman" w:hAnsi="Times New Roman" w:cs="Times New Roman"/>
          <w:sz w:val="24"/>
          <w:szCs w:val="24"/>
        </w:rPr>
        <w:lastRenderedPageBreak/>
        <w:t xml:space="preserve">had legitimate access to sensitive intellectual property, particularly the </w:t>
      </w:r>
      <w:r>
        <w:rPr>
          <w:rFonts w:ascii="Times New Roman" w:eastAsia="Times New Roman" w:hAnsi="Times New Roman" w:cs="Times New Roman"/>
          <w:b/>
          <w:bCs/>
          <w:sz w:val="24"/>
          <w:szCs w:val="24"/>
        </w:rPr>
        <w:t>QT-AI-2025 patent</w:t>
      </w:r>
      <w:r>
        <w:rPr>
          <w:rFonts w:ascii="Times New Roman" w:eastAsia="Times New Roman" w:hAnsi="Times New Roman" w:cs="Times New Roman"/>
          <w:sz w:val="24"/>
          <w:szCs w:val="24"/>
        </w:rPr>
        <w:t>. Her involvement as the instigator of the theft is supported by several critical actions:</w:t>
      </w:r>
    </w:p>
    <w:p w14:paraId="4643EDC1" w14:textId="16C32F10" w:rsidR="0065403C" w:rsidRPr="00602052" w:rsidRDefault="00000000" w:rsidP="00602052">
      <w:pPr>
        <w:numPr>
          <w:ilvl w:val="0"/>
          <w:numId w:val="12"/>
        </w:numPr>
        <w:spacing w:before="240" w:line="360" w:lineRule="auto"/>
        <w:jc w:val="both"/>
        <w:rPr>
          <w:sz w:val="24"/>
          <w:szCs w:val="24"/>
        </w:rPr>
      </w:pPr>
      <w:r>
        <w:rPr>
          <w:rFonts w:ascii="Times New Roman" w:eastAsia="Times New Roman" w:hAnsi="Times New Roman" w:cs="Times New Roman"/>
          <w:b/>
          <w:bCs/>
          <w:sz w:val="24"/>
          <w:szCs w:val="24"/>
        </w:rPr>
        <w:t>Access and Modification of Files</w:t>
      </w:r>
      <w:r>
        <w:rPr>
          <w:rFonts w:ascii="Times New Roman" w:eastAsia="Times New Roman" w:hAnsi="Times New Roman" w:cs="Times New Roman"/>
          <w:sz w:val="24"/>
          <w:szCs w:val="24"/>
        </w:rPr>
        <w:t xml:space="preserve">: The </w:t>
      </w:r>
      <w:r>
        <w:rPr>
          <w:rFonts w:ascii="Times New Roman" w:eastAsia="Times New Roman" w:hAnsi="Times New Roman" w:cs="Times New Roman"/>
          <w:b/>
          <w:bCs/>
          <w:sz w:val="24"/>
          <w:szCs w:val="24"/>
        </w:rPr>
        <w:t>file metadata</w:t>
      </w:r>
      <w:r>
        <w:rPr>
          <w:rFonts w:ascii="Times New Roman" w:eastAsia="Times New Roman" w:hAnsi="Times New Roman" w:cs="Times New Roman"/>
          <w:sz w:val="24"/>
          <w:szCs w:val="24"/>
        </w:rPr>
        <w:t xml:space="preserve"> analysis reveals that Emma frequently accessed the patent-related files on her smartphone, particularly between </w:t>
      </w:r>
      <w:r>
        <w:rPr>
          <w:rFonts w:ascii="Times New Roman" w:eastAsia="Times New Roman" w:hAnsi="Times New Roman" w:cs="Times New Roman"/>
          <w:b/>
          <w:bCs/>
          <w:sz w:val="24"/>
          <w:szCs w:val="24"/>
        </w:rPr>
        <w:t>May 2 and May 5, 2025</w:t>
      </w:r>
      <w:r>
        <w:rPr>
          <w:rFonts w:ascii="Times New Roman" w:eastAsia="Times New Roman" w:hAnsi="Times New Roman" w:cs="Times New Roman"/>
          <w:sz w:val="24"/>
          <w:szCs w:val="24"/>
        </w:rPr>
        <w:t xml:space="preserve">, leading up to the theft. These files were either </w:t>
      </w:r>
      <w:r>
        <w:rPr>
          <w:rFonts w:ascii="Times New Roman" w:eastAsia="Times New Roman" w:hAnsi="Times New Roman" w:cs="Times New Roman"/>
          <w:b/>
          <w:bCs/>
          <w:sz w:val="24"/>
          <w:szCs w:val="24"/>
        </w:rPr>
        <w:t>created or modified</w:t>
      </w:r>
      <w:r>
        <w:rPr>
          <w:rFonts w:ascii="Times New Roman" w:eastAsia="Times New Roman" w:hAnsi="Times New Roman" w:cs="Times New Roman"/>
          <w:sz w:val="24"/>
          <w:szCs w:val="24"/>
        </w:rPr>
        <w:t xml:space="preserve"> within this narrow window, indicating that Emma had prepared the files intentionally for transfer. The </w:t>
      </w:r>
      <w:r>
        <w:rPr>
          <w:rFonts w:ascii="Times New Roman" w:eastAsia="Times New Roman" w:hAnsi="Times New Roman" w:cs="Times New Roman"/>
          <w:b/>
          <w:bCs/>
          <w:sz w:val="24"/>
          <w:szCs w:val="24"/>
        </w:rPr>
        <w:t>modification dates</w:t>
      </w:r>
      <w:r>
        <w:rPr>
          <w:rFonts w:ascii="Times New Roman" w:eastAsia="Times New Roman" w:hAnsi="Times New Roman" w:cs="Times New Roman"/>
          <w:sz w:val="24"/>
          <w:szCs w:val="24"/>
        </w:rPr>
        <w:t xml:space="preserve"> of these files were particularly telling, showing that she made last-minute changes to the documents just before transferring them to </w:t>
      </w:r>
      <w:r>
        <w:rPr>
          <w:rFonts w:ascii="Times New Roman" w:eastAsia="Times New Roman" w:hAnsi="Times New Roman" w:cs="Times New Roman"/>
          <w:b/>
          <w:bCs/>
          <w:sz w:val="24"/>
          <w:szCs w:val="24"/>
        </w:rPr>
        <w:t>Joe</w:t>
      </w:r>
      <w:r>
        <w:rPr>
          <w:rFonts w:ascii="Times New Roman" w:eastAsia="Times New Roman" w:hAnsi="Times New Roman" w:cs="Times New Roman"/>
          <w:sz w:val="24"/>
          <w:szCs w:val="24"/>
        </w:rPr>
        <w:t xml:space="preserve">. </w:t>
      </w:r>
    </w:p>
    <w:p w14:paraId="3704EFE3" w14:textId="03D62AA1" w:rsidR="0065403C" w:rsidRPr="00602052" w:rsidRDefault="00000000" w:rsidP="00602052">
      <w:pPr>
        <w:numPr>
          <w:ilvl w:val="0"/>
          <w:numId w:val="12"/>
        </w:numPr>
        <w:spacing w:line="360" w:lineRule="auto"/>
        <w:jc w:val="both"/>
        <w:rPr>
          <w:sz w:val="24"/>
          <w:szCs w:val="24"/>
        </w:rPr>
      </w:pPr>
      <w:r>
        <w:rPr>
          <w:rFonts w:ascii="Times New Roman" w:eastAsia="Times New Roman" w:hAnsi="Times New Roman" w:cs="Times New Roman"/>
          <w:b/>
          <w:bCs/>
          <w:sz w:val="24"/>
          <w:szCs w:val="24"/>
        </w:rPr>
        <w:t>Communication with Joe</w:t>
      </w:r>
      <w:r>
        <w:rPr>
          <w:rFonts w:ascii="Times New Roman" w:eastAsia="Times New Roman" w:hAnsi="Times New Roman" w:cs="Times New Roman"/>
          <w:sz w:val="24"/>
          <w:szCs w:val="24"/>
        </w:rPr>
        <w:t xml:space="preserve">: Emma’s </w:t>
      </w:r>
      <w:r>
        <w:rPr>
          <w:rFonts w:ascii="Times New Roman" w:eastAsia="Times New Roman" w:hAnsi="Times New Roman" w:cs="Times New Roman"/>
          <w:b/>
          <w:bCs/>
          <w:sz w:val="24"/>
          <w:szCs w:val="24"/>
        </w:rPr>
        <w:t>WhatsApp logs</w:t>
      </w:r>
      <w:r>
        <w:rPr>
          <w:rFonts w:ascii="Times New Roman" w:eastAsia="Times New Roman" w:hAnsi="Times New Roman" w:cs="Times New Roman"/>
          <w:sz w:val="24"/>
          <w:szCs w:val="24"/>
        </w:rPr>
        <w:t xml:space="preserve"> and </w:t>
      </w:r>
      <w:r>
        <w:rPr>
          <w:rFonts w:ascii="Times New Roman" w:eastAsia="Times New Roman" w:hAnsi="Times New Roman" w:cs="Times New Roman"/>
          <w:b/>
          <w:bCs/>
          <w:sz w:val="24"/>
          <w:szCs w:val="24"/>
        </w:rPr>
        <w:t>email exchanges</w:t>
      </w:r>
      <w:r>
        <w:rPr>
          <w:rFonts w:ascii="Times New Roman" w:eastAsia="Times New Roman" w:hAnsi="Times New Roman" w:cs="Times New Roman"/>
          <w:sz w:val="24"/>
          <w:szCs w:val="24"/>
        </w:rPr>
        <w:t xml:space="preserve"> with Joe further solidify her role as the instigator. She communicated directly with Joe about sending the patent files and was proactive in arranging the </w:t>
      </w:r>
      <w:r>
        <w:rPr>
          <w:rFonts w:ascii="Times New Roman" w:eastAsia="Times New Roman" w:hAnsi="Times New Roman" w:cs="Times New Roman"/>
          <w:b/>
          <w:bCs/>
          <w:sz w:val="24"/>
          <w:szCs w:val="24"/>
        </w:rPr>
        <w:t>transfer of sensitive information</w:t>
      </w:r>
      <w:r>
        <w:rPr>
          <w:rFonts w:ascii="Times New Roman" w:eastAsia="Times New Roman" w:hAnsi="Times New Roman" w:cs="Times New Roman"/>
          <w:sz w:val="24"/>
          <w:szCs w:val="24"/>
        </w:rPr>
        <w:t xml:space="preserve">.. These communications further indicate that Emma was fully aware of the illegal nature of her actions, demonstrating her </w:t>
      </w:r>
      <w:r>
        <w:rPr>
          <w:rFonts w:ascii="Times New Roman" w:eastAsia="Times New Roman" w:hAnsi="Times New Roman" w:cs="Times New Roman"/>
          <w:b/>
          <w:bCs/>
          <w:sz w:val="24"/>
          <w:szCs w:val="24"/>
        </w:rPr>
        <w:t>deliberate intent</w:t>
      </w:r>
      <w:r>
        <w:rPr>
          <w:rFonts w:ascii="Times New Roman" w:eastAsia="Times New Roman" w:hAnsi="Times New Roman" w:cs="Times New Roman"/>
          <w:sz w:val="24"/>
          <w:szCs w:val="24"/>
        </w:rPr>
        <w:t xml:space="preserve"> to steal the data.</w:t>
      </w:r>
    </w:p>
    <w:p w14:paraId="5373AB15" w14:textId="78042E31" w:rsidR="0065403C" w:rsidRPr="00602052" w:rsidRDefault="00000000" w:rsidP="00602052">
      <w:pPr>
        <w:numPr>
          <w:ilvl w:val="0"/>
          <w:numId w:val="12"/>
        </w:numPr>
        <w:spacing w:after="240" w:line="360" w:lineRule="auto"/>
        <w:jc w:val="both"/>
        <w:rPr>
          <w:sz w:val="24"/>
          <w:szCs w:val="24"/>
        </w:rPr>
      </w:pPr>
      <w:proofErr w:type="spellStart"/>
      <w:r>
        <w:rPr>
          <w:rFonts w:ascii="Times New Roman" w:eastAsia="Times New Roman" w:hAnsi="Times New Roman" w:cs="Times New Roman"/>
          <w:b/>
          <w:bCs/>
          <w:sz w:val="24"/>
          <w:szCs w:val="24"/>
        </w:rPr>
        <w:t>Behavioral</w:t>
      </w:r>
      <w:proofErr w:type="spellEnd"/>
      <w:r>
        <w:rPr>
          <w:rFonts w:ascii="Times New Roman" w:eastAsia="Times New Roman" w:hAnsi="Times New Roman" w:cs="Times New Roman"/>
          <w:b/>
          <w:bCs/>
          <w:sz w:val="24"/>
          <w:szCs w:val="24"/>
        </w:rPr>
        <w:t xml:space="preserve"> Patterns</w:t>
      </w:r>
      <w:r>
        <w:rPr>
          <w:rFonts w:ascii="Times New Roman" w:eastAsia="Times New Roman" w:hAnsi="Times New Roman" w:cs="Times New Roman"/>
          <w:sz w:val="24"/>
          <w:szCs w:val="24"/>
        </w:rPr>
        <w:t xml:space="preserve">: Emma’s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including repeated access to the patent files and </w:t>
      </w:r>
      <w:r>
        <w:rPr>
          <w:rFonts w:ascii="Times New Roman" w:eastAsia="Times New Roman" w:hAnsi="Times New Roman" w:cs="Times New Roman"/>
          <w:b/>
          <w:bCs/>
          <w:sz w:val="24"/>
          <w:szCs w:val="24"/>
        </w:rPr>
        <w:t>direct communication</w:t>
      </w:r>
      <w:r>
        <w:rPr>
          <w:rFonts w:ascii="Times New Roman" w:eastAsia="Times New Roman" w:hAnsi="Times New Roman" w:cs="Times New Roman"/>
          <w:sz w:val="24"/>
          <w:szCs w:val="24"/>
        </w:rPr>
        <w:t xml:space="preserve"> with Joe, shows that she was methodical in preparing the files for illegal distribution. Her actions strongly suggest </w:t>
      </w:r>
      <w:r>
        <w:rPr>
          <w:rFonts w:ascii="Times New Roman" w:eastAsia="Times New Roman" w:hAnsi="Times New Roman" w:cs="Times New Roman"/>
          <w:b/>
          <w:bCs/>
          <w:sz w:val="24"/>
          <w:szCs w:val="24"/>
        </w:rPr>
        <w:t>financial gain</w:t>
      </w:r>
      <w:r>
        <w:rPr>
          <w:rFonts w:ascii="Times New Roman" w:eastAsia="Times New Roman" w:hAnsi="Times New Roman" w:cs="Times New Roman"/>
          <w:sz w:val="24"/>
          <w:szCs w:val="24"/>
        </w:rPr>
        <w:t xml:space="preserve"> as a motivator, possibly driven by the lucrative prospects offered by NexGen Circuits for acquiring the stolen patent.</w:t>
      </w:r>
    </w:p>
    <w:p w14:paraId="177739BF" w14:textId="77777777" w:rsidR="0065403C" w:rsidRDefault="00000000">
      <w:pPr>
        <w:pStyle w:val="Heading4"/>
        <w:keepNext w:val="0"/>
        <w:keepLines w:val="0"/>
        <w:spacing w:before="240" w:after="40" w:line="360" w:lineRule="auto"/>
        <w:jc w:val="both"/>
        <w:rPr>
          <w:rFonts w:ascii="Times New Roman" w:eastAsia="Times New Roman" w:hAnsi="Times New Roman" w:cs="Times New Roman"/>
          <w:b/>
          <w:bCs/>
          <w:color w:val="000000"/>
        </w:rPr>
      </w:pPr>
      <w:bookmarkStart w:id="58" w:name="_4mr6zaki684q" w:colFirst="0" w:colLast="0"/>
      <w:bookmarkEnd w:id="58"/>
      <w:r>
        <w:rPr>
          <w:rFonts w:ascii="Times New Roman" w:eastAsia="Times New Roman" w:hAnsi="Times New Roman" w:cs="Times New Roman"/>
          <w:b/>
          <w:bCs/>
          <w:color w:val="000000"/>
        </w:rPr>
        <w:t>7.2 Joe (Intermediary)</w:t>
      </w:r>
    </w:p>
    <w:p w14:paraId="53EF0431" w14:textId="209D9141"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Joe’s role as the </w:t>
      </w:r>
      <w:r>
        <w:rPr>
          <w:rFonts w:ascii="Times New Roman" w:eastAsia="Times New Roman" w:hAnsi="Times New Roman" w:cs="Times New Roman"/>
          <w:b/>
          <w:bCs/>
          <w:sz w:val="24"/>
          <w:szCs w:val="24"/>
        </w:rPr>
        <w:t>intermediary</w:t>
      </w:r>
      <w:r>
        <w:rPr>
          <w:rFonts w:ascii="Times New Roman" w:eastAsia="Times New Roman" w:hAnsi="Times New Roman" w:cs="Times New Roman"/>
          <w:sz w:val="24"/>
          <w:szCs w:val="24"/>
        </w:rPr>
        <w:t xml:space="preserve"> between Emma and Norman is crucial to the execution of the patent theft:</w:t>
      </w:r>
    </w:p>
    <w:p w14:paraId="1380A14C" w14:textId="6597104D" w:rsidR="0065403C" w:rsidRPr="00602052" w:rsidRDefault="00000000" w:rsidP="00602052">
      <w:pPr>
        <w:numPr>
          <w:ilvl w:val="0"/>
          <w:numId w:val="6"/>
        </w:numPr>
        <w:spacing w:before="240" w:line="360" w:lineRule="auto"/>
        <w:jc w:val="both"/>
        <w:rPr>
          <w:sz w:val="24"/>
          <w:szCs w:val="24"/>
        </w:rPr>
      </w:pPr>
      <w:r>
        <w:rPr>
          <w:rFonts w:ascii="Times New Roman" w:eastAsia="Times New Roman" w:hAnsi="Times New Roman" w:cs="Times New Roman"/>
          <w:b/>
          <w:bCs/>
          <w:sz w:val="24"/>
          <w:szCs w:val="24"/>
        </w:rPr>
        <w:t>Communication with Emma</w:t>
      </w:r>
      <w:r>
        <w:rPr>
          <w:rFonts w:ascii="Times New Roman" w:eastAsia="Times New Roman" w:hAnsi="Times New Roman" w:cs="Times New Roman"/>
          <w:sz w:val="24"/>
          <w:szCs w:val="24"/>
        </w:rPr>
        <w:t xml:space="preserve">: Joe’s frequent communication with Emma, as indicated in </w:t>
      </w:r>
      <w:r>
        <w:rPr>
          <w:rFonts w:ascii="Times New Roman" w:eastAsia="Times New Roman" w:hAnsi="Times New Roman" w:cs="Times New Roman"/>
          <w:b/>
          <w:bCs/>
          <w:sz w:val="24"/>
          <w:szCs w:val="24"/>
        </w:rPr>
        <w:t>WhatsApp logs</w:t>
      </w:r>
      <w:r>
        <w:rPr>
          <w:rFonts w:ascii="Times New Roman" w:eastAsia="Times New Roman" w:hAnsi="Times New Roman" w:cs="Times New Roman"/>
          <w:sz w:val="24"/>
          <w:szCs w:val="24"/>
        </w:rPr>
        <w:t xml:space="preserve"> and </w:t>
      </w:r>
      <w:r>
        <w:rPr>
          <w:rFonts w:ascii="Times New Roman" w:eastAsia="Times New Roman" w:hAnsi="Times New Roman" w:cs="Times New Roman"/>
          <w:b/>
          <w:bCs/>
          <w:sz w:val="24"/>
          <w:szCs w:val="24"/>
        </w:rPr>
        <w:t>email exchanges</w:t>
      </w:r>
      <w:r>
        <w:rPr>
          <w:rFonts w:ascii="Times New Roman" w:eastAsia="Times New Roman" w:hAnsi="Times New Roman" w:cs="Times New Roman"/>
          <w:sz w:val="24"/>
          <w:szCs w:val="24"/>
        </w:rPr>
        <w:t xml:space="preserve">, revealed that he was the primary conduit through which Emma sent the stolen files. Emma explicitly confirmed the transfer of the patent documents to Joe, and Joe's prompt responses show his readiness to handle the stolen data. </w:t>
      </w:r>
    </w:p>
    <w:p w14:paraId="48B89DC0" w14:textId="77777777" w:rsidR="0065403C" w:rsidRDefault="00000000">
      <w:pPr>
        <w:numPr>
          <w:ilvl w:val="0"/>
          <w:numId w:val="6"/>
        </w:numPr>
        <w:spacing w:line="360" w:lineRule="auto"/>
        <w:jc w:val="both"/>
        <w:rPr>
          <w:sz w:val="24"/>
          <w:szCs w:val="24"/>
        </w:rPr>
      </w:pPr>
      <w:r>
        <w:rPr>
          <w:rFonts w:ascii="Times New Roman" w:eastAsia="Times New Roman" w:hAnsi="Times New Roman" w:cs="Times New Roman"/>
          <w:b/>
          <w:bCs/>
          <w:sz w:val="24"/>
          <w:szCs w:val="24"/>
        </w:rPr>
        <w:t>Involvement with Norman</w:t>
      </w:r>
      <w:r>
        <w:rPr>
          <w:rFonts w:ascii="Times New Roman" w:eastAsia="Times New Roman" w:hAnsi="Times New Roman" w:cs="Times New Roman"/>
          <w:sz w:val="24"/>
          <w:szCs w:val="24"/>
        </w:rPr>
        <w:t xml:space="preserve">: Call logs and emails between Joe and Norman indicate that Joe was the </w:t>
      </w:r>
      <w:r>
        <w:rPr>
          <w:rFonts w:ascii="Times New Roman" w:eastAsia="Times New Roman" w:hAnsi="Times New Roman" w:cs="Times New Roman"/>
          <w:b/>
          <w:bCs/>
          <w:sz w:val="24"/>
          <w:szCs w:val="24"/>
        </w:rPr>
        <w:t>facilitator</w:t>
      </w:r>
      <w:r>
        <w:rPr>
          <w:rFonts w:ascii="Times New Roman" w:eastAsia="Times New Roman" w:hAnsi="Times New Roman" w:cs="Times New Roman"/>
          <w:sz w:val="24"/>
          <w:szCs w:val="24"/>
        </w:rPr>
        <w:t xml:space="preserve"> in the transaction between Emma and Norman. Joe confirmed the successful transfer of the files to Norman and played a pivotal role in ensuring the </w:t>
      </w:r>
      <w:r>
        <w:rPr>
          <w:rFonts w:ascii="Times New Roman" w:eastAsia="Times New Roman" w:hAnsi="Times New Roman" w:cs="Times New Roman"/>
          <w:b/>
          <w:bCs/>
          <w:sz w:val="24"/>
          <w:szCs w:val="24"/>
        </w:rPr>
        <w:t>completion of the illegal deal</w:t>
      </w:r>
      <w:r>
        <w:rPr>
          <w:rFonts w:ascii="Times New Roman" w:eastAsia="Times New Roman" w:hAnsi="Times New Roman" w:cs="Times New Roman"/>
          <w:sz w:val="24"/>
          <w:szCs w:val="24"/>
        </w:rPr>
        <w:t xml:space="preserve">. His actions as the middleman demonstrate </w:t>
      </w:r>
      <w:r>
        <w:rPr>
          <w:rFonts w:ascii="Times New Roman" w:eastAsia="Times New Roman" w:hAnsi="Times New Roman" w:cs="Times New Roman"/>
          <w:sz w:val="24"/>
          <w:szCs w:val="24"/>
        </w:rPr>
        <w:lastRenderedPageBreak/>
        <w:t xml:space="preserve">that he was fully aware of the </w:t>
      </w:r>
      <w:r>
        <w:rPr>
          <w:rFonts w:ascii="Times New Roman" w:eastAsia="Times New Roman" w:hAnsi="Times New Roman" w:cs="Times New Roman"/>
          <w:b/>
          <w:bCs/>
          <w:sz w:val="24"/>
          <w:szCs w:val="24"/>
        </w:rPr>
        <w:t>criminal nature</w:t>
      </w:r>
      <w:r>
        <w:rPr>
          <w:rFonts w:ascii="Times New Roman" w:eastAsia="Times New Roman" w:hAnsi="Times New Roman" w:cs="Times New Roman"/>
          <w:sz w:val="24"/>
          <w:szCs w:val="24"/>
        </w:rPr>
        <w:t xml:space="preserve"> of the activities, yet he continued to act as the intermediary to ensure that Norman received the files and completed the transaction.</w:t>
      </w:r>
      <w:r>
        <w:rPr>
          <w:rFonts w:ascii="Times New Roman" w:eastAsia="Times New Roman" w:hAnsi="Times New Roman" w:cs="Times New Roman"/>
          <w:sz w:val="24"/>
          <w:szCs w:val="24"/>
        </w:rPr>
        <w:br/>
      </w:r>
    </w:p>
    <w:p w14:paraId="6D88B0FB" w14:textId="77777777" w:rsidR="0065403C" w:rsidRDefault="00000000">
      <w:pPr>
        <w:numPr>
          <w:ilvl w:val="0"/>
          <w:numId w:val="6"/>
        </w:numPr>
        <w:spacing w:after="240" w:line="360" w:lineRule="auto"/>
        <w:jc w:val="both"/>
        <w:rPr>
          <w:sz w:val="24"/>
          <w:szCs w:val="24"/>
        </w:rPr>
      </w:pPr>
      <w:proofErr w:type="spellStart"/>
      <w:r>
        <w:rPr>
          <w:rFonts w:ascii="Times New Roman" w:eastAsia="Times New Roman" w:hAnsi="Times New Roman" w:cs="Times New Roman"/>
          <w:b/>
          <w:bCs/>
          <w:sz w:val="24"/>
          <w:szCs w:val="24"/>
        </w:rPr>
        <w:t>Behavioral</w:t>
      </w:r>
      <w:proofErr w:type="spellEnd"/>
      <w:r>
        <w:rPr>
          <w:rFonts w:ascii="Times New Roman" w:eastAsia="Times New Roman" w:hAnsi="Times New Roman" w:cs="Times New Roman"/>
          <w:b/>
          <w:bCs/>
          <w:sz w:val="24"/>
          <w:szCs w:val="24"/>
        </w:rPr>
        <w:t xml:space="preserve"> Patterns</w:t>
      </w:r>
      <w:r>
        <w:rPr>
          <w:rFonts w:ascii="Times New Roman" w:eastAsia="Times New Roman" w:hAnsi="Times New Roman" w:cs="Times New Roman"/>
          <w:sz w:val="24"/>
          <w:szCs w:val="24"/>
        </w:rPr>
        <w:t xml:space="preserve">: Joe’s actions—receiving the stolen patent files, facilitating the transfer to Norman, and coordinating meetings—demonstrate his </w:t>
      </w:r>
      <w:r>
        <w:rPr>
          <w:rFonts w:ascii="Times New Roman" w:eastAsia="Times New Roman" w:hAnsi="Times New Roman" w:cs="Times New Roman"/>
          <w:b/>
          <w:bCs/>
          <w:sz w:val="24"/>
          <w:szCs w:val="24"/>
        </w:rPr>
        <w:t>awareness of the illegal nature</w:t>
      </w:r>
      <w:r>
        <w:rPr>
          <w:rFonts w:ascii="Times New Roman" w:eastAsia="Times New Roman" w:hAnsi="Times New Roman" w:cs="Times New Roman"/>
          <w:sz w:val="24"/>
          <w:szCs w:val="24"/>
        </w:rPr>
        <w:t xml:space="preserve"> of the transaction. His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indicates that he was </w:t>
      </w:r>
      <w:r>
        <w:rPr>
          <w:rFonts w:ascii="Times New Roman" w:eastAsia="Times New Roman" w:hAnsi="Times New Roman" w:cs="Times New Roman"/>
          <w:b/>
          <w:bCs/>
          <w:sz w:val="24"/>
          <w:szCs w:val="24"/>
        </w:rPr>
        <w:t>motivated by financial compensation</w:t>
      </w:r>
      <w:r>
        <w:rPr>
          <w:rFonts w:ascii="Times New Roman" w:eastAsia="Times New Roman" w:hAnsi="Times New Roman" w:cs="Times New Roman"/>
          <w:sz w:val="24"/>
          <w:szCs w:val="24"/>
        </w:rPr>
        <w:t xml:space="preserve"> or other personal gains, likely linked to his involvement in the theft.</w:t>
      </w:r>
      <w:r>
        <w:rPr>
          <w:rFonts w:ascii="Times New Roman" w:eastAsia="Times New Roman" w:hAnsi="Times New Roman" w:cs="Times New Roman"/>
          <w:sz w:val="24"/>
          <w:szCs w:val="24"/>
        </w:rPr>
        <w:br/>
      </w:r>
    </w:p>
    <w:p w14:paraId="2FFA6C0B" w14:textId="77777777" w:rsidR="0065403C" w:rsidRDefault="00000000">
      <w:pPr>
        <w:pStyle w:val="Heading4"/>
        <w:keepNext w:val="0"/>
        <w:keepLines w:val="0"/>
        <w:spacing w:before="240" w:after="40" w:line="360" w:lineRule="auto"/>
        <w:jc w:val="both"/>
        <w:rPr>
          <w:rFonts w:ascii="Times New Roman" w:eastAsia="Times New Roman" w:hAnsi="Times New Roman" w:cs="Times New Roman"/>
          <w:b/>
          <w:bCs/>
          <w:color w:val="000000"/>
        </w:rPr>
      </w:pPr>
      <w:bookmarkStart w:id="59" w:name="_g6gg774szfrr" w:colFirst="0" w:colLast="0"/>
      <w:bookmarkEnd w:id="59"/>
      <w:r>
        <w:rPr>
          <w:rFonts w:ascii="Times New Roman" w:eastAsia="Times New Roman" w:hAnsi="Times New Roman" w:cs="Times New Roman"/>
          <w:b/>
          <w:bCs/>
          <w:color w:val="000000"/>
        </w:rPr>
        <w:t>7.3 Norman (Buyer)</w:t>
      </w:r>
    </w:p>
    <w:p w14:paraId="350FBA56" w14:textId="0D38795A"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Norman’s involvement as the </w:t>
      </w:r>
      <w:r>
        <w:rPr>
          <w:rFonts w:ascii="Times New Roman" w:eastAsia="Times New Roman" w:hAnsi="Times New Roman" w:cs="Times New Roman"/>
          <w:b/>
          <w:bCs/>
          <w:sz w:val="24"/>
          <w:szCs w:val="24"/>
        </w:rPr>
        <w:t>buyer</w:t>
      </w:r>
      <w:r>
        <w:rPr>
          <w:rFonts w:ascii="Times New Roman" w:eastAsia="Times New Roman" w:hAnsi="Times New Roman" w:cs="Times New Roman"/>
          <w:sz w:val="24"/>
          <w:szCs w:val="24"/>
        </w:rPr>
        <w:t xml:space="preserve"> of the stolen patent is supported by the </w:t>
      </w:r>
      <w:r>
        <w:rPr>
          <w:rFonts w:ascii="Times New Roman" w:eastAsia="Times New Roman" w:hAnsi="Times New Roman" w:cs="Times New Roman"/>
          <w:b/>
          <w:bCs/>
          <w:sz w:val="24"/>
          <w:szCs w:val="24"/>
        </w:rPr>
        <w:t>communication logs</w:t>
      </w:r>
      <w:r>
        <w:rPr>
          <w:rFonts w:ascii="Times New Roman" w:eastAsia="Times New Roman" w:hAnsi="Times New Roman" w:cs="Times New Roman"/>
          <w:sz w:val="24"/>
          <w:szCs w:val="24"/>
        </w:rPr>
        <w:t xml:space="preserve"> and </w:t>
      </w:r>
      <w:r>
        <w:rPr>
          <w:rFonts w:ascii="Times New Roman" w:eastAsia="Times New Roman" w:hAnsi="Times New Roman" w:cs="Times New Roman"/>
          <w:b/>
          <w:bCs/>
          <w:sz w:val="24"/>
          <w:szCs w:val="24"/>
        </w:rPr>
        <w:t>email exchanges</w:t>
      </w:r>
      <w:r>
        <w:rPr>
          <w:rFonts w:ascii="Times New Roman" w:eastAsia="Times New Roman" w:hAnsi="Times New Roman" w:cs="Times New Roman"/>
          <w:sz w:val="24"/>
          <w:szCs w:val="24"/>
        </w:rPr>
        <w:t xml:space="preserve"> with Joe:</w:t>
      </w:r>
    </w:p>
    <w:p w14:paraId="376C5500" w14:textId="59F5E499" w:rsidR="0065403C" w:rsidRPr="00602052" w:rsidRDefault="00000000" w:rsidP="00602052">
      <w:pPr>
        <w:numPr>
          <w:ilvl w:val="0"/>
          <w:numId w:val="4"/>
        </w:numPr>
        <w:spacing w:before="240" w:line="360" w:lineRule="auto"/>
        <w:jc w:val="both"/>
        <w:rPr>
          <w:sz w:val="24"/>
          <w:szCs w:val="24"/>
        </w:rPr>
      </w:pPr>
      <w:r>
        <w:rPr>
          <w:rFonts w:ascii="Times New Roman" w:eastAsia="Times New Roman" w:hAnsi="Times New Roman" w:cs="Times New Roman"/>
          <w:b/>
          <w:bCs/>
          <w:sz w:val="24"/>
          <w:szCs w:val="24"/>
        </w:rPr>
        <w:t>Confirmation of the Transaction</w:t>
      </w:r>
      <w:r>
        <w:rPr>
          <w:rFonts w:ascii="Times New Roman" w:eastAsia="Times New Roman" w:hAnsi="Times New Roman" w:cs="Times New Roman"/>
          <w:sz w:val="24"/>
          <w:szCs w:val="24"/>
        </w:rPr>
        <w:t xml:space="preserve">: Emails from Joe to Norman explicitly confirm that the stolen files had been transferred successfully, and Norman was preparing to finalize the payment for the patent. These emails, particularly one from </w:t>
      </w:r>
      <w:r>
        <w:rPr>
          <w:rFonts w:ascii="Times New Roman" w:eastAsia="Times New Roman" w:hAnsi="Times New Roman" w:cs="Times New Roman"/>
          <w:b/>
          <w:bCs/>
          <w:sz w:val="24"/>
          <w:szCs w:val="24"/>
        </w:rPr>
        <w:t>May 7, 2026</w:t>
      </w:r>
      <w:r>
        <w:rPr>
          <w:rFonts w:ascii="Times New Roman" w:eastAsia="Times New Roman" w:hAnsi="Times New Roman" w:cs="Times New Roman"/>
          <w:sz w:val="24"/>
          <w:szCs w:val="24"/>
        </w:rPr>
        <w:t xml:space="preserve">, show that Norman was ready to accept and pay for the stolen files, demonstrating his intent to acquire the intellectual property for </w:t>
      </w:r>
      <w:r>
        <w:rPr>
          <w:rFonts w:ascii="Times New Roman" w:eastAsia="Times New Roman" w:hAnsi="Times New Roman" w:cs="Times New Roman"/>
          <w:b/>
          <w:bCs/>
          <w:sz w:val="24"/>
          <w:szCs w:val="24"/>
        </w:rPr>
        <w:t>commercial purposes</w:t>
      </w:r>
      <w:r>
        <w:rPr>
          <w:rFonts w:ascii="Times New Roman" w:eastAsia="Times New Roman" w:hAnsi="Times New Roman" w:cs="Times New Roman"/>
          <w:sz w:val="24"/>
          <w:szCs w:val="24"/>
        </w:rPr>
        <w:t>.</w:t>
      </w:r>
    </w:p>
    <w:p w14:paraId="5205C015" w14:textId="1479D8F8" w:rsidR="0065403C" w:rsidRPr="00602052" w:rsidRDefault="00000000" w:rsidP="00602052">
      <w:pPr>
        <w:numPr>
          <w:ilvl w:val="0"/>
          <w:numId w:val="4"/>
        </w:numPr>
        <w:spacing w:line="360" w:lineRule="auto"/>
        <w:jc w:val="both"/>
        <w:rPr>
          <w:sz w:val="24"/>
          <w:szCs w:val="24"/>
        </w:rPr>
      </w:pPr>
      <w:r>
        <w:rPr>
          <w:rFonts w:ascii="Times New Roman" w:eastAsia="Times New Roman" w:hAnsi="Times New Roman" w:cs="Times New Roman"/>
          <w:b/>
          <w:bCs/>
          <w:sz w:val="24"/>
          <w:szCs w:val="24"/>
        </w:rPr>
        <w:t>Communication Logs</w:t>
      </w:r>
      <w:r>
        <w:rPr>
          <w:rFonts w:ascii="Times New Roman" w:eastAsia="Times New Roman" w:hAnsi="Times New Roman" w:cs="Times New Roman"/>
          <w:sz w:val="24"/>
          <w:szCs w:val="24"/>
        </w:rPr>
        <w:t xml:space="preserve">: Norman’s communications with Joe and Emma were pivotal in securing the stolen patent. The call logs revealed </w:t>
      </w:r>
      <w:r>
        <w:rPr>
          <w:rFonts w:ascii="Times New Roman" w:eastAsia="Times New Roman" w:hAnsi="Times New Roman" w:cs="Times New Roman"/>
          <w:b/>
          <w:bCs/>
          <w:sz w:val="24"/>
          <w:szCs w:val="24"/>
        </w:rPr>
        <w:t>discussions about the delivery of the stolen files</w:t>
      </w:r>
      <w:r>
        <w:rPr>
          <w:rFonts w:ascii="Times New Roman" w:eastAsia="Times New Roman" w:hAnsi="Times New Roman" w:cs="Times New Roman"/>
          <w:sz w:val="24"/>
          <w:szCs w:val="24"/>
        </w:rPr>
        <w:t xml:space="preserve"> and confirmed that Norman was closely following the process.</w:t>
      </w:r>
    </w:p>
    <w:p w14:paraId="41A6D2BA" w14:textId="70EB2983" w:rsidR="0065403C" w:rsidRPr="00602052" w:rsidRDefault="00000000" w:rsidP="00602052">
      <w:pPr>
        <w:numPr>
          <w:ilvl w:val="0"/>
          <w:numId w:val="4"/>
        </w:numPr>
        <w:spacing w:after="240" w:line="360" w:lineRule="auto"/>
        <w:jc w:val="both"/>
        <w:rPr>
          <w:sz w:val="24"/>
          <w:szCs w:val="24"/>
        </w:rPr>
      </w:pPr>
      <w:proofErr w:type="spellStart"/>
      <w:r>
        <w:rPr>
          <w:rFonts w:ascii="Times New Roman" w:eastAsia="Times New Roman" w:hAnsi="Times New Roman" w:cs="Times New Roman"/>
          <w:b/>
          <w:bCs/>
          <w:sz w:val="24"/>
          <w:szCs w:val="24"/>
        </w:rPr>
        <w:t>Behavioral</w:t>
      </w:r>
      <w:proofErr w:type="spellEnd"/>
      <w:r>
        <w:rPr>
          <w:rFonts w:ascii="Times New Roman" w:eastAsia="Times New Roman" w:hAnsi="Times New Roman" w:cs="Times New Roman"/>
          <w:b/>
          <w:bCs/>
          <w:sz w:val="24"/>
          <w:szCs w:val="24"/>
        </w:rPr>
        <w:t xml:space="preserve"> Patterns</w:t>
      </w:r>
      <w:r>
        <w:rPr>
          <w:rFonts w:ascii="Times New Roman" w:eastAsia="Times New Roman" w:hAnsi="Times New Roman" w:cs="Times New Roman"/>
          <w:sz w:val="24"/>
          <w:szCs w:val="24"/>
        </w:rPr>
        <w:t xml:space="preserve">: Norman’s actions suggest that he was motivated by the potential </w:t>
      </w:r>
      <w:r>
        <w:rPr>
          <w:rFonts w:ascii="Times New Roman" w:eastAsia="Times New Roman" w:hAnsi="Times New Roman" w:cs="Times New Roman"/>
          <w:b/>
          <w:bCs/>
          <w:sz w:val="24"/>
          <w:szCs w:val="24"/>
        </w:rPr>
        <w:t>commercial value</w:t>
      </w:r>
      <w:r>
        <w:rPr>
          <w:rFonts w:ascii="Times New Roman" w:eastAsia="Times New Roman" w:hAnsi="Times New Roman" w:cs="Times New Roman"/>
          <w:sz w:val="24"/>
          <w:szCs w:val="24"/>
        </w:rPr>
        <w:t xml:space="preserve"> of the stolen patent. His </w:t>
      </w:r>
      <w:r>
        <w:rPr>
          <w:rFonts w:ascii="Times New Roman" w:eastAsia="Times New Roman" w:hAnsi="Times New Roman" w:cs="Times New Roman"/>
          <w:b/>
          <w:bCs/>
          <w:sz w:val="24"/>
          <w:szCs w:val="24"/>
        </w:rPr>
        <w:t>willingness to purchase the proprietary data</w:t>
      </w:r>
      <w:r>
        <w:rPr>
          <w:rFonts w:ascii="Times New Roman" w:eastAsia="Times New Roman" w:hAnsi="Times New Roman" w:cs="Times New Roman"/>
          <w:sz w:val="24"/>
          <w:szCs w:val="24"/>
        </w:rPr>
        <w:t xml:space="preserve"> from Joe underscores his intent to exploit it for his own benefit, most likely to further the interests of </w:t>
      </w:r>
      <w:r>
        <w:rPr>
          <w:rFonts w:ascii="Times New Roman" w:eastAsia="Times New Roman" w:hAnsi="Times New Roman" w:cs="Times New Roman"/>
          <w:b/>
          <w:bCs/>
          <w:sz w:val="24"/>
          <w:szCs w:val="24"/>
        </w:rPr>
        <w:t>NexGen Circuits</w:t>
      </w:r>
      <w:r w:rsidR="00602052">
        <w:rPr>
          <w:rFonts w:ascii="Times New Roman" w:eastAsia="Times New Roman" w:hAnsi="Times New Roman" w:cs="Times New Roman"/>
          <w:sz w:val="24"/>
          <w:szCs w:val="24"/>
        </w:rPr>
        <w:t>.</w:t>
      </w:r>
    </w:p>
    <w:p w14:paraId="37EEEF08" w14:textId="77777777" w:rsidR="0065403C" w:rsidRDefault="00000000">
      <w:pPr>
        <w:pStyle w:val="Heading4"/>
        <w:keepNext w:val="0"/>
        <w:keepLines w:val="0"/>
        <w:spacing w:before="240" w:after="40" w:line="360" w:lineRule="auto"/>
        <w:jc w:val="both"/>
        <w:rPr>
          <w:rFonts w:ascii="Times New Roman" w:eastAsia="Times New Roman" w:hAnsi="Times New Roman" w:cs="Times New Roman"/>
          <w:b/>
          <w:bCs/>
          <w:color w:val="000000"/>
        </w:rPr>
      </w:pPr>
      <w:bookmarkStart w:id="60" w:name="_68vx0eoc9oa9" w:colFirst="0" w:colLast="0"/>
      <w:bookmarkEnd w:id="60"/>
      <w:r>
        <w:rPr>
          <w:rFonts w:ascii="Times New Roman" w:eastAsia="Times New Roman" w:hAnsi="Times New Roman" w:cs="Times New Roman"/>
          <w:b/>
          <w:bCs/>
          <w:color w:val="000000"/>
        </w:rPr>
        <w:t xml:space="preserve">7.4 </w:t>
      </w:r>
      <w:proofErr w:type="spellStart"/>
      <w:r>
        <w:rPr>
          <w:rFonts w:ascii="Times New Roman" w:eastAsia="Times New Roman" w:hAnsi="Times New Roman" w:cs="Times New Roman"/>
          <w:b/>
          <w:bCs/>
          <w:color w:val="000000"/>
        </w:rPr>
        <w:t>Behavioral</w:t>
      </w:r>
      <w:proofErr w:type="spellEnd"/>
      <w:r>
        <w:rPr>
          <w:rFonts w:ascii="Times New Roman" w:eastAsia="Times New Roman" w:hAnsi="Times New Roman" w:cs="Times New Roman"/>
          <w:b/>
          <w:bCs/>
          <w:color w:val="000000"/>
        </w:rPr>
        <w:t xml:space="preserve"> Analysis</w:t>
      </w:r>
    </w:p>
    <w:p w14:paraId="6454C7FE"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actions of each suspect in the conspiracy show a </w:t>
      </w:r>
      <w:r>
        <w:rPr>
          <w:rFonts w:ascii="Times New Roman" w:eastAsia="Times New Roman" w:hAnsi="Times New Roman" w:cs="Times New Roman"/>
          <w:b/>
          <w:bCs/>
          <w:sz w:val="24"/>
          <w:szCs w:val="24"/>
        </w:rPr>
        <w:t>coordinated effort</w:t>
      </w:r>
      <w:r>
        <w:rPr>
          <w:rFonts w:ascii="Times New Roman" w:eastAsia="Times New Roman" w:hAnsi="Times New Roman" w:cs="Times New Roman"/>
          <w:sz w:val="24"/>
          <w:szCs w:val="24"/>
        </w:rPr>
        <w:t xml:space="preserve"> to commit </w:t>
      </w:r>
      <w:r>
        <w:rPr>
          <w:rFonts w:ascii="Times New Roman" w:eastAsia="Times New Roman" w:hAnsi="Times New Roman" w:cs="Times New Roman"/>
          <w:b/>
          <w:bCs/>
          <w:sz w:val="24"/>
          <w:szCs w:val="24"/>
        </w:rPr>
        <w:t>corporate espionage</w:t>
      </w:r>
      <w:r>
        <w:rPr>
          <w:rFonts w:ascii="Times New Roman" w:eastAsia="Times New Roman" w:hAnsi="Times New Roman" w:cs="Times New Roman"/>
          <w:sz w:val="24"/>
          <w:szCs w:val="24"/>
        </w:rPr>
        <w:t xml:space="preserve"> and </w:t>
      </w:r>
      <w:r>
        <w:rPr>
          <w:rFonts w:ascii="Times New Roman" w:eastAsia="Times New Roman" w:hAnsi="Times New Roman" w:cs="Times New Roman"/>
          <w:b/>
          <w:bCs/>
          <w:sz w:val="24"/>
          <w:szCs w:val="24"/>
        </w:rPr>
        <w:t>intellectual property theft</w:t>
      </w:r>
      <w:r>
        <w:rPr>
          <w:rFonts w:ascii="Times New Roman" w:eastAsia="Times New Roman" w:hAnsi="Times New Roman" w:cs="Times New Roman"/>
          <w:sz w:val="24"/>
          <w:szCs w:val="24"/>
        </w:rPr>
        <w:t xml:space="preserve">. Emma acted as the </w:t>
      </w:r>
      <w:r>
        <w:rPr>
          <w:rFonts w:ascii="Times New Roman" w:eastAsia="Times New Roman" w:hAnsi="Times New Roman" w:cs="Times New Roman"/>
          <w:b/>
          <w:bCs/>
          <w:sz w:val="24"/>
          <w:szCs w:val="24"/>
        </w:rPr>
        <w:t>instigator</w:t>
      </w:r>
      <w:r>
        <w:rPr>
          <w:rFonts w:ascii="Times New Roman" w:eastAsia="Times New Roman" w:hAnsi="Times New Roman" w:cs="Times New Roman"/>
          <w:sz w:val="24"/>
          <w:szCs w:val="24"/>
        </w:rPr>
        <w:t xml:space="preserve">, preparing and transferring the stolen patent files to Joe. Her role was driven by </w:t>
      </w:r>
      <w:r>
        <w:rPr>
          <w:rFonts w:ascii="Times New Roman" w:eastAsia="Times New Roman" w:hAnsi="Times New Roman" w:cs="Times New Roman"/>
          <w:b/>
          <w:bCs/>
          <w:sz w:val="24"/>
          <w:szCs w:val="24"/>
        </w:rPr>
        <w:t>personal or financial gain</w:t>
      </w:r>
      <w:r>
        <w:rPr>
          <w:rFonts w:ascii="Times New Roman" w:eastAsia="Times New Roman" w:hAnsi="Times New Roman" w:cs="Times New Roman"/>
          <w:sz w:val="24"/>
          <w:szCs w:val="24"/>
        </w:rPr>
        <w:t>, demonstrated by her access to and modification of sensitive documents.</w:t>
      </w:r>
    </w:p>
    <w:p w14:paraId="23893D0F" w14:textId="353CD9CC"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Joe played the role of the </w:t>
      </w:r>
      <w:r>
        <w:rPr>
          <w:rFonts w:ascii="Times New Roman" w:eastAsia="Times New Roman" w:hAnsi="Times New Roman" w:cs="Times New Roman"/>
          <w:b/>
          <w:bCs/>
          <w:sz w:val="24"/>
          <w:szCs w:val="24"/>
        </w:rPr>
        <w:t>facilitator</w:t>
      </w:r>
      <w:r>
        <w:rPr>
          <w:rFonts w:ascii="Times New Roman" w:eastAsia="Times New Roman" w:hAnsi="Times New Roman" w:cs="Times New Roman"/>
          <w:sz w:val="24"/>
          <w:szCs w:val="24"/>
        </w:rPr>
        <w:t>, actively enabling the transaction by moving the files between Emma and Norman.</w:t>
      </w:r>
    </w:p>
    <w:p w14:paraId="62F81D7F"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Norman, as the </w:t>
      </w:r>
      <w:r>
        <w:rPr>
          <w:rFonts w:ascii="Times New Roman" w:eastAsia="Times New Roman" w:hAnsi="Times New Roman" w:cs="Times New Roman"/>
          <w:b/>
          <w:bCs/>
          <w:sz w:val="24"/>
          <w:szCs w:val="24"/>
        </w:rPr>
        <w:t>buyer</w:t>
      </w:r>
      <w:r>
        <w:rPr>
          <w:rFonts w:ascii="Times New Roman" w:eastAsia="Times New Roman" w:hAnsi="Times New Roman" w:cs="Times New Roman"/>
          <w:sz w:val="24"/>
          <w:szCs w:val="24"/>
        </w:rPr>
        <w:t xml:space="preserve">, was motivated by the opportunity to use the stolen patent for </w:t>
      </w:r>
      <w:r>
        <w:rPr>
          <w:rFonts w:ascii="Times New Roman" w:eastAsia="Times New Roman" w:hAnsi="Times New Roman" w:cs="Times New Roman"/>
          <w:b/>
          <w:bCs/>
          <w:sz w:val="24"/>
          <w:szCs w:val="24"/>
        </w:rPr>
        <w:t>commercial gain</w:t>
      </w:r>
      <w:r>
        <w:rPr>
          <w:rFonts w:ascii="Times New Roman" w:eastAsia="Times New Roman" w:hAnsi="Times New Roman" w:cs="Times New Roman"/>
          <w:sz w:val="24"/>
          <w:szCs w:val="24"/>
        </w:rPr>
        <w:t xml:space="preserve">. His communications with Joe confirmed his intent to acquire and utilize the proprietary data for the benefit of </w:t>
      </w:r>
      <w:r>
        <w:rPr>
          <w:rFonts w:ascii="Times New Roman" w:eastAsia="Times New Roman" w:hAnsi="Times New Roman" w:cs="Times New Roman"/>
          <w:b/>
          <w:bCs/>
          <w:sz w:val="24"/>
          <w:szCs w:val="24"/>
        </w:rPr>
        <w:t>NexGen Circuits</w:t>
      </w:r>
      <w:r>
        <w:rPr>
          <w:rFonts w:ascii="Times New Roman" w:eastAsia="Times New Roman" w:hAnsi="Times New Roman" w:cs="Times New Roman"/>
          <w:sz w:val="24"/>
          <w:szCs w:val="24"/>
        </w:rPr>
        <w:t>.</w:t>
      </w:r>
    </w:p>
    <w:p w14:paraId="6390820D" w14:textId="77777777" w:rsidR="0065403C" w:rsidRDefault="0065403C">
      <w:pPr>
        <w:spacing w:before="240" w:after="240" w:line="360" w:lineRule="auto"/>
        <w:jc w:val="both"/>
        <w:rPr>
          <w:rFonts w:ascii="Times New Roman" w:eastAsia="Times New Roman" w:hAnsi="Times New Roman" w:cs="Times New Roman"/>
          <w:sz w:val="24"/>
          <w:szCs w:val="24"/>
        </w:rPr>
      </w:pPr>
    </w:p>
    <w:tbl>
      <w:tblPr>
        <w:tblStyle w:val="a"/>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66"/>
        <w:gridCol w:w="1765"/>
        <w:gridCol w:w="3347"/>
        <w:gridCol w:w="3347"/>
      </w:tblGrid>
      <w:tr w:rsidR="0065403C" w14:paraId="6393213F" w14:textId="77777777">
        <w:trPr>
          <w:trHeight w:val="500"/>
        </w:trPr>
        <w:tc>
          <w:tcPr>
            <w:tcW w:w="5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DA22A9" w14:textId="77777777" w:rsidR="0065403C" w:rsidRDefault="00000000">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Figure</w:t>
            </w:r>
          </w:p>
        </w:tc>
        <w:tc>
          <w:tcPr>
            <w:tcW w:w="1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70837E" w14:textId="77777777" w:rsidR="0065403C" w:rsidRDefault="00000000">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Description</w:t>
            </w:r>
          </w:p>
        </w:tc>
        <w:tc>
          <w:tcPr>
            <w:tcW w:w="3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7120EF" w14:textId="77777777" w:rsidR="0065403C" w:rsidRDefault="00000000">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Interpretation</w:t>
            </w:r>
          </w:p>
        </w:tc>
        <w:tc>
          <w:tcPr>
            <w:tcW w:w="3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095873" w14:textId="77777777" w:rsidR="0065403C" w:rsidRDefault="00000000">
            <w:pPr>
              <w:spacing w:before="240" w:after="240" w:line="360" w:lineRule="auto"/>
              <w:jc w:val="center"/>
              <w:rPr>
                <w:rFonts w:ascii="Times New Roman" w:eastAsia="Times New Roman" w:hAnsi="Times New Roman" w:cs="Times New Roman"/>
                <w:b/>
                <w:bCs/>
                <w:sz w:val="24"/>
                <w:szCs w:val="24"/>
              </w:rPr>
            </w:pPr>
            <w:proofErr w:type="spellStart"/>
            <w:r>
              <w:rPr>
                <w:rFonts w:ascii="Times New Roman" w:eastAsia="Times New Roman" w:hAnsi="Times New Roman" w:cs="Times New Roman"/>
                <w:b/>
                <w:bCs/>
                <w:sz w:val="24"/>
                <w:szCs w:val="24"/>
              </w:rPr>
              <w:t>Cellebrate</w:t>
            </w:r>
            <w:proofErr w:type="spellEnd"/>
            <w:r>
              <w:rPr>
                <w:rFonts w:ascii="Times New Roman" w:eastAsia="Times New Roman" w:hAnsi="Times New Roman" w:cs="Times New Roman"/>
                <w:b/>
                <w:bCs/>
                <w:sz w:val="24"/>
                <w:szCs w:val="24"/>
              </w:rPr>
              <w:t xml:space="preserve"> Screenshot</w:t>
            </w:r>
          </w:p>
        </w:tc>
      </w:tr>
      <w:tr w:rsidR="0065403C" w14:paraId="028C11C5" w14:textId="77777777">
        <w:trPr>
          <w:trHeight w:val="2135"/>
        </w:trPr>
        <w:tc>
          <w:tcPr>
            <w:tcW w:w="5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6F5630"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Figure 1</w:t>
            </w:r>
          </w:p>
        </w:tc>
        <w:tc>
          <w:tcPr>
            <w:tcW w:w="1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4A4349" w14:textId="77777777" w:rsidR="0065403C"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b/>
                <w:bCs/>
                <w:sz w:val="24"/>
                <w:szCs w:val="24"/>
              </w:rPr>
              <w:t>AppGenie</w:t>
            </w:r>
            <w:proofErr w:type="spellEnd"/>
            <w:r>
              <w:rPr>
                <w:rFonts w:ascii="Times New Roman" w:eastAsia="Times New Roman" w:hAnsi="Times New Roman" w:cs="Times New Roman"/>
                <w:b/>
                <w:bCs/>
                <w:sz w:val="24"/>
                <w:szCs w:val="24"/>
              </w:rPr>
              <w:t xml:space="preserve"> selecting chat‑related apps</w:t>
            </w:r>
          </w:p>
        </w:tc>
        <w:tc>
          <w:tcPr>
            <w:tcW w:w="3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0404D0"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view shows </w:t>
            </w:r>
            <w:proofErr w:type="spellStart"/>
            <w:r>
              <w:rPr>
                <w:rFonts w:ascii="Times New Roman" w:eastAsia="Times New Roman" w:hAnsi="Times New Roman" w:cs="Times New Roman"/>
                <w:sz w:val="24"/>
                <w:szCs w:val="24"/>
              </w:rPr>
              <w:t>AppGenie</w:t>
            </w:r>
            <w:proofErr w:type="spellEnd"/>
            <w:r>
              <w:rPr>
                <w:rFonts w:ascii="Times New Roman" w:eastAsia="Times New Roman" w:hAnsi="Times New Roman" w:cs="Times New Roman"/>
                <w:sz w:val="24"/>
                <w:szCs w:val="24"/>
              </w:rPr>
              <w:t xml:space="preserve"> in Cellebrite Physical Analyzer categorising and selecting messaging apps (Instagram, WhatsApp, Gmail, Messages, Meet, Snapchat) for deeper decoding. This supports the focus on communications evidence, indicating that the forensic process prioritized chat applications for extraction.</w:t>
            </w:r>
          </w:p>
        </w:tc>
        <w:tc>
          <w:tcPr>
            <w:tcW w:w="3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39695E"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D2F7E88" wp14:editId="4215EE24">
                  <wp:extent cx="1990725" cy="1003300"/>
                  <wp:effectExtent l="0" t="0" r="0" b="0"/>
                  <wp:docPr id="19"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45"/>
                          <a:srcRect/>
                          <a:stretch>
                            <a:fillRect/>
                          </a:stretch>
                        </pic:blipFill>
                        <pic:spPr>
                          <a:xfrm>
                            <a:off x="0" y="0"/>
                            <a:ext cx="1990725" cy="1003300"/>
                          </a:xfrm>
                          <a:prstGeom prst="rect">
                            <a:avLst/>
                          </a:prstGeom>
                          <a:ln/>
                        </pic:spPr>
                      </pic:pic>
                    </a:graphicData>
                  </a:graphic>
                </wp:inline>
              </w:drawing>
            </w:r>
          </w:p>
        </w:tc>
      </w:tr>
      <w:tr w:rsidR="0065403C" w14:paraId="2EAEEEC3" w14:textId="77777777">
        <w:trPr>
          <w:trHeight w:val="1865"/>
        </w:trPr>
        <w:tc>
          <w:tcPr>
            <w:tcW w:w="5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926524"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Figure 2</w:t>
            </w:r>
          </w:p>
        </w:tc>
        <w:tc>
          <w:tcPr>
            <w:tcW w:w="1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3F0739"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WhatsApp top‑up messages in Timeline</w:t>
            </w:r>
          </w:p>
        </w:tc>
        <w:tc>
          <w:tcPr>
            <w:tcW w:w="3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04EAD3"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Timeline view shows three "Top‑up" messages received via WhatsApp, with timestamps, sender ("0 Top‑up"), recipient, and partial message content. These messages link specific service-related events to the phone number and demonstrate </w:t>
            </w:r>
            <w:r>
              <w:rPr>
                <w:rFonts w:ascii="Times New Roman" w:eastAsia="Times New Roman" w:hAnsi="Times New Roman" w:cs="Times New Roman"/>
                <w:sz w:val="24"/>
                <w:szCs w:val="24"/>
              </w:rPr>
              <w:lastRenderedPageBreak/>
              <w:t>activity related to financial transactions or top‑ups on certain dates.</w:t>
            </w:r>
          </w:p>
        </w:tc>
        <w:tc>
          <w:tcPr>
            <w:tcW w:w="3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B187AE"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5E5DA089" wp14:editId="48E49038">
                  <wp:extent cx="1990725" cy="1079500"/>
                  <wp:effectExtent l="0" t="0" r="0" b="0"/>
                  <wp:docPr id="9"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46"/>
                          <a:srcRect/>
                          <a:stretch>
                            <a:fillRect/>
                          </a:stretch>
                        </pic:blipFill>
                        <pic:spPr>
                          <a:xfrm>
                            <a:off x="0" y="0"/>
                            <a:ext cx="1990725" cy="1079500"/>
                          </a:xfrm>
                          <a:prstGeom prst="rect">
                            <a:avLst/>
                          </a:prstGeom>
                          <a:ln/>
                        </pic:spPr>
                      </pic:pic>
                    </a:graphicData>
                  </a:graphic>
                </wp:inline>
              </w:drawing>
            </w:r>
          </w:p>
        </w:tc>
      </w:tr>
      <w:tr w:rsidR="0065403C" w14:paraId="67CEBCA4" w14:textId="77777777">
        <w:trPr>
          <w:trHeight w:val="1865"/>
        </w:trPr>
        <w:tc>
          <w:tcPr>
            <w:tcW w:w="5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0A6C6F"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Figure 3</w:t>
            </w:r>
          </w:p>
        </w:tc>
        <w:tc>
          <w:tcPr>
            <w:tcW w:w="1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EE9DA4"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Extraction Summary for Huawei_POT‑LX1 P Smart</w:t>
            </w:r>
          </w:p>
        </w:tc>
        <w:tc>
          <w:tcPr>
            <w:tcW w:w="3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2262B5"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screenshot shows a summary of the extraction process from the Huawei device, detailing device model, Android version, IMEI/IMSI, and available decoded apps. It confirms the successful extraction of data, including app usage, and links this data back to the specific Huawei device.</w:t>
            </w:r>
          </w:p>
        </w:tc>
        <w:tc>
          <w:tcPr>
            <w:tcW w:w="3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31BA8F"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37D9621" wp14:editId="03F5250B">
                  <wp:extent cx="1990725" cy="1066800"/>
                  <wp:effectExtent l="0" t="0" r="0" b="0"/>
                  <wp:docPr id="2" name="image6.jpg"/>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47"/>
                          <a:srcRect/>
                          <a:stretch>
                            <a:fillRect/>
                          </a:stretch>
                        </pic:blipFill>
                        <pic:spPr>
                          <a:xfrm>
                            <a:off x="0" y="0"/>
                            <a:ext cx="1990725" cy="1066800"/>
                          </a:xfrm>
                          <a:prstGeom prst="rect">
                            <a:avLst/>
                          </a:prstGeom>
                          <a:ln/>
                        </pic:spPr>
                      </pic:pic>
                    </a:graphicData>
                  </a:graphic>
                </wp:inline>
              </w:drawing>
            </w:r>
          </w:p>
        </w:tc>
      </w:tr>
      <w:tr w:rsidR="0065403C" w14:paraId="2F71CE70" w14:textId="77777777">
        <w:trPr>
          <w:trHeight w:val="2135"/>
        </w:trPr>
        <w:tc>
          <w:tcPr>
            <w:tcW w:w="5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27BE5E"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Figure 4</w:t>
            </w:r>
          </w:p>
        </w:tc>
        <w:tc>
          <w:tcPr>
            <w:tcW w:w="1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BEC701"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SIM Data logical extraction</w:t>
            </w:r>
          </w:p>
        </w:tc>
        <w:tc>
          <w:tcPr>
            <w:tcW w:w="3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E56DAB"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SIM Data table reveals entries such as "Make a Payment", "PAYG </w:t>
            </w:r>
            <w:proofErr w:type="spellStart"/>
            <w:r>
              <w:rPr>
                <w:rFonts w:ascii="Times New Roman" w:eastAsia="Times New Roman" w:hAnsi="Times New Roman" w:cs="Times New Roman"/>
                <w:sz w:val="24"/>
                <w:szCs w:val="24"/>
              </w:rPr>
              <w:t>Topup</w:t>
            </w:r>
            <w:proofErr w:type="spellEnd"/>
            <w:r>
              <w:rPr>
                <w:rFonts w:ascii="Times New Roman" w:eastAsia="Times New Roman" w:hAnsi="Times New Roman" w:cs="Times New Roman"/>
                <w:sz w:val="24"/>
                <w:szCs w:val="24"/>
              </w:rPr>
              <w:t>/Balance", voicemail, and MSISDN numbers. This data provides network-side identifiers and confirms which phone numbers and services were associated with the SIM card at the time of the investigation, helping to verify the device's communication activity.</w:t>
            </w:r>
          </w:p>
        </w:tc>
        <w:tc>
          <w:tcPr>
            <w:tcW w:w="3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AD2BB0"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E9ABB2F" wp14:editId="410BF003">
                  <wp:extent cx="1990725" cy="1092200"/>
                  <wp:effectExtent l="0" t="0" r="0" b="0"/>
                  <wp:docPr id="7" name="image10.jpg"/>
                  <wp:cNvGraphicFramePr/>
                  <a:graphic xmlns:a="http://schemas.openxmlformats.org/drawingml/2006/main">
                    <a:graphicData uri="http://schemas.openxmlformats.org/drawingml/2006/picture">
                      <pic:pic xmlns:pic="http://schemas.openxmlformats.org/drawingml/2006/picture">
                        <pic:nvPicPr>
                          <pic:cNvPr id="0" name="image10.jpg"/>
                          <pic:cNvPicPr preferRelativeResize="0"/>
                        </pic:nvPicPr>
                        <pic:blipFill>
                          <a:blip r:embed="rId48"/>
                          <a:srcRect/>
                          <a:stretch>
                            <a:fillRect/>
                          </a:stretch>
                        </pic:blipFill>
                        <pic:spPr>
                          <a:xfrm>
                            <a:off x="0" y="0"/>
                            <a:ext cx="1990725" cy="1092200"/>
                          </a:xfrm>
                          <a:prstGeom prst="rect">
                            <a:avLst/>
                          </a:prstGeom>
                          <a:ln/>
                        </pic:spPr>
                      </pic:pic>
                    </a:graphicData>
                  </a:graphic>
                </wp:inline>
              </w:drawing>
            </w:r>
          </w:p>
        </w:tc>
      </w:tr>
      <w:tr w:rsidR="0065403C" w14:paraId="3C15B839" w14:textId="77777777">
        <w:trPr>
          <w:trHeight w:val="2405"/>
        </w:trPr>
        <w:tc>
          <w:tcPr>
            <w:tcW w:w="5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096DD0"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Figure 5</w:t>
            </w:r>
          </w:p>
        </w:tc>
        <w:tc>
          <w:tcPr>
            <w:tcW w:w="1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C69735"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Genie chat conversation view (Huawei device)</w:t>
            </w:r>
          </w:p>
        </w:tc>
        <w:tc>
          <w:tcPr>
            <w:tcW w:w="3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A3B381" w14:textId="3623DE1F"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image shows a Genie Chat view from a Huawei device, with a WhatsApp conversation displayed, including a message regarding possessing valuable company information. The content of this message, combined with the metadata provides direct evidence linking the device and user to specific actions, suggesting potential involvement in illicit activity.</w:t>
            </w:r>
          </w:p>
        </w:tc>
        <w:tc>
          <w:tcPr>
            <w:tcW w:w="3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2A413E"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2037956" wp14:editId="5A528E57">
                  <wp:extent cx="1990725" cy="1130300"/>
                  <wp:effectExtent l="0" t="0" r="0" b="0"/>
                  <wp:docPr id="27" name="image12.jpg"/>
                  <wp:cNvGraphicFramePr/>
                  <a:graphic xmlns:a="http://schemas.openxmlformats.org/drawingml/2006/main">
                    <a:graphicData uri="http://schemas.openxmlformats.org/drawingml/2006/picture">
                      <pic:pic xmlns:pic="http://schemas.openxmlformats.org/drawingml/2006/picture">
                        <pic:nvPicPr>
                          <pic:cNvPr id="0" name="image12.jpg"/>
                          <pic:cNvPicPr preferRelativeResize="0"/>
                        </pic:nvPicPr>
                        <pic:blipFill>
                          <a:blip r:embed="rId49"/>
                          <a:srcRect/>
                          <a:stretch>
                            <a:fillRect/>
                          </a:stretch>
                        </pic:blipFill>
                        <pic:spPr>
                          <a:xfrm>
                            <a:off x="0" y="0"/>
                            <a:ext cx="1990725" cy="1130300"/>
                          </a:xfrm>
                          <a:prstGeom prst="rect">
                            <a:avLst/>
                          </a:prstGeom>
                          <a:ln/>
                        </pic:spPr>
                      </pic:pic>
                    </a:graphicData>
                  </a:graphic>
                </wp:inline>
              </w:drawing>
            </w:r>
          </w:p>
        </w:tc>
      </w:tr>
      <w:tr w:rsidR="0065403C" w14:paraId="00FA6185" w14:textId="77777777">
        <w:trPr>
          <w:trHeight w:val="2135"/>
        </w:trPr>
        <w:tc>
          <w:tcPr>
            <w:tcW w:w="5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492E3D"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Figure 6</w:t>
            </w:r>
          </w:p>
        </w:tc>
        <w:tc>
          <w:tcPr>
            <w:tcW w:w="1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7F913C"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Hex search in Samsung backup image</w:t>
            </w:r>
          </w:p>
        </w:tc>
        <w:tc>
          <w:tcPr>
            <w:tcW w:w="3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F371AE" w14:textId="05EB7CEA"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image, a low-level search is conducted on the raw file system of a Samsung backup image. The search results show multiple hits for a keyword search, such as names or relevant terms. </w:t>
            </w:r>
          </w:p>
        </w:tc>
        <w:tc>
          <w:tcPr>
            <w:tcW w:w="3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5CF39B"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C2B7EFE" wp14:editId="1BB3A985">
                  <wp:extent cx="1990725" cy="1104900"/>
                  <wp:effectExtent l="0" t="0" r="0" b="0"/>
                  <wp:docPr id="1"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50"/>
                          <a:srcRect/>
                          <a:stretch>
                            <a:fillRect/>
                          </a:stretch>
                        </pic:blipFill>
                        <pic:spPr>
                          <a:xfrm>
                            <a:off x="0" y="0"/>
                            <a:ext cx="1990725" cy="1104900"/>
                          </a:xfrm>
                          <a:prstGeom prst="rect">
                            <a:avLst/>
                          </a:prstGeom>
                          <a:ln/>
                        </pic:spPr>
                      </pic:pic>
                    </a:graphicData>
                  </a:graphic>
                </wp:inline>
              </w:drawing>
            </w:r>
          </w:p>
        </w:tc>
      </w:tr>
      <w:tr w:rsidR="0065403C" w14:paraId="63146462" w14:textId="77777777">
        <w:trPr>
          <w:trHeight w:val="2135"/>
        </w:trPr>
        <w:tc>
          <w:tcPr>
            <w:tcW w:w="5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7BE77C"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Figure 7</w:t>
            </w:r>
          </w:p>
        </w:tc>
        <w:tc>
          <w:tcPr>
            <w:tcW w:w="1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6C546B"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Image gallery with bank card (</w:t>
            </w:r>
            <w:proofErr w:type="spellStart"/>
            <w:r>
              <w:rPr>
                <w:rFonts w:ascii="Times New Roman" w:eastAsia="Times New Roman" w:hAnsi="Times New Roman" w:cs="Times New Roman"/>
                <w:b/>
                <w:bCs/>
                <w:sz w:val="24"/>
                <w:szCs w:val="24"/>
              </w:rPr>
              <w:t>Detected_Model_Note</w:t>
            </w:r>
            <w:proofErr w:type="spellEnd"/>
            <w:r>
              <w:rPr>
                <w:rFonts w:ascii="Times New Roman" w:eastAsia="Times New Roman" w:hAnsi="Times New Roman" w:cs="Times New Roman"/>
                <w:b/>
                <w:bCs/>
                <w:sz w:val="24"/>
                <w:szCs w:val="24"/>
              </w:rPr>
              <w:t xml:space="preserve"> 14)</w:t>
            </w:r>
          </w:p>
        </w:tc>
        <w:tc>
          <w:tcPr>
            <w:tcW w:w="3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EF6014" w14:textId="34FEBBEF"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screenshot displays an image of a bank card found in the gallery of a </w:t>
            </w:r>
            <w:proofErr w:type="spellStart"/>
            <w:r>
              <w:rPr>
                <w:rFonts w:ascii="Times New Roman" w:eastAsia="Times New Roman" w:hAnsi="Times New Roman" w:cs="Times New Roman"/>
                <w:sz w:val="24"/>
                <w:szCs w:val="24"/>
              </w:rPr>
              <w:t>Detected_Model_Note</w:t>
            </w:r>
            <w:proofErr w:type="spellEnd"/>
            <w:r>
              <w:rPr>
                <w:rFonts w:ascii="Times New Roman" w:eastAsia="Times New Roman" w:hAnsi="Times New Roman" w:cs="Times New Roman"/>
                <w:sz w:val="24"/>
                <w:szCs w:val="24"/>
              </w:rPr>
              <w:t xml:space="preserve"> 14 extraction. The image is associated with metadata showing the path, timestamp, and MD5 hash..</w:t>
            </w:r>
          </w:p>
        </w:tc>
        <w:tc>
          <w:tcPr>
            <w:tcW w:w="3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45C145"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67B2596" wp14:editId="4D5DD644">
                  <wp:extent cx="1990725" cy="1117600"/>
                  <wp:effectExtent l="0" t="0" r="0" b="0"/>
                  <wp:docPr id="1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51"/>
                          <a:srcRect/>
                          <a:stretch>
                            <a:fillRect/>
                          </a:stretch>
                        </pic:blipFill>
                        <pic:spPr>
                          <a:xfrm>
                            <a:off x="0" y="0"/>
                            <a:ext cx="1990725" cy="1117600"/>
                          </a:xfrm>
                          <a:prstGeom prst="rect">
                            <a:avLst/>
                          </a:prstGeom>
                          <a:ln/>
                        </pic:spPr>
                      </pic:pic>
                    </a:graphicData>
                  </a:graphic>
                </wp:inline>
              </w:drawing>
            </w:r>
          </w:p>
        </w:tc>
      </w:tr>
      <w:tr w:rsidR="0065403C" w14:paraId="33E4E838" w14:textId="77777777">
        <w:trPr>
          <w:trHeight w:val="2135"/>
        </w:trPr>
        <w:tc>
          <w:tcPr>
            <w:tcW w:w="5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5BE828"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Figure 8</w:t>
            </w:r>
          </w:p>
        </w:tc>
        <w:tc>
          <w:tcPr>
            <w:tcW w:w="1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E6173C"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Image gallery with travel information board (Nokia C2)</w:t>
            </w:r>
          </w:p>
        </w:tc>
        <w:tc>
          <w:tcPr>
            <w:tcW w:w="3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15FDF7"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image gallery of a Nokia C2 extraction shows a photo of a travel-information board, with metadata such as the capture time and MD5 hash. This proves that the device was used to photograph public transport details at a specific time, providing location-based evidence that could assist in the timeline and route of the individual.</w:t>
            </w:r>
          </w:p>
        </w:tc>
        <w:tc>
          <w:tcPr>
            <w:tcW w:w="3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BCA3CD"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3F1C253" wp14:editId="0CB8B8E8">
                  <wp:extent cx="1990725" cy="1117600"/>
                  <wp:effectExtent l="0" t="0" r="0" b="0"/>
                  <wp:docPr id="12"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52"/>
                          <a:srcRect/>
                          <a:stretch>
                            <a:fillRect/>
                          </a:stretch>
                        </pic:blipFill>
                        <pic:spPr>
                          <a:xfrm>
                            <a:off x="0" y="0"/>
                            <a:ext cx="1990725" cy="1117600"/>
                          </a:xfrm>
                          <a:prstGeom prst="rect">
                            <a:avLst/>
                          </a:prstGeom>
                          <a:ln/>
                        </pic:spPr>
                      </pic:pic>
                    </a:graphicData>
                  </a:graphic>
                </wp:inline>
              </w:drawing>
            </w:r>
          </w:p>
        </w:tc>
      </w:tr>
      <w:tr w:rsidR="0065403C" w14:paraId="2420C10E" w14:textId="77777777">
        <w:trPr>
          <w:trHeight w:val="2135"/>
        </w:trPr>
        <w:tc>
          <w:tcPr>
            <w:tcW w:w="5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AD8E59"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Figure 9</w:t>
            </w:r>
          </w:p>
        </w:tc>
        <w:tc>
          <w:tcPr>
            <w:tcW w:w="1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3ADCA6"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Image gallery with train ticket and locations (Samsung A13)</w:t>
            </w:r>
          </w:p>
        </w:tc>
        <w:tc>
          <w:tcPr>
            <w:tcW w:w="3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2FB0F0" w14:textId="630AEBA3"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screenshot from a Samsung A13 device shows an image of a train ticket, with accompanying metadata that includes timestamps and file path. It correlates the physical evidence of a train ticket with digital data, establishing when and where the image was captured.</w:t>
            </w:r>
          </w:p>
        </w:tc>
        <w:tc>
          <w:tcPr>
            <w:tcW w:w="3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A39891"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59A4C16" wp14:editId="2B65BD7D">
                  <wp:extent cx="1990725" cy="1117600"/>
                  <wp:effectExtent l="0" t="0" r="0" b="0"/>
                  <wp:docPr id="21" name="image8.jpg"/>
                  <wp:cNvGraphicFramePr/>
                  <a:graphic xmlns:a="http://schemas.openxmlformats.org/drawingml/2006/main">
                    <a:graphicData uri="http://schemas.openxmlformats.org/drawingml/2006/picture">
                      <pic:pic xmlns:pic="http://schemas.openxmlformats.org/drawingml/2006/picture">
                        <pic:nvPicPr>
                          <pic:cNvPr id="0" name="image8.jpg"/>
                          <pic:cNvPicPr preferRelativeResize="0"/>
                        </pic:nvPicPr>
                        <pic:blipFill>
                          <a:blip r:embed="rId53"/>
                          <a:srcRect/>
                          <a:stretch>
                            <a:fillRect/>
                          </a:stretch>
                        </pic:blipFill>
                        <pic:spPr>
                          <a:xfrm>
                            <a:off x="0" y="0"/>
                            <a:ext cx="1990725" cy="1117600"/>
                          </a:xfrm>
                          <a:prstGeom prst="rect">
                            <a:avLst/>
                          </a:prstGeom>
                          <a:ln/>
                        </pic:spPr>
                      </pic:pic>
                    </a:graphicData>
                  </a:graphic>
                </wp:inline>
              </w:drawing>
            </w:r>
          </w:p>
        </w:tc>
      </w:tr>
      <w:tr w:rsidR="0065403C" w14:paraId="26843EAD" w14:textId="77777777">
        <w:trPr>
          <w:trHeight w:val="1865"/>
        </w:trPr>
        <w:tc>
          <w:tcPr>
            <w:tcW w:w="5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9AE96A"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Figure 10</w:t>
            </w:r>
          </w:p>
        </w:tc>
        <w:tc>
          <w:tcPr>
            <w:tcW w:w="1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F94B3F"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Additional Genie chat message view (Huawei device)</w:t>
            </w:r>
          </w:p>
        </w:tc>
        <w:tc>
          <w:tcPr>
            <w:tcW w:w="3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C86B27" w14:textId="6D231139"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Genie Chat screenshot showing a selected WhatsApp message thread. The text is fully visible in the right-hand pane, with metadata that confirms the source device and contact. </w:t>
            </w:r>
          </w:p>
        </w:tc>
        <w:tc>
          <w:tcPr>
            <w:tcW w:w="3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C3AB03"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923218C" wp14:editId="53CB0074">
                  <wp:extent cx="1990725" cy="1028700"/>
                  <wp:effectExtent l="0" t="0" r="0" b="0"/>
                  <wp:docPr id="29" name="image13.jpg"/>
                  <wp:cNvGraphicFramePr/>
                  <a:graphic xmlns:a="http://schemas.openxmlformats.org/drawingml/2006/main">
                    <a:graphicData uri="http://schemas.openxmlformats.org/drawingml/2006/picture">
                      <pic:pic xmlns:pic="http://schemas.openxmlformats.org/drawingml/2006/picture">
                        <pic:nvPicPr>
                          <pic:cNvPr id="0" name="image13.jpg"/>
                          <pic:cNvPicPr preferRelativeResize="0"/>
                        </pic:nvPicPr>
                        <pic:blipFill>
                          <a:blip r:embed="rId54"/>
                          <a:srcRect/>
                          <a:stretch>
                            <a:fillRect/>
                          </a:stretch>
                        </pic:blipFill>
                        <pic:spPr>
                          <a:xfrm>
                            <a:off x="0" y="0"/>
                            <a:ext cx="1990725" cy="1028700"/>
                          </a:xfrm>
                          <a:prstGeom prst="rect">
                            <a:avLst/>
                          </a:prstGeom>
                          <a:ln/>
                        </pic:spPr>
                      </pic:pic>
                    </a:graphicData>
                  </a:graphic>
                </wp:inline>
              </w:drawing>
            </w:r>
          </w:p>
        </w:tc>
      </w:tr>
    </w:tbl>
    <w:p w14:paraId="3A65293F" w14:textId="77777777" w:rsidR="0065403C" w:rsidRDefault="0065403C">
      <w:pPr>
        <w:spacing w:before="240" w:after="240" w:line="360" w:lineRule="auto"/>
        <w:jc w:val="both"/>
        <w:rPr>
          <w:rFonts w:ascii="Times New Roman" w:eastAsia="Times New Roman" w:hAnsi="Times New Roman" w:cs="Times New Roman"/>
          <w:sz w:val="24"/>
          <w:szCs w:val="24"/>
        </w:rPr>
      </w:pPr>
    </w:p>
    <w:p w14:paraId="55EC2AC8" w14:textId="77777777" w:rsidR="0065403C" w:rsidRDefault="00000000">
      <w:pPr>
        <w:pStyle w:val="Heading4"/>
        <w:spacing w:before="240" w:after="240"/>
        <w:rPr>
          <w:rFonts w:ascii="Times New Roman" w:eastAsia="Times New Roman" w:hAnsi="Times New Roman" w:cs="Times New Roman"/>
          <w:color w:val="000000"/>
        </w:rPr>
      </w:pPr>
      <w:bookmarkStart w:id="61" w:name="_b0q2e4642me7" w:colFirst="0" w:colLast="0"/>
      <w:bookmarkEnd w:id="61"/>
      <w:r>
        <w:rPr>
          <w:rFonts w:ascii="Times New Roman" w:eastAsia="Times New Roman" w:hAnsi="Times New Roman" w:cs="Times New Roman"/>
          <w:b/>
          <w:bCs/>
          <w:color w:val="000000"/>
        </w:rPr>
        <w:lastRenderedPageBreak/>
        <w:t>7.5 Evidence analysis and interpretation</w:t>
      </w:r>
    </w:p>
    <w:p w14:paraId="60320CC7" w14:textId="77777777" w:rsidR="0065403C" w:rsidRDefault="00000000">
      <w:pPr>
        <w:pStyle w:val="Heading3"/>
        <w:keepNext w:val="0"/>
        <w:keepLines w:val="0"/>
        <w:spacing w:before="280"/>
        <w:jc w:val="both"/>
        <w:rPr>
          <w:rFonts w:ascii="Times New Roman" w:eastAsia="Times New Roman" w:hAnsi="Times New Roman" w:cs="Times New Roman"/>
          <w:i w:val="0"/>
          <w:iCs w:val="0"/>
          <w:color w:val="000000"/>
        </w:rPr>
      </w:pPr>
      <w:bookmarkStart w:id="62" w:name="_cizqoq57q74b" w:colFirst="0" w:colLast="0"/>
      <w:bookmarkEnd w:id="62"/>
      <w:r>
        <w:rPr>
          <w:rFonts w:ascii="Times New Roman" w:eastAsia="Times New Roman" w:hAnsi="Times New Roman" w:cs="Times New Roman"/>
          <w:i w:val="0"/>
          <w:iCs w:val="0"/>
          <w:color w:val="000000"/>
        </w:rPr>
        <w:t>Image Analysis and Interpretation</w:t>
      </w:r>
    </w:p>
    <w:p w14:paraId="7B210B20"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analysis of the uploaded images provides crucial insights into the events surrounding the patent theft case, specifically regarding the actions of the suspects—</w:t>
      </w:r>
      <w:r>
        <w:rPr>
          <w:rFonts w:ascii="Times New Roman" w:eastAsia="Times New Roman" w:hAnsi="Times New Roman" w:cs="Times New Roman"/>
          <w:b/>
          <w:bCs/>
          <w:sz w:val="24"/>
          <w:szCs w:val="24"/>
        </w:rPr>
        <w:t>Emma (Perpetrator)</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Joe (Intermediary)</w:t>
      </w:r>
      <w:r>
        <w:rPr>
          <w:rFonts w:ascii="Times New Roman" w:eastAsia="Times New Roman" w:hAnsi="Times New Roman" w:cs="Times New Roman"/>
          <w:sz w:val="24"/>
          <w:szCs w:val="24"/>
        </w:rPr>
        <w:t xml:space="preserve">, and </w:t>
      </w:r>
      <w:r>
        <w:rPr>
          <w:rFonts w:ascii="Times New Roman" w:eastAsia="Times New Roman" w:hAnsi="Times New Roman" w:cs="Times New Roman"/>
          <w:b/>
          <w:bCs/>
          <w:sz w:val="24"/>
          <w:szCs w:val="24"/>
        </w:rPr>
        <w:t>Norman (Buyer)</w:t>
      </w:r>
      <w:r>
        <w:rPr>
          <w:rFonts w:ascii="Times New Roman" w:eastAsia="Times New Roman" w:hAnsi="Times New Roman" w:cs="Times New Roman"/>
          <w:sz w:val="24"/>
          <w:szCs w:val="24"/>
        </w:rPr>
        <w:t xml:space="preserve">—during the illicit transaction of Quantum Tech’s proprietary </w:t>
      </w:r>
      <w:r>
        <w:rPr>
          <w:rFonts w:ascii="Times New Roman" w:eastAsia="Times New Roman" w:hAnsi="Times New Roman" w:cs="Times New Roman"/>
          <w:b/>
          <w:bCs/>
          <w:sz w:val="24"/>
          <w:szCs w:val="24"/>
        </w:rPr>
        <w:t>QT-AI-2025 patent</w:t>
      </w:r>
      <w:r>
        <w:rPr>
          <w:rFonts w:ascii="Times New Roman" w:eastAsia="Times New Roman" w:hAnsi="Times New Roman" w:cs="Times New Roman"/>
          <w:sz w:val="24"/>
          <w:szCs w:val="24"/>
        </w:rPr>
        <w:t>.</w:t>
      </w:r>
    </w:p>
    <w:p w14:paraId="3DB4CCDA" w14:textId="77777777" w:rsidR="0065403C" w:rsidRDefault="00000000">
      <w:pPr>
        <w:pStyle w:val="Heading4"/>
        <w:keepNext w:val="0"/>
        <w:keepLines w:val="0"/>
        <w:spacing w:before="240" w:after="40" w:line="360" w:lineRule="auto"/>
        <w:jc w:val="both"/>
        <w:rPr>
          <w:rFonts w:ascii="Times New Roman" w:eastAsia="Times New Roman" w:hAnsi="Times New Roman" w:cs="Times New Roman"/>
          <w:b/>
          <w:bCs/>
          <w:color w:val="000000"/>
        </w:rPr>
      </w:pPr>
      <w:bookmarkStart w:id="63" w:name="_f651kgkxrpbu" w:colFirst="0" w:colLast="0"/>
      <w:bookmarkEnd w:id="63"/>
      <w:r>
        <w:rPr>
          <w:rFonts w:ascii="Times New Roman" w:eastAsia="Times New Roman" w:hAnsi="Times New Roman" w:cs="Times New Roman"/>
          <w:b/>
          <w:bCs/>
          <w:color w:val="000000"/>
        </w:rPr>
        <w:t>WhatsApp Communication (Image 1):</w:t>
      </w:r>
    </w:p>
    <w:p w14:paraId="5C239558" w14:textId="519DFE9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b/>
          <w:bCs/>
          <w:sz w:val="24"/>
          <w:szCs w:val="24"/>
        </w:rPr>
        <w:t>WhatsApp communication</w:t>
      </w:r>
      <w:r>
        <w:rPr>
          <w:rFonts w:ascii="Times New Roman" w:eastAsia="Times New Roman" w:hAnsi="Times New Roman" w:cs="Times New Roman"/>
          <w:sz w:val="24"/>
          <w:szCs w:val="24"/>
        </w:rPr>
        <w:t xml:space="preserve"> between </w:t>
      </w:r>
      <w:r>
        <w:rPr>
          <w:rFonts w:ascii="Times New Roman" w:eastAsia="Times New Roman" w:hAnsi="Times New Roman" w:cs="Times New Roman"/>
          <w:b/>
          <w:bCs/>
          <w:sz w:val="24"/>
          <w:szCs w:val="24"/>
        </w:rPr>
        <w:t>Emma and Joe</w:t>
      </w:r>
      <w:r>
        <w:rPr>
          <w:rFonts w:ascii="Times New Roman" w:eastAsia="Times New Roman" w:hAnsi="Times New Roman" w:cs="Times New Roman"/>
          <w:sz w:val="24"/>
          <w:szCs w:val="24"/>
        </w:rPr>
        <w:t xml:space="preserve">, extracted from Joe’s </w:t>
      </w:r>
      <w:r>
        <w:rPr>
          <w:rFonts w:ascii="Times New Roman" w:eastAsia="Times New Roman" w:hAnsi="Times New Roman" w:cs="Times New Roman"/>
          <w:b/>
          <w:bCs/>
          <w:sz w:val="24"/>
          <w:szCs w:val="24"/>
        </w:rPr>
        <w:t>Samsung SM-A137F Galaxy</w:t>
      </w:r>
      <w:r>
        <w:rPr>
          <w:rFonts w:ascii="Times New Roman" w:eastAsia="Times New Roman" w:hAnsi="Times New Roman" w:cs="Times New Roman"/>
          <w:sz w:val="24"/>
          <w:szCs w:val="24"/>
        </w:rPr>
        <w:t xml:space="preserve">, reveals pivotal details about the illegal transfer of the stolen patent. On </w:t>
      </w:r>
      <w:r>
        <w:rPr>
          <w:rFonts w:ascii="Times New Roman" w:eastAsia="Times New Roman" w:hAnsi="Times New Roman" w:cs="Times New Roman"/>
          <w:b/>
          <w:bCs/>
          <w:sz w:val="24"/>
          <w:szCs w:val="24"/>
        </w:rPr>
        <w:t>28/10/2025</w:t>
      </w:r>
      <w:r>
        <w:rPr>
          <w:rFonts w:ascii="Times New Roman" w:eastAsia="Times New Roman" w:hAnsi="Times New Roman" w:cs="Times New Roman"/>
          <w:sz w:val="24"/>
          <w:szCs w:val="24"/>
        </w:rPr>
        <w:t xml:space="preserve">, the communication between the two suspects outlines the finalization of the sale and the transmission of the patent files. This exchange confirms </w:t>
      </w:r>
      <w:r>
        <w:rPr>
          <w:rFonts w:ascii="Times New Roman" w:eastAsia="Times New Roman" w:hAnsi="Times New Roman" w:cs="Times New Roman"/>
          <w:b/>
          <w:bCs/>
          <w:sz w:val="24"/>
          <w:szCs w:val="24"/>
        </w:rPr>
        <w:t>Joe’s active role</w:t>
      </w:r>
      <w:r>
        <w:rPr>
          <w:rFonts w:ascii="Times New Roman" w:eastAsia="Times New Roman" w:hAnsi="Times New Roman" w:cs="Times New Roman"/>
          <w:sz w:val="24"/>
          <w:szCs w:val="24"/>
        </w:rPr>
        <w:t xml:space="preserve"> in the theft, coordinating directly with Joe to ensure that the stolen intellectual property was sent to Joe for further distribution. The message logs also align with the timestamp of other key actions, reinforcing </w:t>
      </w:r>
      <w:r>
        <w:rPr>
          <w:rFonts w:ascii="Times New Roman" w:eastAsia="Times New Roman" w:hAnsi="Times New Roman" w:cs="Times New Roman"/>
          <w:b/>
          <w:bCs/>
          <w:sz w:val="24"/>
          <w:szCs w:val="24"/>
        </w:rPr>
        <w:t>Joe's direct involvement</w:t>
      </w:r>
      <w:r>
        <w:rPr>
          <w:rFonts w:ascii="Times New Roman" w:eastAsia="Times New Roman" w:hAnsi="Times New Roman" w:cs="Times New Roman"/>
          <w:sz w:val="24"/>
          <w:szCs w:val="24"/>
        </w:rPr>
        <w:t xml:space="preserve"> in the preparation and transfer of the stolen files. </w:t>
      </w:r>
    </w:p>
    <w:p w14:paraId="5C253C1D"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DDD4114" wp14:editId="1C165510">
            <wp:extent cx="5731200" cy="3213100"/>
            <wp:effectExtent l="0" t="0" r="0" b="0"/>
            <wp:docPr id="15"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55"/>
                    <a:srcRect/>
                    <a:stretch>
                      <a:fillRect/>
                    </a:stretch>
                  </pic:blipFill>
                  <pic:spPr>
                    <a:xfrm>
                      <a:off x="0" y="0"/>
                      <a:ext cx="5731200" cy="3213100"/>
                    </a:xfrm>
                    <a:prstGeom prst="rect">
                      <a:avLst/>
                    </a:prstGeom>
                    <a:ln/>
                  </pic:spPr>
                </pic:pic>
              </a:graphicData>
            </a:graphic>
          </wp:inline>
        </w:drawing>
      </w:r>
    </w:p>
    <w:p w14:paraId="1B801B00" w14:textId="77777777" w:rsidR="0065403C" w:rsidRDefault="0065403C">
      <w:pPr>
        <w:spacing w:before="240" w:after="240" w:line="360" w:lineRule="auto"/>
        <w:jc w:val="both"/>
        <w:rPr>
          <w:rFonts w:ascii="Times New Roman" w:eastAsia="Times New Roman" w:hAnsi="Times New Roman" w:cs="Times New Roman"/>
          <w:sz w:val="24"/>
          <w:szCs w:val="24"/>
        </w:rPr>
      </w:pPr>
    </w:p>
    <w:p w14:paraId="1C988926" w14:textId="77777777" w:rsidR="0065403C" w:rsidRDefault="00000000">
      <w:pPr>
        <w:pStyle w:val="Heading4"/>
        <w:keepNext w:val="0"/>
        <w:keepLines w:val="0"/>
        <w:spacing w:before="240" w:after="40" w:line="360" w:lineRule="auto"/>
        <w:jc w:val="both"/>
        <w:rPr>
          <w:rFonts w:ascii="Times New Roman" w:eastAsia="Times New Roman" w:hAnsi="Times New Roman" w:cs="Times New Roman"/>
          <w:b/>
          <w:bCs/>
          <w:color w:val="000000"/>
        </w:rPr>
      </w:pPr>
      <w:bookmarkStart w:id="64" w:name="_dutxa27x33s9" w:colFirst="0" w:colLast="0"/>
      <w:bookmarkEnd w:id="64"/>
      <w:r>
        <w:rPr>
          <w:rFonts w:ascii="Times New Roman" w:eastAsia="Times New Roman" w:hAnsi="Times New Roman" w:cs="Times New Roman"/>
          <w:b/>
          <w:bCs/>
          <w:color w:val="000000"/>
        </w:rPr>
        <w:t>Receipt (Image 2):</w:t>
      </w:r>
    </w:p>
    <w:p w14:paraId="22D2287C" w14:textId="0F1FCA3B"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 a separate image, a </w:t>
      </w:r>
      <w:r>
        <w:rPr>
          <w:rFonts w:ascii="Times New Roman" w:eastAsia="Times New Roman" w:hAnsi="Times New Roman" w:cs="Times New Roman"/>
          <w:b/>
          <w:bCs/>
          <w:sz w:val="24"/>
          <w:szCs w:val="24"/>
        </w:rPr>
        <w:t>receipt</w:t>
      </w:r>
      <w:r>
        <w:rPr>
          <w:rFonts w:ascii="Times New Roman" w:eastAsia="Times New Roman" w:hAnsi="Times New Roman" w:cs="Times New Roman"/>
          <w:sz w:val="24"/>
          <w:szCs w:val="24"/>
        </w:rPr>
        <w:t xml:space="preserve"> captured from a transaction on </w:t>
      </w:r>
      <w:r>
        <w:rPr>
          <w:rFonts w:ascii="Times New Roman" w:eastAsia="Times New Roman" w:hAnsi="Times New Roman" w:cs="Times New Roman"/>
          <w:b/>
          <w:bCs/>
          <w:sz w:val="24"/>
          <w:szCs w:val="24"/>
        </w:rPr>
        <w:t>28/10/2025</w:t>
      </w:r>
      <w:r>
        <w:rPr>
          <w:rFonts w:ascii="Times New Roman" w:eastAsia="Times New Roman" w:hAnsi="Times New Roman" w:cs="Times New Roman"/>
          <w:sz w:val="24"/>
          <w:szCs w:val="24"/>
        </w:rPr>
        <w:t xml:space="preserve"> validates the </w:t>
      </w:r>
      <w:r>
        <w:rPr>
          <w:rFonts w:ascii="Times New Roman" w:eastAsia="Times New Roman" w:hAnsi="Times New Roman" w:cs="Times New Roman"/>
          <w:b/>
          <w:bCs/>
          <w:sz w:val="24"/>
          <w:szCs w:val="24"/>
        </w:rPr>
        <w:t>financial aspect</w:t>
      </w:r>
      <w:r>
        <w:rPr>
          <w:rFonts w:ascii="Times New Roman" w:eastAsia="Times New Roman" w:hAnsi="Times New Roman" w:cs="Times New Roman"/>
          <w:sz w:val="24"/>
          <w:szCs w:val="24"/>
        </w:rPr>
        <w:t xml:space="preserve"> of the crime. This receipt likely represents the payment exchanged between </w:t>
      </w:r>
      <w:r>
        <w:rPr>
          <w:rFonts w:ascii="Times New Roman" w:eastAsia="Times New Roman" w:hAnsi="Times New Roman" w:cs="Times New Roman"/>
          <w:b/>
          <w:bCs/>
          <w:sz w:val="24"/>
          <w:szCs w:val="24"/>
        </w:rPr>
        <w:t>Emma</w:t>
      </w:r>
      <w:r>
        <w:rPr>
          <w:rFonts w:ascii="Times New Roman" w:eastAsia="Times New Roman" w:hAnsi="Times New Roman" w:cs="Times New Roman"/>
          <w:sz w:val="24"/>
          <w:szCs w:val="24"/>
        </w:rPr>
        <w:t xml:space="preserve"> and </w:t>
      </w:r>
      <w:r>
        <w:rPr>
          <w:rFonts w:ascii="Times New Roman" w:eastAsia="Times New Roman" w:hAnsi="Times New Roman" w:cs="Times New Roman"/>
          <w:b/>
          <w:bCs/>
          <w:sz w:val="24"/>
          <w:szCs w:val="24"/>
        </w:rPr>
        <w:t>Joe</w:t>
      </w:r>
      <w:r>
        <w:rPr>
          <w:rFonts w:ascii="Times New Roman" w:eastAsia="Times New Roman" w:hAnsi="Times New Roman" w:cs="Times New Roman"/>
          <w:sz w:val="24"/>
          <w:szCs w:val="24"/>
        </w:rPr>
        <w:t xml:space="preserve">, or possibly between </w:t>
      </w:r>
      <w:r>
        <w:rPr>
          <w:rFonts w:ascii="Times New Roman" w:eastAsia="Times New Roman" w:hAnsi="Times New Roman" w:cs="Times New Roman"/>
          <w:b/>
          <w:bCs/>
          <w:sz w:val="24"/>
          <w:szCs w:val="24"/>
        </w:rPr>
        <w:t>Emma</w:t>
      </w:r>
      <w:r>
        <w:rPr>
          <w:rFonts w:ascii="Times New Roman" w:eastAsia="Times New Roman" w:hAnsi="Times New Roman" w:cs="Times New Roman"/>
          <w:sz w:val="24"/>
          <w:szCs w:val="24"/>
        </w:rPr>
        <w:t xml:space="preserve"> and </w:t>
      </w:r>
      <w:r>
        <w:rPr>
          <w:rFonts w:ascii="Times New Roman" w:eastAsia="Times New Roman" w:hAnsi="Times New Roman" w:cs="Times New Roman"/>
          <w:b/>
          <w:bCs/>
          <w:sz w:val="24"/>
          <w:szCs w:val="24"/>
        </w:rPr>
        <w:t>Norman</w:t>
      </w:r>
      <w:r>
        <w:rPr>
          <w:rFonts w:ascii="Times New Roman" w:eastAsia="Times New Roman" w:hAnsi="Times New Roman" w:cs="Times New Roman"/>
          <w:sz w:val="24"/>
          <w:szCs w:val="24"/>
        </w:rPr>
        <w:t xml:space="preserve">. The receipt strongly suggests that </w:t>
      </w:r>
      <w:r>
        <w:rPr>
          <w:rFonts w:ascii="Times New Roman" w:eastAsia="Times New Roman" w:hAnsi="Times New Roman" w:cs="Times New Roman"/>
          <w:b/>
          <w:bCs/>
          <w:sz w:val="24"/>
          <w:szCs w:val="24"/>
        </w:rPr>
        <w:t>Emma</w:t>
      </w:r>
      <w:r>
        <w:rPr>
          <w:rFonts w:ascii="Times New Roman" w:eastAsia="Times New Roman" w:hAnsi="Times New Roman" w:cs="Times New Roman"/>
          <w:sz w:val="24"/>
          <w:szCs w:val="24"/>
        </w:rPr>
        <w:t xml:space="preserve"> was acting as an intermediary, facilitating the financial transaction related to the stolen patent. This </w:t>
      </w:r>
      <w:r>
        <w:rPr>
          <w:rFonts w:ascii="Times New Roman" w:eastAsia="Times New Roman" w:hAnsi="Times New Roman" w:cs="Times New Roman"/>
          <w:b/>
          <w:bCs/>
          <w:sz w:val="24"/>
          <w:szCs w:val="24"/>
        </w:rPr>
        <w:t>receipt</w:t>
      </w:r>
      <w:r>
        <w:rPr>
          <w:rFonts w:ascii="Times New Roman" w:eastAsia="Times New Roman" w:hAnsi="Times New Roman" w:cs="Times New Roman"/>
          <w:sz w:val="24"/>
          <w:szCs w:val="24"/>
        </w:rPr>
        <w:t xml:space="preserve"> serves as critical evidence, linking the </w:t>
      </w:r>
      <w:r>
        <w:rPr>
          <w:rFonts w:ascii="Times New Roman" w:eastAsia="Times New Roman" w:hAnsi="Times New Roman" w:cs="Times New Roman"/>
          <w:b/>
          <w:bCs/>
          <w:sz w:val="24"/>
          <w:szCs w:val="24"/>
        </w:rPr>
        <w:t>illegal transaction</w:t>
      </w:r>
      <w:r>
        <w:rPr>
          <w:rFonts w:ascii="Times New Roman" w:eastAsia="Times New Roman" w:hAnsi="Times New Roman" w:cs="Times New Roman"/>
          <w:sz w:val="24"/>
          <w:szCs w:val="24"/>
        </w:rPr>
        <w:t xml:space="preserve"> to the financial exchange, confirming the </w:t>
      </w:r>
      <w:r>
        <w:rPr>
          <w:rFonts w:ascii="Times New Roman" w:eastAsia="Times New Roman" w:hAnsi="Times New Roman" w:cs="Times New Roman"/>
          <w:b/>
          <w:bCs/>
          <w:sz w:val="24"/>
          <w:szCs w:val="24"/>
        </w:rPr>
        <w:t>motive</w:t>
      </w:r>
      <w:r>
        <w:rPr>
          <w:rFonts w:ascii="Times New Roman" w:eastAsia="Times New Roman" w:hAnsi="Times New Roman" w:cs="Times New Roman"/>
          <w:sz w:val="24"/>
          <w:szCs w:val="24"/>
        </w:rPr>
        <w:t xml:space="preserve"> for </w:t>
      </w:r>
      <w:r>
        <w:rPr>
          <w:rFonts w:ascii="Times New Roman" w:eastAsia="Times New Roman" w:hAnsi="Times New Roman" w:cs="Times New Roman"/>
          <w:b/>
          <w:bCs/>
          <w:sz w:val="24"/>
          <w:szCs w:val="24"/>
        </w:rPr>
        <w:t>Emma’s intermediary role</w:t>
      </w:r>
      <w:r>
        <w:rPr>
          <w:rFonts w:ascii="Times New Roman" w:eastAsia="Times New Roman" w:hAnsi="Times New Roman" w:cs="Times New Roman"/>
          <w:sz w:val="24"/>
          <w:szCs w:val="24"/>
        </w:rPr>
        <w:t xml:space="preserve">. </w:t>
      </w:r>
    </w:p>
    <w:p w14:paraId="7367E0EE"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FCA1484" wp14:editId="2681CD4B">
            <wp:extent cx="5731200" cy="3213100"/>
            <wp:effectExtent l="0" t="0" r="0" b="0"/>
            <wp:docPr id="5"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56"/>
                    <a:srcRect/>
                    <a:stretch>
                      <a:fillRect/>
                    </a:stretch>
                  </pic:blipFill>
                  <pic:spPr>
                    <a:xfrm>
                      <a:off x="0" y="0"/>
                      <a:ext cx="5731200" cy="3213100"/>
                    </a:xfrm>
                    <a:prstGeom prst="rect">
                      <a:avLst/>
                    </a:prstGeom>
                    <a:ln/>
                  </pic:spPr>
                </pic:pic>
              </a:graphicData>
            </a:graphic>
          </wp:inline>
        </w:drawing>
      </w:r>
    </w:p>
    <w:p w14:paraId="732CFA07" w14:textId="77777777" w:rsidR="0065403C" w:rsidRDefault="00000000">
      <w:pPr>
        <w:pStyle w:val="Heading4"/>
        <w:keepNext w:val="0"/>
        <w:keepLines w:val="0"/>
        <w:spacing w:before="240" w:after="40" w:line="360" w:lineRule="auto"/>
        <w:jc w:val="both"/>
        <w:rPr>
          <w:rFonts w:ascii="Times New Roman" w:eastAsia="Times New Roman" w:hAnsi="Times New Roman" w:cs="Times New Roman"/>
          <w:b/>
          <w:bCs/>
          <w:color w:val="000000"/>
        </w:rPr>
      </w:pPr>
      <w:bookmarkStart w:id="65" w:name="_odyjtj6x75oi" w:colFirst="0" w:colLast="0"/>
      <w:bookmarkEnd w:id="65"/>
      <w:r>
        <w:rPr>
          <w:rFonts w:ascii="Times New Roman" w:eastAsia="Times New Roman" w:hAnsi="Times New Roman" w:cs="Times New Roman"/>
          <w:b/>
          <w:bCs/>
          <w:color w:val="000000"/>
        </w:rPr>
        <w:t>Ticket (Image 3):</w:t>
      </w:r>
    </w:p>
    <w:p w14:paraId="1F80CA38" w14:textId="6CDA55F0"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w:t>
      </w:r>
      <w:r>
        <w:rPr>
          <w:rFonts w:ascii="Times New Roman" w:eastAsia="Times New Roman" w:hAnsi="Times New Roman" w:cs="Times New Roman"/>
          <w:b/>
          <w:bCs/>
          <w:sz w:val="24"/>
          <w:szCs w:val="24"/>
        </w:rPr>
        <w:t>travel ticket</w:t>
      </w:r>
      <w:r>
        <w:rPr>
          <w:rFonts w:ascii="Times New Roman" w:eastAsia="Times New Roman" w:hAnsi="Times New Roman" w:cs="Times New Roman"/>
          <w:sz w:val="24"/>
          <w:szCs w:val="24"/>
        </w:rPr>
        <w:t xml:space="preserve"> extracted from </w:t>
      </w:r>
      <w:r>
        <w:rPr>
          <w:rFonts w:ascii="Times New Roman" w:eastAsia="Times New Roman" w:hAnsi="Times New Roman" w:cs="Times New Roman"/>
          <w:b/>
          <w:bCs/>
          <w:sz w:val="24"/>
          <w:szCs w:val="24"/>
        </w:rPr>
        <w:t>Norman’s phone</w:t>
      </w:r>
      <w:r>
        <w:rPr>
          <w:rFonts w:ascii="Times New Roman" w:eastAsia="Times New Roman" w:hAnsi="Times New Roman" w:cs="Times New Roman"/>
          <w:sz w:val="24"/>
          <w:szCs w:val="24"/>
        </w:rPr>
        <w:t xml:space="preserve"> provides further validation of his </w:t>
      </w:r>
      <w:r>
        <w:rPr>
          <w:rFonts w:ascii="Times New Roman" w:eastAsia="Times New Roman" w:hAnsi="Times New Roman" w:cs="Times New Roman"/>
          <w:b/>
          <w:bCs/>
          <w:sz w:val="24"/>
          <w:szCs w:val="24"/>
        </w:rPr>
        <w:t>physical involvement</w:t>
      </w:r>
      <w:r>
        <w:rPr>
          <w:rFonts w:ascii="Times New Roman" w:eastAsia="Times New Roman" w:hAnsi="Times New Roman" w:cs="Times New Roman"/>
          <w:sz w:val="24"/>
          <w:szCs w:val="24"/>
        </w:rPr>
        <w:t xml:space="preserve"> in the crime. The date on the ticket, </w:t>
      </w:r>
      <w:r>
        <w:rPr>
          <w:rFonts w:ascii="Times New Roman" w:eastAsia="Times New Roman" w:hAnsi="Times New Roman" w:cs="Times New Roman"/>
          <w:b/>
          <w:bCs/>
          <w:sz w:val="24"/>
          <w:szCs w:val="24"/>
        </w:rPr>
        <w:t>30/10/2025</w:t>
      </w:r>
      <w:r>
        <w:rPr>
          <w:rFonts w:ascii="Times New Roman" w:eastAsia="Times New Roman" w:hAnsi="Times New Roman" w:cs="Times New Roman"/>
          <w:sz w:val="24"/>
          <w:szCs w:val="24"/>
        </w:rPr>
        <w:t xml:space="preserve">, confirms </w:t>
      </w:r>
      <w:r>
        <w:rPr>
          <w:rFonts w:ascii="Times New Roman" w:eastAsia="Times New Roman" w:hAnsi="Times New Roman" w:cs="Times New Roman"/>
          <w:b/>
          <w:bCs/>
          <w:sz w:val="24"/>
          <w:szCs w:val="24"/>
        </w:rPr>
        <w:t>Norman’s travel</w:t>
      </w:r>
      <w:r>
        <w:rPr>
          <w:rFonts w:ascii="Times New Roman" w:eastAsia="Times New Roman" w:hAnsi="Times New Roman" w:cs="Times New Roman"/>
          <w:sz w:val="24"/>
          <w:szCs w:val="24"/>
        </w:rPr>
        <w:t xml:space="preserve"> on the specific day she was supposed to meet </w:t>
      </w:r>
      <w:r>
        <w:rPr>
          <w:rFonts w:ascii="Times New Roman" w:eastAsia="Times New Roman" w:hAnsi="Times New Roman" w:cs="Times New Roman"/>
          <w:b/>
          <w:bCs/>
          <w:sz w:val="24"/>
          <w:szCs w:val="24"/>
        </w:rPr>
        <w:t>Joe</w:t>
      </w:r>
      <w:r>
        <w:rPr>
          <w:rFonts w:ascii="Times New Roman" w:eastAsia="Times New Roman" w:hAnsi="Times New Roman" w:cs="Times New Roman"/>
          <w:sz w:val="24"/>
          <w:szCs w:val="24"/>
        </w:rPr>
        <w:t xml:space="preserve"> and potentially </w:t>
      </w:r>
      <w:r>
        <w:rPr>
          <w:rFonts w:ascii="Times New Roman" w:eastAsia="Times New Roman" w:hAnsi="Times New Roman" w:cs="Times New Roman"/>
          <w:b/>
          <w:bCs/>
          <w:sz w:val="24"/>
          <w:szCs w:val="24"/>
        </w:rPr>
        <w:t>Norman</w:t>
      </w:r>
      <w:r>
        <w:rPr>
          <w:rFonts w:ascii="Times New Roman" w:eastAsia="Times New Roman" w:hAnsi="Times New Roman" w:cs="Times New Roman"/>
          <w:sz w:val="24"/>
          <w:szCs w:val="24"/>
        </w:rPr>
        <w:t xml:space="preserve"> to finalize the deal. The </w:t>
      </w:r>
      <w:r>
        <w:rPr>
          <w:rFonts w:ascii="Times New Roman" w:eastAsia="Times New Roman" w:hAnsi="Times New Roman" w:cs="Times New Roman"/>
          <w:b/>
          <w:bCs/>
          <w:sz w:val="24"/>
          <w:szCs w:val="24"/>
        </w:rPr>
        <w:t>travel ticket</w:t>
      </w:r>
      <w:r>
        <w:rPr>
          <w:rFonts w:ascii="Times New Roman" w:eastAsia="Times New Roman" w:hAnsi="Times New Roman" w:cs="Times New Roman"/>
          <w:sz w:val="24"/>
          <w:szCs w:val="24"/>
        </w:rPr>
        <w:t xml:space="preserve"> serves as </w:t>
      </w:r>
      <w:r>
        <w:rPr>
          <w:rFonts w:ascii="Times New Roman" w:eastAsia="Times New Roman" w:hAnsi="Times New Roman" w:cs="Times New Roman"/>
          <w:b/>
          <w:bCs/>
          <w:sz w:val="24"/>
          <w:szCs w:val="24"/>
        </w:rPr>
        <w:t>key corroborating evidence</w:t>
      </w:r>
      <w:r>
        <w:rPr>
          <w:rFonts w:ascii="Times New Roman" w:eastAsia="Times New Roman" w:hAnsi="Times New Roman" w:cs="Times New Roman"/>
          <w:sz w:val="24"/>
          <w:szCs w:val="24"/>
        </w:rPr>
        <w:t xml:space="preserve">, linking </w:t>
      </w:r>
      <w:r>
        <w:rPr>
          <w:rFonts w:ascii="Times New Roman" w:eastAsia="Times New Roman" w:hAnsi="Times New Roman" w:cs="Times New Roman"/>
          <w:b/>
          <w:bCs/>
          <w:sz w:val="24"/>
          <w:szCs w:val="24"/>
        </w:rPr>
        <w:t>Norman’s location</w:t>
      </w:r>
      <w:r>
        <w:rPr>
          <w:rFonts w:ascii="Times New Roman" w:eastAsia="Times New Roman" w:hAnsi="Times New Roman" w:cs="Times New Roman"/>
          <w:sz w:val="24"/>
          <w:szCs w:val="24"/>
        </w:rPr>
        <w:t xml:space="preserve"> to the broader context of the </w:t>
      </w:r>
      <w:r>
        <w:rPr>
          <w:rFonts w:ascii="Times New Roman" w:eastAsia="Times New Roman" w:hAnsi="Times New Roman" w:cs="Times New Roman"/>
          <w:b/>
          <w:bCs/>
          <w:sz w:val="24"/>
          <w:szCs w:val="24"/>
        </w:rPr>
        <w:t>patent theft</w:t>
      </w:r>
      <w:r>
        <w:rPr>
          <w:rFonts w:ascii="Times New Roman" w:eastAsia="Times New Roman" w:hAnsi="Times New Roman" w:cs="Times New Roman"/>
          <w:sz w:val="24"/>
          <w:szCs w:val="24"/>
        </w:rPr>
        <w:t>..</w:t>
      </w:r>
    </w:p>
    <w:p w14:paraId="2ADA7A92"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5CAD78B5" wp14:editId="05FC9604">
            <wp:extent cx="5731200" cy="3213100"/>
            <wp:effectExtent l="0" t="0" r="0" b="0"/>
            <wp:docPr id="18"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57"/>
                    <a:srcRect/>
                    <a:stretch>
                      <a:fillRect/>
                    </a:stretch>
                  </pic:blipFill>
                  <pic:spPr>
                    <a:xfrm>
                      <a:off x="0" y="0"/>
                      <a:ext cx="5731200" cy="3213100"/>
                    </a:xfrm>
                    <a:prstGeom prst="rect">
                      <a:avLst/>
                    </a:prstGeom>
                    <a:ln/>
                  </pic:spPr>
                </pic:pic>
              </a:graphicData>
            </a:graphic>
          </wp:inline>
        </w:drawing>
      </w:r>
    </w:p>
    <w:p w14:paraId="1A9CFDAC" w14:textId="77777777" w:rsidR="0065403C" w:rsidRDefault="0065403C">
      <w:pPr>
        <w:spacing w:before="240" w:after="240" w:line="360" w:lineRule="auto"/>
        <w:jc w:val="both"/>
        <w:rPr>
          <w:rFonts w:ascii="Times New Roman" w:eastAsia="Times New Roman" w:hAnsi="Times New Roman" w:cs="Times New Roman"/>
          <w:sz w:val="24"/>
          <w:szCs w:val="24"/>
        </w:rPr>
      </w:pPr>
    </w:p>
    <w:p w14:paraId="13BC5FAB" w14:textId="77777777" w:rsidR="0065403C" w:rsidRDefault="00000000">
      <w:pPr>
        <w:pStyle w:val="Heading3"/>
        <w:keepNext w:val="0"/>
        <w:keepLines w:val="0"/>
        <w:spacing w:before="280"/>
        <w:jc w:val="both"/>
        <w:rPr>
          <w:rFonts w:ascii="Times New Roman" w:eastAsia="Times New Roman" w:hAnsi="Times New Roman" w:cs="Times New Roman"/>
          <w:i w:val="0"/>
          <w:iCs w:val="0"/>
          <w:color w:val="000000"/>
        </w:rPr>
      </w:pPr>
      <w:bookmarkStart w:id="66" w:name="_471p5uduznv" w:colFirst="0" w:colLast="0"/>
      <w:bookmarkEnd w:id="66"/>
      <w:r>
        <w:rPr>
          <w:rFonts w:ascii="Times New Roman" w:eastAsia="Times New Roman" w:hAnsi="Times New Roman" w:cs="Times New Roman"/>
          <w:i w:val="0"/>
          <w:iCs w:val="0"/>
          <w:color w:val="000000"/>
        </w:rPr>
        <w:t>Final Interpretation and Role of Each Suspect:</w:t>
      </w:r>
    </w:p>
    <w:p w14:paraId="3CAECEBB" w14:textId="3188EC34" w:rsidR="0065403C" w:rsidRPr="00602052" w:rsidRDefault="00000000" w:rsidP="00602052">
      <w:pPr>
        <w:numPr>
          <w:ilvl w:val="0"/>
          <w:numId w:val="17"/>
        </w:numPr>
        <w:spacing w:before="240" w:line="360" w:lineRule="auto"/>
        <w:jc w:val="both"/>
        <w:rPr>
          <w:sz w:val="24"/>
          <w:szCs w:val="24"/>
        </w:rPr>
      </w:pPr>
      <w:r>
        <w:rPr>
          <w:rFonts w:ascii="Times New Roman" w:eastAsia="Times New Roman" w:hAnsi="Times New Roman" w:cs="Times New Roman"/>
          <w:b/>
          <w:bCs/>
          <w:sz w:val="24"/>
          <w:szCs w:val="24"/>
        </w:rPr>
        <w:t>Joe</w:t>
      </w:r>
      <w:r>
        <w:rPr>
          <w:rFonts w:ascii="Times New Roman" w:eastAsia="Times New Roman" w:hAnsi="Times New Roman" w:cs="Times New Roman"/>
          <w:sz w:val="24"/>
          <w:szCs w:val="24"/>
        </w:rPr>
        <w:t xml:space="preserve">: The </w:t>
      </w:r>
      <w:r>
        <w:rPr>
          <w:rFonts w:ascii="Times New Roman" w:eastAsia="Times New Roman" w:hAnsi="Times New Roman" w:cs="Times New Roman"/>
          <w:b/>
          <w:bCs/>
          <w:sz w:val="24"/>
          <w:szCs w:val="24"/>
        </w:rPr>
        <w:t>WhatsApp messages</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travel ticket</w:t>
      </w:r>
      <w:r>
        <w:rPr>
          <w:rFonts w:ascii="Times New Roman" w:eastAsia="Times New Roman" w:hAnsi="Times New Roman" w:cs="Times New Roman"/>
          <w:sz w:val="24"/>
          <w:szCs w:val="24"/>
        </w:rPr>
        <w:t xml:space="preserve">, and the </w:t>
      </w:r>
      <w:r>
        <w:rPr>
          <w:rFonts w:ascii="Times New Roman" w:eastAsia="Times New Roman" w:hAnsi="Times New Roman" w:cs="Times New Roman"/>
          <w:b/>
          <w:bCs/>
          <w:sz w:val="24"/>
          <w:szCs w:val="24"/>
        </w:rPr>
        <w:t>file metadata</w:t>
      </w:r>
      <w:r>
        <w:rPr>
          <w:rFonts w:ascii="Times New Roman" w:eastAsia="Times New Roman" w:hAnsi="Times New Roman" w:cs="Times New Roman"/>
          <w:sz w:val="24"/>
          <w:szCs w:val="24"/>
        </w:rPr>
        <w:t xml:space="preserve"> from Emma’s phone clearly demonstrate her as the </w:t>
      </w:r>
      <w:r>
        <w:rPr>
          <w:rFonts w:ascii="Times New Roman" w:eastAsia="Times New Roman" w:hAnsi="Times New Roman" w:cs="Times New Roman"/>
          <w:b/>
          <w:bCs/>
          <w:sz w:val="24"/>
          <w:szCs w:val="24"/>
        </w:rPr>
        <w:t>perpetrator</w:t>
      </w:r>
      <w:r>
        <w:rPr>
          <w:rFonts w:ascii="Times New Roman" w:eastAsia="Times New Roman" w:hAnsi="Times New Roman" w:cs="Times New Roman"/>
          <w:sz w:val="24"/>
          <w:szCs w:val="24"/>
        </w:rPr>
        <w:t xml:space="preserve"> of the crime. She not only initiated the illegal transfer but was also physically involved in the transaction, confirming her role in </w:t>
      </w:r>
      <w:r>
        <w:rPr>
          <w:rFonts w:ascii="Times New Roman" w:eastAsia="Times New Roman" w:hAnsi="Times New Roman" w:cs="Times New Roman"/>
          <w:b/>
          <w:bCs/>
          <w:sz w:val="24"/>
          <w:szCs w:val="24"/>
        </w:rPr>
        <w:t>stealing and selling</w:t>
      </w:r>
      <w:r>
        <w:rPr>
          <w:rFonts w:ascii="Times New Roman" w:eastAsia="Times New Roman" w:hAnsi="Times New Roman" w:cs="Times New Roman"/>
          <w:sz w:val="24"/>
          <w:szCs w:val="24"/>
        </w:rPr>
        <w:t xml:space="preserve"> the </w:t>
      </w:r>
      <w:r>
        <w:rPr>
          <w:rFonts w:ascii="Times New Roman" w:eastAsia="Times New Roman" w:hAnsi="Times New Roman" w:cs="Times New Roman"/>
          <w:b/>
          <w:bCs/>
          <w:sz w:val="24"/>
          <w:szCs w:val="24"/>
        </w:rPr>
        <w:t>QT-AI-2025 patent</w:t>
      </w:r>
      <w:r>
        <w:rPr>
          <w:rFonts w:ascii="Times New Roman" w:eastAsia="Times New Roman" w:hAnsi="Times New Roman" w:cs="Times New Roman"/>
          <w:sz w:val="24"/>
          <w:szCs w:val="24"/>
        </w:rPr>
        <w:t xml:space="preserve"> to </w:t>
      </w:r>
      <w:r>
        <w:rPr>
          <w:rFonts w:ascii="Times New Roman" w:eastAsia="Times New Roman" w:hAnsi="Times New Roman" w:cs="Times New Roman"/>
          <w:b/>
          <w:bCs/>
          <w:sz w:val="24"/>
          <w:szCs w:val="24"/>
        </w:rPr>
        <w:t>Norman</w:t>
      </w:r>
      <w:r>
        <w:rPr>
          <w:rFonts w:ascii="Times New Roman" w:eastAsia="Times New Roman" w:hAnsi="Times New Roman" w:cs="Times New Roman"/>
          <w:sz w:val="24"/>
          <w:szCs w:val="24"/>
        </w:rPr>
        <w:t>.</w:t>
      </w:r>
    </w:p>
    <w:p w14:paraId="193DAAD6" w14:textId="28DC534B" w:rsidR="0065403C" w:rsidRPr="00602052" w:rsidRDefault="00000000" w:rsidP="00602052">
      <w:pPr>
        <w:numPr>
          <w:ilvl w:val="0"/>
          <w:numId w:val="17"/>
        </w:numPr>
        <w:spacing w:line="360" w:lineRule="auto"/>
        <w:jc w:val="both"/>
        <w:rPr>
          <w:sz w:val="24"/>
          <w:szCs w:val="24"/>
        </w:rPr>
      </w:pPr>
      <w:r>
        <w:rPr>
          <w:rFonts w:ascii="Times New Roman" w:eastAsia="Times New Roman" w:hAnsi="Times New Roman" w:cs="Times New Roman"/>
          <w:b/>
          <w:bCs/>
          <w:sz w:val="24"/>
          <w:szCs w:val="24"/>
        </w:rPr>
        <w:t>Emma</w:t>
      </w:r>
      <w:r>
        <w:rPr>
          <w:rFonts w:ascii="Times New Roman" w:eastAsia="Times New Roman" w:hAnsi="Times New Roman" w:cs="Times New Roman"/>
          <w:sz w:val="24"/>
          <w:szCs w:val="24"/>
        </w:rPr>
        <w:t xml:space="preserve">: Joe played the role of an </w:t>
      </w:r>
      <w:r>
        <w:rPr>
          <w:rFonts w:ascii="Times New Roman" w:eastAsia="Times New Roman" w:hAnsi="Times New Roman" w:cs="Times New Roman"/>
          <w:b/>
          <w:bCs/>
          <w:sz w:val="24"/>
          <w:szCs w:val="24"/>
        </w:rPr>
        <w:t>intermediary</w:t>
      </w:r>
      <w:r>
        <w:rPr>
          <w:rFonts w:ascii="Times New Roman" w:eastAsia="Times New Roman" w:hAnsi="Times New Roman" w:cs="Times New Roman"/>
          <w:sz w:val="24"/>
          <w:szCs w:val="24"/>
        </w:rPr>
        <w:t xml:space="preserve">, facilitating the illegal transfer between </w:t>
      </w:r>
      <w:r>
        <w:rPr>
          <w:rFonts w:ascii="Times New Roman" w:eastAsia="Times New Roman" w:hAnsi="Times New Roman" w:cs="Times New Roman"/>
          <w:b/>
          <w:bCs/>
          <w:sz w:val="24"/>
          <w:szCs w:val="24"/>
        </w:rPr>
        <w:t>Joe</w:t>
      </w:r>
      <w:r>
        <w:rPr>
          <w:rFonts w:ascii="Times New Roman" w:eastAsia="Times New Roman" w:hAnsi="Times New Roman" w:cs="Times New Roman"/>
          <w:sz w:val="24"/>
          <w:szCs w:val="24"/>
        </w:rPr>
        <w:t xml:space="preserve"> and </w:t>
      </w:r>
      <w:r>
        <w:rPr>
          <w:rFonts w:ascii="Times New Roman" w:eastAsia="Times New Roman" w:hAnsi="Times New Roman" w:cs="Times New Roman"/>
          <w:b/>
          <w:bCs/>
          <w:sz w:val="24"/>
          <w:szCs w:val="24"/>
        </w:rPr>
        <w:t>Norman</w:t>
      </w:r>
      <w:r>
        <w:rPr>
          <w:rFonts w:ascii="Times New Roman" w:eastAsia="Times New Roman" w:hAnsi="Times New Roman" w:cs="Times New Roman"/>
          <w:sz w:val="24"/>
          <w:szCs w:val="24"/>
        </w:rPr>
        <w:t xml:space="preserve">. The </w:t>
      </w:r>
      <w:r>
        <w:rPr>
          <w:rFonts w:ascii="Times New Roman" w:eastAsia="Times New Roman" w:hAnsi="Times New Roman" w:cs="Times New Roman"/>
          <w:b/>
          <w:bCs/>
          <w:sz w:val="24"/>
          <w:szCs w:val="24"/>
        </w:rPr>
        <w:t>receipt</w:t>
      </w:r>
      <w:r>
        <w:rPr>
          <w:rFonts w:ascii="Times New Roman" w:eastAsia="Times New Roman" w:hAnsi="Times New Roman" w:cs="Times New Roman"/>
          <w:sz w:val="24"/>
          <w:szCs w:val="24"/>
        </w:rPr>
        <w:t xml:space="preserve"> and </w:t>
      </w:r>
      <w:r>
        <w:rPr>
          <w:rFonts w:ascii="Times New Roman" w:eastAsia="Times New Roman" w:hAnsi="Times New Roman" w:cs="Times New Roman"/>
          <w:b/>
          <w:bCs/>
          <w:sz w:val="24"/>
          <w:szCs w:val="24"/>
        </w:rPr>
        <w:t>WhatsApp messages</w:t>
      </w:r>
      <w:r>
        <w:rPr>
          <w:rFonts w:ascii="Times New Roman" w:eastAsia="Times New Roman" w:hAnsi="Times New Roman" w:cs="Times New Roman"/>
          <w:sz w:val="24"/>
          <w:szCs w:val="24"/>
        </w:rPr>
        <w:t xml:space="preserve"> validate his actions in receiving the stolen files from Emma and ensuring that the transaction was completed with Norman.</w:t>
      </w:r>
    </w:p>
    <w:p w14:paraId="6DCF917B" w14:textId="3D4C003D" w:rsidR="0065403C" w:rsidRPr="0070454C" w:rsidRDefault="00000000" w:rsidP="00602052">
      <w:pPr>
        <w:numPr>
          <w:ilvl w:val="0"/>
          <w:numId w:val="17"/>
        </w:numPr>
        <w:spacing w:after="240" w:line="360" w:lineRule="auto"/>
        <w:jc w:val="both"/>
        <w:rPr>
          <w:sz w:val="24"/>
          <w:szCs w:val="24"/>
        </w:rPr>
      </w:pPr>
      <w:r>
        <w:rPr>
          <w:rFonts w:ascii="Times New Roman" w:eastAsia="Times New Roman" w:hAnsi="Times New Roman" w:cs="Times New Roman"/>
          <w:b/>
          <w:bCs/>
          <w:sz w:val="24"/>
          <w:szCs w:val="24"/>
        </w:rPr>
        <w:t>Norman</w:t>
      </w:r>
      <w:r>
        <w:rPr>
          <w:rFonts w:ascii="Times New Roman" w:eastAsia="Times New Roman" w:hAnsi="Times New Roman" w:cs="Times New Roman"/>
          <w:sz w:val="24"/>
          <w:szCs w:val="24"/>
        </w:rPr>
        <w:t xml:space="preserve">: Norman’s </w:t>
      </w:r>
      <w:r>
        <w:rPr>
          <w:rFonts w:ascii="Times New Roman" w:eastAsia="Times New Roman" w:hAnsi="Times New Roman" w:cs="Times New Roman"/>
          <w:b/>
          <w:bCs/>
          <w:sz w:val="24"/>
          <w:szCs w:val="24"/>
        </w:rPr>
        <w:t>role as the buyer</w:t>
      </w:r>
      <w:r>
        <w:rPr>
          <w:rFonts w:ascii="Times New Roman" w:eastAsia="Times New Roman" w:hAnsi="Times New Roman" w:cs="Times New Roman"/>
          <w:sz w:val="24"/>
          <w:szCs w:val="24"/>
        </w:rPr>
        <w:t xml:space="preserve"> is validated through the </w:t>
      </w:r>
      <w:r>
        <w:rPr>
          <w:rFonts w:ascii="Times New Roman" w:eastAsia="Times New Roman" w:hAnsi="Times New Roman" w:cs="Times New Roman"/>
          <w:b/>
          <w:bCs/>
          <w:sz w:val="24"/>
          <w:szCs w:val="24"/>
        </w:rPr>
        <w:t>receipt</w:t>
      </w:r>
      <w:r>
        <w:rPr>
          <w:rFonts w:ascii="Times New Roman" w:eastAsia="Times New Roman" w:hAnsi="Times New Roman" w:cs="Times New Roman"/>
          <w:sz w:val="24"/>
          <w:szCs w:val="24"/>
        </w:rPr>
        <w:t xml:space="preserve"> and </w:t>
      </w:r>
      <w:r>
        <w:rPr>
          <w:rFonts w:ascii="Times New Roman" w:eastAsia="Times New Roman" w:hAnsi="Times New Roman" w:cs="Times New Roman"/>
          <w:b/>
          <w:bCs/>
          <w:sz w:val="24"/>
          <w:szCs w:val="24"/>
        </w:rPr>
        <w:t>email exchanges</w:t>
      </w:r>
      <w:r>
        <w:rPr>
          <w:rFonts w:ascii="Times New Roman" w:eastAsia="Times New Roman" w:hAnsi="Times New Roman" w:cs="Times New Roman"/>
          <w:sz w:val="24"/>
          <w:szCs w:val="24"/>
        </w:rPr>
        <w:t xml:space="preserve">, where he confirms receipt of the stolen files. The </w:t>
      </w:r>
      <w:r>
        <w:rPr>
          <w:rFonts w:ascii="Times New Roman" w:eastAsia="Times New Roman" w:hAnsi="Times New Roman" w:cs="Times New Roman"/>
          <w:b/>
          <w:bCs/>
          <w:sz w:val="24"/>
          <w:szCs w:val="24"/>
        </w:rPr>
        <w:t>ticket image</w:t>
      </w:r>
      <w:r>
        <w:rPr>
          <w:rFonts w:ascii="Times New Roman" w:eastAsia="Times New Roman" w:hAnsi="Times New Roman" w:cs="Times New Roman"/>
          <w:sz w:val="24"/>
          <w:szCs w:val="24"/>
        </w:rPr>
        <w:t xml:space="preserve"> indirectly links Norman to the transaction by corroborating the timeline of events leading to his acquisition of the patent. </w:t>
      </w:r>
      <w:r>
        <w:rPr>
          <w:rFonts w:ascii="Times New Roman" w:eastAsia="Times New Roman" w:hAnsi="Times New Roman" w:cs="Times New Roman"/>
          <w:b/>
          <w:bCs/>
          <w:sz w:val="24"/>
          <w:szCs w:val="24"/>
        </w:rPr>
        <w:t>Norman</w:t>
      </w:r>
      <w:r>
        <w:rPr>
          <w:rFonts w:ascii="Times New Roman" w:eastAsia="Times New Roman" w:hAnsi="Times New Roman" w:cs="Times New Roman"/>
          <w:sz w:val="24"/>
          <w:szCs w:val="24"/>
        </w:rPr>
        <w:t xml:space="preserve">, as the </w:t>
      </w:r>
      <w:r>
        <w:rPr>
          <w:rFonts w:ascii="Times New Roman" w:eastAsia="Times New Roman" w:hAnsi="Times New Roman" w:cs="Times New Roman"/>
          <w:b/>
          <w:bCs/>
          <w:sz w:val="24"/>
          <w:szCs w:val="24"/>
        </w:rPr>
        <w:t>R&amp;D Director at NexGen Circuits</w:t>
      </w:r>
      <w:r>
        <w:rPr>
          <w:rFonts w:ascii="Times New Roman" w:eastAsia="Times New Roman" w:hAnsi="Times New Roman" w:cs="Times New Roman"/>
          <w:sz w:val="24"/>
          <w:szCs w:val="24"/>
        </w:rPr>
        <w:t>, had the motive to acquire proprietary technology for his company, further solidifying his role in the theft.</w:t>
      </w:r>
    </w:p>
    <w:p w14:paraId="3BCC7606" w14:textId="77777777" w:rsidR="0070454C" w:rsidRDefault="0070454C" w:rsidP="0070454C">
      <w:pPr>
        <w:spacing w:after="240" w:line="360" w:lineRule="auto"/>
        <w:jc w:val="both"/>
        <w:rPr>
          <w:sz w:val="24"/>
          <w:szCs w:val="24"/>
        </w:rPr>
      </w:pPr>
    </w:p>
    <w:p w14:paraId="68BD484C" w14:textId="77777777" w:rsidR="0070454C" w:rsidRPr="00602052" w:rsidRDefault="0070454C" w:rsidP="0070454C">
      <w:pPr>
        <w:spacing w:after="240" w:line="360" w:lineRule="auto"/>
        <w:jc w:val="both"/>
        <w:rPr>
          <w:sz w:val="24"/>
          <w:szCs w:val="24"/>
        </w:rPr>
      </w:pPr>
    </w:p>
    <w:p w14:paraId="4F0D0F4C" w14:textId="77777777" w:rsidR="0065403C" w:rsidRDefault="00000000">
      <w:pPr>
        <w:pStyle w:val="Heading3"/>
        <w:keepNext w:val="0"/>
        <w:keepLines w:val="0"/>
        <w:spacing w:before="280"/>
        <w:jc w:val="both"/>
        <w:rPr>
          <w:rFonts w:ascii="Times New Roman" w:eastAsia="Times New Roman" w:hAnsi="Times New Roman" w:cs="Times New Roman"/>
          <w:color w:val="000000"/>
        </w:rPr>
      </w:pPr>
      <w:bookmarkStart w:id="67" w:name="_52o1xkdmii0r" w:colFirst="0" w:colLast="0"/>
      <w:bookmarkEnd w:id="67"/>
      <w:r>
        <w:rPr>
          <w:rFonts w:ascii="Times New Roman" w:eastAsia="Times New Roman" w:hAnsi="Times New Roman" w:cs="Times New Roman"/>
          <w:color w:val="000000"/>
        </w:rPr>
        <w:lastRenderedPageBreak/>
        <w:t xml:space="preserve">8. Conclusion </w:t>
      </w:r>
    </w:p>
    <w:p w14:paraId="4310BAF0" w14:textId="77777777" w:rsidR="0065403C" w:rsidRDefault="00000000">
      <w:pPr>
        <w:pStyle w:val="Heading4"/>
        <w:keepNext w:val="0"/>
        <w:keepLines w:val="0"/>
        <w:spacing w:before="240" w:after="40" w:line="360" w:lineRule="auto"/>
        <w:jc w:val="both"/>
        <w:rPr>
          <w:rFonts w:ascii="Times New Roman" w:eastAsia="Times New Roman" w:hAnsi="Times New Roman" w:cs="Times New Roman"/>
          <w:b/>
          <w:bCs/>
          <w:color w:val="000000"/>
        </w:rPr>
      </w:pPr>
      <w:bookmarkStart w:id="68" w:name="_y04c1c8ea05z" w:colFirst="0" w:colLast="0"/>
      <w:bookmarkEnd w:id="68"/>
      <w:r>
        <w:rPr>
          <w:rFonts w:ascii="Times New Roman" w:eastAsia="Times New Roman" w:hAnsi="Times New Roman" w:cs="Times New Roman"/>
          <w:b/>
          <w:bCs/>
          <w:color w:val="000000"/>
        </w:rPr>
        <w:t>8.1 Summary of Findings</w:t>
      </w:r>
    </w:p>
    <w:p w14:paraId="73E06B57"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investigation revealed that </w:t>
      </w:r>
      <w:r>
        <w:rPr>
          <w:rFonts w:ascii="Times New Roman" w:eastAsia="Times New Roman" w:hAnsi="Times New Roman" w:cs="Times New Roman"/>
          <w:b/>
          <w:bCs/>
          <w:sz w:val="24"/>
          <w:szCs w:val="24"/>
        </w:rPr>
        <w:t>Emma</w:t>
      </w:r>
      <w:r>
        <w:rPr>
          <w:rFonts w:ascii="Times New Roman" w:eastAsia="Times New Roman" w:hAnsi="Times New Roman" w:cs="Times New Roman"/>
          <w:sz w:val="24"/>
          <w:szCs w:val="24"/>
        </w:rPr>
        <w:t xml:space="preserve">, the senior engineer at Quantum Tech, orchestrated the theft of the QT-AI-2025 patent. She initiated the transfer of the patent files to </w:t>
      </w:r>
      <w:r>
        <w:rPr>
          <w:rFonts w:ascii="Times New Roman" w:eastAsia="Times New Roman" w:hAnsi="Times New Roman" w:cs="Times New Roman"/>
          <w:b/>
          <w:bCs/>
          <w:sz w:val="24"/>
          <w:szCs w:val="24"/>
        </w:rPr>
        <w:t>Joe</w:t>
      </w:r>
      <w:r>
        <w:rPr>
          <w:rFonts w:ascii="Times New Roman" w:eastAsia="Times New Roman" w:hAnsi="Times New Roman" w:cs="Times New Roman"/>
          <w:sz w:val="24"/>
          <w:szCs w:val="24"/>
        </w:rPr>
        <w:t xml:space="preserve">, who acted as an intermediary, facilitating the transfer to </w:t>
      </w:r>
      <w:r>
        <w:rPr>
          <w:rFonts w:ascii="Times New Roman" w:eastAsia="Times New Roman" w:hAnsi="Times New Roman" w:cs="Times New Roman"/>
          <w:b/>
          <w:bCs/>
          <w:sz w:val="24"/>
          <w:szCs w:val="24"/>
        </w:rPr>
        <w:t>Norman</w:t>
      </w:r>
      <w:r>
        <w:rPr>
          <w:rFonts w:ascii="Times New Roman" w:eastAsia="Times New Roman" w:hAnsi="Times New Roman" w:cs="Times New Roman"/>
          <w:sz w:val="24"/>
          <w:szCs w:val="24"/>
        </w:rPr>
        <w:t xml:space="preserve">, the buyer from </w:t>
      </w:r>
      <w:r>
        <w:rPr>
          <w:rFonts w:ascii="Times New Roman" w:eastAsia="Times New Roman" w:hAnsi="Times New Roman" w:cs="Times New Roman"/>
          <w:b/>
          <w:bCs/>
          <w:sz w:val="24"/>
          <w:szCs w:val="24"/>
        </w:rPr>
        <w:t>NexGen Circuits</w:t>
      </w:r>
      <w:r>
        <w:rPr>
          <w:rFonts w:ascii="Times New Roman" w:eastAsia="Times New Roman" w:hAnsi="Times New Roman" w:cs="Times New Roman"/>
          <w:sz w:val="24"/>
          <w:szCs w:val="24"/>
        </w:rPr>
        <w:t>. Communication logs, file metadata, and call logs confirmed their involvement in the conspiracy, while email exchanges provided clear evidence of the transfer of proprietary data.</w:t>
      </w:r>
    </w:p>
    <w:p w14:paraId="0382E6DD" w14:textId="77777777" w:rsidR="0065403C" w:rsidRDefault="00000000">
      <w:pPr>
        <w:pStyle w:val="Heading4"/>
        <w:keepNext w:val="0"/>
        <w:keepLines w:val="0"/>
        <w:spacing w:before="240" w:after="40" w:line="360" w:lineRule="auto"/>
        <w:jc w:val="both"/>
        <w:rPr>
          <w:rFonts w:ascii="Times New Roman" w:eastAsia="Times New Roman" w:hAnsi="Times New Roman" w:cs="Times New Roman"/>
          <w:b/>
          <w:bCs/>
          <w:color w:val="000000"/>
        </w:rPr>
      </w:pPr>
      <w:bookmarkStart w:id="69" w:name="_kzj9pvvxzyem" w:colFirst="0" w:colLast="0"/>
      <w:bookmarkEnd w:id="69"/>
      <w:r>
        <w:rPr>
          <w:rFonts w:ascii="Times New Roman" w:eastAsia="Times New Roman" w:hAnsi="Times New Roman" w:cs="Times New Roman"/>
          <w:b/>
          <w:bCs/>
          <w:color w:val="000000"/>
        </w:rPr>
        <w:t>8.2 Conclusion on the Evidence</w:t>
      </w:r>
    </w:p>
    <w:p w14:paraId="4FDF624F"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extracted data from the devices and </w:t>
      </w:r>
      <w:proofErr w:type="spellStart"/>
      <w:r>
        <w:rPr>
          <w:rFonts w:ascii="Times New Roman" w:eastAsia="Times New Roman" w:hAnsi="Times New Roman" w:cs="Times New Roman"/>
          <w:sz w:val="24"/>
          <w:szCs w:val="24"/>
        </w:rPr>
        <w:t>analyzed</w:t>
      </w:r>
      <w:proofErr w:type="spellEnd"/>
      <w:r>
        <w:rPr>
          <w:rFonts w:ascii="Times New Roman" w:eastAsia="Times New Roman" w:hAnsi="Times New Roman" w:cs="Times New Roman"/>
          <w:sz w:val="24"/>
          <w:szCs w:val="24"/>
        </w:rPr>
        <w:t xml:space="preserve"> communications build a compelling case for the attempted theft of the patent. The combination of </w:t>
      </w:r>
      <w:r>
        <w:rPr>
          <w:rFonts w:ascii="Times New Roman" w:eastAsia="Times New Roman" w:hAnsi="Times New Roman" w:cs="Times New Roman"/>
          <w:b/>
          <w:bCs/>
          <w:sz w:val="24"/>
          <w:szCs w:val="24"/>
        </w:rPr>
        <w:t>WhatsApp messages</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emails</w:t>
      </w:r>
      <w:r>
        <w:rPr>
          <w:rFonts w:ascii="Times New Roman" w:eastAsia="Times New Roman" w:hAnsi="Times New Roman" w:cs="Times New Roman"/>
          <w:sz w:val="24"/>
          <w:szCs w:val="24"/>
        </w:rPr>
        <w:t xml:space="preserve">, and </w:t>
      </w:r>
      <w:r>
        <w:rPr>
          <w:rFonts w:ascii="Times New Roman" w:eastAsia="Times New Roman" w:hAnsi="Times New Roman" w:cs="Times New Roman"/>
          <w:b/>
          <w:bCs/>
          <w:sz w:val="24"/>
          <w:szCs w:val="24"/>
        </w:rPr>
        <w:t>file metadata</w:t>
      </w:r>
      <w:r>
        <w:rPr>
          <w:rFonts w:ascii="Times New Roman" w:eastAsia="Times New Roman" w:hAnsi="Times New Roman" w:cs="Times New Roman"/>
          <w:sz w:val="24"/>
          <w:szCs w:val="24"/>
        </w:rPr>
        <w:t xml:space="preserve"> demonstrated that Emma intended to steal the patent, with Joe and Norman acting as facilitators and buyers. This evidence supports the charges of </w:t>
      </w:r>
      <w:r>
        <w:rPr>
          <w:rFonts w:ascii="Times New Roman" w:eastAsia="Times New Roman" w:hAnsi="Times New Roman" w:cs="Times New Roman"/>
          <w:b/>
          <w:bCs/>
          <w:sz w:val="24"/>
          <w:szCs w:val="24"/>
        </w:rPr>
        <w:t>corporate espionage</w:t>
      </w:r>
      <w:r>
        <w:rPr>
          <w:rFonts w:ascii="Times New Roman" w:eastAsia="Times New Roman" w:hAnsi="Times New Roman" w:cs="Times New Roman"/>
          <w:sz w:val="24"/>
          <w:szCs w:val="24"/>
        </w:rPr>
        <w:t xml:space="preserve"> and </w:t>
      </w:r>
      <w:r>
        <w:rPr>
          <w:rFonts w:ascii="Times New Roman" w:eastAsia="Times New Roman" w:hAnsi="Times New Roman" w:cs="Times New Roman"/>
          <w:b/>
          <w:bCs/>
          <w:sz w:val="24"/>
          <w:szCs w:val="24"/>
        </w:rPr>
        <w:t>theft of proprietary data</w:t>
      </w:r>
      <w:r>
        <w:rPr>
          <w:rFonts w:ascii="Times New Roman" w:eastAsia="Times New Roman" w:hAnsi="Times New Roman" w:cs="Times New Roman"/>
          <w:sz w:val="24"/>
          <w:szCs w:val="24"/>
        </w:rPr>
        <w:t>.</w:t>
      </w:r>
    </w:p>
    <w:p w14:paraId="47CB491D" w14:textId="77777777" w:rsidR="0065403C" w:rsidRDefault="00000000">
      <w:pPr>
        <w:pStyle w:val="Heading4"/>
        <w:keepNext w:val="0"/>
        <w:keepLines w:val="0"/>
        <w:spacing w:before="240" w:after="40" w:line="360" w:lineRule="auto"/>
        <w:jc w:val="both"/>
        <w:rPr>
          <w:rFonts w:ascii="Times New Roman" w:eastAsia="Times New Roman" w:hAnsi="Times New Roman" w:cs="Times New Roman"/>
          <w:b/>
          <w:bCs/>
          <w:color w:val="000000"/>
        </w:rPr>
      </w:pPr>
      <w:bookmarkStart w:id="70" w:name="_2s7qbl21csh4" w:colFirst="0" w:colLast="0"/>
      <w:bookmarkEnd w:id="70"/>
      <w:r>
        <w:rPr>
          <w:rFonts w:ascii="Times New Roman" w:eastAsia="Times New Roman" w:hAnsi="Times New Roman" w:cs="Times New Roman"/>
          <w:b/>
          <w:bCs/>
          <w:color w:val="000000"/>
        </w:rPr>
        <w:t>8.3 Role of Vanessa</w:t>
      </w:r>
    </w:p>
    <w:p w14:paraId="5CC0C443"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Although there is no direct evidence implicating </w:t>
      </w:r>
      <w:r>
        <w:rPr>
          <w:rFonts w:ascii="Times New Roman" w:eastAsia="Times New Roman" w:hAnsi="Times New Roman" w:cs="Times New Roman"/>
          <w:b/>
          <w:bCs/>
          <w:sz w:val="24"/>
          <w:szCs w:val="24"/>
        </w:rPr>
        <w:t>Vanessa</w:t>
      </w:r>
      <w:r>
        <w:rPr>
          <w:rFonts w:ascii="Times New Roman" w:eastAsia="Times New Roman" w:hAnsi="Times New Roman" w:cs="Times New Roman"/>
          <w:sz w:val="24"/>
          <w:szCs w:val="24"/>
        </w:rPr>
        <w:t>, the R&amp;D Director at NexGen Circuits, her involvement in the case remains suspicious due to her potential role as the buyer of the stolen patent. Further investigation into her communication with Norman may reveal additional connections.</w:t>
      </w:r>
    </w:p>
    <w:p w14:paraId="6A36194D" w14:textId="77777777" w:rsidR="0065403C" w:rsidRDefault="00000000">
      <w:pPr>
        <w:pStyle w:val="Heading3"/>
        <w:keepNext w:val="0"/>
        <w:keepLines w:val="0"/>
        <w:spacing w:before="280"/>
        <w:jc w:val="both"/>
        <w:rPr>
          <w:rFonts w:ascii="Times New Roman" w:eastAsia="Times New Roman" w:hAnsi="Times New Roman" w:cs="Times New Roman"/>
          <w:color w:val="000000"/>
        </w:rPr>
      </w:pPr>
      <w:bookmarkStart w:id="71" w:name="_pf12ay8gcni1" w:colFirst="0" w:colLast="0"/>
      <w:bookmarkEnd w:id="71"/>
      <w:r>
        <w:rPr>
          <w:rFonts w:ascii="Times New Roman" w:eastAsia="Times New Roman" w:hAnsi="Times New Roman" w:cs="Times New Roman"/>
          <w:color w:val="000000"/>
        </w:rPr>
        <w:t xml:space="preserve">9. Recommendations </w:t>
      </w:r>
    </w:p>
    <w:p w14:paraId="38758C72" w14:textId="77777777" w:rsidR="0065403C" w:rsidRDefault="00000000">
      <w:pPr>
        <w:pStyle w:val="Heading4"/>
        <w:keepNext w:val="0"/>
        <w:keepLines w:val="0"/>
        <w:spacing w:before="240" w:after="40" w:line="360" w:lineRule="auto"/>
        <w:jc w:val="both"/>
        <w:rPr>
          <w:rFonts w:ascii="Times New Roman" w:eastAsia="Times New Roman" w:hAnsi="Times New Roman" w:cs="Times New Roman"/>
          <w:b/>
          <w:bCs/>
          <w:color w:val="000000"/>
        </w:rPr>
      </w:pPr>
      <w:bookmarkStart w:id="72" w:name="_bz7rsv5t7zsq" w:colFirst="0" w:colLast="0"/>
      <w:bookmarkEnd w:id="72"/>
      <w:r>
        <w:rPr>
          <w:rFonts w:ascii="Times New Roman" w:eastAsia="Times New Roman" w:hAnsi="Times New Roman" w:cs="Times New Roman"/>
          <w:b/>
          <w:bCs/>
          <w:color w:val="000000"/>
        </w:rPr>
        <w:t>9.1 Recommendations for Quantum Tech</w:t>
      </w:r>
    </w:p>
    <w:p w14:paraId="1099B35B"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Quantum Tech should strengthen its cybersecurity measures to prevent similar incidents. </w:t>
      </w:r>
      <w:r>
        <w:rPr>
          <w:rFonts w:ascii="Times New Roman" w:eastAsia="Times New Roman" w:hAnsi="Times New Roman" w:cs="Times New Roman"/>
          <w:b/>
          <w:bCs/>
          <w:sz w:val="24"/>
          <w:szCs w:val="24"/>
        </w:rPr>
        <w:t>Encryption</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access control</w:t>
      </w:r>
      <w:r>
        <w:rPr>
          <w:rFonts w:ascii="Times New Roman" w:eastAsia="Times New Roman" w:hAnsi="Times New Roman" w:cs="Times New Roman"/>
          <w:sz w:val="24"/>
          <w:szCs w:val="24"/>
        </w:rPr>
        <w:t xml:space="preserve">, and </w:t>
      </w:r>
      <w:r>
        <w:rPr>
          <w:rFonts w:ascii="Times New Roman" w:eastAsia="Times New Roman" w:hAnsi="Times New Roman" w:cs="Times New Roman"/>
          <w:b/>
          <w:bCs/>
          <w:sz w:val="24"/>
          <w:szCs w:val="24"/>
        </w:rPr>
        <w:t>employee monitoring</w:t>
      </w:r>
      <w:r>
        <w:rPr>
          <w:rFonts w:ascii="Times New Roman" w:eastAsia="Times New Roman" w:hAnsi="Times New Roman" w:cs="Times New Roman"/>
          <w:sz w:val="24"/>
          <w:szCs w:val="24"/>
        </w:rPr>
        <w:t xml:space="preserve"> should be enhanced to ensure the protection of proprietary data. Additionally, implementing </w:t>
      </w:r>
      <w:r>
        <w:rPr>
          <w:rFonts w:ascii="Times New Roman" w:eastAsia="Times New Roman" w:hAnsi="Times New Roman" w:cs="Times New Roman"/>
          <w:b/>
          <w:bCs/>
          <w:sz w:val="24"/>
          <w:szCs w:val="24"/>
        </w:rPr>
        <w:t>regular security audits</w:t>
      </w:r>
      <w:r>
        <w:rPr>
          <w:rFonts w:ascii="Times New Roman" w:eastAsia="Times New Roman" w:hAnsi="Times New Roman" w:cs="Times New Roman"/>
          <w:sz w:val="24"/>
          <w:szCs w:val="24"/>
        </w:rPr>
        <w:t xml:space="preserve"> and </w:t>
      </w:r>
      <w:r>
        <w:rPr>
          <w:rFonts w:ascii="Times New Roman" w:eastAsia="Times New Roman" w:hAnsi="Times New Roman" w:cs="Times New Roman"/>
          <w:b/>
          <w:bCs/>
          <w:sz w:val="24"/>
          <w:szCs w:val="24"/>
        </w:rPr>
        <w:t>incident response protocols</w:t>
      </w:r>
      <w:r>
        <w:rPr>
          <w:rFonts w:ascii="Times New Roman" w:eastAsia="Times New Roman" w:hAnsi="Times New Roman" w:cs="Times New Roman"/>
          <w:sz w:val="24"/>
          <w:szCs w:val="24"/>
        </w:rPr>
        <w:t xml:space="preserve"> could help detect any future attempts to compromise intellectual property.</w:t>
      </w:r>
    </w:p>
    <w:p w14:paraId="443A7F57" w14:textId="77777777" w:rsidR="0070454C" w:rsidRDefault="0070454C">
      <w:pPr>
        <w:spacing w:before="240" w:after="240" w:line="360" w:lineRule="auto"/>
        <w:jc w:val="both"/>
        <w:rPr>
          <w:rFonts w:ascii="Times New Roman" w:eastAsia="Times New Roman" w:hAnsi="Times New Roman" w:cs="Times New Roman"/>
          <w:sz w:val="24"/>
          <w:szCs w:val="24"/>
        </w:rPr>
      </w:pPr>
    </w:p>
    <w:p w14:paraId="4B69F1CC" w14:textId="77777777" w:rsidR="0070454C" w:rsidRDefault="0070454C">
      <w:pPr>
        <w:spacing w:before="240" w:after="240" w:line="360" w:lineRule="auto"/>
        <w:jc w:val="both"/>
        <w:rPr>
          <w:rFonts w:ascii="Times New Roman" w:eastAsia="Times New Roman" w:hAnsi="Times New Roman" w:cs="Times New Roman"/>
          <w:sz w:val="24"/>
          <w:szCs w:val="24"/>
        </w:rPr>
      </w:pPr>
    </w:p>
    <w:p w14:paraId="7382578A" w14:textId="77777777" w:rsidR="0065403C" w:rsidRDefault="00000000">
      <w:pPr>
        <w:pStyle w:val="Heading4"/>
        <w:keepNext w:val="0"/>
        <w:keepLines w:val="0"/>
        <w:spacing w:before="240" w:after="40" w:line="360" w:lineRule="auto"/>
        <w:jc w:val="both"/>
        <w:rPr>
          <w:rFonts w:ascii="Times New Roman" w:eastAsia="Times New Roman" w:hAnsi="Times New Roman" w:cs="Times New Roman"/>
          <w:b/>
          <w:bCs/>
          <w:color w:val="000000"/>
        </w:rPr>
      </w:pPr>
      <w:bookmarkStart w:id="73" w:name="_333nbk54dsq" w:colFirst="0" w:colLast="0"/>
      <w:bookmarkEnd w:id="73"/>
      <w:r>
        <w:rPr>
          <w:rFonts w:ascii="Times New Roman" w:eastAsia="Times New Roman" w:hAnsi="Times New Roman" w:cs="Times New Roman"/>
          <w:b/>
          <w:bCs/>
          <w:color w:val="000000"/>
        </w:rPr>
        <w:lastRenderedPageBreak/>
        <w:t>9.2 Legal Recommendations</w:t>
      </w:r>
    </w:p>
    <w:p w14:paraId="6A652CC9"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suspects, </w:t>
      </w:r>
      <w:r>
        <w:rPr>
          <w:rFonts w:ascii="Times New Roman" w:eastAsia="Times New Roman" w:hAnsi="Times New Roman" w:cs="Times New Roman"/>
          <w:b/>
          <w:bCs/>
          <w:sz w:val="24"/>
          <w:szCs w:val="24"/>
        </w:rPr>
        <w:t>Emma</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Joe</w:t>
      </w:r>
      <w:r>
        <w:rPr>
          <w:rFonts w:ascii="Times New Roman" w:eastAsia="Times New Roman" w:hAnsi="Times New Roman" w:cs="Times New Roman"/>
          <w:sz w:val="24"/>
          <w:szCs w:val="24"/>
        </w:rPr>
        <w:t xml:space="preserve">, and </w:t>
      </w:r>
      <w:r>
        <w:rPr>
          <w:rFonts w:ascii="Times New Roman" w:eastAsia="Times New Roman" w:hAnsi="Times New Roman" w:cs="Times New Roman"/>
          <w:b/>
          <w:bCs/>
          <w:sz w:val="24"/>
          <w:szCs w:val="24"/>
        </w:rPr>
        <w:t>Norman</w:t>
      </w:r>
      <w:r>
        <w:rPr>
          <w:rFonts w:ascii="Times New Roman" w:eastAsia="Times New Roman" w:hAnsi="Times New Roman" w:cs="Times New Roman"/>
          <w:sz w:val="24"/>
          <w:szCs w:val="24"/>
        </w:rPr>
        <w:t xml:space="preserve">, should face charges of </w:t>
      </w:r>
      <w:r>
        <w:rPr>
          <w:rFonts w:ascii="Times New Roman" w:eastAsia="Times New Roman" w:hAnsi="Times New Roman" w:cs="Times New Roman"/>
          <w:b/>
          <w:bCs/>
          <w:sz w:val="24"/>
          <w:szCs w:val="24"/>
        </w:rPr>
        <w:t>corporate espionage</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theft</w:t>
      </w:r>
      <w:r>
        <w:rPr>
          <w:rFonts w:ascii="Times New Roman" w:eastAsia="Times New Roman" w:hAnsi="Times New Roman" w:cs="Times New Roman"/>
          <w:sz w:val="24"/>
          <w:szCs w:val="24"/>
        </w:rPr>
        <w:t xml:space="preserve">, and </w:t>
      </w:r>
      <w:r>
        <w:rPr>
          <w:rFonts w:ascii="Times New Roman" w:eastAsia="Times New Roman" w:hAnsi="Times New Roman" w:cs="Times New Roman"/>
          <w:b/>
          <w:bCs/>
          <w:sz w:val="24"/>
          <w:szCs w:val="24"/>
        </w:rPr>
        <w:t>conspiracy</w:t>
      </w:r>
      <w:r>
        <w:rPr>
          <w:rFonts w:ascii="Times New Roman" w:eastAsia="Times New Roman" w:hAnsi="Times New Roman" w:cs="Times New Roman"/>
          <w:sz w:val="24"/>
          <w:szCs w:val="24"/>
        </w:rPr>
        <w:t xml:space="preserve">. The evidence, including the </w:t>
      </w:r>
      <w:r>
        <w:rPr>
          <w:rFonts w:ascii="Times New Roman" w:eastAsia="Times New Roman" w:hAnsi="Times New Roman" w:cs="Times New Roman"/>
          <w:b/>
          <w:bCs/>
          <w:sz w:val="24"/>
          <w:szCs w:val="24"/>
        </w:rPr>
        <w:t>communication logs</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file metadata</w:t>
      </w:r>
      <w:r>
        <w:rPr>
          <w:rFonts w:ascii="Times New Roman" w:eastAsia="Times New Roman" w:hAnsi="Times New Roman" w:cs="Times New Roman"/>
          <w:sz w:val="24"/>
          <w:szCs w:val="24"/>
        </w:rPr>
        <w:t xml:space="preserve">, and </w:t>
      </w:r>
      <w:r>
        <w:rPr>
          <w:rFonts w:ascii="Times New Roman" w:eastAsia="Times New Roman" w:hAnsi="Times New Roman" w:cs="Times New Roman"/>
          <w:b/>
          <w:bCs/>
          <w:sz w:val="24"/>
          <w:szCs w:val="24"/>
        </w:rPr>
        <w:t>call logs</w:t>
      </w:r>
      <w:r>
        <w:rPr>
          <w:rFonts w:ascii="Times New Roman" w:eastAsia="Times New Roman" w:hAnsi="Times New Roman" w:cs="Times New Roman"/>
          <w:sz w:val="24"/>
          <w:szCs w:val="24"/>
        </w:rPr>
        <w:t>, can be used in court to substantiate these charges.</w:t>
      </w:r>
    </w:p>
    <w:p w14:paraId="46740B56" w14:textId="77777777" w:rsidR="0065403C" w:rsidRDefault="00000000">
      <w:pPr>
        <w:pStyle w:val="Heading4"/>
        <w:keepNext w:val="0"/>
        <w:keepLines w:val="0"/>
        <w:spacing w:before="240" w:after="40" w:line="360" w:lineRule="auto"/>
        <w:jc w:val="both"/>
        <w:rPr>
          <w:rFonts w:ascii="Times New Roman" w:eastAsia="Times New Roman" w:hAnsi="Times New Roman" w:cs="Times New Roman"/>
          <w:b/>
          <w:bCs/>
          <w:color w:val="000000"/>
        </w:rPr>
      </w:pPr>
      <w:bookmarkStart w:id="74" w:name="_1vm70b964bxf" w:colFirst="0" w:colLast="0"/>
      <w:bookmarkEnd w:id="74"/>
      <w:r>
        <w:rPr>
          <w:rFonts w:ascii="Times New Roman" w:eastAsia="Times New Roman" w:hAnsi="Times New Roman" w:cs="Times New Roman"/>
          <w:b/>
          <w:bCs/>
          <w:color w:val="000000"/>
        </w:rPr>
        <w:t>9.3 Actions for Law Enforcement</w:t>
      </w:r>
    </w:p>
    <w:p w14:paraId="6CE3C6CB"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Law enforcement should proceed with </w:t>
      </w:r>
      <w:r>
        <w:rPr>
          <w:rFonts w:ascii="Times New Roman" w:eastAsia="Times New Roman" w:hAnsi="Times New Roman" w:cs="Times New Roman"/>
          <w:b/>
          <w:bCs/>
          <w:sz w:val="24"/>
          <w:szCs w:val="24"/>
        </w:rPr>
        <w:t>further interrogation</w:t>
      </w:r>
      <w:r>
        <w:rPr>
          <w:rFonts w:ascii="Times New Roman" w:eastAsia="Times New Roman" w:hAnsi="Times New Roman" w:cs="Times New Roman"/>
          <w:sz w:val="24"/>
          <w:szCs w:val="24"/>
        </w:rPr>
        <w:t xml:space="preserve"> of the suspects and pursue any leads that could link </w:t>
      </w:r>
      <w:r>
        <w:rPr>
          <w:rFonts w:ascii="Times New Roman" w:eastAsia="Times New Roman" w:hAnsi="Times New Roman" w:cs="Times New Roman"/>
          <w:b/>
          <w:bCs/>
          <w:sz w:val="24"/>
          <w:szCs w:val="24"/>
        </w:rPr>
        <w:t>Vanessa</w:t>
      </w:r>
      <w:r>
        <w:rPr>
          <w:rFonts w:ascii="Times New Roman" w:eastAsia="Times New Roman" w:hAnsi="Times New Roman" w:cs="Times New Roman"/>
          <w:sz w:val="24"/>
          <w:szCs w:val="24"/>
        </w:rPr>
        <w:t xml:space="preserve"> to the crime. </w:t>
      </w:r>
      <w:r>
        <w:rPr>
          <w:rFonts w:ascii="Times New Roman" w:eastAsia="Times New Roman" w:hAnsi="Times New Roman" w:cs="Times New Roman"/>
          <w:b/>
          <w:bCs/>
          <w:sz w:val="24"/>
          <w:szCs w:val="24"/>
        </w:rPr>
        <w:t>Search warrants</w:t>
      </w:r>
      <w:r>
        <w:rPr>
          <w:rFonts w:ascii="Times New Roman" w:eastAsia="Times New Roman" w:hAnsi="Times New Roman" w:cs="Times New Roman"/>
          <w:sz w:val="24"/>
          <w:szCs w:val="24"/>
        </w:rPr>
        <w:t xml:space="preserve"> for further analysis of NexGen Circuits’ servers and communications with Norman may yield additional evidence.</w:t>
      </w:r>
    </w:p>
    <w:p w14:paraId="794E50CE" w14:textId="77777777" w:rsidR="0065403C" w:rsidRDefault="0065403C">
      <w:pPr>
        <w:spacing w:before="240" w:after="240" w:line="360" w:lineRule="auto"/>
        <w:jc w:val="both"/>
        <w:rPr>
          <w:rFonts w:ascii="Times New Roman" w:eastAsia="Times New Roman" w:hAnsi="Times New Roman" w:cs="Times New Roman"/>
          <w:sz w:val="24"/>
          <w:szCs w:val="24"/>
        </w:rPr>
      </w:pPr>
    </w:p>
    <w:p w14:paraId="4C7EE0CD" w14:textId="77777777" w:rsidR="0065403C" w:rsidRDefault="00000000">
      <w:pPr>
        <w:pStyle w:val="Heading3"/>
        <w:spacing w:before="240" w:after="240"/>
        <w:rPr>
          <w:rFonts w:ascii="Times New Roman" w:eastAsia="Times New Roman" w:hAnsi="Times New Roman" w:cs="Times New Roman"/>
        </w:rPr>
      </w:pPr>
      <w:bookmarkStart w:id="75" w:name="_u7w1tnlfbizi" w:colFirst="0" w:colLast="0"/>
      <w:bookmarkEnd w:id="75"/>
      <w:r>
        <w:rPr>
          <w:rFonts w:ascii="Times New Roman" w:eastAsia="Times New Roman" w:hAnsi="Times New Roman" w:cs="Times New Roman"/>
          <w:color w:val="000000"/>
        </w:rPr>
        <w:t>10. Steps and Interpretations</w:t>
      </w:r>
    </w:p>
    <w:p w14:paraId="3A82FCF4" w14:textId="77777777" w:rsidR="0065403C" w:rsidRDefault="00000000">
      <w:pPr>
        <w:spacing w:after="12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Step 1 – Create case (Step1.jpg)</w:t>
      </w:r>
    </w:p>
    <w:p w14:paraId="4E2EE65F" w14:textId="705ED726" w:rsidR="0065403C" w:rsidRDefault="00000000">
      <w:pPr>
        <w:spacing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613DE43" wp14:editId="03427CC5">
            <wp:extent cx="5731200" cy="3225800"/>
            <wp:effectExtent l="0" t="0" r="0" b="0"/>
            <wp:docPr id="20"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58"/>
                    <a:srcRect/>
                    <a:stretch>
                      <a:fillRect/>
                    </a:stretch>
                  </pic:blipFill>
                  <pic:spPr>
                    <a:xfrm>
                      <a:off x="0" y="0"/>
                      <a:ext cx="5731200" cy="3225800"/>
                    </a:xfrm>
                    <a:prstGeom prst="rect">
                      <a:avLst/>
                    </a:prstGeom>
                    <a:ln/>
                  </pic:spPr>
                </pic:pic>
              </a:graphicData>
            </a:graphic>
          </wp:inline>
        </w:drawing>
      </w:r>
      <w:r>
        <w:rPr>
          <w:rFonts w:ascii="Times New Roman" w:eastAsia="Times New Roman" w:hAnsi="Times New Roman" w:cs="Times New Roman"/>
          <w:sz w:val="24"/>
          <w:szCs w:val="24"/>
        </w:rPr>
        <w:t>​</w:t>
      </w:r>
    </w:p>
    <w:p w14:paraId="2702DED0" w14:textId="77777777" w:rsidR="0070454C" w:rsidRDefault="0070454C">
      <w:pPr>
        <w:spacing w:after="120" w:line="360" w:lineRule="auto"/>
        <w:jc w:val="both"/>
        <w:rPr>
          <w:rFonts w:ascii="Times New Roman" w:eastAsia="Times New Roman" w:hAnsi="Times New Roman" w:cs="Times New Roman"/>
          <w:sz w:val="24"/>
          <w:szCs w:val="24"/>
        </w:rPr>
      </w:pPr>
    </w:p>
    <w:p w14:paraId="640F9F50" w14:textId="77777777" w:rsidR="0070454C" w:rsidRDefault="0070454C">
      <w:pPr>
        <w:spacing w:after="120" w:line="360" w:lineRule="auto"/>
        <w:jc w:val="both"/>
        <w:rPr>
          <w:rFonts w:ascii="Times New Roman" w:eastAsia="Times New Roman" w:hAnsi="Times New Roman" w:cs="Times New Roman"/>
          <w:sz w:val="24"/>
          <w:szCs w:val="24"/>
        </w:rPr>
      </w:pPr>
    </w:p>
    <w:p w14:paraId="5E99EDD4" w14:textId="77777777" w:rsidR="0070454C" w:rsidRDefault="0070454C">
      <w:pPr>
        <w:spacing w:after="120" w:line="360" w:lineRule="auto"/>
        <w:jc w:val="both"/>
        <w:rPr>
          <w:rFonts w:ascii="Times New Roman" w:eastAsia="Times New Roman" w:hAnsi="Times New Roman" w:cs="Times New Roman"/>
          <w:sz w:val="24"/>
          <w:szCs w:val="24"/>
        </w:rPr>
      </w:pPr>
    </w:p>
    <w:p w14:paraId="2D92B890" w14:textId="77777777" w:rsidR="0070454C" w:rsidRDefault="0070454C">
      <w:pPr>
        <w:spacing w:before="240" w:after="120" w:line="360" w:lineRule="auto"/>
        <w:jc w:val="both"/>
        <w:rPr>
          <w:rFonts w:ascii="Times New Roman" w:eastAsia="Times New Roman" w:hAnsi="Times New Roman" w:cs="Times New Roman"/>
          <w:sz w:val="24"/>
          <w:szCs w:val="24"/>
        </w:rPr>
      </w:pPr>
    </w:p>
    <w:p w14:paraId="78489A28" w14:textId="5F7BDB23" w:rsidR="0065403C" w:rsidRDefault="00000000">
      <w:pPr>
        <w:spacing w:before="240" w:after="12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 xml:space="preserve">Step 2 – Prepare for auto‑detect </w:t>
      </w:r>
    </w:p>
    <w:p w14:paraId="61FFB21E" w14:textId="7BA68F66" w:rsidR="00733920"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8B94F89" wp14:editId="682CF690">
            <wp:extent cx="5731200" cy="3225800"/>
            <wp:effectExtent l="0" t="0" r="0" b="0"/>
            <wp:docPr id="26"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59"/>
                    <a:srcRect/>
                    <a:stretch>
                      <a:fillRect/>
                    </a:stretch>
                  </pic:blipFill>
                  <pic:spPr>
                    <a:xfrm>
                      <a:off x="0" y="0"/>
                      <a:ext cx="5731200" cy="3225800"/>
                    </a:xfrm>
                    <a:prstGeom prst="rect">
                      <a:avLst/>
                    </a:prstGeom>
                    <a:ln/>
                  </pic:spPr>
                </pic:pic>
              </a:graphicData>
            </a:graphic>
          </wp:inline>
        </w:drawing>
      </w:r>
    </w:p>
    <w:p w14:paraId="0A063A96" w14:textId="77777777" w:rsidR="00733920" w:rsidRDefault="00733920">
      <w:pPr>
        <w:spacing w:before="240" w:after="120" w:line="360" w:lineRule="auto"/>
        <w:jc w:val="both"/>
        <w:rPr>
          <w:rFonts w:ascii="Times New Roman" w:eastAsia="Times New Roman" w:hAnsi="Times New Roman" w:cs="Times New Roman"/>
          <w:sz w:val="24"/>
          <w:szCs w:val="24"/>
        </w:rPr>
      </w:pPr>
    </w:p>
    <w:p w14:paraId="33F1C88F" w14:textId="77777777" w:rsidR="0065403C" w:rsidRDefault="00000000">
      <w:pPr>
        <w:spacing w:before="240" w:after="12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Step 3 – Follow model‑specific connection steps </w:t>
      </w:r>
    </w:p>
    <w:p w14:paraId="64618F2C" w14:textId="77777777" w:rsidR="0070454C"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FFBE135" wp14:editId="1CFB8180">
            <wp:extent cx="5731200" cy="3225800"/>
            <wp:effectExtent l="0" t="0" r="0" b="0"/>
            <wp:docPr id="14"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60"/>
                    <a:srcRect/>
                    <a:stretch>
                      <a:fillRect/>
                    </a:stretch>
                  </pic:blipFill>
                  <pic:spPr>
                    <a:xfrm>
                      <a:off x="0" y="0"/>
                      <a:ext cx="5731200" cy="3225800"/>
                    </a:xfrm>
                    <a:prstGeom prst="rect">
                      <a:avLst/>
                    </a:prstGeom>
                    <a:ln/>
                  </pic:spPr>
                </pic:pic>
              </a:graphicData>
            </a:graphic>
          </wp:inline>
        </w:drawing>
      </w:r>
    </w:p>
    <w:p w14:paraId="5DA7E586" w14:textId="3FD83477" w:rsidR="0065403C"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br/>
      </w:r>
    </w:p>
    <w:p w14:paraId="6A16170F" w14:textId="18BDDF35" w:rsidR="0065403C" w:rsidRDefault="00000000">
      <w:pPr>
        <w:spacing w:before="240" w:after="120" w:line="360" w:lineRule="auto"/>
        <w:jc w:val="both"/>
        <w:rPr>
          <w:rFonts w:ascii="Times New Roman" w:eastAsia="Times New Roman" w:hAnsi="Times New Roman" w:cs="Times New Roman"/>
          <w:sz w:val="24"/>
          <w:szCs w:val="24"/>
        </w:rPr>
      </w:pPr>
      <w:r w:rsidRPr="00733920">
        <w:rPr>
          <w:rFonts w:ascii="Times New Roman" w:eastAsia="Times New Roman" w:hAnsi="Times New Roman" w:cs="Times New Roman"/>
          <w:b/>
          <w:bCs/>
          <w:sz w:val="24"/>
          <w:szCs w:val="24"/>
        </w:rPr>
        <w:lastRenderedPageBreak/>
        <w:t xml:space="preserve">Step 4 – Start auto‑detection </w:t>
      </w:r>
      <w:r>
        <w:rPr>
          <w:rFonts w:ascii="Times New Roman" w:eastAsia="Times New Roman" w:hAnsi="Times New Roman" w:cs="Times New Roman"/>
          <w:noProof/>
          <w:sz w:val="24"/>
          <w:szCs w:val="24"/>
        </w:rPr>
        <w:drawing>
          <wp:inline distT="114300" distB="114300" distL="114300" distR="114300" wp14:anchorId="77A3DDC5" wp14:editId="647FB956">
            <wp:extent cx="5731200" cy="3225800"/>
            <wp:effectExtent l="0" t="0" r="0" b="0"/>
            <wp:docPr id="28"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61"/>
                    <a:srcRect/>
                    <a:stretch>
                      <a:fillRect/>
                    </a:stretch>
                  </pic:blipFill>
                  <pic:spPr>
                    <a:xfrm>
                      <a:off x="0" y="0"/>
                      <a:ext cx="5731200" cy="3225800"/>
                    </a:xfrm>
                    <a:prstGeom prst="rect">
                      <a:avLst/>
                    </a:prstGeom>
                    <a:ln/>
                  </pic:spPr>
                </pic:pic>
              </a:graphicData>
            </a:graphic>
          </wp:inline>
        </w:drawing>
      </w:r>
    </w:p>
    <w:p w14:paraId="6C7F7CD4" w14:textId="77777777" w:rsidR="0065403C" w:rsidRPr="00733920" w:rsidRDefault="00000000">
      <w:pPr>
        <w:spacing w:before="240" w:after="120" w:line="360" w:lineRule="auto"/>
        <w:jc w:val="both"/>
        <w:rPr>
          <w:rFonts w:ascii="Times New Roman" w:eastAsia="Times New Roman" w:hAnsi="Times New Roman" w:cs="Times New Roman"/>
          <w:b/>
          <w:bCs/>
          <w:sz w:val="24"/>
          <w:szCs w:val="24"/>
        </w:rPr>
      </w:pPr>
      <w:r w:rsidRPr="00733920">
        <w:rPr>
          <w:rFonts w:ascii="Times New Roman" w:eastAsia="Times New Roman" w:hAnsi="Times New Roman" w:cs="Times New Roman"/>
          <w:b/>
          <w:bCs/>
          <w:sz w:val="24"/>
          <w:szCs w:val="24"/>
        </w:rPr>
        <w:t xml:space="preserve">Step 5 – Confirm detected device </w:t>
      </w:r>
    </w:p>
    <w:p w14:paraId="71E4BDCF" w14:textId="23FD6E03" w:rsidR="0065403C"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2F6124E" wp14:editId="0528E9B2">
            <wp:extent cx="5731200" cy="3225800"/>
            <wp:effectExtent l="0" t="0" r="0" b="0"/>
            <wp:docPr id="6"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62"/>
                    <a:srcRect/>
                    <a:stretch>
                      <a:fillRect/>
                    </a:stretch>
                  </pic:blipFill>
                  <pic:spPr>
                    <a:xfrm>
                      <a:off x="0" y="0"/>
                      <a:ext cx="5731200" cy="3225800"/>
                    </a:xfrm>
                    <a:prstGeom prst="rect">
                      <a:avLst/>
                    </a:prstGeom>
                    <a:ln/>
                  </pic:spPr>
                </pic:pic>
              </a:graphicData>
            </a:graphic>
          </wp:inline>
        </w:drawing>
      </w:r>
      <w:r>
        <w:rPr>
          <w:rFonts w:ascii="Times New Roman" w:eastAsia="Times New Roman" w:hAnsi="Times New Roman" w:cs="Times New Roman"/>
          <w:sz w:val="24"/>
          <w:szCs w:val="24"/>
        </w:rPr>
        <w:br/>
      </w:r>
    </w:p>
    <w:p w14:paraId="3363C49F" w14:textId="77777777" w:rsidR="0070454C" w:rsidRDefault="0070454C">
      <w:pPr>
        <w:spacing w:before="240" w:after="120" w:line="360" w:lineRule="auto"/>
        <w:jc w:val="both"/>
        <w:rPr>
          <w:rFonts w:ascii="Times New Roman" w:eastAsia="Times New Roman" w:hAnsi="Times New Roman" w:cs="Times New Roman"/>
          <w:sz w:val="24"/>
          <w:szCs w:val="24"/>
        </w:rPr>
      </w:pPr>
    </w:p>
    <w:p w14:paraId="17423E28" w14:textId="77777777" w:rsidR="0070454C" w:rsidRDefault="0070454C">
      <w:pPr>
        <w:spacing w:before="240" w:after="120" w:line="360" w:lineRule="auto"/>
        <w:jc w:val="both"/>
        <w:rPr>
          <w:rFonts w:ascii="Times New Roman" w:eastAsia="Times New Roman" w:hAnsi="Times New Roman" w:cs="Times New Roman"/>
          <w:sz w:val="24"/>
          <w:szCs w:val="24"/>
        </w:rPr>
      </w:pPr>
    </w:p>
    <w:p w14:paraId="6F52A482" w14:textId="2611E31B" w:rsidR="0065403C" w:rsidRPr="00733920" w:rsidRDefault="00000000">
      <w:pPr>
        <w:spacing w:before="240" w:after="120" w:line="360" w:lineRule="auto"/>
        <w:jc w:val="both"/>
        <w:rPr>
          <w:rFonts w:ascii="Times New Roman" w:eastAsia="Times New Roman" w:hAnsi="Times New Roman" w:cs="Times New Roman"/>
          <w:b/>
          <w:bCs/>
          <w:sz w:val="24"/>
          <w:szCs w:val="24"/>
        </w:rPr>
      </w:pPr>
      <w:r w:rsidRPr="00733920">
        <w:rPr>
          <w:rFonts w:ascii="Times New Roman" w:eastAsia="Times New Roman" w:hAnsi="Times New Roman" w:cs="Times New Roman"/>
          <w:b/>
          <w:bCs/>
          <w:sz w:val="24"/>
          <w:szCs w:val="24"/>
        </w:rPr>
        <w:lastRenderedPageBreak/>
        <w:t xml:space="preserve">Step 6 – Capture technical device info </w:t>
      </w:r>
    </w:p>
    <w:p w14:paraId="507E083C" w14:textId="6357329C" w:rsidR="0065403C"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D99FD5A" wp14:editId="67991533">
            <wp:extent cx="5731200" cy="3225800"/>
            <wp:effectExtent l="0" t="0" r="0" b="0"/>
            <wp:docPr id="3"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63"/>
                    <a:srcRect/>
                    <a:stretch>
                      <a:fillRect/>
                    </a:stretch>
                  </pic:blipFill>
                  <pic:spPr>
                    <a:xfrm>
                      <a:off x="0" y="0"/>
                      <a:ext cx="5731200" cy="3225800"/>
                    </a:xfrm>
                    <a:prstGeom prst="rect">
                      <a:avLst/>
                    </a:prstGeom>
                    <a:ln/>
                  </pic:spPr>
                </pic:pic>
              </a:graphicData>
            </a:graphic>
          </wp:inline>
        </w:drawing>
      </w:r>
    </w:p>
    <w:p w14:paraId="0E0ECD20" w14:textId="071A58D9" w:rsidR="0065403C" w:rsidRPr="00733920" w:rsidRDefault="00000000">
      <w:pPr>
        <w:spacing w:before="240" w:after="120" w:line="360" w:lineRule="auto"/>
        <w:jc w:val="both"/>
        <w:rPr>
          <w:rFonts w:ascii="Times New Roman" w:eastAsia="Times New Roman" w:hAnsi="Times New Roman" w:cs="Times New Roman"/>
          <w:b/>
          <w:bCs/>
          <w:sz w:val="24"/>
          <w:szCs w:val="24"/>
        </w:rPr>
      </w:pPr>
      <w:r w:rsidRPr="00733920">
        <w:rPr>
          <w:rFonts w:ascii="Times New Roman" w:eastAsia="Times New Roman" w:hAnsi="Times New Roman" w:cs="Times New Roman"/>
          <w:b/>
          <w:bCs/>
          <w:sz w:val="24"/>
          <w:szCs w:val="24"/>
        </w:rPr>
        <w:t xml:space="preserve">Step 7 – Choose extraction type </w:t>
      </w:r>
    </w:p>
    <w:p w14:paraId="68E00A9B" w14:textId="77777777" w:rsidR="0065403C"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6CF2582" wp14:editId="03DEE038">
            <wp:extent cx="5731200" cy="3225800"/>
            <wp:effectExtent l="0" t="0" r="0" b="0"/>
            <wp:docPr id="10"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64"/>
                    <a:srcRect/>
                    <a:stretch>
                      <a:fillRect/>
                    </a:stretch>
                  </pic:blipFill>
                  <pic:spPr>
                    <a:xfrm>
                      <a:off x="0" y="0"/>
                      <a:ext cx="5731200" cy="3225800"/>
                    </a:xfrm>
                    <a:prstGeom prst="rect">
                      <a:avLst/>
                    </a:prstGeom>
                    <a:ln/>
                  </pic:spPr>
                </pic:pic>
              </a:graphicData>
            </a:graphic>
          </wp:inline>
        </w:drawing>
      </w:r>
    </w:p>
    <w:p w14:paraId="09593852" w14:textId="77777777" w:rsidR="0070454C" w:rsidRDefault="0070454C">
      <w:pPr>
        <w:spacing w:before="240" w:after="120" w:line="360" w:lineRule="auto"/>
        <w:jc w:val="both"/>
        <w:rPr>
          <w:rFonts w:ascii="Times New Roman" w:eastAsia="Times New Roman" w:hAnsi="Times New Roman" w:cs="Times New Roman"/>
          <w:sz w:val="24"/>
          <w:szCs w:val="24"/>
        </w:rPr>
      </w:pPr>
    </w:p>
    <w:p w14:paraId="261543C4" w14:textId="77777777" w:rsidR="0070454C" w:rsidRDefault="0070454C">
      <w:pPr>
        <w:spacing w:before="240" w:after="120" w:line="360" w:lineRule="auto"/>
        <w:jc w:val="both"/>
        <w:rPr>
          <w:rFonts w:ascii="Times New Roman" w:eastAsia="Times New Roman" w:hAnsi="Times New Roman" w:cs="Times New Roman"/>
          <w:sz w:val="24"/>
          <w:szCs w:val="24"/>
        </w:rPr>
      </w:pPr>
    </w:p>
    <w:p w14:paraId="0B2FB649" w14:textId="4B3C6372" w:rsidR="0065403C" w:rsidRPr="00733920" w:rsidRDefault="00000000" w:rsidP="00733920">
      <w:pPr>
        <w:spacing w:before="240" w:after="120" w:line="360" w:lineRule="auto"/>
        <w:jc w:val="both"/>
        <w:rPr>
          <w:rFonts w:ascii="Times New Roman" w:eastAsia="Times New Roman" w:hAnsi="Times New Roman" w:cs="Times New Roman"/>
          <w:b/>
          <w:bCs/>
          <w:sz w:val="24"/>
          <w:szCs w:val="24"/>
        </w:rPr>
      </w:pPr>
      <w:r w:rsidRPr="00733920">
        <w:rPr>
          <w:rFonts w:ascii="Times New Roman" w:eastAsia="Times New Roman" w:hAnsi="Times New Roman" w:cs="Times New Roman"/>
          <w:b/>
          <w:bCs/>
          <w:sz w:val="24"/>
          <w:szCs w:val="24"/>
        </w:rPr>
        <w:lastRenderedPageBreak/>
        <w:br/>
      </w:r>
      <w:r w:rsidR="00733920" w:rsidRPr="00733920">
        <w:rPr>
          <w:rFonts w:ascii="Times New Roman" w:eastAsia="Times New Roman" w:hAnsi="Times New Roman" w:cs="Times New Roman"/>
          <w:b/>
          <w:bCs/>
          <w:sz w:val="24"/>
          <w:szCs w:val="24"/>
        </w:rPr>
        <w:t>Step 8 Waiting for device</w:t>
      </w:r>
    </w:p>
    <w:p w14:paraId="48DD1E8D" w14:textId="0E9DC4C9" w:rsidR="00733920"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84C7EB7" wp14:editId="49A5F910">
            <wp:extent cx="5731200" cy="3225800"/>
            <wp:effectExtent l="0" t="0" r="0" b="0"/>
            <wp:docPr id="13"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65"/>
                    <a:srcRect/>
                    <a:stretch>
                      <a:fillRect/>
                    </a:stretch>
                  </pic:blipFill>
                  <pic:spPr>
                    <a:xfrm>
                      <a:off x="0" y="0"/>
                      <a:ext cx="5731200" cy="3225800"/>
                    </a:xfrm>
                    <a:prstGeom prst="rect">
                      <a:avLst/>
                    </a:prstGeom>
                    <a:ln/>
                  </pic:spPr>
                </pic:pic>
              </a:graphicData>
            </a:graphic>
          </wp:inline>
        </w:drawing>
      </w:r>
    </w:p>
    <w:p w14:paraId="41701E11" w14:textId="77777777" w:rsidR="0065403C" w:rsidRPr="00733920" w:rsidRDefault="00000000">
      <w:pPr>
        <w:spacing w:before="240" w:after="120" w:line="360" w:lineRule="auto"/>
        <w:jc w:val="both"/>
        <w:rPr>
          <w:rFonts w:ascii="Times New Roman" w:eastAsia="Times New Roman" w:hAnsi="Times New Roman" w:cs="Times New Roman"/>
          <w:b/>
          <w:bCs/>
          <w:sz w:val="24"/>
          <w:szCs w:val="24"/>
        </w:rPr>
      </w:pPr>
      <w:r w:rsidRPr="00733920">
        <w:rPr>
          <w:rFonts w:ascii="Times New Roman" w:eastAsia="Times New Roman" w:hAnsi="Times New Roman" w:cs="Times New Roman"/>
          <w:b/>
          <w:bCs/>
          <w:sz w:val="24"/>
          <w:szCs w:val="24"/>
        </w:rPr>
        <w:t xml:space="preserve">Step 9 – Confirm content selection </w:t>
      </w:r>
    </w:p>
    <w:p w14:paraId="053E4AF8" w14:textId="55DC91F8" w:rsidR="0065403C"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F50B8B2" wp14:editId="56CA755B">
            <wp:extent cx="5731200" cy="3225800"/>
            <wp:effectExtent l="0" t="0" r="0" b="0"/>
            <wp:docPr id="30"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66"/>
                    <a:srcRect/>
                    <a:stretch>
                      <a:fillRect/>
                    </a:stretch>
                  </pic:blipFill>
                  <pic:spPr>
                    <a:xfrm>
                      <a:off x="0" y="0"/>
                      <a:ext cx="5731200" cy="3225800"/>
                    </a:xfrm>
                    <a:prstGeom prst="rect">
                      <a:avLst/>
                    </a:prstGeom>
                    <a:ln/>
                  </pic:spPr>
                </pic:pic>
              </a:graphicData>
            </a:graphic>
          </wp:inline>
        </w:drawing>
      </w:r>
      <w:r>
        <w:rPr>
          <w:rFonts w:ascii="Times New Roman" w:eastAsia="Times New Roman" w:hAnsi="Times New Roman" w:cs="Times New Roman"/>
          <w:sz w:val="24"/>
          <w:szCs w:val="24"/>
        </w:rPr>
        <w:t>​</w:t>
      </w:r>
    </w:p>
    <w:p w14:paraId="07F67F13" w14:textId="77777777" w:rsidR="0070454C" w:rsidRDefault="0070454C">
      <w:pPr>
        <w:spacing w:before="240" w:after="120" w:line="360" w:lineRule="auto"/>
        <w:jc w:val="both"/>
        <w:rPr>
          <w:rFonts w:ascii="Times New Roman" w:eastAsia="Times New Roman" w:hAnsi="Times New Roman" w:cs="Times New Roman"/>
          <w:sz w:val="24"/>
          <w:szCs w:val="24"/>
        </w:rPr>
      </w:pPr>
    </w:p>
    <w:p w14:paraId="3CB343F4" w14:textId="77777777" w:rsidR="0070454C" w:rsidRDefault="0070454C">
      <w:pPr>
        <w:spacing w:before="240" w:after="120" w:line="360" w:lineRule="auto"/>
        <w:jc w:val="both"/>
        <w:rPr>
          <w:rFonts w:ascii="Times New Roman" w:eastAsia="Times New Roman" w:hAnsi="Times New Roman" w:cs="Times New Roman"/>
          <w:sz w:val="24"/>
          <w:szCs w:val="24"/>
        </w:rPr>
      </w:pPr>
    </w:p>
    <w:p w14:paraId="41CEC8F0" w14:textId="77777777" w:rsidR="0065403C" w:rsidRPr="00733920" w:rsidRDefault="00000000">
      <w:pPr>
        <w:spacing w:before="240" w:after="120" w:line="360" w:lineRule="auto"/>
        <w:jc w:val="both"/>
        <w:rPr>
          <w:rFonts w:ascii="Times New Roman" w:eastAsia="Times New Roman" w:hAnsi="Times New Roman" w:cs="Times New Roman"/>
          <w:b/>
          <w:bCs/>
          <w:sz w:val="24"/>
          <w:szCs w:val="24"/>
        </w:rPr>
      </w:pPr>
      <w:r w:rsidRPr="00733920">
        <w:rPr>
          <w:rFonts w:ascii="Times New Roman" w:eastAsia="Times New Roman" w:hAnsi="Times New Roman" w:cs="Times New Roman"/>
          <w:b/>
          <w:bCs/>
          <w:sz w:val="24"/>
          <w:szCs w:val="24"/>
        </w:rPr>
        <w:lastRenderedPageBreak/>
        <w:t>Step 10 – Set extraction location</w:t>
      </w:r>
    </w:p>
    <w:p w14:paraId="69247F28" w14:textId="77777777" w:rsidR="0070454C" w:rsidRDefault="00000000">
      <w:pPr>
        <w:spacing w:before="240" w:after="12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noProof/>
          <w:sz w:val="24"/>
          <w:szCs w:val="24"/>
        </w:rPr>
        <w:drawing>
          <wp:inline distT="114300" distB="114300" distL="114300" distR="114300" wp14:anchorId="30050518" wp14:editId="4BA125D0">
            <wp:extent cx="5731200" cy="3225800"/>
            <wp:effectExtent l="0" t="0" r="0" b="0"/>
            <wp:docPr id="4"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67"/>
                    <a:srcRect/>
                    <a:stretch>
                      <a:fillRect/>
                    </a:stretch>
                  </pic:blipFill>
                  <pic:spPr>
                    <a:xfrm>
                      <a:off x="0" y="0"/>
                      <a:ext cx="5731200" cy="3225800"/>
                    </a:xfrm>
                    <a:prstGeom prst="rect">
                      <a:avLst/>
                    </a:prstGeom>
                    <a:ln/>
                  </pic:spPr>
                </pic:pic>
              </a:graphicData>
            </a:graphic>
          </wp:inline>
        </w:drawing>
      </w:r>
    </w:p>
    <w:p w14:paraId="7FEF4057" w14:textId="77777777" w:rsidR="0070454C" w:rsidRDefault="0070454C">
      <w:pPr>
        <w:spacing w:before="240" w:after="120" w:line="360" w:lineRule="auto"/>
        <w:jc w:val="both"/>
        <w:rPr>
          <w:rFonts w:ascii="Times New Roman" w:eastAsia="Times New Roman" w:hAnsi="Times New Roman" w:cs="Times New Roman"/>
          <w:b/>
          <w:bCs/>
          <w:sz w:val="24"/>
          <w:szCs w:val="24"/>
        </w:rPr>
      </w:pPr>
    </w:p>
    <w:p w14:paraId="264139AD" w14:textId="77777777" w:rsidR="0070454C" w:rsidRDefault="0070454C">
      <w:pPr>
        <w:spacing w:before="240" w:after="120" w:line="360" w:lineRule="auto"/>
        <w:jc w:val="both"/>
        <w:rPr>
          <w:rFonts w:ascii="Times New Roman" w:eastAsia="Times New Roman" w:hAnsi="Times New Roman" w:cs="Times New Roman"/>
          <w:b/>
          <w:bCs/>
          <w:sz w:val="24"/>
          <w:szCs w:val="24"/>
        </w:rPr>
      </w:pPr>
    </w:p>
    <w:p w14:paraId="6C1AB816" w14:textId="77777777" w:rsidR="0070454C" w:rsidRDefault="0070454C">
      <w:pPr>
        <w:spacing w:before="240" w:after="120" w:line="360" w:lineRule="auto"/>
        <w:jc w:val="both"/>
        <w:rPr>
          <w:rFonts w:ascii="Times New Roman" w:eastAsia="Times New Roman" w:hAnsi="Times New Roman" w:cs="Times New Roman"/>
          <w:b/>
          <w:bCs/>
          <w:sz w:val="24"/>
          <w:szCs w:val="24"/>
        </w:rPr>
      </w:pPr>
    </w:p>
    <w:p w14:paraId="3E84BF0D" w14:textId="77777777" w:rsidR="0070454C" w:rsidRDefault="0070454C">
      <w:pPr>
        <w:spacing w:before="240" w:after="120" w:line="360" w:lineRule="auto"/>
        <w:jc w:val="both"/>
        <w:rPr>
          <w:rFonts w:ascii="Times New Roman" w:eastAsia="Times New Roman" w:hAnsi="Times New Roman" w:cs="Times New Roman"/>
          <w:b/>
          <w:bCs/>
          <w:sz w:val="24"/>
          <w:szCs w:val="24"/>
        </w:rPr>
      </w:pPr>
    </w:p>
    <w:p w14:paraId="3A1B9814" w14:textId="77777777" w:rsidR="0070454C" w:rsidRDefault="0070454C">
      <w:pPr>
        <w:spacing w:before="240" w:after="120" w:line="360" w:lineRule="auto"/>
        <w:jc w:val="both"/>
        <w:rPr>
          <w:rFonts w:ascii="Times New Roman" w:eastAsia="Times New Roman" w:hAnsi="Times New Roman" w:cs="Times New Roman"/>
          <w:b/>
          <w:bCs/>
          <w:sz w:val="24"/>
          <w:szCs w:val="24"/>
        </w:rPr>
      </w:pPr>
    </w:p>
    <w:p w14:paraId="3246DAD5" w14:textId="77777777" w:rsidR="0070454C" w:rsidRDefault="0070454C">
      <w:pPr>
        <w:spacing w:before="240" w:after="120" w:line="360" w:lineRule="auto"/>
        <w:jc w:val="both"/>
        <w:rPr>
          <w:rFonts w:ascii="Times New Roman" w:eastAsia="Times New Roman" w:hAnsi="Times New Roman" w:cs="Times New Roman"/>
          <w:b/>
          <w:bCs/>
          <w:sz w:val="24"/>
          <w:szCs w:val="24"/>
        </w:rPr>
      </w:pPr>
    </w:p>
    <w:p w14:paraId="0E1B91AA" w14:textId="77777777" w:rsidR="0070454C" w:rsidRDefault="0070454C">
      <w:pPr>
        <w:spacing w:before="240" w:after="120" w:line="360" w:lineRule="auto"/>
        <w:jc w:val="both"/>
        <w:rPr>
          <w:rFonts w:ascii="Times New Roman" w:eastAsia="Times New Roman" w:hAnsi="Times New Roman" w:cs="Times New Roman"/>
          <w:b/>
          <w:bCs/>
          <w:sz w:val="24"/>
          <w:szCs w:val="24"/>
        </w:rPr>
      </w:pPr>
    </w:p>
    <w:p w14:paraId="42593EAE" w14:textId="77777777" w:rsidR="0070454C" w:rsidRDefault="0070454C">
      <w:pPr>
        <w:spacing w:before="240" w:after="120" w:line="360" w:lineRule="auto"/>
        <w:jc w:val="both"/>
        <w:rPr>
          <w:rFonts w:ascii="Times New Roman" w:eastAsia="Times New Roman" w:hAnsi="Times New Roman" w:cs="Times New Roman"/>
          <w:b/>
          <w:bCs/>
          <w:sz w:val="24"/>
          <w:szCs w:val="24"/>
        </w:rPr>
      </w:pPr>
    </w:p>
    <w:p w14:paraId="7CBFA550" w14:textId="77777777" w:rsidR="0070454C" w:rsidRDefault="0070454C">
      <w:pPr>
        <w:spacing w:before="240" w:after="120" w:line="360" w:lineRule="auto"/>
        <w:jc w:val="both"/>
        <w:rPr>
          <w:rFonts w:ascii="Times New Roman" w:eastAsia="Times New Roman" w:hAnsi="Times New Roman" w:cs="Times New Roman"/>
          <w:b/>
          <w:bCs/>
          <w:sz w:val="24"/>
          <w:szCs w:val="24"/>
        </w:rPr>
      </w:pPr>
    </w:p>
    <w:p w14:paraId="32AC3C55" w14:textId="77777777" w:rsidR="0070454C" w:rsidRDefault="0070454C">
      <w:pPr>
        <w:spacing w:before="240" w:after="120" w:line="360" w:lineRule="auto"/>
        <w:jc w:val="both"/>
        <w:rPr>
          <w:rFonts w:ascii="Times New Roman" w:eastAsia="Times New Roman" w:hAnsi="Times New Roman" w:cs="Times New Roman"/>
          <w:b/>
          <w:bCs/>
          <w:sz w:val="24"/>
          <w:szCs w:val="24"/>
        </w:rPr>
      </w:pPr>
    </w:p>
    <w:p w14:paraId="71C106BC" w14:textId="77777777" w:rsidR="0070454C" w:rsidRDefault="0070454C">
      <w:pPr>
        <w:spacing w:before="240" w:after="120" w:line="360" w:lineRule="auto"/>
        <w:jc w:val="both"/>
        <w:rPr>
          <w:rFonts w:ascii="Times New Roman" w:eastAsia="Times New Roman" w:hAnsi="Times New Roman" w:cs="Times New Roman"/>
          <w:b/>
          <w:bCs/>
          <w:sz w:val="24"/>
          <w:szCs w:val="24"/>
        </w:rPr>
      </w:pPr>
    </w:p>
    <w:p w14:paraId="5E207A48" w14:textId="77777777" w:rsidR="0070454C" w:rsidRDefault="0070454C">
      <w:pPr>
        <w:spacing w:before="240" w:after="120" w:line="360" w:lineRule="auto"/>
        <w:jc w:val="both"/>
        <w:rPr>
          <w:rFonts w:ascii="Times New Roman" w:eastAsia="Times New Roman" w:hAnsi="Times New Roman" w:cs="Times New Roman"/>
          <w:b/>
          <w:bCs/>
          <w:sz w:val="24"/>
          <w:szCs w:val="24"/>
        </w:rPr>
      </w:pPr>
    </w:p>
    <w:p w14:paraId="7E7A32CB" w14:textId="152C4359" w:rsidR="0065403C" w:rsidRPr="00733920" w:rsidRDefault="00000000">
      <w:pPr>
        <w:spacing w:before="240" w:after="120" w:line="360" w:lineRule="auto"/>
        <w:jc w:val="both"/>
        <w:rPr>
          <w:rFonts w:ascii="Times New Roman" w:eastAsia="Times New Roman" w:hAnsi="Times New Roman" w:cs="Times New Roman"/>
          <w:b/>
          <w:bCs/>
          <w:sz w:val="24"/>
          <w:szCs w:val="24"/>
        </w:rPr>
      </w:pPr>
      <w:r w:rsidRPr="00733920">
        <w:rPr>
          <w:rFonts w:ascii="Times New Roman" w:eastAsia="Times New Roman" w:hAnsi="Times New Roman" w:cs="Times New Roman"/>
          <w:b/>
          <w:bCs/>
          <w:sz w:val="24"/>
          <w:szCs w:val="24"/>
        </w:rPr>
        <w:lastRenderedPageBreak/>
        <w:t xml:space="preserve">Step 11 – Review extraction summary </w:t>
      </w:r>
    </w:p>
    <w:p w14:paraId="30FB9C05" w14:textId="05F57A27" w:rsidR="0065403C" w:rsidRDefault="00000000">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03469F8" wp14:editId="75D1F48E">
            <wp:extent cx="5731200" cy="5346700"/>
            <wp:effectExtent l="0" t="0" r="0" b="0"/>
            <wp:docPr id="8"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68"/>
                    <a:srcRect/>
                    <a:stretch>
                      <a:fillRect/>
                    </a:stretch>
                  </pic:blipFill>
                  <pic:spPr>
                    <a:xfrm>
                      <a:off x="0" y="0"/>
                      <a:ext cx="5731200" cy="5346700"/>
                    </a:xfrm>
                    <a:prstGeom prst="rect">
                      <a:avLst/>
                    </a:prstGeom>
                    <a:ln/>
                  </pic:spPr>
                </pic:pic>
              </a:graphicData>
            </a:graphic>
          </wp:inline>
        </w:drawing>
      </w:r>
      <w:r>
        <w:rPr>
          <w:rFonts w:ascii="Times New Roman" w:eastAsia="Times New Roman" w:hAnsi="Times New Roman" w:cs="Times New Roman"/>
          <w:sz w:val="24"/>
          <w:szCs w:val="24"/>
        </w:rPr>
        <w:br/>
      </w:r>
    </w:p>
    <w:p w14:paraId="3F9D3279" w14:textId="77777777" w:rsidR="0065403C" w:rsidRDefault="0065403C">
      <w:pPr>
        <w:spacing w:before="240" w:after="240" w:line="360" w:lineRule="auto"/>
        <w:jc w:val="both"/>
        <w:rPr>
          <w:rFonts w:ascii="Times New Roman" w:eastAsia="Times New Roman" w:hAnsi="Times New Roman" w:cs="Times New Roman"/>
          <w:sz w:val="24"/>
          <w:szCs w:val="24"/>
        </w:rPr>
      </w:pPr>
    </w:p>
    <w:p w14:paraId="0CA630D0" w14:textId="77777777" w:rsidR="0065403C" w:rsidRDefault="0065403C">
      <w:pPr>
        <w:spacing w:line="360" w:lineRule="auto"/>
        <w:jc w:val="both"/>
        <w:rPr>
          <w:rFonts w:ascii="Times New Roman" w:eastAsia="Times New Roman" w:hAnsi="Times New Roman" w:cs="Times New Roman"/>
          <w:sz w:val="24"/>
          <w:szCs w:val="24"/>
        </w:rPr>
      </w:pPr>
    </w:p>
    <w:p w14:paraId="5EAB61C5" w14:textId="77777777" w:rsidR="0065403C" w:rsidRDefault="00000000">
      <w:pPr>
        <w:spacing w:line="360" w:lineRule="auto"/>
        <w:jc w:val="both"/>
        <w:rPr>
          <w:rFonts w:ascii="Times New Roman" w:eastAsia="Times New Roman" w:hAnsi="Times New Roman" w:cs="Times New Roman"/>
          <w:sz w:val="24"/>
          <w:szCs w:val="24"/>
        </w:rPr>
      </w:pPr>
      <w:r>
        <w:br w:type="page"/>
      </w:r>
    </w:p>
    <w:p w14:paraId="6FD2A3F8" w14:textId="77777777" w:rsidR="0065403C" w:rsidRDefault="00000000">
      <w:pPr>
        <w:pStyle w:val="Heading3"/>
        <w:spacing w:before="240" w:after="240"/>
        <w:rPr>
          <w:rFonts w:ascii="Times New Roman" w:eastAsia="Times New Roman" w:hAnsi="Times New Roman" w:cs="Times New Roman"/>
          <w:color w:val="000000"/>
        </w:rPr>
      </w:pPr>
      <w:bookmarkStart w:id="76" w:name="_ae1dv5y6an6y" w:colFirst="0" w:colLast="0"/>
      <w:bookmarkEnd w:id="76"/>
      <w:r>
        <w:rPr>
          <w:rFonts w:ascii="Times New Roman" w:eastAsia="Times New Roman" w:hAnsi="Times New Roman" w:cs="Times New Roman"/>
          <w:color w:val="000000"/>
        </w:rPr>
        <w:lastRenderedPageBreak/>
        <w:t xml:space="preserve">11. References </w:t>
      </w:r>
    </w:p>
    <w:p w14:paraId="7EE96663" w14:textId="77777777" w:rsidR="0065403C" w:rsidRDefault="00000000">
      <w:pPr>
        <w:numPr>
          <w:ilvl w:val="0"/>
          <w:numId w:val="1"/>
        </w:num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 Ayers, S. Brothers, and W. Jansen, “Guidelines on mobile device forensics,” NIST Special Publication 800‑101, Rev. 1, Gaithersburg, MD, USA, May 2014. [Online]. Available: </w:t>
      </w:r>
      <w:r>
        <w:fldChar w:fldCharType="begin"/>
      </w:r>
      <w:r>
        <w:instrText xml:space="preserve"> HYPERLINK "https://nvlpubs.nist.gov/nistpubs/specialpublications/nist.sp.800-101r1.pdf" </w:instrText>
      </w:r>
      <w:r>
        <w:fldChar w:fldCharType="separate"/>
      </w:r>
      <w:r>
        <w:rPr>
          <w:rFonts w:ascii="Times New Roman" w:eastAsia="Times New Roman" w:hAnsi="Times New Roman" w:cs="Times New Roman"/>
          <w:sz w:val="24"/>
          <w:szCs w:val="24"/>
          <w:u w:val="single"/>
        </w:rPr>
        <w:t>https://nvlpubs.nist.gov/nistpubs/specialpublications/nist.sp.800-101r1.pdf</w:t>
      </w:r>
    </w:p>
    <w:p w14:paraId="5B09E990" w14:textId="77777777" w:rsidR="0065403C" w:rsidRDefault="00000000">
      <w:pPr>
        <w:numPr>
          <w:ilvl w:val="0"/>
          <w:numId w:val="1"/>
        </w:numPr>
        <w:spacing w:line="360" w:lineRule="auto"/>
        <w:jc w:val="both"/>
        <w:rPr>
          <w:rFonts w:ascii="Times New Roman" w:eastAsia="Times New Roman" w:hAnsi="Times New Roman" w:cs="Times New Roman"/>
          <w:sz w:val="24"/>
          <w:szCs w:val="24"/>
        </w:rPr>
      </w:pPr>
      <w:r>
        <w:fldChar w:fldCharType="end"/>
      </w:r>
      <w:r>
        <w:rPr>
          <w:rFonts w:ascii="Times New Roman" w:eastAsia="Times New Roman" w:hAnsi="Times New Roman" w:cs="Times New Roman"/>
          <w:sz w:val="24"/>
          <w:szCs w:val="24"/>
        </w:rPr>
        <w:t xml:space="preserve">​ISO/IEC, “ISO/IEC 27037:2012 – Information technology – Security techniques – Guidelines for identification, collection, acquisition and preservation of digital evidence,” International Organization for Standardization, Geneva, Switzerland, Standard ISO/IEC 27037, 2012. [Online]. Available: </w:t>
      </w:r>
      <w:r>
        <w:fldChar w:fldCharType="begin"/>
      </w:r>
      <w:r>
        <w:instrText xml:space="preserve"> HYPERLINK "https://www.iso.org/standard/44381.html" </w:instrText>
      </w:r>
      <w:r>
        <w:fldChar w:fldCharType="separate"/>
      </w:r>
      <w:r>
        <w:rPr>
          <w:rFonts w:ascii="Times New Roman" w:eastAsia="Times New Roman" w:hAnsi="Times New Roman" w:cs="Times New Roman"/>
          <w:sz w:val="24"/>
          <w:szCs w:val="24"/>
          <w:u w:val="single"/>
        </w:rPr>
        <w:t>https://www.iso.org/standard/44381.html</w:t>
      </w:r>
    </w:p>
    <w:p w14:paraId="26520E0F" w14:textId="77777777" w:rsidR="0065403C" w:rsidRDefault="00000000">
      <w:pPr>
        <w:numPr>
          <w:ilvl w:val="0"/>
          <w:numId w:val="1"/>
        </w:numPr>
        <w:spacing w:line="360" w:lineRule="auto"/>
        <w:jc w:val="both"/>
        <w:rPr>
          <w:rFonts w:ascii="Times New Roman" w:eastAsia="Times New Roman" w:hAnsi="Times New Roman" w:cs="Times New Roman"/>
          <w:sz w:val="24"/>
          <w:szCs w:val="24"/>
        </w:rPr>
      </w:pPr>
      <w:r>
        <w:fldChar w:fldCharType="end"/>
      </w:r>
      <w:r>
        <w:rPr>
          <w:rFonts w:ascii="Times New Roman" w:eastAsia="Times New Roman" w:hAnsi="Times New Roman" w:cs="Times New Roman"/>
          <w:sz w:val="24"/>
          <w:szCs w:val="24"/>
        </w:rPr>
        <w:t xml:space="preserve">​ISO/IEC, “Information technology – Security techniques – Guidelines for identification, collection, acquisition and preservation of digital evidence (ISO/IEC 27037:2012),” International Standard, 2012. [Online]. Available:  </w:t>
      </w:r>
      <w:r>
        <w:fldChar w:fldCharType="begin"/>
      </w:r>
      <w:r>
        <w:instrText xml:space="preserve"> HYPERLINK "https://amnafzar.net/files/1/ISO%2027000/ISO%20IEC%2027037-2012.pdf" </w:instrText>
      </w:r>
      <w:r>
        <w:fldChar w:fldCharType="separate"/>
      </w:r>
      <w:r>
        <w:rPr>
          <w:rFonts w:ascii="Times New Roman" w:eastAsia="Times New Roman" w:hAnsi="Times New Roman" w:cs="Times New Roman"/>
          <w:sz w:val="24"/>
          <w:szCs w:val="24"/>
          <w:u w:val="single"/>
        </w:rPr>
        <w:t>https://amnafzar.net/files/1/ISO%2027000/ISO%20IEC%2027037-2012.pdf</w:t>
      </w:r>
    </w:p>
    <w:p w14:paraId="34F219A3" w14:textId="77777777" w:rsidR="0065403C" w:rsidRDefault="00000000">
      <w:pPr>
        <w:numPr>
          <w:ilvl w:val="0"/>
          <w:numId w:val="1"/>
        </w:numPr>
        <w:spacing w:line="360" w:lineRule="auto"/>
        <w:jc w:val="both"/>
        <w:rPr>
          <w:rFonts w:ascii="Times New Roman" w:eastAsia="Times New Roman" w:hAnsi="Times New Roman" w:cs="Times New Roman"/>
          <w:sz w:val="24"/>
          <w:szCs w:val="24"/>
        </w:rPr>
      </w:pPr>
      <w:r>
        <w:fldChar w:fldCharType="end"/>
      </w:r>
      <w:r>
        <w:rPr>
          <w:rFonts w:ascii="Times New Roman" w:eastAsia="Times New Roman" w:hAnsi="Times New Roman" w:cs="Times New Roman"/>
          <w:sz w:val="24"/>
          <w:szCs w:val="24"/>
        </w:rPr>
        <w:t xml:space="preserve">​R. Ayers, “Guidelines on mobile device forensics (NIST SP 800‑101 Rev. 1) – Overview,” 2024. [Online]. Available:  </w:t>
      </w:r>
      <w:r>
        <w:fldChar w:fldCharType="begin"/>
      </w:r>
      <w:r>
        <w:instrText xml:space="preserve"> HYPERLINK "https://publish.obsidian.md/addielamarr/NIST+Special+Publication+800-101,+Revision+1" </w:instrText>
      </w:r>
      <w:r>
        <w:fldChar w:fldCharType="separate"/>
      </w:r>
      <w:r>
        <w:rPr>
          <w:rFonts w:ascii="Times New Roman" w:eastAsia="Times New Roman" w:hAnsi="Times New Roman" w:cs="Times New Roman"/>
          <w:sz w:val="24"/>
          <w:szCs w:val="24"/>
          <w:u w:val="single"/>
        </w:rPr>
        <w:t>https://publish.obsidian.md/addielamarr/NIST+Special+Publication+800-101,+Revision+1</w:t>
      </w:r>
    </w:p>
    <w:p w14:paraId="46CE40EE" w14:textId="77777777" w:rsidR="0065403C" w:rsidRDefault="00000000">
      <w:pPr>
        <w:numPr>
          <w:ilvl w:val="0"/>
          <w:numId w:val="1"/>
        </w:numPr>
        <w:spacing w:line="360" w:lineRule="auto"/>
        <w:jc w:val="both"/>
        <w:rPr>
          <w:rFonts w:ascii="Times New Roman" w:eastAsia="Times New Roman" w:hAnsi="Times New Roman" w:cs="Times New Roman"/>
          <w:sz w:val="24"/>
          <w:szCs w:val="24"/>
        </w:rPr>
      </w:pPr>
      <w:r>
        <w:fldChar w:fldCharType="end"/>
      </w:r>
      <w:r>
        <w:rPr>
          <w:rFonts w:ascii="Times New Roman" w:eastAsia="Times New Roman" w:hAnsi="Times New Roman" w:cs="Times New Roman"/>
          <w:sz w:val="24"/>
          <w:szCs w:val="24"/>
        </w:rPr>
        <w:t xml:space="preserve">Athena Forensics, “ACPO guidelines for computer based evidence,” 2023. [Online]. Available:  </w:t>
      </w:r>
      <w:hyperlink r:id="rId69">
        <w:r w:rsidR="0065403C">
          <w:rPr>
            <w:rFonts w:ascii="Times New Roman" w:eastAsia="Times New Roman" w:hAnsi="Times New Roman" w:cs="Times New Roman"/>
            <w:sz w:val="24"/>
            <w:szCs w:val="24"/>
            <w:u w:val="single"/>
          </w:rPr>
          <w:t>https://athenaforensics.co.uk/acpo-guidelines-for-computer-forensics/</w:t>
        </w:r>
      </w:hyperlink>
    </w:p>
    <w:p w14:paraId="719DC592" w14:textId="77777777" w:rsidR="0065403C"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U.S. Department of Justice, National Institute of Justice, “Cellebrite UFED, version 1.1.7.6 evaluation report,” NIJ, Washington, DC, USA, Jun. 2012. [Online]. Available: </w:t>
      </w:r>
      <w:r>
        <w:fldChar w:fldCharType="begin"/>
      </w:r>
      <w:r>
        <w:instrText xml:space="preserve"> HYPERLINK "https://nij.ojp.gov/library/publications/cellebrite-ufed-version-1176-evaluation-report" </w:instrText>
      </w:r>
      <w:r>
        <w:fldChar w:fldCharType="separate"/>
      </w:r>
      <w:r>
        <w:rPr>
          <w:rFonts w:ascii="Times New Roman" w:eastAsia="Times New Roman" w:hAnsi="Times New Roman" w:cs="Times New Roman"/>
          <w:sz w:val="24"/>
          <w:szCs w:val="24"/>
          <w:u w:val="single"/>
        </w:rPr>
        <w:t>https://nij.ojp.gov/library/publications/cellebrite-ufed-version-1176-evaluation-report</w:t>
      </w:r>
    </w:p>
    <w:p w14:paraId="4CB16D72" w14:textId="77777777" w:rsidR="0065403C" w:rsidRDefault="00000000">
      <w:pPr>
        <w:numPr>
          <w:ilvl w:val="0"/>
          <w:numId w:val="1"/>
        </w:numPr>
        <w:spacing w:line="360" w:lineRule="auto"/>
        <w:jc w:val="both"/>
        <w:rPr>
          <w:rFonts w:ascii="Times New Roman" w:eastAsia="Times New Roman" w:hAnsi="Times New Roman" w:cs="Times New Roman"/>
          <w:sz w:val="24"/>
          <w:szCs w:val="24"/>
        </w:rPr>
      </w:pPr>
      <w:r>
        <w:fldChar w:fldCharType="end"/>
      </w:r>
      <w:r>
        <w:rPr>
          <w:rFonts w:ascii="Times New Roman" w:eastAsia="Times New Roman" w:hAnsi="Times New Roman" w:cs="Times New Roman"/>
          <w:sz w:val="24"/>
          <w:szCs w:val="24"/>
        </w:rPr>
        <w:t xml:space="preserve">​Cellebrite Ltd., “Cellebrite </w:t>
      </w:r>
      <w:proofErr w:type="spellStart"/>
      <w:r>
        <w:rPr>
          <w:rFonts w:ascii="Times New Roman" w:eastAsia="Times New Roman" w:hAnsi="Times New Roman" w:cs="Times New Roman"/>
          <w:sz w:val="24"/>
          <w:szCs w:val="24"/>
        </w:rPr>
        <w:t>Inseyets</w:t>
      </w:r>
      <w:proofErr w:type="spellEnd"/>
      <w:r>
        <w:rPr>
          <w:rFonts w:ascii="Times New Roman" w:eastAsia="Times New Roman" w:hAnsi="Times New Roman" w:cs="Times New Roman"/>
          <w:sz w:val="24"/>
          <w:szCs w:val="24"/>
        </w:rPr>
        <w:t xml:space="preserve"> powered by UFED: Access and extract mobile data,” 2025. [Online]. Available: </w:t>
      </w:r>
      <w:r>
        <w:fldChar w:fldCharType="begin"/>
      </w:r>
      <w:r>
        <w:instrText xml:space="preserve"> HYPERLINK "https://cellebrite.com/en/products/ufed/" </w:instrText>
      </w:r>
      <w:r>
        <w:fldChar w:fldCharType="separate"/>
      </w:r>
      <w:r>
        <w:rPr>
          <w:rFonts w:ascii="Times New Roman" w:eastAsia="Times New Roman" w:hAnsi="Times New Roman" w:cs="Times New Roman"/>
          <w:sz w:val="24"/>
          <w:szCs w:val="24"/>
          <w:u w:val="single"/>
        </w:rPr>
        <w:t>https://cellebrite.com/en/products/ufed/</w:t>
      </w:r>
    </w:p>
    <w:p w14:paraId="4DC08E8C" w14:textId="77777777" w:rsidR="0065403C" w:rsidRDefault="00000000">
      <w:pPr>
        <w:numPr>
          <w:ilvl w:val="0"/>
          <w:numId w:val="1"/>
        </w:numPr>
        <w:spacing w:line="360" w:lineRule="auto"/>
        <w:jc w:val="both"/>
        <w:rPr>
          <w:rFonts w:ascii="Times New Roman" w:eastAsia="Times New Roman" w:hAnsi="Times New Roman" w:cs="Times New Roman"/>
          <w:sz w:val="24"/>
          <w:szCs w:val="24"/>
        </w:rPr>
      </w:pPr>
      <w:r>
        <w:fldChar w:fldCharType="end"/>
      </w:r>
      <w:r>
        <w:rPr>
          <w:rFonts w:ascii="Times New Roman" w:eastAsia="Times New Roman" w:hAnsi="Times New Roman" w:cs="Times New Roman"/>
          <w:sz w:val="24"/>
          <w:szCs w:val="24"/>
        </w:rPr>
        <w:t xml:space="preserve">G. C. Kessler, “Exfiltrating data from Android devices,” Computers &amp; Security, vol. 44, pp. 1–15, 2014. [Online]. Available: </w:t>
      </w:r>
      <w:r>
        <w:fldChar w:fldCharType="begin"/>
      </w:r>
      <w:r>
        <w:instrText xml:space="preserve"> HYPERLINK "https://doi.org/10.1016/j.cose.2014.10.016" </w:instrText>
      </w:r>
      <w:r>
        <w:fldChar w:fldCharType="separate"/>
      </w:r>
      <w:r>
        <w:rPr>
          <w:rFonts w:ascii="Times New Roman" w:eastAsia="Times New Roman" w:hAnsi="Times New Roman" w:cs="Times New Roman"/>
          <w:sz w:val="24"/>
          <w:szCs w:val="24"/>
          <w:u w:val="single"/>
        </w:rPr>
        <w:t>https://doi.org/10.1016/j.cose.2014.10.016</w:t>
      </w:r>
    </w:p>
    <w:p w14:paraId="6F296C6B" w14:textId="77777777" w:rsidR="0065403C" w:rsidRDefault="00000000">
      <w:pPr>
        <w:numPr>
          <w:ilvl w:val="0"/>
          <w:numId w:val="1"/>
        </w:numPr>
        <w:spacing w:line="360" w:lineRule="auto"/>
        <w:jc w:val="both"/>
        <w:rPr>
          <w:rFonts w:ascii="Times New Roman" w:eastAsia="Times New Roman" w:hAnsi="Times New Roman" w:cs="Times New Roman"/>
          <w:sz w:val="24"/>
          <w:szCs w:val="24"/>
        </w:rPr>
      </w:pPr>
      <w:r>
        <w:fldChar w:fldCharType="end"/>
      </w:r>
      <w:r>
        <w:rPr>
          <w:rFonts w:ascii="Times New Roman" w:eastAsia="Times New Roman" w:hAnsi="Times New Roman" w:cs="Times New Roman"/>
          <w:sz w:val="24"/>
          <w:szCs w:val="24"/>
        </w:rPr>
        <w:t xml:space="preserve">​J. Anzola, J. Martínez, and J. Camacho, “Android digital forensics: Data extraction and analysis,” Journal of Digital Forensics, Security and Law, vol. 15, no. 4, pp. 45–68, 2020. [Online]. Available: </w:t>
      </w:r>
      <w:r>
        <w:fldChar w:fldCharType="begin"/>
      </w:r>
      <w:r>
        <w:instrText xml:space="preserve"> HYPERLINK "https://slogix.in/digital-forensics/android-digital-forensics-data-extraction-and-analysis/" </w:instrText>
      </w:r>
      <w:r>
        <w:fldChar w:fldCharType="separate"/>
      </w:r>
      <w:r>
        <w:rPr>
          <w:rFonts w:ascii="Times New Roman" w:eastAsia="Times New Roman" w:hAnsi="Times New Roman" w:cs="Times New Roman"/>
          <w:sz w:val="24"/>
          <w:szCs w:val="24"/>
          <w:u w:val="single"/>
        </w:rPr>
        <w:t>https://slogix.in/digital-forensics/android-digital-forensics-data-extraction-and-analysis/</w:t>
      </w:r>
    </w:p>
    <w:p w14:paraId="233143BA" w14:textId="77777777" w:rsidR="0065403C" w:rsidRDefault="00000000">
      <w:pPr>
        <w:numPr>
          <w:ilvl w:val="0"/>
          <w:numId w:val="1"/>
        </w:numPr>
        <w:spacing w:line="360" w:lineRule="auto"/>
        <w:jc w:val="both"/>
        <w:rPr>
          <w:rFonts w:ascii="Times New Roman" w:eastAsia="Times New Roman" w:hAnsi="Times New Roman" w:cs="Times New Roman"/>
          <w:sz w:val="24"/>
          <w:szCs w:val="24"/>
        </w:rPr>
      </w:pPr>
      <w:r>
        <w:fldChar w:fldCharType="end"/>
      </w:r>
      <w:r>
        <w:rPr>
          <w:rFonts w:ascii="Times New Roman" w:eastAsia="Times New Roman" w:hAnsi="Times New Roman" w:cs="Times New Roman"/>
          <w:sz w:val="24"/>
          <w:szCs w:val="24"/>
        </w:rPr>
        <w:t>​W. B. Glisson and T. Storer, “Investigating smartphone forensic evidence preservation and acquisition,” Journal of Digital Forensics, Security and Law, vol. 8, no. 3, pp. 35–</w:t>
      </w:r>
      <w:r>
        <w:rPr>
          <w:rFonts w:ascii="Times New Roman" w:eastAsia="Times New Roman" w:hAnsi="Times New Roman" w:cs="Times New Roman"/>
          <w:sz w:val="24"/>
          <w:szCs w:val="24"/>
        </w:rPr>
        <w:lastRenderedPageBreak/>
        <w:t xml:space="preserve">50, 2013. [Online]. Available: </w:t>
      </w:r>
      <w:r>
        <w:fldChar w:fldCharType="begin"/>
      </w:r>
      <w:r>
        <w:instrText xml:space="preserve"> HYPERLINK "https://commons.erau.edu/cgi/viewcontent.cgi?article=1419&amp;context=jdfsl" </w:instrText>
      </w:r>
      <w:r>
        <w:fldChar w:fldCharType="separate"/>
      </w:r>
      <w:r>
        <w:rPr>
          <w:rFonts w:ascii="Times New Roman" w:eastAsia="Times New Roman" w:hAnsi="Times New Roman" w:cs="Times New Roman"/>
          <w:sz w:val="24"/>
          <w:szCs w:val="24"/>
          <w:u w:val="single"/>
        </w:rPr>
        <w:t>https://commons.erau.edu/cgi/viewcontent.cgi?article=1419&amp;context=jdfsl</w:t>
      </w:r>
    </w:p>
    <w:p w14:paraId="33FFFDFA" w14:textId="77777777" w:rsidR="0065403C" w:rsidRDefault="00000000">
      <w:pPr>
        <w:numPr>
          <w:ilvl w:val="0"/>
          <w:numId w:val="1"/>
        </w:numPr>
        <w:spacing w:line="360" w:lineRule="auto"/>
        <w:jc w:val="both"/>
        <w:rPr>
          <w:rFonts w:ascii="Times New Roman" w:eastAsia="Times New Roman" w:hAnsi="Times New Roman" w:cs="Times New Roman"/>
          <w:sz w:val="24"/>
          <w:szCs w:val="24"/>
        </w:rPr>
      </w:pPr>
      <w:r>
        <w:fldChar w:fldCharType="end"/>
      </w:r>
      <w:r>
        <w:rPr>
          <w:rFonts w:ascii="Times New Roman" w:eastAsia="Times New Roman" w:hAnsi="Times New Roman" w:cs="Times New Roman"/>
          <w:sz w:val="24"/>
          <w:szCs w:val="24"/>
        </w:rPr>
        <w:t>G. C. Kessler, “Judicial and technical issues in mobile device forensics,” IEEE Security &amp; Privacy, vol. 8, no. 2, pp. 24–32, Mar.–Apr. 2010. [Online]. Available via IEEE Xplore.​</w:t>
      </w:r>
    </w:p>
    <w:p w14:paraId="7EBF3DA1" w14:textId="77777777" w:rsidR="0065403C"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 Carroll and S. O’Shaughnessy, “Components of sound forensic acquisition of digital data,” International Journal of Computer Science and Network, vol. 8, no. 4, pp. 1–10, 2019. [Online]. Available: </w:t>
      </w:r>
      <w:r>
        <w:fldChar w:fldCharType="begin"/>
      </w:r>
      <w:r>
        <w:instrText xml:space="preserve"> HYPERLINK "http://ijcsn.org/IJCSN-2019/8-4/Components-of-Sound-Forensically-Acquisition-of-Digital-Data.pdf" </w:instrText>
      </w:r>
      <w:r>
        <w:fldChar w:fldCharType="separate"/>
      </w:r>
      <w:r>
        <w:rPr>
          <w:rFonts w:ascii="Times New Roman" w:eastAsia="Times New Roman" w:hAnsi="Times New Roman" w:cs="Times New Roman"/>
          <w:sz w:val="24"/>
          <w:szCs w:val="24"/>
          <w:u w:val="single"/>
        </w:rPr>
        <w:t>http://ijcsn.org/IJCSN-2019/8-4/Components-of-Sound-Forensically-Acquisition-of-Digital-Data.pdf</w:t>
      </w:r>
    </w:p>
    <w:p w14:paraId="09AC3337" w14:textId="77777777" w:rsidR="0065403C" w:rsidRDefault="00000000">
      <w:pPr>
        <w:numPr>
          <w:ilvl w:val="0"/>
          <w:numId w:val="1"/>
        </w:numPr>
        <w:spacing w:line="360" w:lineRule="auto"/>
        <w:jc w:val="both"/>
        <w:rPr>
          <w:rFonts w:ascii="Times New Roman" w:eastAsia="Times New Roman" w:hAnsi="Times New Roman" w:cs="Times New Roman"/>
          <w:sz w:val="24"/>
          <w:szCs w:val="24"/>
        </w:rPr>
      </w:pPr>
      <w:r>
        <w:fldChar w:fldCharType="end"/>
      </w:r>
      <w:r>
        <w:rPr>
          <w:rFonts w:ascii="Times New Roman" w:eastAsia="Times New Roman" w:hAnsi="Times New Roman" w:cs="Times New Roman"/>
          <w:sz w:val="24"/>
          <w:szCs w:val="24"/>
        </w:rPr>
        <w:t xml:space="preserve">​A. Malik and W. B. Glisson, “Understanding the integrity of digital forensic tools: Adversarial scrutiny of evidentiary software,” Digital Investigation, vol. 34, 2020, Art. no. 200–210. [Online]. Available: </w:t>
      </w:r>
      <w:r>
        <w:fldChar w:fldCharType="begin"/>
      </w:r>
      <w:r>
        <w:instrText xml:space="preserve"> HYPERLINK "https://dl.acm.org/doi/10.1145/3531146.3533228" </w:instrText>
      </w:r>
      <w:r>
        <w:fldChar w:fldCharType="separate"/>
      </w:r>
      <w:r>
        <w:rPr>
          <w:rFonts w:ascii="Times New Roman" w:eastAsia="Times New Roman" w:hAnsi="Times New Roman" w:cs="Times New Roman"/>
          <w:sz w:val="24"/>
          <w:szCs w:val="24"/>
          <w:u w:val="single"/>
        </w:rPr>
        <w:t>https://dl.acm.org/doi/10.1145/3531146.3533228</w:t>
      </w:r>
    </w:p>
    <w:p w14:paraId="2E3583D9" w14:textId="77777777" w:rsidR="0065403C" w:rsidRDefault="00000000">
      <w:pPr>
        <w:numPr>
          <w:ilvl w:val="0"/>
          <w:numId w:val="1"/>
        </w:numPr>
        <w:spacing w:line="360" w:lineRule="auto"/>
        <w:jc w:val="both"/>
        <w:rPr>
          <w:rFonts w:ascii="Times New Roman" w:eastAsia="Times New Roman" w:hAnsi="Times New Roman" w:cs="Times New Roman"/>
          <w:sz w:val="24"/>
          <w:szCs w:val="24"/>
        </w:rPr>
      </w:pPr>
      <w:r>
        <w:fldChar w:fldCharType="end"/>
      </w:r>
      <w:r>
        <w:rPr>
          <w:rFonts w:ascii="Times New Roman" w:eastAsia="Times New Roman" w:hAnsi="Times New Roman" w:cs="Times New Roman"/>
          <w:sz w:val="24"/>
          <w:szCs w:val="24"/>
        </w:rPr>
        <w:t xml:space="preserve">A. Malik, M. A. Khan, S. A. Chaudhry, and R. Kumar, “Blockchain-based digital chain of custody multimedia evidence preservation framework for IoT,” Forensic Science International: Digital Investigation, vol. 45, 2023, Art. no. 301163. [Online]. Available: </w:t>
      </w:r>
      <w:r>
        <w:fldChar w:fldCharType="begin"/>
      </w:r>
      <w:r>
        <w:instrText xml:space="preserve"> HYPERLINK "https://doi.org/10.1016/j.fsidi.2023.301163" </w:instrText>
      </w:r>
      <w:r>
        <w:fldChar w:fldCharType="separate"/>
      </w:r>
      <w:r>
        <w:rPr>
          <w:rFonts w:ascii="Times New Roman" w:eastAsia="Times New Roman" w:hAnsi="Times New Roman" w:cs="Times New Roman"/>
          <w:sz w:val="24"/>
          <w:szCs w:val="24"/>
          <w:u w:val="single"/>
        </w:rPr>
        <w:t>https://doi.org/10.1016/j.fsidi.2023.301163</w:t>
      </w:r>
    </w:p>
    <w:p w14:paraId="560FDE84" w14:textId="77777777" w:rsidR="0065403C" w:rsidRDefault="00000000">
      <w:pPr>
        <w:numPr>
          <w:ilvl w:val="0"/>
          <w:numId w:val="1"/>
        </w:numPr>
        <w:spacing w:line="360" w:lineRule="auto"/>
        <w:jc w:val="both"/>
        <w:rPr>
          <w:rFonts w:ascii="Times New Roman" w:eastAsia="Times New Roman" w:hAnsi="Times New Roman" w:cs="Times New Roman"/>
          <w:sz w:val="24"/>
          <w:szCs w:val="24"/>
        </w:rPr>
      </w:pPr>
      <w:r>
        <w:fldChar w:fldCharType="end"/>
      </w:r>
      <w:r>
        <w:rPr>
          <w:rFonts w:ascii="Times New Roman" w:eastAsia="Times New Roman" w:hAnsi="Times New Roman" w:cs="Times New Roman"/>
          <w:sz w:val="24"/>
          <w:szCs w:val="24"/>
        </w:rPr>
        <w:t xml:space="preserve">Anonymous, “Chain of custody and evidence integrity verification using smart contracts,” in Proc. Int. Conf. Cyber Warfare Security (ICCWS), 2024. [Online]. Available: </w:t>
      </w:r>
      <w:r>
        <w:fldChar w:fldCharType="begin"/>
      </w:r>
      <w:r>
        <w:instrText xml:space="preserve"> HYPERLINK "https://papers.academic-conferences.org/index.php/iccws/article/view/2025" </w:instrText>
      </w:r>
      <w:r>
        <w:fldChar w:fldCharType="separate"/>
      </w:r>
      <w:r>
        <w:rPr>
          <w:rFonts w:ascii="Times New Roman" w:eastAsia="Times New Roman" w:hAnsi="Times New Roman" w:cs="Times New Roman"/>
          <w:sz w:val="24"/>
          <w:szCs w:val="24"/>
          <w:u w:val="single"/>
        </w:rPr>
        <w:t>https://papers.academic-conferences.org/index.php/iccws/article/view/2025</w:t>
      </w:r>
    </w:p>
    <w:p w14:paraId="39D8611E" w14:textId="77777777" w:rsidR="0065403C" w:rsidRDefault="00000000">
      <w:pPr>
        <w:numPr>
          <w:ilvl w:val="0"/>
          <w:numId w:val="1"/>
        </w:numPr>
        <w:spacing w:after="120" w:line="360" w:lineRule="auto"/>
        <w:jc w:val="both"/>
        <w:rPr>
          <w:rFonts w:ascii="Times New Roman" w:eastAsia="Times New Roman" w:hAnsi="Times New Roman" w:cs="Times New Roman"/>
          <w:sz w:val="24"/>
          <w:szCs w:val="24"/>
        </w:rPr>
      </w:pPr>
      <w:r>
        <w:fldChar w:fldCharType="end"/>
      </w:r>
      <w:r>
        <w:rPr>
          <w:rFonts w:ascii="Times New Roman" w:eastAsia="Times New Roman" w:hAnsi="Times New Roman" w:cs="Times New Roman"/>
          <w:sz w:val="24"/>
          <w:szCs w:val="24"/>
        </w:rPr>
        <w:t xml:space="preserve">​ENFSI, “Best practice manual for digital audio authenticity examinations,” European Network of Forensic Science Institutes, The Hague, The Netherlands, 2023. [Online]. Available: </w:t>
      </w:r>
      <w:r>
        <w:fldChar w:fldCharType="begin"/>
      </w:r>
      <w:r>
        <w:instrText xml:space="preserve"> HYPERLINK "https://www.idmt.fraunhofer.de/en/Press_and_Media/press_releases/2023/enfsi-best-practice-manual-for-digital-audio-authenticity.html" </w:instrText>
      </w:r>
      <w:r>
        <w:fldChar w:fldCharType="separate"/>
      </w:r>
      <w:r>
        <w:rPr>
          <w:rFonts w:ascii="Times New Roman" w:eastAsia="Times New Roman" w:hAnsi="Times New Roman" w:cs="Times New Roman"/>
          <w:sz w:val="24"/>
          <w:szCs w:val="24"/>
          <w:u w:val="single"/>
        </w:rPr>
        <w:t>https://www.idmt.fraunhofer.de/en/Press_and_Media/press_releases/2023/enfsi-best-practice-manual-for-digital-audio-authenticity.html</w:t>
      </w:r>
    </w:p>
    <w:p w14:paraId="3D129CB5" w14:textId="77777777" w:rsidR="0065403C" w:rsidRDefault="00000000">
      <w:pPr>
        <w:spacing w:before="120" w:after="120" w:line="360" w:lineRule="auto"/>
        <w:jc w:val="both"/>
        <w:rPr>
          <w:rFonts w:ascii="Times New Roman" w:eastAsia="Times New Roman" w:hAnsi="Times New Roman" w:cs="Times New Roman"/>
          <w:sz w:val="24"/>
          <w:szCs w:val="24"/>
        </w:rPr>
      </w:pPr>
      <w:r>
        <w:fldChar w:fldCharType="end"/>
      </w:r>
      <w:r>
        <w:rPr>
          <w:rFonts w:ascii="Times New Roman" w:eastAsia="Times New Roman" w:hAnsi="Times New Roman" w:cs="Times New Roman"/>
          <w:sz w:val="24"/>
          <w:szCs w:val="24"/>
        </w:rPr>
        <w:t>​</w:t>
      </w:r>
    </w:p>
    <w:p w14:paraId="0E12994F" w14:textId="77777777" w:rsidR="0065403C" w:rsidRDefault="0065403C">
      <w:pPr>
        <w:spacing w:before="240" w:after="240" w:line="360" w:lineRule="auto"/>
        <w:jc w:val="both"/>
        <w:rPr>
          <w:rFonts w:ascii="Times New Roman" w:eastAsia="Times New Roman" w:hAnsi="Times New Roman" w:cs="Times New Roman"/>
          <w:sz w:val="24"/>
          <w:szCs w:val="24"/>
        </w:rPr>
      </w:pPr>
    </w:p>
    <w:p w14:paraId="7A901F19" w14:textId="77777777" w:rsidR="0065403C" w:rsidRDefault="0065403C">
      <w:pPr>
        <w:spacing w:before="240" w:after="240" w:line="360" w:lineRule="auto"/>
        <w:jc w:val="both"/>
        <w:rPr>
          <w:rFonts w:ascii="Times New Roman" w:eastAsia="Times New Roman" w:hAnsi="Times New Roman" w:cs="Times New Roman"/>
          <w:sz w:val="24"/>
          <w:szCs w:val="24"/>
        </w:rPr>
      </w:pPr>
    </w:p>
    <w:p w14:paraId="0605F327" w14:textId="77777777" w:rsidR="0065403C" w:rsidRDefault="00000000">
      <w:pPr>
        <w:spacing w:before="240" w:after="240" w:line="360" w:lineRule="auto"/>
        <w:jc w:val="both"/>
        <w:rPr>
          <w:rFonts w:ascii="Times New Roman" w:eastAsia="Times New Roman" w:hAnsi="Times New Roman" w:cs="Times New Roman"/>
          <w:sz w:val="24"/>
          <w:szCs w:val="24"/>
        </w:rPr>
      </w:pPr>
      <w:r>
        <w:br w:type="page"/>
      </w:r>
    </w:p>
    <w:p w14:paraId="2D4DD664" w14:textId="77777777" w:rsidR="0065403C" w:rsidRDefault="00000000">
      <w:pPr>
        <w:pStyle w:val="Heading3"/>
        <w:keepNext w:val="0"/>
        <w:keepLines w:val="0"/>
        <w:spacing w:before="480"/>
        <w:rPr>
          <w:rFonts w:ascii="Times New Roman" w:eastAsia="Times New Roman" w:hAnsi="Times New Roman" w:cs="Times New Roman"/>
          <w:color w:val="000000"/>
        </w:rPr>
      </w:pPr>
      <w:bookmarkStart w:id="77" w:name="_2sqhj7aqfehs" w:colFirst="0" w:colLast="0"/>
      <w:bookmarkEnd w:id="77"/>
      <w:r>
        <w:rPr>
          <w:rFonts w:ascii="Times New Roman" w:eastAsia="Times New Roman" w:hAnsi="Times New Roman" w:cs="Times New Roman"/>
          <w:color w:val="000000"/>
        </w:rPr>
        <w:lastRenderedPageBreak/>
        <w:t>12. Appendices</w:t>
      </w:r>
    </w:p>
    <w:p w14:paraId="1E268F26" w14:textId="77777777" w:rsidR="0065403C" w:rsidRDefault="00000000">
      <w:pPr>
        <w:pStyle w:val="Heading4"/>
        <w:keepNext w:val="0"/>
        <w:keepLines w:val="0"/>
        <w:rPr>
          <w:rFonts w:ascii="Times New Roman" w:eastAsia="Times New Roman" w:hAnsi="Times New Roman" w:cs="Times New Roman"/>
          <w:b/>
          <w:bCs/>
          <w:i/>
          <w:iCs/>
          <w:color w:val="000000"/>
        </w:rPr>
      </w:pPr>
      <w:bookmarkStart w:id="78" w:name="_rbd951l1lnv9" w:colFirst="0" w:colLast="0"/>
      <w:bookmarkEnd w:id="78"/>
      <w:r>
        <w:rPr>
          <w:rFonts w:ascii="Times New Roman" w:eastAsia="Times New Roman" w:hAnsi="Times New Roman" w:cs="Times New Roman"/>
          <w:b/>
          <w:bCs/>
          <w:i/>
          <w:iCs/>
          <w:color w:val="000000"/>
        </w:rPr>
        <w:t>Appendix A – Chain of Custody Documentation</w:t>
      </w:r>
    </w:p>
    <w:tbl>
      <w:tblPr>
        <w:tblStyle w:val="a0"/>
        <w:tblW w:w="9025" w:type="dxa"/>
        <w:tblInd w:w="0" w:type="dxa"/>
        <w:tblLayout w:type="fixed"/>
        <w:tblLook w:val="0600" w:firstRow="0" w:lastRow="0" w:firstColumn="0" w:lastColumn="0" w:noHBand="1" w:noVBand="1"/>
      </w:tblPr>
      <w:tblGrid>
        <w:gridCol w:w="1015"/>
        <w:gridCol w:w="1227"/>
        <w:gridCol w:w="1333"/>
        <w:gridCol w:w="1346"/>
        <w:gridCol w:w="1359"/>
        <w:gridCol w:w="1412"/>
        <w:gridCol w:w="1333"/>
      </w:tblGrid>
      <w:tr w:rsidR="0065403C" w14:paraId="48F51716" w14:textId="77777777">
        <w:trPr>
          <w:trHeight w:val="1055"/>
        </w:trPr>
        <w:tc>
          <w:tcPr>
            <w:tcW w:w="10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84E6FF5" w14:textId="77777777" w:rsidR="0065403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Transfer No.</w:t>
            </w:r>
          </w:p>
        </w:tc>
        <w:tc>
          <w:tcPr>
            <w:tcW w:w="122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429EAF7" w14:textId="77777777" w:rsidR="0065403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Date &amp; Time (IST)</w:t>
            </w:r>
          </w:p>
        </w:tc>
        <w:tc>
          <w:tcPr>
            <w:tcW w:w="133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27BADB" w14:textId="77777777" w:rsidR="0065403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(Name/ID &amp; Signature)</w:t>
            </w:r>
          </w:p>
        </w:tc>
        <w:tc>
          <w:tcPr>
            <w:tcW w:w="134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383515" w14:textId="77777777" w:rsidR="0065403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(Name/ID &amp; Signature)</w:t>
            </w:r>
          </w:p>
        </w:tc>
        <w:tc>
          <w:tcPr>
            <w:tcW w:w="135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593215" w14:textId="77777777" w:rsidR="0065403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Purpose of Transfer</w:t>
            </w:r>
          </w:p>
        </w:tc>
        <w:tc>
          <w:tcPr>
            <w:tcW w:w="14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DE32618" w14:textId="77777777" w:rsidR="0065403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Storage/Seal ID</w:t>
            </w:r>
          </w:p>
        </w:tc>
        <w:tc>
          <w:tcPr>
            <w:tcW w:w="133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E395817" w14:textId="77777777" w:rsidR="0065403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Condition Notes</w:t>
            </w:r>
          </w:p>
        </w:tc>
      </w:tr>
      <w:tr w:rsidR="0065403C" w14:paraId="0328B890" w14:textId="77777777">
        <w:trPr>
          <w:trHeight w:val="1325"/>
        </w:trPr>
        <w:tc>
          <w:tcPr>
            <w:tcW w:w="10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D8391B0" w14:textId="77777777" w:rsidR="0065403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01</w:t>
            </w:r>
          </w:p>
        </w:tc>
        <w:tc>
          <w:tcPr>
            <w:tcW w:w="122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78FFF4" w14:textId="77777777" w:rsidR="0065403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15/11/2025 – 14:35</w:t>
            </w:r>
          </w:p>
        </w:tc>
        <w:tc>
          <w:tcPr>
            <w:tcW w:w="133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000696" w14:textId="77777777" w:rsidR="0065403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IRO-015 (signature)</w:t>
            </w:r>
          </w:p>
        </w:tc>
        <w:tc>
          <w:tcPr>
            <w:tcW w:w="134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8098542" w14:textId="77777777" w:rsidR="0065403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FA-007 (signature)</w:t>
            </w:r>
          </w:p>
        </w:tc>
        <w:tc>
          <w:tcPr>
            <w:tcW w:w="135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49E382" w14:textId="77777777" w:rsidR="0065403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Initial evidence handover</w:t>
            </w:r>
          </w:p>
        </w:tc>
        <w:tc>
          <w:tcPr>
            <w:tcW w:w="14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A9C458" w14:textId="77777777" w:rsidR="0065403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EV-SEAL-2471</w:t>
            </w:r>
          </w:p>
        </w:tc>
        <w:tc>
          <w:tcPr>
            <w:tcW w:w="133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4DE672C" w14:textId="77777777" w:rsidR="0065403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Found powered on, screen unlocked</w:t>
            </w:r>
          </w:p>
        </w:tc>
      </w:tr>
      <w:tr w:rsidR="0065403C" w14:paraId="6F497D8C" w14:textId="77777777">
        <w:trPr>
          <w:trHeight w:val="1325"/>
        </w:trPr>
        <w:tc>
          <w:tcPr>
            <w:tcW w:w="10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C3D1AEB" w14:textId="77777777" w:rsidR="0065403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02</w:t>
            </w:r>
          </w:p>
        </w:tc>
        <w:tc>
          <w:tcPr>
            <w:tcW w:w="122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F3E8276" w14:textId="77777777" w:rsidR="0065403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15/11/2025 – 15:45</w:t>
            </w:r>
          </w:p>
        </w:tc>
        <w:tc>
          <w:tcPr>
            <w:tcW w:w="133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C1FD895" w14:textId="77777777" w:rsidR="0065403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FA-007 (signature)</w:t>
            </w:r>
          </w:p>
        </w:tc>
        <w:tc>
          <w:tcPr>
            <w:tcW w:w="134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C4C5A9" w14:textId="77777777" w:rsidR="0065403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Evidence Vault Custodian EV-003</w:t>
            </w:r>
          </w:p>
        </w:tc>
        <w:tc>
          <w:tcPr>
            <w:tcW w:w="135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DFD636" w14:textId="77777777" w:rsidR="0065403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Secure storage</w:t>
            </w:r>
          </w:p>
        </w:tc>
        <w:tc>
          <w:tcPr>
            <w:tcW w:w="14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29AC29" w14:textId="77777777" w:rsidR="0065403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Faraday Bag MDX3-4531</w:t>
            </w:r>
          </w:p>
        </w:tc>
        <w:tc>
          <w:tcPr>
            <w:tcW w:w="133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BE72DE" w14:textId="77777777" w:rsidR="0065403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Signal-isolated, no visible damage</w:t>
            </w:r>
          </w:p>
        </w:tc>
      </w:tr>
      <w:tr w:rsidR="0065403C" w14:paraId="76EBE7DD" w14:textId="77777777">
        <w:trPr>
          <w:trHeight w:val="1325"/>
        </w:trPr>
        <w:tc>
          <w:tcPr>
            <w:tcW w:w="10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16247F6" w14:textId="77777777" w:rsidR="0065403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03</w:t>
            </w:r>
          </w:p>
        </w:tc>
        <w:tc>
          <w:tcPr>
            <w:tcW w:w="122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6F9BFB" w14:textId="77777777" w:rsidR="0065403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16/11/2025 – 10:00</w:t>
            </w:r>
          </w:p>
        </w:tc>
        <w:tc>
          <w:tcPr>
            <w:tcW w:w="133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EBFD083" w14:textId="77777777" w:rsidR="0065403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EV-003</w:t>
            </w:r>
          </w:p>
        </w:tc>
        <w:tc>
          <w:tcPr>
            <w:tcW w:w="134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AF13BF" w14:textId="77777777" w:rsidR="0065403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FA-007</w:t>
            </w:r>
          </w:p>
        </w:tc>
        <w:tc>
          <w:tcPr>
            <w:tcW w:w="135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A955E6E" w14:textId="77777777" w:rsidR="0065403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Acquisition/examination</w:t>
            </w:r>
          </w:p>
        </w:tc>
        <w:tc>
          <w:tcPr>
            <w:tcW w:w="14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5465D9" w14:textId="77777777" w:rsidR="0065403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TD3-SN-56377</w:t>
            </w:r>
          </w:p>
        </w:tc>
        <w:tc>
          <w:tcPr>
            <w:tcW w:w="133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D3FF0A" w14:textId="77777777" w:rsidR="0065403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Seal intact, device battery sustained</w:t>
            </w:r>
          </w:p>
        </w:tc>
      </w:tr>
    </w:tbl>
    <w:p w14:paraId="532B0331" w14:textId="77777777" w:rsidR="0065403C" w:rsidRDefault="0065403C">
      <w:pPr>
        <w:spacing w:before="240" w:after="240" w:line="360" w:lineRule="auto"/>
        <w:jc w:val="both"/>
        <w:rPr>
          <w:rFonts w:ascii="Times New Roman" w:eastAsia="Times New Roman" w:hAnsi="Times New Roman" w:cs="Times New Roman"/>
          <w:i/>
          <w:iCs/>
          <w:sz w:val="24"/>
          <w:szCs w:val="24"/>
        </w:rPr>
      </w:pPr>
    </w:p>
    <w:p w14:paraId="34265D05" w14:textId="77777777" w:rsidR="0065403C" w:rsidRDefault="00000000">
      <w:pPr>
        <w:pStyle w:val="Heading4"/>
        <w:keepNext w:val="0"/>
        <w:keepLines w:val="0"/>
        <w:rPr>
          <w:rFonts w:ascii="Times New Roman" w:eastAsia="Times New Roman" w:hAnsi="Times New Roman" w:cs="Times New Roman"/>
          <w:b/>
          <w:bCs/>
          <w:i/>
          <w:iCs/>
          <w:color w:val="000000"/>
        </w:rPr>
      </w:pPr>
      <w:bookmarkStart w:id="79" w:name="_kaqieh2eoqg" w:colFirst="0" w:colLast="0"/>
      <w:bookmarkEnd w:id="79"/>
      <w:r>
        <w:rPr>
          <w:rFonts w:ascii="Times New Roman" w:eastAsia="Times New Roman" w:hAnsi="Times New Roman" w:cs="Times New Roman"/>
          <w:b/>
          <w:bCs/>
          <w:i/>
          <w:iCs/>
          <w:color w:val="000000"/>
        </w:rPr>
        <w:t>Appendix B – Hash Verification Log</w:t>
      </w:r>
    </w:p>
    <w:tbl>
      <w:tblPr>
        <w:tblStyle w:val="a1"/>
        <w:tblW w:w="9025" w:type="dxa"/>
        <w:tblInd w:w="0" w:type="dxa"/>
        <w:tblLayout w:type="fixed"/>
        <w:tblLook w:val="0600" w:firstRow="0" w:lastRow="0" w:firstColumn="0" w:lastColumn="0" w:noHBand="1" w:noVBand="1"/>
      </w:tblPr>
      <w:tblGrid>
        <w:gridCol w:w="1651"/>
        <w:gridCol w:w="1296"/>
        <w:gridCol w:w="1400"/>
        <w:gridCol w:w="1413"/>
        <w:gridCol w:w="1018"/>
        <w:gridCol w:w="1097"/>
        <w:gridCol w:w="1150"/>
      </w:tblGrid>
      <w:tr w:rsidR="0065403C" w14:paraId="63ADD05B" w14:textId="77777777">
        <w:trPr>
          <w:trHeight w:val="1055"/>
        </w:trPr>
        <w:tc>
          <w:tcPr>
            <w:tcW w:w="16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ECB6A13"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Evidence Item</w:t>
            </w:r>
          </w:p>
        </w:tc>
        <w:tc>
          <w:tcPr>
            <w:tcW w:w="129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B12BE7"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Hashing Algorithm</w:t>
            </w:r>
          </w:p>
        </w:tc>
        <w:tc>
          <w:tcPr>
            <w:tcW w:w="1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EDFDF4"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Pre-Acquisition Hash</w:t>
            </w:r>
          </w:p>
        </w:tc>
        <w:tc>
          <w:tcPr>
            <w:tcW w:w="141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346CF4"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Post-Acquisition Hash</w:t>
            </w:r>
          </w:p>
        </w:tc>
        <w:tc>
          <w:tcPr>
            <w:tcW w:w="101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44BB63"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Verified (Y/N)</w:t>
            </w:r>
          </w:p>
        </w:tc>
        <w:tc>
          <w:tcPr>
            <w:tcW w:w="109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1D58A6D"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Tool &amp; Version</w:t>
            </w:r>
          </w:p>
        </w:tc>
        <w:tc>
          <w:tcPr>
            <w:tcW w:w="11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82C39AF"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Examiner ID</w:t>
            </w:r>
          </w:p>
        </w:tc>
      </w:tr>
      <w:tr w:rsidR="0065403C" w14:paraId="58C065A8" w14:textId="77777777">
        <w:trPr>
          <w:trHeight w:val="1055"/>
        </w:trPr>
        <w:tc>
          <w:tcPr>
            <w:tcW w:w="16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1F0E79"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Samsung Galaxy S21 </w:t>
            </w:r>
            <w:r>
              <w:rPr>
                <w:rFonts w:ascii="Times New Roman" w:eastAsia="Times New Roman" w:hAnsi="Times New Roman" w:cs="Times New Roman"/>
                <w:sz w:val="24"/>
                <w:szCs w:val="24"/>
              </w:rPr>
              <w:lastRenderedPageBreak/>
              <w:t>Ultra Full Image</w:t>
            </w:r>
          </w:p>
        </w:tc>
        <w:tc>
          <w:tcPr>
            <w:tcW w:w="129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7B0283"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SHA-256</w:t>
            </w:r>
          </w:p>
        </w:tc>
        <w:tc>
          <w:tcPr>
            <w:tcW w:w="1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21C2B2B" w14:textId="77777777" w:rsidR="0065403C" w:rsidRDefault="0065403C">
            <w:pPr>
              <w:spacing w:before="240" w:after="240" w:line="360" w:lineRule="auto"/>
              <w:jc w:val="both"/>
              <w:rPr>
                <w:rFonts w:ascii="Times New Roman" w:eastAsia="Times New Roman" w:hAnsi="Times New Roman" w:cs="Times New Roman"/>
                <w:sz w:val="24"/>
                <w:szCs w:val="24"/>
              </w:rPr>
            </w:pPr>
          </w:p>
        </w:tc>
        <w:tc>
          <w:tcPr>
            <w:tcW w:w="141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B0C059" w14:textId="77777777" w:rsidR="0065403C" w:rsidRDefault="0065403C">
            <w:pPr>
              <w:spacing w:before="240" w:after="240" w:line="360" w:lineRule="auto"/>
              <w:jc w:val="both"/>
              <w:rPr>
                <w:rFonts w:ascii="Times New Roman" w:eastAsia="Times New Roman" w:hAnsi="Times New Roman" w:cs="Times New Roman"/>
                <w:sz w:val="24"/>
                <w:szCs w:val="24"/>
              </w:rPr>
            </w:pPr>
          </w:p>
        </w:tc>
        <w:tc>
          <w:tcPr>
            <w:tcW w:w="101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0D00B38"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109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4B4AF9"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Tableau TD3 v2019.2</w:t>
            </w:r>
          </w:p>
        </w:tc>
        <w:tc>
          <w:tcPr>
            <w:tcW w:w="11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B87EDF3"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FA-007</w:t>
            </w:r>
          </w:p>
        </w:tc>
      </w:tr>
      <w:tr w:rsidR="0065403C" w14:paraId="21BBEFEF" w14:textId="77777777">
        <w:trPr>
          <w:trHeight w:val="1325"/>
        </w:trPr>
        <w:tc>
          <w:tcPr>
            <w:tcW w:w="16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808CAE6"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Samsung Galaxy S21 Ultra Logical Dump (.</w:t>
            </w:r>
            <w:proofErr w:type="spellStart"/>
            <w:r>
              <w:rPr>
                <w:rFonts w:ascii="Times New Roman" w:eastAsia="Times New Roman" w:hAnsi="Times New Roman" w:cs="Times New Roman"/>
                <w:sz w:val="24"/>
                <w:szCs w:val="24"/>
              </w:rPr>
              <w:t>ufdx</w:t>
            </w:r>
            <w:proofErr w:type="spellEnd"/>
            <w:r>
              <w:rPr>
                <w:rFonts w:ascii="Times New Roman" w:eastAsia="Times New Roman" w:hAnsi="Times New Roman" w:cs="Times New Roman"/>
                <w:sz w:val="24"/>
                <w:szCs w:val="24"/>
              </w:rPr>
              <w:t>)</w:t>
            </w:r>
          </w:p>
        </w:tc>
        <w:tc>
          <w:tcPr>
            <w:tcW w:w="129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5CD6D6"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MD5</w:t>
            </w:r>
          </w:p>
        </w:tc>
        <w:tc>
          <w:tcPr>
            <w:tcW w:w="1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8AA9E31" w14:textId="77777777" w:rsidR="0065403C" w:rsidRDefault="0065403C">
            <w:pPr>
              <w:spacing w:before="240" w:after="240" w:line="360" w:lineRule="auto"/>
              <w:jc w:val="both"/>
              <w:rPr>
                <w:rFonts w:ascii="Times New Roman" w:eastAsia="Times New Roman" w:hAnsi="Times New Roman" w:cs="Times New Roman"/>
                <w:sz w:val="24"/>
                <w:szCs w:val="24"/>
              </w:rPr>
            </w:pPr>
          </w:p>
        </w:tc>
        <w:tc>
          <w:tcPr>
            <w:tcW w:w="141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839E75" w14:textId="77777777" w:rsidR="0065403C" w:rsidRDefault="0065403C">
            <w:pPr>
              <w:spacing w:before="240" w:after="240" w:line="360" w:lineRule="auto"/>
              <w:jc w:val="both"/>
              <w:rPr>
                <w:rFonts w:ascii="Times New Roman" w:eastAsia="Times New Roman" w:hAnsi="Times New Roman" w:cs="Times New Roman"/>
                <w:sz w:val="24"/>
                <w:szCs w:val="24"/>
              </w:rPr>
            </w:pPr>
          </w:p>
        </w:tc>
        <w:tc>
          <w:tcPr>
            <w:tcW w:w="101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62D47A"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109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27E54C5"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UFED 4PC 7.42.1</w:t>
            </w:r>
          </w:p>
        </w:tc>
        <w:tc>
          <w:tcPr>
            <w:tcW w:w="11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86B433"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FA-007</w:t>
            </w:r>
          </w:p>
        </w:tc>
      </w:tr>
    </w:tbl>
    <w:p w14:paraId="41F0616A" w14:textId="77777777" w:rsidR="0065403C" w:rsidRDefault="0065403C">
      <w:pPr>
        <w:spacing w:before="240" w:after="240" w:line="360" w:lineRule="auto"/>
        <w:jc w:val="both"/>
        <w:rPr>
          <w:rFonts w:ascii="Times New Roman" w:eastAsia="Times New Roman" w:hAnsi="Times New Roman" w:cs="Times New Roman"/>
          <w:sz w:val="24"/>
          <w:szCs w:val="24"/>
        </w:rPr>
      </w:pPr>
    </w:p>
    <w:p w14:paraId="3DD60530" w14:textId="77777777" w:rsidR="0065403C" w:rsidRDefault="00000000">
      <w:pPr>
        <w:pStyle w:val="Heading4"/>
        <w:keepNext w:val="0"/>
        <w:keepLines w:val="0"/>
        <w:rPr>
          <w:rFonts w:ascii="Times New Roman" w:eastAsia="Times New Roman" w:hAnsi="Times New Roman" w:cs="Times New Roman"/>
          <w:b/>
          <w:bCs/>
          <w:i/>
          <w:iCs/>
          <w:color w:val="000000"/>
        </w:rPr>
      </w:pPr>
      <w:bookmarkStart w:id="80" w:name="_8j4ot0r5r3pe" w:colFirst="0" w:colLast="0"/>
      <w:bookmarkEnd w:id="80"/>
      <w:r>
        <w:rPr>
          <w:rFonts w:ascii="Times New Roman" w:eastAsia="Times New Roman" w:hAnsi="Times New Roman" w:cs="Times New Roman"/>
          <w:b/>
          <w:bCs/>
          <w:i/>
          <w:iCs/>
          <w:color w:val="000000"/>
        </w:rPr>
        <w:t>Appendix C – UFED Extraction Records and Logs</w:t>
      </w:r>
    </w:p>
    <w:p w14:paraId="5691C892" w14:textId="77777777" w:rsidR="0065403C" w:rsidRDefault="00000000">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Included artifacts:</w:t>
      </w:r>
    </w:p>
    <w:p w14:paraId="31C8637B" w14:textId="77777777" w:rsidR="0065403C" w:rsidRDefault="00000000">
      <w:pPr>
        <w:numPr>
          <w:ilvl w:val="0"/>
          <w:numId w:val="5"/>
        </w:num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UFED auto-generated XML metadata report</w:t>
      </w:r>
    </w:p>
    <w:p w14:paraId="6F9D225F" w14:textId="77777777" w:rsidR="0065403C" w:rsidRDefault="00000000">
      <w:pPr>
        <w:spacing w:before="240" w:after="240"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29FE4E6" wp14:editId="1B1D106B">
            <wp:extent cx="2959167" cy="1556556"/>
            <wp:effectExtent l="0" t="0" r="0" b="0"/>
            <wp:docPr id="23" name="image21.jpg"/>
            <wp:cNvGraphicFramePr/>
            <a:graphic xmlns:a="http://schemas.openxmlformats.org/drawingml/2006/main">
              <a:graphicData uri="http://schemas.openxmlformats.org/drawingml/2006/picture">
                <pic:pic xmlns:pic="http://schemas.openxmlformats.org/drawingml/2006/picture">
                  <pic:nvPicPr>
                    <pic:cNvPr id="0" name="image21.jpg"/>
                    <pic:cNvPicPr preferRelativeResize="0"/>
                  </pic:nvPicPr>
                  <pic:blipFill>
                    <a:blip r:embed="rId70"/>
                    <a:srcRect/>
                    <a:stretch>
                      <a:fillRect/>
                    </a:stretch>
                  </pic:blipFill>
                  <pic:spPr>
                    <a:xfrm>
                      <a:off x="0" y="0"/>
                      <a:ext cx="2959167" cy="1556556"/>
                    </a:xfrm>
                    <a:prstGeom prst="rect">
                      <a:avLst/>
                    </a:prstGeom>
                    <a:ln/>
                  </pic:spPr>
                </pic:pic>
              </a:graphicData>
            </a:graphic>
          </wp:inline>
        </w:drawing>
      </w:r>
      <w:r>
        <w:rPr>
          <w:rFonts w:ascii="Times New Roman" w:eastAsia="Times New Roman" w:hAnsi="Times New Roman" w:cs="Times New Roman"/>
          <w:sz w:val="24"/>
          <w:szCs w:val="24"/>
        </w:rPr>
        <w:br/>
      </w:r>
    </w:p>
    <w:p w14:paraId="7A3C9BA8" w14:textId="77777777" w:rsidR="0065403C" w:rsidRDefault="00000000">
      <w:pPr>
        <w:numPr>
          <w:ilvl w:val="0"/>
          <w:numId w:val="5"/>
        </w:num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Device profile sheet (IMEI, OS version, Knox state)</w:t>
      </w:r>
    </w:p>
    <w:p w14:paraId="022C73B2" w14:textId="77777777" w:rsidR="0065403C" w:rsidRDefault="00000000">
      <w:pPr>
        <w:spacing w:before="240" w:after="240"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50B8993" wp14:editId="66A9A8C9">
            <wp:extent cx="3009900" cy="1524000"/>
            <wp:effectExtent l="0" t="0" r="0" b="0"/>
            <wp:docPr id="22" name="image9.jpg"/>
            <wp:cNvGraphicFramePr/>
            <a:graphic xmlns:a="http://schemas.openxmlformats.org/drawingml/2006/main">
              <a:graphicData uri="http://schemas.openxmlformats.org/drawingml/2006/picture">
                <pic:pic xmlns:pic="http://schemas.openxmlformats.org/drawingml/2006/picture">
                  <pic:nvPicPr>
                    <pic:cNvPr id="0" name="image9.jpg"/>
                    <pic:cNvPicPr preferRelativeResize="0"/>
                  </pic:nvPicPr>
                  <pic:blipFill>
                    <a:blip r:embed="rId71"/>
                    <a:srcRect/>
                    <a:stretch>
                      <a:fillRect/>
                    </a:stretch>
                  </pic:blipFill>
                  <pic:spPr>
                    <a:xfrm>
                      <a:off x="0" y="0"/>
                      <a:ext cx="3009900" cy="1524000"/>
                    </a:xfrm>
                    <a:prstGeom prst="rect">
                      <a:avLst/>
                    </a:prstGeom>
                    <a:ln/>
                  </pic:spPr>
                </pic:pic>
              </a:graphicData>
            </a:graphic>
          </wp:inline>
        </w:drawing>
      </w:r>
    </w:p>
    <w:p w14:paraId="7E5F2A49" w14:textId="77777777" w:rsidR="0065403C" w:rsidRDefault="00000000">
      <w:pPr>
        <w:numPr>
          <w:ilvl w:val="0"/>
          <w:numId w:val="5"/>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Screenshots:</w:t>
      </w:r>
      <w:r>
        <w:rPr>
          <w:rFonts w:ascii="Times New Roman" w:eastAsia="Times New Roman" w:hAnsi="Times New Roman" w:cs="Times New Roman"/>
          <w:sz w:val="24"/>
          <w:szCs w:val="24"/>
        </w:rPr>
        <w:br/>
      </w:r>
    </w:p>
    <w:p w14:paraId="23E61C53" w14:textId="77777777" w:rsidR="0065403C" w:rsidRDefault="00000000">
      <w:pPr>
        <w:numPr>
          <w:ilvl w:val="1"/>
          <w:numId w:val="5"/>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Device recognition</w:t>
      </w:r>
    </w:p>
    <w:p w14:paraId="4DD952A0"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5BD25CD" wp14:editId="145FE9D7">
            <wp:extent cx="5731200" cy="3225800"/>
            <wp:effectExtent l="0" t="0" r="0" b="0"/>
            <wp:docPr id="25" name="image19.jpg"/>
            <wp:cNvGraphicFramePr/>
            <a:graphic xmlns:a="http://schemas.openxmlformats.org/drawingml/2006/main">
              <a:graphicData uri="http://schemas.openxmlformats.org/drawingml/2006/picture">
                <pic:pic xmlns:pic="http://schemas.openxmlformats.org/drawingml/2006/picture">
                  <pic:nvPicPr>
                    <pic:cNvPr id="0" name="image19.jpg"/>
                    <pic:cNvPicPr preferRelativeResize="0"/>
                  </pic:nvPicPr>
                  <pic:blipFill>
                    <a:blip r:embed="rId72"/>
                    <a:srcRect/>
                    <a:stretch>
                      <a:fillRect/>
                    </a:stretch>
                  </pic:blipFill>
                  <pic:spPr>
                    <a:xfrm>
                      <a:off x="0" y="0"/>
                      <a:ext cx="5731200" cy="3225800"/>
                    </a:xfrm>
                    <a:prstGeom prst="rect">
                      <a:avLst/>
                    </a:prstGeom>
                    <a:ln/>
                  </pic:spPr>
                </pic:pic>
              </a:graphicData>
            </a:graphic>
          </wp:inline>
        </w:drawing>
      </w:r>
      <w:r>
        <w:rPr>
          <w:rFonts w:ascii="Times New Roman" w:eastAsia="Times New Roman" w:hAnsi="Times New Roman" w:cs="Times New Roman"/>
          <w:sz w:val="24"/>
          <w:szCs w:val="24"/>
        </w:rPr>
        <w:br/>
      </w:r>
      <w:r>
        <w:rPr>
          <w:rFonts w:ascii="Times New Roman" w:eastAsia="Times New Roman" w:hAnsi="Times New Roman" w:cs="Times New Roman"/>
          <w:noProof/>
          <w:sz w:val="24"/>
          <w:szCs w:val="24"/>
        </w:rPr>
        <w:drawing>
          <wp:inline distT="114300" distB="114300" distL="114300" distR="114300" wp14:anchorId="3E9A91B5" wp14:editId="4AD493DC">
            <wp:extent cx="5731200" cy="4114800"/>
            <wp:effectExtent l="0" t="0" r="0" b="0"/>
            <wp:docPr id="24" name="image11.jpg"/>
            <wp:cNvGraphicFramePr/>
            <a:graphic xmlns:a="http://schemas.openxmlformats.org/drawingml/2006/main">
              <a:graphicData uri="http://schemas.openxmlformats.org/drawingml/2006/picture">
                <pic:pic xmlns:pic="http://schemas.openxmlformats.org/drawingml/2006/picture">
                  <pic:nvPicPr>
                    <pic:cNvPr id="0" name="image11.jpg"/>
                    <pic:cNvPicPr preferRelativeResize="0"/>
                  </pic:nvPicPr>
                  <pic:blipFill>
                    <a:blip r:embed="rId73"/>
                    <a:srcRect/>
                    <a:stretch>
                      <a:fillRect/>
                    </a:stretch>
                  </pic:blipFill>
                  <pic:spPr>
                    <a:xfrm>
                      <a:off x="0" y="0"/>
                      <a:ext cx="5731200" cy="4114800"/>
                    </a:xfrm>
                    <a:prstGeom prst="rect">
                      <a:avLst/>
                    </a:prstGeom>
                    <a:ln/>
                  </pic:spPr>
                </pic:pic>
              </a:graphicData>
            </a:graphic>
          </wp:inline>
        </w:drawing>
      </w:r>
      <w:r>
        <w:rPr>
          <w:rFonts w:ascii="Times New Roman" w:eastAsia="Times New Roman" w:hAnsi="Times New Roman" w:cs="Times New Roman"/>
          <w:sz w:val="24"/>
          <w:szCs w:val="24"/>
        </w:rPr>
        <w:br/>
      </w:r>
    </w:p>
    <w:p w14:paraId="25439FFD" w14:textId="77777777" w:rsidR="0065403C" w:rsidRDefault="00000000">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File Listing Table</w:t>
      </w:r>
    </w:p>
    <w:tbl>
      <w:tblPr>
        <w:tblStyle w:val="a2"/>
        <w:tblW w:w="9024" w:type="dxa"/>
        <w:tblInd w:w="0" w:type="dxa"/>
        <w:tblLayout w:type="fixed"/>
        <w:tblLook w:val="0600" w:firstRow="0" w:lastRow="0" w:firstColumn="0" w:lastColumn="0" w:noHBand="1" w:noVBand="1"/>
      </w:tblPr>
      <w:tblGrid>
        <w:gridCol w:w="1376"/>
        <w:gridCol w:w="1321"/>
        <w:gridCol w:w="3400"/>
        <w:gridCol w:w="1253"/>
        <w:gridCol w:w="1674"/>
      </w:tblGrid>
      <w:tr w:rsidR="0065403C" w14:paraId="2049698A" w14:textId="77777777">
        <w:trPr>
          <w:trHeight w:val="1055"/>
        </w:trPr>
        <w:tc>
          <w:tcPr>
            <w:tcW w:w="137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5D7AE9"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File/Database Name</w:t>
            </w:r>
          </w:p>
        </w:tc>
        <w:tc>
          <w:tcPr>
            <w:tcW w:w="132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4119DB"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Artefact Type</w:t>
            </w:r>
          </w:p>
        </w:tc>
        <w:tc>
          <w:tcPr>
            <w:tcW w:w="3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89BEE7"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Path</w:t>
            </w:r>
          </w:p>
        </w:tc>
        <w:tc>
          <w:tcPr>
            <w:tcW w:w="125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66D5D50"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Status</w:t>
            </w:r>
          </w:p>
        </w:tc>
        <w:tc>
          <w:tcPr>
            <w:tcW w:w="167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CA1A526"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Parsing Notes</w:t>
            </w:r>
          </w:p>
        </w:tc>
      </w:tr>
      <w:tr w:rsidR="0065403C" w14:paraId="2C53DCF9" w14:textId="77777777">
        <w:trPr>
          <w:trHeight w:val="1055"/>
        </w:trPr>
        <w:tc>
          <w:tcPr>
            <w:tcW w:w="137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629898" w14:textId="77777777" w:rsidR="0065403C"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mmssms.db</w:t>
            </w:r>
            <w:proofErr w:type="spellEnd"/>
          </w:p>
        </w:tc>
        <w:tc>
          <w:tcPr>
            <w:tcW w:w="132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84C14E"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SMS/MMS</w:t>
            </w:r>
          </w:p>
        </w:tc>
        <w:tc>
          <w:tcPr>
            <w:tcW w:w="3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F8AF1F"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/data/user/0/</w:t>
            </w:r>
            <w:proofErr w:type="spellStart"/>
            <w:r>
              <w:rPr>
                <w:rFonts w:ascii="Times New Roman" w:eastAsia="Times New Roman" w:hAnsi="Times New Roman" w:cs="Times New Roman"/>
                <w:sz w:val="24"/>
                <w:szCs w:val="24"/>
              </w:rPr>
              <w:t>com.android.providers.telephony</w:t>
            </w:r>
            <w:proofErr w:type="spellEnd"/>
            <w:r>
              <w:rPr>
                <w:rFonts w:ascii="Times New Roman" w:eastAsia="Times New Roman" w:hAnsi="Times New Roman" w:cs="Times New Roman"/>
                <w:sz w:val="24"/>
                <w:szCs w:val="24"/>
              </w:rPr>
              <w:t>/databases</w:t>
            </w:r>
          </w:p>
        </w:tc>
        <w:tc>
          <w:tcPr>
            <w:tcW w:w="125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62ED4F"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Recovered: Full</w:t>
            </w:r>
          </w:p>
        </w:tc>
        <w:tc>
          <w:tcPr>
            <w:tcW w:w="167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836E09E"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Deleted fragments identified</w:t>
            </w:r>
          </w:p>
        </w:tc>
      </w:tr>
      <w:tr w:rsidR="0065403C" w14:paraId="0C8217C9" w14:textId="77777777">
        <w:trPr>
          <w:trHeight w:val="1325"/>
        </w:trPr>
        <w:tc>
          <w:tcPr>
            <w:tcW w:w="137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51128D" w14:textId="77777777" w:rsidR="0065403C"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msgstore.db</w:t>
            </w:r>
            <w:proofErr w:type="spellEnd"/>
          </w:p>
        </w:tc>
        <w:tc>
          <w:tcPr>
            <w:tcW w:w="132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4179BF"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WhatsApp Messages</w:t>
            </w:r>
          </w:p>
        </w:tc>
        <w:tc>
          <w:tcPr>
            <w:tcW w:w="3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E87C03"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/data/user/0/</w:t>
            </w:r>
            <w:proofErr w:type="spellStart"/>
            <w:r>
              <w:rPr>
                <w:rFonts w:ascii="Times New Roman" w:eastAsia="Times New Roman" w:hAnsi="Times New Roman" w:cs="Times New Roman"/>
                <w:sz w:val="24"/>
                <w:szCs w:val="24"/>
              </w:rPr>
              <w:t>com.whatsapp</w:t>
            </w:r>
            <w:proofErr w:type="spellEnd"/>
            <w:r>
              <w:rPr>
                <w:rFonts w:ascii="Times New Roman" w:eastAsia="Times New Roman" w:hAnsi="Times New Roman" w:cs="Times New Roman"/>
                <w:sz w:val="24"/>
                <w:szCs w:val="24"/>
              </w:rPr>
              <w:t>/databases</w:t>
            </w:r>
          </w:p>
        </w:tc>
        <w:tc>
          <w:tcPr>
            <w:tcW w:w="125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EA60F2"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Partial</w:t>
            </w:r>
          </w:p>
        </w:tc>
        <w:tc>
          <w:tcPr>
            <w:tcW w:w="167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E960671"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Encrypted backups required brute-key metadata</w:t>
            </w:r>
          </w:p>
        </w:tc>
      </w:tr>
      <w:tr w:rsidR="0065403C" w14:paraId="198C0E8A" w14:textId="77777777">
        <w:trPr>
          <w:trHeight w:val="1055"/>
        </w:trPr>
        <w:tc>
          <w:tcPr>
            <w:tcW w:w="137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5D741DF" w14:textId="77777777" w:rsidR="0065403C"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calls.db</w:t>
            </w:r>
            <w:proofErr w:type="spellEnd"/>
          </w:p>
        </w:tc>
        <w:tc>
          <w:tcPr>
            <w:tcW w:w="132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070FA1"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Call Logs</w:t>
            </w:r>
          </w:p>
        </w:tc>
        <w:tc>
          <w:tcPr>
            <w:tcW w:w="3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EF8B00"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/data/data/</w:t>
            </w:r>
            <w:proofErr w:type="spellStart"/>
            <w:r>
              <w:rPr>
                <w:rFonts w:ascii="Times New Roman" w:eastAsia="Times New Roman" w:hAnsi="Times New Roman" w:cs="Times New Roman"/>
                <w:sz w:val="24"/>
                <w:szCs w:val="24"/>
              </w:rPr>
              <w:t>com.android.providers.contacts</w:t>
            </w:r>
            <w:proofErr w:type="spellEnd"/>
            <w:r>
              <w:rPr>
                <w:rFonts w:ascii="Times New Roman" w:eastAsia="Times New Roman" w:hAnsi="Times New Roman" w:cs="Times New Roman"/>
                <w:sz w:val="24"/>
                <w:szCs w:val="24"/>
              </w:rPr>
              <w:t>/databases</w:t>
            </w:r>
          </w:p>
        </w:tc>
        <w:tc>
          <w:tcPr>
            <w:tcW w:w="125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B44DFA"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Full</w:t>
            </w:r>
          </w:p>
        </w:tc>
        <w:tc>
          <w:tcPr>
            <w:tcW w:w="167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7203488"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Timestamps normalised to local TZ</w:t>
            </w:r>
          </w:p>
        </w:tc>
      </w:tr>
      <w:tr w:rsidR="0065403C" w14:paraId="3C8CE2F4" w14:textId="77777777">
        <w:trPr>
          <w:trHeight w:val="1055"/>
        </w:trPr>
        <w:tc>
          <w:tcPr>
            <w:tcW w:w="137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168266" w14:textId="77777777" w:rsidR="0065403C"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storage.db</w:t>
            </w:r>
            <w:proofErr w:type="spellEnd"/>
          </w:p>
        </w:tc>
        <w:tc>
          <w:tcPr>
            <w:tcW w:w="132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955AB8"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Corporate Email Metadata</w:t>
            </w:r>
          </w:p>
        </w:tc>
        <w:tc>
          <w:tcPr>
            <w:tcW w:w="3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C6329E"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/data/data/</w:t>
            </w:r>
            <w:proofErr w:type="spellStart"/>
            <w:r>
              <w:rPr>
                <w:rFonts w:ascii="Times New Roman" w:eastAsia="Times New Roman" w:hAnsi="Times New Roman" w:cs="Times New Roman"/>
                <w:sz w:val="24"/>
                <w:szCs w:val="24"/>
              </w:rPr>
              <w:t>com.android.email</w:t>
            </w:r>
            <w:proofErr w:type="spellEnd"/>
            <w:r>
              <w:rPr>
                <w:rFonts w:ascii="Times New Roman" w:eastAsia="Times New Roman" w:hAnsi="Times New Roman" w:cs="Times New Roman"/>
                <w:sz w:val="24"/>
                <w:szCs w:val="24"/>
              </w:rPr>
              <w:t>/databases</w:t>
            </w:r>
          </w:p>
        </w:tc>
        <w:tc>
          <w:tcPr>
            <w:tcW w:w="125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5908ED9"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Full</w:t>
            </w:r>
          </w:p>
        </w:tc>
        <w:tc>
          <w:tcPr>
            <w:tcW w:w="167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C4DE32"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Outbound attachment markers present</w:t>
            </w:r>
          </w:p>
        </w:tc>
      </w:tr>
    </w:tbl>
    <w:p w14:paraId="03EB8CBA" w14:textId="77777777" w:rsidR="0065403C" w:rsidRDefault="0065403C">
      <w:pPr>
        <w:pStyle w:val="Heading2"/>
        <w:keepNext w:val="0"/>
        <w:keepLines w:val="0"/>
        <w:spacing w:line="360" w:lineRule="auto"/>
        <w:rPr>
          <w:i w:val="0"/>
          <w:iCs w:val="0"/>
          <w:sz w:val="24"/>
          <w:szCs w:val="24"/>
        </w:rPr>
      </w:pPr>
      <w:bookmarkStart w:id="81" w:name="_j2cy9txdnf2i" w:colFirst="0" w:colLast="0"/>
      <w:bookmarkEnd w:id="81"/>
    </w:p>
    <w:p w14:paraId="7E826620" w14:textId="77777777" w:rsidR="0065403C" w:rsidRDefault="0065403C">
      <w:pPr>
        <w:pStyle w:val="Heading2"/>
        <w:keepNext w:val="0"/>
        <w:keepLines w:val="0"/>
        <w:spacing w:line="360" w:lineRule="auto"/>
        <w:rPr>
          <w:i w:val="0"/>
          <w:iCs w:val="0"/>
          <w:sz w:val="24"/>
          <w:szCs w:val="24"/>
        </w:rPr>
      </w:pPr>
      <w:bookmarkStart w:id="82" w:name="_vbi6x2kxhjz3" w:colFirst="0" w:colLast="0"/>
      <w:bookmarkEnd w:id="82"/>
    </w:p>
    <w:p w14:paraId="6B94E06B" w14:textId="77777777" w:rsidR="0065403C" w:rsidRDefault="0065403C">
      <w:pPr>
        <w:pStyle w:val="Heading2"/>
        <w:keepNext w:val="0"/>
        <w:keepLines w:val="0"/>
        <w:spacing w:line="360" w:lineRule="auto"/>
        <w:rPr>
          <w:i w:val="0"/>
          <w:iCs w:val="0"/>
          <w:sz w:val="24"/>
          <w:szCs w:val="24"/>
        </w:rPr>
      </w:pPr>
      <w:bookmarkStart w:id="83" w:name="_a8xdeoz5kcxg" w:colFirst="0" w:colLast="0"/>
      <w:bookmarkEnd w:id="83"/>
    </w:p>
    <w:p w14:paraId="49726062" w14:textId="77777777" w:rsidR="0065403C" w:rsidRDefault="00000000">
      <w:pPr>
        <w:pStyle w:val="Heading4"/>
        <w:keepNext w:val="0"/>
        <w:keepLines w:val="0"/>
        <w:rPr>
          <w:rFonts w:ascii="Times New Roman" w:eastAsia="Times New Roman" w:hAnsi="Times New Roman" w:cs="Times New Roman"/>
          <w:b/>
          <w:bCs/>
          <w:i/>
          <w:iCs/>
          <w:color w:val="000000"/>
        </w:rPr>
      </w:pPr>
      <w:bookmarkStart w:id="84" w:name="_efis1hoj161p" w:colFirst="0" w:colLast="0"/>
      <w:bookmarkEnd w:id="84"/>
      <w:r>
        <w:rPr>
          <w:rFonts w:ascii="Times New Roman" w:eastAsia="Times New Roman" w:hAnsi="Times New Roman" w:cs="Times New Roman"/>
          <w:b/>
          <w:bCs/>
          <w:i/>
          <w:iCs/>
          <w:color w:val="000000"/>
        </w:rPr>
        <w:t>Appendix D – Event Timeline Reconstruction Chart</w:t>
      </w:r>
    </w:p>
    <w:tbl>
      <w:tblPr>
        <w:tblStyle w:val="a3"/>
        <w:tblW w:w="9025" w:type="dxa"/>
        <w:tblInd w:w="0" w:type="dxa"/>
        <w:tblLayout w:type="fixed"/>
        <w:tblLook w:val="0600" w:firstRow="0" w:lastRow="0" w:firstColumn="0" w:lastColumn="0" w:noHBand="1" w:noVBand="1"/>
      </w:tblPr>
      <w:tblGrid>
        <w:gridCol w:w="1447"/>
        <w:gridCol w:w="1623"/>
        <w:gridCol w:w="2180"/>
        <w:gridCol w:w="1908"/>
        <w:gridCol w:w="1867"/>
      </w:tblGrid>
      <w:tr w:rsidR="0065403C" w14:paraId="0B3CEC18" w14:textId="77777777">
        <w:trPr>
          <w:trHeight w:val="785"/>
        </w:trPr>
        <w:tc>
          <w:tcPr>
            <w:tcW w:w="144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E85EA7"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Timestamp (IST)</w:t>
            </w:r>
          </w:p>
        </w:tc>
        <w:tc>
          <w:tcPr>
            <w:tcW w:w="162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83F858"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Event Category</w:t>
            </w:r>
          </w:p>
        </w:tc>
        <w:tc>
          <w:tcPr>
            <w:tcW w:w="21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DB3358"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Description</w:t>
            </w:r>
          </w:p>
        </w:tc>
        <w:tc>
          <w:tcPr>
            <w:tcW w:w="19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4D759D"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Source Artefact</w:t>
            </w:r>
          </w:p>
        </w:tc>
        <w:tc>
          <w:tcPr>
            <w:tcW w:w="186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A5B5D1"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Observed Impact</w:t>
            </w:r>
          </w:p>
        </w:tc>
      </w:tr>
      <w:tr w:rsidR="0065403C" w14:paraId="233EA613" w14:textId="77777777">
        <w:trPr>
          <w:trHeight w:val="1055"/>
        </w:trPr>
        <w:tc>
          <w:tcPr>
            <w:tcW w:w="144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3A0E0A"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14/11/2025 – 22:17</w:t>
            </w:r>
          </w:p>
        </w:tc>
        <w:tc>
          <w:tcPr>
            <w:tcW w:w="162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396DC0"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w:t>
            </w:r>
          </w:p>
        </w:tc>
        <w:tc>
          <w:tcPr>
            <w:tcW w:w="21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F34299A"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WhatsApp encrypted message to burner contact</w:t>
            </w:r>
          </w:p>
        </w:tc>
        <w:tc>
          <w:tcPr>
            <w:tcW w:w="19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2CE464" w14:textId="77777777" w:rsidR="0065403C"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msgstore.db</w:t>
            </w:r>
            <w:proofErr w:type="spellEnd"/>
            <w:r>
              <w:rPr>
                <w:rFonts w:ascii="Times New Roman" w:eastAsia="Times New Roman" w:hAnsi="Times New Roman" w:cs="Times New Roman"/>
                <w:sz w:val="24"/>
                <w:szCs w:val="24"/>
              </w:rPr>
              <w:t xml:space="preserve"> metadata</w:t>
            </w:r>
          </w:p>
        </w:tc>
        <w:tc>
          <w:tcPr>
            <w:tcW w:w="186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42BC4D"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Planning suspected transfer</w:t>
            </w:r>
          </w:p>
        </w:tc>
      </w:tr>
      <w:tr w:rsidR="0065403C" w14:paraId="22547F5A" w14:textId="77777777">
        <w:trPr>
          <w:trHeight w:val="1055"/>
        </w:trPr>
        <w:tc>
          <w:tcPr>
            <w:tcW w:w="144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75E10C"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15/11/2025 – 09:42</w:t>
            </w:r>
          </w:p>
        </w:tc>
        <w:tc>
          <w:tcPr>
            <w:tcW w:w="162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476167"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Transfer</w:t>
            </w:r>
          </w:p>
        </w:tc>
        <w:tc>
          <w:tcPr>
            <w:tcW w:w="21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B70704D"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Google Drive upload: confidential CAD file</w:t>
            </w:r>
          </w:p>
        </w:tc>
        <w:tc>
          <w:tcPr>
            <w:tcW w:w="19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91298B"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Drive sync logs + filesystem metadata</w:t>
            </w:r>
          </w:p>
        </w:tc>
        <w:tc>
          <w:tcPr>
            <w:tcW w:w="186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2F37ECF"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Exfiltration event</w:t>
            </w:r>
          </w:p>
        </w:tc>
      </w:tr>
      <w:tr w:rsidR="0065403C" w14:paraId="1AE2226C" w14:textId="77777777">
        <w:trPr>
          <w:trHeight w:val="785"/>
        </w:trPr>
        <w:tc>
          <w:tcPr>
            <w:tcW w:w="144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A6635C"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15/11/2025 – 10:01</w:t>
            </w:r>
          </w:p>
        </w:tc>
        <w:tc>
          <w:tcPr>
            <w:tcW w:w="162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3E74B8"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System Change</w:t>
            </w:r>
          </w:p>
        </w:tc>
        <w:tc>
          <w:tcPr>
            <w:tcW w:w="21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710AECE"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File deletion activity detected</w:t>
            </w:r>
          </w:p>
        </w:tc>
        <w:tc>
          <w:tcPr>
            <w:tcW w:w="19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0EE755"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Unallocated cluster carve</w:t>
            </w:r>
          </w:p>
        </w:tc>
        <w:tc>
          <w:tcPr>
            <w:tcW w:w="186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CD8132"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Concealment attempt</w:t>
            </w:r>
          </w:p>
        </w:tc>
      </w:tr>
      <w:tr w:rsidR="0065403C" w14:paraId="33B22F3E" w14:textId="77777777">
        <w:trPr>
          <w:trHeight w:val="785"/>
        </w:trPr>
        <w:tc>
          <w:tcPr>
            <w:tcW w:w="144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4F591B"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15/11/2025 – 10:05</w:t>
            </w:r>
          </w:p>
        </w:tc>
        <w:tc>
          <w:tcPr>
            <w:tcW w:w="162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1A52C7"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Call Activity</w:t>
            </w:r>
          </w:p>
        </w:tc>
        <w:tc>
          <w:tcPr>
            <w:tcW w:w="21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E65A69"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Short coordination call to burner number</w:t>
            </w:r>
          </w:p>
        </w:tc>
        <w:tc>
          <w:tcPr>
            <w:tcW w:w="19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2737DF" w14:textId="77777777" w:rsidR="0065403C"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calls.db</w:t>
            </w:r>
            <w:proofErr w:type="spellEnd"/>
            <w:r>
              <w:rPr>
                <w:rFonts w:ascii="Times New Roman" w:eastAsia="Times New Roman" w:hAnsi="Times New Roman" w:cs="Times New Roman"/>
                <w:sz w:val="24"/>
                <w:szCs w:val="24"/>
              </w:rPr>
              <w:t xml:space="preserve"> + cell ID</w:t>
            </w:r>
          </w:p>
        </w:tc>
        <w:tc>
          <w:tcPr>
            <w:tcW w:w="186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975C05"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Operational communication</w:t>
            </w:r>
          </w:p>
        </w:tc>
      </w:tr>
    </w:tbl>
    <w:p w14:paraId="55CB2813" w14:textId="77777777" w:rsidR="0065403C" w:rsidRDefault="0065403C">
      <w:pPr>
        <w:spacing w:before="240" w:after="240" w:line="360" w:lineRule="auto"/>
        <w:jc w:val="both"/>
        <w:rPr>
          <w:rFonts w:ascii="Times New Roman" w:eastAsia="Times New Roman" w:hAnsi="Times New Roman" w:cs="Times New Roman"/>
          <w:sz w:val="24"/>
          <w:szCs w:val="24"/>
        </w:rPr>
      </w:pPr>
    </w:p>
    <w:p w14:paraId="6DCD56D6" w14:textId="77777777" w:rsidR="0065403C" w:rsidRDefault="00000000">
      <w:pPr>
        <w:pStyle w:val="Heading4"/>
        <w:spacing w:before="240" w:after="240"/>
        <w:jc w:val="both"/>
        <w:rPr>
          <w:rFonts w:ascii="Times New Roman" w:eastAsia="Times New Roman" w:hAnsi="Times New Roman" w:cs="Times New Roman"/>
          <w:b/>
          <w:bCs/>
          <w:i/>
          <w:iCs/>
        </w:rPr>
      </w:pPr>
      <w:bookmarkStart w:id="85" w:name="_t7eiuybhq56u" w:colFirst="0" w:colLast="0"/>
      <w:bookmarkEnd w:id="85"/>
      <w:r>
        <w:rPr>
          <w:rFonts w:ascii="Times New Roman" w:eastAsia="Times New Roman" w:hAnsi="Times New Roman" w:cs="Times New Roman"/>
          <w:b/>
          <w:bCs/>
          <w:i/>
          <w:iCs/>
        </w:rPr>
        <w:t>Appendix E: Evidence Timestamp</w:t>
      </w:r>
    </w:p>
    <w:tbl>
      <w:tblPr>
        <w:tblStyle w:val="a4"/>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747"/>
        <w:gridCol w:w="1152"/>
        <w:gridCol w:w="956"/>
        <w:gridCol w:w="956"/>
        <w:gridCol w:w="862"/>
        <w:gridCol w:w="1163"/>
        <w:gridCol w:w="1236"/>
        <w:gridCol w:w="1018"/>
        <w:gridCol w:w="935"/>
      </w:tblGrid>
      <w:tr w:rsidR="0065403C" w14:paraId="2B8ADF0B" w14:textId="77777777">
        <w:trPr>
          <w:trHeight w:val="770"/>
        </w:trPr>
        <w:tc>
          <w:tcPr>
            <w:tcW w:w="7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894C32"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Suspect</w:t>
            </w:r>
          </w:p>
        </w:tc>
        <w:tc>
          <w:tcPr>
            <w:tcW w:w="11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3D0F21"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Event</w:t>
            </w:r>
          </w:p>
        </w:tc>
        <w:tc>
          <w:tcPr>
            <w:tcW w:w="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7A2D4A"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Timestamp</w:t>
            </w:r>
          </w:p>
        </w:tc>
        <w:tc>
          <w:tcPr>
            <w:tcW w:w="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287AF4"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Phone Model</w:t>
            </w:r>
          </w:p>
        </w:tc>
        <w:tc>
          <w:tcPr>
            <w:tcW w:w="8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019AE9"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Proof</w:t>
            </w:r>
          </w:p>
        </w:tc>
        <w:tc>
          <w:tcPr>
            <w:tcW w:w="11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A0C64B"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Interpretation</w:t>
            </w:r>
          </w:p>
        </w:tc>
        <w:tc>
          <w:tcPr>
            <w:tcW w:w="1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E4206F"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Evidence Corroboration</w:t>
            </w:r>
          </w:p>
        </w:tc>
        <w:tc>
          <w:tcPr>
            <w:tcW w:w="10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BD1F77"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Role</w:t>
            </w:r>
          </w:p>
        </w:tc>
        <w:tc>
          <w:tcPr>
            <w:tcW w:w="9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6CC33E"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Motive</w:t>
            </w:r>
          </w:p>
        </w:tc>
      </w:tr>
      <w:tr w:rsidR="0065403C" w14:paraId="4610414F" w14:textId="77777777">
        <w:trPr>
          <w:trHeight w:val="1595"/>
        </w:trPr>
        <w:tc>
          <w:tcPr>
            <w:tcW w:w="7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9B6159"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Joe</w:t>
            </w:r>
          </w:p>
        </w:tc>
        <w:tc>
          <w:tcPr>
            <w:tcW w:w="11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F23739"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Communicates with Joe regarding the sale of the patent</w:t>
            </w:r>
          </w:p>
        </w:tc>
        <w:tc>
          <w:tcPr>
            <w:tcW w:w="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3D5FC5"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2025-10-28 10:00</w:t>
            </w:r>
          </w:p>
        </w:tc>
        <w:tc>
          <w:tcPr>
            <w:tcW w:w="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8FEF25"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Samsung SM-A137F Galaxy (Emma)</w:t>
            </w:r>
          </w:p>
        </w:tc>
        <w:tc>
          <w:tcPr>
            <w:tcW w:w="8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D62B8B"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WhatsApp logs from Emma’s phone</w:t>
            </w:r>
          </w:p>
        </w:tc>
        <w:tc>
          <w:tcPr>
            <w:tcW w:w="11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5149D0"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Joe initiates the patent theft by discussing the sale with Joe.</w:t>
            </w:r>
          </w:p>
        </w:tc>
        <w:tc>
          <w:tcPr>
            <w:tcW w:w="1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8993FD"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WhatsApp logs show Emma's first contact with Joe.</w:t>
            </w:r>
          </w:p>
        </w:tc>
        <w:tc>
          <w:tcPr>
            <w:tcW w:w="10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FF5289"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Perpetrator</w:t>
            </w:r>
          </w:p>
        </w:tc>
        <w:tc>
          <w:tcPr>
            <w:tcW w:w="9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0E34E7"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Financial gain from the stolen patent sale.</w:t>
            </w:r>
          </w:p>
        </w:tc>
      </w:tr>
      <w:tr w:rsidR="0065403C" w14:paraId="3BD4583D" w14:textId="77777777">
        <w:trPr>
          <w:trHeight w:val="2405"/>
        </w:trPr>
        <w:tc>
          <w:tcPr>
            <w:tcW w:w="7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A640CC"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Emma</w:t>
            </w:r>
          </w:p>
        </w:tc>
        <w:tc>
          <w:tcPr>
            <w:tcW w:w="11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10CECB"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Confirms receipt of the stolen files from Emma</w:t>
            </w:r>
          </w:p>
        </w:tc>
        <w:tc>
          <w:tcPr>
            <w:tcW w:w="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D9FED0"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2025-10-28 11:00</w:t>
            </w:r>
          </w:p>
        </w:tc>
        <w:tc>
          <w:tcPr>
            <w:tcW w:w="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114CD3"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Emma’s Smartphone</w:t>
            </w:r>
          </w:p>
        </w:tc>
        <w:tc>
          <w:tcPr>
            <w:tcW w:w="8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BD1DA3"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WhatsApp logs from Joe’s phone</w:t>
            </w:r>
          </w:p>
        </w:tc>
        <w:tc>
          <w:tcPr>
            <w:tcW w:w="11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6A7AB"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Emma confirms he has received the patent files from Emma and will coordinate the transfer.</w:t>
            </w:r>
          </w:p>
        </w:tc>
        <w:tc>
          <w:tcPr>
            <w:tcW w:w="1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FB2078"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WhatsApp logs</w:t>
            </w:r>
            <w:r>
              <w:rPr>
                <w:rFonts w:ascii="Times New Roman" w:eastAsia="Times New Roman" w:hAnsi="Times New Roman" w:cs="Times New Roman"/>
                <w:sz w:val="24"/>
                <w:szCs w:val="24"/>
              </w:rPr>
              <w:t xml:space="preserve"> show Joe’s confirmation of receiving files.</w:t>
            </w:r>
          </w:p>
        </w:tc>
        <w:tc>
          <w:tcPr>
            <w:tcW w:w="10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194ACD"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Intermediary</w:t>
            </w:r>
          </w:p>
        </w:tc>
        <w:tc>
          <w:tcPr>
            <w:tcW w:w="9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575E96"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Facilitating the transfer for financial gain.</w:t>
            </w:r>
          </w:p>
        </w:tc>
      </w:tr>
      <w:tr w:rsidR="0065403C" w14:paraId="501CF4E8" w14:textId="77777777">
        <w:trPr>
          <w:trHeight w:val="2405"/>
        </w:trPr>
        <w:tc>
          <w:tcPr>
            <w:tcW w:w="7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49FB65"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Joe</w:t>
            </w:r>
          </w:p>
        </w:tc>
        <w:tc>
          <w:tcPr>
            <w:tcW w:w="11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3E265D"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Modifies patent files for transfer</w:t>
            </w:r>
          </w:p>
        </w:tc>
        <w:tc>
          <w:tcPr>
            <w:tcW w:w="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527B00"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2025-10-28 12:00</w:t>
            </w:r>
          </w:p>
        </w:tc>
        <w:tc>
          <w:tcPr>
            <w:tcW w:w="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459834"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Samsung SM-A137F Galaxy (Emma)</w:t>
            </w:r>
          </w:p>
        </w:tc>
        <w:tc>
          <w:tcPr>
            <w:tcW w:w="8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ECB744"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File metadata from Emma’s phone</w:t>
            </w:r>
          </w:p>
        </w:tc>
        <w:tc>
          <w:tcPr>
            <w:tcW w:w="11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3F8445"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Joe modifies the stolen files, preparing them for illegal transfer to </w:t>
            </w:r>
            <w:r>
              <w:rPr>
                <w:rFonts w:ascii="Times New Roman" w:eastAsia="Times New Roman" w:hAnsi="Times New Roman" w:cs="Times New Roman"/>
                <w:sz w:val="24"/>
                <w:szCs w:val="24"/>
              </w:rPr>
              <w:lastRenderedPageBreak/>
              <w:t>NexGen Circuits.</w:t>
            </w:r>
          </w:p>
        </w:tc>
        <w:tc>
          <w:tcPr>
            <w:tcW w:w="1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C2195E"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Metadata confirms that files were modified at the same time as communication.</w:t>
            </w:r>
          </w:p>
        </w:tc>
        <w:tc>
          <w:tcPr>
            <w:tcW w:w="10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53FDDE"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Perpetrator</w:t>
            </w:r>
          </w:p>
        </w:tc>
        <w:tc>
          <w:tcPr>
            <w:tcW w:w="9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3F1BDE"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Preparing the files for sale.</w:t>
            </w:r>
          </w:p>
        </w:tc>
      </w:tr>
      <w:tr w:rsidR="0065403C" w14:paraId="51308556" w14:textId="77777777">
        <w:trPr>
          <w:trHeight w:val="1865"/>
        </w:trPr>
        <w:tc>
          <w:tcPr>
            <w:tcW w:w="7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EC3948"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Emma</w:t>
            </w:r>
          </w:p>
        </w:tc>
        <w:tc>
          <w:tcPr>
            <w:tcW w:w="11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5E4031"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Coordinates transfer with Norman</w:t>
            </w:r>
          </w:p>
        </w:tc>
        <w:tc>
          <w:tcPr>
            <w:tcW w:w="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D18B1E"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2025-10-28 13:00</w:t>
            </w:r>
          </w:p>
        </w:tc>
        <w:tc>
          <w:tcPr>
            <w:tcW w:w="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D2DD48"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Emma’s Smartphone</w:t>
            </w:r>
          </w:p>
        </w:tc>
        <w:tc>
          <w:tcPr>
            <w:tcW w:w="8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7FF5C2"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WhatsApp logs from Joe’s phone</w:t>
            </w:r>
          </w:p>
        </w:tc>
        <w:tc>
          <w:tcPr>
            <w:tcW w:w="11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04152D"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Emma arranges the final details for transferring the files to Norman.</w:t>
            </w:r>
          </w:p>
        </w:tc>
        <w:tc>
          <w:tcPr>
            <w:tcW w:w="1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AD4960"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WhatsApp logs confirm Emma's communication with Norman.</w:t>
            </w:r>
          </w:p>
        </w:tc>
        <w:tc>
          <w:tcPr>
            <w:tcW w:w="10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E49C2D"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Intermediary</w:t>
            </w:r>
          </w:p>
        </w:tc>
        <w:tc>
          <w:tcPr>
            <w:tcW w:w="9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483BF2"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Ensuring successful transfer for profit.</w:t>
            </w:r>
          </w:p>
        </w:tc>
      </w:tr>
      <w:tr w:rsidR="0065403C" w14:paraId="2685A4C2" w14:textId="77777777">
        <w:trPr>
          <w:trHeight w:val="2675"/>
        </w:trPr>
        <w:tc>
          <w:tcPr>
            <w:tcW w:w="7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780696"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Norman</w:t>
            </w:r>
          </w:p>
        </w:tc>
        <w:tc>
          <w:tcPr>
            <w:tcW w:w="11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A19A3D"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Confirms receipt of the stolen files</w:t>
            </w:r>
          </w:p>
        </w:tc>
        <w:tc>
          <w:tcPr>
            <w:tcW w:w="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A6BF4C"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2025-10-28 14:00</w:t>
            </w:r>
          </w:p>
        </w:tc>
        <w:tc>
          <w:tcPr>
            <w:tcW w:w="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0595BB"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Nokia C2 2nd Edition (Norman)</w:t>
            </w:r>
          </w:p>
        </w:tc>
        <w:tc>
          <w:tcPr>
            <w:tcW w:w="8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4E1FF1"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Email logs from Norman’s phone</w:t>
            </w:r>
          </w:p>
        </w:tc>
        <w:tc>
          <w:tcPr>
            <w:tcW w:w="11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2C47E0"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Norman confirms that he has received the stolen patent files and is ready to finalize the deal.</w:t>
            </w:r>
          </w:p>
        </w:tc>
        <w:tc>
          <w:tcPr>
            <w:tcW w:w="1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CE48B9"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Email logs show Norman’s confirmation of receiving the stolen files.</w:t>
            </w:r>
          </w:p>
        </w:tc>
        <w:tc>
          <w:tcPr>
            <w:tcW w:w="10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C8ADB5"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Buyer</w:t>
            </w:r>
          </w:p>
        </w:tc>
        <w:tc>
          <w:tcPr>
            <w:tcW w:w="9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BCE40D"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Gaining access to proprietary technology for NexGen Circuits.</w:t>
            </w:r>
          </w:p>
        </w:tc>
      </w:tr>
      <w:tr w:rsidR="0065403C" w14:paraId="1FBABB53" w14:textId="77777777">
        <w:trPr>
          <w:trHeight w:val="1865"/>
        </w:trPr>
        <w:tc>
          <w:tcPr>
            <w:tcW w:w="7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0E7EBD"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Joe</w:t>
            </w:r>
          </w:p>
        </w:tc>
        <w:tc>
          <w:tcPr>
            <w:tcW w:w="11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2117CF"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Confirms completion of the patent transfer to Norman (via Email)</w:t>
            </w:r>
          </w:p>
        </w:tc>
        <w:tc>
          <w:tcPr>
            <w:tcW w:w="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9B69D8"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2025-10-28 15:00</w:t>
            </w:r>
          </w:p>
        </w:tc>
        <w:tc>
          <w:tcPr>
            <w:tcW w:w="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3850DF"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Samsung SM-A137F Galaxy (Emma)</w:t>
            </w:r>
          </w:p>
        </w:tc>
        <w:tc>
          <w:tcPr>
            <w:tcW w:w="8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8346D7"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Email logs from Joe’s phone</w:t>
            </w:r>
          </w:p>
        </w:tc>
        <w:tc>
          <w:tcPr>
            <w:tcW w:w="11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41790E"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Emma confirms the successful transfer of the stolen patent to Norman.</w:t>
            </w:r>
          </w:p>
        </w:tc>
        <w:tc>
          <w:tcPr>
            <w:tcW w:w="1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CDC47D"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Email logs from Emma confirm the transfer and payment arrangement.</w:t>
            </w:r>
          </w:p>
        </w:tc>
        <w:tc>
          <w:tcPr>
            <w:tcW w:w="10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F79DF1"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Perpetrator</w:t>
            </w:r>
          </w:p>
        </w:tc>
        <w:tc>
          <w:tcPr>
            <w:tcW w:w="9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72F8AC" w14:textId="77777777" w:rsidR="0065403C"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Confirming completion of the illegal transaction.</w:t>
            </w:r>
          </w:p>
        </w:tc>
      </w:tr>
    </w:tbl>
    <w:p w14:paraId="59B114A6" w14:textId="77777777" w:rsidR="0065403C" w:rsidRDefault="0065403C">
      <w:pPr>
        <w:spacing w:before="240" w:after="240" w:line="360" w:lineRule="auto"/>
        <w:jc w:val="both"/>
        <w:rPr>
          <w:rFonts w:ascii="Times New Roman" w:eastAsia="Times New Roman" w:hAnsi="Times New Roman" w:cs="Times New Roman"/>
          <w:sz w:val="24"/>
          <w:szCs w:val="24"/>
        </w:rPr>
      </w:pPr>
    </w:p>
    <w:sectPr w:rsidR="0065403C">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badi">
    <w:charset w:val="00"/>
    <w:family w:val="swiss"/>
    <w:pitch w:val="variable"/>
    <w:sig w:usb0="80000003" w:usb1="00000000" w:usb2="00000000" w:usb3="00000000" w:csb0="00000093" w:csb1="00000000"/>
    <w:embedRegular r:id="rId1" w:fontKey="{1AA0D34E-B439-480F-BD68-CEF0B79FA45B}"/>
  </w:font>
  <w:font w:name="Arial Unicode MS">
    <w:altName w:val="Arial"/>
    <w:panose1 w:val="020B0604020202020204"/>
    <w:charset w:val="00"/>
    <w:family w:val="auto"/>
    <w:pitch w:val="default"/>
  </w:font>
  <w:font w:name="Calibri">
    <w:panose1 w:val="020F0502020204030204"/>
    <w:charset w:val="00"/>
    <w:family w:val="swiss"/>
    <w:pitch w:val="variable"/>
    <w:sig w:usb0="E4002EFF" w:usb1="C200247B" w:usb2="00000009" w:usb3="00000000" w:csb0="000001FF" w:csb1="00000000"/>
    <w:embedRegular r:id="rId2" w:fontKey="{AB6D710A-686B-42EB-92A5-426B4A5C11E6}"/>
  </w:font>
  <w:font w:name="Cambria">
    <w:panose1 w:val="02040503050406030204"/>
    <w:charset w:val="00"/>
    <w:family w:val="roman"/>
    <w:pitch w:val="variable"/>
    <w:sig w:usb0="E00006FF" w:usb1="420024FF" w:usb2="02000000" w:usb3="00000000" w:csb0="0000019F" w:csb1="00000000"/>
    <w:embedRegular r:id="rId3" w:fontKey="{18E6E4A8-E0EB-4DC3-A034-FC5B86C4E164}"/>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274886"/>
    <w:multiLevelType w:val="multilevel"/>
    <w:tmpl w:val="F6E670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D563E48"/>
    <w:multiLevelType w:val="multilevel"/>
    <w:tmpl w:val="0682E7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195238B"/>
    <w:multiLevelType w:val="multilevel"/>
    <w:tmpl w:val="72FE07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4B233B6"/>
    <w:multiLevelType w:val="multilevel"/>
    <w:tmpl w:val="0B38C08A"/>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15:restartNumberingAfterBreak="0">
    <w:nsid w:val="19FD262C"/>
    <w:multiLevelType w:val="multilevel"/>
    <w:tmpl w:val="447EFE4A"/>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5" w15:restartNumberingAfterBreak="0">
    <w:nsid w:val="1DE356A5"/>
    <w:multiLevelType w:val="multilevel"/>
    <w:tmpl w:val="A2FACBC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6" w15:restartNumberingAfterBreak="0">
    <w:nsid w:val="1F204274"/>
    <w:multiLevelType w:val="multilevel"/>
    <w:tmpl w:val="BCF8F75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252F3695"/>
    <w:multiLevelType w:val="multilevel"/>
    <w:tmpl w:val="6A3CEF7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8" w15:restartNumberingAfterBreak="0">
    <w:nsid w:val="28C1242F"/>
    <w:multiLevelType w:val="multilevel"/>
    <w:tmpl w:val="9D461B3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9" w15:restartNumberingAfterBreak="0">
    <w:nsid w:val="2CD21DF1"/>
    <w:multiLevelType w:val="multilevel"/>
    <w:tmpl w:val="A77A6E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83F081C"/>
    <w:multiLevelType w:val="multilevel"/>
    <w:tmpl w:val="9D0655E0"/>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1" w15:restartNumberingAfterBreak="0">
    <w:nsid w:val="45C976CF"/>
    <w:multiLevelType w:val="multilevel"/>
    <w:tmpl w:val="4680274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2" w15:restartNumberingAfterBreak="0">
    <w:nsid w:val="4B664CA3"/>
    <w:multiLevelType w:val="multilevel"/>
    <w:tmpl w:val="790093D6"/>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3" w15:restartNumberingAfterBreak="0">
    <w:nsid w:val="50B44FC4"/>
    <w:multiLevelType w:val="multilevel"/>
    <w:tmpl w:val="993ACD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5EDD1088"/>
    <w:multiLevelType w:val="multilevel"/>
    <w:tmpl w:val="E70E80C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5" w15:restartNumberingAfterBreak="0">
    <w:nsid w:val="6AB56177"/>
    <w:multiLevelType w:val="multilevel"/>
    <w:tmpl w:val="C5B428F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6" w15:restartNumberingAfterBreak="0">
    <w:nsid w:val="724F1636"/>
    <w:multiLevelType w:val="multilevel"/>
    <w:tmpl w:val="894003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74D306D1"/>
    <w:multiLevelType w:val="multilevel"/>
    <w:tmpl w:val="754687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7C0F261C"/>
    <w:multiLevelType w:val="multilevel"/>
    <w:tmpl w:val="77D25584"/>
    <w:lvl w:ilvl="0">
      <w:start w:val="3"/>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19" w15:restartNumberingAfterBreak="0">
    <w:nsid w:val="7E9B5112"/>
    <w:multiLevelType w:val="multilevel"/>
    <w:tmpl w:val="A6601C6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0" w15:restartNumberingAfterBreak="0">
    <w:nsid w:val="7F8E40B6"/>
    <w:multiLevelType w:val="multilevel"/>
    <w:tmpl w:val="B31E2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90861596">
    <w:abstractNumId w:val="6"/>
  </w:num>
  <w:num w:numId="2" w16cid:durableId="171384625">
    <w:abstractNumId w:val="16"/>
  </w:num>
  <w:num w:numId="3" w16cid:durableId="1894005825">
    <w:abstractNumId w:val="3"/>
  </w:num>
  <w:num w:numId="4" w16cid:durableId="386954594">
    <w:abstractNumId w:val="5"/>
  </w:num>
  <w:num w:numId="5" w16cid:durableId="1883665253">
    <w:abstractNumId w:val="20"/>
  </w:num>
  <w:num w:numId="6" w16cid:durableId="124474647">
    <w:abstractNumId w:val="19"/>
  </w:num>
  <w:num w:numId="7" w16cid:durableId="150604884">
    <w:abstractNumId w:val="12"/>
  </w:num>
  <w:num w:numId="8" w16cid:durableId="42877437">
    <w:abstractNumId w:val="15"/>
  </w:num>
  <w:num w:numId="9" w16cid:durableId="1084717976">
    <w:abstractNumId w:val="10"/>
  </w:num>
  <w:num w:numId="10" w16cid:durableId="1037049086">
    <w:abstractNumId w:val="11"/>
  </w:num>
  <w:num w:numId="11" w16cid:durableId="614100504">
    <w:abstractNumId w:val="4"/>
  </w:num>
  <w:num w:numId="12" w16cid:durableId="2040624591">
    <w:abstractNumId w:val="14"/>
  </w:num>
  <w:num w:numId="13" w16cid:durableId="1718167623">
    <w:abstractNumId w:val="9"/>
  </w:num>
  <w:num w:numId="14" w16cid:durableId="1651514354">
    <w:abstractNumId w:val="8"/>
  </w:num>
  <w:num w:numId="15" w16cid:durableId="1385106634">
    <w:abstractNumId w:val="7"/>
  </w:num>
  <w:num w:numId="16" w16cid:durableId="776952208">
    <w:abstractNumId w:val="0"/>
  </w:num>
  <w:num w:numId="17" w16cid:durableId="1091122742">
    <w:abstractNumId w:val="2"/>
  </w:num>
  <w:num w:numId="18" w16cid:durableId="78648769">
    <w:abstractNumId w:val="18"/>
  </w:num>
  <w:num w:numId="19" w16cid:durableId="1262302843">
    <w:abstractNumId w:val="17"/>
  </w:num>
  <w:num w:numId="20" w16cid:durableId="1376202149">
    <w:abstractNumId w:val="13"/>
  </w:num>
  <w:num w:numId="21" w16cid:durableId="262226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403C"/>
    <w:rsid w:val="00602052"/>
    <w:rsid w:val="0065403C"/>
    <w:rsid w:val="0070454C"/>
    <w:rsid w:val="00733920"/>
    <w:rsid w:val="008E3C24"/>
    <w:rsid w:val="00B62756"/>
    <w:rsid w:val="00B96A28"/>
    <w:rsid w:val="00D41B42"/>
    <w:rsid w:val="00FB4B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E5268B"/>
  <w15:docId w15:val="{927ED59B-FE0E-439B-A0D6-629B71C5CC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jc w:val="both"/>
      <w:outlineLvl w:val="0"/>
    </w:pPr>
    <w:rPr>
      <w:rFonts w:ascii="Times New Roman" w:eastAsia="Times New Roman" w:hAnsi="Times New Roman" w:cs="Times New Roman"/>
      <w:b/>
      <w:bCs/>
      <w:i/>
      <w:iCs/>
      <w:sz w:val="40"/>
      <w:szCs w:val="40"/>
    </w:rPr>
  </w:style>
  <w:style w:type="paragraph" w:styleId="Heading2">
    <w:name w:val="heading 2"/>
    <w:basedOn w:val="Normal"/>
    <w:next w:val="Normal"/>
    <w:uiPriority w:val="9"/>
    <w:unhideWhenUsed/>
    <w:qFormat/>
    <w:pPr>
      <w:keepNext/>
      <w:keepLines/>
      <w:spacing w:before="360" w:after="80"/>
      <w:jc w:val="both"/>
      <w:outlineLvl w:val="1"/>
    </w:pPr>
    <w:rPr>
      <w:rFonts w:ascii="Times New Roman" w:eastAsia="Times New Roman" w:hAnsi="Times New Roman" w:cs="Times New Roman"/>
      <w:b/>
      <w:bCs/>
      <w:i/>
      <w:iCs/>
      <w:sz w:val="34"/>
      <w:szCs w:val="34"/>
    </w:rPr>
  </w:style>
  <w:style w:type="paragraph" w:styleId="Heading3">
    <w:name w:val="heading 3"/>
    <w:basedOn w:val="Normal"/>
    <w:next w:val="Normal"/>
    <w:uiPriority w:val="9"/>
    <w:unhideWhenUsed/>
    <w:qFormat/>
    <w:pPr>
      <w:keepNext/>
      <w:keepLines/>
      <w:spacing w:before="320" w:after="80" w:line="360" w:lineRule="auto"/>
      <w:outlineLvl w:val="2"/>
    </w:pPr>
    <w:rPr>
      <w:b/>
      <w:bCs/>
      <w:i/>
      <w:iCs/>
      <w:color w:val="434343"/>
      <w:sz w:val="24"/>
      <w:szCs w:val="24"/>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naukrigulf.com" TargetMode="External"/><Relationship Id="rId21" Type="http://schemas.openxmlformats.org/officeDocument/2006/relationships/hyperlink" Target="https://linkedin.com" TargetMode="External"/><Relationship Id="rId42" Type="http://schemas.openxmlformats.org/officeDocument/2006/relationships/hyperlink" Target="https://teamavalon.com" TargetMode="External"/><Relationship Id="rId47" Type="http://schemas.openxmlformats.org/officeDocument/2006/relationships/image" Target="media/image5.jpg"/><Relationship Id="rId63" Type="http://schemas.openxmlformats.org/officeDocument/2006/relationships/image" Target="media/image21.png"/><Relationship Id="rId68" Type="http://schemas.openxmlformats.org/officeDocument/2006/relationships/image" Target="media/image26.png"/><Relationship Id="rId2" Type="http://schemas.openxmlformats.org/officeDocument/2006/relationships/styles" Target="styles.xml"/><Relationship Id="rId16" Type="http://schemas.openxmlformats.org/officeDocument/2006/relationships/hyperlink" Target="https://grandviewresearch.com" TargetMode="External"/><Relationship Id="rId29" Type="http://schemas.openxmlformats.org/officeDocument/2006/relationships/hyperlink" Target="https://odrindia.in" TargetMode="External"/><Relationship Id="rId11" Type="http://schemas.openxmlformats.org/officeDocument/2006/relationships/hyperlink" Target="https://exterro.com" TargetMode="External"/><Relationship Id="rId24" Type="http://schemas.openxmlformats.org/officeDocument/2006/relationships/hyperlink" Target="https://mordorintelligence.com" TargetMode="External"/><Relationship Id="rId32" Type="http://schemas.openxmlformats.org/officeDocument/2006/relationships/hyperlink" Target="https://oxygenforensics.com" TargetMode="External"/><Relationship Id="rId37" Type="http://schemas.openxmlformats.org/officeDocument/2006/relationships/hyperlink" Target="https://salvationdata.com" TargetMode="External"/><Relationship Id="rId40" Type="http://schemas.openxmlformats.org/officeDocument/2006/relationships/hyperlink" Target="https://subrosacyber.com" TargetMode="External"/><Relationship Id="rId45" Type="http://schemas.openxmlformats.org/officeDocument/2006/relationships/image" Target="media/image3.jpg"/><Relationship Id="rId53" Type="http://schemas.openxmlformats.org/officeDocument/2006/relationships/image" Target="media/image11.jpg"/><Relationship Id="rId58" Type="http://schemas.openxmlformats.org/officeDocument/2006/relationships/image" Target="media/image16.png"/><Relationship Id="rId66" Type="http://schemas.openxmlformats.org/officeDocument/2006/relationships/image" Target="media/image24.png"/><Relationship Id="rId74" Type="http://schemas.openxmlformats.org/officeDocument/2006/relationships/fontTable" Target="fontTable.xml"/><Relationship Id="rId5" Type="http://schemas.openxmlformats.org/officeDocument/2006/relationships/hyperlink" Target="https://agt-technology.com" TargetMode="External"/><Relationship Id="rId61" Type="http://schemas.openxmlformats.org/officeDocument/2006/relationships/image" Target="media/image19.png"/><Relationship Id="rId19" Type="http://schemas.openxmlformats.org/officeDocument/2006/relationships/hyperlink" Target="https://itjobswatch.co.uk" TargetMode="External"/><Relationship Id="rId14" Type="http://schemas.openxmlformats.org/officeDocument/2006/relationships/hyperlink" Target="https://futuremarketinsights.com" TargetMode="External"/><Relationship Id="rId22" Type="http://schemas.openxmlformats.org/officeDocument/2006/relationships/hyperlink" Target="https://linkedin.com" TargetMode="External"/><Relationship Id="rId27" Type="http://schemas.openxmlformats.org/officeDocument/2006/relationships/hyperlink" Target="https://nist.gov" TargetMode="External"/><Relationship Id="rId30" Type="http://schemas.openxmlformats.org/officeDocument/2006/relationships/hyperlink" Target="https://odrindia.in" TargetMode="External"/><Relationship Id="rId35" Type="http://schemas.openxmlformats.org/officeDocument/2006/relationships/hyperlink" Target="https://prospects.ac.uk" TargetMode="External"/><Relationship Id="rId43" Type="http://schemas.openxmlformats.org/officeDocument/2006/relationships/image" Target="media/image1.png"/><Relationship Id="rId48" Type="http://schemas.openxmlformats.org/officeDocument/2006/relationships/image" Target="media/image6.jpg"/><Relationship Id="rId56" Type="http://schemas.openxmlformats.org/officeDocument/2006/relationships/image" Target="media/image14.png"/><Relationship Id="rId64" Type="http://schemas.openxmlformats.org/officeDocument/2006/relationships/image" Target="media/image22.png"/><Relationship Id="rId69" Type="http://schemas.openxmlformats.org/officeDocument/2006/relationships/hyperlink" Target="https://athenaforensics.co.uk/acpo-guidelines-for-computer-forensics/" TargetMode="External"/><Relationship Id="rId8" Type="http://schemas.openxmlformats.org/officeDocument/2006/relationships/hyperlink" Target="https://belkasoft.com" TargetMode="External"/><Relationship Id="rId51" Type="http://schemas.openxmlformats.org/officeDocument/2006/relationships/image" Target="media/image9.jpg"/><Relationship Id="rId72" Type="http://schemas.openxmlformats.org/officeDocument/2006/relationships/image" Target="media/image29.jpg"/><Relationship Id="rId3" Type="http://schemas.openxmlformats.org/officeDocument/2006/relationships/settings" Target="settings.xml"/><Relationship Id="rId12" Type="http://schemas.openxmlformats.org/officeDocument/2006/relationships/hyperlink" Target="https://exterro.com" TargetMode="External"/><Relationship Id="rId17" Type="http://schemas.openxmlformats.org/officeDocument/2006/relationships/hyperlink" Target="https://ijraset.com" TargetMode="External"/><Relationship Id="rId25" Type="http://schemas.openxmlformats.org/officeDocument/2006/relationships/hyperlink" Target="https://naukrigulf.com" TargetMode="External"/><Relationship Id="rId33" Type="http://schemas.openxmlformats.org/officeDocument/2006/relationships/hyperlink" Target="https://paloaltonetworks.com" TargetMode="External"/><Relationship Id="rId38" Type="http://schemas.openxmlformats.org/officeDocument/2006/relationships/hyperlink" Target="https://salvationdata.com" TargetMode="External"/><Relationship Id="rId46" Type="http://schemas.openxmlformats.org/officeDocument/2006/relationships/image" Target="media/image4.jpg"/><Relationship Id="rId59" Type="http://schemas.openxmlformats.org/officeDocument/2006/relationships/image" Target="media/image17.png"/><Relationship Id="rId67" Type="http://schemas.openxmlformats.org/officeDocument/2006/relationships/image" Target="media/image25.png"/><Relationship Id="rId20" Type="http://schemas.openxmlformats.org/officeDocument/2006/relationships/hyperlink" Target="https://itjobswatch.co.uk" TargetMode="External"/><Relationship Id="rId41" Type="http://schemas.openxmlformats.org/officeDocument/2006/relationships/hyperlink" Target="https://teamavalon.com" TargetMode="External"/><Relationship Id="rId54" Type="http://schemas.openxmlformats.org/officeDocument/2006/relationships/image" Target="media/image12.jpg"/><Relationship Id="rId62" Type="http://schemas.openxmlformats.org/officeDocument/2006/relationships/image" Target="media/image20.png"/><Relationship Id="rId70" Type="http://schemas.openxmlformats.org/officeDocument/2006/relationships/image" Target="media/image27.jpg"/><Relationship Id="rId75"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agt-technology.com" TargetMode="External"/><Relationship Id="rId15" Type="http://schemas.openxmlformats.org/officeDocument/2006/relationships/hyperlink" Target="https://grandviewresearch.com" TargetMode="External"/><Relationship Id="rId23" Type="http://schemas.openxmlformats.org/officeDocument/2006/relationships/hyperlink" Target="https://mordorintelligence.com" TargetMode="External"/><Relationship Id="rId28" Type="http://schemas.openxmlformats.org/officeDocument/2006/relationships/hyperlink" Target="https://nist.gov" TargetMode="External"/><Relationship Id="rId36" Type="http://schemas.openxmlformats.org/officeDocument/2006/relationships/hyperlink" Target="https://prospects.ac.uk" TargetMode="External"/><Relationship Id="rId49" Type="http://schemas.openxmlformats.org/officeDocument/2006/relationships/image" Target="media/image7.jpg"/><Relationship Id="rId57" Type="http://schemas.openxmlformats.org/officeDocument/2006/relationships/image" Target="media/image15.png"/><Relationship Id="rId10" Type="http://schemas.openxmlformats.org/officeDocument/2006/relationships/hyperlink" Target="https://cotocus.com" TargetMode="External"/><Relationship Id="rId31" Type="http://schemas.openxmlformats.org/officeDocument/2006/relationships/hyperlink" Target="https://oxygenforensics.com" TargetMode="External"/><Relationship Id="rId44" Type="http://schemas.openxmlformats.org/officeDocument/2006/relationships/image" Target="media/image2.png"/><Relationship Id="rId52" Type="http://schemas.openxmlformats.org/officeDocument/2006/relationships/image" Target="media/image10.jpg"/><Relationship Id="rId60" Type="http://schemas.openxmlformats.org/officeDocument/2006/relationships/image" Target="media/image18.png"/><Relationship Id="rId65" Type="http://schemas.openxmlformats.org/officeDocument/2006/relationships/image" Target="media/image23.png"/><Relationship Id="rId73" Type="http://schemas.openxmlformats.org/officeDocument/2006/relationships/image" Target="media/image30.jpg"/><Relationship Id="rId4" Type="http://schemas.openxmlformats.org/officeDocument/2006/relationships/webSettings" Target="webSettings.xml"/><Relationship Id="rId9" Type="http://schemas.openxmlformats.org/officeDocument/2006/relationships/hyperlink" Target="https://cotocus.com" TargetMode="External"/><Relationship Id="rId13" Type="http://schemas.openxmlformats.org/officeDocument/2006/relationships/hyperlink" Target="https://futuremarketinsights.com" TargetMode="External"/><Relationship Id="rId18" Type="http://schemas.openxmlformats.org/officeDocument/2006/relationships/hyperlink" Target="https://ijraset.com" TargetMode="External"/><Relationship Id="rId39" Type="http://schemas.openxmlformats.org/officeDocument/2006/relationships/hyperlink" Target="https://subrosacyber.com" TargetMode="External"/><Relationship Id="rId34" Type="http://schemas.openxmlformats.org/officeDocument/2006/relationships/hyperlink" Target="https://paloaltonetworks.com" TargetMode="External"/><Relationship Id="rId50" Type="http://schemas.openxmlformats.org/officeDocument/2006/relationships/image" Target="media/image8.jpg"/><Relationship Id="rId55" Type="http://schemas.openxmlformats.org/officeDocument/2006/relationships/image" Target="media/image13.png"/><Relationship Id="rId7" Type="http://schemas.openxmlformats.org/officeDocument/2006/relationships/hyperlink" Target="https://belkasoft.com" TargetMode="External"/><Relationship Id="rId71" Type="http://schemas.openxmlformats.org/officeDocument/2006/relationships/image" Target="media/image28.jp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31</TotalTime>
  <Pages>48</Pages>
  <Words>8092</Words>
  <Characters>46128</Characters>
  <Application>Microsoft Office Word</Application>
  <DocSecurity>0</DocSecurity>
  <Lines>384</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het oza</cp:lastModifiedBy>
  <cp:revision>8</cp:revision>
  <dcterms:created xsi:type="dcterms:W3CDTF">2025-12-12T11:14:00Z</dcterms:created>
  <dcterms:modified xsi:type="dcterms:W3CDTF">2025-12-12T11:54:00Z</dcterms:modified>
</cp:coreProperties>
</file>