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EBE9DC" w:themeColor="accent3" w:themeTint="33"/>
  <w:body>
    <w:p w:rsidR="001E59F3" w:rsidRDefault="005728BC" w:rsidP="00A91D75">
      <w:r>
        <w:rPr>
          <w:noProof/>
          <w:lang w:eastAsia="en-GB"/>
        </w:rPr>
        <w:drawing>
          <wp:anchor distT="0" distB="0" distL="114300" distR="114300" simplePos="0" relativeHeight="251658240" behindDoc="1" locked="0" layoutInCell="1" allowOverlap="1" wp14:anchorId="7BB3BDB0" wp14:editId="3980FA14">
            <wp:simplePos x="0" y="0"/>
            <wp:positionH relativeFrom="column">
              <wp:posOffset>-137160</wp:posOffset>
            </wp:positionH>
            <wp:positionV relativeFrom="page">
              <wp:posOffset>1071245</wp:posOffset>
            </wp:positionV>
            <wp:extent cx="6219825" cy="5413375"/>
            <wp:effectExtent l="0" t="0" r="9525"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etail of persons hands with scissors, markers, working"/>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6219825" cy="5413375"/>
                    </a:xfrm>
                    <a:prstGeom prst="rect">
                      <a:avLst/>
                    </a:prstGeom>
                  </pic:spPr>
                </pic:pic>
              </a:graphicData>
            </a:graphic>
            <wp14:sizeRelH relativeFrom="margin">
              <wp14:pctWidth>0</wp14:pctWidth>
            </wp14:sizeRelH>
            <wp14:sizeRelV relativeFrom="margin">
              <wp14:pctHeight>0</wp14:pctHeight>
            </wp14:sizeRelV>
          </wp:anchor>
        </w:drawing>
      </w:r>
      <w:r w:rsidR="00A91D75">
        <w:rPr>
          <w:noProof/>
          <w:lang w:eastAsia="en-GB"/>
        </w:rPr>
        <mc:AlternateContent>
          <mc:Choice Requires="wps">
            <w:drawing>
              <wp:anchor distT="0" distB="0" distL="114300" distR="114300" simplePos="0" relativeHeight="251657216" behindDoc="1" locked="0" layoutInCell="1" allowOverlap="1" wp14:anchorId="6B8171AB" wp14:editId="5FF2ABC0">
                <wp:simplePos x="0" y="0"/>
                <wp:positionH relativeFrom="column">
                  <wp:posOffset>-731520</wp:posOffset>
                </wp:positionH>
                <wp:positionV relativeFrom="page">
                  <wp:posOffset>631066</wp:posOffset>
                </wp:positionV>
                <wp:extent cx="5769610" cy="4159876"/>
                <wp:effectExtent l="0" t="0" r="2540" b="0"/>
                <wp:wrapNone/>
                <wp:docPr id="2" name="Rectangle 2" descr="colored rectangle"/>
                <wp:cNvGraphicFramePr/>
                <a:graphic xmlns:a="http://schemas.openxmlformats.org/drawingml/2006/main">
                  <a:graphicData uri="http://schemas.microsoft.com/office/word/2010/wordprocessingShape">
                    <wps:wsp>
                      <wps:cNvSpPr/>
                      <wps:spPr>
                        <a:xfrm>
                          <a:off x="0" y="0"/>
                          <a:ext cx="5769610" cy="4159876"/>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F2D4C3F" id="Rectangle 2" o:spid="_x0000_s1026" alt="colored rectangle" style="position:absolute;margin-left:-57.6pt;margin-top:49.7pt;width:454.3pt;height:327.55pt;z-index:-251659264;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XjVlgIAAKMFAAAOAAAAZHJzL2Uyb0RvYy54bWysVN9PGzEMfp+0/yHK+7he1RaouKIKxDQJ&#10;AQImnkMu6Z2UizMn7bX76+fkfsAAbdK0Plzj2P5sf7F9dr5vDNsp9DXYgudHE86UlVDWdlPw749X&#10;X04480HYUhiwquAH5fn56vOns9Yt1RQqMKVCRiDWL1tX8CoEt8wyLyvVCH8ETllSasBGBBJxk5Uo&#10;WkJvTDadTBZZC1g6BKm8p9vLTslXCV9rJcOt1l4FZgpOuYX0xfR9jt9sdSaWGxSuqmWfhviHLBpR&#10;Wwo6Ql2KINgW63dQTS0RPOhwJKHJQOtaqlQDVZNP3lTzUAmnUi1EjncjTf7/wcqb3R2yuiz4lDMr&#10;GnqieyJN2I1RjK5K5SXRJcEAqpLhoIvEtc4vyf/B3WEveTpGFvYam/hP9bF9Ivswkq32gUm6nB8v&#10;Thc5vYkk3Syfn54cLyJq9uLu0IevChoWDwWPwRPJYnftQ2c6mMRoHkxdXtXGJCF2kLowyHaC3l5I&#10;qWzI+wC/WRob7S1Ezw403mSxuq6edAoHo6KdsfdKE2FUwTQlk1r1faCUQyVK1cWfT+g3RB9SS8Um&#10;wGitKf6Inf8Ju8uyt4+uKnX66Dz5u/PokSKDDaNzU1vAjwDMSJ/u7AeSOmoiS89QHqidELo5805e&#10;1fR018KHO4E0WPTctCzCLX20gbbg0J84qwB/fnQf7anfSctZS4NacP9jK1BxZr5ZmoTTfDaLk52E&#10;2fx4SgK+1jy/1thtcwHUDzmtJSfTMdoHMxw1QvNEO2Udo5JKWEmxaQICDsJF6BYIbSWp1utkRtPs&#10;RLi2D05G8MhqbM3H/ZNA1/dvoNa/gWGoxfJNG3e20dPCehtA16nHX3jt+aZNkBqn31px1byWk9XL&#10;bl39AgAA//8DAFBLAwQUAAYACAAAACEAAzd0seIAAAALAQAADwAAAGRycy9kb3ducmV2LnhtbEyP&#10;wU7DMAyG70i8Q2QkblvadWVraTpNk3ZBCGmFHXbLGtMUmqRqsq7w9JgT3H7Ln35/LjaT6diIg2+d&#10;FRDPI2Boa6da2wh4e93P1sB8kFbJzlkU8IUeNuXtTSFz5a72gGMVGkYl1udSgA6hzzn3tUYj/dz1&#10;aGn37gYjA41Dw9Ugr1RuOr6IogduZGvpgpY97jTWn9XFCHj6WCWVHrfjd/KCR+2Oz6f9zgtxfzdt&#10;H4EFnMIfDL/6pA4lOZ3dxSrPOgGzOE4XxArIsiUwIlZZQuFMIV2mwMuC//+h/AEAAP//AwBQSwEC&#10;LQAUAAYACAAAACEAtoM4kv4AAADhAQAAEwAAAAAAAAAAAAAAAAAAAAAAW0NvbnRlbnRfVHlwZXNd&#10;LnhtbFBLAQItABQABgAIAAAAIQA4/SH/1gAAAJQBAAALAAAAAAAAAAAAAAAAAC8BAABfcmVscy8u&#10;cmVsc1BLAQItABQABgAIAAAAIQDQ9XjVlgIAAKMFAAAOAAAAAAAAAAAAAAAAAC4CAABkcnMvZTJv&#10;RG9jLnhtbFBLAQItABQABgAIAAAAIQADN3Sx4gAAAAsBAAAPAAAAAAAAAAAAAAAAAPAEAABkcnMv&#10;ZG93bnJldi54bWxQSwUGAAAAAAQABADzAAAA/wUAAAAA&#10;" fillcolor="#50b4c8 [3204]" stroked="f" strokeweight="1pt">
                <w10:wrap anchory="page"/>
              </v:rect>
            </w:pict>
          </mc:Fallback>
        </mc:AlternateContent>
      </w:r>
    </w:p>
    <w:tbl>
      <w:tblPr>
        <w:tblpPr w:leftFromText="180" w:rightFromText="180" w:vertAnchor="text" w:tblpX="-19" w:tblpY="82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760"/>
      </w:tblGrid>
      <w:tr w:rsidR="00A91D75" w:rsidTr="00A91D75">
        <w:trPr>
          <w:trHeight w:val="2150"/>
        </w:trPr>
        <w:tc>
          <w:tcPr>
            <w:tcW w:w="5760" w:type="dxa"/>
            <w:tcBorders>
              <w:top w:val="nil"/>
              <w:left w:val="nil"/>
              <w:bottom w:val="nil"/>
              <w:right w:val="nil"/>
            </w:tcBorders>
            <w:vAlign w:val="center"/>
          </w:tcPr>
          <w:p w:rsidR="00A91D75" w:rsidRPr="005728BC" w:rsidRDefault="00C6323A" w:rsidP="00A91D75">
            <w:pPr>
              <w:pStyle w:val="Title"/>
              <w:framePr w:hSpace="0" w:wrap="auto" w:vAnchor="margin" w:xAlign="left" w:yAlign="inline"/>
              <w:rPr>
                <w:sz w:val="56"/>
                <w:szCs w:val="56"/>
              </w:rPr>
            </w:pPr>
            <w:r w:rsidRPr="005728BC">
              <w:rPr>
                <w:noProof/>
                <w:sz w:val="56"/>
                <w:szCs w:val="56"/>
                <w:lang w:eastAsia="en-GB"/>
              </w:rPr>
              <mc:AlternateContent>
                <mc:Choice Requires="wps">
                  <w:drawing>
                    <wp:anchor distT="0" distB="0" distL="114300" distR="114300" simplePos="0" relativeHeight="251659264" behindDoc="1" locked="0" layoutInCell="1" allowOverlap="1" wp14:anchorId="2406B5E5" wp14:editId="307CE9DC">
                      <wp:simplePos x="0" y="0"/>
                      <wp:positionH relativeFrom="column">
                        <wp:posOffset>-716915</wp:posOffset>
                      </wp:positionH>
                      <wp:positionV relativeFrom="page">
                        <wp:posOffset>-97790</wp:posOffset>
                      </wp:positionV>
                      <wp:extent cx="4686935" cy="1570990"/>
                      <wp:effectExtent l="0" t="0" r="0" b="0"/>
                      <wp:wrapNone/>
                      <wp:docPr id="4" name="Rectangle: Single Corner Snipped 4" descr="colored rectangle"/>
                      <wp:cNvGraphicFramePr/>
                      <a:graphic xmlns:a="http://schemas.openxmlformats.org/drawingml/2006/main">
                        <a:graphicData uri="http://schemas.microsoft.com/office/word/2010/wordprocessingShape">
                          <wps:wsp>
                            <wps:cNvSpPr/>
                            <wps:spPr>
                              <a:xfrm flipV="1">
                                <a:off x="0" y="0"/>
                                <a:ext cx="4686935" cy="1570990"/>
                              </a:xfrm>
                              <a:prstGeom prst="snip1Rect">
                                <a:avLst>
                                  <a:gd name="adj" fmla="val 47819"/>
                                </a:avLst>
                              </a:prstGeom>
                              <a:solidFill>
                                <a:schemeClr val="tx2"/>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756615" id="Rectangle: Single Corner Snipped 4" o:spid="_x0000_s1026" alt="colored rectangle" style="position:absolute;margin-left:-56.45pt;margin-top:-7.7pt;width:369.05pt;height:123.7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coordsize="4686935,15709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V9GuAIAANcFAAAOAAAAZHJzL2Uyb0RvYy54bWysVEtv2zAMvg/YfxB0Xx1n6SNBnSJI0WFA&#10;0RVNt54VWUo0yKJGKa/9+lGynbbbLh12EUiR/ER9fFxe7RvLtgqDAVfx8mTAmXISauNWFf/6ePPh&#10;grMQhauFBacqflCBX03fv7vc+YkawhpsrZARiAuTna/4OkY/KYog16oR4QS8cmTUgI2IpOKqqFHs&#10;CL2xxXAwOCt2gLVHkCoEur1ujXya8bVWMn7ROqjIbMUpt5hPzOcyncX0UkxWKPzayC4N8Q9ZNMI4&#10;evQIdS2iYBs0f0A1RiIE0PFEQlOA1kaq/Af6TTn47TeLtfAq/4XICf5IU/h/sPJue4/M1BUfceZE&#10;QyV6INKEW1k1YQui1Co2B3RUpYUz3quakWetgiQWJVhAusE+JPG582FCsAt/j50WSEzk7DU2TFvj&#10;v1GrZLqIALbP1Tgcq6H2kUm6HJ1dnI0/nnImyVaeng/G41yvogVKgB5D/KSgYUmoeKAEy5R+xhbb&#10;2xBzTeruZ6L+zpluLFV4KywbnV+U45QxIXbOJPWYKTKANfWNsTYrqSfV3CKj4IrH/bCLfeVlXfJ1&#10;kKJa6HRTJFJaGrIUD1YlP+selCb6MwftI7hapjfaHqUhoq7tO5WyywHJURP+G2O7kBSt8mi8Mf4Y&#10;lN8HF4/xjXGAmfQ8uM8k2Vh2JOnWv6eiJSBxsYT6QC2I0M5m8PLGUDVvRYj3AqlURAAtmPiFDm1h&#10;V3HoJM7WgD//dp/8aUbIytmOhpta48dGoOLMfnY0PeNyNErbICuj0/MhKfjSsnxpcZtmDlTxklaZ&#10;l1lM/tH2okZonmgPzdKrZBJO0ts0HhF7ZR7bgtImk2o2y260AbyIt27hZT8Pqfke908CfdfSkabh&#10;DvpF0PVp21fPvqkeDmabCNrEZHzmtVNoe5D0aj291LPX8z6e/gIAAP//AwBQSwMEFAAGAAgAAAAh&#10;ACfEHFnfAAAADAEAAA8AAABkcnMvZG93bnJldi54bWxMj8FOwzAMhu9IvENkJG5b0oxWUJpOgMQB&#10;ODH2AF5j2orGKU22FZ6e7MRutvzp9/dX69kN4kBT6D0byJYKBHHjbc+tge3H8+IWRIjIFgfPZOCH&#10;Aqzry4sKS+uP/E6HTWxFCuFQooEuxrGUMjQdOQxLPxKn26efHMa0Tq20Ex5TuBukVqqQDntOHzoc&#10;6amj5muzdwbeIkn8bnWRvzbb1W//goV6LIy5vpof7kFEmuM/DCf9pA51ctr5PdsgBgOLLNN3iT1N&#10;+Q2IhBQ61yB2BvRKK5B1Jc9L1H8AAAD//wMAUEsBAi0AFAAGAAgAAAAhALaDOJL+AAAA4QEAABMA&#10;AAAAAAAAAAAAAAAAAAAAAFtDb250ZW50X1R5cGVzXS54bWxQSwECLQAUAAYACAAAACEAOP0h/9YA&#10;AACUAQAACwAAAAAAAAAAAAAAAAAvAQAAX3JlbHMvLnJlbHNQSwECLQAUAAYACAAAACEA5bVfRrgC&#10;AADXBQAADgAAAAAAAAAAAAAAAAAuAgAAZHJzL2Uyb0RvYy54bWxQSwECLQAUAAYACAAAACEAJ8Qc&#10;Wd8AAAAMAQAADwAAAAAAAAAAAAAAAAASBQAAZHJzL2Rvd25yZXYueG1sUEsFBgAAAAAEAAQA8wAA&#10;AB4GAAAAAA==&#10;" path="m,l3935703,r751232,751232l4686935,1570990,,1570990,,xe" fillcolor="#162f33 [3215]" stroked="f">
                      <v:path arrowok="t" o:connecttype="custom" o:connectlocs="0,0;3935703,0;4686935,751232;4686935,1570990;0,1570990;0,0" o:connectangles="0,0,0,0,0,0"/>
                      <w10:wrap anchory="page"/>
                    </v:shape>
                  </w:pict>
                </mc:Fallback>
              </mc:AlternateContent>
            </w:r>
            <w:r w:rsidR="005728BC" w:rsidRPr="005728BC">
              <w:rPr>
                <w:sz w:val="56"/>
                <w:szCs w:val="56"/>
              </w:rPr>
              <w:t>Knowledge Management at Amazon</w:t>
            </w:r>
          </w:p>
        </w:tc>
      </w:tr>
    </w:tbl>
    <w:tbl>
      <w:tblPr>
        <w:tblpPr w:leftFromText="180" w:rightFromText="180" w:vertAnchor="text" w:tblpX="-80" w:tblpY="11853"/>
        <w:tblW w:w="13473" w:type="dxa"/>
        <w:tblBorders>
          <w:insideH w:val="single" w:sz="24" w:space="0" w:color="000000" w:themeColor="text1"/>
        </w:tblBorders>
        <w:tblCellMar>
          <w:left w:w="0" w:type="dxa"/>
          <w:right w:w="0" w:type="dxa"/>
        </w:tblCellMar>
        <w:tblLook w:val="0000" w:firstRow="0" w:lastRow="0" w:firstColumn="0" w:lastColumn="0" w:noHBand="0" w:noVBand="0"/>
      </w:tblPr>
      <w:tblGrid>
        <w:gridCol w:w="3567"/>
        <w:gridCol w:w="2940"/>
        <w:gridCol w:w="3483"/>
        <w:gridCol w:w="3483"/>
      </w:tblGrid>
      <w:tr w:rsidR="005728BC" w:rsidTr="005728BC">
        <w:trPr>
          <w:trHeight w:val="358"/>
        </w:trPr>
        <w:tc>
          <w:tcPr>
            <w:tcW w:w="3567" w:type="dxa"/>
          </w:tcPr>
          <w:p w:rsidR="005728BC" w:rsidRDefault="005728BC" w:rsidP="00A91D75">
            <w:r>
              <w:rPr>
                <w:noProof/>
                <w:lang w:eastAsia="en-GB"/>
              </w:rPr>
              <mc:AlternateContent>
                <mc:Choice Requires="wps">
                  <w:drawing>
                    <wp:inline distT="0" distB="0" distL="0" distR="0" wp14:anchorId="1F6FEC36" wp14:editId="23C5A72A">
                      <wp:extent cx="2112135" cy="309093"/>
                      <wp:effectExtent l="0" t="0" r="0" b="15240"/>
                      <wp:docPr id="6" name="Text Box 6"/>
                      <wp:cNvGraphicFramePr/>
                      <a:graphic xmlns:a="http://schemas.openxmlformats.org/drawingml/2006/main">
                        <a:graphicData uri="http://schemas.microsoft.com/office/word/2010/wordprocessingShape">
                          <wps:wsp>
                            <wps:cNvSpPr txBox="1"/>
                            <wps:spPr>
                              <a:xfrm>
                                <a:off x="0" y="0"/>
                                <a:ext cx="2112135" cy="309093"/>
                              </a:xfrm>
                              <a:prstGeom prst="rect">
                                <a:avLst/>
                              </a:prstGeom>
                              <a:noFill/>
                              <a:ln w="6350">
                                <a:noFill/>
                              </a:ln>
                            </wps:spPr>
                            <wps:txbx>
                              <w:txbxContent>
                                <w:p w:rsidR="0016741F" w:rsidRPr="00A91D75" w:rsidRDefault="0016741F" w:rsidP="00A91D75">
                                  <w:pPr>
                                    <w:pStyle w:val="Subtitle"/>
                                  </w:pPr>
                                  <w:r>
                                    <w:t>Anita Kis</w:t>
                                  </w:r>
                                </w:p>
                              </w:txbxContent>
                            </wps:txbx>
                            <wps:bodyPr rot="0" spcFirstLastPara="0" vertOverflow="overflow" horzOverflow="overflow" vert="horz" wrap="square" lIns="91440" tIns="45720" rIns="91440" bIns="0" numCol="1" spcCol="0" rtlCol="0" fromWordArt="0" anchor="t" anchorCtr="0" forceAA="0" compatLnSpc="1">
                              <a:prstTxWarp prst="textNoShape">
                                <a:avLst/>
                              </a:prstTxWarp>
                              <a:noAutofit/>
                            </wps:bodyPr>
                          </wps:wsp>
                        </a:graphicData>
                      </a:graphic>
                    </wp:inline>
                  </w:drawing>
                </mc:Choice>
                <mc:Fallback>
                  <w:pict>
                    <v:shapetype w14:anchorId="1F6FEC36" id="_x0000_t202" coordsize="21600,21600" o:spt="202" path="m,l,21600r21600,l21600,xe">
                      <v:stroke joinstyle="miter"/>
                      <v:path gradientshapeok="t" o:connecttype="rect"/>
                    </v:shapetype>
                    <v:shape id="Text Box 6" o:spid="_x0000_s1026" type="#_x0000_t202" style="width:166.3pt;height:24.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cG1LQIAAE0EAAAOAAAAZHJzL2Uyb0RvYy54bWysVE2P2jAQvVfqf7B8L0n4aokIK7orqkpo&#10;dyWo9mwcm0SKPa5tSOiv79gJ7GrbU9WLma/MeN57ZnnXqYachXU16IJmo5QSoTmUtT4W9Md+8+kL&#10;Jc4zXbIGtCjoRTh6t/r4YdmaXIyhgqYUlmAT7fLWFLTy3uRJ4nglFHMjMEJjUoJVzKNrj0lpWYvd&#10;VZOM03SetGBLY4EL5zD60CfpKvaXUnD/JKUTnjQFxbv5eNp4HsKZrJYsP1pmqpoP12D/cAvFao1D&#10;b60emGfkZOs/WqmaW3Ag/YiDSkDKmou4A26Tpe+22VXMiLgLguPMDSb3/9ryx/OzJXVZ0Dklmimk&#10;aC86T75CR+YBnda4HIt2Bst8h2Fk+Rp3GAxLd9Kq8IvrEMwjzpcbtqEZx+A4y8bZZEYJx9wkXaSL&#10;SWiTvH5trPPfBCgSjIJa5C5Cys5b5/vSa0kYpmFTN03kr9GkxQUmszR+cMtg80bjjLBDf9dg+e7Q&#10;DYsdoLzgXhZ6XTjDNzUO3zLnn5lFIeAqKG7/hIdsAIfAYFFSgf31t3ioR34wS0mLwiqo+3liVlDS&#10;fNfI3CKbToMSozOdfR6jY99mDtHBqD6pe0DdZviEDI9mqPXN1ZQW1Avqfx0mYoppjnML6q/mve+l&#10;ju+Hi/U6FqHuDPNbvTM8tA5QBlj33QuzZsDeI2uPcJUfy99R0Nf2JKxPHmQd+Qng9ogOmKNmI8PD&#10;+wqP4q0fq17/BVa/AQAA//8DAFBLAwQUAAYACAAAACEA1oXC6dsAAAAEAQAADwAAAGRycy9kb3du&#10;cmV2LnhtbEyPwU7DMBBE70j8g7VIXCLq0KJShWwqBMqtSBDg7sZLHBGvI9tpU74ewwUuK41mNPO2&#10;3M52EAfyoXeMcL3IQRC3TvfcIby91lcbECEq1mpwTAgnCrCtzs9KVWh35Bc6NLETqYRDoRBMjGMh&#10;ZWgNWRUWbiRO3ofzVsUkfSe1V8dUbge5zPO1tKrntGDUSA+G2s9msgjTVO8en7KdOfks1uPXc5+9&#10;hwbx8mK+vwMRaY5/YfjBT+hQJaa9m1gHMSCkR+LvTd5qtVyD2CPcbG5BVqX8D199AwAA//8DAFBL&#10;AQItABQABgAIAAAAIQC2gziS/gAAAOEBAAATAAAAAAAAAAAAAAAAAAAAAABbQ29udGVudF9UeXBl&#10;c10ueG1sUEsBAi0AFAAGAAgAAAAhADj9If/WAAAAlAEAAAsAAAAAAAAAAAAAAAAALwEAAF9yZWxz&#10;Ly5yZWxzUEsBAi0AFAAGAAgAAAAhAGqBwbUtAgAATQQAAA4AAAAAAAAAAAAAAAAALgIAAGRycy9l&#10;Mm9Eb2MueG1sUEsBAi0AFAAGAAgAAAAhANaFwunbAAAABAEAAA8AAAAAAAAAAAAAAAAAhwQAAGRy&#10;cy9kb3ducmV2LnhtbFBLBQYAAAAABAAEAPMAAACPBQAAAAA=&#10;" filled="f" stroked="f" strokeweight=".5pt">
                      <v:textbox inset=",,,0">
                        <w:txbxContent>
                          <w:p w:rsidR="0016741F" w:rsidRPr="00A91D75" w:rsidRDefault="0016741F" w:rsidP="00A91D75">
                            <w:pPr>
                              <w:pStyle w:val="Subtitle"/>
                            </w:pPr>
                            <w:r>
                              <w:t>Anita Kis</w:t>
                            </w:r>
                          </w:p>
                        </w:txbxContent>
                      </v:textbox>
                      <w10:anchorlock/>
                    </v:shape>
                  </w:pict>
                </mc:Fallback>
              </mc:AlternateContent>
            </w:r>
          </w:p>
        </w:tc>
        <w:tc>
          <w:tcPr>
            <w:tcW w:w="2940" w:type="dxa"/>
            <w:vAlign w:val="bottom"/>
          </w:tcPr>
          <w:p w:rsidR="005728BC" w:rsidRDefault="005728BC" w:rsidP="00A91D75"/>
        </w:tc>
        <w:tc>
          <w:tcPr>
            <w:tcW w:w="3483" w:type="dxa"/>
            <w:vAlign w:val="bottom"/>
          </w:tcPr>
          <w:p w:rsidR="005728BC" w:rsidRDefault="005728BC" w:rsidP="00A91D75">
            <w:pPr>
              <w:jc w:val="right"/>
            </w:pPr>
          </w:p>
        </w:tc>
        <w:tc>
          <w:tcPr>
            <w:tcW w:w="3483" w:type="dxa"/>
          </w:tcPr>
          <w:p w:rsidR="005728BC" w:rsidRDefault="005728BC" w:rsidP="00A91D75">
            <w:pPr>
              <w:jc w:val="right"/>
            </w:pPr>
          </w:p>
        </w:tc>
      </w:tr>
      <w:tr w:rsidR="005728BC" w:rsidTr="005728BC">
        <w:trPr>
          <w:trHeight w:val="1197"/>
        </w:trPr>
        <w:tc>
          <w:tcPr>
            <w:tcW w:w="3567" w:type="dxa"/>
          </w:tcPr>
          <w:p w:rsidR="005728BC" w:rsidRDefault="005728BC" w:rsidP="00A91D75">
            <w:pPr>
              <w:rPr>
                <w:noProof/>
              </w:rPr>
            </w:pPr>
            <w:r>
              <w:rPr>
                <w:noProof/>
                <w:lang w:eastAsia="en-GB"/>
              </w:rPr>
              <mc:AlternateContent>
                <mc:Choice Requires="wps">
                  <w:drawing>
                    <wp:inline distT="0" distB="0" distL="0" distR="0" wp14:anchorId="70AABE09" wp14:editId="61495FEB">
                      <wp:extent cx="1867436" cy="566671"/>
                      <wp:effectExtent l="0" t="0" r="0" b="5080"/>
                      <wp:docPr id="7" name="Text Box 7"/>
                      <wp:cNvGraphicFramePr/>
                      <a:graphic xmlns:a="http://schemas.openxmlformats.org/drawingml/2006/main">
                        <a:graphicData uri="http://schemas.microsoft.com/office/word/2010/wordprocessingShape">
                          <wps:wsp>
                            <wps:cNvSpPr txBox="1"/>
                            <wps:spPr>
                              <a:xfrm>
                                <a:off x="0" y="0"/>
                                <a:ext cx="1867436" cy="566671"/>
                              </a:xfrm>
                              <a:prstGeom prst="rect">
                                <a:avLst/>
                              </a:prstGeom>
                              <a:noFill/>
                              <a:ln w="6350">
                                <a:noFill/>
                              </a:ln>
                            </wps:spPr>
                            <wps:txbx>
                              <w:txbxContent>
                                <w:p w:rsidR="0016741F" w:rsidRDefault="0016741F" w:rsidP="00A91D75">
                                  <w:r>
                                    <w:t>July/ 2021</w:t>
                                  </w:r>
                                </w:p>
                                <w:p w:rsidR="0016741F" w:rsidRPr="00A91D75" w:rsidRDefault="0016741F" w:rsidP="00A91D75">
                                  <w:r>
                                    <w:t>Swansea</w:t>
                                  </w:r>
                                </w:p>
                                <w:p w:rsidR="0016741F" w:rsidRPr="00A91D75" w:rsidRDefault="0016741F" w:rsidP="00A91D7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0AABE09" id="Text Box 7" o:spid="_x0000_s1027" type="#_x0000_t202" style="width:147.05pt;height:44.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uBmMAIAAFgEAAAOAAAAZHJzL2Uyb0RvYy54bWysVF1v2jAUfZ+0/2D5fQQohDYiVKwV06Sq&#10;rQRTn41jk0i2r2cbEvbrd+0ARd2epr04174fvuec68zvO63IQTjfgCnpaDCkRBgOVWN2Jf2xWX25&#10;pcQHZiqmwIiSHoWn94vPn+atLcQYalCVcASLGF+0tqR1CLbIMs9roZkfgBUGnRKcZgG3bpdVjrVY&#10;XatsPBzmWQuusg648B5PH3snXaT6UgoeXqT0IhBVUuwtpNWldRvXbDFnxc4xWzf81Ab7hy40awxe&#10;ein1yAIje9f8UUo33IEHGQYcdAZSNlwkDIhmNPyAZl0zKxIWJMfbC03+/5Xlz4dXR5qqpDNKDNMo&#10;0UZ0gXyFjswiO631BQatLYaFDo9R5fO5x8MIupNOxy/CIehHno8XbmMxHpNu89nkJqeEo2+a5/ks&#10;lcnes63z4ZsATaJRUofaJUrZ4ckH7ARDzyHxMgOrRqmknzKkLWl+Mx2mhIsHM5TBxIih7zVaodt2&#10;CfEFxxaqI8Jz0I+Ht3zVYA9PzIdX5nAeEBHOeHjBRSrAu+BkUVKD+/W38xiPMqGXkhbnq6T+5545&#10;QYn6blDAu9FkEgcybSbT2Rg37tqzvfaYvX4AHOERvibLkxnjgzqb0oF+w6ewjLeiixmOd5c0nM2H&#10;0E89PiUulssUhCNoWXgya8tj6chqZHjTvTFnTzIEFPAZzpPIig9q9LG9Hst9ANkkqSLPPasn+nF8&#10;k4Knpxbfx/U+Rb3/EBa/AQAA//8DAFBLAwQUAAYACAAAACEAeLf1ud0AAAAEAQAADwAAAGRycy9k&#10;b3ducmV2LnhtbEyPQUvDQBCF74L/YRnBm900qKQxm1ICRRA9tPbibZKdJsHd2ZjdtrG/vqsXvQw8&#10;3uO9b4rlZI040uh7xwrmswQEceN0z62C3fv6LgPhA7JG45gUfJOHZXl9VWCu3Yk3dNyGVsQS9jkq&#10;6EIYcil905FFP3MDcfT2brQYohxbqUc8xXJrZJokj9Jiz3Ghw4GqjprP7cEqeKnWb7ipU5udTfX8&#10;ul8NX7uPB6Vub6bVE4hAU/gLww9+RIcyMtXuwNoLoyA+En5v9NLF/RxErSBbpCDLQv6HLy8AAAD/&#10;/wMAUEsBAi0AFAAGAAgAAAAhALaDOJL+AAAA4QEAABMAAAAAAAAAAAAAAAAAAAAAAFtDb250ZW50&#10;X1R5cGVzXS54bWxQSwECLQAUAAYACAAAACEAOP0h/9YAAACUAQAACwAAAAAAAAAAAAAAAAAvAQAA&#10;X3JlbHMvLnJlbHNQSwECLQAUAAYACAAAACEAKMbgZjACAABYBAAADgAAAAAAAAAAAAAAAAAuAgAA&#10;ZHJzL2Uyb0RvYy54bWxQSwECLQAUAAYACAAAACEAeLf1ud0AAAAEAQAADwAAAAAAAAAAAAAAAACK&#10;BAAAZHJzL2Rvd25yZXYueG1sUEsFBgAAAAAEAAQA8wAAAJQFAAAAAA==&#10;" filled="f" stroked="f" strokeweight=".5pt">
                      <v:textbox>
                        <w:txbxContent>
                          <w:p w:rsidR="0016741F" w:rsidRDefault="0016741F" w:rsidP="00A91D75">
                            <w:r>
                              <w:t>July/ 2021</w:t>
                            </w:r>
                          </w:p>
                          <w:p w:rsidR="0016741F" w:rsidRPr="00A91D75" w:rsidRDefault="0016741F" w:rsidP="00A91D75">
                            <w:r>
                              <w:t>Swansea</w:t>
                            </w:r>
                          </w:p>
                          <w:p w:rsidR="0016741F" w:rsidRPr="00A91D75" w:rsidRDefault="0016741F" w:rsidP="00A91D75"/>
                        </w:txbxContent>
                      </v:textbox>
                      <w10:anchorlock/>
                    </v:shape>
                  </w:pict>
                </mc:Fallback>
              </mc:AlternateContent>
            </w:r>
          </w:p>
        </w:tc>
        <w:tc>
          <w:tcPr>
            <w:tcW w:w="2940" w:type="dxa"/>
            <w:vAlign w:val="bottom"/>
          </w:tcPr>
          <w:p w:rsidR="005728BC" w:rsidRDefault="005728BC" w:rsidP="00A91D75">
            <w:pPr>
              <w:rPr>
                <w:noProof/>
              </w:rPr>
            </w:pPr>
            <w:r>
              <w:rPr>
                <w:noProof/>
                <w:lang w:eastAsia="en-GB"/>
              </w:rPr>
              <mc:AlternateContent>
                <mc:Choice Requires="wps">
                  <w:drawing>
                    <wp:inline distT="0" distB="0" distL="0" distR="0" wp14:anchorId="56F1B5ED" wp14:editId="11DD3318">
                      <wp:extent cx="1867436" cy="566277"/>
                      <wp:effectExtent l="0" t="0" r="0" b="5715"/>
                      <wp:docPr id="14" name="Text Box 14"/>
                      <wp:cNvGraphicFramePr/>
                      <a:graphic xmlns:a="http://schemas.openxmlformats.org/drawingml/2006/main">
                        <a:graphicData uri="http://schemas.microsoft.com/office/word/2010/wordprocessingShape">
                          <wps:wsp>
                            <wps:cNvSpPr txBox="1"/>
                            <wps:spPr>
                              <a:xfrm>
                                <a:off x="0" y="0"/>
                                <a:ext cx="1867436" cy="566277"/>
                              </a:xfrm>
                              <a:prstGeom prst="rect">
                                <a:avLst/>
                              </a:prstGeom>
                              <a:noFill/>
                              <a:ln w="6350">
                                <a:noFill/>
                              </a:ln>
                            </wps:spPr>
                            <wps:txbx>
                              <w:txbxContent>
                                <w:p w:rsidR="0016741F" w:rsidRPr="00A91D75" w:rsidRDefault="0016741F" w:rsidP="005728BC">
                                  <w:r>
                                    <w:t>University of Wales Trinity Saint David</w:t>
                                  </w:r>
                                </w:p>
                                <w:p w:rsidR="0016741F" w:rsidRPr="00A91D75" w:rsidRDefault="0016741F" w:rsidP="00A91D7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56F1B5ED" id="Text Box 14" o:spid="_x0000_s1028" type="#_x0000_t202" style="width:147.05pt;height:44.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6KsMQIAAFoEAAAOAAAAZHJzL2Uyb0RvYy54bWysVE1v2zAMvQ/YfxB0X5yk+WiNOEXWIsOA&#10;oi2QDD0rshQbkERNUmJnv36UHKdBt9Owi0yRFKn3HuXFfasVOQrnazAFHQ2GlAjDoazNvqA/tusv&#10;t5T4wEzJFBhR0JPw9H75+dOisbkYQwWqFI5gEePzxha0CsHmWeZ5JTTzA7DCYFCC0yzg1u2z0rEG&#10;q2uVjYfDWdaAK60DLrxH72MXpMtUX0rBw4uUXgSiCop3C2l1ad3FNVsuWL53zFY1P1+D/cMtNKsN&#10;Nr2UemSBkYOr/yila+7AgwwDDjoDKWsuEgZEMxp+QLOpmBUJC5Lj7YUm///K8ufjqyN1idpNKDFM&#10;o0Zb0QbyFVqCLuSnsT7HtI3FxNCiH3N7v0dnhN1Kp+MXARGMI9OnC7uxGo+Hbmfzyc2MEo6x6Ww2&#10;ns9jmez9tHU+fBOgSTQK6lC9RCo7PvnQpfYpsZmBda1UUlAZ0hR0djMdpgOXCBZXBntEDN1doxXa&#10;XZswj3scOyhPCM9BNyDe8nWNd3hiPrwyhxOBiHDKwwsuUgH2grNFSQXu19/8MR+FwiglDU5YQf3P&#10;A3OCEvXdoIR3o8kkjmTaTKbzMW7cdWR3HTEH/QA4xCN8T5YnM+YH1ZvSgX7Dx7CKXTHEDMfeBQ29&#10;+RC6ucfHxMVqlZJwCC0LT2ZjeSwdWY0Mb9s35uxZhoACPkM/iyz/oEaX2+mxOgSQdZIq8tyxeqYf&#10;BziJfX5s8YVc71PW+y9h+RsAAP//AwBQSwMEFAAGAAgAAAAhAHi39bndAAAABAEAAA8AAABkcnMv&#10;ZG93bnJldi54bWxMj0FLw0AQhe+C/2EZwZvdNKikMZtSAkUQPbT24m2SnSbB3dmY3baxv76rF70M&#10;PN7jvW+K5WSNONLoe8cK5rMEBHHjdM+tgt37+i4D4QOyRuOYFHyTh2V5fVVgrt2JN3TchlbEEvY5&#10;KuhCGHIpfdORRT9zA3H09m60GKIcW6lHPMVya2SaJI/SYs9xocOBqo6az+3BKnip1m+4qVObnU31&#10;/LpfDV+7jwelbm+m1ROIQFP4C8MPfkSHMjLV7sDaC6MgPhJ+b/TSxf0cRK0gW6Qgy0L+hy8vAAAA&#10;//8DAFBLAQItABQABgAIAAAAIQC2gziS/gAAAOEBAAATAAAAAAAAAAAAAAAAAAAAAABbQ29udGVu&#10;dF9UeXBlc10ueG1sUEsBAi0AFAAGAAgAAAAhADj9If/WAAAAlAEAAAsAAAAAAAAAAAAAAAAALwEA&#10;AF9yZWxzLy5yZWxzUEsBAi0AFAAGAAgAAAAhALdfoqwxAgAAWgQAAA4AAAAAAAAAAAAAAAAALgIA&#10;AGRycy9lMm9Eb2MueG1sUEsBAi0AFAAGAAgAAAAhAHi39bndAAAABAEAAA8AAAAAAAAAAAAAAAAA&#10;iwQAAGRycy9kb3ducmV2LnhtbFBLBQYAAAAABAAEAPMAAACVBQAAAAA=&#10;" filled="f" stroked="f" strokeweight=".5pt">
                      <v:textbox>
                        <w:txbxContent>
                          <w:p w:rsidR="0016741F" w:rsidRPr="00A91D75" w:rsidRDefault="0016741F" w:rsidP="005728BC">
                            <w:r>
                              <w:t>University of Wales Trinity Saint David</w:t>
                            </w:r>
                          </w:p>
                          <w:p w:rsidR="0016741F" w:rsidRPr="00A91D75" w:rsidRDefault="0016741F" w:rsidP="00A91D75"/>
                        </w:txbxContent>
                      </v:textbox>
                      <w10:anchorlock/>
                    </v:shape>
                  </w:pict>
                </mc:Fallback>
              </mc:AlternateContent>
            </w:r>
          </w:p>
        </w:tc>
        <w:tc>
          <w:tcPr>
            <w:tcW w:w="3483" w:type="dxa"/>
            <w:vAlign w:val="bottom"/>
          </w:tcPr>
          <w:p w:rsidR="005728BC" w:rsidRPr="00D967AC" w:rsidRDefault="005728BC" w:rsidP="00A91D75">
            <w:pPr>
              <w:jc w:val="right"/>
              <w:rPr>
                <w:noProof/>
              </w:rPr>
            </w:pPr>
            <w:r w:rsidRPr="00D967AC">
              <w:rPr>
                <w:noProof/>
                <w:lang w:eastAsia="en-GB"/>
              </w:rPr>
              <w:drawing>
                <wp:inline distT="0" distB="0" distL="0" distR="0" wp14:anchorId="6DFDEC11" wp14:editId="41564BE6">
                  <wp:extent cx="868680" cy="518160"/>
                  <wp:effectExtent l="0" t="0" r="7620" b="0"/>
                  <wp:docPr id="12" name="Graphic 201">
                    <a:extLst xmlns:a="http://schemas.openxmlformats.org/drawingml/2006/main">
                      <a:ext uri="{FF2B5EF4-FFF2-40B4-BE49-F238E27FC236}">
                        <a16:creationId xmlns:a16="http://schemas.microsoft.com/office/drawing/2014/main" id="{F3D65186-AB5A-4584-87C3-0FAA2992263B}"/>
                      </a:ext>
                    </a:extLst>
                  </wp:docPr>
                  <wp:cNvGraphicFramePr/>
                  <a:graphic xmlns:a="http://schemas.openxmlformats.org/drawingml/2006/main">
                    <a:graphicData uri="http://schemas.openxmlformats.org/drawingml/2006/picture">
                      <pic:pic xmlns:pic="http://schemas.openxmlformats.org/drawingml/2006/picture">
                        <pic:nvPicPr>
                          <pic:cNvPr id="12" name="Graphic 201" descr="logo-placeholder">
                            <a:extLst>
                              <a:ext uri="{FF2B5EF4-FFF2-40B4-BE49-F238E27FC236}">
                                <a16:creationId xmlns:a16="http://schemas.microsoft.com/office/drawing/2014/main" id="{F3D65186-AB5A-4584-87C3-0FAA2992263B}"/>
                              </a:ext>
                            </a:extLst>
                          </pic:cNvPr>
                          <pic:cNvPicPr/>
                        </pic:nvPicPr>
                        <pic:blipFill>
                          <a:blip r:embed="rId10">
                            <a:extLst>
                              <a:ext uri="{28A0092B-C50C-407E-A947-70E740481C1C}">
                                <a14:useLocalDpi xmlns:a14="http://schemas.microsoft.com/office/drawing/2010/main" val="0"/>
                              </a:ext>
                            </a:extLst>
                          </a:blip>
                          <a:stretch>
                            <a:fillRect/>
                          </a:stretch>
                        </pic:blipFill>
                        <pic:spPr>
                          <a:xfrm>
                            <a:off x="0" y="0"/>
                            <a:ext cx="869123" cy="518424"/>
                          </a:xfrm>
                          <a:prstGeom prst="rect">
                            <a:avLst/>
                          </a:prstGeom>
                        </pic:spPr>
                      </pic:pic>
                    </a:graphicData>
                  </a:graphic>
                </wp:inline>
              </w:drawing>
            </w:r>
          </w:p>
        </w:tc>
        <w:tc>
          <w:tcPr>
            <w:tcW w:w="3483" w:type="dxa"/>
          </w:tcPr>
          <w:p w:rsidR="005728BC" w:rsidRPr="00D967AC" w:rsidRDefault="005728BC" w:rsidP="00A91D75">
            <w:pPr>
              <w:jc w:val="right"/>
              <w:rPr>
                <w:noProof/>
                <w:lang w:eastAsia="en-GB"/>
              </w:rPr>
            </w:pPr>
          </w:p>
        </w:tc>
      </w:tr>
    </w:tbl>
    <w:p w:rsidR="0003733C" w:rsidRDefault="0003733C" w:rsidP="0003733C">
      <w:pPr>
        <w:pStyle w:val="Organization"/>
        <w:ind w:left="0"/>
        <w:jc w:val="center"/>
      </w:pPr>
    </w:p>
    <w:p w:rsidR="0003733C" w:rsidRDefault="0003733C" w:rsidP="0003733C">
      <w:pPr>
        <w:pStyle w:val="Organization"/>
        <w:ind w:left="0"/>
        <w:jc w:val="center"/>
      </w:pPr>
    </w:p>
    <w:p w:rsidR="0003733C" w:rsidRDefault="0003733C" w:rsidP="0003733C">
      <w:pPr>
        <w:pStyle w:val="Organization"/>
        <w:ind w:left="0"/>
        <w:jc w:val="center"/>
      </w:pPr>
    </w:p>
    <w:p w:rsidR="0003733C" w:rsidRDefault="0003733C" w:rsidP="0003733C">
      <w:pPr>
        <w:pStyle w:val="Organization"/>
        <w:ind w:left="0"/>
        <w:jc w:val="center"/>
      </w:pPr>
    </w:p>
    <w:p w:rsidR="0003733C" w:rsidRDefault="0003733C" w:rsidP="0003733C">
      <w:pPr>
        <w:pStyle w:val="Organization"/>
        <w:ind w:left="0"/>
        <w:jc w:val="center"/>
      </w:pPr>
    </w:p>
    <w:p w:rsidR="0003733C" w:rsidRDefault="0003733C" w:rsidP="0003733C">
      <w:pPr>
        <w:pStyle w:val="Organization"/>
        <w:ind w:left="0"/>
        <w:jc w:val="center"/>
      </w:pPr>
    </w:p>
    <w:p w:rsidR="0003733C" w:rsidRDefault="0003733C" w:rsidP="0003733C">
      <w:pPr>
        <w:pStyle w:val="Organization"/>
        <w:ind w:left="0"/>
        <w:jc w:val="center"/>
      </w:pPr>
    </w:p>
    <w:p w:rsidR="0053156F" w:rsidRDefault="0053156F" w:rsidP="0053156F">
      <w:pPr>
        <w:pStyle w:val="Organization"/>
        <w:ind w:left="720"/>
      </w:pPr>
    </w:p>
    <w:p w:rsidR="0053156F" w:rsidRDefault="0053156F" w:rsidP="0053156F">
      <w:pPr>
        <w:pStyle w:val="Organization"/>
        <w:ind w:left="720"/>
      </w:pPr>
    </w:p>
    <w:p w:rsidR="0053156F" w:rsidRDefault="0053156F" w:rsidP="0053156F">
      <w:pPr>
        <w:pStyle w:val="Organization"/>
        <w:ind w:left="720"/>
      </w:pPr>
    </w:p>
    <w:p w:rsidR="0053156F" w:rsidRDefault="0053156F" w:rsidP="0053156F">
      <w:pPr>
        <w:pStyle w:val="Organization"/>
        <w:ind w:left="720"/>
      </w:pPr>
    </w:p>
    <w:p w:rsidR="0053156F" w:rsidRDefault="0053156F" w:rsidP="0053156F">
      <w:pPr>
        <w:pStyle w:val="Organization"/>
        <w:ind w:left="720"/>
      </w:pPr>
    </w:p>
    <w:p w:rsidR="0053156F" w:rsidRDefault="0053156F" w:rsidP="0053156F">
      <w:pPr>
        <w:pStyle w:val="Organization"/>
        <w:ind w:left="0"/>
      </w:pPr>
    </w:p>
    <w:p w:rsidR="0053156F" w:rsidRDefault="0053156F" w:rsidP="0053156F">
      <w:pPr>
        <w:pStyle w:val="Organization"/>
        <w:ind w:left="0"/>
      </w:pPr>
    </w:p>
    <w:p w:rsidR="0053156F" w:rsidRDefault="0053156F" w:rsidP="0053156F">
      <w:pPr>
        <w:pStyle w:val="Organization"/>
        <w:ind w:left="0"/>
      </w:pPr>
    </w:p>
    <w:p w:rsidR="00F5065A" w:rsidRDefault="00F5065A" w:rsidP="0053156F">
      <w:pPr>
        <w:pStyle w:val="Organization"/>
        <w:ind w:left="0"/>
      </w:pPr>
    </w:p>
    <w:p w:rsidR="00F5065A" w:rsidRDefault="00F5065A" w:rsidP="0053156F">
      <w:pPr>
        <w:pStyle w:val="Organization"/>
        <w:ind w:left="0"/>
      </w:pPr>
    </w:p>
    <w:p w:rsidR="00F5065A" w:rsidRDefault="00F5065A" w:rsidP="0053156F">
      <w:pPr>
        <w:pStyle w:val="Organization"/>
        <w:ind w:left="0"/>
      </w:pPr>
    </w:p>
    <w:p w:rsidR="00F5065A" w:rsidRDefault="00F5065A" w:rsidP="0053156F">
      <w:pPr>
        <w:pStyle w:val="Organization"/>
        <w:ind w:left="0"/>
      </w:pPr>
    </w:p>
    <w:p w:rsidR="00F5065A" w:rsidRDefault="00F5065A" w:rsidP="0053156F">
      <w:pPr>
        <w:pStyle w:val="Organization"/>
        <w:ind w:left="0"/>
      </w:pPr>
    </w:p>
    <w:p w:rsidR="00F5065A" w:rsidRDefault="00F5065A" w:rsidP="0053156F">
      <w:pPr>
        <w:pStyle w:val="Organization"/>
        <w:ind w:left="0"/>
      </w:pPr>
    </w:p>
    <w:p w:rsidR="00F5065A" w:rsidRDefault="00F5065A" w:rsidP="0053156F">
      <w:pPr>
        <w:pStyle w:val="Organization"/>
        <w:ind w:left="0"/>
      </w:pPr>
    </w:p>
    <w:p w:rsidR="00F5065A" w:rsidRDefault="00F5065A" w:rsidP="0053156F">
      <w:pPr>
        <w:pStyle w:val="Organization"/>
        <w:ind w:left="0"/>
      </w:pPr>
    </w:p>
    <w:p w:rsidR="00F5065A" w:rsidRDefault="00F5065A" w:rsidP="0053156F">
      <w:pPr>
        <w:pStyle w:val="Organization"/>
        <w:ind w:left="0"/>
      </w:pPr>
    </w:p>
    <w:p w:rsidR="00F5065A" w:rsidRDefault="00F5065A" w:rsidP="0053156F">
      <w:pPr>
        <w:pStyle w:val="Organization"/>
        <w:ind w:left="0"/>
      </w:pPr>
    </w:p>
    <w:p w:rsidR="00F5065A" w:rsidRDefault="00F5065A" w:rsidP="0053156F">
      <w:pPr>
        <w:pStyle w:val="Organization"/>
        <w:ind w:left="0"/>
      </w:pPr>
    </w:p>
    <w:p w:rsidR="00F5065A" w:rsidRDefault="00F5065A" w:rsidP="0053156F">
      <w:pPr>
        <w:pStyle w:val="Organization"/>
        <w:ind w:left="0"/>
      </w:pPr>
    </w:p>
    <w:p w:rsidR="00F5065A" w:rsidRDefault="00F5065A" w:rsidP="0053156F">
      <w:pPr>
        <w:pStyle w:val="Organization"/>
        <w:ind w:left="0"/>
      </w:pPr>
    </w:p>
    <w:p w:rsidR="00F5065A" w:rsidRDefault="00F5065A" w:rsidP="0053156F">
      <w:pPr>
        <w:pStyle w:val="Organization"/>
        <w:ind w:left="0"/>
      </w:pPr>
    </w:p>
    <w:p w:rsidR="00F5065A" w:rsidRDefault="00F5065A" w:rsidP="0053156F">
      <w:pPr>
        <w:pStyle w:val="Organization"/>
        <w:ind w:left="0"/>
      </w:pPr>
    </w:p>
    <w:p w:rsidR="00F5065A" w:rsidRDefault="00F5065A" w:rsidP="0053156F">
      <w:pPr>
        <w:pStyle w:val="Organization"/>
        <w:ind w:left="0"/>
      </w:pPr>
    </w:p>
    <w:p w:rsidR="0053156F" w:rsidRDefault="00F5065A" w:rsidP="00F5065A">
      <w:pPr>
        <w:pStyle w:val="Organization"/>
        <w:ind w:left="720"/>
      </w:pPr>
      <w:r>
        <w:t xml:space="preserve">                               </w:t>
      </w:r>
      <w:r w:rsidR="0053156F">
        <w:t>Executive summary</w:t>
      </w:r>
    </w:p>
    <w:p w:rsidR="0053156F" w:rsidRDefault="0053156F" w:rsidP="0053156F">
      <w:pPr>
        <w:pStyle w:val="Organization"/>
        <w:ind w:left="0"/>
        <w:jc w:val="center"/>
      </w:pPr>
    </w:p>
    <w:p w:rsidR="00D34FC1" w:rsidRDefault="008B40DE" w:rsidP="00D34FC1">
      <w:pPr>
        <w:jc w:val="center"/>
      </w:pPr>
      <w:r>
        <w:t xml:space="preserve">As new CEO will take lead on the company and because the artificial intelligence increased its presence within the organisation strategy to increase its performance in order to maximise profits, its knowledge management needs to be analysed. This analyse includes the company’s SWOT analysis regarding to its knowledge management and also RBV and VRIO framework will be implemented. Through the analysis, the company’s Knowledge management value chain will be examined and also supported by typologies, such as Quinn, Nevis, Amidon&amp; Skyrme. </w:t>
      </w:r>
      <w:r w:rsidR="00D34FC1">
        <w:t xml:space="preserve">Also the SECI model will be conducted implemented by </w:t>
      </w:r>
      <w:r w:rsidR="00D34FC1">
        <w:t>Nonaka and Takeuchi.</w:t>
      </w:r>
    </w:p>
    <w:p w:rsidR="0053156F" w:rsidRPr="008B40DE" w:rsidRDefault="00D34FC1" w:rsidP="00D34FC1">
      <w:pPr>
        <w:jc w:val="center"/>
      </w:pPr>
      <w:r>
        <w:t>At the end of report, by the conclusion will be identified the key support for its success, but also recommendation regarding to its weaknesses and threats will be given.</w:t>
      </w:r>
    </w:p>
    <w:p w:rsidR="0053156F" w:rsidRDefault="0053156F" w:rsidP="0053156F">
      <w:pPr>
        <w:pStyle w:val="Organization"/>
        <w:ind w:left="0"/>
        <w:jc w:val="center"/>
      </w:pPr>
    </w:p>
    <w:p w:rsidR="0053156F" w:rsidRDefault="0053156F" w:rsidP="0053156F">
      <w:pPr>
        <w:pStyle w:val="Organization"/>
        <w:ind w:left="0"/>
        <w:jc w:val="center"/>
      </w:pPr>
    </w:p>
    <w:p w:rsidR="0053156F" w:rsidRDefault="0053156F" w:rsidP="0053156F">
      <w:pPr>
        <w:pStyle w:val="Organization"/>
        <w:ind w:left="0"/>
        <w:jc w:val="center"/>
      </w:pPr>
    </w:p>
    <w:p w:rsidR="0053156F" w:rsidRDefault="0053156F" w:rsidP="0053156F">
      <w:pPr>
        <w:pStyle w:val="Organization"/>
        <w:ind w:left="0"/>
        <w:jc w:val="center"/>
      </w:pPr>
    </w:p>
    <w:p w:rsidR="0053156F" w:rsidRDefault="0053156F" w:rsidP="0053156F">
      <w:pPr>
        <w:pStyle w:val="Organization"/>
        <w:ind w:left="0"/>
        <w:jc w:val="center"/>
      </w:pPr>
    </w:p>
    <w:p w:rsidR="0053156F" w:rsidRDefault="0053156F" w:rsidP="0053156F">
      <w:pPr>
        <w:pStyle w:val="Organization"/>
        <w:ind w:left="0"/>
        <w:jc w:val="center"/>
      </w:pPr>
    </w:p>
    <w:p w:rsidR="0053156F" w:rsidRDefault="0053156F" w:rsidP="0053156F">
      <w:pPr>
        <w:pStyle w:val="Organization"/>
        <w:ind w:left="0"/>
        <w:jc w:val="center"/>
      </w:pPr>
    </w:p>
    <w:p w:rsidR="0053156F" w:rsidRDefault="0053156F" w:rsidP="0053156F">
      <w:pPr>
        <w:pStyle w:val="Organization"/>
        <w:ind w:left="0"/>
        <w:jc w:val="center"/>
      </w:pPr>
    </w:p>
    <w:p w:rsidR="0053156F" w:rsidRDefault="0053156F" w:rsidP="0053156F">
      <w:pPr>
        <w:pStyle w:val="Organization"/>
        <w:ind w:left="0"/>
        <w:jc w:val="center"/>
      </w:pPr>
    </w:p>
    <w:p w:rsidR="0053156F" w:rsidRDefault="0053156F" w:rsidP="0053156F">
      <w:pPr>
        <w:pStyle w:val="Organization"/>
        <w:ind w:left="0"/>
        <w:jc w:val="center"/>
      </w:pPr>
    </w:p>
    <w:p w:rsidR="0053156F" w:rsidRDefault="0053156F" w:rsidP="0053156F">
      <w:pPr>
        <w:pStyle w:val="Organization"/>
        <w:ind w:left="0"/>
        <w:jc w:val="center"/>
      </w:pPr>
    </w:p>
    <w:p w:rsidR="0053156F" w:rsidRDefault="0053156F" w:rsidP="0053156F">
      <w:pPr>
        <w:pStyle w:val="Organization"/>
        <w:ind w:left="0"/>
        <w:jc w:val="center"/>
      </w:pPr>
    </w:p>
    <w:p w:rsidR="0053156F" w:rsidRDefault="0053156F" w:rsidP="0053156F">
      <w:pPr>
        <w:pStyle w:val="Organization"/>
        <w:ind w:left="0"/>
        <w:jc w:val="center"/>
      </w:pPr>
    </w:p>
    <w:p w:rsidR="0053156F" w:rsidRDefault="0053156F" w:rsidP="0053156F">
      <w:pPr>
        <w:pStyle w:val="Organization"/>
        <w:ind w:left="0"/>
        <w:jc w:val="center"/>
      </w:pPr>
    </w:p>
    <w:p w:rsidR="0053156F" w:rsidRDefault="0053156F" w:rsidP="0053156F">
      <w:pPr>
        <w:pStyle w:val="Organization"/>
        <w:ind w:left="0"/>
        <w:jc w:val="center"/>
      </w:pPr>
    </w:p>
    <w:p w:rsidR="0053156F" w:rsidRDefault="0053156F" w:rsidP="00D34FC1">
      <w:pPr>
        <w:pStyle w:val="Organization"/>
        <w:ind w:left="0"/>
      </w:pPr>
    </w:p>
    <w:p w:rsidR="00D34FC1" w:rsidRDefault="00D34FC1" w:rsidP="00D34FC1">
      <w:pPr>
        <w:pStyle w:val="Organization"/>
        <w:ind w:left="0"/>
      </w:pPr>
    </w:p>
    <w:p w:rsidR="0053156F" w:rsidRDefault="0053156F" w:rsidP="0053156F">
      <w:pPr>
        <w:pStyle w:val="Organization"/>
        <w:ind w:left="0"/>
        <w:jc w:val="center"/>
      </w:pPr>
    </w:p>
    <w:p w:rsidR="0053156F" w:rsidRDefault="0053156F" w:rsidP="0053156F">
      <w:pPr>
        <w:pStyle w:val="Organization"/>
        <w:ind w:left="0"/>
        <w:jc w:val="center"/>
      </w:pPr>
    </w:p>
    <w:p w:rsidR="00F5065A" w:rsidRDefault="00F5065A" w:rsidP="00322456">
      <w:pPr>
        <w:pStyle w:val="Organization"/>
        <w:ind w:left="0"/>
      </w:pPr>
    </w:p>
    <w:p w:rsidR="0053156F" w:rsidRDefault="0053156F" w:rsidP="0053156F">
      <w:pPr>
        <w:pStyle w:val="Organization"/>
        <w:ind w:left="0"/>
        <w:jc w:val="center"/>
      </w:pPr>
    </w:p>
    <w:p w:rsidR="0053156F" w:rsidRDefault="00F5065A" w:rsidP="0053156F">
      <w:pPr>
        <w:pStyle w:val="Organization"/>
        <w:jc w:val="center"/>
      </w:pPr>
      <w:r>
        <w:t xml:space="preserve">                         </w:t>
      </w:r>
      <w:r w:rsidR="0053156F">
        <w:t>Table of content</w:t>
      </w:r>
    </w:p>
    <w:p w:rsidR="00F5065A" w:rsidRDefault="00F5065A" w:rsidP="00F5065A"/>
    <w:p w:rsidR="00F5065A" w:rsidRDefault="00F5065A" w:rsidP="00F5065A"/>
    <w:p w:rsidR="00F5065A" w:rsidRDefault="00F5065A" w:rsidP="00F5065A"/>
    <w:p w:rsidR="00F5065A" w:rsidRPr="00322456" w:rsidRDefault="00F5065A" w:rsidP="00F5065A">
      <w:pPr>
        <w:rPr>
          <w:color w:val="328D9F" w:themeColor="accent1" w:themeShade="BF"/>
          <w:sz w:val="32"/>
          <w:szCs w:val="32"/>
        </w:rPr>
      </w:pPr>
      <w:r w:rsidRPr="00322456">
        <w:rPr>
          <w:color w:val="328D9F" w:themeColor="accent1" w:themeShade="BF"/>
          <w:sz w:val="32"/>
          <w:szCs w:val="32"/>
        </w:rPr>
        <w:t>EXECUTIVE SUMMARY</w:t>
      </w:r>
      <w:r w:rsidRPr="00322456">
        <w:rPr>
          <w:color w:val="328D9F" w:themeColor="accent1" w:themeShade="BF"/>
          <w:sz w:val="32"/>
          <w:szCs w:val="32"/>
        </w:rPr>
        <w:tab/>
      </w:r>
    </w:p>
    <w:p w:rsidR="00F5065A" w:rsidRPr="00322456" w:rsidRDefault="00F5065A" w:rsidP="00F5065A">
      <w:pPr>
        <w:pStyle w:val="ListParagraph"/>
        <w:numPr>
          <w:ilvl w:val="0"/>
          <w:numId w:val="30"/>
        </w:numPr>
        <w:rPr>
          <w:color w:val="328D9F" w:themeColor="accent1" w:themeShade="BF"/>
          <w:sz w:val="32"/>
          <w:szCs w:val="32"/>
        </w:rPr>
      </w:pPr>
      <w:r w:rsidRPr="00322456">
        <w:rPr>
          <w:color w:val="328D9F" w:themeColor="accent1" w:themeShade="BF"/>
          <w:sz w:val="32"/>
          <w:szCs w:val="32"/>
        </w:rPr>
        <w:t>INTRODUCTION</w:t>
      </w:r>
      <w:r w:rsidRPr="00322456">
        <w:rPr>
          <w:color w:val="328D9F" w:themeColor="accent1" w:themeShade="BF"/>
          <w:sz w:val="32"/>
          <w:szCs w:val="32"/>
        </w:rPr>
        <w:tab/>
      </w:r>
      <w:r w:rsidR="00D34FC1">
        <w:rPr>
          <w:color w:val="328D9F" w:themeColor="accent1" w:themeShade="BF"/>
          <w:sz w:val="32"/>
          <w:szCs w:val="32"/>
        </w:rPr>
        <w:t xml:space="preserve">                                                                                                     pg.4</w:t>
      </w:r>
    </w:p>
    <w:p w:rsidR="00F5065A" w:rsidRPr="00322456" w:rsidRDefault="00F5065A" w:rsidP="00F5065A">
      <w:pPr>
        <w:pStyle w:val="ListParagraph"/>
        <w:numPr>
          <w:ilvl w:val="0"/>
          <w:numId w:val="30"/>
        </w:numPr>
        <w:rPr>
          <w:sz w:val="32"/>
          <w:szCs w:val="32"/>
        </w:rPr>
      </w:pPr>
      <w:r w:rsidRPr="00322456">
        <w:rPr>
          <w:color w:val="328D9F" w:themeColor="accent1" w:themeShade="BF"/>
          <w:sz w:val="32"/>
          <w:szCs w:val="32"/>
        </w:rPr>
        <w:t>FINDINGS</w:t>
      </w:r>
      <w:r w:rsidR="00D34FC1">
        <w:rPr>
          <w:color w:val="328D9F" w:themeColor="accent1" w:themeShade="BF"/>
          <w:sz w:val="32"/>
          <w:szCs w:val="32"/>
        </w:rPr>
        <w:t xml:space="preserve">                                                                                                                       pg.5</w:t>
      </w:r>
      <w:r w:rsidRPr="00322456">
        <w:rPr>
          <w:sz w:val="32"/>
          <w:szCs w:val="32"/>
        </w:rPr>
        <w:tab/>
      </w:r>
      <w:r w:rsidR="00D34FC1">
        <w:rPr>
          <w:sz w:val="32"/>
          <w:szCs w:val="32"/>
        </w:rPr>
        <w:t xml:space="preserve">                                                                                                            </w:t>
      </w:r>
    </w:p>
    <w:p w:rsidR="00F5065A" w:rsidRPr="00322456" w:rsidRDefault="00F5065A" w:rsidP="00F5065A">
      <w:pPr>
        <w:pStyle w:val="ListParagraph"/>
        <w:numPr>
          <w:ilvl w:val="1"/>
          <w:numId w:val="30"/>
        </w:numPr>
        <w:rPr>
          <w:color w:val="215E6A" w:themeColor="accent1" w:themeShade="80"/>
          <w:sz w:val="32"/>
          <w:szCs w:val="32"/>
        </w:rPr>
      </w:pPr>
      <w:r w:rsidRPr="00322456">
        <w:rPr>
          <w:color w:val="215E6A" w:themeColor="accent1" w:themeShade="80"/>
          <w:sz w:val="32"/>
          <w:szCs w:val="32"/>
        </w:rPr>
        <w:t>Amazon</w:t>
      </w:r>
      <w:r w:rsidR="0067061F">
        <w:rPr>
          <w:color w:val="215E6A" w:themeColor="accent1" w:themeShade="80"/>
          <w:sz w:val="32"/>
          <w:szCs w:val="32"/>
        </w:rPr>
        <w:t xml:space="preserve"> KM System examination                                                              pg. 5</w:t>
      </w:r>
    </w:p>
    <w:p w:rsidR="00F5065A" w:rsidRPr="00322456" w:rsidRDefault="0067061F" w:rsidP="00F5065A">
      <w:pPr>
        <w:pStyle w:val="ListParagraph"/>
        <w:numPr>
          <w:ilvl w:val="1"/>
          <w:numId w:val="30"/>
        </w:numPr>
        <w:rPr>
          <w:color w:val="215E6A" w:themeColor="accent1" w:themeShade="80"/>
          <w:sz w:val="32"/>
          <w:szCs w:val="32"/>
        </w:rPr>
      </w:pPr>
      <w:r>
        <w:rPr>
          <w:color w:val="215E6A" w:themeColor="accent1" w:themeShade="80"/>
          <w:sz w:val="32"/>
          <w:szCs w:val="32"/>
        </w:rPr>
        <w:t>What is KM?                                                                                              pg. 5-6</w:t>
      </w:r>
    </w:p>
    <w:p w:rsidR="00F5065A" w:rsidRPr="00322456" w:rsidRDefault="00F5065A" w:rsidP="00F5065A">
      <w:pPr>
        <w:pStyle w:val="ListParagraph"/>
        <w:numPr>
          <w:ilvl w:val="1"/>
          <w:numId w:val="30"/>
        </w:numPr>
        <w:rPr>
          <w:color w:val="215E6A" w:themeColor="accent1" w:themeShade="80"/>
          <w:sz w:val="32"/>
          <w:szCs w:val="32"/>
        </w:rPr>
      </w:pPr>
      <w:r w:rsidRPr="00322456">
        <w:rPr>
          <w:color w:val="215E6A" w:themeColor="accent1" w:themeShade="80"/>
          <w:sz w:val="32"/>
          <w:szCs w:val="32"/>
        </w:rPr>
        <w:t>Organisation Profile</w:t>
      </w:r>
      <w:r w:rsidRPr="00322456">
        <w:rPr>
          <w:color w:val="215E6A" w:themeColor="accent1" w:themeShade="80"/>
          <w:sz w:val="32"/>
          <w:szCs w:val="32"/>
        </w:rPr>
        <w:tab/>
      </w:r>
      <w:r w:rsidR="0067061F">
        <w:rPr>
          <w:color w:val="215E6A" w:themeColor="accent1" w:themeShade="80"/>
          <w:sz w:val="32"/>
          <w:szCs w:val="32"/>
        </w:rPr>
        <w:t xml:space="preserve">                                                                                pg. 7</w:t>
      </w:r>
    </w:p>
    <w:p w:rsidR="00F5065A" w:rsidRPr="00322456" w:rsidRDefault="00F5065A" w:rsidP="00F5065A">
      <w:pPr>
        <w:pStyle w:val="ListParagraph"/>
        <w:numPr>
          <w:ilvl w:val="1"/>
          <w:numId w:val="30"/>
        </w:numPr>
        <w:rPr>
          <w:color w:val="215E6A" w:themeColor="accent1" w:themeShade="80"/>
          <w:sz w:val="32"/>
          <w:szCs w:val="32"/>
        </w:rPr>
      </w:pPr>
      <w:r w:rsidRPr="00322456">
        <w:rPr>
          <w:color w:val="215E6A" w:themeColor="accent1" w:themeShade="80"/>
          <w:sz w:val="32"/>
          <w:szCs w:val="32"/>
        </w:rPr>
        <w:t>SWOT Analysis of Amazon's KM system</w:t>
      </w:r>
      <w:r w:rsidR="0067061F">
        <w:rPr>
          <w:color w:val="215E6A" w:themeColor="accent1" w:themeShade="80"/>
          <w:sz w:val="32"/>
          <w:szCs w:val="32"/>
        </w:rPr>
        <w:t xml:space="preserve">                                                pg.7-9</w:t>
      </w:r>
    </w:p>
    <w:p w:rsidR="00F5065A" w:rsidRPr="00322456" w:rsidRDefault="00F5065A" w:rsidP="00F5065A">
      <w:pPr>
        <w:pStyle w:val="ListParagraph"/>
        <w:numPr>
          <w:ilvl w:val="1"/>
          <w:numId w:val="30"/>
        </w:numPr>
        <w:rPr>
          <w:color w:val="215E6A" w:themeColor="accent1" w:themeShade="80"/>
          <w:sz w:val="32"/>
          <w:szCs w:val="32"/>
        </w:rPr>
      </w:pPr>
      <w:r w:rsidRPr="00322456">
        <w:rPr>
          <w:color w:val="215E6A" w:themeColor="accent1" w:themeShade="80"/>
          <w:sz w:val="32"/>
          <w:szCs w:val="32"/>
        </w:rPr>
        <w:t>KMCV</w:t>
      </w:r>
      <w:r w:rsidRPr="00322456">
        <w:rPr>
          <w:color w:val="215E6A" w:themeColor="accent1" w:themeShade="80"/>
          <w:sz w:val="32"/>
          <w:szCs w:val="32"/>
        </w:rPr>
        <w:tab/>
      </w:r>
      <w:r w:rsidR="0067061F">
        <w:rPr>
          <w:color w:val="215E6A" w:themeColor="accent1" w:themeShade="80"/>
          <w:sz w:val="32"/>
          <w:szCs w:val="32"/>
        </w:rPr>
        <w:t xml:space="preserve">                                                                                              pg. 9-11</w:t>
      </w:r>
    </w:p>
    <w:p w:rsidR="00F5065A" w:rsidRPr="00322456" w:rsidRDefault="00F5065A" w:rsidP="00F5065A">
      <w:pPr>
        <w:pStyle w:val="ListParagraph"/>
        <w:numPr>
          <w:ilvl w:val="1"/>
          <w:numId w:val="30"/>
        </w:numPr>
        <w:rPr>
          <w:color w:val="215E6A" w:themeColor="accent1" w:themeShade="80"/>
          <w:sz w:val="32"/>
          <w:szCs w:val="32"/>
        </w:rPr>
      </w:pPr>
      <w:r w:rsidRPr="00322456">
        <w:rPr>
          <w:color w:val="215E6A" w:themeColor="accent1" w:themeShade="80"/>
          <w:sz w:val="32"/>
          <w:szCs w:val="32"/>
        </w:rPr>
        <w:t>SECI</w:t>
      </w:r>
      <w:r w:rsidRPr="00322456">
        <w:rPr>
          <w:color w:val="215E6A" w:themeColor="accent1" w:themeShade="80"/>
          <w:sz w:val="32"/>
          <w:szCs w:val="32"/>
        </w:rPr>
        <w:tab/>
      </w:r>
      <w:r w:rsidR="0067061F">
        <w:rPr>
          <w:color w:val="215E6A" w:themeColor="accent1" w:themeShade="80"/>
          <w:sz w:val="32"/>
          <w:szCs w:val="32"/>
        </w:rPr>
        <w:t xml:space="preserve">                                                                                                       pg.11-12</w:t>
      </w:r>
    </w:p>
    <w:p w:rsidR="00F5065A" w:rsidRPr="00322456" w:rsidRDefault="00F5065A" w:rsidP="00F5065A">
      <w:pPr>
        <w:pStyle w:val="ListParagraph"/>
        <w:numPr>
          <w:ilvl w:val="1"/>
          <w:numId w:val="30"/>
        </w:numPr>
        <w:rPr>
          <w:color w:val="215E6A" w:themeColor="accent1" w:themeShade="80"/>
          <w:sz w:val="32"/>
          <w:szCs w:val="32"/>
        </w:rPr>
      </w:pPr>
      <w:r w:rsidRPr="00322456">
        <w:rPr>
          <w:color w:val="215E6A" w:themeColor="accent1" w:themeShade="80"/>
          <w:sz w:val="32"/>
          <w:szCs w:val="32"/>
        </w:rPr>
        <w:t xml:space="preserve">KMCV- Support System </w:t>
      </w:r>
      <w:r w:rsidR="0067061F">
        <w:rPr>
          <w:color w:val="215E6A" w:themeColor="accent1" w:themeShade="80"/>
          <w:sz w:val="32"/>
          <w:szCs w:val="32"/>
        </w:rPr>
        <w:t xml:space="preserve">                                                                             pg.12</w:t>
      </w:r>
    </w:p>
    <w:p w:rsidR="00F5065A" w:rsidRPr="00322456" w:rsidRDefault="00F5065A" w:rsidP="00F5065A">
      <w:pPr>
        <w:pStyle w:val="ListParagraph"/>
        <w:numPr>
          <w:ilvl w:val="0"/>
          <w:numId w:val="30"/>
        </w:numPr>
        <w:rPr>
          <w:color w:val="328D9F" w:themeColor="accent1" w:themeShade="BF"/>
          <w:sz w:val="32"/>
          <w:szCs w:val="32"/>
        </w:rPr>
      </w:pPr>
      <w:r w:rsidRPr="00322456">
        <w:rPr>
          <w:color w:val="328D9F" w:themeColor="accent1" w:themeShade="BF"/>
          <w:sz w:val="32"/>
          <w:szCs w:val="32"/>
        </w:rPr>
        <w:t>CONCLUSION &amp; RECOMMENDATIONS</w:t>
      </w:r>
      <w:r w:rsidR="0067061F">
        <w:rPr>
          <w:color w:val="328D9F" w:themeColor="accent1" w:themeShade="BF"/>
          <w:sz w:val="32"/>
          <w:szCs w:val="32"/>
        </w:rPr>
        <w:t xml:space="preserve">                                                                   pg.12</w:t>
      </w:r>
      <w:r w:rsidRPr="00322456">
        <w:rPr>
          <w:color w:val="328D9F" w:themeColor="accent1" w:themeShade="BF"/>
          <w:sz w:val="32"/>
          <w:szCs w:val="32"/>
        </w:rPr>
        <w:tab/>
      </w:r>
    </w:p>
    <w:p w:rsidR="00F5065A" w:rsidRPr="00322456" w:rsidRDefault="00F5065A" w:rsidP="00F5065A">
      <w:pPr>
        <w:pStyle w:val="ListParagraph"/>
        <w:numPr>
          <w:ilvl w:val="0"/>
          <w:numId w:val="30"/>
        </w:numPr>
        <w:rPr>
          <w:color w:val="328D9F" w:themeColor="accent1" w:themeShade="BF"/>
          <w:sz w:val="32"/>
          <w:szCs w:val="32"/>
        </w:rPr>
      </w:pPr>
      <w:r w:rsidRPr="00322456">
        <w:rPr>
          <w:color w:val="328D9F" w:themeColor="accent1" w:themeShade="BF"/>
          <w:sz w:val="32"/>
          <w:szCs w:val="32"/>
        </w:rPr>
        <w:t xml:space="preserve">APPENDIX </w:t>
      </w:r>
      <w:r w:rsidR="0067061F">
        <w:rPr>
          <w:color w:val="328D9F" w:themeColor="accent1" w:themeShade="BF"/>
          <w:sz w:val="32"/>
          <w:szCs w:val="32"/>
        </w:rPr>
        <w:t xml:space="preserve">                                                                                                                  pg. 13</w:t>
      </w:r>
    </w:p>
    <w:p w:rsidR="0053156F" w:rsidRPr="00322456" w:rsidRDefault="00F5065A" w:rsidP="00F5065A">
      <w:pPr>
        <w:pStyle w:val="ListParagraph"/>
        <w:numPr>
          <w:ilvl w:val="0"/>
          <w:numId w:val="30"/>
        </w:numPr>
        <w:rPr>
          <w:color w:val="328D9F" w:themeColor="accent1" w:themeShade="BF"/>
          <w:sz w:val="32"/>
          <w:szCs w:val="32"/>
        </w:rPr>
      </w:pPr>
      <w:r w:rsidRPr="00322456">
        <w:rPr>
          <w:color w:val="328D9F" w:themeColor="accent1" w:themeShade="BF"/>
          <w:sz w:val="32"/>
          <w:szCs w:val="32"/>
        </w:rPr>
        <w:t xml:space="preserve">REFERENCE LIST </w:t>
      </w:r>
      <w:r w:rsidR="0067061F">
        <w:rPr>
          <w:color w:val="328D9F" w:themeColor="accent1" w:themeShade="BF"/>
          <w:sz w:val="32"/>
          <w:szCs w:val="32"/>
        </w:rPr>
        <w:t xml:space="preserve">                                                                                                 pg. 14-16</w:t>
      </w:r>
    </w:p>
    <w:p w:rsidR="0053156F" w:rsidRDefault="0053156F" w:rsidP="0053156F">
      <w:pPr>
        <w:pStyle w:val="Organization"/>
        <w:ind w:left="0"/>
        <w:jc w:val="center"/>
      </w:pPr>
    </w:p>
    <w:p w:rsidR="0053156F" w:rsidRDefault="0053156F" w:rsidP="0053156F">
      <w:pPr>
        <w:pStyle w:val="Organization"/>
        <w:ind w:left="0"/>
        <w:jc w:val="center"/>
      </w:pPr>
    </w:p>
    <w:p w:rsidR="0053156F" w:rsidRDefault="0053156F" w:rsidP="0053156F">
      <w:pPr>
        <w:pStyle w:val="Organization"/>
        <w:ind w:left="0"/>
        <w:jc w:val="center"/>
      </w:pPr>
    </w:p>
    <w:p w:rsidR="0053156F" w:rsidRDefault="0053156F" w:rsidP="0053156F">
      <w:pPr>
        <w:pStyle w:val="Organization"/>
        <w:ind w:left="0"/>
        <w:jc w:val="center"/>
      </w:pPr>
    </w:p>
    <w:p w:rsidR="0053156F" w:rsidRDefault="0053156F" w:rsidP="0053156F">
      <w:pPr>
        <w:pStyle w:val="Organization"/>
        <w:ind w:left="0"/>
        <w:jc w:val="center"/>
      </w:pPr>
    </w:p>
    <w:p w:rsidR="00564C4E" w:rsidRDefault="00564C4E" w:rsidP="0053156F">
      <w:pPr>
        <w:pStyle w:val="Organization"/>
        <w:ind w:left="0"/>
        <w:jc w:val="center"/>
      </w:pPr>
    </w:p>
    <w:p w:rsidR="00564C4E" w:rsidRDefault="00564C4E" w:rsidP="0053156F">
      <w:pPr>
        <w:pStyle w:val="Organization"/>
        <w:ind w:left="0"/>
        <w:jc w:val="center"/>
      </w:pPr>
    </w:p>
    <w:p w:rsidR="00564C4E" w:rsidRDefault="00564C4E" w:rsidP="0053156F">
      <w:pPr>
        <w:pStyle w:val="Organization"/>
        <w:ind w:left="0"/>
        <w:jc w:val="center"/>
      </w:pPr>
    </w:p>
    <w:p w:rsidR="00564C4E" w:rsidRDefault="00564C4E" w:rsidP="0053156F">
      <w:pPr>
        <w:pStyle w:val="Organization"/>
        <w:ind w:left="0"/>
        <w:jc w:val="center"/>
      </w:pPr>
    </w:p>
    <w:p w:rsidR="00564C4E" w:rsidRDefault="00564C4E" w:rsidP="0053156F">
      <w:pPr>
        <w:pStyle w:val="Organization"/>
        <w:ind w:left="0"/>
        <w:jc w:val="center"/>
      </w:pPr>
    </w:p>
    <w:p w:rsidR="00564C4E" w:rsidRDefault="00564C4E" w:rsidP="0053156F">
      <w:pPr>
        <w:pStyle w:val="Organization"/>
        <w:ind w:left="0"/>
        <w:jc w:val="center"/>
      </w:pPr>
    </w:p>
    <w:p w:rsidR="00564C4E" w:rsidRDefault="00564C4E" w:rsidP="0053156F">
      <w:pPr>
        <w:pStyle w:val="Organization"/>
        <w:ind w:left="0"/>
        <w:jc w:val="center"/>
      </w:pPr>
    </w:p>
    <w:p w:rsidR="00564C4E" w:rsidRDefault="00564C4E" w:rsidP="0053156F">
      <w:pPr>
        <w:pStyle w:val="Organization"/>
        <w:ind w:left="0"/>
        <w:jc w:val="center"/>
      </w:pPr>
    </w:p>
    <w:p w:rsidR="0053156F" w:rsidRDefault="0053156F" w:rsidP="0053156F">
      <w:pPr>
        <w:pStyle w:val="Organization"/>
        <w:ind w:left="0"/>
        <w:jc w:val="center"/>
      </w:pPr>
    </w:p>
    <w:p w:rsidR="0003733C" w:rsidRDefault="0003733C" w:rsidP="0053156F">
      <w:pPr>
        <w:pStyle w:val="Organization"/>
        <w:numPr>
          <w:ilvl w:val="0"/>
          <w:numId w:val="27"/>
        </w:numPr>
        <w:jc w:val="center"/>
      </w:pPr>
      <w:r>
        <w:t>Introduction</w:t>
      </w:r>
    </w:p>
    <w:p w:rsidR="000F3577" w:rsidRDefault="000F3577" w:rsidP="0003733C"/>
    <w:p w:rsidR="00DA0554" w:rsidRDefault="00DA0554" w:rsidP="0003733C"/>
    <w:p w:rsidR="00617771" w:rsidRDefault="000F3577" w:rsidP="0003733C">
      <w:r>
        <w:t xml:space="preserve">   </w:t>
      </w:r>
      <w:r w:rsidR="0003733C">
        <w:t>This report regarding to the Knowledge Management System of Amazon has been submitted by Anita Kis on 2</w:t>
      </w:r>
      <w:r w:rsidR="0003733C" w:rsidRPr="0003733C">
        <w:rPr>
          <w:vertAlign w:val="superscript"/>
        </w:rPr>
        <w:t>nd</w:t>
      </w:r>
      <w:r w:rsidR="0003733C">
        <w:t xml:space="preserve"> July 2021 by the request of Amazon’s </w:t>
      </w:r>
      <w:r w:rsidR="008D6173">
        <w:t>new CEO, Andy Jassy.</w:t>
      </w:r>
      <w:r w:rsidR="0003733C">
        <w:t xml:space="preserve"> The purpose of this report is to </w:t>
      </w:r>
      <w:r w:rsidR="00617771">
        <w:t>analyse the organisation’s knowledge management system by defining the difference between data, information and knowledge, also by conducting a SWOT analysis regarding the organisation’s KM system. In this report will be examined if Amazon adopts the Resource- based View (RBV)</w:t>
      </w:r>
      <w:r w:rsidR="00380A07">
        <w:t xml:space="preserve"> including VRIO attributes and how they do this. </w:t>
      </w:r>
      <w:r w:rsidR="00174066">
        <w:t>Within this report also t</w:t>
      </w:r>
      <w:r w:rsidR="00380A07">
        <w:t>he organisation’s Knowledge Management Value Chain will be critically evaluated by including relevant typologies, such as Nevis, Amidon &amp; S</w:t>
      </w:r>
      <w:r w:rsidR="00B12DD6">
        <w:t>k</w:t>
      </w:r>
      <w:r w:rsidR="00380A07">
        <w:t>y</w:t>
      </w:r>
      <w:r w:rsidR="00B12DD6">
        <w:t>r</w:t>
      </w:r>
      <w:r w:rsidR="00380A07">
        <w:t>me,</w:t>
      </w:r>
      <w:r w:rsidR="001E28D5">
        <w:t xml:space="preserve"> Wiig and Quinn but also within the KMVC system the SECI model and the KMVC support system will be discussed.</w:t>
      </w:r>
    </w:p>
    <w:p w:rsidR="001E28D5" w:rsidRDefault="000F3577" w:rsidP="0003733C">
      <w:r>
        <w:t xml:space="preserve">   </w:t>
      </w:r>
      <w:r w:rsidR="001E28D5">
        <w:t>At the end</w:t>
      </w:r>
      <w:r w:rsidR="00B12DD6">
        <w:t xml:space="preserve"> of report a conclusion will be complied and depending on it, also recommendations will be provided.</w:t>
      </w:r>
    </w:p>
    <w:p w:rsidR="000F3577" w:rsidRDefault="000F3577" w:rsidP="0003733C">
      <w:r>
        <w:t xml:space="preserve">   The main source of this report is the organisation’s websites and also books, internet resources and journals will support the findings.</w:t>
      </w:r>
    </w:p>
    <w:p w:rsidR="00322456" w:rsidRDefault="00322456" w:rsidP="0003733C"/>
    <w:p w:rsidR="00322456" w:rsidRDefault="00322456" w:rsidP="0003733C"/>
    <w:p w:rsidR="00322456" w:rsidRDefault="00322456" w:rsidP="0003733C"/>
    <w:p w:rsidR="00322456" w:rsidRDefault="00322456" w:rsidP="0003733C"/>
    <w:p w:rsidR="00D34FC1" w:rsidRDefault="00D34FC1" w:rsidP="0003733C"/>
    <w:p w:rsidR="00D34FC1" w:rsidRDefault="00D34FC1" w:rsidP="0003733C"/>
    <w:p w:rsidR="00C756EC" w:rsidRDefault="00C756EC" w:rsidP="0003733C"/>
    <w:p w:rsidR="00174066" w:rsidRDefault="00C756EC" w:rsidP="00C131BE">
      <w:pPr>
        <w:pStyle w:val="Organization"/>
        <w:numPr>
          <w:ilvl w:val="0"/>
          <w:numId w:val="27"/>
        </w:numPr>
        <w:jc w:val="center"/>
      </w:pPr>
      <w:r>
        <w:lastRenderedPageBreak/>
        <w:t>Findings</w:t>
      </w:r>
    </w:p>
    <w:p w:rsidR="00C131BE" w:rsidRDefault="00C131BE" w:rsidP="00C131BE">
      <w:pPr>
        <w:pStyle w:val="Organization"/>
        <w:ind w:left="0"/>
        <w:rPr>
          <w:rStyle w:val="Strong"/>
        </w:rPr>
      </w:pPr>
    </w:p>
    <w:p w:rsidR="00C131BE" w:rsidRPr="00322456" w:rsidRDefault="00C131BE" w:rsidP="00C131BE">
      <w:pPr>
        <w:rPr>
          <w:rStyle w:val="Strong"/>
          <w:szCs w:val="24"/>
        </w:rPr>
      </w:pPr>
      <w:r>
        <w:rPr>
          <w:rStyle w:val="Strong"/>
        </w:rPr>
        <w:t xml:space="preserve">2.1 </w:t>
      </w:r>
      <w:r w:rsidRPr="00322456">
        <w:rPr>
          <w:rStyle w:val="Strong"/>
          <w:szCs w:val="24"/>
        </w:rPr>
        <w:t>Amazon’s KM system examination</w:t>
      </w:r>
    </w:p>
    <w:p w:rsidR="00C131BE" w:rsidRPr="00322456" w:rsidRDefault="00557854" w:rsidP="00C131BE">
      <w:pPr>
        <w:rPr>
          <w:szCs w:val="24"/>
        </w:rPr>
      </w:pPr>
      <w:r w:rsidRPr="00322456">
        <w:rPr>
          <w:szCs w:val="24"/>
        </w:rPr>
        <w:t xml:space="preserve">    </w:t>
      </w:r>
    </w:p>
    <w:p w:rsidR="00610CF5" w:rsidRPr="00322456" w:rsidRDefault="00557854" w:rsidP="00C131BE">
      <w:pPr>
        <w:rPr>
          <w:rStyle w:val="Strong"/>
          <w:b w:val="0"/>
          <w:bCs w:val="0"/>
          <w:szCs w:val="24"/>
        </w:rPr>
      </w:pPr>
      <w:r w:rsidRPr="00322456">
        <w:rPr>
          <w:szCs w:val="24"/>
        </w:rPr>
        <w:t xml:space="preserve">Amazon is well known about its </w:t>
      </w:r>
      <w:r w:rsidR="009C1BC0" w:rsidRPr="00322456">
        <w:rPr>
          <w:szCs w:val="24"/>
        </w:rPr>
        <w:t xml:space="preserve">innovation and its presence in technology science researches. </w:t>
      </w:r>
      <w:r w:rsidR="009C3F5B" w:rsidRPr="00322456">
        <w:rPr>
          <w:szCs w:val="24"/>
        </w:rPr>
        <w:t xml:space="preserve">The reasons why Amazon needs to examine their knowledge management system is that </w:t>
      </w:r>
      <w:r w:rsidR="009C1BC0" w:rsidRPr="00322456">
        <w:rPr>
          <w:szCs w:val="24"/>
        </w:rPr>
        <w:t>Amazon strives to structure its production process more efficiently unlike</w:t>
      </w:r>
      <w:r w:rsidR="009C6674" w:rsidRPr="00322456">
        <w:rPr>
          <w:szCs w:val="24"/>
        </w:rPr>
        <w:t xml:space="preserve"> its</w:t>
      </w:r>
      <w:r w:rsidR="009C1BC0" w:rsidRPr="00322456">
        <w:rPr>
          <w:szCs w:val="24"/>
        </w:rPr>
        <w:t xml:space="preserve"> industry rivals in order to maximise profits. </w:t>
      </w:r>
      <w:r w:rsidR="009C3F5B" w:rsidRPr="00322456">
        <w:rPr>
          <w:szCs w:val="24"/>
        </w:rPr>
        <w:t>For example,</w:t>
      </w:r>
      <w:r w:rsidR="009C6674" w:rsidRPr="00322456">
        <w:rPr>
          <w:szCs w:val="24"/>
        </w:rPr>
        <w:t xml:space="preserve"> Amazon states that the presence of artificial intelligence and robots within its fulfilment centres doesn’t replace the human employees but the robots took over heavy jobs to help employees to work easier. (About Amazon Staff, 2021) </w:t>
      </w:r>
    </w:p>
    <w:p w:rsidR="00610CF5" w:rsidRPr="00322456" w:rsidRDefault="00610CF5" w:rsidP="00C131BE">
      <w:pPr>
        <w:rPr>
          <w:rStyle w:val="Strong"/>
          <w:szCs w:val="24"/>
        </w:rPr>
      </w:pPr>
    </w:p>
    <w:p w:rsidR="00C131BE" w:rsidRPr="00322456" w:rsidRDefault="00C131BE" w:rsidP="00C131BE">
      <w:pPr>
        <w:rPr>
          <w:rStyle w:val="Strong"/>
          <w:szCs w:val="24"/>
        </w:rPr>
      </w:pPr>
      <w:r w:rsidRPr="00322456">
        <w:rPr>
          <w:rStyle w:val="Strong"/>
          <w:szCs w:val="24"/>
        </w:rPr>
        <w:t>2.2 What is a KM system?</w:t>
      </w:r>
    </w:p>
    <w:p w:rsidR="000F3577" w:rsidRPr="00322456" w:rsidRDefault="000F3577" w:rsidP="000F3577">
      <w:pPr>
        <w:rPr>
          <w:rStyle w:val="Strong"/>
          <w:szCs w:val="24"/>
        </w:rPr>
      </w:pPr>
    </w:p>
    <w:p w:rsidR="000F3577" w:rsidRPr="00322456" w:rsidRDefault="007116D0" w:rsidP="000F3577">
      <w:pPr>
        <w:rPr>
          <w:rStyle w:val="Strong"/>
          <w:b w:val="0"/>
          <w:szCs w:val="24"/>
        </w:rPr>
      </w:pPr>
      <w:r w:rsidRPr="00322456">
        <w:rPr>
          <w:rStyle w:val="Strong"/>
          <w:b w:val="0"/>
          <w:szCs w:val="24"/>
        </w:rPr>
        <w:t xml:space="preserve">      Knowledge management is the deliberate method of establishing, organising, maintaining, and spreading a company's workers' knowledge and experience. </w:t>
      </w:r>
      <w:r w:rsidR="00610CF5" w:rsidRPr="00322456">
        <w:rPr>
          <w:rStyle w:val="Strong"/>
          <w:b w:val="0"/>
          <w:szCs w:val="24"/>
        </w:rPr>
        <w:t>Alex Birkett, marketing manager states that a</w:t>
      </w:r>
      <w:r w:rsidR="000F3577" w:rsidRPr="00322456">
        <w:rPr>
          <w:rStyle w:val="Strong"/>
          <w:b w:val="0"/>
          <w:szCs w:val="24"/>
        </w:rPr>
        <w:t>ny IT system that store and collect knowledge in order to improve the understanding, collaboration and alignment of process is a knowledge management system. While knowledge management systems can occur in organisations or teams, it may be used to pay attention to the users or customers' level of knowledge.</w:t>
      </w:r>
    </w:p>
    <w:p w:rsidR="00610CF5" w:rsidRPr="00322456" w:rsidRDefault="00610CF5" w:rsidP="000F3577">
      <w:pPr>
        <w:rPr>
          <w:szCs w:val="24"/>
        </w:rPr>
      </w:pPr>
      <w:r w:rsidRPr="00322456">
        <w:rPr>
          <w:rStyle w:val="Strong"/>
          <w:b w:val="0"/>
          <w:szCs w:val="24"/>
        </w:rPr>
        <w:t>The main advantage of knowledge management systems is that employees have best practices to achieve successful and happy customers.</w:t>
      </w:r>
      <w:r w:rsidRPr="00322456">
        <w:rPr>
          <w:szCs w:val="24"/>
        </w:rPr>
        <w:t xml:space="preserve"> </w:t>
      </w:r>
      <w:r w:rsidRPr="00322456">
        <w:rPr>
          <w:rStyle w:val="Strong"/>
          <w:b w:val="0"/>
          <w:szCs w:val="24"/>
        </w:rPr>
        <w:t xml:space="preserve">Happy and successful customers remain loyal and buying more than the other customers and telling their friends to become enthusiastic brand supporters. </w:t>
      </w:r>
      <w:r w:rsidRPr="00322456">
        <w:rPr>
          <w:szCs w:val="24"/>
        </w:rPr>
        <w:t xml:space="preserve">Other benefits of knowledge management could be </w:t>
      </w:r>
      <w:r w:rsidR="002C7045" w:rsidRPr="00322456">
        <w:rPr>
          <w:szCs w:val="24"/>
        </w:rPr>
        <w:t xml:space="preserve">the decrease of support cost. </w:t>
      </w:r>
      <w:r w:rsidRPr="00322456">
        <w:rPr>
          <w:szCs w:val="24"/>
        </w:rPr>
        <w:t xml:space="preserve"> </w:t>
      </w:r>
    </w:p>
    <w:p w:rsidR="0015189A" w:rsidRPr="00322456" w:rsidRDefault="0015189A" w:rsidP="0015189A">
      <w:pPr>
        <w:rPr>
          <w:szCs w:val="24"/>
        </w:rPr>
      </w:pPr>
      <w:r w:rsidRPr="00322456">
        <w:rPr>
          <w:szCs w:val="24"/>
        </w:rPr>
        <w:t xml:space="preserve">         </w:t>
      </w:r>
      <w:r w:rsidR="009C3F5B" w:rsidRPr="00322456">
        <w:rPr>
          <w:szCs w:val="24"/>
        </w:rPr>
        <w:t>The term "knowledge management" (KM) was popu</w:t>
      </w:r>
      <w:r w:rsidR="007116D0" w:rsidRPr="00322456">
        <w:rPr>
          <w:szCs w:val="24"/>
        </w:rPr>
        <w:t xml:space="preserve">larised throughout the 1980s by </w:t>
      </w:r>
      <w:r w:rsidR="009C3F5B" w:rsidRPr="00322456">
        <w:rPr>
          <w:szCs w:val="24"/>
        </w:rPr>
        <w:t>knowledge "expert" Peter Drucker, but it has been accepted also as practise since the early 1990s.</w:t>
      </w:r>
      <w:r w:rsidR="00A07954" w:rsidRPr="00322456">
        <w:rPr>
          <w:szCs w:val="24"/>
        </w:rPr>
        <w:t xml:space="preserve"> Some claim that this has existed for a long time and also that the acquisition of knowledge was and still is essential to human behaviour and attitude. Technological advances started to evolve in reaction because of the need to obtain, hold, and transmit more efficient knowledge. Each advancement in learning and interaction innovation enlarged the potentials for knowledge acquisition and dissemination. It used to be standard procedure to record everything, however, this system ended in failure for a range of factors, such as the record wasn’t important information or it became outdated</w:t>
      </w:r>
      <w:r w:rsidR="00F65C9F" w:rsidRPr="00322456">
        <w:rPr>
          <w:szCs w:val="24"/>
        </w:rPr>
        <w:t xml:space="preserve">. The important challenge was that the emphasis was too much on innovation and not enough on the company and, more crucially, its employees. Fortunately, businesses recognised their initial missteps and started to experiment with new methodologies to knowledge management. Their attention turns from </w:t>
      </w:r>
      <w:r w:rsidR="00F65C9F" w:rsidRPr="00322456">
        <w:rPr>
          <w:szCs w:val="24"/>
        </w:rPr>
        <w:lastRenderedPageBreak/>
        <w:t>innovation remedies to people and how they interacted and did work inside the organisation and then far more importance has become inserted on integrating KM into an org</w:t>
      </w:r>
      <w:r w:rsidR="007116D0" w:rsidRPr="00322456">
        <w:rPr>
          <w:szCs w:val="24"/>
        </w:rPr>
        <w:t>anisation</w:t>
      </w:r>
      <w:r w:rsidR="00F65C9F" w:rsidRPr="00322456">
        <w:rPr>
          <w:szCs w:val="24"/>
        </w:rPr>
        <w:t>’s culture, as then the transfer and creating more knowledge became more routine tasks.</w:t>
      </w:r>
    </w:p>
    <w:p w:rsidR="00C131BE" w:rsidRPr="00322456" w:rsidRDefault="0015189A" w:rsidP="00754FE4">
      <w:pPr>
        <w:rPr>
          <w:rStyle w:val="Strong"/>
          <w:b w:val="0"/>
          <w:szCs w:val="24"/>
        </w:rPr>
      </w:pPr>
      <w:r w:rsidRPr="00322456">
        <w:rPr>
          <w:rStyle w:val="Strong"/>
          <w:b w:val="0"/>
          <w:szCs w:val="24"/>
        </w:rPr>
        <w:t>Knowledge management is important for improving a company's judgement effectiveness.</w:t>
      </w:r>
      <w:r w:rsidRPr="00322456">
        <w:rPr>
          <w:szCs w:val="24"/>
        </w:rPr>
        <w:t xml:space="preserve"> </w:t>
      </w:r>
      <w:r w:rsidRPr="00322456">
        <w:rPr>
          <w:rStyle w:val="Strong"/>
          <w:b w:val="0"/>
          <w:szCs w:val="24"/>
        </w:rPr>
        <w:t>By ensuring that its employees possess direct connections to the company's core knowledge and experience, an intelligent labour force is created that's also capable of making fast, intelligent decisions which benefit the company.</w:t>
      </w:r>
      <w:r w:rsidR="00754FE4" w:rsidRPr="00322456">
        <w:rPr>
          <w:szCs w:val="24"/>
        </w:rPr>
        <w:t xml:space="preserve"> </w:t>
      </w:r>
      <w:r w:rsidR="00754FE4" w:rsidRPr="00322456">
        <w:rPr>
          <w:rStyle w:val="Strong"/>
          <w:b w:val="0"/>
          <w:szCs w:val="24"/>
        </w:rPr>
        <w:t>As the market is very competitive, one of the effective methods to tackle these challenges is to develop the organisation in a smart, dynamic manner.</w:t>
      </w:r>
      <w:r w:rsidR="008A50F3" w:rsidRPr="00322456">
        <w:rPr>
          <w:rStyle w:val="Strong"/>
          <w:b w:val="0"/>
          <w:szCs w:val="24"/>
        </w:rPr>
        <w:t xml:space="preserve"> According to Karl M. Wiig (1997)</w:t>
      </w:r>
      <w:r w:rsidR="00C77D67" w:rsidRPr="00322456">
        <w:rPr>
          <w:rStyle w:val="Strong"/>
          <w:b w:val="0"/>
          <w:szCs w:val="24"/>
        </w:rPr>
        <w:t xml:space="preserve"> earlier, the emphasis has been on fears about how to create much use of limited funds (productivity interest) and later, the focus moved to developing smart goods (quality interest). Nowadays, to assist clients to achieve success, innovative institutions are now focusing on building sustainable solutions and diverse connections (customer oriented).</w:t>
      </w:r>
      <w:r w:rsidR="008A50F3" w:rsidRPr="00322456">
        <w:rPr>
          <w:rStyle w:val="Strong"/>
          <w:b w:val="0"/>
          <w:szCs w:val="24"/>
        </w:rPr>
        <w:t xml:space="preserve"> </w:t>
      </w:r>
      <w:r w:rsidR="00C77D67" w:rsidRPr="00322456">
        <w:rPr>
          <w:rStyle w:val="Strong"/>
          <w:b w:val="0"/>
          <w:szCs w:val="24"/>
        </w:rPr>
        <w:t>He also stated that t</w:t>
      </w:r>
      <w:r w:rsidR="008A50F3" w:rsidRPr="00322456">
        <w:rPr>
          <w:rStyle w:val="Strong"/>
          <w:b w:val="0"/>
          <w:szCs w:val="24"/>
        </w:rPr>
        <w:t>he current accentuation on knowledge management has naturally resulted from financial, commercial, and cultural advancements</w:t>
      </w:r>
      <w:r w:rsidR="00C77D67" w:rsidRPr="00322456">
        <w:rPr>
          <w:rStyle w:val="Strong"/>
          <w:b w:val="0"/>
          <w:szCs w:val="24"/>
        </w:rPr>
        <w:t>.</w:t>
      </w:r>
      <w:r w:rsidR="00C77D67" w:rsidRPr="00322456">
        <w:rPr>
          <w:szCs w:val="24"/>
        </w:rPr>
        <w:t xml:space="preserve"> </w:t>
      </w:r>
      <w:r w:rsidR="00C77D67" w:rsidRPr="00322456">
        <w:rPr>
          <w:rStyle w:val="Strong"/>
          <w:b w:val="0"/>
          <w:szCs w:val="24"/>
        </w:rPr>
        <w:t>This concept is based on the current accentuation and clear and specific reliance on introducing additional challenging value to the products through the implementation of clear or incorporated human intelligence, experience and understanding.</w:t>
      </w:r>
    </w:p>
    <w:p w:rsidR="00ED3C80" w:rsidRPr="00322456" w:rsidRDefault="00ED3C80" w:rsidP="00754FE4">
      <w:pPr>
        <w:rPr>
          <w:rStyle w:val="Strong"/>
          <w:b w:val="0"/>
          <w:szCs w:val="24"/>
        </w:rPr>
      </w:pPr>
      <w:r w:rsidRPr="00322456">
        <w:rPr>
          <w:rStyle w:val="Strong"/>
          <w:b w:val="0"/>
          <w:szCs w:val="24"/>
        </w:rPr>
        <w:t>The difference between data, information and knowledge can be the facts that data is made up of segmented symbols and characters arranged together, whilst the information is perfected data and knowledge is valuable information.</w:t>
      </w:r>
      <w:r w:rsidR="00AA0D59" w:rsidRPr="00322456">
        <w:rPr>
          <w:rStyle w:val="Strong"/>
          <w:b w:val="0"/>
          <w:szCs w:val="24"/>
        </w:rPr>
        <w:t xml:space="preserve"> </w:t>
      </w:r>
      <w:r w:rsidR="000A2106" w:rsidRPr="00322456">
        <w:rPr>
          <w:rFonts w:cstheme="minorHAnsi"/>
          <w:iCs/>
          <w:color w:val="000000"/>
          <w:szCs w:val="24"/>
        </w:rPr>
        <w:t>According to Davenport and Prusak (</w:t>
      </w:r>
      <w:r w:rsidR="000A2106" w:rsidRPr="00322456">
        <w:rPr>
          <w:rFonts w:ascii="Calibri" w:hAnsi="Calibri" w:cs="Calibri"/>
          <w:color w:val="000000"/>
          <w:szCs w:val="24"/>
        </w:rPr>
        <w:t>1997</w:t>
      </w:r>
      <w:r w:rsidR="000A2106" w:rsidRPr="00322456">
        <w:rPr>
          <w:rFonts w:cstheme="minorHAnsi"/>
          <w:iCs/>
          <w:color w:val="000000"/>
          <w:szCs w:val="24"/>
        </w:rPr>
        <w:t>), data becomes information when its developer contributes sense through various techniques such as the 5 C’s contextualization (identified with a particular purpose), categorization, calculation (mathematically or statistically), correction, and condensing (summarized).</w:t>
      </w:r>
      <w:r w:rsidR="000362CF" w:rsidRPr="00322456">
        <w:rPr>
          <w:rStyle w:val="Strong"/>
          <w:b w:val="0"/>
          <w:szCs w:val="24"/>
        </w:rPr>
        <w:t xml:space="preserve"> </w:t>
      </w:r>
      <w:r w:rsidR="000A2106" w:rsidRPr="00322456">
        <w:rPr>
          <w:rStyle w:val="Strong"/>
          <w:b w:val="0"/>
          <w:szCs w:val="24"/>
        </w:rPr>
        <w:t>Computer systems and technologies that help the procedures along, but they can't fix the problem of circumstances, categorizations, and overview without human assistance. Humans also engage in knowledge-creating practises that aim to convert information into knowledge using various methods such as</w:t>
      </w:r>
      <w:r w:rsidR="00AA0D59" w:rsidRPr="00322456">
        <w:rPr>
          <w:rStyle w:val="Strong"/>
          <w:b w:val="0"/>
          <w:szCs w:val="24"/>
        </w:rPr>
        <w:t xml:space="preserve"> the 4 C’</w:t>
      </w:r>
      <w:r w:rsidR="000362CF" w:rsidRPr="00322456">
        <w:rPr>
          <w:rStyle w:val="Strong"/>
          <w:b w:val="0"/>
          <w:szCs w:val="24"/>
        </w:rPr>
        <w:t>s</w:t>
      </w:r>
      <w:r w:rsidR="00ED2F27" w:rsidRPr="00322456">
        <w:rPr>
          <w:rStyle w:val="Strong"/>
          <w:b w:val="0"/>
          <w:szCs w:val="24"/>
        </w:rPr>
        <w:t xml:space="preserve"> </w:t>
      </w:r>
      <w:r w:rsidR="000362CF" w:rsidRPr="00322456">
        <w:rPr>
          <w:rStyle w:val="Strong"/>
          <w:b w:val="0"/>
          <w:szCs w:val="24"/>
        </w:rPr>
        <w:t xml:space="preserve">comparison, consequences, connections and conversation. </w:t>
      </w:r>
    </w:p>
    <w:p w:rsidR="00233A11" w:rsidRPr="00322456" w:rsidRDefault="00233A11" w:rsidP="00754FE4">
      <w:pPr>
        <w:rPr>
          <w:rStyle w:val="Strong"/>
          <w:b w:val="0"/>
          <w:szCs w:val="24"/>
        </w:rPr>
      </w:pPr>
      <w:r w:rsidRPr="00322456">
        <w:rPr>
          <w:rStyle w:val="Strong"/>
          <w:b w:val="0"/>
          <w:szCs w:val="24"/>
        </w:rPr>
        <w:t>Knowledge is divided into three types: explicit, tacit, and implicit.</w:t>
      </w:r>
      <w:r w:rsidRPr="00322456">
        <w:rPr>
          <w:szCs w:val="24"/>
        </w:rPr>
        <w:t xml:space="preserve"> </w:t>
      </w:r>
      <w:r w:rsidRPr="00322456">
        <w:rPr>
          <w:rStyle w:val="Strong"/>
          <w:b w:val="0"/>
          <w:szCs w:val="24"/>
        </w:rPr>
        <w:t>While explicit knowledge is based on documented facts, tacit knowledge is based on individual abilities or on-the-job perspective which can be difficult to share. Implicit knowledge or information obtained through unintentional actions and without being conscious that learning has taken place and that is not initially measurable but can also be exchanged into a tangible form, like as transcription of a conversation.</w:t>
      </w:r>
      <w:r w:rsidRPr="00322456">
        <w:rPr>
          <w:szCs w:val="24"/>
        </w:rPr>
        <w:t xml:space="preserve"> </w:t>
      </w:r>
      <w:r w:rsidRPr="00322456">
        <w:rPr>
          <w:rStyle w:val="Strong"/>
          <w:b w:val="0"/>
          <w:szCs w:val="24"/>
        </w:rPr>
        <w:t>All of these types of knowledge are captured and disseminated by knowledge management. Users must com</w:t>
      </w:r>
      <w:r w:rsidR="00C476E2" w:rsidRPr="00322456">
        <w:rPr>
          <w:rStyle w:val="Strong"/>
          <w:b w:val="0"/>
          <w:szCs w:val="24"/>
        </w:rPr>
        <w:t>prehend three key aspects of it: acquiring knowledge, storing knowledge and sharing of knowledge.</w:t>
      </w:r>
    </w:p>
    <w:p w:rsidR="00754FE4" w:rsidRPr="00322456" w:rsidRDefault="00754FE4" w:rsidP="00754FE4">
      <w:pPr>
        <w:rPr>
          <w:rStyle w:val="Strong"/>
          <w:b w:val="0"/>
          <w:szCs w:val="24"/>
        </w:rPr>
      </w:pPr>
    </w:p>
    <w:p w:rsidR="00754FE4" w:rsidRPr="00322456" w:rsidRDefault="00754FE4" w:rsidP="00754FE4">
      <w:pPr>
        <w:rPr>
          <w:rStyle w:val="Strong"/>
          <w:szCs w:val="24"/>
        </w:rPr>
      </w:pPr>
      <w:r w:rsidRPr="00322456">
        <w:rPr>
          <w:rStyle w:val="Strong"/>
          <w:szCs w:val="24"/>
        </w:rPr>
        <w:lastRenderedPageBreak/>
        <w:t>2.3 Organisation profile</w:t>
      </w:r>
    </w:p>
    <w:p w:rsidR="00754FE4" w:rsidRPr="00322456" w:rsidRDefault="00A1380F" w:rsidP="00754FE4">
      <w:pPr>
        <w:rPr>
          <w:rStyle w:val="Strong"/>
          <w:b w:val="0"/>
          <w:szCs w:val="24"/>
        </w:rPr>
      </w:pPr>
      <w:r w:rsidRPr="00322456">
        <w:rPr>
          <w:rStyle w:val="Strong"/>
          <w:b w:val="0"/>
          <w:szCs w:val="24"/>
        </w:rPr>
        <w:t>A</w:t>
      </w:r>
      <w:r w:rsidR="00DC020E" w:rsidRPr="00322456">
        <w:rPr>
          <w:rStyle w:val="Strong"/>
          <w:b w:val="0"/>
          <w:szCs w:val="24"/>
        </w:rPr>
        <w:t xml:space="preserve">mazon.com, headquartered in Seattle, </w:t>
      </w:r>
      <w:r w:rsidRPr="00322456">
        <w:rPr>
          <w:rStyle w:val="Strong"/>
          <w:b w:val="0"/>
          <w:szCs w:val="24"/>
        </w:rPr>
        <w:t xml:space="preserve">has been </w:t>
      </w:r>
      <w:r w:rsidR="004B018C" w:rsidRPr="00322456">
        <w:rPr>
          <w:rStyle w:val="Strong"/>
          <w:b w:val="0"/>
          <w:szCs w:val="24"/>
        </w:rPr>
        <w:t>founded in 1994 by</w:t>
      </w:r>
      <w:r w:rsidRPr="00322456">
        <w:rPr>
          <w:rStyle w:val="Strong"/>
          <w:b w:val="0"/>
          <w:szCs w:val="24"/>
        </w:rPr>
        <w:t xml:space="preserve"> Jeffrey Bezos</w:t>
      </w:r>
      <w:r w:rsidR="004B018C" w:rsidRPr="00322456">
        <w:rPr>
          <w:rStyle w:val="Strong"/>
          <w:b w:val="0"/>
          <w:szCs w:val="24"/>
        </w:rPr>
        <w:t>, CEO of Amazon until July 2021 (Bezos. J. 2021)</w:t>
      </w:r>
      <w:r w:rsidRPr="00322456">
        <w:rPr>
          <w:rStyle w:val="Strong"/>
          <w:b w:val="0"/>
          <w:szCs w:val="24"/>
        </w:rPr>
        <w:t>. The company</w:t>
      </w:r>
      <w:r w:rsidR="00DC020E" w:rsidRPr="00322456">
        <w:rPr>
          <w:rStyle w:val="Strong"/>
          <w:b w:val="0"/>
          <w:szCs w:val="24"/>
        </w:rPr>
        <w:t xml:space="preserve"> initially started as an online book store which hasn’t been so profitable in the first years but years later it became the biggest e-commerce in the world as the company changed its profile and started selling </w:t>
      </w:r>
      <w:r w:rsidR="0021744A" w:rsidRPr="00322456">
        <w:rPr>
          <w:rStyle w:val="Strong"/>
          <w:b w:val="0"/>
          <w:szCs w:val="24"/>
        </w:rPr>
        <w:t>worldwide through</w:t>
      </w:r>
      <w:r w:rsidR="00DC020E" w:rsidRPr="00322456">
        <w:rPr>
          <w:rStyle w:val="Strong"/>
          <w:b w:val="0"/>
          <w:szCs w:val="24"/>
        </w:rPr>
        <w:t xml:space="preserve"> its website from book to construction materials almost everything</w:t>
      </w:r>
      <w:r w:rsidR="00854D4A">
        <w:rPr>
          <w:rStyle w:val="Strong"/>
          <w:b w:val="0"/>
          <w:szCs w:val="24"/>
        </w:rPr>
        <w:t>, as it is providing opportunities for other businesses to sell their product through its platform.</w:t>
      </w:r>
      <w:r w:rsidR="00DC020E" w:rsidRPr="00322456">
        <w:rPr>
          <w:rStyle w:val="Strong"/>
          <w:b w:val="0"/>
          <w:szCs w:val="24"/>
        </w:rPr>
        <w:t xml:space="preserve"> </w:t>
      </w:r>
      <w:r w:rsidRPr="00322456">
        <w:rPr>
          <w:rStyle w:val="Strong"/>
          <w:b w:val="0"/>
          <w:szCs w:val="24"/>
        </w:rPr>
        <w:t xml:space="preserve"> </w:t>
      </w:r>
    </w:p>
    <w:p w:rsidR="00700C91" w:rsidRPr="00322456" w:rsidRDefault="0021744A" w:rsidP="00F05BE6">
      <w:pPr>
        <w:rPr>
          <w:rStyle w:val="Strong"/>
          <w:b w:val="0"/>
          <w:szCs w:val="24"/>
        </w:rPr>
      </w:pPr>
      <w:r w:rsidRPr="00322456">
        <w:rPr>
          <w:rStyle w:val="Strong"/>
          <w:b w:val="0"/>
          <w:szCs w:val="24"/>
        </w:rPr>
        <w:t>Amazon's primary operations rely around the innovation, preservation, and advancement of its complex systems.</w:t>
      </w:r>
      <w:r w:rsidRPr="00322456">
        <w:rPr>
          <w:szCs w:val="24"/>
        </w:rPr>
        <w:t xml:space="preserve"> </w:t>
      </w:r>
      <w:r w:rsidRPr="00322456">
        <w:rPr>
          <w:rStyle w:val="Strong"/>
          <w:b w:val="0"/>
          <w:szCs w:val="24"/>
        </w:rPr>
        <w:t>The company</w:t>
      </w:r>
      <w:r w:rsidR="00F05BE6" w:rsidRPr="00322456">
        <w:rPr>
          <w:rStyle w:val="Strong"/>
          <w:b w:val="0"/>
          <w:szCs w:val="24"/>
        </w:rPr>
        <w:t xml:space="preserve"> besides online retail</w:t>
      </w:r>
      <w:r w:rsidRPr="00322456">
        <w:rPr>
          <w:rStyle w:val="Strong"/>
          <w:b w:val="0"/>
          <w:szCs w:val="24"/>
        </w:rPr>
        <w:t xml:space="preserve"> is investing in webpage and app operation and implementation, supply chain strategic planning storage and transportation, software development across all operating systems (such as e-commerce, broadcasting, cloud services, and many more), cinema, movie franchise, and other product lines from its video sharing site, and advertising of all its goods and services.</w:t>
      </w:r>
      <w:r w:rsidR="00F05BE6" w:rsidRPr="00322456">
        <w:rPr>
          <w:rStyle w:val="Strong"/>
          <w:b w:val="0"/>
          <w:szCs w:val="24"/>
        </w:rPr>
        <w:t xml:space="preserve"> The company operates through three segments: North America, International, and Amazon Web Ser</w:t>
      </w:r>
      <w:r w:rsidR="00830F03" w:rsidRPr="00322456">
        <w:rPr>
          <w:rStyle w:val="Strong"/>
          <w:b w:val="0"/>
          <w:szCs w:val="24"/>
        </w:rPr>
        <w:t xml:space="preserve">vices (AWS). </w:t>
      </w:r>
      <w:r w:rsidR="00700C91" w:rsidRPr="00322456">
        <w:rPr>
          <w:rStyle w:val="Strong"/>
          <w:b w:val="0"/>
          <w:szCs w:val="24"/>
        </w:rPr>
        <w:t xml:space="preserve">The company own numerous strategic business units (SBU) such as Amazon Prime, Amazon Kindle, Alexa (the voice control software) and many others, but </w:t>
      </w:r>
      <w:r w:rsidR="00A82217" w:rsidRPr="00322456">
        <w:rPr>
          <w:rStyle w:val="Strong"/>
          <w:b w:val="0"/>
          <w:szCs w:val="24"/>
        </w:rPr>
        <w:t>i</w:t>
      </w:r>
      <w:r w:rsidR="00700C91" w:rsidRPr="00322456">
        <w:rPr>
          <w:rStyle w:val="Strong"/>
          <w:b w:val="0"/>
          <w:szCs w:val="24"/>
        </w:rPr>
        <w:t>n this report Amazon Web Services and Amazon Marketplace will be deeply examined regarding its knowledge management system.</w:t>
      </w:r>
    </w:p>
    <w:p w:rsidR="00754FE4" w:rsidRPr="00322456" w:rsidRDefault="00830F03" w:rsidP="00F05BE6">
      <w:pPr>
        <w:rPr>
          <w:rStyle w:val="Strong"/>
          <w:b w:val="0"/>
          <w:szCs w:val="24"/>
        </w:rPr>
      </w:pPr>
      <w:r w:rsidRPr="00322456">
        <w:rPr>
          <w:rStyle w:val="Strong"/>
          <w:b w:val="0"/>
          <w:szCs w:val="24"/>
        </w:rPr>
        <w:t>Because of the company's massive size, Amazon has constructed a hierarchical organizational structure as</w:t>
      </w:r>
      <w:r w:rsidR="00F05BE6" w:rsidRPr="00322456">
        <w:rPr>
          <w:rStyle w:val="Strong"/>
          <w:b w:val="0"/>
          <w:szCs w:val="24"/>
        </w:rPr>
        <w:t xml:space="preserve"> it employs almost 1.3 million</w:t>
      </w:r>
      <w:r w:rsidRPr="00322456">
        <w:rPr>
          <w:rStyle w:val="Strong"/>
          <w:b w:val="0"/>
          <w:szCs w:val="24"/>
        </w:rPr>
        <w:t xml:space="preserve"> people worldwide </w:t>
      </w:r>
      <w:r w:rsidR="00251687" w:rsidRPr="00322456">
        <w:rPr>
          <w:rStyle w:val="Strong"/>
          <w:b w:val="0"/>
          <w:szCs w:val="24"/>
        </w:rPr>
        <w:t xml:space="preserve">(Soper, </w:t>
      </w:r>
      <w:r w:rsidRPr="00322456">
        <w:rPr>
          <w:rStyle w:val="Strong"/>
          <w:b w:val="0"/>
          <w:szCs w:val="24"/>
        </w:rPr>
        <w:t xml:space="preserve">2021). </w:t>
      </w:r>
      <w:r w:rsidR="00BA5DBC" w:rsidRPr="00322456">
        <w:rPr>
          <w:rStyle w:val="Strong"/>
          <w:b w:val="0"/>
          <w:szCs w:val="24"/>
        </w:rPr>
        <w:t xml:space="preserve">According to About Amazon blog (2020), Amazon is paying attention to its employee diversification, as it employs people from different culture regardless </w:t>
      </w:r>
      <w:r w:rsidR="00251687" w:rsidRPr="00322456">
        <w:rPr>
          <w:rStyle w:val="Strong"/>
          <w:b w:val="0"/>
          <w:szCs w:val="24"/>
        </w:rPr>
        <w:t xml:space="preserve">of age, gender or ethnicity as in the US 32.1% </w:t>
      </w:r>
      <w:r w:rsidR="00CF7DFC" w:rsidRPr="00322456">
        <w:rPr>
          <w:rStyle w:val="Strong"/>
          <w:b w:val="0"/>
          <w:szCs w:val="24"/>
        </w:rPr>
        <w:t xml:space="preserve"> of workers </w:t>
      </w:r>
      <w:r w:rsidR="00251687" w:rsidRPr="00322456">
        <w:rPr>
          <w:rStyle w:val="Strong"/>
          <w:b w:val="0"/>
          <w:szCs w:val="24"/>
        </w:rPr>
        <w:t>are white</w:t>
      </w:r>
      <w:r w:rsidR="00CF7DFC" w:rsidRPr="00322456">
        <w:rPr>
          <w:rStyle w:val="Strong"/>
          <w:b w:val="0"/>
          <w:szCs w:val="24"/>
        </w:rPr>
        <w:t>, 26,5% black, 13.6 % Asian and just 1.5% native American.</w:t>
      </w:r>
    </w:p>
    <w:p w:rsidR="00754FE4" w:rsidRDefault="00754FE4" w:rsidP="00754FE4">
      <w:pPr>
        <w:rPr>
          <w:rStyle w:val="Strong"/>
        </w:rPr>
      </w:pPr>
    </w:p>
    <w:p w:rsidR="00754FE4" w:rsidRDefault="00754FE4" w:rsidP="00754FE4">
      <w:pPr>
        <w:pStyle w:val="TOC2"/>
        <w:tabs>
          <w:tab w:val="right" w:leader="underscore" w:pos="9926"/>
        </w:tabs>
        <w:ind w:left="0"/>
        <w:rPr>
          <w:rStyle w:val="Strong"/>
        </w:rPr>
      </w:pPr>
      <w:r>
        <w:rPr>
          <w:rStyle w:val="Strong"/>
        </w:rPr>
        <w:t>2.4 SWOT Analysis of Amazon’s KM system</w:t>
      </w:r>
    </w:p>
    <w:p w:rsidR="00A8197F" w:rsidRDefault="0035704A" w:rsidP="00754FE4">
      <w:r>
        <w:t>Mark Rosenberg (2014) called Amazon a “genius” about its knowledge management. He said that t</w:t>
      </w:r>
      <w:r w:rsidRPr="0035704A">
        <w:t xml:space="preserve">he opportunity of its clients to discover whatever they want, when they just want it, rapidly and effortlessly, was crucial to the success. </w:t>
      </w:r>
      <w:r>
        <w:t>That, however, was insufficient because i</w:t>
      </w:r>
      <w:r w:rsidRPr="0035704A">
        <w:t>f the platform might serve consumers in achieving their objectives in an instinctive and personalised manner, the perception would also be enhanced even further.</w:t>
      </w:r>
      <w:r w:rsidR="00A8197F">
        <w:t xml:space="preserve"> </w:t>
      </w:r>
    </w:p>
    <w:p w:rsidR="00A8197F" w:rsidRPr="00A8197F" w:rsidRDefault="00A8197F" w:rsidP="00754FE4">
      <w:pPr>
        <w:rPr>
          <w:b/>
          <w:u w:val="single"/>
        </w:rPr>
      </w:pPr>
      <w:r w:rsidRPr="00A8197F">
        <w:rPr>
          <w:b/>
          <w:u w:val="single"/>
        </w:rPr>
        <w:t>Strengths</w:t>
      </w:r>
    </w:p>
    <w:p w:rsidR="00754FE4" w:rsidRDefault="00A8197F" w:rsidP="00754FE4">
      <w:r>
        <w:t xml:space="preserve">According to Rosenberg, Amazon have many strengths regarding to its knowledge management system. One of its strength is that </w:t>
      </w:r>
      <w:r w:rsidR="00025ED2" w:rsidRPr="00025ED2">
        <w:t>Amazon's comparative advantage mainly comes from the use of IT (Information Technology) and e-Commerce as a highly performant and simple to use system, which benefits the business well forward with of its rivals.</w:t>
      </w:r>
      <w:r w:rsidR="00025ED2">
        <w:t xml:space="preserve"> For its knowledge management system there is a partner company, named Amazon Web </w:t>
      </w:r>
      <w:r w:rsidR="00025ED2">
        <w:lastRenderedPageBreak/>
        <w:t xml:space="preserve">Services, which is managing Amazon’s knowledge management system and also offers cloud computing services for other companies as well (Amazon, 2018). On the other hand, </w:t>
      </w:r>
      <w:r w:rsidR="002E5DC2">
        <w:t>e</w:t>
      </w:r>
      <w:r w:rsidR="00025ED2" w:rsidRPr="00025ED2">
        <w:t xml:space="preserve">verything people order from Amazon, </w:t>
      </w:r>
      <w:r w:rsidR="002E5DC2">
        <w:t xml:space="preserve">from grocery to building materials, </w:t>
      </w:r>
      <w:r w:rsidR="00025ED2" w:rsidRPr="00025ED2">
        <w:t>is done through same platform.</w:t>
      </w:r>
      <w:r w:rsidR="00B6678C">
        <w:t xml:space="preserve"> Also, a</w:t>
      </w:r>
      <w:r w:rsidR="00B6678C" w:rsidRPr="00B6678C">
        <w:t xml:space="preserve"> singular platform and application empowers people with an obvious, acquainted, and comfortable hub to any and all research on workplace knowledge.</w:t>
      </w:r>
      <w:r w:rsidR="00B6678C">
        <w:t xml:space="preserve"> (Rosenberg, 2014)</w:t>
      </w:r>
    </w:p>
    <w:p w:rsidR="00B6678C" w:rsidRPr="00B6678C" w:rsidRDefault="00B6678C" w:rsidP="00754FE4">
      <w:pPr>
        <w:rPr>
          <w:b/>
          <w:u w:val="single"/>
        </w:rPr>
      </w:pPr>
      <w:r w:rsidRPr="00B6678C">
        <w:rPr>
          <w:b/>
          <w:u w:val="single"/>
        </w:rPr>
        <w:t>Weaknesses</w:t>
      </w:r>
    </w:p>
    <w:p w:rsidR="00754FE4" w:rsidRDefault="00B6678C" w:rsidP="00754FE4">
      <w:r>
        <w:t xml:space="preserve">As </w:t>
      </w:r>
      <w:r w:rsidR="00A75A61">
        <w:t xml:space="preserve">it is </w:t>
      </w:r>
      <w:r>
        <w:t xml:space="preserve">stated in the company’s </w:t>
      </w:r>
      <w:r w:rsidRPr="00B6678C">
        <w:t>Anti-Counterfeiting Policy</w:t>
      </w:r>
      <w:r w:rsidR="00A75A61">
        <w:t xml:space="preserve"> (</w:t>
      </w:r>
      <w:hyperlink r:id="rId11" w:history="1">
        <w:r w:rsidR="00A75A61" w:rsidRPr="009D6345">
          <w:rPr>
            <w:rStyle w:val="Hyperlink"/>
          </w:rPr>
          <w:t>www.amazon.co.uk</w:t>
        </w:r>
      </w:hyperlink>
      <w:r w:rsidR="00A75A61">
        <w:t>, 2021)</w:t>
      </w:r>
      <w:r>
        <w:t>, the selling of fake products are restricted, but</w:t>
      </w:r>
      <w:r w:rsidR="00A75A61">
        <w:t>,</w:t>
      </w:r>
      <w:r>
        <w:t xml:space="preserve"> however, there is </w:t>
      </w:r>
      <w:r w:rsidR="00854D4A">
        <w:t xml:space="preserve">numerous evidence, for example, </w:t>
      </w:r>
      <w:r w:rsidR="00854D4A" w:rsidRPr="00854D4A">
        <w:t>Ganda Suthivarakom</w:t>
      </w:r>
      <w:r w:rsidR="00854D4A">
        <w:t xml:space="preserve">’s article from The NY Times </w:t>
      </w:r>
      <w:r w:rsidR="00A75A61">
        <w:t>that</w:t>
      </w:r>
      <w:r w:rsidR="00854D4A">
        <w:t xml:space="preserve"> shows that</w:t>
      </w:r>
      <w:r w:rsidR="00A75A61">
        <w:t xml:space="preserve"> customers are still complaining about getting deceived by Amazon sellers. </w:t>
      </w:r>
      <w:r w:rsidR="006361E2">
        <w:t>However, the company</w:t>
      </w:r>
      <w:r w:rsidR="00B04BB3">
        <w:t>’s policy is clear, it is aware and trying to deal with the issue, but it is proven that it doesn’t have the necessary knowledge to fix it.</w:t>
      </w:r>
    </w:p>
    <w:p w:rsidR="00B04BB3" w:rsidRDefault="00B04BB3" w:rsidP="00754FE4">
      <w:pPr>
        <w:rPr>
          <w:b/>
          <w:u w:val="single"/>
        </w:rPr>
      </w:pPr>
      <w:r w:rsidRPr="00B04BB3">
        <w:rPr>
          <w:b/>
          <w:u w:val="single"/>
        </w:rPr>
        <w:t>Threats</w:t>
      </w:r>
    </w:p>
    <w:p w:rsidR="005C2036" w:rsidRDefault="00B04BB3" w:rsidP="00754FE4">
      <w:r>
        <w:t xml:space="preserve">As </w:t>
      </w:r>
      <w:r w:rsidR="005C2036">
        <w:t>the company’s security &amp; privacy policy states that Amazon are not selling and sharing customers personal information and they are using this information only to improve de company’s customer service and experience. Regarding to this policy, Amazon doesn’t share the information with it suppliers as they won’t be able to meet de customers’ needs. Also if the company can’t stop the sellers to sell c</w:t>
      </w:r>
      <w:r w:rsidR="005C2036" w:rsidRPr="005C2036">
        <w:t>ounterfeiting</w:t>
      </w:r>
      <w:r w:rsidR="005C2036">
        <w:t xml:space="preserve"> products, the company will face many investigations and also its reputation will be compromised.</w:t>
      </w:r>
    </w:p>
    <w:p w:rsidR="005C2036" w:rsidRDefault="005C2036" w:rsidP="00754FE4">
      <w:pPr>
        <w:rPr>
          <w:b/>
          <w:u w:val="single"/>
        </w:rPr>
      </w:pPr>
      <w:r w:rsidRPr="005C2036">
        <w:rPr>
          <w:b/>
          <w:u w:val="single"/>
        </w:rPr>
        <w:t>Opportunities</w:t>
      </w:r>
    </w:p>
    <w:p w:rsidR="005C2036" w:rsidRDefault="00F63803" w:rsidP="00754FE4">
      <w:r>
        <w:t xml:space="preserve">By not </w:t>
      </w:r>
      <w:r w:rsidR="00192A8A">
        <w:t>disclosing personal information of customers it will gain trust and also will increase profitability, as the company will increase its customer loyalty, in this way the company will gain much more information needed to improve its customer service. On the other hand, by stopping sellers to sell fake products will increase the reputation of the company.</w:t>
      </w:r>
    </w:p>
    <w:p w:rsidR="005D54E1" w:rsidRPr="005D54E1" w:rsidRDefault="005D54E1" w:rsidP="00754FE4">
      <w:pPr>
        <w:rPr>
          <w:b/>
          <w:u w:val="single"/>
        </w:rPr>
      </w:pPr>
      <w:r>
        <w:rPr>
          <w:b/>
          <w:u w:val="single"/>
        </w:rPr>
        <w:t>RBV and VRIO framework</w:t>
      </w:r>
    </w:p>
    <w:p w:rsidR="00381C73" w:rsidRDefault="00381C73" w:rsidP="00754FE4">
      <w:r>
        <w:t>Amazon’s tangible assets regarding its knowledge management is its cloud computing segment (AWS) which is developing numerous IT services used by Amazon as well as by other companies, but also its fulfilment centres where the learning and development team are based.</w:t>
      </w:r>
    </w:p>
    <w:p w:rsidR="0023693E" w:rsidRDefault="00381C73" w:rsidP="00754FE4">
      <w:r>
        <w:t xml:space="preserve">Amazon’s intangible assets can be defined as </w:t>
      </w:r>
      <w:r w:rsidR="0023693E">
        <w:t xml:space="preserve">its </w:t>
      </w:r>
      <w:r>
        <w:t>reputa</w:t>
      </w:r>
      <w:r w:rsidR="0023693E">
        <w:t>tion, it</w:t>
      </w:r>
      <w:r w:rsidR="003F6A3C">
        <w:t xml:space="preserve"> is </w:t>
      </w:r>
      <w:r w:rsidR="0023693E">
        <w:t xml:space="preserve">also </w:t>
      </w:r>
      <w:r w:rsidR="003F6A3C">
        <w:t>well known about its innovation and customer- obsession, as their le</w:t>
      </w:r>
      <w:r w:rsidR="0023693E">
        <w:t>adership principles also states. Their mission states that the want to offer hi- quality experiences for customers and also a place to find everything they might want to buy just from a single platform.</w:t>
      </w:r>
    </w:p>
    <w:p w:rsidR="001F1CA9" w:rsidRDefault="0023693E" w:rsidP="00754FE4">
      <w:r>
        <w:t xml:space="preserve">Its non- core competencies are </w:t>
      </w:r>
      <w:r w:rsidR="001F1CA9">
        <w:t>its artificial intelligence (Alexa), this ability</w:t>
      </w:r>
      <w:r w:rsidR="001F1CA9" w:rsidRPr="001F1CA9">
        <w:t xml:space="preserve"> is worthwhile and adds to competitiveness, but it is eas</w:t>
      </w:r>
      <w:r w:rsidR="001F1CA9">
        <w:t>ily replicated and not uncommon as other hi-tech companies are already using it.</w:t>
      </w:r>
    </w:p>
    <w:p w:rsidR="00192A8A" w:rsidRPr="005C2036" w:rsidRDefault="001F1CA9" w:rsidP="00754FE4">
      <w:r>
        <w:lastRenderedPageBreak/>
        <w:t xml:space="preserve">On the other hand, its core- competency relies on its subdivision, Amazon Web Services. This ability is unique but also its services are available to use for everybody of course for not free of charge, so this also contributes to the company’s growth. </w:t>
      </w:r>
    </w:p>
    <w:p w:rsidR="00754FE4" w:rsidRDefault="00754FE4" w:rsidP="00754FE4">
      <w:pPr>
        <w:pStyle w:val="TOC2"/>
        <w:tabs>
          <w:tab w:val="right" w:leader="underscore" w:pos="9926"/>
        </w:tabs>
        <w:ind w:left="0"/>
        <w:rPr>
          <w:b/>
        </w:rPr>
      </w:pPr>
      <w:r>
        <w:rPr>
          <w:b/>
        </w:rPr>
        <w:t>2.5 KMCV</w:t>
      </w:r>
    </w:p>
    <w:p w:rsidR="00754FE4" w:rsidRDefault="007E1D02" w:rsidP="00754FE4">
      <w:r w:rsidRPr="007E1D02">
        <w:t>The set of business activities formed in an effort to develop, store, transfer, and apply knowledge is referred to as knowledge management.</w:t>
      </w:r>
      <w:r>
        <w:t xml:space="preserve"> </w:t>
      </w:r>
      <w:r w:rsidR="00751D5D">
        <w:t xml:space="preserve">According to Toolshero (2013), </w:t>
      </w:r>
      <w:r w:rsidR="00680266" w:rsidRPr="00680266">
        <w:t>Mathieu Paul Weggeman</w:t>
      </w:r>
      <w:r w:rsidR="00680266">
        <w:t>, management consultant</w:t>
      </w:r>
      <w:r w:rsidR="00680266" w:rsidRPr="00680266">
        <w:t xml:space="preserve"> and Eindhoven Technical University pr</w:t>
      </w:r>
      <w:r w:rsidR="00680266">
        <w:t>ofessor of strategic management,</w:t>
      </w:r>
      <w:r w:rsidR="00680266" w:rsidRPr="00680266">
        <w:t xml:space="preserve"> </w:t>
      </w:r>
      <w:r>
        <w:t xml:space="preserve">in 1953 </w:t>
      </w:r>
      <w:r w:rsidR="00680266" w:rsidRPr="00680266">
        <w:t>disman</w:t>
      </w:r>
      <w:r w:rsidR="00680266">
        <w:t xml:space="preserve">tled the knowledge value chain </w:t>
      </w:r>
      <w:r>
        <w:t xml:space="preserve">into stages. He stated that </w:t>
      </w:r>
      <w:r w:rsidRPr="007E1D02">
        <w:t>unprocessed information and data are converted into usable knowledge, each stage of the value chain creates value to them.</w:t>
      </w:r>
      <w:r w:rsidR="00751D5D">
        <w:t xml:space="preserve"> These stages includes the knowledge acquisition, knowledge storage, knowledge dissemination and knowledge application. He thought that this is important </w:t>
      </w:r>
      <w:r w:rsidR="007242A3">
        <w:t xml:space="preserve">because it </w:t>
      </w:r>
      <w:r w:rsidR="00751D5D" w:rsidRPr="00751D5D">
        <w:t>helps to improve a company's potential to learn from its surroundings and integrating knowledge into its organizational processes.</w:t>
      </w:r>
    </w:p>
    <w:p w:rsidR="007242A3" w:rsidRPr="007242A3" w:rsidRDefault="007242A3" w:rsidP="00754FE4">
      <w:pPr>
        <w:rPr>
          <w:b/>
          <w:u w:val="single"/>
        </w:rPr>
      </w:pPr>
      <w:r w:rsidRPr="007242A3">
        <w:rPr>
          <w:b/>
          <w:u w:val="single"/>
        </w:rPr>
        <w:t>Knowledge a</w:t>
      </w:r>
      <w:r>
        <w:rPr>
          <w:b/>
          <w:u w:val="single"/>
        </w:rPr>
        <w:t>c</w:t>
      </w:r>
      <w:r w:rsidRPr="007242A3">
        <w:rPr>
          <w:b/>
          <w:u w:val="single"/>
        </w:rPr>
        <w:t>quisition</w:t>
      </w:r>
    </w:p>
    <w:p w:rsidR="00782D31" w:rsidRDefault="003F1301" w:rsidP="00754FE4">
      <w:r w:rsidRPr="003F1301">
        <w:t>Based on the type of knowledge pursued, organisations develop knowledge in a variety of manners. In a competitive and unpredictable business world, the acquisition of knowledge by companies or people is recognized as critical to the organization's success.</w:t>
      </w:r>
      <w:r w:rsidR="00D86F5E">
        <w:t xml:space="preserve"> </w:t>
      </w:r>
    </w:p>
    <w:p w:rsidR="00782D31" w:rsidRDefault="0054442B" w:rsidP="00754FE4">
      <w:r>
        <w:t xml:space="preserve">Amazon’s knowledge acquisition method can be related to </w:t>
      </w:r>
      <w:r w:rsidR="00BE3686">
        <w:t xml:space="preserve">Quinn’s Typology of </w:t>
      </w:r>
      <w:r>
        <w:t>four levels of knowledge (1993), which has been described that the knowledge has 4 stages, as Cognitive knowledge (knowing what data is needed)</w:t>
      </w:r>
      <w:r w:rsidR="00782D31">
        <w:t xml:space="preserve"> and Advanced skills (knowing how to get the information), Amazon is collecting data through its AWS cloud computing platform. </w:t>
      </w:r>
      <w:r w:rsidR="00782D31" w:rsidRPr="00D86F5E">
        <w:t>Amazon builds and fine-tunes its personalised recommendations using Big Data collected f</w:t>
      </w:r>
      <w:r w:rsidR="00782D31">
        <w:t>rom users while people navigate and in this way, the more Amazon knows regarding the customers</w:t>
      </w:r>
      <w:r w:rsidR="00782D31" w:rsidRPr="00D86F5E">
        <w:t>, the effectively it will be able to accu</w:t>
      </w:r>
      <w:r w:rsidR="00782D31">
        <w:t>rately predict what they</w:t>
      </w:r>
      <w:r w:rsidR="00782D31" w:rsidRPr="00D86F5E">
        <w:t xml:space="preserve"> want to purchase.</w:t>
      </w:r>
      <w:r w:rsidR="00782D31">
        <w:t xml:space="preserve"> </w:t>
      </w:r>
      <w:r>
        <w:t xml:space="preserve"> </w:t>
      </w:r>
    </w:p>
    <w:p w:rsidR="00782D31" w:rsidRDefault="0054442B" w:rsidP="00782D31">
      <w:r>
        <w:t>Systems understanding (knowing why it is needed)</w:t>
      </w:r>
      <w:r w:rsidR="00782D31">
        <w:t xml:space="preserve"> According to A</w:t>
      </w:r>
      <w:r w:rsidR="00882DE9">
        <w:t xml:space="preserve">mazon </w:t>
      </w:r>
      <w:r w:rsidR="00782D31">
        <w:t>W</w:t>
      </w:r>
      <w:r w:rsidR="00882DE9">
        <w:t xml:space="preserve">eb </w:t>
      </w:r>
      <w:r w:rsidR="00782D31">
        <w:t>S</w:t>
      </w:r>
      <w:r w:rsidR="00882DE9">
        <w:t>ervices</w:t>
      </w:r>
      <w:r w:rsidR="00782D31">
        <w:t xml:space="preserve"> (</w:t>
      </w:r>
      <w:r w:rsidR="00882DE9">
        <w:t>2019</w:t>
      </w:r>
      <w:r w:rsidR="00782D31">
        <w:t xml:space="preserve">), the Big data is the management of data which is collecting unprocessed data in a simple way and not just storing it but it also analyse the information which might give prediction, managing risk and creating agility while </w:t>
      </w:r>
      <w:r w:rsidR="00782D31" w:rsidRPr="00BE3686">
        <w:t>establishing a knowledge-sharing network associated with big data metrics observations</w:t>
      </w:r>
      <w:r w:rsidR="00782D31">
        <w:t>.</w:t>
      </w:r>
      <w:r w:rsidR="00C1624E">
        <w:t xml:space="preserve"> </w:t>
      </w:r>
    </w:p>
    <w:p w:rsidR="00BE3686" w:rsidRDefault="0054442B" w:rsidP="00754FE4">
      <w:r>
        <w:t xml:space="preserve">Self-motivated creativity </w:t>
      </w:r>
      <w:r w:rsidR="00782D31">
        <w:t>(caring</w:t>
      </w:r>
      <w:r>
        <w:t xml:space="preserve"> about the reason of collecting the information). </w:t>
      </w:r>
      <w:r w:rsidR="00D759D7">
        <w:t xml:space="preserve">As well known about its customer- obsession, as its leadership principles also states, the company always strives to give the best customer experiences.  </w:t>
      </w:r>
    </w:p>
    <w:p w:rsidR="00D86F5E" w:rsidRDefault="00D86F5E" w:rsidP="00754FE4">
      <w:pPr>
        <w:rPr>
          <w:b/>
          <w:u w:val="single"/>
        </w:rPr>
      </w:pPr>
      <w:r>
        <w:rPr>
          <w:b/>
          <w:u w:val="single"/>
        </w:rPr>
        <w:t>Knowledge storage</w:t>
      </w:r>
    </w:p>
    <w:p w:rsidR="00D516FC" w:rsidRDefault="004E5D7A" w:rsidP="00754FE4">
      <w:r>
        <w:t>Carl Gustav Johannsen (2000) stated that t</w:t>
      </w:r>
      <w:r w:rsidRPr="004E5D7A">
        <w:t xml:space="preserve">he method of capture knowledge and retrieving it in collections such as archives, datasets, and </w:t>
      </w:r>
      <w:r>
        <w:t>digital files is known as knowledge storage and</w:t>
      </w:r>
      <w:r w:rsidRPr="004E5D7A">
        <w:t xml:space="preserve"> also focuses on sharing knowledge to </w:t>
      </w:r>
      <w:r w:rsidRPr="004E5D7A">
        <w:lastRenderedPageBreak/>
        <w:t>individuals, organisations, or divisions which need to implement it.</w:t>
      </w:r>
      <w:r>
        <w:t xml:space="preserve"> In the modern </w:t>
      </w:r>
      <w:r w:rsidR="00644F8E">
        <w:t>knowledge management as the technology advanced, organisations are storing knowledge in virtual databases which is more efficient because it is easy to organise and to keep it up to date.</w:t>
      </w:r>
      <w:r w:rsidR="004030E0">
        <w:t xml:space="preserve"> </w:t>
      </w:r>
      <w:r w:rsidR="0065173B">
        <w:t xml:space="preserve">Amazon’s knowledge storing method is a good example of </w:t>
      </w:r>
      <w:r w:rsidR="00F00E44">
        <w:t xml:space="preserve">Amidon &amp; Skyrme </w:t>
      </w:r>
      <w:r w:rsidR="004030E0">
        <w:t>model of knowledge management</w:t>
      </w:r>
      <w:r w:rsidR="0065173B">
        <w:t xml:space="preserve">, </w:t>
      </w:r>
      <w:r w:rsidR="00F00E44">
        <w:t xml:space="preserve">by answering the theoretical questions: </w:t>
      </w:r>
      <w:r w:rsidR="00D516FC">
        <w:t>how to store knowledge, w</w:t>
      </w:r>
      <w:r w:rsidR="00F00E44">
        <w:t>here</w:t>
      </w:r>
      <w:r w:rsidR="00D516FC">
        <w:t xml:space="preserve"> to store it </w:t>
      </w:r>
      <w:r w:rsidR="00F00E44">
        <w:t>and why? As the company is one of the most successful business in the world, its knowledge</w:t>
      </w:r>
      <w:r w:rsidR="00D516FC">
        <w:t xml:space="preserve"> must be kept safe and secured and for this, </w:t>
      </w:r>
      <w:r w:rsidR="00F00E44">
        <w:t xml:space="preserve">the company is using the cloud computing </w:t>
      </w:r>
      <w:r w:rsidR="007539AF">
        <w:t xml:space="preserve">company, Amazon Web Services where all the knowledge is organised, stored and updated through its Amazon Simple Storage, </w:t>
      </w:r>
      <w:r w:rsidR="007539AF" w:rsidRPr="007539AF">
        <w:t>an object storage service that provides company optimization, information qual</w:t>
      </w:r>
      <w:r w:rsidR="00D516FC">
        <w:t>ity, protection, and efficiency as i</w:t>
      </w:r>
      <w:r w:rsidR="00D516FC" w:rsidRPr="00D516FC">
        <w:t>t can be used to store and maintain any quantity of data for a variety of purposes, including unstructured data, online platforms, smartphone applications, backup and recove</w:t>
      </w:r>
      <w:r w:rsidR="00D516FC">
        <w:t>ry, storing, cloud solutions, I</w:t>
      </w:r>
      <w:r w:rsidR="00D516FC" w:rsidRPr="00D516FC">
        <w:t>T devices, and business analytics.</w:t>
      </w:r>
      <w:r w:rsidR="000B5A37">
        <w:t xml:space="preserve"> Amazon also using </w:t>
      </w:r>
      <w:r w:rsidR="008676E2">
        <w:t>the AWS backup service which allows users to restore lost or deleted information.</w:t>
      </w:r>
      <w:r w:rsidR="004813AE">
        <w:t xml:space="preserve">  Among these tools, Amazon is using Amazon WorkDocs </w:t>
      </w:r>
      <w:r w:rsidR="003D03E8">
        <w:t>which contains for example information regarding the company’s employees such as Terms of employment and different types of policies as well as within the intranet in its fulfilment centres it is using different platforms such as FC Portal which is an inventory data base which contains all the information about every product ex</w:t>
      </w:r>
      <w:r w:rsidR="00065AF4">
        <w:t>isting in its inventory</w:t>
      </w:r>
      <w:r w:rsidR="00C1624E">
        <w:t xml:space="preserve"> and it can be seen by every employee, but</w:t>
      </w:r>
      <w:r w:rsidR="00065AF4">
        <w:t xml:space="preserve"> </w:t>
      </w:r>
      <w:r w:rsidR="00AF6194">
        <w:t>it is only available from the company’s server. A</w:t>
      </w:r>
      <w:r w:rsidR="00065AF4">
        <w:t>lso its Learning and D</w:t>
      </w:r>
      <w:r w:rsidR="00AF6194">
        <w:t>evelopment department is storing</w:t>
      </w:r>
      <w:r w:rsidR="00065AF4">
        <w:t xml:space="preserve"> the knowledge for training purposes.</w:t>
      </w:r>
    </w:p>
    <w:p w:rsidR="00D86F5E" w:rsidRDefault="00D86F5E" w:rsidP="00754FE4">
      <w:pPr>
        <w:rPr>
          <w:b/>
          <w:u w:val="single"/>
        </w:rPr>
      </w:pPr>
      <w:r>
        <w:rPr>
          <w:b/>
          <w:u w:val="single"/>
        </w:rPr>
        <w:t>Knowledge dissemination</w:t>
      </w:r>
    </w:p>
    <w:p w:rsidR="003D03E8" w:rsidRDefault="00832EB7" w:rsidP="00754FE4">
      <w:r w:rsidRPr="00832EB7">
        <w:t>Knowledge has to be quickly and successfully distributed with those who require it in order to accomplish tasks.</w:t>
      </w:r>
      <w:r w:rsidR="000B5A37">
        <w:t xml:space="preserve"> Amazon’s knowledge dissemination is extensive as the company is using the AWS services even for this purpose. </w:t>
      </w:r>
      <w:r w:rsidR="00A03330">
        <w:t xml:space="preserve">Amazon Web Services developed many tools regarding to knowledge dissemination, such as AWS Direct Connect, Amazon WorkDocs, Amazon AppStream 2.0 or Amazon A to Z hub. AWS Direct Connect is a similar tool as cloud computing but it allows the users to communicate from everywhere directly with AWS and it is also more efficient than </w:t>
      </w:r>
      <w:r w:rsidR="004813AE">
        <w:t xml:space="preserve">the regular internet connection. Amazon WorkDocs </w:t>
      </w:r>
      <w:r w:rsidR="00065AF4">
        <w:t xml:space="preserve">besides storing the knowledge it is also sharing it with the employees as the employee can see the changes has been made or even to update it. Amazon AppStream </w:t>
      </w:r>
      <w:r w:rsidR="00C1624E">
        <w:t xml:space="preserve">2.0 is also a tool which contains knowledge about software products and resources available from any supported devices from everywhere in the world. Also the employees can access and get knowledge about inventory and product details from the FC Portal and also work schedule, time off or other work related information from the Amazon A to Z hub, a portal designed for employees </w:t>
      </w:r>
      <w:r w:rsidR="00AF6194">
        <w:t>to have access to these kind of knowledge even from home.</w:t>
      </w:r>
      <w:r w:rsidR="00194B98">
        <w:t xml:space="preserve"> Also the communication within the company is through Amazon Chime, a messenger app which is used even for training conferences. </w:t>
      </w:r>
      <w:r w:rsidR="00AF6194">
        <w:t>The Learning and Development department are sharing the knowledge by training new and existent employees. Amidon &amp; Skyrme’</w:t>
      </w:r>
      <w:r w:rsidR="00194B98">
        <w:t>s S</w:t>
      </w:r>
      <w:r w:rsidR="00AF6194">
        <w:t xml:space="preserve">ix knows typology (1997), </w:t>
      </w:r>
      <w:r w:rsidR="00AF6194">
        <w:lastRenderedPageBreak/>
        <w:t xml:space="preserve">can be integrated into the company’s knowledge dissemination through its Learning and Development training methods. </w:t>
      </w:r>
    </w:p>
    <w:p w:rsidR="00194B98" w:rsidRDefault="00194B98" w:rsidP="00754FE4">
      <w:r>
        <w:t xml:space="preserve">Know- that: employees need constant training even if is not new hired </w:t>
      </w:r>
    </w:p>
    <w:p w:rsidR="00194B98" w:rsidRDefault="00194B98" w:rsidP="00754FE4">
      <w:r>
        <w:t xml:space="preserve">Know- how: the training is taking place face to face, rarely online and also by repetitive </w:t>
      </w:r>
      <w:r w:rsidR="00092C56">
        <w:t>processes</w:t>
      </w:r>
    </w:p>
    <w:p w:rsidR="00194B98" w:rsidRDefault="00194B98" w:rsidP="00754FE4">
      <w:r>
        <w:t>Know- who</w:t>
      </w:r>
      <w:r w:rsidR="00092C56">
        <w:t>: the Learning and Development department is responsible for every employee’s knowledge</w:t>
      </w:r>
    </w:p>
    <w:p w:rsidR="00194B98" w:rsidRDefault="00194B98" w:rsidP="00754FE4">
      <w:r>
        <w:t>Know- when</w:t>
      </w:r>
      <w:r w:rsidR="00092C56">
        <w:t>: in case of new hired employees the training is taking place in the first 2 days or existing employees in case of cross training.</w:t>
      </w:r>
    </w:p>
    <w:p w:rsidR="00194B98" w:rsidRDefault="00194B98" w:rsidP="00754FE4">
      <w:r>
        <w:t>K</w:t>
      </w:r>
      <w:r w:rsidR="00092C56">
        <w:t xml:space="preserve">now- where: employees training is mostly on site </w:t>
      </w:r>
    </w:p>
    <w:p w:rsidR="00194B98" w:rsidRDefault="00194B98" w:rsidP="00754FE4">
      <w:r>
        <w:t>Know- why</w:t>
      </w:r>
      <w:r w:rsidR="00092C56">
        <w:t>: the knowledge must be shared with employees to achieve performance.</w:t>
      </w:r>
    </w:p>
    <w:p w:rsidR="00092C56" w:rsidRPr="00CD4A81" w:rsidRDefault="00E65138" w:rsidP="00754FE4">
      <w:r>
        <w:t>Knowledge can be</w:t>
      </w:r>
      <w:r w:rsidR="00313B3F">
        <w:t xml:space="preserve"> disseminated in many ways especially that the technology advance, but in some ways employees might not embrace the </w:t>
      </w:r>
      <w:r w:rsidR="00CD4A81">
        <w:t xml:space="preserve">modern knowledge management as of their fear of the employers become less dependent of them. </w:t>
      </w:r>
      <w:r w:rsidR="00313B3F">
        <w:t xml:space="preserve">  </w:t>
      </w:r>
      <w:r>
        <w:t xml:space="preserve"> </w:t>
      </w:r>
    </w:p>
    <w:p w:rsidR="00D86F5E" w:rsidRDefault="00D86F5E" w:rsidP="00754FE4">
      <w:pPr>
        <w:rPr>
          <w:b/>
          <w:u w:val="single"/>
        </w:rPr>
      </w:pPr>
      <w:r>
        <w:rPr>
          <w:b/>
          <w:u w:val="single"/>
        </w:rPr>
        <w:t>Knowledge application</w:t>
      </w:r>
    </w:p>
    <w:p w:rsidR="00D86F5E" w:rsidRPr="00D86F5E" w:rsidRDefault="00313B3F" w:rsidP="00754FE4">
      <w:r>
        <w:t>Knowledge application is the way that organisations can use the knowledge available to perform tasks also to improve the organisations growth.</w:t>
      </w:r>
      <w:r w:rsidR="00EB153E">
        <w:t xml:space="preserve"> Amazon by collecting information about its customers shopping behaviour can easily adapt to it as many technologies are </w:t>
      </w:r>
      <w:r w:rsidR="007F70C5">
        <w:t>available</w:t>
      </w:r>
      <w:r w:rsidR="00EB153E">
        <w:t xml:space="preserve">. </w:t>
      </w:r>
      <w:r w:rsidR="007F70C5">
        <w:t>For example the company’s market platform are able to suggest products for customers based on their search history and also the customers are able to buy product by “1 click” and dash buttons are available for a high quality customer experience. Nevis’s seven learning orientation can be associated with Amazon’s knowledge application methods, as its knowledge source is external</w:t>
      </w:r>
      <w:r w:rsidR="002D25DE">
        <w:t>,</w:t>
      </w:r>
      <w:r w:rsidR="007F70C5">
        <w:t xml:space="preserve"> </w:t>
      </w:r>
      <w:r w:rsidR="002D25DE">
        <w:t xml:space="preserve">collected from customers and competitors. Amazon has developed its own brand product, hi-tech products and also its own Artificial intelligence (Alexa) and it is highly competing with famous brands. Its knowledge comes from many researches and sometimes failures as Jeff Bezos stated to the Insider (2019). Its knowledge dissemination is controlled </w:t>
      </w:r>
      <w:r w:rsidR="00AF475B">
        <w:t xml:space="preserve">by AWS and Learning and development. </w:t>
      </w:r>
    </w:p>
    <w:p w:rsidR="00754FE4" w:rsidRDefault="00754FE4" w:rsidP="00754FE4">
      <w:pPr>
        <w:rPr>
          <w:b/>
        </w:rPr>
      </w:pPr>
      <w:r>
        <w:rPr>
          <w:b/>
        </w:rPr>
        <w:t>2.6 SECI</w:t>
      </w:r>
    </w:p>
    <w:p w:rsidR="00754FE4" w:rsidRPr="006E0BD5" w:rsidRDefault="00AF475B" w:rsidP="00754FE4">
      <w:r>
        <w:t xml:space="preserve">Nonaka and Takeuchi first implemented the SECI model in 1995, which </w:t>
      </w:r>
      <w:r w:rsidRPr="00AF475B">
        <w:t>divides knowledge transformation into four stages: socialisation (tacit to tacit), externalisation (tacit to explicit), combination (explicit to explicit), and internalisation (explicit to tacit).</w:t>
      </w:r>
      <w:r w:rsidR="00382249">
        <w:t xml:space="preserve"> </w:t>
      </w:r>
      <w:r w:rsidR="002B5B8A">
        <w:t xml:space="preserve">Amazon’s knowledge acquisition can be defined as externalisation as it is using the Big data collection and analysis of knowledge to predict </w:t>
      </w:r>
      <w:r w:rsidR="00D34FC1">
        <w:t>customer’s</w:t>
      </w:r>
      <w:r w:rsidR="002B5B8A">
        <w:t xml:space="preserve"> actions, while </w:t>
      </w:r>
      <w:r w:rsidR="00A27CFD">
        <w:t xml:space="preserve">its knowledge storage is a combination as it is using different types of storage developed by its AWS segment. Amazon’s knowledge dissemination is socialisation by the way they are training its employees. On the other hand, its knowledge application </w:t>
      </w:r>
      <w:r w:rsidR="006E0BD5">
        <w:t xml:space="preserve">is an internalisation as it is using the collected data to create new knowledge. According to the SECI mode implemented into Amazon’s KMVC it is proved that the company is transforming tacit and explicit </w:t>
      </w:r>
      <w:r w:rsidR="006E0BD5">
        <w:lastRenderedPageBreak/>
        <w:t xml:space="preserve">information efficiently as it mostly managed by Amazon Web Services and the Learning and development department. </w:t>
      </w:r>
      <w:r w:rsidR="002B5B8A">
        <w:t xml:space="preserve"> </w:t>
      </w:r>
    </w:p>
    <w:p w:rsidR="00564C4E" w:rsidRDefault="00754FE4" w:rsidP="006E0BD5">
      <w:pPr>
        <w:rPr>
          <w:b/>
        </w:rPr>
      </w:pPr>
      <w:r>
        <w:rPr>
          <w:b/>
        </w:rPr>
        <w:t>2.7 KMCV Support system</w:t>
      </w:r>
    </w:p>
    <w:p w:rsidR="00CD4A81" w:rsidRPr="006E0BD5" w:rsidRDefault="006E0BD5" w:rsidP="006E0BD5">
      <w:r>
        <w:t>Amazon’s AWS segment is playing an essential role in its KMCV system as it manage most of the knowledge</w:t>
      </w:r>
      <w:r w:rsidR="00CD4A81">
        <w:t xml:space="preserve"> from providing necessary tools and services from collecting the knowledge to applying them. Another support might be the Learning and development department of its fulfilment centres, as they are holding and sharing all the knowledge with its employee. These supports are essential for the company’s success. </w:t>
      </w:r>
    </w:p>
    <w:p w:rsidR="00564C4E" w:rsidRDefault="00564C4E" w:rsidP="00C756EC">
      <w:pPr>
        <w:pStyle w:val="Organization"/>
      </w:pPr>
    </w:p>
    <w:p w:rsidR="006F7CE9" w:rsidRDefault="000A2106" w:rsidP="00C756EC">
      <w:pPr>
        <w:pStyle w:val="Organization"/>
      </w:pPr>
      <w:r>
        <w:t>Bkbjj</w:t>
      </w:r>
    </w:p>
    <w:p w:rsidR="006F7CE9" w:rsidRDefault="006F7CE9" w:rsidP="00C756EC">
      <w:pPr>
        <w:pStyle w:val="Organization"/>
      </w:pPr>
    </w:p>
    <w:p w:rsidR="006F7CE9" w:rsidRDefault="006F7CE9" w:rsidP="00C756EC">
      <w:pPr>
        <w:pStyle w:val="Organization"/>
      </w:pPr>
    </w:p>
    <w:p w:rsidR="006F7CE9" w:rsidRDefault="006F7CE9" w:rsidP="006F7CE9">
      <w:pPr>
        <w:pStyle w:val="Organization"/>
        <w:numPr>
          <w:ilvl w:val="0"/>
          <w:numId w:val="27"/>
        </w:numPr>
        <w:jc w:val="center"/>
      </w:pPr>
      <w:r>
        <w:t>Conclusion</w:t>
      </w:r>
      <w:r w:rsidR="0053156F">
        <w:t xml:space="preserve"> and Recommendations</w:t>
      </w:r>
    </w:p>
    <w:p w:rsidR="001F1CA9" w:rsidRDefault="001F1CA9" w:rsidP="001F1CA9">
      <w:pPr>
        <w:rPr>
          <w:rStyle w:val="Strong"/>
          <w:b w:val="0"/>
        </w:rPr>
      </w:pPr>
    </w:p>
    <w:p w:rsidR="001F1CA9" w:rsidRDefault="001F1CA9" w:rsidP="001F1CA9">
      <w:pPr>
        <w:rPr>
          <w:rStyle w:val="Strong"/>
          <w:b w:val="0"/>
        </w:rPr>
      </w:pPr>
      <w:r>
        <w:rPr>
          <w:rStyle w:val="Strong"/>
          <w:b w:val="0"/>
        </w:rPr>
        <w:t xml:space="preserve">To sum up everything has been stated, Amazon </w:t>
      </w:r>
      <w:r w:rsidR="00CC28A6">
        <w:rPr>
          <w:rStyle w:val="Strong"/>
          <w:b w:val="0"/>
        </w:rPr>
        <w:t>is really a “genius” regarding its knowledge management system. The e-commerce giant’s customer- obsession drives the company to meet the customer needs and also it is actually giving the customers high- quality experiences with the help of Amazon Web Services and its knowledge management methods.</w:t>
      </w:r>
    </w:p>
    <w:p w:rsidR="00CC28A6" w:rsidRPr="001F1CA9" w:rsidRDefault="00CC28A6" w:rsidP="001F1CA9">
      <w:pPr>
        <w:rPr>
          <w:rStyle w:val="Strong"/>
          <w:b w:val="0"/>
        </w:rPr>
      </w:pPr>
      <w:r>
        <w:rPr>
          <w:rStyle w:val="Strong"/>
          <w:b w:val="0"/>
        </w:rPr>
        <w:t xml:space="preserve">On the other hand, </w:t>
      </w:r>
      <w:r w:rsidRPr="00CC28A6">
        <w:rPr>
          <w:rStyle w:val="Strong"/>
          <w:b w:val="0"/>
        </w:rPr>
        <w:t>Artificial intelligence is growing rapidly while more shoppers use the modern techno</w:t>
      </w:r>
      <w:r w:rsidR="0016741F">
        <w:rPr>
          <w:rStyle w:val="Strong"/>
          <w:b w:val="0"/>
        </w:rPr>
        <w:t xml:space="preserve">logies for a number of purposes, the company must consider to invest more into its non- core competency to be more unique and also valuable. Another recommendation could be that the company must invest more to gain knowledge about stopping the suppliers selling fake products and it also must reconsider the fact of refusing to share information with suppliers as it could have bad influence </w:t>
      </w:r>
      <w:r w:rsidR="00157294">
        <w:rPr>
          <w:rStyle w:val="Strong"/>
          <w:b w:val="0"/>
        </w:rPr>
        <w:t>concerning the company.</w:t>
      </w:r>
    </w:p>
    <w:p w:rsidR="001F1CA9" w:rsidRDefault="001F1CA9" w:rsidP="001F1CA9">
      <w:pPr>
        <w:pStyle w:val="Organization"/>
        <w:ind w:left="0"/>
      </w:pPr>
    </w:p>
    <w:p w:rsidR="001F1CA9" w:rsidRDefault="001F1CA9" w:rsidP="001F1CA9">
      <w:pPr>
        <w:pStyle w:val="Organization"/>
        <w:ind w:left="0"/>
      </w:pPr>
    </w:p>
    <w:p w:rsidR="001F1CA9" w:rsidRDefault="001F1CA9" w:rsidP="001F1CA9">
      <w:pPr>
        <w:pStyle w:val="Organization"/>
        <w:ind w:left="0"/>
      </w:pPr>
    </w:p>
    <w:p w:rsidR="001F1CA9" w:rsidRDefault="001F1CA9" w:rsidP="001F1CA9">
      <w:pPr>
        <w:pStyle w:val="Organization"/>
        <w:ind w:left="0"/>
      </w:pPr>
    </w:p>
    <w:p w:rsidR="006F7CE9" w:rsidRDefault="006F7CE9" w:rsidP="006F7CE9">
      <w:pPr>
        <w:pStyle w:val="Organization"/>
        <w:ind w:left="720"/>
      </w:pPr>
    </w:p>
    <w:p w:rsidR="0016741F" w:rsidRDefault="0016741F" w:rsidP="006F7CE9">
      <w:pPr>
        <w:pStyle w:val="Organization"/>
        <w:ind w:left="720"/>
      </w:pPr>
    </w:p>
    <w:p w:rsidR="0016741F" w:rsidRDefault="0016741F" w:rsidP="006F7CE9">
      <w:pPr>
        <w:pStyle w:val="Organization"/>
        <w:ind w:left="720"/>
      </w:pPr>
    </w:p>
    <w:p w:rsidR="0016741F" w:rsidRDefault="0016741F" w:rsidP="006F7CE9">
      <w:pPr>
        <w:pStyle w:val="Organization"/>
        <w:ind w:left="720"/>
      </w:pPr>
    </w:p>
    <w:p w:rsidR="0016741F" w:rsidRDefault="0016741F" w:rsidP="006F7CE9">
      <w:pPr>
        <w:pStyle w:val="Organization"/>
        <w:ind w:left="720"/>
      </w:pPr>
    </w:p>
    <w:p w:rsidR="0016741F" w:rsidRDefault="0016741F" w:rsidP="006F7CE9">
      <w:pPr>
        <w:pStyle w:val="Organization"/>
        <w:ind w:left="720"/>
      </w:pPr>
    </w:p>
    <w:p w:rsidR="0016741F" w:rsidRDefault="0016741F" w:rsidP="006F7CE9">
      <w:pPr>
        <w:pStyle w:val="Organization"/>
        <w:ind w:left="720"/>
      </w:pPr>
    </w:p>
    <w:p w:rsidR="0016741F" w:rsidRDefault="0016741F" w:rsidP="006F7CE9">
      <w:pPr>
        <w:pStyle w:val="Organization"/>
        <w:ind w:left="720"/>
      </w:pPr>
    </w:p>
    <w:p w:rsidR="0016741F" w:rsidRDefault="0016741F" w:rsidP="006F7CE9">
      <w:pPr>
        <w:pStyle w:val="Organization"/>
        <w:ind w:left="720"/>
      </w:pPr>
    </w:p>
    <w:p w:rsidR="006F7CE9" w:rsidRDefault="006F7CE9" w:rsidP="0016741F">
      <w:pPr>
        <w:pStyle w:val="Organization"/>
        <w:numPr>
          <w:ilvl w:val="0"/>
          <w:numId w:val="27"/>
        </w:numPr>
        <w:jc w:val="center"/>
      </w:pPr>
      <w:r>
        <w:t>Appendix</w:t>
      </w:r>
    </w:p>
    <w:p w:rsidR="0016741F" w:rsidRPr="0016741F" w:rsidRDefault="0016741F" w:rsidP="0016741F">
      <w:pPr>
        <w:pStyle w:val="Organization"/>
        <w:ind w:left="720"/>
      </w:pPr>
    </w:p>
    <w:p w:rsidR="006F7CE9" w:rsidRDefault="006F7CE9" w:rsidP="006F7CE9">
      <w:pPr>
        <w:pStyle w:val="Organization"/>
        <w:ind w:left="0"/>
      </w:pPr>
      <w:r>
        <w:rPr>
          <w:noProof/>
          <w:lang w:eastAsia="en-GB"/>
        </w:rPr>
        <w:drawing>
          <wp:inline distT="0" distB="0" distL="0" distR="0">
            <wp:extent cx="6591300" cy="2812415"/>
            <wp:effectExtent l="152400" t="152400" r="361950" b="3689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nowledge dissemination.PNG"/>
                    <pic:cNvPicPr/>
                  </pic:nvPicPr>
                  <pic:blipFill>
                    <a:blip r:embed="rId12">
                      <a:extLst>
                        <a:ext uri="{28A0092B-C50C-407E-A947-70E740481C1C}">
                          <a14:useLocalDpi xmlns:a14="http://schemas.microsoft.com/office/drawing/2010/main" val="0"/>
                        </a:ext>
                      </a:extLst>
                    </a:blip>
                    <a:stretch>
                      <a:fillRect/>
                    </a:stretch>
                  </pic:blipFill>
                  <pic:spPr>
                    <a:xfrm>
                      <a:off x="0" y="0"/>
                      <a:ext cx="6611247" cy="2820926"/>
                    </a:xfrm>
                    <a:prstGeom prst="rect">
                      <a:avLst/>
                    </a:prstGeom>
                    <a:ln>
                      <a:noFill/>
                    </a:ln>
                    <a:effectLst>
                      <a:outerShdw blurRad="292100" dist="139700" dir="2700000" algn="tl" rotWithShape="0">
                        <a:srgbClr val="333333">
                          <a:alpha val="65000"/>
                        </a:srgbClr>
                      </a:outerShdw>
                    </a:effectLst>
                  </pic:spPr>
                </pic:pic>
              </a:graphicData>
            </a:graphic>
          </wp:inline>
        </w:drawing>
      </w:r>
    </w:p>
    <w:p w:rsidR="006F7CE9" w:rsidRDefault="006F7CE9" w:rsidP="006F7CE9">
      <w:pPr>
        <w:pStyle w:val="Organization"/>
        <w:ind w:left="0"/>
      </w:pPr>
    </w:p>
    <w:p w:rsidR="006F7CE9" w:rsidRDefault="006F7CE9" w:rsidP="006F7CE9">
      <w:pPr>
        <w:pStyle w:val="Organization"/>
        <w:ind w:left="0"/>
      </w:pPr>
    </w:p>
    <w:p w:rsidR="006F7CE9" w:rsidRDefault="006F7CE9" w:rsidP="006F7CE9">
      <w:pPr>
        <w:pStyle w:val="Organization"/>
        <w:ind w:left="0"/>
      </w:pPr>
    </w:p>
    <w:p w:rsidR="006F7CE9" w:rsidRDefault="006F7CE9" w:rsidP="006F7CE9">
      <w:pPr>
        <w:pStyle w:val="Organization"/>
        <w:ind w:left="0"/>
      </w:pPr>
    </w:p>
    <w:p w:rsidR="00564C4E" w:rsidRDefault="00564C4E" w:rsidP="006F7CE9">
      <w:pPr>
        <w:pStyle w:val="Organization"/>
        <w:ind w:left="0"/>
      </w:pPr>
    </w:p>
    <w:p w:rsidR="00564C4E" w:rsidRDefault="00564C4E" w:rsidP="006F7CE9">
      <w:pPr>
        <w:pStyle w:val="Organization"/>
        <w:ind w:left="0"/>
      </w:pPr>
    </w:p>
    <w:p w:rsidR="006F7CE9" w:rsidRDefault="006F7CE9" w:rsidP="006F7CE9">
      <w:pPr>
        <w:pStyle w:val="Organization"/>
        <w:ind w:left="0"/>
      </w:pPr>
    </w:p>
    <w:p w:rsidR="006F7CE9" w:rsidRDefault="006F7CE9" w:rsidP="006F7CE9">
      <w:pPr>
        <w:pStyle w:val="Organization"/>
        <w:ind w:left="0"/>
      </w:pPr>
    </w:p>
    <w:p w:rsidR="006F7CE9" w:rsidRDefault="006F7CE9" w:rsidP="006F7CE9">
      <w:pPr>
        <w:pStyle w:val="Organization"/>
        <w:ind w:left="0"/>
      </w:pPr>
    </w:p>
    <w:p w:rsidR="00157294" w:rsidRDefault="00157294" w:rsidP="006F7CE9">
      <w:pPr>
        <w:pStyle w:val="Organization"/>
        <w:ind w:left="0"/>
      </w:pPr>
    </w:p>
    <w:p w:rsidR="00157294" w:rsidRDefault="00157294" w:rsidP="006F7CE9">
      <w:pPr>
        <w:pStyle w:val="Organization"/>
        <w:ind w:left="0"/>
      </w:pPr>
    </w:p>
    <w:p w:rsidR="00157294" w:rsidRDefault="00157294" w:rsidP="006F7CE9">
      <w:pPr>
        <w:pStyle w:val="Organization"/>
        <w:ind w:left="0"/>
      </w:pPr>
    </w:p>
    <w:p w:rsidR="00157294" w:rsidRDefault="00157294" w:rsidP="006F7CE9">
      <w:pPr>
        <w:pStyle w:val="Organization"/>
        <w:ind w:left="0"/>
      </w:pPr>
    </w:p>
    <w:p w:rsidR="00157294" w:rsidRDefault="00157294" w:rsidP="006F7CE9">
      <w:pPr>
        <w:pStyle w:val="Organization"/>
        <w:ind w:left="0"/>
      </w:pPr>
    </w:p>
    <w:p w:rsidR="009B74EA" w:rsidRDefault="00C131BE" w:rsidP="00157294">
      <w:pPr>
        <w:pStyle w:val="Organization"/>
        <w:numPr>
          <w:ilvl w:val="0"/>
          <w:numId w:val="28"/>
        </w:numPr>
        <w:jc w:val="center"/>
      </w:pPr>
      <w:r>
        <w:lastRenderedPageBreak/>
        <w:t>Reference List</w:t>
      </w:r>
    </w:p>
    <w:p w:rsidR="00C131BE" w:rsidRDefault="00C131BE" w:rsidP="00610CF5">
      <w:pPr>
        <w:rPr>
          <w:b/>
          <w:bCs/>
          <w:color w:val="328D9F" w:themeColor="accent1" w:themeShade="BF"/>
          <w:sz w:val="36"/>
        </w:rPr>
      </w:pPr>
    </w:p>
    <w:p w:rsidR="00E53C2E" w:rsidRPr="00157294" w:rsidRDefault="00E53C2E" w:rsidP="002D25DE">
      <w:pPr>
        <w:pStyle w:val="NormalWeb"/>
        <w:numPr>
          <w:ilvl w:val="0"/>
          <w:numId w:val="29"/>
        </w:numPr>
        <w:rPr>
          <w:rFonts w:ascii="Calibri" w:hAnsi="Calibri"/>
          <w:sz w:val="27"/>
          <w:szCs w:val="27"/>
        </w:rPr>
      </w:pPr>
      <w:r w:rsidRPr="00157294">
        <w:rPr>
          <w:rFonts w:ascii="Calibri" w:hAnsi="Calibri"/>
          <w:sz w:val="27"/>
          <w:szCs w:val="27"/>
        </w:rPr>
        <w:t>‌</w:t>
      </w:r>
      <w:r w:rsidRPr="00157294">
        <w:rPr>
          <w:rFonts w:ascii="Calibri" w:hAnsi="Calibri" w:cstheme="minorHAnsi"/>
          <w:sz w:val="27"/>
          <w:szCs w:val="27"/>
        </w:rPr>
        <w:t xml:space="preserve"> Amazon Web Services, Inc. (2021). </w:t>
      </w:r>
      <w:r w:rsidRPr="00157294">
        <w:rPr>
          <w:rFonts w:ascii="Calibri" w:hAnsi="Calibri" w:cstheme="minorHAnsi"/>
          <w:i/>
          <w:iCs/>
          <w:sz w:val="27"/>
          <w:szCs w:val="27"/>
        </w:rPr>
        <w:t>Amazon AppStream 2.0 | Stream Applications on AWS</w:t>
      </w:r>
      <w:r w:rsidRPr="00157294">
        <w:rPr>
          <w:rFonts w:ascii="Calibri" w:hAnsi="Calibri" w:cstheme="minorHAnsi"/>
          <w:sz w:val="27"/>
          <w:szCs w:val="27"/>
        </w:rPr>
        <w:t xml:space="preserve">. [online] Available at: </w:t>
      </w:r>
      <w:hyperlink r:id="rId13" w:history="1">
        <w:r w:rsidRPr="00157294">
          <w:rPr>
            <w:rStyle w:val="Hyperlink"/>
            <w:rFonts w:ascii="Calibri" w:hAnsi="Calibri" w:cstheme="minorHAnsi"/>
            <w:color w:val="auto"/>
            <w:sz w:val="27"/>
            <w:szCs w:val="27"/>
          </w:rPr>
          <w:t>https://aws.amazon.com/appstream2/?blog-posts-cards.sort-by=item.additionalFields.createdDate&amp;blog-posts-cards.sort-order=desc</w:t>
        </w:r>
      </w:hyperlink>
      <w:r w:rsidRPr="00157294">
        <w:rPr>
          <w:rStyle w:val="Hyperlink"/>
          <w:rFonts w:ascii="Calibri" w:hAnsi="Calibri" w:cstheme="minorHAnsi"/>
          <w:color w:val="auto"/>
          <w:sz w:val="27"/>
          <w:szCs w:val="27"/>
        </w:rPr>
        <w:t xml:space="preserve"> </w:t>
      </w:r>
      <w:r w:rsidRPr="00157294">
        <w:rPr>
          <w:rFonts w:ascii="Calibri" w:hAnsi="Calibri"/>
          <w:sz w:val="27"/>
          <w:szCs w:val="27"/>
        </w:rPr>
        <w:t>[Accessed 1 Jul. 2021].</w:t>
      </w:r>
    </w:p>
    <w:p w:rsidR="00E53C2E" w:rsidRDefault="00E53C2E" w:rsidP="00C756EC">
      <w:pPr>
        <w:pStyle w:val="Organization"/>
      </w:pPr>
      <w:r>
        <w:t>2</w:t>
      </w:r>
    </w:p>
    <w:p w:rsidR="00E53C2E" w:rsidRPr="00157294" w:rsidRDefault="00E53C2E" w:rsidP="0035704A">
      <w:pPr>
        <w:pStyle w:val="NormalWeb"/>
        <w:numPr>
          <w:ilvl w:val="0"/>
          <w:numId w:val="29"/>
        </w:numPr>
        <w:spacing w:before="0" w:beforeAutospacing="0" w:after="0" w:afterAutospacing="0" w:line="360" w:lineRule="atLeast"/>
        <w:rPr>
          <w:rFonts w:ascii="Calibri" w:hAnsi="Calibri"/>
          <w:sz w:val="27"/>
          <w:szCs w:val="27"/>
        </w:rPr>
      </w:pPr>
      <w:r w:rsidRPr="00157294">
        <w:rPr>
          <w:rFonts w:ascii="Calibri" w:hAnsi="Calibri"/>
          <w:sz w:val="27"/>
          <w:szCs w:val="27"/>
        </w:rPr>
        <w:t>About Amazon. (2019). </w:t>
      </w:r>
      <w:r w:rsidRPr="00157294">
        <w:rPr>
          <w:rFonts w:ascii="Calibri" w:hAnsi="Calibri"/>
          <w:i/>
          <w:iCs/>
          <w:sz w:val="27"/>
          <w:szCs w:val="27"/>
        </w:rPr>
        <w:t>Our workforce data</w:t>
      </w:r>
      <w:r w:rsidRPr="00157294">
        <w:rPr>
          <w:rFonts w:ascii="Calibri" w:hAnsi="Calibri"/>
          <w:sz w:val="27"/>
          <w:szCs w:val="27"/>
        </w:rPr>
        <w:t xml:space="preserve">. [online] Available at: </w:t>
      </w:r>
      <w:hyperlink r:id="rId14" w:history="1">
        <w:r w:rsidRPr="00157294">
          <w:rPr>
            <w:rStyle w:val="Hyperlink"/>
            <w:rFonts w:ascii="Calibri" w:hAnsi="Calibri"/>
            <w:color w:val="auto"/>
            <w:sz w:val="27"/>
            <w:szCs w:val="27"/>
          </w:rPr>
          <w:t>https://www.aboutamazon.com/news/workplace/our-workforce-data</w:t>
        </w:r>
      </w:hyperlink>
      <w:r w:rsidRPr="00157294">
        <w:rPr>
          <w:rFonts w:ascii="Calibri" w:hAnsi="Calibri"/>
          <w:sz w:val="27"/>
          <w:szCs w:val="27"/>
        </w:rPr>
        <w:t xml:space="preserve"> </w:t>
      </w:r>
      <w:r w:rsidRPr="00157294">
        <w:rPr>
          <w:rFonts w:ascii="Calibri" w:hAnsi="Calibri" w:cs="Calibri"/>
          <w:sz w:val="27"/>
          <w:szCs w:val="27"/>
        </w:rPr>
        <w:t>[Accessed: 28/06/ 2021].</w:t>
      </w:r>
    </w:p>
    <w:p w:rsidR="00E53C2E" w:rsidRPr="00157294" w:rsidRDefault="00E53C2E" w:rsidP="0016741F">
      <w:pPr>
        <w:pStyle w:val="NormalWeb"/>
        <w:numPr>
          <w:ilvl w:val="0"/>
          <w:numId w:val="29"/>
        </w:numPr>
        <w:spacing w:before="0" w:beforeAutospacing="0" w:after="0" w:afterAutospacing="0" w:line="360" w:lineRule="atLeast"/>
        <w:rPr>
          <w:rFonts w:ascii="Calibri" w:hAnsi="Calibri"/>
          <w:sz w:val="27"/>
          <w:szCs w:val="27"/>
        </w:rPr>
      </w:pPr>
      <w:proofErr w:type="spellStart"/>
      <w:r w:rsidRPr="00157294">
        <w:rPr>
          <w:rFonts w:ascii="Calibri" w:hAnsi="Calibri"/>
          <w:sz w:val="27"/>
          <w:szCs w:val="27"/>
        </w:rPr>
        <w:t>Adesina</w:t>
      </w:r>
      <w:proofErr w:type="spellEnd"/>
      <w:r w:rsidRPr="00157294">
        <w:rPr>
          <w:rFonts w:ascii="Calibri" w:hAnsi="Calibri"/>
          <w:sz w:val="27"/>
          <w:szCs w:val="27"/>
        </w:rPr>
        <w:t xml:space="preserve">, A.O. and </w:t>
      </w:r>
      <w:proofErr w:type="spellStart"/>
      <w:r w:rsidRPr="00157294">
        <w:rPr>
          <w:rFonts w:ascii="Calibri" w:hAnsi="Calibri"/>
          <w:sz w:val="27"/>
          <w:szCs w:val="27"/>
        </w:rPr>
        <w:t>Ocholla</w:t>
      </w:r>
      <w:proofErr w:type="spellEnd"/>
      <w:r w:rsidRPr="00157294">
        <w:rPr>
          <w:rFonts w:ascii="Calibri" w:hAnsi="Calibri"/>
          <w:sz w:val="27"/>
          <w:szCs w:val="27"/>
        </w:rPr>
        <w:t>, D.N. (2019). The SECI Model in Knowledge Management Practices. </w:t>
      </w:r>
      <w:r w:rsidRPr="00157294">
        <w:rPr>
          <w:rFonts w:ascii="Calibri" w:hAnsi="Calibri"/>
          <w:i/>
          <w:iCs/>
          <w:sz w:val="27"/>
          <w:szCs w:val="27"/>
        </w:rPr>
        <w:t>Mousaion: South African Journal of Information Studies</w:t>
      </w:r>
      <w:r w:rsidRPr="00157294">
        <w:rPr>
          <w:rFonts w:ascii="Calibri" w:hAnsi="Calibri"/>
          <w:sz w:val="27"/>
          <w:szCs w:val="27"/>
        </w:rPr>
        <w:t>, 37(3).</w:t>
      </w:r>
    </w:p>
    <w:p w:rsidR="00E53C2E" w:rsidRPr="00157294" w:rsidRDefault="00E53C2E" w:rsidP="009C3F5B">
      <w:pPr>
        <w:pStyle w:val="NormalWeb"/>
        <w:numPr>
          <w:ilvl w:val="0"/>
          <w:numId w:val="29"/>
        </w:numPr>
        <w:spacing w:before="0" w:beforeAutospacing="0" w:after="0" w:afterAutospacing="0" w:line="360" w:lineRule="atLeast"/>
        <w:rPr>
          <w:rFonts w:ascii="Calibri" w:hAnsi="Calibri" w:cs="Calibri"/>
          <w:sz w:val="27"/>
          <w:szCs w:val="27"/>
        </w:rPr>
      </w:pPr>
      <w:r w:rsidRPr="00157294">
        <w:rPr>
          <w:rFonts w:ascii="Calibri" w:hAnsi="Calibri" w:cs="Calibri"/>
          <w:sz w:val="27"/>
          <w:szCs w:val="27"/>
        </w:rPr>
        <w:t>Alex Birkett (2019). </w:t>
      </w:r>
      <w:r w:rsidRPr="00157294">
        <w:rPr>
          <w:rFonts w:ascii="Calibri" w:hAnsi="Calibri" w:cs="Calibri"/>
          <w:i/>
          <w:iCs/>
          <w:sz w:val="27"/>
          <w:szCs w:val="27"/>
        </w:rPr>
        <w:t>Knowledge Management Systems: The Ultimate Guide</w:t>
      </w:r>
      <w:r w:rsidRPr="00157294">
        <w:rPr>
          <w:rFonts w:ascii="Calibri" w:hAnsi="Calibri" w:cs="Calibri"/>
          <w:sz w:val="27"/>
          <w:szCs w:val="27"/>
        </w:rPr>
        <w:t xml:space="preserve">. [online] Hubspot.com. Available at: </w:t>
      </w:r>
      <w:hyperlink r:id="rId15" w:history="1">
        <w:r w:rsidRPr="00157294">
          <w:rPr>
            <w:rStyle w:val="Hyperlink"/>
            <w:rFonts w:ascii="Calibri" w:hAnsi="Calibri" w:cs="Calibri"/>
            <w:color w:val="auto"/>
            <w:sz w:val="27"/>
            <w:szCs w:val="27"/>
          </w:rPr>
          <w:t>https://www.hubspot.com/knowledge-management-systems</w:t>
        </w:r>
      </w:hyperlink>
      <w:r w:rsidRPr="00157294">
        <w:rPr>
          <w:rFonts w:ascii="Calibri" w:hAnsi="Calibri" w:cs="Calibri"/>
          <w:sz w:val="27"/>
          <w:szCs w:val="27"/>
        </w:rPr>
        <w:t xml:space="preserve"> [Accessed: 15/06/ 2021]</w:t>
      </w:r>
    </w:p>
    <w:p w:rsidR="00E53C2E" w:rsidRPr="00157294" w:rsidRDefault="00E53C2E" w:rsidP="00ED3C80">
      <w:pPr>
        <w:pStyle w:val="NormalWeb"/>
        <w:numPr>
          <w:ilvl w:val="0"/>
          <w:numId w:val="29"/>
        </w:numPr>
        <w:spacing w:before="0" w:beforeAutospacing="0" w:after="0" w:afterAutospacing="0" w:line="360" w:lineRule="atLeast"/>
        <w:rPr>
          <w:rFonts w:ascii="Calibri" w:hAnsi="Calibri" w:cs="Calibri"/>
          <w:sz w:val="27"/>
          <w:szCs w:val="27"/>
        </w:rPr>
      </w:pPr>
      <w:proofErr w:type="spellStart"/>
      <w:r w:rsidRPr="00157294">
        <w:rPr>
          <w:rFonts w:ascii="Calibri" w:hAnsi="Calibri" w:cs="Calibri"/>
          <w:sz w:val="27"/>
          <w:szCs w:val="27"/>
        </w:rPr>
        <w:t>Allameh</w:t>
      </w:r>
      <w:proofErr w:type="spellEnd"/>
      <w:r w:rsidRPr="00157294">
        <w:rPr>
          <w:rFonts w:ascii="Calibri" w:hAnsi="Calibri" w:cs="Calibri"/>
          <w:sz w:val="27"/>
          <w:szCs w:val="27"/>
        </w:rPr>
        <w:t>, M., Zamani, M. and Davoodi, S.M.R. (2011). The relationship between organizational culture and knowledge management. </w:t>
      </w:r>
      <w:r w:rsidRPr="00157294">
        <w:rPr>
          <w:rFonts w:ascii="Calibri" w:hAnsi="Calibri" w:cs="Calibri"/>
          <w:i/>
          <w:iCs/>
          <w:sz w:val="27"/>
          <w:szCs w:val="27"/>
        </w:rPr>
        <w:t>Procedia Computer Science</w:t>
      </w:r>
      <w:r w:rsidRPr="00157294">
        <w:rPr>
          <w:rFonts w:ascii="Calibri" w:hAnsi="Calibri" w:cs="Calibri"/>
          <w:sz w:val="27"/>
          <w:szCs w:val="27"/>
        </w:rPr>
        <w:t>, 3, pp.1224–1236.‌</w:t>
      </w:r>
    </w:p>
    <w:p w:rsidR="00E53C2E" w:rsidRPr="00157294" w:rsidRDefault="00E53C2E" w:rsidP="00A75A61">
      <w:pPr>
        <w:pStyle w:val="ListParagraph"/>
        <w:numPr>
          <w:ilvl w:val="0"/>
          <w:numId w:val="29"/>
        </w:numPr>
        <w:spacing w:line="360" w:lineRule="atLeast"/>
        <w:contextualSpacing w:val="0"/>
        <w:rPr>
          <w:rFonts w:ascii="Calibri" w:eastAsia="Times New Roman" w:hAnsi="Calibri" w:cs="Times New Roman"/>
          <w:color w:val="auto"/>
          <w:sz w:val="27"/>
          <w:szCs w:val="27"/>
          <w:lang w:eastAsia="en-GB"/>
        </w:rPr>
      </w:pPr>
      <w:r w:rsidRPr="00157294">
        <w:rPr>
          <w:rFonts w:ascii="Calibri" w:eastAsia="Times New Roman" w:hAnsi="Calibri" w:cs="Times New Roman"/>
          <w:color w:val="auto"/>
          <w:sz w:val="27"/>
          <w:szCs w:val="27"/>
          <w:lang w:eastAsia="en-GB"/>
        </w:rPr>
        <w:t>Amazon (2018). </w:t>
      </w:r>
      <w:r w:rsidRPr="00157294">
        <w:rPr>
          <w:rFonts w:ascii="Calibri" w:eastAsia="Times New Roman" w:hAnsi="Calibri" w:cs="Times New Roman"/>
          <w:i/>
          <w:iCs/>
          <w:color w:val="auto"/>
          <w:sz w:val="27"/>
          <w:szCs w:val="27"/>
          <w:lang w:eastAsia="en-GB"/>
        </w:rPr>
        <w:t>Amazon Web Services (AWS) - Cloud Computing Services</w:t>
      </w:r>
      <w:r w:rsidRPr="00157294">
        <w:rPr>
          <w:rFonts w:ascii="Calibri" w:eastAsia="Times New Roman" w:hAnsi="Calibri" w:cs="Times New Roman"/>
          <w:color w:val="auto"/>
          <w:sz w:val="27"/>
          <w:szCs w:val="27"/>
          <w:lang w:eastAsia="en-GB"/>
        </w:rPr>
        <w:t xml:space="preserve">. [online] Amazon Web Services, Inc. Available at: </w:t>
      </w:r>
      <w:hyperlink r:id="rId16" w:history="1">
        <w:r w:rsidRPr="00157294">
          <w:rPr>
            <w:rStyle w:val="Hyperlink"/>
            <w:rFonts w:ascii="Calibri" w:eastAsia="Times New Roman" w:hAnsi="Calibri" w:cs="Times New Roman"/>
            <w:color w:val="auto"/>
            <w:sz w:val="27"/>
            <w:szCs w:val="27"/>
            <w:lang w:eastAsia="en-GB"/>
          </w:rPr>
          <w:t>https://aws.amazon.com/</w:t>
        </w:r>
      </w:hyperlink>
      <w:r w:rsidRPr="00157294">
        <w:rPr>
          <w:rFonts w:ascii="Calibri" w:eastAsia="Times New Roman" w:hAnsi="Calibri" w:cs="Times New Roman"/>
          <w:color w:val="auto"/>
          <w:sz w:val="27"/>
          <w:szCs w:val="27"/>
          <w:lang w:eastAsia="en-GB"/>
        </w:rPr>
        <w:t xml:space="preserve"> </w:t>
      </w:r>
      <w:r w:rsidRPr="00157294">
        <w:rPr>
          <w:rFonts w:ascii="Calibri" w:hAnsi="Calibri" w:cs="Calibri"/>
          <w:color w:val="auto"/>
          <w:sz w:val="27"/>
          <w:szCs w:val="27"/>
        </w:rPr>
        <w:t>[Accessed: 29/06/ 2021].</w:t>
      </w:r>
    </w:p>
    <w:p w:rsidR="00E53C2E" w:rsidRPr="00157294" w:rsidRDefault="00E53C2E" w:rsidP="009C3F5B">
      <w:pPr>
        <w:pStyle w:val="NormalWeb"/>
        <w:numPr>
          <w:ilvl w:val="0"/>
          <w:numId w:val="29"/>
        </w:numPr>
        <w:spacing w:before="0" w:beforeAutospacing="0" w:after="0" w:afterAutospacing="0" w:line="360" w:lineRule="atLeast"/>
        <w:rPr>
          <w:rFonts w:ascii="Calibri" w:hAnsi="Calibri" w:cs="Calibri"/>
          <w:sz w:val="27"/>
          <w:szCs w:val="27"/>
        </w:rPr>
      </w:pPr>
      <w:r w:rsidRPr="00157294">
        <w:rPr>
          <w:rFonts w:ascii="Calibri" w:hAnsi="Calibri" w:cs="Calibri"/>
          <w:sz w:val="27"/>
          <w:szCs w:val="27"/>
        </w:rPr>
        <w:t>Amazon (2019). </w:t>
      </w:r>
      <w:r w:rsidRPr="00157294">
        <w:rPr>
          <w:rFonts w:ascii="Calibri" w:hAnsi="Calibri" w:cs="Calibri"/>
          <w:i/>
          <w:iCs/>
          <w:sz w:val="27"/>
          <w:szCs w:val="27"/>
        </w:rPr>
        <w:t>What robots do (and don’t do) at Amazon fulfilment centres</w:t>
      </w:r>
      <w:r w:rsidRPr="00157294">
        <w:rPr>
          <w:rFonts w:ascii="Calibri" w:hAnsi="Calibri" w:cs="Calibri"/>
          <w:sz w:val="27"/>
          <w:szCs w:val="27"/>
        </w:rPr>
        <w:t xml:space="preserve">. [online] UK About Amazon. Available at: </w:t>
      </w:r>
      <w:hyperlink r:id="rId17" w:history="1">
        <w:r w:rsidRPr="00157294">
          <w:rPr>
            <w:rStyle w:val="Hyperlink"/>
            <w:rFonts w:ascii="Calibri" w:hAnsi="Calibri" w:cs="Calibri"/>
            <w:color w:val="auto"/>
            <w:sz w:val="27"/>
            <w:szCs w:val="27"/>
          </w:rPr>
          <w:t>https://www.aboutamazon.co.uk/amazon-fulfilment/what-robots-do-and-dont-do-at-amazon-fulfilment-centres</w:t>
        </w:r>
      </w:hyperlink>
      <w:r w:rsidRPr="00157294">
        <w:rPr>
          <w:rFonts w:ascii="Calibri" w:hAnsi="Calibri" w:cs="Calibri"/>
          <w:sz w:val="27"/>
          <w:szCs w:val="27"/>
        </w:rPr>
        <w:t xml:space="preserve"> [Accessed: 15/06/ 2021]</w:t>
      </w:r>
    </w:p>
    <w:p w:rsidR="00E53C2E" w:rsidRPr="00157294" w:rsidRDefault="00E53C2E" w:rsidP="00D759D7">
      <w:pPr>
        <w:pStyle w:val="NormalWeb"/>
        <w:numPr>
          <w:ilvl w:val="0"/>
          <w:numId w:val="29"/>
        </w:numPr>
        <w:spacing w:before="0" w:beforeAutospacing="0" w:after="0" w:afterAutospacing="0" w:line="360" w:lineRule="atLeast"/>
        <w:rPr>
          <w:rFonts w:ascii="Calibri" w:hAnsi="Calibri"/>
          <w:sz w:val="27"/>
          <w:szCs w:val="27"/>
        </w:rPr>
      </w:pPr>
      <w:r w:rsidRPr="00157294">
        <w:rPr>
          <w:rFonts w:ascii="Calibri" w:hAnsi="Calibri"/>
          <w:sz w:val="27"/>
          <w:szCs w:val="27"/>
        </w:rPr>
        <w:t>Amazon (2021). </w:t>
      </w:r>
      <w:r w:rsidRPr="00157294">
        <w:rPr>
          <w:rFonts w:ascii="Calibri" w:hAnsi="Calibri"/>
          <w:i/>
          <w:iCs/>
          <w:sz w:val="27"/>
          <w:szCs w:val="27"/>
        </w:rPr>
        <w:t>Leadership Principles</w:t>
      </w:r>
      <w:r w:rsidRPr="00157294">
        <w:rPr>
          <w:rFonts w:ascii="Calibri" w:hAnsi="Calibri"/>
          <w:sz w:val="27"/>
          <w:szCs w:val="27"/>
        </w:rPr>
        <w:t xml:space="preserve">. [online] About Amazon. Available at: </w:t>
      </w:r>
      <w:hyperlink r:id="rId18" w:history="1">
        <w:r w:rsidRPr="00157294">
          <w:rPr>
            <w:rStyle w:val="Hyperlink"/>
            <w:rFonts w:ascii="Calibri" w:hAnsi="Calibri"/>
            <w:color w:val="auto"/>
            <w:sz w:val="27"/>
            <w:szCs w:val="27"/>
          </w:rPr>
          <w:t>https://www.aboutamazon.com/about-us/leadership-principles</w:t>
        </w:r>
      </w:hyperlink>
      <w:r w:rsidRPr="00157294">
        <w:rPr>
          <w:rFonts w:ascii="Calibri" w:hAnsi="Calibri"/>
          <w:sz w:val="27"/>
          <w:szCs w:val="27"/>
        </w:rPr>
        <w:t xml:space="preserve"> [Accessed 30 Jun. 2021].</w:t>
      </w:r>
    </w:p>
    <w:p w:rsidR="00E53C2E" w:rsidRPr="00157294" w:rsidRDefault="00E53C2E" w:rsidP="007539AF">
      <w:pPr>
        <w:pStyle w:val="NormalWeb"/>
        <w:numPr>
          <w:ilvl w:val="0"/>
          <w:numId w:val="29"/>
        </w:numPr>
        <w:spacing w:before="0" w:beforeAutospacing="0" w:after="0" w:afterAutospacing="0" w:line="360" w:lineRule="atLeast"/>
        <w:rPr>
          <w:rFonts w:ascii="Calibri" w:hAnsi="Calibri"/>
          <w:sz w:val="27"/>
          <w:szCs w:val="27"/>
        </w:rPr>
      </w:pPr>
      <w:r w:rsidRPr="00157294">
        <w:rPr>
          <w:rFonts w:ascii="Calibri" w:hAnsi="Calibri"/>
          <w:sz w:val="27"/>
          <w:szCs w:val="27"/>
        </w:rPr>
        <w:t>Amazon Web Services, Inc. (2018). </w:t>
      </w:r>
      <w:r w:rsidRPr="00157294">
        <w:rPr>
          <w:rFonts w:ascii="Calibri" w:hAnsi="Calibri"/>
          <w:i/>
          <w:iCs/>
          <w:sz w:val="27"/>
          <w:szCs w:val="27"/>
        </w:rPr>
        <w:t>Cloud Object Storage | Store &amp; Retrieve Data Anywhere | Amazon Simple Storage Service</w:t>
      </w:r>
      <w:r w:rsidRPr="00157294">
        <w:rPr>
          <w:rFonts w:ascii="Calibri" w:hAnsi="Calibri"/>
          <w:sz w:val="27"/>
          <w:szCs w:val="27"/>
        </w:rPr>
        <w:t xml:space="preserve">. [online] Available at: </w:t>
      </w:r>
      <w:hyperlink r:id="rId19" w:history="1">
        <w:r w:rsidRPr="00157294">
          <w:rPr>
            <w:rStyle w:val="Hyperlink"/>
            <w:rFonts w:ascii="Calibri" w:hAnsi="Calibri"/>
            <w:color w:val="auto"/>
            <w:sz w:val="27"/>
            <w:szCs w:val="27"/>
          </w:rPr>
          <w:t>https://aws.amazon.com/s3/</w:t>
        </w:r>
      </w:hyperlink>
      <w:r w:rsidRPr="00157294">
        <w:rPr>
          <w:rFonts w:ascii="Calibri" w:hAnsi="Calibri"/>
          <w:sz w:val="27"/>
          <w:szCs w:val="27"/>
        </w:rPr>
        <w:t xml:space="preserve"> [Accessed 30 Jun. 2021].</w:t>
      </w:r>
    </w:p>
    <w:p w:rsidR="00E53C2E" w:rsidRPr="00157294" w:rsidRDefault="00E53C2E" w:rsidP="007539AF">
      <w:pPr>
        <w:pStyle w:val="NormalWeb"/>
        <w:numPr>
          <w:ilvl w:val="0"/>
          <w:numId w:val="29"/>
        </w:numPr>
        <w:spacing w:before="0" w:beforeAutospacing="0" w:after="0" w:afterAutospacing="0" w:line="360" w:lineRule="atLeast"/>
        <w:rPr>
          <w:rFonts w:ascii="Calibri" w:hAnsi="Calibri"/>
          <w:sz w:val="27"/>
          <w:szCs w:val="27"/>
        </w:rPr>
      </w:pPr>
      <w:r w:rsidRPr="00157294">
        <w:rPr>
          <w:rFonts w:ascii="Calibri" w:hAnsi="Calibri"/>
          <w:sz w:val="27"/>
          <w:szCs w:val="27"/>
        </w:rPr>
        <w:t>Amazon Web Services, Inc. (2019). </w:t>
      </w:r>
      <w:r w:rsidRPr="00157294">
        <w:rPr>
          <w:rFonts w:ascii="Calibri" w:hAnsi="Calibri"/>
          <w:i/>
          <w:iCs/>
          <w:sz w:val="27"/>
          <w:szCs w:val="27"/>
        </w:rPr>
        <w:t>What is Big Data? – Amazon Web Services (AWS)</w:t>
      </w:r>
      <w:r w:rsidRPr="00157294">
        <w:rPr>
          <w:rFonts w:ascii="Calibri" w:hAnsi="Calibri"/>
          <w:sz w:val="27"/>
          <w:szCs w:val="27"/>
        </w:rPr>
        <w:t xml:space="preserve">. [online] Available at: </w:t>
      </w:r>
      <w:hyperlink r:id="rId20" w:history="1">
        <w:r w:rsidRPr="00157294">
          <w:rPr>
            <w:rStyle w:val="Hyperlink"/>
            <w:rFonts w:ascii="Calibri" w:hAnsi="Calibri"/>
            <w:color w:val="auto"/>
            <w:sz w:val="27"/>
            <w:szCs w:val="27"/>
          </w:rPr>
          <w:t>https://aws.amazon.com/big-data/what-is-big-data/</w:t>
        </w:r>
      </w:hyperlink>
      <w:r w:rsidRPr="00157294">
        <w:rPr>
          <w:rFonts w:ascii="Calibri" w:hAnsi="Calibri"/>
          <w:sz w:val="27"/>
          <w:szCs w:val="27"/>
        </w:rPr>
        <w:t xml:space="preserve"> [Accessed 30 Jun. 2021].</w:t>
      </w:r>
    </w:p>
    <w:p w:rsidR="00E53C2E" w:rsidRPr="00157294" w:rsidRDefault="00E53C2E" w:rsidP="00E65138">
      <w:pPr>
        <w:pStyle w:val="NormalWeb"/>
        <w:numPr>
          <w:ilvl w:val="0"/>
          <w:numId w:val="29"/>
        </w:numPr>
        <w:spacing w:before="0" w:beforeAutospacing="0" w:after="0" w:afterAutospacing="0" w:line="360" w:lineRule="atLeast"/>
        <w:rPr>
          <w:rFonts w:ascii="Calibri" w:hAnsi="Calibri" w:cstheme="minorHAnsi"/>
          <w:sz w:val="27"/>
          <w:szCs w:val="27"/>
        </w:rPr>
      </w:pPr>
      <w:r w:rsidRPr="00157294">
        <w:rPr>
          <w:rFonts w:ascii="Calibri" w:hAnsi="Calibri" w:cstheme="minorHAnsi"/>
          <w:sz w:val="27"/>
          <w:szCs w:val="27"/>
        </w:rPr>
        <w:t>Amazon Web Services, Inc. (2021). </w:t>
      </w:r>
      <w:r w:rsidRPr="00157294">
        <w:rPr>
          <w:rFonts w:ascii="Calibri" w:hAnsi="Calibri" w:cstheme="minorHAnsi"/>
          <w:i/>
          <w:iCs/>
          <w:sz w:val="27"/>
          <w:szCs w:val="27"/>
        </w:rPr>
        <w:t>AWS Direct Connect</w:t>
      </w:r>
      <w:r w:rsidRPr="00157294">
        <w:rPr>
          <w:rFonts w:ascii="Calibri" w:hAnsi="Calibri" w:cstheme="minorHAnsi"/>
          <w:sz w:val="27"/>
          <w:szCs w:val="27"/>
        </w:rPr>
        <w:t xml:space="preserve">. [online] Available at: </w:t>
      </w:r>
      <w:hyperlink r:id="rId21" w:history="1">
        <w:r w:rsidRPr="00157294">
          <w:rPr>
            <w:rStyle w:val="Hyperlink"/>
            <w:rFonts w:ascii="Calibri" w:hAnsi="Calibri" w:cstheme="minorHAnsi"/>
            <w:color w:val="auto"/>
            <w:sz w:val="27"/>
            <w:szCs w:val="27"/>
          </w:rPr>
          <w:t>https://aws.amazon.com/directconnect/</w:t>
        </w:r>
      </w:hyperlink>
      <w:r w:rsidRPr="00157294">
        <w:rPr>
          <w:rFonts w:ascii="Calibri" w:hAnsi="Calibri" w:cstheme="minorHAnsi"/>
          <w:sz w:val="27"/>
          <w:szCs w:val="27"/>
        </w:rPr>
        <w:t xml:space="preserve"> [Accessed 1 July 2021].</w:t>
      </w:r>
    </w:p>
    <w:p w:rsidR="00E53C2E" w:rsidRPr="00157294" w:rsidRDefault="00E53C2E" w:rsidP="002D25DE">
      <w:pPr>
        <w:pStyle w:val="NormalWeb"/>
        <w:numPr>
          <w:ilvl w:val="0"/>
          <w:numId w:val="29"/>
        </w:numPr>
        <w:spacing w:before="0" w:beforeAutospacing="0" w:after="0" w:afterAutospacing="0" w:line="360" w:lineRule="atLeast"/>
        <w:rPr>
          <w:rFonts w:ascii="Calibri" w:hAnsi="Calibri"/>
          <w:sz w:val="27"/>
          <w:szCs w:val="27"/>
        </w:rPr>
      </w:pPr>
      <w:r w:rsidRPr="00157294">
        <w:rPr>
          <w:rFonts w:ascii="Calibri" w:hAnsi="Calibri"/>
          <w:sz w:val="27"/>
          <w:szCs w:val="27"/>
        </w:rPr>
        <w:t>Aten, J. (2019). </w:t>
      </w:r>
      <w:r w:rsidRPr="00157294">
        <w:rPr>
          <w:rFonts w:ascii="Calibri" w:hAnsi="Calibri"/>
          <w:i/>
          <w:iCs/>
          <w:sz w:val="27"/>
          <w:szCs w:val="27"/>
        </w:rPr>
        <w:t>Jeff Bezos says good leaders make it okay to fail</w:t>
      </w:r>
      <w:r w:rsidRPr="00157294">
        <w:rPr>
          <w:rFonts w:ascii="Calibri" w:hAnsi="Calibri"/>
          <w:sz w:val="27"/>
          <w:szCs w:val="27"/>
        </w:rPr>
        <w:t xml:space="preserve">. [online] Business Insider. Available at: </w:t>
      </w:r>
      <w:hyperlink r:id="rId22" w:history="1">
        <w:r w:rsidRPr="00157294">
          <w:rPr>
            <w:rStyle w:val="Hyperlink"/>
            <w:rFonts w:ascii="Calibri" w:hAnsi="Calibri"/>
            <w:color w:val="auto"/>
            <w:sz w:val="27"/>
            <w:szCs w:val="27"/>
          </w:rPr>
          <w:t>https://www.businessinsider.com/jeff-bezos-says-you-should-failing-more-you-take-chances-2019-8?r=US&amp;IR=T</w:t>
        </w:r>
      </w:hyperlink>
      <w:r w:rsidRPr="00157294">
        <w:rPr>
          <w:rFonts w:ascii="Calibri" w:hAnsi="Calibri"/>
          <w:sz w:val="27"/>
          <w:szCs w:val="27"/>
        </w:rPr>
        <w:t xml:space="preserve">  [Accessed 1 Jul. 2021].</w:t>
      </w:r>
    </w:p>
    <w:p w:rsidR="00E53C2E" w:rsidRPr="00157294" w:rsidRDefault="00E53C2E" w:rsidP="004B018C">
      <w:pPr>
        <w:pStyle w:val="ListParagraph"/>
        <w:numPr>
          <w:ilvl w:val="0"/>
          <w:numId w:val="29"/>
        </w:numPr>
        <w:spacing w:line="360" w:lineRule="atLeast"/>
        <w:contextualSpacing w:val="0"/>
        <w:rPr>
          <w:rFonts w:ascii="Calibri" w:eastAsia="Times New Roman" w:hAnsi="Calibri" w:cs="Calibri"/>
          <w:color w:val="auto"/>
          <w:sz w:val="27"/>
          <w:szCs w:val="27"/>
          <w:lang w:eastAsia="en-GB"/>
        </w:rPr>
      </w:pPr>
      <w:r w:rsidRPr="00157294">
        <w:rPr>
          <w:rFonts w:ascii="Calibri" w:eastAsia="Times New Roman" w:hAnsi="Calibri" w:cs="Times New Roman"/>
          <w:color w:val="auto"/>
          <w:sz w:val="27"/>
          <w:szCs w:val="27"/>
          <w:lang w:eastAsia="en-GB"/>
        </w:rPr>
        <w:lastRenderedPageBreak/>
        <w:t>Bezos, J. (2021). </w:t>
      </w:r>
      <w:r w:rsidRPr="00157294">
        <w:rPr>
          <w:rFonts w:ascii="Calibri" w:eastAsia="Times New Roman" w:hAnsi="Calibri" w:cs="Times New Roman"/>
          <w:i/>
          <w:iCs/>
          <w:color w:val="auto"/>
          <w:sz w:val="27"/>
          <w:szCs w:val="27"/>
          <w:lang w:eastAsia="en-GB"/>
        </w:rPr>
        <w:t>Email from Jeff Bezos to employees</w:t>
      </w:r>
      <w:r w:rsidRPr="00157294">
        <w:rPr>
          <w:rFonts w:ascii="Calibri" w:eastAsia="Times New Roman" w:hAnsi="Calibri" w:cs="Times New Roman"/>
          <w:color w:val="auto"/>
          <w:sz w:val="27"/>
          <w:szCs w:val="27"/>
          <w:lang w:eastAsia="en-GB"/>
        </w:rPr>
        <w:t xml:space="preserve">. [online] About Amazon. Available at: </w:t>
      </w:r>
      <w:hyperlink r:id="rId23" w:history="1">
        <w:r w:rsidRPr="00157294">
          <w:rPr>
            <w:rStyle w:val="Hyperlink"/>
            <w:rFonts w:ascii="Calibri" w:eastAsia="Times New Roman" w:hAnsi="Calibri" w:cs="Times New Roman"/>
            <w:color w:val="auto"/>
            <w:sz w:val="27"/>
            <w:szCs w:val="27"/>
            <w:lang w:eastAsia="en-GB"/>
          </w:rPr>
          <w:t>https://www.aboutamazon.com/news/company-news/email-from-jeff-bezos-to-employees</w:t>
        </w:r>
      </w:hyperlink>
      <w:r w:rsidRPr="00157294">
        <w:rPr>
          <w:rFonts w:ascii="Calibri" w:eastAsia="Times New Roman" w:hAnsi="Calibri" w:cs="Times New Roman"/>
          <w:color w:val="auto"/>
          <w:sz w:val="27"/>
          <w:szCs w:val="27"/>
          <w:lang w:eastAsia="en-GB"/>
        </w:rPr>
        <w:t xml:space="preserve"> </w:t>
      </w:r>
      <w:r w:rsidRPr="00157294">
        <w:rPr>
          <w:rFonts w:ascii="Calibri" w:hAnsi="Calibri" w:cs="Calibri"/>
          <w:color w:val="auto"/>
          <w:sz w:val="27"/>
          <w:szCs w:val="27"/>
        </w:rPr>
        <w:t>[Accessed: 28/06/ 2021].</w:t>
      </w:r>
    </w:p>
    <w:p w:rsidR="00E53C2E" w:rsidRPr="00157294" w:rsidRDefault="00E53C2E" w:rsidP="00F05BE6">
      <w:pPr>
        <w:pStyle w:val="ListParagraph"/>
        <w:numPr>
          <w:ilvl w:val="0"/>
          <w:numId w:val="29"/>
        </w:numPr>
        <w:spacing w:line="360" w:lineRule="atLeast"/>
        <w:contextualSpacing w:val="0"/>
        <w:rPr>
          <w:rFonts w:ascii="Calibri" w:eastAsia="Times New Roman" w:hAnsi="Calibri" w:cs="Times New Roman"/>
          <w:color w:val="auto"/>
          <w:sz w:val="27"/>
          <w:szCs w:val="27"/>
          <w:lang w:eastAsia="en-GB"/>
        </w:rPr>
      </w:pPr>
      <w:r w:rsidRPr="00157294">
        <w:rPr>
          <w:rFonts w:ascii="Calibri" w:eastAsia="Times New Roman" w:hAnsi="Calibri" w:cs="Times New Roman"/>
          <w:color w:val="auto"/>
          <w:sz w:val="27"/>
          <w:szCs w:val="27"/>
          <w:lang w:eastAsia="en-GB"/>
        </w:rPr>
        <w:t>Companies History (2013). </w:t>
      </w:r>
      <w:r w:rsidRPr="00157294">
        <w:rPr>
          <w:rFonts w:ascii="Calibri" w:eastAsia="Times New Roman" w:hAnsi="Calibri" w:cs="Times New Roman"/>
          <w:i/>
          <w:iCs/>
          <w:color w:val="auto"/>
          <w:sz w:val="27"/>
          <w:szCs w:val="27"/>
          <w:lang w:eastAsia="en-GB"/>
        </w:rPr>
        <w:t>Amazon.com</w:t>
      </w:r>
      <w:r w:rsidRPr="00157294">
        <w:rPr>
          <w:rFonts w:ascii="Calibri" w:eastAsia="Times New Roman" w:hAnsi="Calibri" w:cs="Times New Roman"/>
          <w:color w:val="auto"/>
          <w:sz w:val="27"/>
          <w:szCs w:val="27"/>
          <w:lang w:eastAsia="en-GB"/>
        </w:rPr>
        <w:t xml:space="preserve">. [online] Companies History - The biggest companies in the world. Available at: </w:t>
      </w:r>
      <w:hyperlink r:id="rId24" w:history="1">
        <w:r w:rsidRPr="00157294">
          <w:rPr>
            <w:rStyle w:val="Hyperlink"/>
            <w:rFonts w:ascii="Calibri" w:eastAsia="Times New Roman" w:hAnsi="Calibri" w:cs="Times New Roman"/>
            <w:color w:val="auto"/>
            <w:sz w:val="27"/>
            <w:szCs w:val="27"/>
            <w:lang w:eastAsia="en-GB"/>
          </w:rPr>
          <w:t>https://www.companieshistory.com/amazon-com/</w:t>
        </w:r>
      </w:hyperlink>
      <w:r w:rsidRPr="00157294">
        <w:rPr>
          <w:rFonts w:ascii="Calibri" w:eastAsia="Times New Roman" w:hAnsi="Calibri" w:cs="Times New Roman"/>
          <w:color w:val="auto"/>
          <w:sz w:val="27"/>
          <w:szCs w:val="27"/>
          <w:lang w:eastAsia="en-GB"/>
        </w:rPr>
        <w:t xml:space="preserve"> </w:t>
      </w:r>
      <w:r w:rsidRPr="00157294">
        <w:rPr>
          <w:rFonts w:ascii="Calibri" w:hAnsi="Calibri" w:cs="Calibri"/>
          <w:color w:val="auto"/>
          <w:sz w:val="27"/>
          <w:szCs w:val="27"/>
        </w:rPr>
        <w:t>[Accessed: 28/06/ 2021].</w:t>
      </w:r>
    </w:p>
    <w:p w:rsidR="00E53C2E" w:rsidRPr="00157294" w:rsidRDefault="00E53C2E" w:rsidP="00DB1B00">
      <w:pPr>
        <w:pStyle w:val="NormalWeb"/>
        <w:numPr>
          <w:ilvl w:val="0"/>
          <w:numId w:val="29"/>
        </w:numPr>
        <w:rPr>
          <w:rFonts w:ascii="Calibri" w:hAnsi="Calibri" w:cs="Calibri"/>
          <w:sz w:val="27"/>
          <w:szCs w:val="27"/>
        </w:rPr>
      </w:pPr>
      <w:r w:rsidRPr="00157294">
        <w:rPr>
          <w:rFonts w:ascii="Calibri" w:hAnsi="Calibri" w:cs="Calibri"/>
          <w:sz w:val="27"/>
          <w:szCs w:val="27"/>
        </w:rPr>
        <w:t xml:space="preserve">Davenport T.H., </w:t>
      </w:r>
      <w:proofErr w:type="spellStart"/>
      <w:r w:rsidRPr="00157294">
        <w:rPr>
          <w:rFonts w:ascii="Calibri" w:hAnsi="Calibri" w:cs="Calibri"/>
          <w:sz w:val="27"/>
          <w:szCs w:val="27"/>
        </w:rPr>
        <w:t>Prusak</w:t>
      </w:r>
      <w:proofErr w:type="spellEnd"/>
      <w:r w:rsidRPr="00157294">
        <w:rPr>
          <w:rFonts w:ascii="Calibri" w:hAnsi="Calibri" w:cs="Calibri"/>
          <w:sz w:val="27"/>
          <w:szCs w:val="27"/>
        </w:rPr>
        <w:t xml:space="preserve"> L. (1997) Working Knowledge: How Organizations Manage What They Know. Harvard Business School Press, Boston.</w:t>
      </w:r>
    </w:p>
    <w:p w:rsidR="00E53C2E" w:rsidRPr="00157294" w:rsidRDefault="00E53C2E" w:rsidP="00410D55">
      <w:pPr>
        <w:pStyle w:val="ListParagraph"/>
        <w:numPr>
          <w:ilvl w:val="0"/>
          <w:numId w:val="29"/>
        </w:numPr>
        <w:spacing w:line="360" w:lineRule="atLeast"/>
        <w:contextualSpacing w:val="0"/>
        <w:rPr>
          <w:rFonts w:ascii="Calibri" w:eastAsia="Times New Roman" w:hAnsi="Calibri" w:cs="Calibri"/>
          <w:color w:val="auto"/>
          <w:sz w:val="27"/>
          <w:szCs w:val="27"/>
          <w:lang w:eastAsia="en-GB"/>
        </w:rPr>
      </w:pPr>
      <w:r w:rsidRPr="00157294">
        <w:rPr>
          <w:rFonts w:ascii="Calibri" w:eastAsia="Times New Roman" w:hAnsi="Calibri" w:cs="Calibri"/>
          <w:color w:val="auto"/>
          <w:sz w:val="27"/>
          <w:szCs w:val="27"/>
          <w:lang w:eastAsia="en-GB"/>
        </w:rPr>
        <w:t>Du Plessis, M. (2005). Drivers of knowledge management in the corporate environment. </w:t>
      </w:r>
      <w:r w:rsidRPr="00157294">
        <w:rPr>
          <w:rFonts w:ascii="Calibri" w:eastAsia="Times New Roman" w:hAnsi="Calibri" w:cs="Calibri"/>
          <w:i/>
          <w:iCs/>
          <w:color w:val="auto"/>
          <w:sz w:val="27"/>
          <w:szCs w:val="27"/>
          <w:lang w:eastAsia="en-GB"/>
        </w:rPr>
        <w:t>International Journal of Information Management</w:t>
      </w:r>
      <w:r w:rsidRPr="00157294">
        <w:rPr>
          <w:rFonts w:ascii="Calibri" w:eastAsia="Times New Roman" w:hAnsi="Calibri" w:cs="Calibri"/>
          <w:color w:val="auto"/>
          <w:sz w:val="27"/>
          <w:szCs w:val="27"/>
          <w:lang w:eastAsia="en-GB"/>
        </w:rPr>
        <w:t>, 25(3), pp.193–202.</w:t>
      </w:r>
    </w:p>
    <w:p w:rsidR="00E53C2E" w:rsidRPr="00157294" w:rsidRDefault="00E53C2E" w:rsidP="00CC28A6">
      <w:pPr>
        <w:pStyle w:val="NormalWeb"/>
        <w:numPr>
          <w:ilvl w:val="0"/>
          <w:numId w:val="29"/>
        </w:numPr>
        <w:spacing w:before="0" w:beforeAutospacing="0" w:after="0" w:afterAutospacing="0" w:line="360" w:lineRule="atLeast"/>
        <w:rPr>
          <w:rFonts w:ascii="Calibri" w:hAnsi="Calibri"/>
          <w:sz w:val="27"/>
          <w:szCs w:val="27"/>
        </w:rPr>
      </w:pPr>
      <w:r w:rsidRPr="00157294">
        <w:rPr>
          <w:rFonts w:ascii="Calibri" w:hAnsi="Calibri"/>
          <w:sz w:val="27"/>
          <w:szCs w:val="27"/>
        </w:rPr>
        <w:t>George Von Krogh, Kazuo Ichijō and NonakaI. (2000). </w:t>
      </w:r>
      <w:r w:rsidRPr="00157294">
        <w:rPr>
          <w:rFonts w:ascii="Calibri" w:hAnsi="Calibri"/>
          <w:i/>
          <w:iCs/>
          <w:sz w:val="27"/>
          <w:szCs w:val="27"/>
        </w:rPr>
        <w:t>Enabling knowledge creation : how to unlock the mystery of tacit knowledge and release the power of innovation</w:t>
      </w:r>
      <w:r w:rsidRPr="00157294">
        <w:rPr>
          <w:rFonts w:ascii="Calibri" w:hAnsi="Calibri"/>
          <w:sz w:val="27"/>
          <w:szCs w:val="27"/>
        </w:rPr>
        <w:t>. Oxford ; New York: Oxford University Press.</w:t>
      </w:r>
    </w:p>
    <w:p w:rsidR="00E53C2E" w:rsidRPr="00157294" w:rsidRDefault="00E53C2E" w:rsidP="00CC28A6">
      <w:pPr>
        <w:pStyle w:val="NormalWeb"/>
        <w:numPr>
          <w:ilvl w:val="0"/>
          <w:numId w:val="29"/>
        </w:numPr>
        <w:spacing w:before="0" w:beforeAutospacing="0" w:after="0" w:afterAutospacing="0" w:line="360" w:lineRule="atLeast"/>
        <w:rPr>
          <w:rFonts w:ascii="Calibri" w:hAnsi="Calibri"/>
          <w:sz w:val="27"/>
          <w:szCs w:val="27"/>
        </w:rPr>
      </w:pPr>
      <w:r w:rsidRPr="00157294">
        <w:rPr>
          <w:rFonts w:ascii="Calibri" w:hAnsi="Calibri"/>
          <w:sz w:val="27"/>
          <w:szCs w:val="27"/>
        </w:rPr>
        <w:t>GREGORY, L. (2019). </w:t>
      </w:r>
      <w:r w:rsidRPr="00157294">
        <w:rPr>
          <w:rFonts w:ascii="Calibri" w:hAnsi="Calibri"/>
          <w:i/>
          <w:iCs/>
          <w:sz w:val="27"/>
          <w:szCs w:val="27"/>
        </w:rPr>
        <w:t>Amazon.com Inc.’s Mission Statement &amp; Vision Statement (An Analysis) - Panmore Institute</w:t>
      </w:r>
      <w:r w:rsidRPr="00157294">
        <w:rPr>
          <w:rFonts w:ascii="Calibri" w:hAnsi="Calibri"/>
          <w:sz w:val="27"/>
          <w:szCs w:val="27"/>
        </w:rPr>
        <w:t xml:space="preserve">. [online] Panmore Institute. Available at: </w:t>
      </w:r>
      <w:hyperlink r:id="rId25" w:history="1">
        <w:r w:rsidRPr="00157294">
          <w:rPr>
            <w:rStyle w:val="Hyperlink"/>
            <w:rFonts w:ascii="Calibri" w:hAnsi="Calibri"/>
            <w:color w:val="auto"/>
            <w:sz w:val="27"/>
            <w:szCs w:val="27"/>
          </w:rPr>
          <w:t>http://panmore.com/amazon-com-inc-vision-statement-mission-statement-analysis</w:t>
        </w:r>
      </w:hyperlink>
      <w:r w:rsidRPr="00157294">
        <w:rPr>
          <w:rFonts w:ascii="Calibri" w:hAnsi="Calibri"/>
          <w:sz w:val="27"/>
          <w:szCs w:val="27"/>
        </w:rPr>
        <w:t xml:space="preserve"> </w:t>
      </w:r>
    </w:p>
    <w:p w:rsidR="00E53C2E" w:rsidRPr="00157294" w:rsidRDefault="00E53C2E" w:rsidP="00157294">
      <w:pPr>
        <w:pStyle w:val="NormalWeb"/>
        <w:numPr>
          <w:ilvl w:val="0"/>
          <w:numId w:val="29"/>
        </w:numPr>
        <w:spacing w:before="0" w:beforeAutospacing="0" w:after="0" w:afterAutospacing="0" w:line="360" w:lineRule="atLeast"/>
        <w:rPr>
          <w:rFonts w:ascii="Calibri" w:hAnsi="Calibri"/>
          <w:sz w:val="27"/>
          <w:szCs w:val="27"/>
        </w:rPr>
      </w:pPr>
      <w:proofErr w:type="spellStart"/>
      <w:r w:rsidRPr="00157294">
        <w:rPr>
          <w:rFonts w:ascii="Calibri" w:hAnsi="Calibri"/>
          <w:sz w:val="27"/>
          <w:szCs w:val="27"/>
        </w:rPr>
        <w:t>Hajric</w:t>
      </w:r>
      <w:proofErr w:type="spellEnd"/>
      <w:r w:rsidRPr="00157294">
        <w:rPr>
          <w:rFonts w:ascii="Calibri" w:hAnsi="Calibri"/>
          <w:sz w:val="27"/>
          <w:szCs w:val="27"/>
        </w:rPr>
        <w:t>, E. (n.d.). </w:t>
      </w:r>
      <w:r w:rsidRPr="00157294">
        <w:rPr>
          <w:rFonts w:ascii="Calibri" w:hAnsi="Calibri"/>
          <w:i/>
          <w:iCs/>
          <w:sz w:val="27"/>
          <w:szCs w:val="27"/>
        </w:rPr>
        <w:t>The SECI Model &amp; Knowledge Conversion</w:t>
      </w:r>
      <w:r w:rsidRPr="00157294">
        <w:rPr>
          <w:rFonts w:ascii="Calibri" w:hAnsi="Calibri"/>
          <w:sz w:val="27"/>
          <w:szCs w:val="27"/>
        </w:rPr>
        <w:t>. [online] www.knowledge-management-tools.net. Available at: https://www.knowledge-management-tools.net/knowledge-conversion.php</w:t>
      </w:r>
    </w:p>
    <w:p w:rsidR="00E53C2E" w:rsidRPr="00157294" w:rsidRDefault="00E53C2E" w:rsidP="008A50F3">
      <w:pPr>
        <w:pStyle w:val="ListParagraph"/>
        <w:numPr>
          <w:ilvl w:val="0"/>
          <w:numId w:val="29"/>
        </w:numPr>
        <w:spacing w:line="360" w:lineRule="atLeast"/>
        <w:contextualSpacing w:val="0"/>
        <w:rPr>
          <w:rFonts w:ascii="Calibri" w:eastAsia="Times New Roman" w:hAnsi="Calibri" w:cs="Times New Roman"/>
          <w:color w:val="auto"/>
          <w:sz w:val="27"/>
          <w:szCs w:val="27"/>
          <w:lang w:eastAsia="en-GB"/>
        </w:rPr>
      </w:pPr>
      <w:r w:rsidRPr="00157294">
        <w:rPr>
          <w:rFonts w:ascii="Calibri" w:eastAsia="Times New Roman" w:hAnsi="Calibri" w:cs="Times New Roman"/>
          <w:color w:val="auto"/>
          <w:sz w:val="27"/>
          <w:szCs w:val="27"/>
          <w:lang w:eastAsia="en-GB"/>
        </w:rPr>
        <w:t>Havens, C. and Knapp, E. (1999). Easing into knowledge management. </w:t>
      </w:r>
      <w:r w:rsidRPr="00157294">
        <w:rPr>
          <w:rFonts w:ascii="Calibri" w:eastAsia="Times New Roman" w:hAnsi="Calibri" w:cs="Times New Roman"/>
          <w:i/>
          <w:iCs/>
          <w:color w:val="auto"/>
          <w:sz w:val="27"/>
          <w:szCs w:val="27"/>
          <w:lang w:eastAsia="en-GB"/>
        </w:rPr>
        <w:t>Strategy &amp; Leadership</w:t>
      </w:r>
      <w:r w:rsidRPr="00157294">
        <w:rPr>
          <w:rFonts w:ascii="Calibri" w:eastAsia="Times New Roman" w:hAnsi="Calibri" w:cs="Times New Roman"/>
          <w:color w:val="auto"/>
          <w:sz w:val="27"/>
          <w:szCs w:val="27"/>
          <w:lang w:eastAsia="en-GB"/>
        </w:rPr>
        <w:t>, 27(2), pp.4–9.</w:t>
      </w:r>
    </w:p>
    <w:p w:rsidR="00E53C2E" w:rsidRPr="00157294" w:rsidRDefault="00E53C2E" w:rsidP="00E65138">
      <w:pPr>
        <w:pStyle w:val="NormalWeb"/>
        <w:numPr>
          <w:ilvl w:val="0"/>
          <w:numId w:val="29"/>
        </w:numPr>
        <w:spacing w:before="0" w:beforeAutospacing="0" w:after="0" w:afterAutospacing="0" w:line="360" w:lineRule="atLeast"/>
        <w:rPr>
          <w:rFonts w:ascii="Calibri" w:hAnsi="Calibri" w:cstheme="minorHAnsi"/>
          <w:sz w:val="27"/>
          <w:szCs w:val="27"/>
        </w:rPr>
      </w:pPr>
      <w:proofErr w:type="spellStart"/>
      <w:r w:rsidRPr="00157294">
        <w:rPr>
          <w:rFonts w:ascii="Calibri" w:hAnsi="Calibri" w:cstheme="minorHAnsi"/>
          <w:sz w:val="27"/>
          <w:szCs w:val="27"/>
        </w:rPr>
        <w:t>idp.amazon.work</w:t>
      </w:r>
      <w:proofErr w:type="spellEnd"/>
      <w:r w:rsidRPr="00157294">
        <w:rPr>
          <w:rFonts w:ascii="Calibri" w:hAnsi="Calibri" w:cstheme="minorHAnsi"/>
          <w:sz w:val="27"/>
          <w:szCs w:val="27"/>
        </w:rPr>
        <w:t>. (2021). </w:t>
      </w:r>
      <w:r w:rsidRPr="00157294">
        <w:rPr>
          <w:rFonts w:ascii="Calibri" w:hAnsi="Calibri" w:cstheme="minorHAnsi"/>
          <w:i/>
          <w:iCs/>
          <w:sz w:val="27"/>
          <w:szCs w:val="27"/>
        </w:rPr>
        <w:t>Amazon A to Z Login</w:t>
      </w:r>
      <w:r w:rsidRPr="00157294">
        <w:rPr>
          <w:rFonts w:ascii="Calibri" w:hAnsi="Calibri" w:cstheme="minorHAnsi"/>
          <w:sz w:val="27"/>
          <w:szCs w:val="27"/>
        </w:rPr>
        <w:t>. [online] Available at: https://atoz.amazon.work [Accessed 1 July 2021].</w:t>
      </w:r>
    </w:p>
    <w:p w:rsidR="00E53C2E" w:rsidRPr="00157294" w:rsidRDefault="00E53C2E" w:rsidP="0016741F">
      <w:pPr>
        <w:pStyle w:val="NormalWeb"/>
        <w:numPr>
          <w:ilvl w:val="0"/>
          <w:numId w:val="29"/>
        </w:numPr>
        <w:spacing w:before="0" w:beforeAutospacing="0" w:after="0" w:afterAutospacing="0" w:line="360" w:lineRule="atLeast"/>
        <w:rPr>
          <w:rFonts w:ascii="Calibri" w:hAnsi="Calibri"/>
          <w:sz w:val="27"/>
          <w:szCs w:val="27"/>
        </w:rPr>
      </w:pPr>
      <w:proofErr w:type="spellStart"/>
      <w:r w:rsidRPr="00157294">
        <w:rPr>
          <w:rFonts w:ascii="Calibri" w:hAnsi="Calibri"/>
          <w:sz w:val="27"/>
          <w:szCs w:val="27"/>
        </w:rPr>
        <w:t>Johannsen</w:t>
      </w:r>
      <w:proofErr w:type="spellEnd"/>
      <w:r w:rsidRPr="00157294">
        <w:rPr>
          <w:rFonts w:ascii="Calibri" w:hAnsi="Calibri"/>
          <w:sz w:val="27"/>
          <w:szCs w:val="27"/>
        </w:rPr>
        <w:t>, C.G. (2000), “Total quality management in a knowledge management perspective”, Journal of Documentation, Vol. 56 No. 1, pp. 42-54.</w:t>
      </w:r>
    </w:p>
    <w:p w:rsidR="00E53C2E" w:rsidRPr="00157294" w:rsidRDefault="00E53C2E" w:rsidP="00233A11">
      <w:pPr>
        <w:pStyle w:val="ListParagraph"/>
        <w:numPr>
          <w:ilvl w:val="0"/>
          <w:numId w:val="29"/>
        </w:numPr>
        <w:spacing w:line="360" w:lineRule="atLeast"/>
        <w:contextualSpacing w:val="0"/>
        <w:rPr>
          <w:rFonts w:ascii="Calibri" w:eastAsia="Times New Roman" w:hAnsi="Calibri" w:cs="Calibri"/>
          <w:color w:val="auto"/>
          <w:sz w:val="27"/>
          <w:szCs w:val="27"/>
          <w:lang w:eastAsia="en-GB"/>
        </w:rPr>
      </w:pPr>
      <w:r w:rsidRPr="00157294">
        <w:rPr>
          <w:rFonts w:ascii="Calibri" w:eastAsia="Times New Roman" w:hAnsi="Calibri" w:cs="Calibri"/>
          <w:color w:val="auto"/>
          <w:sz w:val="27"/>
          <w:szCs w:val="27"/>
          <w:lang w:eastAsia="en-GB"/>
        </w:rPr>
        <w:t>Johnson, S. (2014). </w:t>
      </w:r>
      <w:r w:rsidRPr="00157294">
        <w:rPr>
          <w:rFonts w:ascii="Calibri" w:eastAsia="Times New Roman" w:hAnsi="Calibri" w:cs="Calibri"/>
          <w:i/>
          <w:iCs/>
          <w:color w:val="auto"/>
          <w:sz w:val="27"/>
          <w:szCs w:val="27"/>
          <w:lang w:eastAsia="en-GB"/>
        </w:rPr>
        <w:t>A Brief History of Knowledge Management - TVS Integrated Technical Services</w:t>
      </w:r>
      <w:r w:rsidRPr="00157294">
        <w:rPr>
          <w:rFonts w:ascii="Calibri" w:eastAsia="Times New Roman" w:hAnsi="Calibri" w:cs="Calibri"/>
          <w:color w:val="auto"/>
          <w:sz w:val="27"/>
          <w:szCs w:val="27"/>
          <w:lang w:eastAsia="en-GB"/>
        </w:rPr>
        <w:t xml:space="preserve">. [online] TVS Integrated Technical Services. Available at: </w:t>
      </w:r>
      <w:hyperlink r:id="rId26" w:history="1">
        <w:r w:rsidRPr="00157294">
          <w:rPr>
            <w:rStyle w:val="Hyperlink"/>
            <w:rFonts w:ascii="Calibri" w:eastAsia="Times New Roman" w:hAnsi="Calibri" w:cs="Calibri"/>
            <w:color w:val="auto"/>
            <w:sz w:val="27"/>
            <w:szCs w:val="27"/>
            <w:lang w:eastAsia="en-GB"/>
          </w:rPr>
          <w:t>http://www.tvsits.com/white-papers-articles/brief-history-knowledge-management</w:t>
        </w:r>
      </w:hyperlink>
      <w:r w:rsidRPr="00157294">
        <w:rPr>
          <w:rFonts w:ascii="Calibri" w:eastAsia="Times New Roman" w:hAnsi="Calibri" w:cs="Calibri"/>
          <w:color w:val="auto"/>
          <w:sz w:val="27"/>
          <w:szCs w:val="27"/>
          <w:lang w:eastAsia="en-GB"/>
        </w:rPr>
        <w:t xml:space="preserve"> </w:t>
      </w:r>
      <w:r w:rsidRPr="00157294">
        <w:rPr>
          <w:rFonts w:ascii="Calibri" w:hAnsi="Calibri" w:cs="Calibri"/>
          <w:color w:val="auto"/>
          <w:sz w:val="27"/>
          <w:szCs w:val="27"/>
        </w:rPr>
        <w:t>[Accessed: 15/06/ 2021]</w:t>
      </w:r>
    </w:p>
    <w:p w:rsidR="00E53C2E" w:rsidRPr="00157294" w:rsidRDefault="00E53C2E" w:rsidP="00233A11">
      <w:pPr>
        <w:pStyle w:val="ListParagraph"/>
        <w:numPr>
          <w:ilvl w:val="0"/>
          <w:numId w:val="29"/>
        </w:numPr>
        <w:spacing w:line="360" w:lineRule="atLeast"/>
        <w:contextualSpacing w:val="0"/>
        <w:rPr>
          <w:rFonts w:ascii="Calibri" w:eastAsia="Times New Roman" w:hAnsi="Calibri" w:cs="Calibri"/>
          <w:color w:val="auto"/>
          <w:sz w:val="27"/>
          <w:szCs w:val="27"/>
          <w:lang w:eastAsia="en-GB"/>
        </w:rPr>
      </w:pPr>
      <w:proofErr w:type="spellStart"/>
      <w:r w:rsidRPr="00157294">
        <w:rPr>
          <w:rFonts w:ascii="Calibri" w:hAnsi="Calibri" w:cs="Calibri"/>
          <w:color w:val="auto"/>
          <w:sz w:val="27"/>
          <w:szCs w:val="27"/>
        </w:rPr>
        <w:t>Kimiz</w:t>
      </w:r>
      <w:proofErr w:type="spellEnd"/>
      <w:r w:rsidRPr="00157294">
        <w:rPr>
          <w:rFonts w:ascii="Calibri" w:hAnsi="Calibri" w:cs="Calibri"/>
          <w:color w:val="auto"/>
          <w:sz w:val="27"/>
          <w:szCs w:val="27"/>
        </w:rPr>
        <w:t xml:space="preserve"> </w:t>
      </w:r>
      <w:proofErr w:type="spellStart"/>
      <w:r w:rsidRPr="00157294">
        <w:rPr>
          <w:rFonts w:ascii="Calibri" w:hAnsi="Calibri" w:cs="Calibri"/>
          <w:color w:val="auto"/>
          <w:sz w:val="27"/>
          <w:szCs w:val="27"/>
        </w:rPr>
        <w:t>Dalkir</w:t>
      </w:r>
      <w:proofErr w:type="spellEnd"/>
      <w:r w:rsidRPr="00157294">
        <w:rPr>
          <w:rFonts w:ascii="Calibri" w:hAnsi="Calibri" w:cs="Calibri"/>
          <w:color w:val="auto"/>
          <w:sz w:val="27"/>
          <w:szCs w:val="27"/>
        </w:rPr>
        <w:t xml:space="preserve"> (2005). </w:t>
      </w:r>
      <w:r w:rsidRPr="00157294">
        <w:rPr>
          <w:rFonts w:ascii="Calibri" w:hAnsi="Calibri" w:cs="Calibri"/>
          <w:i/>
          <w:iCs/>
          <w:color w:val="auto"/>
          <w:sz w:val="27"/>
          <w:szCs w:val="27"/>
        </w:rPr>
        <w:t>Knowledge management in theory and practice</w:t>
      </w:r>
      <w:r w:rsidRPr="00157294">
        <w:rPr>
          <w:rFonts w:ascii="Calibri" w:hAnsi="Calibri" w:cs="Calibri"/>
          <w:color w:val="auto"/>
          <w:sz w:val="27"/>
          <w:szCs w:val="27"/>
        </w:rPr>
        <w:t>. Amsterdam; Boston: Elsevier/Butterworth Heinemann.</w:t>
      </w:r>
    </w:p>
    <w:p w:rsidR="00E53C2E" w:rsidRPr="00157294" w:rsidRDefault="00E53C2E" w:rsidP="00025ED2">
      <w:pPr>
        <w:pStyle w:val="NormalWeb"/>
        <w:numPr>
          <w:ilvl w:val="0"/>
          <w:numId w:val="29"/>
        </w:numPr>
        <w:spacing w:before="0" w:beforeAutospacing="0" w:after="0" w:afterAutospacing="0" w:line="360" w:lineRule="atLeast"/>
        <w:rPr>
          <w:rFonts w:ascii="Calibri" w:hAnsi="Calibri"/>
          <w:sz w:val="27"/>
          <w:szCs w:val="27"/>
        </w:rPr>
      </w:pPr>
      <w:r w:rsidRPr="00157294">
        <w:rPr>
          <w:rFonts w:ascii="Calibri" w:hAnsi="Calibri"/>
          <w:sz w:val="27"/>
          <w:szCs w:val="27"/>
        </w:rPr>
        <w:t>Rosenberg M. (2014). </w:t>
      </w:r>
      <w:r w:rsidRPr="00157294">
        <w:rPr>
          <w:rFonts w:ascii="Calibri" w:hAnsi="Calibri"/>
          <w:i/>
          <w:iCs/>
          <w:sz w:val="27"/>
          <w:szCs w:val="27"/>
        </w:rPr>
        <w:t>The Knowledge Management Genius of Amazon.com</w:t>
      </w:r>
      <w:r w:rsidRPr="00157294">
        <w:rPr>
          <w:rFonts w:ascii="Calibri" w:hAnsi="Calibri"/>
          <w:sz w:val="27"/>
          <w:szCs w:val="27"/>
        </w:rPr>
        <w:t xml:space="preserve">. [online] Learning Solutions Magazine. Available at: </w:t>
      </w:r>
      <w:hyperlink r:id="rId27" w:history="1">
        <w:r w:rsidRPr="00157294">
          <w:rPr>
            <w:rStyle w:val="Hyperlink"/>
            <w:rFonts w:ascii="Calibri" w:hAnsi="Calibri"/>
            <w:color w:val="auto"/>
            <w:sz w:val="27"/>
            <w:szCs w:val="27"/>
          </w:rPr>
          <w:t>https://learningsolutionsmag.com/articles/1480/the-knowledge-management-genius-of-amazoncom</w:t>
        </w:r>
      </w:hyperlink>
      <w:r w:rsidRPr="00157294">
        <w:rPr>
          <w:rFonts w:ascii="Calibri" w:hAnsi="Calibri"/>
          <w:sz w:val="27"/>
          <w:szCs w:val="27"/>
        </w:rPr>
        <w:t xml:space="preserve"> </w:t>
      </w:r>
      <w:r w:rsidRPr="00157294">
        <w:rPr>
          <w:rFonts w:ascii="Calibri" w:hAnsi="Calibri" w:cs="Calibri"/>
          <w:sz w:val="27"/>
          <w:szCs w:val="27"/>
        </w:rPr>
        <w:t>[Accessed: 28/06/ 2021].</w:t>
      </w:r>
    </w:p>
    <w:p w:rsidR="00E53C2E" w:rsidRPr="00157294" w:rsidRDefault="00E53C2E" w:rsidP="00F05BE6">
      <w:pPr>
        <w:pStyle w:val="ListParagraph"/>
        <w:numPr>
          <w:ilvl w:val="0"/>
          <w:numId w:val="29"/>
        </w:numPr>
        <w:spacing w:line="360" w:lineRule="atLeast"/>
        <w:contextualSpacing w:val="0"/>
        <w:rPr>
          <w:rFonts w:ascii="Calibri" w:eastAsia="Times New Roman" w:hAnsi="Calibri" w:cs="Times New Roman"/>
          <w:color w:val="auto"/>
          <w:sz w:val="27"/>
          <w:szCs w:val="27"/>
          <w:lang w:eastAsia="en-GB"/>
        </w:rPr>
      </w:pPr>
      <w:proofErr w:type="spellStart"/>
      <w:r w:rsidRPr="00157294">
        <w:rPr>
          <w:rFonts w:ascii="Calibri" w:hAnsi="Calibri"/>
          <w:color w:val="auto"/>
          <w:sz w:val="27"/>
          <w:szCs w:val="27"/>
        </w:rPr>
        <w:t>Soper</w:t>
      </w:r>
      <w:proofErr w:type="spellEnd"/>
      <w:r w:rsidRPr="00157294">
        <w:rPr>
          <w:rFonts w:ascii="Calibri" w:hAnsi="Calibri"/>
          <w:color w:val="auto"/>
          <w:sz w:val="27"/>
          <w:szCs w:val="27"/>
        </w:rPr>
        <w:t>, T. (2021). </w:t>
      </w:r>
      <w:r w:rsidRPr="00157294">
        <w:rPr>
          <w:rFonts w:ascii="Calibri" w:hAnsi="Calibri"/>
          <w:i/>
          <w:iCs/>
          <w:color w:val="auto"/>
          <w:sz w:val="27"/>
          <w:szCs w:val="27"/>
        </w:rPr>
        <w:t>Amazon now employs nearly 1.3 million people worldwide after adding 500,000 workers in 2020</w:t>
      </w:r>
      <w:r w:rsidRPr="00157294">
        <w:rPr>
          <w:rFonts w:ascii="Calibri" w:hAnsi="Calibri"/>
          <w:color w:val="auto"/>
          <w:sz w:val="27"/>
          <w:szCs w:val="27"/>
        </w:rPr>
        <w:t xml:space="preserve">. [online] GeekWire. Available at: </w:t>
      </w:r>
      <w:hyperlink r:id="rId28" w:history="1">
        <w:r w:rsidRPr="00157294">
          <w:rPr>
            <w:rStyle w:val="Hyperlink"/>
            <w:rFonts w:ascii="Calibri" w:hAnsi="Calibri"/>
            <w:color w:val="auto"/>
            <w:sz w:val="27"/>
            <w:szCs w:val="27"/>
          </w:rPr>
          <w:t>https://www.geekwire.com/2021/amazon-now-employs-nearly-1-3-million-people-worldwide-adding-500000-workers-2020/</w:t>
        </w:r>
      </w:hyperlink>
      <w:r w:rsidRPr="00157294">
        <w:rPr>
          <w:rFonts w:ascii="Calibri" w:hAnsi="Calibri"/>
          <w:color w:val="auto"/>
          <w:sz w:val="27"/>
          <w:szCs w:val="27"/>
        </w:rPr>
        <w:t xml:space="preserve"> </w:t>
      </w:r>
      <w:r w:rsidRPr="00157294">
        <w:rPr>
          <w:rFonts w:ascii="Calibri" w:hAnsi="Calibri" w:cs="Calibri"/>
          <w:color w:val="auto"/>
          <w:sz w:val="27"/>
          <w:szCs w:val="27"/>
        </w:rPr>
        <w:t>[Accessed: 28/06/ 2021].</w:t>
      </w:r>
    </w:p>
    <w:p w:rsidR="00E53C2E" w:rsidRPr="00157294" w:rsidRDefault="00E53C2E" w:rsidP="00854D4A">
      <w:pPr>
        <w:pStyle w:val="ListParagraph"/>
        <w:numPr>
          <w:ilvl w:val="0"/>
          <w:numId w:val="29"/>
        </w:numPr>
        <w:spacing w:line="360" w:lineRule="atLeast"/>
        <w:contextualSpacing w:val="0"/>
        <w:rPr>
          <w:rFonts w:ascii="Calibri" w:eastAsia="Times New Roman" w:hAnsi="Calibri" w:cs="Times New Roman"/>
          <w:color w:val="auto"/>
          <w:sz w:val="27"/>
          <w:szCs w:val="27"/>
          <w:lang w:eastAsia="en-GB"/>
        </w:rPr>
      </w:pPr>
      <w:proofErr w:type="spellStart"/>
      <w:r w:rsidRPr="00157294">
        <w:rPr>
          <w:rFonts w:ascii="Calibri" w:hAnsi="Calibri"/>
          <w:color w:val="auto"/>
          <w:sz w:val="27"/>
          <w:szCs w:val="27"/>
        </w:rPr>
        <w:lastRenderedPageBreak/>
        <w:t>Suthivarakom</w:t>
      </w:r>
      <w:proofErr w:type="spellEnd"/>
      <w:r w:rsidRPr="00157294">
        <w:rPr>
          <w:rFonts w:ascii="Calibri" w:hAnsi="Calibri"/>
          <w:color w:val="auto"/>
          <w:sz w:val="27"/>
          <w:szCs w:val="27"/>
        </w:rPr>
        <w:t>, G. (2020). </w:t>
      </w:r>
      <w:r w:rsidRPr="00157294">
        <w:rPr>
          <w:rFonts w:ascii="Calibri" w:hAnsi="Calibri"/>
          <w:i/>
          <w:iCs/>
          <w:color w:val="auto"/>
          <w:sz w:val="27"/>
          <w:szCs w:val="27"/>
        </w:rPr>
        <w:t>Welcome to the Era of Fake Products</w:t>
      </w:r>
      <w:r w:rsidRPr="00157294">
        <w:rPr>
          <w:rFonts w:ascii="Calibri" w:hAnsi="Calibri"/>
          <w:color w:val="auto"/>
          <w:sz w:val="27"/>
          <w:szCs w:val="27"/>
        </w:rPr>
        <w:t xml:space="preserve">. The NY Times. [online] Wirecutter: Reviews for the Real World. Available at: </w:t>
      </w:r>
      <w:hyperlink r:id="rId29" w:history="1">
        <w:r w:rsidRPr="00157294">
          <w:rPr>
            <w:rStyle w:val="Hyperlink"/>
            <w:rFonts w:ascii="Calibri" w:hAnsi="Calibri"/>
            <w:color w:val="auto"/>
            <w:sz w:val="27"/>
            <w:szCs w:val="27"/>
          </w:rPr>
          <w:t>https://www.nytimes.com/wirecutter/blog/amazon-counterfeit-fake-products/</w:t>
        </w:r>
      </w:hyperlink>
      <w:r w:rsidRPr="00157294">
        <w:rPr>
          <w:rFonts w:ascii="Calibri" w:hAnsi="Calibri"/>
          <w:color w:val="auto"/>
          <w:sz w:val="27"/>
          <w:szCs w:val="27"/>
        </w:rPr>
        <w:t xml:space="preserve"> </w:t>
      </w:r>
      <w:r w:rsidRPr="00157294">
        <w:rPr>
          <w:rFonts w:ascii="Calibri" w:hAnsi="Calibri" w:cs="Calibri"/>
          <w:color w:val="auto"/>
          <w:sz w:val="27"/>
          <w:szCs w:val="27"/>
        </w:rPr>
        <w:t>[Accessed: 29/06/ 2021].</w:t>
      </w:r>
    </w:p>
    <w:p w:rsidR="00E53C2E" w:rsidRPr="00157294" w:rsidRDefault="00E53C2E" w:rsidP="00751D5D">
      <w:pPr>
        <w:pStyle w:val="NormalWeb"/>
        <w:numPr>
          <w:ilvl w:val="0"/>
          <w:numId w:val="29"/>
        </w:numPr>
        <w:spacing w:before="0" w:beforeAutospacing="0" w:after="0" w:afterAutospacing="0" w:line="360" w:lineRule="atLeast"/>
        <w:rPr>
          <w:rFonts w:ascii="Calibri" w:hAnsi="Calibri"/>
          <w:sz w:val="27"/>
          <w:szCs w:val="27"/>
        </w:rPr>
      </w:pPr>
      <w:r w:rsidRPr="00157294">
        <w:rPr>
          <w:rFonts w:ascii="Calibri" w:hAnsi="Calibri"/>
          <w:sz w:val="27"/>
          <w:szCs w:val="27"/>
        </w:rPr>
        <w:t xml:space="preserve"> Toolshero. (2013). </w:t>
      </w:r>
      <w:r w:rsidRPr="00157294">
        <w:rPr>
          <w:rFonts w:ascii="Calibri" w:hAnsi="Calibri"/>
          <w:i/>
          <w:iCs/>
          <w:sz w:val="27"/>
          <w:szCs w:val="27"/>
        </w:rPr>
        <w:t>Mathieu Weggeman biography, a strategic management guru</w:t>
      </w:r>
      <w:r w:rsidRPr="00157294">
        <w:rPr>
          <w:rFonts w:ascii="Calibri" w:hAnsi="Calibri"/>
          <w:sz w:val="27"/>
          <w:szCs w:val="27"/>
        </w:rPr>
        <w:t xml:space="preserve">. [online] Available at: </w:t>
      </w:r>
      <w:hyperlink r:id="rId30" w:history="1">
        <w:r w:rsidRPr="00157294">
          <w:rPr>
            <w:rStyle w:val="Hyperlink"/>
            <w:rFonts w:ascii="Calibri" w:hAnsi="Calibri"/>
            <w:color w:val="auto"/>
            <w:sz w:val="27"/>
            <w:szCs w:val="27"/>
          </w:rPr>
          <w:t>https://www.toolshero.com/toolsheroes/mathieu-weggeman/</w:t>
        </w:r>
      </w:hyperlink>
      <w:r w:rsidRPr="00157294">
        <w:rPr>
          <w:rFonts w:ascii="Calibri" w:hAnsi="Calibri"/>
          <w:sz w:val="27"/>
          <w:szCs w:val="27"/>
        </w:rPr>
        <w:t xml:space="preserve"> [Accessed 30 Jun. 2021].</w:t>
      </w:r>
    </w:p>
    <w:p w:rsidR="00E53C2E" w:rsidRPr="00157294" w:rsidRDefault="00E53C2E" w:rsidP="008A50F3">
      <w:pPr>
        <w:pStyle w:val="ListParagraph"/>
        <w:numPr>
          <w:ilvl w:val="0"/>
          <w:numId w:val="29"/>
        </w:numPr>
        <w:spacing w:line="360" w:lineRule="atLeast"/>
        <w:contextualSpacing w:val="0"/>
        <w:rPr>
          <w:rFonts w:ascii="Calibri" w:eastAsia="Times New Roman" w:hAnsi="Calibri" w:cs="Times New Roman"/>
          <w:color w:val="auto"/>
          <w:sz w:val="27"/>
          <w:szCs w:val="27"/>
          <w:lang w:eastAsia="en-GB"/>
        </w:rPr>
      </w:pPr>
      <w:proofErr w:type="spellStart"/>
      <w:r w:rsidRPr="00157294">
        <w:rPr>
          <w:rFonts w:ascii="Calibri" w:hAnsi="Calibri"/>
          <w:color w:val="auto"/>
          <w:sz w:val="27"/>
          <w:szCs w:val="27"/>
        </w:rPr>
        <w:t>Wiig</w:t>
      </w:r>
      <w:proofErr w:type="spellEnd"/>
      <w:r w:rsidRPr="00157294">
        <w:rPr>
          <w:rFonts w:ascii="Calibri" w:hAnsi="Calibri"/>
          <w:color w:val="auto"/>
          <w:sz w:val="27"/>
          <w:szCs w:val="27"/>
        </w:rPr>
        <w:t>, K.M. (1997). Knowledge management: Where did it come from and where will it go? </w:t>
      </w:r>
      <w:r w:rsidRPr="00157294">
        <w:rPr>
          <w:rFonts w:ascii="Calibri" w:hAnsi="Calibri"/>
          <w:i/>
          <w:iCs/>
          <w:color w:val="auto"/>
          <w:sz w:val="27"/>
          <w:szCs w:val="27"/>
        </w:rPr>
        <w:t>Expert Systems with Applications</w:t>
      </w:r>
      <w:r w:rsidRPr="00157294">
        <w:rPr>
          <w:rFonts w:ascii="Calibri" w:hAnsi="Calibri"/>
          <w:color w:val="auto"/>
          <w:sz w:val="27"/>
          <w:szCs w:val="27"/>
        </w:rPr>
        <w:t xml:space="preserve">, 13(1), pp.1–14. </w:t>
      </w:r>
    </w:p>
    <w:p w:rsidR="00E53C2E" w:rsidRPr="00157294" w:rsidRDefault="00E53C2E" w:rsidP="00751D5D">
      <w:pPr>
        <w:pStyle w:val="NormalWeb"/>
        <w:numPr>
          <w:ilvl w:val="0"/>
          <w:numId w:val="29"/>
        </w:numPr>
        <w:spacing w:before="0" w:beforeAutospacing="0" w:after="0" w:afterAutospacing="0" w:line="360" w:lineRule="atLeast"/>
        <w:rPr>
          <w:rFonts w:ascii="Calibri" w:hAnsi="Calibri"/>
          <w:sz w:val="27"/>
          <w:szCs w:val="27"/>
        </w:rPr>
      </w:pPr>
      <w:r w:rsidRPr="00157294">
        <w:rPr>
          <w:rFonts w:ascii="Calibri" w:hAnsi="Calibri"/>
          <w:sz w:val="27"/>
          <w:szCs w:val="27"/>
        </w:rPr>
        <w:t>www.amazon.co.uk. (2021). </w:t>
      </w:r>
      <w:r w:rsidRPr="00157294">
        <w:rPr>
          <w:rFonts w:ascii="Calibri" w:hAnsi="Calibri"/>
          <w:i/>
          <w:iCs/>
          <w:sz w:val="27"/>
          <w:szCs w:val="27"/>
        </w:rPr>
        <w:t>Amazon.co.uk Help: Amazon &amp; My Data</w:t>
      </w:r>
      <w:r w:rsidRPr="00157294">
        <w:rPr>
          <w:rFonts w:ascii="Calibri" w:hAnsi="Calibri"/>
          <w:sz w:val="27"/>
          <w:szCs w:val="27"/>
        </w:rPr>
        <w:t xml:space="preserve">. [online] Available at: </w:t>
      </w:r>
      <w:hyperlink r:id="rId31" w:history="1">
        <w:r w:rsidRPr="00157294">
          <w:rPr>
            <w:rStyle w:val="Hyperlink"/>
            <w:rFonts w:ascii="Calibri" w:hAnsi="Calibri"/>
            <w:color w:val="auto"/>
            <w:sz w:val="27"/>
            <w:szCs w:val="27"/>
          </w:rPr>
          <w:t>https://www.amazon.co.uk/gp/help/customer/display.html?nodeId=G68RWEYX26H3ZXJT</w:t>
        </w:r>
      </w:hyperlink>
      <w:r w:rsidRPr="00157294">
        <w:rPr>
          <w:rFonts w:ascii="Calibri" w:hAnsi="Calibri"/>
          <w:sz w:val="27"/>
          <w:szCs w:val="27"/>
        </w:rPr>
        <w:t xml:space="preserve"> [Accessed 30 Jun. 2021].</w:t>
      </w:r>
    </w:p>
    <w:p w:rsidR="00E53C2E" w:rsidRPr="00157294" w:rsidRDefault="00E53C2E" w:rsidP="006361E2">
      <w:pPr>
        <w:pStyle w:val="ListParagraph"/>
        <w:numPr>
          <w:ilvl w:val="0"/>
          <w:numId w:val="29"/>
        </w:numPr>
        <w:spacing w:line="360" w:lineRule="atLeast"/>
        <w:contextualSpacing w:val="0"/>
        <w:rPr>
          <w:rFonts w:ascii="Calibri" w:eastAsia="Times New Roman" w:hAnsi="Calibri" w:cs="Times New Roman"/>
          <w:color w:val="auto"/>
          <w:sz w:val="27"/>
          <w:szCs w:val="27"/>
          <w:lang w:eastAsia="en-GB"/>
        </w:rPr>
      </w:pPr>
      <w:r w:rsidRPr="00157294">
        <w:rPr>
          <w:rFonts w:ascii="Calibri" w:hAnsi="Calibri"/>
          <w:color w:val="auto"/>
          <w:sz w:val="27"/>
          <w:szCs w:val="27"/>
        </w:rPr>
        <w:t>www.amazon.co.uk. (2021). </w:t>
      </w:r>
      <w:r w:rsidRPr="00157294">
        <w:rPr>
          <w:rFonts w:ascii="Calibri" w:hAnsi="Calibri"/>
          <w:i/>
          <w:iCs/>
          <w:color w:val="auto"/>
          <w:sz w:val="27"/>
          <w:szCs w:val="27"/>
        </w:rPr>
        <w:t>Amazon.co.uk Help: Amazon Anti-Counterfeiting Policy</w:t>
      </w:r>
      <w:r w:rsidRPr="00157294">
        <w:rPr>
          <w:rFonts w:ascii="Calibri" w:hAnsi="Calibri"/>
          <w:color w:val="auto"/>
          <w:sz w:val="27"/>
          <w:szCs w:val="27"/>
        </w:rPr>
        <w:t xml:space="preserve">. [online] Available at: </w:t>
      </w:r>
      <w:hyperlink r:id="rId32" w:history="1">
        <w:r w:rsidRPr="00157294">
          <w:rPr>
            <w:rStyle w:val="Hyperlink"/>
            <w:rFonts w:ascii="Calibri" w:hAnsi="Calibri"/>
            <w:color w:val="auto"/>
            <w:sz w:val="27"/>
            <w:szCs w:val="27"/>
          </w:rPr>
          <w:t>https://www.amazon.co.uk/gp/help/customer/display.html?nodeId=G422VB5VF4ZW7ZSE</w:t>
        </w:r>
      </w:hyperlink>
      <w:r w:rsidRPr="00157294">
        <w:rPr>
          <w:rFonts w:ascii="Calibri" w:hAnsi="Calibri"/>
          <w:color w:val="auto"/>
          <w:sz w:val="27"/>
          <w:szCs w:val="27"/>
        </w:rPr>
        <w:t xml:space="preserve"> </w:t>
      </w:r>
      <w:r w:rsidRPr="00157294">
        <w:rPr>
          <w:rFonts w:ascii="Calibri" w:hAnsi="Calibri" w:cs="Calibri"/>
          <w:color w:val="auto"/>
          <w:sz w:val="27"/>
          <w:szCs w:val="27"/>
        </w:rPr>
        <w:t>[Accessed: 29/06/ 2021].</w:t>
      </w:r>
    </w:p>
    <w:p w:rsidR="00E25D05" w:rsidRDefault="00E25D05" w:rsidP="00C756EC">
      <w:pPr>
        <w:pStyle w:val="Heading3"/>
      </w:pPr>
    </w:p>
    <w:p w:rsidR="00E25D05" w:rsidRDefault="00E25D05" w:rsidP="00E25D05">
      <w:pPr>
        <w:pStyle w:val="Subtitle"/>
        <w:jc w:val="center"/>
      </w:pPr>
      <w:bookmarkStart w:id="0" w:name="_GoBack"/>
      <w:bookmarkEnd w:id="0"/>
    </w:p>
    <w:p w:rsidR="00E25D05" w:rsidRDefault="00E25D05" w:rsidP="00E25D05">
      <w:pPr>
        <w:pStyle w:val="Subtitle"/>
        <w:jc w:val="center"/>
      </w:pPr>
    </w:p>
    <w:p w:rsidR="00E25D05" w:rsidRDefault="00E25D05" w:rsidP="00E25D05">
      <w:pPr>
        <w:pStyle w:val="Subtitle"/>
        <w:jc w:val="center"/>
      </w:pPr>
    </w:p>
    <w:p w:rsidR="00E25D05" w:rsidRDefault="00E25D05" w:rsidP="00E25D05">
      <w:pPr>
        <w:pStyle w:val="Subtitle"/>
        <w:jc w:val="center"/>
      </w:pPr>
    </w:p>
    <w:p w:rsidR="00E25D05" w:rsidRDefault="00E25D05" w:rsidP="00E25D05">
      <w:pPr>
        <w:pStyle w:val="Subtitle"/>
        <w:jc w:val="center"/>
      </w:pPr>
    </w:p>
    <w:p w:rsidR="00E25D05" w:rsidRDefault="00E25D05" w:rsidP="00E25D05">
      <w:pPr>
        <w:pStyle w:val="Subtitle"/>
        <w:jc w:val="center"/>
      </w:pPr>
    </w:p>
    <w:p w:rsidR="005728BC" w:rsidRPr="00944D7A" w:rsidRDefault="005728BC" w:rsidP="005728BC">
      <w:pPr>
        <w:spacing w:after="180" w:line="336" w:lineRule="auto"/>
        <w:contextualSpacing w:val="0"/>
      </w:pPr>
    </w:p>
    <w:p w:rsidR="00D55CBC" w:rsidRPr="00D55CBC" w:rsidRDefault="00D55CBC" w:rsidP="00D55CBC"/>
    <w:p w:rsidR="008D6173" w:rsidRPr="00D55CBC" w:rsidRDefault="008D6173"/>
    <w:sectPr w:rsidR="008D6173" w:rsidRPr="00D55CBC" w:rsidSect="0053156F">
      <w:headerReference w:type="default" r:id="rId33"/>
      <w:pgSz w:w="12240" w:h="15840" w:code="1"/>
      <w:pgMar w:top="720" w:right="720" w:bottom="720" w:left="720" w:header="0"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4BBE" w:rsidRDefault="00BD4BBE" w:rsidP="00A91D75">
      <w:r>
        <w:separator/>
      </w:r>
    </w:p>
  </w:endnote>
  <w:endnote w:type="continuationSeparator" w:id="0">
    <w:p w:rsidR="00BD4BBE" w:rsidRDefault="00BD4BBE" w:rsidP="00A91D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4BBE" w:rsidRDefault="00BD4BBE" w:rsidP="00A91D75">
      <w:r>
        <w:separator/>
      </w:r>
    </w:p>
  </w:footnote>
  <w:footnote w:type="continuationSeparator" w:id="0">
    <w:p w:rsidR="00BD4BBE" w:rsidRDefault="00BD4BBE" w:rsidP="00A91D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2281" w:type="dxa"/>
      <w:tblInd w:w="-1121" w:type="dxa"/>
      <w:tblCellMar>
        <w:left w:w="0" w:type="dxa"/>
        <w:right w:w="0" w:type="dxa"/>
      </w:tblCellMar>
      <w:tblLook w:val="0000" w:firstRow="0" w:lastRow="0" w:firstColumn="0" w:lastColumn="0" w:noHBand="0" w:noVBand="0"/>
    </w:tblPr>
    <w:tblGrid>
      <w:gridCol w:w="5861"/>
      <w:gridCol w:w="6420"/>
    </w:tblGrid>
    <w:tr w:rsidR="0016741F" w:rsidTr="00A7217A">
      <w:trPr>
        <w:trHeight w:val="1060"/>
      </w:trPr>
      <w:tc>
        <w:tcPr>
          <w:tcW w:w="5861" w:type="dxa"/>
        </w:tcPr>
        <w:p w:rsidR="0016741F" w:rsidRDefault="0016741F" w:rsidP="00A7217A">
          <w:pPr>
            <w:pStyle w:val="Header"/>
            <w:spacing w:after="0"/>
          </w:pPr>
          <w:r w:rsidRPr="008759A8">
            <w:rPr>
              <w:noProof/>
              <w:lang w:eastAsia="en-GB"/>
            </w:rPr>
            <mc:AlternateContent>
              <mc:Choice Requires="wps">
                <w:drawing>
                  <wp:inline distT="0" distB="0" distL="0" distR="0" wp14:anchorId="210F1B06" wp14:editId="5B8C667B">
                    <wp:extent cx="1442085" cy="0"/>
                    <wp:effectExtent l="19050" t="19050" r="24765" b="38100"/>
                    <wp:docPr id="17" name="Straight Connector 17" descr="straight line"/>
                    <wp:cNvGraphicFramePr/>
                    <a:graphic xmlns:a="http://schemas.openxmlformats.org/drawingml/2006/main">
                      <a:graphicData uri="http://schemas.microsoft.com/office/word/2010/wordprocessingShape">
                        <wps:wsp>
                          <wps:cNvCnPr/>
                          <wps:spPr>
                            <a:xfrm flipH="1">
                              <a:off x="0" y="0"/>
                              <a:ext cx="1442085" cy="0"/>
                            </a:xfrm>
                            <a:prstGeom prst="line">
                              <a:avLst/>
                            </a:prstGeom>
                            <a:ln w="571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754FDD4E" id="Straight Connector 17" o:spid="_x0000_s1026" alt="straight line" style="flip:x;visibility:visible;mso-wrap-style:square;mso-left-percent:-10001;mso-top-percent:-10001;mso-position-horizontal:absolute;mso-position-horizontal-relative:char;mso-position-vertical:absolute;mso-position-vertical-relative:line;mso-left-percent:-10001;mso-top-percent:-10001" from="0,0" to="113.5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yNn6AEAAC8EAAAOAAAAZHJzL2Uyb0RvYy54bWysU9uO0zAQfUfiHyy/06TVll1VTfehq4UH&#10;BBW7fIDXGTeWfNPYNOnfM3bSdAUICcSL5bmdmXM83t4P1rATYNTeNXy5qDkDJ32r3bHh354f391x&#10;FpNwrTDeQcPPEPn97u2bbR82sPKdNy0gIxAXN31oeJdS2FRVlB1YERc+gKOg8mhFIhOPVYuiJ3Rr&#10;qlVdv696j21ALyFG8j6MQb4r+EqBTF+UipCYaTjNlsqJ5XzJZ7Xbis0RRei0nMYQ/zCFFdpR0xnq&#10;QSTBvqP+BcpqiT56lRbS28orpSUUDsRmWf/E5qkTAQoXEieGWab4/2Dl59MBmW7p7W45c8LSGz0l&#10;FPrYJbb3zpGCHlkOthAlKRcvUaMdZP36EDcEs3cHnKwYDpjFGBRapowOHwm+yEOE2VDUP8/qw5CY&#10;JOfy5mZV3605k5dYNUJkqIAxfQBvWb40vPTOfnH6FBO1pdRLSnYbx/qGr2+X67r0jd7o9lEbk4Nl&#10;uWBvkJ0ErUUalpkGIbzKIss4cmZyI51yS2cDI/5XUCRbHntskBf2iimkBJcuuMZRdi5TNMFcOE32&#10;p8IpP5dCWea/KZ4rSmfv0lxstfP4u7GvUqgx/6LAyDtL8OLbc3noIg1tZVFu+kF57V/bpfz6z3c/&#10;AAAA//8DAFBLAwQUAAYACAAAACEAqpplhtUAAAACAQAADwAAAGRycy9kb3ducmV2LnhtbEyOMW/C&#10;MBCF90r8B+uQuhWHDLQKcRBCYolYSAuziY8kIj5Htgnpv+/RpV1OenpP3335ZrK9GNGHzpGC5SIB&#10;gVQ701Gj4Otz//YBIkRNRveOUME3BtgUs5dcZ8Y96IhjFRvBEAqZVtDGOGRShrpFq8PCDUjcXZ23&#10;OnL0jTRePxhue5kmyUpa3RF/aPWAuxbrW3W3CpKbPO6ula8P5ViawZ9Wp3MslXqdT9s1iIhT/BvD&#10;U5/VoWCni7uTCaJnBu9+L3dp+r4EcXlGWeTyv3rxAwAA//8DAFBLAQItABQABgAIAAAAIQC2gziS&#10;/gAAAOEBAAATAAAAAAAAAAAAAAAAAAAAAABbQ29udGVudF9UeXBlc10ueG1sUEsBAi0AFAAGAAgA&#10;AAAhADj9If/WAAAAlAEAAAsAAAAAAAAAAAAAAAAALwEAAF9yZWxzLy5yZWxzUEsBAi0AFAAGAAgA&#10;AAAhAIObI2foAQAALwQAAA4AAAAAAAAAAAAAAAAALgIAAGRycy9lMm9Eb2MueG1sUEsBAi0AFAAG&#10;AAgAAAAhAKqaZYbVAAAAAgEAAA8AAAAAAAAAAAAAAAAAQgQAAGRycy9kb3ducmV2LnhtbFBLBQYA&#10;AAAABAAEAPMAAABEBQAAAAA=&#10;" strokecolor="black [3213]" strokeweight="4.5pt">
                    <w10:anchorlock/>
                  </v:line>
                </w:pict>
              </mc:Fallback>
            </mc:AlternateContent>
          </w:r>
        </w:p>
      </w:tc>
      <w:tc>
        <w:tcPr>
          <w:tcW w:w="6420" w:type="dxa"/>
        </w:tcPr>
        <w:p w:rsidR="0016741F" w:rsidRDefault="0016741F" w:rsidP="00A7217A">
          <w:pPr>
            <w:pStyle w:val="Header"/>
            <w:spacing w:after="0"/>
            <w:jc w:val="right"/>
          </w:pPr>
          <w:r>
            <w:rPr>
              <w:noProof/>
              <w:lang w:eastAsia="en-GB"/>
            </w:rPr>
            <mc:AlternateContent>
              <mc:Choice Requires="wps">
                <w:drawing>
                  <wp:anchor distT="0" distB="0" distL="114300" distR="114300" simplePos="0" relativeHeight="251659264" behindDoc="0" locked="0" layoutInCell="1" allowOverlap="1" wp14:anchorId="34446A74" wp14:editId="3FB4C1F4">
                    <wp:simplePos x="0" y="0"/>
                    <wp:positionH relativeFrom="column">
                      <wp:posOffset>3015615</wp:posOffset>
                    </wp:positionH>
                    <wp:positionV relativeFrom="paragraph">
                      <wp:posOffset>38735</wp:posOffset>
                    </wp:positionV>
                    <wp:extent cx="824230" cy="297815"/>
                    <wp:effectExtent l="0" t="0" r="13970" b="6985"/>
                    <wp:wrapNone/>
                    <wp:docPr id="20" name="Text Box 20"/>
                    <wp:cNvGraphicFramePr/>
                    <a:graphic xmlns:a="http://schemas.openxmlformats.org/drawingml/2006/main">
                      <a:graphicData uri="http://schemas.microsoft.com/office/word/2010/wordprocessingShape">
                        <wps:wsp>
                          <wps:cNvSpPr txBox="1"/>
                          <wps:spPr>
                            <a:xfrm>
                              <a:off x="0" y="0"/>
                              <a:ext cx="824230" cy="2978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6741F" w:rsidRPr="00D476F7" w:rsidRDefault="0016741F" w:rsidP="00D476F7">
                                <w:pPr>
                                  <w:pStyle w:val="Subtitle"/>
                                  <w:jc w:val="center"/>
                                  <w:rPr>
                                    <w:color w:val="FFFFFF" w:themeColor="background1"/>
                                  </w:rPr>
                                </w:pPr>
                                <w:r>
                                  <w:rPr>
                                    <w:color w:val="FFFFFF" w:themeColor="background1"/>
                                  </w:rPr>
                                  <w:fldChar w:fldCharType="begin"/>
                                </w:r>
                                <w:r>
                                  <w:rPr>
                                    <w:color w:val="FFFFFF" w:themeColor="background1"/>
                                  </w:rPr>
                                  <w:instrText xml:space="preserve"> PAGE  \* Arabic  \* MERGEFORMAT </w:instrText>
                                </w:r>
                                <w:r>
                                  <w:rPr>
                                    <w:color w:val="FFFFFF" w:themeColor="background1"/>
                                  </w:rPr>
                                  <w:fldChar w:fldCharType="separate"/>
                                </w:r>
                                <w:r w:rsidR="00E53C2E">
                                  <w:rPr>
                                    <w:noProof/>
                                    <w:color w:val="FFFFFF" w:themeColor="background1"/>
                                  </w:rPr>
                                  <w:t>16</w:t>
                                </w:r>
                                <w:r>
                                  <w:rPr>
                                    <w:color w:val="FFFFFF" w:themeColor="background1"/>
                                  </w:rPr>
                                  <w:fldChar w:fldCharType="end"/>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446A74" id="_x0000_t202" coordsize="21600,21600" o:spt="202" path="m,l,21600r21600,l21600,xe">
                    <v:stroke joinstyle="miter"/>
                    <v:path gradientshapeok="t" o:connecttype="rect"/>
                  </v:shapetype>
                  <v:shape id="Text Box 20" o:spid="_x0000_s1029" type="#_x0000_t202" style="position:absolute;left:0;text-align:left;margin-left:237.45pt;margin-top:3.05pt;width:64.9pt;height:23.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ssxcwIAAFMFAAAOAAAAZHJzL2Uyb0RvYy54bWysVF1P2zAUfZ+0/2D5faQtg7GKFHUgpkkI&#10;0GDi2XVsGs3x9Wy3SffrOXaSgthemPbi3Nx77vH99OlZ1xi2VT7UZEs+PZhwpqykqraPJf9xf/nh&#10;hLMQha2EIatKvlOBny3evztt3VzNaE2mUp6BxIZ560q+jtHNiyLItWpEOCCnLIyafCMifv1jUXnR&#10;gr0xxWwyOS5a8pXzJFUI0F70Rr7I/ForGW+0DioyU3LEFvPp87lKZ7E4FfNHL9y6lkMY4h+iaERt&#10;ceme6kJEwTa+/oOqqaWnQDoeSGoK0rqWKueAbKaTV9ncrYVTORcUJ7h9mcL/o5XX21vP6qrkM5TH&#10;igY9ulddZF+oY1ChPq0Lc8DuHICxgx59HvUBypR2p32TvkiIwQ6q3b66iU1CeTL7ODuERcI0+/zp&#10;ZHqUWIpnZ+dD/KqoYUkouUfzck3F9irEHjpC0l2WLmtjcgONZW3Jjw+PJtlhbwG5sQmr8igMNCmh&#10;PvAsxZ1RCWPsd6VRihx/UuQhVOfGs63A+AgplY059cwLdEJpBPEWxwH/HNVbnPs8xpvJxr1zU1vy&#10;OftXYVc/x5B1j0fNX+SdxNituqHRK6p26LOnflOCk5c1unElQrwVHquBBmLd4w0ObQhVp0HibE3+&#10;99/0CY+JhZWzFqtW8vBrI7zizHyzmGVQxlHwo7AaBbtpzgnln+IhcTKLcPDRjKL21DzgFVimW2AS&#10;VuKukq9G8Tz2C49XRKrlMoOwfU7EK3vnZKJO3Uizdd89CO+GAYyY3Gsal1DMX81hj02elpabSLrO&#10;Q5oK2ldxKDQ2N4/58Mqkp+Hlf0Y9v4WLJwAAAP//AwBQSwMEFAAGAAgAAAAhAIl9wqngAAAACAEA&#10;AA8AAABkcnMvZG93bnJldi54bWxMj81OwzAQhO9IvIO1SNyoHZqmJcSpEBVCSBxooZydeEmixuso&#10;dn7K02NOcBzNaOabbDublo3Yu8aShGghgCGVVjdUSfh4f7rZAHNekVatJZRwRgfb/PIiU6m2E+1x&#10;PPiKhRJyqZJQe9+lnLuyRqPcwnZIwfuyvVE+yL7iuldTKDctvxUi4UY1FBZq1eFjjeXpMBgJb9/F&#10;MXn9HM7T7mU37vH0PKyipZTXV/PDPTCPs/8Lwy9+QIc8MBV2IO1YKyFex3chKiGJgAU/EfEaWCFh&#10;tRTA84z/P5D/AAAA//8DAFBLAQItABQABgAIAAAAIQC2gziS/gAAAOEBAAATAAAAAAAAAAAAAAAA&#10;AAAAAABbQ29udGVudF9UeXBlc10ueG1sUEsBAi0AFAAGAAgAAAAhADj9If/WAAAAlAEAAAsAAAAA&#10;AAAAAAAAAAAALwEAAF9yZWxzLy5yZWxzUEsBAi0AFAAGAAgAAAAhANGuyzFzAgAAUwUAAA4AAAAA&#10;AAAAAAAAAAAALgIAAGRycy9lMm9Eb2MueG1sUEsBAi0AFAAGAAgAAAAhAIl9wqngAAAACAEAAA8A&#10;AAAAAAAAAAAAAAAAzQQAAGRycy9kb3ducmV2LnhtbFBLBQYAAAAABAAEAPMAAADaBQAAAAA=&#10;" filled="f" stroked="f" strokeweight=".5pt">
                    <v:textbox inset="0,0,0,0">
                      <w:txbxContent>
                        <w:p w:rsidR="0016741F" w:rsidRPr="00D476F7" w:rsidRDefault="0016741F" w:rsidP="00D476F7">
                          <w:pPr>
                            <w:pStyle w:val="Subtitle"/>
                            <w:jc w:val="center"/>
                            <w:rPr>
                              <w:color w:val="FFFFFF" w:themeColor="background1"/>
                            </w:rPr>
                          </w:pPr>
                          <w:r>
                            <w:rPr>
                              <w:color w:val="FFFFFF" w:themeColor="background1"/>
                            </w:rPr>
                            <w:fldChar w:fldCharType="begin"/>
                          </w:r>
                          <w:r>
                            <w:rPr>
                              <w:color w:val="FFFFFF" w:themeColor="background1"/>
                            </w:rPr>
                            <w:instrText xml:space="preserve"> PAGE  \* Arabic  \* MERGEFORMAT </w:instrText>
                          </w:r>
                          <w:r>
                            <w:rPr>
                              <w:color w:val="FFFFFF" w:themeColor="background1"/>
                            </w:rPr>
                            <w:fldChar w:fldCharType="separate"/>
                          </w:r>
                          <w:r w:rsidR="00E53C2E">
                            <w:rPr>
                              <w:noProof/>
                              <w:color w:val="FFFFFF" w:themeColor="background1"/>
                            </w:rPr>
                            <w:t>16</w:t>
                          </w:r>
                          <w:r>
                            <w:rPr>
                              <w:color w:val="FFFFFF" w:themeColor="background1"/>
                            </w:rPr>
                            <w:fldChar w:fldCharType="end"/>
                          </w:r>
                        </w:p>
                      </w:txbxContent>
                    </v:textbox>
                  </v:shape>
                </w:pict>
              </mc:Fallback>
            </mc:AlternateContent>
          </w:r>
          <w:r w:rsidRPr="00C6323A">
            <w:rPr>
              <w:noProof/>
              <w:lang w:eastAsia="en-GB"/>
            </w:rPr>
            <mc:AlternateContent>
              <mc:Choice Requires="wps">
                <w:drawing>
                  <wp:inline distT="0" distB="0" distL="0" distR="0" wp14:anchorId="14817101" wp14:editId="44D8F227">
                    <wp:extent cx="1191260" cy="398780"/>
                    <wp:effectExtent l="0" t="0" r="8890" b="1270"/>
                    <wp:docPr id="15" name="Rectangle: Single Corner Snipped 15" descr="colored rectangle"/>
                    <wp:cNvGraphicFramePr/>
                    <a:graphic xmlns:a="http://schemas.openxmlformats.org/drawingml/2006/main">
                      <a:graphicData uri="http://schemas.microsoft.com/office/word/2010/wordprocessingShape">
                        <wps:wsp>
                          <wps:cNvSpPr/>
                          <wps:spPr>
                            <a:xfrm flipH="1" flipV="1">
                              <a:off x="0" y="0"/>
                              <a:ext cx="1191260" cy="398780"/>
                            </a:xfrm>
                            <a:prstGeom prst="snip1Rect">
                              <a:avLst>
                                <a:gd name="adj" fmla="val 50000"/>
                              </a:avLst>
                            </a:prstGeom>
                            <a:solidFill>
                              <a:schemeClr val="tx2"/>
                            </a:solidFill>
                            <a:ln>
                              <a:noFill/>
                            </a:ln>
                          </wps:spPr>
                          <wps:style>
                            <a:lnRef idx="0">
                              <a:scrgbClr r="0" g="0" b="0"/>
                            </a:lnRef>
                            <a:fillRef idx="0">
                              <a:scrgbClr r="0" g="0" b="0"/>
                            </a:fillRef>
                            <a:effectRef idx="0">
                              <a:scrgbClr r="0" g="0" b="0"/>
                            </a:effectRef>
                            <a:fontRef idx="minor">
                              <a:schemeClr val="lt1"/>
                            </a:fontRef>
                          </wps:style>
                          <wps:txbx>
                            <w:txbxContent>
                              <w:p w:rsidR="0016741F" w:rsidRPr="008759A8" w:rsidRDefault="0016741F" w:rsidP="008759A8">
                                <w:pPr>
                                  <w:pStyle w:val="Subtitle"/>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14817101" id="Rectangle: Single Corner Snipped 15" o:spid="_x0000_s1030" alt="colored rectangle" style="width:93.8pt;height:31.4pt;flip:x y;visibility:visible;mso-wrap-style:square;mso-left-percent:-10001;mso-top-percent:-10001;mso-position-horizontal:absolute;mso-position-horizontal-relative:char;mso-position-vertical:absolute;mso-position-vertical-relative:line;mso-left-percent:-10001;mso-top-percent:-10001;v-text-anchor:middle" coordsize="1191260,3987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6/dwQIAAPQFAAAOAAAAZHJzL2Uyb0RvYy54bWysVEtv2zAMvg/YfxB0Xx1nfQZ1iiBFtwFF&#10;WzTdelZkKfEgi5qkxM5+/UjZTtptlw7zwSDF98fH5VVbG7ZVPlRgC54fjThTVkJZ2VXBvz7dfDjn&#10;LERhS2HAqoLvVOBX0/fvLhs3UWNYgymVZ+jEhknjCr6O0U2yLMi1qkU4AqcsCjX4WkRk/SorvWjQ&#10;e22y8Wh0mjXgS+dBqhDw9boT8mnyr7WS8V7roCIzBcfcYvr79F/SP5teisnKC7euZJ+G+IcsalFZ&#10;DLp3dS2iYBtf/eGqrqSHADoeSagz0LqSKtWA1eSj36pZrIVTqRYEJ7g9TOH/uZV32wfPqhJ7d8KZ&#10;FTX26BFRE3Zl1IQtEFOj2By8xTYtbOWcKhmplipIxFGCAY9PfrAhRBsXJuh44R58zwUkCZ5W+5pp&#10;U7nPGJAn6htRJEMwWJs6s9t3RrWRSXzM84t8fIoNlCj7eHF+dp5al3Ueydr5ED8pqBkRBQ+Yak6F&#10;JNdiextiak/Z1yjK7xi+NtjsrTDsZIQfpY4ee2WkBp9kGcBU5U1lTGJoPNXceIbGBY/tuLd9pWUs&#10;6Vogq841vWSETodHouLOKNIz9lFp7ESCoAviV0uK0Y0r7hPWPwwtZpcMSFGj/zfa9iZkrdKWvNF+&#10;b5Tig417+7qy4BPoaYcPIJmY9yDpTn+AogOAsIjtsu1mkTTpZQnlDufTQ7e4wcmbCvt7K0J8EB6b&#10;h5Dg9Yn3+NMGmoJDT3G2Bv/zb++kjwuEUs4a3Hwclh8b4RVn5ovF1brIj4/pVCTm+ORsjIx/KVm+&#10;lNhNPQecAZxmzC6RpB/NQGoP9TMeqRlFRZGwEmPj5kQ/MPPYtRjPnFSzWVLD8+BEvLULJ4cFoXF8&#10;ap+Fd/2QR1yPOxiuRD+53aQddKlDFmabCLqKJDzg2jN4WpB6dbte8knrcKynvwAAAP//AwBQSwME&#10;FAAGAAgAAAAhAPzeBwjZAAAABAEAAA8AAABkcnMvZG93bnJldi54bWxMj8FOwzAQRO9I/IO1SNyo&#10;TVWCCXEqhMQFpKAWPsCJt4mFvY5itwl/j8sFLiuNZjTzttou3rETTtEGUnC7EsCQumAs9Qo+P15u&#10;JLCYNBntAqGCb4ywrS8vKl2aMNMOT/vUs1xCsdQKhpTGkvPYDeh1XIURKXuHMHmdspx6biY953Lv&#10;+FqIgnttKS8MesTnAbuv/dErcIc3ubl7pcaK90Y8bJrZynZW6vpqeXoElnBJf2E442d0qDNTG45k&#10;InMK8iPp9549eV8AaxUUawm8rvh/+PoHAAD//wMAUEsBAi0AFAAGAAgAAAAhALaDOJL+AAAA4QEA&#10;ABMAAAAAAAAAAAAAAAAAAAAAAFtDb250ZW50X1R5cGVzXS54bWxQSwECLQAUAAYACAAAACEAOP0h&#10;/9YAAACUAQAACwAAAAAAAAAAAAAAAAAvAQAAX3JlbHMvLnJlbHNQSwECLQAUAAYACAAAACEAkaOv&#10;3cECAAD0BQAADgAAAAAAAAAAAAAAAAAuAgAAZHJzL2Uyb0RvYy54bWxQSwECLQAUAAYACAAAACEA&#10;/N4HCNkAAAAEAQAADwAAAAAAAAAAAAAAAAAbBQAAZHJzL2Rvd25yZXYueG1sUEsFBgAAAAAEAAQA&#10;8wAAACEGAAAAAA==&#10;" adj="-11796480,,5400" path="m,l991870,r199390,199390l1191260,398780,,398780,,xe" fillcolor="#162f33 [3215]" stroked="f">
                    <v:stroke joinstyle="miter"/>
                    <v:formulas/>
                    <v:path arrowok="t" o:connecttype="custom" o:connectlocs="0,0;991870,0;1191260,199390;1191260,398780;0,398780;0,0" o:connectangles="0,0,0,0,0,0" textboxrect="0,0,1191260,398780"/>
                    <v:textbox>
                      <w:txbxContent>
                        <w:p w:rsidR="0016741F" w:rsidRPr="008759A8" w:rsidRDefault="0016741F" w:rsidP="008759A8">
                          <w:pPr>
                            <w:pStyle w:val="Subtitle"/>
                            <w:rPr>
                              <w:color w:val="FFFFFF" w:themeColor="background1"/>
                            </w:rPr>
                          </w:pPr>
                        </w:p>
                      </w:txbxContent>
                    </v:textbox>
                    <w10:anchorlock/>
                  </v:shape>
                </w:pict>
              </mc:Fallback>
            </mc:AlternateContent>
          </w:r>
        </w:p>
      </w:tc>
    </w:tr>
  </w:tbl>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48820CA8"/>
    <w:lvl w:ilvl="0">
      <w:start w:val="1"/>
      <w:numFmt w:val="decimal"/>
      <w:lvlText w:val="%1."/>
      <w:lvlJc w:val="left"/>
      <w:pPr>
        <w:tabs>
          <w:tab w:val="num" w:pos="720"/>
        </w:tabs>
        <w:ind w:left="720" w:hanging="360"/>
      </w:pPr>
    </w:lvl>
  </w:abstractNum>
  <w:abstractNum w:abstractNumId="1" w15:restartNumberingAfterBreak="0">
    <w:nsid w:val="FFFFFF88"/>
    <w:multiLevelType w:val="singleLevel"/>
    <w:tmpl w:val="93B85E28"/>
    <w:lvl w:ilvl="0">
      <w:start w:val="1"/>
      <w:numFmt w:val="decimal"/>
      <w:lvlText w:val="%1."/>
      <w:lvlJc w:val="left"/>
      <w:pPr>
        <w:tabs>
          <w:tab w:val="num" w:pos="360"/>
        </w:tabs>
        <w:ind w:left="360" w:hanging="360"/>
      </w:pPr>
    </w:lvl>
  </w:abstractNum>
  <w:abstractNum w:abstractNumId="2" w15:restartNumberingAfterBreak="0">
    <w:nsid w:val="FFFFFF89"/>
    <w:multiLevelType w:val="singleLevel"/>
    <w:tmpl w:val="BD588B1C"/>
    <w:lvl w:ilvl="0">
      <w:start w:val="1"/>
      <w:numFmt w:val="bullet"/>
      <w:lvlText w:val="•"/>
      <w:lvlJc w:val="left"/>
      <w:pPr>
        <w:ind w:left="576" w:hanging="288"/>
      </w:pPr>
      <w:rPr>
        <w:rFonts w:ascii="Cambria" w:hAnsi="Cambria" w:hint="default"/>
        <w:color w:val="50B4C8" w:themeColor="accent1"/>
      </w:rPr>
    </w:lvl>
  </w:abstractNum>
  <w:abstractNum w:abstractNumId="3" w15:restartNumberingAfterBreak="0">
    <w:nsid w:val="093E52D3"/>
    <w:multiLevelType w:val="hybridMultilevel"/>
    <w:tmpl w:val="06EE26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605A9"/>
    <w:multiLevelType w:val="multilevel"/>
    <w:tmpl w:val="CE566888"/>
    <w:lvl w:ilvl="0">
      <w:start w:val="1"/>
      <w:numFmt w:val="decimal"/>
      <w:lvlText w:val="%1.0"/>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5" w15:restartNumberingAfterBreak="0">
    <w:nsid w:val="23C32B9D"/>
    <w:multiLevelType w:val="hybridMultilevel"/>
    <w:tmpl w:val="6614790A"/>
    <w:lvl w:ilvl="0" w:tplc="EAB6DB1A">
      <w:start w:val="1"/>
      <w:numFmt w:val="bullet"/>
      <w:pStyle w:val="ListNumber2"/>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4A756C7"/>
    <w:multiLevelType w:val="multilevel"/>
    <w:tmpl w:val="9852FDEC"/>
    <w:lvl w:ilvl="0">
      <w:start w:val="5"/>
      <w:numFmt w:val="decimal"/>
      <w:lvlText w:val="%1.0"/>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2A552F03"/>
    <w:multiLevelType w:val="multilevel"/>
    <w:tmpl w:val="8A543ED0"/>
    <w:lvl w:ilvl="0">
      <w:start w:val="1"/>
      <w:numFmt w:val="decimal"/>
      <w:lvlText w:val="%1.0"/>
      <w:lvlJc w:val="left"/>
      <w:pPr>
        <w:ind w:left="396" w:hanging="396"/>
      </w:pPr>
      <w:rPr>
        <w:rFonts w:hint="default"/>
      </w:rPr>
    </w:lvl>
    <w:lvl w:ilvl="1">
      <w:start w:val="1"/>
      <w:numFmt w:val="decimal"/>
      <w:lvlText w:val="%1.%2"/>
      <w:lvlJc w:val="left"/>
      <w:pPr>
        <w:ind w:left="1116" w:hanging="396"/>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367F6A45"/>
    <w:multiLevelType w:val="multilevel"/>
    <w:tmpl w:val="252EA62C"/>
    <w:lvl w:ilvl="0">
      <w:start w:val="1"/>
      <w:numFmt w:val="decimal"/>
      <w:lvlText w:val="%1."/>
      <w:lvlJc w:val="left"/>
      <w:pPr>
        <w:ind w:left="360" w:hanging="360"/>
      </w:pPr>
      <w:rPr>
        <w:rFonts w:hint="default"/>
        <w:color w:val="50B4C8" w:themeColor="accent1"/>
      </w:rPr>
    </w:lvl>
    <w:lvl w:ilvl="1">
      <w:start w:val="1"/>
      <w:numFmt w:val="decimal"/>
      <w:suff w:val="space"/>
      <w:lvlText w:val="%1.%2"/>
      <w:lvlJc w:val="left"/>
      <w:pPr>
        <w:ind w:left="720" w:hanging="360"/>
      </w:pPr>
      <w:rPr>
        <w:rFonts w:hint="default"/>
        <w:color w:val="50B4C8" w:themeColor="accent1"/>
      </w:rPr>
    </w:lvl>
    <w:lvl w:ilvl="2">
      <w:start w:val="1"/>
      <w:numFmt w:val="lowerLetter"/>
      <w:lvlText w:val="%3."/>
      <w:lvlJc w:val="left"/>
      <w:pPr>
        <w:ind w:left="1080" w:hanging="360"/>
      </w:pPr>
      <w:rPr>
        <w:rFonts w:hint="default"/>
        <w:color w:val="50B4C8" w:themeColor="accent1"/>
      </w:rPr>
    </w:lvl>
    <w:lvl w:ilvl="3">
      <w:start w:val="1"/>
      <w:numFmt w:val="lowerRoman"/>
      <w:lvlText w:val="%4."/>
      <w:lvlJc w:val="left"/>
      <w:pPr>
        <w:ind w:left="1440" w:hanging="360"/>
      </w:pPr>
      <w:rPr>
        <w:rFonts w:hint="default"/>
        <w:color w:val="50B4C8" w:themeColor="accent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3D8849E1"/>
    <w:multiLevelType w:val="multilevel"/>
    <w:tmpl w:val="00588774"/>
    <w:lvl w:ilvl="0">
      <w:start w:val="1"/>
      <w:numFmt w:val="bullet"/>
      <w:lvlText w:val=""/>
      <w:lvlJc w:val="left"/>
      <w:pPr>
        <w:ind w:left="360" w:hanging="360"/>
      </w:pPr>
      <w:rPr>
        <w:rFonts w:ascii="Symbol" w:hAnsi="Symbol" w:hint="default"/>
        <w:color w:val="50B4C8" w:themeColor="accent1"/>
      </w:rPr>
    </w:lvl>
    <w:lvl w:ilvl="1">
      <w:start w:val="1"/>
      <w:numFmt w:val="decimal"/>
      <w:suff w:val="space"/>
      <w:lvlText w:val="%1.%2"/>
      <w:lvlJc w:val="left"/>
      <w:pPr>
        <w:ind w:left="720" w:hanging="360"/>
      </w:pPr>
      <w:rPr>
        <w:rFonts w:hint="default"/>
        <w:color w:val="50B4C8" w:themeColor="accent1"/>
      </w:rPr>
    </w:lvl>
    <w:lvl w:ilvl="2">
      <w:start w:val="1"/>
      <w:numFmt w:val="lowerLetter"/>
      <w:lvlText w:val="%3."/>
      <w:lvlJc w:val="left"/>
      <w:pPr>
        <w:ind w:left="1080" w:hanging="360"/>
      </w:pPr>
      <w:rPr>
        <w:rFonts w:hint="default"/>
        <w:color w:val="50B4C8" w:themeColor="accent1"/>
      </w:rPr>
    </w:lvl>
    <w:lvl w:ilvl="3">
      <w:start w:val="1"/>
      <w:numFmt w:val="lowerRoman"/>
      <w:lvlText w:val="%4."/>
      <w:lvlJc w:val="left"/>
      <w:pPr>
        <w:ind w:left="1440" w:hanging="360"/>
      </w:pPr>
      <w:rPr>
        <w:rFonts w:hint="default"/>
        <w:color w:val="50B4C8" w:themeColor="accent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41A3424F"/>
    <w:multiLevelType w:val="hybridMultilevel"/>
    <w:tmpl w:val="8A9C23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AF1379C"/>
    <w:multiLevelType w:val="multilevel"/>
    <w:tmpl w:val="7FBE3F1C"/>
    <w:lvl w:ilvl="0">
      <w:start w:val="1"/>
      <w:numFmt w:val="decimal"/>
      <w:lvlText w:val="%1."/>
      <w:lvlJc w:val="left"/>
      <w:pPr>
        <w:ind w:left="360" w:hanging="360"/>
      </w:pPr>
      <w:rPr>
        <w:color w:val="328D9F" w:themeColor="accent1" w:themeShade="BF"/>
      </w:rPr>
    </w:lvl>
    <w:lvl w:ilvl="1">
      <w:start w:val="1"/>
      <w:numFmt w:val="decimal"/>
      <w:lvlText w:val="%1.%2."/>
      <w:lvlJc w:val="left"/>
      <w:pPr>
        <w:ind w:left="71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1A611BB"/>
    <w:multiLevelType w:val="hybridMultilevel"/>
    <w:tmpl w:val="CD408A62"/>
    <w:lvl w:ilvl="0" w:tplc="08090001">
      <w:start w:val="1"/>
      <w:numFmt w:val="bullet"/>
      <w:lvlText w:val=""/>
      <w:lvlJc w:val="left"/>
      <w:pPr>
        <w:ind w:left="-1598" w:hanging="360"/>
      </w:pPr>
      <w:rPr>
        <w:rFonts w:ascii="Symbol" w:hAnsi="Symbol" w:hint="default"/>
      </w:rPr>
    </w:lvl>
    <w:lvl w:ilvl="1" w:tplc="08090003" w:tentative="1">
      <w:start w:val="1"/>
      <w:numFmt w:val="bullet"/>
      <w:lvlText w:val="o"/>
      <w:lvlJc w:val="left"/>
      <w:pPr>
        <w:ind w:left="-878" w:hanging="360"/>
      </w:pPr>
      <w:rPr>
        <w:rFonts w:ascii="Courier New" w:hAnsi="Courier New" w:cs="Courier New" w:hint="default"/>
      </w:rPr>
    </w:lvl>
    <w:lvl w:ilvl="2" w:tplc="08090005" w:tentative="1">
      <w:start w:val="1"/>
      <w:numFmt w:val="bullet"/>
      <w:lvlText w:val=""/>
      <w:lvlJc w:val="left"/>
      <w:pPr>
        <w:ind w:left="-158" w:hanging="360"/>
      </w:pPr>
      <w:rPr>
        <w:rFonts w:ascii="Wingdings" w:hAnsi="Wingdings" w:hint="default"/>
      </w:rPr>
    </w:lvl>
    <w:lvl w:ilvl="3" w:tplc="08090001" w:tentative="1">
      <w:start w:val="1"/>
      <w:numFmt w:val="bullet"/>
      <w:lvlText w:val=""/>
      <w:lvlJc w:val="left"/>
      <w:pPr>
        <w:ind w:left="562" w:hanging="360"/>
      </w:pPr>
      <w:rPr>
        <w:rFonts w:ascii="Symbol" w:hAnsi="Symbol" w:hint="default"/>
      </w:rPr>
    </w:lvl>
    <w:lvl w:ilvl="4" w:tplc="08090003" w:tentative="1">
      <w:start w:val="1"/>
      <w:numFmt w:val="bullet"/>
      <w:lvlText w:val="o"/>
      <w:lvlJc w:val="left"/>
      <w:pPr>
        <w:ind w:left="1282" w:hanging="360"/>
      </w:pPr>
      <w:rPr>
        <w:rFonts w:ascii="Courier New" w:hAnsi="Courier New" w:cs="Courier New" w:hint="default"/>
      </w:rPr>
    </w:lvl>
    <w:lvl w:ilvl="5" w:tplc="08090005" w:tentative="1">
      <w:start w:val="1"/>
      <w:numFmt w:val="bullet"/>
      <w:lvlText w:val=""/>
      <w:lvlJc w:val="left"/>
      <w:pPr>
        <w:ind w:left="2002" w:hanging="360"/>
      </w:pPr>
      <w:rPr>
        <w:rFonts w:ascii="Wingdings" w:hAnsi="Wingdings" w:hint="default"/>
      </w:rPr>
    </w:lvl>
    <w:lvl w:ilvl="6" w:tplc="08090001" w:tentative="1">
      <w:start w:val="1"/>
      <w:numFmt w:val="bullet"/>
      <w:lvlText w:val=""/>
      <w:lvlJc w:val="left"/>
      <w:pPr>
        <w:ind w:left="2722" w:hanging="360"/>
      </w:pPr>
      <w:rPr>
        <w:rFonts w:ascii="Symbol" w:hAnsi="Symbol" w:hint="default"/>
      </w:rPr>
    </w:lvl>
    <w:lvl w:ilvl="7" w:tplc="08090003" w:tentative="1">
      <w:start w:val="1"/>
      <w:numFmt w:val="bullet"/>
      <w:lvlText w:val="o"/>
      <w:lvlJc w:val="left"/>
      <w:pPr>
        <w:ind w:left="3442" w:hanging="360"/>
      </w:pPr>
      <w:rPr>
        <w:rFonts w:ascii="Courier New" w:hAnsi="Courier New" w:cs="Courier New" w:hint="default"/>
      </w:rPr>
    </w:lvl>
    <w:lvl w:ilvl="8" w:tplc="08090005" w:tentative="1">
      <w:start w:val="1"/>
      <w:numFmt w:val="bullet"/>
      <w:lvlText w:val=""/>
      <w:lvlJc w:val="left"/>
      <w:pPr>
        <w:ind w:left="4162" w:hanging="360"/>
      </w:pPr>
      <w:rPr>
        <w:rFonts w:ascii="Wingdings" w:hAnsi="Wingdings" w:hint="default"/>
      </w:rPr>
    </w:lvl>
  </w:abstractNum>
  <w:abstractNum w:abstractNumId="13" w15:restartNumberingAfterBreak="0">
    <w:nsid w:val="51D76684"/>
    <w:multiLevelType w:val="multilevel"/>
    <w:tmpl w:val="FF1C997A"/>
    <w:lvl w:ilvl="0">
      <w:start w:val="1"/>
      <w:numFmt w:val="decimal"/>
      <w:lvlText w:val="%1."/>
      <w:lvlJc w:val="left"/>
      <w:pPr>
        <w:ind w:left="360" w:hanging="360"/>
      </w:pPr>
      <w:rPr>
        <w:rFonts w:hint="default"/>
        <w:color w:val="50B4C8" w:themeColor="accent1"/>
      </w:rPr>
    </w:lvl>
    <w:lvl w:ilvl="1">
      <w:start w:val="1"/>
      <w:numFmt w:val="decimal"/>
      <w:suff w:val="space"/>
      <w:lvlText w:val="%1.%2"/>
      <w:lvlJc w:val="left"/>
      <w:pPr>
        <w:ind w:left="720" w:hanging="360"/>
      </w:pPr>
      <w:rPr>
        <w:rFonts w:hint="default"/>
        <w:color w:val="50B4C8" w:themeColor="accent1"/>
      </w:rPr>
    </w:lvl>
    <w:lvl w:ilvl="2">
      <w:start w:val="1"/>
      <w:numFmt w:val="lowerLetter"/>
      <w:lvlText w:val="%3."/>
      <w:lvlJc w:val="left"/>
      <w:pPr>
        <w:ind w:left="1080" w:hanging="360"/>
      </w:pPr>
      <w:rPr>
        <w:rFonts w:hint="default"/>
        <w:color w:val="50B4C8" w:themeColor="accent1"/>
      </w:rPr>
    </w:lvl>
    <w:lvl w:ilvl="3">
      <w:start w:val="1"/>
      <w:numFmt w:val="lowerRoman"/>
      <w:lvlText w:val="%4."/>
      <w:lvlJc w:val="left"/>
      <w:pPr>
        <w:ind w:left="1440" w:hanging="360"/>
      </w:pPr>
      <w:rPr>
        <w:rFonts w:hint="default"/>
        <w:color w:val="50B4C8" w:themeColor="accent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52CA5E68"/>
    <w:multiLevelType w:val="multilevel"/>
    <w:tmpl w:val="00588774"/>
    <w:lvl w:ilvl="0">
      <w:start w:val="1"/>
      <w:numFmt w:val="bullet"/>
      <w:lvlText w:val=""/>
      <w:lvlJc w:val="left"/>
      <w:pPr>
        <w:ind w:left="360" w:hanging="360"/>
      </w:pPr>
      <w:rPr>
        <w:rFonts w:ascii="Symbol" w:hAnsi="Symbol" w:hint="default"/>
        <w:color w:val="50B4C8" w:themeColor="accent1"/>
      </w:rPr>
    </w:lvl>
    <w:lvl w:ilvl="1">
      <w:start w:val="1"/>
      <w:numFmt w:val="decimal"/>
      <w:suff w:val="space"/>
      <w:lvlText w:val="%1.%2"/>
      <w:lvlJc w:val="left"/>
      <w:pPr>
        <w:ind w:left="720" w:hanging="360"/>
      </w:pPr>
      <w:rPr>
        <w:rFonts w:hint="default"/>
        <w:color w:val="50B4C8" w:themeColor="accent1"/>
      </w:rPr>
    </w:lvl>
    <w:lvl w:ilvl="2">
      <w:start w:val="1"/>
      <w:numFmt w:val="lowerLetter"/>
      <w:lvlText w:val="%3."/>
      <w:lvlJc w:val="left"/>
      <w:pPr>
        <w:ind w:left="1080" w:hanging="360"/>
      </w:pPr>
      <w:rPr>
        <w:rFonts w:hint="default"/>
        <w:color w:val="50B4C8" w:themeColor="accent1"/>
      </w:rPr>
    </w:lvl>
    <w:lvl w:ilvl="3">
      <w:start w:val="1"/>
      <w:numFmt w:val="lowerRoman"/>
      <w:lvlText w:val="%4."/>
      <w:lvlJc w:val="left"/>
      <w:pPr>
        <w:ind w:left="1440" w:hanging="360"/>
      </w:pPr>
      <w:rPr>
        <w:rFonts w:hint="default"/>
        <w:color w:val="50B4C8" w:themeColor="accent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AF52F86"/>
    <w:multiLevelType w:val="multilevel"/>
    <w:tmpl w:val="DEE6A80A"/>
    <w:lvl w:ilvl="0">
      <w:start w:val="1"/>
      <w:numFmt w:val="bullet"/>
      <w:lvlText w:val=""/>
      <w:lvlJc w:val="left"/>
      <w:pPr>
        <w:ind w:left="360" w:hanging="360"/>
      </w:pPr>
      <w:rPr>
        <w:rFonts w:ascii="Symbol" w:hAnsi="Symbol" w:hint="default"/>
        <w:color w:val="50B4C8" w:themeColor="accent1"/>
      </w:rPr>
    </w:lvl>
    <w:lvl w:ilvl="1">
      <w:start w:val="1"/>
      <w:numFmt w:val="decimal"/>
      <w:suff w:val="space"/>
      <w:lvlText w:val="%1.%2"/>
      <w:lvlJc w:val="left"/>
      <w:pPr>
        <w:ind w:left="720" w:hanging="360"/>
      </w:pPr>
      <w:rPr>
        <w:rFonts w:hint="default"/>
        <w:color w:val="50B4C8" w:themeColor="accent1"/>
      </w:rPr>
    </w:lvl>
    <w:lvl w:ilvl="2">
      <w:start w:val="1"/>
      <w:numFmt w:val="lowerLetter"/>
      <w:lvlText w:val="%3."/>
      <w:lvlJc w:val="left"/>
      <w:pPr>
        <w:ind w:left="1080" w:hanging="360"/>
      </w:pPr>
      <w:rPr>
        <w:rFonts w:hint="default"/>
        <w:color w:val="50B4C8" w:themeColor="accent1"/>
      </w:rPr>
    </w:lvl>
    <w:lvl w:ilvl="3">
      <w:start w:val="1"/>
      <w:numFmt w:val="lowerRoman"/>
      <w:lvlText w:val="%4."/>
      <w:lvlJc w:val="left"/>
      <w:pPr>
        <w:ind w:left="1440" w:hanging="360"/>
      </w:pPr>
      <w:rPr>
        <w:rFonts w:hint="default"/>
        <w:color w:val="50B4C8" w:themeColor="accent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617C14EB"/>
    <w:multiLevelType w:val="multilevel"/>
    <w:tmpl w:val="B0B20D5A"/>
    <w:lvl w:ilvl="0">
      <w:start w:val="1"/>
      <w:numFmt w:val="bullet"/>
      <w:pStyle w:val="ListBullet"/>
      <w:lvlText w:val=""/>
      <w:lvlJc w:val="left"/>
      <w:pPr>
        <w:ind w:left="360" w:hanging="360"/>
      </w:pPr>
      <w:rPr>
        <w:rFonts w:ascii="Symbol" w:hAnsi="Symbol" w:hint="default"/>
        <w:color w:val="50B4C8" w:themeColor="accent1"/>
      </w:rPr>
    </w:lvl>
    <w:lvl w:ilvl="1">
      <w:start w:val="1"/>
      <w:numFmt w:val="bullet"/>
      <w:lvlText w:val="•"/>
      <w:lvlJc w:val="left"/>
      <w:pPr>
        <w:tabs>
          <w:tab w:val="num" w:pos="648"/>
        </w:tabs>
        <w:ind w:left="720" w:hanging="360"/>
      </w:pPr>
      <w:rPr>
        <w:rFonts w:ascii="Cambria" w:hAnsi="Cambria" w:hint="default"/>
        <w:color w:val="50B4C8" w:themeColor="accent1"/>
      </w:rPr>
    </w:lvl>
    <w:lvl w:ilvl="2">
      <w:start w:val="1"/>
      <w:numFmt w:val="bullet"/>
      <w:lvlText w:val="•"/>
      <w:lvlJc w:val="left"/>
      <w:pPr>
        <w:tabs>
          <w:tab w:val="num" w:pos="1008"/>
        </w:tabs>
        <w:ind w:left="1080" w:hanging="360"/>
      </w:pPr>
      <w:rPr>
        <w:rFonts w:ascii="Cambria" w:hAnsi="Cambria" w:hint="default"/>
        <w:color w:val="50B4C8" w:themeColor="accent1"/>
      </w:rPr>
    </w:lvl>
    <w:lvl w:ilvl="3">
      <w:start w:val="1"/>
      <w:numFmt w:val="bullet"/>
      <w:lvlText w:val="•"/>
      <w:lvlJc w:val="left"/>
      <w:pPr>
        <w:tabs>
          <w:tab w:val="num" w:pos="1368"/>
        </w:tabs>
        <w:ind w:left="1440" w:hanging="360"/>
      </w:pPr>
      <w:rPr>
        <w:rFonts w:ascii="Cambria" w:hAnsi="Cambria" w:hint="default"/>
        <w:color w:val="50B4C8" w:themeColor="accent1"/>
      </w:rPr>
    </w:lvl>
    <w:lvl w:ilvl="4">
      <w:start w:val="1"/>
      <w:numFmt w:val="bullet"/>
      <w:lvlText w:val="•"/>
      <w:lvlJc w:val="left"/>
      <w:pPr>
        <w:tabs>
          <w:tab w:val="num" w:pos="1728"/>
        </w:tabs>
        <w:ind w:left="1800" w:hanging="360"/>
      </w:pPr>
      <w:rPr>
        <w:rFonts w:ascii="Cambria" w:hAnsi="Cambria" w:hint="default"/>
        <w:color w:val="50B4C8" w:themeColor="accent1"/>
      </w:rPr>
    </w:lvl>
    <w:lvl w:ilvl="5">
      <w:start w:val="1"/>
      <w:numFmt w:val="bullet"/>
      <w:lvlText w:val=""/>
      <w:lvlJc w:val="left"/>
      <w:pPr>
        <w:tabs>
          <w:tab w:val="num" w:pos="2088"/>
        </w:tabs>
        <w:ind w:left="2160" w:hanging="360"/>
      </w:pPr>
      <w:rPr>
        <w:rFonts w:ascii="Wingdings" w:hAnsi="Wingdings" w:hint="default"/>
        <w:color w:val="50B4C8" w:themeColor="accent1"/>
      </w:rPr>
    </w:lvl>
    <w:lvl w:ilvl="6">
      <w:start w:val="1"/>
      <w:numFmt w:val="bullet"/>
      <w:lvlText w:val=""/>
      <w:lvlJc w:val="left"/>
      <w:pPr>
        <w:tabs>
          <w:tab w:val="num" w:pos="2448"/>
        </w:tabs>
        <w:ind w:left="2520" w:hanging="360"/>
      </w:pPr>
      <w:rPr>
        <w:rFonts w:ascii="Symbol" w:hAnsi="Symbol" w:hint="default"/>
        <w:color w:val="50B4C8" w:themeColor="accent1"/>
      </w:rPr>
    </w:lvl>
    <w:lvl w:ilvl="7">
      <w:start w:val="1"/>
      <w:numFmt w:val="bullet"/>
      <w:lvlText w:val="o"/>
      <w:lvlJc w:val="left"/>
      <w:pPr>
        <w:tabs>
          <w:tab w:val="num" w:pos="2808"/>
        </w:tabs>
        <w:ind w:left="2880" w:hanging="360"/>
      </w:pPr>
      <w:rPr>
        <w:rFonts w:ascii="Courier New" w:hAnsi="Courier New" w:hint="default"/>
        <w:color w:val="50B4C8" w:themeColor="accent1"/>
      </w:rPr>
    </w:lvl>
    <w:lvl w:ilvl="8">
      <w:start w:val="1"/>
      <w:numFmt w:val="bullet"/>
      <w:lvlText w:val=""/>
      <w:lvlJc w:val="left"/>
      <w:pPr>
        <w:tabs>
          <w:tab w:val="num" w:pos="3168"/>
        </w:tabs>
        <w:ind w:left="3240" w:hanging="360"/>
      </w:pPr>
      <w:rPr>
        <w:rFonts w:ascii="Wingdings" w:hAnsi="Wingdings" w:hint="default"/>
        <w:color w:val="50B4C8" w:themeColor="accent1"/>
      </w:rPr>
    </w:lvl>
  </w:abstractNum>
  <w:abstractNum w:abstractNumId="17" w15:restartNumberingAfterBreak="0">
    <w:nsid w:val="6C2D36E6"/>
    <w:multiLevelType w:val="multilevel"/>
    <w:tmpl w:val="00588774"/>
    <w:lvl w:ilvl="0">
      <w:start w:val="1"/>
      <w:numFmt w:val="bullet"/>
      <w:lvlText w:val=""/>
      <w:lvlJc w:val="left"/>
      <w:pPr>
        <w:ind w:left="360" w:hanging="360"/>
      </w:pPr>
      <w:rPr>
        <w:rFonts w:ascii="Symbol" w:hAnsi="Symbol" w:hint="default"/>
        <w:color w:val="50B4C8" w:themeColor="accent1"/>
      </w:rPr>
    </w:lvl>
    <w:lvl w:ilvl="1">
      <w:start w:val="1"/>
      <w:numFmt w:val="decimal"/>
      <w:suff w:val="space"/>
      <w:lvlText w:val="%1.%2"/>
      <w:lvlJc w:val="left"/>
      <w:pPr>
        <w:ind w:left="720" w:hanging="360"/>
      </w:pPr>
      <w:rPr>
        <w:rFonts w:hint="default"/>
        <w:color w:val="50B4C8" w:themeColor="accent1"/>
      </w:rPr>
    </w:lvl>
    <w:lvl w:ilvl="2">
      <w:start w:val="1"/>
      <w:numFmt w:val="lowerLetter"/>
      <w:lvlText w:val="%3."/>
      <w:lvlJc w:val="left"/>
      <w:pPr>
        <w:ind w:left="1080" w:hanging="360"/>
      </w:pPr>
      <w:rPr>
        <w:rFonts w:hint="default"/>
        <w:color w:val="50B4C8" w:themeColor="accent1"/>
      </w:rPr>
    </w:lvl>
    <w:lvl w:ilvl="3">
      <w:start w:val="1"/>
      <w:numFmt w:val="lowerRoman"/>
      <w:lvlText w:val="%4."/>
      <w:lvlJc w:val="left"/>
      <w:pPr>
        <w:ind w:left="1440" w:hanging="360"/>
      </w:pPr>
      <w:rPr>
        <w:rFonts w:hint="default"/>
        <w:color w:val="50B4C8" w:themeColor="accent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7F867F8E"/>
    <w:multiLevelType w:val="hybridMultilevel"/>
    <w:tmpl w:val="4086E0FE"/>
    <w:lvl w:ilvl="0" w:tplc="B6A087B8">
      <w:start w:val="1"/>
      <w:numFmt w:val="bullet"/>
      <w:lvlText w:val=""/>
      <w:lvlJc w:val="left"/>
      <w:pPr>
        <w:tabs>
          <w:tab w:val="num" w:pos="317"/>
        </w:tabs>
        <w:ind w:left="317" w:hanging="317"/>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2"/>
    <w:lvlOverride w:ilvl="0">
      <w:startOverride w:val="1"/>
    </w:lvlOverride>
  </w:num>
  <w:num w:numId="3">
    <w:abstractNumId w:val="8"/>
  </w:num>
  <w:num w:numId="4">
    <w:abstractNumId w:val="2"/>
    <w:lvlOverride w:ilvl="0">
      <w:startOverride w:val="1"/>
    </w:lvlOverride>
  </w:num>
  <w:num w:numId="5">
    <w:abstractNumId w:val="2"/>
    <w:lvlOverride w:ilvl="0">
      <w:startOverride w:val="1"/>
    </w:lvlOverride>
  </w:num>
  <w:num w:numId="6">
    <w:abstractNumId w:val="2"/>
    <w:lvlOverride w:ilvl="0">
      <w:startOverride w:val="1"/>
    </w:lvlOverride>
  </w:num>
  <w:num w:numId="7">
    <w:abstractNumId w:val="2"/>
    <w:lvlOverride w:ilvl="0">
      <w:startOverride w:val="1"/>
    </w:lvlOverride>
  </w:num>
  <w:num w:numId="8">
    <w:abstractNumId w:val="0"/>
  </w:num>
  <w:num w:numId="9">
    <w:abstractNumId w:val="18"/>
  </w:num>
  <w:num w:numId="10">
    <w:abstractNumId w:val="16"/>
  </w:num>
  <w:num w:numId="11">
    <w:abstractNumId w:val="16"/>
    <w:lvlOverride w:ilvl="0">
      <w:lvl w:ilvl="0">
        <w:start w:val="1"/>
        <w:numFmt w:val="bullet"/>
        <w:pStyle w:val="ListBullet"/>
        <w:lvlText w:val="•"/>
        <w:lvlJc w:val="left"/>
        <w:pPr>
          <w:tabs>
            <w:tab w:val="num" w:pos="288"/>
          </w:tabs>
          <w:ind w:left="504" w:hanging="216"/>
        </w:pPr>
        <w:rPr>
          <w:rFonts w:ascii="Cambria" w:hAnsi="Cambria" w:hint="default"/>
          <w:color w:val="50B4C8" w:themeColor="accent1"/>
        </w:rPr>
      </w:lvl>
    </w:lvlOverride>
    <w:lvlOverride w:ilvl="1">
      <w:lvl w:ilvl="1">
        <w:start w:val="1"/>
        <w:numFmt w:val="bullet"/>
        <w:lvlText w:val="•"/>
        <w:lvlJc w:val="left"/>
        <w:pPr>
          <w:tabs>
            <w:tab w:val="num" w:pos="792"/>
          </w:tabs>
          <w:ind w:left="1008" w:hanging="216"/>
        </w:pPr>
        <w:rPr>
          <w:rFonts w:ascii="Cambria" w:hAnsi="Cambria" w:hint="default"/>
          <w:color w:val="50B4C8" w:themeColor="accent1"/>
        </w:rPr>
      </w:lvl>
    </w:lvlOverride>
    <w:lvlOverride w:ilvl="2">
      <w:lvl w:ilvl="2">
        <w:start w:val="1"/>
        <w:numFmt w:val="bullet"/>
        <w:lvlText w:val="•"/>
        <w:lvlJc w:val="left"/>
        <w:pPr>
          <w:tabs>
            <w:tab w:val="num" w:pos="1296"/>
          </w:tabs>
          <w:ind w:left="1512" w:hanging="216"/>
        </w:pPr>
        <w:rPr>
          <w:rFonts w:ascii="Cambria" w:hAnsi="Cambria" w:hint="default"/>
          <w:color w:val="50B4C8" w:themeColor="accent1"/>
        </w:rPr>
      </w:lvl>
    </w:lvlOverride>
    <w:lvlOverride w:ilvl="3">
      <w:lvl w:ilvl="3">
        <w:start w:val="1"/>
        <w:numFmt w:val="bullet"/>
        <w:lvlText w:val="•"/>
        <w:lvlJc w:val="left"/>
        <w:pPr>
          <w:tabs>
            <w:tab w:val="num" w:pos="1800"/>
          </w:tabs>
          <w:ind w:left="2016" w:hanging="216"/>
        </w:pPr>
        <w:rPr>
          <w:rFonts w:ascii="Cambria" w:hAnsi="Cambria" w:hint="default"/>
          <w:color w:val="50B4C8" w:themeColor="accent1"/>
        </w:rPr>
      </w:lvl>
    </w:lvlOverride>
    <w:lvlOverride w:ilvl="4">
      <w:lvl w:ilvl="4">
        <w:start w:val="1"/>
        <w:numFmt w:val="bullet"/>
        <w:lvlText w:val="•"/>
        <w:lvlJc w:val="left"/>
        <w:pPr>
          <w:tabs>
            <w:tab w:val="num" w:pos="2304"/>
          </w:tabs>
          <w:ind w:left="2520" w:hanging="216"/>
        </w:pPr>
        <w:rPr>
          <w:rFonts w:ascii="Cambria" w:hAnsi="Cambria" w:hint="default"/>
          <w:color w:val="50B4C8" w:themeColor="accent1"/>
        </w:rPr>
      </w:lvl>
    </w:lvlOverride>
    <w:lvlOverride w:ilvl="5">
      <w:lvl w:ilvl="5">
        <w:start w:val="1"/>
        <w:numFmt w:val="bullet"/>
        <w:lvlText w:val=""/>
        <w:lvlJc w:val="left"/>
        <w:pPr>
          <w:tabs>
            <w:tab w:val="num" w:pos="2808"/>
          </w:tabs>
          <w:ind w:left="3024" w:hanging="216"/>
        </w:pPr>
        <w:rPr>
          <w:rFonts w:ascii="Wingdings" w:hAnsi="Wingdings" w:hint="default"/>
          <w:color w:val="50B4C8" w:themeColor="accent1"/>
        </w:rPr>
      </w:lvl>
    </w:lvlOverride>
    <w:lvlOverride w:ilvl="6">
      <w:lvl w:ilvl="6">
        <w:start w:val="1"/>
        <w:numFmt w:val="bullet"/>
        <w:lvlText w:val=""/>
        <w:lvlJc w:val="left"/>
        <w:pPr>
          <w:tabs>
            <w:tab w:val="num" w:pos="3312"/>
          </w:tabs>
          <w:ind w:left="3528" w:hanging="216"/>
        </w:pPr>
        <w:rPr>
          <w:rFonts w:ascii="Symbol" w:hAnsi="Symbol" w:hint="default"/>
          <w:color w:val="50B4C8" w:themeColor="accent1"/>
        </w:rPr>
      </w:lvl>
    </w:lvlOverride>
    <w:lvlOverride w:ilvl="7">
      <w:lvl w:ilvl="7">
        <w:start w:val="1"/>
        <w:numFmt w:val="bullet"/>
        <w:lvlText w:val="o"/>
        <w:lvlJc w:val="left"/>
        <w:pPr>
          <w:tabs>
            <w:tab w:val="num" w:pos="3816"/>
          </w:tabs>
          <w:ind w:left="4032" w:hanging="216"/>
        </w:pPr>
        <w:rPr>
          <w:rFonts w:ascii="Courier New" w:hAnsi="Courier New" w:hint="default"/>
          <w:color w:val="50B4C8" w:themeColor="accent1"/>
        </w:rPr>
      </w:lvl>
    </w:lvlOverride>
    <w:lvlOverride w:ilvl="8">
      <w:lvl w:ilvl="8">
        <w:start w:val="1"/>
        <w:numFmt w:val="bullet"/>
        <w:lvlText w:val=""/>
        <w:lvlJc w:val="left"/>
        <w:pPr>
          <w:tabs>
            <w:tab w:val="num" w:pos="4320"/>
          </w:tabs>
          <w:ind w:left="4536" w:hanging="216"/>
        </w:pPr>
        <w:rPr>
          <w:rFonts w:ascii="Wingdings" w:hAnsi="Wingdings" w:hint="default"/>
          <w:color w:val="50B4C8" w:themeColor="accent1"/>
        </w:rPr>
      </w:lvl>
    </w:lvlOverride>
  </w:num>
  <w:num w:numId="12">
    <w:abstractNumId w:val="16"/>
  </w:num>
  <w:num w:numId="13">
    <w:abstractNumId w:val="16"/>
  </w:num>
  <w:num w:numId="14">
    <w:abstractNumId w:val="16"/>
    <w:lvlOverride w:ilvl="0">
      <w:lvl w:ilvl="0">
        <w:start w:val="1"/>
        <w:numFmt w:val="bullet"/>
        <w:pStyle w:val="ListBullet"/>
        <w:lvlText w:val="•"/>
        <w:lvlJc w:val="left"/>
        <w:pPr>
          <w:ind w:left="360" w:hanging="360"/>
        </w:pPr>
        <w:rPr>
          <w:rFonts w:ascii="Cambria" w:hAnsi="Cambria" w:hint="default"/>
          <w:color w:val="50B4C8" w:themeColor="accent1"/>
        </w:rPr>
      </w:lvl>
    </w:lvlOverride>
    <w:lvlOverride w:ilvl="1">
      <w:lvl w:ilvl="1">
        <w:start w:val="1"/>
        <w:numFmt w:val="bullet"/>
        <w:lvlText w:val="•"/>
        <w:lvlJc w:val="left"/>
        <w:pPr>
          <w:ind w:left="864" w:hanging="360"/>
        </w:pPr>
        <w:rPr>
          <w:rFonts w:ascii="Cambria" w:hAnsi="Cambria" w:hint="default"/>
          <w:color w:val="50B4C8" w:themeColor="accent1"/>
        </w:rPr>
      </w:lvl>
    </w:lvlOverride>
    <w:lvlOverride w:ilvl="2">
      <w:lvl w:ilvl="2">
        <w:start w:val="1"/>
        <w:numFmt w:val="bullet"/>
        <w:lvlText w:val="•"/>
        <w:lvlJc w:val="left"/>
        <w:pPr>
          <w:ind w:left="1368" w:hanging="360"/>
        </w:pPr>
        <w:rPr>
          <w:rFonts w:ascii="Cambria" w:hAnsi="Cambria" w:hint="default"/>
          <w:color w:val="50B4C8" w:themeColor="accent1"/>
        </w:rPr>
      </w:lvl>
    </w:lvlOverride>
    <w:lvlOverride w:ilvl="3">
      <w:lvl w:ilvl="3">
        <w:start w:val="1"/>
        <w:numFmt w:val="bullet"/>
        <w:lvlText w:val="•"/>
        <w:lvlJc w:val="left"/>
        <w:pPr>
          <w:ind w:left="1872" w:hanging="360"/>
        </w:pPr>
        <w:rPr>
          <w:rFonts w:ascii="Cambria" w:hAnsi="Cambria" w:hint="default"/>
          <w:color w:val="50B4C8" w:themeColor="accent1"/>
        </w:rPr>
      </w:lvl>
    </w:lvlOverride>
    <w:lvlOverride w:ilvl="4">
      <w:lvl w:ilvl="4">
        <w:start w:val="1"/>
        <w:numFmt w:val="bullet"/>
        <w:lvlText w:val="•"/>
        <w:lvlJc w:val="left"/>
        <w:pPr>
          <w:ind w:left="2376" w:hanging="360"/>
        </w:pPr>
        <w:rPr>
          <w:rFonts w:ascii="Cambria" w:hAnsi="Cambria" w:hint="default"/>
          <w:color w:val="50B4C8" w:themeColor="accent1"/>
        </w:rPr>
      </w:lvl>
    </w:lvlOverride>
    <w:lvlOverride w:ilvl="5">
      <w:lvl w:ilvl="5">
        <w:start w:val="1"/>
        <w:numFmt w:val="bullet"/>
        <w:lvlText w:val=""/>
        <w:lvlJc w:val="left"/>
        <w:pPr>
          <w:ind w:left="2880" w:hanging="360"/>
        </w:pPr>
        <w:rPr>
          <w:rFonts w:ascii="Wingdings" w:hAnsi="Wingdings" w:hint="default"/>
          <w:color w:val="50B4C8" w:themeColor="accent1"/>
        </w:rPr>
      </w:lvl>
    </w:lvlOverride>
    <w:lvlOverride w:ilvl="6">
      <w:lvl w:ilvl="6">
        <w:start w:val="1"/>
        <w:numFmt w:val="bullet"/>
        <w:lvlText w:val=""/>
        <w:lvlJc w:val="left"/>
        <w:pPr>
          <w:ind w:left="3384" w:hanging="360"/>
        </w:pPr>
        <w:rPr>
          <w:rFonts w:ascii="Symbol" w:hAnsi="Symbol" w:hint="default"/>
          <w:color w:val="50B4C8" w:themeColor="accent1"/>
        </w:rPr>
      </w:lvl>
    </w:lvlOverride>
    <w:lvlOverride w:ilvl="7">
      <w:lvl w:ilvl="7">
        <w:start w:val="1"/>
        <w:numFmt w:val="bullet"/>
        <w:lvlText w:val="o"/>
        <w:lvlJc w:val="left"/>
        <w:pPr>
          <w:ind w:left="3888" w:hanging="360"/>
        </w:pPr>
        <w:rPr>
          <w:rFonts w:ascii="Courier New" w:hAnsi="Courier New" w:hint="default"/>
          <w:color w:val="50B4C8" w:themeColor="accent1"/>
        </w:rPr>
      </w:lvl>
    </w:lvlOverride>
    <w:lvlOverride w:ilvl="8">
      <w:lvl w:ilvl="8">
        <w:start w:val="1"/>
        <w:numFmt w:val="bullet"/>
        <w:lvlText w:val=""/>
        <w:lvlJc w:val="left"/>
        <w:pPr>
          <w:ind w:left="4392" w:hanging="360"/>
        </w:pPr>
        <w:rPr>
          <w:rFonts w:ascii="Wingdings" w:hAnsi="Wingdings" w:hint="default"/>
          <w:color w:val="50B4C8" w:themeColor="accent1"/>
        </w:rPr>
      </w:lvl>
    </w:lvlOverride>
  </w:num>
  <w:num w:numId="15">
    <w:abstractNumId w:val="16"/>
    <w:lvlOverride w:ilvl="0">
      <w:lvl w:ilvl="0">
        <w:start w:val="1"/>
        <w:numFmt w:val="bullet"/>
        <w:pStyle w:val="ListBullet"/>
        <w:lvlText w:val="•"/>
        <w:lvlJc w:val="left"/>
        <w:pPr>
          <w:ind w:left="648" w:hanging="360"/>
        </w:pPr>
        <w:rPr>
          <w:rFonts w:ascii="Cambria" w:hAnsi="Cambria" w:hint="default"/>
          <w:color w:val="50B4C8" w:themeColor="accent1"/>
        </w:rPr>
      </w:lvl>
    </w:lvlOverride>
    <w:lvlOverride w:ilvl="1">
      <w:lvl w:ilvl="1">
        <w:start w:val="1"/>
        <w:numFmt w:val="bullet"/>
        <w:lvlText w:val="•"/>
        <w:lvlJc w:val="left"/>
        <w:pPr>
          <w:tabs>
            <w:tab w:val="num" w:pos="648"/>
          </w:tabs>
          <w:ind w:left="720" w:hanging="360"/>
        </w:pPr>
        <w:rPr>
          <w:rFonts w:ascii="Cambria" w:hAnsi="Cambria" w:hint="default"/>
          <w:color w:val="50B4C8" w:themeColor="accent1"/>
        </w:rPr>
      </w:lvl>
    </w:lvlOverride>
    <w:lvlOverride w:ilvl="2">
      <w:lvl w:ilvl="2">
        <w:start w:val="1"/>
        <w:numFmt w:val="bullet"/>
        <w:lvlText w:val="•"/>
        <w:lvlJc w:val="left"/>
        <w:pPr>
          <w:tabs>
            <w:tab w:val="num" w:pos="1008"/>
          </w:tabs>
          <w:ind w:left="1080" w:hanging="360"/>
        </w:pPr>
        <w:rPr>
          <w:rFonts w:ascii="Cambria" w:hAnsi="Cambria" w:hint="default"/>
          <w:color w:val="50B4C8" w:themeColor="accent1"/>
        </w:rPr>
      </w:lvl>
    </w:lvlOverride>
    <w:lvlOverride w:ilvl="3">
      <w:lvl w:ilvl="3">
        <w:start w:val="1"/>
        <w:numFmt w:val="bullet"/>
        <w:lvlText w:val="•"/>
        <w:lvlJc w:val="left"/>
        <w:pPr>
          <w:tabs>
            <w:tab w:val="num" w:pos="1368"/>
          </w:tabs>
          <w:ind w:left="1440" w:hanging="360"/>
        </w:pPr>
        <w:rPr>
          <w:rFonts w:ascii="Cambria" w:hAnsi="Cambria" w:hint="default"/>
          <w:color w:val="50B4C8" w:themeColor="accent1"/>
        </w:rPr>
      </w:lvl>
    </w:lvlOverride>
    <w:lvlOverride w:ilvl="4">
      <w:lvl w:ilvl="4">
        <w:start w:val="1"/>
        <w:numFmt w:val="bullet"/>
        <w:lvlText w:val="•"/>
        <w:lvlJc w:val="left"/>
        <w:pPr>
          <w:tabs>
            <w:tab w:val="num" w:pos="1728"/>
          </w:tabs>
          <w:ind w:left="1800" w:hanging="360"/>
        </w:pPr>
        <w:rPr>
          <w:rFonts w:ascii="Cambria" w:hAnsi="Cambria" w:hint="default"/>
          <w:color w:val="50B4C8" w:themeColor="accent1"/>
        </w:rPr>
      </w:lvl>
    </w:lvlOverride>
    <w:lvlOverride w:ilvl="5">
      <w:lvl w:ilvl="5">
        <w:start w:val="1"/>
        <w:numFmt w:val="bullet"/>
        <w:lvlText w:val=""/>
        <w:lvlJc w:val="left"/>
        <w:pPr>
          <w:tabs>
            <w:tab w:val="num" w:pos="2088"/>
          </w:tabs>
          <w:ind w:left="2160" w:hanging="360"/>
        </w:pPr>
        <w:rPr>
          <w:rFonts w:ascii="Wingdings" w:hAnsi="Wingdings" w:hint="default"/>
          <w:color w:val="50B4C8" w:themeColor="accent1"/>
        </w:rPr>
      </w:lvl>
    </w:lvlOverride>
    <w:lvlOverride w:ilvl="6">
      <w:lvl w:ilvl="6">
        <w:start w:val="1"/>
        <w:numFmt w:val="bullet"/>
        <w:lvlText w:val=""/>
        <w:lvlJc w:val="left"/>
        <w:pPr>
          <w:tabs>
            <w:tab w:val="num" w:pos="2448"/>
          </w:tabs>
          <w:ind w:left="2520" w:hanging="360"/>
        </w:pPr>
        <w:rPr>
          <w:rFonts w:ascii="Symbol" w:hAnsi="Symbol" w:hint="default"/>
          <w:color w:val="50B4C8" w:themeColor="accent1"/>
        </w:rPr>
      </w:lvl>
    </w:lvlOverride>
    <w:lvlOverride w:ilvl="7">
      <w:lvl w:ilvl="7">
        <w:start w:val="1"/>
        <w:numFmt w:val="bullet"/>
        <w:lvlText w:val="o"/>
        <w:lvlJc w:val="left"/>
        <w:pPr>
          <w:tabs>
            <w:tab w:val="num" w:pos="2808"/>
          </w:tabs>
          <w:ind w:left="2880" w:hanging="360"/>
        </w:pPr>
        <w:rPr>
          <w:rFonts w:ascii="Courier New" w:hAnsi="Courier New" w:hint="default"/>
          <w:color w:val="50B4C8" w:themeColor="accent1"/>
        </w:rPr>
      </w:lvl>
    </w:lvlOverride>
    <w:lvlOverride w:ilvl="8">
      <w:lvl w:ilvl="8">
        <w:start w:val="1"/>
        <w:numFmt w:val="bullet"/>
        <w:lvlText w:val=""/>
        <w:lvlJc w:val="left"/>
        <w:pPr>
          <w:tabs>
            <w:tab w:val="num" w:pos="3168"/>
          </w:tabs>
          <w:ind w:left="3240" w:hanging="360"/>
        </w:pPr>
        <w:rPr>
          <w:rFonts w:ascii="Wingdings" w:hAnsi="Wingdings" w:hint="default"/>
          <w:color w:val="50B4C8" w:themeColor="accent1"/>
        </w:rPr>
      </w:lvl>
    </w:lvlOverride>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15"/>
  </w:num>
  <w:num w:numId="22">
    <w:abstractNumId w:val="9"/>
  </w:num>
  <w:num w:numId="23">
    <w:abstractNumId w:val="5"/>
  </w:num>
  <w:num w:numId="24">
    <w:abstractNumId w:val="1"/>
  </w:num>
  <w:num w:numId="25">
    <w:abstractNumId w:val="14"/>
  </w:num>
  <w:num w:numId="26">
    <w:abstractNumId w:val="17"/>
  </w:num>
  <w:num w:numId="27">
    <w:abstractNumId w:val="4"/>
  </w:num>
  <w:num w:numId="28">
    <w:abstractNumId w:val="6"/>
  </w:num>
  <w:num w:numId="29">
    <w:abstractNumId w:val="3"/>
  </w:num>
  <w:num w:numId="30">
    <w:abstractNumId w:val="11"/>
  </w:num>
  <w:num w:numId="31">
    <w:abstractNumId w:val="7"/>
  </w:num>
  <w:num w:numId="32">
    <w:abstractNumId w:val="12"/>
  </w:num>
  <w:num w:numId="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D48"/>
    <w:rsid w:val="0002111D"/>
    <w:rsid w:val="00025ED2"/>
    <w:rsid w:val="000362CF"/>
    <w:rsid w:val="0003733C"/>
    <w:rsid w:val="00056006"/>
    <w:rsid w:val="00065AF4"/>
    <w:rsid w:val="00092C56"/>
    <w:rsid w:val="000A2106"/>
    <w:rsid w:val="000B0BBD"/>
    <w:rsid w:val="000B5A37"/>
    <w:rsid w:val="000F3577"/>
    <w:rsid w:val="0015189A"/>
    <w:rsid w:val="0015277E"/>
    <w:rsid w:val="00157294"/>
    <w:rsid w:val="0016741F"/>
    <w:rsid w:val="00174066"/>
    <w:rsid w:val="00184B35"/>
    <w:rsid w:val="001865F2"/>
    <w:rsid w:val="00192A8A"/>
    <w:rsid w:val="00194B98"/>
    <w:rsid w:val="001B690F"/>
    <w:rsid w:val="001E17CE"/>
    <w:rsid w:val="001E28D5"/>
    <w:rsid w:val="001E59F3"/>
    <w:rsid w:val="001F1CA9"/>
    <w:rsid w:val="00203DAD"/>
    <w:rsid w:val="002063EE"/>
    <w:rsid w:val="0021744A"/>
    <w:rsid w:val="00226FF2"/>
    <w:rsid w:val="00233A11"/>
    <w:rsid w:val="0023693E"/>
    <w:rsid w:val="00251687"/>
    <w:rsid w:val="00293CAC"/>
    <w:rsid w:val="002B5B8A"/>
    <w:rsid w:val="002C7045"/>
    <w:rsid w:val="002D25DE"/>
    <w:rsid w:val="002E5DC2"/>
    <w:rsid w:val="00313B3F"/>
    <w:rsid w:val="00322456"/>
    <w:rsid w:val="003337CD"/>
    <w:rsid w:val="00342438"/>
    <w:rsid w:val="0035704A"/>
    <w:rsid w:val="00380A07"/>
    <w:rsid w:val="00381C73"/>
    <w:rsid w:val="00382249"/>
    <w:rsid w:val="003D03E8"/>
    <w:rsid w:val="003F1301"/>
    <w:rsid w:val="003F429C"/>
    <w:rsid w:val="003F6A3C"/>
    <w:rsid w:val="004030E0"/>
    <w:rsid w:val="00410D55"/>
    <w:rsid w:val="004813AE"/>
    <w:rsid w:val="004815EA"/>
    <w:rsid w:val="004B018C"/>
    <w:rsid w:val="004E5D7A"/>
    <w:rsid w:val="00502A06"/>
    <w:rsid w:val="00522A83"/>
    <w:rsid w:val="0053156F"/>
    <w:rsid w:val="0054442B"/>
    <w:rsid w:val="00557854"/>
    <w:rsid w:val="00564C4E"/>
    <w:rsid w:val="005728BC"/>
    <w:rsid w:val="00577305"/>
    <w:rsid w:val="005B58A6"/>
    <w:rsid w:val="005C2036"/>
    <w:rsid w:val="005C2E0B"/>
    <w:rsid w:val="005D54E1"/>
    <w:rsid w:val="00610CF5"/>
    <w:rsid w:val="00617771"/>
    <w:rsid w:val="006361E2"/>
    <w:rsid w:val="00644F8E"/>
    <w:rsid w:val="0065173B"/>
    <w:rsid w:val="0067061F"/>
    <w:rsid w:val="00680266"/>
    <w:rsid w:val="006E0BD5"/>
    <w:rsid w:val="006F7CE9"/>
    <w:rsid w:val="00700C91"/>
    <w:rsid w:val="007116D0"/>
    <w:rsid w:val="007242A3"/>
    <w:rsid w:val="00751D5D"/>
    <w:rsid w:val="007539AF"/>
    <w:rsid w:val="00754FE4"/>
    <w:rsid w:val="00760843"/>
    <w:rsid w:val="00782D31"/>
    <w:rsid w:val="007B0DFA"/>
    <w:rsid w:val="007E1D02"/>
    <w:rsid w:val="007E5E59"/>
    <w:rsid w:val="007F70C5"/>
    <w:rsid w:val="00823D33"/>
    <w:rsid w:val="00830F03"/>
    <w:rsid w:val="00832EB7"/>
    <w:rsid w:val="00854D4A"/>
    <w:rsid w:val="008676E2"/>
    <w:rsid w:val="008759A8"/>
    <w:rsid w:val="00882DE9"/>
    <w:rsid w:val="008A50F3"/>
    <w:rsid w:val="008B40DE"/>
    <w:rsid w:val="008B46AB"/>
    <w:rsid w:val="008D6173"/>
    <w:rsid w:val="008E707B"/>
    <w:rsid w:val="008F3B86"/>
    <w:rsid w:val="009210A6"/>
    <w:rsid w:val="00924378"/>
    <w:rsid w:val="00944D7A"/>
    <w:rsid w:val="00952AA2"/>
    <w:rsid w:val="009A0F76"/>
    <w:rsid w:val="009B74EA"/>
    <w:rsid w:val="009C1BC0"/>
    <w:rsid w:val="009C3F5B"/>
    <w:rsid w:val="009C6674"/>
    <w:rsid w:val="009E558C"/>
    <w:rsid w:val="00A03330"/>
    <w:rsid w:val="00A03BCD"/>
    <w:rsid w:val="00A07954"/>
    <w:rsid w:val="00A1380F"/>
    <w:rsid w:val="00A27CFD"/>
    <w:rsid w:val="00A7217A"/>
    <w:rsid w:val="00A75A61"/>
    <w:rsid w:val="00A8197F"/>
    <w:rsid w:val="00A82217"/>
    <w:rsid w:val="00A86068"/>
    <w:rsid w:val="00A91D75"/>
    <w:rsid w:val="00AA0D59"/>
    <w:rsid w:val="00AC343A"/>
    <w:rsid w:val="00AF475B"/>
    <w:rsid w:val="00AF6194"/>
    <w:rsid w:val="00B04BB3"/>
    <w:rsid w:val="00B12DD6"/>
    <w:rsid w:val="00B6678C"/>
    <w:rsid w:val="00BA5DBC"/>
    <w:rsid w:val="00BD4BBE"/>
    <w:rsid w:val="00BE3686"/>
    <w:rsid w:val="00C131BE"/>
    <w:rsid w:val="00C1624E"/>
    <w:rsid w:val="00C16608"/>
    <w:rsid w:val="00C21D48"/>
    <w:rsid w:val="00C476E2"/>
    <w:rsid w:val="00C50FEA"/>
    <w:rsid w:val="00C6323A"/>
    <w:rsid w:val="00C756EC"/>
    <w:rsid w:val="00C77D67"/>
    <w:rsid w:val="00C87193"/>
    <w:rsid w:val="00CB27A1"/>
    <w:rsid w:val="00CC28A6"/>
    <w:rsid w:val="00CD4A81"/>
    <w:rsid w:val="00CF7DFC"/>
    <w:rsid w:val="00D34FC1"/>
    <w:rsid w:val="00D36C00"/>
    <w:rsid w:val="00D476F7"/>
    <w:rsid w:val="00D516FC"/>
    <w:rsid w:val="00D55CBC"/>
    <w:rsid w:val="00D759D7"/>
    <w:rsid w:val="00D7636B"/>
    <w:rsid w:val="00D8631A"/>
    <w:rsid w:val="00D86F5E"/>
    <w:rsid w:val="00D87CD8"/>
    <w:rsid w:val="00DA0554"/>
    <w:rsid w:val="00DB1B00"/>
    <w:rsid w:val="00DC020E"/>
    <w:rsid w:val="00DF1CFA"/>
    <w:rsid w:val="00E25D05"/>
    <w:rsid w:val="00E523C3"/>
    <w:rsid w:val="00E5388E"/>
    <w:rsid w:val="00E53C2E"/>
    <w:rsid w:val="00E6016B"/>
    <w:rsid w:val="00E65138"/>
    <w:rsid w:val="00E94B95"/>
    <w:rsid w:val="00EB153E"/>
    <w:rsid w:val="00EC7360"/>
    <w:rsid w:val="00ED2F27"/>
    <w:rsid w:val="00ED3C80"/>
    <w:rsid w:val="00ED6905"/>
    <w:rsid w:val="00EF64C7"/>
    <w:rsid w:val="00F00E44"/>
    <w:rsid w:val="00F05BE6"/>
    <w:rsid w:val="00F5065A"/>
    <w:rsid w:val="00F63803"/>
    <w:rsid w:val="00F65C9F"/>
    <w:rsid w:val="00F70BF3"/>
    <w:rsid w:val="00FE0D74"/>
    <w:rsid w:val="00FE3D2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1524CB4"/>
  <w15:docId w15:val="{7A32A959-49E7-4264-9B4B-30984CF1A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404040" w:themeColor="text1" w:themeTint="BF"/>
        <w:lang w:val="en-US" w:eastAsia="ja-JP" w:bidi="ar-SA"/>
      </w:rPr>
    </w:rPrDefault>
    <w:pPrDefault>
      <w:pPr>
        <w:spacing w:after="180" w:line="33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6" w:unhideWhenUsed="1" w:qFormat="1"/>
    <w:lsdException w:name="heading 4" w:semiHidden="1" w:uiPriority="7" w:unhideWhenUsed="1" w:qFormat="1"/>
    <w:lsdException w:name="heading 5" w:semiHidden="1" w:uiPriority="7" w:unhideWhenUsed="1" w:qFormat="1"/>
    <w:lsdException w:name="heading 6" w:semiHidden="1" w:uiPriority="7" w:unhideWhenUsed="1" w:qFormat="1"/>
    <w:lsdException w:name="heading 7" w:semiHidden="1" w:uiPriority="7" w:unhideWhenUsed="1" w:qFormat="1"/>
    <w:lsdException w:name="heading 8" w:semiHidden="1" w:uiPriority="7" w:unhideWhenUsed="1" w:qFormat="1"/>
    <w:lsdException w:name="heading 9" w:semiHidden="1" w:uiPriority="7"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1"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18" w:qFormat="1"/>
    <w:lsdException w:name="List Number 3" w:semiHidden="1" w:uiPriority="18" w:unhideWhenUsed="1"/>
    <w:lsdException w:name="List Number 4" w:semiHidden="1" w:uiPriority="18" w:unhideWhenUsed="1"/>
    <w:lsdException w:name="List Number 5" w:semiHidden="1" w:uiPriority="18" w:unhideWhenUsed="1"/>
    <w:lsdException w:name="Title" w:uiPriority="2" w:qFormat="1"/>
    <w:lsdException w:name="Closing" w:semiHidden="1" w:unhideWhenUsed="1" w:qFormat="1"/>
    <w:lsdException w:name="Signature" w:semiHidden="1" w:uiPriority="9"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2" w:unhideWhenUsed="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6"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1D75"/>
    <w:pPr>
      <w:spacing w:after="0" w:line="360" w:lineRule="auto"/>
      <w:contextualSpacing/>
    </w:pPr>
    <w:rPr>
      <w:color w:val="000000" w:themeColor="text1"/>
      <w:sz w:val="24"/>
      <w:lang w:val="en-GB"/>
    </w:rPr>
  </w:style>
  <w:style w:type="paragraph" w:styleId="Heading1">
    <w:name w:val="heading 1"/>
    <w:basedOn w:val="Normal"/>
    <w:next w:val="Normal"/>
    <w:link w:val="Heading1Char"/>
    <w:uiPriority w:val="7"/>
    <w:qFormat/>
    <w:rsid w:val="00D55CBC"/>
    <w:pPr>
      <w:pageBreakBefore/>
      <w:spacing w:before="480" w:after="120" w:line="240" w:lineRule="auto"/>
      <w:outlineLvl w:val="0"/>
    </w:pPr>
    <w:rPr>
      <w:rFonts w:asciiTheme="majorHAnsi" w:eastAsiaTheme="majorEastAsia" w:hAnsiTheme="majorHAnsi" w:cstheme="majorBidi"/>
      <w:b/>
      <w:bCs/>
      <w:caps/>
      <w:sz w:val="48"/>
    </w:rPr>
  </w:style>
  <w:style w:type="paragraph" w:styleId="Heading2">
    <w:name w:val="heading 2"/>
    <w:basedOn w:val="Normal"/>
    <w:next w:val="Normal"/>
    <w:link w:val="Heading2Char"/>
    <w:uiPriority w:val="7"/>
    <w:unhideWhenUsed/>
    <w:qFormat/>
    <w:pPr>
      <w:keepNext/>
      <w:keepLines/>
      <w:spacing w:before="240"/>
      <w:outlineLvl w:val="1"/>
    </w:pPr>
    <w:rPr>
      <w:rFonts w:asciiTheme="majorHAnsi" w:eastAsiaTheme="majorEastAsia" w:hAnsiTheme="majorHAnsi" w:cstheme="majorBidi"/>
      <w:b/>
      <w:bCs/>
      <w:sz w:val="28"/>
    </w:rPr>
  </w:style>
  <w:style w:type="paragraph" w:styleId="Heading3">
    <w:name w:val="heading 3"/>
    <w:basedOn w:val="Normal"/>
    <w:next w:val="Normal"/>
    <w:link w:val="Heading3Char"/>
    <w:uiPriority w:val="7"/>
    <w:unhideWhenUsed/>
    <w:qFormat/>
    <w:pPr>
      <w:keepNext/>
      <w:keepLines/>
      <w:spacing w:after="60" w:line="240" w:lineRule="auto"/>
      <w:ind w:left="29" w:right="29"/>
      <w:jc w:val="right"/>
      <w:outlineLvl w:val="2"/>
    </w:pPr>
    <w:rPr>
      <w:rFonts w:asciiTheme="majorHAnsi" w:eastAsiaTheme="majorEastAsia" w:hAnsiTheme="majorHAnsi" w:cstheme="majorBidi"/>
      <w:b/>
      <w:color w:val="328D9F" w:themeColor="accent1" w:themeShade="BF"/>
      <w:sz w:val="3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spacing w:line="240" w:lineRule="auto"/>
      <w:ind w:left="29" w:right="144"/>
    </w:pPr>
    <w:rPr>
      <w:color w:val="328D9F" w:themeColor="accent1" w:themeShade="BF"/>
    </w:rPr>
  </w:style>
  <w:style w:type="character" w:customStyle="1" w:styleId="FooterChar">
    <w:name w:val="Footer Char"/>
    <w:basedOn w:val="DefaultParagraphFont"/>
    <w:link w:val="Footer"/>
    <w:uiPriority w:val="99"/>
    <w:rPr>
      <w:color w:val="328D9F" w:themeColor="accent1" w:themeShade="BF"/>
    </w:rPr>
  </w:style>
  <w:style w:type="paragraph" w:styleId="Subtitle">
    <w:name w:val="Subtitle"/>
    <w:basedOn w:val="Normal"/>
    <w:link w:val="SubtitleChar"/>
    <w:uiPriority w:val="2"/>
    <w:unhideWhenUsed/>
    <w:qFormat/>
    <w:rsid w:val="00A91D75"/>
    <w:rPr>
      <w:rFonts w:asciiTheme="majorHAnsi" w:hAnsiTheme="majorHAnsi"/>
      <w:b/>
      <w:color w:val="162F33" w:themeColor="text2"/>
      <w:sz w:val="36"/>
      <w:szCs w:val="36"/>
    </w:rPr>
  </w:style>
  <w:style w:type="paragraph" w:customStyle="1" w:styleId="Page">
    <w:name w:val="Page"/>
    <w:basedOn w:val="Normal"/>
    <w:next w:val="Normal"/>
    <w:uiPriority w:val="97"/>
    <w:unhideWhenUsed/>
    <w:qFormat/>
    <w:pPr>
      <w:spacing w:after="40" w:line="240" w:lineRule="auto"/>
    </w:pPr>
    <w:rPr>
      <w:sz w:val="36"/>
    </w:rPr>
  </w:style>
  <w:style w:type="paragraph" w:styleId="Header">
    <w:name w:val="header"/>
    <w:basedOn w:val="Normal"/>
    <w:link w:val="HeaderChar"/>
    <w:uiPriority w:val="99"/>
    <w:pPr>
      <w:spacing w:after="380" w:line="240" w:lineRule="auto"/>
    </w:pPr>
  </w:style>
  <w:style w:type="character" w:customStyle="1" w:styleId="HeaderChar">
    <w:name w:val="Header Char"/>
    <w:basedOn w:val="DefaultParagraphFont"/>
    <w:link w:val="Header"/>
    <w:uiPriority w:val="99"/>
    <w:rPr>
      <w:color w:val="404040" w:themeColor="text1" w:themeTint="BF"/>
      <w:sz w:val="20"/>
    </w:rPr>
  </w:style>
  <w:style w:type="table" w:styleId="TableGrid">
    <w:name w:val="Table Grid"/>
    <w:basedOn w:val="TableNormal"/>
    <w:uiPriority w:val="59"/>
    <w:pPr>
      <w:spacing w:before="120" w:after="120" w:line="240" w:lineRule="auto"/>
      <w:ind w:left="115" w:right="11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vAlign w:val="center"/>
    </w:tcPr>
    <w:tblStylePr w:type="firstRow">
      <w:pPr>
        <w:wordWrap/>
        <w:jc w:val="center"/>
      </w:pPr>
      <w:rPr>
        <w:b/>
        <w:i w:val="0"/>
        <w:sz w:val="22"/>
      </w:rPr>
    </w:tblStylePr>
    <w:tblStylePr w:type="lastRow">
      <w:rPr>
        <w:b/>
        <w:i w:val="0"/>
        <w:sz w:val="22"/>
      </w:rPr>
      <w:tblPr/>
      <w:tcPr>
        <w:tcBorders>
          <w:top w:val="double" w:sz="4" w:space="0" w:color="auto"/>
          <w:left w:val="single" w:sz="4" w:space="0" w:color="auto"/>
          <w:bottom w:val="single" w:sz="18" w:space="0" w:color="auto"/>
          <w:right w:val="single" w:sz="4" w:space="0" w:color="auto"/>
          <w:insideH w:val="nil"/>
          <w:insideV w:val="single" w:sz="4" w:space="0" w:color="auto"/>
          <w:tl2br w:val="nil"/>
          <w:tr2bl w:val="nil"/>
        </w:tcBorders>
      </w:tcPr>
    </w:tblStylePr>
  </w:style>
  <w:style w:type="character" w:customStyle="1" w:styleId="Heading3Char">
    <w:name w:val="Heading 3 Char"/>
    <w:basedOn w:val="DefaultParagraphFont"/>
    <w:link w:val="Heading3"/>
    <w:uiPriority w:val="7"/>
    <w:rPr>
      <w:rFonts w:asciiTheme="majorHAnsi" w:eastAsiaTheme="majorEastAsia" w:hAnsiTheme="majorHAnsi" w:cstheme="majorBidi"/>
      <w:b/>
      <w:color w:val="328D9F" w:themeColor="accent1" w:themeShade="BF"/>
      <w:sz w:val="36"/>
      <w:szCs w:val="24"/>
    </w:rPr>
  </w:style>
  <w:style w:type="paragraph" w:styleId="Title">
    <w:name w:val="Title"/>
    <w:basedOn w:val="Normal"/>
    <w:link w:val="TitleChar"/>
    <w:uiPriority w:val="1"/>
    <w:qFormat/>
    <w:rsid w:val="001E59F3"/>
    <w:pPr>
      <w:framePr w:hSpace="180" w:wrap="around" w:vAnchor="text" w:hAnchor="text" w:x="-19" w:y="9067"/>
      <w:spacing w:line="240" w:lineRule="auto"/>
    </w:pPr>
    <w:rPr>
      <w:rFonts w:asciiTheme="majorHAnsi" w:eastAsiaTheme="majorEastAsia" w:hAnsiTheme="majorHAnsi" w:cstheme="majorBidi"/>
      <w:b/>
      <w:bCs/>
      <w:color w:val="FFFFFF" w:themeColor="background1"/>
      <w:sz w:val="72"/>
      <w:szCs w:val="90"/>
    </w:rPr>
  </w:style>
  <w:style w:type="character" w:customStyle="1" w:styleId="TitleChar">
    <w:name w:val="Title Char"/>
    <w:basedOn w:val="DefaultParagraphFont"/>
    <w:link w:val="Title"/>
    <w:uiPriority w:val="1"/>
    <w:rsid w:val="001E59F3"/>
    <w:rPr>
      <w:rFonts w:asciiTheme="majorHAnsi" w:eastAsiaTheme="majorEastAsia" w:hAnsiTheme="majorHAnsi" w:cstheme="majorBidi"/>
      <w:b/>
      <w:bCs/>
      <w:color w:val="FFFFFF" w:themeColor="background1"/>
      <w:sz w:val="72"/>
      <w:szCs w:val="90"/>
    </w:rPr>
  </w:style>
  <w:style w:type="character" w:styleId="PlaceholderText">
    <w:name w:val="Placeholder Text"/>
    <w:basedOn w:val="DefaultParagraphFont"/>
    <w:uiPriority w:val="99"/>
    <w:semiHidden/>
    <w:rPr>
      <w:color w:val="808080"/>
    </w:rPr>
  </w:style>
  <w:style w:type="paragraph" w:styleId="BalloonText">
    <w:name w:val="Balloon Text"/>
    <w:basedOn w:val="Normal"/>
    <w:link w:val="BalloonTextChar"/>
    <w:uiPriority w:val="99"/>
    <w:semiHidden/>
    <w:unhideWhenUsed/>
    <w:pPr>
      <w:spacing w:line="240" w:lineRule="auto"/>
    </w:pPr>
    <w:rPr>
      <w:rFonts w:ascii="Tahoma" w:hAnsi="Tahoma" w:cs="Tahoma"/>
      <w:sz w:val="16"/>
    </w:rPr>
  </w:style>
  <w:style w:type="character" w:customStyle="1" w:styleId="BalloonTextChar">
    <w:name w:val="Balloon Text Char"/>
    <w:basedOn w:val="DefaultParagraphFont"/>
    <w:link w:val="BalloonText"/>
    <w:uiPriority w:val="99"/>
    <w:semiHidden/>
    <w:rPr>
      <w:rFonts w:ascii="Tahoma" w:hAnsi="Tahoma" w:cs="Tahoma"/>
      <w:sz w:val="16"/>
    </w:rPr>
  </w:style>
  <w:style w:type="character" w:styleId="Strong">
    <w:name w:val="Strong"/>
    <w:basedOn w:val="DefaultParagraphFont"/>
    <w:uiPriority w:val="6"/>
    <w:qFormat/>
    <w:rPr>
      <w:b/>
      <w:bCs/>
    </w:rPr>
  </w:style>
  <w:style w:type="character" w:customStyle="1" w:styleId="SubtitleChar">
    <w:name w:val="Subtitle Char"/>
    <w:basedOn w:val="DefaultParagraphFont"/>
    <w:link w:val="Subtitle"/>
    <w:uiPriority w:val="2"/>
    <w:rsid w:val="00A91D75"/>
    <w:rPr>
      <w:rFonts w:asciiTheme="majorHAnsi" w:hAnsiTheme="majorHAnsi"/>
      <w:b/>
      <w:color w:val="162F33" w:themeColor="text2"/>
      <w:sz w:val="36"/>
      <w:szCs w:val="36"/>
    </w:rPr>
  </w:style>
  <w:style w:type="paragraph" w:styleId="NoSpacing">
    <w:name w:val="No Spacing"/>
    <w:link w:val="NoSpacingChar"/>
    <w:uiPriority w:val="98"/>
    <w:unhideWhenUsed/>
    <w:qFormat/>
    <w:pPr>
      <w:spacing w:after="0" w:line="240" w:lineRule="auto"/>
    </w:pPr>
  </w:style>
  <w:style w:type="paragraph" w:customStyle="1" w:styleId="ContactInfo">
    <w:name w:val="Contact Info"/>
    <w:basedOn w:val="Normal"/>
    <w:uiPriority w:val="5"/>
    <w:qFormat/>
    <w:pPr>
      <w:spacing w:line="240" w:lineRule="auto"/>
      <w:ind w:left="29" w:right="144"/>
    </w:pPr>
    <w:rPr>
      <w:color w:val="328D9F" w:themeColor="accent1" w:themeShade="BF"/>
    </w:rPr>
  </w:style>
  <w:style w:type="paragraph" w:styleId="TOC1">
    <w:name w:val="toc 1"/>
    <w:basedOn w:val="Normal"/>
    <w:next w:val="Normal"/>
    <w:autoRedefine/>
    <w:uiPriority w:val="39"/>
    <w:unhideWhenUsed/>
    <w:pPr>
      <w:tabs>
        <w:tab w:val="right" w:leader="underscore" w:pos="8424"/>
      </w:tabs>
      <w:spacing w:before="40" w:after="100" w:line="288" w:lineRule="auto"/>
    </w:pPr>
    <w:rPr>
      <w:noProof/>
      <w:kern w:val="20"/>
    </w:rPr>
  </w:style>
  <w:style w:type="character" w:customStyle="1" w:styleId="Heading1Char">
    <w:name w:val="Heading 1 Char"/>
    <w:basedOn w:val="DefaultParagraphFont"/>
    <w:link w:val="Heading1"/>
    <w:uiPriority w:val="7"/>
    <w:rsid w:val="00D55CBC"/>
    <w:rPr>
      <w:rFonts w:asciiTheme="majorHAnsi" w:eastAsiaTheme="majorEastAsia" w:hAnsiTheme="majorHAnsi" w:cstheme="majorBidi"/>
      <w:b/>
      <w:bCs/>
      <w:caps/>
      <w:color w:val="000000" w:themeColor="text1"/>
      <w:sz w:val="48"/>
    </w:rPr>
  </w:style>
  <w:style w:type="paragraph" w:styleId="TOCHeading">
    <w:name w:val="TOC Heading"/>
    <w:basedOn w:val="Heading1"/>
    <w:next w:val="Normal"/>
    <w:uiPriority w:val="39"/>
    <w:unhideWhenUsed/>
    <w:qFormat/>
    <w:rsid w:val="00D476F7"/>
    <w:pPr>
      <w:spacing w:before="0" w:after="360"/>
      <w:outlineLvl w:val="9"/>
    </w:pPr>
    <w:rPr>
      <w:kern w:val="20"/>
      <w:sz w:val="44"/>
    </w:rPr>
  </w:style>
  <w:style w:type="character" w:customStyle="1" w:styleId="Heading2Char">
    <w:name w:val="Heading 2 Char"/>
    <w:basedOn w:val="DefaultParagraphFont"/>
    <w:link w:val="Heading2"/>
    <w:uiPriority w:val="7"/>
    <w:rPr>
      <w:rFonts w:asciiTheme="majorHAnsi" w:eastAsiaTheme="majorEastAsia" w:hAnsiTheme="majorHAnsi" w:cstheme="majorBidi"/>
      <w:b/>
      <w:bCs/>
      <w:color w:val="000000" w:themeColor="text1"/>
      <w:sz w:val="28"/>
    </w:rPr>
  </w:style>
  <w:style w:type="paragraph" w:styleId="Quote">
    <w:name w:val="Quote"/>
    <w:basedOn w:val="Normal"/>
    <w:next w:val="Normal"/>
    <w:link w:val="QuoteChar"/>
    <w:uiPriority w:val="3"/>
    <w:unhideWhenUsed/>
    <w:qFormat/>
    <w:rsid w:val="00D55CBC"/>
    <w:pPr>
      <w:spacing w:line="240" w:lineRule="auto"/>
    </w:pPr>
    <w:rPr>
      <w:b/>
      <w:i/>
      <w:iCs/>
      <w:color w:val="328D9F" w:themeColor="accent1" w:themeShade="BF"/>
      <w:kern w:val="20"/>
      <w:sz w:val="36"/>
    </w:rPr>
  </w:style>
  <w:style w:type="character" w:customStyle="1" w:styleId="QuoteChar">
    <w:name w:val="Quote Char"/>
    <w:basedOn w:val="DefaultParagraphFont"/>
    <w:link w:val="Quote"/>
    <w:uiPriority w:val="3"/>
    <w:rsid w:val="00D55CBC"/>
    <w:rPr>
      <w:b/>
      <w:i/>
      <w:iCs/>
      <w:color w:val="328D9F" w:themeColor="accent1" w:themeShade="BF"/>
      <w:kern w:val="20"/>
      <w:sz w:val="36"/>
    </w:rPr>
  </w:style>
  <w:style w:type="paragraph" w:styleId="Signature">
    <w:name w:val="Signature"/>
    <w:basedOn w:val="Normal"/>
    <w:link w:val="SignatureChar"/>
    <w:uiPriority w:val="8"/>
    <w:unhideWhenUsed/>
    <w:qFormat/>
    <w:rsid w:val="00E523C3"/>
    <w:pPr>
      <w:spacing w:before="720" w:line="312" w:lineRule="auto"/>
    </w:pPr>
    <w:rPr>
      <w:b/>
      <w:kern w:val="20"/>
    </w:rPr>
  </w:style>
  <w:style w:type="character" w:customStyle="1" w:styleId="SignatureChar">
    <w:name w:val="Signature Char"/>
    <w:basedOn w:val="DefaultParagraphFont"/>
    <w:link w:val="Signature"/>
    <w:uiPriority w:val="8"/>
    <w:rsid w:val="00E523C3"/>
    <w:rPr>
      <w:b/>
      <w:color w:val="000000" w:themeColor="text1"/>
      <w:kern w:val="20"/>
      <w:sz w:val="24"/>
    </w:rPr>
  </w:style>
  <w:style w:type="character" w:customStyle="1" w:styleId="NoSpacingChar">
    <w:name w:val="No Spacing Char"/>
    <w:basedOn w:val="DefaultParagraphFont"/>
    <w:link w:val="NoSpacing"/>
    <w:uiPriority w:val="98"/>
  </w:style>
  <w:style w:type="paragraph" w:styleId="ListBullet">
    <w:name w:val="List Bullet"/>
    <w:basedOn w:val="Normal"/>
    <w:uiPriority w:val="11"/>
    <w:qFormat/>
    <w:rsid w:val="002063EE"/>
    <w:pPr>
      <w:numPr>
        <w:numId w:val="12"/>
      </w:numPr>
      <w:spacing w:before="40" w:after="40" w:line="288" w:lineRule="auto"/>
    </w:pPr>
    <w:rPr>
      <w:szCs w:val="22"/>
      <w:lang w:eastAsia="en-US"/>
    </w:rPr>
  </w:style>
  <w:style w:type="paragraph" w:styleId="ListNumber">
    <w:name w:val="List Number"/>
    <w:basedOn w:val="ListNumber2"/>
    <w:uiPriority w:val="9"/>
    <w:unhideWhenUsed/>
    <w:qFormat/>
    <w:rsid w:val="00D476F7"/>
  </w:style>
  <w:style w:type="paragraph" w:styleId="ListNumber2">
    <w:name w:val="List Number 2"/>
    <w:basedOn w:val="Normal"/>
    <w:uiPriority w:val="10"/>
    <w:qFormat/>
    <w:rsid w:val="001865F2"/>
    <w:pPr>
      <w:numPr>
        <w:numId w:val="23"/>
      </w:numPr>
    </w:pPr>
  </w:style>
  <w:style w:type="table" w:customStyle="1" w:styleId="FinancialTable">
    <w:name w:val="Financial Table"/>
    <w:basedOn w:val="TableNormal"/>
    <w:uiPriority w:val="99"/>
    <w:rsid w:val="00944D7A"/>
    <w:pPr>
      <w:spacing w:before="60" w:after="60" w:line="240" w:lineRule="auto"/>
      <w:jc w:val="right"/>
    </w:pPr>
    <w:tblPr>
      <w:tblBorders>
        <w:top w:val="single" w:sz="8" w:space="0" w:color="000000" w:themeColor="text1"/>
        <w:left w:val="single" w:sz="8" w:space="0" w:color="000000" w:themeColor="text1"/>
        <w:bottom w:val="single" w:sz="24" w:space="0" w:color="000000" w:themeColor="text1"/>
        <w:right w:val="single" w:sz="8" w:space="0" w:color="000000" w:themeColor="text1"/>
        <w:insideH w:val="single" w:sz="8" w:space="0" w:color="000000" w:themeColor="text1"/>
        <w:insideV w:val="single" w:sz="8" w:space="0" w:color="000000" w:themeColor="text1"/>
      </w:tblBorders>
      <w:tblCellMar>
        <w:left w:w="72" w:type="dxa"/>
        <w:right w:w="360" w:type="dxa"/>
      </w:tblCellMar>
    </w:tblPr>
    <w:tblStylePr w:type="firstRow">
      <w:pPr>
        <w:wordWrap/>
        <w:spacing w:beforeLines="0" w:before="40" w:beforeAutospacing="0" w:afterLines="0" w:after="40" w:afterAutospacing="0"/>
        <w:jc w:val="center"/>
      </w:pPr>
      <w:rPr>
        <w:rFonts w:asciiTheme="majorHAnsi" w:hAnsiTheme="majorHAnsi"/>
        <w:b/>
        <w:i w:val="0"/>
        <w:caps w:val="0"/>
        <w:smallCaps w:val="0"/>
        <w:color w:val="000000" w:themeColor="text1"/>
        <w:sz w:val="22"/>
      </w:rPr>
    </w:tblStylePr>
    <w:tblStylePr w:type="firstCol">
      <w:pPr>
        <w:wordWrap/>
        <w:jc w:val="left"/>
      </w:pPr>
      <w:rPr>
        <w:b/>
        <w:color w:val="000000" w:themeColor="text1"/>
      </w:rPr>
    </w:tblStylePr>
  </w:style>
  <w:style w:type="character" w:styleId="CommentReference">
    <w:name w:val="annotation reference"/>
    <w:basedOn w:val="DefaultParagraphFont"/>
    <w:uiPriority w:val="99"/>
    <w:semiHidden/>
    <w:unhideWhenUsed/>
    <w:rPr>
      <w:sz w:val="16"/>
    </w:rPr>
  </w:style>
  <w:style w:type="paragraph" w:styleId="CommentText">
    <w:name w:val="annotation text"/>
    <w:basedOn w:val="Normal"/>
    <w:link w:val="CommentTextChar"/>
    <w:uiPriority w:val="99"/>
    <w:semiHidden/>
    <w:unhideWhenUsed/>
    <w:pPr>
      <w:spacing w:line="240" w:lineRule="auto"/>
    </w:pPr>
  </w:style>
  <w:style w:type="character" w:customStyle="1" w:styleId="CommentTextChar">
    <w:name w:val="Comment Text Char"/>
    <w:basedOn w:val="DefaultParagraphFont"/>
    <w:link w:val="CommentText"/>
    <w:uiPriority w:val="99"/>
    <w:semiHidden/>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rPr>
  </w:style>
  <w:style w:type="table" w:styleId="LightShading">
    <w:name w:val="Light Shading"/>
    <w:basedOn w:val="TableNormal"/>
    <w:uiPriority w:val="6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Organization">
    <w:name w:val="Organization"/>
    <w:basedOn w:val="Normal"/>
    <w:uiPriority w:val="4"/>
    <w:qFormat/>
    <w:pPr>
      <w:spacing w:after="60" w:line="240" w:lineRule="auto"/>
      <w:ind w:left="-2318" w:right="29"/>
    </w:pPr>
    <w:rPr>
      <w:b/>
      <w:bCs/>
      <w:color w:val="328D9F" w:themeColor="accent1" w:themeShade="BF"/>
      <w:sz w:val="36"/>
    </w:rPr>
  </w:style>
  <w:style w:type="paragraph" w:styleId="Caption">
    <w:name w:val="caption"/>
    <w:basedOn w:val="Normal"/>
    <w:uiPriority w:val="35"/>
    <w:qFormat/>
    <w:rsid w:val="00577305"/>
    <w:pPr>
      <w:spacing w:after="120" w:line="240" w:lineRule="auto"/>
    </w:pPr>
    <w:rPr>
      <w:iCs/>
      <w:color w:val="auto"/>
      <w:sz w:val="18"/>
      <w:szCs w:val="18"/>
    </w:rPr>
  </w:style>
  <w:style w:type="paragraph" w:styleId="IntenseQuote">
    <w:name w:val="Intense Quote"/>
    <w:basedOn w:val="Normal"/>
    <w:next w:val="Normal"/>
    <w:link w:val="IntenseQuoteChar"/>
    <w:uiPriority w:val="30"/>
    <w:semiHidden/>
    <w:qFormat/>
    <w:rsid w:val="00FE3D2C"/>
    <w:pPr>
      <w:pBdr>
        <w:top w:val="single" w:sz="4" w:space="10" w:color="328D9F" w:themeColor="accent1" w:themeShade="BF"/>
        <w:bottom w:val="single" w:sz="4" w:space="10" w:color="328D9F" w:themeColor="accent1" w:themeShade="BF"/>
      </w:pBdr>
      <w:spacing w:before="360" w:after="360"/>
      <w:ind w:left="864" w:right="864"/>
      <w:jc w:val="center"/>
    </w:pPr>
    <w:rPr>
      <w:i/>
      <w:iCs/>
      <w:color w:val="328D9F" w:themeColor="accent1" w:themeShade="BF"/>
    </w:rPr>
  </w:style>
  <w:style w:type="character" w:customStyle="1" w:styleId="IntenseQuoteChar">
    <w:name w:val="Intense Quote Char"/>
    <w:basedOn w:val="DefaultParagraphFont"/>
    <w:link w:val="IntenseQuote"/>
    <w:uiPriority w:val="30"/>
    <w:semiHidden/>
    <w:rsid w:val="00FE3D2C"/>
    <w:rPr>
      <w:i/>
      <w:iCs/>
      <w:color w:val="328D9F" w:themeColor="accent1" w:themeShade="BF"/>
    </w:rPr>
  </w:style>
  <w:style w:type="paragraph" w:customStyle="1" w:styleId="Emphasis2">
    <w:name w:val="Emphasis 2"/>
    <w:basedOn w:val="Normal"/>
    <w:link w:val="Emphasis2Char"/>
    <w:uiPriority w:val="8"/>
    <w:qFormat/>
    <w:rsid w:val="002063EE"/>
    <w:pPr>
      <w:spacing w:before="240" w:after="240" w:line="288" w:lineRule="auto"/>
    </w:pPr>
    <w:rPr>
      <w:b/>
      <w:spacing w:val="20"/>
    </w:rPr>
  </w:style>
  <w:style w:type="character" w:customStyle="1" w:styleId="Emphasis2Char">
    <w:name w:val="Emphasis 2 Char"/>
    <w:basedOn w:val="DefaultParagraphFont"/>
    <w:link w:val="Emphasis2"/>
    <w:uiPriority w:val="8"/>
    <w:rsid w:val="002063EE"/>
    <w:rPr>
      <w:b/>
      <w:color w:val="000000" w:themeColor="text1"/>
      <w:spacing w:val="20"/>
      <w:sz w:val="24"/>
    </w:rPr>
  </w:style>
  <w:style w:type="paragraph" w:styleId="TOC2">
    <w:name w:val="toc 2"/>
    <w:basedOn w:val="Normal"/>
    <w:next w:val="Normal"/>
    <w:autoRedefine/>
    <w:uiPriority w:val="39"/>
    <w:unhideWhenUsed/>
    <w:rsid w:val="00E523C3"/>
    <w:pPr>
      <w:spacing w:after="100"/>
      <w:ind w:left="240"/>
    </w:pPr>
  </w:style>
  <w:style w:type="character" w:styleId="Hyperlink">
    <w:name w:val="Hyperlink"/>
    <w:basedOn w:val="DefaultParagraphFont"/>
    <w:uiPriority w:val="99"/>
    <w:unhideWhenUsed/>
    <w:rsid w:val="00E523C3"/>
    <w:rPr>
      <w:color w:val="2370CD" w:themeColor="hyperlink"/>
      <w:u w:val="single"/>
    </w:rPr>
  </w:style>
  <w:style w:type="table" w:styleId="ListTable1Light-Accent6">
    <w:name w:val="List Table 1 Light Accent 6"/>
    <w:basedOn w:val="TableNormal"/>
    <w:uiPriority w:val="46"/>
    <w:rsid w:val="002063EE"/>
    <w:pPr>
      <w:spacing w:after="0" w:line="240" w:lineRule="auto"/>
    </w:pPr>
    <w:tblPr>
      <w:tblStyleRowBandSize w:val="1"/>
      <w:tblStyleColBandSize w:val="1"/>
    </w:tblPr>
    <w:tblStylePr w:type="firstRow">
      <w:rPr>
        <w:b/>
        <w:bCs/>
      </w:rPr>
      <w:tblPr/>
      <w:tcPr>
        <w:tcBorders>
          <w:bottom w:val="single" w:sz="4" w:space="0" w:color="B5CDC4" w:themeColor="accent6" w:themeTint="99"/>
        </w:tcBorders>
      </w:tcPr>
    </w:tblStylePr>
    <w:tblStylePr w:type="lastRow">
      <w:rPr>
        <w:b/>
        <w:bCs/>
      </w:rPr>
      <w:tblPr/>
      <w:tcPr>
        <w:tcBorders>
          <w:top w:val="single" w:sz="4" w:space="0" w:color="B5CDC4" w:themeColor="accent6" w:themeTint="99"/>
        </w:tcBorders>
      </w:tcPr>
    </w:tblStylePr>
    <w:tblStylePr w:type="firstCol">
      <w:rPr>
        <w:b/>
        <w:bCs/>
      </w:rPr>
    </w:tblStylePr>
    <w:tblStylePr w:type="lastCol">
      <w:rPr>
        <w:b/>
        <w:bCs/>
      </w:rPr>
    </w:tblStylePr>
    <w:tblStylePr w:type="band1Vert">
      <w:tblPr/>
      <w:tcPr>
        <w:shd w:val="clear" w:color="auto" w:fill="E6EEEB" w:themeFill="accent6" w:themeFillTint="33"/>
      </w:tcPr>
    </w:tblStylePr>
    <w:tblStylePr w:type="band1Horz">
      <w:tblPr/>
      <w:tcPr>
        <w:shd w:val="clear" w:color="auto" w:fill="E6EEEB" w:themeFill="accent6" w:themeFillTint="33"/>
      </w:tcPr>
    </w:tblStylePr>
  </w:style>
  <w:style w:type="paragraph" w:styleId="ListParagraph">
    <w:name w:val="List Paragraph"/>
    <w:basedOn w:val="Normal"/>
    <w:uiPriority w:val="34"/>
    <w:semiHidden/>
    <w:qFormat/>
    <w:rsid w:val="00174066"/>
    <w:pPr>
      <w:ind w:left="720"/>
    </w:pPr>
  </w:style>
  <w:style w:type="paragraph" w:styleId="NormalWeb">
    <w:name w:val="Normal (Web)"/>
    <w:basedOn w:val="Normal"/>
    <w:uiPriority w:val="99"/>
    <w:unhideWhenUsed/>
    <w:rsid w:val="00610CF5"/>
    <w:pPr>
      <w:spacing w:before="100" w:beforeAutospacing="1" w:after="100" w:afterAutospacing="1" w:line="240" w:lineRule="auto"/>
      <w:contextualSpacing w:val="0"/>
    </w:pPr>
    <w:rPr>
      <w:rFonts w:ascii="Times New Roman" w:eastAsia="Times New Roman" w:hAnsi="Times New Roman" w:cs="Times New Roman"/>
      <w:color w:val="auto"/>
      <w:szCs w:val="24"/>
      <w:lang w:eastAsia="en-GB"/>
    </w:rPr>
  </w:style>
  <w:style w:type="character" w:styleId="FollowedHyperlink">
    <w:name w:val="FollowedHyperlink"/>
    <w:basedOn w:val="DefaultParagraphFont"/>
    <w:uiPriority w:val="99"/>
    <w:semiHidden/>
    <w:unhideWhenUsed/>
    <w:rsid w:val="0053156F"/>
    <w:rPr>
      <w:color w:val="877589"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52637">
      <w:bodyDiv w:val="1"/>
      <w:marLeft w:val="0"/>
      <w:marRight w:val="0"/>
      <w:marTop w:val="0"/>
      <w:marBottom w:val="0"/>
      <w:divBdr>
        <w:top w:val="none" w:sz="0" w:space="0" w:color="auto"/>
        <w:left w:val="none" w:sz="0" w:space="0" w:color="auto"/>
        <w:bottom w:val="none" w:sz="0" w:space="0" w:color="auto"/>
        <w:right w:val="none" w:sz="0" w:space="0" w:color="auto"/>
      </w:divBdr>
    </w:div>
    <w:div w:id="213391091">
      <w:bodyDiv w:val="1"/>
      <w:marLeft w:val="0"/>
      <w:marRight w:val="0"/>
      <w:marTop w:val="0"/>
      <w:marBottom w:val="0"/>
      <w:divBdr>
        <w:top w:val="none" w:sz="0" w:space="0" w:color="auto"/>
        <w:left w:val="none" w:sz="0" w:space="0" w:color="auto"/>
        <w:bottom w:val="none" w:sz="0" w:space="0" w:color="auto"/>
        <w:right w:val="none" w:sz="0" w:space="0" w:color="auto"/>
      </w:divBdr>
    </w:div>
    <w:div w:id="257719747">
      <w:bodyDiv w:val="1"/>
      <w:marLeft w:val="0"/>
      <w:marRight w:val="0"/>
      <w:marTop w:val="0"/>
      <w:marBottom w:val="0"/>
      <w:divBdr>
        <w:top w:val="none" w:sz="0" w:space="0" w:color="auto"/>
        <w:left w:val="none" w:sz="0" w:space="0" w:color="auto"/>
        <w:bottom w:val="none" w:sz="0" w:space="0" w:color="auto"/>
        <w:right w:val="none" w:sz="0" w:space="0" w:color="auto"/>
      </w:divBdr>
    </w:div>
    <w:div w:id="286471379">
      <w:bodyDiv w:val="1"/>
      <w:marLeft w:val="0"/>
      <w:marRight w:val="0"/>
      <w:marTop w:val="0"/>
      <w:marBottom w:val="0"/>
      <w:divBdr>
        <w:top w:val="none" w:sz="0" w:space="0" w:color="auto"/>
        <w:left w:val="none" w:sz="0" w:space="0" w:color="auto"/>
        <w:bottom w:val="none" w:sz="0" w:space="0" w:color="auto"/>
        <w:right w:val="none" w:sz="0" w:space="0" w:color="auto"/>
      </w:divBdr>
    </w:div>
    <w:div w:id="312029010">
      <w:bodyDiv w:val="1"/>
      <w:marLeft w:val="0"/>
      <w:marRight w:val="0"/>
      <w:marTop w:val="0"/>
      <w:marBottom w:val="0"/>
      <w:divBdr>
        <w:top w:val="none" w:sz="0" w:space="0" w:color="auto"/>
        <w:left w:val="none" w:sz="0" w:space="0" w:color="auto"/>
        <w:bottom w:val="none" w:sz="0" w:space="0" w:color="auto"/>
        <w:right w:val="none" w:sz="0" w:space="0" w:color="auto"/>
      </w:divBdr>
    </w:div>
    <w:div w:id="444228802">
      <w:bodyDiv w:val="1"/>
      <w:marLeft w:val="0"/>
      <w:marRight w:val="0"/>
      <w:marTop w:val="0"/>
      <w:marBottom w:val="0"/>
      <w:divBdr>
        <w:top w:val="none" w:sz="0" w:space="0" w:color="auto"/>
        <w:left w:val="none" w:sz="0" w:space="0" w:color="auto"/>
        <w:bottom w:val="none" w:sz="0" w:space="0" w:color="auto"/>
        <w:right w:val="none" w:sz="0" w:space="0" w:color="auto"/>
      </w:divBdr>
    </w:div>
    <w:div w:id="581139310">
      <w:bodyDiv w:val="1"/>
      <w:marLeft w:val="0"/>
      <w:marRight w:val="0"/>
      <w:marTop w:val="0"/>
      <w:marBottom w:val="0"/>
      <w:divBdr>
        <w:top w:val="none" w:sz="0" w:space="0" w:color="auto"/>
        <w:left w:val="none" w:sz="0" w:space="0" w:color="auto"/>
        <w:bottom w:val="none" w:sz="0" w:space="0" w:color="auto"/>
        <w:right w:val="none" w:sz="0" w:space="0" w:color="auto"/>
      </w:divBdr>
    </w:div>
    <w:div w:id="599485702">
      <w:bodyDiv w:val="1"/>
      <w:marLeft w:val="0"/>
      <w:marRight w:val="0"/>
      <w:marTop w:val="0"/>
      <w:marBottom w:val="0"/>
      <w:divBdr>
        <w:top w:val="none" w:sz="0" w:space="0" w:color="auto"/>
        <w:left w:val="none" w:sz="0" w:space="0" w:color="auto"/>
        <w:bottom w:val="none" w:sz="0" w:space="0" w:color="auto"/>
        <w:right w:val="none" w:sz="0" w:space="0" w:color="auto"/>
      </w:divBdr>
    </w:div>
    <w:div w:id="681394863">
      <w:bodyDiv w:val="1"/>
      <w:marLeft w:val="0"/>
      <w:marRight w:val="0"/>
      <w:marTop w:val="0"/>
      <w:marBottom w:val="0"/>
      <w:divBdr>
        <w:top w:val="none" w:sz="0" w:space="0" w:color="auto"/>
        <w:left w:val="none" w:sz="0" w:space="0" w:color="auto"/>
        <w:bottom w:val="none" w:sz="0" w:space="0" w:color="auto"/>
        <w:right w:val="none" w:sz="0" w:space="0" w:color="auto"/>
      </w:divBdr>
    </w:div>
    <w:div w:id="689143368">
      <w:bodyDiv w:val="1"/>
      <w:marLeft w:val="0"/>
      <w:marRight w:val="0"/>
      <w:marTop w:val="0"/>
      <w:marBottom w:val="0"/>
      <w:divBdr>
        <w:top w:val="none" w:sz="0" w:space="0" w:color="auto"/>
        <w:left w:val="none" w:sz="0" w:space="0" w:color="auto"/>
        <w:bottom w:val="none" w:sz="0" w:space="0" w:color="auto"/>
        <w:right w:val="none" w:sz="0" w:space="0" w:color="auto"/>
      </w:divBdr>
    </w:div>
    <w:div w:id="693307646">
      <w:bodyDiv w:val="1"/>
      <w:marLeft w:val="0"/>
      <w:marRight w:val="0"/>
      <w:marTop w:val="0"/>
      <w:marBottom w:val="0"/>
      <w:divBdr>
        <w:top w:val="none" w:sz="0" w:space="0" w:color="auto"/>
        <w:left w:val="none" w:sz="0" w:space="0" w:color="auto"/>
        <w:bottom w:val="none" w:sz="0" w:space="0" w:color="auto"/>
        <w:right w:val="none" w:sz="0" w:space="0" w:color="auto"/>
      </w:divBdr>
    </w:div>
    <w:div w:id="711460194">
      <w:bodyDiv w:val="1"/>
      <w:marLeft w:val="0"/>
      <w:marRight w:val="0"/>
      <w:marTop w:val="0"/>
      <w:marBottom w:val="0"/>
      <w:divBdr>
        <w:top w:val="none" w:sz="0" w:space="0" w:color="auto"/>
        <w:left w:val="none" w:sz="0" w:space="0" w:color="auto"/>
        <w:bottom w:val="none" w:sz="0" w:space="0" w:color="auto"/>
        <w:right w:val="none" w:sz="0" w:space="0" w:color="auto"/>
      </w:divBdr>
    </w:div>
    <w:div w:id="801461104">
      <w:bodyDiv w:val="1"/>
      <w:marLeft w:val="0"/>
      <w:marRight w:val="0"/>
      <w:marTop w:val="0"/>
      <w:marBottom w:val="0"/>
      <w:divBdr>
        <w:top w:val="none" w:sz="0" w:space="0" w:color="auto"/>
        <w:left w:val="none" w:sz="0" w:space="0" w:color="auto"/>
        <w:bottom w:val="none" w:sz="0" w:space="0" w:color="auto"/>
        <w:right w:val="none" w:sz="0" w:space="0" w:color="auto"/>
      </w:divBdr>
    </w:div>
    <w:div w:id="1108041493">
      <w:bodyDiv w:val="1"/>
      <w:marLeft w:val="0"/>
      <w:marRight w:val="0"/>
      <w:marTop w:val="0"/>
      <w:marBottom w:val="0"/>
      <w:divBdr>
        <w:top w:val="none" w:sz="0" w:space="0" w:color="auto"/>
        <w:left w:val="none" w:sz="0" w:space="0" w:color="auto"/>
        <w:bottom w:val="none" w:sz="0" w:space="0" w:color="auto"/>
        <w:right w:val="none" w:sz="0" w:space="0" w:color="auto"/>
      </w:divBdr>
    </w:div>
    <w:div w:id="1166828023">
      <w:bodyDiv w:val="1"/>
      <w:marLeft w:val="0"/>
      <w:marRight w:val="0"/>
      <w:marTop w:val="0"/>
      <w:marBottom w:val="0"/>
      <w:divBdr>
        <w:top w:val="none" w:sz="0" w:space="0" w:color="auto"/>
        <w:left w:val="none" w:sz="0" w:space="0" w:color="auto"/>
        <w:bottom w:val="none" w:sz="0" w:space="0" w:color="auto"/>
        <w:right w:val="none" w:sz="0" w:space="0" w:color="auto"/>
      </w:divBdr>
    </w:div>
    <w:div w:id="1167019696">
      <w:bodyDiv w:val="1"/>
      <w:marLeft w:val="0"/>
      <w:marRight w:val="0"/>
      <w:marTop w:val="0"/>
      <w:marBottom w:val="0"/>
      <w:divBdr>
        <w:top w:val="none" w:sz="0" w:space="0" w:color="auto"/>
        <w:left w:val="none" w:sz="0" w:space="0" w:color="auto"/>
        <w:bottom w:val="none" w:sz="0" w:space="0" w:color="auto"/>
        <w:right w:val="none" w:sz="0" w:space="0" w:color="auto"/>
      </w:divBdr>
    </w:div>
    <w:div w:id="1228079311">
      <w:bodyDiv w:val="1"/>
      <w:marLeft w:val="0"/>
      <w:marRight w:val="0"/>
      <w:marTop w:val="0"/>
      <w:marBottom w:val="0"/>
      <w:divBdr>
        <w:top w:val="none" w:sz="0" w:space="0" w:color="auto"/>
        <w:left w:val="none" w:sz="0" w:space="0" w:color="auto"/>
        <w:bottom w:val="none" w:sz="0" w:space="0" w:color="auto"/>
        <w:right w:val="none" w:sz="0" w:space="0" w:color="auto"/>
      </w:divBdr>
    </w:div>
    <w:div w:id="1238784362">
      <w:bodyDiv w:val="1"/>
      <w:marLeft w:val="0"/>
      <w:marRight w:val="0"/>
      <w:marTop w:val="0"/>
      <w:marBottom w:val="0"/>
      <w:divBdr>
        <w:top w:val="none" w:sz="0" w:space="0" w:color="auto"/>
        <w:left w:val="none" w:sz="0" w:space="0" w:color="auto"/>
        <w:bottom w:val="none" w:sz="0" w:space="0" w:color="auto"/>
        <w:right w:val="none" w:sz="0" w:space="0" w:color="auto"/>
      </w:divBdr>
    </w:div>
    <w:div w:id="1319071639">
      <w:bodyDiv w:val="1"/>
      <w:marLeft w:val="0"/>
      <w:marRight w:val="0"/>
      <w:marTop w:val="0"/>
      <w:marBottom w:val="0"/>
      <w:divBdr>
        <w:top w:val="none" w:sz="0" w:space="0" w:color="auto"/>
        <w:left w:val="none" w:sz="0" w:space="0" w:color="auto"/>
        <w:bottom w:val="none" w:sz="0" w:space="0" w:color="auto"/>
        <w:right w:val="none" w:sz="0" w:space="0" w:color="auto"/>
      </w:divBdr>
    </w:div>
    <w:div w:id="1344287708">
      <w:bodyDiv w:val="1"/>
      <w:marLeft w:val="0"/>
      <w:marRight w:val="0"/>
      <w:marTop w:val="0"/>
      <w:marBottom w:val="0"/>
      <w:divBdr>
        <w:top w:val="none" w:sz="0" w:space="0" w:color="auto"/>
        <w:left w:val="none" w:sz="0" w:space="0" w:color="auto"/>
        <w:bottom w:val="none" w:sz="0" w:space="0" w:color="auto"/>
        <w:right w:val="none" w:sz="0" w:space="0" w:color="auto"/>
      </w:divBdr>
    </w:div>
    <w:div w:id="1365132855">
      <w:bodyDiv w:val="1"/>
      <w:marLeft w:val="0"/>
      <w:marRight w:val="0"/>
      <w:marTop w:val="0"/>
      <w:marBottom w:val="0"/>
      <w:divBdr>
        <w:top w:val="none" w:sz="0" w:space="0" w:color="auto"/>
        <w:left w:val="none" w:sz="0" w:space="0" w:color="auto"/>
        <w:bottom w:val="none" w:sz="0" w:space="0" w:color="auto"/>
        <w:right w:val="none" w:sz="0" w:space="0" w:color="auto"/>
      </w:divBdr>
    </w:div>
    <w:div w:id="1387798218">
      <w:bodyDiv w:val="1"/>
      <w:marLeft w:val="0"/>
      <w:marRight w:val="0"/>
      <w:marTop w:val="0"/>
      <w:marBottom w:val="0"/>
      <w:divBdr>
        <w:top w:val="none" w:sz="0" w:space="0" w:color="auto"/>
        <w:left w:val="none" w:sz="0" w:space="0" w:color="auto"/>
        <w:bottom w:val="none" w:sz="0" w:space="0" w:color="auto"/>
        <w:right w:val="none" w:sz="0" w:space="0" w:color="auto"/>
      </w:divBdr>
    </w:div>
    <w:div w:id="1399280966">
      <w:bodyDiv w:val="1"/>
      <w:marLeft w:val="0"/>
      <w:marRight w:val="0"/>
      <w:marTop w:val="0"/>
      <w:marBottom w:val="0"/>
      <w:divBdr>
        <w:top w:val="none" w:sz="0" w:space="0" w:color="auto"/>
        <w:left w:val="none" w:sz="0" w:space="0" w:color="auto"/>
        <w:bottom w:val="none" w:sz="0" w:space="0" w:color="auto"/>
        <w:right w:val="none" w:sz="0" w:space="0" w:color="auto"/>
      </w:divBdr>
    </w:div>
    <w:div w:id="1425880461">
      <w:bodyDiv w:val="1"/>
      <w:marLeft w:val="0"/>
      <w:marRight w:val="0"/>
      <w:marTop w:val="0"/>
      <w:marBottom w:val="0"/>
      <w:divBdr>
        <w:top w:val="none" w:sz="0" w:space="0" w:color="auto"/>
        <w:left w:val="none" w:sz="0" w:space="0" w:color="auto"/>
        <w:bottom w:val="none" w:sz="0" w:space="0" w:color="auto"/>
        <w:right w:val="none" w:sz="0" w:space="0" w:color="auto"/>
      </w:divBdr>
    </w:div>
    <w:div w:id="1441031494">
      <w:bodyDiv w:val="1"/>
      <w:marLeft w:val="0"/>
      <w:marRight w:val="0"/>
      <w:marTop w:val="0"/>
      <w:marBottom w:val="0"/>
      <w:divBdr>
        <w:top w:val="none" w:sz="0" w:space="0" w:color="auto"/>
        <w:left w:val="none" w:sz="0" w:space="0" w:color="auto"/>
        <w:bottom w:val="none" w:sz="0" w:space="0" w:color="auto"/>
        <w:right w:val="none" w:sz="0" w:space="0" w:color="auto"/>
      </w:divBdr>
    </w:div>
    <w:div w:id="1532107663">
      <w:bodyDiv w:val="1"/>
      <w:marLeft w:val="0"/>
      <w:marRight w:val="0"/>
      <w:marTop w:val="0"/>
      <w:marBottom w:val="0"/>
      <w:divBdr>
        <w:top w:val="none" w:sz="0" w:space="0" w:color="auto"/>
        <w:left w:val="none" w:sz="0" w:space="0" w:color="auto"/>
        <w:bottom w:val="none" w:sz="0" w:space="0" w:color="auto"/>
        <w:right w:val="none" w:sz="0" w:space="0" w:color="auto"/>
      </w:divBdr>
    </w:div>
    <w:div w:id="1549687910">
      <w:bodyDiv w:val="1"/>
      <w:marLeft w:val="0"/>
      <w:marRight w:val="0"/>
      <w:marTop w:val="0"/>
      <w:marBottom w:val="0"/>
      <w:divBdr>
        <w:top w:val="none" w:sz="0" w:space="0" w:color="auto"/>
        <w:left w:val="none" w:sz="0" w:space="0" w:color="auto"/>
        <w:bottom w:val="none" w:sz="0" w:space="0" w:color="auto"/>
        <w:right w:val="none" w:sz="0" w:space="0" w:color="auto"/>
      </w:divBdr>
    </w:div>
    <w:div w:id="1551307130">
      <w:bodyDiv w:val="1"/>
      <w:marLeft w:val="0"/>
      <w:marRight w:val="0"/>
      <w:marTop w:val="0"/>
      <w:marBottom w:val="0"/>
      <w:divBdr>
        <w:top w:val="none" w:sz="0" w:space="0" w:color="auto"/>
        <w:left w:val="none" w:sz="0" w:space="0" w:color="auto"/>
        <w:bottom w:val="none" w:sz="0" w:space="0" w:color="auto"/>
        <w:right w:val="none" w:sz="0" w:space="0" w:color="auto"/>
      </w:divBdr>
    </w:div>
    <w:div w:id="1556816422">
      <w:bodyDiv w:val="1"/>
      <w:marLeft w:val="0"/>
      <w:marRight w:val="0"/>
      <w:marTop w:val="0"/>
      <w:marBottom w:val="0"/>
      <w:divBdr>
        <w:top w:val="none" w:sz="0" w:space="0" w:color="auto"/>
        <w:left w:val="none" w:sz="0" w:space="0" w:color="auto"/>
        <w:bottom w:val="none" w:sz="0" w:space="0" w:color="auto"/>
        <w:right w:val="none" w:sz="0" w:space="0" w:color="auto"/>
      </w:divBdr>
    </w:div>
    <w:div w:id="1649937865">
      <w:bodyDiv w:val="1"/>
      <w:marLeft w:val="0"/>
      <w:marRight w:val="0"/>
      <w:marTop w:val="0"/>
      <w:marBottom w:val="0"/>
      <w:divBdr>
        <w:top w:val="none" w:sz="0" w:space="0" w:color="auto"/>
        <w:left w:val="none" w:sz="0" w:space="0" w:color="auto"/>
        <w:bottom w:val="none" w:sz="0" w:space="0" w:color="auto"/>
        <w:right w:val="none" w:sz="0" w:space="0" w:color="auto"/>
      </w:divBdr>
    </w:div>
    <w:div w:id="1715614044">
      <w:bodyDiv w:val="1"/>
      <w:marLeft w:val="0"/>
      <w:marRight w:val="0"/>
      <w:marTop w:val="0"/>
      <w:marBottom w:val="0"/>
      <w:divBdr>
        <w:top w:val="none" w:sz="0" w:space="0" w:color="auto"/>
        <w:left w:val="none" w:sz="0" w:space="0" w:color="auto"/>
        <w:bottom w:val="none" w:sz="0" w:space="0" w:color="auto"/>
        <w:right w:val="none" w:sz="0" w:space="0" w:color="auto"/>
      </w:divBdr>
    </w:div>
    <w:div w:id="1895774207">
      <w:bodyDiv w:val="1"/>
      <w:marLeft w:val="0"/>
      <w:marRight w:val="0"/>
      <w:marTop w:val="0"/>
      <w:marBottom w:val="0"/>
      <w:divBdr>
        <w:top w:val="none" w:sz="0" w:space="0" w:color="auto"/>
        <w:left w:val="none" w:sz="0" w:space="0" w:color="auto"/>
        <w:bottom w:val="none" w:sz="0" w:space="0" w:color="auto"/>
        <w:right w:val="none" w:sz="0" w:space="0" w:color="auto"/>
      </w:divBdr>
    </w:div>
    <w:div w:id="1931965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ws.amazon.com/appstream2/?blog-posts-cards.sort-by=item.additionalFields.createdDate&amp;blog-posts-cards.sort-order=desc" TargetMode="External"/><Relationship Id="rId18" Type="http://schemas.openxmlformats.org/officeDocument/2006/relationships/hyperlink" Target="https://www.aboutamazon.com/about-us/leadership-principles" TargetMode="External"/><Relationship Id="rId26" Type="http://schemas.openxmlformats.org/officeDocument/2006/relationships/hyperlink" Target="http://www.tvsits.com/white-papers-articles/brief-history-knowledge-management" TargetMode="External"/><Relationship Id="rId3" Type="http://schemas.openxmlformats.org/officeDocument/2006/relationships/numbering" Target="numbering.xml"/><Relationship Id="rId21" Type="http://schemas.openxmlformats.org/officeDocument/2006/relationships/hyperlink" Target="https://aws.amazon.com/directconnect/"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https://www.aboutamazon.co.uk/amazon-fulfilment/what-robots-do-and-dont-do-at-amazon-fulfilment-centres" TargetMode="External"/><Relationship Id="rId25" Type="http://schemas.openxmlformats.org/officeDocument/2006/relationships/hyperlink" Target="http://panmore.com/amazon-com-inc-vision-statement-mission-statement-analysis"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aws.amazon.com/" TargetMode="External"/><Relationship Id="rId20" Type="http://schemas.openxmlformats.org/officeDocument/2006/relationships/hyperlink" Target="https://aws.amazon.com/big-data/what-is-big-data/" TargetMode="External"/><Relationship Id="rId29" Type="http://schemas.openxmlformats.org/officeDocument/2006/relationships/hyperlink" Target="https://www.nytimes.com/wirecutter/blog/amazon-counterfeit-fake-product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mazon.co.uk" TargetMode="External"/><Relationship Id="rId24" Type="http://schemas.openxmlformats.org/officeDocument/2006/relationships/hyperlink" Target="https://www.companieshistory.com/amazon-com/" TargetMode="External"/><Relationship Id="rId32" Type="http://schemas.openxmlformats.org/officeDocument/2006/relationships/hyperlink" Target="https://www.amazon.co.uk/gp/help/customer/display.html?nodeId=G422VB5VF4ZW7ZSE" TargetMode="External"/><Relationship Id="rId5" Type="http://schemas.openxmlformats.org/officeDocument/2006/relationships/settings" Target="settings.xml"/><Relationship Id="rId15" Type="http://schemas.openxmlformats.org/officeDocument/2006/relationships/hyperlink" Target="https://www.hubspot.com/knowledge-management-systems" TargetMode="External"/><Relationship Id="rId23" Type="http://schemas.openxmlformats.org/officeDocument/2006/relationships/hyperlink" Target="https://www.aboutamazon.com/news/company-news/email-from-jeff-bezos-to-employees" TargetMode="External"/><Relationship Id="rId28" Type="http://schemas.openxmlformats.org/officeDocument/2006/relationships/hyperlink" Target="https://www.geekwire.com/2021/amazon-now-employs-nearly-1-3-million-people-worldwide-adding-500000-workers-2020/" TargetMode="External"/><Relationship Id="rId10" Type="http://schemas.openxmlformats.org/officeDocument/2006/relationships/image" Target="media/image2.png"/><Relationship Id="rId19" Type="http://schemas.openxmlformats.org/officeDocument/2006/relationships/hyperlink" Target="https://aws.amazon.com/s3/" TargetMode="External"/><Relationship Id="rId31" Type="http://schemas.openxmlformats.org/officeDocument/2006/relationships/hyperlink" Target="https://www.amazon.co.uk/gp/help/customer/display.html?nodeId=G68RWEYX26H3ZXJT"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aboutamazon.com/news/workplace/our-workforce-data" TargetMode="External"/><Relationship Id="rId22" Type="http://schemas.openxmlformats.org/officeDocument/2006/relationships/hyperlink" Target="https://www.businessinsider.com/jeff-bezos-says-you-should-failing-more-you-take-chances-2019-8?r=US&amp;IR=T" TargetMode="External"/><Relationship Id="rId27" Type="http://schemas.openxmlformats.org/officeDocument/2006/relationships/hyperlink" Target="https://learningsolutionsmag.com/articles/1480/the-knowledge-management-genius-of-amazoncom" TargetMode="External"/><Relationship Id="rId30" Type="http://schemas.openxmlformats.org/officeDocument/2006/relationships/hyperlink" Target="https://www.toolshero.com/toolsheroes/mathieu-weggeman/" TargetMode="External"/><Relationship Id="rId35" Type="http://schemas.openxmlformats.org/officeDocument/2006/relationships/theme" Target="theme/theme1.xml"/><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ytar\AppData\Roaming\Microsoft\Templates\Annual%20report%20(Red%20and%20Black%20design).dotx" TargetMode="External"/></Relationships>
</file>

<file path=word/theme/theme1.xml><?xml version="1.0" encoding="utf-8"?>
<a:theme xmlns:a="http://schemas.openxmlformats.org/drawingml/2006/main" name="Metropolitan">
  <a:themeElements>
    <a:clrScheme name="Metropolitan">
      <a:dk1>
        <a:sysClr val="windowText" lastClr="000000"/>
      </a:dk1>
      <a:lt1>
        <a:sysClr val="window" lastClr="FFFFFF"/>
      </a:lt1>
      <a:dk2>
        <a:srgbClr val="162F33"/>
      </a:dk2>
      <a:lt2>
        <a:srgbClr val="EAF0E0"/>
      </a:lt2>
      <a:accent1>
        <a:srgbClr val="50B4C8"/>
      </a:accent1>
      <a:accent2>
        <a:srgbClr val="A8B97F"/>
      </a:accent2>
      <a:accent3>
        <a:srgbClr val="9B9256"/>
      </a:accent3>
      <a:accent4>
        <a:srgbClr val="657689"/>
      </a:accent4>
      <a:accent5>
        <a:srgbClr val="7A855D"/>
      </a:accent5>
      <a:accent6>
        <a:srgbClr val="84AC9D"/>
      </a:accent6>
      <a:hlink>
        <a:srgbClr val="2370CD"/>
      </a:hlink>
      <a:folHlink>
        <a:srgbClr val="877589"/>
      </a:folHlink>
    </a:clrScheme>
    <a:fontScheme name="Metropolitan">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Metropolitan">
      <a:fillStyleLst>
        <a:solidFill>
          <a:schemeClr val="phClr"/>
        </a:solidFill>
        <a:gradFill rotWithShape="1">
          <a:gsLst>
            <a:gs pos="0">
              <a:schemeClr val="phClr">
                <a:tint val="70000"/>
                <a:satMod val="100000"/>
                <a:lumMod val="110000"/>
              </a:schemeClr>
            </a:gs>
            <a:gs pos="50000">
              <a:schemeClr val="phClr">
                <a:tint val="75000"/>
                <a:satMod val="101000"/>
                <a:lumMod val="105000"/>
              </a:schemeClr>
            </a:gs>
            <a:gs pos="100000">
              <a:schemeClr val="phClr">
                <a:tint val="82000"/>
                <a:satMod val="104000"/>
                <a:lumMod val="105000"/>
              </a:schemeClr>
            </a:gs>
          </a:gsLst>
          <a:lin ang="2700000" scaled="0"/>
        </a:gradFill>
        <a:gradFill rotWithShape="1">
          <a:gsLst>
            <a:gs pos="0">
              <a:schemeClr val="phClr">
                <a:tint val="97000"/>
                <a:satMod val="100000"/>
                <a:lumMod val="102000"/>
              </a:schemeClr>
            </a:gs>
            <a:gs pos="50000">
              <a:schemeClr val="phClr">
                <a:shade val="100000"/>
                <a:satMod val="100000"/>
                <a:lumMod val="100000"/>
              </a:schemeClr>
            </a:gs>
            <a:gs pos="100000">
              <a:schemeClr val="phClr">
                <a:shade val="80000"/>
                <a:satMod val="100000"/>
                <a:lumMod val="99000"/>
              </a:schemeClr>
            </a:gs>
          </a:gsLst>
          <a:lin ang="27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solidFill>
          <a:schemeClr val="phClr">
            <a:shade val="95000"/>
            <a:satMod val="170000"/>
          </a:schemeClr>
        </a:solidFill>
      </a:bgFillStyleLst>
    </a:fmtScheme>
  </a:themeElements>
  <a:objectDefaults/>
  <a:extraClrSchemeLst/>
  <a:extLst>
    <a:ext uri="{05A4C25C-085E-4340-85A3-A5531E510DB2}">
      <thm15:themeFamily xmlns:thm15="http://schemas.microsoft.com/office/thememl/2012/main" name="Metropolitan" id="{4C5440D6-04D2-4954-96CF-F251137069B2}" vid="{79CFCA13-9412-4290-BB4B-85112F88857B}"/>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C4543EB-1900-49EB-8190-9488F234F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Annual report (Red and Black design).dotx</Template>
  <TotalTime>13386</TotalTime>
  <Pages>16</Pages>
  <Words>4884</Words>
  <Characters>27845</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Socrat D</dc:creator>
  <cp:keywords/>
  <cp:lastModifiedBy>Socrat D</cp:lastModifiedBy>
  <cp:revision>30</cp:revision>
  <dcterms:created xsi:type="dcterms:W3CDTF">2021-06-16T09:17:00Z</dcterms:created>
  <dcterms:modified xsi:type="dcterms:W3CDTF">2021-07-02T07:31:00Z</dcterms:modified>
  <cp:contentStatus/>
  <cp:version/>
</cp:coreProperties>
</file>