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01" w:rsidRPr="00085F5A" w:rsidRDefault="00560201" w:rsidP="00560201">
      <w:pPr>
        <w:jc w:val="center"/>
        <w:rPr>
          <w:rFonts w:ascii="Times New Roman" w:hAnsi="Times New Roman" w:cs="Times New Roman"/>
          <w:sz w:val="36"/>
          <w:szCs w:val="36"/>
        </w:rPr>
      </w:pPr>
    </w:p>
    <w:p w:rsidR="00085F5A" w:rsidRPr="00085F5A" w:rsidRDefault="00085F5A" w:rsidP="00560201">
      <w:pPr>
        <w:jc w:val="center"/>
        <w:rPr>
          <w:rFonts w:ascii="Times New Roman" w:hAnsi="Times New Roman" w:cs="Times New Roman"/>
          <w:sz w:val="36"/>
          <w:szCs w:val="36"/>
        </w:rPr>
      </w:pPr>
    </w:p>
    <w:p w:rsidR="00323069" w:rsidRDefault="00401EC2" w:rsidP="00323069">
      <w:pPr>
        <w:jc w:val="center"/>
        <w:rPr>
          <w:rFonts w:ascii="Times New Roman" w:hAnsi="Times New Roman" w:cs="Times New Roman"/>
          <w:b/>
          <w:sz w:val="36"/>
          <w:szCs w:val="36"/>
        </w:rPr>
      </w:pPr>
      <w:r w:rsidRPr="00F53774">
        <w:rPr>
          <w:rFonts w:ascii="Times New Roman" w:hAnsi="Times New Roman" w:cs="Times New Roman"/>
          <w:b/>
          <w:sz w:val="36"/>
          <w:szCs w:val="36"/>
        </w:rPr>
        <w:t>“</w:t>
      </w:r>
      <w:r w:rsidR="00323069">
        <w:rPr>
          <w:rFonts w:ascii="Times New Roman" w:hAnsi="Times New Roman" w:cs="Times New Roman"/>
          <w:b/>
          <w:sz w:val="36"/>
          <w:szCs w:val="36"/>
        </w:rPr>
        <w:t xml:space="preserve">GOOGLE </w:t>
      </w:r>
      <w:r w:rsidR="00A75635" w:rsidRPr="00A75635">
        <w:rPr>
          <w:rFonts w:ascii="Times New Roman" w:hAnsi="Times New Roman" w:cs="Times New Roman"/>
          <w:b/>
          <w:sz w:val="36"/>
          <w:szCs w:val="36"/>
        </w:rPr>
        <w:t>PROJECT IN LONDON, UK</w:t>
      </w:r>
      <w:r w:rsidR="00323069">
        <w:rPr>
          <w:rFonts w:ascii="Times New Roman" w:hAnsi="Times New Roman" w:cs="Times New Roman"/>
          <w:b/>
          <w:sz w:val="36"/>
          <w:szCs w:val="36"/>
        </w:rPr>
        <w:t xml:space="preserve"> – </w:t>
      </w:r>
    </w:p>
    <w:p w:rsidR="00085F5A" w:rsidRPr="00085F5A" w:rsidRDefault="00323069" w:rsidP="00323069">
      <w:pPr>
        <w:jc w:val="center"/>
        <w:rPr>
          <w:rFonts w:ascii="Times New Roman" w:hAnsi="Times New Roman" w:cs="Times New Roman"/>
          <w:b/>
          <w:sz w:val="36"/>
          <w:szCs w:val="36"/>
        </w:rPr>
      </w:pPr>
      <w:r>
        <w:rPr>
          <w:rFonts w:ascii="Times New Roman" w:hAnsi="Times New Roman" w:cs="Times New Roman"/>
          <w:b/>
          <w:sz w:val="36"/>
          <w:szCs w:val="36"/>
        </w:rPr>
        <w:t>FAILURE OR SUCCES</w:t>
      </w:r>
      <w:r w:rsidR="00B100E2">
        <w:rPr>
          <w:rFonts w:ascii="Times New Roman" w:hAnsi="Times New Roman" w:cs="Times New Roman"/>
          <w:b/>
          <w:sz w:val="36"/>
          <w:szCs w:val="36"/>
        </w:rPr>
        <w:t>S</w:t>
      </w:r>
      <w:r>
        <w:rPr>
          <w:rFonts w:ascii="Times New Roman" w:hAnsi="Times New Roman" w:cs="Times New Roman"/>
          <w:b/>
          <w:sz w:val="36"/>
          <w:szCs w:val="36"/>
        </w:rPr>
        <w:t>?</w:t>
      </w:r>
      <w:r w:rsidR="00401EC2" w:rsidRPr="00F53774">
        <w:rPr>
          <w:rFonts w:ascii="Times New Roman" w:hAnsi="Times New Roman" w:cs="Times New Roman"/>
          <w:b/>
          <w:sz w:val="36"/>
          <w:szCs w:val="36"/>
        </w:rPr>
        <w:t>”</w:t>
      </w:r>
    </w:p>
    <w:p w:rsidR="00560201" w:rsidRPr="00085F5A" w:rsidRDefault="00560201" w:rsidP="00560201">
      <w:pPr>
        <w:jc w:val="center"/>
        <w:rPr>
          <w:rFonts w:ascii="Times New Roman" w:hAnsi="Times New Roman" w:cs="Times New Roman"/>
          <w:i/>
          <w:sz w:val="36"/>
          <w:szCs w:val="36"/>
          <w:u w:val="single"/>
        </w:rPr>
      </w:pPr>
    </w:p>
    <w:p w:rsidR="00560201" w:rsidRDefault="00560201" w:rsidP="00560201">
      <w:pPr>
        <w:jc w:val="center"/>
        <w:rPr>
          <w:rFonts w:ascii="Times New Roman" w:hAnsi="Times New Roman" w:cs="Times New Roman"/>
          <w:b/>
          <w:i/>
          <w:sz w:val="36"/>
          <w:szCs w:val="36"/>
        </w:rPr>
      </w:pPr>
    </w:p>
    <w:p w:rsidR="00E131A5" w:rsidRDefault="00E131A5" w:rsidP="00560201">
      <w:pPr>
        <w:jc w:val="center"/>
        <w:rPr>
          <w:rFonts w:ascii="Times New Roman" w:hAnsi="Times New Roman" w:cs="Times New Roman"/>
          <w:b/>
          <w:i/>
          <w:sz w:val="36"/>
          <w:szCs w:val="36"/>
        </w:rPr>
      </w:pPr>
    </w:p>
    <w:p w:rsidR="00E131A5" w:rsidRPr="00085F5A" w:rsidRDefault="00E131A5" w:rsidP="00560201">
      <w:pPr>
        <w:jc w:val="center"/>
        <w:rPr>
          <w:rFonts w:ascii="Times New Roman" w:hAnsi="Times New Roman" w:cs="Times New Roman"/>
          <w:b/>
          <w:i/>
          <w:sz w:val="36"/>
          <w:szCs w:val="36"/>
        </w:rPr>
      </w:pPr>
    </w:p>
    <w:p w:rsidR="009367A6" w:rsidRPr="00E131A5" w:rsidRDefault="00560201" w:rsidP="009367A6">
      <w:pPr>
        <w:rPr>
          <w:rFonts w:ascii="Times New Roman" w:hAnsi="Times New Roman" w:cs="Times New Roman"/>
          <w:sz w:val="32"/>
          <w:szCs w:val="32"/>
        </w:rPr>
      </w:pPr>
      <w:r w:rsidRPr="00E131A5">
        <w:rPr>
          <w:rFonts w:ascii="Times New Roman" w:hAnsi="Times New Roman" w:cs="Times New Roman"/>
          <w:b/>
          <w:sz w:val="32"/>
          <w:szCs w:val="32"/>
        </w:rPr>
        <w:t>Module name and code</w:t>
      </w:r>
      <w:r w:rsidRPr="00E131A5">
        <w:rPr>
          <w:rFonts w:ascii="Times New Roman" w:hAnsi="Times New Roman" w:cs="Times New Roman"/>
          <w:sz w:val="32"/>
          <w:szCs w:val="32"/>
        </w:rPr>
        <w:t xml:space="preserve">: </w:t>
      </w:r>
      <w:r w:rsidR="00A75635" w:rsidRPr="00E131A5">
        <w:rPr>
          <w:rFonts w:ascii="Times New Roman" w:hAnsi="Times New Roman" w:cs="Times New Roman"/>
          <w:sz w:val="32"/>
          <w:szCs w:val="32"/>
        </w:rPr>
        <w:t xml:space="preserve">Project Management </w:t>
      </w:r>
      <w:r w:rsidR="009367A6" w:rsidRPr="00E131A5">
        <w:rPr>
          <w:rFonts w:ascii="Times New Roman" w:hAnsi="Times New Roman" w:cs="Times New Roman"/>
          <w:sz w:val="32"/>
          <w:szCs w:val="32"/>
        </w:rPr>
        <w:t>(</w:t>
      </w:r>
      <w:r w:rsidR="00A75635" w:rsidRPr="00E131A5">
        <w:rPr>
          <w:rFonts w:ascii="Times New Roman" w:hAnsi="Times New Roman" w:cs="Times New Roman"/>
          <w:sz w:val="32"/>
          <w:szCs w:val="32"/>
        </w:rPr>
        <w:t>LCBB5005</w:t>
      </w:r>
      <w:r w:rsidR="009367A6" w:rsidRPr="00E131A5">
        <w:rPr>
          <w:rFonts w:ascii="Times New Roman" w:hAnsi="Times New Roman" w:cs="Times New Roman"/>
          <w:sz w:val="32"/>
          <w:szCs w:val="32"/>
        </w:rPr>
        <w:t>)</w:t>
      </w:r>
    </w:p>
    <w:p w:rsidR="00560201" w:rsidRPr="00E131A5" w:rsidRDefault="00560201" w:rsidP="009367A6">
      <w:pPr>
        <w:rPr>
          <w:rFonts w:ascii="Times New Roman" w:hAnsi="Times New Roman" w:cs="Times New Roman"/>
          <w:sz w:val="32"/>
          <w:szCs w:val="32"/>
        </w:rPr>
      </w:pPr>
      <w:r w:rsidRPr="00E131A5">
        <w:rPr>
          <w:rFonts w:ascii="Times New Roman" w:hAnsi="Times New Roman" w:cs="Times New Roman"/>
          <w:b/>
          <w:sz w:val="32"/>
          <w:szCs w:val="32"/>
        </w:rPr>
        <w:t>Student name:</w:t>
      </w:r>
      <w:r w:rsidRPr="00E131A5">
        <w:rPr>
          <w:rFonts w:ascii="Times New Roman" w:hAnsi="Times New Roman" w:cs="Times New Roman"/>
          <w:sz w:val="32"/>
          <w:szCs w:val="32"/>
        </w:rPr>
        <w:t xml:space="preserve"> </w:t>
      </w:r>
      <w:r w:rsidR="00A75635" w:rsidRPr="00E131A5">
        <w:rPr>
          <w:rFonts w:ascii="Times New Roman" w:hAnsi="Times New Roman" w:cs="Times New Roman"/>
          <w:sz w:val="32"/>
          <w:szCs w:val="32"/>
        </w:rPr>
        <w:t>Marina Cretu</w:t>
      </w:r>
      <w:r w:rsidRPr="00E131A5">
        <w:rPr>
          <w:rFonts w:ascii="Times New Roman" w:hAnsi="Times New Roman" w:cs="Times New Roman"/>
          <w:sz w:val="32"/>
          <w:szCs w:val="32"/>
        </w:rPr>
        <w:t xml:space="preserve"> </w:t>
      </w:r>
    </w:p>
    <w:p w:rsidR="00401EC2" w:rsidRPr="00E131A5" w:rsidRDefault="00560201" w:rsidP="00401EC2">
      <w:pPr>
        <w:rPr>
          <w:rFonts w:ascii="Times New Roman" w:hAnsi="Times New Roman" w:cs="Times New Roman"/>
          <w:sz w:val="32"/>
          <w:szCs w:val="32"/>
        </w:rPr>
      </w:pPr>
      <w:r w:rsidRPr="00E131A5">
        <w:rPr>
          <w:rFonts w:ascii="Times New Roman" w:hAnsi="Times New Roman" w:cs="Times New Roman"/>
          <w:b/>
          <w:sz w:val="32"/>
          <w:szCs w:val="32"/>
        </w:rPr>
        <w:t>Student ID:</w:t>
      </w:r>
      <w:r w:rsidRPr="00E131A5">
        <w:rPr>
          <w:rFonts w:ascii="Times New Roman" w:hAnsi="Times New Roman" w:cs="Times New Roman"/>
          <w:sz w:val="32"/>
          <w:szCs w:val="32"/>
        </w:rPr>
        <w:t xml:space="preserve"> </w:t>
      </w:r>
      <w:r w:rsidR="00961492" w:rsidRPr="00E131A5">
        <w:rPr>
          <w:rFonts w:ascii="Times New Roman" w:hAnsi="Times New Roman" w:cs="Times New Roman"/>
          <w:sz w:val="32"/>
          <w:szCs w:val="32"/>
        </w:rPr>
        <w:t>2122650</w:t>
      </w:r>
    </w:p>
    <w:p w:rsidR="00401EC2" w:rsidRPr="00E131A5" w:rsidRDefault="00401EC2" w:rsidP="00401EC2">
      <w:pPr>
        <w:rPr>
          <w:rFonts w:ascii="Times New Roman" w:hAnsi="Times New Roman" w:cs="Times New Roman"/>
          <w:sz w:val="32"/>
          <w:szCs w:val="32"/>
        </w:rPr>
      </w:pPr>
      <w:r w:rsidRPr="00E131A5">
        <w:rPr>
          <w:rFonts w:ascii="Times New Roman" w:hAnsi="Times New Roman" w:cs="Times New Roman"/>
          <w:b/>
          <w:sz w:val="32"/>
          <w:szCs w:val="32"/>
        </w:rPr>
        <w:t>Location:</w:t>
      </w:r>
      <w:r w:rsidRPr="00E131A5">
        <w:rPr>
          <w:rFonts w:ascii="Times New Roman" w:hAnsi="Times New Roman" w:cs="Times New Roman"/>
          <w:sz w:val="32"/>
          <w:szCs w:val="32"/>
        </w:rPr>
        <w:t xml:space="preserve"> </w:t>
      </w:r>
      <w:r w:rsidR="00A75635" w:rsidRPr="00E131A5">
        <w:rPr>
          <w:rFonts w:ascii="Times New Roman" w:hAnsi="Times New Roman" w:cs="Times New Roman"/>
          <w:sz w:val="32"/>
          <w:szCs w:val="32"/>
        </w:rPr>
        <w:t>London Campus (Winchester House)</w:t>
      </w:r>
    </w:p>
    <w:p w:rsidR="00560201" w:rsidRPr="00E131A5" w:rsidRDefault="00560201" w:rsidP="00401EC2">
      <w:pPr>
        <w:rPr>
          <w:rFonts w:ascii="Times New Roman" w:hAnsi="Times New Roman" w:cs="Times New Roman"/>
          <w:sz w:val="32"/>
          <w:szCs w:val="32"/>
        </w:rPr>
      </w:pPr>
      <w:r w:rsidRPr="00E131A5">
        <w:rPr>
          <w:rFonts w:ascii="Times New Roman" w:hAnsi="Times New Roman" w:cs="Times New Roman"/>
          <w:b/>
          <w:sz w:val="32"/>
          <w:szCs w:val="32"/>
        </w:rPr>
        <w:t>Lecturer name</w:t>
      </w:r>
      <w:r w:rsidRPr="00E131A5">
        <w:rPr>
          <w:rFonts w:ascii="Times New Roman" w:hAnsi="Times New Roman" w:cs="Times New Roman"/>
          <w:sz w:val="32"/>
          <w:szCs w:val="32"/>
        </w:rPr>
        <w:t xml:space="preserve">: </w:t>
      </w:r>
      <w:proofErr w:type="spellStart"/>
      <w:r w:rsidR="00A75635" w:rsidRPr="00E131A5">
        <w:rPr>
          <w:rFonts w:ascii="Times New Roman" w:hAnsi="Times New Roman" w:cs="Times New Roman"/>
          <w:sz w:val="32"/>
          <w:szCs w:val="32"/>
        </w:rPr>
        <w:t>Sadeque</w:t>
      </w:r>
      <w:proofErr w:type="spellEnd"/>
      <w:r w:rsidR="00A75635" w:rsidRPr="00E131A5">
        <w:rPr>
          <w:rFonts w:ascii="Times New Roman" w:hAnsi="Times New Roman" w:cs="Times New Roman"/>
          <w:sz w:val="32"/>
          <w:szCs w:val="32"/>
        </w:rPr>
        <w:t xml:space="preserve"> Shaikh</w:t>
      </w:r>
    </w:p>
    <w:p w:rsidR="00560201" w:rsidRPr="00E131A5" w:rsidRDefault="00560201" w:rsidP="009558D8">
      <w:pPr>
        <w:spacing w:after="0" w:line="360" w:lineRule="auto"/>
        <w:jc w:val="both"/>
        <w:rPr>
          <w:rFonts w:ascii="Times New Roman" w:hAnsi="Times New Roman" w:cs="Times New Roman"/>
          <w:sz w:val="32"/>
          <w:szCs w:val="32"/>
        </w:rPr>
      </w:pPr>
    </w:p>
    <w:p w:rsidR="00774723" w:rsidRPr="00E131A5" w:rsidRDefault="00774723" w:rsidP="009558D8">
      <w:pPr>
        <w:spacing w:after="0" w:line="360" w:lineRule="auto"/>
        <w:jc w:val="both"/>
        <w:rPr>
          <w:rFonts w:ascii="Times New Roman" w:hAnsi="Times New Roman" w:cs="Times New Roman"/>
          <w:sz w:val="32"/>
          <w:szCs w:val="32"/>
        </w:rPr>
      </w:pPr>
    </w:p>
    <w:p w:rsidR="00085F5A" w:rsidRPr="00E131A5" w:rsidRDefault="00085F5A" w:rsidP="00085F5A">
      <w:pPr>
        <w:spacing w:after="0" w:line="360" w:lineRule="auto"/>
        <w:jc w:val="center"/>
        <w:rPr>
          <w:rFonts w:ascii="Times New Roman" w:hAnsi="Times New Roman" w:cs="Times New Roman"/>
          <w:sz w:val="32"/>
          <w:szCs w:val="32"/>
        </w:rPr>
      </w:pPr>
      <w:bookmarkStart w:id="0" w:name="_GoBack"/>
      <w:bookmarkEnd w:id="0"/>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774723" w:rsidRDefault="001C4A85" w:rsidP="00085F5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January 2024</w:t>
      </w:r>
    </w:p>
    <w:p w:rsidR="00774723" w:rsidRDefault="00694E07" w:rsidP="00240835">
      <w:pPr>
        <w:rPr>
          <w:rFonts w:ascii="Times New Roman" w:hAnsi="Times New Roman" w:cs="Times New Roman"/>
          <w:sz w:val="24"/>
          <w:szCs w:val="24"/>
        </w:rPr>
      </w:pPr>
      <w:r>
        <w:rPr>
          <w:rFonts w:ascii="Times New Roman" w:hAnsi="Times New Roman" w:cs="Times New Roman"/>
          <w:sz w:val="24"/>
          <w:szCs w:val="24"/>
        </w:rPr>
        <w:br w:type="page"/>
      </w:r>
      <w:r w:rsidR="00774723">
        <w:rPr>
          <w:rFonts w:ascii="Times New Roman" w:hAnsi="Times New Roman" w:cs="Times New Roman"/>
          <w:sz w:val="24"/>
          <w:szCs w:val="24"/>
        </w:rPr>
        <w:lastRenderedPageBreak/>
        <w:t>CONTENT PAGE</w:t>
      </w:r>
    </w:p>
    <w:p w:rsidR="00774723" w:rsidRDefault="00774723" w:rsidP="009558D8">
      <w:pPr>
        <w:spacing w:after="0" w:line="36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4"/>
        <w:gridCol w:w="456"/>
      </w:tblGrid>
      <w:tr w:rsidR="0054368E" w:rsidTr="00CA7FC1">
        <w:tc>
          <w:tcPr>
            <w:tcW w:w="8894" w:type="dxa"/>
          </w:tcPr>
          <w:p w:rsidR="0054368E" w:rsidRDefault="0054368E"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1. INTRODUCTION</w:t>
            </w:r>
          </w:p>
        </w:tc>
        <w:tc>
          <w:tcPr>
            <w:tcW w:w="456" w:type="dxa"/>
          </w:tcPr>
          <w:p w:rsidR="0054368E" w:rsidRDefault="00085F5A"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r>
      <w:tr w:rsidR="00B100E2" w:rsidTr="00CA7FC1">
        <w:tc>
          <w:tcPr>
            <w:tcW w:w="8894" w:type="dxa"/>
          </w:tcPr>
          <w:p w:rsidR="00B100E2" w:rsidRPr="00B100E2" w:rsidRDefault="00B100E2" w:rsidP="00B100E2">
            <w:pPr>
              <w:spacing w:line="360" w:lineRule="auto"/>
              <w:jc w:val="both"/>
              <w:rPr>
                <w:rFonts w:ascii="Times New Roman" w:hAnsi="Times New Roman" w:cs="Times New Roman"/>
                <w:sz w:val="24"/>
                <w:szCs w:val="24"/>
              </w:rPr>
            </w:pPr>
            <w:r w:rsidRPr="00B100E2">
              <w:rPr>
                <w:rFonts w:ascii="Times New Roman" w:hAnsi="Times New Roman" w:cs="Times New Roman"/>
                <w:sz w:val="24"/>
                <w:szCs w:val="24"/>
              </w:rPr>
              <w:t>2. PROJECT SUMMARY AND CRITICAL LAYOUT</w:t>
            </w:r>
          </w:p>
        </w:tc>
        <w:tc>
          <w:tcPr>
            <w:tcW w:w="456" w:type="dxa"/>
          </w:tcPr>
          <w:p w:rsidR="00B100E2" w:rsidRDefault="00B100E2" w:rsidP="00B100E2">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r>
      <w:tr w:rsidR="00B100E2" w:rsidTr="00CA7FC1">
        <w:tc>
          <w:tcPr>
            <w:tcW w:w="8894" w:type="dxa"/>
          </w:tcPr>
          <w:p w:rsidR="00B100E2" w:rsidRPr="00B100E2" w:rsidRDefault="00B100E2" w:rsidP="00B100E2">
            <w:pPr>
              <w:spacing w:line="360" w:lineRule="auto"/>
              <w:jc w:val="both"/>
              <w:rPr>
                <w:rFonts w:ascii="Times New Roman" w:hAnsi="Times New Roman" w:cs="Times New Roman"/>
                <w:sz w:val="24"/>
                <w:szCs w:val="24"/>
              </w:rPr>
            </w:pPr>
            <w:r w:rsidRPr="00B100E2">
              <w:rPr>
                <w:rFonts w:ascii="Times New Roman" w:hAnsi="Times New Roman" w:cs="Times New Roman"/>
                <w:sz w:val="24"/>
                <w:szCs w:val="24"/>
              </w:rPr>
              <w:t xml:space="preserve">3. </w:t>
            </w:r>
            <w:r w:rsidRPr="00B100E2">
              <w:rPr>
                <w:rFonts w:ascii="Times New Roman" w:hAnsi="Times New Roman" w:cs="Times New Roman"/>
                <w:bCs/>
                <w:sz w:val="24"/>
                <w:szCs w:val="24"/>
              </w:rPr>
              <w:t>POSSIBILITY FOR FUTURE SUCCESS</w:t>
            </w:r>
          </w:p>
        </w:tc>
        <w:tc>
          <w:tcPr>
            <w:tcW w:w="456" w:type="dxa"/>
          </w:tcPr>
          <w:p w:rsidR="00B100E2" w:rsidRDefault="00B100E2" w:rsidP="00B100E2">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r>
      <w:tr w:rsidR="00B100E2" w:rsidTr="00CA7FC1">
        <w:tc>
          <w:tcPr>
            <w:tcW w:w="8894" w:type="dxa"/>
          </w:tcPr>
          <w:p w:rsidR="00B100E2" w:rsidRPr="00B100E2" w:rsidRDefault="00B100E2" w:rsidP="00B100E2">
            <w:pPr>
              <w:spacing w:line="360" w:lineRule="auto"/>
              <w:jc w:val="both"/>
              <w:rPr>
                <w:rFonts w:ascii="Times New Roman" w:hAnsi="Times New Roman" w:cs="Times New Roman"/>
                <w:bCs/>
              </w:rPr>
            </w:pPr>
            <w:r w:rsidRPr="00B100E2">
              <w:rPr>
                <w:rFonts w:ascii="Times New Roman" w:hAnsi="Times New Roman" w:cs="Times New Roman"/>
                <w:sz w:val="24"/>
                <w:szCs w:val="24"/>
              </w:rPr>
              <w:t xml:space="preserve">4. </w:t>
            </w:r>
            <w:r w:rsidRPr="00B100E2">
              <w:rPr>
                <w:rFonts w:ascii="Times New Roman" w:hAnsi="Times New Roman" w:cs="Times New Roman"/>
                <w:bCs/>
                <w:sz w:val="24"/>
              </w:rPr>
              <w:t>POTENTIAL RISKS AND CHALLENGES</w:t>
            </w:r>
          </w:p>
        </w:tc>
        <w:tc>
          <w:tcPr>
            <w:tcW w:w="456" w:type="dxa"/>
          </w:tcPr>
          <w:p w:rsidR="00B100E2" w:rsidRDefault="00B100E2" w:rsidP="00B100E2">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r>
      <w:tr w:rsidR="00B100E2" w:rsidTr="00CA7FC1">
        <w:tc>
          <w:tcPr>
            <w:tcW w:w="8894" w:type="dxa"/>
          </w:tcPr>
          <w:p w:rsidR="00B100E2" w:rsidRPr="00B100E2" w:rsidRDefault="00B100E2" w:rsidP="00B100E2">
            <w:pPr>
              <w:spacing w:line="360" w:lineRule="auto"/>
              <w:jc w:val="both"/>
              <w:rPr>
                <w:rFonts w:ascii="Times New Roman" w:hAnsi="Times New Roman" w:cs="Times New Roman"/>
                <w:bCs/>
                <w:sz w:val="24"/>
              </w:rPr>
            </w:pPr>
            <w:r w:rsidRPr="00B100E2">
              <w:rPr>
                <w:rFonts w:ascii="Times New Roman" w:hAnsi="Times New Roman" w:cs="Times New Roman"/>
                <w:sz w:val="24"/>
                <w:szCs w:val="24"/>
              </w:rPr>
              <w:t xml:space="preserve">5. </w:t>
            </w:r>
            <w:r w:rsidRPr="00B100E2">
              <w:rPr>
                <w:rFonts w:ascii="Times New Roman" w:hAnsi="Times New Roman" w:cs="Times New Roman"/>
                <w:bCs/>
                <w:sz w:val="24"/>
              </w:rPr>
              <w:t>KEY WORKING PRINCIPLES</w:t>
            </w:r>
          </w:p>
        </w:tc>
        <w:tc>
          <w:tcPr>
            <w:tcW w:w="456" w:type="dxa"/>
          </w:tcPr>
          <w:p w:rsidR="00B100E2" w:rsidRDefault="00B100E2" w:rsidP="00B100E2">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r>
      <w:tr w:rsidR="00B100E2" w:rsidTr="00CA7FC1">
        <w:tc>
          <w:tcPr>
            <w:tcW w:w="8894" w:type="dxa"/>
          </w:tcPr>
          <w:p w:rsidR="00B100E2" w:rsidRPr="00B100E2" w:rsidRDefault="00B100E2" w:rsidP="00B100E2">
            <w:pPr>
              <w:spacing w:line="360" w:lineRule="auto"/>
              <w:jc w:val="both"/>
              <w:rPr>
                <w:rFonts w:ascii="Times New Roman" w:hAnsi="Times New Roman" w:cs="Times New Roman"/>
                <w:sz w:val="24"/>
                <w:szCs w:val="24"/>
              </w:rPr>
            </w:pPr>
            <w:r w:rsidRPr="00B100E2">
              <w:rPr>
                <w:rFonts w:ascii="Times New Roman" w:hAnsi="Times New Roman" w:cs="Times New Roman"/>
                <w:sz w:val="24"/>
                <w:szCs w:val="24"/>
              </w:rPr>
              <w:t>6. RECOMMENDATIONS FOR FUTURE PROJECTS</w:t>
            </w:r>
          </w:p>
        </w:tc>
        <w:tc>
          <w:tcPr>
            <w:tcW w:w="456" w:type="dxa"/>
          </w:tcPr>
          <w:p w:rsidR="00B100E2" w:rsidRDefault="00B100E2" w:rsidP="00B100E2">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r>
      <w:tr w:rsidR="0054368E" w:rsidTr="00CA7FC1">
        <w:tc>
          <w:tcPr>
            <w:tcW w:w="8894" w:type="dxa"/>
          </w:tcPr>
          <w:p w:rsidR="0054368E" w:rsidRDefault="001C4A85"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7</w:t>
            </w:r>
            <w:r w:rsidR="00AE3F94">
              <w:rPr>
                <w:rFonts w:ascii="Times New Roman" w:hAnsi="Times New Roman" w:cs="Times New Roman"/>
                <w:sz w:val="24"/>
                <w:szCs w:val="24"/>
              </w:rPr>
              <w:t>. CONCLUSIONS</w:t>
            </w:r>
          </w:p>
        </w:tc>
        <w:tc>
          <w:tcPr>
            <w:tcW w:w="456" w:type="dxa"/>
          </w:tcPr>
          <w:p w:rsidR="0054368E" w:rsidRDefault="00B100E2"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13</w:t>
            </w:r>
          </w:p>
        </w:tc>
      </w:tr>
      <w:tr w:rsidR="0054368E" w:rsidTr="00CA7FC1">
        <w:tc>
          <w:tcPr>
            <w:tcW w:w="8894" w:type="dxa"/>
          </w:tcPr>
          <w:p w:rsidR="0054368E" w:rsidRDefault="00AE3F94"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REFERENCES </w:t>
            </w:r>
          </w:p>
        </w:tc>
        <w:tc>
          <w:tcPr>
            <w:tcW w:w="456" w:type="dxa"/>
          </w:tcPr>
          <w:p w:rsidR="0054368E" w:rsidRDefault="00B100E2"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14</w:t>
            </w:r>
          </w:p>
        </w:tc>
      </w:tr>
    </w:tbl>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2F7C03" w:rsidRPr="00FB4D66" w:rsidRDefault="00694E07" w:rsidP="00FB4D66">
      <w:pPr>
        <w:spacing w:after="0" w:line="360" w:lineRule="auto"/>
        <w:rPr>
          <w:rFonts w:ascii="Times New Roman" w:hAnsi="Times New Roman" w:cs="Times New Roman"/>
          <w:sz w:val="24"/>
          <w:szCs w:val="24"/>
        </w:rPr>
      </w:pPr>
      <w:r>
        <w:rPr>
          <w:rFonts w:ascii="Times New Roman" w:hAnsi="Times New Roman" w:cs="Times New Roman"/>
          <w:sz w:val="24"/>
          <w:szCs w:val="24"/>
        </w:rPr>
        <w:br w:type="page"/>
      </w:r>
      <w:r w:rsidR="002F7C03" w:rsidRPr="0054368E">
        <w:rPr>
          <w:rFonts w:ascii="Times New Roman" w:hAnsi="Times New Roman" w:cs="Times New Roman"/>
          <w:b/>
          <w:sz w:val="24"/>
          <w:szCs w:val="24"/>
        </w:rPr>
        <w:lastRenderedPageBreak/>
        <w:t>1. INTRODUCTION</w:t>
      </w:r>
    </w:p>
    <w:p w:rsidR="00F154C1" w:rsidRDefault="00F154C1" w:rsidP="00F154C1">
      <w:pPr>
        <w:spacing w:after="0" w:line="360" w:lineRule="auto"/>
        <w:jc w:val="both"/>
        <w:rPr>
          <w:rFonts w:ascii="Times New Roman" w:hAnsi="Times New Roman" w:cs="Times New Roman"/>
          <w:sz w:val="24"/>
          <w:szCs w:val="24"/>
        </w:rPr>
      </w:pPr>
    </w:p>
    <w:p w:rsidR="001C4A85" w:rsidRPr="001C4A85" w:rsidRDefault="001C4A85" w:rsidP="001C4A85">
      <w:pPr>
        <w:spacing w:after="0" w:line="360" w:lineRule="auto"/>
        <w:ind w:firstLine="720"/>
        <w:jc w:val="both"/>
        <w:rPr>
          <w:rFonts w:ascii="Times New Roman" w:hAnsi="Times New Roman" w:cs="Times New Roman"/>
          <w:sz w:val="24"/>
          <w:szCs w:val="24"/>
        </w:rPr>
      </w:pPr>
      <w:r w:rsidRPr="001C4A85">
        <w:rPr>
          <w:rFonts w:ascii="Times New Roman" w:hAnsi="Times New Roman" w:cs="Times New Roman"/>
          <w:sz w:val="24"/>
          <w:szCs w:val="24"/>
        </w:rPr>
        <w:t>Amidst the changing global tech landscape Google</w:t>
      </w:r>
      <w:r w:rsidR="0082349B">
        <w:rPr>
          <w:rFonts w:ascii="Times New Roman" w:hAnsi="Times New Roman" w:cs="Times New Roman"/>
          <w:sz w:val="24"/>
          <w:szCs w:val="24"/>
        </w:rPr>
        <w:t>’</w:t>
      </w:r>
      <w:r w:rsidRPr="001C4A85">
        <w:rPr>
          <w:rFonts w:ascii="Times New Roman" w:hAnsi="Times New Roman" w:cs="Times New Roman"/>
          <w:sz w:val="24"/>
          <w:szCs w:val="24"/>
        </w:rPr>
        <w:t>s choice to establish its headquarters, in King</w:t>
      </w:r>
      <w:r w:rsidR="0082349B">
        <w:rPr>
          <w:rFonts w:ascii="Times New Roman" w:hAnsi="Times New Roman" w:cs="Times New Roman"/>
          <w:sz w:val="24"/>
          <w:szCs w:val="24"/>
        </w:rPr>
        <w:t>’</w:t>
      </w:r>
      <w:r w:rsidRPr="001C4A85">
        <w:rPr>
          <w:rFonts w:ascii="Times New Roman" w:hAnsi="Times New Roman" w:cs="Times New Roman"/>
          <w:sz w:val="24"/>
          <w:szCs w:val="24"/>
        </w:rPr>
        <w:t>s Cross, London stands out as a significant initiative with wide ranging effects. This endeavor is more than expanding space; it represents Googles commitment to innovation, sustainability and social responsibility. With an investment of one billion pounds this venture will transform the King</w:t>
      </w:r>
      <w:r w:rsidR="0082349B">
        <w:rPr>
          <w:rFonts w:ascii="Times New Roman" w:hAnsi="Times New Roman" w:cs="Times New Roman"/>
          <w:sz w:val="24"/>
          <w:szCs w:val="24"/>
        </w:rPr>
        <w:t>’</w:t>
      </w:r>
      <w:r w:rsidRPr="001C4A85">
        <w:rPr>
          <w:rFonts w:ascii="Times New Roman" w:hAnsi="Times New Roman" w:cs="Times New Roman"/>
          <w:sz w:val="24"/>
          <w:szCs w:val="24"/>
        </w:rPr>
        <w:t>s Cross area into a center of technology and creativity. It has the potential to reshape the future of the IT sector in the UK and have an impact on society and the economy.</w:t>
      </w:r>
    </w:p>
    <w:p w:rsidR="001C4A85" w:rsidRPr="001C4A85" w:rsidRDefault="001C4A85" w:rsidP="001C4A85">
      <w:pPr>
        <w:spacing w:after="0" w:line="360" w:lineRule="auto"/>
        <w:ind w:firstLine="720"/>
        <w:jc w:val="both"/>
        <w:rPr>
          <w:rFonts w:ascii="Times New Roman" w:hAnsi="Times New Roman" w:cs="Times New Roman"/>
          <w:sz w:val="24"/>
          <w:szCs w:val="24"/>
        </w:rPr>
      </w:pPr>
      <w:r w:rsidRPr="001C4A85">
        <w:rPr>
          <w:rFonts w:ascii="Times New Roman" w:hAnsi="Times New Roman" w:cs="Times New Roman"/>
          <w:sz w:val="24"/>
          <w:szCs w:val="24"/>
        </w:rPr>
        <w:t>This introduction sets the stage for an exploration of the King</w:t>
      </w:r>
      <w:r w:rsidR="0082349B">
        <w:rPr>
          <w:rFonts w:ascii="Times New Roman" w:hAnsi="Times New Roman" w:cs="Times New Roman"/>
          <w:sz w:val="24"/>
          <w:szCs w:val="24"/>
        </w:rPr>
        <w:t>’</w:t>
      </w:r>
      <w:r w:rsidR="00323069">
        <w:rPr>
          <w:rFonts w:ascii="Times New Roman" w:hAnsi="Times New Roman" w:cs="Times New Roman"/>
          <w:sz w:val="24"/>
          <w:szCs w:val="24"/>
        </w:rPr>
        <w:t xml:space="preserve">s Cross project. It </w:t>
      </w:r>
      <w:r w:rsidRPr="001C4A85">
        <w:rPr>
          <w:rFonts w:ascii="Times New Roman" w:hAnsi="Times New Roman" w:cs="Times New Roman"/>
          <w:sz w:val="24"/>
          <w:szCs w:val="24"/>
        </w:rPr>
        <w:t>will delve into its aspects.</w:t>
      </w:r>
      <w:r w:rsidR="00323069">
        <w:rPr>
          <w:rFonts w:ascii="Times New Roman" w:hAnsi="Times New Roman" w:cs="Times New Roman"/>
          <w:sz w:val="24"/>
          <w:szCs w:val="24"/>
        </w:rPr>
        <w:t xml:space="preserve"> Predict what it might bring. There wi</w:t>
      </w:r>
      <w:r w:rsidRPr="001C4A85">
        <w:rPr>
          <w:rFonts w:ascii="Times New Roman" w:hAnsi="Times New Roman" w:cs="Times New Roman"/>
          <w:sz w:val="24"/>
          <w:szCs w:val="24"/>
        </w:rPr>
        <w:t>ll</w:t>
      </w:r>
      <w:r w:rsidR="00323069">
        <w:rPr>
          <w:rFonts w:ascii="Times New Roman" w:hAnsi="Times New Roman" w:cs="Times New Roman"/>
          <w:sz w:val="24"/>
          <w:szCs w:val="24"/>
        </w:rPr>
        <w:t xml:space="preserve"> be</w:t>
      </w:r>
      <w:r w:rsidRPr="001C4A85">
        <w:rPr>
          <w:rFonts w:ascii="Times New Roman" w:hAnsi="Times New Roman" w:cs="Times New Roman"/>
          <w:sz w:val="24"/>
          <w:szCs w:val="24"/>
        </w:rPr>
        <w:t xml:space="preserve"> examine</w:t>
      </w:r>
      <w:r w:rsidR="00323069">
        <w:rPr>
          <w:rFonts w:ascii="Times New Roman" w:hAnsi="Times New Roman" w:cs="Times New Roman"/>
          <w:sz w:val="24"/>
          <w:szCs w:val="24"/>
        </w:rPr>
        <w:t>d</w:t>
      </w:r>
      <w:r w:rsidRPr="001C4A85">
        <w:rPr>
          <w:rFonts w:ascii="Times New Roman" w:hAnsi="Times New Roman" w:cs="Times New Roman"/>
          <w:sz w:val="24"/>
          <w:szCs w:val="24"/>
        </w:rPr>
        <w:t xml:space="preserve"> how this project aligns with Google</w:t>
      </w:r>
      <w:r w:rsidR="0082349B">
        <w:rPr>
          <w:rFonts w:ascii="Times New Roman" w:hAnsi="Times New Roman" w:cs="Times New Roman"/>
          <w:sz w:val="24"/>
          <w:szCs w:val="24"/>
        </w:rPr>
        <w:t>’</w:t>
      </w:r>
      <w:r w:rsidRPr="001C4A85">
        <w:rPr>
          <w:rFonts w:ascii="Times New Roman" w:hAnsi="Times New Roman" w:cs="Times New Roman"/>
          <w:sz w:val="24"/>
          <w:szCs w:val="24"/>
        </w:rPr>
        <w:t>s goals—encouraging innovation attracting top talent and maintaining their position at the forefront of technology. Furthermore we'll discuss its vision that combines cutting edge technology with design principles—a new benchmark for corporate buildings.</w:t>
      </w:r>
    </w:p>
    <w:p w:rsidR="001C4A85" w:rsidRPr="001C4A85" w:rsidRDefault="001C4A85" w:rsidP="001C4A85">
      <w:pPr>
        <w:spacing w:after="0" w:line="360" w:lineRule="auto"/>
        <w:ind w:firstLine="720"/>
        <w:jc w:val="both"/>
        <w:rPr>
          <w:rFonts w:ascii="Times New Roman" w:hAnsi="Times New Roman" w:cs="Times New Roman"/>
          <w:sz w:val="24"/>
          <w:szCs w:val="24"/>
        </w:rPr>
      </w:pPr>
      <w:r w:rsidRPr="001C4A85">
        <w:rPr>
          <w:rFonts w:ascii="Times New Roman" w:hAnsi="Times New Roman" w:cs="Times New Roman"/>
          <w:sz w:val="24"/>
          <w:szCs w:val="24"/>
        </w:rPr>
        <w:t>Additionally this introduction lays groundwork, for assessing the projects socio implications.</w:t>
      </w:r>
      <w:r>
        <w:rPr>
          <w:rFonts w:ascii="Times New Roman" w:hAnsi="Times New Roman" w:cs="Times New Roman"/>
          <w:sz w:val="24"/>
          <w:szCs w:val="24"/>
        </w:rPr>
        <w:t xml:space="preserve"> </w:t>
      </w:r>
      <w:r w:rsidRPr="001C4A85">
        <w:rPr>
          <w:rFonts w:ascii="Times New Roman" w:hAnsi="Times New Roman" w:cs="Times New Roman"/>
          <w:sz w:val="24"/>
          <w:szCs w:val="24"/>
        </w:rPr>
        <w:t>It is crucial to grasp the implications of such a development, on the economy urban land</w:t>
      </w:r>
      <w:r w:rsidR="00323069">
        <w:rPr>
          <w:rFonts w:ascii="Times New Roman" w:hAnsi="Times New Roman" w:cs="Times New Roman"/>
          <w:sz w:val="24"/>
          <w:szCs w:val="24"/>
        </w:rPr>
        <w:t>scape and community dynamics. There</w:t>
      </w:r>
      <w:r w:rsidRPr="001C4A85">
        <w:rPr>
          <w:rFonts w:ascii="Times New Roman" w:hAnsi="Times New Roman" w:cs="Times New Roman"/>
          <w:sz w:val="24"/>
          <w:szCs w:val="24"/>
        </w:rPr>
        <w:t xml:space="preserve"> will</w:t>
      </w:r>
      <w:r w:rsidR="00323069">
        <w:rPr>
          <w:rFonts w:ascii="Times New Roman" w:hAnsi="Times New Roman" w:cs="Times New Roman"/>
          <w:sz w:val="24"/>
          <w:szCs w:val="24"/>
        </w:rPr>
        <w:t xml:space="preserve"> be</w:t>
      </w:r>
      <w:r w:rsidRPr="001C4A85">
        <w:rPr>
          <w:rFonts w:ascii="Times New Roman" w:hAnsi="Times New Roman" w:cs="Times New Roman"/>
          <w:sz w:val="24"/>
          <w:szCs w:val="24"/>
        </w:rPr>
        <w:t xml:space="preserve"> thoroughly examine</w:t>
      </w:r>
      <w:r w:rsidR="00323069">
        <w:rPr>
          <w:rFonts w:ascii="Times New Roman" w:hAnsi="Times New Roman" w:cs="Times New Roman"/>
          <w:sz w:val="24"/>
          <w:szCs w:val="24"/>
        </w:rPr>
        <w:t>d</w:t>
      </w:r>
      <w:r w:rsidRPr="001C4A85">
        <w:rPr>
          <w:rFonts w:ascii="Times New Roman" w:hAnsi="Times New Roman" w:cs="Times New Roman"/>
          <w:sz w:val="24"/>
          <w:szCs w:val="24"/>
        </w:rPr>
        <w:t xml:space="preserve"> the projects role in boosting the UK</w:t>
      </w:r>
      <w:r w:rsidR="0082349B">
        <w:rPr>
          <w:rFonts w:ascii="Times New Roman" w:hAnsi="Times New Roman" w:cs="Times New Roman"/>
          <w:sz w:val="24"/>
          <w:szCs w:val="24"/>
        </w:rPr>
        <w:t>’</w:t>
      </w:r>
      <w:r w:rsidRPr="001C4A85">
        <w:rPr>
          <w:rFonts w:ascii="Times New Roman" w:hAnsi="Times New Roman" w:cs="Times New Roman"/>
          <w:sz w:val="24"/>
          <w:szCs w:val="24"/>
        </w:rPr>
        <w:t>s IT sector, its potential to attract investments and how it contributes to London</w:t>
      </w:r>
      <w:r>
        <w:rPr>
          <w:rFonts w:ascii="Times New Roman" w:hAnsi="Times New Roman" w:cs="Times New Roman"/>
          <w:sz w:val="24"/>
          <w:szCs w:val="24"/>
        </w:rPr>
        <w:t>’</w:t>
      </w:r>
      <w:r w:rsidRPr="001C4A85">
        <w:rPr>
          <w:rFonts w:ascii="Times New Roman" w:hAnsi="Times New Roman" w:cs="Times New Roman"/>
          <w:sz w:val="24"/>
          <w:szCs w:val="24"/>
        </w:rPr>
        <w:t>s reputation as a technology hub.</w:t>
      </w:r>
      <w:r w:rsidR="00323069">
        <w:rPr>
          <w:rFonts w:ascii="Times New Roman" w:hAnsi="Times New Roman" w:cs="Times New Roman"/>
          <w:sz w:val="24"/>
          <w:szCs w:val="24"/>
        </w:rPr>
        <w:t xml:space="preserve"> (</w:t>
      </w:r>
      <w:proofErr w:type="spellStart"/>
      <w:r w:rsidR="00323069" w:rsidRPr="00323069">
        <w:rPr>
          <w:rFonts w:ascii="Times New Roman" w:hAnsi="Times New Roman" w:cs="Times New Roman"/>
          <w:sz w:val="24"/>
          <w:szCs w:val="24"/>
        </w:rPr>
        <w:t>Id</w:t>
      </w:r>
      <w:r w:rsidR="00323069">
        <w:rPr>
          <w:rFonts w:ascii="Times New Roman" w:hAnsi="Times New Roman" w:cs="Times New Roman"/>
          <w:sz w:val="24"/>
          <w:szCs w:val="24"/>
        </w:rPr>
        <w:t>don</w:t>
      </w:r>
      <w:proofErr w:type="spellEnd"/>
      <w:r w:rsidR="00323069">
        <w:rPr>
          <w:rFonts w:ascii="Times New Roman" w:hAnsi="Times New Roman" w:cs="Times New Roman"/>
          <w:sz w:val="24"/>
          <w:szCs w:val="24"/>
        </w:rPr>
        <w:t xml:space="preserve"> and Firth, 2013)</w:t>
      </w:r>
    </w:p>
    <w:p w:rsidR="001C4A85" w:rsidRPr="001C4A85" w:rsidRDefault="001C4A85" w:rsidP="001C4A85">
      <w:pPr>
        <w:spacing w:after="0" w:line="360" w:lineRule="auto"/>
        <w:ind w:firstLine="720"/>
        <w:jc w:val="both"/>
        <w:rPr>
          <w:rFonts w:ascii="Times New Roman" w:hAnsi="Times New Roman" w:cs="Times New Roman"/>
          <w:sz w:val="24"/>
          <w:szCs w:val="24"/>
        </w:rPr>
      </w:pPr>
      <w:r w:rsidRPr="001C4A85">
        <w:rPr>
          <w:rFonts w:ascii="Times New Roman" w:hAnsi="Times New Roman" w:cs="Times New Roman"/>
          <w:sz w:val="24"/>
          <w:szCs w:val="24"/>
        </w:rPr>
        <w:t>To address these aspects</w:t>
      </w:r>
      <w:r w:rsidR="00323069">
        <w:rPr>
          <w:rFonts w:ascii="Times New Roman" w:hAnsi="Times New Roman" w:cs="Times New Roman"/>
          <w:sz w:val="24"/>
          <w:szCs w:val="24"/>
        </w:rPr>
        <w:t>,</w:t>
      </w:r>
      <w:r w:rsidRPr="001C4A85">
        <w:rPr>
          <w:rFonts w:ascii="Times New Roman" w:hAnsi="Times New Roman" w:cs="Times New Roman"/>
          <w:sz w:val="24"/>
          <w:szCs w:val="24"/>
        </w:rPr>
        <w:t xml:space="preserve"> the introduction aims to present a narrative of the evaluation process by outlining the methodologies and perspectives that will guide our analysis. As we progress this report strives to provide a viewpoint acknowledging both projections and potential challenges and risks. Ultimately it aims to paint a picture of how the Kings Cross project impacts Google, the IT sector as a whole and the wider community.</w:t>
      </w:r>
    </w:p>
    <w:p w:rsidR="00AD4F88" w:rsidRDefault="001C4A85" w:rsidP="001C4A85">
      <w:pPr>
        <w:spacing w:after="0" w:line="360" w:lineRule="auto"/>
        <w:ind w:firstLine="720"/>
        <w:jc w:val="both"/>
        <w:rPr>
          <w:rFonts w:ascii="Times New Roman" w:hAnsi="Times New Roman" w:cs="Times New Roman"/>
          <w:b/>
          <w:sz w:val="24"/>
          <w:szCs w:val="24"/>
        </w:rPr>
      </w:pPr>
      <w:r w:rsidRPr="001C4A85">
        <w:rPr>
          <w:rFonts w:ascii="Times New Roman" w:hAnsi="Times New Roman" w:cs="Times New Roman"/>
          <w:sz w:val="24"/>
          <w:szCs w:val="24"/>
        </w:rPr>
        <w:t>This structured approach ensures that we gain an in depth understanding of how this project influences aspects while laying down a foundation for discussions, in subsequent sections.</w:t>
      </w:r>
    </w:p>
    <w:p w:rsidR="00AD4F88" w:rsidRDefault="00AD4F88" w:rsidP="00712A4E">
      <w:pPr>
        <w:spacing w:after="0" w:line="360" w:lineRule="auto"/>
        <w:jc w:val="both"/>
        <w:rPr>
          <w:rFonts w:ascii="Times New Roman" w:hAnsi="Times New Roman" w:cs="Times New Roman"/>
          <w:b/>
          <w:sz w:val="24"/>
          <w:szCs w:val="24"/>
        </w:rPr>
      </w:pPr>
    </w:p>
    <w:p w:rsidR="00AD4F88" w:rsidRDefault="00AD4F88" w:rsidP="00712A4E">
      <w:pPr>
        <w:spacing w:after="0" w:line="360" w:lineRule="auto"/>
        <w:jc w:val="both"/>
        <w:rPr>
          <w:rFonts w:ascii="Times New Roman" w:hAnsi="Times New Roman" w:cs="Times New Roman"/>
          <w:b/>
          <w:sz w:val="24"/>
          <w:szCs w:val="24"/>
        </w:rPr>
      </w:pPr>
    </w:p>
    <w:p w:rsidR="00AD4F88" w:rsidRDefault="00AD4F88" w:rsidP="00712A4E">
      <w:pPr>
        <w:spacing w:after="0" w:line="360" w:lineRule="auto"/>
        <w:jc w:val="both"/>
        <w:rPr>
          <w:rFonts w:ascii="Times New Roman" w:hAnsi="Times New Roman" w:cs="Times New Roman"/>
          <w:b/>
          <w:sz w:val="24"/>
          <w:szCs w:val="24"/>
        </w:rPr>
      </w:pPr>
    </w:p>
    <w:p w:rsidR="001C4A85" w:rsidRDefault="001C4A85" w:rsidP="00712A4E">
      <w:pPr>
        <w:spacing w:after="0" w:line="360" w:lineRule="auto"/>
        <w:jc w:val="both"/>
        <w:rPr>
          <w:rFonts w:ascii="Times New Roman" w:hAnsi="Times New Roman" w:cs="Times New Roman"/>
          <w:b/>
          <w:sz w:val="24"/>
          <w:szCs w:val="24"/>
        </w:rPr>
      </w:pPr>
    </w:p>
    <w:p w:rsidR="001C4A85" w:rsidRDefault="001C4A85" w:rsidP="00712A4E">
      <w:pPr>
        <w:spacing w:after="0" w:line="360" w:lineRule="auto"/>
        <w:jc w:val="both"/>
        <w:rPr>
          <w:rFonts w:ascii="Times New Roman" w:hAnsi="Times New Roman" w:cs="Times New Roman"/>
          <w:b/>
          <w:sz w:val="24"/>
          <w:szCs w:val="24"/>
        </w:rPr>
      </w:pPr>
    </w:p>
    <w:p w:rsidR="001C4A85" w:rsidRDefault="001C4A85" w:rsidP="00712A4E">
      <w:pPr>
        <w:spacing w:after="0" w:line="360" w:lineRule="auto"/>
        <w:jc w:val="both"/>
        <w:rPr>
          <w:rFonts w:ascii="Times New Roman" w:hAnsi="Times New Roman" w:cs="Times New Roman"/>
          <w:b/>
          <w:sz w:val="24"/>
          <w:szCs w:val="24"/>
        </w:rPr>
      </w:pPr>
    </w:p>
    <w:p w:rsidR="00F154C1" w:rsidRPr="00F154C1" w:rsidRDefault="00F154C1" w:rsidP="00712A4E">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2. </w:t>
      </w:r>
      <w:r w:rsidR="0082349B" w:rsidRPr="0082349B">
        <w:rPr>
          <w:rFonts w:ascii="Times New Roman" w:hAnsi="Times New Roman" w:cs="Times New Roman"/>
          <w:b/>
          <w:sz w:val="24"/>
          <w:szCs w:val="24"/>
        </w:rPr>
        <w:t>PROJECT SUMMARY AND CRITICAL LAYOUT</w:t>
      </w:r>
    </w:p>
    <w:p w:rsidR="008C5E50" w:rsidRDefault="008C5E50" w:rsidP="008C5E50">
      <w:pPr>
        <w:spacing w:after="0" w:line="360" w:lineRule="auto"/>
        <w:jc w:val="both"/>
        <w:rPr>
          <w:rFonts w:ascii="Times New Roman" w:hAnsi="Times New Roman" w:cs="Times New Roman"/>
          <w:sz w:val="24"/>
          <w:szCs w:val="24"/>
        </w:rPr>
      </w:pPr>
    </w:p>
    <w:p w:rsidR="00AD4F88" w:rsidRPr="00AD4F88" w:rsidRDefault="00AD4F88" w:rsidP="00AD4F88">
      <w:pPr>
        <w:spacing w:after="0" w:line="360" w:lineRule="auto"/>
        <w:ind w:firstLine="720"/>
        <w:jc w:val="both"/>
        <w:rPr>
          <w:rFonts w:ascii="Times New Roman" w:hAnsi="Times New Roman" w:cs="Times New Roman"/>
          <w:sz w:val="24"/>
          <w:szCs w:val="24"/>
        </w:rPr>
      </w:pPr>
      <w:r w:rsidRPr="00AD4F88">
        <w:rPr>
          <w:rFonts w:ascii="Times New Roman" w:hAnsi="Times New Roman" w:cs="Times New Roman"/>
          <w:sz w:val="24"/>
          <w:szCs w:val="24"/>
        </w:rPr>
        <w:t>Google's ambitious initiative to establish its new headquarters at King's Cross, London, represents a significant leap forward in corporate infrastructure and urban development. This chapter aims to provide a comprehensive summary and critical layout of the project, considering its scale, strategic intent, and potential impact on the future of the IT sector in the UK and the broader socio-economic landscape.</w:t>
      </w:r>
    </w:p>
    <w:p w:rsidR="00AD4F88" w:rsidRDefault="00AD4F88" w:rsidP="00AD4F88">
      <w:pPr>
        <w:spacing w:after="0" w:line="360" w:lineRule="auto"/>
        <w:jc w:val="both"/>
        <w:rPr>
          <w:rFonts w:ascii="Times New Roman" w:hAnsi="Times New Roman" w:cs="Times New Roman"/>
          <w:sz w:val="24"/>
          <w:szCs w:val="24"/>
        </w:rPr>
      </w:pPr>
    </w:p>
    <w:p w:rsidR="00AD4F88" w:rsidRPr="0082349B" w:rsidRDefault="00AD4F88" w:rsidP="00AD4F88">
      <w:pPr>
        <w:spacing w:after="0" w:line="360" w:lineRule="auto"/>
        <w:jc w:val="both"/>
        <w:rPr>
          <w:rFonts w:ascii="Times New Roman" w:hAnsi="Times New Roman" w:cs="Times New Roman"/>
          <w:b/>
          <w:sz w:val="24"/>
          <w:szCs w:val="24"/>
        </w:rPr>
      </w:pPr>
      <w:r w:rsidRPr="0082349B">
        <w:rPr>
          <w:rFonts w:ascii="Times New Roman" w:hAnsi="Times New Roman" w:cs="Times New Roman"/>
          <w:b/>
          <w:sz w:val="24"/>
          <w:szCs w:val="24"/>
        </w:rPr>
        <w:t>Project Summary</w:t>
      </w:r>
    </w:p>
    <w:p w:rsidR="00AD4F88" w:rsidRPr="00AD4F88" w:rsidRDefault="00AD4F88" w:rsidP="0082349B">
      <w:pPr>
        <w:spacing w:after="0" w:line="360" w:lineRule="auto"/>
        <w:ind w:firstLine="720"/>
        <w:jc w:val="both"/>
        <w:rPr>
          <w:rFonts w:ascii="Times New Roman" w:hAnsi="Times New Roman" w:cs="Times New Roman"/>
          <w:sz w:val="24"/>
          <w:szCs w:val="24"/>
        </w:rPr>
      </w:pPr>
      <w:r w:rsidRPr="00AD4F88">
        <w:rPr>
          <w:rFonts w:ascii="Times New Roman" w:hAnsi="Times New Roman" w:cs="Times New Roman"/>
          <w:sz w:val="24"/>
          <w:szCs w:val="24"/>
        </w:rPr>
        <w:t>The King's Cross headquarters, with a budget of one billion pounds, is envisaged as a modern, sustainable, and innovative workspace spanning over 60,400 square meters. It's strategically located to leverage the vibrancy and connectivity of the King's Cross area, making it an attractive destination for technology professionals and businesses. The project includes state-of-the-art office spaces, retail outlets, ancillary spaces such as cafes and recreational facilities, and a strong emphasis on green and open areas to promote employee well-being and environmental sustainability.</w:t>
      </w:r>
      <w:r w:rsidR="00486DBD">
        <w:rPr>
          <w:rFonts w:ascii="Times New Roman" w:hAnsi="Times New Roman" w:cs="Times New Roman"/>
          <w:sz w:val="24"/>
          <w:szCs w:val="24"/>
        </w:rPr>
        <w:t xml:space="preserve"> (</w:t>
      </w:r>
      <w:proofErr w:type="spellStart"/>
      <w:r w:rsidR="00486DBD">
        <w:rPr>
          <w:rFonts w:ascii="Times New Roman" w:hAnsi="Times New Roman" w:cs="Times New Roman"/>
          <w:sz w:val="24"/>
          <w:szCs w:val="24"/>
        </w:rPr>
        <w:t>Eskerod</w:t>
      </w:r>
      <w:proofErr w:type="spellEnd"/>
      <w:r w:rsidR="00486DBD">
        <w:rPr>
          <w:rFonts w:ascii="Times New Roman" w:hAnsi="Times New Roman" w:cs="Times New Roman"/>
          <w:sz w:val="24"/>
          <w:szCs w:val="24"/>
        </w:rPr>
        <w:t xml:space="preserve"> and </w:t>
      </w:r>
      <w:proofErr w:type="spellStart"/>
      <w:r w:rsidR="00486DBD">
        <w:rPr>
          <w:rFonts w:ascii="Times New Roman" w:hAnsi="Times New Roman" w:cs="Times New Roman"/>
          <w:sz w:val="24"/>
          <w:szCs w:val="24"/>
        </w:rPr>
        <w:t>Huemann</w:t>
      </w:r>
      <w:proofErr w:type="spellEnd"/>
      <w:r w:rsidR="00486DBD">
        <w:rPr>
          <w:rFonts w:ascii="Times New Roman" w:hAnsi="Times New Roman" w:cs="Times New Roman"/>
          <w:sz w:val="24"/>
          <w:szCs w:val="24"/>
        </w:rPr>
        <w:t xml:space="preserve">, </w:t>
      </w:r>
      <w:r w:rsidR="00486DBD" w:rsidRPr="00486DBD">
        <w:rPr>
          <w:rFonts w:ascii="Times New Roman" w:hAnsi="Times New Roman" w:cs="Times New Roman"/>
          <w:sz w:val="24"/>
          <w:szCs w:val="24"/>
        </w:rPr>
        <w:t>2013).</w:t>
      </w:r>
    </w:p>
    <w:p w:rsidR="00AD4F88" w:rsidRPr="00AD4F88" w:rsidRDefault="00AD4F88" w:rsidP="0082349B">
      <w:pPr>
        <w:spacing w:after="0" w:line="360" w:lineRule="auto"/>
        <w:ind w:firstLine="720"/>
        <w:jc w:val="both"/>
        <w:rPr>
          <w:rFonts w:ascii="Times New Roman" w:hAnsi="Times New Roman" w:cs="Times New Roman"/>
          <w:sz w:val="24"/>
          <w:szCs w:val="24"/>
        </w:rPr>
      </w:pPr>
      <w:r w:rsidRPr="00AD4F88">
        <w:rPr>
          <w:rFonts w:ascii="Times New Roman" w:hAnsi="Times New Roman" w:cs="Times New Roman"/>
          <w:sz w:val="24"/>
          <w:szCs w:val="24"/>
        </w:rPr>
        <w:t>This development is not just about creating a new physical space for Google; it's about embodying the company's values and vision for the future. It reflects Google's commitment to leading by example in innovation, sustainability, and community engagement. By doing so, it sets new standards for what a modern corporate headquarters can be, influencing the future of workplace design and urban development.</w:t>
      </w:r>
      <w:r w:rsidR="00323069">
        <w:rPr>
          <w:rFonts w:ascii="Times New Roman" w:hAnsi="Times New Roman" w:cs="Times New Roman"/>
          <w:sz w:val="24"/>
          <w:szCs w:val="24"/>
        </w:rPr>
        <w:t xml:space="preserve"> (</w:t>
      </w:r>
      <w:proofErr w:type="spellStart"/>
      <w:r w:rsidR="00323069" w:rsidRPr="00323069">
        <w:rPr>
          <w:rFonts w:ascii="Times New Roman" w:hAnsi="Times New Roman" w:cs="Times New Roman"/>
          <w:sz w:val="24"/>
          <w:szCs w:val="24"/>
        </w:rPr>
        <w:t>Abdussalam</w:t>
      </w:r>
      <w:proofErr w:type="spellEnd"/>
      <w:r w:rsidR="00323069" w:rsidRPr="00323069">
        <w:rPr>
          <w:rFonts w:ascii="Times New Roman" w:hAnsi="Times New Roman" w:cs="Times New Roman"/>
          <w:sz w:val="24"/>
          <w:szCs w:val="24"/>
        </w:rPr>
        <w:t xml:space="preserve"> </w:t>
      </w:r>
      <w:r w:rsidR="00323069">
        <w:rPr>
          <w:rFonts w:ascii="Times New Roman" w:hAnsi="Times New Roman" w:cs="Times New Roman"/>
          <w:sz w:val="24"/>
          <w:szCs w:val="24"/>
        </w:rPr>
        <w:t xml:space="preserve">et al., </w:t>
      </w:r>
      <w:r w:rsidR="00323069" w:rsidRPr="00323069">
        <w:rPr>
          <w:rFonts w:ascii="Times New Roman" w:hAnsi="Times New Roman" w:cs="Times New Roman"/>
          <w:sz w:val="24"/>
          <w:szCs w:val="24"/>
        </w:rPr>
        <w:t>2021),</w:t>
      </w:r>
    </w:p>
    <w:p w:rsidR="00AD4F88" w:rsidRDefault="00AD4F88" w:rsidP="00AD4F88">
      <w:pPr>
        <w:spacing w:after="0" w:line="360" w:lineRule="auto"/>
        <w:jc w:val="both"/>
        <w:rPr>
          <w:rFonts w:ascii="Times New Roman" w:hAnsi="Times New Roman" w:cs="Times New Roman"/>
          <w:sz w:val="24"/>
          <w:szCs w:val="24"/>
        </w:rPr>
      </w:pPr>
    </w:p>
    <w:p w:rsidR="00AD4F88" w:rsidRPr="0082349B" w:rsidRDefault="00AD4F88" w:rsidP="00AD4F88">
      <w:pPr>
        <w:spacing w:after="0" w:line="360" w:lineRule="auto"/>
        <w:jc w:val="both"/>
        <w:rPr>
          <w:rFonts w:ascii="Times New Roman" w:hAnsi="Times New Roman" w:cs="Times New Roman"/>
          <w:b/>
          <w:sz w:val="24"/>
          <w:szCs w:val="24"/>
        </w:rPr>
      </w:pPr>
      <w:r w:rsidRPr="0082349B">
        <w:rPr>
          <w:rFonts w:ascii="Times New Roman" w:hAnsi="Times New Roman" w:cs="Times New Roman"/>
          <w:b/>
          <w:sz w:val="24"/>
          <w:szCs w:val="24"/>
        </w:rPr>
        <w:t>Critical Layout</w:t>
      </w:r>
    </w:p>
    <w:p w:rsidR="00AD4F88" w:rsidRPr="0082349B" w:rsidRDefault="0082349B" w:rsidP="0082349B">
      <w:pPr>
        <w:spacing w:after="0" w:line="360" w:lineRule="auto"/>
        <w:jc w:val="both"/>
        <w:rPr>
          <w:rFonts w:ascii="Times New Roman" w:hAnsi="Times New Roman" w:cs="Times New Roman"/>
          <w:sz w:val="24"/>
          <w:szCs w:val="24"/>
        </w:rPr>
      </w:pPr>
      <w:r w:rsidRPr="0082349B">
        <w:rPr>
          <w:rFonts w:ascii="Times New Roman" w:hAnsi="Times New Roman" w:cs="Times New Roman"/>
          <w:bCs/>
          <w:sz w:val="24"/>
          <w:szCs w:val="24"/>
        </w:rPr>
        <w:t xml:space="preserve">a) </w:t>
      </w:r>
      <w:r w:rsidR="00AD4F88" w:rsidRPr="0082349B">
        <w:rPr>
          <w:rFonts w:ascii="Times New Roman" w:hAnsi="Times New Roman" w:cs="Times New Roman"/>
          <w:bCs/>
          <w:sz w:val="24"/>
          <w:szCs w:val="24"/>
        </w:rPr>
        <w:t>Strategic Intent and Alignment:</w:t>
      </w:r>
    </w:p>
    <w:p w:rsidR="00AD4F88" w:rsidRPr="00AD4F88" w:rsidRDefault="0082349B" w:rsidP="00823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AD4F88" w:rsidRPr="00AD4F88">
        <w:rPr>
          <w:rFonts w:ascii="Times New Roman" w:hAnsi="Times New Roman" w:cs="Times New Roman"/>
          <w:sz w:val="24"/>
          <w:szCs w:val="24"/>
        </w:rPr>
        <w:t>The project aligns with Google's objectives of fostering innovation, attracting top talent, and enhancing its competitive edge in the global market. It also reflects the company's commitment to sustainability and community engagement, key pillars in its corporate ethos.</w:t>
      </w:r>
    </w:p>
    <w:p w:rsidR="00AD4F88" w:rsidRPr="0082349B" w:rsidRDefault="0082349B" w:rsidP="0082349B">
      <w:pPr>
        <w:spacing w:after="0" w:line="360" w:lineRule="auto"/>
        <w:jc w:val="both"/>
        <w:rPr>
          <w:rFonts w:ascii="Times New Roman" w:hAnsi="Times New Roman" w:cs="Times New Roman"/>
          <w:sz w:val="24"/>
          <w:szCs w:val="24"/>
        </w:rPr>
      </w:pPr>
      <w:r w:rsidRPr="0082349B">
        <w:rPr>
          <w:rFonts w:ascii="Times New Roman" w:hAnsi="Times New Roman" w:cs="Times New Roman"/>
          <w:bCs/>
          <w:sz w:val="24"/>
          <w:szCs w:val="24"/>
        </w:rPr>
        <w:t xml:space="preserve">b) </w:t>
      </w:r>
      <w:r w:rsidR="00AD4F88" w:rsidRPr="0082349B">
        <w:rPr>
          <w:rFonts w:ascii="Times New Roman" w:hAnsi="Times New Roman" w:cs="Times New Roman"/>
          <w:bCs/>
          <w:sz w:val="24"/>
          <w:szCs w:val="24"/>
        </w:rPr>
        <w:t xml:space="preserve">Potential Impact on </w:t>
      </w:r>
      <w:proofErr w:type="gramStart"/>
      <w:r w:rsidR="00AD4F88" w:rsidRPr="0082349B">
        <w:rPr>
          <w:rFonts w:ascii="Times New Roman" w:hAnsi="Times New Roman" w:cs="Times New Roman"/>
          <w:bCs/>
          <w:sz w:val="24"/>
          <w:szCs w:val="24"/>
        </w:rPr>
        <w:t>IT</w:t>
      </w:r>
      <w:proofErr w:type="gramEnd"/>
      <w:r w:rsidR="00AD4F88" w:rsidRPr="0082349B">
        <w:rPr>
          <w:rFonts w:ascii="Times New Roman" w:hAnsi="Times New Roman" w:cs="Times New Roman"/>
          <w:bCs/>
          <w:sz w:val="24"/>
          <w:szCs w:val="24"/>
        </w:rPr>
        <w:t xml:space="preserve"> Sector and Economy:</w:t>
      </w:r>
    </w:p>
    <w:p w:rsidR="00AD4F88" w:rsidRPr="00AD4F88" w:rsidRDefault="0082349B" w:rsidP="00823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D4F88" w:rsidRPr="00AD4F88">
        <w:rPr>
          <w:rFonts w:ascii="Times New Roman" w:hAnsi="Times New Roman" w:cs="Times New Roman"/>
          <w:sz w:val="24"/>
          <w:szCs w:val="24"/>
        </w:rPr>
        <w:t>As a major investment in the UK's IT sector, the project has the potential to act as a catalyst for further technological innovation and economic growth. It's expected to attract other businesses and investments to the area, contributing to London's status as a global tech hub.</w:t>
      </w:r>
    </w:p>
    <w:p w:rsidR="00AD4F88" w:rsidRPr="0082349B" w:rsidRDefault="0082349B" w:rsidP="0082349B">
      <w:pPr>
        <w:spacing w:after="0" w:line="360" w:lineRule="auto"/>
        <w:jc w:val="both"/>
        <w:rPr>
          <w:rFonts w:ascii="Times New Roman" w:hAnsi="Times New Roman" w:cs="Times New Roman"/>
          <w:sz w:val="24"/>
          <w:szCs w:val="24"/>
        </w:rPr>
      </w:pPr>
      <w:proofErr w:type="gramStart"/>
      <w:r w:rsidRPr="0082349B">
        <w:rPr>
          <w:rFonts w:ascii="Times New Roman" w:hAnsi="Times New Roman" w:cs="Times New Roman"/>
          <w:bCs/>
          <w:sz w:val="24"/>
          <w:szCs w:val="24"/>
        </w:rPr>
        <w:lastRenderedPageBreak/>
        <w:t>c</w:t>
      </w:r>
      <w:proofErr w:type="gramEnd"/>
      <w:r w:rsidRPr="0082349B">
        <w:rPr>
          <w:rFonts w:ascii="Times New Roman" w:hAnsi="Times New Roman" w:cs="Times New Roman"/>
          <w:bCs/>
          <w:sz w:val="24"/>
          <w:szCs w:val="24"/>
        </w:rPr>
        <w:t xml:space="preserve">) </w:t>
      </w:r>
      <w:r w:rsidR="00AD4F88" w:rsidRPr="0082349B">
        <w:rPr>
          <w:rFonts w:ascii="Times New Roman" w:hAnsi="Times New Roman" w:cs="Times New Roman"/>
          <w:bCs/>
          <w:sz w:val="24"/>
          <w:szCs w:val="24"/>
        </w:rPr>
        <w:t>Socio-economic Implications:</w:t>
      </w:r>
    </w:p>
    <w:p w:rsidR="00AD4F88" w:rsidRPr="00AD4F88" w:rsidRDefault="0082349B" w:rsidP="00823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D4F88" w:rsidRPr="00AD4F88">
        <w:rPr>
          <w:rFonts w:ascii="Times New Roman" w:hAnsi="Times New Roman" w:cs="Times New Roman"/>
          <w:sz w:val="24"/>
          <w:szCs w:val="24"/>
        </w:rPr>
        <w:t>The development will likely have substantial effects on the local economy and community, including job creation, infrastructure improvements, and increased business for local vendors. However, it's also important to consider potential challenges such as increased property prices, displacement of current residents or businesses, and the environmental footprint of construction.</w:t>
      </w:r>
      <w:r w:rsidR="003E4F4A">
        <w:rPr>
          <w:rFonts w:ascii="Times New Roman" w:hAnsi="Times New Roman" w:cs="Times New Roman"/>
          <w:sz w:val="24"/>
          <w:szCs w:val="24"/>
        </w:rPr>
        <w:t xml:space="preserve"> (</w:t>
      </w:r>
      <w:proofErr w:type="spellStart"/>
      <w:r w:rsidR="003E4F4A">
        <w:rPr>
          <w:rFonts w:ascii="Times New Roman" w:hAnsi="Times New Roman" w:cs="Times New Roman"/>
          <w:sz w:val="24"/>
          <w:szCs w:val="24"/>
        </w:rPr>
        <w:t>Olawale</w:t>
      </w:r>
      <w:proofErr w:type="spellEnd"/>
      <w:r w:rsidR="003E4F4A">
        <w:rPr>
          <w:rFonts w:ascii="Times New Roman" w:hAnsi="Times New Roman" w:cs="Times New Roman"/>
          <w:sz w:val="24"/>
          <w:szCs w:val="24"/>
        </w:rPr>
        <w:t xml:space="preserve"> and Sun, </w:t>
      </w:r>
      <w:r w:rsidR="003E4F4A" w:rsidRPr="003E4F4A">
        <w:rPr>
          <w:rFonts w:ascii="Times New Roman" w:hAnsi="Times New Roman" w:cs="Times New Roman"/>
          <w:sz w:val="24"/>
          <w:szCs w:val="24"/>
        </w:rPr>
        <w:t>2010)</w:t>
      </w:r>
    </w:p>
    <w:p w:rsidR="00AD4F88" w:rsidRPr="0082349B" w:rsidRDefault="0082349B" w:rsidP="0082349B">
      <w:pPr>
        <w:spacing w:after="0" w:line="360" w:lineRule="auto"/>
        <w:jc w:val="both"/>
        <w:rPr>
          <w:rFonts w:ascii="Times New Roman" w:hAnsi="Times New Roman" w:cs="Times New Roman"/>
          <w:sz w:val="24"/>
          <w:szCs w:val="24"/>
        </w:rPr>
      </w:pPr>
      <w:r w:rsidRPr="0082349B">
        <w:rPr>
          <w:rFonts w:ascii="Times New Roman" w:hAnsi="Times New Roman" w:cs="Times New Roman"/>
          <w:bCs/>
          <w:sz w:val="24"/>
          <w:szCs w:val="24"/>
        </w:rPr>
        <w:t xml:space="preserve">d) </w:t>
      </w:r>
      <w:r w:rsidR="00AD4F88" w:rsidRPr="0082349B">
        <w:rPr>
          <w:rFonts w:ascii="Times New Roman" w:hAnsi="Times New Roman" w:cs="Times New Roman"/>
          <w:bCs/>
          <w:sz w:val="24"/>
          <w:szCs w:val="24"/>
        </w:rPr>
        <w:t>Innovation and Sustainability:</w:t>
      </w:r>
    </w:p>
    <w:p w:rsidR="00AD4F88" w:rsidRPr="00AD4F88" w:rsidRDefault="0082349B" w:rsidP="00823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D4F88" w:rsidRPr="00AD4F88">
        <w:rPr>
          <w:rFonts w:ascii="Times New Roman" w:hAnsi="Times New Roman" w:cs="Times New Roman"/>
          <w:sz w:val="24"/>
          <w:szCs w:val="24"/>
        </w:rPr>
        <w:t>The headquarters aims to be at the forefront of sustainable design, incorporating green building materials, energy-efficient systems, and spaces that promote employee health and productivity. This commitment extends beyond the construction phase, with the aim of creating a living, breathing space that adapts to future environmental and technological changes.</w:t>
      </w:r>
    </w:p>
    <w:p w:rsidR="00AD4F88" w:rsidRPr="0082349B" w:rsidRDefault="0082349B" w:rsidP="0082349B">
      <w:pPr>
        <w:spacing w:after="0" w:line="360" w:lineRule="auto"/>
        <w:jc w:val="both"/>
        <w:rPr>
          <w:rFonts w:ascii="Times New Roman" w:hAnsi="Times New Roman" w:cs="Times New Roman"/>
          <w:sz w:val="24"/>
          <w:szCs w:val="24"/>
        </w:rPr>
      </w:pPr>
      <w:r w:rsidRPr="0082349B">
        <w:rPr>
          <w:rFonts w:ascii="Times New Roman" w:hAnsi="Times New Roman" w:cs="Times New Roman"/>
          <w:bCs/>
          <w:sz w:val="24"/>
          <w:szCs w:val="24"/>
        </w:rPr>
        <w:t xml:space="preserve">e) </w:t>
      </w:r>
      <w:r w:rsidR="00AD4F88" w:rsidRPr="0082349B">
        <w:rPr>
          <w:rFonts w:ascii="Times New Roman" w:hAnsi="Times New Roman" w:cs="Times New Roman"/>
          <w:bCs/>
          <w:sz w:val="24"/>
          <w:szCs w:val="24"/>
        </w:rPr>
        <w:t>Challenges and Risk Mitigation:</w:t>
      </w:r>
    </w:p>
    <w:p w:rsidR="00AD4F88" w:rsidRPr="00AD4F88" w:rsidRDefault="0082349B" w:rsidP="0082349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D4F88" w:rsidRPr="00AD4F88">
        <w:rPr>
          <w:rFonts w:ascii="Times New Roman" w:hAnsi="Times New Roman" w:cs="Times New Roman"/>
          <w:sz w:val="24"/>
          <w:szCs w:val="24"/>
        </w:rPr>
        <w:t>Despite the potential benefits, the project faces several risks, including construction delays, budget overruns, and stakeholder opposition. Addressing these challenges requires meticulous planning, stakeholder engagement, and adaptive management strategies.</w:t>
      </w:r>
    </w:p>
    <w:p w:rsidR="008C5E50" w:rsidRPr="003826CB" w:rsidRDefault="008C5E50" w:rsidP="003826CB">
      <w:pPr>
        <w:spacing w:after="0" w:line="360" w:lineRule="auto"/>
        <w:jc w:val="both"/>
        <w:rPr>
          <w:rFonts w:ascii="Times New Roman" w:hAnsi="Times New Roman" w:cs="Times New Roman"/>
          <w:sz w:val="24"/>
          <w:szCs w:val="24"/>
        </w:rPr>
      </w:pPr>
    </w:p>
    <w:p w:rsidR="00F154C1" w:rsidRDefault="00F154C1" w:rsidP="007262F1">
      <w:pPr>
        <w:spacing w:after="0" w:line="360" w:lineRule="auto"/>
        <w:jc w:val="both"/>
        <w:rPr>
          <w:rFonts w:ascii="Times New Roman" w:hAnsi="Times New Roman" w:cs="Times New Roman"/>
          <w:sz w:val="24"/>
          <w:szCs w:val="24"/>
        </w:rPr>
      </w:pPr>
      <w:r w:rsidRPr="00FA0406">
        <w:rPr>
          <w:rFonts w:ascii="Times New Roman" w:hAnsi="Times New Roman" w:cs="Times New Roman"/>
          <w:b/>
          <w:sz w:val="24"/>
          <w:szCs w:val="24"/>
        </w:rPr>
        <w:t>3.</w:t>
      </w:r>
      <w:r>
        <w:rPr>
          <w:rFonts w:ascii="Times New Roman" w:hAnsi="Times New Roman" w:cs="Times New Roman"/>
          <w:sz w:val="24"/>
          <w:szCs w:val="24"/>
        </w:rPr>
        <w:t xml:space="preserve"> </w:t>
      </w:r>
      <w:r w:rsidR="00D46E7A" w:rsidRPr="00D46E7A">
        <w:rPr>
          <w:rFonts w:ascii="Times New Roman" w:hAnsi="Times New Roman" w:cs="Times New Roman"/>
          <w:b/>
          <w:bCs/>
          <w:sz w:val="24"/>
          <w:szCs w:val="24"/>
        </w:rPr>
        <w:t>POSSIBILITY FOR FUTURE SUCCESS</w:t>
      </w:r>
    </w:p>
    <w:p w:rsidR="00F154C1" w:rsidRDefault="00F154C1" w:rsidP="00712A4E">
      <w:pPr>
        <w:spacing w:after="0" w:line="360" w:lineRule="auto"/>
        <w:jc w:val="both"/>
        <w:rPr>
          <w:rFonts w:ascii="Times New Roman" w:hAnsi="Times New Roman" w:cs="Times New Roman"/>
          <w:sz w:val="24"/>
          <w:szCs w:val="24"/>
        </w:rPr>
      </w:pPr>
    </w:p>
    <w:p w:rsidR="00D46E7A" w:rsidRPr="00D46E7A" w:rsidRDefault="00D46E7A" w:rsidP="0082349B">
      <w:pPr>
        <w:spacing w:after="0" w:line="360" w:lineRule="auto"/>
        <w:ind w:firstLine="720"/>
        <w:jc w:val="both"/>
        <w:rPr>
          <w:rFonts w:ascii="Times New Roman" w:hAnsi="Times New Roman" w:cs="Times New Roman"/>
          <w:sz w:val="24"/>
          <w:szCs w:val="24"/>
        </w:rPr>
      </w:pPr>
      <w:r w:rsidRPr="00D46E7A">
        <w:rPr>
          <w:rFonts w:ascii="Times New Roman" w:hAnsi="Times New Roman" w:cs="Times New Roman"/>
          <w:sz w:val="24"/>
          <w:szCs w:val="24"/>
        </w:rPr>
        <w:t xml:space="preserve">Google's visionary project at King's Cross, London, is not just a mere expansion but a strategic move with far-reaching implications. </w:t>
      </w:r>
      <w:r>
        <w:rPr>
          <w:rFonts w:ascii="Times New Roman" w:hAnsi="Times New Roman" w:cs="Times New Roman"/>
          <w:sz w:val="24"/>
          <w:szCs w:val="24"/>
        </w:rPr>
        <w:t>The following</w:t>
      </w:r>
      <w:r w:rsidRPr="00D46E7A">
        <w:rPr>
          <w:rFonts w:ascii="Times New Roman" w:hAnsi="Times New Roman" w:cs="Times New Roman"/>
          <w:sz w:val="24"/>
          <w:szCs w:val="24"/>
        </w:rPr>
        <w:t xml:space="preserve"> chapter examines the project's prospective benefits, focusing on its innovative features, economic impact, and sustainability, all crucial in propelling it as a transformative force in London's heart.</w:t>
      </w:r>
    </w:p>
    <w:p w:rsidR="0082349B" w:rsidRDefault="0082349B" w:rsidP="00D46E7A">
      <w:pPr>
        <w:spacing w:after="0" w:line="360" w:lineRule="auto"/>
        <w:jc w:val="both"/>
        <w:rPr>
          <w:rFonts w:ascii="Times New Roman" w:hAnsi="Times New Roman" w:cs="Times New Roman"/>
          <w:sz w:val="24"/>
          <w:szCs w:val="24"/>
        </w:rPr>
      </w:pPr>
    </w:p>
    <w:p w:rsidR="00D46E7A" w:rsidRPr="0082349B" w:rsidRDefault="0082349B" w:rsidP="00D46E7A">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 </w:t>
      </w:r>
      <w:r w:rsidR="00D46E7A" w:rsidRPr="0082349B">
        <w:rPr>
          <w:rFonts w:ascii="Times New Roman" w:hAnsi="Times New Roman" w:cs="Times New Roman"/>
          <w:b/>
          <w:sz w:val="24"/>
          <w:szCs w:val="24"/>
        </w:rPr>
        <w:t>Innovation at the Forefront</w:t>
      </w:r>
    </w:p>
    <w:p w:rsidR="0082349B" w:rsidRDefault="00D46E7A" w:rsidP="0082349B">
      <w:pPr>
        <w:spacing w:after="0" w:line="360" w:lineRule="auto"/>
        <w:ind w:firstLine="720"/>
        <w:jc w:val="both"/>
        <w:rPr>
          <w:rFonts w:ascii="Times New Roman" w:hAnsi="Times New Roman" w:cs="Times New Roman"/>
          <w:sz w:val="24"/>
          <w:szCs w:val="24"/>
        </w:rPr>
      </w:pPr>
      <w:r w:rsidRPr="00D46E7A">
        <w:rPr>
          <w:rFonts w:ascii="Times New Roman" w:hAnsi="Times New Roman" w:cs="Times New Roman"/>
          <w:sz w:val="24"/>
          <w:szCs w:val="24"/>
        </w:rPr>
        <w:t xml:space="preserve">The King's Cross headquarters is set to become a landmark of innovation, reflecting Google's status as a pioneer in the tech industry. The project's design incorporates the latest in architectural ingenuity, smart building technologies, and collaborative workspaces. </w:t>
      </w:r>
    </w:p>
    <w:p w:rsidR="00D46E7A" w:rsidRPr="00D46E7A" w:rsidRDefault="00D46E7A" w:rsidP="0082349B">
      <w:pPr>
        <w:spacing w:after="0" w:line="360" w:lineRule="auto"/>
        <w:ind w:firstLine="720"/>
        <w:jc w:val="both"/>
        <w:rPr>
          <w:rFonts w:ascii="Times New Roman" w:hAnsi="Times New Roman" w:cs="Times New Roman"/>
          <w:sz w:val="24"/>
          <w:szCs w:val="24"/>
        </w:rPr>
      </w:pPr>
      <w:r w:rsidRPr="00D46E7A">
        <w:rPr>
          <w:rFonts w:ascii="Times New Roman" w:hAnsi="Times New Roman" w:cs="Times New Roman"/>
          <w:sz w:val="24"/>
          <w:szCs w:val="24"/>
        </w:rPr>
        <w:t>These features are expected to foster an environment of creativity and innovation, attracting top talent and potentially leading to groundbreaking advancements in technology. As a hub of innovation, it will not only benefit Google but also catalyze the growth of the entire IT sector in the UK, promoting a culture of innovation and technological excellence.</w:t>
      </w:r>
    </w:p>
    <w:p w:rsidR="00D46E7A" w:rsidRPr="0082349B" w:rsidRDefault="0082349B" w:rsidP="00D46E7A">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b) </w:t>
      </w:r>
      <w:r w:rsidR="00D46E7A" w:rsidRPr="0082349B">
        <w:rPr>
          <w:rFonts w:ascii="Times New Roman" w:hAnsi="Times New Roman" w:cs="Times New Roman"/>
          <w:b/>
          <w:sz w:val="24"/>
          <w:szCs w:val="24"/>
        </w:rPr>
        <w:t>Economic Catalyst</w:t>
      </w:r>
    </w:p>
    <w:p w:rsidR="0082349B" w:rsidRDefault="00D46E7A" w:rsidP="0082349B">
      <w:pPr>
        <w:spacing w:after="0" w:line="360" w:lineRule="auto"/>
        <w:ind w:firstLine="720"/>
        <w:jc w:val="both"/>
        <w:rPr>
          <w:rFonts w:ascii="Times New Roman" w:hAnsi="Times New Roman" w:cs="Times New Roman"/>
          <w:sz w:val="24"/>
          <w:szCs w:val="24"/>
        </w:rPr>
      </w:pPr>
      <w:r w:rsidRPr="00D46E7A">
        <w:rPr>
          <w:rFonts w:ascii="Times New Roman" w:hAnsi="Times New Roman" w:cs="Times New Roman"/>
          <w:sz w:val="24"/>
          <w:szCs w:val="24"/>
        </w:rPr>
        <w:t xml:space="preserve">The economic impact of the King's Cross project is anticipated to be significant and multifaceted. During its construction phase, the project will create a multitude of jobs and opportunities for local businesses, injecting vitality into the local economy. </w:t>
      </w:r>
    </w:p>
    <w:p w:rsidR="003E4F4A" w:rsidRDefault="00D46E7A" w:rsidP="0082349B">
      <w:pPr>
        <w:spacing w:after="0" w:line="360" w:lineRule="auto"/>
        <w:ind w:firstLine="720"/>
        <w:jc w:val="both"/>
        <w:rPr>
          <w:rFonts w:ascii="Times New Roman" w:hAnsi="Times New Roman" w:cs="Times New Roman"/>
          <w:sz w:val="24"/>
          <w:szCs w:val="24"/>
        </w:rPr>
      </w:pPr>
      <w:r w:rsidRPr="00D46E7A">
        <w:rPr>
          <w:rFonts w:ascii="Times New Roman" w:hAnsi="Times New Roman" w:cs="Times New Roman"/>
          <w:sz w:val="24"/>
          <w:szCs w:val="24"/>
        </w:rPr>
        <w:t xml:space="preserve">Post-completion, as Google employees and associated businesses move in, there will be an increased demand for local services and amenities, further stimulating economic activity. </w:t>
      </w:r>
    </w:p>
    <w:p w:rsidR="00D46E7A" w:rsidRPr="00D46E7A" w:rsidRDefault="00D46E7A" w:rsidP="0082349B">
      <w:pPr>
        <w:spacing w:after="0" w:line="360" w:lineRule="auto"/>
        <w:ind w:firstLine="720"/>
        <w:jc w:val="both"/>
        <w:rPr>
          <w:rFonts w:ascii="Times New Roman" w:hAnsi="Times New Roman" w:cs="Times New Roman"/>
          <w:sz w:val="24"/>
          <w:szCs w:val="24"/>
        </w:rPr>
      </w:pPr>
      <w:r w:rsidRPr="00D46E7A">
        <w:rPr>
          <w:rFonts w:ascii="Times New Roman" w:hAnsi="Times New Roman" w:cs="Times New Roman"/>
          <w:sz w:val="24"/>
          <w:szCs w:val="24"/>
        </w:rPr>
        <w:t>Additionally, the project is likely to attract other businesses and investors to the area, enhancing King's Cross and London's appeal as a global tech hub. This economic stimulation is pivotal for the UK's IT sector, offering increased opportunities for partnerships, investments, and growth.</w:t>
      </w:r>
      <w:r w:rsidR="003E4F4A">
        <w:rPr>
          <w:rFonts w:ascii="Times New Roman" w:hAnsi="Times New Roman" w:cs="Times New Roman"/>
          <w:sz w:val="24"/>
          <w:szCs w:val="24"/>
        </w:rPr>
        <w:t xml:space="preserve"> (</w:t>
      </w:r>
      <w:proofErr w:type="spellStart"/>
      <w:r w:rsidR="003E4F4A" w:rsidRPr="003E4F4A">
        <w:rPr>
          <w:rFonts w:ascii="Times New Roman" w:hAnsi="Times New Roman" w:cs="Times New Roman"/>
          <w:sz w:val="24"/>
          <w:szCs w:val="24"/>
        </w:rPr>
        <w:t>Jugdev</w:t>
      </w:r>
      <w:proofErr w:type="spellEnd"/>
      <w:r w:rsidR="003E4F4A">
        <w:rPr>
          <w:rFonts w:ascii="Times New Roman" w:hAnsi="Times New Roman" w:cs="Times New Roman"/>
          <w:sz w:val="24"/>
          <w:szCs w:val="24"/>
        </w:rPr>
        <w:t xml:space="preserve"> et al., </w:t>
      </w:r>
      <w:r w:rsidR="003E4F4A" w:rsidRPr="003E4F4A">
        <w:rPr>
          <w:rFonts w:ascii="Times New Roman" w:hAnsi="Times New Roman" w:cs="Times New Roman"/>
          <w:sz w:val="24"/>
          <w:szCs w:val="24"/>
        </w:rPr>
        <w:t>2013)</w:t>
      </w:r>
    </w:p>
    <w:p w:rsidR="0082349B" w:rsidRDefault="0082349B" w:rsidP="00D46E7A">
      <w:pPr>
        <w:spacing w:after="0" w:line="360" w:lineRule="auto"/>
        <w:jc w:val="both"/>
        <w:rPr>
          <w:rFonts w:ascii="Times New Roman" w:hAnsi="Times New Roman" w:cs="Times New Roman"/>
          <w:sz w:val="24"/>
          <w:szCs w:val="24"/>
        </w:rPr>
      </w:pPr>
    </w:p>
    <w:p w:rsidR="00D46E7A" w:rsidRPr="0082349B" w:rsidRDefault="0082349B" w:rsidP="00D46E7A">
      <w:pPr>
        <w:spacing w:after="0" w:line="360" w:lineRule="auto"/>
        <w:jc w:val="both"/>
        <w:rPr>
          <w:rFonts w:ascii="Times New Roman" w:hAnsi="Times New Roman" w:cs="Times New Roman"/>
          <w:b/>
          <w:sz w:val="24"/>
          <w:szCs w:val="24"/>
        </w:rPr>
      </w:pPr>
      <w:r w:rsidRPr="0082349B">
        <w:rPr>
          <w:rFonts w:ascii="Times New Roman" w:hAnsi="Times New Roman" w:cs="Times New Roman"/>
          <w:b/>
          <w:sz w:val="24"/>
          <w:szCs w:val="24"/>
        </w:rPr>
        <w:t xml:space="preserve">c) </w:t>
      </w:r>
      <w:r w:rsidR="00D46E7A" w:rsidRPr="0082349B">
        <w:rPr>
          <w:rFonts w:ascii="Times New Roman" w:hAnsi="Times New Roman" w:cs="Times New Roman"/>
          <w:b/>
          <w:sz w:val="24"/>
          <w:szCs w:val="24"/>
        </w:rPr>
        <w:t>Sustainability: A Core Feature</w:t>
      </w:r>
    </w:p>
    <w:p w:rsidR="00B1128A" w:rsidRDefault="00D46E7A" w:rsidP="0082349B">
      <w:pPr>
        <w:spacing w:after="0" w:line="360" w:lineRule="auto"/>
        <w:ind w:firstLine="720"/>
        <w:jc w:val="both"/>
        <w:rPr>
          <w:rFonts w:ascii="Times New Roman" w:hAnsi="Times New Roman" w:cs="Times New Roman"/>
          <w:sz w:val="24"/>
          <w:szCs w:val="24"/>
        </w:rPr>
      </w:pPr>
      <w:r w:rsidRPr="00D46E7A">
        <w:rPr>
          <w:rFonts w:ascii="Times New Roman" w:hAnsi="Times New Roman" w:cs="Times New Roman"/>
          <w:sz w:val="24"/>
          <w:szCs w:val="24"/>
        </w:rPr>
        <w:t xml:space="preserve">In alignment with global efforts to combat climate change and promote sustainability, Google's King's Cross project places a strong emphasis on environmental responsibility. The building is designed to meet high sustainability standards, featuring energy-efficient systems, green spaces, and sustainable materials. </w:t>
      </w:r>
      <w:r w:rsidR="00486DBD">
        <w:rPr>
          <w:rFonts w:ascii="Times New Roman" w:hAnsi="Times New Roman" w:cs="Times New Roman"/>
          <w:sz w:val="24"/>
          <w:szCs w:val="24"/>
        </w:rPr>
        <w:t>(</w:t>
      </w:r>
      <w:proofErr w:type="spellStart"/>
      <w:r w:rsidR="00486DBD">
        <w:rPr>
          <w:rFonts w:ascii="Times New Roman" w:hAnsi="Times New Roman" w:cs="Times New Roman"/>
          <w:sz w:val="24"/>
          <w:szCs w:val="24"/>
        </w:rPr>
        <w:t>Bux</w:t>
      </w:r>
      <w:proofErr w:type="spellEnd"/>
      <w:r w:rsidR="00486DBD">
        <w:rPr>
          <w:rFonts w:ascii="Times New Roman" w:hAnsi="Times New Roman" w:cs="Times New Roman"/>
          <w:sz w:val="24"/>
          <w:szCs w:val="24"/>
        </w:rPr>
        <w:t xml:space="preserve"> et al., </w:t>
      </w:r>
      <w:r w:rsidR="00486DBD" w:rsidRPr="00486DBD">
        <w:rPr>
          <w:rFonts w:ascii="Times New Roman" w:hAnsi="Times New Roman" w:cs="Times New Roman"/>
          <w:sz w:val="24"/>
          <w:szCs w:val="24"/>
        </w:rPr>
        <w:t>2020)</w:t>
      </w:r>
    </w:p>
    <w:p w:rsidR="00D46E7A" w:rsidRPr="00D46E7A" w:rsidRDefault="00D46E7A" w:rsidP="0082349B">
      <w:pPr>
        <w:spacing w:after="0" w:line="360" w:lineRule="auto"/>
        <w:ind w:firstLine="720"/>
        <w:jc w:val="both"/>
        <w:rPr>
          <w:rFonts w:ascii="Times New Roman" w:hAnsi="Times New Roman" w:cs="Times New Roman"/>
          <w:sz w:val="24"/>
          <w:szCs w:val="24"/>
        </w:rPr>
      </w:pPr>
      <w:r w:rsidRPr="00D46E7A">
        <w:rPr>
          <w:rFonts w:ascii="Times New Roman" w:hAnsi="Times New Roman" w:cs="Times New Roman"/>
          <w:sz w:val="24"/>
          <w:szCs w:val="24"/>
        </w:rPr>
        <w:t>By prioritizing sustainability, the project sets a precedent for future corporate developments, demonstrating that large-scale infrastructure can be both innovative and environmentally friendly. The focus on sustainability also aligns with broader societal values, enhancing the project's reputation and acceptance among the community and stakeholders.</w:t>
      </w:r>
    </w:p>
    <w:p w:rsidR="00D46E7A" w:rsidRPr="00455E8F" w:rsidRDefault="00B1128A" w:rsidP="00B1128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Starting</w:t>
      </w:r>
      <w:r w:rsidR="00D46E7A" w:rsidRPr="00D46E7A">
        <w:rPr>
          <w:rFonts w:ascii="Times New Roman" w:hAnsi="Times New Roman" w:cs="Times New Roman"/>
          <w:sz w:val="24"/>
          <w:szCs w:val="24"/>
        </w:rPr>
        <w:t xml:space="preserve"> </w:t>
      </w:r>
      <w:r>
        <w:rPr>
          <w:rFonts w:ascii="Times New Roman" w:hAnsi="Times New Roman" w:cs="Times New Roman"/>
          <w:sz w:val="24"/>
          <w:szCs w:val="24"/>
        </w:rPr>
        <w:t>to set</w:t>
      </w:r>
      <w:r w:rsidR="00D46E7A" w:rsidRPr="00D46E7A">
        <w:rPr>
          <w:rFonts w:ascii="Times New Roman" w:hAnsi="Times New Roman" w:cs="Times New Roman"/>
          <w:sz w:val="24"/>
          <w:szCs w:val="24"/>
        </w:rPr>
        <w:t xml:space="preserve"> new standards in corporate real estate development, the King's Cross project is poised to become a model for future endeavors, inspiring a wave of innovative, economically stimulating, and environmentally conscious developments across the globe. Its success will undoubtedly reverberate, contributing to the transformation of London's urban landscape and the evolution of the UK's IT industry.</w:t>
      </w:r>
    </w:p>
    <w:p w:rsidR="00F154C1" w:rsidRDefault="00F154C1" w:rsidP="00712A4E">
      <w:pPr>
        <w:spacing w:after="0" w:line="360" w:lineRule="auto"/>
        <w:jc w:val="both"/>
        <w:rPr>
          <w:rFonts w:ascii="Times New Roman" w:hAnsi="Times New Roman" w:cs="Times New Roman"/>
          <w:sz w:val="24"/>
          <w:szCs w:val="24"/>
        </w:rPr>
      </w:pPr>
    </w:p>
    <w:p w:rsidR="00D46E7A" w:rsidRDefault="00D46E7A" w:rsidP="00A75635">
      <w:pPr>
        <w:spacing w:line="360" w:lineRule="auto"/>
        <w:jc w:val="both"/>
        <w:rPr>
          <w:rFonts w:ascii="Times New Roman" w:hAnsi="Times New Roman" w:cs="Times New Roman"/>
          <w:b/>
          <w:sz w:val="24"/>
          <w:szCs w:val="24"/>
        </w:rPr>
      </w:pPr>
    </w:p>
    <w:p w:rsidR="001C4A85" w:rsidRDefault="001C4A85" w:rsidP="00D46E7A">
      <w:pPr>
        <w:spacing w:line="360" w:lineRule="auto"/>
        <w:jc w:val="both"/>
        <w:rPr>
          <w:rFonts w:ascii="Times New Roman" w:hAnsi="Times New Roman" w:cs="Times New Roman"/>
          <w:b/>
          <w:sz w:val="24"/>
          <w:szCs w:val="24"/>
        </w:rPr>
      </w:pPr>
    </w:p>
    <w:p w:rsidR="001C4A85" w:rsidRDefault="001C4A85" w:rsidP="00D46E7A">
      <w:pPr>
        <w:spacing w:line="360" w:lineRule="auto"/>
        <w:jc w:val="both"/>
        <w:rPr>
          <w:rFonts w:ascii="Times New Roman" w:hAnsi="Times New Roman" w:cs="Times New Roman"/>
          <w:b/>
          <w:sz w:val="24"/>
          <w:szCs w:val="24"/>
        </w:rPr>
      </w:pPr>
    </w:p>
    <w:p w:rsidR="00B1128A" w:rsidRDefault="00B1128A" w:rsidP="00D46E7A">
      <w:pPr>
        <w:spacing w:line="360" w:lineRule="auto"/>
        <w:jc w:val="both"/>
        <w:rPr>
          <w:rFonts w:ascii="Times New Roman" w:hAnsi="Times New Roman" w:cs="Times New Roman"/>
          <w:b/>
          <w:sz w:val="24"/>
          <w:szCs w:val="24"/>
        </w:rPr>
      </w:pPr>
    </w:p>
    <w:p w:rsidR="00A75635" w:rsidRPr="00D46E7A" w:rsidRDefault="00FA0406" w:rsidP="00D46E7A">
      <w:pPr>
        <w:spacing w:line="360" w:lineRule="auto"/>
        <w:jc w:val="both"/>
        <w:rPr>
          <w:rFonts w:ascii="Times New Roman" w:hAnsi="Times New Roman" w:cs="Times New Roman"/>
          <w:b/>
          <w:bCs/>
        </w:rPr>
      </w:pPr>
      <w:r w:rsidRPr="00FA0406">
        <w:rPr>
          <w:rFonts w:ascii="Times New Roman" w:hAnsi="Times New Roman" w:cs="Times New Roman"/>
          <w:b/>
          <w:sz w:val="24"/>
          <w:szCs w:val="24"/>
        </w:rPr>
        <w:lastRenderedPageBreak/>
        <w:t xml:space="preserve">4. </w:t>
      </w:r>
      <w:r w:rsidR="00D46E7A">
        <w:rPr>
          <w:rFonts w:ascii="Times New Roman" w:hAnsi="Times New Roman" w:cs="Times New Roman"/>
          <w:b/>
          <w:bCs/>
          <w:sz w:val="24"/>
        </w:rPr>
        <w:t>POTENTIAL RISKS AND CHALLENGES</w:t>
      </w:r>
    </w:p>
    <w:p w:rsidR="00D46E7A" w:rsidRPr="00284E54" w:rsidRDefault="00D46E7A" w:rsidP="00B1128A">
      <w:pPr>
        <w:spacing w:after="0" w:line="360" w:lineRule="auto"/>
        <w:ind w:firstLine="720"/>
        <w:jc w:val="both"/>
        <w:rPr>
          <w:rFonts w:ascii="Times New Roman" w:hAnsi="Times New Roman" w:cs="Times New Roman"/>
          <w:sz w:val="24"/>
          <w:szCs w:val="24"/>
        </w:rPr>
      </w:pPr>
      <w:r w:rsidRPr="00284E54">
        <w:rPr>
          <w:rFonts w:ascii="Times New Roman" w:hAnsi="Times New Roman" w:cs="Times New Roman"/>
          <w:sz w:val="24"/>
          <w:szCs w:val="24"/>
        </w:rPr>
        <w:t xml:space="preserve">In embarking on the ambitious journey to establish its new headquarters at King's Cross, Google faces a myriad of potential risks and challenges that could impede the project's success. This </w:t>
      </w:r>
      <w:r w:rsidR="00486DBD">
        <w:rPr>
          <w:rFonts w:ascii="Times New Roman" w:hAnsi="Times New Roman" w:cs="Times New Roman"/>
          <w:sz w:val="24"/>
          <w:szCs w:val="24"/>
        </w:rPr>
        <w:t xml:space="preserve">following </w:t>
      </w:r>
      <w:r w:rsidRPr="00284E54">
        <w:rPr>
          <w:rFonts w:ascii="Times New Roman" w:hAnsi="Times New Roman" w:cs="Times New Roman"/>
          <w:sz w:val="24"/>
          <w:szCs w:val="24"/>
        </w:rPr>
        <w:t>chapter will dissect these challenges, spanning from financial uncertainties to operational complexities, and environmental concerns to stakeholder opposition, all of which require strategic foresight and adept management.</w:t>
      </w:r>
      <w:r w:rsidR="00486DBD">
        <w:rPr>
          <w:rFonts w:ascii="Times New Roman" w:hAnsi="Times New Roman" w:cs="Times New Roman"/>
          <w:sz w:val="24"/>
          <w:szCs w:val="24"/>
        </w:rPr>
        <w:t xml:space="preserve"> (</w:t>
      </w:r>
      <w:proofErr w:type="spellStart"/>
      <w:r w:rsidR="003E4F4A">
        <w:rPr>
          <w:rFonts w:ascii="Times New Roman" w:hAnsi="Times New Roman" w:cs="Times New Roman"/>
          <w:sz w:val="24"/>
          <w:szCs w:val="24"/>
        </w:rPr>
        <w:t>Hossen</w:t>
      </w:r>
      <w:proofErr w:type="spellEnd"/>
      <w:r w:rsidR="003E4F4A">
        <w:rPr>
          <w:rFonts w:ascii="Times New Roman" w:hAnsi="Times New Roman" w:cs="Times New Roman"/>
          <w:sz w:val="24"/>
          <w:szCs w:val="24"/>
        </w:rPr>
        <w:t xml:space="preserve"> et al., 2015</w:t>
      </w:r>
      <w:r w:rsidR="00486DBD" w:rsidRPr="00486DBD">
        <w:rPr>
          <w:rFonts w:ascii="Times New Roman" w:hAnsi="Times New Roman" w:cs="Times New Roman"/>
          <w:sz w:val="24"/>
          <w:szCs w:val="24"/>
        </w:rPr>
        <w:t>)</w:t>
      </w:r>
    </w:p>
    <w:p w:rsidR="00B1128A" w:rsidRDefault="00B1128A" w:rsidP="00D46E7A">
      <w:pPr>
        <w:spacing w:after="0" w:line="360" w:lineRule="auto"/>
        <w:jc w:val="both"/>
        <w:rPr>
          <w:rFonts w:ascii="Times New Roman" w:hAnsi="Times New Roman" w:cs="Times New Roman"/>
          <w:sz w:val="24"/>
          <w:szCs w:val="24"/>
        </w:rPr>
      </w:pPr>
    </w:p>
    <w:p w:rsidR="00D46E7A" w:rsidRPr="00B1128A" w:rsidRDefault="00D46E7A" w:rsidP="00D46E7A">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Financial Uncertainties</w:t>
      </w:r>
    </w:p>
    <w:p w:rsidR="00D46E7A" w:rsidRPr="00284E54" w:rsidRDefault="00B1128A" w:rsidP="00B1128A">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D46E7A" w:rsidRPr="00B1128A">
        <w:rPr>
          <w:rFonts w:ascii="Times New Roman" w:hAnsi="Times New Roman" w:cs="Times New Roman"/>
          <w:bCs/>
          <w:sz w:val="24"/>
          <w:szCs w:val="24"/>
        </w:rPr>
        <w:t>Budget Overruns:</w:t>
      </w:r>
      <w:r w:rsidR="00D46E7A" w:rsidRPr="00284E54">
        <w:rPr>
          <w:rFonts w:ascii="Times New Roman" w:hAnsi="Times New Roman" w:cs="Times New Roman"/>
          <w:sz w:val="24"/>
          <w:szCs w:val="24"/>
        </w:rPr>
        <w:t xml:space="preserve"> Large-scale projects like Google's headquarters are notorious for exceeding initial budgets. Unanticipated costs in construction, materials, or technological innovations can significantly inflate expenses.</w:t>
      </w:r>
    </w:p>
    <w:p w:rsidR="00D46E7A" w:rsidRPr="00284E54" w:rsidRDefault="00B1128A" w:rsidP="00B1128A">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D46E7A" w:rsidRPr="00B1128A">
        <w:rPr>
          <w:rFonts w:ascii="Times New Roman" w:hAnsi="Times New Roman" w:cs="Times New Roman"/>
          <w:bCs/>
          <w:sz w:val="24"/>
          <w:szCs w:val="24"/>
        </w:rPr>
        <w:t>Economic Volatility:</w:t>
      </w:r>
      <w:r w:rsidR="00D46E7A" w:rsidRPr="00284E54">
        <w:rPr>
          <w:rFonts w:ascii="Times New Roman" w:hAnsi="Times New Roman" w:cs="Times New Roman"/>
          <w:sz w:val="24"/>
          <w:szCs w:val="24"/>
        </w:rPr>
        <w:t xml:space="preserve"> Fluctuations in the economic climate can affect the project's financing and costs. Economic downturns or market instability can lead to funding issues or affect the overall profitability and viability of the project.</w:t>
      </w:r>
    </w:p>
    <w:p w:rsidR="00B1128A" w:rsidRDefault="00B1128A" w:rsidP="00D46E7A">
      <w:pPr>
        <w:spacing w:after="0" w:line="360" w:lineRule="auto"/>
        <w:jc w:val="both"/>
        <w:rPr>
          <w:rFonts w:ascii="Times New Roman" w:hAnsi="Times New Roman" w:cs="Times New Roman"/>
          <w:sz w:val="24"/>
          <w:szCs w:val="24"/>
        </w:rPr>
      </w:pPr>
    </w:p>
    <w:p w:rsidR="00D46E7A" w:rsidRPr="00B1128A" w:rsidRDefault="00D46E7A" w:rsidP="00D46E7A">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Operational Complexities</w:t>
      </w:r>
    </w:p>
    <w:p w:rsidR="00D46E7A"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 </w:t>
      </w:r>
      <w:r w:rsidR="00D46E7A" w:rsidRPr="00B1128A">
        <w:rPr>
          <w:rFonts w:ascii="Times New Roman" w:hAnsi="Times New Roman" w:cs="Times New Roman"/>
          <w:bCs/>
          <w:sz w:val="24"/>
          <w:szCs w:val="24"/>
        </w:rPr>
        <w:t>Construction Delays:</w:t>
      </w:r>
      <w:r w:rsidR="00D46E7A" w:rsidRPr="00284E54">
        <w:rPr>
          <w:rFonts w:ascii="Times New Roman" w:hAnsi="Times New Roman" w:cs="Times New Roman"/>
          <w:sz w:val="24"/>
          <w:szCs w:val="24"/>
        </w:rPr>
        <w:t xml:space="preserve"> Delays are common in large construction projects due to a range of factors including planning and permitting issues, supply chain disruptions, or unforeseen technical challenges.</w:t>
      </w:r>
    </w:p>
    <w:p w:rsidR="00D46E7A" w:rsidRDefault="00B1128A" w:rsidP="00B1128A">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D46E7A" w:rsidRPr="00B1128A">
        <w:rPr>
          <w:rFonts w:ascii="Times New Roman" w:hAnsi="Times New Roman" w:cs="Times New Roman"/>
          <w:bCs/>
          <w:sz w:val="24"/>
          <w:szCs w:val="24"/>
        </w:rPr>
        <w:t>Technological Integration:</w:t>
      </w:r>
      <w:r w:rsidR="00D46E7A" w:rsidRPr="00284E54">
        <w:rPr>
          <w:rFonts w:ascii="Times New Roman" w:hAnsi="Times New Roman" w:cs="Times New Roman"/>
          <w:sz w:val="24"/>
          <w:szCs w:val="24"/>
        </w:rPr>
        <w:t xml:space="preserve"> Incorporating cutting-edge technology is a double-edged sword, offering immense benefits but also posing risks of delays or malfunctions if the integration is not seamless and well-managed.</w:t>
      </w:r>
    </w:p>
    <w:p w:rsidR="00B1128A" w:rsidRPr="00284E54" w:rsidRDefault="00B1128A" w:rsidP="00B1128A">
      <w:pPr>
        <w:spacing w:after="0" w:line="360" w:lineRule="auto"/>
        <w:jc w:val="both"/>
        <w:rPr>
          <w:rFonts w:ascii="Times New Roman" w:hAnsi="Times New Roman" w:cs="Times New Roman"/>
          <w:sz w:val="24"/>
          <w:szCs w:val="24"/>
        </w:rPr>
      </w:pPr>
    </w:p>
    <w:p w:rsidR="00D46E7A" w:rsidRPr="00B1128A" w:rsidRDefault="00D46E7A" w:rsidP="00D46E7A">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Environmental and Sustainability Concerns</w:t>
      </w:r>
    </w:p>
    <w:p w:rsidR="00D46E7A" w:rsidRPr="00284E54" w:rsidRDefault="00B1128A" w:rsidP="00B1128A">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D46E7A" w:rsidRPr="00B1128A">
        <w:rPr>
          <w:rFonts w:ascii="Times New Roman" w:hAnsi="Times New Roman" w:cs="Times New Roman"/>
          <w:bCs/>
          <w:sz w:val="24"/>
          <w:szCs w:val="24"/>
        </w:rPr>
        <w:t>Meeting Sustainability Goals:</w:t>
      </w:r>
      <w:r w:rsidR="00D46E7A" w:rsidRPr="00284E54">
        <w:rPr>
          <w:rFonts w:ascii="Times New Roman" w:hAnsi="Times New Roman" w:cs="Times New Roman"/>
          <w:sz w:val="24"/>
          <w:szCs w:val="24"/>
        </w:rPr>
        <w:t xml:space="preserve"> The ambitious sustainability objectives set by the project are commendable but achieving them can be challenging, requiring meticulous planning, execution, and ongoing management.</w:t>
      </w:r>
      <w:r w:rsidR="00486DBD">
        <w:rPr>
          <w:rFonts w:ascii="Times New Roman" w:hAnsi="Times New Roman" w:cs="Times New Roman"/>
          <w:sz w:val="24"/>
          <w:szCs w:val="24"/>
        </w:rPr>
        <w:t xml:space="preserve"> (</w:t>
      </w:r>
      <w:proofErr w:type="spellStart"/>
      <w:r w:rsidR="00486DBD">
        <w:rPr>
          <w:rFonts w:ascii="Times New Roman" w:hAnsi="Times New Roman" w:cs="Times New Roman"/>
          <w:sz w:val="24"/>
          <w:szCs w:val="24"/>
        </w:rPr>
        <w:t>Caffaro</w:t>
      </w:r>
      <w:proofErr w:type="spellEnd"/>
      <w:r w:rsidR="00486DBD">
        <w:rPr>
          <w:rFonts w:ascii="Times New Roman" w:hAnsi="Times New Roman" w:cs="Times New Roman"/>
          <w:sz w:val="24"/>
          <w:szCs w:val="24"/>
        </w:rPr>
        <w:t xml:space="preserve"> et al., </w:t>
      </w:r>
      <w:r w:rsidR="00486DBD" w:rsidRPr="00486DBD">
        <w:rPr>
          <w:rFonts w:ascii="Times New Roman" w:hAnsi="Times New Roman" w:cs="Times New Roman"/>
          <w:sz w:val="24"/>
          <w:szCs w:val="24"/>
        </w:rPr>
        <w:t>2019).</w:t>
      </w:r>
    </w:p>
    <w:p w:rsidR="00D46E7A" w:rsidRPr="00284E54" w:rsidRDefault="00B1128A" w:rsidP="00B1128A">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D46E7A" w:rsidRPr="00B1128A">
        <w:rPr>
          <w:rFonts w:ascii="Times New Roman" w:hAnsi="Times New Roman" w:cs="Times New Roman"/>
          <w:bCs/>
          <w:sz w:val="24"/>
          <w:szCs w:val="24"/>
        </w:rPr>
        <w:t>Unintended Environmental Impact:</w:t>
      </w:r>
      <w:r w:rsidR="00D46E7A" w:rsidRPr="00284E54">
        <w:rPr>
          <w:rFonts w:ascii="Times New Roman" w:hAnsi="Times New Roman" w:cs="Times New Roman"/>
          <w:sz w:val="24"/>
          <w:szCs w:val="24"/>
        </w:rPr>
        <w:t xml:space="preserve"> Despite best efforts, large construction projects can have unforeseen negative impacts on the local environment, including disruption to biodiversity or increased carbon footprint during the construction phase.</w:t>
      </w:r>
    </w:p>
    <w:p w:rsidR="00B1128A" w:rsidRDefault="00B1128A" w:rsidP="00D46E7A">
      <w:pPr>
        <w:spacing w:after="0" w:line="360" w:lineRule="auto"/>
        <w:jc w:val="both"/>
        <w:rPr>
          <w:rFonts w:ascii="Times New Roman" w:hAnsi="Times New Roman" w:cs="Times New Roman"/>
          <w:sz w:val="24"/>
          <w:szCs w:val="24"/>
        </w:rPr>
      </w:pPr>
    </w:p>
    <w:p w:rsidR="00D46E7A" w:rsidRPr="00B1128A" w:rsidRDefault="00D46E7A" w:rsidP="00D46E7A">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lastRenderedPageBreak/>
        <w:t>Stakeholder and Community Engagement</w:t>
      </w:r>
    </w:p>
    <w:p w:rsidR="00D46E7A" w:rsidRPr="00486DBD" w:rsidRDefault="00B1128A" w:rsidP="00B1128A">
      <w:pPr>
        <w:spacing w:after="0" w:line="360" w:lineRule="auto"/>
        <w:jc w:val="both"/>
        <w:rPr>
          <w:rFonts w:ascii="Times New Roman" w:hAnsi="Times New Roman" w:cs="Times New Roman"/>
          <w:b/>
          <w:sz w:val="24"/>
          <w:szCs w:val="24"/>
        </w:rPr>
      </w:pPr>
      <w:r>
        <w:rPr>
          <w:rFonts w:ascii="Times New Roman" w:hAnsi="Times New Roman" w:cs="Times New Roman"/>
          <w:b/>
          <w:bCs/>
          <w:sz w:val="24"/>
          <w:szCs w:val="24"/>
        </w:rPr>
        <w:t xml:space="preserve">- </w:t>
      </w:r>
      <w:r w:rsidR="00D46E7A" w:rsidRPr="00B1128A">
        <w:rPr>
          <w:rFonts w:ascii="Times New Roman" w:hAnsi="Times New Roman" w:cs="Times New Roman"/>
          <w:bCs/>
          <w:sz w:val="24"/>
          <w:szCs w:val="24"/>
        </w:rPr>
        <w:t>Local Community Opposition:</w:t>
      </w:r>
      <w:r w:rsidR="00D46E7A" w:rsidRPr="00284E54">
        <w:rPr>
          <w:rFonts w:ascii="Times New Roman" w:hAnsi="Times New Roman" w:cs="Times New Roman"/>
          <w:sz w:val="24"/>
          <w:szCs w:val="24"/>
        </w:rPr>
        <w:t xml:space="preserve"> Large projects can face resistance from local communities and interest groups, particularly if they are perceived to disrupt local environments, economies, or lifestyles.</w:t>
      </w:r>
      <w:r w:rsidR="00486DBD">
        <w:rPr>
          <w:rFonts w:ascii="Times New Roman" w:hAnsi="Times New Roman" w:cs="Times New Roman"/>
          <w:sz w:val="24"/>
          <w:szCs w:val="24"/>
        </w:rPr>
        <w:t xml:space="preserve"> (Di </w:t>
      </w:r>
      <w:proofErr w:type="spellStart"/>
      <w:r w:rsidR="00486DBD">
        <w:rPr>
          <w:rFonts w:ascii="Times New Roman" w:hAnsi="Times New Roman" w:cs="Times New Roman"/>
          <w:sz w:val="24"/>
          <w:szCs w:val="24"/>
        </w:rPr>
        <w:t>Maddaloni</w:t>
      </w:r>
      <w:proofErr w:type="spellEnd"/>
      <w:r w:rsidR="00486DBD">
        <w:rPr>
          <w:rFonts w:ascii="Times New Roman" w:hAnsi="Times New Roman" w:cs="Times New Roman"/>
          <w:sz w:val="24"/>
          <w:szCs w:val="24"/>
        </w:rPr>
        <w:t xml:space="preserve"> and Davis, </w:t>
      </w:r>
      <w:r w:rsidR="00486DBD" w:rsidRPr="00486DBD">
        <w:rPr>
          <w:rFonts w:ascii="Times New Roman" w:hAnsi="Times New Roman" w:cs="Times New Roman"/>
          <w:sz w:val="24"/>
          <w:szCs w:val="24"/>
        </w:rPr>
        <w:t>2017).</w:t>
      </w:r>
    </w:p>
    <w:p w:rsidR="00D46E7A" w:rsidRPr="00284E54" w:rsidRDefault="00B1128A" w:rsidP="00B1128A">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D46E7A" w:rsidRPr="00B1128A">
        <w:rPr>
          <w:rFonts w:ascii="Times New Roman" w:hAnsi="Times New Roman" w:cs="Times New Roman"/>
          <w:bCs/>
          <w:sz w:val="24"/>
          <w:szCs w:val="24"/>
        </w:rPr>
        <w:t>Alignment with Stakeholder Interests:</w:t>
      </w:r>
      <w:r w:rsidR="00D46E7A" w:rsidRPr="00284E54">
        <w:rPr>
          <w:rFonts w:ascii="Times New Roman" w:hAnsi="Times New Roman" w:cs="Times New Roman"/>
          <w:sz w:val="24"/>
          <w:szCs w:val="24"/>
        </w:rPr>
        <w:t xml:space="preserve"> Ensuring that all stakeholders, including investors, employees, government bodies, and the local community, are aligned and supportive of the project is a considerable challenge.</w:t>
      </w:r>
    </w:p>
    <w:p w:rsidR="00B1128A" w:rsidRDefault="00B1128A" w:rsidP="00D46E7A">
      <w:pPr>
        <w:spacing w:after="0" w:line="360" w:lineRule="auto"/>
        <w:jc w:val="both"/>
        <w:rPr>
          <w:rFonts w:ascii="Times New Roman" w:hAnsi="Times New Roman" w:cs="Times New Roman"/>
          <w:sz w:val="24"/>
          <w:szCs w:val="24"/>
        </w:rPr>
      </w:pPr>
    </w:p>
    <w:p w:rsidR="00D46E7A" w:rsidRPr="00B1128A" w:rsidRDefault="00D46E7A" w:rsidP="00D46E7A">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Regulatory and Compliance Risks</w:t>
      </w:r>
    </w:p>
    <w:p w:rsidR="00D46E7A" w:rsidRPr="00284E54" w:rsidRDefault="00B1128A" w:rsidP="00B1128A">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D46E7A" w:rsidRPr="00B1128A">
        <w:rPr>
          <w:rFonts w:ascii="Times New Roman" w:hAnsi="Times New Roman" w:cs="Times New Roman"/>
          <w:bCs/>
          <w:sz w:val="24"/>
          <w:szCs w:val="24"/>
        </w:rPr>
        <w:t>Navigating Regulations:</w:t>
      </w:r>
      <w:r w:rsidR="00D46E7A" w:rsidRPr="00284E54">
        <w:rPr>
          <w:rFonts w:ascii="Times New Roman" w:hAnsi="Times New Roman" w:cs="Times New Roman"/>
          <w:sz w:val="24"/>
          <w:szCs w:val="24"/>
        </w:rPr>
        <w:t xml:space="preserve"> Adhering to local, national, and international regulations, particularly in areas such as construction standards, labor laws, and environmental protection, is a complex and often challenging aspect of large projects.</w:t>
      </w:r>
    </w:p>
    <w:p w:rsidR="00D46E7A" w:rsidRPr="00284E54" w:rsidRDefault="00B1128A" w:rsidP="00B1128A">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D46E7A" w:rsidRPr="00B1128A">
        <w:rPr>
          <w:rFonts w:ascii="Times New Roman" w:hAnsi="Times New Roman" w:cs="Times New Roman"/>
          <w:bCs/>
          <w:sz w:val="24"/>
          <w:szCs w:val="24"/>
        </w:rPr>
        <w:t>Permitting Delays:</w:t>
      </w:r>
      <w:r w:rsidR="00D46E7A" w:rsidRPr="00284E54">
        <w:rPr>
          <w:rFonts w:ascii="Times New Roman" w:hAnsi="Times New Roman" w:cs="Times New Roman"/>
          <w:sz w:val="24"/>
          <w:szCs w:val="24"/>
        </w:rPr>
        <w:t xml:space="preserve"> Obtaining the necessary permits and approvals can be a time-consuming process, often fraught with delays and bureaucratic challenges.</w:t>
      </w:r>
    </w:p>
    <w:p w:rsidR="00B1128A" w:rsidRDefault="00B1128A" w:rsidP="00D46E7A">
      <w:pPr>
        <w:spacing w:after="0" w:line="360" w:lineRule="auto"/>
        <w:jc w:val="both"/>
        <w:rPr>
          <w:rFonts w:ascii="Times New Roman" w:hAnsi="Times New Roman" w:cs="Times New Roman"/>
          <w:sz w:val="24"/>
          <w:szCs w:val="24"/>
        </w:rPr>
      </w:pPr>
    </w:p>
    <w:p w:rsidR="00D46E7A" w:rsidRPr="00B1128A" w:rsidRDefault="00D46E7A" w:rsidP="00D46E7A">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Reputational Risks</w:t>
      </w:r>
    </w:p>
    <w:p w:rsidR="00D46E7A"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 </w:t>
      </w:r>
      <w:r w:rsidR="00D46E7A" w:rsidRPr="00B1128A">
        <w:rPr>
          <w:rFonts w:ascii="Times New Roman" w:hAnsi="Times New Roman" w:cs="Times New Roman"/>
          <w:bCs/>
          <w:sz w:val="24"/>
          <w:szCs w:val="24"/>
        </w:rPr>
        <w:t>Public Perception:</w:t>
      </w:r>
      <w:r w:rsidR="00D46E7A" w:rsidRPr="00284E54">
        <w:rPr>
          <w:rFonts w:ascii="Times New Roman" w:hAnsi="Times New Roman" w:cs="Times New Roman"/>
          <w:sz w:val="24"/>
          <w:szCs w:val="24"/>
        </w:rPr>
        <w:t xml:space="preserve"> As a high-profile project, any setbacks, controversies, or failures associated with the King's Cross development can significantly impact Google's reputation.</w:t>
      </w:r>
    </w:p>
    <w:p w:rsidR="00D46E7A" w:rsidRPr="00284E54" w:rsidRDefault="00B1128A" w:rsidP="00B1128A">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D46E7A" w:rsidRPr="00B1128A">
        <w:rPr>
          <w:rFonts w:ascii="Times New Roman" w:hAnsi="Times New Roman" w:cs="Times New Roman"/>
          <w:bCs/>
          <w:sz w:val="24"/>
          <w:szCs w:val="24"/>
        </w:rPr>
        <w:t>Brand Alignment:</w:t>
      </w:r>
      <w:r w:rsidR="00D46E7A" w:rsidRPr="00284E54">
        <w:rPr>
          <w:rFonts w:ascii="Times New Roman" w:hAnsi="Times New Roman" w:cs="Times New Roman"/>
          <w:sz w:val="24"/>
          <w:szCs w:val="24"/>
        </w:rPr>
        <w:t xml:space="preserve"> The project must embody Google's values and brand identity. Any perceived discrepancy between the project's outcomes and the company's stated values or goals can lead to public criticism and brand damage.</w:t>
      </w:r>
    </w:p>
    <w:p w:rsidR="00F154C1" w:rsidRPr="00F154C1" w:rsidRDefault="00F154C1" w:rsidP="00D46E7A">
      <w:pPr>
        <w:spacing w:after="0" w:line="360" w:lineRule="auto"/>
        <w:jc w:val="both"/>
        <w:rPr>
          <w:rFonts w:ascii="Times New Roman" w:hAnsi="Times New Roman" w:cs="Times New Roman"/>
          <w:sz w:val="24"/>
          <w:szCs w:val="24"/>
        </w:rPr>
      </w:pPr>
    </w:p>
    <w:p w:rsidR="00284E54" w:rsidRPr="00284E54" w:rsidRDefault="00284E54" w:rsidP="00284E54">
      <w:pPr>
        <w:spacing w:line="360" w:lineRule="auto"/>
        <w:jc w:val="both"/>
        <w:rPr>
          <w:rFonts w:ascii="Times New Roman" w:hAnsi="Times New Roman" w:cs="Times New Roman"/>
          <w:b/>
          <w:bCs/>
          <w:sz w:val="24"/>
        </w:rPr>
      </w:pPr>
      <w:r w:rsidRPr="00FA0406">
        <w:rPr>
          <w:rFonts w:ascii="Times New Roman" w:hAnsi="Times New Roman" w:cs="Times New Roman"/>
          <w:b/>
          <w:sz w:val="24"/>
          <w:szCs w:val="24"/>
        </w:rPr>
        <w:t xml:space="preserve">5. </w:t>
      </w:r>
      <w:r w:rsidRPr="00284E54">
        <w:rPr>
          <w:rFonts w:ascii="Times New Roman" w:hAnsi="Times New Roman" w:cs="Times New Roman"/>
          <w:b/>
          <w:bCs/>
          <w:sz w:val="24"/>
        </w:rPr>
        <w:t>KEY WORKING PRINCIPLES</w:t>
      </w:r>
    </w:p>
    <w:p w:rsidR="00B1128A" w:rsidRDefault="00284E54" w:rsidP="00B1128A">
      <w:pPr>
        <w:spacing w:after="0" w:line="360" w:lineRule="auto"/>
        <w:ind w:firstLine="720"/>
        <w:jc w:val="both"/>
        <w:rPr>
          <w:rFonts w:ascii="Times New Roman" w:hAnsi="Times New Roman" w:cs="Times New Roman"/>
          <w:sz w:val="24"/>
          <w:szCs w:val="24"/>
        </w:rPr>
      </w:pPr>
      <w:r w:rsidRPr="00284E54">
        <w:rPr>
          <w:rFonts w:ascii="Times New Roman" w:hAnsi="Times New Roman" w:cs="Times New Roman"/>
          <w:sz w:val="24"/>
          <w:szCs w:val="24"/>
        </w:rPr>
        <w:t xml:space="preserve">The ambitious project of establishing Google's new headquarters at King's Cross, London, presents a significant learning curve that reflects a broad range of principles vital for the success of such monumental initiatives. </w:t>
      </w:r>
    </w:p>
    <w:p w:rsidR="00284E54" w:rsidRPr="00284E54" w:rsidRDefault="00B1128A" w:rsidP="00B1128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the following chapter there will be dissected</w:t>
      </w:r>
      <w:r w:rsidR="00284E54" w:rsidRPr="00284E54">
        <w:rPr>
          <w:rFonts w:ascii="Times New Roman" w:hAnsi="Times New Roman" w:cs="Times New Roman"/>
          <w:sz w:val="24"/>
          <w:szCs w:val="24"/>
        </w:rPr>
        <w:t xml:space="preserve"> the key working principles derived from Google's journey in this project, offering insights into lessons learned and how they shape the approach to future corporate and urban development endeavors.</w:t>
      </w:r>
    </w:p>
    <w:p w:rsidR="00B1128A" w:rsidRDefault="00B1128A" w:rsidP="00284E54">
      <w:pPr>
        <w:spacing w:after="0" w:line="360" w:lineRule="auto"/>
        <w:jc w:val="both"/>
        <w:rPr>
          <w:rFonts w:ascii="Times New Roman" w:hAnsi="Times New Roman" w:cs="Times New Roman"/>
          <w:sz w:val="24"/>
          <w:szCs w:val="24"/>
        </w:rPr>
      </w:pPr>
    </w:p>
    <w:p w:rsidR="003E4F4A" w:rsidRDefault="003E4F4A" w:rsidP="00284E54">
      <w:pPr>
        <w:spacing w:after="0" w:line="360" w:lineRule="auto"/>
        <w:jc w:val="both"/>
        <w:rPr>
          <w:rFonts w:ascii="Times New Roman" w:hAnsi="Times New Roman" w:cs="Times New Roman"/>
          <w:sz w:val="24"/>
          <w:szCs w:val="24"/>
        </w:rPr>
      </w:pPr>
    </w:p>
    <w:p w:rsidR="00284E54" w:rsidRPr="00B1128A" w:rsidRDefault="00284E54" w:rsidP="00284E54">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lastRenderedPageBreak/>
        <w:t>Embracing Comprehensive Strategic Planning</w:t>
      </w:r>
    </w:p>
    <w:p w:rsidR="00284E54" w:rsidRPr="00284E54" w:rsidRDefault="00284E54" w:rsidP="00284E54">
      <w:pPr>
        <w:spacing w:after="0" w:line="360" w:lineRule="auto"/>
        <w:jc w:val="both"/>
        <w:rPr>
          <w:rFonts w:ascii="Times New Roman" w:hAnsi="Times New Roman" w:cs="Times New Roman"/>
          <w:sz w:val="24"/>
          <w:szCs w:val="24"/>
        </w:rPr>
      </w:pPr>
      <w:r w:rsidRPr="00284E54">
        <w:rPr>
          <w:rFonts w:ascii="Times New Roman" w:hAnsi="Times New Roman" w:cs="Times New Roman"/>
          <w:sz w:val="24"/>
          <w:szCs w:val="24"/>
        </w:rPr>
        <w:t>The complexity and scale of the King's Cross project underscore the need for thorough and comprehensive strategic planning. Google's approach has highlighted the importance of:</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a) </w:t>
      </w:r>
      <w:r w:rsidR="00284E54" w:rsidRPr="00B1128A">
        <w:rPr>
          <w:rFonts w:ascii="Times New Roman" w:hAnsi="Times New Roman" w:cs="Times New Roman"/>
          <w:bCs/>
          <w:sz w:val="24"/>
          <w:szCs w:val="24"/>
        </w:rPr>
        <w:t>Detailed Forecasting and Budgeting</w:t>
      </w:r>
      <w:r w:rsidR="00284E54" w:rsidRPr="00284E54">
        <w:rPr>
          <w:rFonts w:ascii="Times New Roman" w:hAnsi="Times New Roman" w:cs="Times New Roman"/>
          <w:b/>
          <w:bCs/>
          <w:sz w:val="24"/>
          <w:szCs w:val="24"/>
        </w:rPr>
        <w:t>:</w:t>
      </w:r>
      <w:r w:rsidR="00284E54" w:rsidRPr="00284E54">
        <w:rPr>
          <w:rFonts w:ascii="Times New Roman" w:hAnsi="Times New Roman" w:cs="Times New Roman"/>
          <w:sz w:val="24"/>
          <w:szCs w:val="24"/>
        </w:rPr>
        <w:t xml:space="preserve"> Accurate and detailed financial planning to mitigate the risks of budget overruns.</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Robust Timeline Management:</w:t>
      </w:r>
      <w:r w:rsidR="00284E54" w:rsidRPr="00284E54">
        <w:rPr>
          <w:rFonts w:ascii="Times New Roman" w:hAnsi="Times New Roman" w:cs="Times New Roman"/>
          <w:sz w:val="24"/>
          <w:szCs w:val="24"/>
        </w:rPr>
        <w:t xml:space="preserve"> Developing realistic timelines with built-in contingencies to accommodate unforeseen delays and challenges.</w:t>
      </w:r>
    </w:p>
    <w:p w:rsidR="00B1128A" w:rsidRDefault="00B1128A" w:rsidP="00284E54">
      <w:pPr>
        <w:spacing w:after="0" w:line="360" w:lineRule="auto"/>
        <w:jc w:val="both"/>
        <w:rPr>
          <w:rFonts w:ascii="Times New Roman" w:hAnsi="Times New Roman" w:cs="Times New Roman"/>
          <w:sz w:val="24"/>
          <w:szCs w:val="24"/>
        </w:rPr>
      </w:pPr>
    </w:p>
    <w:p w:rsidR="00284E54" w:rsidRPr="00B1128A" w:rsidRDefault="00284E54" w:rsidP="00284E54">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Fostering Innovation While Ensuring Feasibility</w:t>
      </w:r>
    </w:p>
    <w:p w:rsidR="00284E54" w:rsidRPr="00284E54" w:rsidRDefault="00284E54" w:rsidP="00284E54">
      <w:pPr>
        <w:spacing w:after="0" w:line="360" w:lineRule="auto"/>
        <w:jc w:val="both"/>
        <w:rPr>
          <w:rFonts w:ascii="Times New Roman" w:hAnsi="Times New Roman" w:cs="Times New Roman"/>
          <w:sz w:val="24"/>
          <w:szCs w:val="24"/>
        </w:rPr>
      </w:pPr>
      <w:r w:rsidRPr="00284E54">
        <w:rPr>
          <w:rFonts w:ascii="Times New Roman" w:hAnsi="Times New Roman" w:cs="Times New Roman"/>
          <w:sz w:val="24"/>
          <w:szCs w:val="24"/>
        </w:rPr>
        <w:t>Innovation stands at the core of Google's ethos and is a critical element of the King's Cross project. The principle here involves:</w:t>
      </w:r>
    </w:p>
    <w:p w:rsidR="00284E54" w:rsidRPr="00284E54" w:rsidRDefault="00B1128A" w:rsidP="00B1128A">
      <w:pPr>
        <w:spacing w:after="0" w:line="360" w:lineRule="auto"/>
        <w:jc w:val="both"/>
        <w:rPr>
          <w:rFonts w:ascii="Times New Roman" w:hAnsi="Times New Roman" w:cs="Times New Roman"/>
          <w:sz w:val="24"/>
          <w:szCs w:val="24"/>
        </w:rPr>
      </w:pPr>
      <w:proofErr w:type="gramStart"/>
      <w:r w:rsidRPr="00B1128A">
        <w:rPr>
          <w:rFonts w:ascii="Times New Roman" w:hAnsi="Times New Roman" w:cs="Times New Roman"/>
          <w:bCs/>
          <w:sz w:val="24"/>
          <w:szCs w:val="24"/>
        </w:rPr>
        <w:t>a</w:t>
      </w:r>
      <w:proofErr w:type="gramEnd"/>
      <w:r w:rsidRPr="00B1128A">
        <w:rPr>
          <w:rFonts w:ascii="Times New Roman" w:hAnsi="Times New Roman" w:cs="Times New Roman"/>
          <w:bCs/>
          <w:sz w:val="24"/>
          <w:szCs w:val="24"/>
        </w:rPr>
        <w:t xml:space="preserve">) </w:t>
      </w:r>
      <w:r w:rsidR="00284E54" w:rsidRPr="00B1128A">
        <w:rPr>
          <w:rFonts w:ascii="Times New Roman" w:hAnsi="Times New Roman" w:cs="Times New Roman"/>
          <w:bCs/>
          <w:sz w:val="24"/>
          <w:szCs w:val="24"/>
        </w:rPr>
        <w:t>Balancing Cutting-edge and Practicality:</w:t>
      </w:r>
      <w:r w:rsidR="00284E54" w:rsidRPr="00284E54">
        <w:rPr>
          <w:rFonts w:ascii="Times New Roman" w:hAnsi="Times New Roman" w:cs="Times New Roman"/>
          <w:sz w:val="24"/>
          <w:szCs w:val="24"/>
        </w:rPr>
        <w:t xml:space="preserve"> While aiming for the latest in design and technology, ensuring that all innovations are practical and bring tangible benefits.</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Continuous Adaptation:</w:t>
      </w:r>
      <w:r w:rsidR="00284E54" w:rsidRPr="00284E54">
        <w:rPr>
          <w:rFonts w:ascii="Times New Roman" w:hAnsi="Times New Roman" w:cs="Times New Roman"/>
          <w:sz w:val="24"/>
          <w:szCs w:val="24"/>
        </w:rPr>
        <w:t xml:space="preserve"> Remaining flexible to incorporate new technologies and ideas even as the project progresses.</w:t>
      </w:r>
    </w:p>
    <w:p w:rsidR="00B1128A" w:rsidRDefault="00B1128A" w:rsidP="00284E54">
      <w:pPr>
        <w:spacing w:after="0" w:line="360" w:lineRule="auto"/>
        <w:jc w:val="both"/>
        <w:rPr>
          <w:rFonts w:ascii="Times New Roman" w:hAnsi="Times New Roman" w:cs="Times New Roman"/>
          <w:sz w:val="24"/>
          <w:szCs w:val="24"/>
        </w:rPr>
      </w:pPr>
    </w:p>
    <w:p w:rsidR="00284E54" w:rsidRPr="00B1128A" w:rsidRDefault="00284E54" w:rsidP="00284E54">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Commitment to Sustainability and Environmental Stewardship</w:t>
      </w:r>
    </w:p>
    <w:p w:rsidR="00284E54" w:rsidRPr="00284E54" w:rsidRDefault="00284E54" w:rsidP="00284E54">
      <w:pPr>
        <w:spacing w:after="0" w:line="360" w:lineRule="auto"/>
        <w:jc w:val="both"/>
        <w:rPr>
          <w:rFonts w:ascii="Times New Roman" w:hAnsi="Times New Roman" w:cs="Times New Roman"/>
          <w:sz w:val="24"/>
          <w:szCs w:val="24"/>
        </w:rPr>
      </w:pPr>
      <w:r w:rsidRPr="00284E54">
        <w:rPr>
          <w:rFonts w:ascii="Times New Roman" w:hAnsi="Times New Roman" w:cs="Times New Roman"/>
          <w:sz w:val="24"/>
          <w:szCs w:val="24"/>
        </w:rPr>
        <w:t>Sustainability is no longer an optional extra but a core component of modern corporate responsibility. Google's project demonstrates the need for:</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a) </w:t>
      </w:r>
      <w:r w:rsidR="00284E54" w:rsidRPr="00B1128A">
        <w:rPr>
          <w:rFonts w:ascii="Times New Roman" w:hAnsi="Times New Roman" w:cs="Times New Roman"/>
          <w:bCs/>
          <w:sz w:val="24"/>
          <w:szCs w:val="24"/>
        </w:rPr>
        <w:t>Integrating Green Design from the Start:</w:t>
      </w:r>
      <w:r w:rsidR="00284E54" w:rsidRPr="00284E54">
        <w:rPr>
          <w:rFonts w:ascii="Times New Roman" w:hAnsi="Times New Roman" w:cs="Times New Roman"/>
          <w:sz w:val="24"/>
          <w:szCs w:val="24"/>
        </w:rPr>
        <w:t xml:space="preserve"> Making sustainability a foundational aspect of the project, influencing all decisions from design to materials to energy sources.</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Ongoing Environmental Impact Monitoring:</w:t>
      </w:r>
      <w:r w:rsidR="00284E54" w:rsidRPr="00284E54">
        <w:rPr>
          <w:rFonts w:ascii="Times New Roman" w:hAnsi="Times New Roman" w:cs="Times New Roman"/>
          <w:sz w:val="24"/>
          <w:szCs w:val="24"/>
        </w:rPr>
        <w:t xml:space="preserve"> Continuously assessing and mitigating the project's impact on the local environment throughout its lifecycle.</w:t>
      </w:r>
    </w:p>
    <w:p w:rsidR="00284E54" w:rsidRPr="00B1128A" w:rsidRDefault="00284E54" w:rsidP="00284E54">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Engaging and Aligning with Stakeholders</w:t>
      </w:r>
    </w:p>
    <w:p w:rsidR="00284E54" w:rsidRPr="00284E54" w:rsidRDefault="00284E54" w:rsidP="00284E54">
      <w:pPr>
        <w:spacing w:after="0" w:line="360" w:lineRule="auto"/>
        <w:jc w:val="both"/>
        <w:rPr>
          <w:rFonts w:ascii="Times New Roman" w:hAnsi="Times New Roman" w:cs="Times New Roman"/>
          <w:sz w:val="24"/>
          <w:szCs w:val="24"/>
        </w:rPr>
      </w:pPr>
      <w:r w:rsidRPr="00284E54">
        <w:rPr>
          <w:rFonts w:ascii="Times New Roman" w:hAnsi="Times New Roman" w:cs="Times New Roman"/>
          <w:sz w:val="24"/>
          <w:szCs w:val="24"/>
        </w:rPr>
        <w:t>The success of large-scale projects hinges on the support and collaboration of a wide range of stakeholders.</w:t>
      </w:r>
      <w:r w:rsidR="00486DBD">
        <w:rPr>
          <w:rFonts w:ascii="Times New Roman" w:hAnsi="Times New Roman" w:cs="Times New Roman"/>
          <w:sz w:val="24"/>
          <w:szCs w:val="24"/>
        </w:rPr>
        <w:t xml:space="preserve"> (</w:t>
      </w:r>
      <w:proofErr w:type="spellStart"/>
      <w:r w:rsidR="00486DBD">
        <w:rPr>
          <w:rFonts w:ascii="Times New Roman" w:hAnsi="Times New Roman" w:cs="Times New Roman"/>
          <w:sz w:val="24"/>
          <w:szCs w:val="24"/>
        </w:rPr>
        <w:t>Succar</w:t>
      </w:r>
      <w:proofErr w:type="spellEnd"/>
      <w:r w:rsidR="00486DBD">
        <w:rPr>
          <w:rFonts w:ascii="Times New Roman" w:hAnsi="Times New Roman" w:cs="Times New Roman"/>
          <w:sz w:val="24"/>
          <w:szCs w:val="24"/>
        </w:rPr>
        <w:t xml:space="preserve">, </w:t>
      </w:r>
      <w:r w:rsidR="00486DBD" w:rsidRPr="00486DBD">
        <w:rPr>
          <w:rFonts w:ascii="Times New Roman" w:hAnsi="Times New Roman" w:cs="Times New Roman"/>
          <w:sz w:val="24"/>
          <w:szCs w:val="24"/>
        </w:rPr>
        <w:t>2009)</w:t>
      </w:r>
      <w:r w:rsidRPr="00284E54">
        <w:rPr>
          <w:rFonts w:ascii="Times New Roman" w:hAnsi="Times New Roman" w:cs="Times New Roman"/>
          <w:sz w:val="24"/>
          <w:szCs w:val="24"/>
        </w:rPr>
        <w:t xml:space="preserve"> Key lessons include:</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a) </w:t>
      </w:r>
      <w:r w:rsidR="00284E54" w:rsidRPr="00B1128A">
        <w:rPr>
          <w:rFonts w:ascii="Times New Roman" w:hAnsi="Times New Roman" w:cs="Times New Roman"/>
          <w:bCs/>
          <w:sz w:val="24"/>
          <w:szCs w:val="24"/>
        </w:rPr>
        <w:t>Early and Continuous Engagement:</w:t>
      </w:r>
      <w:r w:rsidR="00284E54" w:rsidRPr="00284E54">
        <w:rPr>
          <w:rFonts w:ascii="Times New Roman" w:hAnsi="Times New Roman" w:cs="Times New Roman"/>
          <w:sz w:val="24"/>
          <w:szCs w:val="24"/>
        </w:rPr>
        <w:t xml:space="preserve"> Initiating dialogue with all stakeholders, including the community, employees, and regulators, from the early stages and maintaining it throughout the project.</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Transparent Communication:</w:t>
      </w:r>
      <w:r w:rsidR="00284E54" w:rsidRPr="00284E54">
        <w:rPr>
          <w:rFonts w:ascii="Times New Roman" w:hAnsi="Times New Roman" w:cs="Times New Roman"/>
          <w:sz w:val="24"/>
          <w:szCs w:val="24"/>
        </w:rPr>
        <w:t xml:space="preserve"> Ensuring that stakeholder communications are transparent, frequent, and honest to build trust and support.</w:t>
      </w:r>
    </w:p>
    <w:p w:rsidR="00284E54" w:rsidRPr="00B1128A" w:rsidRDefault="00284E54" w:rsidP="00284E54">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lastRenderedPageBreak/>
        <w:t>Navigating Regulatory Compliance with Agility</w:t>
      </w:r>
    </w:p>
    <w:p w:rsidR="00284E54" w:rsidRPr="00284E54" w:rsidRDefault="00284E54" w:rsidP="00284E54">
      <w:pPr>
        <w:spacing w:after="0" w:line="360" w:lineRule="auto"/>
        <w:jc w:val="both"/>
        <w:rPr>
          <w:rFonts w:ascii="Times New Roman" w:hAnsi="Times New Roman" w:cs="Times New Roman"/>
          <w:sz w:val="24"/>
          <w:szCs w:val="24"/>
        </w:rPr>
      </w:pPr>
      <w:r w:rsidRPr="00284E54">
        <w:rPr>
          <w:rFonts w:ascii="Times New Roman" w:hAnsi="Times New Roman" w:cs="Times New Roman"/>
          <w:sz w:val="24"/>
          <w:szCs w:val="24"/>
        </w:rPr>
        <w:t>Adhering to regulatory requirements is a complex but unavoidable aspect of large projects. The principles learned are:</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a) </w:t>
      </w:r>
      <w:r w:rsidR="00284E54" w:rsidRPr="00B1128A">
        <w:rPr>
          <w:rFonts w:ascii="Times New Roman" w:hAnsi="Times New Roman" w:cs="Times New Roman"/>
          <w:bCs/>
          <w:sz w:val="24"/>
          <w:szCs w:val="24"/>
        </w:rPr>
        <w:t>Proactive Legal Strategy:</w:t>
      </w:r>
      <w:r w:rsidR="00284E54" w:rsidRPr="00284E54">
        <w:rPr>
          <w:rFonts w:ascii="Times New Roman" w:hAnsi="Times New Roman" w:cs="Times New Roman"/>
          <w:sz w:val="24"/>
          <w:szCs w:val="24"/>
        </w:rPr>
        <w:t xml:space="preserve"> Engaging with legal and regulatory experts early to understand and plan for all compliance requirements.</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Flexibility to Regulatory Changes:</w:t>
      </w:r>
      <w:r w:rsidR="00284E54" w:rsidRPr="00284E54">
        <w:rPr>
          <w:rFonts w:ascii="Times New Roman" w:hAnsi="Times New Roman" w:cs="Times New Roman"/>
          <w:sz w:val="24"/>
          <w:szCs w:val="24"/>
        </w:rPr>
        <w:t xml:space="preserve"> Being prepared to adapt to changes in legal and regulatory landscapes quickly.</w:t>
      </w:r>
    </w:p>
    <w:p w:rsidR="00B1128A" w:rsidRDefault="00B1128A" w:rsidP="00284E54">
      <w:pPr>
        <w:spacing w:after="0" w:line="360" w:lineRule="auto"/>
        <w:jc w:val="both"/>
        <w:rPr>
          <w:rFonts w:ascii="Times New Roman" w:hAnsi="Times New Roman" w:cs="Times New Roman"/>
          <w:sz w:val="24"/>
          <w:szCs w:val="24"/>
        </w:rPr>
      </w:pPr>
    </w:p>
    <w:p w:rsidR="00284E54" w:rsidRPr="00B1128A" w:rsidRDefault="00284E54" w:rsidP="00284E54">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Prioritizing Employee and Community Well-being</w:t>
      </w:r>
    </w:p>
    <w:p w:rsidR="00284E54" w:rsidRPr="00284E54" w:rsidRDefault="00284E54" w:rsidP="00284E54">
      <w:pPr>
        <w:spacing w:after="0" w:line="360" w:lineRule="auto"/>
        <w:jc w:val="both"/>
        <w:rPr>
          <w:rFonts w:ascii="Times New Roman" w:hAnsi="Times New Roman" w:cs="Times New Roman"/>
          <w:sz w:val="24"/>
          <w:szCs w:val="24"/>
        </w:rPr>
      </w:pPr>
      <w:r w:rsidRPr="00284E54">
        <w:rPr>
          <w:rFonts w:ascii="Times New Roman" w:hAnsi="Times New Roman" w:cs="Times New Roman"/>
          <w:sz w:val="24"/>
          <w:szCs w:val="24"/>
        </w:rPr>
        <w:t>The project's impact on people, both employees and the local community, has been a focal point. Important lessons include:</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a) </w:t>
      </w:r>
      <w:r w:rsidR="00284E54" w:rsidRPr="00B1128A">
        <w:rPr>
          <w:rFonts w:ascii="Times New Roman" w:hAnsi="Times New Roman" w:cs="Times New Roman"/>
          <w:bCs/>
          <w:sz w:val="24"/>
          <w:szCs w:val="24"/>
        </w:rPr>
        <w:t>Designing for People:</w:t>
      </w:r>
      <w:r w:rsidR="00284E54" w:rsidRPr="00284E54">
        <w:rPr>
          <w:rFonts w:ascii="Times New Roman" w:hAnsi="Times New Roman" w:cs="Times New Roman"/>
          <w:sz w:val="24"/>
          <w:szCs w:val="24"/>
        </w:rPr>
        <w:t xml:space="preserve"> Ensuring that the design and facilities of the headquarters prioritize the well-being, productivity, and satisfaction of its users.</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Community Benefits and Integration:</w:t>
      </w:r>
      <w:r w:rsidR="00284E54" w:rsidRPr="00284E54">
        <w:rPr>
          <w:rFonts w:ascii="Times New Roman" w:hAnsi="Times New Roman" w:cs="Times New Roman"/>
          <w:sz w:val="24"/>
          <w:szCs w:val="24"/>
        </w:rPr>
        <w:t xml:space="preserve"> Planning for how the project can positively impact and integrate with the local community, providing benefits beyond just economic.</w:t>
      </w:r>
    </w:p>
    <w:p w:rsidR="00B1128A" w:rsidRDefault="00B1128A" w:rsidP="00284E54">
      <w:pPr>
        <w:spacing w:after="0" w:line="360" w:lineRule="auto"/>
        <w:jc w:val="both"/>
        <w:rPr>
          <w:rFonts w:ascii="Times New Roman" w:hAnsi="Times New Roman" w:cs="Times New Roman"/>
          <w:sz w:val="24"/>
          <w:szCs w:val="24"/>
        </w:rPr>
      </w:pPr>
    </w:p>
    <w:p w:rsidR="00284E54" w:rsidRPr="00B1128A" w:rsidRDefault="00284E54" w:rsidP="00284E54">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Upholding Quality and Excellence</w:t>
      </w:r>
    </w:p>
    <w:p w:rsidR="00284E54" w:rsidRPr="00284E54" w:rsidRDefault="00284E54" w:rsidP="00284E54">
      <w:pPr>
        <w:spacing w:after="0" w:line="360" w:lineRule="auto"/>
        <w:jc w:val="both"/>
        <w:rPr>
          <w:rFonts w:ascii="Times New Roman" w:hAnsi="Times New Roman" w:cs="Times New Roman"/>
          <w:sz w:val="24"/>
          <w:szCs w:val="24"/>
        </w:rPr>
      </w:pPr>
      <w:r w:rsidRPr="00284E54">
        <w:rPr>
          <w:rFonts w:ascii="Times New Roman" w:hAnsi="Times New Roman" w:cs="Times New Roman"/>
          <w:sz w:val="24"/>
          <w:szCs w:val="24"/>
        </w:rPr>
        <w:t>Maintaining the highest standards of quality is crucial for the project's success and the company's reputation. This involves:</w:t>
      </w:r>
    </w:p>
    <w:p w:rsidR="00284E54" w:rsidRPr="00284E54" w:rsidRDefault="00B1128A" w:rsidP="00B1128A">
      <w:pPr>
        <w:spacing w:after="0" w:line="360" w:lineRule="auto"/>
        <w:jc w:val="both"/>
        <w:rPr>
          <w:rFonts w:ascii="Times New Roman" w:hAnsi="Times New Roman" w:cs="Times New Roman"/>
          <w:sz w:val="24"/>
          <w:szCs w:val="24"/>
        </w:rPr>
      </w:pPr>
      <w:r>
        <w:rPr>
          <w:rFonts w:ascii="Times New Roman" w:hAnsi="Times New Roman" w:cs="Times New Roman"/>
          <w:bCs/>
          <w:sz w:val="24"/>
          <w:szCs w:val="24"/>
        </w:rPr>
        <w:t>a</w:t>
      </w:r>
      <w:r w:rsidRPr="00B1128A">
        <w:rPr>
          <w:rFonts w:ascii="Times New Roman" w:hAnsi="Times New Roman" w:cs="Times New Roman"/>
          <w:bCs/>
          <w:sz w:val="24"/>
          <w:szCs w:val="24"/>
        </w:rPr>
        <w:t xml:space="preserve">) </w:t>
      </w:r>
      <w:r w:rsidR="00284E54" w:rsidRPr="00B1128A">
        <w:rPr>
          <w:rFonts w:ascii="Times New Roman" w:hAnsi="Times New Roman" w:cs="Times New Roman"/>
          <w:bCs/>
          <w:sz w:val="24"/>
          <w:szCs w:val="24"/>
        </w:rPr>
        <w:t>Rigorous Quality Control:</w:t>
      </w:r>
      <w:r w:rsidR="00284E54" w:rsidRPr="00284E54">
        <w:rPr>
          <w:rFonts w:ascii="Times New Roman" w:hAnsi="Times New Roman" w:cs="Times New Roman"/>
          <w:sz w:val="24"/>
          <w:szCs w:val="24"/>
        </w:rPr>
        <w:t xml:space="preserve"> Implementing strict quality control measures throughout the project's phases.</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 xml:space="preserve">Benchmarking </w:t>
      </w:r>
      <w:r w:rsidR="003E4F4A" w:rsidRPr="00B1128A">
        <w:rPr>
          <w:rFonts w:ascii="Times New Roman" w:hAnsi="Times New Roman" w:cs="Times New Roman"/>
          <w:bCs/>
          <w:sz w:val="24"/>
          <w:szCs w:val="24"/>
        </w:rPr>
        <w:t>against</w:t>
      </w:r>
      <w:r w:rsidR="00284E54" w:rsidRPr="00B1128A">
        <w:rPr>
          <w:rFonts w:ascii="Times New Roman" w:hAnsi="Times New Roman" w:cs="Times New Roman"/>
          <w:bCs/>
          <w:sz w:val="24"/>
          <w:szCs w:val="24"/>
        </w:rPr>
        <w:t xml:space="preserve"> Industry Standards:</w:t>
      </w:r>
      <w:r w:rsidR="00284E54" w:rsidRPr="00284E54">
        <w:rPr>
          <w:rFonts w:ascii="Times New Roman" w:hAnsi="Times New Roman" w:cs="Times New Roman"/>
          <w:sz w:val="24"/>
          <w:szCs w:val="24"/>
        </w:rPr>
        <w:t xml:space="preserve"> Comparing aspects of the project against the best in the industry to ensure excellence.</w:t>
      </w:r>
    </w:p>
    <w:p w:rsidR="00284E54" w:rsidRDefault="00284E54" w:rsidP="00284E54">
      <w:pPr>
        <w:spacing w:after="0" w:line="360" w:lineRule="auto"/>
        <w:jc w:val="both"/>
        <w:rPr>
          <w:rFonts w:ascii="Times New Roman" w:hAnsi="Times New Roman" w:cs="Times New Roman"/>
          <w:b/>
          <w:sz w:val="24"/>
          <w:szCs w:val="24"/>
        </w:rPr>
      </w:pPr>
    </w:p>
    <w:p w:rsidR="00284E54" w:rsidRPr="00FA0406" w:rsidRDefault="00284E54" w:rsidP="00284E5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6</w:t>
      </w:r>
      <w:r w:rsidRPr="00FA0406">
        <w:rPr>
          <w:rFonts w:ascii="Times New Roman" w:hAnsi="Times New Roman" w:cs="Times New Roman"/>
          <w:b/>
          <w:sz w:val="24"/>
          <w:szCs w:val="24"/>
        </w:rPr>
        <w:t xml:space="preserve">. </w:t>
      </w:r>
      <w:r w:rsidR="001C4A85" w:rsidRPr="001C4A85">
        <w:rPr>
          <w:rFonts w:ascii="Times New Roman" w:hAnsi="Times New Roman" w:cs="Times New Roman"/>
          <w:b/>
          <w:sz w:val="24"/>
          <w:szCs w:val="24"/>
        </w:rPr>
        <w:t>RECOMMENDATIONS FOR FUTURE PROJECTS</w:t>
      </w:r>
    </w:p>
    <w:p w:rsidR="00284E54" w:rsidRDefault="00284E54" w:rsidP="00284E54">
      <w:pPr>
        <w:spacing w:after="0" w:line="360" w:lineRule="auto"/>
        <w:jc w:val="both"/>
        <w:rPr>
          <w:rFonts w:ascii="Times New Roman" w:hAnsi="Times New Roman" w:cs="Times New Roman"/>
          <w:sz w:val="24"/>
          <w:szCs w:val="24"/>
        </w:rPr>
      </w:pPr>
    </w:p>
    <w:p w:rsidR="001C4A85" w:rsidRDefault="00284E54" w:rsidP="001C4A85">
      <w:pPr>
        <w:spacing w:after="0" w:line="360" w:lineRule="auto"/>
        <w:ind w:firstLine="720"/>
        <w:jc w:val="both"/>
        <w:rPr>
          <w:rFonts w:ascii="Times New Roman" w:hAnsi="Times New Roman" w:cs="Times New Roman"/>
          <w:sz w:val="24"/>
          <w:szCs w:val="24"/>
        </w:rPr>
      </w:pPr>
      <w:r w:rsidRPr="00284E54">
        <w:rPr>
          <w:rFonts w:ascii="Times New Roman" w:hAnsi="Times New Roman" w:cs="Times New Roman"/>
          <w:sz w:val="24"/>
          <w:szCs w:val="24"/>
        </w:rPr>
        <w:t xml:space="preserve">Drawing from the extensive planning, execution, and envisioned goals of Google's King's Cross headquarters, this chapter provides strategic recommendations for future projects of similar scale and ambition. </w:t>
      </w:r>
    </w:p>
    <w:p w:rsidR="00284E54" w:rsidRPr="00284E54" w:rsidRDefault="00284E54" w:rsidP="001C4A85">
      <w:pPr>
        <w:spacing w:after="0" w:line="360" w:lineRule="auto"/>
        <w:ind w:firstLine="720"/>
        <w:jc w:val="both"/>
        <w:rPr>
          <w:rFonts w:ascii="Times New Roman" w:hAnsi="Times New Roman" w:cs="Times New Roman"/>
          <w:sz w:val="24"/>
          <w:szCs w:val="24"/>
        </w:rPr>
      </w:pPr>
      <w:r w:rsidRPr="00284E54">
        <w:rPr>
          <w:rFonts w:ascii="Times New Roman" w:hAnsi="Times New Roman" w:cs="Times New Roman"/>
          <w:sz w:val="24"/>
          <w:szCs w:val="24"/>
        </w:rPr>
        <w:lastRenderedPageBreak/>
        <w:t>These insights aim to ensure that subsequent initiatives in the IT sector and beyond can learn from Google's approach, optimizing for success while navigating the complexities of large-scale, transformative projects.</w:t>
      </w:r>
    </w:p>
    <w:p w:rsidR="00B1128A" w:rsidRDefault="00B1128A" w:rsidP="00284E54">
      <w:pPr>
        <w:spacing w:after="0" w:line="360" w:lineRule="auto"/>
        <w:jc w:val="both"/>
        <w:rPr>
          <w:rFonts w:ascii="Times New Roman" w:hAnsi="Times New Roman" w:cs="Times New Roman"/>
          <w:sz w:val="24"/>
          <w:szCs w:val="24"/>
        </w:rPr>
      </w:pPr>
    </w:p>
    <w:p w:rsidR="00284E54" w:rsidRPr="00C81D3A" w:rsidRDefault="00284E54" w:rsidP="00284E54">
      <w:pPr>
        <w:spacing w:after="0" w:line="360" w:lineRule="auto"/>
        <w:jc w:val="both"/>
        <w:rPr>
          <w:rFonts w:ascii="Times New Roman" w:hAnsi="Times New Roman" w:cs="Times New Roman"/>
          <w:b/>
          <w:sz w:val="24"/>
          <w:szCs w:val="24"/>
        </w:rPr>
      </w:pPr>
      <w:r w:rsidRPr="00C81D3A">
        <w:rPr>
          <w:rFonts w:ascii="Times New Roman" w:hAnsi="Times New Roman" w:cs="Times New Roman"/>
          <w:b/>
          <w:sz w:val="24"/>
          <w:szCs w:val="24"/>
        </w:rPr>
        <w:t>Prioritize Early and Comprehensive Planning</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a) </w:t>
      </w:r>
      <w:r w:rsidR="00284E54" w:rsidRPr="00B1128A">
        <w:rPr>
          <w:rFonts w:ascii="Times New Roman" w:hAnsi="Times New Roman" w:cs="Times New Roman"/>
          <w:bCs/>
          <w:sz w:val="24"/>
          <w:szCs w:val="24"/>
        </w:rPr>
        <w:t>In-depth Feasibility Studies:</w:t>
      </w:r>
      <w:r w:rsidR="00284E54" w:rsidRPr="00284E54">
        <w:rPr>
          <w:rFonts w:ascii="Times New Roman" w:hAnsi="Times New Roman" w:cs="Times New Roman"/>
          <w:sz w:val="24"/>
          <w:szCs w:val="24"/>
        </w:rPr>
        <w:t xml:space="preserve"> Conduct thorough feasibility studies that include financial, environmental, and social impact assessments to ensure the project's viability from multiple angles.</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Risk Assessment and Contingency Planning:</w:t>
      </w:r>
      <w:r w:rsidR="00284E54" w:rsidRPr="00284E54">
        <w:rPr>
          <w:rFonts w:ascii="Times New Roman" w:hAnsi="Times New Roman" w:cs="Times New Roman"/>
          <w:sz w:val="24"/>
          <w:szCs w:val="24"/>
        </w:rPr>
        <w:t xml:space="preserve"> Develop robust risk management strategies early in the project, identifying potential pitfalls and creating flexible, responsive plans to address them.</w:t>
      </w:r>
    </w:p>
    <w:p w:rsidR="00B1128A" w:rsidRDefault="00B1128A" w:rsidP="00284E54">
      <w:pPr>
        <w:spacing w:after="0" w:line="360" w:lineRule="auto"/>
        <w:jc w:val="both"/>
        <w:rPr>
          <w:rFonts w:ascii="Times New Roman" w:hAnsi="Times New Roman" w:cs="Times New Roman"/>
          <w:sz w:val="24"/>
          <w:szCs w:val="24"/>
        </w:rPr>
      </w:pPr>
    </w:p>
    <w:p w:rsidR="00284E54" w:rsidRPr="00B1128A" w:rsidRDefault="00284E54" w:rsidP="00284E54">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Foster Innovation with a Focus on Practical Application</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a) </w:t>
      </w:r>
      <w:r w:rsidR="00284E54" w:rsidRPr="00B1128A">
        <w:rPr>
          <w:rFonts w:ascii="Times New Roman" w:hAnsi="Times New Roman" w:cs="Times New Roman"/>
          <w:bCs/>
          <w:sz w:val="24"/>
          <w:szCs w:val="24"/>
        </w:rPr>
        <w:t>Balanced Approach to Innovation:</w:t>
      </w:r>
      <w:r w:rsidR="00284E54" w:rsidRPr="00284E54">
        <w:rPr>
          <w:rFonts w:ascii="Times New Roman" w:hAnsi="Times New Roman" w:cs="Times New Roman"/>
          <w:sz w:val="24"/>
          <w:szCs w:val="24"/>
        </w:rPr>
        <w:t xml:space="preserve"> Encourage innovative design and technology integration while ensuring these elements serve practical, long-term needs and remain adaptable to future changes.</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Invest in Research and Development:</w:t>
      </w:r>
      <w:r w:rsidR="00284E54" w:rsidRPr="00284E54">
        <w:rPr>
          <w:rFonts w:ascii="Times New Roman" w:hAnsi="Times New Roman" w:cs="Times New Roman"/>
          <w:sz w:val="24"/>
          <w:szCs w:val="24"/>
        </w:rPr>
        <w:t xml:space="preserve"> Allocate resources to continuous research and development, ensuring the project remains at the forefront of technological advancements and sustainability practices.</w:t>
      </w:r>
    </w:p>
    <w:p w:rsidR="003E4F4A" w:rsidRDefault="003E4F4A" w:rsidP="00284E54">
      <w:pPr>
        <w:spacing w:after="0" w:line="360" w:lineRule="auto"/>
        <w:jc w:val="both"/>
        <w:rPr>
          <w:rFonts w:ascii="Times New Roman" w:hAnsi="Times New Roman" w:cs="Times New Roman"/>
          <w:sz w:val="24"/>
          <w:szCs w:val="24"/>
        </w:rPr>
      </w:pPr>
    </w:p>
    <w:p w:rsidR="00284E54" w:rsidRPr="00B1128A" w:rsidRDefault="00284E54" w:rsidP="00284E54">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Embed Sustainability as a Core Objective</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a) </w:t>
      </w:r>
      <w:r w:rsidR="00284E54" w:rsidRPr="00B1128A">
        <w:rPr>
          <w:rFonts w:ascii="Times New Roman" w:hAnsi="Times New Roman" w:cs="Times New Roman"/>
          <w:bCs/>
          <w:sz w:val="24"/>
          <w:szCs w:val="24"/>
        </w:rPr>
        <w:t>Sustainable Design and Construction:</w:t>
      </w:r>
      <w:r w:rsidR="00284E54" w:rsidRPr="00284E54">
        <w:rPr>
          <w:rFonts w:ascii="Times New Roman" w:hAnsi="Times New Roman" w:cs="Times New Roman"/>
          <w:sz w:val="24"/>
          <w:szCs w:val="24"/>
        </w:rPr>
        <w:t xml:space="preserve"> Make sustainability a cornerstone of project design and execution, utilizing green building materials, renewable energy sources, and innovative waste management solutions.</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Long-term Environmental Strategy:</w:t>
      </w:r>
      <w:r w:rsidR="00284E54" w:rsidRPr="00284E54">
        <w:rPr>
          <w:rFonts w:ascii="Times New Roman" w:hAnsi="Times New Roman" w:cs="Times New Roman"/>
          <w:sz w:val="24"/>
          <w:szCs w:val="24"/>
        </w:rPr>
        <w:t xml:space="preserve"> Plan for the long-term environmental impact of the project, including operational energy use, resource management, and ecological footprint.</w:t>
      </w:r>
    </w:p>
    <w:p w:rsidR="00B1128A" w:rsidRDefault="00B1128A" w:rsidP="00284E54">
      <w:pPr>
        <w:spacing w:after="0" w:line="360" w:lineRule="auto"/>
        <w:jc w:val="both"/>
        <w:rPr>
          <w:rFonts w:ascii="Times New Roman" w:hAnsi="Times New Roman" w:cs="Times New Roman"/>
          <w:sz w:val="24"/>
          <w:szCs w:val="24"/>
        </w:rPr>
      </w:pPr>
    </w:p>
    <w:p w:rsidR="00284E54" w:rsidRPr="00B1128A" w:rsidRDefault="00284E54" w:rsidP="00284E54">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 xml:space="preserve">Engage Stakeholders </w:t>
      </w:r>
      <w:proofErr w:type="gramStart"/>
      <w:r w:rsidRPr="00B1128A">
        <w:rPr>
          <w:rFonts w:ascii="Times New Roman" w:hAnsi="Times New Roman" w:cs="Times New Roman"/>
          <w:b/>
          <w:sz w:val="24"/>
          <w:szCs w:val="24"/>
        </w:rPr>
        <w:t>Throughout</w:t>
      </w:r>
      <w:proofErr w:type="gramEnd"/>
      <w:r w:rsidRPr="00B1128A">
        <w:rPr>
          <w:rFonts w:ascii="Times New Roman" w:hAnsi="Times New Roman" w:cs="Times New Roman"/>
          <w:b/>
          <w:sz w:val="24"/>
          <w:szCs w:val="24"/>
        </w:rPr>
        <w:t xml:space="preserve"> the Project Lifecycle</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a) </w:t>
      </w:r>
      <w:r w:rsidR="00284E54" w:rsidRPr="00B1128A">
        <w:rPr>
          <w:rFonts w:ascii="Times New Roman" w:hAnsi="Times New Roman" w:cs="Times New Roman"/>
          <w:bCs/>
          <w:sz w:val="24"/>
          <w:szCs w:val="24"/>
        </w:rPr>
        <w:t>Transparent Communication:</w:t>
      </w:r>
      <w:r w:rsidR="00284E54" w:rsidRPr="00284E54">
        <w:rPr>
          <w:rFonts w:ascii="Times New Roman" w:hAnsi="Times New Roman" w:cs="Times New Roman"/>
          <w:sz w:val="24"/>
          <w:szCs w:val="24"/>
        </w:rPr>
        <w:t xml:space="preserve"> Maintain open lines of communication with all stakeholders, ensuring transparency about project goals, progress, and changes.</w:t>
      </w:r>
      <w:r w:rsidR="00486DBD">
        <w:rPr>
          <w:rFonts w:ascii="Times New Roman" w:hAnsi="Times New Roman" w:cs="Times New Roman"/>
          <w:sz w:val="24"/>
          <w:szCs w:val="24"/>
        </w:rPr>
        <w:t xml:space="preserve"> (</w:t>
      </w:r>
      <w:proofErr w:type="spellStart"/>
      <w:r w:rsidR="00486DBD">
        <w:rPr>
          <w:rFonts w:ascii="Times New Roman" w:hAnsi="Times New Roman" w:cs="Times New Roman"/>
          <w:sz w:val="24"/>
          <w:szCs w:val="24"/>
        </w:rPr>
        <w:t>Cuppen</w:t>
      </w:r>
      <w:proofErr w:type="spellEnd"/>
      <w:r w:rsidR="00486DBD">
        <w:rPr>
          <w:rFonts w:ascii="Times New Roman" w:hAnsi="Times New Roman" w:cs="Times New Roman"/>
          <w:sz w:val="24"/>
          <w:szCs w:val="24"/>
        </w:rPr>
        <w:t xml:space="preserve"> et al., </w:t>
      </w:r>
      <w:r w:rsidR="00486DBD" w:rsidRPr="00486DBD">
        <w:rPr>
          <w:rFonts w:ascii="Times New Roman" w:hAnsi="Times New Roman" w:cs="Times New Roman"/>
          <w:sz w:val="24"/>
          <w:szCs w:val="24"/>
        </w:rPr>
        <w:t>2016).</w:t>
      </w:r>
    </w:p>
    <w:p w:rsid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Community and Employee Involvement:</w:t>
      </w:r>
      <w:r w:rsidR="00284E54" w:rsidRPr="00284E54">
        <w:rPr>
          <w:rFonts w:ascii="Times New Roman" w:hAnsi="Times New Roman" w:cs="Times New Roman"/>
          <w:sz w:val="24"/>
          <w:szCs w:val="24"/>
        </w:rPr>
        <w:t xml:space="preserve"> Actively involve the community and employees in the planning process, considering their insights and feedback as valuable contributions to the project's success.</w:t>
      </w:r>
    </w:p>
    <w:p w:rsidR="00284E54" w:rsidRPr="00B1128A" w:rsidRDefault="00284E54" w:rsidP="00284E54">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lastRenderedPageBreak/>
        <w:t>Navigate Regulatory Compliance Efficiently</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a) </w:t>
      </w:r>
      <w:r w:rsidR="00284E54" w:rsidRPr="00B1128A">
        <w:rPr>
          <w:rFonts w:ascii="Times New Roman" w:hAnsi="Times New Roman" w:cs="Times New Roman"/>
          <w:bCs/>
          <w:sz w:val="24"/>
          <w:szCs w:val="24"/>
        </w:rPr>
        <w:t>Proactive Legal and Regulatory Planning:</w:t>
      </w:r>
      <w:r w:rsidR="00284E54" w:rsidRPr="00284E54">
        <w:rPr>
          <w:rFonts w:ascii="Times New Roman" w:hAnsi="Times New Roman" w:cs="Times New Roman"/>
          <w:sz w:val="24"/>
          <w:szCs w:val="24"/>
        </w:rPr>
        <w:t xml:space="preserve"> Engage with legal experts and regulatory bodies early and continuously to ensure all aspects of the project comply with local, national, and international laws.</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Agility in Compliance:</w:t>
      </w:r>
      <w:r w:rsidR="00284E54" w:rsidRPr="00284E54">
        <w:rPr>
          <w:rFonts w:ascii="Times New Roman" w:hAnsi="Times New Roman" w:cs="Times New Roman"/>
          <w:sz w:val="24"/>
          <w:szCs w:val="24"/>
        </w:rPr>
        <w:t xml:space="preserve"> Stay informed about regulatory changes and be prepared to adjust project plans accordingly, ensuring compliance is maintained throughout the project lifecycle.</w:t>
      </w:r>
    </w:p>
    <w:p w:rsidR="00B1128A" w:rsidRDefault="00B1128A" w:rsidP="00284E54">
      <w:pPr>
        <w:spacing w:after="0" w:line="360" w:lineRule="auto"/>
        <w:jc w:val="both"/>
        <w:rPr>
          <w:rFonts w:ascii="Times New Roman" w:hAnsi="Times New Roman" w:cs="Times New Roman"/>
          <w:sz w:val="24"/>
          <w:szCs w:val="24"/>
        </w:rPr>
      </w:pPr>
    </w:p>
    <w:p w:rsidR="00284E54" w:rsidRPr="00B1128A" w:rsidRDefault="00284E54" w:rsidP="00284E54">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Commit to Quality and Excellence</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a) </w:t>
      </w:r>
      <w:r w:rsidR="00284E54" w:rsidRPr="00B1128A">
        <w:rPr>
          <w:rFonts w:ascii="Times New Roman" w:hAnsi="Times New Roman" w:cs="Times New Roman"/>
          <w:bCs/>
          <w:sz w:val="24"/>
          <w:szCs w:val="24"/>
        </w:rPr>
        <w:t>High Standards of Quality:</w:t>
      </w:r>
      <w:r w:rsidR="00284E54" w:rsidRPr="00284E54">
        <w:rPr>
          <w:rFonts w:ascii="Times New Roman" w:hAnsi="Times New Roman" w:cs="Times New Roman"/>
          <w:sz w:val="24"/>
          <w:szCs w:val="24"/>
        </w:rPr>
        <w:t xml:space="preserve"> Uphold the highest standards of quality in all aspects of the project, from materials and construction to technology and amenities.</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Continuous Quality Monitoring:</w:t>
      </w:r>
      <w:r w:rsidR="00284E54" w:rsidRPr="00284E54">
        <w:rPr>
          <w:rFonts w:ascii="Times New Roman" w:hAnsi="Times New Roman" w:cs="Times New Roman"/>
          <w:sz w:val="24"/>
          <w:szCs w:val="24"/>
        </w:rPr>
        <w:t xml:space="preserve"> Implement ongoing quality assurance and control measures to ensure that every phase of the project meets or exceeds industry standards.</w:t>
      </w:r>
    </w:p>
    <w:p w:rsidR="00B1128A" w:rsidRDefault="00B1128A" w:rsidP="00284E54">
      <w:pPr>
        <w:spacing w:after="0" w:line="360" w:lineRule="auto"/>
        <w:jc w:val="both"/>
        <w:rPr>
          <w:rFonts w:ascii="Times New Roman" w:hAnsi="Times New Roman" w:cs="Times New Roman"/>
          <w:sz w:val="24"/>
          <w:szCs w:val="24"/>
        </w:rPr>
      </w:pPr>
    </w:p>
    <w:p w:rsidR="00284E54" w:rsidRPr="00B1128A" w:rsidRDefault="00284E54" w:rsidP="00284E54">
      <w:pPr>
        <w:spacing w:after="0" w:line="360" w:lineRule="auto"/>
        <w:jc w:val="both"/>
        <w:rPr>
          <w:rFonts w:ascii="Times New Roman" w:hAnsi="Times New Roman" w:cs="Times New Roman"/>
          <w:b/>
          <w:sz w:val="24"/>
          <w:szCs w:val="24"/>
        </w:rPr>
      </w:pPr>
      <w:r w:rsidRPr="00B1128A">
        <w:rPr>
          <w:rFonts w:ascii="Times New Roman" w:hAnsi="Times New Roman" w:cs="Times New Roman"/>
          <w:b/>
          <w:sz w:val="24"/>
          <w:szCs w:val="24"/>
        </w:rPr>
        <w:t>Cultivate a Legacy of Positive Impact</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a) </w:t>
      </w:r>
      <w:r w:rsidR="00284E54" w:rsidRPr="00B1128A">
        <w:rPr>
          <w:rFonts w:ascii="Times New Roman" w:hAnsi="Times New Roman" w:cs="Times New Roman"/>
          <w:bCs/>
          <w:sz w:val="24"/>
          <w:szCs w:val="24"/>
        </w:rPr>
        <w:t>Socio-Economic Contributions:</w:t>
      </w:r>
      <w:r w:rsidR="00284E54" w:rsidRPr="00284E54">
        <w:rPr>
          <w:rFonts w:ascii="Times New Roman" w:hAnsi="Times New Roman" w:cs="Times New Roman"/>
          <w:sz w:val="24"/>
          <w:szCs w:val="24"/>
        </w:rPr>
        <w:t xml:space="preserve"> Plan for the project to contribute positively to the local economy and society, creating jobs, stimulating business, and enhancing the community.</w:t>
      </w:r>
    </w:p>
    <w:p w:rsidR="00284E54" w:rsidRPr="00284E54" w:rsidRDefault="00B1128A" w:rsidP="00B1128A">
      <w:pPr>
        <w:spacing w:after="0" w:line="360" w:lineRule="auto"/>
        <w:jc w:val="both"/>
        <w:rPr>
          <w:rFonts w:ascii="Times New Roman" w:hAnsi="Times New Roman" w:cs="Times New Roman"/>
          <w:sz w:val="24"/>
          <w:szCs w:val="24"/>
        </w:rPr>
      </w:pPr>
      <w:r w:rsidRPr="00B1128A">
        <w:rPr>
          <w:rFonts w:ascii="Times New Roman" w:hAnsi="Times New Roman" w:cs="Times New Roman"/>
          <w:bCs/>
          <w:sz w:val="24"/>
          <w:szCs w:val="24"/>
        </w:rPr>
        <w:t xml:space="preserve">b) </w:t>
      </w:r>
      <w:r w:rsidR="00284E54" w:rsidRPr="00B1128A">
        <w:rPr>
          <w:rFonts w:ascii="Times New Roman" w:hAnsi="Times New Roman" w:cs="Times New Roman"/>
          <w:bCs/>
          <w:sz w:val="24"/>
          <w:szCs w:val="24"/>
        </w:rPr>
        <w:t>Benchmarking and Knowledge Sharing:</w:t>
      </w:r>
      <w:r w:rsidR="00284E54" w:rsidRPr="00284E54">
        <w:rPr>
          <w:rFonts w:ascii="Times New Roman" w:hAnsi="Times New Roman" w:cs="Times New Roman"/>
          <w:sz w:val="24"/>
          <w:szCs w:val="24"/>
        </w:rPr>
        <w:t xml:space="preserve"> Use the project as a benchmark for excellence, sharing successes, challenges, and lessons learned with the broader industry and community.</w:t>
      </w:r>
    </w:p>
    <w:p w:rsidR="00284E54" w:rsidRDefault="00284E54" w:rsidP="00284E54">
      <w:pPr>
        <w:spacing w:after="0" w:line="360" w:lineRule="auto"/>
        <w:jc w:val="both"/>
        <w:rPr>
          <w:rFonts w:ascii="Times New Roman" w:hAnsi="Times New Roman" w:cs="Times New Roman"/>
          <w:sz w:val="24"/>
          <w:szCs w:val="24"/>
        </w:rPr>
      </w:pPr>
    </w:p>
    <w:p w:rsidR="00284E54" w:rsidRDefault="00284E54" w:rsidP="00284E54">
      <w:pPr>
        <w:spacing w:after="0" w:line="360" w:lineRule="auto"/>
        <w:jc w:val="both"/>
        <w:rPr>
          <w:rFonts w:ascii="Times New Roman" w:hAnsi="Times New Roman" w:cs="Times New Roman"/>
          <w:b/>
          <w:sz w:val="24"/>
          <w:szCs w:val="24"/>
        </w:rPr>
      </w:pPr>
    </w:p>
    <w:p w:rsidR="00284E54" w:rsidRDefault="00284E54" w:rsidP="00284E54">
      <w:pPr>
        <w:spacing w:after="0" w:line="360" w:lineRule="auto"/>
        <w:jc w:val="both"/>
        <w:rPr>
          <w:rFonts w:ascii="Times New Roman" w:hAnsi="Times New Roman" w:cs="Times New Roman"/>
          <w:b/>
          <w:sz w:val="24"/>
          <w:szCs w:val="24"/>
        </w:rPr>
      </w:pPr>
    </w:p>
    <w:p w:rsidR="00284E54" w:rsidRDefault="00284E54" w:rsidP="00284E54">
      <w:pPr>
        <w:spacing w:after="0" w:line="360" w:lineRule="auto"/>
        <w:jc w:val="both"/>
        <w:rPr>
          <w:rFonts w:ascii="Times New Roman" w:hAnsi="Times New Roman" w:cs="Times New Roman"/>
          <w:b/>
          <w:sz w:val="24"/>
          <w:szCs w:val="24"/>
        </w:rPr>
      </w:pPr>
    </w:p>
    <w:p w:rsidR="00284E54" w:rsidRDefault="00284E54" w:rsidP="00284E54">
      <w:pPr>
        <w:spacing w:after="0" w:line="360" w:lineRule="auto"/>
        <w:jc w:val="both"/>
        <w:rPr>
          <w:rFonts w:ascii="Times New Roman" w:hAnsi="Times New Roman" w:cs="Times New Roman"/>
          <w:b/>
          <w:sz w:val="24"/>
          <w:szCs w:val="24"/>
        </w:rPr>
      </w:pPr>
    </w:p>
    <w:p w:rsidR="00284E54" w:rsidRDefault="00284E54" w:rsidP="00284E54">
      <w:pPr>
        <w:spacing w:after="0" w:line="360" w:lineRule="auto"/>
        <w:jc w:val="both"/>
        <w:rPr>
          <w:rFonts w:ascii="Times New Roman" w:hAnsi="Times New Roman" w:cs="Times New Roman"/>
          <w:b/>
          <w:sz w:val="24"/>
          <w:szCs w:val="24"/>
        </w:rPr>
      </w:pPr>
    </w:p>
    <w:p w:rsidR="00284E54" w:rsidRDefault="00284E54" w:rsidP="00284E54">
      <w:pPr>
        <w:spacing w:after="0" w:line="360" w:lineRule="auto"/>
        <w:jc w:val="both"/>
        <w:rPr>
          <w:rFonts w:ascii="Times New Roman" w:hAnsi="Times New Roman" w:cs="Times New Roman"/>
          <w:b/>
          <w:sz w:val="24"/>
          <w:szCs w:val="24"/>
        </w:rPr>
      </w:pPr>
    </w:p>
    <w:p w:rsidR="00284E54" w:rsidRDefault="00284E54" w:rsidP="00284E54">
      <w:pPr>
        <w:spacing w:after="0" w:line="360" w:lineRule="auto"/>
        <w:jc w:val="both"/>
        <w:rPr>
          <w:rFonts w:ascii="Times New Roman" w:hAnsi="Times New Roman" w:cs="Times New Roman"/>
          <w:b/>
          <w:sz w:val="24"/>
          <w:szCs w:val="24"/>
        </w:rPr>
      </w:pPr>
    </w:p>
    <w:p w:rsidR="00284E54" w:rsidRDefault="00284E54" w:rsidP="00284E54">
      <w:pPr>
        <w:spacing w:after="0" w:line="360" w:lineRule="auto"/>
        <w:jc w:val="both"/>
        <w:rPr>
          <w:rFonts w:ascii="Times New Roman" w:hAnsi="Times New Roman" w:cs="Times New Roman"/>
          <w:b/>
          <w:sz w:val="24"/>
          <w:szCs w:val="24"/>
        </w:rPr>
      </w:pPr>
    </w:p>
    <w:p w:rsidR="00284E54" w:rsidRDefault="00284E54" w:rsidP="00284E54">
      <w:pPr>
        <w:spacing w:after="0" w:line="360" w:lineRule="auto"/>
        <w:jc w:val="both"/>
        <w:rPr>
          <w:rFonts w:ascii="Times New Roman" w:hAnsi="Times New Roman" w:cs="Times New Roman"/>
          <w:b/>
          <w:sz w:val="24"/>
          <w:szCs w:val="24"/>
        </w:rPr>
      </w:pPr>
    </w:p>
    <w:p w:rsidR="00B1128A" w:rsidRDefault="00B1128A" w:rsidP="00284E54">
      <w:pPr>
        <w:spacing w:after="0" w:line="360" w:lineRule="auto"/>
        <w:jc w:val="both"/>
        <w:rPr>
          <w:rFonts w:ascii="Times New Roman" w:hAnsi="Times New Roman" w:cs="Times New Roman"/>
          <w:b/>
          <w:sz w:val="24"/>
          <w:szCs w:val="24"/>
        </w:rPr>
      </w:pPr>
    </w:p>
    <w:p w:rsidR="00B1128A" w:rsidRDefault="00B1128A" w:rsidP="00284E54">
      <w:pPr>
        <w:spacing w:after="0" w:line="360" w:lineRule="auto"/>
        <w:jc w:val="both"/>
        <w:rPr>
          <w:rFonts w:ascii="Times New Roman" w:hAnsi="Times New Roman" w:cs="Times New Roman"/>
          <w:b/>
          <w:sz w:val="24"/>
          <w:szCs w:val="24"/>
        </w:rPr>
      </w:pPr>
    </w:p>
    <w:p w:rsidR="00B1128A" w:rsidRDefault="00B1128A" w:rsidP="00284E54">
      <w:pPr>
        <w:spacing w:after="0" w:line="360" w:lineRule="auto"/>
        <w:jc w:val="both"/>
        <w:rPr>
          <w:rFonts w:ascii="Times New Roman" w:hAnsi="Times New Roman" w:cs="Times New Roman"/>
          <w:b/>
          <w:sz w:val="24"/>
          <w:szCs w:val="24"/>
        </w:rPr>
      </w:pPr>
    </w:p>
    <w:p w:rsidR="00F154C1" w:rsidRPr="00FA0406" w:rsidRDefault="00284E54" w:rsidP="00284E5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7</w:t>
      </w:r>
      <w:r w:rsidR="00FA0406" w:rsidRPr="00FA0406">
        <w:rPr>
          <w:rFonts w:ascii="Times New Roman" w:hAnsi="Times New Roman" w:cs="Times New Roman"/>
          <w:b/>
          <w:sz w:val="24"/>
          <w:szCs w:val="24"/>
        </w:rPr>
        <w:t>. CONCLUSION</w:t>
      </w:r>
      <w:r w:rsidR="005757A2">
        <w:rPr>
          <w:rFonts w:ascii="Times New Roman" w:hAnsi="Times New Roman" w:cs="Times New Roman"/>
          <w:b/>
          <w:sz w:val="24"/>
          <w:szCs w:val="24"/>
        </w:rPr>
        <w:t>S</w:t>
      </w:r>
    </w:p>
    <w:p w:rsidR="00F154C1" w:rsidRDefault="00F154C1" w:rsidP="00F154C1">
      <w:pPr>
        <w:spacing w:after="0" w:line="360" w:lineRule="auto"/>
        <w:jc w:val="both"/>
        <w:rPr>
          <w:rFonts w:ascii="Times New Roman" w:hAnsi="Times New Roman" w:cs="Times New Roman"/>
          <w:sz w:val="24"/>
          <w:szCs w:val="24"/>
        </w:rPr>
      </w:pPr>
    </w:p>
    <w:p w:rsidR="001C4A85" w:rsidRPr="001C4A85" w:rsidRDefault="001C4A85" w:rsidP="001C4A85">
      <w:pPr>
        <w:spacing w:after="0" w:line="360" w:lineRule="auto"/>
        <w:ind w:firstLine="720"/>
        <w:jc w:val="both"/>
        <w:rPr>
          <w:rFonts w:ascii="Times New Roman" w:hAnsi="Times New Roman" w:cs="Times New Roman"/>
          <w:sz w:val="24"/>
          <w:szCs w:val="24"/>
        </w:rPr>
      </w:pPr>
      <w:r w:rsidRPr="001C4A85">
        <w:rPr>
          <w:rFonts w:ascii="Times New Roman" w:hAnsi="Times New Roman" w:cs="Times New Roman"/>
          <w:sz w:val="24"/>
          <w:szCs w:val="24"/>
        </w:rPr>
        <w:t>Google</w:t>
      </w:r>
      <w:r>
        <w:rPr>
          <w:rFonts w:ascii="Times New Roman" w:hAnsi="Times New Roman" w:cs="Times New Roman"/>
          <w:sz w:val="24"/>
          <w:szCs w:val="24"/>
        </w:rPr>
        <w:t>’</w:t>
      </w:r>
      <w:r w:rsidRPr="001C4A85">
        <w:rPr>
          <w:rFonts w:ascii="Times New Roman" w:hAnsi="Times New Roman" w:cs="Times New Roman"/>
          <w:sz w:val="24"/>
          <w:szCs w:val="24"/>
        </w:rPr>
        <w:t>s Kings Cross project is a venture that carries significant implications. Its triumph depends on considering its goals, potential effects and the social and economic environment in which it operates. This section lays the groundwork for an examination of each aspect aiming to offer a rounded perspective, on how the project could shape both London</w:t>
      </w:r>
      <w:r>
        <w:rPr>
          <w:rFonts w:ascii="Times New Roman" w:hAnsi="Times New Roman" w:cs="Times New Roman"/>
          <w:sz w:val="24"/>
          <w:szCs w:val="24"/>
        </w:rPr>
        <w:t>’</w:t>
      </w:r>
      <w:r w:rsidRPr="001C4A85">
        <w:rPr>
          <w:rFonts w:ascii="Times New Roman" w:hAnsi="Times New Roman" w:cs="Times New Roman"/>
          <w:sz w:val="24"/>
          <w:szCs w:val="24"/>
        </w:rPr>
        <w:t>s urban development and the IT industry as a whole.</w:t>
      </w:r>
    </w:p>
    <w:p w:rsidR="001C4A85" w:rsidRPr="001C4A85" w:rsidRDefault="001C4A85" w:rsidP="001C4A85">
      <w:pPr>
        <w:spacing w:after="0" w:line="360" w:lineRule="auto"/>
        <w:ind w:firstLine="720"/>
        <w:jc w:val="both"/>
        <w:rPr>
          <w:rFonts w:ascii="Times New Roman" w:hAnsi="Times New Roman" w:cs="Times New Roman"/>
          <w:sz w:val="24"/>
          <w:szCs w:val="24"/>
        </w:rPr>
      </w:pPr>
      <w:r w:rsidRPr="001C4A85">
        <w:rPr>
          <w:rFonts w:ascii="Times New Roman" w:hAnsi="Times New Roman" w:cs="Times New Roman"/>
          <w:sz w:val="24"/>
          <w:szCs w:val="24"/>
        </w:rPr>
        <w:t>The future success of Googles Kings Cross headquarters rests on its commitment to innovation economic revitalization and sustainability. Serving as a symbol of progress this project not has the potential to enhance Googles operational capabilities and corporate image but also make a substantial impact on the surrounding community and the broader IT sector in the United Kingdom.</w:t>
      </w:r>
    </w:p>
    <w:p w:rsidR="001C4A85" w:rsidRPr="001C4A85" w:rsidRDefault="001C4A85" w:rsidP="001C4A85">
      <w:pPr>
        <w:spacing w:after="0" w:line="360" w:lineRule="auto"/>
        <w:ind w:firstLine="720"/>
        <w:jc w:val="both"/>
        <w:rPr>
          <w:rFonts w:ascii="Times New Roman" w:hAnsi="Times New Roman" w:cs="Times New Roman"/>
          <w:sz w:val="24"/>
          <w:szCs w:val="24"/>
        </w:rPr>
      </w:pPr>
      <w:r w:rsidRPr="001C4A85">
        <w:rPr>
          <w:rFonts w:ascii="Times New Roman" w:hAnsi="Times New Roman" w:cs="Times New Roman"/>
          <w:sz w:val="24"/>
          <w:szCs w:val="24"/>
        </w:rPr>
        <w:t xml:space="preserve">Despite its potential to establish benchmarks in real estate, innovation and community development the Kings Cross project is not without risks and challenges. Successfully addressing these demands </w:t>
      </w:r>
      <w:proofErr w:type="gramStart"/>
      <w:r w:rsidRPr="001C4A85">
        <w:rPr>
          <w:rFonts w:ascii="Times New Roman" w:hAnsi="Times New Roman" w:cs="Times New Roman"/>
          <w:sz w:val="24"/>
          <w:szCs w:val="24"/>
        </w:rPr>
        <w:t>a</w:t>
      </w:r>
      <w:proofErr w:type="gramEnd"/>
      <w:r w:rsidRPr="001C4A85">
        <w:rPr>
          <w:rFonts w:ascii="Times New Roman" w:hAnsi="Times New Roman" w:cs="Times New Roman"/>
          <w:sz w:val="24"/>
          <w:szCs w:val="24"/>
        </w:rPr>
        <w:t xml:space="preserve"> encompassing risk management strategy that includes planning, adaptable response mechanisms and continuous engagement, with stakeholders.</w:t>
      </w:r>
    </w:p>
    <w:p w:rsidR="001C4A85" w:rsidRPr="001C4A85" w:rsidRDefault="001C4A85" w:rsidP="001C4A85">
      <w:pPr>
        <w:spacing w:after="0" w:line="360" w:lineRule="auto"/>
        <w:ind w:firstLine="720"/>
        <w:jc w:val="both"/>
        <w:rPr>
          <w:rFonts w:ascii="Times New Roman" w:hAnsi="Times New Roman" w:cs="Times New Roman"/>
          <w:sz w:val="24"/>
          <w:szCs w:val="24"/>
        </w:rPr>
      </w:pPr>
      <w:r w:rsidRPr="001C4A85">
        <w:rPr>
          <w:rFonts w:ascii="Times New Roman" w:hAnsi="Times New Roman" w:cs="Times New Roman"/>
          <w:sz w:val="24"/>
          <w:szCs w:val="24"/>
        </w:rPr>
        <w:t>By anticipating and preparing for these challenges Google can navigate the terrain of scale urban development and successfully lead the project. This will set a precedent, for ventures and have a positive impact on the socio economic and technological landscape of the UK.</w:t>
      </w:r>
    </w:p>
    <w:p w:rsidR="001C4A85" w:rsidRPr="001C4A85" w:rsidRDefault="001C4A85" w:rsidP="001C4A85">
      <w:pPr>
        <w:spacing w:after="0" w:line="360" w:lineRule="auto"/>
        <w:ind w:firstLine="720"/>
        <w:jc w:val="both"/>
        <w:rPr>
          <w:rFonts w:ascii="Times New Roman" w:hAnsi="Times New Roman" w:cs="Times New Roman"/>
          <w:sz w:val="24"/>
          <w:szCs w:val="24"/>
        </w:rPr>
      </w:pPr>
      <w:r w:rsidRPr="001C4A85">
        <w:rPr>
          <w:rFonts w:ascii="Times New Roman" w:hAnsi="Times New Roman" w:cs="Times New Roman"/>
          <w:sz w:val="24"/>
          <w:szCs w:val="24"/>
        </w:rPr>
        <w:t xml:space="preserve">The journey of establishing the Kings Cross headquarters provides lessons that go beyond this project. It offers insights that can benefit Google and other entities embarking on ventures. These key principles include planning, innovation, and sustainability, engaging stakeholders navigating regulations focusing on community needs and maintaining commitment to quality. By following these principles in projects not can they achieve their specific goals but also contribute positively to </w:t>
      </w:r>
      <w:proofErr w:type="spellStart"/>
      <w:r w:rsidRPr="001C4A85">
        <w:rPr>
          <w:rFonts w:ascii="Times New Roman" w:hAnsi="Times New Roman" w:cs="Times New Roman"/>
          <w:sz w:val="24"/>
          <w:szCs w:val="24"/>
        </w:rPr>
        <w:t>societys</w:t>
      </w:r>
      <w:proofErr w:type="spellEnd"/>
      <w:r w:rsidRPr="001C4A85">
        <w:rPr>
          <w:rFonts w:ascii="Times New Roman" w:hAnsi="Times New Roman" w:cs="Times New Roman"/>
          <w:sz w:val="24"/>
          <w:szCs w:val="24"/>
        </w:rPr>
        <w:t xml:space="preserve"> broader socio economic and environmental needs.</w:t>
      </w:r>
    </w:p>
    <w:p w:rsidR="00D46E7A" w:rsidRPr="00D46E7A" w:rsidRDefault="001C4A85" w:rsidP="001C4A85">
      <w:pPr>
        <w:spacing w:after="0" w:line="360" w:lineRule="auto"/>
        <w:ind w:firstLine="720"/>
        <w:jc w:val="both"/>
        <w:rPr>
          <w:rFonts w:ascii="Times New Roman" w:hAnsi="Times New Roman" w:cs="Times New Roman"/>
          <w:sz w:val="24"/>
          <w:szCs w:val="24"/>
        </w:rPr>
      </w:pPr>
      <w:r w:rsidRPr="001C4A85">
        <w:rPr>
          <w:rFonts w:ascii="Times New Roman" w:hAnsi="Times New Roman" w:cs="Times New Roman"/>
          <w:sz w:val="24"/>
          <w:szCs w:val="24"/>
        </w:rPr>
        <w:t>The King</w:t>
      </w:r>
      <w:r>
        <w:rPr>
          <w:rFonts w:ascii="Times New Roman" w:hAnsi="Times New Roman" w:cs="Times New Roman"/>
          <w:sz w:val="24"/>
          <w:szCs w:val="24"/>
        </w:rPr>
        <w:t>’</w:t>
      </w:r>
      <w:r w:rsidRPr="001C4A85">
        <w:rPr>
          <w:rFonts w:ascii="Times New Roman" w:hAnsi="Times New Roman" w:cs="Times New Roman"/>
          <w:sz w:val="24"/>
          <w:szCs w:val="24"/>
        </w:rPr>
        <w:t>s Cross project exemplifies how strategic intent, design and community engagement can come together to create a development. These recommendations aim to guide projects towards achieving levels of success. They ensure that projects not meet their objectives but also make positive contributions, to the industry and society as a whole. This fosters a legacy of innovation, sustainability and socio economic growth.</w:t>
      </w:r>
    </w:p>
    <w:p w:rsidR="003E4F4A" w:rsidRDefault="003E4F4A"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rsidR="00C71C78" w:rsidRDefault="00C71C78" w:rsidP="004751B5">
      <w:pPr>
        <w:spacing w:after="0" w:line="360" w:lineRule="auto"/>
        <w:jc w:val="both"/>
        <w:rPr>
          <w:rFonts w:ascii="Times New Roman" w:hAnsi="Times New Roman" w:cs="Times New Roman"/>
          <w:sz w:val="24"/>
          <w:szCs w:val="24"/>
        </w:rPr>
      </w:pPr>
    </w:p>
    <w:p w:rsidR="00323069" w:rsidRDefault="00323069" w:rsidP="003E4F4A">
      <w:pPr>
        <w:spacing w:after="0" w:line="360" w:lineRule="auto"/>
        <w:ind w:firstLine="720"/>
        <w:jc w:val="both"/>
        <w:rPr>
          <w:rFonts w:ascii="Times New Roman" w:hAnsi="Times New Roman" w:cs="Times New Roman"/>
          <w:sz w:val="24"/>
          <w:szCs w:val="24"/>
        </w:rPr>
      </w:pPr>
      <w:proofErr w:type="spellStart"/>
      <w:r w:rsidRPr="00323069">
        <w:rPr>
          <w:rFonts w:ascii="Times New Roman" w:hAnsi="Times New Roman" w:cs="Times New Roman"/>
          <w:sz w:val="24"/>
          <w:szCs w:val="24"/>
        </w:rPr>
        <w:t>Shibani</w:t>
      </w:r>
      <w:proofErr w:type="spellEnd"/>
      <w:r w:rsidR="003E4F4A">
        <w:rPr>
          <w:rFonts w:ascii="Times New Roman" w:hAnsi="Times New Roman" w:cs="Times New Roman"/>
          <w:sz w:val="24"/>
          <w:szCs w:val="24"/>
        </w:rPr>
        <w:t xml:space="preserve">, A., </w:t>
      </w:r>
      <w:r w:rsidRPr="00323069">
        <w:rPr>
          <w:rFonts w:ascii="Times New Roman" w:hAnsi="Times New Roman" w:cs="Times New Roman"/>
          <w:sz w:val="24"/>
          <w:szCs w:val="24"/>
        </w:rPr>
        <w:t>Agha,</w:t>
      </w:r>
      <w:r w:rsidR="003E4F4A">
        <w:rPr>
          <w:rFonts w:ascii="Times New Roman" w:hAnsi="Times New Roman" w:cs="Times New Roman"/>
          <w:sz w:val="24"/>
          <w:szCs w:val="24"/>
        </w:rPr>
        <w:t xml:space="preserve"> A.,</w:t>
      </w:r>
      <w:r w:rsidRPr="00323069">
        <w:rPr>
          <w:rFonts w:ascii="Times New Roman" w:hAnsi="Times New Roman" w:cs="Times New Roman"/>
          <w:sz w:val="24"/>
          <w:szCs w:val="24"/>
        </w:rPr>
        <w:t xml:space="preserve"> </w:t>
      </w:r>
      <w:proofErr w:type="spellStart"/>
      <w:r w:rsidRPr="00323069">
        <w:rPr>
          <w:rFonts w:ascii="Times New Roman" w:hAnsi="Times New Roman" w:cs="Times New Roman"/>
          <w:sz w:val="24"/>
          <w:szCs w:val="24"/>
        </w:rPr>
        <w:t>Alharasi</w:t>
      </w:r>
      <w:proofErr w:type="spellEnd"/>
      <w:r w:rsidRPr="00323069">
        <w:rPr>
          <w:rFonts w:ascii="Times New Roman" w:hAnsi="Times New Roman" w:cs="Times New Roman"/>
          <w:sz w:val="24"/>
          <w:szCs w:val="24"/>
        </w:rPr>
        <w:t>,</w:t>
      </w:r>
      <w:r w:rsidR="003E4F4A">
        <w:rPr>
          <w:rFonts w:ascii="Times New Roman" w:hAnsi="Times New Roman" w:cs="Times New Roman"/>
          <w:sz w:val="24"/>
          <w:szCs w:val="24"/>
        </w:rPr>
        <w:t xml:space="preserve"> T., </w:t>
      </w:r>
      <w:r w:rsidRPr="00323069">
        <w:rPr>
          <w:rFonts w:ascii="Times New Roman" w:hAnsi="Times New Roman" w:cs="Times New Roman"/>
          <w:sz w:val="24"/>
          <w:szCs w:val="24"/>
        </w:rPr>
        <w:t>Hassan,</w:t>
      </w:r>
      <w:r w:rsidR="003E4F4A">
        <w:rPr>
          <w:rFonts w:ascii="Times New Roman" w:hAnsi="Times New Roman" w:cs="Times New Roman"/>
          <w:sz w:val="24"/>
          <w:szCs w:val="24"/>
        </w:rPr>
        <w:t xml:space="preserve"> D.</w:t>
      </w:r>
      <w:r w:rsidRPr="00323069">
        <w:rPr>
          <w:rFonts w:ascii="Times New Roman" w:hAnsi="Times New Roman" w:cs="Times New Roman"/>
          <w:sz w:val="24"/>
          <w:szCs w:val="24"/>
        </w:rPr>
        <w:t xml:space="preserve"> (2021), </w:t>
      </w:r>
      <w:r w:rsidRPr="003E4F4A">
        <w:rPr>
          <w:rFonts w:ascii="Times New Roman" w:hAnsi="Times New Roman" w:cs="Times New Roman"/>
          <w:i/>
          <w:sz w:val="24"/>
          <w:szCs w:val="24"/>
        </w:rPr>
        <w:t xml:space="preserve">Prefabrication as a Solution for </w:t>
      </w:r>
      <w:proofErr w:type="spellStart"/>
      <w:r w:rsidRPr="003E4F4A">
        <w:rPr>
          <w:rFonts w:ascii="Times New Roman" w:hAnsi="Times New Roman" w:cs="Times New Roman"/>
          <w:i/>
          <w:sz w:val="24"/>
          <w:szCs w:val="24"/>
        </w:rPr>
        <w:t>Tacklingthe</w:t>
      </w:r>
      <w:proofErr w:type="spellEnd"/>
      <w:r w:rsidRPr="003E4F4A">
        <w:rPr>
          <w:rFonts w:ascii="Times New Roman" w:hAnsi="Times New Roman" w:cs="Times New Roman"/>
          <w:i/>
          <w:sz w:val="24"/>
          <w:szCs w:val="24"/>
        </w:rPr>
        <w:t xml:space="preserve"> Building Crisis in the UK</w:t>
      </w:r>
      <w:r w:rsidRPr="00323069">
        <w:rPr>
          <w:rFonts w:ascii="Times New Roman" w:hAnsi="Times New Roman" w:cs="Times New Roman"/>
          <w:sz w:val="24"/>
          <w:szCs w:val="24"/>
        </w:rPr>
        <w:t>, Journal of Civil Engineering</w:t>
      </w:r>
      <w:r w:rsidR="003E4F4A">
        <w:rPr>
          <w:rFonts w:ascii="Times New Roman" w:hAnsi="Times New Roman" w:cs="Times New Roman"/>
          <w:sz w:val="24"/>
          <w:szCs w:val="24"/>
        </w:rPr>
        <w:t xml:space="preserve"> </w:t>
      </w:r>
      <w:r w:rsidRPr="00323069">
        <w:rPr>
          <w:rFonts w:ascii="Times New Roman" w:hAnsi="Times New Roman" w:cs="Times New Roman"/>
          <w:sz w:val="24"/>
          <w:szCs w:val="24"/>
        </w:rPr>
        <w:t xml:space="preserve">Research 2021, 11(1): 10-18 </w:t>
      </w:r>
    </w:p>
    <w:p w:rsidR="00486DBD" w:rsidRDefault="003E4F4A" w:rsidP="00323069">
      <w:pPr>
        <w:spacing w:after="0" w:line="36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Bux</w:t>
      </w:r>
      <w:proofErr w:type="spellEnd"/>
      <w:r>
        <w:rPr>
          <w:rFonts w:ascii="Times New Roman" w:hAnsi="Times New Roman" w:cs="Times New Roman"/>
          <w:sz w:val="24"/>
          <w:szCs w:val="24"/>
        </w:rPr>
        <w:t xml:space="preserve">, H., Zhang, Z., </w:t>
      </w:r>
      <w:r w:rsidR="00486DBD" w:rsidRPr="00486DBD">
        <w:rPr>
          <w:rFonts w:ascii="Times New Roman" w:hAnsi="Times New Roman" w:cs="Times New Roman"/>
          <w:sz w:val="24"/>
          <w:szCs w:val="24"/>
        </w:rPr>
        <w:t xml:space="preserve">Ahmad, N. (2020). </w:t>
      </w:r>
      <w:r w:rsidR="00486DBD" w:rsidRPr="003E4F4A">
        <w:rPr>
          <w:rFonts w:ascii="Times New Roman" w:hAnsi="Times New Roman" w:cs="Times New Roman"/>
          <w:i/>
          <w:sz w:val="24"/>
          <w:szCs w:val="24"/>
        </w:rPr>
        <w:t>Promoting sustainability through corporate social responsibility implementation in the manufacturing industry: An empirical analysis of barriers using the ISM-MICMAC approach</w:t>
      </w:r>
      <w:r w:rsidR="00486DBD" w:rsidRPr="00486DBD">
        <w:rPr>
          <w:rFonts w:ascii="Times New Roman" w:hAnsi="Times New Roman" w:cs="Times New Roman"/>
          <w:sz w:val="24"/>
          <w:szCs w:val="24"/>
        </w:rPr>
        <w:t>. Corporate Social Responsibility and Environmental Management, 27(4), 1729–1748.</w:t>
      </w:r>
    </w:p>
    <w:p w:rsidR="00486DBD" w:rsidRDefault="00486DBD" w:rsidP="00323069">
      <w:pPr>
        <w:spacing w:after="0" w:line="360" w:lineRule="auto"/>
        <w:ind w:firstLine="720"/>
        <w:jc w:val="both"/>
        <w:rPr>
          <w:rFonts w:ascii="Times New Roman" w:hAnsi="Times New Roman" w:cs="Times New Roman"/>
          <w:sz w:val="24"/>
          <w:szCs w:val="24"/>
        </w:rPr>
      </w:pPr>
      <w:proofErr w:type="spellStart"/>
      <w:r w:rsidRPr="00486DBD">
        <w:rPr>
          <w:rFonts w:ascii="Times New Roman" w:hAnsi="Times New Roman" w:cs="Times New Roman"/>
          <w:sz w:val="24"/>
          <w:szCs w:val="24"/>
        </w:rPr>
        <w:t>Caffa</w:t>
      </w:r>
      <w:r w:rsidR="003E4F4A">
        <w:rPr>
          <w:rFonts w:ascii="Times New Roman" w:hAnsi="Times New Roman" w:cs="Times New Roman"/>
          <w:sz w:val="24"/>
          <w:szCs w:val="24"/>
        </w:rPr>
        <w:t>ro</w:t>
      </w:r>
      <w:proofErr w:type="spellEnd"/>
      <w:r w:rsidR="003E4F4A">
        <w:rPr>
          <w:rFonts w:ascii="Times New Roman" w:hAnsi="Times New Roman" w:cs="Times New Roman"/>
          <w:sz w:val="24"/>
          <w:szCs w:val="24"/>
        </w:rPr>
        <w:t xml:space="preserve">, F., </w:t>
      </w:r>
      <w:proofErr w:type="spellStart"/>
      <w:r w:rsidR="003E4F4A">
        <w:rPr>
          <w:rFonts w:ascii="Times New Roman" w:hAnsi="Times New Roman" w:cs="Times New Roman"/>
          <w:sz w:val="24"/>
          <w:szCs w:val="24"/>
        </w:rPr>
        <w:t>Roccato</w:t>
      </w:r>
      <w:proofErr w:type="spellEnd"/>
      <w:r w:rsidR="003E4F4A">
        <w:rPr>
          <w:rFonts w:ascii="Times New Roman" w:hAnsi="Times New Roman" w:cs="Times New Roman"/>
          <w:sz w:val="24"/>
          <w:szCs w:val="24"/>
        </w:rPr>
        <w:t xml:space="preserve">, M., </w:t>
      </w:r>
      <w:proofErr w:type="spellStart"/>
      <w:r w:rsidR="003E4F4A">
        <w:rPr>
          <w:rFonts w:ascii="Times New Roman" w:hAnsi="Times New Roman" w:cs="Times New Roman"/>
          <w:sz w:val="24"/>
          <w:szCs w:val="24"/>
        </w:rPr>
        <w:t>Micheletti-Cremasco</w:t>
      </w:r>
      <w:proofErr w:type="spellEnd"/>
      <w:r w:rsidR="003E4F4A">
        <w:rPr>
          <w:rFonts w:ascii="Times New Roman" w:hAnsi="Times New Roman" w:cs="Times New Roman"/>
          <w:sz w:val="24"/>
          <w:szCs w:val="24"/>
        </w:rPr>
        <w:t xml:space="preserve">, M., </w:t>
      </w:r>
      <w:proofErr w:type="spellStart"/>
      <w:r w:rsidRPr="00486DBD">
        <w:rPr>
          <w:rFonts w:ascii="Times New Roman" w:hAnsi="Times New Roman" w:cs="Times New Roman"/>
          <w:sz w:val="24"/>
          <w:szCs w:val="24"/>
        </w:rPr>
        <w:t>Cavallo</w:t>
      </w:r>
      <w:proofErr w:type="spellEnd"/>
      <w:r w:rsidRPr="00486DBD">
        <w:rPr>
          <w:rFonts w:ascii="Times New Roman" w:hAnsi="Times New Roman" w:cs="Times New Roman"/>
          <w:sz w:val="24"/>
          <w:szCs w:val="24"/>
        </w:rPr>
        <w:t xml:space="preserve">, E. (2019). </w:t>
      </w:r>
      <w:r w:rsidRPr="003E4F4A">
        <w:rPr>
          <w:rFonts w:ascii="Times New Roman" w:hAnsi="Times New Roman" w:cs="Times New Roman"/>
          <w:i/>
          <w:sz w:val="24"/>
          <w:szCs w:val="24"/>
        </w:rPr>
        <w:t xml:space="preserve">An ergonomic approach to sustainable development: The role of information environment and social-psychological variables in the adoption of </w:t>
      </w:r>
      <w:proofErr w:type="spellStart"/>
      <w:r w:rsidRPr="003E4F4A">
        <w:rPr>
          <w:rFonts w:ascii="Times New Roman" w:hAnsi="Times New Roman" w:cs="Times New Roman"/>
          <w:i/>
          <w:sz w:val="24"/>
          <w:szCs w:val="24"/>
        </w:rPr>
        <w:t>Agri</w:t>
      </w:r>
      <w:proofErr w:type="spellEnd"/>
      <w:r w:rsidRPr="003E4F4A">
        <w:rPr>
          <w:rFonts w:ascii="Times New Roman" w:hAnsi="Times New Roman" w:cs="Times New Roman"/>
          <w:i/>
          <w:sz w:val="24"/>
          <w:szCs w:val="24"/>
        </w:rPr>
        <w:t>-environmental innovations</w:t>
      </w:r>
      <w:r w:rsidRPr="00486DBD">
        <w:rPr>
          <w:rFonts w:ascii="Times New Roman" w:hAnsi="Times New Roman" w:cs="Times New Roman"/>
          <w:sz w:val="24"/>
          <w:szCs w:val="24"/>
        </w:rPr>
        <w:t>. Sustainable Development, 27(6), 1049–1062.</w:t>
      </w:r>
    </w:p>
    <w:p w:rsidR="00486DBD" w:rsidRDefault="00486DBD" w:rsidP="00323069">
      <w:pPr>
        <w:spacing w:after="0" w:line="360" w:lineRule="auto"/>
        <w:ind w:firstLine="720"/>
        <w:jc w:val="both"/>
        <w:rPr>
          <w:rFonts w:ascii="Times New Roman" w:hAnsi="Times New Roman" w:cs="Times New Roman"/>
          <w:sz w:val="24"/>
          <w:szCs w:val="24"/>
        </w:rPr>
      </w:pPr>
      <w:proofErr w:type="spellStart"/>
      <w:r w:rsidRPr="00486DBD">
        <w:rPr>
          <w:rFonts w:ascii="Times New Roman" w:hAnsi="Times New Roman" w:cs="Times New Roman"/>
          <w:sz w:val="24"/>
          <w:szCs w:val="24"/>
        </w:rPr>
        <w:t>Cuppen</w:t>
      </w:r>
      <w:proofErr w:type="spellEnd"/>
      <w:r w:rsidRPr="00486DBD">
        <w:rPr>
          <w:rFonts w:ascii="Times New Roman" w:hAnsi="Times New Roman" w:cs="Times New Roman"/>
          <w:sz w:val="24"/>
          <w:szCs w:val="24"/>
        </w:rPr>
        <w:t>, E., Bosch</w:t>
      </w:r>
      <w:r w:rsidR="003E4F4A">
        <w:rPr>
          <w:rFonts w:ascii="Times New Roman" w:hAnsi="Times New Roman" w:cs="Times New Roman"/>
          <w:sz w:val="24"/>
          <w:szCs w:val="24"/>
        </w:rPr>
        <w:t>-</w:t>
      </w:r>
      <w:proofErr w:type="spellStart"/>
      <w:r w:rsidR="003E4F4A">
        <w:rPr>
          <w:rFonts w:ascii="Times New Roman" w:hAnsi="Times New Roman" w:cs="Times New Roman"/>
          <w:sz w:val="24"/>
          <w:szCs w:val="24"/>
        </w:rPr>
        <w:t>Rekveldt</w:t>
      </w:r>
      <w:proofErr w:type="spellEnd"/>
      <w:r w:rsidR="003E4F4A">
        <w:rPr>
          <w:rFonts w:ascii="Times New Roman" w:hAnsi="Times New Roman" w:cs="Times New Roman"/>
          <w:sz w:val="24"/>
          <w:szCs w:val="24"/>
        </w:rPr>
        <w:t xml:space="preserve">, M. G., </w:t>
      </w:r>
      <w:proofErr w:type="spellStart"/>
      <w:r w:rsidR="003E4F4A">
        <w:rPr>
          <w:rFonts w:ascii="Times New Roman" w:hAnsi="Times New Roman" w:cs="Times New Roman"/>
          <w:sz w:val="24"/>
          <w:szCs w:val="24"/>
        </w:rPr>
        <w:t>Pikaar</w:t>
      </w:r>
      <w:proofErr w:type="spellEnd"/>
      <w:r w:rsidR="003E4F4A">
        <w:rPr>
          <w:rFonts w:ascii="Times New Roman" w:hAnsi="Times New Roman" w:cs="Times New Roman"/>
          <w:sz w:val="24"/>
          <w:szCs w:val="24"/>
        </w:rPr>
        <w:t xml:space="preserve">, E., </w:t>
      </w:r>
      <w:proofErr w:type="spellStart"/>
      <w:r w:rsidRPr="00486DBD">
        <w:rPr>
          <w:rFonts w:ascii="Times New Roman" w:hAnsi="Times New Roman" w:cs="Times New Roman"/>
          <w:sz w:val="24"/>
          <w:szCs w:val="24"/>
        </w:rPr>
        <w:t>Mehos</w:t>
      </w:r>
      <w:proofErr w:type="spellEnd"/>
      <w:r w:rsidRPr="00486DBD">
        <w:rPr>
          <w:rFonts w:ascii="Times New Roman" w:hAnsi="Times New Roman" w:cs="Times New Roman"/>
          <w:sz w:val="24"/>
          <w:szCs w:val="24"/>
        </w:rPr>
        <w:t xml:space="preserve">, D. C. (2016). </w:t>
      </w:r>
      <w:r w:rsidRPr="003E4F4A">
        <w:rPr>
          <w:rFonts w:ascii="Times New Roman" w:hAnsi="Times New Roman" w:cs="Times New Roman"/>
          <w:i/>
          <w:sz w:val="24"/>
          <w:szCs w:val="24"/>
        </w:rPr>
        <w:t>Stakeholder engagement in large-scale energy infrastructure projects: Revealing perspectives using Q methodology</w:t>
      </w:r>
      <w:r w:rsidRPr="00486DBD">
        <w:rPr>
          <w:rFonts w:ascii="Times New Roman" w:hAnsi="Times New Roman" w:cs="Times New Roman"/>
          <w:sz w:val="24"/>
          <w:szCs w:val="24"/>
        </w:rPr>
        <w:t>. International Journal of Project Management, 34(7), 1347–1359.</w:t>
      </w:r>
    </w:p>
    <w:p w:rsidR="00486DBD" w:rsidRDefault="003E4F4A" w:rsidP="0032306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Di </w:t>
      </w:r>
      <w:proofErr w:type="spellStart"/>
      <w:r>
        <w:rPr>
          <w:rFonts w:ascii="Times New Roman" w:hAnsi="Times New Roman" w:cs="Times New Roman"/>
          <w:sz w:val="24"/>
          <w:szCs w:val="24"/>
        </w:rPr>
        <w:t>Maddaloni</w:t>
      </w:r>
      <w:proofErr w:type="spellEnd"/>
      <w:r>
        <w:rPr>
          <w:rFonts w:ascii="Times New Roman" w:hAnsi="Times New Roman" w:cs="Times New Roman"/>
          <w:sz w:val="24"/>
          <w:szCs w:val="24"/>
        </w:rPr>
        <w:t xml:space="preserve">, F., </w:t>
      </w:r>
      <w:r w:rsidR="00486DBD" w:rsidRPr="00486DBD">
        <w:rPr>
          <w:rFonts w:ascii="Times New Roman" w:hAnsi="Times New Roman" w:cs="Times New Roman"/>
          <w:sz w:val="24"/>
          <w:szCs w:val="24"/>
        </w:rPr>
        <w:t xml:space="preserve">Davis, K. (2017). </w:t>
      </w:r>
      <w:r w:rsidR="00486DBD" w:rsidRPr="003E4F4A">
        <w:rPr>
          <w:rFonts w:ascii="Times New Roman" w:hAnsi="Times New Roman" w:cs="Times New Roman"/>
          <w:i/>
          <w:sz w:val="24"/>
          <w:szCs w:val="24"/>
        </w:rPr>
        <w:t>The influence of local community stakeholders in megaprojects: Rethinking their inclusiveness to improve project performance</w:t>
      </w:r>
      <w:r w:rsidR="00486DBD" w:rsidRPr="00486DBD">
        <w:rPr>
          <w:rFonts w:ascii="Times New Roman" w:hAnsi="Times New Roman" w:cs="Times New Roman"/>
          <w:sz w:val="24"/>
          <w:szCs w:val="24"/>
        </w:rPr>
        <w:t>. International Journal of Project Management, 35(8), 1537–1556.</w:t>
      </w:r>
    </w:p>
    <w:p w:rsidR="00486DBD" w:rsidRDefault="003E4F4A" w:rsidP="00323069">
      <w:pPr>
        <w:spacing w:after="0" w:line="36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Eskerod</w:t>
      </w:r>
      <w:proofErr w:type="spellEnd"/>
      <w:r>
        <w:rPr>
          <w:rFonts w:ascii="Times New Roman" w:hAnsi="Times New Roman" w:cs="Times New Roman"/>
          <w:sz w:val="24"/>
          <w:szCs w:val="24"/>
        </w:rPr>
        <w:t xml:space="preserve">, P., </w:t>
      </w:r>
      <w:proofErr w:type="spellStart"/>
      <w:r w:rsidR="00486DBD" w:rsidRPr="00486DBD">
        <w:rPr>
          <w:rFonts w:ascii="Times New Roman" w:hAnsi="Times New Roman" w:cs="Times New Roman"/>
          <w:sz w:val="24"/>
          <w:szCs w:val="24"/>
        </w:rPr>
        <w:t>Huemann</w:t>
      </w:r>
      <w:proofErr w:type="spellEnd"/>
      <w:r w:rsidR="00486DBD" w:rsidRPr="00486DBD">
        <w:rPr>
          <w:rFonts w:ascii="Times New Roman" w:hAnsi="Times New Roman" w:cs="Times New Roman"/>
          <w:sz w:val="24"/>
          <w:szCs w:val="24"/>
        </w:rPr>
        <w:t xml:space="preserve">, M. (2013). </w:t>
      </w:r>
      <w:r w:rsidR="00486DBD" w:rsidRPr="003E4F4A">
        <w:rPr>
          <w:rFonts w:ascii="Times New Roman" w:hAnsi="Times New Roman" w:cs="Times New Roman"/>
          <w:i/>
          <w:sz w:val="24"/>
          <w:szCs w:val="24"/>
        </w:rPr>
        <w:t xml:space="preserve">Sustainable development and project stakeholder management: What standards </w:t>
      </w:r>
      <w:proofErr w:type="gramStart"/>
      <w:r w:rsidR="00486DBD" w:rsidRPr="003E4F4A">
        <w:rPr>
          <w:rFonts w:ascii="Times New Roman" w:hAnsi="Times New Roman" w:cs="Times New Roman"/>
          <w:i/>
          <w:sz w:val="24"/>
          <w:szCs w:val="24"/>
        </w:rPr>
        <w:t>say</w:t>
      </w:r>
      <w:r w:rsidR="00486DBD" w:rsidRPr="00486DBD">
        <w:rPr>
          <w:rFonts w:ascii="Times New Roman" w:hAnsi="Times New Roman" w:cs="Times New Roman"/>
          <w:sz w:val="24"/>
          <w:szCs w:val="24"/>
        </w:rPr>
        <w:t>.</w:t>
      </w:r>
      <w:proofErr w:type="gramEnd"/>
      <w:r w:rsidR="00486DBD" w:rsidRPr="00486DBD">
        <w:rPr>
          <w:rFonts w:ascii="Times New Roman" w:hAnsi="Times New Roman" w:cs="Times New Roman"/>
          <w:sz w:val="24"/>
          <w:szCs w:val="24"/>
        </w:rPr>
        <w:t xml:space="preserve"> International Journal of Managing Projects in Business, 6(1), 36–50.</w:t>
      </w:r>
    </w:p>
    <w:p w:rsidR="003E4F4A" w:rsidRPr="00323069" w:rsidRDefault="003E4F4A" w:rsidP="00323069">
      <w:pPr>
        <w:spacing w:after="0" w:line="36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Hossen</w:t>
      </w:r>
      <w:proofErr w:type="spellEnd"/>
      <w:r>
        <w:rPr>
          <w:rFonts w:ascii="Times New Roman" w:hAnsi="Times New Roman" w:cs="Times New Roman"/>
          <w:sz w:val="24"/>
          <w:szCs w:val="24"/>
        </w:rPr>
        <w:t xml:space="preserve">, M. M., Kang, S., </w:t>
      </w:r>
      <w:r w:rsidRPr="003E4F4A">
        <w:rPr>
          <w:rFonts w:ascii="Times New Roman" w:hAnsi="Times New Roman" w:cs="Times New Roman"/>
          <w:sz w:val="24"/>
          <w:szCs w:val="24"/>
        </w:rPr>
        <w:t xml:space="preserve">Kim, J. (2015) </w:t>
      </w:r>
      <w:r w:rsidRPr="003E4F4A">
        <w:rPr>
          <w:rFonts w:ascii="Times New Roman" w:hAnsi="Times New Roman" w:cs="Times New Roman"/>
          <w:i/>
          <w:sz w:val="24"/>
          <w:szCs w:val="24"/>
        </w:rPr>
        <w:t>Construction schedule delay risk assessment by using combined AHP-RII methodology for an international NPP project</w:t>
      </w:r>
      <w:r w:rsidRPr="003E4F4A">
        <w:rPr>
          <w:rFonts w:ascii="Times New Roman" w:hAnsi="Times New Roman" w:cs="Times New Roman"/>
          <w:sz w:val="24"/>
          <w:szCs w:val="24"/>
        </w:rPr>
        <w:t xml:space="preserve">. Nuclear Engineering and Technology, 47(3), pp. 362-379.  </w:t>
      </w:r>
    </w:p>
    <w:p w:rsidR="00323069" w:rsidRDefault="00323069" w:rsidP="00323069">
      <w:pPr>
        <w:spacing w:after="0" w:line="360" w:lineRule="auto"/>
        <w:ind w:firstLine="720"/>
        <w:jc w:val="both"/>
        <w:rPr>
          <w:rFonts w:ascii="Times New Roman" w:hAnsi="Times New Roman" w:cs="Times New Roman"/>
          <w:sz w:val="24"/>
          <w:szCs w:val="24"/>
        </w:rPr>
      </w:pPr>
      <w:proofErr w:type="spellStart"/>
      <w:r w:rsidRPr="00323069">
        <w:rPr>
          <w:rFonts w:ascii="Times New Roman" w:hAnsi="Times New Roman" w:cs="Times New Roman"/>
          <w:sz w:val="24"/>
          <w:szCs w:val="24"/>
        </w:rPr>
        <w:t>Iddon</w:t>
      </w:r>
      <w:proofErr w:type="spellEnd"/>
      <w:r w:rsidRPr="00323069">
        <w:rPr>
          <w:rFonts w:ascii="Times New Roman" w:hAnsi="Times New Roman" w:cs="Times New Roman"/>
          <w:sz w:val="24"/>
          <w:szCs w:val="24"/>
        </w:rPr>
        <w:t>, C.</w:t>
      </w:r>
      <w:r w:rsidR="003E4F4A">
        <w:rPr>
          <w:rFonts w:ascii="Times New Roman" w:hAnsi="Times New Roman" w:cs="Times New Roman"/>
          <w:sz w:val="24"/>
          <w:szCs w:val="24"/>
        </w:rPr>
        <w:t xml:space="preserve"> </w:t>
      </w:r>
      <w:r w:rsidRPr="00323069">
        <w:rPr>
          <w:rFonts w:ascii="Times New Roman" w:hAnsi="Times New Roman" w:cs="Times New Roman"/>
          <w:sz w:val="24"/>
          <w:szCs w:val="24"/>
        </w:rPr>
        <w:t>R.</w:t>
      </w:r>
      <w:r w:rsidR="003E4F4A">
        <w:rPr>
          <w:rFonts w:ascii="Times New Roman" w:hAnsi="Times New Roman" w:cs="Times New Roman"/>
          <w:sz w:val="24"/>
          <w:szCs w:val="24"/>
        </w:rPr>
        <w:t xml:space="preserve">, </w:t>
      </w:r>
      <w:r w:rsidRPr="00323069">
        <w:rPr>
          <w:rFonts w:ascii="Times New Roman" w:hAnsi="Times New Roman" w:cs="Times New Roman"/>
          <w:sz w:val="24"/>
          <w:szCs w:val="24"/>
        </w:rPr>
        <w:t>Firth, S.</w:t>
      </w:r>
      <w:r w:rsidR="003E4F4A">
        <w:rPr>
          <w:rFonts w:ascii="Times New Roman" w:hAnsi="Times New Roman" w:cs="Times New Roman"/>
          <w:sz w:val="24"/>
          <w:szCs w:val="24"/>
        </w:rPr>
        <w:t xml:space="preserve"> K.</w:t>
      </w:r>
      <w:r w:rsidRPr="00323069">
        <w:rPr>
          <w:rFonts w:ascii="Times New Roman" w:hAnsi="Times New Roman" w:cs="Times New Roman"/>
          <w:sz w:val="24"/>
          <w:szCs w:val="24"/>
        </w:rPr>
        <w:t xml:space="preserve"> </w:t>
      </w:r>
      <w:r w:rsidR="003E4F4A">
        <w:rPr>
          <w:rFonts w:ascii="Times New Roman" w:hAnsi="Times New Roman" w:cs="Times New Roman"/>
          <w:sz w:val="24"/>
          <w:szCs w:val="24"/>
        </w:rPr>
        <w:t>(</w:t>
      </w:r>
      <w:r w:rsidRPr="00323069">
        <w:rPr>
          <w:rFonts w:ascii="Times New Roman" w:hAnsi="Times New Roman" w:cs="Times New Roman"/>
          <w:sz w:val="24"/>
          <w:szCs w:val="24"/>
        </w:rPr>
        <w:t>2013</w:t>
      </w:r>
      <w:r w:rsidR="003E4F4A">
        <w:rPr>
          <w:rFonts w:ascii="Times New Roman" w:hAnsi="Times New Roman" w:cs="Times New Roman"/>
          <w:sz w:val="24"/>
          <w:szCs w:val="24"/>
        </w:rPr>
        <w:t>)</w:t>
      </w:r>
      <w:r w:rsidRPr="00323069">
        <w:rPr>
          <w:rFonts w:ascii="Times New Roman" w:hAnsi="Times New Roman" w:cs="Times New Roman"/>
          <w:sz w:val="24"/>
          <w:szCs w:val="24"/>
        </w:rPr>
        <w:t xml:space="preserve">. </w:t>
      </w:r>
      <w:r w:rsidRPr="003E4F4A">
        <w:rPr>
          <w:rFonts w:ascii="Times New Roman" w:hAnsi="Times New Roman" w:cs="Times New Roman"/>
          <w:i/>
          <w:sz w:val="24"/>
          <w:szCs w:val="24"/>
        </w:rPr>
        <w:t>Embodied and operational energy for new-build housing: a case study of construction methods in the UK</w:t>
      </w:r>
      <w:r w:rsidRPr="00323069">
        <w:rPr>
          <w:rFonts w:ascii="Times New Roman" w:hAnsi="Times New Roman" w:cs="Times New Roman"/>
          <w:sz w:val="24"/>
          <w:szCs w:val="24"/>
        </w:rPr>
        <w:t>. Energ</w:t>
      </w:r>
      <w:r w:rsidR="003E4F4A">
        <w:rPr>
          <w:rFonts w:ascii="Times New Roman" w:hAnsi="Times New Roman" w:cs="Times New Roman"/>
          <w:sz w:val="24"/>
          <w:szCs w:val="24"/>
        </w:rPr>
        <w:t xml:space="preserve">y and Buildings, 67, </w:t>
      </w:r>
      <w:r w:rsidRPr="00323069">
        <w:rPr>
          <w:rFonts w:ascii="Times New Roman" w:hAnsi="Times New Roman" w:cs="Times New Roman"/>
          <w:sz w:val="24"/>
          <w:szCs w:val="24"/>
        </w:rPr>
        <w:t xml:space="preserve">479-488. </w:t>
      </w:r>
    </w:p>
    <w:p w:rsidR="003E4F4A" w:rsidRDefault="003E4F4A" w:rsidP="00323069">
      <w:pPr>
        <w:spacing w:after="0" w:line="360" w:lineRule="auto"/>
        <w:ind w:firstLine="720"/>
        <w:jc w:val="both"/>
        <w:rPr>
          <w:rFonts w:ascii="Times New Roman" w:hAnsi="Times New Roman" w:cs="Times New Roman"/>
          <w:sz w:val="24"/>
          <w:szCs w:val="24"/>
        </w:rPr>
      </w:pPr>
      <w:proofErr w:type="spellStart"/>
      <w:r w:rsidRPr="003E4F4A">
        <w:rPr>
          <w:rFonts w:ascii="Times New Roman" w:hAnsi="Times New Roman" w:cs="Times New Roman"/>
          <w:sz w:val="24"/>
          <w:szCs w:val="24"/>
        </w:rPr>
        <w:t>Jugdev</w:t>
      </w:r>
      <w:proofErr w:type="spellEnd"/>
      <w:r w:rsidRPr="003E4F4A">
        <w:rPr>
          <w:rFonts w:ascii="Times New Roman" w:hAnsi="Times New Roman" w:cs="Times New Roman"/>
          <w:sz w:val="24"/>
          <w:szCs w:val="24"/>
        </w:rPr>
        <w:t>, K., Perkins</w:t>
      </w:r>
      <w:r>
        <w:rPr>
          <w:rFonts w:ascii="Times New Roman" w:hAnsi="Times New Roman" w:cs="Times New Roman"/>
          <w:sz w:val="24"/>
          <w:szCs w:val="24"/>
        </w:rPr>
        <w:t xml:space="preserve">, D., Fortune, J., White, D., </w:t>
      </w:r>
      <w:r w:rsidRPr="003E4F4A">
        <w:rPr>
          <w:rFonts w:ascii="Times New Roman" w:hAnsi="Times New Roman" w:cs="Times New Roman"/>
          <w:sz w:val="24"/>
          <w:szCs w:val="24"/>
        </w:rPr>
        <w:t xml:space="preserve">Walker, D. (2013) </w:t>
      </w:r>
      <w:proofErr w:type="gramStart"/>
      <w:r w:rsidRPr="003E4F4A">
        <w:rPr>
          <w:rFonts w:ascii="Times New Roman" w:hAnsi="Times New Roman" w:cs="Times New Roman"/>
          <w:i/>
          <w:sz w:val="24"/>
          <w:szCs w:val="24"/>
        </w:rPr>
        <w:t>An</w:t>
      </w:r>
      <w:proofErr w:type="gramEnd"/>
      <w:r w:rsidRPr="003E4F4A">
        <w:rPr>
          <w:rFonts w:ascii="Times New Roman" w:hAnsi="Times New Roman" w:cs="Times New Roman"/>
          <w:i/>
          <w:sz w:val="24"/>
          <w:szCs w:val="24"/>
        </w:rPr>
        <w:t xml:space="preserve"> exploratory study of project success with tools, software and methods</w:t>
      </w:r>
      <w:r w:rsidRPr="003E4F4A">
        <w:rPr>
          <w:rFonts w:ascii="Times New Roman" w:hAnsi="Times New Roman" w:cs="Times New Roman"/>
          <w:sz w:val="24"/>
          <w:szCs w:val="24"/>
        </w:rPr>
        <w:t xml:space="preserve">. International Journal of Managing </w:t>
      </w:r>
      <w:r>
        <w:rPr>
          <w:rFonts w:ascii="Times New Roman" w:hAnsi="Times New Roman" w:cs="Times New Roman"/>
          <w:sz w:val="24"/>
          <w:szCs w:val="24"/>
        </w:rPr>
        <w:t xml:space="preserve">Projects in Business, 6(3), </w:t>
      </w:r>
      <w:r w:rsidRPr="003E4F4A">
        <w:rPr>
          <w:rFonts w:ascii="Times New Roman" w:hAnsi="Times New Roman" w:cs="Times New Roman"/>
          <w:sz w:val="24"/>
          <w:szCs w:val="24"/>
        </w:rPr>
        <w:t>534 –</w:t>
      </w:r>
      <w:r>
        <w:rPr>
          <w:rFonts w:ascii="Times New Roman" w:hAnsi="Times New Roman" w:cs="Times New Roman"/>
          <w:sz w:val="24"/>
          <w:szCs w:val="24"/>
        </w:rPr>
        <w:t xml:space="preserve"> 551. </w:t>
      </w:r>
    </w:p>
    <w:p w:rsidR="003E4F4A" w:rsidRPr="00323069" w:rsidRDefault="003E4F4A" w:rsidP="00323069">
      <w:pPr>
        <w:spacing w:after="0" w:line="36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Olawale</w:t>
      </w:r>
      <w:proofErr w:type="spellEnd"/>
      <w:r>
        <w:rPr>
          <w:rFonts w:ascii="Times New Roman" w:hAnsi="Times New Roman" w:cs="Times New Roman"/>
          <w:sz w:val="24"/>
          <w:szCs w:val="24"/>
        </w:rPr>
        <w:t xml:space="preserve">, Y., </w:t>
      </w:r>
      <w:r w:rsidRPr="003E4F4A">
        <w:rPr>
          <w:rFonts w:ascii="Times New Roman" w:hAnsi="Times New Roman" w:cs="Times New Roman"/>
          <w:sz w:val="24"/>
          <w:szCs w:val="24"/>
        </w:rPr>
        <w:t xml:space="preserve">Sun, M. (2010) </w:t>
      </w:r>
      <w:r w:rsidRPr="003E4F4A">
        <w:rPr>
          <w:rFonts w:ascii="Times New Roman" w:hAnsi="Times New Roman" w:cs="Times New Roman"/>
          <w:i/>
          <w:sz w:val="24"/>
          <w:szCs w:val="24"/>
        </w:rPr>
        <w:t>Cost and time control of construction projects: Inhibiting factors and mitigating measures in practice</w:t>
      </w:r>
      <w:r w:rsidRPr="003E4F4A">
        <w:rPr>
          <w:rFonts w:ascii="Times New Roman" w:hAnsi="Times New Roman" w:cs="Times New Roman"/>
          <w:sz w:val="24"/>
          <w:szCs w:val="24"/>
        </w:rPr>
        <w:t>. Construction Manag</w:t>
      </w:r>
      <w:r>
        <w:rPr>
          <w:rFonts w:ascii="Times New Roman" w:hAnsi="Times New Roman" w:cs="Times New Roman"/>
          <w:sz w:val="24"/>
          <w:szCs w:val="24"/>
        </w:rPr>
        <w:t>ement and Economics, 28 (5),</w:t>
      </w:r>
      <w:r w:rsidRPr="003E4F4A">
        <w:rPr>
          <w:rFonts w:ascii="Times New Roman" w:hAnsi="Times New Roman" w:cs="Times New Roman"/>
          <w:sz w:val="24"/>
          <w:szCs w:val="24"/>
        </w:rPr>
        <w:t xml:space="preserve"> 509 – 526.</w:t>
      </w:r>
    </w:p>
    <w:p w:rsidR="00486DBD" w:rsidRPr="00486DBD" w:rsidRDefault="003E4F4A" w:rsidP="00486DBD">
      <w:pPr>
        <w:spacing w:after="0" w:line="36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Succar</w:t>
      </w:r>
      <w:proofErr w:type="spellEnd"/>
      <w:r>
        <w:rPr>
          <w:rFonts w:ascii="Times New Roman" w:hAnsi="Times New Roman" w:cs="Times New Roman"/>
          <w:sz w:val="24"/>
          <w:szCs w:val="24"/>
        </w:rPr>
        <w:t xml:space="preserve">, B. (2009), </w:t>
      </w:r>
      <w:r w:rsidR="00486DBD" w:rsidRPr="003E4F4A">
        <w:rPr>
          <w:rFonts w:ascii="Times New Roman" w:hAnsi="Times New Roman" w:cs="Times New Roman"/>
          <w:i/>
          <w:sz w:val="24"/>
          <w:szCs w:val="24"/>
        </w:rPr>
        <w:t xml:space="preserve">Building information modelling framework: a research and delivery </w:t>
      </w:r>
      <w:proofErr w:type="spellStart"/>
      <w:r w:rsidR="00486DBD" w:rsidRPr="003E4F4A">
        <w:rPr>
          <w:rFonts w:ascii="Times New Roman" w:hAnsi="Times New Roman" w:cs="Times New Roman"/>
          <w:i/>
          <w:sz w:val="24"/>
          <w:szCs w:val="24"/>
        </w:rPr>
        <w:t>foundationfor</w:t>
      </w:r>
      <w:proofErr w:type="spellEnd"/>
      <w:r w:rsidR="00486DBD" w:rsidRPr="003E4F4A">
        <w:rPr>
          <w:rFonts w:ascii="Times New Roman" w:hAnsi="Times New Roman" w:cs="Times New Roman"/>
          <w:i/>
          <w:sz w:val="24"/>
          <w:szCs w:val="24"/>
        </w:rPr>
        <w:t xml:space="preserve"> industry stakeholders</w:t>
      </w:r>
      <w:r w:rsidR="00486DBD" w:rsidRPr="00486DBD">
        <w:rPr>
          <w:rFonts w:ascii="Times New Roman" w:hAnsi="Times New Roman" w:cs="Times New Roman"/>
          <w:sz w:val="24"/>
          <w:szCs w:val="24"/>
        </w:rPr>
        <w:t xml:space="preserve">, </w:t>
      </w:r>
      <w:r>
        <w:rPr>
          <w:rFonts w:ascii="Times New Roman" w:hAnsi="Times New Roman" w:cs="Times New Roman"/>
          <w:sz w:val="24"/>
          <w:szCs w:val="24"/>
        </w:rPr>
        <w:t>Automation in Construction, 18 (</w:t>
      </w:r>
      <w:r w:rsidR="00486DBD" w:rsidRPr="00486DBD">
        <w:rPr>
          <w:rFonts w:ascii="Times New Roman" w:hAnsi="Times New Roman" w:cs="Times New Roman"/>
          <w:sz w:val="24"/>
          <w:szCs w:val="24"/>
        </w:rPr>
        <w:t>3</w:t>
      </w:r>
      <w:r>
        <w:rPr>
          <w:rFonts w:ascii="Times New Roman" w:hAnsi="Times New Roman" w:cs="Times New Roman"/>
          <w:sz w:val="24"/>
          <w:szCs w:val="24"/>
        </w:rPr>
        <w:t xml:space="preserve">), </w:t>
      </w:r>
      <w:r w:rsidR="00486DBD" w:rsidRPr="00486DBD">
        <w:rPr>
          <w:rFonts w:ascii="Times New Roman" w:hAnsi="Times New Roman" w:cs="Times New Roman"/>
          <w:sz w:val="24"/>
          <w:szCs w:val="24"/>
        </w:rPr>
        <w:t xml:space="preserve">357-375 </w:t>
      </w:r>
    </w:p>
    <w:p w:rsidR="00486DBD" w:rsidRPr="00486DBD" w:rsidRDefault="00486DBD" w:rsidP="00486DBD">
      <w:pPr>
        <w:spacing w:after="0" w:line="360" w:lineRule="auto"/>
        <w:ind w:firstLine="720"/>
        <w:jc w:val="both"/>
        <w:rPr>
          <w:rFonts w:ascii="Times New Roman" w:hAnsi="Times New Roman" w:cs="Times New Roman"/>
          <w:sz w:val="24"/>
          <w:szCs w:val="24"/>
        </w:rPr>
      </w:pPr>
    </w:p>
    <w:sectPr w:rsidR="00486DBD" w:rsidRPr="00486DBD" w:rsidSect="0054368E">
      <w:footerReference w:type="default" r:id="rId8"/>
      <w:pgSz w:w="12240" w:h="15840"/>
      <w:pgMar w:top="1440" w:right="1440" w:bottom="1440" w:left="1440" w:header="720" w:footer="27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075" w:rsidRDefault="002A5075" w:rsidP="00694E07">
      <w:pPr>
        <w:spacing w:after="0" w:line="240" w:lineRule="auto"/>
      </w:pPr>
      <w:r>
        <w:separator/>
      </w:r>
    </w:p>
  </w:endnote>
  <w:endnote w:type="continuationSeparator" w:id="0">
    <w:p w:rsidR="002A5075" w:rsidRDefault="002A5075" w:rsidP="00694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88380"/>
      <w:docPartObj>
        <w:docPartGallery w:val="Page Numbers (Bottom of Page)"/>
        <w:docPartUnique/>
      </w:docPartObj>
    </w:sdtPr>
    <w:sdtEndPr/>
    <w:sdtContent>
      <w:p w:rsidR="00694E07" w:rsidRDefault="00075799">
        <w:pPr>
          <w:pStyle w:val="Footer"/>
          <w:jc w:val="right"/>
        </w:pPr>
        <w:r>
          <w:fldChar w:fldCharType="begin"/>
        </w:r>
        <w:r w:rsidR="0094378A">
          <w:instrText xml:space="preserve"> PAGE   \* MERGEFORMAT </w:instrText>
        </w:r>
        <w:r>
          <w:fldChar w:fldCharType="separate"/>
        </w:r>
        <w:r w:rsidR="00E131A5">
          <w:rPr>
            <w:noProof/>
          </w:rPr>
          <w:t>15</w:t>
        </w:r>
        <w:r>
          <w:rPr>
            <w:noProof/>
          </w:rPr>
          <w:fldChar w:fldCharType="end"/>
        </w:r>
      </w:p>
    </w:sdtContent>
  </w:sdt>
  <w:p w:rsidR="00694E07" w:rsidRDefault="00694E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075" w:rsidRDefault="002A5075" w:rsidP="00694E07">
      <w:pPr>
        <w:spacing w:after="0" w:line="240" w:lineRule="auto"/>
      </w:pPr>
      <w:r>
        <w:separator/>
      </w:r>
    </w:p>
  </w:footnote>
  <w:footnote w:type="continuationSeparator" w:id="0">
    <w:p w:rsidR="002A5075" w:rsidRDefault="002A5075" w:rsidP="00694E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56F84"/>
    <w:multiLevelType w:val="multilevel"/>
    <w:tmpl w:val="DCB6D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F45B2C"/>
    <w:multiLevelType w:val="multilevel"/>
    <w:tmpl w:val="F95E1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EC04ED"/>
    <w:multiLevelType w:val="multilevel"/>
    <w:tmpl w:val="71344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430746"/>
    <w:multiLevelType w:val="multilevel"/>
    <w:tmpl w:val="89AE5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BD5094"/>
    <w:multiLevelType w:val="multilevel"/>
    <w:tmpl w:val="F3161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2C0533"/>
    <w:multiLevelType w:val="multilevel"/>
    <w:tmpl w:val="39CE1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772355"/>
    <w:multiLevelType w:val="multilevel"/>
    <w:tmpl w:val="7C52C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C130E5"/>
    <w:multiLevelType w:val="multilevel"/>
    <w:tmpl w:val="01101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BE01F0"/>
    <w:multiLevelType w:val="multilevel"/>
    <w:tmpl w:val="EAFEA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830F84"/>
    <w:multiLevelType w:val="multilevel"/>
    <w:tmpl w:val="DA326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DA5EF7"/>
    <w:multiLevelType w:val="multilevel"/>
    <w:tmpl w:val="E04C8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634DA7"/>
    <w:multiLevelType w:val="multilevel"/>
    <w:tmpl w:val="8438F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C401D6"/>
    <w:multiLevelType w:val="multilevel"/>
    <w:tmpl w:val="1D9060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A8223A"/>
    <w:multiLevelType w:val="multilevel"/>
    <w:tmpl w:val="778A47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EA30D5"/>
    <w:multiLevelType w:val="multilevel"/>
    <w:tmpl w:val="2084C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E75C0F"/>
    <w:multiLevelType w:val="multilevel"/>
    <w:tmpl w:val="EF22B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9B1B31"/>
    <w:multiLevelType w:val="multilevel"/>
    <w:tmpl w:val="A8544D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226418"/>
    <w:multiLevelType w:val="multilevel"/>
    <w:tmpl w:val="6C0A5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D15732"/>
    <w:multiLevelType w:val="multilevel"/>
    <w:tmpl w:val="ACE41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10352E"/>
    <w:multiLevelType w:val="multilevel"/>
    <w:tmpl w:val="CABE7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F77F32"/>
    <w:multiLevelType w:val="multilevel"/>
    <w:tmpl w:val="10B8A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EA67A0"/>
    <w:multiLevelType w:val="multilevel"/>
    <w:tmpl w:val="47727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F16AE5"/>
    <w:multiLevelType w:val="multilevel"/>
    <w:tmpl w:val="31C233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FE5E56"/>
    <w:multiLevelType w:val="multilevel"/>
    <w:tmpl w:val="A2CC1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802697"/>
    <w:multiLevelType w:val="multilevel"/>
    <w:tmpl w:val="691CB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C3580F"/>
    <w:multiLevelType w:val="multilevel"/>
    <w:tmpl w:val="1C705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3A158A"/>
    <w:multiLevelType w:val="multilevel"/>
    <w:tmpl w:val="00C04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96287E"/>
    <w:multiLevelType w:val="multilevel"/>
    <w:tmpl w:val="68C26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DF02A7"/>
    <w:multiLevelType w:val="multilevel"/>
    <w:tmpl w:val="D054C1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7604DF"/>
    <w:multiLevelType w:val="multilevel"/>
    <w:tmpl w:val="39968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D0073E"/>
    <w:multiLevelType w:val="multilevel"/>
    <w:tmpl w:val="FB8E2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2B64425"/>
    <w:multiLevelType w:val="multilevel"/>
    <w:tmpl w:val="22800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202AE3"/>
    <w:multiLevelType w:val="multilevel"/>
    <w:tmpl w:val="236A2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BE293B"/>
    <w:multiLevelType w:val="multilevel"/>
    <w:tmpl w:val="CBF05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D77BDF"/>
    <w:multiLevelType w:val="multilevel"/>
    <w:tmpl w:val="D192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1813A0"/>
    <w:multiLevelType w:val="multilevel"/>
    <w:tmpl w:val="0EA89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24616A"/>
    <w:multiLevelType w:val="multilevel"/>
    <w:tmpl w:val="C4A45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BA3B84"/>
    <w:multiLevelType w:val="multilevel"/>
    <w:tmpl w:val="13F27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26"/>
  </w:num>
  <w:num w:numId="3">
    <w:abstractNumId w:val="7"/>
  </w:num>
  <w:num w:numId="4">
    <w:abstractNumId w:val="15"/>
  </w:num>
  <w:num w:numId="5">
    <w:abstractNumId w:val="24"/>
  </w:num>
  <w:num w:numId="6">
    <w:abstractNumId w:val="32"/>
  </w:num>
  <w:num w:numId="7">
    <w:abstractNumId w:val="36"/>
  </w:num>
  <w:num w:numId="8">
    <w:abstractNumId w:val="30"/>
  </w:num>
  <w:num w:numId="9">
    <w:abstractNumId w:val="25"/>
  </w:num>
  <w:num w:numId="10">
    <w:abstractNumId w:val="37"/>
  </w:num>
  <w:num w:numId="11">
    <w:abstractNumId w:val="31"/>
  </w:num>
  <w:num w:numId="12">
    <w:abstractNumId w:val="0"/>
  </w:num>
  <w:num w:numId="13">
    <w:abstractNumId w:val="9"/>
  </w:num>
  <w:num w:numId="14">
    <w:abstractNumId w:val="13"/>
  </w:num>
  <w:num w:numId="15">
    <w:abstractNumId w:val="12"/>
  </w:num>
  <w:num w:numId="16">
    <w:abstractNumId w:val="22"/>
  </w:num>
  <w:num w:numId="17">
    <w:abstractNumId w:val="16"/>
  </w:num>
  <w:num w:numId="18">
    <w:abstractNumId w:val="28"/>
  </w:num>
  <w:num w:numId="19">
    <w:abstractNumId w:val="33"/>
  </w:num>
  <w:num w:numId="20">
    <w:abstractNumId w:val="6"/>
  </w:num>
  <w:num w:numId="21">
    <w:abstractNumId w:val="14"/>
  </w:num>
  <w:num w:numId="22">
    <w:abstractNumId w:val="23"/>
  </w:num>
  <w:num w:numId="23">
    <w:abstractNumId w:val="3"/>
  </w:num>
  <w:num w:numId="24">
    <w:abstractNumId w:val="21"/>
  </w:num>
  <w:num w:numId="25">
    <w:abstractNumId w:val="5"/>
  </w:num>
  <w:num w:numId="26">
    <w:abstractNumId w:val="20"/>
  </w:num>
  <w:num w:numId="27">
    <w:abstractNumId w:val="19"/>
  </w:num>
  <w:num w:numId="28">
    <w:abstractNumId w:val="29"/>
  </w:num>
  <w:num w:numId="29">
    <w:abstractNumId w:val="17"/>
  </w:num>
  <w:num w:numId="30">
    <w:abstractNumId w:val="4"/>
  </w:num>
  <w:num w:numId="31">
    <w:abstractNumId w:val="18"/>
  </w:num>
  <w:num w:numId="32">
    <w:abstractNumId w:val="11"/>
  </w:num>
  <w:num w:numId="33">
    <w:abstractNumId w:val="10"/>
  </w:num>
  <w:num w:numId="34">
    <w:abstractNumId w:val="27"/>
  </w:num>
  <w:num w:numId="35">
    <w:abstractNumId w:val="1"/>
  </w:num>
  <w:num w:numId="36">
    <w:abstractNumId w:val="35"/>
  </w:num>
  <w:num w:numId="37">
    <w:abstractNumId w:val="8"/>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76"/>
    <w:rsid w:val="0001225E"/>
    <w:rsid w:val="000139A5"/>
    <w:rsid w:val="00017307"/>
    <w:rsid w:val="00020533"/>
    <w:rsid w:val="00026589"/>
    <w:rsid w:val="00033459"/>
    <w:rsid w:val="00036EF2"/>
    <w:rsid w:val="000549DB"/>
    <w:rsid w:val="00056003"/>
    <w:rsid w:val="00062CE7"/>
    <w:rsid w:val="0006407C"/>
    <w:rsid w:val="00075799"/>
    <w:rsid w:val="00085F5A"/>
    <w:rsid w:val="000A18D7"/>
    <w:rsid w:val="000A2B1D"/>
    <w:rsid w:val="000B2AD9"/>
    <w:rsid w:val="000D010F"/>
    <w:rsid w:val="000E5F09"/>
    <w:rsid w:val="000F089C"/>
    <w:rsid w:val="00101A7D"/>
    <w:rsid w:val="0010710C"/>
    <w:rsid w:val="00130F25"/>
    <w:rsid w:val="001837B1"/>
    <w:rsid w:val="00193FC9"/>
    <w:rsid w:val="0019478F"/>
    <w:rsid w:val="001B4E81"/>
    <w:rsid w:val="001C435B"/>
    <w:rsid w:val="001C4A85"/>
    <w:rsid w:val="001D228D"/>
    <w:rsid w:val="001D5F83"/>
    <w:rsid w:val="001D7E04"/>
    <w:rsid w:val="001F1BFE"/>
    <w:rsid w:val="001F2EE8"/>
    <w:rsid w:val="001F5CEF"/>
    <w:rsid w:val="002122B3"/>
    <w:rsid w:val="00227DD9"/>
    <w:rsid w:val="00235C66"/>
    <w:rsid w:val="00237545"/>
    <w:rsid w:val="00240835"/>
    <w:rsid w:val="002559B8"/>
    <w:rsid w:val="002702D2"/>
    <w:rsid w:val="0027116B"/>
    <w:rsid w:val="00284E54"/>
    <w:rsid w:val="00292B78"/>
    <w:rsid w:val="002A5075"/>
    <w:rsid w:val="002B7CA7"/>
    <w:rsid w:val="002F00B7"/>
    <w:rsid w:val="002F6E2F"/>
    <w:rsid w:val="002F7C03"/>
    <w:rsid w:val="00301A63"/>
    <w:rsid w:val="00310B2A"/>
    <w:rsid w:val="00323069"/>
    <w:rsid w:val="00344FC6"/>
    <w:rsid w:val="00355F63"/>
    <w:rsid w:val="00356B8A"/>
    <w:rsid w:val="00363E0F"/>
    <w:rsid w:val="00371C6B"/>
    <w:rsid w:val="0037336F"/>
    <w:rsid w:val="003826CB"/>
    <w:rsid w:val="003871D4"/>
    <w:rsid w:val="00392532"/>
    <w:rsid w:val="003C252C"/>
    <w:rsid w:val="003D2566"/>
    <w:rsid w:val="003E1223"/>
    <w:rsid w:val="003E4F4A"/>
    <w:rsid w:val="003F1377"/>
    <w:rsid w:val="00401EC2"/>
    <w:rsid w:val="00411A08"/>
    <w:rsid w:val="0043576F"/>
    <w:rsid w:val="0045309D"/>
    <w:rsid w:val="00455E8F"/>
    <w:rsid w:val="00461904"/>
    <w:rsid w:val="00474BF5"/>
    <w:rsid w:val="004751B5"/>
    <w:rsid w:val="00482C51"/>
    <w:rsid w:val="00486DBD"/>
    <w:rsid w:val="004A2ECE"/>
    <w:rsid w:val="004B261E"/>
    <w:rsid w:val="004B2A52"/>
    <w:rsid w:val="004B7298"/>
    <w:rsid w:val="004C6318"/>
    <w:rsid w:val="004D4AA5"/>
    <w:rsid w:val="004E52A8"/>
    <w:rsid w:val="005060A1"/>
    <w:rsid w:val="0052127A"/>
    <w:rsid w:val="0054368E"/>
    <w:rsid w:val="00553826"/>
    <w:rsid w:val="00555FB5"/>
    <w:rsid w:val="00560201"/>
    <w:rsid w:val="0056365F"/>
    <w:rsid w:val="00566493"/>
    <w:rsid w:val="00566949"/>
    <w:rsid w:val="005757A2"/>
    <w:rsid w:val="0059312F"/>
    <w:rsid w:val="00595168"/>
    <w:rsid w:val="005D4135"/>
    <w:rsid w:val="005E65E5"/>
    <w:rsid w:val="005F7ADC"/>
    <w:rsid w:val="006076A2"/>
    <w:rsid w:val="006130FF"/>
    <w:rsid w:val="006311DA"/>
    <w:rsid w:val="006326A9"/>
    <w:rsid w:val="006739BB"/>
    <w:rsid w:val="006856EA"/>
    <w:rsid w:val="00694E07"/>
    <w:rsid w:val="00695FCB"/>
    <w:rsid w:val="006A3959"/>
    <w:rsid w:val="006B6112"/>
    <w:rsid w:val="006F4D9D"/>
    <w:rsid w:val="007022F3"/>
    <w:rsid w:val="00712A4E"/>
    <w:rsid w:val="00722DA6"/>
    <w:rsid w:val="007262F1"/>
    <w:rsid w:val="00732097"/>
    <w:rsid w:val="00744F7F"/>
    <w:rsid w:val="007536CC"/>
    <w:rsid w:val="0077237A"/>
    <w:rsid w:val="00774723"/>
    <w:rsid w:val="00776364"/>
    <w:rsid w:val="007804EC"/>
    <w:rsid w:val="007A4B80"/>
    <w:rsid w:val="007E4A82"/>
    <w:rsid w:val="00800857"/>
    <w:rsid w:val="00802216"/>
    <w:rsid w:val="0082349B"/>
    <w:rsid w:val="0084324E"/>
    <w:rsid w:val="00845C10"/>
    <w:rsid w:val="00846659"/>
    <w:rsid w:val="00847BB4"/>
    <w:rsid w:val="00850015"/>
    <w:rsid w:val="00860761"/>
    <w:rsid w:val="00862C45"/>
    <w:rsid w:val="008759B4"/>
    <w:rsid w:val="00875DAE"/>
    <w:rsid w:val="00880389"/>
    <w:rsid w:val="008B1A4A"/>
    <w:rsid w:val="008B4476"/>
    <w:rsid w:val="008C0C6D"/>
    <w:rsid w:val="008C5E50"/>
    <w:rsid w:val="008C5F5B"/>
    <w:rsid w:val="008D06DA"/>
    <w:rsid w:val="008D2D6A"/>
    <w:rsid w:val="008F17C8"/>
    <w:rsid w:val="00902DA7"/>
    <w:rsid w:val="009066B5"/>
    <w:rsid w:val="009367A6"/>
    <w:rsid w:val="0094378A"/>
    <w:rsid w:val="00950DF4"/>
    <w:rsid w:val="009558D8"/>
    <w:rsid w:val="00961492"/>
    <w:rsid w:val="00964820"/>
    <w:rsid w:val="00986443"/>
    <w:rsid w:val="009C3B56"/>
    <w:rsid w:val="009D3524"/>
    <w:rsid w:val="009D40A0"/>
    <w:rsid w:val="009E1D00"/>
    <w:rsid w:val="009E241D"/>
    <w:rsid w:val="009E7669"/>
    <w:rsid w:val="009F7A4C"/>
    <w:rsid w:val="00A16335"/>
    <w:rsid w:val="00A434C8"/>
    <w:rsid w:val="00A543C1"/>
    <w:rsid w:val="00A62AD5"/>
    <w:rsid w:val="00A71596"/>
    <w:rsid w:val="00A75635"/>
    <w:rsid w:val="00A84F30"/>
    <w:rsid w:val="00A9451C"/>
    <w:rsid w:val="00AA59D5"/>
    <w:rsid w:val="00AD4628"/>
    <w:rsid w:val="00AD4F88"/>
    <w:rsid w:val="00AE3351"/>
    <w:rsid w:val="00AE3F94"/>
    <w:rsid w:val="00AF2427"/>
    <w:rsid w:val="00AF5604"/>
    <w:rsid w:val="00AF77AB"/>
    <w:rsid w:val="00B01221"/>
    <w:rsid w:val="00B05DBE"/>
    <w:rsid w:val="00B100E2"/>
    <w:rsid w:val="00B1128A"/>
    <w:rsid w:val="00B50780"/>
    <w:rsid w:val="00BA5010"/>
    <w:rsid w:val="00BD0A6E"/>
    <w:rsid w:val="00BE001F"/>
    <w:rsid w:val="00C008C7"/>
    <w:rsid w:val="00C048C9"/>
    <w:rsid w:val="00C15D63"/>
    <w:rsid w:val="00C26395"/>
    <w:rsid w:val="00C35F52"/>
    <w:rsid w:val="00C41DFF"/>
    <w:rsid w:val="00C51749"/>
    <w:rsid w:val="00C52D35"/>
    <w:rsid w:val="00C5322E"/>
    <w:rsid w:val="00C552E3"/>
    <w:rsid w:val="00C71C78"/>
    <w:rsid w:val="00C74C02"/>
    <w:rsid w:val="00C81D3A"/>
    <w:rsid w:val="00C87577"/>
    <w:rsid w:val="00CA7FC1"/>
    <w:rsid w:val="00CC75DC"/>
    <w:rsid w:val="00CD6847"/>
    <w:rsid w:val="00CD7BF5"/>
    <w:rsid w:val="00CF068C"/>
    <w:rsid w:val="00D4562D"/>
    <w:rsid w:val="00D46E7A"/>
    <w:rsid w:val="00D5483D"/>
    <w:rsid w:val="00D56393"/>
    <w:rsid w:val="00D63ADF"/>
    <w:rsid w:val="00D668D6"/>
    <w:rsid w:val="00D6749A"/>
    <w:rsid w:val="00D92736"/>
    <w:rsid w:val="00DB3615"/>
    <w:rsid w:val="00DB4E05"/>
    <w:rsid w:val="00DE2430"/>
    <w:rsid w:val="00DE2671"/>
    <w:rsid w:val="00DE675D"/>
    <w:rsid w:val="00E02655"/>
    <w:rsid w:val="00E06AD1"/>
    <w:rsid w:val="00E06FB6"/>
    <w:rsid w:val="00E131A5"/>
    <w:rsid w:val="00E173E7"/>
    <w:rsid w:val="00E17877"/>
    <w:rsid w:val="00E50B32"/>
    <w:rsid w:val="00E63360"/>
    <w:rsid w:val="00E6697A"/>
    <w:rsid w:val="00E70AFA"/>
    <w:rsid w:val="00E858C7"/>
    <w:rsid w:val="00EA2DC0"/>
    <w:rsid w:val="00EB3962"/>
    <w:rsid w:val="00EF1D9F"/>
    <w:rsid w:val="00F03063"/>
    <w:rsid w:val="00F05BA1"/>
    <w:rsid w:val="00F154C1"/>
    <w:rsid w:val="00F25AD7"/>
    <w:rsid w:val="00F26156"/>
    <w:rsid w:val="00F31625"/>
    <w:rsid w:val="00F46F86"/>
    <w:rsid w:val="00F53774"/>
    <w:rsid w:val="00F8157B"/>
    <w:rsid w:val="00F86A8B"/>
    <w:rsid w:val="00FA0406"/>
    <w:rsid w:val="00FA2109"/>
    <w:rsid w:val="00FB4D66"/>
    <w:rsid w:val="00FD6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0A31664-62E3-4117-8636-65DC7515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78F"/>
  </w:style>
  <w:style w:type="paragraph" w:styleId="Heading1">
    <w:name w:val="heading 1"/>
    <w:basedOn w:val="Normal"/>
    <w:next w:val="Normal"/>
    <w:link w:val="Heading1Char"/>
    <w:uiPriority w:val="9"/>
    <w:qFormat/>
    <w:rsid w:val="00C52D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1F5C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F154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C5E5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58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F5CEF"/>
    <w:rPr>
      <w:rFonts w:ascii="Times New Roman" w:eastAsia="Times New Roman" w:hAnsi="Times New Roman" w:cs="Times New Roman"/>
      <w:b/>
      <w:bCs/>
      <w:sz w:val="36"/>
      <w:szCs w:val="36"/>
    </w:rPr>
  </w:style>
  <w:style w:type="character" w:styleId="Strong">
    <w:name w:val="Strong"/>
    <w:basedOn w:val="DefaultParagraphFont"/>
    <w:uiPriority w:val="22"/>
    <w:qFormat/>
    <w:rsid w:val="00AE3351"/>
    <w:rPr>
      <w:b/>
      <w:bCs/>
    </w:rPr>
  </w:style>
  <w:style w:type="character" w:styleId="Emphasis">
    <w:name w:val="Emphasis"/>
    <w:basedOn w:val="DefaultParagraphFont"/>
    <w:uiPriority w:val="20"/>
    <w:qFormat/>
    <w:rsid w:val="00AE3351"/>
    <w:rPr>
      <w:i/>
      <w:iCs/>
    </w:rPr>
  </w:style>
  <w:style w:type="paragraph" w:styleId="BalloonText">
    <w:name w:val="Balloon Text"/>
    <w:basedOn w:val="Normal"/>
    <w:link w:val="BalloonTextChar"/>
    <w:uiPriority w:val="99"/>
    <w:semiHidden/>
    <w:unhideWhenUsed/>
    <w:rsid w:val="00774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723"/>
    <w:rPr>
      <w:rFonts w:ascii="Tahoma" w:hAnsi="Tahoma" w:cs="Tahoma"/>
      <w:sz w:val="16"/>
      <w:szCs w:val="16"/>
    </w:rPr>
  </w:style>
  <w:style w:type="paragraph" w:styleId="ListParagraph">
    <w:name w:val="List Paragraph"/>
    <w:basedOn w:val="Normal"/>
    <w:uiPriority w:val="34"/>
    <w:qFormat/>
    <w:rsid w:val="008C5F5B"/>
    <w:pPr>
      <w:ind w:left="720"/>
      <w:contextualSpacing/>
    </w:pPr>
  </w:style>
  <w:style w:type="paragraph" w:styleId="Header">
    <w:name w:val="header"/>
    <w:basedOn w:val="Normal"/>
    <w:link w:val="HeaderChar"/>
    <w:uiPriority w:val="99"/>
    <w:unhideWhenUsed/>
    <w:rsid w:val="00694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E07"/>
  </w:style>
  <w:style w:type="paragraph" w:styleId="Footer">
    <w:name w:val="footer"/>
    <w:basedOn w:val="Normal"/>
    <w:link w:val="FooterChar"/>
    <w:uiPriority w:val="99"/>
    <w:unhideWhenUsed/>
    <w:rsid w:val="00694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E07"/>
  </w:style>
  <w:style w:type="table" w:styleId="TableGrid">
    <w:name w:val="Table Grid"/>
    <w:basedOn w:val="TableNormal"/>
    <w:uiPriority w:val="39"/>
    <w:rsid w:val="00543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52D35"/>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E7669"/>
    <w:rPr>
      <w:color w:val="0563C1" w:themeColor="hyperlink"/>
      <w:u w:val="single"/>
    </w:rPr>
  </w:style>
  <w:style w:type="character" w:customStyle="1" w:styleId="Heading3Char">
    <w:name w:val="Heading 3 Char"/>
    <w:basedOn w:val="DefaultParagraphFont"/>
    <w:link w:val="Heading3"/>
    <w:uiPriority w:val="9"/>
    <w:rsid w:val="00F154C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C5E50"/>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2174">
      <w:bodyDiv w:val="1"/>
      <w:marLeft w:val="0"/>
      <w:marRight w:val="0"/>
      <w:marTop w:val="0"/>
      <w:marBottom w:val="0"/>
      <w:divBdr>
        <w:top w:val="none" w:sz="0" w:space="0" w:color="auto"/>
        <w:left w:val="none" w:sz="0" w:space="0" w:color="auto"/>
        <w:bottom w:val="none" w:sz="0" w:space="0" w:color="auto"/>
        <w:right w:val="none" w:sz="0" w:space="0" w:color="auto"/>
      </w:divBdr>
    </w:div>
    <w:div w:id="32734107">
      <w:bodyDiv w:val="1"/>
      <w:marLeft w:val="0"/>
      <w:marRight w:val="0"/>
      <w:marTop w:val="0"/>
      <w:marBottom w:val="0"/>
      <w:divBdr>
        <w:top w:val="none" w:sz="0" w:space="0" w:color="auto"/>
        <w:left w:val="none" w:sz="0" w:space="0" w:color="auto"/>
        <w:bottom w:val="none" w:sz="0" w:space="0" w:color="auto"/>
        <w:right w:val="none" w:sz="0" w:space="0" w:color="auto"/>
      </w:divBdr>
    </w:div>
    <w:div w:id="91123724">
      <w:bodyDiv w:val="1"/>
      <w:marLeft w:val="0"/>
      <w:marRight w:val="0"/>
      <w:marTop w:val="0"/>
      <w:marBottom w:val="0"/>
      <w:divBdr>
        <w:top w:val="none" w:sz="0" w:space="0" w:color="auto"/>
        <w:left w:val="none" w:sz="0" w:space="0" w:color="auto"/>
        <w:bottom w:val="none" w:sz="0" w:space="0" w:color="auto"/>
        <w:right w:val="none" w:sz="0" w:space="0" w:color="auto"/>
      </w:divBdr>
    </w:div>
    <w:div w:id="92164279">
      <w:bodyDiv w:val="1"/>
      <w:marLeft w:val="0"/>
      <w:marRight w:val="0"/>
      <w:marTop w:val="0"/>
      <w:marBottom w:val="0"/>
      <w:divBdr>
        <w:top w:val="none" w:sz="0" w:space="0" w:color="auto"/>
        <w:left w:val="none" w:sz="0" w:space="0" w:color="auto"/>
        <w:bottom w:val="none" w:sz="0" w:space="0" w:color="auto"/>
        <w:right w:val="none" w:sz="0" w:space="0" w:color="auto"/>
      </w:divBdr>
    </w:div>
    <w:div w:id="97532657">
      <w:bodyDiv w:val="1"/>
      <w:marLeft w:val="0"/>
      <w:marRight w:val="0"/>
      <w:marTop w:val="0"/>
      <w:marBottom w:val="0"/>
      <w:divBdr>
        <w:top w:val="none" w:sz="0" w:space="0" w:color="auto"/>
        <w:left w:val="none" w:sz="0" w:space="0" w:color="auto"/>
        <w:bottom w:val="none" w:sz="0" w:space="0" w:color="auto"/>
        <w:right w:val="none" w:sz="0" w:space="0" w:color="auto"/>
      </w:divBdr>
    </w:div>
    <w:div w:id="121504166">
      <w:bodyDiv w:val="1"/>
      <w:marLeft w:val="0"/>
      <w:marRight w:val="0"/>
      <w:marTop w:val="0"/>
      <w:marBottom w:val="0"/>
      <w:divBdr>
        <w:top w:val="none" w:sz="0" w:space="0" w:color="auto"/>
        <w:left w:val="none" w:sz="0" w:space="0" w:color="auto"/>
        <w:bottom w:val="none" w:sz="0" w:space="0" w:color="auto"/>
        <w:right w:val="none" w:sz="0" w:space="0" w:color="auto"/>
      </w:divBdr>
      <w:divsChild>
        <w:div w:id="1239903432">
          <w:marLeft w:val="0"/>
          <w:marRight w:val="0"/>
          <w:marTop w:val="0"/>
          <w:marBottom w:val="0"/>
          <w:divBdr>
            <w:top w:val="single" w:sz="2" w:space="0" w:color="D9D9E3"/>
            <w:left w:val="single" w:sz="2" w:space="0" w:color="D9D9E3"/>
            <w:bottom w:val="single" w:sz="2" w:space="0" w:color="D9D9E3"/>
            <w:right w:val="single" w:sz="2" w:space="0" w:color="D9D9E3"/>
          </w:divBdr>
          <w:divsChild>
            <w:div w:id="947741391">
              <w:marLeft w:val="0"/>
              <w:marRight w:val="0"/>
              <w:marTop w:val="0"/>
              <w:marBottom w:val="0"/>
              <w:divBdr>
                <w:top w:val="single" w:sz="2" w:space="0" w:color="D9D9E3"/>
                <w:left w:val="single" w:sz="2" w:space="0" w:color="D9D9E3"/>
                <w:bottom w:val="single" w:sz="2" w:space="0" w:color="D9D9E3"/>
                <w:right w:val="single" w:sz="2" w:space="0" w:color="D9D9E3"/>
              </w:divBdr>
              <w:divsChild>
                <w:div w:id="924263148">
                  <w:marLeft w:val="0"/>
                  <w:marRight w:val="0"/>
                  <w:marTop w:val="0"/>
                  <w:marBottom w:val="0"/>
                  <w:divBdr>
                    <w:top w:val="single" w:sz="2" w:space="0" w:color="D9D9E3"/>
                    <w:left w:val="single" w:sz="2" w:space="0" w:color="D9D9E3"/>
                    <w:bottom w:val="single" w:sz="2" w:space="0" w:color="D9D9E3"/>
                    <w:right w:val="single" w:sz="2" w:space="0" w:color="D9D9E3"/>
                  </w:divBdr>
                  <w:divsChild>
                    <w:div w:id="1977099772">
                      <w:marLeft w:val="0"/>
                      <w:marRight w:val="0"/>
                      <w:marTop w:val="0"/>
                      <w:marBottom w:val="0"/>
                      <w:divBdr>
                        <w:top w:val="single" w:sz="2" w:space="0" w:color="D9D9E3"/>
                        <w:left w:val="single" w:sz="2" w:space="0" w:color="D9D9E3"/>
                        <w:bottom w:val="single" w:sz="2" w:space="0" w:color="D9D9E3"/>
                        <w:right w:val="single" w:sz="2" w:space="0" w:color="D9D9E3"/>
                      </w:divBdr>
                      <w:divsChild>
                        <w:div w:id="1354382670">
                          <w:marLeft w:val="0"/>
                          <w:marRight w:val="0"/>
                          <w:marTop w:val="0"/>
                          <w:marBottom w:val="0"/>
                          <w:divBdr>
                            <w:top w:val="single" w:sz="2" w:space="0" w:color="D9D9E3"/>
                            <w:left w:val="single" w:sz="2" w:space="0" w:color="D9D9E3"/>
                            <w:bottom w:val="single" w:sz="2" w:space="0" w:color="D9D9E3"/>
                            <w:right w:val="single" w:sz="2" w:space="0" w:color="D9D9E3"/>
                          </w:divBdr>
                          <w:divsChild>
                            <w:div w:id="207690099">
                              <w:marLeft w:val="0"/>
                              <w:marRight w:val="0"/>
                              <w:marTop w:val="100"/>
                              <w:marBottom w:val="100"/>
                              <w:divBdr>
                                <w:top w:val="single" w:sz="2" w:space="0" w:color="D9D9E3"/>
                                <w:left w:val="single" w:sz="2" w:space="0" w:color="D9D9E3"/>
                                <w:bottom w:val="single" w:sz="2" w:space="0" w:color="D9D9E3"/>
                                <w:right w:val="single" w:sz="2" w:space="0" w:color="D9D9E3"/>
                              </w:divBdr>
                              <w:divsChild>
                                <w:div w:id="1953972896">
                                  <w:marLeft w:val="0"/>
                                  <w:marRight w:val="0"/>
                                  <w:marTop w:val="0"/>
                                  <w:marBottom w:val="0"/>
                                  <w:divBdr>
                                    <w:top w:val="single" w:sz="2" w:space="0" w:color="D9D9E3"/>
                                    <w:left w:val="single" w:sz="2" w:space="0" w:color="D9D9E3"/>
                                    <w:bottom w:val="single" w:sz="2" w:space="0" w:color="D9D9E3"/>
                                    <w:right w:val="single" w:sz="2" w:space="0" w:color="D9D9E3"/>
                                  </w:divBdr>
                                  <w:divsChild>
                                    <w:div w:id="1843348324">
                                      <w:marLeft w:val="0"/>
                                      <w:marRight w:val="0"/>
                                      <w:marTop w:val="0"/>
                                      <w:marBottom w:val="0"/>
                                      <w:divBdr>
                                        <w:top w:val="single" w:sz="2" w:space="0" w:color="D9D9E3"/>
                                        <w:left w:val="single" w:sz="2" w:space="0" w:color="D9D9E3"/>
                                        <w:bottom w:val="single" w:sz="2" w:space="0" w:color="D9D9E3"/>
                                        <w:right w:val="single" w:sz="2" w:space="0" w:color="D9D9E3"/>
                                      </w:divBdr>
                                      <w:divsChild>
                                        <w:div w:id="1703549236">
                                          <w:marLeft w:val="0"/>
                                          <w:marRight w:val="0"/>
                                          <w:marTop w:val="0"/>
                                          <w:marBottom w:val="0"/>
                                          <w:divBdr>
                                            <w:top w:val="single" w:sz="2" w:space="0" w:color="D9D9E3"/>
                                            <w:left w:val="single" w:sz="2" w:space="0" w:color="D9D9E3"/>
                                            <w:bottom w:val="single" w:sz="2" w:space="0" w:color="D9D9E3"/>
                                            <w:right w:val="single" w:sz="2" w:space="0" w:color="D9D9E3"/>
                                          </w:divBdr>
                                          <w:divsChild>
                                            <w:div w:id="2068800605">
                                              <w:marLeft w:val="0"/>
                                              <w:marRight w:val="0"/>
                                              <w:marTop w:val="0"/>
                                              <w:marBottom w:val="0"/>
                                              <w:divBdr>
                                                <w:top w:val="single" w:sz="2" w:space="0" w:color="D9D9E3"/>
                                                <w:left w:val="single" w:sz="2" w:space="0" w:color="D9D9E3"/>
                                                <w:bottom w:val="single" w:sz="2" w:space="0" w:color="D9D9E3"/>
                                                <w:right w:val="single" w:sz="2" w:space="0" w:color="D9D9E3"/>
                                              </w:divBdr>
                                              <w:divsChild>
                                                <w:div w:id="1689793886">
                                                  <w:marLeft w:val="0"/>
                                                  <w:marRight w:val="0"/>
                                                  <w:marTop w:val="0"/>
                                                  <w:marBottom w:val="0"/>
                                                  <w:divBdr>
                                                    <w:top w:val="single" w:sz="2" w:space="0" w:color="D9D9E3"/>
                                                    <w:left w:val="single" w:sz="2" w:space="0" w:color="D9D9E3"/>
                                                    <w:bottom w:val="single" w:sz="2" w:space="0" w:color="D9D9E3"/>
                                                    <w:right w:val="single" w:sz="2" w:space="0" w:color="D9D9E3"/>
                                                  </w:divBdr>
                                                  <w:divsChild>
                                                    <w:div w:id="1501116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18530122">
          <w:marLeft w:val="0"/>
          <w:marRight w:val="0"/>
          <w:marTop w:val="0"/>
          <w:marBottom w:val="0"/>
          <w:divBdr>
            <w:top w:val="none" w:sz="0" w:space="0" w:color="auto"/>
            <w:left w:val="none" w:sz="0" w:space="0" w:color="auto"/>
            <w:bottom w:val="none" w:sz="0" w:space="0" w:color="auto"/>
            <w:right w:val="none" w:sz="0" w:space="0" w:color="auto"/>
          </w:divBdr>
        </w:div>
      </w:divsChild>
    </w:div>
    <w:div w:id="169108390">
      <w:bodyDiv w:val="1"/>
      <w:marLeft w:val="0"/>
      <w:marRight w:val="0"/>
      <w:marTop w:val="0"/>
      <w:marBottom w:val="0"/>
      <w:divBdr>
        <w:top w:val="none" w:sz="0" w:space="0" w:color="auto"/>
        <w:left w:val="none" w:sz="0" w:space="0" w:color="auto"/>
        <w:bottom w:val="none" w:sz="0" w:space="0" w:color="auto"/>
        <w:right w:val="none" w:sz="0" w:space="0" w:color="auto"/>
      </w:divBdr>
    </w:div>
    <w:div w:id="183443575">
      <w:bodyDiv w:val="1"/>
      <w:marLeft w:val="0"/>
      <w:marRight w:val="0"/>
      <w:marTop w:val="0"/>
      <w:marBottom w:val="0"/>
      <w:divBdr>
        <w:top w:val="none" w:sz="0" w:space="0" w:color="auto"/>
        <w:left w:val="none" w:sz="0" w:space="0" w:color="auto"/>
        <w:bottom w:val="none" w:sz="0" w:space="0" w:color="auto"/>
        <w:right w:val="none" w:sz="0" w:space="0" w:color="auto"/>
      </w:divBdr>
    </w:div>
    <w:div w:id="244270340">
      <w:bodyDiv w:val="1"/>
      <w:marLeft w:val="0"/>
      <w:marRight w:val="0"/>
      <w:marTop w:val="0"/>
      <w:marBottom w:val="0"/>
      <w:divBdr>
        <w:top w:val="none" w:sz="0" w:space="0" w:color="auto"/>
        <w:left w:val="none" w:sz="0" w:space="0" w:color="auto"/>
        <w:bottom w:val="none" w:sz="0" w:space="0" w:color="auto"/>
        <w:right w:val="none" w:sz="0" w:space="0" w:color="auto"/>
      </w:divBdr>
    </w:div>
    <w:div w:id="267466055">
      <w:bodyDiv w:val="1"/>
      <w:marLeft w:val="0"/>
      <w:marRight w:val="0"/>
      <w:marTop w:val="0"/>
      <w:marBottom w:val="0"/>
      <w:divBdr>
        <w:top w:val="none" w:sz="0" w:space="0" w:color="auto"/>
        <w:left w:val="none" w:sz="0" w:space="0" w:color="auto"/>
        <w:bottom w:val="none" w:sz="0" w:space="0" w:color="auto"/>
        <w:right w:val="none" w:sz="0" w:space="0" w:color="auto"/>
      </w:divBdr>
    </w:div>
    <w:div w:id="335771975">
      <w:bodyDiv w:val="1"/>
      <w:marLeft w:val="0"/>
      <w:marRight w:val="0"/>
      <w:marTop w:val="0"/>
      <w:marBottom w:val="0"/>
      <w:divBdr>
        <w:top w:val="none" w:sz="0" w:space="0" w:color="auto"/>
        <w:left w:val="none" w:sz="0" w:space="0" w:color="auto"/>
        <w:bottom w:val="none" w:sz="0" w:space="0" w:color="auto"/>
        <w:right w:val="none" w:sz="0" w:space="0" w:color="auto"/>
      </w:divBdr>
    </w:div>
    <w:div w:id="351104123">
      <w:bodyDiv w:val="1"/>
      <w:marLeft w:val="0"/>
      <w:marRight w:val="0"/>
      <w:marTop w:val="0"/>
      <w:marBottom w:val="0"/>
      <w:divBdr>
        <w:top w:val="none" w:sz="0" w:space="0" w:color="auto"/>
        <w:left w:val="none" w:sz="0" w:space="0" w:color="auto"/>
        <w:bottom w:val="none" w:sz="0" w:space="0" w:color="auto"/>
        <w:right w:val="none" w:sz="0" w:space="0" w:color="auto"/>
      </w:divBdr>
      <w:divsChild>
        <w:div w:id="1024481223">
          <w:marLeft w:val="0"/>
          <w:marRight w:val="0"/>
          <w:marTop w:val="0"/>
          <w:marBottom w:val="0"/>
          <w:divBdr>
            <w:top w:val="none" w:sz="0" w:space="0" w:color="auto"/>
            <w:left w:val="none" w:sz="0" w:space="0" w:color="auto"/>
            <w:bottom w:val="none" w:sz="0" w:space="0" w:color="auto"/>
            <w:right w:val="none" w:sz="0" w:space="0" w:color="auto"/>
          </w:divBdr>
        </w:div>
        <w:div w:id="423306346">
          <w:marLeft w:val="0"/>
          <w:marRight w:val="0"/>
          <w:marTop w:val="0"/>
          <w:marBottom w:val="0"/>
          <w:divBdr>
            <w:top w:val="none" w:sz="0" w:space="0" w:color="auto"/>
            <w:left w:val="none" w:sz="0" w:space="0" w:color="auto"/>
            <w:bottom w:val="none" w:sz="0" w:space="0" w:color="auto"/>
            <w:right w:val="none" w:sz="0" w:space="0" w:color="auto"/>
          </w:divBdr>
        </w:div>
        <w:div w:id="107045228">
          <w:marLeft w:val="0"/>
          <w:marRight w:val="0"/>
          <w:marTop w:val="0"/>
          <w:marBottom w:val="0"/>
          <w:divBdr>
            <w:top w:val="none" w:sz="0" w:space="0" w:color="auto"/>
            <w:left w:val="none" w:sz="0" w:space="0" w:color="auto"/>
            <w:bottom w:val="none" w:sz="0" w:space="0" w:color="auto"/>
            <w:right w:val="none" w:sz="0" w:space="0" w:color="auto"/>
          </w:divBdr>
        </w:div>
      </w:divsChild>
    </w:div>
    <w:div w:id="355353109">
      <w:bodyDiv w:val="1"/>
      <w:marLeft w:val="0"/>
      <w:marRight w:val="0"/>
      <w:marTop w:val="0"/>
      <w:marBottom w:val="0"/>
      <w:divBdr>
        <w:top w:val="none" w:sz="0" w:space="0" w:color="auto"/>
        <w:left w:val="none" w:sz="0" w:space="0" w:color="auto"/>
        <w:bottom w:val="none" w:sz="0" w:space="0" w:color="auto"/>
        <w:right w:val="none" w:sz="0" w:space="0" w:color="auto"/>
      </w:divBdr>
    </w:div>
    <w:div w:id="360789081">
      <w:bodyDiv w:val="1"/>
      <w:marLeft w:val="0"/>
      <w:marRight w:val="0"/>
      <w:marTop w:val="0"/>
      <w:marBottom w:val="0"/>
      <w:divBdr>
        <w:top w:val="none" w:sz="0" w:space="0" w:color="auto"/>
        <w:left w:val="none" w:sz="0" w:space="0" w:color="auto"/>
        <w:bottom w:val="none" w:sz="0" w:space="0" w:color="auto"/>
        <w:right w:val="none" w:sz="0" w:space="0" w:color="auto"/>
      </w:divBdr>
    </w:div>
    <w:div w:id="376243241">
      <w:bodyDiv w:val="1"/>
      <w:marLeft w:val="0"/>
      <w:marRight w:val="0"/>
      <w:marTop w:val="0"/>
      <w:marBottom w:val="0"/>
      <w:divBdr>
        <w:top w:val="none" w:sz="0" w:space="0" w:color="auto"/>
        <w:left w:val="none" w:sz="0" w:space="0" w:color="auto"/>
        <w:bottom w:val="none" w:sz="0" w:space="0" w:color="auto"/>
        <w:right w:val="none" w:sz="0" w:space="0" w:color="auto"/>
      </w:divBdr>
    </w:div>
    <w:div w:id="394358958">
      <w:bodyDiv w:val="1"/>
      <w:marLeft w:val="0"/>
      <w:marRight w:val="0"/>
      <w:marTop w:val="0"/>
      <w:marBottom w:val="0"/>
      <w:divBdr>
        <w:top w:val="none" w:sz="0" w:space="0" w:color="auto"/>
        <w:left w:val="none" w:sz="0" w:space="0" w:color="auto"/>
        <w:bottom w:val="none" w:sz="0" w:space="0" w:color="auto"/>
        <w:right w:val="none" w:sz="0" w:space="0" w:color="auto"/>
      </w:divBdr>
    </w:div>
    <w:div w:id="397896638">
      <w:bodyDiv w:val="1"/>
      <w:marLeft w:val="0"/>
      <w:marRight w:val="0"/>
      <w:marTop w:val="0"/>
      <w:marBottom w:val="0"/>
      <w:divBdr>
        <w:top w:val="none" w:sz="0" w:space="0" w:color="auto"/>
        <w:left w:val="none" w:sz="0" w:space="0" w:color="auto"/>
        <w:bottom w:val="none" w:sz="0" w:space="0" w:color="auto"/>
        <w:right w:val="none" w:sz="0" w:space="0" w:color="auto"/>
      </w:divBdr>
      <w:divsChild>
        <w:div w:id="1412508441">
          <w:marLeft w:val="0"/>
          <w:marRight w:val="0"/>
          <w:marTop w:val="0"/>
          <w:marBottom w:val="0"/>
          <w:divBdr>
            <w:top w:val="none" w:sz="0" w:space="0" w:color="auto"/>
            <w:left w:val="none" w:sz="0" w:space="0" w:color="auto"/>
            <w:bottom w:val="none" w:sz="0" w:space="0" w:color="auto"/>
            <w:right w:val="none" w:sz="0" w:space="0" w:color="auto"/>
          </w:divBdr>
        </w:div>
        <w:div w:id="1879972889">
          <w:marLeft w:val="0"/>
          <w:marRight w:val="0"/>
          <w:marTop w:val="0"/>
          <w:marBottom w:val="0"/>
          <w:divBdr>
            <w:top w:val="none" w:sz="0" w:space="0" w:color="auto"/>
            <w:left w:val="none" w:sz="0" w:space="0" w:color="auto"/>
            <w:bottom w:val="none" w:sz="0" w:space="0" w:color="auto"/>
            <w:right w:val="none" w:sz="0" w:space="0" w:color="auto"/>
          </w:divBdr>
        </w:div>
        <w:div w:id="140387298">
          <w:marLeft w:val="0"/>
          <w:marRight w:val="0"/>
          <w:marTop w:val="0"/>
          <w:marBottom w:val="0"/>
          <w:divBdr>
            <w:top w:val="none" w:sz="0" w:space="0" w:color="auto"/>
            <w:left w:val="none" w:sz="0" w:space="0" w:color="auto"/>
            <w:bottom w:val="none" w:sz="0" w:space="0" w:color="auto"/>
            <w:right w:val="none" w:sz="0" w:space="0" w:color="auto"/>
          </w:divBdr>
        </w:div>
      </w:divsChild>
    </w:div>
    <w:div w:id="410545944">
      <w:bodyDiv w:val="1"/>
      <w:marLeft w:val="0"/>
      <w:marRight w:val="0"/>
      <w:marTop w:val="0"/>
      <w:marBottom w:val="0"/>
      <w:divBdr>
        <w:top w:val="none" w:sz="0" w:space="0" w:color="auto"/>
        <w:left w:val="none" w:sz="0" w:space="0" w:color="auto"/>
        <w:bottom w:val="none" w:sz="0" w:space="0" w:color="auto"/>
        <w:right w:val="none" w:sz="0" w:space="0" w:color="auto"/>
      </w:divBdr>
    </w:div>
    <w:div w:id="426778994">
      <w:bodyDiv w:val="1"/>
      <w:marLeft w:val="0"/>
      <w:marRight w:val="0"/>
      <w:marTop w:val="0"/>
      <w:marBottom w:val="0"/>
      <w:divBdr>
        <w:top w:val="none" w:sz="0" w:space="0" w:color="auto"/>
        <w:left w:val="none" w:sz="0" w:space="0" w:color="auto"/>
        <w:bottom w:val="none" w:sz="0" w:space="0" w:color="auto"/>
        <w:right w:val="none" w:sz="0" w:space="0" w:color="auto"/>
      </w:divBdr>
    </w:div>
    <w:div w:id="519314906">
      <w:bodyDiv w:val="1"/>
      <w:marLeft w:val="0"/>
      <w:marRight w:val="0"/>
      <w:marTop w:val="0"/>
      <w:marBottom w:val="0"/>
      <w:divBdr>
        <w:top w:val="none" w:sz="0" w:space="0" w:color="auto"/>
        <w:left w:val="none" w:sz="0" w:space="0" w:color="auto"/>
        <w:bottom w:val="none" w:sz="0" w:space="0" w:color="auto"/>
        <w:right w:val="none" w:sz="0" w:space="0" w:color="auto"/>
      </w:divBdr>
    </w:div>
    <w:div w:id="606624372">
      <w:bodyDiv w:val="1"/>
      <w:marLeft w:val="0"/>
      <w:marRight w:val="0"/>
      <w:marTop w:val="0"/>
      <w:marBottom w:val="0"/>
      <w:divBdr>
        <w:top w:val="none" w:sz="0" w:space="0" w:color="auto"/>
        <w:left w:val="none" w:sz="0" w:space="0" w:color="auto"/>
        <w:bottom w:val="none" w:sz="0" w:space="0" w:color="auto"/>
        <w:right w:val="none" w:sz="0" w:space="0" w:color="auto"/>
      </w:divBdr>
    </w:div>
    <w:div w:id="619412413">
      <w:bodyDiv w:val="1"/>
      <w:marLeft w:val="0"/>
      <w:marRight w:val="0"/>
      <w:marTop w:val="0"/>
      <w:marBottom w:val="0"/>
      <w:divBdr>
        <w:top w:val="none" w:sz="0" w:space="0" w:color="auto"/>
        <w:left w:val="none" w:sz="0" w:space="0" w:color="auto"/>
        <w:bottom w:val="none" w:sz="0" w:space="0" w:color="auto"/>
        <w:right w:val="none" w:sz="0" w:space="0" w:color="auto"/>
      </w:divBdr>
    </w:div>
    <w:div w:id="623192385">
      <w:bodyDiv w:val="1"/>
      <w:marLeft w:val="0"/>
      <w:marRight w:val="0"/>
      <w:marTop w:val="0"/>
      <w:marBottom w:val="0"/>
      <w:divBdr>
        <w:top w:val="none" w:sz="0" w:space="0" w:color="auto"/>
        <w:left w:val="none" w:sz="0" w:space="0" w:color="auto"/>
        <w:bottom w:val="none" w:sz="0" w:space="0" w:color="auto"/>
        <w:right w:val="none" w:sz="0" w:space="0" w:color="auto"/>
      </w:divBdr>
    </w:div>
    <w:div w:id="631208208">
      <w:bodyDiv w:val="1"/>
      <w:marLeft w:val="0"/>
      <w:marRight w:val="0"/>
      <w:marTop w:val="0"/>
      <w:marBottom w:val="0"/>
      <w:divBdr>
        <w:top w:val="none" w:sz="0" w:space="0" w:color="auto"/>
        <w:left w:val="none" w:sz="0" w:space="0" w:color="auto"/>
        <w:bottom w:val="none" w:sz="0" w:space="0" w:color="auto"/>
        <w:right w:val="none" w:sz="0" w:space="0" w:color="auto"/>
      </w:divBdr>
    </w:div>
    <w:div w:id="647785835">
      <w:bodyDiv w:val="1"/>
      <w:marLeft w:val="0"/>
      <w:marRight w:val="0"/>
      <w:marTop w:val="0"/>
      <w:marBottom w:val="0"/>
      <w:divBdr>
        <w:top w:val="none" w:sz="0" w:space="0" w:color="auto"/>
        <w:left w:val="none" w:sz="0" w:space="0" w:color="auto"/>
        <w:bottom w:val="none" w:sz="0" w:space="0" w:color="auto"/>
        <w:right w:val="none" w:sz="0" w:space="0" w:color="auto"/>
      </w:divBdr>
    </w:div>
    <w:div w:id="654338067">
      <w:bodyDiv w:val="1"/>
      <w:marLeft w:val="0"/>
      <w:marRight w:val="0"/>
      <w:marTop w:val="0"/>
      <w:marBottom w:val="0"/>
      <w:divBdr>
        <w:top w:val="none" w:sz="0" w:space="0" w:color="auto"/>
        <w:left w:val="none" w:sz="0" w:space="0" w:color="auto"/>
        <w:bottom w:val="none" w:sz="0" w:space="0" w:color="auto"/>
        <w:right w:val="none" w:sz="0" w:space="0" w:color="auto"/>
      </w:divBdr>
    </w:div>
    <w:div w:id="665401908">
      <w:bodyDiv w:val="1"/>
      <w:marLeft w:val="0"/>
      <w:marRight w:val="0"/>
      <w:marTop w:val="0"/>
      <w:marBottom w:val="0"/>
      <w:divBdr>
        <w:top w:val="none" w:sz="0" w:space="0" w:color="auto"/>
        <w:left w:val="none" w:sz="0" w:space="0" w:color="auto"/>
        <w:bottom w:val="none" w:sz="0" w:space="0" w:color="auto"/>
        <w:right w:val="none" w:sz="0" w:space="0" w:color="auto"/>
      </w:divBdr>
    </w:div>
    <w:div w:id="692148430">
      <w:bodyDiv w:val="1"/>
      <w:marLeft w:val="0"/>
      <w:marRight w:val="0"/>
      <w:marTop w:val="0"/>
      <w:marBottom w:val="0"/>
      <w:divBdr>
        <w:top w:val="none" w:sz="0" w:space="0" w:color="auto"/>
        <w:left w:val="none" w:sz="0" w:space="0" w:color="auto"/>
        <w:bottom w:val="none" w:sz="0" w:space="0" w:color="auto"/>
        <w:right w:val="none" w:sz="0" w:space="0" w:color="auto"/>
      </w:divBdr>
    </w:div>
    <w:div w:id="746196494">
      <w:bodyDiv w:val="1"/>
      <w:marLeft w:val="0"/>
      <w:marRight w:val="0"/>
      <w:marTop w:val="0"/>
      <w:marBottom w:val="0"/>
      <w:divBdr>
        <w:top w:val="none" w:sz="0" w:space="0" w:color="auto"/>
        <w:left w:val="none" w:sz="0" w:space="0" w:color="auto"/>
        <w:bottom w:val="none" w:sz="0" w:space="0" w:color="auto"/>
        <w:right w:val="none" w:sz="0" w:space="0" w:color="auto"/>
      </w:divBdr>
    </w:div>
    <w:div w:id="793792497">
      <w:bodyDiv w:val="1"/>
      <w:marLeft w:val="0"/>
      <w:marRight w:val="0"/>
      <w:marTop w:val="0"/>
      <w:marBottom w:val="0"/>
      <w:divBdr>
        <w:top w:val="none" w:sz="0" w:space="0" w:color="auto"/>
        <w:left w:val="none" w:sz="0" w:space="0" w:color="auto"/>
        <w:bottom w:val="none" w:sz="0" w:space="0" w:color="auto"/>
        <w:right w:val="none" w:sz="0" w:space="0" w:color="auto"/>
      </w:divBdr>
    </w:div>
    <w:div w:id="795485640">
      <w:bodyDiv w:val="1"/>
      <w:marLeft w:val="0"/>
      <w:marRight w:val="0"/>
      <w:marTop w:val="0"/>
      <w:marBottom w:val="0"/>
      <w:divBdr>
        <w:top w:val="none" w:sz="0" w:space="0" w:color="auto"/>
        <w:left w:val="none" w:sz="0" w:space="0" w:color="auto"/>
        <w:bottom w:val="none" w:sz="0" w:space="0" w:color="auto"/>
        <w:right w:val="none" w:sz="0" w:space="0" w:color="auto"/>
      </w:divBdr>
    </w:div>
    <w:div w:id="850950485">
      <w:bodyDiv w:val="1"/>
      <w:marLeft w:val="0"/>
      <w:marRight w:val="0"/>
      <w:marTop w:val="0"/>
      <w:marBottom w:val="0"/>
      <w:divBdr>
        <w:top w:val="none" w:sz="0" w:space="0" w:color="auto"/>
        <w:left w:val="none" w:sz="0" w:space="0" w:color="auto"/>
        <w:bottom w:val="none" w:sz="0" w:space="0" w:color="auto"/>
        <w:right w:val="none" w:sz="0" w:space="0" w:color="auto"/>
      </w:divBdr>
    </w:div>
    <w:div w:id="860047616">
      <w:bodyDiv w:val="1"/>
      <w:marLeft w:val="0"/>
      <w:marRight w:val="0"/>
      <w:marTop w:val="0"/>
      <w:marBottom w:val="0"/>
      <w:divBdr>
        <w:top w:val="none" w:sz="0" w:space="0" w:color="auto"/>
        <w:left w:val="none" w:sz="0" w:space="0" w:color="auto"/>
        <w:bottom w:val="none" w:sz="0" w:space="0" w:color="auto"/>
        <w:right w:val="none" w:sz="0" w:space="0" w:color="auto"/>
      </w:divBdr>
    </w:div>
    <w:div w:id="862866223">
      <w:bodyDiv w:val="1"/>
      <w:marLeft w:val="0"/>
      <w:marRight w:val="0"/>
      <w:marTop w:val="0"/>
      <w:marBottom w:val="0"/>
      <w:divBdr>
        <w:top w:val="none" w:sz="0" w:space="0" w:color="auto"/>
        <w:left w:val="none" w:sz="0" w:space="0" w:color="auto"/>
        <w:bottom w:val="none" w:sz="0" w:space="0" w:color="auto"/>
        <w:right w:val="none" w:sz="0" w:space="0" w:color="auto"/>
      </w:divBdr>
    </w:div>
    <w:div w:id="895699292">
      <w:bodyDiv w:val="1"/>
      <w:marLeft w:val="0"/>
      <w:marRight w:val="0"/>
      <w:marTop w:val="0"/>
      <w:marBottom w:val="0"/>
      <w:divBdr>
        <w:top w:val="none" w:sz="0" w:space="0" w:color="auto"/>
        <w:left w:val="none" w:sz="0" w:space="0" w:color="auto"/>
        <w:bottom w:val="none" w:sz="0" w:space="0" w:color="auto"/>
        <w:right w:val="none" w:sz="0" w:space="0" w:color="auto"/>
      </w:divBdr>
    </w:div>
    <w:div w:id="898322191">
      <w:bodyDiv w:val="1"/>
      <w:marLeft w:val="0"/>
      <w:marRight w:val="0"/>
      <w:marTop w:val="0"/>
      <w:marBottom w:val="0"/>
      <w:divBdr>
        <w:top w:val="none" w:sz="0" w:space="0" w:color="auto"/>
        <w:left w:val="none" w:sz="0" w:space="0" w:color="auto"/>
        <w:bottom w:val="none" w:sz="0" w:space="0" w:color="auto"/>
        <w:right w:val="none" w:sz="0" w:space="0" w:color="auto"/>
      </w:divBdr>
    </w:div>
    <w:div w:id="901015401">
      <w:bodyDiv w:val="1"/>
      <w:marLeft w:val="0"/>
      <w:marRight w:val="0"/>
      <w:marTop w:val="0"/>
      <w:marBottom w:val="0"/>
      <w:divBdr>
        <w:top w:val="none" w:sz="0" w:space="0" w:color="auto"/>
        <w:left w:val="none" w:sz="0" w:space="0" w:color="auto"/>
        <w:bottom w:val="none" w:sz="0" w:space="0" w:color="auto"/>
        <w:right w:val="none" w:sz="0" w:space="0" w:color="auto"/>
      </w:divBdr>
      <w:divsChild>
        <w:div w:id="1492868777">
          <w:marLeft w:val="0"/>
          <w:marRight w:val="0"/>
          <w:marTop w:val="0"/>
          <w:marBottom w:val="0"/>
          <w:divBdr>
            <w:top w:val="none" w:sz="0" w:space="0" w:color="auto"/>
            <w:left w:val="none" w:sz="0" w:space="0" w:color="auto"/>
            <w:bottom w:val="none" w:sz="0" w:space="0" w:color="auto"/>
            <w:right w:val="none" w:sz="0" w:space="0" w:color="auto"/>
          </w:divBdr>
        </w:div>
        <w:div w:id="657465434">
          <w:marLeft w:val="0"/>
          <w:marRight w:val="0"/>
          <w:marTop w:val="0"/>
          <w:marBottom w:val="0"/>
          <w:divBdr>
            <w:top w:val="none" w:sz="0" w:space="0" w:color="auto"/>
            <w:left w:val="none" w:sz="0" w:space="0" w:color="auto"/>
            <w:bottom w:val="none" w:sz="0" w:space="0" w:color="auto"/>
            <w:right w:val="none" w:sz="0" w:space="0" w:color="auto"/>
          </w:divBdr>
        </w:div>
        <w:div w:id="821891809">
          <w:marLeft w:val="0"/>
          <w:marRight w:val="0"/>
          <w:marTop w:val="0"/>
          <w:marBottom w:val="0"/>
          <w:divBdr>
            <w:top w:val="none" w:sz="0" w:space="0" w:color="auto"/>
            <w:left w:val="none" w:sz="0" w:space="0" w:color="auto"/>
            <w:bottom w:val="none" w:sz="0" w:space="0" w:color="auto"/>
            <w:right w:val="none" w:sz="0" w:space="0" w:color="auto"/>
          </w:divBdr>
        </w:div>
        <w:div w:id="1147278398">
          <w:marLeft w:val="0"/>
          <w:marRight w:val="0"/>
          <w:marTop w:val="0"/>
          <w:marBottom w:val="0"/>
          <w:divBdr>
            <w:top w:val="none" w:sz="0" w:space="0" w:color="auto"/>
            <w:left w:val="none" w:sz="0" w:space="0" w:color="auto"/>
            <w:bottom w:val="none" w:sz="0" w:space="0" w:color="auto"/>
            <w:right w:val="none" w:sz="0" w:space="0" w:color="auto"/>
          </w:divBdr>
        </w:div>
        <w:div w:id="398407069">
          <w:marLeft w:val="0"/>
          <w:marRight w:val="0"/>
          <w:marTop w:val="0"/>
          <w:marBottom w:val="0"/>
          <w:divBdr>
            <w:top w:val="none" w:sz="0" w:space="0" w:color="auto"/>
            <w:left w:val="none" w:sz="0" w:space="0" w:color="auto"/>
            <w:bottom w:val="none" w:sz="0" w:space="0" w:color="auto"/>
            <w:right w:val="none" w:sz="0" w:space="0" w:color="auto"/>
          </w:divBdr>
        </w:div>
        <w:div w:id="1812206713">
          <w:marLeft w:val="0"/>
          <w:marRight w:val="0"/>
          <w:marTop w:val="0"/>
          <w:marBottom w:val="0"/>
          <w:divBdr>
            <w:top w:val="none" w:sz="0" w:space="0" w:color="auto"/>
            <w:left w:val="none" w:sz="0" w:space="0" w:color="auto"/>
            <w:bottom w:val="none" w:sz="0" w:space="0" w:color="auto"/>
            <w:right w:val="none" w:sz="0" w:space="0" w:color="auto"/>
          </w:divBdr>
        </w:div>
        <w:div w:id="1999769906">
          <w:marLeft w:val="0"/>
          <w:marRight w:val="0"/>
          <w:marTop w:val="0"/>
          <w:marBottom w:val="0"/>
          <w:divBdr>
            <w:top w:val="none" w:sz="0" w:space="0" w:color="auto"/>
            <w:left w:val="none" w:sz="0" w:space="0" w:color="auto"/>
            <w:bottom w:val="none" w:sz="0" w:space="0" w:color="auto"/>
            <w:right w:val="none" w:sz="0" w:space="0" w:color="auto"/>
          </w:divBdr>
        </w:div>
      </w:divsChild>
    </w:div>
    <w:div w:id="917322924">
      <w:bodyDiv w:val="1"/>
      <w:marLeft w:val="0"/>
      <w:marRight w:val="0"/>
      <w:marTop w:val="0"/>
      <w:marBottom w:val="0"/>
      <w:divBdr>
        <w:top w:val="none" w:sz="0" w:space="0" w:color="auto"/>
        <w:left w:val="none" w:sz="0" w:space="0" w:color="auto"/>
        <w:bottom w:val="none" w:sz="0" w:space="0" w:color="auto"/>
        <w:right w:val="none" w:sz="0" w:space="0" w:color="auto"/>
      </w:divBdr>
    </w:div>
    <w:div w:id="963850716">
      <w:bodyDiv w:val="1"/>
      <w:marLeft w:val="0"/>
      <w:marRight w:val="0"/>
      <w:marTop w:val="0"/>
      <w:marBottom w:val="0"/>
      <w:divBdr>
        <w:top w:val="none" w:sz="0" w:space="0" w:color="auto"/>
        <w:left w:val="none" w:sz="0" w:space="0" w:color="auto"/>
        <w:bottom w:val="none" w:sz="0" w:space="0" w:color="auto"/>
        <w:right w:val="none" w:sz="0" w:space="0" w:color="auto"/>
      </w:divBdr>
      <w:divsChild>
        <w:div w:id="453643919">
          <w:marLeft w:val="0"/>
          <w:marRight w:val="0"/>
          <w:marTop w:val="0"/>
          <w:marBottom w:val="0"/>
          <w:divBdr>
            <w:top w:val="none" w:sz="0" w:space="0" w:color="auto"/>
            <w:left w:val="none" w:sz="0" w:space="0" w:color="auto"/>
            <w:bottom w:val="none" w:sz="0" w:space="0" w:color="auto"/>
            <w:right w:val="none" w:sz="0" w:space="0" w:color="auto"/>
          </w:divBdr>
          <w:divsChild>
            <w:div w:id="640307026">
              <w:marLeft w:val="0"/>
              <w:marRight w:val="0"/>
              <w:marTop w:val="0"/>
              <w:marBottom w:val="0"/>
              <w:divBdr>
                <w:top w:val="none" w:sz="0" w:space="0" w:color="auto"/>
                <w:left w:val="none" w:sz="0" w:space="0" w:color="auto"/>
                <w:bottom w:val="none" w:sz="0" w:space="0" w:color="auto"/>
                <w:right w:val="none" w:sz="0" w:space="0" w:color="auto"/>
              </w:divBdr>
              <w:divsChild>
                <w:div w:id="112410069">
                  <w:marLeft w:val="0"/>
                  <w:marRight w:val="0"/>
                  <w:marTop w:val="0"/>
                  <w:marBottom w:val="0"/>
                  <w:divBdr>
                    <w:top w:val="none" w:sz="0" w:space="0" w:color="auto"/>
                    <w:left w:val="none" w:sz="0" w:space="0" w:color="auto"/>
                    <w:bottom w:val="none" w:sz="0" w:space="0" w:color="auto"/>
                    <w:right w:val="none" w:sz="0" w:space="0" w:color="auto"/>
                  </w:divBdr>
                  <w:divsChild>
                    <w:div w:id="1096905593">
                      <w:marLeft w:val="0"/>
                      <w:marRight w:val="0"/>
                      <w:marTop w:val="0"/>
                      <w:marBottom w:val="0"/>
                      <w:divBdr>
                        <w:top w:val="none" w:sz="0" w:space="0" w:color="auto"/>
                        <w:left w:val="none" w:sz="0" w:space="0" w:color="auto"/>
                        <w:bottom w:val="none" w:sz="0" w:space="0" w:color="auto"/>
                        <w:right w:val="none" w:sz="0" w:space="0" w:color="auto"/>
                      </w:divBdr>
                      <w:divsChild>
                        <w:div w:id="810830131">
                          <w:marLeft w:val="0"/>
                          <w:marRight w:val="0"/>
                          <w:marTop w:val="0"/>
                          <w:marBottom w:val="0"/>
                          <w:divBdr>
                            <w:top w:val="none" w:sz="0" w:space="0" w:color="auto"/>
                            <w:left w:val="none" w:sz="0" w:space="0" w:color="auto"/>
                            <w:bottom w:val="none" w:sz="0" w:space="0" w:color="auto"/>
                            <w:right w:val="none" w:sz="0" w:space="0" w:color="auto"/>
                          </w:divBdr>
                          <w:divsChild>
                            <w:div w:id="1027755175">
                              <w:marLeft w:val="0"/>
                              <w:marRight w:val="0"/>
                              <w:marTop w:val="0"/>
                              <w:marBottom w:val="0"/>
                              <w:divBdr>
                                <w:top w:val="none" w:sz="0" w:space="0" w:color="auto"/>
                                <w:left w:val="none" w:sz="0" w:space="0" w:color="auto"/>
                                <w:bottom w:val="none" w:sz="0" w:space="0" w:color="auto"/>
                                <w:right w:val="none" w:sz="0" w:space="0" w:color="auto"/>
                              </w:divBdr>
                              <w:divsChild>
                                <w:div w:id="625545165">
                                  <w:marLeft w:val="0"/>
                                  <w:marRight w:val="0"/>
                                  <w:marTop w:val="0"/>
                                  <w:marBottom w:val="0"/>
                                  <w:divBdr>
                                    <w:top w:val="none" w:sz="0" w:space="0" w:color="auto"/>
                                    <w:left w:val="none" w:sz="0" w:space="0" w:color="auto"/>
                                    <w:bottom w:val="none" w:sz="0" w:space="0" w:color="auto"/>
                                    <w:right w:val="none" w:sz="0" w:space="0" w:color="auto"/>
                                  </w:divBdr>
                                  <w:divsChild>
                                    <w:div w:id="14968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4540261">
          <w:marLeft w:val="0"/>
          <w:marRight w:val="0"/>
          <w:marTop w:val="0"/>
          <w:marBottom w:val="0"/>
          <w:divBdr>
            <w:top w:val="none" w:sz="0" w:space="0" w:color="auto"/>
            <w:left w:val="none" w:sz="0" w:space="0" w:color="auto"/>
            <w:bottom w:val="none" w:sz="0" w:space="0" w:color="auto"/>
            <w:right w:val="none" w:sz="0" w:space="0" w:color="auto"/>
          </w:divBdr>
          <w:divsChild>
            <w:div w:id="1515999257">
              <w:marLeft w:val="0"/>
              <w:marRight w:val="0"/>
              <w:marTop w:val="0"/>
              <w:marBottom w:val="0"/>
              <w:divBdr>
                <w:top w:val="none" w:sz="0" w:space="0" w:color="auto"/>
                <w:left w:val="none" w:sz="0" w:space="0" w:color="auto"/>
                <w:bottom w:val="none" w:sz="0" w:space="0" w:color="auto"/>
                <w:right w:val="none" w:sz="0" w:space="0" w:color="auto"/>
              </w:divBdr>
              <w:divsChild>
                <w:div w:id="83693168">
                  <w:marLeft w:val="0"/>
                  <w:marRight w:val="0"/>
                  <w:marTop w:val="0"/>
                  <w:marBottom w:val="0"/>
                  <w:divBdr>
                    <w:top w:val="none" w:sz="0" w:space="0" w:color="auto"/>
                    <w:left w:val="none" w:sz="0" w:space="0" w:color="auto"/>
                    <w:bottom w:val="none" w:sz="0" w:space="0" w:color="auto"/>
                    <w:right w:val="none" w:sz="0" w:space="0" w:color="auto"/>
                  </w:divBdr>
                  <w:divsChild>
                    <w:div w:id="1183205318">
                      <w:marLeft w:val="0"/>
                      <w:marRight w:val="0"/>
                      <w:marTop w:val="0"/>
                      <w:marBottom w:val="0"/>
                      <w:divBdr>
                        <w:top w:val="none" w:sz="0" w:space="0" w:color="auto"/>
                        <w:left w:val="none" w:sz="0" w:space="0" w:color="auto"/>
                        <w:bottom w:val="none" w:sz="0" w:space="0" w:color="auto"/>
                        <w:right w:val="none" w:sz="0" w:space="0" w:color="auto"/>
                      </w:divBdr>
                      <w:divsChild>
                        <w:div w:id="1769038246">
                          <w:marLeft w:val="0"/>
                          <w:marRight w:val="0"/>
                          <w:marTop w:val="0"/>
                          <w:marBottom w:val="0"/>
                          <w:divBdr>
                            <w:top w:val="none" w:sz="0" w:space="0" w:color="auto"/>
                            <w:left w:val="none" w:sz="0" w:space="0" w:color="auto"/>
                            <w:bottom w:val="none" w:sz="0" w:space="0" w:color="auto"/>
                            <w:right w:val="none" w:sz="0" w:space="0" w:color="auto"/>
                          </w:divBdr>
                          <w:divsChild>
                            <w:div w:id="939029618">
                              <w:marLeft w:val="0"/>
                              <w:marRight w:val="0"/>
                              <w:marTop w:val="0"/>
                              <w:marBottom w:val="0"/>
                              <w:divBdr>
                                <w:top w:val="none" w:sz="0" w:space="0" w:color="auto"/>
                                <w:left w:val="none" w:sz="0" w:space="0" w:color="auto"/>
                                <w:bottom w:val="none" w:sz="0" w:space="0" w:color="auto"/>
                                <w:right w:val="none" w:sz="0" w:space="0" w:color="auto"/>
                              </w:divBdr>
                              <w:divsChild>
                                <w:div w:id="35195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0599247">
      <w:bodyDiv w:val="1"/>
      <w:marLeft w:val="0"/>
      <w:marRight w:val="0"/>
      <w:marTop w:val="0"/>
      <w:marBottom w:val="0"/>
      <w:divBdr>
        <w:top w:val="none" w:sz="0" w:space="0" w:color="auto"/>
        <w:left w:val="none" w:sz="0" w:space="0" w:color="auto"/>
        <w:bottom w:val="none" w:sz="0" w:space="0" w:color="auto"/>
        <w:right w:val="none" w:sz="0" w:space="0" w:color="auto"/>
      </w:divBdr>
    </w:div>
    <w:div w:id="998340586">
      <w:bodyDiv w:val="1"/>
      <w:marLeft w:val="0"/>
      <w:marRight w:val="0"/>
      <w:marTop w:val="0"/>
      <w:marBottom w:val="0"/>
      <w:divBdr>
        <w:top w:val="none" w:sz="0" w:space="0" w:color="auto"/>
        <w:left w:val="none" w:sz="0" w:space="0" w:color="auto"/>
        <w:bottom w:val="none" w:sz="0" w:space="0" w:color="auto"/>
        <w:right w:val="none" w:sz="0" w:space="0" w:color="auto"/>
      </w:divBdr>
    </w:div>
    <w:div w:id="1018773660">
      <w:bodyDiv w:val="1"/>
      <w:marLeft w:val="0"/>
      <w:marRight w:val="0"/>
      <w:marTop w:val="0"/>
      <w:marBottom w:val="0"/>
      <w:divBdr>
        <w:top w:val="none" w:sz="0" w:space="0" w:color="auto"/>
        <w:left w:val="none" w:sz="0" w:space="0" w:color="auto"/>
        <w:bottom w:val="none" w:sz="0" w:space="0" w:color="auto"/>
        <w:right w:val="none" w:sz="0" w:space="0" w:color="auto"/>
      </w:divBdr>
      <w:divsChild>
        <w:div w:id="1956448659">
          <w:marLeft w:val="0"/>
          <w:marRight w:val="0"/>
          <w:marTop w:val="0"/>
          <w:marBottom w:val="0"/>
          <w:divBdr>
            <w:top w:val="none" w:sz="0" w:space="0" w:color="auto"/>
            <w:left w:val="none" w:sz="0" w:space="0" w:color="auto"/>
            <w:bottom w:val="none" w:sz="0" w:space="0" w:color="auto"/>
            <w:right w:val="none" w:sz="0" w:space="0" w:color="auto"/>
          </w:divBdr>
          <w:divsChild>
            <w:div w:id="1276710395">
              <w:marLeft w:val="0"/>
              <w:marRight w:val="0"/>
              <w:marTop w:val="0"/>
              <w:marBottom w:val="0"/>
              <w:divBdr>
                <w:top w:val="none" w:sz="0" w:space="0" w:color="auto"/>
                <w:left w:val="none" w:sz="0" w:space="0" w:color="auto"/>
                <w:bottom w:val="none" w:sz="0" w:space="0" w:color="auto"/>
                <w:right w:val="none" w:sz="0" w:space="0" w:color="auto"/>
              </w:divBdr>
              <w:divsChild>
                <w:div w:id="3731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34062">
          <w:marLeft w:val="0"/>
          <w:marRight w:val="0"/>
          <w:marTop w:val="0"/>
          <w:marBottom w:val="0"/>
          <w:divBdr>
            <w:top w:val="none" w:sz="0" w:space="0" w:color="auto"/>
            <w:left w:val="none" w:sz="0" w:space="0" w:color="auto"/>
            <w:bottom w:val="none" w:sz="0" w:space="0" w:color="auto"/>
            <w:right w:val="none" w:sz="0" w:space="0" w:color="auto"/>
          </w:divBdr>
          <w:divsChild>
            <w:div w:id="426079143">
              <w:marLeft w:val="0"/>
              <w:marRight w:val="0"/>
              <w:marTop w:val="0"/>
              <w:marBottom w:val="0"/>
              <w:divBdr>
                <w:top w:val="none" w:sz="0" w:space="0" w:color="auto"/>
                <w:left w:val="none" w:sz="0" w:space="0" w:color="auto"/>
                <w:bottom w:val="none" w:sz="0" w:space="0" w:color="auto"/>
                <w:right w:val="none" w:sz="0" w:space="0" w:color="auto"/>
              </w:divBdr>
              <w:divsChild>
                <w:div w:id="1552574545">
                  <w:marLeft w:val="0"/>
                  <w:marRight w:val="0"/>
                  <w:marTop w:val="0"/>
                  <w:marBottom w:val="0"/>
                  <w:divBdr>
                    <w:top w:val="none" w:sz="0" w:space="0" w:color="auto"/>
                    <w:left w:val="none" w:sz="0" w:space="0" w:color="auto"/>
                    <w:bottom w:val="none" w:sz="0" w:space="0" w:color="auto"/>
                    <w:right w:val="none" w:sz="0" w:space="0" w:color="auto"/>
                  </w:divBdr>
                </w:div>
              </w:divsChild>
            </w:div>
            <w:div w:id="121272483">
              <w:marLeft w:val="0"/>
              <w:marRight w:val="0"/>
              <w:marTop w:val="0"/>
              <w:marBottom w:val="0"/>
              <w:divBdr>
                <w:top w:val="none" w:sz="0" w:space="0" w:color="auto"/>
                <w:left w:val="none" w:sz="0" w:space="0" w:color="auto"/>
                <w:bottom w:val="none" w:sz="0" w:space="0" w:color="auto"/>
                <w:right w:val="none" w:sz="0" w:space="0" w:color="auto"/>
              </w:divBdr>
              <w:divsChild>
                <w:div w:id="1927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8095">
      <w:bodyDiv w:val="1"/>
      <w:marLeft w:val="0"/>
      <w:marRight w:val="0"/>
      <w:marTop w:val="0"/>
      <w:marBottom w:val="0"/>
      <w:divBdr>
        <w:top w:val="none" w:sz="0" w:space="0" w:color="auto"/>
        <w:left w:val="none" w:sz="0" w:space="0" w:color="auto"/>
        <w:bottom w:val="none" w:sz="0" w:space="0" w:color="auto"/>
        <w:right w:val="none" w:sz="0" w:space="0" w:color="auto"/>
      </w:divBdr>
    </w:div>
    <w:div w:id="1047992809">
      <w:bodyDiv w:val="1"/>
      <w:marLeft w:val="0"/>
      <w:marRight w:val="0"/>
      <w:marTop w:val="0"/>
      <w:marBottom w:val="0"/>
      <w:divBdr>
        <w:top w:val="none" w:sz="0" w:space="0" w:color="auto"/>
        <w:left w:val="none" w:sz="0" w:space="0" w:color="auto"/>
        <w:bottom w:val="none" w:sz="0" w:space="0" w:color="auto"/>
        <w:right w:val="none" w:sz="0" w:space="0" w:color="auto"/>
      </w:divBdr>
    </w:div>
    <w:div w:id="1108889328">
      <w:bodyDiv w:val="1"/>
      <w:marLeft w:val="0"/>
      <w:marRight w:val="0"/>
      <w:marTop w:val="0"/>
      <w:marBottom w:val="0"/>
      <w:divBdr>
        <w:top w:val="none" w:sz="0" w:space="0" w:color="auto"/>
        <w:left w:val="none" w:sz="0" w:space="0" w:color="auto"/>
        <w:bottom w:val="none" w:sz="0" w:space="0" w:color="auto"/>
        <w:right w:val="none" w:sz="0" w:space="0" w:color="auto"/>
      </w:divBdr>
    </w:div>
    <w:div w:id="1118571692">
      <w:bodyDiv w:val="1"/>
      <w:marLeft w:val="0"/>
      <w:marRight w:val="0"/>
      <w:marTop w:val="0"/>
      <w:marBottom w:val="0"/>
      <w:divBdr>
        <w:top w:val="none" w:sz="0" w:space="0" w:color="auto"/>
        <w:left w:val="none" w:sz="0" w:space="0" w:color="auto"/>
        <w:bottom w:val="none" w:sz="0" w:space="0" w:color="auto"/>
        <w:right w:val="none" w:sz="0" w:space="0" w:color="auto"/>
      </w:divBdr>
    </w:div>
    <w:div w:id="1191147249">
      <w:bodyDiv w:val="1"/>
      <w:marLeft w:val="0"/>
      <w:marRight w:val="0"/>
      <w:marTop w:val="0"/>
      <w:marBottom w:val="0"/>
      <w:divBdr>
        <w:top w:val="none" w:sz="0" w:space="0" w:color="auto"/>
        <w:left w:val="none" w:sz="0" w:space="0" w:color="auto"/>
        <w:bottom w:val="none" w:sz="0" w:space="0" w:color="auto"/>
        <w:right w:val="none" w:sz="0" w:space="0" w:color="auto"/>
      </w:divBdr>
    </w:div>
    <w:div w:id="1195969452">
      <w:bodyDiv w:val="1"/>
      <w:marLeft w:val="0"/>
      <w:marRight w:val="0"/>
      <w:marTop w:val="0"/>
      <w:marBottom w:val="0"/>
      <w:divBdr>
        <w:top w:val="none" w:sz="0" w:space="0" w:color="auto"/>
        <w:left w:val="none" w:sz="0" w:space="0" w:color="auto"/>
        <w:bottom w:val="none" w:sz="0" w:space="0" w:color="auto"/>
        <w:right w:val="none" w:sz="0" w:space="0" w:color="auto"/>
      </w:divBdr>
    </w:div>
    <w:div w:id="1203782052">
      <w:bodyDiv w:val="1"/>
      <w:marLeft w:val="0"/>
      <w:marRight w:val="0"/>
      <w:marTop w:val="0"/>
      <w:marBottom w:val="0"/>
      <w:divBdr>
        <w:top w:val="none" w:sz="0" w:space="0" w:color="auto"/>
        <w:left w:val="none" w:sz="0" w:space="0" w:color="auto"/>
        <w:bottom w:val="none" w:sz="0" w:space="0" w:color="auto"/>
        <w:right w:val="none" w:sz="0" w:space="0" w:color="auto"/>
      </w:divBdr>
      <w:divsChild>
        <w:div w:id="699475843">
          <w:marLeft w:val="0"/>
          <w:marRight w:val="0"/>
          <w:marTop w:val="0"/>
          <w:marBottom w:val="0"/>
          <w:divBdr>
            <w:top w:val="none" w:sz="0" w:space="0" w:color="auto"/>
            <w:left w:val="none" w:sz="0" w:space="0" w:color="auto"/>
            <w:bottom w:val="none" w:sz="0" w:space="0" w:color="auto"/>
            <w:right w:val="none" w:sz="0" w:space="0" w:color="auto"/>
          </w:divBdr>
        </w:div>
        <w:div w:id="1440025467">
          <w:marLeft w:val="0"/>
          <w:marRight w:val="0"/>
          <w:marTop w:val="0"/>
          <w:marBottom w:val="0"/>
          <w:divBdr>
            <w:top w:val="none" w:sz="0" w:space="0" w:color="auto"/>
            <w:left w:val="none" w:sz="0" w:space="0" w:color="auto"/>
            <w:bottom w:val="none" w:sz="0" w:space="0" w:color="auto"/>
            <w:right w:val="none" w:sz="0" w:space="0" w:color="auto"/>
          </w:divBdr>
        </w:div>
        <w:div w:id="100538898">
          <w:marLeft w:val="0"/>
          <w:marRight w:val="0"/>
          <w:marTop w:val="0"/>
          <w:marBottom w:val="0"/>
          <w:divBdr>
            <w:top w:val="none" w:sz="0" w:space="0" w:color="auto"/>
            <w:left w:val="none" w:sz="0" w:space="0" w:color="auto"/>
            <w:bottom w:val="none" w:sz="0" w:space="0" w:color="auto"/>
            <w:right w:val="none" w:sz="0" w:space="0" w:color="auto"/>
          </w:divBdr>
        </w:div>
        <w:div w:id="937055406">
          <w:marLeft w:val="0"/>
          <w:marRight w:val="0"/>
          <w:marTop w:val="0"/>
          <w:marBottom w:val="0"/>
          <w:divBdr>
            <w:top w:val="none" w:sz="0" w:space="0" w:color="auto"/>
            <w:left w:val="none" w:sz="0" w:space="0" w:color="auto"/>
            <w:bottom w:val="none" w:sz="0" w:space="0" w:color="auto"/>
            <w:right w:val="none" w:sz="0" w:space="0" w:color="auto"/>
          </w:divBdr>
        </w:div>
      </w:divsChild>
    </w:div>
    <w:div w:id="1206021664">
      <w:bodyDiv w:val="1"/>
      <w:marLeft w:val="0"/>
      <w:marRight w:val="0"/>
      <w:marTop w:val="0"/>
      <w:marBottom w:val="0"/>
      <w:divBdr>
        <w:top w:val="none" w:sz="0" w:space="0" w:color="auto"/>
        <w:left w:val="none" w:sz="0" w:space="0" w:color="auto"/>
        <w:bottom w:val="none" w:sz="0" w:space="0" w:color="auto"/>
        <w:right w:val="none" w:sz="0" w:space="0" w:color="auto"/>
      </w:divBdr>
    </w:div>
    <w:div w:id="1231116892">
      <w:bodyDiv w:val="1"/>
      <w:marLeft w:val="0"/>
      <w:marRight w:val="0"/>
      <w:marTop w:val="0"/>
      <w:marBottom w:val="0"/>
      <w:divBdr>
        <w:top w:val="none" w:sz="0" w:space="0" w:color="auto"/>
        <w:left w:val="none" w:sz="0" w:space="0" w:color="auto"/>
        <w:bottom w:val="none" w:sz="0" w:space="0" w:color="auto"/>
        <w:right w:val="none" w:sz="0" w:space="0" w:color="auto"/>
      </w:divBdr>
    </w:div>
    <w:div w:id="1281372746">
      <w:bodyDiv w:val="1"/>
      <w:marLeft w:val="0"/>
      <w:marRight w:val="0"/>
      <w:marTop w:val="0"/>
      <w:marBottom w:val="0"/>
      <w:divBdr>
        <w:top w:val="none" w:sz="0" w:space="0" w:color="auto"/>
        <w:left w:val="none" w:sz="0" w:space="0" w:color="auto"/>
        <w:bottom w:val="none" w:sz="0" w:space="0" w:color="auto"/>
        <w:right w:val="none" w:sz="0" w:space="0" w:color="auto"/>
      </w:divBdr>
    </w:div>
    <w:div w:id="1281572999">
      <w:bodyDiv w:val="1"/>
      <w:marLeft w:val="0"/>
      <w:marRight w:val="0"/>
      <w:marTop w:val="0"/>
      <w:marBottom w:val="0"/>
      <w:divBdr>
        <w:top w:val="none" w:sz="0" w:space="0" w:color="auto"/>
        <w:left w:val="none" w:sz="0" w:space="0" w:color="auto"/>
        <w:bottom w:val="none" w:sz="0" w:space="0" w:color="auto"/>
        <w:right w:val="none" w:sz="0" w:space="0" w:color="auto"/>
      </w:divBdr>
    </w:div>
    <w:div w:id="1330134469">
      <w:bodyDiv w:val="1"/>
      <w:marLeft w:val="0"/>
      <w:marRight w:val="0"/>
      <w:marTop w:val="0"/>
      <w:marBottom w:val="0"/>
      <w:divBdr>
        <w:top w:val="none" w:sz="0" w:space="0" w:color="auto"/>
        <w:left w:val="none" w:sz="0" w:space="0" w:color="auto"/>
        <w:bottom w:val="none" w:sz="0" w:space="0" w:color="auto"/>
        <w:right w:val="none" w:sz="0" w:space="0" w:color="auto"/>
      </w:divBdr>
    </w:div>
    <w:div w:id="1334184188">
      <w:bodyDiv w:val="1"/>
      <w:marLeft w:val="0"/>
      <w:marRight w:val="0"/>
      <w:marTop w:val="0"/>
      <w:marBottom w:val="0"/>
      <w:divBdr>
        <w:top w:val="none" w:sz="0" w:space="0" w:color="auto"/>
        <w:left w:val="none" w:sz="0" w:space="0" w:color="auto"/>
        <w:bottom w:val="none" w:sz="0" w:space="0" w:color="auto"/>
        <w:right w:val="none" w:sz="0" w:space="0" w:color="auto"/>
      </w:divBdr>
      <w:divsChild>
        <w:div w:id="573323603">
          <w:marLeft w:val="0"/>
          <w:marRight w:val="0"/>
          <w:marTop w:val="0"/>
          <w:marBottom w:val="0"/>
          <w:divBdr>
            <w:top w:val="none" w:sz="0" w:space="0" w:color="auto"/>
            <w:left w:val="none" w:sz="0" w:space="0" w:color="auto"/>
            <w:bottom w:val="none" w:sz="0" w:space="0" w:color="auto"/>
            <w:right w:val="none" w:sz="0" w:space="0" w:color="auto"/>
          </w:divBdr>
        </w:div>
        <w:div w:id="837623254">
          <w:marLeft w:val="0"/>
          <w:marRight w:val="0"/>
          <w:marTop w:val="0"/>
          <w:marBottom w:val="0"/>
          <w:divBdr>
            <w:top w:val="none" w:sz="0" w:space="0" w:color="auto"/>
            <w:left w:val="none" w:sz="0" w:space="0" w:color="auto"/>
            <w:bottom w:val="none" w:sz="0" w:space="0" w:color="auto"/>
            <w:right w:val="none" w:sz="0" w:space="0" w:color="auto"/>
          </w:divBdr>
        </w:div>
        <w:div w:id="510073806">
          <w:marLeft w:val="0"/>
          <w:marRight w:val="0"/>
          <w:marTop w:val="0"/>
          <w:marBottom w:val="0"/>
          <w:divBdr>
            <w:top w:val="none" w:sz="0" w:space="0" w:color="auto"/>
            <w:left w:val="none" w:sz="0" w:space="0" w:color="auto"/>
            <w:bottom w:val="none" w:sz="0" w:space="0" w:color="auto"/>
            <w:right w:val="none" w:sz="0" w:space="0" w:color="auto"/>
          </w:divBdr>
        </w:div>
      </w:divsChild>
    </w:div>
    <w:div w:id="1342855461">
      <w:bodyDiv w:val="1"/>
      <w:marLeft w:val="0"/>
      <w:marRight w:val="0"/>
      <w:marTop w:val="0"/>
      <w:marBottom w:val="0"/>
      <w:divBdr>
        <w:top w:val="none" w:sz="0" w:space="0" w:color="auto"/>
        <w:left w:val="none" w:sz="0" w:space="0" w:color="auto"/>
        <w:bottom w:val="none" w:sz="0" w:space="0" w:color="auto"/>
        <w:right w:val="none" w:sz="0" w:space="0" w:color="auto"/>
      </w:divBdr>
    </w:div>
    <w:div w:id="1361777212">
      <w:bodyDiv w:val="1"/>
      <w:marLeft w:val="0"/>
      <w:marRight w:val="0"/>
      <w:marTop w:val="0"/>
      <w:marBottom w:val="0"/>
      <w:divBdr>
        <w:top w:val="none" w:sz="0" w:space="0" w:color="auto"/>
        <w:left w:val="none" w:sz="0" w:space="0" w:color="auto"/>
        <w:bottom w:val="none" w:sz="0" w:space="0" w:color="auto"/>
        <w:right w:val="none" w:sz="0" w:space="0" w:color="auto"/>
      </w:divBdr>
      <w:divsChild>
        <w:div w:id="541358126">
          <w:marLeft w:val="0"/>
          <w:marRight w:val="0"/>
          <w:marTop w:val="0"/>
          <w:marBottom w:val="0"/>
          <w:divBdr>
            <w:top w:val="single" w:sz="2" w:space="0" w:color="D9D9E3"/>
            <w:left w:val="single" w:sz="2" w:space="0" w:color="D9D9E3"/>
            <w:bottom w:val="single" w:sz="2" w:space="0" w:color="D9D9E3"/>
            <w:right w:val="single" w:sz="2" w:space="0" w:color="D9D9E3"/>
          </w:divBdr>
          <w:divsChild>
            <w:div w:id="109739428">
              <w:marLeft w:val="0"/>
              <w:marRight w:val="0"/>
              <w:marTop w:val="0"/>
              <w:marBottom w:val="0"/>
              <w:divBdr>
                <w:top w:val="single" w:sz="2" w:space="0" w:color="D9D9E3"/>
                <w:left w:val="single" w:sz="2" w:space="0" w:color="D9D9E3"/>
                <w:bottom w:val="single" w:sz="2" w:space="0" w:color="D9D9E3"/>
                <w:right w:val="single" w:sz="2" w:space="0" w:color="D9D9E3"/>
              </w:divBdr>
              <w:divsChild>
                <w:div w:id="1236664503">
                  <w:marLeft w:val="0"/>
                  <w:marRight w:val="0"/>
                  <w:marTop w:val="0"/>
                  <w:marBottom w:val="0"/>
                  <w:divBdr>
                    <w:top w:val="single" w:sz="2" w:space="0" w:color="D9D9E3"/>
                    <w:left w:val="single" w:sz="2" w:space="0" w:color="D9D9E3"/>
                    <w:bottom w:val="single" w:sz="2" w:space="0" w:color="D9D9E3"/>
                    <w:right w:val="single" w:sz="2" w:space="0" w:color="D9D9E3"/>
                  </w:divBdr>
                  <w:divsChild>
                    <w:div w:id="1051074637">
                      <w:marLeft w:val="0"/>
                      <w:marRight w:val="0"/>
                      <w:marTop w:val="0"/>
                      <w:marBottom w:val="0"/>
                      <w:divBdr>
                        <w:top w:val="single" w:sz="2" w:space="0" w:color="D9D9E3"/>
                        <w:left w:val="single" w:sz="2" w:space="0" w:color="D9D9E3"/>
                        <w:bottom w:val="single" w:sz="2" w:space="0" w:color="D9D9E3"/>
                        <w:right w:val="single" w:sz="2" w:space="0" w:color="D9D9E3"/>
                      </w:divBdr>
                      <w:divsChild>
                        <w:div w:id="1200512508">
                          <w:marLeft w:val="0"/>
                          <w:marRight w:val="0"/>
                          <w:marTop w:val="0"/>
                          <w:marBottom w:val="0"/>
                          <w:divBdr>
                            <w:top w:val="single" w:sz="2" w:space="0" w:color="auto"/>
                            <w:left w:val="single" w:sz="2" w:space="0" w:color="auto"/>
                            <w:bottom w:val="single" w:sz="6" w:space="0" w:color="auto"/>
                            <w:right w:val="single" w:sz="2" w:space="0" w:color="auto"/>
                          </w:divBdr>
                          <w:divsChild>
                            <w:div w:id="1904945810">
                              <w:marLeft w:val="0"/>
                              <w:marRight w:val="0"/>
                              <w:marTop w:val="100"/>
                              <w:marBottom w:val="100"/>
                              <w:divBdr>
                                <w:top w:val="single" w:sz="2" w:space="0" w:color="D9D9E3"/>
                                <w:left w:val="single" w:sz="2" w:space="0" w:color="D9D9E3"/>
                                <w:bottom w:val="single" w:sz="2" w:space="0" w:color="D9D9E3"/>
                                <w:right w:val="single" w:sz="2" w:space="0" w:color="D9D9E3"/>
                              </w:divBdr>
                              <w:divsChild>
                                <w:div w:id="521087982">
                                  <w:marLeft w:val="0"/>
                                  <w:marRight w:val="0"/>
                                  <w:marTop w:val="0"/>
                                  <w:marBottom w:val="0"/>
                                  <w:divBdr>
                                    <w:top w:val="single" w:sz="2" w:space="0" w:color="D9D9E3"/>
                                    <w:left w:val="single" w:sz="2" w:space="0" w:color="D9D9E3"/>
                                    <w:bottom w:val="single" w:sz="2" w:space="0" w:color="D9D9E3"/>
                                    <w:right w:val="single" w:sz="2" w:space="0" w:color="D9D9E3"/>
                                  </w:divBdr>
                                  <w:divsChild>
                                    <w:div w:id="865867521">
                                      <w:marLeft w:val="0"/>
                                      <w:marRight w:val="0"/>
                                      <w:marTop w:val="0"/>
                                      <w:marBottom w:val="0"/>
                                      <w:divBdr>
                                        <w:top w:val="single" w:sz="2" w:space="0" w:color="D9D9E3"/>
                                        <w:left w:val="single" w:sz="2" w:space="0" w:color="D9D9E3"/>
                                        <w:bottom w:val="single" w:sz="2" w:space="0" w:color="D9D9E3"/>
                                        <w:right w:val="single" w:sz="2" w:space="0" w:color="D9D9E3"/>
                                      </w:divBdr>
                                      <w:divsChild>
                                        <w:div w:id="304704634">
                                          <w:marLeft w:val="0"/>
                                          <w:marRight w:val="0"/>
                                          <w:marTop w:val="0"/>
                                          <w:marBottom w:val="0"/>
                                          <w:divBdr>
                                            <w:top w:val="single" w:sz="2" w:space="0" w:color="D9D9E3"/>
                                            <w:left w:val="single" w:sz="2" w:space="0" w:color="D9D9E3"/>
                                            <w:bottom w:val="single" w:sz="2" w:space="0" w:color="D9D9E3"/>
                                            <w:right w:val="single" w:sz="2" w:space="0" w:color="D9D9E3"/>
                                          </w:divBdr>
                                          <w:divsChild>
                                            <w:div w:id="150298428">
                                              <w:marLeft w:val="0"/>
                                              <w:marRight w:val="0"/>
                                              <w:marTop w:val="0"/>
                                              <w:marBottom w:val="0"/>
                                              <w:divBdr>
                                                <w:top w:val="single" w:sz="2" w:space="0" w:color="D9D9E3"/>
                                                <w:left w:val="single" w:sz="2" w:space="0" w:color="D9D9E3"/>
                                                <w:bottom w:val="single" w:sz="2" w:space="0" w:color="D9D9E3"/>
                                                <w:right w:val="single" w:sz="2" w:space="0" w:color="D9D9E3"/>
                                              </w:divBdr>
                                              <w:divsChild>
                                                <w:div w:id="1405184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61705220">
          <w:marLeft w:val="0"/>
          <w:marRight w:val="0"/>
          <w:marTop w:val="0"/>
          <w:marBottom w:val="0"/>
          <w:divBdr>
            <w:top w:val="none" w:sz="0" w:space="0" w:color="auto"/>
            <w:left w:val="none" w:sz="0" w:space="0" w:color="auto"/>
            <w:bottom w:val="none" w:sz="0" w:space="0" w:color="auto"/>
            <w:right w:val="none" w:sz="0" w:space="0" w:color="auto"/>
          </w:divBdr>
        </w:div>
      </w:divsChild>
    </w:div>
    <w:div w:id="1375275507">
      <w:bodyDiv w:val="1"/>
      <w:marLeft w:val="0"/>
      <w:marRight w:val="0"/>
      <w:marTop w:val="0"/>
      <w:marBottom w:val="0"/>
      <w:divBdr>
        <w:top w:val="none" w:sz="0" w:space="0" w:color="auto"/>
        <w:left w:val="none" w:sz="0" w:space="0" w:color="auto"/>
        <w:bottom w:val="none" w:sz="0" w:space="0" w:color="auto"/>
        <w:right w:val="none" w:sz="0" w:space="0" w:color="auto"/>
      </w:divBdr>
    </w:div>
    <w:div w:id="1375278308">
      <w:bodyDiv w:val="1"/>
      <w:marLeft w:val="0"/>
      <w:marRight w:val="0"/>
      <w:marTop w:val="0"/>
      <w:marBottom w:val="0"/>
      <w:divBdr>
        <w:top w:val="none" w:sz="0" w:space="0" w:color="auto"/>
        <w:left w:val="none" w:sz="0" w:space="0" w:color="auto"/>
        <w:bottom w:val="none" w:sz="0" w:space="0" w:color="auto"/>
        <w:right w:val="none" w:sz="0" w:space="0" w:color="auto"/>
      </w:divBdr>
    </w:div>
    <w:div w:id="1408304993">
      <w:bodyDiv w:val="1"/>
      <w:marLeft w:val="0"/>
      <w:marRight w:val="0"/>
      <w:marTop w:val="0"/>
      <w:marBottom w:val="0"/>
      <w:divBdr>
        <w:top w:val="none" w:sz="0" w:space="0" w:color="auto"/>
        <w:left w:val="none" w:sz="0" w:space="0" w:color="auto"/>
        <w:bottom w:val="none" w:sz="0" w:space="0" w:color="auto"/>
        <w:right w:val="none" w:sz="0" w:space="0" w:color="auto"/>
      </w:divBdr>
      <w:divsChild>
        <w:div w:id="1386488284">
          <w:marLeft w:val="0"/>
          <w:marRight w:val="0"/>
          <w:marTop w:val="0"/>
          <w:marBottom w:val="0"/>
          <w:divBdr>
            <w:top w:val="none" w:sz="0" w:space="0" w:color="auto"/>
            <w:left w:val="none" w:sz="0" w:space="0" w:color="auto"/>
            <w:bottom w:val="none" w:sz="0" w:space="0" w:color="auto"/>
            <w:right w:val="none" w:sz="0" w:space="0" w:color="auto"/>
          </w:divBdr>
        </w:div>
        <w:div w:id="30228151">
          <w:marLeft w:val="0"/>
          <w:marRight w:val="0"/>
          <w:marTop w:val="0"/>
          <w:marBottom w:val="0"/>
          <w:divBdr>
            <w:top w:val="none" w:sz="0" w:space="0" w:color="auto"/>
            <w:left w:val="none" w:sz="0" w:space="0" w:color="auto"/>
            <w:bottom w:val="none" w:sz="0" w:space="0" w:color="auto"/>
            <w:right w:val="none" w:sz="0" w:space="0" w:color="auto"/>
          </w:divBdr>
        </w:div>
        <w:div w:id="2059357281">
          <w:marLeft w:val="0"/>
          <w:marRight w:val="0"/>
          <w:marTop w:val="0"/>
          <w:marBottom w:val="0"/>
          <w:divBdr>
            <w:top w:val="none" w:sz="0" w:space="0" w:color="auto"/>
            <w:left w:val="none" w:sz="0" w:space="0" w:color="auto"/>
            <w:bottom w:val="none" w:sz="0" w:space="0" w:color="auto"/>
            <w:right w:val="none" w:sz="0" w:space="0" w:color="auto"/>
          </w:divBdr>
        </w:div>
      </w:divsChild>
    </w:div>
    <w:div w:id="1409183069">
      <w:bodyDiv w:val="1"/>
      <w:marLeft w:val="0"/>
      <w:marRight w:val="0"/>
      <w:marTop w:val="0"/>
      <w:marBottom w:val="0"/>
      <w:divBdr>
        <w:top w:val="none" w:sz="0" w:space="0" w:color="auto"/>
        <w:left w:val="none" w:sz="0" w:space="0" w:color="auto"/>
        <w:bottom w:val="none" w:sz="0" w:space="0" w:color="auto"/>
        <w:right w:val="none" w:sz="0" w:space="0" w:color="auto"/>
      </w:divBdr>
    </w:div>
    <w:div w:id="1433353565">
      <w:bodyDiv w:val="1"/>
      <w:marLeft w:val="0"/>
      <w:marRight w:val="0"/>
      <w:marTop w:val="0"/>
      <w:marBottom w:val="0"/>
      <w:divBdr>
        <w:top w:val="none" w:sz="0" w:space="0" w:color="auto"/>
        <w:left w:val="none" w:sz="0" w:space="0" w:color="auto"/>
        <w:bottom w:val="none" w:sz="0" w:space="0" w:color="auto"/>
        <w:right w:val="none" w:sz="0" w:space="0" w:color="auto"/>
      </w:divBdr>
    </w:div>
    <w:div w:id="1470048914">
      <w:bodyDiv w:val="1"/>
      <w:marLeft w:val="0"/>
      <w:marRight w:val="0"/>
      <w:marTop w:val="0"/>
      <w:marBottom w:val="0"/>
      <w:divBdr>
        <w:top w:val="none" w:sz="0" w:space="0" w:color="auto"/>
        <w:left w:val="none" w:sz="0" w:space="0" w:color="auto"/>
        <w:bottom w:val="none" w:sz="0" w:space="0" w:color="auto"/>
        <w:right w:val="none" w:sz="0" w:space="0" w:color="auto"/>
      </w:divBdr>
    </w:div>
    <w:div w:id="1540125619">
      <w:bodyDiv w:val="1"/>
      <w:marLeft w:val="0"/>
      <w:marRight w:val="0"/>
      <w:marTop w:val="0"/>
      <w:marBottom w:val="0"/>
      <w:divBdr>
        <w:top w:val="none" w:sz="0" w:space="0" w:color="auto"/>
        <w:left w:val="none" w:sz="0" w:space="0" w:color="auto"/>
        <w:bottom w:val="none" w:sz="0" w:space="0" w:color="auto"/>
        <w:right w:val="none" w:sz="0" w:space="0" w:color="auto"/>
      </w:divBdr>
    </w:div>
    <w:div w:id="1564632642">
      <w:bodyDiv w:val="1"/>
      <w:marLeft w:val="0"/>
      <w:marRight w:val="0"/>
      <w:marTop w:val="0"/>
      <w:marBottom w:val="0"/>
      <w:divBdr>
        <w:top w:val="none" w:sz="0" w:space="0" w:color="auto"/>
        <w:left w:val="none" w:sz="0" w:space="0" w:color="auto"/>
        <w:bottom w:val="none" w:sz="0" w:space="0" w:color="auto"/>
        <w:right w:val="none" w:sz="0" w:space="0" w:color="auto"/>
      </w:divBdr>
      <w:divsChild>
        <w:div w:id="1568609787">
          <w:marLeft w:val="0"/>
          <w:marRight w:val="0"/>
          <w:marTop w:val="0"/>
          <w:marBottom w:val="0"/>
          <w:divBdr>
            <w:top w:val="none" w:sz="0" w:space="0" w:color="auto"/>
            <w:left w:val="none" w:sz="0" w:space="0" w:color="auto"/>
            <w:bottom w:val="none" w:sz="0" w:space="0" w:color="auto"/>
            <w:right w:val="none" w:sz="0" w:space="0" w:color="auto"/>
          </w:divBdr>
        </w:div>
        <w:div w:id="1317610934">
          <w:marLeft w:val="0"/>
          <w:marRight w:val="0"/>
          <w:marTop w:val="0"/>
          <w:marBottom w:val="0"/>
          <w:divBdr>
            <w:top w:val="none" w:sz="0" w:space="0" w:color="auto"/>
            <w:left w:val="none" w:sz="0" w:space="0" w:color="auto"/>
            <w:bottom w:val="none" w:sz="0" w:space="0" w:color="auto"/>
            <w:right w:val="none" w:sz="0" w:space="0" w:color="auto"/>
          </w:divBdr>
        </w:div>
        <w:div w:id="1519660661">
          <w:marLeft w:val="0"/>
          <w:marRight w:val="0"/>
          <w:marTop w:val="0"/>
          <w:marBottom w:val="0"/>
          <w:divBdr>
            <w:top w:val="none" w:sz="0" w:space="0" w:color="auto"/>
            <w:left w:val="none" w:sz="0" w:space="0" w:color="auto"/>
            <w:bottom w:val="none" w:sz="0" w:space="0" w:color="auto"/>
            <w:right w:val="none" w:sz="0" w:space="0" w:color="auto"/>
          </w:divBdr>
        </w:div>
      </w:divsChild>
    </w:div>
    <w:div w:id="1579902547">
      <w:bodyDiv w:val="1"/>
      <w:marLeft w:val="0"/>
      <w:marRight w:val="0"/>
      <w:marTop w:val="0"/>
      <w:marBottom w:val="0"/>
      <w:divBdr>
        <w:top w:val="none" w:sz="0" w:space="0" w:color="auto"/>
        <w:left w:val="none" w:sz="0" w:space="0" w:color="auto"/>
        <w:bottom w:val="none" w:sz="0" w:space="0" w:color="auto"/>
        <w:right w:val="none" w:sz="0" w:space="0" w:color="auto"/>
      </w:divBdr>
    </w:div>
    <w:div w:id="1583875475">
      <w:bodyDiv w:val="1"/>
      <w:marLeft w:val="0"/>
      <w:marRight w:val="0"/>
      <w:marTop w:val="0"/>
      <w:marBottom w:val="0"/>
      <w:divBdr>
        <w:top w:val="none" w:sz="0" w:space="0" w:color="auto"/>
        <w:left w:val="none" w:sz="0" w:space="0" w:color="auto"/>
        <w:bottom w:val="none" w:sz="0" w:space="0" w:color="auto"/>
        <w:right w:val="none" w:sz="0" w:space="0" w:color="auto"/>
      </w:divBdr>
    </w:div>
    <w:div w:id="1594164400">
      <w:bodyDiv w:val="1"/>
      <w:marLeft w:val="0"/>
      <w:marRight w:val="0"/>
      <w:marTop w:val="0"/>
      <w:marBottom w:val="0"/>
      <w:divBdr>
        <w:top w:val="none" w:sz="0" w:space="0" w:color="auto"/>
        <w:left w:val="none" w:sz="0" w:space="0" w:color="auto"/>
        <w:bottom w:val="none" w:sz="0" w:space="0" w:color="auto"/>
        <w:right w:val="none" w:sz="0" w:space="0" w:color="auto"/>
      </w:divBdr>
    </w:div>
    <w:div w:id="1600874662">
      <w:bodyDiv w:val="1"/>
      <w:marLeft w:val="0"/>
      <w:marRight w:val="0"/>
      <w:marTop w:val="0"/>
      <w:marBottom w:val="0"/>
      <w:divBdr>
        <w:top w:val="none" w:sz="0" w:space="0" w:color="auto"/>
        <w:left w:val="none" w:sz="0" w:space="0" w:color="auto"/>
        <w:bottom w:val="none" w:sz="0" w:space="0" w:color="auto"/>
        <w:right w:val="none" w:sz="0" w:space="0" w:color="auto"/>
      </w:divBdr>
    </w:div>
    <w:div w:id="1684546355">
      <w:bodyDiv w:val="1"/>
      <w:marLeft w:val="0"/>
      <w:marRight w:val="0"/>
      <w:marTop w:val="0"/>
      <w:marBottom w:val="0"/>
      <w:divBdr>
        <w:top w:val="none" w:sz="0" w:space="0" w:color="auto"/>
        <w:left w:val="none" w:sz="0" w:space="0" w:color="auto"/>
        <w:bottom w:val="none" w:sz="0" w:space="0" w:color="auto"/>
        <w:right w:val="none" w:sz="0" w:space="0" w:color="auto"/>
      </w:divBdr>
      <w:divsChild>
        <w:div w:id="44531610">
          <w:marLeft w:val="0"/>
          <w:marRight w:val="0"/>
          <w:marTop w:val="0"/>
          <w:marBottom w:val="0"/>
          <w:divBdr>
            <w:top w:val="none" w:sz="0" w:space="0" w:color="auto"/>
            <w:left w:val="none" w:sz="0" w:space="0" w:color="auto"/>
            <w:bottom w:val="none" w:sz="0" w:space="0" w:color="auto"/>
            <w:right w:val="none" w:sz="0" w:space="0" w:color="auto"/>
          </w:divBdr>
        </w:div>
      </w:divsChild>
    </w:div>
    <w:div w:id="1709530945">
      <w:bodyDiv w:val="1"/>
      <w:marLeft w:val="0"/>
      <w:marRight w:val="0"/>
      <w:marTop w:val="0"/>
      <w:marBottom w:val="0"/>
      <w:divBdr>
        <w:top w:val="none" w:sz="0" w:space="0" w:color="auto"/>
        <w:left w:val="none" w:sz="0" w:space="0" w:color="auto"/>
        <w:bottom w:val="none" w:sz="0" w:space="0" w:color="auto"/>
        <w:right w:val="none" w:sz="0" w:space="0" w:color="auto"/>
      </w:divBdr>
    </w:div>
    <w:div w:id="1736973905">
      <w:bodyDiv w:val="1"/>
      <w:marLeft w:val="0"/>
      <w:marRight w:val="0"/>
      <w:marTop w:val="0"/>
      <w:marBottom w:val="0"/>
      <w:divBdr>
        <w:top w:val="none" w:sz="0" w:space="0" w:color="auto"/>
        <w:left w:val="none" w:sz="0" w:space="0" w:color="auto"/>
        <w:bottom w:val="none" w:sz="0" w:space="0" w:color="auto"/>
        <w:right w:val="none" w:sz="0" w:space="0" w:color="auto"/>
      </w:divBdr>
    </w:div>
    <w:div w:id="1742945878">
      <w:bodyDiv w:val="1"/>
      <w:marLeft w:val="0"/>
      <w:marRight w:val="0"/>
      <w:marTop w:val="0"/>
      <w:marBottom w:val="0"/>
      <w:divBdr>
        <w:top w:val="none" w:sz="0" w:space="0" w:color="auto"/>
        <w:left w:val="none" w:sz="0" w:space="0" w:color="auto"/>
        <w:bottom w:val="none" w:sz="0" w:space="0" w:color="auto"/>
        <w:right w:val="none" w:sz="0" w:space="0" w:color="auto"/>
      </w:divBdr>
    </w:div>
    <w:div w:id="1762753784">
      <w:bodyDiv w:val="1"/>
      <w:marLeft w:val="0"/>
      <w:marRight w:val="0"/>
      <w:marTop w:val="0"/>
      <w:marBottom w:val="0"/>
      <w:divBdr>
        <w:top w:val="none" w:sz="0" w:space="0" w:color="auto"/>
        <w:left w:val="none" w:sz="0" w:space="0" w:color="auto"/>
        <w:bottom w:val="none" w:sz="0" w:space="0" w:color="auto"/>
        <w:right w:val="none" w:sz="0" w:space="0" w:color="auto"/>
      </w:divBdr>
    </w:div>
    <w:div w:id="1767265864">
      <w:bodyDiv w:val="1"/>
      <w:marLeft w:val="0"/>
      <w:marRight w:val="0"/>
      <w:marTop w:val="0"/>
      <w:marBottom w:val="0"/>
      <w:divBdr>
        <w:top w:val="none" w:sz="0" w:space="0" w:color="auto"/>
        <w:left w:val="none" w:sz="0" w:space="0" w:color="auto"/>
        <w:bottom w:val="none" w:sz="0" w:space="0" w:color="auto"/>
        <w:right w:val="none" w:sz="0" w:space="0" w:color="auto"/>
      </w:divBdr>
    </w:div>
    <w:div w:id="1774326232">
      <w:bodyDiv w:val="1"/>
      <w:marLeft w:val="0"/>
      <w:marRight w:val="0"/>
      <w:marTop w:val="0"/>
      <w:marBottom w:val="0"/>
      <w:divBdr>
        <w:top w:val="none" w:sz="0" w:space="0" w:color="auto"/>
        <w:left w:val="none" w:sz="0" w:space="0" w:color="auto"/>
        <w:bottom w:val="none" w:sz="0" w:space="0" w:color="auto"/>
        <w:right w:val="none" w:sz="0" w:space="0" w:color="auto"/>
      </w:divBdr>
    </w:div>
    <w:div w:id="1812405910">
      <w:bodyDiv w:val="1"/>
      <w:marLeft w:val="0"/>
      <w:marRight w:val="0"/>
      <w:marTop w:val="0"/>
      <w:marBottom w:val="0"/>
      <w:divBdr>
        <w:top w:val="none" w:sz="0" w:space="0" w:color="auto"/>
        <w:left w:val="none" w:sz="0" w:space="0" w:color="auto"/>
        <w:bottom w:val="none" w:sz="0" w:space="0" w:color="auto"/>
        <w:right w:val="none" w:sz="0" w:space="0" w:color="auto"/>
      </w:divBdr>
    </w:div>
    <w:div w:id="1865752032">
      <w:bodyDiv w:val="1"/>
      <w:marLeft w:val="0"/>
      <w:marRight w:val="0"/>
      <w:marTop w:val="0"/>
      <w:marBottom w:val="0"/>
      <w:divBdr>
        <w:top w:val="none" w:sz="0" w:space="0" w:color="auto"/>
        <w:left w:val="none" w:sz="0" w:space="0" w:color="auto"/>
        <w:bottom w:val="none" w:sz="0" w:space="0" w:color="auto"/>
        <w:right w:val="none" w:sz="0" w:space="0" w:color="auto"/>
      </w:divBdr>
    </w:div>
    <w:div w:id="1883325269">
      <w:bodyDiv w:val="1"/>
      <w:marLeft w:val="0"/>
      <w:marRight w:val="0"/>
      <w:marTop w:val="0"/>
      <w:marBottom w:val="0"/>
      <w:divBdr>
        <w:top w:val="none" w:sz="0" w:space="0" w:color="auto"/>
        <w:left w:val="none" w:sz="0" w:space="0" w:color="auto"/>
        <w:bottom w:val="none" w:sz="0" w:space="0" w:color="auto"/>
        <w:right w:val="none" w:sz="0" w:space="0" w:color="auto"/>
      </w:divBdr>
    </w:div>
    <w:div w:id="1899243647">
      <w:bodyDiv w:val="1"/>
      <w:marLeft w:val="0"/>
      <w:marRight w:val="0"/>
      <w:marTop w:val="0"/>
      <w:marBottom w:val="0"/>
      <w:divBdr>
        <w:top w:val="none" w:sz="0" w:space="0" w:color="auto"/>
        <w:left w:val="none" w:sz="0" w:space="0" w:color="auto"/>
        <w:bottom w:val="none" w:sz="0" w:space="0" w:color="auto"/>
        <w:right w:val="none" w:sz="0" w:space="0" w:color="auto"/>
      </w:divBdr>
    </w:div>
    <w:div w:id="1901866126">
      <w:bodyDiv w:val="1"/>
      <w:marLeft w:val="0"/>
      <w:marRight w:val="0"/>
      <w:marTop w:val="0"/>
      <w:marBottom w:val="0"/>
      <w:divBdr>
        <w:top w:val="none" w:sz="0" w:space="0" w:color="auto"/>
        <w:left w:val="none" w:sz="0" w:space="0" w:color="auto"/>
        <w:bottom w:val="none" w:sz="0" w:space="0" w:color="auto"/>
        <w:right w:val="none" w:sz="0" w:space="0" w:color="auto"/>
      </w:divBdr>
    </w:div>
    <w:div w:id="1993213881">
      <w:bodyDiv w:val="1"/>
      <w:marLeft w:val="0"/>
      <w:marRight w:val="0"/>
      <w:marTop w:val="0"/>
      <w:marBottom w:val="0"/>
      <w:divBdr>
        <w:top w:val="none" w:sz="0" w:space="0" w:color="auto"/>
        <w:left w:val="none" w:sz="0" w:space="0" w:color="auto"/>
        <w:bottom w:val="none" w:sz="0" w:space="0" w:color="auto"/>
        <w:right w:val="none" w:sz="0" w:space="0" w:color="auto"/>
      </w:divBdr>
      <w:divsChild>
        <w:div w:id="1312752561">
          <w:marLeft w:val="0"/>
          <w:marRight w:val="0"/>
          <w:marTop w:val="0"/>
          <w:marBottom w:val="0"/>
          <w:divBdr>
            <w:top w:val="none" w:sz="0" w:space="0" w:color="auto"/>
            <w:left w:val="none" w:sz="0" w:space="0" w:color="auto"/>
            <w:bottom w:val="none" w:sz="0" w:space="0" w:color="auto"/>
            <w:right w:val="none" w:sz="0" w:space="0" w:color="auto"/>
          </w:divBdr>
        </w:div>
        <w:div w:id="803735331">
          <w:marLeft w:val="0"/>
          <w:marRight w:val="0"/>
          <w:marTop w:val="0"/>
          <w:marBottom w:val="0"/>
          <w:divBdr>
            <w:top w:val="none" w:sz="0" w:space="0" w:color="auto"/>
            <w:left w:val="none" w:sz="0" w:space="0" w:color="auto"/>
            <w:bottom w:val="none" w:sz="0" w:space="0" w:color="auto"/>
            <w:right w:val="none" w:sz="0" w:space="0" w:color="auto"/>
          </w:divBdr>
        </w:div>
        <w:div w:id="1226407688">
          <w:marLeft w:val="0"/>
          <w:marRight w:val="0"/>
          <w:marTop w:val="0"/>
          <w:marBottom w:val="0"/>
          <w:divBdr>
            <w:top w:val="none" w:sz="0" w:space="0" w:color="auto"/>
            <w:left w:val="none" w:sz="0" w:space="0" w:color="auto"/>
            <w:bottom w:val="none" w:sz="0" w:space="0" w:color="auto"/>
            <w:right w:val="none" w:sz="0" w:space="0" w:color="auto"/>
          </w:divBdr>
        </w:div>
      </w:divsChild>
    </w:div>
    <w:div w:id="2041277721">
      <w:bodyDiv w:val="1"/>
      <w:marLeft w:val="0"/>
      <w:marRight w:val="0"/>
      <w:marTop w:val="0"/>
      <w:marBottom w:val="0"/>
      <w:divBdr>
        <w:top w:val="none" w:sz="0" w:space="0" w:color="auto"/>
        <w:left w:val="none" w:sz="0" w:space="0" w:color="auto"/>
        <w:bottom w:val="none" w:sz="0" w:space="0" w:color="auto"/>
        <w:right w:val="none" w:sz="0" w:space="0" w:color="auto"/>
      </w:divBdr>
    </w:div>
    <w:div w:id="2089643624">
      <w:bodyDiv w:val="1"/>
      <w:marLeft w:val="0"/>
      <w:marRight w:val="0"/>
      <w:marTop w:val="0"/>
      <w:marBottom w:val="0"/>
      <w:divBdr>
        <w:top w:val="none" w:sz="0" w:space="0" w:color="auto"/>
        <w:left w:val="none" w:sz="0" w:space="0" w:color="auto"/>
        <w:bottom w:val="none" w:sz="0" w:space="0" w:color="auto"/>
        <w:right w:val="none" w:sz="0" w:space="0" w:color="auto"/>
      </w:divBdr>
    </w:div>
    <w:div w:id="2095664373">
      <w:bodyDiv w:val="1"/>
      <w:marLeft w:val="0"/>
      <w:marRight w:val="0"/>
      <w:marTop w:val="0"/>
      <w:marBottom w:val="0"/>
      <w:divBdr>
        <w:top w:val="none" w:sz="0" w:space="0" w:color="auto"/>
        <w:left w:val="none" w:sz="0" w:space="0" w:color="auto"/>
        <w:bottom w:val="none" w:sz="0" w:space="0" w:color="auto"/>
        <w:right w:val="none" w:sz="0" w:space="0" w:color="auto"/>
      </w:divBdr>
    </w:div>
    <w:div w:id="2125610929">
      <w:bodyDiv w:val="1"/>
      <w:marLeft w:val="0"/>
      <w:marRight w:val="0"/>
      <w:marTop w:val="0"/>
      <w:marBottom w:val="0"/>
      <w:divBdr>
        <w:top w:val="none" w:sz="0" w:space="0" w:color="auto"/>
        <w:left w:val="none" w:sz="0" w:space="0" w:color="auto"/>
        <w:bottom w:val="none" w:sz="0" w:space="0" w:color="auto"/>
        <w:right w:val="none" w:sz="0" w:space="0" w:color="auto"/>
      </w:divBdr>
    </w:div>
    <w:div w:id="2129271992">
      <w:bodyDiv w:val="1"/>
      <w:marLeft w:val="0"/>
      <w:marRight w:val="0"/>
      <w:marTop w:val="0"/>
      <w:marBottom w:val="0"/>
      <w:divBdr>
        <w:top w:val="none" w:sz="0" w:space="0" w:color="auto"/>
        <w:left w:val="none" w:sz="0" w:space="0" w:color="auto"/>
        <w:bottom w:val="none" w:sz="0" w:space="0" w:color="auto"/>
        <w:right w:val="none" w:sz="0" w:space="0" w:color="auto"/>
      </w:divBdr>
    </w:div>
    <w:div w:id="21424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C1A3C-E680-4CDF-95C7-13A66D29D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3367</Words>
  <Characters>20811</Characters>
  <Application>Microsoft Office Word</Application>
  <DocSecurity>0</DocSecurity>
  <Lines>433</Lines>
  <Paragraphs>179</Paragraphs>
  <ScaleCrop>false</ScaleCrop>
  <HeadingPairs>
    <vt:vector size="2" baseType="variant">
      <vt:variant>
        <vt:lpstr>Title</vt:lpstr>
      </vt:variant>
      <vt:variant>
        <vt:i4>1</vt:i4>
      </vt:variant>
    </vt:vector>
  </HeadingPairs>
  <TitlesOfParts>
    <vt:vector size="1" baseType="lpstr">
      <vt:lpstr/>
    </vt:vector>
  </TitlesOfParts>
  <Company>Agilent Technologies, Inc.</Company>
  <LinksUpToDate>false</LinksUpToDate>
  <CharactersWithSpaces>23999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Fanfa</dc:creator>
  <cp:lastModifiedBy>Daniel</cp:lastModifiedBy>
  <cp:revision>10</cp:revision>
  <dcterms:created xsi:type="dcterms:W3CDTF">2023-12-31T10:34:00Z</dcterms:created>
  <dcterms:modified xsi:type="dcterms:W3CDTF">2024-01-03T09:44:00Z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2b02db2b645572a070a4e838bd7d307215b9593838638371021dee0a2de7f5fb</vt:lpwstr>
  </property>
</Properties>
</file>