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60401641"/>
        <w:docPartObj>
          <w:docPartGallery w:val="Cover Pages"/>
          <w:docPartUnique/>
        </w:docPartObj>
      </w:sdtPr>
      <w:sdtEndPr>
        <w:rPr>
          <w:rFonts w:ascii="Arial" w:hAnsi="Arial" w:cs="Arial"/>
          <w:sz w:val="22"/>
          <w:szCs w:val="22"/>
        </w:rPr>
      </w:sdtEndPr>
      <w:sdtContent>
        <w:p w14:paraId="7576572B" w14:textId="36BE0FF4" w:rsidR="009E32A5" w:rsidRPr="004D1AAE" w:rsidRDefault="009E32A5">
          <w:pPr>
            <w:rPr>
              <w:rFonts w:ascii="Arial" w:hAnsi="Arial" w:cs="Arial"/>
            </w:rPr>
          </w:pPr>
          <w:r w:rsidRPr="004D1AAE">
            <w:rPr>
              <w:rFonts w:ascii="Arial" w:hAnsi="Arial" w:cs="Arial"/>
              <w:noProof/>
            </w:rPr>
            <mc:AlternateContent>
              <mc:Choice Requires="wps">
                <w:drawing>
                  <wp:anchor distT="0" distB="0" distL="114300" distR="114300" simplePos="0" relativeHeight="251658240" behindDoc="1" locked="0" layoutInCell="1" allowOverlap="0" wp14:anchorId="57FB0747" wp14:editId="3132AF55">
                    <wp:simplePos x="0" y="0"/>
                    <wp:positionH relativeFrom="page">
                      <wp:posOffset>-15240</wp:posOffset>
                    </wp:positionH>
                    <wp:positionV relativeFrom="margin">
                      <wp:align>center</wp:align>
                    </wp:positionV>
                    <wp:extent cx="7536180" cy="9258300"/>
                    <wp:effectExtent l="0" t="0" r="7620" b="0"/>
                    <wp:wrapNone/>
                    <wp:docPr id="1" name="Text Box 2" descr="Cover page layout"/>
                    <wp:cNvGraphicFramePr/>
                    <a:graphic xmlns:a="http://schemas.openxmlformats.org/drawingml/2006/main">
                      <a:graphicData uri="http://schemas.microsoft.com/office/word/2010/wordprocessingShape">
                        <wps:wsp>
                          <wps:cNvSpPr txBox="1"/>
                          <wps:spPr>
                            <a:xfrm>
                              <a:off x="0" y="0"/>
                              <a:ext cx="7536180" cy="9258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2000"/>
                                </w:tblGrid>
                                <w:tr w:rsidR="00F02CB9" w14:paraId="00EC35A5" w14:textId="77777777" w:rsidTr="00A63599">
                                  <w:trPr>
                                    <w:trHeight w:hRule="exact" w:val="9360"/>
                                  </w:trPr>
                                  <w:tc>
                                    <w:tcPr>
                                      <w:tcW w:w="9350" w:type="dxa"/>
                                    </w:tcPr>
                                    <w:p w14:paraId="7E543E6F" w14:textId="73791CC7" w:rsidR="009E32A5" w:rsidRDefault="00A63599">
                                      <w:r>
                                        <w:rPr>
                                          <w:noProof/>
                                        </w:rPr>
                                        <w:drawing>
                                          <wp:inline distT="0" distB="0" distL="0" distR="0" wp14:anchorId="0851E71F" wp14:editId="491C483C">
                                            <wp:extent cx="7620000" cy="5570220"/>
                                            <wp:effectExtent l="0" t="0" r="0" b="0"/>
                                            <wp:docPr id="2" name="Picture 1" descr="Benefits of Person-centered Care Stock Illustration - Illustration of care,  life: 199274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nefits of Person-centered Care Stock Illustration - Illustration of care,  life: 1992745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0" cy="5570220"/>
                                                    </a:xfrm>
                                                    <a:prstGeom prst="rect">
                                                      <a:avLst/>
                                                    </a:prstGeom>
                                                    <a:noFill/>
                                                    <a:ln>
                                                      <a:noFill/>
                                                    </a:ln>
                                                  </pic:spPr>
                                                </pic:pic>
                                              </a:graphicData>
                                            </a:graphic>
                                          </wp:inline>
                                        </w:drawing>
                                      </w:r>
                                    </w:p>
                                  </w:tc>
                                </w:tr>
                                <w:tr w:rsidR="00F02CB9" w14:paraId="33703101" w14:textId="77777777" w:rsidTr="00A63599">
                                  <w:trPr>
                                    <w:trHeight w:hRule="exact" w:val="4320"/>
                                  </w:trPr>
                                  <w:tc>
                                    <w:tcPr>
                                      <w:tcW w:w="9350" w:type="dxa"/>
                                      <w:shd w:val="clear" w:color="auto" w:fill="0E2841" w:themeFill="text2"/>
                                      <w:vAlign w:val="center"/>
                                    </w:tcPr>
                                    <w:p w14:paraId="00D29E3D" w14:textId="0E10E45F" w:rsidR="009E32A5" w:rsidRPr="009E32A5" w:rsidRDefault="001C7F72">
                                      <w:pPr>
                                        <w:pStyle w:val="NoSpacing"/>
                                        <w:spacing w:before="200" w:line="216" w:lineRule="auto"/>
                                        <w:ind w:left="720" w:right="720"/>
                                        <w:rPr>
                                          <w:rFonts w:ascii="Arial" w:hAnsi="Arial" w:cs="Arial"/>
                                          <w:color w:val="FFFFFF" w:themeColor="background1"/>
                                          <w:sz w:val="52"/>
                                          <w:szCs w:val="52"/>
                                        </w:rPr>
                                      </w:pPr>
                                      <w:sdt>
                                        <w:sdtPr>
                                          <w:rPr>
                                            <w:rFonts w:ascii="Arial" w:hAnsi="Arial" w:cs="Arial"/>
                                            <w:color w:val="FFFFFF" w:themeColor="background1"/>
                                            <w:sz w:val="52"/>
                                            <w:szCs w:val="52"/>
                                          </w:rPr>
                                          <w:alias w:val="Title"/>
                                          <w:tag w:val=""/>
                                          <w:id w:val="739824258"/>
                                          <w:placeholder>
                                            <w:docPart w:val="44990DED349D4D5FB529823780601EDA"/>
                                          </w:placeholder>
                                          <w:dataBinding w:prefixMappings="xmlns:ns0='http://purl.org/dc/elements/1.1/' xmlns:ns1='http://schemas.openxmlformats.org/package/2006/metadata/core-properties' " w:xpath="/ns1:coreProperties[1]/ns0:title[1]" w:storeItemID="{6C3C8BC8-F283-45AE-878A-BAB7291924A1}"/>
                                          <w:text/>
                                        </w:sdtPr>
                                        <w:sdtContent>
                                          <w:r w:rsidR="009E32A5" w:rsidRPr="009E32A5">
                                            <w:rPr>
                                              <w:rFonts w:ascii="Arial" w:hAnsi="Arial" w:cs="Arial"/>
                                              <w:color w:val="FFFFFF" w:themeColor="background1"/>
                                              <w:sz w:val="52"/>
                                              <w:szCs w:val="52"/>
                                            </w:rPr>
                                            <w:t>Person-</w:t>
                                          </w:r>
                                          <w:r w:rsidR="00A63599">
                                            <w:rPr>
                                              <w:rFonts w:ascii="Arial" w:hAnsi="Arial" w:cs="Arial"/>
                                              <w:color w:val="FFFFFF" w:themeColor="background1"/>
                                              <w:sz w:val="52"/>
                                              <w:szCs w:val="52"/>
                                            </w:rPr>
                                            <w:t>C</w:t>
                                          </w:r>
                                          <w:r w:rsidR="009E32A5" w:rsidRPr="009E32A5">
                                            <w:rPr>
                                              <w:rFonts w:ascii="Arial" w:hAnsi="Arial" w:cs="Arial"/>
                                              <w:color w:val="FFFFFF" w:themeColor="background1"/>
                                              <w:sz w:val="52"/>
                                              <w:szCs w:val="52"/>
                                            </w:rPr>
                                            <w:t xml:space="preserve">entred </w:t>
                                          </w:r>
                                          <w:r w:rsidR="00A63599">
                                            <w:rPr>
                                              <w:rFonts w:ascii="Arial" w:hAnsi="Arial" w:cs="Arial"/>
                                              <w:color w:val="FFFFFF" w:themeColor="background1"/>
                                              <w:sz w:val="52"/>
                                              <w:szCs w:val="52"/>
                                            </w:rPr>
                                            <w:t>C</w:t>
                                          </w:r>
                                          <w:r w:rsidR="009E32A5" w:rsidRPr="009E32A5">
                                            <w:rPr>
                                              <w:rFonts w:ascii="Arial" w:hAnsi="Arial" w:cs="Arial"/>
                                              <w:color w:val="FFFFFF" w:themeColor="background1"/>
                                              <w:sz w:val="52"/>
                                              <w:szCs w:val="52"/>
                                            </w:rPr>
                                            <w:t xml:space="preserve">are and </w:t>
                                          </w:r>
                                          <w:r w:rsidR="00A63599">
                                            <w:rPr>
                                              <w:rFonts w:ascii="Arial" w:hAnsi="Arial" w:cs="Arial"/>
                                              <w:color w:val="FFFFFF" w:themeColor="background1"/>
                                              <w:sz w:val="52"/>
                                              <w:szCs w:val="52"/>
                                            </w:rPr>
                                            <w:t>P</w:t>
                                          </w:r>
                                          <w:r w:rsidR="009E32A5" w:rsidRPr="009E32A5">
                                            <w:rPr>
                                              <w:rFonts w:ascii="Arial" w:hAnsi="Arial" w:cs="Arial"/>
                                              <w:color w:val="FFFFFF" w:themeColor="background1"/>
                                              <w:sz w:val="52"/>
                                              <w:szCs w:val="52"/>
                                            </w:rPr>
                                            <w:t xml:space="preserve">artnership </w:t>
                                          </w:r>
                                          <w:r w:rsidR="00A63599">
                                            <w:rPr>
                                              <w:rFonts w:ascii="Arial" w:hAnsi="Arial" w:cs="Arial"/>
                                              <w:color w:val="FFFFFF" w:themeColor="background1"/>
                                              <w:sz w:val="52"/>
                                              <w:szCs w:val="52"/>
                                            </w:rPr>
                                            <w:t>W</w:t>
                                          </w:r>
                                          <w:r w:rsidR="009E32A5" w:rsidRPr="009E32A5">
                                            <w:rPr>
                                              <w:rFonts w:ascii="Arial" w:hAnsi="Arial" w:cs="Arial"/>
                                              <w:color w:val="FFFFFF" w:themeColor="background1"/>
                                              <w:sz w:val="52"/>
                                              <w:szCs w:val="52"/>
                                            </w:rPr>
                                            <w:t xml:space="preserve">orking </w:t>
                                          </w:r>
                                          <w:r w:rsidR="00EC6506">
                                            <w:rPr>
                                              <w:rFonts w:ascii="Arial" w:hAnsi="Arial" w:cs="Arial"/>
                                              <w:color w:val="FFFFFF" w:themeColor="background1"/>
                                              <w:sz w:val="52"/>
                                              <w:szCs w:val="52"/>
                                            </w:rPr>
                                            <w:t>i</w:t>
                                          </w:r>
                                          <w:r w:rsidR="009E32A5" w:rsidRPr="009E32A5">
                                            <w:rPr>
                                              <w:rFonts w:ascii="Arial" w:hAnsi="Arial" w:cs="Arial"/>
                                              <w:color w:val="FFFFFF" w:themeColor="background1"/>
                                              <w:sz w:val="52"/>
                                              <w:szCs w:val="52"/>
                                            </w:rPr>
                                            <w:t xml:space="preserve">n </w:t>
                                          </w:r>
                                          <w:r w:rsidR="00EC6506">
                                            <w:rPr>
                                              <w:rFonts w:ascii="Arial" w:hAnsi="Arial" w:cs="Arial"/>
                                              <w:color w:val="FFFFFF" w:themeColor="background1"/>
                                              <w:sz w:val="52"/>
                                              <w:szCs w:val="52"/>
                                            </w:rPr>
                                            <w:t>A</w:t>
                                          </w:r>
                                          <w:r w:rsidR="009E32A5" w:rsidRPr="009E32A5">
                                            <w:rPr>
                                              <w:rFonts w:ascii="Arial" w:hAnsi="Arial" w:cs="Arial"/>
                                              <w:color w:val="FFFFFF" w:themeColor="background1"/>
                                              <w:sz w:val="52"/>
                                              <w:szCs w:val="52"/>
                                            </w:rPr>
                                            <w:t xml:space="preserve">n </w:t>
                                          </w:r>
                                          <w:r w:rsidR="00D802D7">
                                            <w:rPr>
                                              <w:rFonts w:ascii="Arial" w:hAnsi="Arial" w:cs="Arial"/>
                                              <w:color w:val="FFFFFF" w:themeColor="background1"/>
                                              <w:sz w:val="52"/>
                                              <w:szCs w:val="52"/>
                                            </w:rPr>
                                            <w:t>O</w:t>
                                          </w:r>
                                          <w:r w:rsidR="009E32A5" w:rsidRPr="009E32A5">
                                            <w:rPr>
                                              <w:rFonts w:ascii="Arial" w:hAnsi="Arial" w:cs="Arial"/>
                                              <w:color w:val="FFFFFF" w:themeColor="background1"/>
                                              <w:sz w:val="52"/>
                                              <w:szCs w:val="52"/>
                                            </w:rPr>
                                            <w:t xml:space="preserve">lder </w:t>
                                          </w:r>
                                          <w:r w:rsidR="00D802D7">
                                            <w:rPr>
                                              <w:rFonts w:ascii="Arial" w:hAnsi="Arial" w:cs="Arial"/>
                                              <w:color w:val="FFFFFF" w:themeColor="background1"/>
                                              <w:sz w:val="52"/>
                                              <w:szCs w:val="52"/>
                                            </w:rPr>
                                            <w:t>P</w:t>
                                          </w:r>
                                          <w:r w:rsidR="009E32A5" w:rsidRPr="009E32A5">
                                            <w:rPr>
                                              <w:rFonts w:ascii="Arial" w:hAnsi="Arial" w:cs="Arial"/>
                                              <w:color w:val="FFFFFF" w:themeColor="background1"/>
                                              <w:sz w:val="52"/>
                                              <w:szCs w:val="52"/>
                                            </w:rPr>
                                            <w:t xml:space="preserve">eoples </w:t>
                                          </w:r>
                                          <w:r w:rsidR="00D802D7">
                                            <w:rPr>
                                              <w:rFonts w:ascii="Arial" w:hAnsi="Arial" w:cs="Arial"/>
                                              <w:color w:val="FFFFFF" w:themeColor="background1"/>
                                              <w:sz w:val="52"/>
                                              <w:szCs w:val="52"/>
                                            </w:rPr>
                                            <w:t>C</w:t>
                                          </w:r>
                                          <w:r w:rsidR="009E32A5" w:rsidRPr="009E32A5">
                                            <w:rPr>
                                              <w:rFonts w:ascii="Arial" w:hAnsi="Arial" w:cs="Arial"/>
                                              <w:color w:val="FFFFFF" w:themeColor="background1"/>
                                              <w:sz w:val="52"/>
                                              <w:szCs w:val="52"/>
                                            </w:rPr>
                                            <w:t xml:space="preserve">are </w:t>
                                          </w:r>
                                          <w:r w:rsidR="00D802D7">
                                            <w:rPr>
                                              <w:rFonts w:ascii="Arial" w:hAnsi="Arial" w:cs="Arial"/>
                                              <w:color w:val="FFFFFF" w:themeColor="background1"/>
                                              <w:sz w:val="52"/>
                                              <w:szCs w:val="52"/>
                                            </w:rPr>
                                            <w:t>H</w:t>
                                          </w:r>
                                          <w:r w:rsidR="009E32A5" w:rsidRPr="009E32A5">
                                            <w:rPr>
                                              <w:rFonts w:ascii="Arial" w:hAnsi="Arial" w:cs="Arial"/>
                                              <w:color w:val="FFFFFF" w:themeColor="background1"/>
                                              <w:sz w:val="52"/>
                                              <w:szCs w:val="52"/>
                                            </w:rPr>
                                            <w:t>ome</w:t>
                                          </w:r>
                                        </w:sdtContent>
                                      </w:sdt>
                                    </w:p>
                                    <w:p w14:paraId="2B0D2C7B" w14:textId="19AACC43" w:rsidR="009E32A5" w:rsidRDefault="001C7F72">
                                      <w:pPr>
                                        <w:pStyle w:val="NoSpacing"/>
                                        <w:spacing w:before="240"/>
                                        <w:ind w:left="720" w:right="720"/>
                                        <w:rPr>
                                          <w:color w:val="FFFFFF" w:themeColor="background1"/>
                                          <w:sz w:val="32"/>
                                          <w:szCs w:val="32"/>
                                        </w:rPr>
                                      </w:pPr>
                                      <w:sdt>
                                        <w:sdtPr>
                                          <w:rPr>
                                            <w:rFonts w:ascii="Arial" w:hAnsi="Arial" w:cs="Arial"/>
                                            <w:color w:val="FFFFFF" w:themeColor="background1"/>
                                            <w:sz w:val="32"/>
                                            <w:szCs w:val="32"/>
                                          </w:rPr>
                                          <w:alias w:val="Subtitle"/>
                                          <w:tag w:val=""/>
                                          <w:id w:val="1143089448"/>
                                          <w:placeholder>
                                            <w:docPart w:val="E3C3D5A915534E0E8CC0DA27B3888372"/>
                                          </w:placeholder>
                                          <w:dataBinding w:prefixMappings="xmlns:ns0='http://purl.org/dc/elements/1.1/' xmlns:ns1='http://schemas.openxmlformats.org/package/2006/metadata/core-properties' " w:xpath="/ns1:coreProperties[1]/ns0:subject[1]" w:storeItemID="{6C3C8BC8-F283-45AE-878A-BAB7291924A1}"/>
                                          <w:text/>
                                        </w:sdtPr>
                                        <w:sdtContent>
                                          <w:r w:rsidR="004C5C08" w:rsidRPr="00F20EDA">
                                            <w:rPr>
                                              <w:rFonts w:ascii="Arial" w:hAnsi="Arial" w:cs="Arial"/>
                                              <w:color w:val="FFFFFF" w:themeColor="background1"/>
                                              <w:sz w:val="32"/>
                                              <w:szCs w:val="32"/>
                                            </w:rPr>
                                            <w:t>BMHP5016</w:t>
                                          </w:r>
                                        </w:sdtContent>
                                      </w:sdt>
                                    </w:p>
                                  </w:tc>
                                </w:tr>
                                <w:tr w:rsidR="00F02CB9" w14:paraId="7B80BCBC" w14:textId="77777777" w:rsidTr="00A63599">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4000"/>
                                        <w:gridCol w:w="3797"/>
                                        <w:gridCol w:w="4203"/>
                                      </w:tblGrid>
                                      <w:tr w:rsidR="00A63599" w14:paraId="7B204428" w14:textId="77777777" w:rsidTr="0049660D">
                                        <w:trPr>
                                          <w:trHeight w:val="720"/>
                                        </w:trPr>
                                        <w:tc>
                                          <w:tcPr>
                                            <w:tcW w:w="4000" w:type="dxa"/>
                                            <w:vAlign w:val="center"/>
                                          </w:tcPr>
                                          <w:p w14:paraId="7214B509" w14:textId="7C01FF1B" w:rsidR="009E32A5" w:rsidRDefault="001C7F72">
                                            <w:pPr>
                                              <w:pStyle w:val="NoSpacing"/>
                                              <w:ind w:left="720" w:right="144"/>
                                              <w:rPr>
                                                <w:color w:val="FFFFFF" w:themeColor="background1"/>
                                              </w:rPr>
                                            </w:pPr>
                                            <w:sdt>
                                              <w:sdtPr>
                                                <w:rPr>
                                                  <w:rFonts w:ascii="Arial" w:hAnsi="Arial" w:cs="Arial"/>
                                                  <w:color w:val="FFFFFF" w:themeColor="background1"/>
                                                </w:rPr>
                                                <w:alias w:val="Author"/>
                                                <w:tag w:val=""/>
                                                <w:id w:val="942812742"/>
                                                <w:placeholder>
                                                  <w:docPart w:val="463D4379153649E28F2564BE0777DC54"/>
                                                </w:placeholder>
                                                <w:dataBinding w:prefixMappings="xmlns:ns0='http://purl.org/dc/elements/1.1/' xmlns:ns1='http://schemas.openxmlformats.org/package/2006/metadata/core-properties' " w:xpath="/ns1:coreProperties[1]/ns0:creator[1]" w:storeItemID="{6C3C8BC8-F283-45AE-878A-BAB7291924A1}"/>
                                                <w:text/>
                                              </w:sdtPr>
                                              <w:sdtContent>
                                                <w:r w:rsidR="009E32A5" w:rsidRPr="00F20EDA">
                                                  <w:rPr>
                                                    <w:rFonts w:ascii="Arial" w:hAnsi="Arial" w:cs="Arial"/>
                                                    <w:color w:val="FFFFFF" w:themeColor="background1"/>
                                                  </w:rPr>
                                                  <w:t>Ameera Akhtar</w:t>
                                                </w:r>
                                                <w:r w:rsidR="00C51184" w:rsidRPr="00F20EDA">
                                                  <w:rPr>
                                                    <w:rFonts w:ascii="Arial" w:hAnsi="Arial" w:cs="Arial"/>
                                                    <w:color w:val="FFFFFF" w:themeColor="background1"/>
                                                  </w:rPr>
                                                  <w:t xml:space="preserve"> 2427007</w:t>
                                                </w:r>
                                              </w:sdtContent>
                                            </w:sdt>
                                          </w:p>
                                        </w:tc>
                                        <w:tc>
                                          <w:tcPr>
                                            <w:tcW w:w="3797" w:type="dxa"/>
                                            <w:vAlign w:val="center"/>
                                          </w:tcPr>
                                          <w:sdt>
                                            <w:sdtPr>
                                              <w:rPr>
                                                <w:color w:val="FFFFFF" w:themeColor="background1"/>
                                              </w:rPr>
                                              <w:alias w:val="Date"/>
                                              <w:tag w:val=""/>
                                              <w:id w:val="748164578"/>
                                              <w:placeholder>
                                                <w:docPart w:val="D2E612125FD14FC5B2DE0FDBABBCA55F"/>
                                              </w:placeholder>
                                              <w:dataBinding w:prefixMappings="xmlns:ns0='http://schemas.microsoft.com/office/2006/coverPageProps' " w:xpath="/ns0:CoverPageProperties[1]/ns0:PublishDate[1]" w:storeItemID="{55AF091B-3C7A-41E3-B477-F2FDAA23CFDA}"/>
                                              <w:date w:fullDate="2026-03-29T00:00:00Z">
                                                <w:dateFormat w:val="M/d/yy"/>
                                                <w:lid w:val="en-US"/>
                                                <w:storeMappedDataAs w:val="dateTime"/>
                                                <w:calendar w:val="gregorian"/>
                                              </w:date>
                                            </w:sdtPr>
                                            <w:sdtContent>
                                              <w:p w14:paraId="1F720F46" w14:textId="73ED19DA" w:rsidR="009E32A5" w:rsidRDefault="00C30EF3">
                                                <w:pPr>
                                                  <w:pStyle w:val="NoSpacing"/>
                                                  <w:ind w:left="144" w:right="144"/>
                                                  <w:jc w:val="center"/>
                                                  <w:rPr>
                                                    <w:color w:val="FFFFFF" w:themeColor="background1"/>
                                                  </w:rPr>
                                                </w:pPr>
                                                <w:r>
                                                  <w:rPr>
                                                    <w:color w:val="FFFFFF" w:themeColor="background1"/>
                                                    <w:lang w:val="en-US"/>
                                                  </w:rPr>
                                                  <w:t>3/29/26</w:t>
                                                </w:r>
                                              </w:p>
                                            </w:sdtContent>
                                          </w:sdt>
                                        </w:tc>
                                        <w:tc>
                                          <w:tcPr>
                                            <w:tcW w:w="4203" w:type="dxa"/>
                                            <w:vAlign w:val="center"/>
                                          </w:tcPr>
                                          <w:p w14:paraId="75C0A8FF" w14:textId="1653410B" w:rsidR="009E32A5" w:rsidRDefault="001C7F72">
                                            <w:pPr>
                                              <w:pStyle w:val="NoSpacing"/>
                                              <w:ind w:left="144" w:right="720"/>
                                              <w:jc w:val="right"/>
                                              <w:rPr>
                                                <w:color w:val="FFFFFF" w:themeColor="background1"/>
                                              </w:rPr>
                                            </w:pPr>
                                            <w:sdt>
                                              <w:sdtPr>
                                                <w:rPr>
                                                  <w:rFonts w:ascii="Arial" w:hAnsi="Arial" w:cs="Arial"/>
                                                  <w:color w:val="FFFFFF" w:themeColor="background1"/>
                                                </w:rPr>
                                                <w:alias w:val="Course title"/>
                                                <w:tag w:val=""/>
                                                <w:id w:val="-15923909"/>
                                                <w:placeholder>
                                                  <w:docPart w:val="F969C3FDBCAB49179ECB727091CD7141"/>
                                                </w:placeholder>
                                                <w:dataBinding w:prefixMappings="xmlns:ns0='http://purl.org/dc/elements/1.1/' xmlns:ns1='http://schemas.openxmlformats.org/package/2006/metadata/core-properties' " w:xpath="/ns1:coreProperties[1]/ns1:category[1]" w:storeItemID="{6C3C8BC8-F283-45AE-878A-BAB7291924A1}"/>
                                                <w:text/>
                                              </w:sdtPr>
                                              <w:sdtContent>
                                                <w:r w:rsidR="00EE0039" w:rsidRPr="00F20EDA">
                                                  <w:rPr>
                                                    <w:rFonts w:ascii="Arial" w:hAnsi="Arial" w:cs="Arial"/>
                                                    <w:color w:val="FFFFFF" w:themeColor="background1"/>
                                                  </w:rPr>
                                                  <w:t xml:space="preserve">Lecturer: Aishat </w:t>
                                                </w:r>
                                                <w:r w:rsidR="004D1AAE" w:rsidRPr="00F20EDA">
                                                  <w:rPr>
                                                    <w:rFonts w:ascii="Arial" w:hAnsi="Arial" w:cs="Arial"/>
                                                    <w:color w:val="FFFFFF" w:themeColor="background1"/>
                                                  </w:rPr>
                                                  <w:t xml:space="preserve">Bakhre     </w:t>
                                                </w:r>
                                                <w:r w:rsidR="0049660D" w:rsidRPr="00F20EDA">
                                                  <w:rPr>
                                                    <w:rFonts w:ascii="Arial" w:hAnsi="Arial" w:cs="Arial"/>
                                                    <w:color w:val="FFFFFF" w:themeColor="background1"/>
                                                  </w:rPr>
                                                  <w:t xml:space="preserve">   </w:t>
                                                </w:r>
                                                <w:r w:rsidR="004D1AAE" w:rsidRPr="00F20EDA">
                                                  <w:rPr>
                                                    <w:rFonts w:ascii="Arial" w:hAnsi="Arial" w:cs="Arial"/>
                                                    <w:color w:val="FFFFFF" w:themeColor="background1"/>
                                                  </w:rPr>
                                                  <w:t xml:space="preserve"> Internal</w:t>
                                                </w:r>
                                                <w:r w:rsidR="00EE0039" w:rsidRPr="00F20EDA">
                                                  <w:rPr>
                                                    <w:rFonts w:ascii="Arial" w:hAnsi="Arial" w:cs="Arial"/>
                                                    <w:color w:val="FFFFFF" w:themeColor="background1"/>
                                                  </w:rPr>
                                                  <w:t xml:space="preserve"> Verifier: Dr </w:t>
                                                </w:r>
                                                <w:r w:rsidR="00DE01CF" w:rsidRPr="00F20EDA">
                                                  <w:rPr>
                                                    <w:rFonts w:ascii="Arial" w:hAnsi="Arial" w:cs="Arial"/>
                                                    <w:color w:val="FFFFFF" w:themeColor="background1"/>
                                                  </w:rPr>
                                                  <w:t>Mark Gallagher</w:t>
                                                </w:r>
                                                <w:r w:rsidR="00423A23" w:rsidRPr="00F20EDA">
                                                  <w:rPr>
                                                    <w:rFonts w:ascii="Arial" w:hAnsi="Arial" w:cs="Arial"/>
                                                    <w:color w:val="FFFFFF" w:themeColor="background1"/>
                                                  </w:rPr>
                                                  <w:t>-Read</w:t>
                                                </w:r>
                                              </w:sdtContent>
                                            </w:sdt>
                                          </w:p>
                                        </w:tc>
                                      </w:tr>
                                    </w:tbl>
                                    <w:p w14:paraId="1FE3A6BF" w14:textId="77777777" w:rsidR="009E32A5" w:rsidRDefault="009E32A5"/>
                                  </w:tc>
                                </w:tr>
                              </w:tbl>
                              <w:p w14:paraId="14D55FDA" w14:textId="77777777" w:rsidR="009E32A5" w:rsidRDefault="009E32A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7FB0747" id="_x0000_t202" coordsize="21600,21600" o:spt="202" path="m,l,21600r21600,l21600,xe">
                    <v:stroke joinstyle="miter"/>
                    <v:path gradientshapeok="t" o:connecttype="rect"/>
                  </v:shapetype>
                  <v:shape id="Text Box 2" o:spid="_x0000_s1026" type="#_x0000_t202" alt="Cover page layout" style="position:absolute;margin-left:-1.2pt;margin-top:0;width:593.4pt;height:729pt;z-index:-251658240;visibility:visible;mso-wrap-style:square;mso-width-percent:0;mso-height-percent:0;mso-wrap-distance-left:9pt;mso-wrap-distance-top:0;mso-wrap-distance-right:9pt;mso-wrap-distance-bottom:0;mso-position-horizontal:absolute;mso-position-horizontal-relative:page;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2000"/>
                          </w:tblGrid>
                          <w:tr w:rsidR="00F02CB9" w14:paraId="00EC35A5" w14:textId="77777777" w:rsidTr="00A63599">
                            <w:trPr>
                              <w:trHeight w:hRule="exact" w:val="9360"/>
                            </w:trPr>
                            <w:tc>
                              <w:tcPr>
                                <w:tcW w:w="9350" w:type="dxa"/>
                              </w:tcPr>
                              <w:p w14:paraId="7E543E6F" w14:textId="73791CC7" w:rsidR="009E32A5" w:rsidRDefault="00A63599">
                                <w:r>
                                  <w:rPr>
                                    <w:noProof/>
                                  </w:rPr>
                                  <w:drawing>
                                    <wp:inline distT="0" distB="0" distL="0" distR="0" wp14:anchorId="0851E71F" wp14:editId="491C483C">
                                      <wp:extent cx="7620000" cy="5570220"/>
                                      <wp:effectExtent l="0" t="0" r="0" b="0"/>
                                      <wp:docPr id="2" name="Picture 1" descr="Benefits of Person-centered Care Stock Illustration - Illustration of care,  life: 199274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nefits of Person-centered Care Stock Illustration - Illustration of care,  life: 1992745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0" cy="5570220"/>
                                              </a:xfrm>
                                              <a:prstGeom prst="rect">
                                                <a:avLst/>
                                              </a:prstGeom>
                                              <a:noFill/>
                                              <a:ln>
                                                <a:noFill/>
                                              </a:ln>
                                            </pic:spPr>
                                          </pic:pic>
                                        </a:graphicData>
                                      </a:graphic>
                                    </wp:inline>
                                  </w:drawing>
                                </w:r>
                              </w:p>
                            </w:tc>
                          </w:tr>
                          <w:tr w:rsidR="00F02CB9" w14:paraId="33703101" w14:textId="77777777" w:rsidTr="00A63599">
                            <w:trPr>
                              <w:trHeight w:hRule="exact" w:val="4320"/>
                            </w:trPr>
                            <w:tc>
                              <w:tcPr>
                                <w:tcW w:w="9350" w:type="dxa"/>
                                <w:shd w:val="clear" w:color="auto" w:fill="0E2841" w:themeFill="text2"/>
                                <w:vAlign w:val="center"/>
                              </w:tcPr>
                              <w:p w14:paraId="00D29E3D" w14:textId="0E10E45F" w:rsidR="009E32A5" w:rsidRPr="009E32A5" w:rsidRDefault="001C7F72">
                                <w:pPr>
                                  <w:pStyle w:val="NoSpacing"/>
                                  <w:spacing w:before="200" w:line="216" w:lineRule="auto"/>
                                  <w:ind w:left="720" w:right="720"/>
                                  <w:rPr>
                                    <w:rFonts w:ascii="Arial" w:hAnsi="Arial" w:cs="Arial"/>
                                    <w:color w:val="FFFFFF" w:themeColor="background1"/>
                                    <w:sz w:val="52"/>
                                    <w:szCs w:val="52"/>
                                  </w:rPr>
                                </w:pPr>
                                <w:sdt>
                                  <w:sdtPr>
                                    <w:rPr>
                                      <w:rFonts w:ascii="Arial" w:hAnsi="Arial" w:cs="Arial"/>
                                      <w:color w:val="FFFFFF" w:themeColor="background1"/>
                                      <w:sz w:val="52"/>
                                      <w:szCs w:val="52"/>
                                    </w:rPr>
                                    <w:alias w:val="Title"/>
                                    <w:tag w:val=""/>
                                    <w:id w:val="739824258"/>
                                    <w:placeholder>
                                      <w:docPart w:val="44990DED349D4D5FB529823780601EDA"/>
                                    </w:placeholder>
                                    <w:dataBinding w:prefixMappings="xmlns:ns0='http://purl.org/dc/elements/1.1/' xmlns:ns1='http://schemas.openxmlformats.org/package/2006/metadata/core-properties' " w:xpath="/ns1:coreProperties[1]/ns0:title[1]" w:storeItemID="{6C3C8BC8-F283-45AE-878A-BAB7291924A1}"/>
                                    <w:text/>
                                  </w:sdtPr>
                                  <w:sdtContent>
                                    <w:r w:rsidR="009E32A5" w:rsidRPr="009E32A5">
                                      <w:rPr>
                                        <w:rFonts w:ascii="Arial" w:hAnsi="Arial" w:cs="Arial"/>
                                        <w:color w:val="FFFFFF" w:themeColor="background1"/>
                                        <w:sz w:val="52"/>
                                        <w:szCs w:val="52"/>
                                      </w:rPr>
                                      <w:t>Person-</w:t>
                                    </w:r>
                                    <w:r w:rsidR="00A63599">
                                      <w:rPr>
                                        <w:rFonts w:ascii="Arial" w:hAnsi="Arial" w:cs="Arial"/>
                                        <w:color w:val="FFFFFF" w:themeColor="background1"/>
                                        <w:sz w:val="52"/>
                                        <w:szCs w:val="52"/>
                                      </w:rPr>
                                      <w:t>C</w:t>
                                    </w:r>
                                    <w:r w:rsidR="009E32A5" w:rsidRPr="009E32A5">
                                      <w:rPr>
                                        <w:rFonts w:ascii="Arial" w:hAnsi="Arial" w:cs="Arial"/>
                                        <w:color w:val="FFFFFF" w:themeColor="background1"/>
                                        <w:sz w:val="52"/>
                                        <w:szCs w:val="52"/>
                                      </w:rPr>
                                      <w:t xml:space="preserve">entred </w:t>
                                    </w:r>
                                    <w:r w:rsidR="00A63599">
                                      <w:rPr>
                                        <w:rFonts w:ascii="Arial" w:hAnsi="Arial" w:cs="Arial"/>
                                        <w:color w:val="FFFFFF" w:themeColor="background1"/>
                                        <w:sz w:val="52"/>
                                        <w:szCs w:val="52"/>
                                      </w:rPr>
                                      <w:t>C</w:t>
                                    </w:r>
                                    <w:r w:rsidR="009E32A5" w:rsidRPr="009E32A5">
                                      <w:rPr>
                                        <w:rFonts w:ascii="Arial" w:hAnsi="Arial" w:cs="Arial"/>
                                        <w:color w:val="FFFFFF" w:themeColor="background1"/>
                                        <w:sz w:val="52"/>
                                        <w:szCs w:val="52"/>
                                      </w:rPr>
                                      <w:t xml:space="preserve">are and </w:t>
                                    </w:r>
                                    <w:r w:rsidR="00A63599">
                                      <w:rPr>
                                        <w:rFonts w:ascii="Arial" w:hAnsi="Arial" w:cs="Arial"/>
                                        <w:color w:val="FFFFFF" w:themeColor="background1"/>
                                        <w:sz w:val="52"/>
                                        <w:szCs w:val="52"/>
                                      </w:rPr>
                                      <w:t>P</w:t>
                                    </w:r>
                                    <w:r w:rsidR="009E32A5" w:rsidRPr="009E32A5">
                                      <w:rPr>
                                        <w:rFonts w:ascii="Arial" w:hAnsi="Arial" w:cs="Arial"/>
                                        <w:color w:val="FFFFFF" w:themeColor="background1"/>
                                        <w:sz w:val="52"/>
                                        <w:szCs w:val="52"/>
                                      </w:rPr>
                                      <w:t xml:space="preserve">artnership </w:t>
                                    </w:r>
                                    <w:r w:rsidR="00A63599">
                                      <w:rPr>
                                        <w:rFonts w:ascii="Arial" w:hAnsi="Arial" w:cs="Arial"/>
                                        <w:color w:val="FFFFFF" w:themeColor="background1"/>
                                        <w:sz w:val="52"/>
                                        <w:szCs w:val="52"/>
                                      </w:rPr>
                                      <w:t>W</w:t>
                                    </w:r>
                                    <w:r w:rsidR="009E32A5" w:rsidRPr="009E32A5">
                                      <w:rPr>
                                        <w:rFonts w:ascii="Arial" w:hAnsi="Arial" w:cs="Arial"/>
                                        <w:color w:val="FFFFFF" w:themeColor="background1"/>
                                        <w:sz w:val="52"/>
                                        <w:szCs w:val="52"/>
                                      </w:rPr>
                                      <w:t xml:space="preserve">orking </w:t>
                                    </w:r>
                                    <w:r w:rsidR="00EC6506">
                                      <w:rPr>
                                        <w:rFonts w:ascii="Arial" w:hAnsi="Arial" w:cs="Arial"/>
                                        <w:color w:val="FFFFFF" w:themeColor="background1"/>
                                        <w:sz w:val="52"/>
                                        <w:szCs w:val="52"/>
                                      </w:rPr>
                                      <w:t>i</w:t>
                                    </w:r>
                                    <w:r w:rsidR="009E32A5" w:rsidRPr="009E32A5">
                                      <w:rPr>
                                        <w:rFonts w:ascii="Arial" w:hAnsi="Arial" w:cs="Arial"/>
                                        <w:color w:val="FFFFFF" w:themeColor="background1"/>
                                        <w:sz w:val="52"/>
                                        <w:szCs w:val="52"/>
                                      </w:rPr>
                                      <w:t xml:space="preserve">n </w:t>
                                    </w:r>
                                    <w:r w:rsidR="00EC6506">
                                      <w:rPr>
                                        <w:rFonts w:ascii="Arial" w:hAnsi="Arial" w:cs="Arial"/>
                                        <w:color w:val="FFFFFF" w:themeColor="background1"/>
                                        <w:sz w:val="52"/>
                                        <w:szCs w:val="52"/>
                                      </w:rPr>
                                      <w:t>A</w:t>
                                    </w:r>
                                    <w:r w:rsidR="009E32A5" w:rsidRPr="009E32A5">
                                      <w:rPr>
                                        <w:rFonts w:ascii="Arial" w:hAnsi="Arial" w:cs="Arial"/>
                                        <w:color w:val="FFFFFF" w:themeColor="background1"/>
                                        <w:sz w:val="52"/>
                                        <w:szCs w:val="52"/>
                                      </w:rPr>
                                      <w:t xml:space="preserve">n </w:t>
                                    </w:r>
                                    <w:r w:rsidR="00D802D7">
                                      <w:rPr>
                                        <w:rFonts w:ascii="Arial" w:hAnsi="Arial" w:cs="Arial"/>
                                        <w:color w:val="FFFFFF" w:themeColor="background1"/>
                                        <w:sz w:val="52"/>
                                        <w:szCs w:val="52"/>
                                      </w:rPr>
                                      <w:t>O</w:t>
                                    </w:r>
                                    <w:r w:rsidR="009E32A5" w:rsidRPr="009E32A5">
                                      <w:rPr>
                                        <w:rFonts w:ascii="Arial" w:hAnsi="Arial" w:cs="Arial"/>
                                        <w:color w:val="FFFFFF" w:themeColor="background1"/>
                                        <w:sz w:val="52"/>
                                        <w:szCs w:val="52"/>
                                      </w:rPr>
                                      <w:t xml:space="preserve">lder </w:t>
                                    </w:r>
                                    <w:r w:rsidR="00D802D7">
                                      <w:rPr>
                                        <w:rFonts w:ascii="Arial" w:hAnsi="Arial" w:cs="Arial"/>
                                        <w:color w:val="FFFFFF" w:themeColor="background1"/>
                                        <w:sz w:val="52"/>
                                        <w:szCs w:val="52"/>
                                      </w:rPr>
                                      <w:t>P</w:t>
                                    </w:r>
                                    <w:r w:rsidR="009E32A5" w:rsidRPr="009E32A5">
                                      <w:rPr>
                                        <w:rFonts w:ascii="Arial" w:hAnsi="Arial" w:cs="Arial"/>
                                        <w:color w:val="FFFFFF" w:themeColor="background1"/>
                                        <w:sz w:val="52"/>
                                        <w:szCs w:val="52"/>
                                      </w:rPr>
                                      <w:t xml:space="preserve">eoples </w:t>
                                    </w:r>
                                    <w:r w:rsidR="00D802D7">
                                      <w:rPr>
                                        <w:rFonts w:ascii="Arial" w:hAnsi="Arial" w:cs="Arial"/>
                                        <w:color w:val="FFFFFF" w:themeColor="background1"/>
                                        <w:sz w:val="52"/>
                                        <w:szCs w:val="52"/>
                                      </w:rPr>
                                      <w:t>C</w:t>
                                    </w:r>
                                    <w:r w:rsidR="009E32A5" w:rsidRPr="009E32A5">
                                      <w:rPr>
                                        <w:rFonts w:ascii="Arial" w:hAnsi="Arial" w:cs="Arial"/>
                                        <w:color w:val="FFFFFF" w:themeColor="background1"/>
                                        <w:sz w:val="52"/>
                                        <w:szCs w:val="52"/>
                                      </w:rPr>
                                      <w:t xml:space="preserve">are </w:t>
                                    </w:r>
                                    <w:r w:rsidR="00D802D7">
                                      <w:rPr>
                                        <w:rFonts w:ascii="Arial" w:hAnsi="Arial" w:cs="Arial"/>
                                        <w:color w:val="FFFFFF" w:themeColor="background1"/>
                                        <w:sz w:val="52"/>
                                        <w:szCs w:val="52"/>
                                      </w:rPr>
                                      <w:t>H</w:t>
                                    </w:r>
                                    <w:r w:rsidR="009E32A5" w:rsidRPr="009E32A5">
                                      <w:rPr>
                                        <w:rFonts w:ascii="Arial" w:hAnsi="Arial" w:cs="Arial"/>
                                        <w:color w:val="FFFFFF" w:themeColor="background1"/>
                                        <w:sz w:val="52"/>
                                        <w:szCs w:val="52"/>
                                      </w:rPr>
                                      <w:t>ome</w:t>
                                    </w:r>
                                  </w:sdtContent>
                                </w:sdt>
                              </w:p>
                              <w:p w14:paraId="2B0D2C7B" w14:textId="19AACC43" w:rsidR="009E32A5" w:rsidRDefault="001C7F72">
                                <w:pPr>
                                  <w:pStyle w:val="NoSpacing"/>
                                  <w:spacing w:before="240"/>
                                  <w:ind w:left="720" w:right="720"/>
                                  <w:rPr>
                                    <w:color w:val="FFFFFF" w:themeColor="background1"/>
                                    <w:sz w:val="32"/>
                                    <w:szCs w:val="32"/>
                                  </w:rPr>
                                </w:pPr>
                                <w:sdt>
                                  <w:sdtPr>
                                    <w:rPr>
                                      <w:rFonts w:ascii="Arial" w:hAnsi="Arial" w:cs="Arial"/>
                                      <w:color w:val="FFFFFF" w:themeColor="background1"/>
                                      <w:sz w:val="32"/>
                                      <w:szCs w:val="32"/>
                                    </w:rPr>
                                    <w:alias w:val="Subtitle"/>
                                    <w:tag w:val=""/>
                                    <w:id w:val="1143089448"/>
                                    <w:placeholder>
                                      <w:docPart w:val="E3C3D5A915534E0E8CC0DA27B3888372"/>
                                    </w:placeholder>
                                    <w:dataBinding w:prefixMappings="xmlns:ns0='http://purl.org/dc/elements/1.1/' xmlns:ns1='http://schemas.openxmlformats.org/package/2006/metadata/core-properties' " w:xpath="/ns1:coreProperties[1]/ns0:subject[1]" w:storeItemID="{6C3C8BC8-F283-45AE-878A-BAB7291924A1}"/>
                                    <w:text/>
                                  </w:sdtPr>
                                  <w:sdtContent>
                                    <w:r w:rsidR="004C5C08" w:rsidRPr="00F20EDA">
                                      <w:rPr>
                                        <w:rFonts w:ascii="Arial" w:hAnsi="Arial" w:cs="Arial"/>
                                        <w:color w:val="FFFFFF" w:themeColor="background1"/>
                                        <w:sz w:val="32"/>
                                        <w:szCs w:val="32"/>
                                      </w:rPr>
                                      <w:t>BMHP5016</w:t>
                                    </w:r>
                                  </w:sdtContent>
                                </w:sdt>
                              </w:p>
                            </w:tc>
                          </w:tr>
                          <w:tr w:rsidR="00F02CB9" w14:paraId="7B80BCBC" w14:textId="77777777" w:rsidTr="00A63599">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4000"/>
                                  <w:gridCol w:w="3797"/>
                                  <w:gridCol w:w="4203"/>
                                </w:tblGrid>
                                <w:tr w:rsidR="00A63599" w14:paraId="7B204428" w14:textId="77777777" w:rsidTr="0049660D">
                                  <w:trPr>
                                    <w:trHeight w:val="720"/>
                                  </w:trPr>
                                  <w:tc>
                                    <w:tcPr>
                                      <w:tcW w:w="4000" w:type="dxa"/>
                                      <w:vAlign w:val="center"/>
                                    </w:tcPr>
                                    <w:p w14:paraId="7214B509" w14:textId="7C01FF1B" w:rsidR="009E32A5" w:rsidRDefault="001C7F72">
                                      <w:pPr>
                                        <w:pStyle w:val="NoSpacing"/>
                                        <w:ind w:left="720" w:right="144"/>
                                        <w:rPr>
                                          <w:color w:val="FFFFFF" w:themeColor="background1"/>
                                        </w:rPr>
                                      </w:pPr>
                                      <w:sdt>
                                        <w:sdtPr>
                                          <w:rPr>
                                            <w:rFonts w:ascii="Arial" w:hAnsi="Arial" w:cs="Arial"/>
                                            <w:color w:val="FFFFFF" w:themeColor="background1"/>
                                          </w:rPr>
                                          <w:alias w:val="Author"/>
                                          <w:tag w:val=""/>
                                          <w:id w:val="942812742"/>
                                          <w:placeholder>
                                            <w:docPart w:val="463D4379153649E28F2564BE0777DC54"/>
                                          </w:placeholder>
                                          <w:dataBinding w:prefixMappings="xmlns:ns0='http://purl.org/dc/elements/1.1/' xmlns:ns1='http://schemas.openxmlformats.org/package/2006/metadata/core-properties' " w:xpath="/ns1:coreProperties[1]/ns0:creator[1]" w:storeItemID="{6C3C8BC8-F283-45AE-878A-BAB7291924A1}"/>
                                          <w:text/>
                                        </w:sdtPr>
                                        <w:sdtContent>
                                          <w:r w:rsidR="009E32A5" w:rsidRPr="00F20EDA">
                                            <w:rPr>
                                              <w:rFonts w:ascii="Arial" w:hAnsi="Arial" w:cs="Arial"/>
                                              <w:color w:val="FFFFFF" w:themeColor="background1"/>
                                            </w:rPr>
                                            <w:t>Ameera Akhtar</w:t>
                                          </w:r>
                                          <w:r w:rsidR="00C51184" w:rsidRPr="00F20EDA">
                                            <w:rPr>
                                              <w:rFonts w:ascii="Arial" w:hAnsi="Arial" w:cs="Arial"/>
                                              <w:color w:val="FFFFFF" w:themeColor="background1"/>
                                            </w:rPr>
                                            <w:t xml:space="preserve"> 2427007</w:t>
                                          </w:r>
                                        </w:sdtContent>
                                      </w:sdt>
                                    </w:p>
                                  </w:tc>
                                  <w:tc>
                                    <w:tcPr>
                                      <w:tcW w:w="3797" w:type="dxa"/>
                                      <w:vAlign w:val="center"/>
                                    </w:tcPr>
                                    <w:sdt>
                                      <w:sdtPr>
                                        <w:rPr>
                                          <w:color w:val="FFFFFF" w:themeColor="background1"/>
                                        </w:rPr>
                                        <w:alias w:val="Date"/>
                                        <w:tag w:val=""/>
                                        <w:id w:val="748164578"/>
                                        <w:placeholder>
                                          <w:docPart w:val="D2E612125FD14FC5B2DE0FDBABBCA55F"/>
                                        </w:placeholder>
                                        <w:dataBinding w:prefixMappings="xmlns:ns0='http://schemas.microsoft.com/office/2006/coverPageProps' " w:xpath="/ns0:CoverPageProperties[1]/ns0:PublishDate[1]" w:storeItemID="{55AF091B-3C7A-41E3-B477-F2FDAA23CFDA}"/>
                                        <w:date w:fullDate="2026-03-29T00:00:00Z">
                                          <w:dateFormat w:val="M/d/yy"/>
                                          <w:lid w:val="en-US"/>
                                          <w:storeMappedDataAs w:val="dateTime"/>
                                          <w:calendar w:val="gregorian"/>
                                        </w:date>
                                      </w:sdtPr>
                                      <w:sdtContent>
                                        <w:p w14:paraId="1F720F46" w14:textId="73ED19DA" w:rsidR="009E32A5" w:rsidRDefault="00C30EF3">
                                          <w:pPr>
                                            <w:pStyle w:val="NoSpacing"/>
                                            <w:ind w:left="144" w:right="144"/>
                                            <w:jc w:val="center"/>
                                            <w:rPr>
                                              <w:color w:val="FFFFFF" w:themeColor="background1"/>
                                            </w:rPr>
                                          </w:pPr>
                                          <w:r>
                                            <w:rPr>
                                              <w:color w:val="FFFFFF" w:themeColor="background1"/>
                                              <w:lang w:val="en-US"/>
                                            </w:rPr>
                                            <w:t>3/29/26</w:t>
                                          </w:r>
                                        </w:p>
                                      </w:sdtContent>
                                    </w:sdt>
                                  </w:tc>
                                  <w:tc>
                                    <w:tcPr>
                                      <w:tcW w:w="4203" w:type="dxa"/>
                                      <w:vAlign w:val="center"/>
                                    </w:tcPr>
                                    <w:p w14:paraId="75C0A8FF" w14:textId="1653410B" w:rsidR="009E32A5" w:rsidRDefault="001C7F72">
                                      <w:pPr>
                                        <w:pStyle w:val="NoSpacing"/>
                                        <w:ind w:left="144" w:right="720"/>
                                        <w:jc w:val="right"/>
                                        <w:rPr>
                                          <w:color w:val="FFFFFF" w:themeColor="background1"/>
                                        </w:rPr>
                                      </w:pPr>
                                      <w:sdt>
                                        <w:sdtPr>
                                          <w:rPr>
                                            <w:rFonts w:ascii="Arial" w:hAnsi="Arial" w:cs="Arial"/>
                                            <w:color w:val="FFFFFF" w:themeColor="background1"/>
                                          </w:rPr>
                                          <w:alias w:val="Course title"/>
                                          <w:tag w:val=""/>
                                          <w:id w:val="-15923909"/>
                                          <w:placeholder>
                                            <w:docPart w:val="F969C3FDBCAB49179ECB727091CD7141"/>
                                          </w:placeholder>
                                          <w:dataBinding w:prefixMappings="xmlns:ns0='http://purl.org/dc/elements/1.1/' xmlns:ns1='http://schemas.openxmlformats.org/package/2006/metadata/core-properties' " w:xpath="/ns1:coreProperties[1]/ns1:category[1]" w:storeItemID="{6C3C8BC8-F283-45AE-878A-BAB7291924A1}"/>
                                          <w:text/>
                                        </w:sdtPr>
                                        <w:sdtContent>
                                          <w:r w:rsidR="00EE0039" w:rsidRPr="00F20EDA">
                                            <w:rPr>
                                              <w:rFonts w:ascii="Arial" w:hAnsi="Arial" w:cs="Arial"/>
                                              <w:color w:val="FFFFFF" w:themeColor="background1"/>
                                            </w:rPr>
                                            <w:t xml:space="preserve">Lecturer: Aishat </w:t>
                                          </w:r>
                                          <w:r w:rsidR="004D1AAE" w:rsidRPr="00F20EDA">
                                            <w:rPr>
                                              <w:rFonts w:ascii="Arial" w:hAnsi="Arial" w:cs="Arial"/>
                                              <w:color w:val="FFFFFF" w:themeColor="background1"/>
                                            </w:rPr>
                                            <w:t xml:space="preserve">Bakhre     </w:t>
                                          </w:r>
                                          <w:r w:rsidR="0049660D" w:rsidRPr="00F20EDA">
                                            <w:rPr>
                                              <w:rFonts w:ascii="Arial" w:hAnsi="Arial" w:cs="Arial"/>
                                              <w:color w:val="FFFFFF" w:themeColor="background1"/>
                                            </w:rPr>
                                            <w:t xml:space="preserve">   </w:t>
                                          </w:r>
                                          <w:r w:rsidR="004D1AAE" w:rsidRPr="00F20EDA">
                                            <w:rPr>
                                              <w:rFonts w:ascii="Arial" w:hAnsi="Arial" w:cs="Arial"/>
                                              <w:color w:val="FFFFFF" w:themeColor="background1"/>
                                            </w:rPr>
                                            <w:t xml:space="preserve"> Internal</w:t>
                                          </w:r>
                                          <w:r w:rsidR="00EE0039" w:rsidRPr="00F20EDA">
                                            <w:rPr>
                                              <w:rFonts w:ascii="Arial" w:hAnsi="Arial" w:cs="Arial"/>
                                              <w:color w:val="FFFFFF" w:themeColor="background1"/>
                                            </w:rPr>
                                            <w:t xml:space="preserve"> Verifier: Dr </w:t>
                                          </w:r>
                                          <w:r w:rsidR="00DE01CF" w:rsidRPr="00F20EDA">
                                            <w:rPr>
                                              <w:rFonts w:ascii="Arial" w:hAnsi="Arial" w:cs="Arial"/>
                                              <w:color w:val="FFFFFF" w:themeColor="background1"/>
                                            </w:rPr>
                                            <w:t>Mark Gallagher</w:t>
                                          </w:r>
                                          <w:r w:rsidR="00423A23" w:rsidRPr="00F20EDA">
                                            <w:rPr>
                                              <w:rFonts w:ascii="Arial" w:hAnsi="Arial" w:cs="Arial"/>
                                              <w:color w:val="FFFFFF" w:themeColor="background1"/>
                                            </w:rPr>
                                            <w:t>-Read</w:t>
                                          </w:r>
                                        </w:sdtContent>
                                      </w:sdt>
                                    </w:p>
                                  </w:tc>
                                </w:tr>
                              </w:tbl>
                              <w:p w14:paraId="1FE3A6BF" w14:textId="77777777" w:rsidR="009E32A5" w:rsidRDefault="009E32A5"/>
                            </w:tc>
                          </w:tr>
                        </w:tbl>
                        <w:p w14:paraId="14D55FDA" w14:textId="77777777" w:rsidR="009E32A5" w:rsidRDefault="009E32A5"/>
                      </w:txbxContent>
                    </v:textbox>
                    <w10:wrap anchorx="page" anchory="margin"/>
                  </v:shape>
                </w:pict>
              </mc:Fallback>
            </mc:AlternateContent>
          </w:r>
        </w:p>
        <w:p w14:paraId="53FA740D" w14:textId="00FE4C34" w:rsidR="009E32A5" w:rsidRPr="004D1AAE" w:rsidRDefault="009E32A5">
          <w:pPr>
            <w:rPr>
              <w:rFonts w:ascii="Arial" w:hAnsi="Arial" w:cs="Arial"/>
              <w:sz w:val="22"/>
              <w:szCs w:val="22"/>
            </w:rPr>
          </w:pPr>
          <w:r w:rsidRPr="004D1AAE">
            <w:rPr>
              <w:rFonts w:ascii="Arial" w:hAnsi="Arial" w:cs="Arial"/>
              <w:sz w:val="22"/>
              <w:szCs w:val="22"/>
            </w:rPr>
            <w:br w:type="page"/>
          </w:r>
        </w:p>
      </w:sdtContent>
    </w:sdt>
    <w:p w14:paraId="2D2BA48B" w14:textId="77777777" w:rsidR="00DB5E08" w:rsidRPr="004D1AAE" w:rsidRDefault="00DB5E08">
      <w:pPr>
        <w:rPr>
          <w:rFonts w:ascii="Arial" w:hAnsi="Arial" w:cs="Arial"/>
          <w:sz w:val="22"/>
          <w:szCs w:val="22"/>
        </w:rPr>
      </w:pPr>
    </w:p>
    <w:p w14:paraId="45D52A55" w14:textId="46147EE5" w:rsidR="003353F7" w:rsidRPr="004D1AAE" w:rsidRDefault="003353F7" w:rsidP="003353F7">
      <w:pPr>
        <w:tabs>
          <w:tab w:val="left" w:pos="1013"/>
        </w:tabs>
        <w:rPr>
          <w:rFonts w:ascii="Arial" w:hAnsi="Arial" w:cs="Arial"/>
          <w:sz w:val="22"/>
          <w:szCs w:val="22"/>
        </w:rPr>
      </w:pPr>
      <w:r w:rsidRPr="004D1AAE">
        <w:rPr>
          <w:rFonts w:ascii="Arial" w:hAnsi="Arial" w:cs="Arial"/>
          <w:sz w:val="22"/>
          <w:szCs w:val="22"/>
        </w:rPr>
        <w:tab/>
      </w:r>
    </w:p>
    <w:p w14:paraId="3BF1E504" w14:textId="77777777" w:rsidR="00983311" w:rsidRPr="004D1AAE" w:rsidRDefault="00983311" w:rsidP="003353F7">
      <w:pPr>
        <w:tabs>
          <w:tab w:val="left" w:pos="1013"/>
        </w:tabs>
        <w:rPr>
          <w:rFonts w:ascii="Arial" w:hAnsi="Arial" w:cs="Arial"/>
          <w:b/>
          <w:bCs/>
          <w:sz w:val="22"/>
          <w:szCs w:val="22"/>
        </w:rPr>
      </w:pPr>
    </w:p>
    <w:p w14:paraId="4A6E18A3" w14:textId="424A6AD9" w:rsidR="003353F7" w:rsidRPr="004D1AAE" w:rsidRDefault="003353F7" w:rsidP="003353F7">
      <w:pPr>
        <w:tabs>
          <w:tab w:val="left" w:pos="1013"/>
        </w:tabs>
        <w:rPr>
          <w:rFonts w:ascii="Arial" w:hAnsi="Arial" w:cs="Arial"/>
          <w:b/>
          <w:bCs/>
          <w:sz w:val="22"/>
          <w:szCs w:val="22"/>
        </w:rPr>
      </w:pPr>
      <w:r w:rsidRPr="004D1AAE">
        <w:rPr>
          <w:rFonts w:ascii="Arial" w:hAnsi="Arial" w:cs="Arial"/>
          <w:b/>
          <w:bCs/>
          <w:sz w:val="22"/>
          <w:szCs w:val="22"/>
        </w:rPr>
        <w:t>Introduction</w:t>
      </w:r>
    </w:p>
    <w:p w14:paraId="2D8513EB" w14:textId="7266695C" w:rsidR="003353F7" w:rsidRPr="004D1AAE" w:rsidRDefault="003353F7" w:rsidP="003353F7">
      <w:pPr>
        <w:tabs>
          <w:tab w:val="left" w:pos="1013"/>
        </w:tabs>
        <w:rPr>
          <w:rFonts w:ascii="Arial" w:hAnsi="Arial" w:cs="Arial"/>
          <w:sz w:val="22"/>
          <w:szCs w:val="22"/>
        </w:rPr>
      </w:pPr>
      <w:r w:rsidRPr="004D1AAE">
        <w:rPr>
          <w:rFonts w:ascii="Arial" w:hAnsi="Arial" w:cs="Arial"/>
          <w:sz w:val="22"/>
          <w:szCs w:val="22"/>
        </w:rPr>
        <w:t xml:space="preserve">Person-centred care (PCC) and partnership working (PW) are </w:t>
      </w:r>
      <w:proofErr w:type="gramStart"/>
      <w:r w:rsidRPr="004D1AAE">
        <w:rPr>
          <w:rFonts w:ascii="Arial" w:hAnsi="Arial" w:cs="Arial"/>
          <w:sz w:val="22"/>
          <w:szCs w:val="22"/>
        </w:rPr>
        <w:t>very important</w:t>
      </w:r>
      <w:proofErr w:type="gramEnd"/>
      <w:r w:rsidRPr="004D1AAE">
        <w:rPr>
          <w:rFonts w:ascii="Arial" w:hAnsi="Arial" w:cs="Arial"/>
          <w:sz w:val="22"/>
          <w:szCs w:val="22"/>
        </w:rPr>
        <w:t xml:space="preserve"> in the UK health and social care. PCC focuses on the individual, treating residents as unique people with their own needs, </w:t>
      </w:r>
      <w:r w:rsidR="005F2509" w:rsidRPr="004D1AAE">
        <w:rPr>
          <w:rFonts w:ascii="Arial" w:hAnsi="Arial" w:cs="Arial"/>
          <w:sz w:val="22"/>
          <w:szCs w:val="22"/>
        </w:rPr>
        <w:t>choices,</w:t>
      </w:r>
      <w:r w:rsidRPr="004D1AAE">
        <w:rPr>
          <w:rFonts w:ascii="Arial" w:hAnsi="Arial" w:cs="Arial"/>
          <w:sz w:val="22"/>
          <w:szCs w:val="22"/>
        </w:rPr>
        <w:t xml:space="preserve"> and values. It involves listening to them, respecting their preferences, and including them in decisions about their care, PW ensures that all professionals and family members work together to plan and deliver care in a coordinated way. </w:t>
      </w:r>
    </w:p>
    <w:p w14:paraId="0E5666E0" w14:textId="17C46211" w:rsidR="003353F7" w:rsidRPr="004D1AAE" w:rsidRDefault="003353F7" w:rsidP="003353F7">
      <w:pPr>
        <w:tabs>
          <w:tab w:val="left" w:pos="1013"/>
        </w:tabs>
        <w:rPr>
          <w:rFonts w:ascii="Arial" w:hAnsi="Arial" w:cs="Arial"/>
          <w:sz w:val="22"/>
          <w:szCs w:val="22"/>
        </w:rPr>
      </w:pPr>
      <w:r w:rsidRPr="004D1AAE">
        <w:rPr>
          <w:rFonts w:ascii="Arial" w:hAnsi="Arial" w:cs="Arial"/>
          <w:sz w:val="22"/>
          <w:szCs w:val="22"/>
        </w:rPr>
        <w:t>In older care homes, PCC helps residents feel valued and supported, while PW ensures care is joined up between staff, health professionals, families, and other services. Together, these approaches improve residents’ well-being, safety, and quality of life. This report will define PCC, discuss its benefits and imitations, explain a supporting model, analyse ethical principles, evaluate PW, provide practical care home examples, examine relevant UK policies and legislation, and give recommendations for the future.</w:t>
      </w:r>
    </w:p>
    <w:p w14:paraId="7604F3CE" w14:textId="77777777" w:rsidR="003353F7" w:rsidRPr="004D1AAE" w:rsidRDefault="003353F7" w:rsidP="003353F7">
      <w:pPr>
        <w:tabs>
          <w:tab w:val="left" w:pos="1013"/>
        </w:tabs>
        <w:rPr>
          <w:rFonts w:ascii="Arial" w:hAnsi="Arial" w:cs="Arial"/>
          <w:sz w:val="22"/>
          <w:szCs w:val="22"/>
        </w:rPr>
      </w:pPr>
    </w:p>
    <w:p w14:paraId="17B349CD" w14:textId="71580714" w:rsidR="003353F7" w:rsidRPr="004D1AAE" w:rsidRDefault="003353F7" w:rsidP="000E363E">
      <w:pPr>
        <w:pStyle w:val="IntenseQuote"/>
        <w:rPr>
          <w:rFonts w:ascii="Arial" w:hAnsi="Arial" w:cs="Arial"/>
          <w:sz w:val="22"/>
          <w:szCs w:val="22"/>
        </w:rPr>
      </w:pPr>
      <w:r w:rsidRPr="004D1AAE">
        <w:rPr>
          <w:rFonts w:ascii="Arial" w:hAnsi="Arial" w:cs="Arial"/>
          <w:sz w:val="22"/>
          <w:szCs w:val="22"/>
        </w:rPr>
        <w:t>A Person-Centred Care: Definition, Benefits and Limitations.</w:t>
      </w:r>
      <w:r w:rsidR="00F5402E" w:rsidRPr="004D1AAE">
        <w:rPr>
          <w:rFonts w:ascii="Arial" w:hAnsi="Arial" w:cs="Arial"/>
          <w:sz w:val="22"/>
          <w:szCs w:val="22"/>
        </w:rPr>
        <w:t xml:space="preserve"> </w:t>
      </w:r>
    </w:p>
    <w:p w14:paraId="02C09E8D" w14:textId="0756A018" w:rsidR="00F5402E" w:rsidRPr="004D1AAE" w:rsidRDefault="000E363E" w:rsidP="003353F7">
      <w:pPr>
        <w:tabs>
          <w:tab w:val="left" w:pos="1013"/>
        </w:tabs>
        <w:rPr>
          <w:rFonts w:ascii="Arial" w:hAnsi="Arial" w:cs="Arial"/>
          <w:b/>
          <w:bCs/>
          <w:sz w:val="22"/>
          <w:szCs w:val="22"/>
        </w:rPr>
      </w:pPr>
      <w:r w:rsidRPr="004D1AAE">
        <w:rPr>
          <w:rFonts w:ascii="Arial" w:hAnsi="Arial" w:cs="Arial"/>
          <w:b/>
          <w:bCs/>
          <w:sz w:val="22"/>
          <w:szCs w:val="22"/>
        </w:rPr>
        <w:t>Definition</w:t>
      </w:r>
      <w:r w:rsidR="00F5402E" w:rsidRPr="004D1AAE">
        <w:rPr>
          <w:rFonts w:ascii="Arial" w:hAnsi="Arial" w:cs="Arial"/>
          <w:b/>
          <w:bCs/>
          <w:sz w:val="22"/>
          <w:szCs w:val="22"/>
        </w:rPr>
        <w:t xml:space="preserve"> of Person-Centred Care</w:t>
      </w:r>
    </w:p>
    <w:p w14:paraId="3BE529D6" w14:textId="58FDE477" w:rsidR="00F5402E" w:rsidRPr="004D1AAE" w:rsidRDefault="00F5402E" w:rsidP="003353F7">
      <w:pPr>
        <w:tabs>
          <w:tab w:val="left" w:pos="1013"/>
        </w:tabs>
        <w:rPr>
          <w:rFonts w:ascii="Arial" w:hAnsi="Arial" w:cs="Arial"/>
          <w:sz w:val="22"/>
          <w:szCs w:val="22"/>
        </w:rPr>
      </w:pPr>
      <w:r w:rsidRPr="004D1AAE">
        <w:rPr>
          <w:rFonts w:ascii="Arial" w:hAnsi="Arial" w:cs="Arial"/>
          <w:sz w:val="22"/>
          <w:szCs w:val="22"/>
        </w:rPr>
        <w:t xml:space="preserve">Person-centred care is care designed around the individual rather than a standard routine. It considers physical, emotional, social and person </w:t>
      </w:r>
      <w:r w:rsidR="008B6A2C" w:rsidRPr="004D1AAE">
        <w:rPr>
          <w:rFonts w:ascii="Arial" w:hAnsi="Arial" w:cs="Arial"/>
          <w:sz w:val="22"/>
          <w:szCs w:val="22"/>
        </w:rPr>
        <w:t>need</w:t>
      </w:r>
      <w:r w:rsidRPr="004D1AAE">
        <w:rPr>
          <w:rFonts w:ascii="Arial" w:hAnsi="Arial" w:cs="Arial"/>
          <w:sz w:val="22"/>
          <w:szCs w:val="22"/>
        </w:rPr>
        <w:t xml:space="preserve">. Staff work to understand what matters to each resident, their preferences, </w:t>
      </w:r>
      <w:r w:rsidR="000E363E" w:rsidRPr="004D1AAE">
        <w:rPr>
          <w:rFonts w:ascii="Arial" w:hAnsi="Arial" w:cs="Arial"/>
          <w:sz w:val="22"/>
          <w:szCs w:val="22"/>
        </w:rPr>
        <w:t>routines, hobbies</w:t>
      </w:r>
      <w:r w:rsidRPr="004D1AAE">
        <w:rPr>
          <w:rFonts w:ascii="Arial" w:hAnsi="Arial" w:cs="Arial"/>
          <w:sz w:val="22"/>
          <w:szCs w:val="22"/>
        </w:rPr>
        <w:t>, and past experiences. Residents are actively involved in planning and making decisions about their care, which supports their independence and dignity. PCC is central to modern care practice and is encouraged in UK policies and by the Care Quality Commission (CQC, 2024)</w:t>
      </w:r>
      <w:r w:rsidR="00986D3C" w:rsidRPr="004D1AAE">
        <w:rPr>
          <w:rFonts w:ascii="Arial" w:hAnsi="Arial" w:cs="Arial"/>
          <w:sz w:val="22"/>
          <w:szCs w:val="22"/>
        </w:rPr>
        <w:t>.</w:t>
      </w:r>
    </w:p>
    <w:p w14:paraId="479FE3DA" w14:textId="6D640C0A" w:rsidR="005843AE" w:rsidRPr="004D1AAE" w:rsidRDefault="005843AE" w:rsidP="003353F7">
      <w:pPr>
        <w:tabs>
          <w:tab w:val="left" w:pos="1013"/>
        </w:tabs>
        <w:rPr>
          <w:rFonts w:ascii="Arial" w:hAnsi="Arial" w:cs="Arial"/>
          <w:sz w:val="22"/>
          <w:szCs w:val="22"/>
        </w:rPr>
      </w:pPr>
      <w:r w:rsidRPr="004D1AAE">
        <w:rPr>
          <w:rFonts w:ascii="Arial" w:hAnsi="Arial" w:cs="Arial"/>
          <w:sz w:val="22"/>
          <w:szCs w:val="22"/>
        </w:rPr>
        <w:t>PCC also improves relationships. When staff take time to talk and listen</w:t>
      </w:r>
      <w:r w:rsidR="00A331E2" w:rsidRPr="004D1AAE">
        <w:rPr>
          <w:rFonts w:ascii="Arial" w:hAnsi="Arial" w:cs="Arial"/>
          <w:sz w:val="22"/>
          <w:szCs w:val="22"/>
        </w:rPr>
        <w:t>, trust builds between residents, families, and carers. This makes care more positive.</w:t>
      </w:r>
    </w:p>
    <w:p w14:paraId="5188651C" w14:textId="609BD92C" w:rsidR="00FA65D2" w:rsidRPr="004D1AAE" w:rsidRDefault="00DE01CF" w:rsidP="003353F7">
      <w:pPr>
        <w:tabs>
          <w:tab w:val="left" w:pos="1013"/>
        </w:tabs>
        <w:rPr>
          <w:rFonts w:ascii="Arial" w:hAnsi="Arial" w:cs="Arial"/>
          <w:sz w:val="22"/>
          <w:szCs w:val="22"/>
        </w:rPr>
      </w:pPr>
      <w:r w:rsidRPr="004D1AAE">
        <w:rPr>
          <w:rFonts w:ascii="Arial" w:hAnsi="Arial" w:cs="Arial"/>
          <w:sz w:val="22"/>
          <w:szCs w:val="22"/>
        </w:rPr>
        <w:t>Also,</w:t>
      </w:r>
      <w:r w:rsidR="00FA65D2" w:rsidRPr="004D1AAE">
        <w:rPr>
          <w:rFonts w:ascii="Arial" w:hAnsi="Arial" w:cs="Arial"/>
          <w:sz w:val="22"/>
          <w:szCs w:val="22"/>
        </w:rPr>
        <w:t xml:space="preserve"> PCC</w:t>
      </w:r>
      <w:r w:rsidR="000B24A1" w:rsidRPr="004D1AAE">
        <w:rPr>
          <w:rFonts w:ascii="Arial" w:hAnsi="Arial" w:cs="Arial"/>
          <w:sz w:val="22"/>
          <w:szCs w:val="22"/>
        </w:rPr>
        <w:t>, supports independence. Even small choices, such as choosing clothes or meals, helps residents feel in control of their lives.</w:t>
      </w:r>
    </w:p>
    <w:p w14:paraId="0406D14E" w14:textId="77777777" w:rsidR="007726F5" w:rsidRPr="004D1AAE" w:rsidRDefault="007726F5" w:rsidP="003353F7">
      <w:pPr>
        <w:tabs>
          <w:tab w:val="left" w:pos="1013"/>
        </w:tabs>
        <w:rPr>
          <w:rFonts w:ascii="Arial" w:hAnsi="Arial" w:cs="Arial"/>
          <w:b/>
          <w:bCs/>
          <w:sz w:val="22"/>
          <w:szCs w:val="22"/>
        </w:rPr>
      </w:pPr>
    </w:p>
    <w:p w14:paraId="2D859C14" w14:textId="49F98241" w:rsidR="00F5402E" w:rsidRPr="004D1AAE" w:rsidRDefault="00F5402E" w:rsidP="003353F7">
      <w:pPr>
        <w:tabs>
          <w:tab w:val="left" w:pos="1013"/>
        </w:tabs>
        <w:rPr>
          <w:rFonts w:ascii="Arial" w:hAnsi="Arial" w:cs="Arial"/>
          <w:b/>
          <w:bCs/>
          <w:sz w:val="22"/>
          <w:szCs w:val="22"/>
        </w:rPr>
      </w:pPr>
      <w:r w:rsidRPr="004D1AAE">
        <w:rPr>
          <w:rFonts w:ascii="Arial" w:hAnsi="Arial" w:cs="Arial"/>
          <w:b/>
          <w:bCs/>
          <w:sz w:val="22"/>
          <w:szCs w:val="22"/>
        </w:rPr>
        <w:t xml:space="preserve">Benefits of PCC: </w:t>
      </w:r>
    </w:p>
    <w:p w14:paraId="685B2825" w14:textId="7761AE35" w:rsidR="00F5402E" w:rsidRPr="004D1AAE" w:rsidRDefault="00F5402E" w:rsidP="00F5402E">
      <w:pPr>
        <w:pStyle w:val="ListParagraph"/>
        <w:numPr>
          <w:ilvl w:val="0"/>
          <w:numId w:val="1"/>
        </w:numPr>
        <w:tabs>
          <w:tab w:val="left" w:pos="1013"/>
        </w:tabs>
        <w:spacing w:line="480" w:lineRule="auto"/>
        <w:rPr>
          <w:rFonts w:ascii="Arial" w:hAnsi="Arial" w:cs="Arial"/>
          <w:sz w:val="22"/>
          <w:szCs w:val="22"/>
        </w:rPr>
      </w:pPr>
      <w:r w:rsidRPr="004D1AAE">
        <w:rPr>
          <w:rFonts w:ascii="Arial" w:hAnsi="Arial" w:cs="Arial"/>
          <w:b/>
          <w:bCs/>
          <w:sz w:val="22"/>
          <w:szCs w:val="22"/>
        </w:rPr>
        <w:t>Respect and dignity</w:t>
      </w:r>
      <w:r w:rsidRPr="004D1AAE">
        <w:rPr>
          <w:rFonts w:ascii="Arial" w:hAnsi="Arial" w:cs="Arial"/>
          <w:sz w:val="22"/>
          <w:szCs w:val="22"/>
        </w:rPr>
        <w:t xml:space="preserve">: Treating residents as individuals, listening to their </w:t>
      </w:r>
      <w:r w:rsidR="005F2509" w:rsidRPr="004D1AAE">
        <w:rPr>
          <w:rFonts w:ascii="Arial" w:hAnsi="Arial" w:cs="Arial"/>
          <w:sz w:val="22"/>
          <w:szCs w:val="22"/>
        </w:rPr>
        <w:t>choices,</w:t>
      </w:r>
      <w:r w:rsidRPr="004D1AAE">
        <w:rPr>
          <w:rFonts w:ascii="Arial" w:hAnsi="Arial" w:cs="Arial"/>
          <w:sz w:val="22"/>
          <w:szCs w:val="22"/>
        </w:rPr>
        <w:t xml:space="preserve"> and showing understanding increases self-esteem and comfort (CQC, 024). </w:t>
      </w:r>
    </w:p>
    <w:p w14:paraId="1343FA9B" w14:textId="51D03ABA" w:rsidR="00F5402E" w:rsidRPr="004D1AAE" w:rsidRDefault="00F5402E" w:rsidP="00F5402E">
      <w:pPr>
        <w:pStyle w:val="ListParagraph"/>
        <w:numPr>
          <w:ilvl w:val="0"/>
          <w:numId w:val="1"/>
        </w:numPr>
        <w:tabs>
          <w:tab w:val="left" w:pos="1013"/>
        </w:tabs>
        <w:spacing w:line="480" w:lineRule="auto"/>
        <w:rPr>
          <w:rFonts w:ascii="Arial" w:hAnsi="Arial" w:cs="Arial"/>
          <w:sz w:val="22"/>
          <w:szCs w:val="22"/>
        </w:rPr>
      </w:pPr>
      <w:r w:rsidRPr="004D1AAE">
        <w:rPr>
          <w:rFonts w:ascii="Arial" w:hAnsi="Arial" w:cs="Arial"/>
          <w:b/>
          <w:bCs/>
          <w:sz w:val="22"/>
          <w:szCs w:val="22"/>
        </w:rPr>
        <w:t>Improved quality of life</w:t>
      </w:r>
      <w:r w:rsidRPr="004D1AAE">
        <w:rPr>
          <w:rFonts w:ascii="Arial" w:hAnsi="Arial" w:cs="Arial"/>
          <w:sz w:val="22"/>
          <w:szCs w:val="22"/>
        </w:rPr>
        <w:t xml:space="preserve">: By matching care to personal preferences, residents are more comfortable, happier, and more engaged in activities (NHS, 2024). </w:t>
      </w:r>
    </w:p>
    <w:p w14:paraId="401ADEEC" w14:textId="43D40B0B" w:rsidR="00F5402E" w:rsidRPr="004D1AAE" w:rsidRDefault="00F5402E" w:rsidP="00F5402E">
      <w:pPr>
        <w:pStyle w:val="ListParagraph"/>
        <w:numPr>
          <w:ilvl w:val="0"/>
          <w:numId w:val="1"/>
        </w:numPr>
        <w:tabs>
          <w:tab w:val="left" w:pos="1013"/>
        </w:tabs>
        <w:spacing w:line="480" w:lineRule="auto"/>
        <w:rPr>
          <w:rFonts w:ascii="Arial" w:hAnsi="Arial" w:cs="Arial"/>
          <w:sz w:val="22"/>
          <w:szCs w:val="22"/>
        </w:rPr>
      </w:pPr>
      <w:r w:rsidRPr="004D1AAE">
        <w:rPr>
          <w:rFonts w:ascii="Arial" w:hAnsi="Arial" w:cs="Arial"/>
          <w:b/>
          <w:bCs/>
          <w:sz w:val="22"/>
          <w:szCs w:val="22"/>
        </w:rPr>
        <w:t>Stronger relationships:</w:t>
      </w:r>
      <w:r w:rsidRPr="004D1AAE">
        <w:rPr>
          <w:rFonts w:ascii="Arial" w:hAnsi="Arial" w:cs="Arial"/>
          <w:sz w:val="22"/>
          <w:szCs w:val="22"/>
        </w:rPr>
        <w:t xml:space="preserve"> P</w:t>
      </w:r>
      <w:r w:rsidR="000E363E" w:rsidRPr="004D1AAE">
        <w:rPr>
          <w:rFonts w:ascii="Arial" w:hAnsi="Arial" w:cs="Arial"/>
          <w:sz w:val="22"/>
          <w:szCs w:val="22"/>
        </w:rPr>
        <w:t xml:space="preserve">CC </w:t>
      </w:r>
      <w:r w:rsidRPr="004D1AAE">
        <w:rPr>
          <w:rFonts w:ascii="Arial" w:hAnsi="Arial" w:cs="Arial"/>
          <w:sz w:val="22"/>
          <w:szCs w:val="22"/>
        </w:rPr>
        <w:t xml:space="preserve">encourages communication between staff, residents, and families, building trust and cooperation (Age UK, 2024). </w:t>
      </w:r>
    </w:p>
    <w:p w14:paraId="2A471414" w14:textId="0D25F950" w:rsidR="00F5402E" w:rsidRPr="004D1AAE" w:rsidRDefault="00F5402E" w:rsidP="00F5402E">
      <w:pPr>
        <w:pStyle w:val="ListParagraph"/>
        <w:numPr>
          <w:ilvl w:val="0"/>
          <w:numId w:val="1"/>
        </w:numPr>
        <w:tabs>
          <w:tab w:val="left" w:pos="1013"/>
        </w:tabs>
        <w:spacing w:line="480" w:lineRule="auto"/>
        <w:rPr>
          <w:rFonts w:ascii="Arial" w:hAnsi="Arial" w:cs="Arial"/>
          <w:sz w:val="22"/>
          <w:szCs w:val="22"/>
        </w:rPr>
      </w:pPr>
      <w:r w:rsidRPr="004D1AAE">
        <w:rPr>
          <w:rFonts w:ascii="Arial" w:hAnsi="Arial" w:cs="Arial"/>
          <w:b/>
          <w:bCs/>
          <w:sz w:val="22"/>
          <w:szCs w:val="22"/>
        </w:rPr>
        <w:t>Better outcomes</w:t>
      </w:r>
      <w:r w:rsidRPr="004D1AAE">
        <w:rPr>
          <w:rFonts w:ascii="Arial" w:hAnsi="Arial" w:cs="Arial"/>
          <w:sz w:val="22"/>
          <w:szCs w:val="22"/>
        </w:rPr>
        <w:t xml:space="preserve">: Residents involved in decisions are more likely to follow </w:t>
      </w:r>
      <w:r w:rsidR="000E363E" w:rsidRPr="004D1AAE">
        <w:rPr>
          <w:rFonts w:ascii="Arial" w:hAnsi="Arial" w:cs="Arial"/>
          <w:sz w:val="22"/>
          <w:szCs w:val="22"/>
        </w:rPr>
        <w:t>care plans</w:t>
      </w:r>
      <w:r w:rsidRPr="004D1AAE">
        <w:rPr>
          <w:rFonts w:ascii="Arial" w:hAnsi="Arial" w:cs="Arial"/>
          <w:sz w:val="22"/>
          <w:szCs w:val="22"/>
        </w:rPr>
        <w:t>, reducing stress, improving health, and lowering incidents of confusion or agitation (NHS, 2024).</w:t>
      </w:r>
    </w:p>
    <w:p w14:paraId="4EAB5F44" w14:textId="285B2784" w:rsidR="00924E13" w:rsidRPr="004D1AAE" w:rsidRDefault="00F5402E" w:rsidP="00924E13">
      <w:pPr>
        <w:pStyle w:val="ListParagraph"/>
        <w:numPr>
          <w:ilvl w:val="0"/>
          <w:numId w:val="1"/>
        </w:numPr>
        <w:tabs>
          <w:tab w:val="left" w:pos="1013"/>
        </w:tabs>
        <w:spacing w:line="480" w:lineRule="auto"/>
        <w:rPr>
          <w:rFonts w:ascii="Arial" w:hAnsi="Arial" w:cs="Arial"/>
          <w:sz w:val="22"/>
          <w:szCs w:val="22"/>
        </w:rPr>
      </w:pPr>
      <w:r w:rsidRPr="004D1AAE">
        <w:rPr>
          <w:rFonts w:ascii="Arial" w:hAnsi="Arial" w:cs="Arial"/>
          <w:b/>
          <w:bCs/>
          <w:sz w:val="22"/>
          <w:szCs w:val="22"/>
        </w:rPr>
        <w:t>Promotes independence</w:t>
      </w:r>
      <w:r w:rsidRPr="004D1AAE">
        <w:rPr>
          <w:rFonts w:ascii="Arial" w:hAnsi="Arial" w:cs="Arial"/>
          <w:sz w:val="22"/>
          <w:szCs w:val="22"/>
        </w:rPr>
        <w:t xml:space="preserve">: </w:t>
      </w:r>
      <w:r w:rsidR="000E363E" w:rsidRPr="004D1AAE">
        <w:rPr>
          <w:rFonts w:ascii="Arial" w:hAnsi="Arial" w:cs="Arial"/>
          <w:sz w:val="22"/>
          <w:szCs w:val="22"/>
        </w:rPr>
        <w:t xml:space="preserve">Residents feel empowered when they choose when and how to carry out personal tasks, meals, and social activities. </w:t>
      </w:r>
    </w:p>
    <w:p w14:paraId="7198A72A" w14:textId="77777777" w:rsidR="008B6A2C" w:rsidRPr="004D1AAE" w:rsidRDefault="008B6A2C" w:rsidP="00E3339B">
      <w:pPr>
        <w:pStyle w:val="ListParagraph"/>
        <w:tabs>
          <w:tab w:val="left" w:pos="1013"/>
        </w:tabs>
        <w:spacing w:line="480" w:lineRule="auto"/>
        <w:rPr>
          <w:rFonts w:ascii="Arial" w:hAnsi="Arial" w:cs="Arial"/>
          <w:b/>
          <w:bCs/>
          <w:sz w:val="22"/>
          <w:szCs w:val="22"/>
        </w:rPr>
      </w:pPr>
    </w:p>
    <w:p w14:paraId="3125B9ED" w14:textId="1F328EB0" w:rsidR="00E3339B" w:rsidRPr="004D1AAE" w:rsidRDefault="00E3339B" w:rsidP="00E3339B">
      <w:pPr>
        <w:pStyle w:val="ListParagraph"/>
        <w:tabs>
          <w:tab w:val="left" w:pos="1013"/>
        </w:tabs>
        <w:spacing w:line="480" w:lineRule="auto"/>
        <w:rPr>
          <w:rFonts w:ascii="Arial" w:hAnsi="Arial" w:cs="Arial"/>
          <w:sz w:val="22"/>
          <w:szCs w:val="22"/>
        </w:rPr>
      </w:pPr>
      <w:r w:rsidRPr="004D1AAE">
        <w:rPr>
          <w:rFonts w:ascii="Arial" w:hAnsi="Arial" w:cs="Arial"/>
          <w:b/>
          <w:bCs/>
          <w:sz w:val="22"/>
          <w:szCs w:val="22"/>
        </w:rPr>
        <w:t xml:space="preserve">Limitations </w:t>
      </w:r>
      <w:r w:rsidR="00964341" w:rsidRPr="004D1AAE">
        <w:rPr>
          <w:rFonts w:ascii="Arial" w:hAnsi="Arial" w:cs="Arial"/>
          <w:b/>
          <w:bCs/>
          <w:sz w:val="22"/>
          <w:szCs w:val="22"/>
        </w:rPr>
        <w:t>of PCC</w:t>
      </w:r>
      <w:r w:rsidR="00964341" w:rsidRPr="004D1AAE">
        <w:rPr>
          <w:rFonts w:ascii="Arial" w:hAnsi="Arial" w:cs="Arial"/>
          <w:sz w:val="22"/>
          <w:szCs w:val="22"/>
        </w:rPr>
        <w:t>:</w:t>
      </w:r>
    </w:p>
    <w:p w14:paraId="456E121A" w14:textId="79C6933A" w:rsidR="00924E13" w:rsidRPr="004D1AAE" w:rsidRDefault="009B3B21" w:rsidP="00924E13">
      <w:pPr>
        <w:pStyle w:val="ListParagraph"/>
        <w:numPr>
          <w:ilvl w:val="0"/>
          <w:numId w:val="2"/>
        </w:numPr>
        <w:tabs>
          <w:tab w:val="left" w:pos="1013"/>
        </w:tabs>
        <w:spacing w:line="480" w:lineRule="auto"/>
        <w:rPr>
          <w:rFonts w:ascii="Arial" w:hAnsi="Arial" w:cs="Arial"/>
          <w:sz w:val="22"/>
          <w:szCs w:val="22"/>
        </w:rPr>
      </w:pPr>
      <w:r w:rsidRPr="004D1AAE">
        <w:rPr>
          <w:rFonts w:ascii="Arial" w:hAnsi="Arial" w:cs="Arial"/>
          <w:sz w:val="22"/>
          <w:szCs w:val="22"/>
        </w:rPr>
        <w:t>Time and workload: Tailored care takes longer than routine tasks, which can be challenging with staff shortages.</w:t>
      </w:r>
    </w:p>
    <w:p w14:paraId="0CCC1CE8" w14:textId="37182519" w:rsidR="009B3B21" w:rsidRPr="004D1AAE" w:rsidRDefault="009B3B21" w:rsidP="00924E13">
      <w:pPr>
        <w:pStyle w:val="ListParagraph"/>
        <w:numPr>
          <w:ilvl w:val="0"/>
          <w:numId w:val="2"/>
        </w:numPr>
        <w:tabs>
          <w:tab w:val="left" w:pos="1013"/>
        </w:tabs>
        <w:spacing w:line="480" w:lineRule="auto"/>
        <w:rPr>
          <w:rFonts w:ascii="Arial" w:hAnsi="Arial" w:cs="Arial"/>
          <w:sz w:val="22"/>
          <w:szCs w:val="22"/>
        </w:rPr>
      </w:pPr>
      <w:r w:rsidRPr="004D1AAE">
        <w:rPr>
          <w:rFonts w:ascii="Arial" w:hAnsi="Arial" w:cs="Arial"/>
          <w:sz w:val="22"/>
          <w:szCs w:val="22"/>
        </w:rPr>
        <w:t>Need for training</w:t>
      </w:r>
      <w:r w:rsidR="005A0DCB" w:rsidRPr="004D1AAE">
        <w:rPr>
          <w:rFonts w:ascii="Arial" w:hAnsi="Arial" w:cs="Arial"/>
          <w:sz w:val="22"/>
          <w:szCs w:val="22"/>
        </w:rPr>
        <w:t>: Staff require skills in communication, empathy, and understanding diverse needs (Age</w:t>
      </w:r>
      <w:r w:rsidR="001947D6" w:rsidRPr="004D1AAE">
        <w:rPr>
          <w:rFonts w:ascii="Arial" w:hAnsi="Arial" w:cs="Arial"/>
          <w:sz w:val="22"/>
          <w:szCs w:val="22"/>
        </w:rPr>
        <w:t xml:space="preserve"> UK, 2024).</w:t>
      </w:r>
    </w:p>
    <w:p w14:paraId="14F9AC56" w14:textId="7105C85E" w:rsidR="001947D6" w:rsidRPr="004D1AAE" w:rsidRDefault="001947D6" w:rsidP="00924E13">
      <w:pPr>
        <w:pStyle w:val="ListParagraph"/>
        <w:numPr>
          <w:ilvl w:val="0"/>
          <w:numId w:val="2"/>
        </w:numPr>
        <w:tabs>
          <w:tab w:val="left" w:pos="1013"/>
        </w:tabs>
        <w:spacing w:line="480" w:lineRule="auto"/>
        <w:rPr>
          <w:rFonts w:ascii="Arial" w:hAnsi="Arial" w:cs="Arial"/>
          <w:sz w:val="22"/>
          <w:szCs w:val="22"/>
        </w:rPr>
      </w:pPr>
      <w:r w:rsidRPr="004D1AAE">
        <w:rPr>
          <w:rFonts w:ascii="Arial" w:hAnsi="Arial" w:cs="Arial"/>
          <w:sz w:val="22"/>
          <w:szCs w:val="22"/>
        </w:rPr>
        <w:t xml:space="preserve">System pressure: Rigid schedules or organisational priorities </w:t>
      </w:r>
      <w:r w:rsidR="00EF40A5" w:rsidRPr="004D1AAE">
        <w:rPr>
          <w:rFonts w:ascii="Arial" w:hAnsi="Arial" w:cs="Arial"/>
          <w:sz w:val="22"/>
          <w:szCs w:val="22"/>
        </w:rPr>
        <w:t>may conflict with individual preferences. For example, a resident may prefer to have breakfast</w:t>
      </w:r>
      <w:r w:rsidR="00893385" w:rsidRPr="004D1AAE">
        <w:rPr>
          <w:rFonts w:ascii="Arial" w:hAnsi="Arial" w:cs="Arial"/>
          <w:sz w:val="22"/>
          <w:szCs w:val="22"/>
        </w:rPr>
        <w:t xml:space="preserve"> later than scheduled </w:t>
      </w:r>
      <w:r w:rsidR="009D1FF5" w:rsidRPr="004D1AAE">
        <w:rPr>
          <w:rFonts w:ascii="Arial" w:hAnsi="Arial" w:cs="Arial"/>
          <w:sz w:val="22"/>
          <w:szCs w:val="22"/>
        </w:rPr>
        <w:t>mealtimes</w:t>
      </w:r>
      <w:r w:rsidR="00893385" w:rsidRPr="004D1AAE">
        <w:rPr>
          <w:rFonts w:ascii="Arial" w:hAnsi="Arial" w:cs="Arial"/>
          <w:sz w:val="22"/>
          <w:szCs w:val="22"/>
        </w:rPr>
        <w:t>.</w:t>
      </w:r>
    </w:p>
    <w:p w14:paraId="325360DC" w14:textId="27157227" w:rsidR="009D1FF5" w:rsidRPr="004D1AAE" w:rsidRDefault="009D4DC1" w:rsidP="009D1FF5">
      <w:pPr>
        <w:tabs>
          <w:tab w:val="left" w:pos="1013"/>
        </w:tabs>
        <w:spacing w:line="480" w:lineRule="auto"/>
        <w:rPr>
          <w:rFonts w:ascii="Arial" w:hAnsi="Arial" w:cs="Arial"/>
          <w:sz w:val="22"/>
          <w:szCs w:val="22"/>
        </w:rPr>
      </w:pPr>
      <w:r w:rsidRPr="004D1AAE">
        <w:rPr>
          <w:rFonts w:ascii="Arial" w:hAnsi="Arial" w:cs="Arial"/>
          <w:sz w:val="22"/>
          <w:szCs w:val="22"/>
        </w:rPr>
        <w:t>However, PCC can be difficult to provide all the time. One issue is lack of time. Staff in care homes are often busy, and it can be hard to spend extra time with each resident.</w:t>
      </w:r>
    </w:p>
    <w:p w14:paraId="4A1C0C35" w14:textId="1E3B76B8" w:rsidR="009D4DC1" w:rsidRPr="004D1AAE" w:rsidRDefault="009D4DC1" w:rsidP="009D1FF5">
      <w:pPr>
        <w:tabs>
          <w:tab w:val="left" w:pos="1013"/>
        </w:tabs>
        <w:spacing w:line="480" w:lineRule="auto"/>
        <w:rPr>
          <w:rFonts w:ascii="Arial" w:hAnsi="Arial" w:cs="Arial"/>
          <w:sz w:val="22"/>
          <w:szCs w:val="22"/>
        </w:rPr>
      </w:pPr>
      <w:r w:rsidRPr="004D1AAE">
        <w:rPr>
          <w:rFonts w:ascii="Arial" w:hAnsi="Arial" w:cs="Arial"/>
          <w:sz w:val="22"/>
          <w:szCs w:val="22"/>
        </w:rPr>
        <w:t xml:space="preserve">Another problem is staff training. Some staff may not </w:t>
      </w:r>
      <w:r w:rsidR="00267929" w:rsidRPr="004D1AAE">
        <w:rPr>
          <w:rFonts w:ascii="Arial" w:hAnsi="Arial" w:cs="Arial"/>
          <w:sz w:val="22"/>
          <w:szCs w:val="22"/>
        </w:rPr>
        <w:t>fully understand how to provide person-centred care, especially if they are new or not well trained, this is something that should be kept on top of</w:t>
      </w:r>
      <w:r w:rsidR="007D508F" w:rsidRPr="004D1AAE">
        <w:rPr>
          <w:rFonts w:ascii="Arial" w:hAnsi="Arial" w:cs="Arial"/>
          <w:sz w:val="22"/>
          <w:szCs w:val="22"/>
        </w:rPr>
        <w:t>.</w:t>
      </w:r>
    </w:p>
    <w:p w14:paraId="2233B536" w14:textId="1D47F4F8" w:rsidR="007D508F" w:rsidRPr="004D1AAE" w:rsidRDefault="007D508F" w:rsidP="009D1FF5">
      <w:pPr>
        <w:tabs>
          <w:tab w:val="left" w:pos="1013"/>
        </w:tabs>
        <w:spacing w:line="480" w:lineRule="auto"/>
        <w:rPr>
          <w:rFonts w:ascii="Arial" w:hAnsi="Arial" w:cs="Arial"/>
          <w:sz w:val="22"/>
          <w:szCs w:val="22"/>
        </w:rPr>
      </w:pPr>
      <w:r w:rsidRPr="004D1AAE">
        <w:rPr>
          <w:rFonts w:ascii="Arial" w:hAnsi="Arial" w:cs="Arial"/>
          <w:sz w:val="22"/>
          <w:szCs w:val="22"/>
        </w:rPr>
        <w:t>There can also be conflicts with routines. Care homes often have set s</w:t>
      </w:r>
      <w:r w:rsidR="00735ACB" w:rsidRPr="004D1AAE">
        <w:rPr>
          <w:rFonts w:ascii="Arial" w:hAnsi="Arial" w:cs="Arial"/>
          <w:sz w:val="22"/>
          <w:szCs w:val="22"/>
        </w:rPr>
        <w:t>chedules</w:t>
      </w:r>
      <w:r w:rsidR="00476547" w:rsidRPr="004D1AAE">
        <w:rPr>
          <w:rFonts w:ascii="Arial" w:hAnsi="Arial" w:cs="Arial"/>
          <w:sz w:val="22"/>
          <w:szCs w:val="22"/>
        </w:rPr>
        <w:t xml:space="preserve"> for meals, medication, and </w:t>
      </w:r>
      <w:r w:rsidR="00735ACB" w:rsidRPr="004D1AAE">
        <w:rPr>
          <w:rFonts w:ascii="Arial" w:hAnsi="Arial" w:cs="Arial"/>
          <w:sz w:val="22"/>
          <w:szCs w:val="22"/>
        </w:rPr>
        <w:t>activities</w:t>
      </w:r>
      <w:r w:rsidR="00476547" w:rsidRPr="004D1AAE">
        <w:rPr>
          <w:rFonts w:ascii="Arial" w:hAnsi="Arial" w:cs="Arial"/>
          <w:sz w:val="22"/>
          <w:szCs w:val="22"/>
        </w:rPr>
        <w:t>. These routines may not always match what the resident wants.</w:t>
      </w:r>
    </w:p>
    <w:p w14:paraId="049B71D1" w14:textId="77777777" w:rsidR="00145368" w:rsidRPr="004D1AAE" w:rsidRDefault="00145368" w:rsidP="009D1FF5">
      <w:pPr>
        <w:tabs>
          <w:tab w:val="left" w:pos="1013"/>
        </w:tabs>
        <w:spacing w:line="480" w:lineRule="auto"/>
        <w:rPr>
          <w:rFonts w:ascii="Arial" w:hAnsi="Arial" w:cs="Arial"/>
          <w:sz w:val="22"/>
          <w:szCs w:val="22"/>
        </w:rPr>
      </w:pPr>
    </w:p>
    <w:p w14:paraId="5D5835B1" w14:textId="54261EEE" w:rsidR="009D1FF5" w:rsidRPr="004D1AAE" w:rsidRDefault="009D1FF5" w:rsidP="007D2978">
      <w:pPr>
        <w:pStyle w:val="IntenseQuote"/>
        <w:rPr>
          <w:rFonts w:ascii="Arial" w:hAnsi="Arial" w:cs="Arial"/>
          <w:sz w:val="22"/>
          <w:szCs w:val="22"/>
        </w:rPr>
      </w:pPr>
      <w:r w:rsidRPr="004D1AAE">
        <w:rPr>
          <w:rFonts w:ascii="Arial" w:hAnsi="Arial" w:cs="Arial"/>
          <w:sz w:val="22"/>
          <w:szCs w:val="22"/>
        </w:rPr>
        <w:t>A Model Supporting PCC:</w:t>
      </w:r>
      <w:r w:rsidR="007D2978" w:rsidRPr="004D1AAE">
        <w:rPr>
          <w:rFonts w:ascii="Arial" w:hAnsi="Arial" w:cs="Arial"/>
          <w:sz w:val="22"/>
          <w:szCs w:val="22"/>
        </w:rPr>
        <w:t xml:space="preserve"> </w:t>
      </w:r>
      <w:r w:rsidRPr="004D1AAE">
        <w:rPr>
          <w:rFonts w:ascii="Arial" w:hAnsi="Arial" w:cs="Arial"/>
          <w:sz w:val="22"/>
          <w:szCs w:val="22"/>
        </w:rPr>
        <w:t>Life Story Work</w:t>
      </w:r>
    </w:p>
    <w:p w14:paraId="4A4F3C05" w14:textId="6F8A55AA" w:rsidR="007D2978" w:rsidRPr="004D1AAE" w:rsidRDefault="007D2978" w:rsidP="007D2978">
      <w:pPr>
        <w:rPr>
          <w:rFonts w:ascii="Arial" w:hAnsi="Arial" w:cs="Arial"/>
          <w:b/>
          <w:bCs/>
          <w:sz w:val="22"/>
          <w:szCs w:val="22"/>
        </w:rPr>
      </w:pPr>
      <w:r w:rsidRPr="004D1AAE">
        <w:rPr>
          <w:rFonts w:ascii="Arial" w:hAnsi="Arial" w:cs="Arial"/>
          <w:b/>
          <w:bCs/>
          <w:sz w:val="22"/>
          <w:szCs w:val="22"/>
        </w:rPr>
        <w:t>What is Life Story Work?</w:t>
      </w:r>
    </w:p>
    <w:p w14:paraId="20CCC500" w14:textId="77777777" w:rsidR="00AC2309" w:rsidRPr="004D1AAE" w:rsidRDefault="002015B8">
      <w:pPr>
        <w:rPr>
          <w:rFonts w:ascii="Arial" w:hAnsi="Arial" w:cs="Arial"/>
          <w:sz w:val="22"/>
          <w:szCs w:val="22"/>
        </w:rPr>
      </w:pPr>
      <w:r w:rsidRPr="004D1AAE">
        <w:rPr>
          <w:rFonts w:ascii="Arial" w:hAnsi="Arial" w:cs="Arial"/>
          <w:sz w:val="22"/>
          <w:szCs w:val="22"/>
        </w:rPr>
        <w:t xml:space="preserve">Life story work is a person-centred approach where staff collect information about a </w:t>
      </w:r>
      <w:r w:rsidR="00396531" w:rsidRPr="004D1AAE">
        <w:rPr>
          <w:rFonts w:ascii="Arial" w:hAnsi="Arial" w:cs="Arial"/>
          <w:sz w:val="22"/>
          <w:szCs w:val="22"/>
        </w:rPr>
        <w:t>resident’s</w:t>
      </w:r>
      <w:r w:rsidR="008A5695" w:rsidRPr="004D1AAE">
        <w:rPr>
          <w:rFonts w:ascii="Arial" w:hAnsi="Arial" w:cs="Arial"/>
          <w:sz w:val="22"/>
          <w:szCs w:val="22"/>
        </w:rPr>
        <w:t xml:space="preserve"> life such as family, career, hobbies, achievements, and preferences, </w:t>
      </w:r>
      <w:r w:rsidR="00C63CE5" w:rsidRPr="004D1AAE">
        <w:rPr>
          <w:rFonts w:ascii="Arial" w:hAnsi="Arial" w:cs="Arial"/>
          <w:sz w:val="22"/>
          <w:szCs w:val="22"/>
        </w:rPr>
        <w:t xml:space="preserve">and create a profile or life story book. This helps staff understand </w:t>
      </w:r>
      <w:r w:rsidR="00396531" w:rsidRPr="004D1AAE">
        <w:rPr>
          <w:rFonts w:ascii="Arial" w:hAnsi="Arial" w:cs="Arial"/>
          <w:sz w:val="22"/>
          <w:szCs w:val="22"/>
        </w:rPr>
        <w:t>resident’s</w:t>
      </w:r>
      <w:r w:rsidR="0090714C" w:rsidRPr="004D1AAE">
        <w:rPr>
          <w:rFonts w:ascii="Arial" w:hAnsi="Arial" w:cs="Arial"/>
          <w:sz w:val="22"/>
          <w:szCs w:val="22"/>
        </w:rPr>
        <w:t>’ personal identities, values, and needs (NHS,</w:t>
      </w:r>
      <w:r w:rsidR="00396531" w:rsidRPr="004D1AAE">
        <w:rPr>
          <w:rFonts w:ascii="Arial" w:hAnsi="Arial" w:cs="Arial"/>
          <w:sz w:val="22"/>
          <w:szCs w:val="22"/>
        </w:rPr>
        <w:t xml:space="preserve"> 2024).</w:t>
      </w:r>
    </w:p>
    <w:p w14:paraId="67CBF4B0" w14:textId="36CC953F" w:rsidR="003353F7" w:rsidRPr="004D1AAE" w:rsidRDefault="00396531" w:rsidP="008A71EB">
      <w:pPr>
        <w:pStyle w:val="p1"/>
        <w:rPr>
          <w:rFonts w:ascii="Arial" w:hAnsi="Arial" w:cs="Arial"/>
        </w:rPr>
      </w:pPr>
      <w:r w:rsidRPr="004D1AAE">
        <w:rPr>
          <w:rFonts w:ascii="Arial" w:hAnsi="Arial" w:cs="Arial"/>
          <w:sz w:val="22"/>
          <w:szCs w:val="22"/>
        </w:rPr>
        <w:t xml:space="preserve"> </w:t>
      </w:r>
      <w:r w:rsidR="009E44DF" w:rsidRPr="004D1AAE">
        <w:rPr>
          <w:rStyle w:val="s1"/>
          <w:rFonts w:ascii="Arial" w:hAnsi="Arial" w:cs="Arial"/>
        </w:rPr>
        <w:t xml:space="preserve">Life Story Work helps staff learn more about a resident’s background and personal experiences, which is </w:t>
      </w:r>
      <w:proofErr w:type="gramStart"/>
      <w:r w:rsidR="009E44DF" w:rsidRPr="004D1AAE">
        <w:rPr>
          <w:rStyle w:val="s1"/>
          <w:rFonts w:ascii="Arial" w:hAnsi="Arial" w:cs="Arial"/>
        </w:rPr>
        <w:t>very important</w:t>
      </w:r>
      <w:proofErr w:type="gramEnd"/>
      <w:r w:rsidR="009E44DF" w:rsidRPr="004D1AAE">
        <w:rPr>
          <w:rStyle w:val="s1"/>
          <w:rFonts w:ascii="Arial" w:hAnsi="Arial" w:cs="Arial"/>
        </w:rPr>
        <w:t xml:space="preserve"> in providing person-centred care. By understanding things like their culture, memories, likes, and dislikes, staff can support the resident in a way that feels familiar and comfortable to them. This is especially helpful for older people who may feel confused or anxious, as familiar topics can help them feel calm and secure. It also allows staff to treat residents with more understanding and respect, improving their overall care experience.</w:t>
      </w:r>
    </w:p>
    <w:p w14:paraId="4B926355" w14:textId="77777777" w:rsidR="007726F5" w:rsidRPr="004D1AAE" w:rsidRDefault="007726F5">
      <w:pPr>
        <w:rPr>
          <w:rFonts w:ascii="Arial" w:hAnsi="Arial" w:cs="Arial"/>
          <w:b/>
          <w:bCs/>
          <w:sz w:val="22"/>
          <w:szCs w:val="22"/>
        </w:rPr>
      </w:pPr>
    </w:p>
    <w:p w14:paraId="72367EE1" w14:textId="59F5F3AF" w:rsidR="003322F5" w:rsidRPr="004D1AAE" w:rsidRDefault="003322F5">
      <w:pPr>
        <w:rPr>
          <w:rFonts w:ascii="Arial" w:hAnsi="Arial" w:cs="Arial"/>
          <w:b/>
          <w:bCs/>
          <w:sz w:val="22"/>
          <w:szCs w:val="22"/>
        </w:rPr>
      </w:pPr>
      <w:r w:rsidRPr="004D1AAE">
        <w:rPr>
          <w:rFonts w:ascii="Arial" w:hAnsi="Arial" w:cs="Arial"/>
          <w:b/>
          <w:bCs/>
          <w:sz w:val="22"/>
          <w:szCs w:val="22"/>
        </w:rPr>
        <w:t>How Life Story Work Supports PCC</w:t>
      </w:r>
    </w:p>
    <w:p w14:paraId="48E9301D" w14:textId="7AE1B48D" w:rsidR="00964341" w:rsidRPr="004D1AAE" w:rsidRDefault="007A5594" w:rsidP="00964341">
      <w:pPr>
        <w:pStyle w:val="ListParagraph"/>
        <w:numPr>
          <w:ilvl w:val="0"/>
          <w:numId w:val="3"/>
        </w:numPr>
        <w:rPr>
          <w:rFonts w:ascii="Arial" w:hAnsi="Arial" w:cs="Arial"/>
          <w:b/>
          <w:bCs/>
          <w:sz w:val="22"/>
          <w:szCs w:val="22"/>
        </w:rPr>
      </w:pPr>
      <w:r w:rsidRPr="004D1AAE">
        <w:rPr>
          <w:rFonts w:ascii="Arial" w:hAnsi="Arial" w:cs="Arial"/>
          <w:b/>
          <w:bCs/>
          <w:sz w:val="22"/>
          <w:szCs w:val="22"/>
        </w:rPr>
        <w:t xml:space="preserve">Personalised care: </w:t>
      </w:r>
      <w:r w:rsidRPr="004D1AAE">
        <w:rPr>
          <w:rFonts w:ascii="Arial" w:hAnsi="Arial" w:cs="Arial"/>
          <w:sz w:val="22"/>
          <w:szCs w:val="22"/>
        </w:rPr>
        <w:t xml:space="preserve">Staff can plan activities and daily routines that match </w:t>
      </w:r>
      <w:r w:rsidR="002658CD" w:rsidRPr="004D1AAE">
        <w:rPr>
          <w:rFonts w:ascii="Arial" w:hAnsi="Arial" w:cs="Arial"/>
          <w:sz w:val="22"/>
          <w:szCs w:val="22"/>
        </w:rPr>
        <w:t>residents</w:t>
      </w:r>
      <w:r w:rsidRPr="004D1AAE">
        <w:rPr>
          <w:rFonts w:ascii="Arial" w:hAnsi="Arial" w:cs="Arial"/>
          <w:sz w:val="22"/>
          <w:szCs w:val="22"/>
        </w:rPr>
        <w:t xml:space="preserve"> past experience</w:t>
      </w:r>
      <w:r w:rsidR="00035A14" w:rsidRPr="004D1AAE">
        <w:rPr>
          <w:rFonts w:ascii="Arial" w:hAnsi="Arial" w:cs="Arial"/>
          <w:sz w:val="22"/>
          <w:szCs w:val="22"/>
        </w:rPr>
        <w:t>s and preferences.</w:t>
      </w:r>
    </w:p>
    <w:p w14:paraId="358C9920" w14:textId="1FB6DC27" w:rsidR="00035A14" w:rsidRPr="004D1AAE" w:rsidRDefault="00035A14" w:rsidP="00964341">
      <w:pPr>
        <w:pStyle w:val="ListParagraph"/>
        <w:numPr>
          <w:ilvl w:val="0"/>
          <w:numId w:val="3"/>
        </w:numPr>
        <w:rPr>
          <w:rFonts w:ascii="Arial" w:hAnsi="Arial" w:cs="Arial"/>
          <w:b/>
          <w:bCs/>
          <w:sz w:val="22"/>
          <w:szCs w:val="22"/>
        </w:rPr>
      </w:pPr>
      <w:r w:rsidRPr="004D1AAE">
        <w:rPr>
          <w:rFonts w:ascii="Arial" w:hAnsi="Arial" w:cs="Arial"/>
          <w:b/>
          <w:bCs/>
          <w:sz w:val="22"/>
          <w:szCs w:val="22"/>
        </w:rPr>
        <w:t xml:space="preserve">Better communication: </w:t>
      </w:r>
      <w:r w:rsidRPr="004D1AAE">
        <w:rPr>
          <w:rFonts w:ascii="Arial" w:hAnsi="Arial" w:cs="Arial"/>
          <w:sz w:val="22"/>
          <w:szCs w:val="22"/>
        </w:rPr>
        <w:t>Staff can talk to residents about familiar topics</w:t>
      </w:r>
      <w:r w:rsidR="00E75D65" w:rsidRPr="004D1AAE">
        <w:rPr>
          <w:rFonts w:ascii="Arial" w:hAnsi="Arial" w:cs="Arial"/>
          <w:sz w:val="22"/>
          <w:szCs w:val="22"/>
        </w:rPr>
        <w:t xml:space="preserve">, </w:t>
      </w:r>
      <w:r w:rsidR="002658CD" w:rsidRPr="004D1AAE">
        <w:rPr>
          <w:rFonts w:ascii="Arial" w:hAnsi="Arial" w:cs="Arial"/>
          <w:sz w:val="22"/>
          <w:szCs w:val="22"/>
        </w:rPr>
        <w:t>improving</w:t>
      </w:r>
      <w:r w:rsidR="00E75D65" w:rsidRPr="004D1AAE">
        <w:rPr>
          <w:rFonts w:ascii="Arial" w:hAnsi="Arial" w:cs="Arial"/>
          <w:sz w:val="22"/>
          <w:szCs w:val="22"/>
        </w:rPr>
        <w:t xml:space="preserve"> engagement and reducing </w:t>
      </w:r>
      <w:r w:rsidR="003E2207" w:rsidRPr="004D1AAE">
        <w:rPr>
          <w:rFonts w:ascii="Arial" w:hAnsi="Arial" w:cs="Arial"/>
          <w:sz w:val="22"/>
          <w:szCs w:val="22"/>
        </w:rPr>
        <w:t>distress.</w:t>
      </w:r>
    </w:p>
    <w:p w14:paraId="1A9A156D" w14:textId="2986B80E" w:rsidR="00E75D65" w:rsidRPr="004D1AAE" w:rsidRDefault="00E75D65" w:rsidP="00964341">
      <w:pPr>
        <w:pStyle w:val="ListParagraph"/>
        <w:numPr>
          <w:ilvl w:val="0"/>
          <w:numId w:val="3"/>
        </w:numPr>
        <w:rPr>
          <w:rFonts w:ascii="Arial" w:hAnsi="Arial" w:cs="Arial"/>
          <w:b/>
          <w:bCs/>
          <w:sz w:val="22"/>
          <w:szCs w:val="22"/>
        </w:rPr>
      </w:pPr>
      <w:r w:rsidRPr="004D1AAE">
        <w:rPr>
          <w:rFonts w:ascii="Arial" w:hAnsi="Arial" w:cs="Arial"/>
          <w:b/>
          <w:bCs/>
          <w:sz w:val="22"/>
          <w:szCs w:val="22"/>
        </w:rPr>
        <w:t xml:space="preserve">Emotional support: </w:t>
      </w:r>
      <w:r w:rsidRPr="004D1AAE">
        <w:rPr>
          <w:rFonts w:ascii="Arial" w:hAnsi="Arial" w:cs="Arial"/>
          <w:sz w:val="22"/>
          <w:szCs w:val="22"/>
        </w:rPr>
        <w:t xml:space="preserve">Residents feel </w:t>
      </w:r>
      <w:r w:rsidR="002658CD" w:rsidRPr="004D1AAE">
        <w:rPr>
          <w:rFonts w:ascii="Arial" w:hAnsi="Arial" w:cs="Arial"/>
          <w:sz w:val="22"/>
          <w:szCs w:val="22"/>
        </w:rPr>
        <w:t>recognised</w:t>
      </w:r>
      <w:r w:rsidRPr="004D1AAE">
        <w:rPr>
          <w:rFonts w:ascii="Arial" w:hAnsi="Arial" w:cs="Arial"/>
          <w:sz w:val="22"/>
          <w:szCs w:val="22"/>
        </w:rPr>
        <w:t xml:space="preserve"> and valued when staff know their personal history.</w:t>
      </w:r>
    </w:p>
    <w:p w14:paraId="4C7A9BC1" w14:textId="77777777" w:rsidR="00E75D65" w:rsidRPr="004D1AAE" w:rsidRDefault="00E75D65" w:rsidP="00E75D65">
      <w:pPr>
        <w:rPr>
          <w:rFonts w:ascii="Arial" w:hAnsi="Arial" w:cs="Arial"/>
          <w:b/>
          <w:bCs/>
          <w:sz w:val="22"/>
          <w:szCs w:val="22"/>
        </w:rPr>
      </w:pPr>
    </w:p>
    <w:p w14:paraId="4D505FA6" w14:textId="4B533443" w:rsidR="00E75D65" w:rsidRPr="004D1AAE" w:rsidRDefault="0015445B" w:rsidP="00E75D65">
      <w:pPr>
        <w:rPr>
          <w:rFonts w:ascii="Arial" w:hAnsi="Arial" w:cs="Arial"/>
          <w:b/>
          <w:bCs/>
          <w:sz w:val="22"/>
          <w:szCs w:val="22"/>
        </w:rPr>
      </w:pPr>
      <w:r w:rsidRPr="004D1AAE">
        <w:rPr>
          <w:rFonts w:ascii="Arial" w:hAnsi="Arial" w:cs="Arial"/>
          <w:b/>
          <w:bCs/>
          <w:sz w:val="22"/>
          <w:szCs w:val="22"/>
        </w:rPr>
        <w:t>Practical Example</w:t>
      </w:r>
    </w:p>
    <w:p w14:paraId="16C61408" w14:textId="67432D4F" w:rsidR="003353F7" w:rsidRPr="004D1AAE" w:rsidRDefault="0015445B">
      <w:pPr>
        <w:rPr>
          <w:rFonts w:ascii="Arial" w:hAnsi="Arial" w:cs="Arial"/>
          <w:sz w:val="22"/>
          <w:szCs w:val="22"/>
        </w:rPr>
      </w:pPr>
      <w:r w:rsidRPr="004D1AAE">
        <w:rPr>
          <w:rFonts w:ascii="Arial" w:hAnsi="Arial" w:cs="Arial"/>
          <w:sz w:val="22"/>
          <w:szCs w:val="22"/>
        </w:rPr>
        <w:t xml:space="preserve">If a resident used to be a musician, staff might include music sessions with songs from the </w:t>
      </w:r>
      <w:r w:rsidR="00693C04" w:rsidRPr="004D1AAE">
        <w:rPr>
          <w:rFonts w:ascii="Arial" w:hAnsi="Arial" w:cs="Arial"/>
          <w:sz w:val="22"/>
          <w:szCs w:val="22"/>
        </w:rPr>
        <w:t>resident’s</w:t>
      </w:r>
      <w:r w:rsidRPr="004D1AAE">
        <w:rPr>
          <w:rFonts w:ascii="Arial" w:hAnsi="Arial" w:cs="Arial"/>
          <w:sz w:val="22"/>
          <w:szCs w:val="22"/>
        </w:rPr>
        <w:t xml:space="preserve"> youth. </w:t>
      </w:r>
      <w:r w:rsidR="000321E6" w:rsidRPr="004D1AAE">
        <w:rPr>
          <w:rFonts w:ascii="Arial" w:hAnsi="Arial" w:cs="Arial"/>
          <w:sz w:val="22"/>
          <w:szCs w:val="22"/>
        </w:rPr>
        <w:t>This can improve mood</w:t>
      </w:r>
      <w:r w:rsidR="00C16C93" w:rsidRPr="004D1AAE">
        <w:rPr>
          <w:rFonts w:ascii="Arial" w:hAnsi="Arial" w:cs="Arial"/>
          <w:sz w:val="22"/>
          <w:szCs w:val="22"/>
        </w:rPr>
        <w:t>, memory, and social engagement. Another example: if a resident enjoyed gardening. Staff might provide access to a garden space or indoor plants.</w:t>
      </w:r>
    </w:p>
    <w:p w14:paraId="0A84588B" w14:textId="05DB9964" w:rsidR="003353F7" w:rsidRPr="004D1AAE" w:rsidRDefault="00C16C93">
      <w:pPr>
        <w:rPr>
          <w:rFonts w:ascii="Arial" w:hAnsi="Arial" w:cs="Arial"/>
          <w:sz w:val="22"/>
          <w:szCs w:val="22"/>
        </w:rPr>
      </w:pPr>
      <w:r w:rsidRPr="004D1AAE">
        <w:rPr>
          <w:rFonts w:ascii="Arial" w:hAnsi="Arial" w:cs="Arial"/>
          <w:sz w:val="22"/>
          <w:szCs w:val="22"/>
        </w:rPr>
        <w:t>Life Story Work also guides care during difficult s</w:t>
      </w:r>
      <w:r w:rsidR="00C358D1" w:rsidRPr="004D1AAE">
        <w:rPr>
          <w:rFonts w:ascii="Arial" w:hAnsi="Arial" w:cs="Arial"/>
          <w:sz w:val="22"/>
          <w:szCs w:val="22"/>
        </w:rPr>
        <w:t xml:space="preserve">ituations. For example, if a resident with dementia becomes anxious, staff can </w:t>
      </w:r>
      <w:r w:rsidR="003460BD" w:rsidRPr="004D1AAE">
        <w:rPr>
          <w:rFonts w:ascii="Arial" w:hAnsi="Arial" w:cs="Arial"/>
          <w:sz w:val="22"/>
          <w:szCs w:val="22"/>
        </w:rPr>
        <w:t>use familiar memorie</w:t>
      </w:r>
      <w:r w:rsidR="009C5C05" w:rsidRPr="004D1AAE">
        <w:rPr>
          <w:rFonts w:ascii="Arial" w:hAnsi="Arial" w:cs="Arial"/>
          <w:sz w:val="22"/>
          <w:szCs w:val="22"/>
        </w:rPr>
        <w:t>s or routines from their Life Story Book to calm them. This approach ensures PCC is not just about tasks but meaningful care that considers personal identity</w:t>
      </w:r>
      <w:r w:rsidR="00AB7F75" w:rsidRPr="004D1AAE">
        <w:rPr>
          <w:rFonts w:ascii="Arial" w:hAnsi="Arial" w:cs="Arial"/>
          <w:sz w:val="22"/>
          <w:szCs w:val="22"/>
        </w:rPr>
        <w:t>.</w:t>
      </w:r>
    </w:p>
    <w:p w14:paraId="61D24349" w14:textId="77777777" w:rsidR="00145368" w:rsidRPr="004D1AAE" w:rsidRDefault="00145368">
      <w:pPr>
        <w:rPr>
          <w:rFonts w:ascii="Arial" w:hAnsi="Arial" w:cs="Arial"/>
          <w:sz w:val="22"/>
          <w:szCs w:val="22"/>
        </w:rPr>
      </w:pPr>
    </w:p>
    <w:p w14:paraId="6DEE0307" w14:textId="6E559ABB" w:rsidR="00AB7F75" w:rsidRPr="004D1AAE" w:rsidRDefault="00AB7F75" w:rsidP="00AB7F75">
      <w:pPr>
        <w:pStyle w:val="IntenseQuote"/>
        <w:rPr>
          <w:rFonts w:ascii="Arial" w:hAnsi="Arial" w:cs="Arial"/>
          <w:sz w:val="22"/>
          <w:szCs w:val="22"/>
        </w:rPr>
      </w:pPr>
      <w:r w:rsidRPr="004D1AAE">
        <w:rPr>
          <w:rFonts w:ascii="Arial" w:hAnsi="Arial" w:cs="Arial"/>
          <w:sz w:val="22"/>
          <w:szCs w:val="22"/>
        </w:rPr>
        <w:t>Ethical Fundamentals in Health and Social Care</w:t>
      </w:r>
    </w:p>
    <w:p w14:paraId="65F88E60" w14:textId="05EED79B" w:rsidR="00AB7F75" w:rsidRPr="004D1AAE" w:rsidRDefault="004D5A49" w:rsidP="00AB7F75">
      <w:pPr>
        <w:rPr>
          <w:rFonts w:ascii="Arial" w:hAnsi="Arial" w:cs="Arial"/>
          <w:sz w:val="22"/>
          <w:szCs w:val="22"/>
        </w:rPr>
      </w:pPr>
      <w:r w:rsidRPr="004D1AAE">
        <w:rPr>
          <w:rFonts w:ascii="Arial" w:hAnsi="Arial" w:cs="Arial"/>
          <w:sz w:val="22"/>
          <w:szCs w:val="22"/>
        </w:rPr>
        <w:t>Et</w:t>
      </w:r>
      <w:r w:rsidR="00652F65" w:rsidRPr="004D1AAE">
        <w:rPr>
          <w:rFonts w:ascii="Arial" w:hAnsi="Arial" w:cs="Arial"/>
          <w:sz w:val="22"/>
          <w:szCs w:val="22"/>
        </w:rPr>
        <w:t>hical</w:t>
      </w:r>
      <w:r w:rsidRPr="004D1AAE">
        <w:rPr>
          <w:rFonts w:ascii="Arial" w:hAnsi="Arial" w:cs="Arial"/>
          <w:sz w:val="22"/>
          <w:szCs w:val="22"/>
        </w:rPr>
        <w:t xml:space="preserve"> principles guide safe and fair care. PCC and PW rely on these principles to make sure residents are treated approp</w:t>
      </w:r>
      <w:r w:rsidR="00981962" w:rsidRPr="004D1AAE">
        <w:rPr>
          <w:rFonts w:ascii="Arial" w:hAnsi="Arial" w:cs="Arial"/>
          <w:sz w:val="22"/>
          <w:szCs w:val="22"/>
        </w:rPr>
        <w:t>riately.</w:t>
      </w:r>
    </w:p>
    <w:p w14:paraId="023F56CF" w14:textId="7E5668A5" w:rsidR="00981962" w:rsidRPr="004D1AAE" w:rsidRDefault="00981962" w:rsidP="00AB7F75">
      <w:pPr>
        <w:rPr>
          <w:rFonts w:ascii="Arial" w:hAnsi="Arial" w:cs="Arial"/>
          <w:b/>
          <w:bCs/>
          <w:sz w:val="22"/>
          <w:szCs w:val="22"/>
        </w:rPr>
      </w:pPr>
      <w:r w:rsidRPr="004D1AAE">
        <w:rPr>
          <w:rFonts w:ascii="Arial" w:hAnsi="Arial" w:cs="Arial"/>
          <w:b/>
          <w:bCs/>
          <w:sz w:val="22"/>
          <w:szCs w:val="22"/>
        </w:rPr>
        <w:t xml:space="preserve">Key Ethical </w:t>
      </w:r>
      <w:r w:rsidR="00695623" w:rsidRPr="004D1AAE">
        <w:rPr>
          <w:rFonts w:ascii="Arial" w:hAnsi="Arial" w:cs="Arial"/>
          <w:b/>
          <w:bCs/>
          <w:sz w:val="22"/>
          <w:szCs w:val="22"/>
        </w:rPr>
        <w:t>Principles</w:t>
      </w:r>
    </w:p>
    <w:p w14:paraId="011B1DF8" w14:textId="76D56D22" w:rsidR="00981962" w:rsidRPr="004D1AAE" w:rsidRDefault="00981962" w:rsidP="00981962">
      <w:pPr>
        <w:pStyle w:val="ListParagraph"/>
        <w:numPr>
          <w:ilvl w:val="0"/>
          <w:numId w:val="4"/>
        </w:numPr>
        <w:rPr>
          <w:rFonts w:ascii="Arial" w:hAnsi="Arial" w:cs="Arial"/>
          <w:sz w:val="22"/>
          <w:szCs w:val="22"/>
        </w:rPr>
      </w:pPr>
      <w:r w:rsidRPr="004D1AAE">
        <w:rPr>
          <w:rFonts w:ascii="Arial" w:hAnsi="Arial" w:cs="Arial"/>
          <w:sz w:val="22"/>
          <w:szCs w:val="22"/>
        </w:rPr>
        <w:t>Dignity and respect: Treating every resident as a valuable individual</w:t>
      </w:r>
      <w:r w:rsidR="00CE2915" w:rsidRPr="004D1AAE">
        <w:rPr>
          <w:rFonts w:ascii="Arial" w:hAnsi="Arial" w:cs="Arial"/>
          <w:sz w:val="22"/>
          <w:szCs w:val="22"/>
        </w:rPr>
        <w:t xml:space="preserve"> (GOV.UK, 2024).</w:t>
      </w:r>
    </w:p>
    <w:p w14:paraId="4E4874AF" w14:textId="37AF61B4" w:rsidR="00CE2915" w:rsidRPr="004D1AAE" w:rsidRDefault="00CE2915" w:rsidP="00981962">
      <w:pPr>
        <w:pStyle w:val="ListParagraph"/>
        <w:numPr>
          <w:ilvl w:val="0"/>
          <w:numId w:val="4"/>
        </w:numPr>
        <w:rPr>
          <w:rFonts w:ascii="Arial" w:hAnsi="Arial" w:cs="Arial"/>
          <w:sz w:val="22"/>
          <w:szCs w:val="22"/>
        </w:rPr>
      </w:pPr>
      <w:r w:rsidRPr="004D1AAE">
        <w:rPr>
          <w:rFonts w:ascii="Arial" w:hAnsi="Arial" w:cs="Arial"/>
          <w:sz w:val="22"/>
          <w:szCs w:val="22"/>
        </w:rPr>
        <w:t xml:space="preserve">Autonomy: </w:t>
      </w:r>
      <w:r w:rsidR="00695623" w:rsidRPr="004D1AAE">
        <w:rPr>
          <w:rFonts w:ascii="Arial" w:hAnsi="Arial" w:cs="Arial"/>
          <w:sz w:val="22"/>
          <w:szCs w:val="22"/>
        </w:rPr>
        <w:t>Residents</w:t>
      </w:r>
      <w:r w:rsidRPr="004D1AAE">
        <w:rPr>
          <w:rFonts w:ascii="Arial" w:hAnsi="Arial" w:cs="Arial"/>
          <w:sz w:val="22"/>
          <w:szCs w:val="22"/>
        </w:rPr>
        <w:t xml:space="preserve"> have the right to make </w:t>
      </w:r>
      <w:r w:rsidR="00695623" w:rsidRPr="004D1AAE">
        <w:rPr>
          <w:rFonts w:ascii="Arial" w:hAnsi="Arial" w:cs="Arial"/>
          <w:sz w:val="22"/>
          <w:szCs w:val="22"/>
        </w:rPr>
        <w:t>choices</w:t>
      </w:r>
      <w:r w:rsidRPr="004D1AAE">
        <w:rPr>
          <w:rFonts w:ascii="Arial" w:hAnsi="Arial" w:cs="Arial"/>
          <w:sz w:val="22"/>
          <w:szCs w:val="22"/>
        </w:rPr>
        <w:t>, even if they involve risk. For example</w:t>
      </w:r>
      <w:r w:rsidR="00C31CB2" w:rsidRPr="004D1AAE">
        <w:rPr>
          <w:rFonts w:ascii="Arial" w:hAnsi="Arial" w:cs="Arial"/>
          <w:sz w:val="22"/>
          <w:szCs w:val="22"/>
        </w:rPr>
        <w:t>, a resident a resident may refuse medication or choose not to attend an activity: staff must respect this choice while offering advice.</w:t>
      </w:r>
    </w:p>
    <w:p w14:paraId="037349C9" w14:textId="028363FC" w:rsidR="00C31CB2" w:rsidRPr="004D1AAE" w:rsidRDefault="00C31CB2" w:rsidP="00981962">
      <w:pPr>
        <w:pStyle w:val="ListParagraph"/>
        <w:numPr>
          <w:ilvl w:val="0"/>
          <w:numId w:val="4"/>
        </w:numPr>
        <w:rPr>
          <w:rFonts w:ascii="Arial" w:hAnsi="Arial" w:cs="Arial"/>
          <w:sz w:val="22"/>
          <w:szCs w:val="22"/>
        </w:rPr>
      </w:pPr>
      <w:r w:rsidRPr="004D1AAE">
        <w:rPr>
          <w:rFonts w:ascii="Arial" w:hAnsi="Arial" w:cs="Arial"/>
          <w:sz w:val="22"/>
          <w:szCs w:val="22"/>
        </w:rPr>
        <w:t xml:space="preserve">Beneficence: Staff should act in ways </w:t>
      </w:r>
      <w:r w:rsidR="00C92AEE" w:rsidRPr="004D1AAE">
        <w:rPr>
          <w:rFonts w:ascii="Arial" w:hAnsi="Arial" w:cs="Arial"/>
          <w:sz w:val="22"/>
          <w:szCs w:val="22"/>
        </w:rPr>
        <w:t>that benefit residents, such as encouraging exercise, social interaction, or nut</w:t>
      </w:r>
      <w:r w:rsidR="00DB76D1" w:rsidRPr="004D1AAE">
        <w:rPr>
          <w:rFonts w:ascii="Arial" w:hAnsi="Arial" w:cs="Arial"/>
          <w:sz w:val="22"/>
          <w:szCs w:val="22"/>
        </w:rPr>
        <w:t>ritious meals</w:t>
      </w:r>
    </w:p>
    <w:p w14:paraId="50B9E8F0" w14:textId="7D9362AB" w:rsidR="00DB76D1" w:rsidRPr="004D1AAE" w:rsidRDefault="00DB76D1" w:rsidP="00981962">
      <w:pPr>
        <w:pStyle w:val="ListParagraph"/>
        <w:numPr>
          <w:ilvl w:val="0"/>
          <w:numId w:val="4"/>
        </w:numPr>
        <w:rPr>
          <w:rFonts w:ascii="Arial" w:hAnsi="Arial" w:cs="Arial"/>
          <w:sz w:val="22"/>
          <w:szCs w:val="22"/>
        </w:rPr>
      </w:pPr>
      <w:r w:rsidRPr="004D1AAE">
        <w:rPr>
          <w:rFonts w:ascii="Arial" w:hAnsi="Arial" w:cs="Arial"/>
          <w:sz w:val="22"/>
          <w:szCs w:val="22"/>
        </w:rPr>
        <w:t xml:space="preserve">Non-maleficence: Avoid harming residents </w:t>
      </w:r>
      <w:r w:rsidR="00197D71" w:rsidRPr="004D1AAE">
        <w:rPr>
          <w:rFonts w:ascii="Arial" w:hAnsi="Arial" w:cs="Arial"/>
          <w:sz w:val="22"/>
          <w:szCs w:val="22"/>
        </w:rPr>
        <w:t>physically</w:t>
      </w:r>
      <w:r w:rsidR="00237A11" w:rsidRPr="004D1AAE">
        <w:rPr>
          <w:rFonts w:ascii="Arial" w:hAnsi="Arial" w:cs="Arial"/>
          <w:sz w:val="22"/>
          <w:szCs w:val="22"/>
        </w:rPr>
        <w:t xml:space="preserve"> or emotionally. For example, care staff must prevent falls and avoid actions that could cause distress.</w:t>
      </w:r>
    </w:p>
    <w:p w14:paraId="680B4B9D" w14:textId="4CFA90DD" w:rsidR="00237A11" w:rsidRPr="004D1AAE" w:rsidRDefault="00237A11" w:rsidP="00981962">
      <w:pPr>
        <w:pStyle w:val="ListParagraph"/>
        <w:numPr>
          <w:ilvl w:val="0"/>
          <w:numId w:val="4"/>
        </w:numPr>
        <w:rPr>
          <w:rFonts w:ascii="Arial" w:hAnsi="Arial" w:cs="Arial"/>
          <w:sz w:val="22"/>
          <w:szCs w:val="22"/>
        </w:rPr>
      </w:pPr>
      <w:r w:rsidRPr="004D1AAE">
        <w:rPr>
          <w:rFonts w:ascii="Arial" w:hAnsi="Arial" w:cs="Arial"/>
          <w:sz w:val="22"/>
          <w:szCs w:val="22"/>
        </w:rPr>
        <w:t xml:space="preserve">Justice and equality; </w:t>
      </w:r>
      <w:r w:rsidR="003823EC" w:rsidRPr="004D1AAE">
        <w:rPr>
          <w:rFonts w:ascii="Arial" w:hAnsi="Arial" w:cs="Arial"/>
          <w:sz w:val="22"/>
          <w:szCs w:val="22"/>
        </w:rPr>
        <w:t xml:space="preserve">All </w:t>
      </w:r>
      <w:r w:rsidR="00652F65" w:rsidRPr="004D1AAE">
        <w:rPr>
          <w:rFonts w:ascii="Arial" w:hAnsi="Arial" w:cs="Arial"/>
          <w:sz w:val="22"/>
          <w:szCs w:val="22"/>
        </w:rPr>
        <w:t>residents</w:t>
      </w:r>
      <w:r w:rsidR="003823EC" w:rsidRPr="004D1AAE">
        <w:rPr>
          <w:rFonts w:ascii="Arial" w:hAnsi="Arial" w:cs="Arial"/>
          <w:sz w:val="22"/>
          <w:szCs w:val="22"/>
        </w:rPr>
        <w:t xml:space="preserve"> should receive fair </w:t>
      </w:r>
      <w:r w:rsidR="00197D71" w:rsidRPr="004D1AAE">
        <w:rPr>
          <w:rFonts w:ascii="Arial" w:hAnsi="Arial" w:cs="Arial"/>
          <w:sz w:val="22"/>
          <w:szCs w:val="22"/>
        </w:rPr>
        <w:t>care</w:t>
      </w:r>
      <w:r w:rsidR="003823EC" w:rsidRPr="004D1AAE">
        <w:rPr>
          <w:rFonts w:ascii="Arial" w:hAnsi="Arial" w:cs="Arial"/>
          <w:sz w:val="22"/>
          <w:szCs w:val="22"/>
        </w:rPr>
        <w:t xml:space="preserve">, regardless of age, </w:t>
      </w:r>
      <w:r w:rsidR="005F2509" w:rsidRPr="004D1AAE">
        <w:rPr>
          <w:rFonts w:ascii="Arial" w:hAnsi="Arial" w:cs="Arial"/>
          <w:sz w:val="22"/>
          <w:szCs w:val="22"/>
        </w:rPr>
        <w:t>disability,</w:t>
      </w:r>
      <w:r w:rsidR="003823EC" w:rsidRPr="004D1AAE">
        <w:rPr>
          <w:rFonts w:ascii="Arial" w:hAnsi="Arial" w:cs="Arial"/>
          <w:sz w:val="22"/>
          <w:szCs w:val="22"/>
        </w:rPr>
        <w:t xml:space="preserve"> or background.</w:t>
      </w:r>
    </w:p>
    <w:p w14:paraId="0097C890" w14:textId="77777777" w:rsidR="007726F5" w:rsidRPr="004D1AAE" w:rsidRDefault="007726F5" w:rsidP="00BA7E6C">
      <w:pPr>
        <w:ind w:left="360"/>
        <w:rPr>
          <w:rFonts w:ascii="Arial" w:hAnsi="Arial" w:cs="Arial"/>
          <w:b/>
          <w:bCs/>
          <w:sz w:val="22"/>
          <w:szCs w:val="22"/>
        </w:rPr>
      </w:pPr>
    </w:p>
    <w:p w14:paraId="65DB94A6" w14:textId="6CCFF285" w:rsidR="00BA7E6C" w:rsidRPr="004D1AAE" w:rsidRDefault="00BA7E6C" w:rsidP="00BA7E6C">
      <w:pPr>
        <w:ind w:left="360"/>
        <w:rPr>
          <w:rFonts w:ascii="Arial" w:hAnsi="Arial" w:cs="Arial"/>
          <w:b/>
          <w:bCs/>
          <w:sz w:val="22"/>
          <w:szCs w:val="22"/>
        </w:rPr>
      </w:pPr>
      <w:r w:rsidRPr="004D1AAE">
        <w:rPr>
          <w:rFonts w:ascii="Arial" w:hAnsi="Arial" w:cs="Arial"/>
          <w:b/>
          <w:bCs/>
          <w:sz w:val="22"/>
          <w:szCs w:val="22"/>
        </w:rPr>
        <w:t>Ethical Scenarios in Care Homes</w:t>
      </w:r>
    </w:p>
    <w:p w14:paraId="505C4C83" w14:textId="075F1FF9" w:rsidR="002F3F41" w:rsidRPr="004D1AAE" w:rsidRDefault="00FE403A" w:rsidP="00BA7E6C">
      <w:pPr>
        <w:ind w:left="360"/>
        <w:rPr>
          <w:rFonts w:ascii="Arial" w:hAnsi="Arial" w:cs="Arial"/>
          <w:sz w:val="22"/>
          <w:szCs w:val="22"/>
        </w:rPr>
      </w:pPr>
      <w:r w:rsidRPr="004D1AAE">
        <w:rPr>
          <w:rFonts w:ascii="Arial" w:hAnsi="Arial" w:cs="Arial"/>
          <w:sz w:val="22"/>
          <w:szCs w:val="22"/>
        </w:rPr>
        <w:t>A resident may refuse medication. Staff must respect their choice but also explain the risks and support them safely</w:t>
      </w:r>
      <w:r w:rsidR="004009B8" w:rsidRPr="004D1AAE">
        <w:rPr>
          <w:rFonts w:ascii="Arial" w:hAnsi="Arial" w:cs="Arial"/>
          <w:sz w:val="22"/>
          <w:szCs w:val="22"/>
        </w:rPr>
        <w:t>.</w:t>
      </w:r>
    </w:p>
    <w:p w14:paraId="105CAE19" w14:textId="32E00F88" w:rsidR="004009B8" w:rsidRPr="004D1AAE" w:rsidRDefault="004009B8" w:rsidP="00BA7E6C">
      <w:pPr>
        <w:ind w:left="360"/>
        <w:rPr>
          <w:rFonts w:ascii="Arial" w:hAnsi="Arial" w:cs="Arial"/>
          <w:sz w:val="22"/>
          <w:szCs w:val="22"/>
        </w:rPr>
      </w:pPr>
      <w:r w:rsidRPr="004D1AAE">
        <w:rPr>
          <w:rFonts w:ascii="Arial" w:hAnsi="Arial" w:cs="Arial"/>
          <w:sz w:val="22"/>
          <w:szCs w:val="22"/>
        </w:rPr>
        <w:t xml:space="preserve">Another example is respecting cultural beliefs. If </w:t>
      </w:r>
      <w:r w:rsidR="000A2186" w:rsidRPr="004D1AAE">
        <w:rPr>
          <w:rFonts w:ascii="Arial" w:hAnsi="Arial" w:cs="Arial"/>
          <w:sz w:val="22"/>
          <w:szCs w:val="22"/>
        </w:rPr>
        <w:t>residents</w:t>
      </w:r>
      <w:r w:rsidRPr="004D1AAE">
        <w:rPr>
          <w:rFonts w:ascii="Arial" w:hAnsi="Arial" w:cs="Arial"/>
          <w:sz w:val="22"/>
          <w:szCs w:val="22"/>
        </w:rPr>
        <w:t xml:space="preserve"> </w:t>
      </w:r>
      <w:r w:rsidR="0003612F" w:rsidRPr="004D1AAE">
        <w:rPr>
          <w:rFonts w:ascii="Arial" w:hAnsi="Arial" w:cs="Arial"/>
          <w:sz w:val="22"/>
          <w:szCs w:val="22"/>
        </w:rPr>
        <w:t>have</w:t>
      </w:r>
      <w:r w:rsidRPr="004D1AAE">
        <w:rPr>
          <w:rFonts w:ascii="Arial" w:hAnsi="Arial" w:cs="Arial"/>
          <w:sz w:val="22"/>
          <w:szCs w:val="22"/>
        </w:rPr>
        <w:t xml:space="preserve"> specific religious practices, staff should support these needs.</w:t>
      </w:r>
    </w:p>
    <w:p w14:paraId="1BA04669" w14:textId="3E4FE1BD" w:rsidR="00652F65" w:rsidRPr="004D1AAE" w:rsidRDefault="004009B8" w:rsidP="00145368">
      <w:pPr>
        <w:ind w:left="360"/>
        <w:rPr>
          <w:rFonts w:ascii="Arial" w:hAnsi="Arial" w:cs="Arial"/>
          <w:sz w:val="22"/>
          <w:szCs w:val="22"/>
        </w:rPr>
      </w:pPr>
      <w:r w:rsidRPr="004D1AAE">
        <w:rPr>
          <w:rFonts w:ascii="Arial" w:hAnsi="Arial" w:cs="Arial"/>
          <w:sz w:val="22"/>
          <w:szCs w:val="22"/>
        </w:rPr>
        <w:t xml:space="preserve">Ethical </w:t>
      </w:r>
      <w:r w:rsidR="000A2186" w:rsidRPr="004D1AAE">
        <w:rPr>
          <w:rFonts w:ascii="Arial" w:hAnsi="Arial" w:cs="Arial"/>
          <w:sz w:val="22"/>
          <w:szCs w:val="22"/>
        </w:rPr>
        <w:t xml:space="preserve">principles are important because they support both PCC and partnership working by ensuring care is fair and respectful. </w:t>
      </w:r>
      <w:r w:rsidR="0055141D" w:rsidRPr="004D1AAE">
        <w:rPr>
          <w:rFonts w:ascii="Arial" w:hAnsi="Arial" w:cs="Arial"/>
          <w:sz w:val="22"/>
          <w:szCs w:val="22"/>
        </w:rPr>
        <w:t xml:space="preserve">Ethics are the foundation for PCC and PW. They ensure care is not </w:t>
      </w:r>
      <w:r w:rsidR="00695623" w:rsidRPr="004D1AAE">
        <w:rPr>
          <w:rFonts w:ascii="Arial" w:hAnsi="Arial" w:cs="Arial"/>
          <w:sz w:val="22"/>
          <w:szCs w:val="22"/>
        </w:rPr>
        <w:t xml:space="preserve">just about completing tasks but supporting </w:t>
      </w:r>
      <w:r w:rsidR="00197D71" w:rsidRPr="004D1AAE">
        <w:rPr>
          <w:rFonts w:ascii="Arial" w:hAnsi="Arial" w:cs="Arial"/>
          <w:sz w:val="22"/>
          <w:szCs w:val="22"/>
        </w:rPr>
        <w:t>resident’s</w:t>
      </w:r>
      <w:r w:rsidR="00695623" w:rsidRPr="004D1AAE">
        <w:rPr>
          <w:rFonts w:ascii="Arial" w:hAnsi="Arial" w:cs="Arial"/>
          <w:sz w:val="22"/>
          <w:szCs w:val="22"/>
        </w:rPr>
        <w:t xml:space="preserve"> rights, </w:t>
      </w:r>
      <w:r w:rsidR="005F2509" w:rsidRPr="004D1AAE">
        <w:rPr>
          <w:rFonts w:ascii="Arial" w:hAnsi="Arial" w:cs="Arial"/>
          <w:sz w:val="22"/>
          <w:szCs w:val="22"/>
        </w:rPr>
        <w:t>choices,</w:t>
      </w:r>
      <w:r w:rsidR="00695623" w:rsidRPr="004D1AAE">
        <w:rPr>
          <w:rFonts w:ascii="Arial" w:hAnsi="Arial" w:cs="Arial"/>
          <w:sz w:val="22"/>
          <w:szCs w:val="22"/>
        </w:rPr>
        <w:t xml:space="preserve"> and dignity.</w:t>
      </w:r>
      <w:r w:rsidR="00652F65" w:rsidRPr="004D1AAE">
        <w:rPr>
          <w:rFonts w:ascii="Arial" w:hAnsi="Arial" w:cs="Arial"/>
          <w:sz w:val="22"/>
          <w:szCs w:val="22"/>
        </w:rPr>
        <w:t xml:space="preserve"> </w:t>
      </w:r>
    </w:p>
    <w:p w14:paraId="504737F3" w14:textId="77777777" w:rsidR="00145368" w:rsidRPr="004D1AAE" w:rsidRDefault="00145368" w:rsidP="00145368">
      <w:pPr>
        <w:ind w:left="360"/>
        <w:rPr>
          <w:rFonts w:ascii="Arial" w:hAnsi="Arial" w:cs="Arial"/>
          <w:sz w:val="22"/>
          <w:szCs w:val="22"/>
        </w:rPr>
      </w:pPr>
    </w:p>
    <w:p w14:paraId="6FF89A92" w14:textId="0A1AAF23" w:rsidR="00652F65" w:rsidRPr="004D1AAE" w:rsidRDefault="00652F65" w:rsidP="002C7B8F">
      <w:pPr>
        <w:pStyle w:val="IntenseQuote"/>
        <w:rPr>
          <w:rFonts w:ascii="Arial" w:hAnsi="Arial" w:cs="Arial"/>
        </w:rPr>
      </w:pPr>
      <w:r w:rsidRPr="004D1AAE">
        <w:rPr>
          <w:rFonts w:ascii="Arial" w:hAnsi="Arial" w:cs="Arial"/>
        </w:rPr>
        <w:t>Evaluating Partnership Working</w:t>
      </w:r>
    </w:p>
    <w:p w14:paraId="4BA8F19F" w14:textId="1B97A36B" w:rsidR="00652F65" w:rsidRPr="004D1AAE" w:rsidRDefault="00652F65" w:rsidP="00652F65">
      <w:pPr>
        <w:rPr>
          <w:rFonts w:ascii="Arial" w:hAnsi="Arial" w:cs="Arial"/>
          <w:b/>
          <w:bCs/>
          <w:sz w:val="22"/>
          <w:szCs w:val="22"/>
        </w:rPr>
      </w:pPr>
      <w:r w:rsidRPr="004D1AAE">
        <w:rPr>
          <w:rFonts w:ascii="Arial" w:hAnsi="Arial" w:cs="Arial"/>
          <w:b/>
          <w:bCs/>
          <w:sz w:val="22"/>
          <w:szCs w:val="22"/>
        </w:rPr>
        <w:t>Definition of Partnership Working</w:t>
      </w:r>
    </w:p>
    <w:p w14:paraId="58E027C4" w14:textId="0503A519" w:rsidR="00652F65" w:rsidRPr="004D1AAE" w:rsidRDefault="00652F65" w:rsidP="00652F65">
      <w:pPr>
        <w:rPr>
          <w:rFonts w:ascii="Arial" w:hAnsi="Arial" w:cs="Arial"/>
          <w:sz w:val="22"/>
          <w:szCs w:val="22"/>
        </w:rPr>
      </w:pPr>
      <w:r w:rsidRPr="004D1AAE">
        <w:rPr>
          <w:rFonts w:ascii="Arial" w:hAnsi="Arial" w:cs="Arial"/>
          <w:sz w:val="22"/>
          <w:szCs w:val="22"/>
        </w:rPr>
        <w:t>Partnership working involves multiple professionals, residents, and families collaborating to provide joined-up care. This includes sharing information, planning together, and supporting decision-making in the best interests of the resident.</w:t>
      </w:r>
    </w:p>
    <w:p w14:paraId="19D8379A" w14:textId="66CCD944" w:rsidR="00652F65" w:rsidRPr="004D1AAE" w:rsidRDefault="00652F65" w:rsidP="00652F65">
      <w:pPr>
        <w:rPr>
          <w:rFonts w:ascii="Arial" w:hAnsi="Arial" w:cs="Arial"/>
          <w:b/>
          <w:bCs/>
          <w:sz w:val="22"/>
          <w:szCs w:val="22"/>
        </w:rPr>
      </w:pPr>
      <w:r w:rsidRPr="004D1AAE">
        <w:rPr>
          <w:rFonts w:ascii="Arial" w:hAnsi="Arial" w:cs="Arial"/>
          <w:b/>
          <w:bCs/>
          <w:sz w:val="22"/>
          <w:szCs w:val="22"/>
        </w:rPr>
        <w:t>Benefits</w:t>
      </w:r>
    </w:p>
    <w:p w14:paraId="31974A84" w14:textId="01C784ED" w:rsidR="00652F65" w:rsidRPr="004D1AAE" w:rsidRDefault="00652F65" w:rsidP="00652F65">
      <w:pPr>
        <w:pStyle w:val="ListParagraph"/>
        <w:numPr>
          <w:ilvl w:val="0"/>
          <w:numId w:val="6"/>
        </w:numPr>
        <w:rPr>
          <w:rFonts w:ascii="Arial" w:hAnsi="Arial" w:cs="Arial"/>
          <w:sz w:val="22"/>
          <w:szCs w:val="22"/>
        </w:rPr>
      </w:pPr>
      <w:r w:rsidRPr="004D1AAE">
        <w:rPr>
          <w:rFonts w:ascii="Arial" w:hAnsi="Arial" w:cs="Arial"/>
          <w:sz w:val="22"/>
          <w:szCs w:val="22"/>
        </w:rPr>
        <w:t xml:space="preserve">Better communication: Everyone shares updates on the </w:t>
      </w:r>
      <w:r w:rsidR="00953CD3" w:rsidRPr="004D1AAE">
        <w:rPr>
          <w:rFonts w:ascii="Arial" w:hAnsi="Arial" w:cs="Arial"/>
          <w:sz w:val="22"/>
          <w:szCs w:val="22"/>
        </w:rPr>
        <w:t>resident’s</w:t>
      </w:r>
      <w:r w:rsidRPr="004D1AAE">
        <w:rPr>
          <w:rFonts w:ascii="Arial" w:hAnsi="Arial" w:cs="Arial"/>
          <w:sz w:val="22"/>
          <w:szCs w:val="22"/>
        </w:rPr>
        <w:t xml:space="preserve"> needs, preventing mistakes and gaps (CQC, 2024).</w:t>
      </w:r>
    </w:p>
    <w:p w14:paraId="39F03D28" w14:textId="13E8C807" w:rsidR="00652F65" w:rsidRPr="004D1AAE" w:rsidRDefault="00652F65" w:rsidP="00652F65">
      <w:pPr>
        <w:pStyle w:val="ListParagraph"/>
        <w:numPr>
          <w:ilvl w:val="0"/>
          <w:numId w:val="6"/>
        </w:numPr>
        <w:rPr>
          <w:rFonts w:ascii="Arial" w:hAnsi="Arial" w:cs="Arial"/>
          <w:sz w:val="22"/>
          <w:szCs w:val="22"/>
        </w:rPr>
      </w:pPr>
      <w:r w:rsidRPr="004D1AAE">
        <w:rPr>
          <w:rFonts w:ascii="Arial" w:hAnsi="Arial" w:cs="Arial"/>
          <w:sz w:val="22"/>
          <w:szCs w:val="22"/>
        </w:rPr>
        <w:t>Holistic care: different professionals provide expertise – nurses manage health, care staff support daily routines, and therapists help with mobility.</w:t>
      </w:r>
    </w:p>
    <w:p w14:paraId="2E1643B5" w14:textId="22942268" w:rsidR="00652F65" w:rsidRPr="004D1AAE" w:rsidRDefault="00652F65" w:rsidP="00652F65">
      <w:pPr>
        <w:pStyle w:val="ListParagraph"/>
        <w:numPr>
          <w:ilvl w:val="0"/>
          <w:numId w:val="6"/>
        </w:numPr>
        <w:rPr>
          <w:rFonts w:ascii="Arial" w:hAnsi="Arial" w:cs="Arial"/>
          <w:sz w:val="22"/>
          <w:szCs w:val="22"/>
        </w:rPr>
      </w:pPr>
      <w:r w:rsidRPr="004D1AAE">
        <w:rPr>
          <w:rFonts w:ascii="Arial" w:hAnsi="Arial" w:cs="Arial"/>
          <w:sz w:val="22"/>
          <w:szCs w:val="22"/>
        </w:rPr>
        <w:t>Resident and family involvement: Families are included in care planning, ensuring the residents preferences are understood and respected.</w:t>
      </w:r>
    </w:p>
    <w:p w14:paraId="0CA0FE5A" w14:textId="77777777" w:rsidR="00652F65" w:rsidRPr="004D1AAE" w:rsidRDefault="00652F65" w:rsidP="00652F65">
      <w:pPr>
        <w:pStyle w:val="ListParagraph"/>
        <w:rPr>
          <w:rFonts w:ascii="Arial" w:hAnsi="Arial" w:cs="Arial"/>
          <w:sz w:val="22"/>
          <w:szCs w:val="22"/>
        </w:rPr>
      </w:pPr>
    </w:p>
    <w:p w14:paraId="21B2247B" w14:textId="3E6F15FF" w:rsidR="00652F65" w:rsidRPr="004D1AAE" w:rsidRDefault="00652F65" w:rsidP="00652F65">
      <w:pPr>
        <w:pStyle w:val="ListParagraph"/>
        <w:rPr>
          <w:rFonts w:ascii="Arial" w:hAnsi="Arial" w:cs="Arial"/>
          <w:b/>
          <w:bCs/>
          <w:sz w:val="22"/>
          <w:szCs w:val="22"/>
        </w:rPr>
      </w:pPr>
      <w:r w:rsidRPr="004D1AAE">
        <w:rPr>
          <w:rFonts w:ascii="Arial" w:hAnsi="Arial" w:cs="Arial"/>
          <w:b/>
          <w:bCs/>
          <w:sz w:val="22"/>
          <w:szCs w:val="22"/>
        </w:rPr>
        <w:t xml:space="preserve">Challenges </w:t>
      </w:r>
    </w:p>
    <w:p w14:paraId="43686B21" w14:textId="2A87B44A" w:rsidR="00652F65" w:rsidRPr="004D1AAE" w:rsidRDefault="00652F65" w:rsidP="00652F65">
      <w:pPr>
        <w:pStyle w:val="ListParagraph"/>
        <w:numPr>
          <w:ilvl w:val="0"/>
          <w:numId w:val="7"/>
        </w:numPr>
        <w:rPr>
          <w:rFonts w:ascii="Arial" w:hAnsi="Arial" w:cs="Arial"/>
          <w:sz w:val="22"/>
          <w:szCs w:val="22"/>
        </w:rPr>
      </w:pPr>
      <w:r w:rsidRPr="004D1AAE">
        <w:rPr>
          <w:rFonts w:ascii="Arial" w:hAnsi="Arial" w:cs="Arial"/>
          <w:sz w:val="22"/>
          <w:szCs w:val="22"/>
        </w:rPr>
        <w:t>Communication gaps between staff and professionals may lead to errors.</w:t>
      </w:r>
    </w:p>
    <w:p w14:paraId="61528A39" w14:textId="71D0C459" w:rsidR="00652F65" w:rsidRPr="004D1AAE" w:rsidRDefault="00652F65" w:rsidP="00652F65">
      <w:pPr>
        <w:pStyle w:val="ListParagraph"/>
        <w:numPr>
          <w:ilvl w:val="0"/>
          <w:numId w:val="7"/>
        </w:numPr>
        <w:rPr>
          <w:rFonts w:ascii="Arial" w:hAnsi="Arial" w:cs="Arial"/>
          <w:sz w:val="22"/>
          <w:szCs w:val="22"/>
        </w:rPr>
      </w:pPr>
      <w:r w:rsidRPr="004D1AAE">
        <w:rPr>
          <w:rFonts w:ascii="Arial" w:hAnsi="Arial" w:cs="Arial"/>
          <w:sz w:val="22"/>
          <w:szCs w:val="22"/>
        </w:rPr>
        <w:t>Conflicting priorities may create tension.</w:t>
      </w:r>
    </w:p>
    <w:p w14:paraId="1695D5A0" w14:textId="0FB4B4ED" w:rsidR="00652F65" w:rsidRPr="004D1AAE" w:rsidRDefault="00652F65" w:rsidP="00652F65">
      <w:pPr>
        <w:pStyle w:val="ListParagraph"/>
        <w:numPr>
          <w:ilvl w:val="0"/>
          <w:numId w:val="7"/>
        </w:numPr>
        <w:rPr>
          <w:rFonts w:ascii="Arial" w:hAnsi="Arial" w:cs="Arial"/>
          <w:sz w:val="22"/>
          <w:szCs w:val="22"/>
        </w:rPr>
      </w:pPr>
      <w:r w:rsidRPr="004D1AAE">
        <w:rPr>
          <w:rFonts w:ascii="Arial" w:hAnsi="Arial" w:cs="Arial"/>
          <w:sz w:val="22"/>
          <w:szCs w:val="22"/>
        </w:rPr>
        <w:t>Staff shortages can limit the time available for joint planning.</w:t>
      </w:r>
    </w:p>
    <w:p w14:paraId="4DF5B68F" w14:textId="37F61DD3" w:rsidR="00652F65" w:rsidRPr="004D1AAE" w:rsidRDefault="00652F65" w:rsidP="00652F65">
      <w:pPr>
        <w:ind w:left="1080"/>
        <w:rPr>
          <w:rFonts w:ascii="Arial" w:hAnsi="Arial" w:cs="Arial"/>
          <w:sz w:val="22"/>
          <w:szCs w:val="22"/>
        </w:rPr>
      </w:pPr>
      <w:r w:rsidRPr="004D1AAE">
        <w:rPr>
          <w:rFonts w:ascii="Arial" w:hAnsi="Arial" w:cs="Arial"/>
          <w:sz w:val="22"/>
          <w:szCs w:val="22"/>
        </w:rPr>
        <w:t xml:space="preserve">Even with these challenges, effective partnership working improves </w:t>
      </w:r>
      <w:r w:rsidR="00953CD3" w:rsidRPr="004D1AAE">
        <w:rPr>
          <w:rFonts w:ascii="Arial" w:hAnsi="Arial" w:cs="Arial"/>
          <w:sz w:val="22"/>
          <w:szCs w:val="22"/>
        </w:rPr>
        <w:t>residents’</w:t>
      </w:r>
      <w:r w:rsidRPr="004D1AAE">
        <w:rPr>
          <w:rFonts w:ascii="Arial" w:hAnsi="Arial" w:cs="Arial"/>
          <w:sz w:val="22"/>
          <w:szCs w:val="22"/>
        </w:rPr>
        <w:t xml:space="preserve"> health, safety, and satisfaction.</w:t>
      </w:r>
    </w:p>
    <w:p w14:paraId="32ED8A36" w14:textId="77777777" w:rsidR="00652F65" w:rsidRPr="004D1AAE" w:rsidRDefault="00652F65" w:rsidP="00652F65">
      <w:pPr>
        <w:ind w:left="1080"/>
        <w:rPr>
          <w:rFonts w:ascii="Arial" w:hAnsi="Arial" w:cs="Arial"/>
          <w:sz w:val="22"/>
          <w:szCs w:val="22"/>
        </w:rPr>
      </w:pPr>
    </w:p>
    <w:p w14:paraId="5D5F32A2" w14:textId="2BA9EA8A" w:rsidR="00652F65" w:rsidRPr="004D1AAE" w:rsidRDefault="00652F65" w:rsidP="00652F65">
      <w:pPr>
        <w:pStyle w:val="IntenseQuote"/>
        <w:rPr>
          <w:rFonts w:ascii="Arial" w:hAnsi="Arial" w:cs="Arial"/>
        </w:rPr>
      </w:pPr>
      <w:r w:rsidRPr="004D1AAE">
        <w:rPr>
          <w:rFonts w:ascii="Arial" w:hAnsi="Arial" w:cs="Arial"/>
        </w:rPr>
        <w:t>Partnership Working in an Older Peoples Care Home</w:t>
      </w:r>
    </w:p>
    <w:p w14:paraId="6036254A" w14:textId="77777777" w:rsidR="007F79D7" w:rsidRPr="004D1AAE" w:rsidRDefault="007F79D7" w:rsidP="007F79D7">
      <w:pPr>
        <w:rPr>
          <w:rFonts w:ascii="Arial" w:hAnsi="Arial" w:cs="Arial"/>
          <w:sz w:val="22"/>
          <w:szCs w:val="22"/>
        </w:rPr>
      </w:pPr>
    </w:p>
    <w:p w14:paraId="63F355EB" w14:textId="5CC00120" w:rsidR="00AA261C" w:rsidRPr="004D1AAE" w:rsidRDefault="00AA261C" w:rsidP="007F79D7">
      <w:pPr>
        <w:rPr>
          <w:rFonts w:ascii="Arial" w:hAnsi="Arial" w:cs="Arial"/>
          <w:sz w:val="22"/>
          <w:szCs w:val="22"/>
        </w:rPr>
      </w:pPr>
      <w:r w:rsidRPr="004D1AAE">
        <w:rPr>
          <w:rFonts w:ascii="Arial" w:hAnsi="Arial" w:cs="Arial"/>
          <w:sz w:val="22"/>
          <w:szCs w:val="22"/>
        </w:rPr>
        <w:t xml:space="preserve">Partnership working in an older peoples care home is important because it helps ensure that residents receive the best possible care. Care staff work closely with different professionals such as </w:t>
      </w:r>
      <w:r w:rsidR="00DB012A" w:rsidRPr="004D1AAE">
        <w:rPr>
          <w:rFonts w:ascii="Arial" w:hAnsi="Arial" w:cs="Arial"/>
          <w:sz w:val="22"/>
          <w:szCs w:val="22"/>
        </w:rPr>
        <w:t xml:space="preserve">GPs, nurses, social workers, and therapists to meet the residents needs. Families are also an important </w:t>
      </w:r>
      <w:r w:rsidR="00795599" w:rsidRPr="004D1AAE">
        <w:rPr>
          <w:rFonts w:ascii="Arial" w:hAnsi="Arial" w:cs="Arial"/>
          <w:sz w:val="22"/>
          <w:szCs w:val="22"/>
        </w:rPr>
        <w:t xml:space="preserve">part of this partnership, as they can share information about the </w:t>
      </w:r>
      <w:r w:rsidR="001E4062" w:rsidRPr="004D1AAE">
        <w:rPr>
          <w:rFonts w:ascii="Arial" w:hAnsi="Arial" w:cs="Arial"/>
          <w:sz w:val="22"/>
          <w:szCs w:val="22"/>
        </w:rPr>
        <w:t>residents’</w:t>
      </w:r>
      <w:r w:rsidR="00795599" w:rsidRPr="004D1AAE">
        <w:rPr>
          <w:rFonts w:ascii="Arial" w:hAnsi="Arial" w:cs="Arial"/>
          <w:sz w:val="22"/>
          <w:szCs w:val="22"/>
        </w:rPr>
        <w:t xml:space="preserve"> </w:t>
      </w:r>
      <w:r w:rsidR="004E5E45" w:rsidRPr="004D1AAE">
        <w:rPr>
          <w:rFonts w:ascii="Arial" w:hAnsi="Arial" w:cs="Arial"/>
          <w:sz w:val="22"/>
          <w:szCs w:val="22"/>
        </w:rPr>
        <w:t xml:space="preserve">preferences, </w:t>
      </w:r>
      <w:r w:rsidR="001E4062" w:rsidRPr="004D1AAE">
        <w:rPr>
          <w:rFonts w:ascii="Arial" w:hAnsi="Arial" w:cs="Arial"/>
          <w:sz w:val="22"/>
          <w:szCs w:val="22"/>
        </w:rPr>
        <w:t>routines</w:t>
      </w:r>
      <w:r w:rsidR="004E5E45" w:rsidRPr="004D1AAE">
        <w:rPr>
          <w:rFonts w:ascii="Arial" w:hAnsi="Arial" w:cs="Arial"/>
          <w:sz w:val="22"/>
          <w:szCs w:val="22"/>
        </w:rPr>
        <w:t xml:space="preserve">, and personal history. Good communication between everyone involved helps to make sure care is consistent </w:t>
      </w:r>
      <w:r w:rsidR="00E74C1F" w:rsidRPr="004D1AAE">
        <w:rPr>
          <w:rFonts w:ascii="Arial" w:hAnsi="Arial" w:cs="Arial"/>
          <w:sz w:val="22"/>
          <w:szCs w:val="22"/>
        </w:rPr>
        <w:t xml:space="preserve">and safe. When all people </w:t>
      </w:r>
      <w:r w:rsidR="001E4062" w:rsidRPr="004D1AAE">
        <w:rPr>
          <w:rFonts w:ascii="Arial" w:hAnsi="Arial" w:cs="Arial"/>
          <w:sz w:val="22"/>
          <w:szCs w:val="22"/>
        </w:rPr>
        <w:t>work</w:t>
      </w:r>
      <w:r w:rsidR="00E74C1F" w:rsidRPr="004D1AAE">
        <w:rPr>
          <w:rFonts w:ascii="Arial" w:hAnsi="Arial" w:cs="Arial"/>
          <w:sz w:val="22"/>
          <w:szCs w:val="22"/>
        </w:rPr>
        <w:t xml:space="preserve"> together and share information, it improves the </w:t>
      </w:r>
      <w:r w:rsidR="001E4062" w:rsidRPr="004D1AAE">
        <w:rPr>
          <w:rFonts w:ascii="Arial" w:hAnsi="Arial" w:cs="Arial"/>
          <w:sz w:val="22"/>
          <w:szCs w:val="22"/>
        </w:rPr>
        <w:t>resident’s</w:t>
      </w:r>
      <w:r w:rsidR="00E74C1F" w:rsidRPr="004D1AAE">
        <w:rPr>
          <w:rFonts w:ascii="Arial" w:hAnsi="Arial" w:cs="Arial"/>
          <w:sz w:val="22"/>
          <w:szCs w:val="22"/>
        </w:rPr>
        <w:t xml:space="preserve"> quality of life and ensures </w:t>
      </w:r>
      <w:r w:rsidR="001E4062" w:rsidRPr="004D1AAE">
        <w:rPr>
          <w:rFonts w:ascii="Arial" w:hAnsi="Arial" w:cs="Arial"/>
          <w:sz w:val="22"/>
          <w:szCs w:val="22"/>
        </w:rPr>
        <w:t>their needs are fully understood and supported.</w:t>
      </w:r>
    </w:p>
    <w:p w14:paraId="70971370" w14:textId="77777777" w:rsidR="00145368" w:rsidRPr="004D1AAE" w:rsidRDefault="00145368" w:rsidP="0007695F">
      <w:pPr>
        <w:rPr>
          <w:rFonts w:ascii="Arial" w:hAnsi="Arial" w:cs="Arial"/>
          <w:b/>
          <w:bCs/>
        </w:rPr>
      </w:pPr>
    </w:p>
    <w:p w14:paraId="40672AE4" w14:textId="650A9A6C" w:rsidR="0007695F" w:rsidRPr="004D1AAE" w:rsidRDefault="0007695F" w:rsidP="0007695F">
      <w:pPr>
        <w:rPr>
          <w:rFonts w:ascii="Arial" w:hAnsi="Arial" w:cs="Arial"/>
          <w:b/>
          <w:bCs/>
        </w:rPr>
      </w:pPr>
      <w:r w:rsidRPr="004D1AAE">
        <w:rPr>
          <w:rFonts w:ascii="Arial" w:hAnsi="Arial" w:cs="Arial"/>
          <w:b/>
          <w:bCs/>
        </w:rPr>
        <w:t>Stakeholders</w:t>
      </w:r>
    </w:p>
    <w:p w14:paraId="73A81C76" w14:textId="14DDB411" w:rsidR="0007695F" w:rsidRPr="004D1AAE" w:rsidRDefault="0007695F" w:rsidP="0007695F">
      <w:pPr>
        <w:pStyle w:val="ListParagraph"/>
        <w:numPr>
          <w:ilvl w:val="0"/>
          <w:numId w:val="8"/>
        </w:numPr>
        <w:rPr>
          <w:rFonts w:ascii="Arial" w:hAnsi="Arial" w:cs="Arial"/>
          <w:sz w:val="22"/>
          <w:szCs w:val="22"/>
        </w:rPr>
      </w:pPr>
      <w:r w:rsidRPr="004D1AAE">
        <w:rPr>
          <w:rFonts w:ascii="Arial" w:hAnsi="Arial" w:cs="Arial"/>
          <w:sz w:val="22"/>
          <w:szCs w:val="22"/>
        </w:rPr>
        <w:t>Care home staff: support daily care and monitor residents’ well-being.</w:t>
      </w:r>
    </w:p>
    <w:p w14:paraId="5BC5E67B" w14:textId="25872600" w:rsidR="0007695F" w:rsidRPr="004D1AAE" w:rsidRDefault="0007695F" w:rsidP="0007695F">
      <w:pPr>
        <w:pStyle w:val="ListParagraph"/>
        <w:numPr>
          <w:ilvl w:val="0"/>
          <w:numId w:val="8"/>
        </w:numPr>
        <w:rPr>
          <w:rFonts w:ascii="Arial" w:hAnsi="Arial" w:cs="Arial"/>
          <w:sz w:val="22"/>
          <w:szCs w:val="22"/>
        </w:rPr>
      </w:pPr>
      <w:r w:rsidRPr="004D1AAE">
        <w:rPr>
          <w:rFonts w:ascii="Arial" w:hAnsi="Arial" w:cs="Arial"/>
          <w:sz w:val="22"/>
          <w:szCs w:val="22"/>
        </w:rPr>
        <w:t>GPs and community nurses: provide medical assessments and treatments.</w:t>
      </w:r>
    </w:p>
    <w:p w14:paraId="7B25EF06" w14:textId="3B9AE5A2" w:rsidR="0007695F" w:rsidRPr="004D1AAE" w:rsidRDefault="0007695F" w:rsidP="0007695F">
      <w:pPr>
        <w:pStyle w:val="ListParagraph"/>
        <w:numPr>
          <w:ilvl w:val="0"/>
          <w:numId w:val="8"/>
        </w:numPr>
        <w:rPr>
          <w:rFonts w:ascii="Arial" w:hAnsi="Arial" w:cs="Arial"/>
          <w:sz w:val="22"/>
          <w:szCs w:val="22"/>
        </w:rPr>
      </w:pPr>
      <w:r w:rsidRPr="004D1AAE">
        <w:rPr>
          <w:rFonts w:ascii="Arial" w:hAnsi="Arial" w:cs="Arial"/>
          <w:sz w:val="22"/>
          <w:szCs w:val="22"/>
        </w:rPr>
        <w:t>Therapists: improve mobility, independence, and daily functioning.</w:t>
      </w:r>
    </w:p>
    <w:p w14:paraId="7D15A4D7" w14:textId="473EC824" w:rsidR="0007695F" w:rsidRPr="004D1AAE" w:rsidRDefault="0007695F" w:rsidP="0007695F">
      <w:pPr>
        <w:pStyle w:val="ListParagraph"/>
        <w:numPr>
          <w:ilvl w:val="0"/>
          <w:numId w:val="8"/>
        </w:numPr>
        <w:rPr>
          <w:rFonts w:ascii="Arial" w:hAnsi="Arial" w:cs="Arial"/>
          <w:sz w:val="22"/>
          <w:szCs w:val="22"/>
        </w:rPr>
      </w:pPr>
      <w:r w:rsidRPr="004D1AAE">
        <w:rPr>
          <w:rFonts w:ascii="Arial" w:hAnsi="Arial" w:cs="Arial"/>
          <w:sz w:val="22"/>
          <w:szCs w:val="22"/>
        </w:rPr>
        <w:t xml:space="preserve">Social workers: assist with legal, social, and funding </w:t>
      </w:r>
      <w:r w:rsidR="0003612F" w:rsidRPr="004D1AAE">
        <w:rPr>
          <w:rFonts w:ascii="Arial" w:hAnsi="Arial" w:cs="Arial"/>
          <w:sz w:val="22"/>
          <w:szCs w:val="22"/>
        </w:rPr>
        <w:t>needs.</w:t>
      </w:r>
    </w:p>
    <w:p w14:paraId="0C7F443C" w14:textId="2965BDAE" w:rsidR="0007695F" w:rsidRPr="004D1AAE" w:rsidRDefault="0007695F" w:rsidP="0007695F">
      <w:pPr>
        <w:pStyle w:val="ListParagraph"/>
        <w:numPr>
          <w:ilvl w:val="0"/>
          <w:numId w:val="8"/>
        </w:numPr>
        <w:rPr>
          <w:rFonts w:ascii="Arial" w:hAnsi="Arial" w:cs="Arial"/>
          <w:sz w:val="22"/>
          <w:szCs w:val="22"/>
        </w:rPr>
      </w:pPr>
      <w:r w:rsidRPr="004D1AAE">
        <w:rPr>
          <w:rFonts w:ascii="Arial" w:hAnsi="Arial" w:cs="Arial"/>
          <w:sz w:val="22"/>
          <w:szCs w:val="22"/>
        </w:rPr>
        <w:t>Families: share personal history, preferences, and feedback.</w:t>
      </w:r>
    </w:p>
    <w:p w14:paraId="5BAF31BA" w14:textId="4636CC4A" w:rsidR="0007695F" w:rsidRPr="004D1AAE" w:rsidRDefault="0007695F" w:rsidP="0007695F">
      <w:pPr>
        <w:ind w:left="360"/>
        <w:rPr>
          <w:rFonts w:ascii="Arial" w:hAnsi="Arial" w:cs="Arial"/>
          <w:b/>
          <w:bCs/>
          <w:sz w:val="22"/>
          <w:szCs w:val="22"/>
        </w:rPr>
      </w:pPr>
      <w:r w:rsidRPr="004D1AAE">
        <w:rPr>
          <w:rFonts w:ascii="Arial" w:hAnsi="Arial" w:cs="Arial"/>
          <w:b/>
          <w:bCs/>
          <w:sz w:val="22"/>
          <w:szCs w:val="22"/>
        </w:rPr>
        <w:t>Example Scenario</w:t>
      </w:r>
    </w:p>
    <w:p w14:paraId="6A115023" w14:textId="054D0AF6" w:rsidR="0007695F" w:rsidRPr="004D1AAE" w:rsidRDefault="0007695F" w:rsidP="0007695F">
      <w:pPr>
        <w:ind w:left="360"/>
        <w:rPr>
          <w:rFonts w:ascii="Arial" w:hAnsi="Arial" w:cs="Arial"/>
          <w:sz w:val="22"/>
          <w:szCs w:val="22"/>
        </w:rPr>
      </w:pPr>
      <w:r w:rsidRPr="004D1AAE">
        <w:rPr>
          <w:rFonts w:ascii="Arial" w:hAnsi="Arial" w:cs="Arial"/>
          <w:sz w:val="22"/>
          <w:szCs w:val="22"/>
        </w:rPr>
        <w:t>Mrs. Smith, and 82-year-old residents, has reduced mobility and mild dementia. Partnership working may involve:</w:t>
      </w:r>
    </w:p>
    <w:p w14:paraId="0A020EA2" w14:textId="7AA27CCC" w:rsidR="0007695F" w:rsidRPr="004D1AAE" w:rsidRDefault="0007695F" w:rsidP="0007695F">
      <w:pPr>
        <w:pStyle w:val="ListParagraph"/>
        <w:numPr>
          <w:ilvl w:val="0"/>
          <w:numId w:val="9"/>
        </w:numPr>
        <w:rPr>
          <w:rFonts w:ascii="Arial" w:hAnsi="Arial" w:cs="Arial"/>
          <w:sz w:val="22"/>
          <w:szCs w:val="22"/>
        </w:rPr>
      </w:pPr>
      <w:r w:rsidRPr="004D1AAE">
        <w:rPr>
          <w:rFonts w:ascii="Arial" w:hAnsi="Arial" w:cs="Arial"/>
          <w:sz w:val="22"/>
          <w:szCs w:val="22"/>
        </w:rPr>
        <w:t>Care staff observing her daily routines and noting changes in mobility.</w:t>
      </w:r>
    </w:p>
    <w:p w14:paraId="34539943" w14:textId="69EFF7E9" w:rsidR="0007695F" w:rsidRPr="004D1AAE" w:rsidRDefault="0007695F" w:rsidP="0007695F">
      <w:pPr>
        <w:pStyle w:val="ListParagraph"/>
        <w:numPr>
          <w:ilvl w:val="0"/>
          <w:numId w:val="9"/>
        </w:numPr>
        <w:rPr>
          <w:rFonts w:ascii="Arial" w:hAnsi="Arial" w:cs="Arial"/>
          <w:sz w:val="22"/>
          <w:szCs w:val="22"/>
        </w:rPr>
      </w:pPr>
      <w:r w:rsidRPr="004D1AAE">
        <w:rPr>
          <w:rFonts w:ascii="Arial" w:hAnsi="Arial" w:cs="Arial"/>
          <w:sz w:val="22"/>
          <w:szCs w:val="22"/>
        </w:rPr>
        <w:t>A physiotherapist recommending exercises to maintain strength.</w:t>
      </w:r>
    </w:p>
    <w:p w14:paraId="3518A9E8" w14:textId="7969B8AB" w:rsidR="0007695F" w:rsidRPr="004D1AAE" w:rsidRDefault="0007695F" w:rsidP="0007695F">
      <w:pPr>
        <w:pStyle w:val="ListParagraph"/>
        <w:numPr>
          <w:ilvl w:val="0"/>
          <w:numId w:val="9"/>
        </w:numPr>
        <w:rPr>
          <w:rFonts w:ascii="Arial" w:hAnsi="Arial" w:cs="Arial"/>
          <w:sz w:val="22"/>
          <w:szCs w:val="22"/>
        </w:rPr>
      </w:pPr>
      <w:r w:rsidRPr="004D1AAE">
        <w:rPr>
          <w:rFonts w:ascii="Arial" w:hAnsi="Arial" w:cs="Arial"/>
          <w:sz w:val="22"/>
          <w:szCs w:val="22"/>
        </w:rPr>
        <w:t>The GP prescribing appropriate medications and monitoring health conditions.</w:t>
      </w:r>
    </w:p>
    <w:p w14:paraId="59D81B36" w14:textId="3AC7789E" w:rsidR="0007695F" w:rsidRPr="004D1AAE" w:rsidRDefault="0007695F" w:rsidP="0007695F">
      <w:pPr>
        <w:pStyle w:val="ListParagraph"/>
        <w:numPr>
          <w:ilvl w:val="0"/>
          <w:numId w:val="9"/>
        </w:numPr>
        <w:rPr>
          <w:rFonts w:ascii="Arial" w:hAnsi="Arial" w:cs="Arial"/>
          <w:sz w:val="22"/>
          <w:szCs w:val="22"/>
        </w:rPr>
      </w:pPr>
      <w:r w:rsidRPr="004D1AAE">
        <w:rPr>
          <w:rFonts w:ascii="Arial" w:hAnsi="Arial" w:cs="Arial"/>
          <w:sz w:val="22"/>
          <w:szCs w:val="22"/>
        </w:rPr>
        <w:t>Family members contributing information about her past hobbies and preferences.</w:t>
      </w:r>
    </w:p>
    <w:p w14:paraId="56FEA8CB" w14:textId="77777777" w:rsidR="0007695F" w:rsidRPr="004D1AAE" w:rsidRDefault="0007695F" w:rsidP="0007695F">
      <w:pPr>
        <w:rPr>
          <w:rFonts w:ascii="Arial" w:hAnsi="Arial" w:cs="Arial"/>
          <w:sz w:val="22"/>
          <w:szCs w:val="22"/>
        </w:rPr>
      </w:pPr>
    </w:p>
    <w:p w14:paraId="60ABC6DA" w14:textId="6B24DD4A" w:rsidR="0007695F" w:rsidRPr="004D1AAE" w:rsidRDefault="0007695F" w:rsidP="0007695F">
      <w:pPr>
        <w:pStyle w:val="IntenseQuote"/>
        <w:rPr>
          <w:rFonts w:ascii="Arial" w:hAnsi="Arial" w:cs="Arial"/>
        </w:rPr>
      </w:pPr>
      <w:r w:rsidRPr="004D1AAE">
        <w:rPr>
          <w:rFonts w:ascii="Arial" w:hAnsi="Arial" w:cs="Arial"/>
        </w:rPr>
        <w:t>Relevant Policy and Legislation</w:t>
      </w:r>
    </w:p>
    <w:p w14:paraId="0BA48379" w14:textId="48BB3FE8" w:rsidR="00AE4E45" w:rsidRPr="004D1AAE" w:rsidRDefault="00AE4E45" w:rsidP="00AE4E45">
      <w:pPr>
        <w:pStyle w:val="p1"/>
        <w:rPr>
          <w:rFonts w:ascii="Arial" w:hAnsi="Arial" w:cs="Arial"/>
          <w:sz w:val="22"/>
          <w:szCs w:val="22"/>
        </w:rPr>
      </w:pPr>
      <w:r w:rsidRPr="004D1AAE">
        <w:rPr>
          <w:rStyle w:val="s1"/>
          <w:rFonts w:ascii="Arial" w:hAnsi="Arial" w:cs="Arial"/>
          <w:sz w:val="22"/>
          <w:szCs w:val="22"/>
        </w:rPr>
        <w:t xml:space="preserve">There are several important policies and laws in the UK that support person-centred care and partnership working in care homes. The Care Quality Commission (CQC) sets standards to make sure care is safe, effective, and respectful. The Health and Social Care Act 2012 </w:t>
      </w:r>
      <w:r w:rsidR="002F2C24" w:rsidRPr="004D1AAE">
        <w:rPr>
          <w:rStyle w:val="s1"/>
          <w:rFonts w:ascii="Arial" w:hAnsi="Arial" w:cs="Arial"/>
          <w:sz w:val="22"/>
          <w:szCs w:val="22"/>
        </w:rPr>
        <w:t>encourage</w:t>
      </w:r>
      <w:r w:rsidRPr="004D1AAE">
        <w:rPr>
          <w:rStyle w:val="s1"/>
          <w:rFonts w:ascii="Arial" w:hAnsi="Arial" w:cs="Arial"/>
          <w:sz w:val="22"/>
          <w:szCs w:val="22"/>
        </w:rPr>
        <w:t xml:space="preserve"> services to work together and provide personalised care. The Mental Capacity Act 2005 protects residents’ rights to make their own decisions when possible. The Equality Act 2010 ensures that all residents are treated fairly and without discrimination. These policies help care homes provide safe, respectful, and high-quality care for older people.</w:t>
      </w:r>
    </w:p>
    <w:p w14:paraId="0E67B633" w14:textId="374D9E77" w:rsidR="0007695F" w:rsidRPr="004D1AAE" w:rsidRDefault="0007695F" w:rsidP="002F2C24">
      <w:pPr>
        <w:pStyle w:val="ListParagraph"/>
        <w:numPr>
          <w:ilvl w:val="0"/>
          <w:numId w:val="12"/>
        </w:numPr>
        <w:rPr>
          <w:rFonts w:ascii="Arial" w:hAnsi="Arial" w:cs="Arial"/>
          <w:sz w:val="22"/>
          <w:szCs w:val="22"/>
        </w:rPr>
      </w:pPr>
      <w:r w:rsidRPr="004D1AAE">
        <w:rPr>
          <w:rFonts w:ascii="Arial" w:hAnsi="Arial" w:cs="Arial"/>
          <w:sz w:val="22"/>
          <w:szCs w:val="22"/>
        </w:rPr>
        <w:t>Care Quality Commission (CQC): Requires care homes to provide person-centred, safe, and effective care (CQC, 2024).</w:t>
      </w:r>
    </w:p>
    <w:p w14:paraId="1F785D32" w14:textId="1A0CC0D8" w:rsidR="0007695F" w:rsidRPr="004D1AAE" w:rsidRDefault="0007695F" w:rsidP="002F2C24">
      <w:pPr>
        <w:pStyle w:val="ListParagraph"/>
        <w:numPr>
          <w:ilvl w:val="0"/>
          <w:numId w:val="12"/>
        </w:numPr>
        <w:rPr>
          <w:rFonts w:ascii="Arial" w:hAnsi="Arial" w:cs="Arial"/>
          <w:sz w:val="22"/>
          <w:szCs w:val="22"/>
        </w:rPr>
      </w:pPr>
      <w:r w:rsidRPr="004D1AAE">
        <w:rPr>
          <w:rFonts w:ascii="Arial" w:hAnsi="Arial" w:cs="Arial"/>
          <w:sz w:val="22"/>
          <w:szCs w:val="22"/>
        </w:rPr>
        <w:t xml:space="preserve">Health and Social Care Act 2012: Supports personalised care and collaboration between services (GOV.UK, 2024). </w:t>
      </w:r>
    </w:p>
    <w:p w14:paraId="4C7F388E" w14:textId="6416942E" w:rsidR="0007695F" w:rsidRPr="004D1AAE" w:rsidRDefault="0007695F" w:rsidP="002F2C24">
      <w:pPr>
        <w:pStyle w:val="ListParagraph"/>
        <w:numPr>
          <w:ilvl w:val="0"/>
          <w:numId w:val="12"/>
        </w:numPr>
        <w:rPr>
          <w:rFonts w:ascii="Arial" w:hAnsi="Arial" w:cs="Arial"/>
          <w:sz w:val="22"/>
          <w:szCs w:val="22"/>
        </w:rPr>
      </w:pPr>
      <w:r w:rsidRPr="004D1AAE">
        <w:rPr>
          <w:rFonts w:ascii="Arial" w:hAnsi="Arial" w:cs="Arial"/>
          <w:sz w:val="22"/>
          <w:szCs w:val="22"/>
        </w:rPr>
        <w:t>Enhanced Health in Care Homes (EHCH): Encourages joint planning between care home staff, GPs, and community services (NHS, 2024).</w:t>
      </w:r>
    </w:p>
    <w:p w14:paraId="0EAAF3F0" w14:textId="15B486AD" w:rsidR="0007695F" w:rsidRPr="004D1AAE" w:rsidRDefault="0007695F" w:rsidP="002F2C24">
      <w:pPr>
        <w:pStyle w:val="ListParagraph"/>
        <w:numPr>
          <w:ilvl w:val="0"/>
          <w:numId w:val="12"/>
        </w:numPr>
        <w:rPr>
          <w:rFonts w:ascii="Arial" w:hAnsi="Arial" w:cs="Arial"/>
          <w:sz w:val="22"/>
          <w:szCs w:val="22"/>
        </w:rPr>
      </w:pPr>
      <w:r w:rsidRPr="004D1AAE">
        <w:rPr>
          <w:rFonts w:ascii="Arial" w:hAnsi="Arial" w:cs="Arial"/>
          <w:sz w:val="22"/>
          <w:szCs w:val="22"/>
        </w:rPr>
        <w:t>Equality Act 2010: Protects residents from discrimination and ensures fair treatment (GOV.UK, 2024).</w:t>
      </w:r>
    </w:p>
    <w:p w14:paraId="18689322" w14:textId="0712DACA" w:rsidR="0007695F" w:rsidRPr="004D1AAE" w:rsidRDefault="0007695F" w:rsidP="0007695F">
      <w:pPr>
        <w:rPr>
          <w:rFonts w:ascii="Arial" w:hAnsi="Arial" w:cs="Arial"/>
          <w:sz w:val="22"/>
          <w:szCs w:val="22"/>
        </w:rPr>
      </w:pPr>
      <w:r w:rsidRPr="004D1AAE">
        <w:rPr>
          <w:rFonts w:ascii="Arial" w:hAnsi="Arial" w:cs="Arial"/>
          <w:sz w:val="22"/>
          <w:szCs w:val="22"/>
        </w:rPr>
        <w:t>These policies help care homes follow best practices in PCC and PW.</w:t>
      </w:r>
    </w:p>
    <w:p w14:paraId="787A459D" w14:textId="77777777" w:rsidR="0007695F" w:rsidRPr="004D1AAE" w:rsidRDefault="0007695F" w:rsidP="0007695F">
      <w:pPr>
        <w:rPr>
          <w:rFonts w:ascii="Arial" w:hAnsi="Arial" w:cs="Arial"/>
          <w:sz w:val="22"/>
          <w:szCs w:val="22"/>
        </w:rPr>
      </w:pPr>
    </w:p>
    <w:p w14:paraId="3A47FA10" w14:textId="1A36CBF6" w:rsidR="0007695F" w:rsidRPr="004D1AAE" w:rsidRDefault="0007695F" w:rsidP="0007695F">
      <w:pPr>
        <w:pStyle w:val="IntenseQuote"/>
        <w:rPr>
          <w:rFonts w:ascii="Arial" w:hAnsi="Arial" w:cs="Arial"/>
        </w:rPr>
      </w:pPr>
      <w:r w:rsidRPr="004D1AAE">
        <w:rPr>
          <w:rFonts w:ascii="Arial" w:hAnsi="Arial" w:cs="Arial"/>
        </w:rPr>
        <w:t>Recommendation for Future Development</w:t>
      </w:r>
    </w:p>
    <w:p w14:paraId="5682B4F7" w14:textId="6B3CBD9D" w:rsidR="0007695F" w:rsidRPr="004D1AAE" w:rsidRDefault="00A86841" w:rsidP="0007695F">
      <w:pPr>
        <w:pStyle w:val="ListParagraph"/>
        <w:numPr>
          <w:ilvl w:val="0"/>
          <w:numId w:val="11"/>
        </w:numPr>
        <w:rPr>
          <w:rFonts w:ascii="Arial" w:hAnsi="Arial" w:cs="Arial"/>
          <w:sz w:val="22"/>
          <w:szCs w:val="22"/>
        </w:rPr>
      </w:pPr>
      <w:r w:rsidRPr="004D1AAE">
        <w:rPr>
          <w:rFonts w:ascii="Arial" w:hAnsi="Arial" w:cs="Arial"/>
          <w:sz w:val="22"/>
          <w:szCs w:val="22"/>
        </w:rPr>
        <w:t>Staff training: Regular sessions on PCC and communication skills.</w:t>
      </w:r>
    </w:p>
    <w:p w14:paraId="6FD52EF5" w14:textId="2242EA40" w:rsidR="00A86841" w:rsidRPr="004D1AAE" w:rsidRDefault="00A86841" w:rsidP="0007695F">
      <w:pPr>
        <w:pStyle w:val="ListParagraph"/>
        <w:numPr>
          <w:ilvl w:val="0"/>
          <w:numId w:val="11"/>
        </w:numPr>
        <w:rPr>
          <w:rFonts w:ascii="Arial" w:hAnsi="Arial" w:cs="Arial"/>
          <w:sz w:val="22"/>
          <w:szCs w:val="22"/>
        </w:rPr>
      </w:pPr>
      <w:r w:rsidRPr="004D1AAE">
        <w:rPr>
          <w:rFonts w:ascii="Arial" w:hAnsi="Arial" w:cs="Arial"/>
          <w:sz w:val="22"/>
          <w:szCs w:val="22"/>
        </w:rPr>
        <w:t>Family engagement: Reg</w:t>
      </w:r>
      <w:r w:rsidR="00DC3366" w:rsidRPr="004D1AAE">
        <w:rPr>
          <w:rFonts w:ascii="Arial" w:hAnsi="Arial" w:cs="Arial"/>
          <w:sz w:val="22"/>
          <w:szCs w:val="22"/>
        </w:rPr>
        <w:t>ular meetings and updates using phone or video calls.</w:t>
      </w:r>
    </w:p>
    <w:p w14:paraId="265258AE" w14:textId="0BF58B4A" w:rsidR="00DC3366" w:rsidRPr="004D1AAE" w:rsidRDefault="00DC3366" w:rsidP="0007695F">
      <w:pPr>
        <w:pStyle w:val="ListParagraph"/>
        <w:numPr>
          <w:ilvl w:val="0"/>
          <w:numId w:val="11"/>
        </w:numPr>
        <w:rPr>
          <w:rFonts w:ascii="Arial" w:hAnsi="Arial" w:cs="Arial"/>
          <w:sz w:val="22"/>
          <w:szCs w:val="22"/>
        </w:rPr>
      </w:pPr>
      <w:r w:rsidRPr="004D1AAE">
        <w:rPr>
          <w:rFonts w:ascii="Arial" w:hAnsi="Arial" w:cs="Arial"/>
          <w:sz w:val="22"/>
          <w:szCs w:val="22"/>
        </w:rPr>
        <w:t xml:space="preserve">Technology use: Shared digital records between staff and professionals to improve </w:t>
      </w:r>
      <w:r w:rsidR="0003612F" w:rsidRPr="004D1AAE">
        <w:rPr>
          <w:rFonts w:ascii="Arial" w:hAnsi="Arial" w:cs="Arial"/>
          <w:sz w:val="22"/>
          <w:szCs w:val="22"/>
        </w:rPr>
        <w:t>communication.</w:t>
      </w:r>
    </w:p>
    <w:p w14:paraId="1298A5A0" w14:textId="3DB11EF4" w:rsidR="00373B0D" w:rsidRPr="004D1AAE" w:rsidRDefault="00373B0D" w:rsidP="0007695F">
      <w:pPr>
        <w:pStyle w:val="ListParagraph"/>
        <w:numPr>
          <w:ilvl w:val="0"/>
          <w:numId w:val="11"/>
        </w:numPr>
        <w:rPr>
          <w:rFonts w:ascii="Arial" w:hAnsi="Arial" w:cs="Arial"/>
          <w:sz w:val="22"/>
          <w:szCs w:val="22"/>
        </w:rPr>
      </w:pPr>
      <w:r w:rsidRPr="004D1AAE">
        <w:rPr>
          <w:rFonts w:ascii="Arial" w:hAnsi="Arial" w:cs="Arial"/>
          <w:sz w:val="22"/>
          <w:szCs w:val="22"/>
        </w:rPr>
        <w:t>Adequate staffing: More staff allow time for personalised care.</w:t>
      </w:r>
    </w:p>
    <w:p w14:paraId="680DC475" w14:textId="127AE32F" w:rsidR="00373B0D" w:rsidRPr="004D1AAE" w:rsidRDefault="00373B0D" w:rsidP="0007695F">
      <w:pPr>
        <w:pStyle w:val="ListParagraph"/>
        <w:numPr>
          <w:ilvl w:val="0"/>
          <w:numId w:val="11"/>
        </w:numPr>
        <w:rPr>
          <w:rFonts w:ascii="Arial" w:hAnsi="Arial" w:cs="Arial"/>
          <w:sz w:val="22"/>
          <w:szCs w:val="22"/>
        </w:rPr>
      </w:pPr>
      <w:r w:rsidRPr="004D1AAE">
        <w:rPr>
          <w:rFonts w:ascii="Arial" w:hAnsi="Arial" w:cs="Arial"/>
          <w:sz w:val="22"/>
          <w:szCs w:val="22"/>
        </w:rPr>
        <w:t>Community invol</w:t>
      </w:r>
      <w:r w:rsidR="00D751EC" w:rsidRPr="004D1AAE">
        <w:rPr>
          <w:rFonts w:ascii="Arial" w:hAnsi="Arial" w:cs="Arial"/>
          <w:sz w:val="22"/>
          <w:szCs w:val="22"/>
        </w:rPr>
        <w:t xml:space="preserve">vement: </w:t>
      </w:r>
      <w:r w:rsidR="00474343" w:rsidRPr="004D1AAE">
        <w:rPr>
          <w:rFonts w:ascii="Arial" w:hAnsi="Arial" w:cs="Arial"/>
          <w:sz w:val="22"/>
          <w:szCs w:val="22"/>
        </w:rPr>
        <w:t>Activities</w:t>
      </w:r>
      <w:r w:rsidR="00D751EC" w:rsidRPr="004D1AAE">
        <w:rPr>
          <w:rFonts w:ascii="Arial" w:hAnsi="Arial" w:cs="Arial"/>
          <w:sz w:val="22"/>
          <w:szCs w:val="22"/>
        </w:rPr>
        <w:t xml:space="preserve"> and social events linked to local groups </w:t>
      </w:r>
      <w:r w:rsidR="00474343" w:rsidRPr="004D1AAE">
        <w:rPr>
          <w:rFonts w:ascii="Arial" w:hAnsi="Arial" w:cs="Arial"/>
          <w:sz w:val="22"/>
          <w:szCs w:val="22"/>
        </w:rPr>
        <w:t>improve residents quality of life.</w:t>
      </w:r>
    </w:p>
    <w:p w14:paraId="7969ACA3" w14:textId="4A3D9B2B" w:rsidR="002E2F3A" w:rsidRPr="004D1AAE" w:rsidRDefault="00A97C44" w:rsidP="00A97C44">
      <w:pPr>
        <w:ind w:left="360"/>
        <w:rPr>
          <w:rFonts w:ascii="Arial" w:hAnsi="Arial" w:cs="Arial"/>
          <w:sz w:val="22"/>
          <w:szCs w:val="22"/>
        </w:rPr>
      </w:pPr>
      <w:r w:rsidRPr="004D1AAE">
        <w:rPr>
          <w:rFonts w:ascii="Arial" w:hAnsi="Arial" w:cs="Arial"/>
          <w:sz w:val="22"/>
          <w:szCs w:val="22"/>
        </w:rPr>
        <w:t xml:space="preserve">One important recommendation for the future is to improve communication and training for staff in care homes. Staff should receive </w:t>
      </w:r>
      <w:r w:rsidR="008F0CF4" w:rsidRPr="004D1AAE">
        <w:rPr>
          <w:rFonts w:ascii="Arial" w:hAnsi="Arial" w:cs="Arial"/>
          <w:sz w:val="22"/>
          <w:szCs w:val="22"/>
        </w:rPr>
        <w:t>regular training on person-centred care so they can better understand residents’ needs, preferences</w:t>
      </w:r>
      <w:r w:rsidR="00310EBE" w:rsidRPr="004D1AAE">
        <w:rPr>
          <w:rFonts w:ascii="Arial" w:hAnsi="Arial" w:cs="Arial"/>
          <w:sz w:val="22"/>
          <w:szCs w:val="22"/>
        </w:rPr>
        <w:t xml:space="preserve">, and how to communicate effectively. Good communication between staff, families, and health professionals should also </w:t>
      </w:r>
      <w:r w:rsidR="009C1488" w:rsidRPr="004D1AAE">
        <w:rPr>
          <w:rFonts w:ascii="Arial" w:hAnsi="Arial" w:cs="Arial"/>
          <w:sz w:val="22"/>
          <w:szCs w:val="22"/>
        </w:rPr>
        <w:t xml:space="preserve">be encouraged, so </w:t>
      </w:r>
      <w:r w:rsidR="006D72A5" w:rsidRPr="004D1AAE">
        <w:rPr>
          <w:rFonts w:ascii="Arial" w:hAnsi="Arial" w:cs="Arial"/>
          <w:sz w:val="22"/>
          <w:szCs w:val="22"/>
        </w:rPr>
        <w:t>everyone</w:t>
      </w:r>
      <w:r w:rsidR="009C1488" w:rsidRPr="004D1AAE">
        <w:rPr>
          <w:rFonts w:ascii="Arial" w:hAnsi="Arial" w:cs="Arial"/>
          <w:sz w:val="22"/>
          <w:szCs w:val="22"/>
        </w:rPr>
        <w:t xml:space="preserve"> is working together and sharing important information. In addition, using simple digital systems can help staff </w:t>
      </w:r>
      <w:r w:rsidR="0032601F" w:rsidRPr="004D1AAE">
        <w:rPr>
          <w:rFonts w:ascii="Arial" w:hAnsi="Arial" w:cs="Arial"/>
          <w:sz w:val="22"/>
          <w:szCs w:val="22"/>
        </w:rPr>
        <w:t xml:space="preserve">keep accurate records and update care plans more easily. These improvements would help provide more </w:t>
      </w:r>
      <w:r w:rsidR="006D72A5" w:rsidRPr="004D1AAE">
        <w:rPr>
          <w:rFonts w:ascii="Arial" w:hAnsi="Arial" w:cs="Arial"/>
          <w:sz w:val="22"/>
          <w:szCs w:val="22"/>
        </w:rPr>
        <w:t>personalised</w:t>
      </w:r>
      <w:r w:rsidR="0032601F" w:rsidRPr="004D1AAE">
        <w:rPr>
          <w:rFonts w:ascii="Arial" w:hAnsi="Arial" w:cs="Arial"/>
          <w:sz w:val="22"/>
          <w:szCs w:val="22"/>
        </w:rPr>
        <w:t xml:space="preserve"> care and ensure residents feel respected, understood, and supported.</w:t>
      </w:r>
    </w:p>
    <w:p w14:paraId="7C5548B2" w14:textId="77777777" w:rsidR="00474343" w:rsidRPr="004D1AAE" w:rsidRDefault="00474343" w:rsidP="00474343">
      <w:pPr>
        <w:ind w:left="360"/>
        <w:rPr>
          <w:rFonts w:ascii="Arial" w:hAnsi="Arial" w:cs="Arial"/>
          <w:sz w:val="22"/>
          <w:szCs w:val="22"/>
        </w:rPr>
      </w:pPr>
    </w:p>
    <w:p w14:paraId="566F7E82" w14:textId="414E24CB" w:rsidR="00474343" w:rsidRPr="004D1AAE" w:rsidRDefault="00474343" w:rsidP="006B1F14">
      <w:pPr>
        <w:pStyle w:val="IntenseQuote"/>
        <w:rPr>
          <w:rFonts w:ascii="Arial" w:hAnsi="Arial" w:cs="Arial"/>
          <w:b/>
          <w:bCs/>
        </w:rPr>
      </w:pPr>
      <w:r w:rsidRPr="004D1AAE">
        <w:rPr>
          <w:rFonts w:ascii="Arial" w:hAnsi="Arial" w:cs="Arial"/>
          <w:b/>
          <w:bCs/>
        </w:rPr>
        <w:t>Conclusion</w:t>
      </w:r>
    </w:p>
    <w:p w14:paraId="7C2A992B" w14:textId="04FF55F0" w:rsidR="00CF1F7C" w:rsidRPr="004D1AAE" w:rsidRDefault="006B1F14" w:rsidP="006B1F14">
      <w:pPr>
        <w:rPr>
          <w:rFonts w:ascii="Arial" w:hAnsi="Arial" w:cs="Arial"/>
          <w:sz w:val="22"/>
          <w:szCs w:val="22"/>
        </w:rPr>
      </w:pPr>
      <w:r w:rsidRPr="004D1AAE">
        <w:rPr>
          <w:rFonts w:ascii="Arial" w:hAnsi="Arial" w:cs="Arial"/>
          <w:sz w:val="22"/>
          <w:szCs w:val="22"/>
        </w:rPr>
        <w:t xml:space="preserve">Person-centred care and partnership working are essential in older </w:t>
      </w:r>
      <w:r w:rsidR="0003612F" w:rsidRPr="004D1AAE">
        <w:rPr>
          <w:rFonts w:ascii="Arial" w:hAnsi="Arial" w:cs="Arial"/>
          <w:sz w:val="22"/>
          <w:szCs w:val="22"/>
        </w:rPr>
        <w:t>peoples</w:t>
      </w:r>
      <w:r w:rsidR="00CF1F7C">
        <w:rPr>
          <w:rFonts w:ascii="Arial" w:hAnsi="Arial" w:cs="Arial"/>
          <w:sz w:val="22"/>
          <w:szCs w:val="22"/>
        </w:rPr>
        <w:t xml:space="preserve"> </w:t>
      </w:r>
      <w:r w:rsidRPr="004D1AAE">
        <w:rPr>
          <w:rFonts w:ascii="Arial" w:hAnsi="Arial" w:cs="Arial"/>
          <w:sz w:val="22"/>
          <w:szCs w:val="22"/>
        </w:rPr>
        <w:t xml:space="preserve">care homes. PCC ensures residents are respected, valued, and involved in their </w:t>
      </w:r>
      <w:r w:rsidR="002156FC" w:rsidRPr="004D1AAE">
        <w:rPr>
          <w:rFonts w:ascii="Arial" w:hAnsi="Arial" w:cs="Arial"/>
          <w:sz w:val="22"/>
          <w:szCs w:val="22"/>
        </w:rPr>
        <w:t>care. Pw ensures coordinated support between staff, professionals</w:t>
      </w:r>
      <w:r w:rsidR="002365C3" w:rsidRPr="004D1AAE">
        <w:rPr>
          <w:rFonts w:ascii="Arial" w:hAnsi="Arial" w:cs="Arial"/>
          <w:sz w:val="22"/>
          <w:szCs w:val="22"/>
        </w:rPr>
        <w:t>, and families. Ethical principles and UK policies support these approaches.</w:t>
      </w:r>
    </w:p>
    <w:p w14:paraId="5E551AB4" w14:textId="330FE002" w:rsidR="002365C3" w:rsidRDefault="002365C3" w:rsidP="006B1F14">
      <w:pPr>
        <w:rPr>
          <w:rFonts w:ascii="Arial" w:hAnsi="Arial" w:cs="Arial"/>
          <w:sz w:val="22"/>
          <w:szCs w:val="22"/>
        </w:rPr>
      </w:pPr>
      <w:r w:rsidRPr="004D1AAE">
        <w:rPr>
          <w:rFonts w:ascii="Arial" w:hAnsi="Arial" w:cs="Arial"/>
          <w:sz w:val="22"/>
          <w:szCs w:val="22"/>
        </w:rPr>
        <w:t xml:space="preserve">From my personal experience visiting care homes </w:t>
      </w:r>
      <w:r w:rsidR="009E1EFD" w:rsidRPr="004D1AAE">
        <w:rPr>
          <w:rFonts w:ascii="Arial" w:hAnsi="Arial" w:cs="Arial"/>
          <w:sz w:val="22"/>
          <w:szCs w:val="22"/>
        </w:rPr>
        <w:t xml:space="preserve">for a close family member, I have seen how meaningful it is when staff take the time </w:t>
      </w:r>
      <w:r w:rsidR="008D5331" w:rsidRPr="004D1AAE">
        <w:rPr>
          <w:rFonts w:ascii="Arial" w:hAnsi="Arial" w:cs="Arial"/>
          <w:sz w:val="22"/>
          <w:szCs w:val="22"/>
        </w:rPr>
        <w:t xml:space="preserve">to listen to residents, learn about their lives, and include families in decisions. Witnessing the positive </w:t>
      </w:r>
      <w:r w:rsidR="000A4C3E" w:rsidRPr="004D1AAE">
        <w:rPr>
          <w:rFonts w:ascii="Arial" w:hAnsi="Arial" w:cs="Arial"/>
          <w:sz w:val="22"/>
          <w:szCs w:val="22"/>
        </w:rPr>
        <w:t xml:space="preserve">impact of PCC and partnership working has inspired me to continue learning and developing my skills in this area. It is my passion to provide </w:t>
      </w:r>
      <w:r w:rsidR="003756B5" w:rsidRPr="004D1AAE">
        <w:rPr>
          <w:rFonts w:ascii="Arial" w:hAnsi="Arial" w:cs="Arial"/>
          <w:sz w:val="22"/>
          <w:szCs w:val="22"/>
        </w:rPr>
        <w:t xml:space="preserve">compassionate, person-centred care and to work in partnership with others to improve the lives of older people. I hope to make a real difference in the future, supporting residents </w:t>
      </w:r>
      <w:r w:rsidR="00AC2793" w:rsidRPr="004D1AAE">
        <w:rPr>
          <w:rFonts w:ascii="Arial" w:hAnsi="Arial" w:cs="Arial"/>
          <w:sz w:val="22"/>
          <w:szCs w:val="22"/>
        </w:rPr>
        <w:t xml:space="preserve">to feel valued, respected, and happy in their </w:t>
      </w:r>
      <w:r w:rsidR="0038164D" w:rsidRPr="004D1AAE">
        <w:rPr>
          <w:rFonts w:ascii="Arial" w:hAnsi="Arial" w:cs="Arial"/>
          <w:sz w:val="22"/>
          <w:szCs w:val="22"/>
        </w:rPr>
        <w:t>care</w:t>
      </w:r>
      <w:r w:rsidR="00AC2793" w:rsidRPr="004D1AAE">
        <w:rPr>
          <w:rFonts w:ascii="Arial" w:hAnsi="Arial" w:cs="Arial"/>
          <w:sz w:val="22"/>
          <w:szCs w:val="22"/>
        </w:rPr>
        <w:t>.</w:t>
      </w:r>
      <w:r w:rsidR="008C0734" w:rsidRPr="004D1AAE">
        <w:rPr>
          <w:rFonts w:ascii="Arial" w:hAnsi="Arial" w:cs="Arial"/>
          <w:sz w:val="22"/>
          <w:szCs w:val="22"/>
        </w:rPr>
        <w:t xml:space="preserve"> I also have experienced looking after my own mother and grandmother in their daily lives, helping them with </w:t>
      </w:r>
      <w:r w:rsidR="005F2509" w:rsidRPr="004D1AAE">
        <w:rPr>
          <w:rFonts w:ascii="Arial" w:hAnsi="Arial" w:cs="Arial"/>
          <w:sz w:val="22"/>
          <w:szCs w:val="22"/>
        </w:rPr>
        <w:t>communication,</w:t>
      </w:r>
      <w:r w:rsidR="008C0734" w:rsidRPr="004D1AAE">
        <w:rPr>
          <w:rFonts w:ascii="Arial" w:hAnsi="Arial" w:cs="Arial"/>
          <w:sz w:val="22"/>
          <w:szCs w:val="22"/>
        </w:rPr>
        <w:t xml:space="preserve"> and supporting their needs. This has helped me understand how important patience, kindness, and clear communication are when caring for older people. It has shown me that small actions, like listening carefully or helping with simple tasks, can</w:t>
      </w:r>
      <w:r w:rsidR="00242858" w:rsidRPr="004D1AAE">
        <w:rPr>
          <w:rFonts w:ascii="Arial" w:hAnsi="Arial" w:cs="Arial"/>
          <w:sz w:val="22"/>
          <w:szCs w:val="22"/>
        </w:rPr>
        <w:t xml:space="preserve"> </w:t>
      </w:r>
      <w:r w:rsidR="008C0734" w:rsidRPr="004D1AAE">
        <w:rPr>
          <w:rFonts w:ascii="Arial" w:hAnsi="Arial" w:cs="Arial"/>
          <w:sz w:val="22"/>
          <w:szCs w:val="22"/>
        </w:rPr>
        <w:t xml:space="preserve">make a big difference to </w:t>
      </w:r>
      <w:r w:rsidR="00242858" w:rsidRPr="004D1AAE">
        <w:rPr>
          <w:rFonts w:ascii="Arial" w:hAnsi="Arial" w:cs="Arial"/>
          <w:sz w:val="22"/>
          <w:szCs w:val="22"/>
        </w:rPr>
        <w:t>someone’s</w:t>
      </w:r>
      <w:r w:rsidR="008C0734" w:rsidRPr="004D1AAE">
        <w:rPr>
          <w:rFonts w:ascii="Arial" w:hAnsi="Arial" w:cs="Arial"/>
          <w:sz w:val="22"/>
          <w:szCs w:val="22"/>
        </w:rPr>
        <w:t xml:space="preserve"> comfort and happiness.</w:t>
      </w:r>
    </w:p>
    <w:p w14:paraId="35578C83" w14:textId="77777777" w:rsidR="00A63E7E" w:rsidRPr="004D1AAE" w:rsidRDefault="00A63E7E" w:rsidP="006B1F14">
      <w:pPr>
        <w:rPr>
          <w:rFonts w:ascii="Arial" w:hAnsi="Arial" w:cs="Arial"/>
          <w:sz w:val="22"/>
          <w:szCs w:val="22"/>
        </w:rPr>
      </w:pPr>
    </w:p>
    <w:p w14:paraId="1553EACE" w14:textId="0743EF31" w:rsidR="008C0734" w:rsidRPr="004D1AAE" w:rsidRDefault="008C0734" w:rsidP="006B1F14">
      <w:pPr>
        <w:rPr>
          <w:rFonts w:ascii="Arial" w:hAnsi="Arial" w:cs="Arial"/>
          <w:sz w:val="22"/>
          <w:szCs w:val="22"/>
        </w:rPr>
      </w:pPr>
      <w:r w:rsidRPr="004D1AAE">
        <w:rPr>
          <w:rFonts w:ascii="Arial" w:hAnsi="Arial" w:cs="Arial"/>
          <w:sz w:val="22"/>
          <w:szCs w:val="22"/>
        </w:rPr>
        <w:t>I noticed that when people are involved in decisions and treated with respect, they feel more confident and relaxed. I also saw how working together with family members and professionals improves the quality of care. This has helped me understand how person-centred care and partnership working are used in real life, not just in theory.</w:t>
      </w:r>
    </w:p>
    <w:p w14:paraId="191E4C35" w14:textId="2BD3C31C" w:rsidR="0092727F" w:rsidRPr="004D1AAE" w:rsidRDefault="008C0734" w:rsidP="006B1F14">
      <w:pPr>
        <w:rPr>
          <w:rFonts w:ascii="Arial" w:hAnsi="Arial" w:cs="Arial"/>
          <w:sz w:val="22"/>
          <w:szCs w:val="22"/>
        </w:rPr>
      </w:pPr>
      <w:r w:rsidRPr="004D1AAE">
        <w:rPr>
          <w:rFonts w:ascii="Arial" w:hAnsi="Arial" w:cs="Arial"/>
          <w:sz w:val="22"/>
          <w:szCs w:val="22"/>
        </w:rPr>
        <w:t xml:space="preserve">These experiences have motivated me to continue learning and developing my skills in health and social care. It is my passion to provide high-quality, compassionate care and to support individuals in a respectful and understanding way. In the future, I hope to work in a care setting where I can use person-centred care and partnership working to make a positive difference in </w:t>
      </w:r>
      <w:r w:rsidR="00242858" w:rsidRPr="004D1AAE">
        <w:rPr>
          <w:rFonts w:ascii="Arial" w:hAnsi="Arial" w:cs="Arial"/>
          <w:sz w:val="22"/>
          <w:szCs w:val="22"/>
        </w:rPr>
        <w:t>people’s</w:t>
      </w:r>
      <w:r w:rsidRPr="004D1AAE">
        <w:rPr>
          <w:rFonts w:ascii="Arial" w:hAnsi="Arial" w:cs="Arial"/>
          <w:sz w:val="22"/>
          <w:szCs w:val="22"/>
        </w:rPr>
        <w:t xml:space="preserve"> lives.</w:t>
      </w:r>
    </w:p>
    <w:p w14:paraId="583C3E6A" w14:textId="33F44AC4" w:rsidR="008C0734" w:rsidRPr="004D1AAE" w:rsidRDefault="008C0734" w:rsidP="006B1F14">
      <w:pPr>
        <w:rPr>
          <w:rFonts w:ascii="Arial" w:hAnsi="Arial" w:cs="Arial"/>
          <w:sz w:val="22"/>
          <w:szCs w:val="22"/>
        </w:rPr>
      </w:pPr>
      <w:r w:rsidRPr="004D1AAE">
        <w:rPr>
          <w:rFonts w:ascii="Arial" w:hAnsi="Arial" w:cs="Arial"/>
          <w:sz w:val="22"/>
          <w:szCs w:val="22"/>
        </w:rPr>
        <w:t xml:space="preserve">Overall person-centred care and partnership working should continue </w:t>
      </w:r>
      <w:r w:rsidR="00242858" w:rsidRPr="004D1AAE">
        <w:rPr>
          <w:rFonts w:ascii="Arial" w:hAnsi="Arial" w:cs="Arial"/>
          <w:sz w:val="22"/>
          <w:szCs w:val="22"/>
        </w:rPr>
        <w:t>to be developed and improved in the UK, as they are essential for providing safe, respectful, and high-quality care for older people.</w:t>
      </w:r>
    </w:p>
    <w:p w14:paraId="392A5160" w14:textId="77777777" w:rsidR="006D72A5" w:rsidRPr="004D1AAE" w:rsidRDefault="006D72A5" w:rsidP="006B1F14">
      <w:pPr>
        <w:rPr>
          <w:rFonts w:ascii="Arial" w:hAnsi="Arial" w:cs="Arial"/>
          <w:sz w:val="22"/>
          <w:szCs w:val="22"/>
        </w:rPr>
      </w:pPr>
    </w:p>
    <w:p w14:paraId="0E1B41BC" w14:textId="77777777" w:rsidR="006D72A5" w:rsidRPr="004D1AAE" w:rsidRDefault="006D72A5" w:rsidP="006B1F14">
      <w:pPr>
        <w:rPr>
          <w:rFonts w:ascii="Arial" w:hAnsi="Arial" w:cs="Arial"/>
          <w:sz w:val="22"/>
          <w:szCs w:val="22"/>
        </w:rPr>
      </w:pPr>
    </w:p>
    <w:p w14:paraId="3A63F668" w14:textId="49EBB0A8" w:rsidR="006D72A5" w:rsidRPr="004D1AAE" w:rsidRDefault="006D72A5" w:rsidP="00983311">
      <w:pPr>
        <w:jc w:val="center"/>
        <w:rPr>
          <w:rFonts w:ascii="Arial" w:hAnsi="Arial" w:cs="Arial"/>
          <w:b/>
          <w:bCs/>
          <w:sz w:val="22"/>
          <w:szCs w:val="22"/>
        </w:rPr>
      </w:pPr>
      <w:r w:rsidRPr="004D1AAE">
        <w:rPr>
          <w:rFonts w:ascii="Arial" w:hAnsi="Arial" w:cs="Arial"/>
          <w:b/>
          <w:bCs/>
          <w:sz w:val="22"/>
          <w:szCs w:val="22"/>
        </w:rPr>
        <w:t>References</w:t>
      </w:r>
    </w:p>
    <w:p w14:paraId="3AFEA88F" w14:textId="77777777" w:rsidR="00247C7E" w:rsidRPr="004D1AAE" w:rsidRDefault="00247C7E" w:rsidP="006B1F14">
      <w:pPr>
        <w:rPr>
          <w:rFonts w:ascii="Arial" w:hAnsi="Arial" w:cs="Arial"/>
          <w:b/>
          <w:bCs/>
          <w:sz w:val="22"/>
          <w:szCs w:val="22"/>
        </w:rPr>
      </w:pPr>
    </w:p>
    <w:p w14:paraId="51334EF2" w14:textId="510CB6EC" w:rsidR="00247C7E" w:rsidRPr="004D1AAE" w:rsidRDefault="00247C7E">
      <w:pPr>
        <w:pStyle w:val="p1"/>
        <w:rPr>
          <w:rStyle w:val="s1"/>
          <w:rFonts w:ascii="Arial" w:hAnsi="Arial" w:cs="Arial"/>
          <w:sz w:val="22"/>
          <w:szCs w:val="22"/>
        </w:rPr>
      </w:pPr>
      <w:r w:rsidRPr="004D1AAE">
        <w:rPr>
          <w:rStyle w:val="s1"/>
          <w:rFonts w:ascii="Arial" w:hAnsi="Arial" w:cs="Arial"/>
          <w:sz w:val="22"/>
          <w:szCs w:val="22"/>
        </w:rPr>
        <w:t xml:space="preserve">Care Quality Commission (CQC) (2024) </w:t>
      </w:r>
      <w:r w:rsidRPr="004D1AAE">
        <w:rPr>
          <w:rStyle w:val="s2"/>
          <w:rFonts w:ascii="Arial" w:hAnsi="Arial" w:cs="Arial"/>
          <w:sz w:val="22"/>
          <w:szCs w:val="22"/>
        </w:rPr>
        <w:t>Person-centred care</w:t>
      </w:r>
      <w:r w:rsidRPr="004D1AAE">
        <w:rPr>
          <w:rStyle w:val="s1"/>
          <w:rFonts w:ascii="Arial" w:hAnsi="Arial" w:cs="Arial"/>
          <w:sz w:val="22"/>
          <w:szCs w:val="22"/>
        </w:rPr>
        <w:t xml:space="preserve">. Available at: </w:t>
      </w:r>
      <w:hyperlink r:id="rId7" w:history="1">
        <w:r w:rsidR="0085518F" w:rsidRPr="004D1AAE">
          <w:rPr>
            <w:rStyle w:val="Hyperlink"/>
            <w:rFonts w:ascii="Arial" w:hAnsi="Arial" w:cs="Arial"/>
            <w:sz w:val="22"/>
            <w:szCs w:val="22"/>
          </w:rPr>
          <w:t>https://www.cqc.org.uk/guidance-regulation/providers/assessment/single-assessment-framework/responsive/person-centred-care</w:t>
        </w:r>
      </w:hyperlink>
      <w:r w:rsidR="0085518F" w:rsidRPr="004D1AAE">
        <w:rPr>
          <w:rStyle w:val="s1"/>
          <w:rFonts w:ascii="Arial" w:hAnsi="Arial" w:cs="Arial"/>
          <w:sz w:val="22"/>
          <w:szCs w:val="22"/>
        </w:rPr>
        <w:t xml:space="preserve"> </w:t>
      </w:r>
      <w:r w:rsidRPr="004D1AAE">
        <w:rPr>
          <w:rStyle w:val="s1"/>
          <w:rFonts w:ascii="Arial" w:hAnsi="Arial" w:cs="Arial"/>
          <w:sz w:val="22"/>
          <w:szCs w:val="22"/>
        </w:rPr>
        <w:t xml:space="preserve"> (Accessed: </w:t>
      </w:r>
      <w:r w:rsidR="009B5106" w:rsidRPr="004D1AAE">
        <w:rPr>
          <w:rStyle w:val="s1"/>
          <w:rFonts w:ascii="Arial" w:hAnsi="Arial" w:cs="Arial"/>
          <w:sz w:val="22"/>
          <w:szCs w:val="22"/>
        </w:rPr>
        <w:t>19.03</w:t>
      </w:r>
      <w:r w:rsidR="00EF4869" w:rsidRPr="004D1AAE">
        <w:rPr>
          <w:rStyle w:val="s1"/>
          <w:rFonts w:ascii="Arial" w:hAnsi="Arial" w:cs="Arial"/>
          <w:sz w:val="22"/>
          <w:szCs w:val="22"/>
        </w:rPr>
        <w:t>.</w:t>
      </w:r>
      <w:r w:rsidR="009B5106" w:rsidRPr="004D1AAE">
        <w:rPr>
          <w:rStyle w:val="s1"/>
          <w:rFonts w:ascii="Arial" w:hAnsi="Arial" w:cs="Arial"/>
          <w:sz w:val="22"/>
          <w:szCs w:val="22"/>
        </w:rPr>
        <w:t>2026</w:t>
      </w:r>
      <w:r w:rsidRPr="004D1AAE">
        <w:rPr>
          <w:rStyle w:val="s1"/>
          <w:rFonts w:ascii="Arial" w:hAnsi="Arial" w:cs="Arial"/>
          <w:sz w:val="22"/>
          <w:szCs w:val="22"/>
        </w:rPr>
        <w:t>).</w:t>
      </w:r>
    </w:p>
    <w:p w14:paraId="38688570" w14:textId="77777777" w:rsidR="00EF4869" w:rsidRPr="004D1AAE" w:rsidRDefault="00EF4869">
      <w:pPr>
        <w:pStyle w:val="p1"/>
        <w:rPr>
          <w:rFonts w:ascii="Arial" w:hAnsi="Arial" w:cs="Arial"/>
          <w:sz w:val="22"/>
          <w:szCs w:val="22"/>
        </w:rPr>
      </w:pPr>
    </w:p>
    <w:p w14:paraId="1CD3E644" w14:textId="4E3C443E" w:rsidR="00247C7E" w:rsidRPr="004D1AAE" w:rsidRDefault="00247C7E">
      <w:pPr>
        <w:pStyle w:val="p1"/>
        <w:rPr>
          <w:rFonts w:ascii="Arial" w:hAnsi="Arial" w:cs="Arial"/>
          <w:sz w:val="22"/>
          <w:szCs w:val="22"/>
        </w:rPr>
      </w:pPr>
      <w:r w:rsidRPr="004D1AAE">
        <w:rPr>
          <w:rStyle w:val="s1"/>
          <w:rFonts w:ascii="Arial" w:hAnsi="Arial" w:cs="Arial"/>
          <w:sz w:val="22"/>
          <w:szCs w:val="22"/>
        </w:rPr>
        <w:t xml:space="preserve">GOV.UK (2024) </w:t>
      </w:r>
      <w:r w:rsidRPr="004D1AAE">
        <w:rPr>
          <w:rStyle w:val="s2"/>
          <w:rFonts w:ascii="Arial" w:hAnsi="Arial" w:cs="Arial"/>
          <w:sz w:val="22"/>
          <w:szCs w:val="22"/>
        </w:rPr>
        <w:t>Personalised care and support planning</w:t>
      </w:r>
      <w:r w:rsidRPr="004D1AAE">
        <w:rPr>
          <w:rStyle w:val="s1"/>
          <w:rFonts w:ascii="Arial" w:hAnsi="Arial" w:cs="Arial"/>
          <w:sz w:val="22"/>
          <w:szCs w:val="22"/>
        </w:rPr>
        <w:t xml:space="preserve">. Available at: </w:t>
      </w:r>
      <w:hyperlink r:id="rId8" w:history="1">
        <w:r w:rsidR="00EF4869" w:rsidRPr="004D1AAE">
          <w:rPr>
            <w:rStyle w:val="Hyperlink"/>
            <w:rFonts w:ascii="Arial" w:hAnsi="Arial" w:cs="Arial"/>
            <w:sz w:val="22"/>
            <w:szCs w:val="22"/>
          </w:rPr>
          <w:t>https://www.gov.uk/government/publications/personalised-care-and-support-planning</w:t>
        </w:r>
      </w:hyperlink>
      <w:r w:rsidR="00EF4869" w:rsidRPr="004D1AAE">
        <w:rPr>
          <w:rStyle w:val="s1"/>
          <w:rFonts w:ascii="Arial" w:hAnsi="Arial" w:cs="Arial"/>
          <w:sz w:val="22"/>
          <w:szCs w:val="22"/>
        </w:rPr>
        <w:t xml:space="preserve"> </w:t>
      </w:r>
      <w:r w:rsidRPr="004D1AAE">
        <w:rPr>
          <w:rStyle w:val="s1"/>
          <w:rFonts w:ascii="Arial" w:hAnsi="Arial" w:cs="Arial"/>
          <w:sz w:val="22"/>
          <w:szCs w:val="22"/>
        </w:rPr>
        <w:t xml:space="preserve"> (Accessed</w:t>
      </w:r>
      <w:r w:rsidR="006E45B6" w:rsidRPr="004D1AAE">
        <w:rPr>
          <w:rStyle w:val="s1"/>
          <w:rFonts w:ascii="Arial" w:hAnsi="Arial" w:cs="Arial"/>
          <w:sz w:val="22"/>
          <w:szCs w:val="22"/>
        </w:rPr>
        <w:t xml:space="preserve">: </w:t>
      </w:r>
      <w:r w:rsidR="00EF4869" w:rsidRPr="004D1AAE">
        <w:rPr>
          <w:rStyle w:val="s1"/>
          <w:rFonts w:ascii="Arial" w:hAnsi="Arial" w:cs="Arial"/>
          <w:sz w:val="22"/>
          <w:szCs w:val="22"/>
        </w:rPr>
        <w:t>19.03.2026</w:t>
      </w:r>
      <w:r w:rsidRPr="004D1AAE">
        <w:rPr>
          <w:rStyle w:val="s1"/>
          <w:rFonts w:ascii="Arial" w:hAnsi="Arial" w:cs="Arial"/>
          <w:sz w:val="22"/>
          <w:szCs w:val="22"/>
        </w:rPr>
        <w:t>).</w:t>
      </w:r>
    </w:p>
    <w:p w14:paraId="651FA124" w14:textId="77777777" w:rsidR="00EF4869" w:rsidRPr="004D1AAE" w:rsidRDefault="00EF4869">
      <w:pPr>
        <w:pStyle w:val="p1"/>
        <w:rPr>
          <w:rStyle w:val="s1"/>
          <w:rFonts w:ascii="Arial" w:hAnsi="Arial" w:cs="Arial"/>
          <w:sz w:val="22"/>
          <w:szCs w:val="22"/>
        </w:rPr>
      </w:pPr>
    </w:p>
    <w:p w14:paraId="0913363A" w14:textId="55B94E46" w:rsidR="00247C7E" w:rsidRPr="004D1AAE" w:rsidRDefault="00247C7E">
      <w:pPr>
        <w:pStyle w:val="p1"/>
        <w:rPr>
          <w:rFonts w:ascii="Arial" w:hAnsi="Arial" w:cs="Arial"/>
          <w:sz w:val="22"/>
          <w:szCs w:val="22"/>
        </w:rPr>
      </w:pPr>
      <w:r w:rsidRPr="004D1AAE">
        <w:rPr>
          <w:rStyle w:val="s1"/>
          <w:rFonts w:ascii="Arial" w:hAnsi="Arial" w:cs="Arial"/>
          <w:sz w:val="22"/>
          <w:szCs w:val="22"/>
        </w:rPr>
        <w:t xml:space="preserve">NHS England (2024) </w:t>
      </w:r>
      <w:r w:rsidRPr="004D1AAE">
        <w:rPr>
          <w:rStyle w:val="s2"/>
          <w:rFonts w:ascii="Arial" w:hAnsi="Arial" w:cs="Arial"/>
          <w:sz w:val="22"/>
          <w:szCs w:val="22"/>
        </w:rPr>
        <w:t>Enhanced Health in Care Homes</w:t>
      </w:r>
      <w:r w:rsidRPr="004D1AAE">
        <w:rPr>
          <w:rStyle w:val="s1"/>
          <w:rFonts w:ascii="Arial" w:hAnsi="Arial" w:cs="Arial"/>
          <w:sz w:val="22"/>
          <w:szCs w:val="22"/>
        </w:rPr>
        <w:t xml:space="preserve">. Available at: </w:t>
      </w:r>
      <w:hyperlink r:id="rId9" w:history="1">
        <w:r w:rsidR="00445D0F" w:rsidRPr="004D1AAE">
          <w:rPr>
            <w:rStyle w:val="Hyperlink"/>
            <w:rFonts w:ascii="Arial" w:hAnsi="Arial" w:cs="Arial"/>
            <w:sz w:val="22"/>
            <w:szCs w:val="22"/>
          </w:rPr>
          <w:t>https://www.england.nhs.uk/gp/investment/gp-contract/transition-between-covid-19-care-home-support-and-the-enhanced-health-in-care-homes-service-in-the-network-contract-des/</w:t>
        </w:r>
      </w:hyperlink>
      <w:r w:rsidR="00445D0F" w:rsidRPr="004D1AAE">
        <w:rPr>
          <w:rStyle w:val="s1"/>
          <w:rFonts w:ascii="Arial" w:hAnsi="Arial" w:cs="Arial"/>
          <w:sz w:val="22"/>
          <w:szCs w:val="22"/>
        </w:rPr>
        <w:t xml:space="preserve"> </w:t>
      </w:r>
      <w:r w:rsidRPr="004D1AAE">
        <w:rPr>
          <w:rStyle w:val="s1"/>
          <w:rFonts w:ascii="Arial" w:hAnsi="Arial" w:cs="Arial"/>
          <w:sz w:val="22"/>
          <w:szCs w:val="22"/>
        </w:rPr>
        <w:t>(Accessed:</w:t>
      </w:r>
      <w:r w:rsidR="006E45B6" w:rsidRPr="004D1AAE">
        <w:rPr>
          <w:rStyle w:val="s1"/>
          <w:rFonts w:ascii="Arial" w:hAnsi="Arial" w:cs="Arial"/>
          <w:sz w:val="22"/>
          <w:szCs w:val="22"/>
        </w:rPr>
        <w:t xml:space="preserve"> </w:t>
      </w:r>
      <w:r w:rsidR="00445D0F" w:rsidRPr="004D1AAE">
        <w:rPr>
          <w:rStyle w:val="s1"/>
          <w:rFonts w:ascii="Arial" w:hAnsi="Arial" w:cs="Arial"/>
          <w:sz w:val="22"/>
          <w:szCs w:val="22"/>
        </w:rPr>
        <w:t>21.03.2026</w:t>
      </w:r>
      <w:r w:rsidRPr="004D1AAE">
        <w:rPr>
          <w:rStyle w:val="s1"/>
          <w:rFonts w:ascii="Arial" w:hAnsi="Arial" w:cs="Arial"/>
          <w:sz w:val="22"/>
          <w:szCs w:val="22"/>
        </w:rPr>
        <w:t xml:space="preserve"> ).</w:t>
      </w:r>
    </w:p>
    <w:p w14:paraId="41140159" w14:textId="77777777" w:rsidR="00247C7E" w:rsidRPr="004D1AAE" w:rsidRDefault="00247C7E">
      <w:pPr>
        <w:pStyle w:val="p2"/>
        <w:rPr>
          <w:rFonts w:ascii="Arial" w:hAnsi="Arial" w:cs="Arial"/>
          <w:sz w:val="22"/>
          <w:szCs w:val="22"/>
        </w:rPr>
      </w:pPr>
    </w:p>
    <w:p w14:paraId="72794A8B" w14:textId="7893B5FB" w:rsidR="00247C7E" w:rsidRPr="004D1AAE" w:rsidRDefault="00247C7E" w:rsidP="006E45B6">
      <w:pPr>
        <w:pStyle w:val="p1"/>
        <w:rPr>
          <w:rStyle w:val="s1"/>
          <w:rFonts w:ascii="Arial" w:hAnsi="Arial" w:cs="Arial"/>
          <w:sz w:val="22"/>
          <w:szCs w:val="22"/>
        </w:rPr>
      </w:pPr>
      <w:r w:rsidRPr="004D1AAE">
        <w:rPr>
          <w:rStyle w:val="s1"/>
          <w:rFonts w:ascii="Arial" w:hAnsi="Arial" w:cs="Arial"/>
          <w:sz w:val="22"/>
          <w:szCs w:val="22"/>
        </w:rPr>
        <w:t xml:space="preserve">NHS (2024) </w:t>
      </w:r>
      <w:r w:rsidRPr="004D1AAE">
        <w:rPr>
          <w:rStyle w:val="s2"/>
          <w:rFonts w:ascii="Arial" w:hAnsi="Arial" w:cs="Arial"/>
          <w:sz w:val="22"/>
          <w:szCs w:val="22"/>
        </w:rPr>
        <w:t>Care homes</w:t>
      </w:r>
      <w:r w:rsidRPr="004D1AAE">
        <w:rPr>
          <w:rStyle w:val="s1"/>
          <w:rFonts w:ascii="Arial" w:hAnsi="Arial" w:cs="Arial"/>
          <w:sz w:val="22"/>
          <w:szCs w:val="22"/>
        </w:rPr>
        <w:t xml:space="preserve">. Available at: </w:t>
      </w:r>
      <w:hyperlink r:id="rId10" w:history="1">
        <w:r w:rsidR="00D14597" w:rsidRPr="004D1AAE">
          <w:rPr>
            <w:rStyle w:val="Hyperlink"/>
            <w:rFonts w:ascii="Arial" w:hAnsi="Arial" w:cs="Arial"/>
            <w:sz w:val="22"/>
            <w:szCs w:val="22"/>
          </w:rPr>
          <w:t>https://www.nhs.uk/conditions/social-care-and-support-services/care-homes/</w:t>
        </w:r>
      </w:hyperlink>
      <w:r w:rsidR="00D14597" w:rsidRPr="004D1AAE">
        <w:rPr>
          <w:rStyle w:val="s1"/>
          <w:rFonts w:ascii="Arial" w:hAnsi="Arial" w:cs="Arial"/>
          <w:sz w:val="22"/>
          <w:szCs w:val="22"/>
        </w:rPr>
        <w:t xml:space="preserve"> </w:t>
      </w:r>
      <w:r w:rsidRPr="004D1AAE">
        <w:rPr>
          <w:rStyle w:val="s1"/>
          <w:rFonts w:ascii="Arial" w:hAnsi="Arial" w:cs="Arial"/>
          <w:sz w:val="22"/>
          <w:szCs w:val="22"/>
        </w:rPr>
        <w:t xml:space="preserve">(Accessed: </w:t>
      </w:r>
      <w:r w:rsidR="006E45B6" w:rsidRPr="004D1AAE">
        <w:rPr>
          <w:rStyle w:val="s1"/>
          <w:rFonts w:ascii="Arial" w:hAnsi="Arial" w:cs="Arial"/>
          <w:sz w:val="22"/>
          <w:szCs w:val="22"/>
        </w:rPr>
        <w:t>25.03.2026).</w:t>
      </w:r>
    </w:p>
    <w:p w14:paraId="33EEAB73" w14:textId="77777777" w:rsidR="0048373D" w:rsidRPr="004D1AAE" w:rsidRDefault="0048373D" w:rsidP="006E45B6">
      <w:pPr>
        <w:pStyle w:val="p1"/>
        <w:rPr>
          <w:rFonts w:ascii="Arial" w:hAnsi="Arial" w:cs="Arial"/>
          <w:sz w:val="22"/>
          <w:szCs w:val="22"/>
        </w:rPr>
      </w:pPr>
    </w:p>
    <w:p w14:paraId="322DA517" w14:textId="4ED1D00F" w:rsidR="00247C7E" w:rsidRPr="004D1AAE" w:rsidRDefault="00247C7E">
      <w:pPr>
        <w:pStyle w:val="p1"/>
        <w:rPr>
          <w:rFonts w:ascii="Arial" w:hAnsi="Arial" w:cs="Arial"/>
          <w:sz w:val="22"/>
          <w:szCs w:val="22"/>
        </w:rPr>
      </w:pPr>
      <w:r w:rsidRPr="004D1AAE">
        <w:rPr>
          <w:rStyle w:val="s1"/>
          <w:rFonts w:ascii="Arial" w:hAnsi="Arial" w:cs="Arial"/>
          <w:sz w:val="22"/>
          <w:szCs w:val="22"/>
        </w:rPr>
        <w:t xml:space="preserve">Age UK (2024) </w:t>
      </w:r>
      <w:r w:rsidRPr="004D1AAE">
        <w:rPr>
          <w:rStyle w:val="s2"/>
          <w:rFonts w:ascii="Arial" w:hAnsi="Arial" w:cs="Arial"/>
          <w:sz w:val="22"/>
          <w:szCs w:val="22"/>
        </w:rPr>
        <w:t>Paying for care and support</w:t>
      </w:r>
      <w:r w:rsidRPr="004D1AAE">
        <w:rPr>
          <w:rStyle w:val="s1"/>
          <w:rFonts w:ascii="Arial" w:hAnsi="Arial" w:cs="Arial"/>
          <w:sz w:val="22"/>
          <w:szCs w:val="22"/>
        </w:rPr>
        <w:t xml:space="preserve">. Available at: </w:t>
      </w:r>
      <w:hyperlink r:id="rId11" w:history="1">
        <w:r w:rsidR="00364B26" w:rsidRPr="004D1AAE">
          <w:rPr>
            <w:rStyle w:val="Hyperlink"/>
            <w:rFonts w:ascii="Arial" w:hAnsi="Arial" w:cs="Arial"/>
            <w:sz w:val="22"/>
            <w:szCs w:val="22"/>
          </w:rPr>
          <w:t>https://www.ageuk.org.uk/information-advice/care/paying-for-care/</w:t>
        </w:r>
      </w:hyperlink>
      <w:r w:rsidR="00364B26" w:rsidRPr="004D1AAE">
        <w:rPr>
          <w:rStyle w:val="s1"/>
          <w:rFonts w:ascii="Arial" w:hAnsi="Arial" w:cs="Arial"/>
          <w:sz w:val="22"/>
          <w:szCs w:val="22"/>
        </w:rPr>
        <w:t xml:space="preserve"> </w:t>
      </w:r>
      <w:r w:rsidRPr="004D1AAE">
        <w:rPr>
          <w:rStyle w:val="s1"/>
          <w:rFonts w:ascii="Arial" w:hAnsi="Arial" w:cs="Arial"/>
          <w:sz w:val="22"/>
          <w:szCs w:val="22"/>
        </w:rPr>
        <w:t xml:space="preserve">(Accessed: </w:t>
      </w:r>
      <w:r w:rsidR="00364B26" w:rsidRPr="004D1AAE">
        <w:rPr>
          <w:rStyle w:val="s1"/>
          <w:rFonts w:ascii="Arial" w:hAnsi="Arial" w:cs="Arial"/>
          <w:sz w:val="22"/>
          <w:szCs w:val="22"/>
        </w:rPr>
        <w:t>27.03.2026</w:t>
      </w:r>
      <w:r w:rsidRPr="004D1AAE">
        <w:rPr>
          <w:rStyle w:val="s1"/>
          <w:rFonts w:ascii="Arial" w:hAnsi="Arial" w:cs="Arial"/>
          <w:sz w:val="22"/>
          <w:szCs w:val="22"/>
        </w:rPr>
        <w:t>).</w:t>
      </w:r>
    </w:p>
    <w:p w14:paraId="1C234118" w14:textId="77777777" w:rsidR="00247C7E" w:rsidRPr="004D1AAE" w:rsidRDefault="00247C7E">
      <w:pPr>
        <w:pStyle w:val="p2"/>
        <w:rPr>
          <w:rFonts w:ascii="Arial" w:hAnsi="Arial" w:cs="Arial"/>
          <w:sz w:val="22"/>
          <w:szCs w:val="22"/>
        </w:rPr>
      </w:pPr>
    </w:p>
    <w:p w14:paraId="395618B6" w14:textId="6D824830" w:rsidR="00247C7E" w:rsidRPr="004D1AAE" w:rsidRDefault="00247C7E">
      <w:pPr>
        <w:pStyle w:val="p1"/>
        <w:rPr>
          <w:rStyle w:val="s1"/>
          <w:rFonts w:ascii="Arial" w:hAnsi="Arial" w:cs="Arial"/>
          <w:sz w:val="22"/>
          <w:szCs w:val="22"/>
        </w:rPr>
      </w:pPr>
      <w:r w:rsidRPr="004D1AAE">
        <w:rPr>
          <w:rStyle w:val="s1"/>
          <w:rFonts w:ascii="Arial" w:hAnsi="Arial" w:cs="Arial"/>
          <w:sz w:val="22"/>
          <w:szCs w:val="22"/>
        </w:rPr>
        <w:t xml:space="preserve">Skills for Care (2024) </w:t>
      </w:r>
      <w:r w:rsidRPr="004D1AAE">
        <w:rPr>
          <w:rStyle w:val="s2"/>
          <w:rFonts w:ascii="Arial" w:hAnsi="Arial" w:cs="Arial"/>
          <w:sz w:val="22"/>
          <w:szCs w:val="22"/>
        </w:rPr>
        <w:t>Person-centred care</w:t>
      </w:r>
      <w:r w:rsidRPr="004D1AAE">
        <w:rPr>
          <w:rStyle w:val="s1"/>
          <w:rFonts w:ascii="Arial" w:hAnsi="Arial" w:cs="Arial"/>
          <w:sz w:val="22"/>
          <w:szCs w:val="22"/>
        </w:rPr>
        <w:t xml:space="preserve">. Available at: </w:t>
      </w:r>
      <w:hyperlink r:id="rId12" w:history="1">
        <w:r w:rsidR="00364B26" w:rsidRPr="004D1AAE">
          <w:rPr>
            <w:rStyle w:val="Hyperlink"/>
            <w:rFonts w:ascii="Arial" w:hAnsi="Arial" w:cs="Arial"/>
            <w:sz w:val="22"/>
            <w:szCs w:val="22"/>
          </w:rPr>
          <w:t>https://www.skillsforcare.org.uk/resources/documents/Support-for-leaders-and-managers/Person-centred-care.aspx</w:t>
        </w:r>
      </w:hyperlink>
      <w:r w:rsidR="00364B26" w:rsidRPr="004D1AAE">
        <w:rPr>
          <w:rStyle w:val="s1"/>
          <w:rFonts w:ascii="Arial" w:hAnsi="Arial" w:cs="Arial"/>
          <w:sz w:val="22"/>
          <w:szCs w:val="22"/>
        </w:rPr>
        <w:t xml:space="preserve"> </w:t>
      </w:r>
      <w:r w:rsidRPr="004D1AAE">
        <w:rPr>
          <w:rStyle w:val="s1"/>
          <w:rFonts w:ascii="Arial" w:hAnsi="Arial" w:cs="Arial"/>
          <w:sz w:val="22"/>
          <w:szCs w:val="22"/>
        </w:rPr>
        <w:t xml:space="preserve"> (Accessed: </w:t>
      </w:r>
      <w:r w:rsidR="00364B26" w:rsidRPr="004D1AAE">
        <w:rPr>
          <w:rStyle w:val="s1"/>
          <w:rFonts w:ascii="Arial" w:hAnsi="Arial" w:cs="Arial"/>
          <w:sz w:val="22"/>
          <w:szCs w:val="22"/>
        </w:rPr>
        <w:t>28</w:t>
      </w:r>
      <w:r w:rsidR="00E94F84" w:rsidRPr="004D1AAE">
        <w:rPr>
          <w:rStyle w:val="s1"/>
          <w:rFonts w:ascii="Arial" w:hAnsi="Arial" w:cs="Arial"/>
          <w:sz w:val="22"/>
          <w:szCs w:val="22"/>
        </w:rPr>
        <w:t>.03.2026</w:t>
      </w:r>
      <w:r w:rsidRPr="004D1AAE">
        <w:rPr>
          <w:rStyle w:val="s1"/>
          <w:rFonts w:ascii="Arial" w:hAnsi="Arial" w:cs="Arial"/>
          <w:sz w:val="22"/>
          <w:szCs w:val="22"/>
        </w:rPr>
        <w:t>).</w:t>
      </w:r>
    </w:p>
    <w:p w14:paraId="6789610F" w14:textId="77777777" w:rsidR="002341E6" w:rsidRPr="004D1AAE" w:rsidRDefault="002341E6">
      <w:pPr>
        <w:pStyle w:val="p1"/>
        <w:rPr>
          <w:rStyle w:val="s1"/>
          <w:rFonts w:ascii="Arial" w:hAnsi="Arial" w:cs="Arial"/>
          <w:sz w:val="22"/>
          <w:szCs w:val="22"/>
        </w:rPr>
      </w:pPr>
    </w:p>
    <w:p w14:paraId="3C155A7B" w14:textId="4B734112" w:rsidR="00652F65" w:rsidRPr="004D1AAE" w:rsidRDefault="00C668B0" w:rsidP="00B83D3E">
      <w:pPr>
        <w:pStyle w:val="p1"/>
        <w:rPr>
          <w:rStyle w:val="s1"/>
          <w:rFonts w:ascii="Arial" w:hAnsi="Arial" w:cs="Arial"/>
          <w:sz w:val="22"/>
          <w:szCs w:val="22"/>
        </w:rPr>
      </w:pPr>
      <w:r w:rsidRPr="004D1AAE">
        <w:rPr>
          <w:rStyle w:val="s1"/>
          <w:rFonts w:ascii="Arial" w:hAnsi="Arial" w:cs="Arial"/>
          <w:sz w:val="22"/>
          <w:szCs w:val="22"/>
        </w:rPr>
        <w:t xml:space="preserve">NHS England (2024) </w:t>
      </w:r>
      <w:r w:rsidRPr="004D1AAE">
        <w:rPr>
          <w:rStyle w:val="s2"/>
          <w:rFonts w:ascii="Arial" w:hAnsi="Arial" w:cs="Arial"/>
          <w:sz w:val="22"/>
          <w:szCs w:val="22"/>
        </w:rPr>
        <w:t>Personalised care</w:t>
      </w:r>
      <w:r w:rsidRPr="004D1AAE">
        <w:rPr>
          <w:rStyle w:val="s1"/>
          <w:rFonts w:ascii="Arial" w:hAnsi="Arial" w:cs="Arial"/>
          <w:sz w:val="22"/>
          <w:szCs w:val="22"/>
        </w:rPr>
        <w:t xml:space="preserve">. Available at: </w:t>
      </w:r>
      <w:hyperlink r:id="rId13" w:history="1">
        <w:r w:rsidR="005204A8" w:rsidRPr="004D1AAE">
          <w:rPr>
            <w:rStyle w:val="Hyperlink"/>
            <w:rFonts w:ascii="Arial" w:hAnsi="Arial" w:cs="Arial"/>
            <w:sz w:val="22"/>
            <w:szCs w:val="22"/>
          </w:rPr>
          <w:t>https://www.england.nhs.uk/personalisedcare/</w:t>
        </w:r>
      </w:hyperlink>
      <w:r w:rsidR="005204A8" w:rsidRPr="004D1AAE">
        <w:rPr>
          <w:rStyle w:val="s1"/>
          <w:rFonts w:ascii="Arial" w:hAnsi="Arial" w:cs="Arial"/>
          <w:sz w:val="22"/>
          <w:szCs w:val="22"/>
        </w:rPr>
        <w:t xml:space="preserve"> (</w:t>
      </w:r>
      <w:r w:rsidRPr="004D1AAE">
        <w:rPr>
          <w:rStyle w:val="s1"/>
          <w:rFonts w:ascii="Arial" w:hAnsi="Arial" w:cs="Arial"/>
          <w:sz w:val="22"/>
          <w:szCs w:val="22"/>
        </w:rPr>
        <w:t>Accessed:</w:t>
      </w:r>
      <w:r w:rsidR="0022196D" w:rsidRPr="004D1AAE">
        <w:rPr>
          <w:rStyle w:val="s1"/>
          <w:rFonts w:ascii="Arial" w:hAnsi="Arial" w:cs="Arial"/>
          <w:sz w:val="22"/>
          <w:szCs w:val="22"/>
        </w:rPr>
        <w:t xml:space="preserve"> 28.03.2026</w:t>
      </w:r>
      <w:r w:rsidRPr="004D1AAE">
        <w:rPr>
          <w:rStyle w:val="s1"/>
          <w:rFonts w:ascii="Arial" w:hAnsi="Arial" w:cs="Arial"/>
          <w:sz w:val="22"/>
          <w:szCs w:val="22"/>
        </w:rPr>
        <w:t>).</w:t>
      </w:r>
    </w:p>
    <w:p w14:paraId="4912BDAA" w14:textId="215EB5A1" w:rsidR="000C4444" w:rsidRPr="004D1AAE" w:rsidRDefault="000C4444" w:rsidP="00B83D3E">
      <w:pPr>
        <w:pStyle w:val="p1"/>
        <w:rPr>
          <w:rStyle w:val="s1"/>
          <w:rFonts w:ascii="Arial" w:hAnsi="Arial" w:cs="Arial"/>
          <w:sz w:val="22"/>
          <w:szCs w:val="22"/>
        </w:rPr>
      </w:pPr>
    </w:p>
    <w:p w14:paraId="1C9A1E1B" w14:textId="4A9066F0" w:rsidR="00C06FCF" w:rsidRPr="004D1AAE" w:rsidRDefault="00AB7B18" w:rsidP="00B83D3E">
      <w:pPr>
        <w:pStyle w:val="p1"/>
        <w:rPr>
          <w:rStyle w:val="s1"/>
          <w:rFonts w:ascii="Arial" w:hAnsi="Arial" w:cs="Arial"/>
        </w:rPr>
      </w:pPr>
      <w:r w:rsidRPr="004D1AAE">
        <w:rPr>
          <w:rFonts w:ascii="Arial" w:eastAsiaTheme="minorHAnsi" w:hAnsi="Arial" w:cs="Arial"/>
          <w:kern w:val="2"/>
          <w:lang w:eastAsia="en-US"/>
          <w14:ligatures w14:val="standardContextual"/>
        </w:rPr>
        <w:t xml:space="preserve">The Health </w:t>
      </w:r>
      <w:r w:rsidR="005F2509" w:rsidRPr="004D1AAE">
        <w:rPr>
          <w:rFonts w:ascii="Arial" w:eastAsiaTheme="minorHAnsi" w:hAnsi="Arial" w:cs="Arial"/>
          <w:kern w:val="2"/>
          <w:lang w:eastAsia="en-US"/>
          <w14:ligatures w14:val="standardContextual"/>
        </w:rPr>
        <w:t>Foundation (</w:t>
      </w:r>
      <w:r w:rsidR="00802771" w:rsidRPr="004D1AAE">
        <w:rPr>
          <w:rFonts w:ascii="Arial" w:eastAsiaTheme="minorHAnsi" w:hAnsi="Arial" w:cs="Arial"/>
          <w:kern w:val="2"/>
          <w:lang w:eastAsia="en-US"/>
          <w14:ligatures w14:val="standardContextual"/>
        </w:rPr>
        <w:t>2016)</w:t>
      </w:r>
      <w:r w:rsidR="00A00CDF" w:rsidRPr="004D1AAE">
        <w:rPr>
          <w:rFonts w:ascii="Arial" w:eastAsiaTheme="minorHAnsi" w:hAnsi="Arial" w:cs="Arial"/>
          <w:kern w:val="2"/>
          <w:lang w:eastAsia="en-US"/>
          <w14:ligatures w14:val="standardContextual"/>
        </w:rPr>
        <w:t xml:space="preserve"> P</w:t>
      </w:r>
      <w:r w:rsidR="00F02CB9" w:rsidRPr="004D1AAE">
        <w:rPr>
          <w:rFonts w:ascii="Arial" w:eastAsiaTheme="minorHAnsi" w:hAnsi="Arial" w:cs="Arial"/>
          <w:kern w:val="2"/>
          <w:lang w:eastAsia="en-US"/>
          <w14:ligatures w14:val="standardContextual"/>
        </w:rPr>
        <w:t>CC</w:t>
      </w:r>
      <w:r w:rsidR="00E21D93" w:rsidRPr="004D1AAE">
        <w:rPr>
          <w:rFonts w:ascii="Arial" w:eastAsiaTheme="minorHAnsi" w:hAnsi="Arial" w:cs="Arial"/>
          <w:kern w:val="2"/>
          <w:lang w:eastAsia="en-US"/>
          <w14:ligatures w14:val="standardContextual"/>
        </w:rPr>
        <w:t>.</w:t>
      </w:r>
      <w:r w:rsidR="00F02CB9" w:rsidRPr="004D1AAE">
        <w:rPr>
          <w:rFonts w:ascii="Arial" w:eastAsiaTheme="minorHAnsi" w:hAnsi="Arial" w:cs="Arial"/>
          <w:kern w:val="2"/>
          <w:lang w:eastAsia="en-US"/>
          <w14:ligatures w14:val="standardContextual"/>
        </w:rPr>
        <w:t xml:space="preserve"> Available at: </w:t>
      </w:r>
      <w:hyperlink r:id="rId14" w:history="1">
        <w:r w:rsidR="000C4444" w:rsidRPr="004D1AAE">
          <w:rPr>
            <w:rFonts w:ascii="Arial" w:eastAsiaTheme="minorHAnsi" w:hAnsi="Arial" w:cs="Arial"/>
            <w:color w:val="0000FF"/>
            <w:kern w:val="2"/>
            <w:u w:val="single"/>
            <w:lang w:eastAsia="en-US"/>
            <w14:ligatures w14:val="standardContextual"/>
          </w:rPr>
          <w:t>PersonCentredCareMadeSimple.pdf</w:t>
        </w:r>
      </w:hyperlink>
      <w:r w:rsidR="0030295D" w:rsidRPr="004D1AAE">
        <w:rPr>
          <w:rFonts w:ascii="Arial" w:eastAsiaTheme="minorHAnsi" w:hAnsi="Arial" w:cs="Arial"/>
          <w:kern w:val="2"/>
          <w:lang w:eastAsia="en-US"/>
          <w14:ligatures w14:val="standardContextual"/>
        </w:rPr>
        <w:t xml:space="preserve"> </w:t>
      </w:r>
      <w:r w:rsidR="00D11493" w:rsidRPr="004D1AAE">
        <w:rPr>
          <w:rFonts w:ascii="Arial" w:eastAsiaTheme="minorHAnsi" w:hAnsi="Arial" w:cs="Arial"/>
          <w:kern w:val="2"/>
          <w:lang w:eastAsia="en-US"/>
          <w14:ligatures w14:val="standardContextual"/>
        </w:rPr>
        <w:t>(Accessed: 28.03.2026).</w:t>
      </w:r>
    </w:p>
    <w:p w14:paraId="108B5B32" w14:textId="77777777" w:rsidR="00C06FCF" w:rsidRPr="004D1AAE" w:rsidRDefault="00C06FCF" w:rsidP="00B83D3E">
      <w:pPr>
        <w:pStyle w:val="p1"/>
        <w:rPr>
          <w:rStyle w:val="s1"/>
          <w:rFonts w:ascii="Arial" w:hAnsi="Arial" w:cs="Arial"/>
        </w:rPr>
      </w:pPr>
    </w:p>
    <w:p w14:paraId="5358C013" w14:textId="77777777" w:rsidR="00652F65" w:rsidRPr="004D1AAE" w:rsidRDefault="00652F65" w:rsidP="00B83D3E">
      <w:pPr>
        <w:pStyle w:val="p1"/>
        <w:rPr>
          <w:rFonts w:ascii="Arial" w:hAnsi="Arial" w:cs="Arial"/>
        </w:rPr>
      </w:pPr>
    </w:p>
    <w:sectPr w:rsidR="00652F65" w:rsidRPr="004D1AAE" w:rsidSect="000E363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52B03"/>
    <w:multiLevelType w:val="hybridMultilevel"/>
    <w:tmpl w:val="A68E2DA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423999"/>
    <w:multiLevelType w:val="hybridMultilevel"/>
    <w:tmpl w:val="E564BA2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0905EC"/>
    <w:multiLevelType w:val="hybridMultilevel"/>
    <w:tmpl w:val="C3B4826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C81AC7"/>
    <w:multiLevelType w:val="hybridMultilevel"/>
    <w:tmpl w:val="0102F5E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3E56C5"/>
    <w:multiLevelType w:val="hybridMultilevel"/>
    <w:tmpl w:val="0CCC5F5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ECF51A6"/>
    <w:multiLevelType w:val="hybridMultilevel"/>
    <w:tmpl w:val="450C6E9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0D16DD"/>
    <w:multiLevelType w:val="hybridMultilevel"/>
    <w:tmpl w:val="5E96FB8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6277F0F"/>
    <w:multiLevelType w:val="hybridMultilevel"/>
    <w:tmpl w:val="54409C4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312E4D"/>
    <w:multiLevelType w:val="hybridMultilevel"/>
    <w:tmpl w:val="E59AEA1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7857462"/>
    <w:multiLevelType w:val="hybridMultilevel"/>
    <w:tmpl w:val="3AA2D82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E259A3"/>
    <w:multiLevelType w:val="hybridMultilevel"/>
    <w:tmpl w:val="F9D279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B9B353C"/>
    <w:multiLevelType w:val="hybridMultilevel"/>
    <w:tmpl w:val="0FD6D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524394378">
    <w:abstractNumId w:val="1"/>
  </w:num>
  <w:num w:numId="2" w16cid:durableId="537276084">
    <w:abstractNumId w:val="9"/>
  </w:num>
  <w:num w:numId="3" w16cid:durableId="754522167">
    <w:abstractNumId w:val="0"/>
  </w:num>
  <w:num w:numId="4" w16cid:durableId="1973319449">
    <w:abstractNumId w:val="5"/>
  </w:num>
  <w:num w:numId="5" w16cid:durableId="1164737754">
    <w:abstractNumId w:val="11"/>
  </w:num>
  <w:num w:numId="6" w16cid:durableId="1124469604">
    <w:abstractNumId w:val="2"/>
  </w:num>
  <w:num w:numId="7" w16cid:durableId="1843616601">
    <w:abstractNumId w:val="4"/>
  </w:num>
  <w:num w:numId="8" w16cid:durableId="1666057474">
    <w:abstractNumId w:val="3"/>
  </w:num>
  <w:num w:numId="9" w16cid:durableId="1056396516">
    <w:abstractNumId w:val="10"/>
  </w:num>
  <w:num w:numId="10" w16cid:durableId="297106588">
    <w:abstractNumId w:val="7"/>
  </w:num>
  <w:num w:numId="11" w16cid:durableId="754128529">
    <w:abstractNumId w:val="8"/>
  </w:num>
  <w:num w:numId="12" w16cid:durableId="12202410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3F7"/>
    <w:rsid w:val="00003DF6"/>
    <w:rsid w:val="00031509"/>
    <w:rsid w:val="000321E6"/>
    <w:rsid w:val="00035A14"/>
    <w:rsid w:val="0003612F"/>
    <w:rsid w:val="00062005"/>
    <w:rsid w:val="0007695F"/>
    <w:rsid w:val="00082D8A"/>
    <w:rsid w:val="000A2186"/>
    <w:rsid w:val="000A218A"/>
    <w:rsid w:val="000A4C3E"/>
    <w:rsid w:val="000B24A1"/>
    <w:rsid w:val="000B5EAA"/>
    <w:rsid w:val="000C4444"/>
    <w:rsid w:val="000D4398"/>
    <w:rsid w:val="000E363E"/>
    <w:rsid w:val="000E7839"/>
    <w:rsid w:val="00107462"/>
    <w:rsid w:val="00117209"/>
    <w:rsid w:val="0012008B"/>
    <w:rsid w:val="00120721"/>
    <w:rsid w:val="00130F49"/>
    <w:rsid w:val="0013125D"/>
    <w:rsid w:val="00131F67"/>
    <w:rsid w:val="00145368"/>
    <w:rsid w:val="0015445B"/>
    <w:rsid w:val="00167AB8"/>
    <w:rsid w:val="00183983"/>
    <w:rsid w:val="001947D6"/>
    <w:rsid w:val="001950B5"/>
    <w:rsid w:val="00197D71"/>
    <w:rsid w:val="001A6CC5"/>
    <w:rsid w:val="001A7325"/>
    <w:rsid w:val="001C7F72"/>
    <w:rsid w:val="001D6DCE"/>
    <w:rsid w:val="001E4062"/>
    <w:rsid w:val="001F0DC6"/>
    <w:rsid w:val="001F23CA"/>
    <w:rsid w:val="002015B8"/>
    <w:rsid w:val="002156FC"/>
    <w:rsid w:val="0022196D"/>
    <w:rsid w:val="002225A7"/>
    <w:rsid w:val="002341E6"/>
    <w:rsid w:val="00236378"/>
    <w:rsid w:val="002365C3"/>
    <w:rsid w:val="00236F8C"/>
    <w:rsid w:val="00237A11"/>
    <w:rsid w:val="00242858"/>
    <w:rsid w:val="00245E16"/>
    <w:rsid w:val="00247C7E"/>
    <w:rsid w:val="00250FC8"/>
    <w:rsid w:val="002658CD"/>
    <w:rsid w:val="00267929"/>
    <w:rsid w:val="0029644A"/>
    <w:rsid w:val="002A2C05"/>
    <w:rsid w:val="002C7B8F"/>
    <w:rsid w:val="002E2F3A"/>
    <w:rsid w:val="002F2C24"/>
    <w:rsid w:val="002F3F41"/>
    <w:rsid w:val="00301A60"/>
    <w:rsid w:val="0030295D"/>
    <w:rsid w:val="00310EBE"/>
    <w:rsid w:val="003241BD"/>
    <w:rsid w:val="0032601F"/>
    <w:rsid w:val="003322F5"/>
    <w:rsid w:val="003353F7"/>
    <w:rsid w:val="003460BD"/>
    <w:rsid w:val="0035172E"/>
    <w:rsid w:val="00364B26"/>
    <w:rsid w:val="00373350"/>
    <w:rsid w:val="00373B0D"/>
    <w:rsid w:val="003756B5"/>
    <w:rsid w:val="0038164D"/>
    <w:rsid w:val="003823EC"/>
    <w:rsid w:val="00396531"/>
    <w:rsid w:val="003B49CE"/>
    <w:rsid w:val="003C6ABA"/>
    <w:rsid w:val="003E2207"/>
    <w:rsid w:val="003F1085"/>
    <w:rsid w:val="004009B8"/>
    <w:rsid w:val="00423A23"/>
    <w:rsid w:val="00445D0F"/>
    <w:rsid w:val="00454576"/>
    <w:rsid w:val="00474343"/>
    <w:rsid w:val="00476547"/>
    <w:rsid w:val="0048373D"/>
    <w:rsid w:val="004838DF"/>
    <w:rsid w:val="00494389"/>
    <w:rsid w:val="0049660D"/>
    <w:rsid w:val="004A530B"/>
    <w:rsid w:val="004C396B"/>
    <w:rsid w:val="004C500E"/>
    <w:rsid w:val="004C5C08"/>
    <w:rsid w:val="004D1AAE"/>
    <w:rsid w:val="004D5A49"/>
    <w:rsid w:val="004E5E45"/>
    <w:rsid w:val="00500B3C"/>
    <w:rsid w:val="005204A8"/>
    <w:rsid w:val="0055141D"/>
    <w:rsid w:val="00555E1E"/>
    <w:rsid w:val="00573D25"/>
    <w:rsid w:val="005843AE"/>
    <w:rsid w:val="0059768B"/>
    <w:rsid w:val="005A0DCB"/>
    <w:rsid w:val="005B3686"/>
    <w:rsid w:val="005D6936"/>
    <w:rsid w:val="005F0D10"/>
    <w:rsid w:val="005F2509"/>
    <w:rsid w:val="005F741C"/>
    <w:rsid w:val="00626327"/>
    <w:rsid w:val="006317F4"/>
    <w:rsid w:val="0063374C"/>
    <w:rsid w:val="00633E5D"/>
    <w:rsid w:val="00644A14"/>
    <w:rsid w:val="00652F65"/>
    <w:rsid w:val="00667823"/>
    <w:rsid w:val="00693C04"/>
    <w:rsid w:val="00694AF0"/>
    <w:rsid w:val="00695623"/>
    <w:rsid w:val="006B1F14"/>
    <w:rsid w:val="006B6C33"/>
    <w:rsid w:val="006D72A5"/>
    <w:rsid w:val="006E409F"/>
    <w:rsid w:val="006E45B6"/>
    <w:rsid w:val="006F1ADF"/>
    <w:rsid w:val="00710282"/>
    <w:rsid w:val="00730358"/>
    <w:rsid w:val="00734092"/>
    <w:rsid w:val="00735ACB"/>
    <w:rsid w:val="007643C4"/>
    <w:rsid w:val="00771D5B"/>
    <w:rsid w:val="007726F5"/>
    <w:rsid w:val="007869F2"/>
    <w:rsid w:val="00795599"/>
    <w:rsid w:val="007A5594"/>
    <w:rsid w:val="007B744D"/>
    <w:rsid w:val="007D2978"/>
    <w:rsid w:val="007D508F"/>
    <w:rsid w:val="007F79D7"/>
    <w:rsid w:val="0080249C"/>
    <w:rsid w:val="00802771"/>
    <w:rsid w:val="00820FAC"/>
    <w:rsid w:val="00825C60"/>
    <w:rsid w:val="0083425F"/>
    <w:rsid w:val="00851B3D"/>
    <w:rsid w:val="008544A1"/>
    <w:rsid w:val="0085518F"/>
    <w:rsid w:val="00893385"/>
    <w:rsid w:val="008A5695"/>
    <w:rsid w:val="008A583B"/>
    <w:rsid w:val="008A71EB"/>
    <w:rsid w:val="008B6A2C"/>
    <w:rsid w:val="008C0734"/>
    <w:rsid w:val="008D5331"/>
    <w:rsid w:val="008E0944"/>
    <w:rsid w:val="008F0CF4"/>
    <w:rsid w:val="0090714C"/>
    <w:rsid w:val="00911D12"/>
    <w:rsid w:val="00924E13"/>
    <w:rsid w:val="0092727F"/>
    <w:rsid w:val="00953CD3"/>
    <w:rsid w:val="00962A80"/>
    <w:rsid w:val="00964341"/>
    <w:rsid w:val="009670D5"/>
    <w:rsid w:val="00981962"/>
    <w:rsid w:val="00983311"/>
    <w:rsid w:val="00986D3C"/>
    <w:rsid w:val="00994A2A"/>
    <w:rsid w:val="009A4766"/>
    <w:rsid w:val="009B3999"/>
    <w:rsid w:val="009B3B21"/>
    <w:rsid w:val="009B5106"/>
    <w:rsid w:val="009C1488"/>
    <w:rsid w:val="009C5C05"/>
    <w:rsid w:val="009D1FF5"/>
    <w:rsid w:val="009D4DC1"/>
    <w:rsid w:val="009D68EC"/>
    <w:rsid w:val="009E1EFD"/>
    <w:rsid w:val="009E32A5"/>
    <w:rsid w:val="009E44DF"/>
    <w:rsid w:val="009E66EB"/>
    <w:rsid w:val="009F246B"/>
    <w:rsid w:val="009F30D3"/>
    <w:rsid w:val="00A00CDF"/>
    <w:rsid w:val="00A16920"/>
    <w:rsid w:val="00A228D4"/>
    <w:rsid w:val="00A331E2"/>
    <w:rsid w:val="00A444C4"/>
    <w:rsid w:val="00A62A7B"/>
    <w:rsid w:val="00A63599"/>
    <w:rsid w:val="00A63E7E"/>
    <w:rsid w:val="00A77216"/>
    <w:rsid w:val="00A86841"/>
    <w:rsid w:val="00A97C44"/>
    <w:rsid w:val="00AA261C"/>
    <w:rsid w:val="00AA521A"/>
    <w:rsid w:val="00AB7B18"/>
    <w:rsid w:val="00AB7F75"/>
    <w:rsid w:val="00AC2309"/>
    <w:rsid w:val="00AC2793"/>
    <w:rsid w:val="00AC7E12"/>
    <w:rsid w:val="00AE4E45"/>
    <w:rsid w:val="00AE7F0E"/>
    <w:rsid w:val="00B2557E"/>
    <w:rsid w:val="00B470DF"/>
    <w:rsid w:val="00B83D3E"/>
    <w:rsid w:val="00B87A1A"/>
    <w:rsid w:val="00B92516"/>
    <w:rsid w:val="00BA7E6C"/>
    <w:rsid w:val="00BB3C90"/>
    <w:rsid w:val="00BC6DA5"/>
    <w:rsid w:val="00BF23AB"/>
    <w:rsid w:val="00C03B3F"/>
    <w:rsid w:val="00C06FCF"/>
    <w:rsid w:val="00C113CF"/>
    <w:rsid w:val="00C16C93"/>
    <w:rsid w:val="00C30EF3"/>
    <w:rsid w:val="00C31CB2"/>
    <w:rsid w:val="00C358D1"/>
    <w:rsid w:val="00C51184"/>
    <w:rsid w:val="00C60DAE"/>
    <w:rsid w:val="00C63CE5"/>
    <w:rsid w:val="00C668B0"/>
    <w:rsid w:val="00C8162B"/>
    <w:rsid w:val="00C92AEE"/>
    <w:rsid w:val="00CE2915"/>
    <w:rsid w:val="00CF04D8"/>
    <w:rsid w:val="00CF1F7C"/>
    <w:rsid w:val="00D11493"/>
    <w:rsid w:val="00D14597"/>
    <w:rsid w:val="00D3203D"/>
    <w:rsid w:val="00D33772"/>
    <w:rsid w:val="00D751EC"/>
    <w:rsid w:val="00D802D7"/>
    <w:rsid w:val="00DB012A"/>
    <w:rsid w:val="00DB43FE"/>
    <w:rsid w:val="00DB5E08"/>
    <w:rsid w:val="00DB76D1"/>
    <w:rsid w:val="00DC3366"/>
    <w:rsid w:val="00DE01CF"/>
    <w:rsid w:val="00E02B86"/>
    <w:rsid w:val="00E13512"/>
    <w:rsid w:val="00E21D93"/>
    <w:rsid w:val="00E3339B"/>
    <w:rsid w:val="00E5395C"/>
    <w:rsid w:val="00E74C1F"/>
    <w:rsid w:val="00E75D65"/>
    <w:rsid w:val="00E76B06"/>
    <w:rsid w:val="00E94F84"/>
    <w:rsid w:val="00EC10C6"/>
    <w:rsid w:val="00EC6506"/>
    <w:rsid w:val="00ED567A"/>
    <w:rsid w:val="00ED6B4B"/>
    <w:rsid w:val="00EE0039"/>
    <w:rsid w:val="00EE4090"/>
    <w:rsid w:val="00EF40A5"/>
    <w:rsid w:val="00EF4869"/>
    <w:rsid w:val="00F02CB9"/>
    <w:rsid w:val="00F10DB8"/>
    <w:rsid w:val="00F11AE8"/>
    <w:rsid w:val="00F20EDA"/>
    <w:rsid w:val="00F24DE4"/>
    <w:rsid w:val="00F4664B"/>
    <w:rsid w:val="00F5402E"/>
    <w:rsid w:val="00FA65D2"/>
    <w:rsid w:val="00FC7572"/>
    <w:rsid w:val="00FE094F"/>
    <w:rsid w:val="00FE1D76"/>
    <w:rsid w:val="00FE403A"/>
    <w:rsid w:val="00FE47EE"/>
    <w:rsid w:val="00FF40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28C48"/>
  <w15:chartTrackingRefBased/>
  <w15:docId w15:val="{D08B4FEB-7555-44C6-B6F1-A076CC3BF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53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53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53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53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53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53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53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53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53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3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53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53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53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53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53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53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53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53F7"/>
    <w:rPr>
      <w:rFonts w:eastAsiaTheme="majorEastAsia" w:cstheme="majorBidi"/>
      <w:color w:val="272727" w:themeColor="text1" w:themeTint="D8"/>
    </w:rPr>
  </w:style>
  <w:style w:type="paragraph" w:styleId="Title">
    <w:name w:val="Title"/>
    <w:basedOn w:val="Normal"/>
    <w:next w:val="Normal"/>
    <w:link w:val="TitleChar"/>
    <w:uiPriority w:val="10"/>
    <w:qFormat/>
    <w:rsid w:val="003353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53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53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53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53F7"/>
    <w:pPr>
      <w:spacing w:before="160"/>
      <w:jc w:val="center"/>
    </w:pPr>
    <w:rPr>
      <w:i/>
      <w:iCs/>
      <w:color w:val="404040" w:themeColor="text1" w:themeTint="BF"/>
    </w:rPr>
  </w:style>
  <w:style w:type="character" w:customStyle="1" w:styleId="QuoteChar">
    <w:name w:val="Quote Char"/>
    <w:basedOn w:val="DefaultParagraphFont"/>
    <w:link w:val="Quote"/>
    <w:uiPriority w:val="29"/>
    <w:rsid w:val="003353F7"/>
    <w:rPr>
      <w:i/>
      <w:iCs/>
      <w:color w:val="404040" w:themeColor="text1" w:themeTint="BF"/>
    </w:rPr>
  </w:style>
  <w:style w:type="paragraph" w:styleId="ListParagraph">
    <w:name w:val="List Paragraph"/>
    <w:basedOn w:val="Normal"/>
    <w:uiPriority w:val="34"/>
    <w:qFormat/>
    <w:rsid w:val="003353F7"/>
    <w:pPr>
      <w:ind w:left="720"/>
      <w:contextualSpacing/>
    </w:pPr>
  </w:style>
  <w:style w:type="character" w:styleId="IntenseEmphasis">
    <w:name w:val="Intense Emphasis"/>
    <w:basedOn w:val="DefaultParagraphFont"/>
    <w:uiPriority w:val="21"/>
    <w:qFormat/>
    <w:rsid w:val="003353F7"/>
    <w:rPr>
      <w:i/>
      <w:iCs/>
      <w:color w:val="0F4761" w:themeColor="accent1" w:themeShade="BF"/>
    </w:rPr>
  </w:style>
  <w:style w:type="paragraph" w:styleId="IntenseQuote">
    <w:name w:val="Intense Quote"/>
    <w:basedOn w:val="Normal"/>
    <w:next w:val="Normal"/>
    <w:link w:val="IntenseQuoteChar"/>
    <w:uiPriority w:val="30"/>
    <w:qFormat/>
    <w:rsid w:val="003353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53F7"/>
    <w:rPr>
      <w:i/>
      <w:iCs/>
      <w:color w:val="0F4761" w:themeColor="accent1" w:themeShade="BF"/>
    </w:rPr>
  </w:style>
  <w:style w:type="character" w:styleId="IntenseReference">
    <w:name w:val="Intense Reference"/>
    <w:basedOn w:val="DefaultParagraphFont"/>
    <w:uiPriority w:val="32"/>
    <w:qFormat/>
    <w:rsid w:val="003353F7"/>
    <w:rPr>
      <w:b/>
      <w:bCs/>
      <w:smallCaps/>
      <w:color w:val="0F4761" w:themeColor="accent1" w:themeShade="BF"/>
      <w:spacing w:val="5"/>
    </w:rPr>
  </w:style>
  <w:style w:type="paragraph" w:styleId="NoSpacing">
    <w:name w:val="No Spacing"/>
    <w:link w:val="NoSpacingChar"/>
    <w:uiPriority w:val="1"/>
    <w:qFormat/>
    <w:rsid w:val="000E363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E363E"/>
    <w:rPr>
      <w:rFonts w:eastAsiaTheme="minorEastAsia"/>
      <w:kern w:val="0"/>
      <w:sz w:val="22"/>
      <w:szCs w:val="22"/>
      <w:lang w:eastAsia="en-GB"/>
      <w14:ligatures w14:val="none"/>
    </w:rPr>
  </w:style>
  <w:style w:type="paragraph" w:customStyle="1" w:styleId="p1">
    <w:name w:val="p1"/>
    <w:basedOn w:val="Normal"/>
    <w:rsid w:val="003B49CE"/>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3B49CE"/>
  </w:style>
  <w:style w:type="character" w:customStyle="1" w:styleId="s2">
    <w:name w:val="s2"/>
    <w:basedOn w:val="DefaultParagraphFont"/>
    <w:rsid w:val="00A77216"/>
  </w:style>
  <w:style w:type="paragraph" w:customStyle="1" w:styleId="p2">
    <w:name w:val="p2"/>
    <w:basedOn w:val="Normal"/>
    <w:rsid w:val="00A77216"/>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Hyperlink">
    <w:name w:val="Hyperlink"/>
    <w:basedOn w:val="DefaultParagraphFont"/>
    <w:uiPriority w:val="99"/>
    <w:unhideWhenUsed/>
    <w:rsid w:val="0085518F"/>
    <w:rPr>
      <w:color w:val="467886" w:themeColor="hyperlink"/>
      <w:u w:val="single"/>
    </w:rPr>
  </w:style>
  <w:style w:type="character" w:styleId="UnresolvedMention">
    <w:name w:val="Unresolved Mention"/>
    <w:basedOn w:val="DefaultParagraphFont"/>
    <w:uiPriority w:val="99"/>
    <w:semiHidden/>
    <w:unhideWhenUsed/>
    <w:rsid w:val="008551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ersonalised-care-and-support-planning" TargetMode="External"/><Relationship Id="rId13" Type="http://schemas.openxmlformats.org/officeDocument/2006/relationships/hyperlink" Target="https://www.england.nhs.uk/personalisedcare/" TargetMode="External"/><Relationship Id="rId3" Type="http://schemas.openxmlformats.org/officeDocument/2006/relationships/styles" Target="styles.xml"/><Relationship Id="rId7" Type="http://schemas.openxmlformats.org/officeDocument/2006/relationships/hyperlink" Target="https://www.cqc.org.uk/guidance-regulation/providers/assessment/single-assessment-framework/responsive/person-centred-care" TargetMode="External"/><Relationship Id="rId12" Type="http://schemas.openxmlformats.org/officeDocument/2006/relationships/hyperlink" Target="https://www.skillsforcare.org.uk/resources/documents/Support-for-leaders-and-managers/Person-centred-care.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ageuk.org.uk/information-advice/care/paying-for-car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nhs.uk/conditions/social-care-and-support-services/care-homes/" TargetMode="External"/><Relationship Id="rId4" Type="http://schemas.openxmlformats.org/officeDocument/2006/relationships/settings" Target="settings.xml"/><Relationship Id="rId9" Type="http://schemas.openxmlformats.org/officeDocument/2006/relationships/hyperlink" Target="https://www.england.nhs.uk/gp/investment/gp-contract/transition-between-covid-19-care-home-support-and-the-enhanced-health-in-care-homes-service-in-the-network-contract-des/" TargetMode="External"/><Relationship Id="rId14" Type="http://schemas.openxmlformats.org/officeDocument/2006/relationships/hyperlink" Target="https://www.health.org.uk/sites/default/files/PersonCentredCareMadeSimple.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4990DED349D4D5FB529823780601EDA"/>
        <w:category>
          <w:name w:val="General"/>
          <w:gallery w:val="placeholder"/>
        </w:category>
        <w:types>
          <w:type w:val="bbPlcHdr"/>
        </w:types>
        <w:behaviors>
          <w:behavior w:val="content"/>
        </w:behaviors>
        <w:guid w:val="{EBDB5DE8-F6BB-4B95-8CC8-BC66FB1AE81C}"/>
      </w:docPartPr>
      <w:docPartBody>
        <w:p w:rsidR="003F5C3B" w:rsidRDefault="00C64747" w:rsidP="00C64747">
          <w:pPr>
            <w:pStyle w:val="44990DED349D4D5FB529823780601EDA"/>
          </w:pPr>
          <w:r>
            <w:rPr>
              <w:rFonts w:asciiTheme="majorHAnsi" w:hAnsiTheme="majorHAnsi"/>
              <w:color w:val="FFFFFF" w:themeColor="background1"/>
              <w:sz w:val="96"/>
              <w:szCs w:val="96"/>
            </w:rPr>
            <w:t>[Document title]</w:t>
          </w:r>
        </w:p>
      </w:docPartBody>
    </w:docPart>
    <w:docPart>
      <w:docPartPr>
        <w:name w:val="463D4379153649E28F2564BE0777DC54"/>
        <w:category>
          <w:name w:val="General"/>
          <w:gallery w:val="placeholder"/>
        </w:category>
        <w:types>
          <w:type w:val="bbPlcHdr"/>
        </w:types>
        <w:behaviors>
          <w:behavior w:val="content"/>
        </w:behaviors>
        <w:guid w:val="{7B799A5B-69D6-4740-88BA-43057B95A8D0}"/>
      </w:docPartPr>
      <w:docPartBody>
        <w:p w:rsidR="003F5C3B" w:rsidRDefault="00C64747" w:rsidP="00C64747">
          <w:pPr>
            <w:pStyle w:val="463D4379153649E28F2564BE0777DC54"/>
          </w:pPr>
          <w:r>
            <w:rPr>
              <w:color w:val="FFFFFF" w:themeColor="background1"/>
            </w:rPr>
            <w:t>[Author name]</w:t>
          </w:r>
        </w:p>
      </w:docPartBody>
    </w:docPart>
    <w:docPart>
      <w:docPartPr>
        <w:name w:val="D2E612125FD14FC5B2DE0FDBABBCA55F"/>
        <w:category>
          <w:name w:val="General"/>
          <w:gallery w:val="placeholder"/>
        </w:category>
        <w:types>
          <w:type w:val="bbPlcHdr"/>
        </w:types>
        <w:behaviors>
          <w:behavior w:val="content"/>
        </w:behaviors>
        <w:guid w:val="{000AC867-8435-4AC1-AEFA-394F0870310E}"/>
      </w:docPartPr>
      <w:docPartBody>
        <w:p w:rsidR="003F5C3B" w:rsidRDefault="00C64747">
          <w:pPr>
            <w:pStyle w:val="D2E612125FD14FC5B2DE0FDBABBCA55F"/>
          </w:pPr>
          <w:r>
            <w:rPr>
              <w:color w:val="FFFFFF" w:themeColor="background1"/>
            </w:rPr>
            <w:t>[Date]</w:t>
          </w:r>
        </w:p>
      </w:docPartBody>
    </w:docPart>
    <w:docPart>
      <w:docPartPr>
        <w:name w:val="F969C3FDBCAB49179ECB727091CD7141"/>
        <w:category>
          <w:name w:val="General"/>
          <w:gallery w:val="placeholder"/>
        </w:category>
        <w:types>
          <w:type w:val="bbPlcHdr"/>
        </w:types>
        <w:behaviors>
          <w:behavior w:val="content"/>
        </w:behaviors>
        <w:guid w:val="{AB7E21AD-1D52-4472-815E-0AFD4D7DB4B4}"/>
      </w:docPartPr>
      <w:docPartBody>
        <w:p w:rsidR="003F5C3B" w:rsidRDefault="00C64747">
          <w:pPr>
            <w:pStyle w:val="F969C3FDBCAB49179ECB727091CD7141"/>
          </w:pPr>
          <w:r>
            <w:rPr>
              <w:color w:val="FFFFFF" w:themeColor="background1"/>
            </w:rPr>
            <w:t>[Course title]</w:t>
          </w:r>
        </w:p>
      </w:docPartBody>
    </w:docPart>
    <w:docPart>
      <w:docPartPr>
        <w:name w:val="E3C3D5A915534E0E8CC0DA27B3888372"/>
        <w:category>
          <w:name w:val="General"/>
          <w:gallery w:val="placeholder"/>
        </w:category>
        <w:types>
          <w:type w:val="bbPlcHdr"/>
        </w:types>
        <w:behaviors>
          <w:behavior w:val="content"/>
        </w:behaviors>
        <w:guid w:val="{9CF5A053-8CC1-4E13-AE21-887BCB4EFBAE}"/>
      </w:docPartPr>
      <w:docPartBody>
        <w:p w:rsidR="003F5C3B" w:rsidRDefault="00C64747">
          <w:pPr>
            <w:pStyle w:val="E3C3D5A915534E0E8CC0DA27B3888372"/>
          </w:pPr>
          <w:r>
            <w:rPr>
              <w:color w:val="FFFFFF" w:themeColor="background1"/>
              <w:sz w:val="32"/>
              <w:szCs w:val="32"/>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747"/>
    <w:rsid w:val="003241BD"/>
    <w:rsid w:val="003F5C3B"/>
    <w:rsid w:val="00AE7F0E"/>
    <w:rsid w:val="00C2189A"/>
    <w:rsid w:val="00C64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4990DED349D4D5FB529823780601EDA">
    <w:name w:val="44990DED349D4D5FB529823780601EDA"/>
    <w:rsid w:val="00C64747"/>
  </w:style>
  <w:style w:type="paragraph" w:customStyle="1" w:styleId="463D4379153649E28F2564BE0777DC54">
    <w:name w:val="463D4379153649E28F2564BE0777DC54"/>
    <w:rsid w:val="00C64747"/>
  </w:style>
  <w:style w:type="paragraph" w:customStyle="1" w:styleId="D2E612125FD14FC5B2DE0FDBABBCA55F">
    <w:name w:val="D2E612125FD14FC5B2DE0FDBABBCA55F"/>
  </w:style>
  <w:style w:type="paragraph" w:customStyle="1" w:styleId="F969C3FDBCAB49179ECB727091CD7141">
    <w:name w:val="F969C3FDBCAB49179ECB727091CD7141"/>
  </w:style>
  <w:style w:type="paragraph" w:customStyle="1" w:styleId="E3C3D5A915534E0E8CC0DA27B3888372">
    <w:name w:val="E3C3D5A915534E0E8CC0DA27B38883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2026-03-29T00:00:00</PublishDate>
  <Abstract>Submission Date: </Abstract>
  <CompanyAddress/>
  <CompanyPhone/>
  <CompanyFax/>
  <CompanyEmail>2427007</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1</Pages>
  <Words>2449</Words>
  <Characters>13965</Characters>
  <Application>Microsoft Office Word</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Person-centred care and partnership working in an older peoples care home</vt:lpstr>
    </vt:vector>
  </TitlesOfParts>
  <Company/>
  <LinksUpToDate>false</LinksUpToDate>
  <CharactersWithSpaces>16382</CharactersWithSpaces>
  <SharedDoc>false</SharedDoc>
  <HLinks>
    <vt:vector size="48" baseType="variant">
      <vt:variant>
        <vt:i4>1048656</vt:i4>
      </vt:variant>
      <vt:variant>
        <vt:i4>21</vt:i4>
      </vt:variant>
      <vt:variant>
        <vt:i4>0</vt:i4>
      </vt:variant>
      <vt:variant>
        <vt:i4>5</vt:i4>
      </vt:variant>
      <vt:variant>
        <vt:lpwstr>https://www.health.org.uk/sites/default/files/PersonCentredCareMadeSimple.pdf</vt:lpwstr>
      </vt:variant>
      <vt:variant>
        <vt:lpwstr/>
      </vt:variant>
      <vt:variant>
        <vt:i4>1638407</vt:i4>
      </vt:variant>
      <vt:variant>
        <vt:i4>18</vt:i4>
      </vt:variant>
      <vt:variant>
        <vt:i4>0</vt:i4>
      </vt:variant>
      <vt:variant>
        <vt:i4>5</vt:i4>
      </vt:variant>
      <vt:variant>
        <vt:lpwstr>https://www.england.nhs.uk/personalisedcare/</vt:lpwstr>
      </vt:variant>
      <vt:variant>
        <vt:lpwstr/>
      </vt:variant>
      <vt:variant>
        <vt:i4>3407997</vt:i4>
      </vt:variant>
      <vt:variant>
        <vt:i4>15</vt:i4>
      </vt:variant>
      <vt:variant>
        <vt:i4>0</vt:i4>
      </vt:variant>
      <vt:variant>
        <vt:i4>5</vt:i4>
      </vt:variant>
      <vt:variant>
        <vt:lpwstr>https://www.skillsforcare.org.uk/resources/documents/Support-for-leaders-and-managers/Person-centred-care.aspx</vt:lpwstr>
      </vt:variant>
      <vt:variant>
        <vt:lpwstr/>
      </vt:variant>
      <vt:variant>
        <vt:i4>720923</vt:i4>
      </vt:variant>
      <vt:variant>
        <vt:i4>12</vt:i4>
      </vt:variant>
      <vt:variant>
        <vt:i4>0</vt:i4>
      </vt:variant>
      <vt:variant>
        <vt:i4>5</vt:i4>
      </vt:variant>
      <vt:variant>
        <vt:lpwstr>https://www.ageuk.org.uk/information-advice/care/paying-for-care/</vt:lpwstr>
      </vt:variant>
      <vt:variant>
        <vt:lpwstr/>
      </vt:variant>
      <vt:variant>
        <vt:i4>8126577</vt:i4>
      </vt:variant>
      <vt:variant>
        <vt:i4>9</vt:i4>
      </vt:variant>
      <vt:variant>
        <vt:i4>0</vt:i4>
      </vt:variant>
      <vt:variant>
        <vt:i4>5</vt:i4>
      </vt:variant>
      <vt:variant>
        <vt:lpwstr>https://www.nhs.uk/conditions/social-care-and-support-services/care-homes/</vt:lpwstr>
      </vt:variant>
      <vt:variant>
        <vt:lpwstr/>
      </vt:variant>
      <vt:variant>
        <vt:i4>4390980</vt:i4>
      </vt:variant>
      <vt:variant>
        <vt:i4>6</vt:i4>
      </vt:variant>
      <vt:variant>
        <vt:i4>0</vt:i4>
      </vt:variant>
      <vt:variant>
        <vt:i4>5</vt:i4>
      </vt:variant>
      <vt:variant>
        <vt:lpwstr>https://www.england.nhs.uk/gp/investment/gp-contract/transition-between-covid-19-care-home-support-and-the-enhanced-health-in-care-homes-service-in-the-network-contract-des/</vt:lpwstr>
      </vt:variant>
      <vt:variant>
        <vt:lpwstr/>
      </vt:variant>
      <vt:variant>
        <vt:i4>1703937</vt:i4>
      </vt:variant>
      <vt:variant>
        <vt:i4>3</vt:i4>
      </vt:variant>
      <vt:variant>
        <vt:i4>0</vt:i4>
      </vt:variant>
      <vt:variant>
        <vt:i4>5</vt:i4>
      </vt:variant>
      <vt:variant>
        <vt:lpwstr>https://www.gov.uk/government/publications/personalised-care-and-support-planning</vt:lpwstr>
      </vt:variant>
      <vt:variant>
        <vt:lpwstr/>
      </vt:variant>
      <vt:variant>
        <vt:i4>2162804</vt:i4>
      </vt:variant>
      <vt:variant>
        <vt:i4>0</vt:i4>
      </vt:variant>
      <vt:variant>
        <vt:i4>0</vt:i4>
      </vt:variant>
      <vt:variant>
        <vt:i4>5</vt:i4>
      </vt:variant>
      <vt:variant>
        <vt:lpwstr>https://www.cqc.org.uk/guidance-regulation/providers/assessment/single-assessment-framework/responsive/person-centred-care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Person-Centred Care and Partnership Working in An Older Peoples Care Home</dc:title>
  <dc:subject>BMHP5016</dc:subject>
  <dc:creator>Ameera Akhtar 2427007</dc:creator>
  <cp:keywords/>
  <dc:description/>
  <cp:lastModifiedBy>Ameera A</cp:lastModifiedBy>
  <cp:revision>128</cp:revision>
  <dcterms:created xsi:type="dcterms:W3CDTF">2026-03-29T15:48:00Z</dcterms:created>
  <dcterms:modified xsi:type="dcterms:W3CDTF">2026-03-29T02:02:00Z</dcterms:modified>
  <cp:category>Lecturer: Aishat Bakhre         Internal Verifier: Dr Mark Gallagher-Read</cp:category>
</cp:coreProperties>
</file>