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66CA8" w14:textId="2876C7EB" w:rsidR="00876850" w:rsidRPr="00177A82" w:rsidRDefault="00876850" w:rsidP="004A68BC">
      <w:pPr>
        <w:spacing w:line="360" w:lineRule="auto"/>
        <w:rPr>
          <w:sz w:val="28"/>
          <w:szCs w:val="28"/>
        </w:rPr>
      </w:pPr>
      <w:r w:rsidRPr="00177A82">
        <w:rPr>
          <w:sz w:val="28"/>
          <w:szCs w:val="28"/>
        </w:rPr>
        <w:t>Carmarthen Business School</w:t>
      </w:r>
    </w:p>
    <w:p w14:paraId="7D7D23D8" w14:textId="5B1F3739" w:rsidR="00D51F7A" w:rsidRPr="00177A82" w:rsidRDefault="0034557A" w:rsidP="004A68BC">
      <w:pPr>
        <w:spacing w:line="360" w:lineRule="auto"/>
        <w:rPr>
          <w:sz w:val="28"/>
          <w:szCs w:val="28"/>
        </w:rPr>
      </w:pPr>
      <w:r w:rsidRPr="00177A82">
        <w:rPr>
          <w:sz w:val="28"/>
          <w:szCs w:val="28"/>
        </w:rPr>
        <w:t>Global Business Challenges Assessment One</w:t>
      </w:r>
      <w:r w:rsidR="00331618" w:rsidRPr="00177A82">
        <w:rPr>
          <w:sz w:val="28"/>
          <w:szCs w:val="28"/>
        </w:rPr>
        <w:t xml:space="preserve"> (BMSP4001)</w:t>
      </w:r>
      <w:r w:rsidR="00331618" w:rsidRPr="00177A82">
        <w:rPr>
          <w:sz w:val="28"/>
          <w:szCs w:val="28"/>
        </w:rPr>
        <w:br/>
        <w:t>Lecturer: Anthony Burns</w:t>
      </w:r>
    </w:p>
    <w:p w14:paraId="23E971F8" w14:textId="4DC5F0DD" w:rsidR="0034557A" w:rsidRPr="00177A82" w:rsidRDefault="0034557A" w:rsidP="004A68BC">
      <w:pPr>
        <w:spacing w:line="360" w:lineRule="auto"/>
      </w:pPr>
    </w:p>
    <w:p w14:paraId="3DB629D9" w14:textId="21B5AA1C" w:rsidR="0034557A" w:rsidRPr="00177A82" w:rsidRDefault="0034557A" w:rsidP="004A68BC">
      <w:pPr>
        <w:spacing w:line="360" w:lineRule="auto"/>
        <w:rPr>
          <w:sz w:val="28"/>
          <w:szCs w:val="28"/>
        </w:rPr>
      </w:pPr>
      <w:r w:rsidRPr="00177A82">
        <w:rPr>
          <w:sz w:val="28"/>
          <w:szCs w:val="28"/>
        </w:rPr>
        <w:t>Terrorism Effects on Tourism Industry in the UK</w:t>
      </w:r>
    </w:p>
    <w:p w14:paraId="514BB85B" w14:textId="60EC6023" w:rsidR="00876850" w:rsidRDefault="00876850" w:rsidP="004A68BC">
      <w:pPr>
        <w:spacing w:line="360" w:lineRule="auto"/>
      </w:pPr>
    </w:p>
    <w:p w14:paraId="6730F9D3" w14:textId="5CED0F0F" w:rsidR="00876850" w:rsidRDefault="00876850" w:rsidP="004A68BC">
      <w:pPr>
        <w:spacing w:line="360" w:lineRule="auto"/>
      </w:pPr>
    </w:p>
    <w:p w14:paraId="0D679283" w14:textId="596C59D2" w:rsidR="00876850" w:rsidRDefault="00876850" w:rsidP="004A68BC">
      <w:pPr>
        <w:spacing w:line="360" w:lineRule="auto"/>
      </w:pPr>
    </w:p>
    <w:p w14:paraId="2CBEA9E7" w14:textId="2988C9E0" w:rsidR="00876850" w:rsidRDefault="00876850" w:rsidP="004A68BC">
      <w:pPr>
        <w:spacing w:line="360" w:lineRule="auto"/>
      </w:pPr>
    </w:p>
    <w:p w14:paraId="7FB570BC" w14:textId="6EB2DEBF" w:rsidR="00876850" w:rsidRDefault="00876850" w:rsidP="004A68BC">
      <w:pPr>
        <w:spacing w:line="360" w:lineRule="auto"/>
      </w:pPr>
    </w:p>
    <w:p w14:paraId="5F18285E" w14:textId="3CD1760A" w:rsidR="00876850" w:rsidRDefault="00876850" w:rsidP="004A68BC">
      <w:pPr>
        <w:spacing w:line="360" w:lineRule="auto"/>
      </w:pPr>
    </w:p>
    <w:p w14:paraId="4AAA39F2" w14:textId="7F7DCA5C" w:rsidR="00876850" w:rsidRDefault="00876850" w:rsidP="004A68BC">
      <w:pPr>
        <w:spacing w:line="360" w:lineRule="auto"/>
      </w:pPr>
    </w:p>
    <w:p w14:paraId="17C91646" w14:textId="18682FCF" w:rsidR="00876850" w:rsidRDefault="00876850" w:rsidP="004A68BC">
      <w:pPr>
        <w:spacing w:line="360" w:lineRule="auto"/>
      </w:pPr>
    </w:p>
    <w:p w14:paraId="6FFECA66" w14:textId="1CA79FB8" w:rsidR="00876850" w:rsidRDefault="00876850" w:rsidP="004A68BC">
      <w:pPr>
        <w:spacing w:line="360" w:lineRule="auto"/>
      </w:pPr>
    </w:p>
    <w:p w14:paraId="65A728A3" w14:textId="58CEEA67" w:rsidR="00876850" w:rsidRDefault="00876850" w:rsidP="004A68BC">
      <w:pPr>
        <w:spacing w:line="360" w:lineRule="auto"/>
      </w:pPr>
    </w:p>
    <w:p w14:paraId="15034E8F" w14:textId="3AE96EF5" w:rsidR="00876850" w:rsidRDefault="00876850" w:rsidP="004A68BC">
      <w:pPr>
        <w:spacing w:line="360" w:lineRule="auto"/>
      </w:pPr>
    </w:p>
    <w:p w14:paraId="285290E3" w14:textId="028D0CD1" w:rsidR="00876850" w:rsidRDefault="00876850" w:rsidP="004A68BC">
      <w:pPr>
        <w:spacing w:line="360" w:lineRule="auto"/>
      </w:pPr>
    </w:p>
    <w:p w14:paraId="783151D0" w14:textId="171C98FF" w:rsidR="00876850" w:rsidRDefault="00876850" w:rsidP="004A68BC">
      <w:pPr>
        <w:spacing w:line="360" w:lineRule="auto"/>
      </w:pPr>
    </w:p>
    <w:p w14:paraId="3F261F91" w14:textId="3495C89B" w:rsidR="00876850" w:rsidRDefault="00876850" w:rsidP="004A68BC">
      <w:pPr>
        <w:spacing w:line="360" w:lineRule="auto"/>
      </w:pPr>
    </w:p>
    <w:p w14:paraId="713DAE5C" w14:textId="6656E745" w:rsidR="00876850" w:rsidRDefault="00876850" w:rsidP="004A68BC">
      <w:pPr>
        <w:spacing w:line="360" w:lineRule="auto"/>
      </w:pPr>
    </w:p>
    <w:p w14:paraId="2EF338FB" w14:textId="43DDB2C6" w:rsidR="00876850" w:rsidRDefault="00876850" w:rsidP="004A68BC">
      <w:pPr>
        <w:spacing w:line="360" w:lineRule="auto"/>
      </w:pPr>
    </w:p>
    <w:p w14:paraId="2B203B9C" w14:textId="0E9B95CF" w:rsidR="00876850" w:rsidRDefault="00876850" w:rsidP="004A68BC">
      <w:pPr>
        <w:spacing w:line="360" w:lineRule="auto"/>
      </w:pPr>
    </w:p>
    <w:p w14:paraId="01CEDA47" w14:textId="7798927B" w:rsidR="00876850" w:rsidRDefault="00876850" w:rsidP="004A68BC">
      <w:pPr>
        <w:spacing w:line="360" w:lineRule="auto"/>
      </w:pPr>
    </w:p>
    <w:p w14:paraId="33387DD6" w14:textId="19403C9B" w:rsidR="00876850" w:rsidRDefault="00876850" w:rsidP="004A68BC">
      <w:pPr>
        <w:spacing w:line="360" w:lineRule="auto"/>
      </w:pPr>
    </w:p>
    <w:p w14:paraId="5061D32F" w14:textId="53EF99D9" w:rsidR="00876850" w:rsidRDefault="00876850" w:rsidP="004A68BC">
      <w:pPr>
        <w:spacing w:line="360" w:lineRule="auto"/>
      </w:pPr>
    </w:p>
    <w:p w14:paraId="29EE09A0" w14:textId="2BF41944" w:rsidR="00876850" w:rsidRDefault="00876850" w:rsidP="004A68BC">
      <w:pPr>
        <w:spacing w:line="360" w:lineRule="auto"/>
      </w:pPr>
    </w:p>
    <w:p w14:paraId="4E7A0CE2" w14:textId="3B4D295F" w:rsidR="00876850" w:rsidRDefault="00876850" w:rsidP="004A68BC">
      <w:pPr>
        <w:spacing w:line="360" w:lineRule="auto"/>
      </w:pPr>
    </w:p>
    <w:p w14:paraId="1A38F13D" w14:textId="158B6ED4" w:rsidR="00876850" w:rsidRDefault="00876850" w:rsidP="004A68BC">
      <w:pPr>
        <w:spacing w:line="360" w:lineRule="auto"/>
      </w:pPr>
    </w:p>
    <w:p w14:paraId="2127814D" w14:textId="039828FD" w:rsidR="00876850" w:rsidRDefault="00876850" w:rsidP="004A68BC">
      <w:pPr>
        <w:spacing w:line="360" w:lineRule="auto"/>
      </w:pPr>
    </w:p>
    <w:p w14:paraId="7F69265B" w14:textId="7FF176F4" w:rsidR="00876850" w:rsidRDefault="00876850" w:rsidP="004A68BC">
      <w:pPr>
        <w:spacing w:line="360" w:lineRule="auto"/>
      </w:pPr>
    </w:p>
    <w:p w14:paraId="6D6D5F41" w14:textId="17EC411E" w:rsidR="00876850" w:rsidRDefault="00876850" w:rsidP="004A68BC">
      <w:pPr>
        <w:spacing w:line="360" w:lineRule="auto"/>
      </w:pPr>
    </w:p>
    <w:p w14:paraId="2532E2B7" w14:textId="6E3C8407" w:rsidR="0034557A" w:rsidRPr="00CF641D" w:rsidRDefault="0034557A" w:rsidP="004A68BC">
      <w:pPr>
        <w:spacing w:line="360" w:lineRule="auto"/>
      </w:pPr>
    </w:p>
    <w:p w14:paraId="09A4F3F8" w14:textId="77777777" w:rsidR="004A68BC" w:rsidRPr="004A68BC" w:rsidRDefault="004A68BC" w:rsidP="004A68BC">
      <w:pPr>
        <w:spacing w:line="360" w:lineRule="auto"/>
        <w:textAlignment w:val="baseline"/>
        <w:rPr>
          <w:rFonts w:ascii="Segoe UI" w:hAnsi="Segoe UI" w:cs="Segoe UI"/>
          <w:sz w:val="18"/>
          <w:szCs w:val="18"/>
        </w:rPr>
      </w:pPr>
      <w:r w:rsidRPr="004A68BC">
        <w:rPr>
          <w:color w:val="000000"/>
        </w:rPr>
        <w:lastRenderedPageBreak/>
        <w:t>When we talk about terrorist attacks, 9/11 tends to come to mind first as opposed to the attacks that have happened closer to home. This article will discuss the impact that terrorism has had on tourism in the UK focusing on two of the major attacks that have taken place here namely the 7/7 Bombings and the attack on the Manchester Arena Ariana Grande concert in 2017. It has been argued that the increase of terrorism in the UK is due to the rise of terrorist groups in the world such as Al-Qaeda and ISIS (Deardon, 2020).  </w:t>
      </w:r>
    </w:p>
    <w:p w14:paraId="18301F54" w14:textId="77777777" w:rsidR="004A68BC" w:rsidRPr="004A68BC" w:rsidRDefault="004A68BC" w:rsidP="004A68BC">
      <w:pPr>
        <w:spacing w:line="360" w:lineRule="auto"/>
        <w:textAlignment w:val="baseline"/>
        <w:rPr>
          <w:rFonts w:ascii="Segoe UI" w:hAnsi="Segoe UI" w:cs="Segoe UI"/>
          <w:sz w:val="18"/>
          <w:szCs w:val="18"/>
        </w:rPr>
      </w:pPr>
      <w:r w:rsidRPr="004A68BC">
        <w:rPr>
          <w:color w:val="000000"/>
        </w:rPr>
        <w:t>  </w:t>
      </w:r>
    </w:p>
    <w:p w14:paraId="092E8FC4" w14:textId="77777777" w:rsidR="004A68BC" w:rsidRPr="004A68BC" w:rsidRDefault="004A68BC" w:rsidP="004A68BC">
      <w:pPr>
        <w:spacing w:line="360" w:lineRule="auto"/>
        <w:textAlignment w:val="baseline"/>
        <w:rPr>
          <w:rFonts w:ascii="Segoe UI" w:hAnsi="Segoe UI" w:cs="Segoe UI"/>
          <w:sz w:val="18"/>
          <w:szCs w:val="18"/>
        </w:rPr>
      </w:pPr>
      <w:r w:rsidRPr="004A68BC">
        <w:rPr>
          <w:color w:val="000000"/>
        </w:rPr>
        <w:t>An area which has suffered from a terrorist attack will almost inevitably suffer from a wide range of negative impacts including the effect on the victims of the attack, the people in the surrounding areas, the local economy, national economy and tourism to the affected area. The affect to business and how they reacted to the attacks will be looked at as well as the attendance to tourist attractions in the area following the attacks that took place. The economic benefit of tourism and the losses felt within the time frame which it took for it to return to previous levels will also be discussed. Usage of public transport in the years previous to and following the terrorist attacks will be studied to see if there was a direct negative impact on their usage. </w:t>
      </w:r>
    </w:p>
    <w:p w14:paraId="2D989DE5" w14:textId="77777777" w:rsidR="00F7754D" w:rsidRPr="00CF641D" w:rsidRDefault="00F7754D" w:rsidP="004A68BC">
      <w:pPr>
        <w:pStyle w:val="paragraph"/>
        <w:spacing w:before="0" w:beforeAutospacing="0" w:after="0" w:afterAutospacing="0" w:line="360" w:lineRule="auto"/>
        <w:textAlignment w:val="baseline"/>
      </w:pPr>
      <w:r w:rsidRPr="00CF641D">
        <w:rPr>
          <w:rStyle w:val="eop"/>
          <w:color w:val="000000"/>
        </w:rPr>
        <w:t> </w:t>
      </w:r>
    </w:p>
    <w:p w14:paraId="74E79D29" w14:textId="2FB126A3" w:rsidR="00F7754D" w:rsidRPr="00CF641D" w:rsidRDefault="00F7754D" w:rsidP="004A68BC">
      <w:pPr>
        <w:pStyle w:val="paragraph"/>
        <w:spacing w:before="0" w:beforeAutospacing="0" w:after="0" w:afterAutospacing="0" w:line="360" w:lineRule="auto"/>
        <w:textAlignment w:val="baseline"/>
      </w:pPr>
      <w:r w:rsidRPr="00CF641D">
        <w:rPr>
          <w:rStyle w:val="normaltextrun"/>
        </w:rPr>
        <w:t>Following the 7/7 bombings in London during 2005, there was a 12% drop in tourism (Maley, 2006). This drop in tourism will have had a massive negative impact on the local economy as for the first three weeks after the 7/7 bombings it was estimated that the UK tourism industry lost over £300 million (London Chamber of Commerce and Industry, 2005). The number of people killed during the attack was fifty-six (four of whom were the terrorists who carried out the attack) with seven hundred and seventy-five injured during the attack (Patel, 2012;</w:t>
      </w:r>
      <w:r w:rsidR="0028094A" w:rsidRPr="00CF641D">
        <w:t xml:space="preserve"> Rodgers </w:t>
      </w:r>
      <w:r w:rsidR="0028094A" w:rsidRPr="00CF641D">
        <w:rPr>
          <w:i/>
          <w:iCs/>
        </w:rPr>
        <w:t>et al</w:t>
      </w:r>
      <w:r w:rsidR="0028094A" w:rsidRPr="00CF641D">
        <w:t>.</w:t>
      </w:r>
      <w:r w:rsidRPr="00CF641D">
        <w:rPr>
          <w:rStyle w:val="normaltextrun"/>
        </w:rPr>
        <w:t>, 2015;</w:t>
      </w:r>
      <w:r w:rsidRPr="00CF641D">
        <w:rPr>
          <w:rStyle w:val="apple-converted-space"/>
        </w:rPr>
        <w:t> </w:t>
      </w:r>
      <w:r w:rsidRPr="00CF641D">
        <w:rPr>
          <w:rStyle w:val="normaltextrun"/>
          <w:color w:val="000000"/>
        </w:rPr>
        <w:t>Chukwu-</w:t>
      </w:r>
      <w:r w:rsidRPr="00CF641D">
        <w:rPr>
          <w:rStyle w:val="normaltextrun"/>
        </w:rPr>
        <w:t>Lobelu, 2017).</w:t>
      </w:r>
      <w:r w:rsidR="00ED5589">
        <w:rPr>
          <w:rStyle w:val="normaltextrun"/>
          <w:color w:val="000000"/>
        </w:rPr>
        <w:t xml:space="preserve"> </w:t>
      </w:r>
      <w:r w:rsidRPr="00CF641D">
        <w:rPr>
          <w:rStyle w:val="normaltextrun"/>
        </w:rPr>
        <w:t>Following the 7/7 bombings,</w:t>
      </w:r>
      <w:r w:rsidRPr="00CF641D">
        <w:rPr>
          <w:rStyle w:val="apple-converted-space"/>
        </w:rPr>
        <w:t> </w:t>
      </w:r>
      <w:r w:rsidRPr="00CF641D">
        <w:rPr>
          <w:rStyle w:val="normaltextrun"/>
        </w:rPr>
        <w:t>a number of</w:t>
      </w:r>
      <w:r w:rsidRPr="00CF641D">
        <w:rPr>
          <w:rStyle w:val="apple-converted-space"/>
        </w:rPr>
        <w:t> </w:t>
      </w:r>
      <w:r w:rsidRPr="00CF641D">
        <w:rPr>
          <w:rStyle w:val="normaltextrun"/>
        </w:rPr>
        <w:t>businesses and services reacted differently;</w:t>
      </w:r>
      <w:r w:rsidRPr="00CF641D">
        <w:rPr>
          <w:rStyle w:val="apple-converted-space"/>
        </w:rPr>
        <w:t> </w:t>
      </w:r>
      <w:r w:rsidRPr="00CF641D">
        <w:rPr>
          <w:rStyle w:val="normaltextrun"/>
        </w:rPr>
        <w:t>for example, immediately following the attacks, Royal Mail suspended their vehicles from moving within and leaving London that day, only resuming on the next day.</w:t>
      </w:r>
      <w:r w:rsidRPr="00CF641D">
        <w:rPr>
          <w:rStyle w:val="apple-converted-space"/>
        </w:rPr>
        <w:t> </w:t>
      </w:r>
      <w:r w:rsidRPr="00CF641D">
        <w:rPr>
          <w:rStyle w:val="normaltextrun"/>
        </w:rPr>
        <w:t>Additionally, normality had returned to businesses in the two working days following the attack taking place. This happened regardless of the substantial disruption to the transport network within London</w:t>
      </w:r>
      <w:r w:rsidRPr="00CF641D">
        <w:rPr>
          <w:rStyle w:val="apple-converted-space"/>
        </w:rPr>
        <w:t> </w:t>
      </w:r>
      <w:r w:rsidRPr="00CF641D">
        <w:rPr>
          <w:rStyle w:val="normaltextrun"/>
        </w:rPr>
        <w:t>(London Chamber of Commerce and Industry, 2005). </w:t>
      </w:r>
      <w:r w:rsidRPr="00CF641D">
        <w:rPr>
          <w:rStyle w:val="eop"/>
        </w:rPr>
        <w:t> </w:t>
      </w:r>
    </w:p>
    <w:p w14:paraId="74852AA6"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rPr>
        <w:t> </w:t>
      </w:r>
      <w:r w:rsidRPr="00CF641D">
        <w:rPr>
          <w:rStyle w:val="eop"/>
        </w:rPr>
        <w:t> </w:t>
      </w:r>
    </w:p>
    <w:p w14:paraId="33C20CC7"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rPr>
        <w:t>In 2005</w:t>
      </w:r>
      <w:r w:rsidRPr="00CF641D">
        <w:rPr>
          <w:rStyle w:val="apple-converted-space"/>
        </w:rPr>
        <w:t> </w:t>
      </w:r>
      <w:r w:rsidRPr="00CF641D">
        <w:rPr>
          <w:rStyle w:val="normaltextrun"/>
        </w:rPr>
        <w:t>The London Chamber of Commerce and Industry reported that for the West End of London there was between a 20%-30% drop in</w:t>
      </w:r>
      <w:r w:rsidRPr="00CF641D">
        <w:rPr>
          <w:rStyle w:val="apple-converted-space"/>
        </w:rPr>
        <w:t> </w:t>
      </w:r>
      <w:r w:rsidRPr="00CF641D">
        <w:rPr>
          <w:rStyle w:val="normaltextrun"/>
        </w:rPr>
        <w:t>footfall following the 7/7 bombings.</w:t>
      </w:r>
      <w:r w:rsidRPr="00CF641D">
        <w:rPr>
          <w:rStyle w:val="apple-converted-space"/>
        </w:rPr>
        <w:t> </w:t>
      </w:r>
      <w:r w:rsidRPr="00CF641D">
        <w:rPr>
          <w:rStyle w:val="normaltextrun"/>
        </w:rPr>
        <w:t>Additionally,</w:t>
      </w:r>
      <w:r w:rsidRPr="00CF641D">
        <w:rPr>
          <w:rStyle w:val="apple-converted-space"/>
        </w:rPr>
        <w:t> </w:t>
      </w:r>
      <w:r w:rsidRPr="00CF641D">
        <w:rPr>
          <w:rStyle w:val="normaltextrun"/>
        </w:rPr>
        <w:t>21% of</w:t>
      </w:r>
      <w:r w:rsidRPr="00CF641D">
        <w:rPr>
          <w:rStyle w:val="apple-converted-space"/>
        </w:rPr>
        <w:t> </w:t>
      </w:r>
      <w:r w:rsidRPr="00CF641D">
        <w:rPr>
          <w:rStyle w:val="normaltextrun"/>
        </w:rPr>
        <w:t>people who</w:t>
      </w:r>
      <w:r w:rsidRPr="00CF641D">
        <w:rPr>
          <w:rStyle w:val="apple-converted-space"/>
        </w:rPr>
        <w:t> </w:t>
      </w:r>
      <w:r w:rsidRPr="00CF641D">
        <w:rPr>
          <w:rStyle w:val="normaltextrun"/>
        </w:rPr>
        <w:t>had</w:t>
      </w:r>
      <w:r w:rsidRPr="00CF641D">
        <w:rPr>
          <w:rStyle w:val="apple-converted-space"/>
        </w:rPr>
        <w:t> </w:t>
      </w:r>
      <w:r w:rsidRPr="00CF641D">
        <w:rPr>
          <w:rStyle w:val="normaltextrun"/>
        </w:rPr>
        <w:t>originally planned to visit central London changed their plans</w:t>
      </w:r>
      <w:r w:rsidRPr="00CF641D">
        <w:rPr>
          <w:rStyle w:val="apple-converted-space"/>
        </w:rPr>
        <w:t> </w:t>
      </w:r>
      <w:r w:rsidRPr="00CF641D">
        <w:rPr>
          <w:rStyle w:val="normaltextrun"/>
        </w:rPr>
        <w:t>following the attack.</w:t>
      </w:r>
      <w:r w:rsidRPr="00CF641D">
        <w:rPr>
          <w:rStyle w:val="apple-converted-space"/>
        </w:rPr>
        <w:t> </w:t>
      </w:r>
      <w:r w:rsidRPr="00CF641D">
        <w:rPr>
          <w:rStyle w:val="normaltextrun"/>
        </w:rPr>
        <w:t>The impact</w:t>
      </w:r>
      <w:r w:rsidRPr="00CF641D">
        <w:rPr>
          <w:rStyle w:val="apple-converted-space"/>
        </w:rPr>
        <w:t> </w:t>
      </w:r>
      <w:r w:rsidRPr="00CF641D">
        <w:rPr>
          <w:rStyle w:val="normaltextrun"/>
        </w:rPr>
        <w:t>on</w:t>
      </w:r>
      <w:r w:rsidRPr="00CF641D">
        <w:rPr>
          <w:rStyle w:val="apple-converted-space"/>
        </w:rPr>
        <w:t> </w:t>
      </w:r>
      <w:r w:rsidRPr="00CF641D">
        <w:rPr>
          <w:rStyle w:val="normaltextrun"/>
        </w:rPr>
        <w:t>hotels was significant in that the demand for hotels in London took nine months to return to previous levels</w:t>
      </w:r>
      <w:r w:rsidRPr="00CF641D">
        <w:rPr>
          <w:rStyle w:val="apple-converted-space"/>
        </w:rPr>
        <w:t> </w:t>
      </w:r>
      <w:r w:rsidRPr="00CF641D">
        <w:rPr>
          <w:rStyle w:val="normaltextrun"/>
        </w:rPr>
        <w:t>(Oaten</w:t>
      </w:r>
      <w:r w:rsidRPr="00CF641D">
        <w:rPr>
          <w:rStyle w:val="apple-converted-space"/>
        </w:rPr>
        <w:t> </w:t>
      </w:r>
      <w:r w:rsidRPr="00CF641D">
        <w:rPr>
          <w:rStyle w:val="normaltextrun"/>
          <w:i/>
          <w:iCs/>
        </w:rPr>
        <w:t>et al</w:t>
      </w:r>
      <w:r w:rsidRPr="00CF641D">
        <w:rPr>
          <w:rStyle w:val="normaltextrun"/>
        </w:rPr>
        <w:t>., 2015).</w:t>
      </w:r>
      <w:r w:rsidRPr="00CF641D">
        <w:rPr>
          <w:rStyle w:val="apple-converted-space"/>
        </w:rPr>
        <w:t> </w:t>
      </w:r>
      <w:r w:rsidRPr="00CF641D">
        <w:rPr>
          <w:rStyle w:val="normaltextrun"/>
        </w:rPr>
        <w:t>As a result, the</w:t>
      </w:r>
      <w:r w:rsidRPr="00CF641D">
        <w:rPr>
          <w:rStyle w:val="apple-converted-space"/>
        </w:rPr>
        <w:t> </w:t>
      </w:r>
      <w:r w:rsidRPr="00CF641D">
        <w:rPr>
          <w:rStyle w:val="normaltextrun"/>
        </w:rPr>
        <w:t>British Tourist Authority estimated that</w:t>
      </w:r>
      <w:r w:rsidRPr="00CF641D">
        <w:rPr>
          <w:rStyle w:val="apple-converted-space"/>
        </w:rPr>
        <w:t> </w:t>
      </w:r>
      <w:r w:rsidRPr="00CF641D">
        <w:rPr>
          <w:rStyle w:val="normaltextrun"/>
        </w:rPr>
        <w:t>for the following year,</w:t>
      </w:r>
      <w:r w:rsidRPr="00CF641D">
        <w:rPr>
          <w:rStyle w:val="apple-converted-space"/>
        </w:rPr>
        <w:t> </w:t>
      </w:r>
      <w:r w:rsidRPr="00CF641D">
        <w:rPr>
          <w:rStyle w:val="normaltextrun"/>
        </w:rPr>
        <w:t>£750 million would be lost due to the drop in tourism to the UK (King, 2017).</w:t>
      </w:r>
      <w:r w:rsidRPr="00CF641D">
        <w:rPr>
          <w:rStyle w:val="eop"/>
        </w:rPr>
        <w:t> </w:t>
      </w:r>
    </w:p>
    <w:p w14:paraId="36710C7B" w14:textId="77777777" w:rsidR="00F7754D" w:rsidRPr="00CF641D" w:rsidRDefault="00F7754D" w:rsidP="004A68BC">
      <w:pPr>
        <w:pStyle w:val="paragraph"/>
        <w:spacing w:before="0" w:beforeAutospacing="0" w:after="0" w:afterAutospacing="0" w:line="360" w:lineRule="auto"/>
        <w:textAlignment w:val="baseline"/>
      </w:pPr>
      <w:r w:rsidRPr="00CF641D">
        <w:rPr>
          <w:rStyle w:val="eop"/>
        </w:rPr>
        <w:t> </w:t>
      </w:r>
    </w:p>
    <w:p w14:paraId="29F88A86" w14:textId="4E0E3EB9" w:rsidR="00F7754D" w:rsidRDefault="00F7754D" w:rsidP="004A68BC">
      <w:pPr>
        <w:pStyle w:val="paragraph"/>
        <w:spacing w:before="0" w:beforeAutospacing="0" w:after="0" w:afterAutospacing="0" w:line="360" w:lineRule="auto"/>
        <w:textAlignment w:val="baseline"/>
        <w:rPr>
          <w:rStyle w:val="eop"/>
          <w:color w:val="000000"/>
        </w:rPr>
      </w:pPr>
      <w:r w:rsidRPr="00CF641D">
        <w:rPr>
          <w:rStyle w:val="normaltextrun"/>
          <w:color w:val="000000"/>
        </w:rPr>
        <w:t>Visits to London attractions in 2005</w:t>
      </w:r>
      <w:r w:rsidRPr="00CF641D">
        <w:rPr>
          <w:rStyle w:val="apple-converted-space"/>
          <w:color w:val="000000"/>
        </w:rPr>
        <w:t> </w:t>
      </w:r>
      <w:r w:rsidRPr="00CF641D">
        <w:rPr>
          <w:rStyle w:val="normaltextrun"/>
          <w:color w:val="000000"/>
        </w:rPr>
        <w:t>declined by 5%</w:t>
      </w:r>
      <w:r w:rsidRPr="00CF641D">
        <w:rPr>
          <w:rStyle w:val="apple-converted-space"/>
          <w:color w:val="000000"/>
        </w:rPr>
        <w:t> </w:t>
      </w:r>
      <w:r w:rsidRPr="00CF641D">
        <w:rPr>
          <w:rStyle w:val="normaltextrun"/>
          <w:color w:val="000000"/>
        </w:rPr>
        <w:t>due to the effect</w:t>
      </w:r>
      <w:r w:rsidRPr="00CF641D">
        <w:rPr>
          <w:rStyle w:val="apple-converted-space"/>
          <w:color w:val="000000"/>
        </w:rPr>
        <w:t> </w:t>
      </w:r>
      <w:r w:rsidRPr="00CF641D">
        <w:rPr>
          <w:rStyle w:val="normaltextrun"/>
          <w:color w:val="000000"/>
        </w:rPr>
        <w:t>of the 7/7 bombings (Visit Britain, 2006).</w:t>
      </w:r>
      <w:r w:rsidRPr="00CF641D">
        <w:rPr>
          <w:rStyle w:val="apple-converted-space"/>
          <w:color w:val="000000"/>
        </w:rPr>
        <w:t> </w:t>
      </w:r>
      <w:r w:rsidRPr="00CF641D">
        <w:rPr>
          <w:rStyle w:val="normaltextrun"/>
          <w:color w:val="000000"/>
        </w:rPr>
        <w:t>Out of one</w:t>
      </w:r>
      <w:r w:rsidRPr="00CF641D">
        <w:rPr>
          <w:rStyle w:val="apple-converted-space"/>
          <w:color w:val="000000"/>
        </w:rPr>
        <w:t> </w:t>
      </w:r>
      <w:r w:rsidRPr="00CF641D">
        <w:rPr>
          <w:rStyle w:val="normaltextrun"/>
          <w:color w:val="000000"/>
        </w:rPr>
        <w:t>hundred and fifty-four</w:t>
      </w:r>
      <w:r w:rsidRPr="00CF641D">
        <w:rPr>
          <w:rStyle w:val="apple-converted-space"/>
          <w:color w:val="000000"/>
        </w:rPr>
        <w:t> </w:t>
      </w:r>
      <w:r w:rsidRPr="00CF641D">
        <w:rPr>
          <w:rStyle w:val="normaltextrun"/>
          <w:color w:val="000000"/>
        </w:rPr>
        <w:t>London</w:t>
      </w:r>
      <w:r w:rsidRPr="00CF641D">
        <w:rPr>
          <w:rStyle w:val="apple-converted-space"/>
          <w:color w:val="000000"/>
        </w:rPr>
        <w:t> </w:t>
      </w:r>
      <w:r w:rsidRPr="00CF641D">
        <w:rPr>
          <w:rStyle w:val="normaltextrun"/>
          <w:color w:val="000000"/>
        </w:rPr>
        <w:t>attractions sampled by Visit Britain,</w:t>
      </w:r>
      <w:r w:rsidRPr="00CF641D">
        <w:rPr>
          <w:rStyle w:val="apple-converted-space"/>
          <w:color w:val="000000"/>
        </w:rPr>
        <w:t> </w:t>
      </w:r>
      <w:r w:rsidRPr="00CF641D">
        <w:rPr>
          <w:rStyle w:val="normaltextrun"/>
          <w:color w:val="000000"/>
        </w:rPr>
        <w:t>thirty-eight attractions</w:t>
      </w:r>
      <w:r w:rsidRPr="00CF641D">
        <w:rPr>
          <w:rStyle w:val="apple-converted-space"/>
          <w:color w:val="000000"/>
        </w:rPr>
        <w:t> </w:t>
      </w:r>
      <w:r w:rsidRPr="00CF641D">
        <w:rPr>
          <w:rStyle w:val="normaltextrun"/>
          <w:color w:val="000000"/>
        </w:rPr>
        <w:t>actually</w:t>
      </w:r>
      <w:r w:rsidRPr="00CF641D">
        <w:rPr>
          <w:rStyle w:val="apple-converted-space"/>
          <w:color w:val="000000"/>
        </w:rPr>
        <w:t> </w:t>
      </w:r>
      <w:r w:rsidRPr="00CF641D">
        <w:rPr>
          <w:rStyle w:val="normaltextrun"/>
          <w:color w:val="000000"/>
        </w:rPr>
        <w:t>reported</w:t>
      </w:r>
      <w:r w:rsidRPr="00CF641D">
        <w:rPr>
          <w:rStyle w:val="apple-converted-space"/>
          <w:color w:val="000000"/>
        </w:rPr>
        <w:t> </w:t>
      </w:r>
      <w:r w:rsidRPr="00CF641D">
        <w:rPr>
          <w:rStyle w:val="normaltextrun"/>
          <w:color w:val="000000"/>
        </w:rPr>
        <w:t>an increase in the number of visitors, seventeen attractions had no change in the number of visitors and</w:t>
      </w:r>
      <w:r w:rsidRPr="00CF641D">
        <w:rPr>
          <w:rStyle w:val="apple-converted-space"/>
          <w:color w:val="000000"/>
        </w:rPr>
        <w:t> </w:t>
      </w:r>
      <w:r w:rsidR="00331618" w:rsidRPr="00CF641D">
        <w:rPr>
          <w:rStyle w:val="normaltextrun"/>
          <w:color w:val="000000"/>
        </w:rPr>
        <w:t>forty-five</w:t>
      </w:r>
      <w:r w:rsidRPr="00CF641D">
        <w:rPr>
          <w:rStyle w:val="apple-converted-space"/>
          <w:color w:val="000000"/>
        </w:rPr>
        <w:t> </w:t>
      </w:r>
      <w:r w:rsidRPr="00CF641D">
        <w:rPr>
          <w:rStyle w:val="normaltextrun"/>
          <w:color w:val="000000"/>
        </w:rPr>
        <w:t>found that their visitor numbers decreased in 2004-2005 (fifty-four attractions did not respond to the Visit Britain survey) (Visit Britain, 2006).</w:t>
      </w:r>
      <w:r w:rsidRPr="00CF641D">
        <w:rPr>
          <w:rStyle w:val="apple-converted-space"/>
          <w:color w:val="000000"/>
        </w:rPr>
        <w:t> </w:t>
      </w:r>
      <w:r w:rsidRPr="00CF641D">
        <w:rPr>
          <w:rStyle w:val="normaltextrun"/>
          <w:color w:val="000000"/>
        </w:rPr>
        <w:t>The majority of</w:t>
      </w:r>
      <w:r w:rsidRPr="00CF641D">
        <w:rPr>
          <w:rStyle w:val="apple-converted-space"/>
          <w:color w:val="000000"/>
        </w:rPr>
        <w:t> </w:t>
      </w:r>
      <w:r w:rsidRPr="00CF641D">
        <w:rPr>
          <w:rStyle w:val="normaltextrun"/>
          <w:color w:val="000000"/>
        </w:rPr>
        <w:t>the decline</w:t>
      </w:r>
      <w:r w:rsidRPr="00CF641D">
        <w:rPr>
          <w:rStyle w:val="apple-converted-space"/>
          <w:color w:val="000000"/>
        </w:rPr>
        <w:t> </w:t>
      </w:r>
      <w:r w:rsidRPr="00CF641D">
        <w:rPr>
          <w:rStyle w:val="normaltextrun"/>
          <w:color w:val="000000"/>
        </w:rPr>
        <w:t xml:space="preserve">in visitor numbers to tourist attractions in London was to museums/art galleries which experienced a -6% drop in attendance and historic houses/castles </w:t>
      </w:r>
      <w:r w:rsidR="00DB479C">
        <w:rPr>
          <w:rStyle w:val="normaltextrun"/>
          <w:color w:val="000000"/>
        </w:rPr>
        <w:t xml:space="preserve">(example of a historic house/castle is Tower of London seen in picture one) </w:t>
      </w:r>
      <w:r w:rsidRPr="00CF641D">
        <w:rPr>
          <w:rStyle w:val="normaltextrun"/>
          <w:color w:val="000000"/>
        </w:rPr>
        <w:t>which had a -8% drop in attendance to these attractions (Visit Britain, 2006). The decrease in attendance to paid attractions was a -6% drop whereas</w:t>
      </w:r>
      <w:r w:rsidRPr="00CF641D">
        <w:rPr>
          <w:rStyle w:val="apple-converted-space"/>
          <w:color w:val="000000"/>
        </w:rPr>
        <w:t> </w:t>
      </w:r>
      <w:r w:rsidRPr="00CF641D">
        <w:rPr>
          <w:rStyle w:val="normaltextrun"/>
          <w:color w:val="000000"/>
        </w:rPr>
        <w:t>the reduction in attendance to free attractions was a -4% decrease in visitors annually (Visit Britain, 2006).</w:t>
      </w:r>
      <w:r w:rsidRPr="00CF641D">
        <w:rPr>
          <w:rStyle w:val="eop"/>
          <w:color w:val="000000"/>
        </w:rPr>
        <w:t> </w:t>
      </w:r>
    </w:p>
    <w:p w14:paraId="4C4E1B17" w14:textId="6B721B7E" w:rsidR="00DB479C" w:rsidRDefault="00DB479C" w:rsidP="004A68BC">
      <w:pPr>
        <w:pStyle w:val="paragraph"/>
        <w:spacing w:before="0" w:beforeAutospacing="0" w:after="0" w:afterAutospacing="0" w:line="360" w:lineRule="auto"/>
        <w:textAlignment w:val="baseline"/>
        <w:rPr>
          <w:rStyle w:val="eop"/>
          <w:color w:val="000000"/>
        </w:rPr>
      </w:pPr>
    </w:p>
    <w:p w14:paraId="68EDE879" w14:textId="7FB43475" w:rsidR="00DB479C" w:rsidRDefault="00DB479C" w:rsidP="004A68BC">
      <w:pPr>
        <w:spacing w:line="360" w:lineRule="auto"/>
      </w:pPr>
      <w:r>
        <w:fldChar w:fldCharType="begin"/>
      </w:r>
      <w:r w:rsidR="00D96088">
        <w:instrText xml:space="preserve"> INCLUDEPICTURE "C:\\var\\folders\\ky\\rtygp7pj6lx28j9s5__w_z0r0000gp\\T\\com.microsoft.Word\\WebArchiveCopyPasteTempFiles\\454f93cbde0b4a37bd40d02647f65e37.ashx?as=0&amp;h=349&amp;w=620" \* MERGEFORMAT </w:instrText>
      </w:r>
      <w:r>
        <w:fldChar w:fldCharType="separate"/>
      </w:r>
      <w:r>
        <w:rPr>
          <w:noProof/>
        </w:rPr>
        <w:drawing>
          <wp:inline distT="0" distB="0" distL="0" distR="0" wp14:anchorId="3C42C78B" wp14:editId="1C512DE3">
            <wp:extent cx="5727700" cy="3221990"/>
            <wp:effectExtent l="0" t="0" r="0" b="3810"/>
            <wp:docPr id="1" name="Picture 1" descr="TowerofLond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_1_ctl02_ProductImage" descr="TowerofLondon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fldChar w:fldCharType="end"/>
      </w:r>
    </w:p>
    <w:p w14:paraId="13959E52" w14:textId="138917ED" w:rsidR="00DB479C" w:rsidRPr="00ED5589" w:rsidRDefault="00DB479C" w:rsidP="004A68BC">
      <w:pPr>
        <w:pStyle w:val="paragraph"/>
        <w:spacing w:before="0" w:beforeAutospacing="0" w:after="0" w:afterAutospacing="0" w:line="360" w:lineRule="auto"/>
        <w:textAlignment w:val="baseline"/>
        <w:rPr>
          <w:sz w:val="20"/>
          <w:szCs w:val="20"/>
        </w:rPr>
      </w:pPr>
      <w:r w:rsidRPr="00ED5589">
        <w:rPr>
          <w:sz w:val="20"/>
          <w:szCs w:val="20"/>
        </w:rPr>
        <w:t>Picture One: Tower of London (Visit Britain Shop, 2020)</w:t>
      </w:r>
    </w:p>
    <w:p w14:paraId="52926BDB" w14:textId="06A9133E" w:rsidR="00F7754D" w:rsidRPr="00CF641D" w:rsidRDefault="00F7754D" w:rsidP="004A68BC">
      <w:pPr>
        <w:pStyle w:val="paragraph"/>
        <w:spacing w:before="0" w:beforeAutospacing="0" w:after="0" w:afterAutospacing="0" w:line="360" w:lineRule="auto"/>
        <w:textAlignment w:val="baseline"/>
      </w:pPr>
      <w:r w:rsidRPr="00CF641D">
        <w:rPr>
          <w:rStyle w:val="normaltextrun"/>
        </w:rPr>
        <w:t> </w:t>
      </w:r>
      <w:r w:rsidRPr="00CF641D">
        <w:rPr>
          <w:rStyle w:val="eop"/>
        </w:rPr>
        <w:t> </w:t>
      </w:r>
    </w:p>
    <w:p w14:paraId="663D239B" w14:textId="77777777" w:rsidR="005F478B" w:rsidRDefault="00F7754D" w:rsidP="004A68BC">
      <w:pPr>
        <w:pStyle w:val="paragraph"/>
        <w:spacing w:before="0" w:beforeAutospacing="0" w:after="0" w:afterAutospacing="0" w:line="360" w:lineRule="auto"/>
        <w:textAlignment w:val="baseline"/>
        <w:rPr>
          <w:rStyle w:val="normaltextrun"/>
          <w:color w:val="000000"/>
        </w:rPr>
      </w:pPr>
      <w:r w:rsidRPr="00CF641D">
        <w:rPr>
          <w:rStyle w:val="normaltextrun"/>
          <w:color w:val="000000"/>
        </w:rPr>
        <w:t xml:space="preserve">Following the 7/7 bombings, the number of people using the public transport network in London decreased slightly. In the case of the London Underground, there was a 100,000 drop to 2.6 million in the average number of journey stages when compared to 2004 which had 2.7 million.  However, in 2006 the number of journey stages resumed its 2004 level of 2.7 million (Transport for London, 2007). This drop can be attributed to the 7/7 bombings which took place and therefore it seems not only were the local population in London not using the London Underground but additionally, it could mean that tourist visitors to London also reduced. The usage of busses (including trams) within London showed no change either negative or positive during 2005 when compared to 2004 (5 million average number of journey stages) (from 2002 to 2004 there was an average annual increase of 400,000 journey stages) but for 2006 there was a slight increase of 200,000 to bring the yearly total to 5.2 million average number of journey stages (Transport for London, 2007). </w:t>
      </w:r>
    </w:p>
    <w:p w14:paraId="584DBEDB" w14:textId="77777777" w:rsidR="005F478B" w:rsidRDefault="005F478B" w:rsidP="004A68BC">
      <w:pPr>
        <w:pStyle w:val="paragraph"/>
        <w:spacing w:before="0" w:beforeAutospacing="0" w:after="0" w:afterAutospacing="0" w:line="360" w:lineRule="auto"/>
        <w:textAlignment w:val="baseline"/>
        <w:rPr>
          <w:rStyle w:val="normaltextrun"/>
          <w:color w:val="000000"/>
        </w:rPr>
      </w:pPr>
    </w:p>
    <w:p w14:paraId="56409D0E" w14:textId="528BCD3F"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This shows that Londoners adjusted their lives somewhat due to the changes in the way they travelled when compared to other years. For busses the previous increases for each year from 2002 to 2004 (400,000 average number of journey stages increase yearly) did not happen for 2005 and this could have happened as a result of fear of another terrorist attack happening on a bus in London. An increase then occurred for 2006 but this number was only 200,000 and could be due to people regaining confidence in using busses regularly for work and leisure. Similarly, people may have lost confidence in their safety whilst using the London Underground in the aftermath and may have regained it after a significant</w:t>
      </w:r>
      <w:r w:rsidRPr="00CF641D">
        <w:rPr>
          <w:rStyle w:val="apple-converted-space"/>
          <w:color w:val="000000"/>
        </w:rPr>
        <w:t> </w:t>
      </w:r>
      <w:r w:rsidRPr="00CF641D">
        <w:rPr>
          <w:rStyle w:val="normaltextrun"/>
          <w:color w:val="000000"/>
        </w:rPr>
        <w:t>period of time.</w:t>
      </w:r>
      <w:r w:rsidRPr="00CF641D">
        <w:rPr>
          <w:rStyle w:val="eop"/>
          <w:color w:val="000000"/>
        </w:rPr>
        <w:t> </w:t>
      </w:r>
    </w:p>
    <w:p w14:paraId="07D5FC87"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FF0000"/>
        </w:rPr>
        <w:t> </w:t>
      </w:r>
      <w:r w:rsidRPr="00CF641D">
        <w:rPr>
          <w:rStyle w:val="eop"/>
          <w:color w:val="FF0000"/>
        </w:rPr>
        <w:t> </w:t>
      </w:r>
    </w:p>
    <w:p w14:paraId="374583BC" w14:textId="5CFA8EE9" w:rsidR="00F7754D" w:rsidRPr="00CF641D" w:rsidRDefault="00F7754D" w:rsidP="004A68BC">
      <w:pPr>
        <w:pStyle w:val="paragraph"/>
        <w:spacing w:before="0" w:beforeAutospacing="0" w:after="0" w:afterAutospacing="0" w:line="360" w:lineRule="auto"/>
        <w:textAlignment w:val="baseline"/>
      </w:pPr>
      <w:r w:rsidRPr="00CF641D">
        <w:rPr>
          <w:rStyle w:val="normaltextrun"/>
        </w:rPr>
        <w:t>Gigerenzer</w:t>
      </w:r>
      <w:r w:rsidRPr="00CF641D">
        <w:rPr>
          <w:rStyle w:val="apple-converted-space"/>
        </w:rPr>
        <w:t> </w:t>
      </w:r>
      <w:r w:rsidRPr="00CF641D">
        <w:rPr>
          <w:rStyle w:val="normaltextrun"/>
        </w:rPr>
        <w:t>(2006) conducted a behavioural reactions analysis to 9/11 and it found that that after the attack has taken place there is a second indirect attack on people’s perception of risk that another attack may take place on the same type of transport which causes a fear to start of using that</w:t>
      </w:r>
      <w:r w:rsidRPr="00CF641D">
        <w:rPr>
          <w:rStyle w:val="apple-converted-space"/>
        </w:rPr>
        <w:t> </w:t>
      </w:r>
      <w:r w:rsidRPr="00CF641D">
        <w:rPr>
          <w:rStyle w:val="normaltextrun"/>
        </w:rPr>
        <w:t>particular type of transport. The transport which people switched to following 9/11 was cars and it was shown that travel increased on interstate highways and</w:t>
      </w:r>
      <w:r w:rsidRPr="00CF641D">
        <w:rPr>
          <w:rStyle w:val="apple-converted-space"/>
        </w:rPr>
        <w:t> </w:t>
      </w:r>
      <w:r w:rsidRPr="00CF641D">
        <w:rPr>
          <w:rStyle w:val="normaltextrun"/>
        </w:rPr>
        <w:t>there was</w:t>
      </w:r>
      <w:r w:rsidRPr="00CF641D">
        <w:rPr>
          <w:rStyle w:val="apple-converted-space"/>
        </w:rPr>
        <w:t> </w:t>
      </w:r>
      <w:r w:rsidRPr="00CF641D">
        <w:rPr>
          <w:rStyle w:val="normaltextrun"/>
        </w:rPr>
        <w:t>an</w:t>
      </w:r>
      <w:r w:rsidRPr="00CF641D">
        <w:rPr>
          <w:rStyle w:val="apple-converted-space"/>
        </w:rPr>
        <w:t> </w:t>
      </w:r>
      <w:r w:rsidRPr="00CF641D">
        <w:rPr>
          <w:rStyle w:val="normaltextrun"/>
        </w:rPr>
        <w:t>associated</w:t>
      </w:r>
      <w:r w:rsidRPr="00CF641D">
        <w:rPr>
          <w:rStyle w:val="apple-converted-space"/>
        </w:rPr>
        <w:t> </w:t>
      </w:r>
      <w:r w:rsidRPr="00CF641D">
        <w:rPr>
          <w:rStyle w:val="normaltextrun"/>
        </w:rPr>
        <w:t>increase in the number of fatal crashes on highways.</w:t>
      </w:r>
      <w:r w:rsidRPr="00CF641D">
        <w:rPr>
          <w:rStyle w:val="apple-converted-space"/>
        </w:rPr>
        <w:t> </w:t>
      </w:r>
      <w:r w:rsidRPr="00CF641D">
        <w:rPr>
          <w:rStyle w:val="normaltextrun"/>
        </w:rPr>
        <w:t>However,</w:t>
      </w:r>
      <w:r w:rsidRPr="00CF641D">
        <w:rPr>
          <w:rStyle w:val="apple-converted-space"/>
        </w:rPr>
        <w:t> </w:t>
      </w:r>
      <w:r w:rsidRPr="00CF641D">
        <w:rPr>
          <w:rStyle w:val="normaltextrun"/>
          <w:color w:val="222222"/>
        </w:rPr>
        <w:t>López-Rousseau (2005)</w:t>
      </w:r>
      <w:r w:rsidRPr="00CF641D">
        <w:rPr>
          <w:rStyle w:val="apple-converted-space"/>
          <w:color w:val="222222"/>
        </w:rPr>
        <w:t> </w:t>
      </w:r>
      <w:r w:rsidRPr="00CF641D">
        <w:rPr>
          <w:rStyle w:val="normaltextrun"/>
          <w:color w:val="222222"/>
        </w:rPr>
        <w:t>examined</w:t>
      </w:r>
      <w:r w:rsidRPr="00CF641D">
        <w:rPr>
          <w:rStyle w:val="apple-converted-space"/>
          <w:color w:val="222222"/>
        </w:rPr>
        <w:t> </w:t>
      </w:r>
      <w:r w:rsidRPr="00CF641D">
        <w:rPr>
          <w:rStyle w:val="normaltextrun"/>
          <w:color w:val="222222"/>
        </w:rPr>
        <w:t>train traveller trends following the M-11 bombings</w:t>
      </w:r>
      <w:r w:rsidRPr="00CF641D">
        <w:rPr>
          <w:rStyle w:val="apple-converted-space"/>
          <w:color w:val="222222"/>
        </w:rPr>
        <w:t> </w:t>
      </w:r>
      <w:r w:rsidRPr="00CF641D">
        <w:rPr>
          <w:rStyle w:val="normaltextrun"/>
          <w:color w:val="222222"/>
        </w:rPr>
        <w:t>in Madrid</w:t>
      </w:r>
      <w:r w:rsidRPr="00CF641D">
        <w:rPr>
          <w:rStyle w:val="apple-converted-space"/>
          <w:color w:val="222222"/>
        </w:rPr>
        <w:t> </w:t>
      </w:r>
      <w:r w:rsidRPr="00CF641D">
        <w:rPr>
          <w:rStyle w:val="normaltextrun"/>
          <w:color w:val="222222"/>
        </w:rPr>
        <w:t>and</w:t>
      </w:r>
      <w:r w:rsidRPr="00CF641D">
        <w:rPr>
          <w:rStyle w:val="apple-converted-space"/>
          <w:color w:val="222222"/>
        </w:rPr>
        <w:t> </w:t>
      </w:r>
      <w:r w:rsidRPr="00CF641D">
        <w:rPr>
          <w:rStyle w:val="normaltextrun"/>
          <w:color w:val="222222"/>
        </w:rPr>
        <w:t>it</w:t>
      </w:r>
      <w:r w:rsidRPr="00CF641D">
        <w:rPr>
          <w:rStyle w:val="apple-converted-space"/>
          <w:color w:val="222222"/>
        </w:rPr>
        <w:t> </w:t>
      </w:r>
      <w:r w:rsidRPr="00CF641D">
        <w:rPr>
          <w:rStyle w:val="normaltextrun"/>
          <w:color w:val="222222"/>
        </w:rPr>
        <w:t>was found that people continued to use trains and</w:t>
      </w:r>
      <w:r w:rsidRPr="00CF641D">
        <w:rPr>
          <w:rStyle w:val="apple-converted-space"/>
          <w:color w:val="222222"/>
        </w:rPr>
        <w:t> </w:t>
      </w:r>
      <w:r w:rsidRPr="00CF641D">
        <w:rPr>
          <w:rStyle w:val="normaltextrun"/>
          <w:color w:val="222222"/>
        </w:rPr>
        <w:t>did not</w:t>
      </w:r>
      <w:r w:rsidRPr="00CF641D">
        <w:rPr>
          <w:rStyle w:val="apple-converted-space"/>
          <w:color w:val="222222"/>
        </w:rPr>
        <w:t> </w:t>
      </w:r>
      <w:r w:rsidRPr="00CF641D">
        <w:rPr>
          <w:rStyle w:val="normaltextrun"/>
          <w:color w:val="222222"/>
        </w:rPr>
        <w:t xml:space="preserve">switch to using more cars.  It is thought that this might be due to higher public transport usage in Spain together with lower car ownership </w:t>
      </w:r>
      <w:r w:rsidR="00453FD2" w:rsidRPr="00CF641D">
        <w:rPr>
          <w:rStyle w:val="normaltextrun"/>
          <w:color w:val="222222"/>
        </w:rPr>
        <w:t>(International Organization of Motor Vehicle Manufacturers, 2004; 2005, Eurostat, 2007).</w:t>
      </w:r>
    </w:p>
    <w:p w14:paraId="04E5D0DB" w14:textId="0BC70387" w:rsidR="00F7754D" w:rsidRPr="00CF641D" w:rsidRDefault="00F7754D" w:rsidP="004A68BC">
      <w:pPr>
        <w:pStyle w:val="paragraph"/>
        <w:spacing w:before="0" w:beforeAutospacing="0" w:after="0" w:afterAutospacing="0" w:line="360" w:lineRule="auto"/>
        <w:textAlignment w:val="baseline"/>
      </w:pPr>
      <w:r w:rsidRPr="00CF641D">
        <w:rPr>
          <w:rStyle w:val="eop"/>
          <w:color w:val="222222"/>
        </w:rPr>
        <w:t>  </w:t>
      </w:r>
    </w:p>
    <w:p w14:paraId="7F8A1123" w14:textId="5BBC0C16"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222222"/>
        </w:rPr>
        <w:t xml:space="preserve">The production of cars in Spain during 2003 to 2005 steadily decreased however there was a very small increase in 2004 (approximately 3,000 more cars produced when compared to the previous year) (as seen in table </w:t>
      </w:r>
      <w:r w:rsidR="00B84280" w:rsidRPr="00CF641D">
        <w:rPr>
          <w:rStyle w:val="normaltextrun"/>
          <w:color w:val="222222"/>
        </w:rPr>
        <w:t>one</w:t>
      </w:r>
      <w:r w:rsidRPr="00CF641D">
        <w:rPr>
          <w:rStyle w:val="normaltextrun"/>
          <w:color w:val="222222"/>
        </w:rPr>
        <w:t>). This shows that there was a decrease in approximately 300,00 cars being produced in Spain from 2003 to 2005 which shows that following the M-11 bombings that there was not an increase in car production but a decrease (International Organization of Motor Vehicle Manufacturers, 2004; 2005). Therefore, the bombings did not cause an increase in car production due to people opting for a different method of transport as they appear to</w:t>
      </w:r>
      <w:r w:rsidRPr="00CF641D">
        <w:rPr>
          <w:rStyle w:val="apple-converted-space"/>
          <w:color w:val="222222"/>
        </w:rPr>
        <w:t> </w:t>
      </w:r>
      <w:r w:rsidRPr="00CF641D">
        <w:rPr>
          <w:rStyle w:val="normaltextrun"/>
          <w:color w:val="222222"/>
        </w:rPr>
        <w:t>have stayed with using train or other methods such as walking, cycling etc. For 2004 the passenger numbers for trains within Spain was 19,015 million passengers per kilometre and in 2005 this increased to 19,802 million passengers per kilometre (Eurostat, 2007). This shows a slight increase on the previous year so therefore people’s confidence in using trains was not affected long term by the M-11 bombings.</w:t>
      </w:r>
      <w:r w:rsidR="00102C9A">
        <w:rPr>
          <w:rStyle w:val="normaltextrun"/>
          <w:color w:val="222222"/>
        </w:rPr>
        <w:t xml:space="preserve"> </w:t>
      </w:r>
      <w:r w:rsidRPr="00CF641D">
        <w:rPr>
          <w:rStyle w:val="normaltextrun"/>
          <w:color w:val="222222"/>
        </w:rPr>
        <w:t>In London, there was initially in a drop of</w:t>
      </w:r>
      <w:r w:rsidRPr="00CF641D">
        <w:rPr>
          <w:rStyle w:val="apple-converted-space"/>
          <w:color w:val="222222"/>
        </w:rPr>
        <w:t> </w:t>
      </w:r>
      <w:r w:rsidRPr="00CF641D">
        <w:rPr>
          <w:rStyle w:val="normaltextrun"/>
          <w:color w:val="222222"/>
        </w:rPr>
        <w:t>100,000</w:t>
      </w:r>
      <w:r w:rsidRPr="00CF641D">
        <w:rPr>
          <w:rStyle w:val="apple-converted-space"/>
          <w:color w:val="222222"/>
        </w:rPr>
        <w:t> </w:t>
      </w:r>
      <w:r w:rsidRPr="00CF641D">
        <w:rPr>
          <w:rStyle w:val="normaltextrun"/>
          <w:color w:val="222222"/>
        </w:rPr>
        <w:t>passengers</w:t>
      </w:r>
      <w:r w:rsidRPr="00CF641D">
        <w:rPr>
          <w:rStyle w:val="apple-converted-space"/>
          <w:color w:val="222222"/>
        </w:rPr>
        <w:t> </w:t>
      </w:r>
      <w:r w:rsidRPr="00CF641D">
        <w:rPr>
          <w:rStyle w:val="normaltextrun"/>
          <w:color w:val="222222"/>
        </w:rPr>
        <w:t>during the year following the attack</w:t>
      </w:r>
      <w:r w:rsidRPr="00CF641D">
        <w:rPr>
          <w:rStyle w:val="apple-converted-space"/>
          <w:color w:val="222222"/>
        </w:rPr>
        <w:t> </w:t>
      </w:r>
      <w:r w:rsidRPr="00CF641D">
        <w:rPr>
          <w:rStyle w:val="normaltextrun"/>
          <w:color w:val="222222"/>
        </w:rPr>
        <w:t>before numbers recovered and</w:t>
      </w:r>
      <w:r w:rsidRPr="00CF641D">
        <w:rPr>
          <w:rStyle w:val="apple-converted-space"/>
          <w:color w:val="222222"/>
        </w:rPr>
        <w:t> </w:t>
      </w:r>
      <w:r w:rsidRPr="00CF641D">
        <w:rPr>
          <w:rStyle w:val="normaltextrun"/>
          <w:color w:val="222222"/>
        </w:rPr>
        <w:t>actually increased.</w:t>
      </w:r>
      <w:r w:rsidRPr="00CF641D">
        <w:rPr>
          <w:rStyle w:val="eop"/>
          <w:color w:val="222222"/>
        </w:rPr>
        <w:t> </w:t>
      </w:r>
    </w:p>
    <w:p w14:paraId="64E941CE" w14:textId="42EB35EA" w:rsidR="00F7754D" w:rsidRPr="00CF641D" w:rsidRDefault="00F7754D" w:rsidP="004A68BC">
      <w:pPr>
        <w:pStyle w:val="paragraph"/>
        <w:spacing w:before="0" w:beforeAutospacing="0" w:after="0" w:afterAutospacing="0" w:line="360" w:lineRule="auto"/>
        <w:textAlignment w:val="baseline"/>
      </w:pPr>
      <w:r w:rsidRPr="00CF641D">
        <w:rPr>
          <w:rStyle w:val="eop"/>
          <w:color w:val="222222"/>
        </w:rPr>
        <w:t> </w:t>
      </w:r>
    </w:p>
    <w:tbl>
      <w:tblPr>
        <w:tblW w:w="723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035"/>
        <w:gridCol w:w="944"/>
        <w:gridCol w:w="992"/>
        <w:gridCol w:w="2418"/>
      </w:tblGrid>
      <w:tr w:rsidR="00F7754D" w:rsidRPr="003B374F" w14:paraId="68008DEE" w14:textId="77777777" w:rsidTr="00CF641D">
        <w:trPr>
          <w:jc w:val="center"/>
        </w:trPr>
        <w:tc>
          <w:tcPr>
            <w:tcW w:w="7230" w:type="dxa"/>
            <w:gridSpan w:val="5"/>
            <w:tcBorders>
              <w:top w:val="single" w:sz="6" w:space="0" w:color="auto"/>
              <w:left w:val="single" w:sz="6" w:space="0" w:color="auto"/>
              <w:bottom w:val="single" w:sz="6" w:space="0" w:color="auto"/>
              <w:right w:val="single" w:sz="6" w:space="0" w:color="000000"/>
            </w:tcBorders>
            <w:shd w:val="clear" w:color="auto" w:fill="auto"/>
            <w:hideMark/>
          </w:tcPr>
          <w:p w14:paraId="638E5FDD" w14:textId="77777777" w:rsidR="00F7754D" w:rsidRPr="003B374F" w:rsidRDefault="00F7754D" w:rsidP="004A68BC">
            <w:pPr>
              <w:pStyle w:val="paragraph"/>
              <w:spacing w:before="0" w:beforeAutospacing="0" w:after="0" w:afterAutospacing="0" w:line="360" w:lineRule="auto"/>
              <w:jc w:val="center"/>
              <w:textAlignment w:val="baseline"/>
              <w:divId w:val="709644539"/>
              <w:rPr>
                <w:sz w:val="20"/>
                <w:szCs w:val="20"/>
              </w:rPr>
            </w:pPr>
            <w:r w:rsidRPr="003B374F">
              <w:rPr>
                <w:rStyle w:val="normaltextrun"/>
                <w:color w:val="222222"/>
                <w:sz w:val="20"/>
                <w:szCs w:val="20"/>
              </w:rPr>
              <w:t>Car Production in Spain</w:t>
            </w:r>
            <w:r w:rsidRPr="003B374F">
              <w:rPr>
                <w:rStyle w:val="eop"/>
                <w:color w:val="222222"/>
                <w:sz w:val="20"/>
                <w:szCs w:val="20"/>
              </w:rPr>
              <w:t> </w:t>
            </w:r>
          </w:p>
        </w:tc>
      </w:tr>
      <w:tr w:rsidR="00F7754D" w:rsidRPr="003B374F" w14:paraId="4B2ABEE6" w14:textId="77777777" w:rsidTr="003B374F">
        <w:trPr>
          <w:jc w:val="center"/>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7851CBD5"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Year</w:t>
            </w:r>
            <w:r w:rsidRPr="003B374F">
              <w:rPr>
                <w:rStyle w:val="eop"/>
                <w:color w:val="222222"/>
                <w:sz w:val="20"/>
                <w:szCs w:val="20"/>
              </w:rPr>
              <w:t> </w:t>
            </w:r>
          </w:p>
        </w:tc>
        <w:tc>
          <w:tcPr>
            <w:tcW w:w="1035" w:type="dxa"/>
            <w:tcBorders>
              <w:top w:val="nil"/>
              <w:left w:val="single" w:sz="6" w:space="0" w:color="auto"/>
              <w:bottom w:val="single" w:sz="6" w:space="0" w:color="auto"/>
              <w:right w:val="single" w:sz="6" w:space="0" w:color="auto"/>
            </w:tcBorders>
            <w:shd w:val="clear" w:color="auto" w:fill="auto"/>
            <w:hideMark/>
          </w:tcPr>
          <w:p w14:paraId="7505AB8D"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2003</w:t>
            </w:r>
            <w:r w:rsidRPr="003B374F">
              <w:rPr>
                <w:rStyle w:val="eop"/>
                <w:color w:val="222222"/>
                <w:sz w:val="20"/>
                <w:szCs w:val="20"/>
              </w:rPr>
              <w:t> </w:t>
            </w:r>
          </w:p>
        </w:tc>
        <w:tc>
          <w:tcPr>
            <w:tcW w:w="944" w:type="dxa"/>
            <w:tcBorders>
              <w:top w:val="nil"/>
              <w:left w:val="single" w:sz="6" w:space="0" w:color="auto"/>
              <w:bottom w:val="single" w:sz="6" w:space="0" w:color="auto"/>
              <w:right w:val="single" w:sz="6" w:space="0" w:color="auto"/>
            </w:tcBorders>
            <w:shd w:val="clear" w:color="auto" w:fill="auto"/>
            <w:hideMark/>
          </w:tcPr>
          <w:p w14:paraId="7593461E"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2004</w:t>
            </w:r>
            <w:r w:rsidRPr="003B374F">
              <w:rPr>
                <w:rStyle w:val="eop"/>
                <w:color w:val="222222"/>
                <w:sz w:val="20"/>
                <w:szCs w:val="20"/>
              </w:rPr>
              <w:t> </w:t>
            </w:r>
          </w:p>
        </w:tc>
        <w:tc>
          <w:tcPr>
            <w:tcW w:w="992" w:type="dxa"/>
            <w:tcBorders>
              <w:top w:val="nil"/>
              <w:left w:val="single" w:sz="6" w:space="0" w:color="auto"/>
              <w:bottom w:val="single" w:sz="6" w:space="0" w:color="auto"/>
              <w:right w:val="single" w:sz="6" w:space="0" w:color="auto"/>
            </w:tcBorders>
            <w:shd w:val="clear" w:color="auto" w:fill="auto"/>
            <w:hideMark/>
          </w:tcPr>
          <w:p w14:paraId="2DF5DD84"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2005</w:t>
            </w:r>
            <w:r w:rsidRPr="003B374F">
              <w:rPr>
                <w:rStyle w:val="eop"/>
                <w:color w:val="222222"/>
                <w:sz w:val="20"/>
                <w:szCs w:val="20"/>
              </w:rPr>
              <w:t> </w:t>
            </w:r>
          </w:p>
        </w:tc>
        <w:tc>
          <w:tcPr>
            <w:tcW w:w="2418" w:type="dxa"/>
            <w:tcBorders>
              <w:top w:val="nil"/>
              <w:left w:val="single" w:sz="6" w:space="0" w:color="auto"/>
              <w:bottom w:val="single" w:sz="6" w:space="0" w:color="auto"/>
              <w:right w:val="single" w:sz="6" w:space="0" w:color="auto"/>
            </w:tcBorders>
            <w:shd w:val="clear" w:color="auto" w:fill="auto"/>
            <w:hideMark/>
          </w:tcPr>
          <w:p w14:paraId="4C3FEB1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Change from 2003 to 2005</w:t>
            </w:r>
            <w:r w:rsidRPr="003B374F">
              <w:rPr>
                <w:rStyle w:val="eop"/>
                <w:color w:val="222222"/>
                <w:sz w:val="20"/>
                <w:szCs w:val="20"/>
              </w:rPr>
              <w:t> </w:t>
            </w:r>
          </w:p>
        </w:tc>
      </w:tr>
      <w:tr w:rsidR="00F7754D" w:rsidRPr="003B374F" w14:paraId="6967887D" w14:textId="77777777" w:rsidTr="003B374F">
        <w:trPr>
          <w:jc w:val="center"/>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1EA6CD3"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Number of Cars Produced</w:t>
            </w:r>
            <w:r w:rsidRPr="003B374F">
              <w:rPr>
                <w:rStyle w:val="eop"/>
                <w:color w:val="222222"/>
                <w:sz w:val="20"/>
                <w:szCs w:val="20"/>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595DAA6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2,399,374</w:t>
            </w:r>
            <w:r w:rsidRPr="003B374F">
              <w:rPr>
                <w:rStyle w:val="eop"/>
                <w:color w:val="222222"/>
                <w:sz w:val="20"/>
                <w:szCs w:val="20"/>
              </w:rPr>
              <w:t> </w:t>
            </w:r>
          </w:p>
        </w:tc>
        <w:tc>
          <w:tcPr>
            <w:tcW w:w="944" w:type="dxa"/>
            <w:tcBorders>
              <w:top w:val="single" w:sz="6" w:space="0" w:color="auto"/>
              <w:left w:val="single" w:sz="6" w:space="0" w:color="auto"/>
              <w:bottom w:val="single" w:sz="6" w:space="0" w:color="auto"/>
              <w:right w:val="single" w:sz="6" w:space="0" w:color="auto"/>
            </w:tcBorders>
            <w:shd w:val="clear" w:color="auto" w:fill="auto"/>
            <w:hideMark/>
          </w:tcPr>
          <w:p w14:paraId="795E08E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2,402,501</w:t>
            </w:r>
            <w:r w:rsidRPr="003B374F">
              <w:rPr>
                <w:rStyle w:val="eop"/>
                <w:color w:val="222222"/>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7887291"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2,098,168</w:t>
            </w:r>
            <w:r w:rsidRPr="003B374F">
              <w:rPr>
                <w:rStyle w:val="eop"/>
                <w:color w:val="222222"/>
                <w:sz w:val="20"/>
                <w:szCs w:val="20"/>
              </w:rPr>
              <w:t> </w:t>
            </w:r>
          </w:p>
        </w:tc>
        <w:tc>
          <w:tcPr>
            <w:tcW w:w="2418" w:type="dxa"/>
            <w:tcBorders>
              <w:top w:val="single" w:sz="6" w:space="0" w:color="auto"/>
              <w:left w:val="single" w:sz="6" w:space="0" w:color="auto"/>
              <w:bottom w:val="single" w:sz="6" w:space="0" w:color="auto"/>
              <w:right w:val="single" w:sz="6" w:space="0" w:color="auto"/>
            </w:tcBorders>
            <w:shd w:val="clear" w:color="auto" w:fill="auto"/>
            <w:hideMark/>
          </w:tcPr>
          <w:p w14:paraId="389FE6D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301,206</w:t>
            </w:r>
            <w:r w:rsidRPr="003B374F">
              <w:rPr>
                <w:rStyle w:val="eop"/>
                <w:color w:val="222222"/>
                <w:sz w:val="20"/>
                <w:szCs w:val="20"/>
              </w:rPr>
              <w:t> </w:t>
            </w:r>
          </w:p>
        </w:tc>
      </w:tr>
    </w:tbl>
    <w:p w14:paraId="43EC2111" w14:textId="21CF7B5F"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222222"/>
          <w:sz w:val="20"/>
          <w:szCs w:val="20"/>
        </w:rPr>
        <w:t>Table One: Car Production in Spain 2003-2005 (International Organization of Motor Vehicle Manufacturers, 2004; 2005)</w:t>
      </w:r>
    </w:p>
    <w:p w14:paraId="54BD541A" w14:textId="77777777" w:rsidR="00F7754D" w:rsidRPr="00CF641D" w:rsidRDefault="00F7754D" w:rsidP="004A68BC">
      <w:pPr>
        <w:pStyle w:val="paragraph"/>
        <w:spacing w:before="0" w:beforeAutospacing="0" w:after="0" w:afterAutospacing="0" w:line="360" w:lineRule="auto"/>
        <w:textAlignment w:val="baseline"/>
      </w:pPr>
      <w:r w:rsidRPr="00CF641D">
        <w:rPr>
          <w:rStyle w:val="eop"/>
          <w:color w:val="222222"/>
        </w:rPr>
        <w:t> </w:t>
      </w:r>
    </w:p>
    <w:p w14:paraId="2F34F27B" w14:textId="1C9EE59A"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The impact the of the 7/7 bombings on Londoners’ travel behaviour was studied by Fasolo</w:t>
      </w:r>
      <w:r w:rsidRPr="00CF641D">
        <w:rPr>
          <w:rStyle w:val="apple-converted-space"/>
          <w:color w:val="000000"/>
        </w:rPr>
        <w:t> </w:t>
      </w:r>
      <w:r w:rsidRPr="00CF641D">
        <w:rPr>
          <w:rStyle w:val="normaltextrun"/>
          <w:i/>
          <w:iCs/>
          <w:color w:val="000000"/>
        </w:rPr>
        <w:t>et al</w:t>
      </w:r>
      <w:r w:rsidRPr="00CF641D">
        <w:rPr>
          <w:rStyle w:val="normaltextrun"/>
          <w:color w:val="000000"/>
        </w:rPr>
        <w:t>., (2008) and it was found that</w:t>
      </w:r>
      <w:r w:rsidRPr="00CF641D">
        <w:rPr>
          <w:rStyle w:val="apple-converted-space"/>
          <w:color w:val="000000"/>
        </w:rPr>
        <w:t> </w:t>
      </w:r>
      <w:r w:rsidRPr="00CF641D">
        <w:rPr>
          <w:rStyle w:val="normaltextrun"/>
          <w:color w:val="000000"/>
        </w:rPr>
        <w:t>although</w:t>
      </w:r>
      <w:r w:rsidRPr="00CF641D">
        <w:rPr>
          <w:rStyle w:val="apple-converted-space"/>
          <w:color w:val="000000"/>
        </w:rPr>
        <w:t> </w:t>
      </w:r>
      <w:r w:rsidRPr="00CF641D">
        <w:rPr>
          <w:rStyle w:val="normaltextrun"/>
          <w:color w:val="000000"/>
        </w:rPr>
        <w:t>people avoided using the underground</w:t>
      </w:r>
      <w:r w:rsidRPr="00CF641D">
        <w:rPr>
          <w:rStyle w:val="apple-converted-space"/>
          <w:color w:val="000000"/>
        </w:rPr>
        <w:t> </w:t>
      </w:r>
      <w:r w:rsidRPr="00CF641D">
        <w:rPr>
          <w:rStyle w:val="normaltextrun"/>
          <w:color w:val="000000"/>
        </w:rPr>
        <w:t>immediately after the attacks</w:t>
      </w:r>
      <w:r w:rsidRPr="00CF641D">
        <w:rPr>
          <w:rStyle w:val="apple-converted-space"/>
          <w:color w:val="000000"/>
        </w:rPr>
        <w:t> </w:t>
      </w:r>
      <w:r w:rsidRPr="00CF641D">
        <w:rPr>
          <w:rStyle w:val="normaltextrun"/>
          <w:color w:val="000000"/>
        </w:rPr>
        <w:t>and used other methods of transport,</w:t>
      </w:r>
      <w:r w:rsidRPr="00CF641D">
        <w:rPr>
          <w:rStyle w:val="apple-converted-space"/>
          <w:color w:val="000000"/>
        </w:rPr>
        <w:t> </w:t>
      </w:r>
      <w:r w:rsidRPr="00CF641D">
        <w:rPr>
          <w:rStyle w:val="normaltextrun"/>
          <w:color w:val="000000"/>
        </w:rPr>
        <w:t>there was no associated increase in the number of fatalities due to changing methods of transport such as walking and cycling.</w:t>
      </w:r>
      <w:r w:rsidR="00ED5589">
        <w:rPr>
          <w:rStyle w:val="normaltextrun"/>
          <w:color w:val="FF0000"/>
        </w:rPr>
        <w:t xml:space="preserve"> </w:t>
      </w:r>
      <w:r w:rsidRPr="00CF641D">
        <w:rPr>
          <w:rStyle w:val="normaltextrun"/>
          <w:color w:val="000000"/>
        </w:rPr>
        <w:t>However, the data does not show what percentage of underground passengers were tourists.</w:t>
      </w:r>
      <w:r w:rsidRPr="00CF641D">
        <w:rPr>
          <w:rStyle w:val="apple-converted-space"/>
          <w:color w:val="000000"/>
        </w:rPr>
        <w:t> </w:t>
      </w:r>
      <w:r w:rsidRPr="00CF641D">
        <w:rPr>
          <w:rStyle w:val="normaltextrun"/>
          <w:color w:val="000000"/>
        </w:rPr>
        <w:t xml:space="preserve">Table </w:t>
      </w:r>
      <w:r w:rsidR="00B84280" w:rsidRPr="00CF641D">
        <w:rPr>
          <w:rStyle w:val="normaltextrun"/>
          <w:color w:val="000000"/>
        </w:rPr>
        <w:t>two</w:t>
      </w:r>
      <w:r w:rsidRPr="00CF641D">
        <w:rPr>
          <w:rStyle w:val="normaltextrun"/>
          <w:color w:val="000000"/>
        </w:rPr>
        <w:t xml:space="preserve"> below shows the breakdown of overall visitors to London in 2004, 2005 and 2006. </w:t>
      </w:r>
      <w:r w:rsidRPr="00CF641D">
        <w:rPr>
          <w:rStyle w:val="apple-converted-space"/>
          <w:color w:val="000000"/>
        </w:rPr>
        <w:t> </w:t>
      </w:r>
      <w:r w:rsidRPr="00CF641D">
        <w:rPr>
          <w:rStyle w:val="normaltextrun"/>
          <w:color w:val="000000"/>
        </w:rPr>
        <w:t>The number of overseas tourists to London rose each year from 2004 to 2006 and was not affected by the 7/7 bombings</w:t>
      </w:r>
      <w:r w:rsidRPr="00CF641D">
        <w:rPr>
          <w:rStyle w:val="apple-converted-space"/>
          <w:color w:val="000000"/>
        </w:rPr>
        <w:t> </w:t>
      </w:r>
      <w:r w:rsidRPr="00CF641D">
        <w:rPr>
          <w:rStyle w:val="normaltextrun"/>
          <w:color w:val="000000"/>
        </w:rPr>
        <w:t>whereas domestic tourist numbers dipped immediately following the attacks</w:t>
      </w:r>
      <w:r w:rsidRPr="00CF641D">
        <w:rPr>
          <w:rStyle w:val="apple-converted-space"/>
          <w:color w:val="000000"/>
        </w:rPr>
        <w:t> </w:t>
      </w:r>
      <w:r w:rsidRPr="00CF641D">
        <w:rPr>
          <w:rStyle w:val="normaltextrun"/>
          <w:color w:val="000000"/>
        </w:rPr>
        <w:t>(</w:t>
      </w:r>
      <w:r w:rsidR="00331618" w:rsidRPr="00CF641D">
        <w:t>Visit Britain</w:t>
      </w:r>
      <w:r w:rsidRPr="00CF641D">
        <w:rPr>
          <w:rStyle w:val="normaltextrun"/>
          <w:color w:val="000000"/>
        </w:rPr>
        <w:t xml:space="preserve">, </w:t>
      </w:r>
      <w:r w:rsidR="00331618" w:rsidRPr="00CF641D">
        <w:t>Office for National Statistics</w:t>
      </w:r>
      <w:r w:rsidRPr="00CF641D">
        <w:rPr>
          <w:rStyle w:val="normaltextrun"/>
          <w:color w:val="000000"/>
        </w:rPr>
        <w:t xml:space="preserve">, 2005; 2006; 2007). Although there was still an increase on the number of overseas tourists visiting London nevertheless the increase was not as high as in previous years (table </w:t>
      </w:r>
      <w:r w:rsidR="00B84280" w:rsidRPr="00CF641D">
        <w:rPr>
          <w:rStyle w:val="normaltextrun"/>
          <w:color w:val="000000"/>
        </w:rPr>
        <w:t>two</w:t>
      </w:r>
      <w:r w:rsidRPr="00CF641D">
        <w:rPr>
          <w:rStyle w:val="normaltextrun"/>
          <w:color w:val="000000"/>
        </w:rPr>
        <w:t>). </w:t>
      </w:r>
      <w:r w:rsidRPr="00CF641D">
        <w:rPr>
          <w:rStyle w:val="eop"/>
          <w:color w:val="000000"/>
        </w:rPr>
        <w:t> </w:t>
      </w:r>
    </w:p>
    <w:p w14:paraId="3B969F32" w14:textId="7260E64F" w:rsidR="00F7754D" w:rsidRDefault="00F7754D" w:rsidP="004A68BC">
      <w:pPr>
        <w:pStyle w:val="paragraph"/>
        <w:spacing w:before="0" w:beforeAutospacing="0" w:after="0" w:afterAutospacing="0" w:line="360" w:lineRule="auto"/>
        <w:textAlignment w:val="baseline"/>
        <w:rPr>
          <w:rStyle w:val="eop"/>
          <w:color w:val="000000"/>
        </w:rPr>
      </w:pPr>
      <w:r w:rsidRPr="00CF641D">
        <w:rPr>
          <w:rStyle w:val="eop"/>
          <w:color w:val="000000"/>
        </w:rPr>
        <w:t> </w:t>
      </w:r>
    </w:p>
    <w:p w14:paraId="0A7050AD" w14:textId="11D3A696" w:rsidR="004A68BC" w:rsidRDefault="004A68BC" w:rsidP="004A68BC">
      <w:pPr>
        <w:pStyle w:val="paragraph"/>
        <w:spacing w:before="0" w:beforeAutospacing="0" w:after="0" w:afterAutospacing="0" w:line="360" w:lineRule="auto"/>
        <w:textAlignment w:val="baseline"/>
      </w:pPr>
    </w:p>
    <w:p w14:paraId="7FAA82A2" w14:textId="77777777" w:rsidR="004A68BC" w:rsidRPr="00CF641D" w:rsidRDefault="004A68BC" w:rsidP="004A68BC">
      <w:pPr>
        <w:pStyle w:val="paragraph"/>
        <w:spacing w:before="0" w:beforeAutospacing="0" w:after="0" w:afterAutospacing="0" w:line="360" w:lineRule="auto"/>
        <w:textAlignment w:val="baseline"/>
      </w:pPr>
    </w:p>
    <w:tbl>
      <w:tblPr>
        <w:tblW w:w="764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2402"/>
        <w:gridCol w:w="2410"/>
        <w:gridCol w:w="2268"/>
      </w:tblGrid>
      <w:tr w:rsidR="00F7754D" w:rsidRPr="003B374F" w14:paraId="144C255B" w14:textId="77777777" w:rsidTr="003B374F">
        <w:trPr>
          <w:jc w:val="center"/>
        </w:trPr>
        <w:tc>
          <w:tcPr>
            <w:tcW w:w="7647" w:type="dxa"/>
            <w:gridSpan w:val="4"/>
            <w:tcBorders>
              <w:top w:val="single" w:sz="6" w:space="0" w:color="auto"/>
              <w:left w:val="single" w:sz="6" w:space="0" w:color="auto"/>
              <w:bottom w:val="single" w:sz="6" w:space="0" w:color="auto"/>
              <w:right w:val="single" w:sz="6" w:space="0" w:color="000000"/>
            </w:tcBorders>
            <w:shd w:val="clear" w:color="auto" w:fill="auto"/>
            <w:hideMark/>
          </w:tcPr>
          <w:p w14:paraId="1C661BFB" w14:textId="77777777" w:rsidR="00F7754D" w:rsidRPr="003B374F" w:rsidRDefault="00F7754D" w:rsidP="004A68BC">
            <w:pPr>
              <w:pStyle w:val="paragraph"/>
              <w:spacing w:before="0" w:beforeAutospacing="0" w:after="0" w:afterAutospacing="0" w:line="360" w:lineRule="auto"/>
              <w:jc w:val="center"/>
              <w:textAlignment w:val="baseline"/>
              <w:divId w:val="446657777"/>
              <w:rPr>
                <w:sz w:val="20"/>
                <w:szCs w:val="20"/>
              </w:rPr>
            </w:pPr>
            <w:r w:rsidRPr="003B374F">
              <w:rPr>
                <w:rStyle w:val="normaltextrun"/>
                <w:sz w:val="20"/>
                <w:szCs w:val="20"/>
              </w:rPr>
              <w:t>Visitors to London</w:t>
            </w:r>
            <w:r w:rsidRPr="003B374F">
              <w:rPr>
                <w:rStyle w:val="eop"/>
                <w:sz w:val="20"/>
                <w:szCs w:val="20"/>
              </w:rPr>
              <w:t> </w:t>
            </w:r>
          </w:p>
        </w:tc>
      </w:tr>
      <w:tr w:rsidR="003B374F" w:rsidRPr="003B374F" w14:paraId="7B4F3D59"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4841DE3D"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Year</w:t>
            </w:r>
            <w:r w:rsidRPr="003B374F">
              <w:rPr>
                <w:rStyle w:val="eop"/>
                <w:sz w:val="20"/>
                <w:szCs w:val="20"/>
              </w:rPr>
              <w:t> </w:t>
            </w:r>
          </w:p>
        </w:tc>
        <w:tc>
          <w:tcPr>
            <w:tcW w:w="2402" w:type="dxa"/>
            <w:tcBorders>
              <w:top w:val="nil"/>
              <w:left w:val="single" w:sz="6" w:space="0" w:color="auto"/>
              <w:bottom w:val="single" w:sz="6" w:space="0" w:color="auto"/>
              <w:right w:val="single" w:sz="6" w:space="0" w:color="auto"/>
            </w:tcBorders>
            <w:shd w:val="clear" w:color="auto" w:fill="auto"/>
            <w:hideMark/>
          </w:tcPr>
          <w:p w14:paraId="21F79D42"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Domestic Visitors (millions)</w:t>
            </w:r>
            <w:r w:rsidRPr="003B374F">
              <w:rPr>
                <w:rStyle w:val="eop"/>
                <w:sz w:val="20"/>
                <w:szCs w:val="20"/>
              </w:rPr>
              <w:t> </w:t>
            </w:r>
          </w:p>
        </w:tc>
        <w:tc>
          <w:tcPr>
            <w:tcW w:w="2410" w:type="dxa"/>
            <w:tcBorders>
              <w:top w:val="nil"/>
              <w:left w:val="single" w:sz="6" w:space="0" w:color="auto"/>
              <w:bottom w:val="single" w:sz="6" w:space="0" w:color="auto"/>
              <w:right w:val="single" w:sz="6" w:space="0" w:color="auto"/>
            </w:tcBorders>
            <w:shd w:val="clear" w:color="auto" w:fill="auto"/>
            <w:hideMark/>
          </w:tcPr>
          <w:p w14:paraId="3358B15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Overseas Visitors (millions)</w:t>
            </w:r>
            <w:r w:rsidRPr="003B374F">
              <w:rPr>
                <w:rStyle w:val="eop"/>
                <w:sz w:val="20"/>
                <w:szCs w:val="20"/>
              </w:rPr>
              <w:t> </w:t>
            </w:r>
          </w:p>
        </w:tc>
        <w:tc>
          <w:tcPr>
            <w:tcW w:w="2268" w:type="dxa"/>
            <w:tcBorders>
              <w:top w:val="nil"/>
              <w:left w:val="single" w:sz="6" w:space="0" w:color="auto"/>
              <w:bottom w:val="single" w:sz="6" w:space="0" w:color="auto"/>
              <w:right w:val="single" w:sz="6" w:space="0" w:color="auto"/>
            </w:tcBorders>
            <w:shd w:val="clear" w:color="auto" w:fill="auto"/>
            <w:hideMark/>
          </w:tcPr>
          <w:p w14:paraId="6C9716B6"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Overall Visitors (millions)</w:t>
            </w:r>
            <w:r w:rsidRPr="003B374F">
              <w:rPr>
                <w:rStyle w:val="eop"/>
                <w:sz w:val="20"/>
                <w:szCs w:val="20"/>
              </w:rPr>
              <w:t> </w:t>
            </w:r>
          </w:p>
        </w:tc>
      </w:tr>
      <w:tr w:rsidR="003B374F" w:rsidRPr="003B374F" w14:paraId="410E1DA3"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29F17BA4"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2004</w:t>
            </w:r>
            <w:r w:rsidRPr="003B374F">
              <w:rPr>
                <w:rStyle w:val="eop"/>
                <w:sz w:val="20"/>
                <w:szCs w:val="20"/>
              </w:rPr>
              <w:t> </w:t>
            </w:r>
          </w:p>
        </w:tc>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3021033E"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12.8</w:t>
            </w:r>
            <w:r w:rsidRPr="003B374F">
              <w:rPr>
                <w:rStyle w:val="eop"/>
                <w:sz w:val="20"/>
                <w:szCs w:val="20"/>
              </w:rPr>
              <w:t> </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14:paraId="7D8631FE"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13.4</w:t>
            </w:r>
            <w:r w:rsidRPr="003B374F">
              <w:rPr>
                <w:rStyle w:val="eop"/>
                <w:sz w:val="20"/>
                <w:szCs w:val="2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2038E0A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26.2</w:t>
            </w:r>
            <w:r w:rsidRPr="003B374F">
              <w:rPr>
                <w:rStyle w:val="eop"/>
                <w:sz w:val="20"/>
                <w:szCs w:val="20"/>
              </w:rPr>
              <w:t> </w:t>
            </w:r>
          </w:p>
        </w:tc>
      </w:tr>
      <w:tr w:rsidR="003B374F" w:rsidRPr="003B374F" w14:paraId="4783928E"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5593C2F1"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2005</w:t>
            </w:r>
            <w:r w:rsidRPr="003B374F">
              <w:rPr>
                <w:rStyle w:val="eop"/>
                <w:sz w:val="20"/>
                <w:szCs w:val="20"/>
              </w:rPr>
              <w:t> </w:t>
            </w:r>
          </w:p>
        </w:tc>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20AA7164"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10.8</w:t>
            </w:r>
            <w:r w:rsidRPr="003B374F">
              <w:rPr>
                <w:rStyle w:val="eop"/>
                <w:sz w:val="20"/>
                <w:szCs w:val="20"/>
              </w:rPr>
              <w:t> </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14:paraId="45CCDB00"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13.9</w:t>
            </w:r>
            <w:r w:rsidRPr="003B374F">
              <w:rPr>
                <w:rStyle w:val="eop"/>
                <w:sz w:val="20"/>
                <w:szCs w:val="2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EFA6863"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24.7</w:t>
            </w:r>
            <w:r w:rsidRPr="003B374F">
              <w:rPr>
                <w:rStyle w:val="eop"/>
                <w:sz w:val="20"/>
                <w:szCs w:val="20"/>
              </w:rPr>
              <w:t> </w:t>
            </w:r>
          </w:p>
        </w:tc>
      </w:tr>
      <w:tr w:rsidR="003B374F" w:rsidRPr="003B374F" w14:paraId="50AC7450" w14:textId="77777777" w:rsidTr="003B374F">
        <w:trPr>
          <w:jc w:val="center"/>
        </w:trPr>
        <w:tc>
          <w:tcPr>
            <w:tcW w:w="567" w:type="dxa"/>
            <w:tcBorders>
              <w:top w:val="single" w:sz="6" w:space="0" w:color="auto"/>
              <w:left w:val="single" w:sz="6" w:space="0" w:color="auto"/>
              <w:bottom w:val="single" w:sz="6" w:space="0" w:color="auto"/>
              <w:right w:val="single" w:sz="6" w:space="0" w:color="auto"/>
            </w:tcBorders>
            <w:shd w:val="clear" w:color="auto" w:fill="auto"/>
            <w:hideMark/>
          </w:tcPr>
          <w:p w14:paraId="1D9A1D57"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2006</w:t>
            </w:r>
            <w:r w:rsidRPr="003B374F">
              <w:rPr>
                <w:rStyle w:val="eop"/>
                <w:sz w:val="20"/>
                <w:szCs w:val="20"/>
              </w:rPr>
              <w:t> </w:t>
            </w:r>
          </w:p>
        </w:tc>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3C645E95"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11</w:t>
            </w:r>
            <w:r w:rsidRPr="003B374F">
              <w:rPr>
                <w:rStyle w:val="eop"/>
                <w:sz w:val="20"/>
                <w:szCs w:val="20"/>
              </w:rPr>
              <w:t> </w:t>
            </w:r>
          </w:p>
        </w:tc>
        <w:tc>
          <w:tcPr>
            <w:tcW w:w="2410" w:type="dxa"/>
            <w:tcBorders>
              <w:top w:val="single" w:sz="6" w:space="0" w:color="auto"/>
              <w:left w:val="single" w:sz="6" w:space="0" w:color="auto"/>
              <w:bottom w:val="single" w:sz="6" w:space="0" w:color="auto"/>
              <w:right w:val="single" w:sz="6" w:space="0" w:color="auto"/>
            </w:tcBorders>
            <w:shd w:val="clear" w:color="auto" w:fill="auto"/>
            <w:hideMark/>
          </w:tcPr>
          <w:p w14:paraId="718D5B02"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15.6</w:t>
            </w:r>
            <w:r w:rsidRPr="003B374F">
              <w:rPr>
                <w:rStyle w:val="eop"/>
                <w:sz w:val="20"/>
                <w:szCs w:val="2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6E9569C" w14:textId="77777777"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sz w:val="20"/>
                <w:szCs w:val="20"/>
              </w:rPr>
              <w:t>26.6</w:t>
            </w:r>
            <w:r w:rsidRPr="003B374F">
              <w:rPr>
                <w:rStyle w:val="eop"/>
                <w:sz w:val="20"/>
                <w:szCs w:val="20"/>
              </w:rPr>
              <w:t> </w:t>
            </w:r>
          </w:p>
        </w:tc>
      </w:tr>
    </w:tbl>
    <w:p w14:paraId="02F71282" w14:textId="2FBCB9AA"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000000"/>
          <w:sz w:val="20"/>
          <w:szCs w:val="20"/>
        </w:rPr>
        <w:t xml:space="preserve">Table </w:t>
      </w:r>
      <w:r w:rsidR="00B84280" w:rsidRPr="003B374F">
        <w:rPr>
          <w:rStyle w:val="normaltextrun"/>
          <w:color w:val="000000"/>
          <w:sz w:val="20"/>
          <w:szCs w:val="20"/>
        </w:rPr>
        <w:t>Two</w:t>
      </w:r>
      <w:r w:rsidRPr="003B374F">
        <w:rPr>
          <w:rStyle w:val="normaltextrun"/>
          <w:color w:val="000000"/>
          <w:sz w:val="20"/>
          <w:szCs w:val="20"/>
        </w:rPr>
        <w:t>: Visitors to London (</w:t>
      </w:r>
      <w:r w:rsidR="00331618" w:rsidRPr="003B374F">
        <w:rPr>
          <w:sz w:val="20"/>
          <w:szCs w:val="20"/>
        </w:rPr>
        <w:t>Visit Britain</w:t>
      </w:r>
      <w:r w:rsidRPr="003B374F">
        <w:rPr>
          <w:rStyle w:val="normaltextrun"/>
          <w:color w:val="000000"/>
          <w:sz w:val="20"/>
          <w:szCs w:val="20"/>
        </w:rPr>
        <w:t xml:space="preserve">, </w:t>
      </w:r>
      <w:r w:rsidR="00331618" w:rsidRPr="003B374F">
        <w:rPr>
          <w:sz w:val="20"/>
          <w:szCs w:val="20"/>
        </w:rPr>
        <w:t xml:space="preserve">Office for National Statistics </w:t>
      </w:r>
      <w:r w:rsidRPr="003B374F">
        <w:rPr>
          <w:rStyle w:val="normaltextrun"/>
          <w:color w:val="000000"/>
          <w:sz w:val="20"/>
          <w:szCs w:val="20"/>
        </w:rPr>
        <w:t>(IPS), 2005; 2006; 2007)</w:t>
      </w:r>
    </w:p>
    <w:p w14:paraId="5B8DB8DA" w14:textId="77777777" w:rsidR="00F7754D" w:rsidRPr="00CF641D" w:rsidRDefault="00F7754D" w:rsidP="004A68BC">
      <w:pPr>
        <w:pStyle w:val="paragraph"/>
        <w:spacing w:before="0" w:beforeAutospacing="0" w:after="0" w:afterAutospacing="0" w:line="360" w:lineRule="auto"/>
        <w:textAlignment w:val="baseline"/>
      </w:pPr>
      <w:r w:rsidRPr="00CF641D">
        <w:rPr>
          <w:rStyle w:val="eop"/>
        </w:rPr>
        <w:t> </w:t>
      </w:r>
    </w:p>
    <w:p w14:paraId="7EC0070C" w14:textId="076C6D49" w:rsidR="00DC11CB" w:rsidRPr="00CF641D" w:rsidRDefault="00DC11CB" w:rsidP="004A68BC">
      <w:pPr>
        <w:pStyle w:val="paragraph"/>
        <w:spacing w:before="0" w:beforeAutospacing="0" w:after="0" w:afterAutospacing="0" w:line="360" w:lineRule="auto"/>
        <w:textAlignment w:val="baseline"/>
      </w:pPr>
      <w:r w:rsidRPr="00CF641D">
        <w:rPr>
          <w:rStyle w:val="normaltextrun"/>
        </w:rPr>
        <w:t>One possible explanation for there being no drop in the number of</w:t>
      </w:r>
      <w:r w:rsidRPr="00CF641D">
        <w:rPr>
          <w:rStyle w:val="apple-converted-space"/>
        </w:rPr>
        <w:t> </w:t>
      </w:r>
      <w:r w:rsidRPr="00CF641D">
        <w:rPr>
          <w:rStyle w:val="normaltextrun"/>
        </w:rPr>
        <w:t>overseas</w:t>
      </w:r>
      <w:r w:rsidRPr="00CF641D">
        <w:rPr>
          <w:rStyle w:val="apple-converted-space"/>
        </w:rPr>
        <w:t> </w:t>
      </w:r>
      <w:r w:rsidRPr="00CF641D">
        <w:rPr>
          <w:rStyle w:val="normaltextrun"/>
        </w:rPr>
        <w:t>tourists to London could be</w:t>
      </w:r>
      <w:r w:rsidRPr="00CF641D">
        <w:rPr>
          <w:rStyle w:val="apple-converted-space"/>
        </w:rPr>
        <w:t> </w:t>
      </w:r>
      <w:r w:rsidRPr="00CF641D">
        <w:rPr>
          <w:rStyle w:val="normaltextrun"/>
        </w:rPr>
        <w:t>due to</w:t>
      </w:r>
      <w:r w:rsidRPr="00CF641D">
        <w:rPr>
          <w:rStyle w:val="apple-converted-space"/>
        </w:rPr>
        <w:t> </w:t>
      </w:r>
      <w:r w:rsidRPr="00CF641D">
        <w:rPr>
          <w:rStyle w:val="normaltextrun"/>
        </w:rPr>
        <w:t>the feeling of safety and security within London</w:t>
      </w:r>
      <w:r w:rsidRPr="00CF641D">
        <w:rPr>
          <w:rStyle w:val="apple-converted-space"/>
        </w:rPr>
        <w:t> </w:t>
      </w:r>
      <w:r w:rsidRPr="00CF641D">
        <w:rPr>
          <w:rStyle w:val="normaltextrun"/>
        </w:rPr>
        <w:t>as a result of</w:t>
      </w:r>
      <w:r w:rsidRPr="00CF641D">
        <w:rPr>
          <w:rStyle w:val="apple-converted-space"/>
        </w:rPr>
        <w:t> </w:t>
      </w:r>
      <w:r w:rsidRPr="00CF641D">
        <w:rPr>
          <w:rStyle w:val="normaltextrun"/>
        </w:rPr>
        <w:t>the increase</w:t>
      </w:r>
      <w:r w:rsidRPr="00CF641D">
        <w:rPr>
          <w:rStyle w:val="apple-converted-space"/>
        </w:rPr>
        <w:t> </w:t>
      </w:r>
      <w:r w:rsidRPr="00CF641D">
        <w:rPr>
          <w:rStyle w:val="normaltextrun"/>
        </w:rPr>
        <w:t>in</w:t>
      </w:r>
      <w:r w:rsidRPr="00CF641D">
        <w:rPr>
          <w:rStyle w:val="apple-converted-space"/>
        </w:rPr>
        <w:t> </w:t>
      </w:r>
      <w:r w:rsidRPr="00CF641D">
        <w:rPr>
          <w:rStyle w:val="normaltextrun"/>
        </w:rPr>
        <w:t>policing for counter terrorism following the</w:t>
      </w:r>
      <w:r w:rsidRPr="00CF641D">
        <w:rPr>
          <w:rStyle w:val="apple-converted-space"/>
        </w:rPr>
        <w:t> </w:t>
      </w:r>
      <w:r w:rsidRPr="00CF641D">
        <w:rPr>
          <w:rStyle w:val="normaltextrun"/>
        </w:rPr>
        <w:t>various terrorist attacks both nationwide and worldwide. In the UK there are</w:t>
      </w:r>
      <w:r w:rsidRPr="00CF641D">
        <w:rPr>
          <w:rStyle w:val="apple-converted-space"/>
        </w:rPr>
        <w:t> </w:t>
      </w:r>
      <w:r w:rsidRPr="00CF641D">
        <w:rPr>
          <w:rStyle w:val="normaltextrun"/>
        </w:rPr>
        <w:t>a number of</w:t>
      </w:r>
      <w:r w:rsidRPr="00CF641D">
        <w:rPr>
          <w:rStyle w:val="apple-converted-space"/>
        </w:rPr>
        <w:t> </w:t>
      </w:r>
      <w:r w:rsidRPr="00CF641D">
        <w:rPr>
          <w:rStyle w:val="normaltextrun"/>
        </w:rPr>
        <w:t>different projects being run by the Metropolitan Police to counter terrorism, for example Project Pegasus (counter aviation terrorism or crime), Project Kraken (counter terrorism or crime on water) and Project</w:t>
      </w:r>
      <w:r w:rsidRPr="00CF641D">
        <w:rPr>
          <w:rStyle w:val="apple-converted-space"/>
        </w:rPr>
        <w:t> </w:t>
      </w:r>
      <w:r w:rsidRPr="00CF641D">
        <w:rPr>
          <w:rStyle w:val="normaltextrun"/>
        </w:rPr>
        <w:t>Servator</w:t>
      </w:r>
      <w:r w:rsidRPr="00CF641D">
        <w:rPr>
          <w:rStyle w:val="apple-converted-space"/>
        </w:rPr>
        <w:t> </w:t>
      </w:r>
      <w:r w:rsidRPr="00CF641D">
        <w:rPr>
          <w:rStyle w:val="normaltextrun"/>
        </w:rPr>
        <w:t>(detection of terrorism and crime) (Metropolitan Police, 2020). </w:t>
      </w:r>
      <w:r w:rsidRPr="00CF641D">
        <w:rPr>
          <w:rStyle w:val="eop"/>
        </w:rPr>
        <w:t> </w:t>
      </w:r>
    </w:p>
    <w:p w14:paraId="0971DBE5" w14:textId="700D87AD" w:rsidR="00331618" w:rsidRPr="00CF641D" w:rsidRDefault="00DC11CB" w:rsidP="004A68BC">
      <w:pPr>
        <w:pStyle w:val="paragraph"/>
        <w:spacing w:before="0" w:beforeAutospacing="0" w:after="0" w:afterAutospacing="0" w:line="360" w:lineRule="auto"/>
        <w:textAlignment w:val="baseline"/>
      </w:pPr>
      <w:r w:rsidRPr="00CF641D">
        <w:rPr>
          <w:rStyle w:val="normaltextrun"/>
        </w:rPr>
        <w:t> </w:t>
      </w:r>
      <w:r w:rsidRPr="00CF641D">
        <w:rPr>
          <w:rStyle w:val="eop"/>
        </w:rPr>
        <w:t> </w:t>
      </w:r>
    </w:p>
    <w:p w14:paraId="25D3B121" w14:textId="4475FC02" w:rsidR="00DC11CB" w:rsidRPr="00CF641D" w:rsidRDefault="00DC11CB" w:rsidP="004A68BC">
      <w:pPr>
        <w:pStyle w:val="paragraph"/>
        <w:spacing w:before="0" w:beforeAutospacing="0" w:after="0" w:afterAutospacing="0" w:line="360" w:lineRule="auto"/>
        <w:textAlignment w:val="baseline"/>
      </w:pPr>
      <w:r w:rsidRPr="00CF641D">
        <w:rPr>
          <w:rStyle w:val="normaltextrun"/>
        </w:rPr>
        <w:t>The next major terrorist event in the UK was the Manchester Arena Bombing which</w:t>
      </w:r>
      <w:r w:rsidRPr="00CF641D">
        <w:rPr>
          <w:rStyle w:val="apple-converted-space"/>
        </w:rPr>
        <w:t> </w:t>
      </w:r>
      <w:r w:rsidRPr="00CF641D">
        <w:rPr>
          <w:rStyle w:val="normaltextrun"/>
        </w:rPr>
        <w:t>took place</w:t>
      </w:r>
      <w:r w:rsidRPr="00CF641D">
        <w:rPr>
          <w:rStyle w:val="apple-converted-space"/>
        </w:rPr>
        <w:t> </w:t>
      </w:r>
      <w:r w:rsidRPr="00CF641D">
        <w:rPr>
          <w:rStyle w:val="normaltextrun"/>
        </w:rPr>
        <w:t>in 2017</w:t>
      </w:r>
      <w:r w:rsidRPr="00CF641D">
        <w:rPr>
          <w:rStyle w:val="apple-converted-space"/>
        </w:rPr>
        <w:t> </w:t>
      </w:r>
      <w:r w:rsidRPr="00CF641D">
        <w:rPr>
          <w:rStyle w:val="normaltextrun"/>
        </w:rPr>
        <w:t>after an Ariana Grande concert. Twenty-two people were killed and 116 were injured in the attack (Bérubé</w:t>
      </w:r>
      <w:r w:rsidRPr="00CF641D">
        <w:rPr>
          <w:rStyle w:val="apple-converted-space"/>
          <w:color w:val="222222"/>
        </w:rPr>
        <w:t> </w:t>
      </w:r>
      <w:r w:rsidRPr="00CF641D">
        <w:rPr>
          <w:rStyle w:val="normaltextrun"/>
          <w:i/>
          <w:iCs/>
          <w:color w:val="222222"/>
        </w:rPr>
        <w:t>et al.,</w:t>
      </w:r>
      <w:r w:rsidRPr="00CF641D">
        <w:rPr>
          <w:rStyle w:val="apple-converted-space"/>
          <w:color w:val="222222"/>
        </w:rPr>
        <w:t> </w:t>
      </w:r>
      <w:r w:rsidRPr="00CF641D">
        <w:rPr>
          <w:rStyle w:val="normaltextrun"/>
          <w:color w:val="222222"/>
        </w:rPr>
        <w:t>2020)</w:t>
      </w:r>
      <w:r w:rsidR="00302817">
        <w:rPr>
          <w:rStyle w:val="normaltextrun"/>
          <w:color w:val="222222"/>
        </w:rPr>
        <w:t xml:space="preserve"> (picture two shows the Manchester Arena)</w:t>
      </w:r>
      <w:r w:rsidRPr="00CF641D">
        <w:rPr>
          <w:rStyle w:val="normaltextrun"/>
        </w:rPr>
        <w:t>. </w:t>
      </w:r>
      <w:r w:rsidRPr="00CF641D">
        <w:rPr>
          <w:rStyle w:val="normaltextrun"/>
          <w:color w:val="222222"/>
        </w:rPr>
        <w:t>The bombing does not appear to have affected tourist numbers as in 2018</w:t>
      </w:r>
      <w:r w:rsidRPr="00CF641D">
        <w:rPr>
          <w:rStyle w:val="apple-converted-space"/>
          <w:color w:val="222222"/>
        </w:rPr>
        <w:t> </w:t>
      </w:r>
      <w:r w:rsidRPr="00CF641D">
        <w:rPr>
          <w:rStyle w:val="normaltextrun"/>
          <w:color w:val="000000"/>
        </w:rPr>
        <w:t>tourism contributed £4.86 billion to the local economy within Manchester City Local Authority, an increase from the previous year (£4.51 billion). Although there was no decrease in the amount of income tourism brought to Manchester, the increase was smaller than it might have been due to the possibility of a negative effect as a result of fear of another terrorist attack occurring. Additionally, as reported by Oaten</w:t>
      </w:r>
      <w:r w:rsidRPr="00CF641D">
        <w:rPr>
          <w:rStyle w:val="apple-converted-space"/>
          <w:color w:val="000000"/>
        </w:rPr>
        <w:t> </w:t>
      </w:r>
      <w:r w:rsidRPr="00CF641D">
        <w:rPr>
          <w:rStyle w:val="normaltextrun"/>
          <w:i/>
          <w:iCs/>
          <w:color w:val="000000"/>
        </w:rPr>
        <w:t>et al</w:t>
      </w:r>
      <w:r w:rsidRPr="00CF641D">
        <w:rPr>
          <w:rStyle w:val="normaltextrun"/>
          <w:color w:val="000000"/>
        </w:rPr>
        <w:t>., (2015) after the 7/7 bombings in London it took nine months for hotels to return to their previous level of business and a similar pattern may have taken place in Manchester. </w:t>
      </w:r>
      <w:r w:rsidRPr="00CF641D">
        <w:rPr>
          <w:rStyle w:val="apple-converted-space"/>
          <w:color w:val="000000"/>
        </w:rPr>
        <w:t> </w:t>
      </w:r>
      <w:r w:rsidRPr="00CF641D">
        <w:rPr>
          <w:rStyle w:val="normaltextrun"/>
          <w:color w:val="000000"/>
        </w:rPr>
        <w:t>Once it did return to normal levels then there would still be small amount of growth in hotel usage in the following months due to tourism returning and then it should increase yearly at higher rates.</w:t>
      </w:r>
      <w:r w:rsidRPr="00CF641D">
        <w:rPr>
          <w:rStyle w:val="eop"/>
          <w:color w:val="000000"/>
        </w:rPr>
        <w:t> </w:t>
      </w:r>
    </w:p>
    <w:p w14:paraId="453F0EB6" w14:textId="652D7805" w:rsidR="00DC11CB" w:rsidRDefault="00DC11CB" w:rsidP="004A68BC">
      <w:pPr>
        <w:pStyle w:val="paragraph"/>
        <w:spacing w:before="0" w:beforeAutospacing="0" w:after="0" w:afterAutospacing="0" w:line="360" w:lineRule="auto"/>
        <w:textAlignment w:val="baseline"/>
        <w:rPr>
          <w:rStyle w:val="eop"/>
          <w:color w:val="000000"/>
        </w:rPr>
      </w:pPr>
      <w:r w:rsidRPr="00CF641D">
        <w:rPr>
          <w:rStyle w:val="eop"/>
          <w:color w:val="000000"/>
        </w:rPr>
        <w:t> </w:t>
      </w:r>
    </w:p>
    <w:p w14:paraId="0B8ACB1A" w14:textId="3CC41155" w:rsidR="00AA6F41" w:rsidRDefault="00AA6F41" w:rsidP="004A68BC">
      <w:pPr>
        <w:spacing w:line="360" w:lineRule="auto"/>
      </w:pPr>
      <w:r>
        <w:fldChar w:fldCharType="begin"/>
      </w:r>
      <w:r w:rsidR="00D96088">
        <w:instrText xml:space="preserve"> INCLUDEPICTURE "C:\\var\\folders\\ky\\rtygp7pj6lx28j9s5__w_z0r0000gp\\T\\com.microsoft.Word\\WebArchiveCopyPasteTempFiles\\manchester-27072018-1131-1.jpg" \* MERGEFORMAT </w:instrText>
      </w:r>
      <w:r>
        <w:fldChar w:fldCharType="separate"/>
      </w:r>
      <w:r>
        <w:rPr>
          <w:noProof/>
        </w:rPr>
        <w:drawing>
          <wp:inline distT="0" distB="0" distL="0" distR="0" wp14:anchorId="432C0A0F" wp14:editId="3C17E0B3">
            <wp:extent cx="5727700" cy="3816350"/>
            <wp:effectExtent l="0" t="0" r="0" b="6350"/>
            <wp:docPr id="2" name="Picture 2" descr="Manchester Arena - AO Arena - MEN Arena - Events, Parking, Post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nchester Arena - AO Arena - MEN Arena - Events, Parking, Postco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816350"/>
                    </a:xfrm>
                    <a:prstGeom prst="rect">
                      <a:avLst/>
                    </a:prstGeom>
                    <a:noFill/>
                    <a:ln>
                      <a:noFill/>
                    </a:ln>
                  </pic:spPr>
                </pic:pic>
              </a:graphicData>
            </a:graphic>
          </wp:inline>
        </w:drawing>
      </w:r>
      <w:r>
        <w:fldChar w:fldCharType="end"/>
      </w:r>
    </w:p>
    <w:p w14:paraId="1C62399A" w14:textId="7BB168EF" w:rsidR="00AA6F41" w:rsidRPr="00302817" w:rsidRDefault="007679CC" w:rsidP="004A68BC">
      <w:pPr>
        <w:pStyle w:val="paragraph"/>
        <w:spacing w:before="0" w:beforeAutospacing="0" w:after="0" w:afterAutospacing="0" w:line="360" w:lineRule="auto"/>
        <w:textAlignment w:val="baseline"/>
        <w:rPr>
          <w:rStyle w:val="eop"/>
          <w:color w:val="000000"/>
          <w:sz w:val="20"/>
          <w:szCs w:val="20"/>
        </w:rPr>
      </w:pPr>
      <w:r w:rsidRPr="00302817">
        <w:rPr>
          <w:rStyle w:val="eop"/>
          <w:color w:val="000000"/>
          <w:sz w:val="20"/>
          <w:szCs w:val="20"/>
        </w:rPr>
        <w:t>Picture Two: Manchester Arena (Visit North West, 2020)</w:t>
      </w:r>
    </w:p>
    <w:p w14:paraId="56157DD6" w14:textId="77777777" w:rsidR="00AA6F41" w:rsidRPr="00CF641D" w:rsidRDefault="00AA6F41" w:rsidP="004A68BC">
      <w:pPr>
        <w:pStyle w:val="paragraph"/>
        <w:spacing w:before="0" w:beforeAutospacing="0" w:after="0" w:afterAutospacing="0" w:line="360" w:lineRule="auto"/>
        <w:textAlignment w:val="baseline"/>
      </w:pPr>
    </w:p>
    <w:p w14:paraId="1F244026" w14:textId="3870A04C" w:rsidR="00DC11CB" w:rsidRPr="00CF641D" w:rsidRDefault="00DC11CB" w:rsidP="004A68BC">
      <w:pPr>
        <w:pStyle w:val="paragraph"/>
        <w:spacing w:before="0" w:beforeAutospacing="0" w:after="0" w:afterAutospacing="0" w:line="360" w:lineRule="auto"/>
        <w:textAlignment w:val="baseline"/>
      </w:pPr>
      <w:r w:rsidRPr="00CF641D">
        <w:rPr>
          <w:rStyle w:val="normaltextrun"/>
          <w:color w:val="000000"/>
        </w:rPr>
        <w:t>The number of overseas visitors to Manchester for 2019 was 1.7 million visitors, with 560,620 visits being overseas holidays and 432,450 visits being for overseas business. During 2018 there were 1.4 million visitors, with 443,930 being overseas holiday visits and 386,490 visits being for overseas business. This shows a steady growth from the previous year as overall visitors increased by 300,000 with overseas holiday visits increasing by approximately 115,000 and overseas business visits increasing by approximately 45,000 (Marketing Manchester, 2020).</w:t>
      </w:r>
      <w:r w:rsidRPr="00CF641D">
        <w:rPr>
          <w:rStyle w:val="apple-converted-space"/>
          <w:color w:val="000000"/>
        </w:rPr>
        <w:t> </w:t>
      </w:r>
      <w:r w:rsidRPr="00CF641D">
        <w:rPr>
          <w:rStyle w:val="normaltextrun"/>
          <w:color w:val="000000"/>
        </w:rPr>
        <w:t>If Manchester is compared to Edinburgh for both 2018 and 2019 it shows that their overall international visits decreased from 2.4 million in 2018 to 2.2 million in 2019. This drop would have a detrimental impact on the economy in Edinburgh as less tourists visit the amount that they would spend in the local hospitality, transport, local business etc. It potentially could mean that jobs are</w:t>
      </w:r>
      <w:r w:rsidRPr="00CF641D">
        <w:rPr>
          <w:rStyle w:val="apple-converted-space"/>
          <w:color w:val="000000"/>
        </w:rPr>
        <w:t> </w:t>
      </w:r>
      <w:r w:rsidRPr="00CF641D">
        <w:rPr>
          <w:rStyle w:val="normaltextrun"/>
          <w:color w:val="000000"/>
        </w:rPr>
        <w:t>los</w:t>
      </w:r>
      <w:r w:rsidR="00453FD2" w:rsidRPr="00CF641D">
        <w:rPr>
          <w:rStyle w:val="normaltextrun"/>
          <w:color w:val="000000"/>
        </w:rPr>
        <w:t>t</w:t>
      </w:r>
      <w:r w:rsidRPr="00CF641D">
        <w:rPr>
          <w:rStyle w:val="apple-converted-space"/>
          <w:color w:val="000000"/>
        </w:rPr>
        <w:t> </w:t>
      </w:r>
      <w:r w:rsidRPr="00CF641D">
        <w:rPr>
          <w:rStyle w:val="normaltextrun"/>
          <w:color w:val="000000"/>
        </w:rPr>
        <w:t>in these industries however it would not be a major reduction in people being employed. </w:t>
      </w:r>
      <w:r w:rsidRPr="00CF641D">
        <w:rPr>
          <w:rStyle w:val="eop"/>
          <w:color w:val="000000"/>
        </w:rPr>
        <w:t> </w:t>
      </w:r>
    </w:p>
    <w:p w14:paraId="7B163344" w14:textId="521AED7C" w:rsidR="00DC11CB" w:rsidRPr="00331618" w:rsidRDefault="00F7754D" w:rsidP="004A68BC">
      <w:pPr>
        <w:pStyle w:val="paragraph"/>
        <w:spacing w:before="0" w:beforeAutospacing="0" w:after="0" w:afterAutospacing="0" w:line="360" w:lineRule="auto"/>
        <w:textAlignment w:val="baseline"/>
        <w:rPr>
          <w:color w:val="000000"/>
        </w:rPr>
      </w:pPr>
      <w:r w:rsidRPr="00CF641D">
        <w:rPr>
          <w:rStyle w:val="normaltextrun"/>
          <w:color w:val="000000"/>
        </w:rPr>
        <w:t>  </w:t>
      </w:r>
      <w:r w:rsidRPr="00CF641D">
        <w:rPr>
          <w:rStyle w:val="eop"/>
          <w:color w:val="000000"/>
        </w:rPr>
        <w:t> </w:t>
      </w:r>
    </w:p>
    <w:p w14:paraId="6223D0BD" w14:textId="4DAF3762"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There may have been a drop-in hotel usage in the months following the arena bombings, but it returned to normal in the months following and improved but not to the levels it should have before the bombings took place. This was seen in London as it took nine months for the demand of hotels to return to their previous level (Oaten</w:t>
      </w:r>
      <w:r w:rsidRPr="00CF641D">
        <w:rPr>
          <w:rStyle w:val="apple-converted-space"/>
          <w:color w:val="000000"/>
        </w:rPr>
        <w:t> </w:t>
      </w:r>
      <w:r w:rsidRPr="00CF641D">
        <w:rPr>
          <w:rStyle w:val="normaltextrun"/>
          <w:i/>
          <w:iCs/>
          <w:color w:val="000000"/>
        </w:rPr>
        <w:t>et al</w:t>
      </w:r>
      <w:r w:rsidRPr="00CF641D">
        <w:rPr>
          <w:rStyle w:val="normaltextrun"/>
          <w:color w:val="000000"/>
        </w:rPr>
        <w:t>., 2015). Additionally, the drop-in usage could be been seen in other industries such as hospitality, transport and local business where there may have been a sudden drop but then it returns to normal levels within</w:t>
      </w:r>
      <w:r w:rsidRPr="00CF641D">
        <w:rPr>
          <w:rStyle w:val="apple-converted-space"/>
          <w:color w:val="000000"/>
        </w:rPr>
        <w:t> </w:t>
      </w:r>
      <w:r w:rsidRPr="00CF641D">
        <w:rPr>
          <w:rStyle w:val="normaltextrun"/>
          <w:color w:val="000000"/>
        </w:rPr>
        <w:t>a number of</w:t>
      </w:r>
      <w:r w:rsidRPr="00CF641D">
        <w:rPr>
          <w:rStyle w:val="apple-converted-space"/>
          <w:color w:val="000000"/>
        </w:rPr>
        <w:t> </w:t>
      </w:r>
      <w:r w:rsidRPr="00CF641D">
        <w:rPr>
          <w:rStyle w:val="normaltextrun"/>
          <w:color w:val="000000"/>
        </w:rPr>
        <w:t>months. This drop-in usage would have had a detrimental impact on the local economy</w:t>
      </w:r>
      <w:r w:rsidR="00ED5589">
        <w:rPr>
          <w:rStyle w:val="normaltextrun"/>
          <w:color w:val="000000"/>
        </w:rPr>
        <w:t>.</w:t>
      </w:r>
      <w:r w:rsidR="00ED5589">
        <w:rPr>
          <w:rStyle w:val="apple-converted-space"/>
          <w:color w:val="000000"/>
        </w:rPr>
        <w:t xml:space="preserve"> </w:t>
      </w:r>
      <w:r w:rsidRPr="00CF641D">
        <w:rPr>
          <w:rStyle w:val="normaltextrun"/>
          <w:color w:val="000000"/>
        </w:rPr>
        <w:t>The tourism industry supported 53,400 full time jobs in Manchester (in 2018),</w:t>
      </w:r>
      <w:r w:rsidRPr="00CF641D">
        <w:rPr>
          <w:rStyle w:val="apple-converted-space"/>
          <w:color w:val="000000"/>
        </w:rPr>
        <w:t> </w:t>
      </w:r>
      <w:r w:rsidRPr="00CF641D">
        <w:rPr>
          <w:rStyle w:val="normaltextrun"/>
          <w:color w:val="000000"/>
        </w:rPr>
        <w:t>an increase from the previous year’s total of 50,400 (Marketing Manchester, 2020). The five most visited attractions in Manchester are all free (some specific exhibitions may have charges applied for entry while main admittance will be free). For 2019 the</w:t>
      </w:r>
      <w:r w:rsidRPr="00CF641D">
        <w:rPr>
          <w:rStyle w:val="apple-converted-space"/>
          <w:color w:val="000000"/>
        </w:rPr>
        <w:t> </w:t>
      </w:r>
      <w:r w:rsidRPr="00CF641D">
        <w:rPr>
          <w:rStyle w:val="normaltextrun"/>
          <w:color w:val="000000"/>
        </w:rPr>
        <w:t>visitor numbers</w:t>
      </w:r>
      <w:r w:rsidRPr="00CF641D">
        <w:rPr>
          <w:rStyle w:val="apple-converted-space"/>
          <w:color w:val="000000"/>
        </w:rPr>
        <w:t> </w:t>
      </w:r>
      <w:r w:rsidRPr="00CF641D">
        <w:rPr>
          <w:rStyle w:val="normaltextrun"/>
          <w:color w:val="000000"/>
        </w:rPr>
        <w:t xml:space="preserve">to the top five visited venues increased from the previous year for two attractions while for three they decreased in 2019 when compared to 2018 (as seen in table </w:t>
      </w:r>
      <w:r w:rsidR="00B84280" w:rsidRPr="00CF641D">
        <w:rPr>
          <w:rStyle w:val="normaltextrun"/>
          <w:color w:val="000000"/>
        </w:rPr>
        <w:t>three</w:t>
      </w:r>
      <w:r w:rsidRPr="00CF641D">
        <w:rPr>
          <w:rStyle w:val="normaltextrun"/>
          <w:color w:val="000000"/>
        </w:rPr>
        <w:t>).</w:t>
      </w:r>
      <w:r w:rsidRPr="00CF641D">
        <w:rPr>
          <w:rStyle w:val="eop"/>
          <w:color w:val="000000"/>
        </w:rPr>
        <w:t> </w:t>
      </w:r>
    </w:p>
    <w:p w14:paraId="130BC5DE" w14:textId="77777777"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 </w:t>
      </w:r>
      <w:r w:rsidRPr="00CF641D">
        <w:rPr>
          <w:rStyle w:val="eop"/>
          <w:color w:val="000000"/>
        </w:rPr>
        <w:t> </w:t>
      </w:r>
    </w:p>
    <w:tbl>
      <w:tblPr>
        <w:tblW w:w="7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992"/>
        <w:gridCol w:w="992"/>
        <w:gridCol w:w="993"/>
        <w:gridCol w:w="1842"/>
      </w:tblGrid>
      <w:tr w:rsidR="00F7754D" w:rsidRPr="003B374F" w14:paraId="7017C1B4" w14:textId="77777777" w:rsidTr="003B374F">
        <w:trPr>
          <w:jc w:val="center"/>
        </w:trPr>
        <w:tc>
          <w:tcPr>
            <w:tcW w:w="7363" w:type="dxa"/>
            <w:gridSpan w:val="5"/>
            <w:tcBorders>
              <w:top w:val="single" w:sz="6" w:space="0" w:color="auto"/>
              <w:left w:val="single" w:sz="6" w:space="0" w:color="auto"/>
              <w:bottom w:val="single" w:sz="6" w:space="0" w:color="auto"/>
              <w:right w:val="single" w:sz="6" w:space="0" w:color="000000"/>
            </w:tcBorders>
            <w:shd w:val="clear" w:color="auto" w:fill="auto"/>
            <w:hideMark/>
          </w:tcPr>
          <w:p w14:paraId="45B29C02" w14:textId="77777777" w:rsidR="00F7754D" w:rsidRPr="003B374F" w:rsidRDefault="00F7754D" w:rsidP="004A68BC">
            <w:pPr>
              <w:pStyle w:val="paragraph"/>
              <w:spacing w:before="0" w:beforeAutospacing="0" w:after="0" w:afterAutospacing="0" w:line="360" w:lineRule="auto"/>
              <w:jc w:val="center"/>
              <w:textAlignment w:val="baseline"/>
              <w:divId w:val="2013600216"/>
              <w:rPr>
                <w:sz w:val="20"/>
                <w:szCs w:val="20"/>
              </w:rPr>
            </w:pPr>
            <w:r w:rsidRPr="003B374F">
              <w:rPr>
                <w:rStyle w:val="normaltextrun"/>
                <w:color w:val="000000"/>
                <w:sz w:val="20"/>
                <w:szCs w:val="20"/>
              </w:rPr>
              <w:t>Most Visited Attractions in Manchester</w:t>
            </w:r>
            <w:r w:rsidRPr="003B374F">
              <w:rPr>
                <w:rStyle w:val="eop"/>
                <w:color w:val="000000"/>
                <w:sz w:val="20"/>
                <w:szCs w:val="20"/>
              </w:rPr>
              <w:t> </w:t>
            </w:r>
          </w:p>
        </w:tc>
      </w:tr>
      <w:tr w:rsidR="00F7754D" w:rsidRPr="003B374F" w14:paraId="43F55D06"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5A6F1372"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Attraction</w:t>
            </w:r>
            <w:r w:rsidRPr="003B374F">
              <w:rPr>
                <w:rStyle w:val="eop"/>
                <w:color w:val="000000"/>
                <w:sz w:val="20"/>
                <w:szCs w:val="20"/>
              </w:rPr>
              <w:t> </w:t>
            </w:r>
          </w:p>
        </w:tc>
        <w:tc>
          <w:tcPr>
            <w:tcW w:w="992" w:type="dxa"/>
            <w:tcBorders>
              <w:top w:val="nil"/>
              <w:left w:val="single" w:sz="6" w:space="0" w:color="auto"/>
              <w:bottom w:val="single" w:sz="6" w:space="0" w:color="auto"/>
              <w:right w:val="single" w:sz="6" w:space="0" w:color="auto"/>
            </w:tcBorders>
            <w:shd w:val="clear" w:color="auto" w:fill="auto"/>
            <w:hideMark/>
          </w:tcPr>
          <w:p w14:paraId="7249DC65"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(2018)</w:t>
            </w:r>
            <w:r w:rsidRPr="003B374F">
              <w:rPr>
                <w:rStyle w:val="eop"/>
                <w:color w:val="000000"/>
                <w:sz w:val="20"/>
                <w:szCs w:val="20"/>
              </w:rPr>
              <w:t> </w:t>
            </w:r>
          </w:p>
        </w:tc>
        <w:tc>
          <w:tcPr>
            <w:tcW w:w="992" w:type="dxa"/>
            <w:tcBorders>
              <w:top w:val="nil"/>
              <w:left w:val="single" w:sz="6" w:space="0" w:color="auto"/>
              <w:bottom w:val="single" w:sz="6" w:space="0" w:color="auto"/>
              <w:right w:val="single" w:sz="6" w:space="0" w:color="auto"/>
            </w:tcBorders>
            <w:shd w:val="clear" w:color="auto" w:fill="auto"/>
            <w:hideMark/>
          </w:tcPr>
          <w:p w14:paraId="169902AF"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(2019)</w:t>
            </w:r>
            <w:r w:rsidRPr="003B374F">
              <w:rPr>
                <w:rStyle w:val="eop"/>
                <w:color w:val="000000"/>
                <w:sz w:val="20"/>
                <w:szCs w:val="20"/>
              </w:rPr>
              <w:t> </w:t>
            </w:r>
          </w:p>
        </w:tc>
        <w:tc>
          <w:tcPr>
            <w:tcW w:w="993" w:type="dxa"/>
            <w:tcBorders>
              <w:top w:val="nil"/>
              <w:left w:val="single" w:sz="6" w:space="0" w:color="auto"/>
              <w:bottom w:val="single" w:sz="6" w:space="0" w:color="auto"/>
              <w:right w:val="single" w:sz="6" w:space="0" w:color="auto"/>
            </w:tcBorders>
            <w:shd w:val="clear" w:color="auto" w:fill="auto"/>
            <w:hideMark/>
          </w:tcPr>
          <w:p w14:paraId="0708ADF2"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Difference</w:t>
            </w:r>
            <w:r w:rsidRPr="003B374F">
              <w:rPr>
                <w:rStyle w:val="eop"/>
                <w:color w:val="000000"/>
                <w:sz w:val="20"/>
                <w:szCs w:val="20"/>
              </w:rPr>
              <w:t> </w:t>
            </w:r>
          </w:p>
        </w:tc>
        <w:tc>
          <w:tcPr>
            <w:tcW w:w="1842" w:type="dxa"/>
            <w:tcBorders>
              <w:top w:val="nil"/>
              <w:left w:val="single" w:sz="6" w:space="0" w:color="auto"/>
              <w:bottom w:val="single" w:sz="6" w:space="0" w:color="auto"/>
              <w:right w:val="single" w:sz="6" w:space="0" w:color="auto"/>
            </w:tcBorders>
            <w:shd w:val="clear" w:color="auto" w:fill="auto"/>
            <w:hideMark/>
          </w:tcPr>
          <w:p w14:paraId="7305E37E"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Attendance Difference Percentage</w:t>
            </w:r>
            <w:r w:rsidRPr="003B374F">
              <w:rPr>
                <w:rStyle w:val="eop"/>
                <w:color w:val="000000"/>
                <w:sz w:val="20"/>
                <w:szCs w:val="20"/>
              </w:rPr>
              <w:t> </w:t>
            </w:r>
          </w:p>
        </w:tc>
      </w:tr>
      <w:tr w:rsidR="00F7754D" w:rsidRPr="003B374F" w14:paraId="57BCA3E8"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36FE7996"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HOME (Greater Manchester Arts Centre Ltd)</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5B8B3121"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650,731</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05E89D54"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848,033</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47E846EE"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197,302</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4F5E0C5"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30.32%</w:t>
            </w:r>
            <w:r w:rsidRPr="003B374F">
              <w:rPr>
                <w:rStyle w:val="eop"/>
                <w:color w:val="000000"/>
                <w:sz w:val="20"/>
                <w:szCs w:val="20"/>
              </w:rPr>
              <w:t> </w:t>
            </w:r>
          </w:p>
        </w:tc>
      </w:tr>
      <w:tr w:rsidR="00F7754D" w:rsidRPr="003B374F" w14:paraId="7DA7611E"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7AE8D9EA"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Manchester Art Gallery</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51FCCFA8"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655,490</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6AB73E5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750,216</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12E069E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94,726</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464C7167"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14.45%</w:t>
            </w:r>
            <w:r w:rsidRPr="003B374F">
              <w:rPr>
                <w:rStyle w:val="eop"/>
                <w:color w:val="000000"/>
                <w:sz w:val="20"/>
                <w:szCs w:val="20"/>
              </w:rPr>
              <w:t> </w:t>
            </w:r>
          </w:p>
        </w:tc>
      </w:tr>
      <w:tr w:rsidR="00F7754D" w:rsidRPr="003B374F" w14:paraId="0CEBC276"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1945C0E6"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Science and Industry Museum</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405FAEB"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704,732</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1477C82A"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556,267</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5246AEFA"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-148,465</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CB37DB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-21%</w:t>
            </w:r>
            <w:r w:rsidRPr="003B374F">
              <w:rPr>
                <w:rStyle w:val="eop"/>
                <w:color w:val="000000"/>
                <w:sz w:val="20"/>
                <w:szCs w:val="20"/>
              </w:rPr>
              <w:t> </w:t>
            </w:r>
          </w:p>
        </w:tc>
      </w:tr>
      <w:tr w:rsidR="00F7754D" w:rsidRPr="003B374F" w14:paraId="44D54167"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4B8FD3A7"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Manchester Museum</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67B77CA4"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476,759</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05358AA8"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368,748</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7214F1CC"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-108,011</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88D03B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-22.66%</w:t>
            </w:r>
            <w:r w:rsidRPr="003B374F">
              <w:rPr>
                <w:rStyle w:val="eop"/>
                <w:color w:val="000000"/>
                <w:sz w:val="20"/>
                <w:szCs w:val="20"/>
              </w:rPr>
              <w:t> </w:t>
            </w:r>
          </w:p>
        </w:tc>
      </w:tr>
      <w:tr w:rsidR="00F7754D" w:rsidRPr="003B374F" w14:paraId="46B99B6C" w14:textId="77777777" w:rsidTr="003B374F">
        <w:trPr>
          <w:jc w:val="center"/>
        </w:trPr>
        <w:tc>
          <w:tcPr>
            <w:tcW w:w="2544" w:type="dxa"/>
            <w:tcBorders>
              <w:top w:val="single" w:sz="6" w:space="0" w:color="auto"/>
              <w:left w:val="single" w:sz="6" w:space="0" w:color="auto"/>
              <w:bottom w:val="single" w:sz="6" w:space="0" w:color="auto"/>
              <w:right w:val="single" w:sz="6" w:space="0" w:color="auto"/>
            </w:tcBorders>
            <w:shd w:val="clear" w:color="auto" w:fill="auto"/>
            <w:hideMark/>
          </w:tcPr>
          <w:p w14:paraId="443ADACB"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The Whitworth</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0E87770"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359,380</w:t>
            </w:r>
            <w:r w:rsidRPr="003B374F">
              <w:rPr>
                <w:rStyle w:val="eop"/>
                <w:color w:val="000000"/>
                <w:sz w:val="20"/>
                <w:szCs w:val="20"/>
              </w:rPr>
              <w:t>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113AC76D"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327,871</w:t>
            </w:r>
            <w:r w:rsidRPr="003B374F">
              <w:rPr>
                <w:rStyle w:val="eop"/>
                <w:color w:val="000000"/>
                <w:sz w:val="20"/>
                <w:szCs w:val="20"/>
              </w:rPr>
              <w:t> </w:t>
            </w:r>
          </w:p>
        </w:tc>
        <w:tc>
          <w:tcPr>
            <w:tcW w:w="993" w:type="dxa"/>
            <w:tcBorders>
              <w:top w:val="single" w:sz="6" w:space="0" w:color="auto"/>
              <w:left w:val="single" w:sz="6" w:space="0" w:color="auto"/>
              <w:bottom w:val="single" w:sz="6" w:space="0" w:color="auto"/>
              <w:right w:val="single" w:sz="6" w:space="0" w:color="auto"/>
            </w:tcBorders>
            <w:shd w:val="clear" w:color="auto" w:fill="auto"/>
            <w:hideMark/>
          </w:tcPr>
          <w:p w14:paraId="17015BDE"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-31,509</w:t>
            </w:r>
            <w:r w:rsidRPr="003B374F">
              <w:rPr>
                <w:rStyle w:val="eop"/>
                <w:color w:val="000000"/>
                <w:sz w:val="20"/>
                <w:szCs w:val="20"/>
              </w:rPr>
              <w:t> </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2A2E2120" w14:textId="77777777" w:rsidR="00F7754D" w:rsidRPr="003B374F" w:rsidRDefault="00F7754D" w:rsidP="004A68BC">
            <w:pPr>
              <w:pStyle w:val="paragraph"/>
              <w:spacing w:before="0" w:beforeAutospacing="0" w:after="0" w:afterAutospacing="0" w:line="360" w:lineRule="auto"/>
              <w:textAlignment w:val="baseline"/>
              <w:rPr>
                <w:sz w:val="20"/>
                <w:szCs w:val="20"/>
              </w:rPr>
            </w:pPr>
            <w:r w:rsidRPr="003B374F">
              <w:rPr>
                <w:rStyle w:val="normaltextrun"/>
                <w:color w:val="000000"/>
                <w:sz w:val="20"/>
                <w:szCs w:val="20"/>
              </w:rPr>
              <w:t>-8.77%</w:t>
            </w:r>
            <w:r w:rsidRPr="003B374F">
              <w:rPr>
                <w:rStyle w:val="eop"/>
                <w:color w:val="000000"/>
                <w:sz w:val="20"/>
                <w:szCs w:val="20"/>
              </w:rPr>
              <w:t> </w:t>
            </w:r>
          </w:p>
        </w:tc>
      </w:tr>
    </w:tbl>
    <w:p w14:paraId="598C4D0F" w14:textId="198BC349" w:rsidR="00F7754D" w:rsidRPr="003B374F" w:rsidRDefault="00F7754D" w:rsidP="004A68BC">
      <w:pPr>
        <w:pStyle w:val="paragraph"/>
        <w:spacing w:before="0" w:beforeAutospacing="0" w:after="0" w:afterAutospacing="0" w:line="360" w:lineRule="auto"/>
        <w:jc w:val="center"/>
        <w:textAlignment w:val="baseline"/>
        <w:rPr>
          <w:sz w:val="20"/>
          <w:szCs w:val="20"/>
        </w:rPr>
      </w:pPr>
      <w:r w:rsidRPr="003B374F">
        <w:rPr>
          <w:rStyle w:val="normaltextrun"/>
          <w:color w:val="000000"/>
          <w:sz w:val="20"/>
          <w:szCs w:val="20"/>
        </w:rPr>
        <w:t xml:space="preserve">Table </w:t>
      </w:r>
      <w:r w:rsidR="00B84280" w:rsidRPr="003B374F">
        <w:rPr>
          <w:rStyle w:val="normaltextrun"/>
          <w:color w:val="000000"/>
          <w:sz w:val="20"/>
          <w:szCs w:val="20"/>
        </w:rPr>
        <w:t>Three</w:t>
      </w:r>
      <w:r w:rsidRPr="003B374F">
        <w:rPr>
          <w:rStyle w:val="normaltextrun"/>
          <w:color w:val="000000"/>
          <w:sz w:val="20"/>
          <w:szCs w:val="20"/>
        </w:rPr>
        <w:t xml:space="preserve"> - Most Visited Attractions in Manchester (Marketing Manchester, 2020)</w:t>
      </w:r>
    </w:p>
    <w:p w14:paraId="04C9ECDE" w14:textId="579D9ED9" w:rsidR="00F7754D" w:rsidRPr="00CF641D" w:rsidRDefault="00F7754D" w:rsidP="004A68BC">
      <w:pPr>
        <w:pStyle w:val="paragraph"/>
        <w:spacing w:before="0" w:beforeAutospacing="0" w:after="0" w:afterAutospacing="0" w:line="360" w:lineRule="auto"/>
        <w:textAlignment w:val="baseline"/>
      </w:pPr>
      <w:r w:rsidRPr="00CF641D">
        <w:rPr>
          <w:rStyle w:val="eop"/>
        </w:rPr>
        <w:t> </w:t>
      </w:r>
    </w:p>
    <w:p w14:paraId="3E48A905" w14:textId="77777777" w:rsidR="005F478B" w:rsidRDefault="00F7754D" w:rsidP="004A68BC">
      <w:pPr>
        <w:pStyle w:val="paragraph"/>
        <w:spacing w:before="0" w:beforeAutospacing="0" w:after="0" w:afterAutospacing="0" w:line="360" w:lineRule="auto"/>
        <w:textAlignment w:val="baseline"/>
        <w:rPr>
          <w:rStyle w:val="normaltextrun"/>
          <w:color w:val="000000"/>
        </w:rPr>
      </w:pPr>
      <w:r w:rsidRPr="00CF641D">
        <w:rPr>
          <w:rStyle w:val="normaltextrun"/>
          <w:color w:val="000000"/>
        </w:rPr>
        <w:t>After looking at the data it shows that terrorism can have a negative effect on the areas in which attacks have taken place. The effects on these areas include reduced visitors to the area, reduced attendance to attractions, passenger numbers for public transport and the loss to the</w:t>
      </w:r>
      <w:r w:rsidRPr="00CF641D">
        <w:rPr>
          <w:rStyle w:val="apple-converted-space"/>
          <w:color w:val="000000"/>
        </w:rPr>
        <w:t> </w:t>
      </w:r>
      <w:r w:rsidRPr="00CF641D">
        <w:rPr>
          <w:rStyle w:val="normaltextrun"/>
          <w:color w:val="000000"/>
        </w:rPr>
        <w:t>local</w:t>
      </w:r>
      <w:r w:rsidRPr="00CF641D">
        <w:rPr>
          <w:rStyle w:val="apple-converted-space"/>
          <w:color w:val="000000"/>
        </w:rPr>
        <w:t> </w:t>
      </w:r>
      <w:r w:rsidRPr="00CF641D">
        <w:rPr>
          <w:rStyle w:val="normaltextrun"/>
          <w:color w:val="000000"/>
        </w:rPr>
        <w:t>economy due to the attacks. Although some of these negative effects may last for a few months some can last for a longer</w:t>
      </w:r>
      <w:r w:rsidRPr="00CF641D">
        <w:rPr>
          <w:rStyle w:val="apple-converted-space"/>
          <w:color w:val="000000"/>
        </w:rPr>
        <w:t> </w:t>
      </w:r>
      <w:r w:rsidRPr="00CF641D">
        <w:rPr>
          <w:rStyle w:val="normaltextrun"/>
          <w:color w:val="000000"/>
        </w:rPr>
        <w:t>period of time. The reduction in tourist activity in the</w:t>
      </w:r>
      <w:r w:rsidRPr="00CF641D">
        <w:rPr>
          <w:rStyle w:val="apple-converted-space"/>
          <w:color w:val="000000"/>
        </w:rPr>
        <w:t> </w:t>
      </w:r>
      <w:r w:rsidRPr="00CF641D">
        <w:rPr>
          <w:rStyle w:val="normaltextrun"/>
          <w:color w:val="000000"/>
        </w:rPr>
        <w:t>local economy can result in a massive drop in the amount of money being brought into the area as seen after the 7/7 bombings</w:t>
      </w:r>
      <w:r w:rsidRPr="00CF641D">
        <w:rPr>
          <w:rStyle w:val="apple-converted-space"/>
          <w:color w:val="000000"/>
        </w:rPr>
        <w:t> </w:t>
      </w:r>
      <w:r w:rsidRPr="00CF641D">
        <w:rPr>
          <w:rStyle w:val="normaltextrun"/>
          <w:color w:val="000000"/>
        </w:rPr>
        <w:t>where</w:t>
      </w:r>
      <w:r w:rsidRPr="00CF641D">
        <w:rPr>
          <w:rStyle w:val="apple-converted-space"/>
          <w:color w:val="000000"/>
        </w:rPr>
        <w:t> </w:t>
      </w:r>
      <w:r w:rsidRPr="00CF641D">
        <w:rPr>
          <w:rStyle w:val="normaltextrun"/>
          <w:color w:val="000000"/>
        </w:rPr>
        <w:t>it</w:t>
      </w:r>
      <w:r w:rsidRPr="00CF641D">
        <w:rPr>
          <w:rStyle w:val="apple-converted-space"/>
          <w:color w:val="000000"/>
        </w:rPr>
        <w:t> </w:t>
      </w:r>
      <w:r w:rsidRPr="00CF641D">
        <w:rPr>
          <w:rStyle w:val="normaltextrun"/>
          <w:color w:val="000000"/>
        </w:rPr>
        <w:t>is</w:t>
      </w:r>
      <w:r w:rsidRPr="00CF641D">
        <w:rPr>
          <w:rStyle w:val="apple-converted-space"/>
          <w:color w:val="000000"/>
        </w:rPr>
        <w:t> </w:t>
      </w:r>
      <w:r w:rsidRPr="00CF641D">
        <w:rPr>
          <w:rStyle w:val="normaltextrun"/>
          <w:color w:val="000000"/>
        </w:rPr>
        <w:t>estimated that the UK tourism industry lost over £300 million (London Chamber of Commerce and Industry, 2005). This was due to the 12% drop in tourism in London following the 7/7 bombings (Maley, 2006) and the footfall within the West End of London experiencing a 20-30% drop additionally (London Chamber of Commerce and Industry, 2005). Attractions within London experienced a -5% drop in the number of annual visits during 2005 which is</w:t>
      </w:r>
      <w:r w:rsidRPr="00CF641D">
        <w:rPr>
          <w:rStyle w:val="apple-converted-space"/>
          <w:color w:val="000000"/>
        </w:rPr>
        <w:t> </w:t>
      </w:r>
      <w:r w:rsidRPr="00CF641D">
        <w:rPr>
          <w:rStyle w:val="normaltextrun"/>
          <w:color w:val="000000"/>
        </w:rPr>
        <w:t>due to the effect</w:t>
      </w:r>
      <w:r w:rsidRPr="00CF641D">
        <w:rPr>
          <w:rStyle w:val="apple-converted-space"/>
          <w:color w:val="000000"/>
        </w:rPr>
        <w:t> </w:t>
      </w:r>
      <w:r w:rsidRPr="00CF641D">
        <w:rPr>
          <w:rStyle w:val="normaltextrun"/>
          <w:color w:val="000000"/>
        </w:rPr>
        <w:t>of the 7/7 bombings (Visit Britain, 2006).</w:t>
      </w:r>
      <w:r w:rsidRPr="00CF641D">
        <w:rPr>
          <w:rStyle w:val="apple-converted-space"/>
          <w:color w:val="000000"/>
        </w:rPr>
        <w:t> </w:t>
      </w:r>
      <w:r w:rsidRPr="00CF641D">
        <w:rPr>
          <w:rStyle w:val="normaltextrun"/>
          <w:color w:val="000000"/>
        </w:rPr>
        <w:t>The majority of</w:t>
      </w:r>
      <w:r w:rsidRPr="00CF641D">
        <w:rPr>
          <w:rStyle w:val="apple-converted-space"/>
          <w:color w:val="000000"/>
        </w:rPr>
        <w:t> </w:t>
      </w:r>
      <w:r w:rsidRPr="00CF641D">
        <w:rPr>
          <w:rStyle w:val="normaltextrun"/>
          <w:color w:val="000000"/>
        </w:rPr>
        <w:t xml:space="preserve">the decline to tourist attractions in London was to museums/art galleries which experienced a -6% drop in attendance and historic houses/castles which had a -8% drop in attendance to these attractions (Visit Britain, 2006). The decrease in attendance to paid attractions was a -6% drop with the reduction in attendance to free attractions was a -4% decrease in visitors annually (Visit Britain, 2006). </w:t>
      </w:r>
    </w:p>
    <w:p w14:paraId="16FA4091" w14:textId="77777777" w:rsidR="005F478B" w:rsidRDefault="005F478B" w:rsidP="004A68BC">
      <w:pPr>
        <w:pStyle w:val="paragraph"/>
        <w:spacing w:before="0" w:beforeAutospacing="0" w:after="0" w:afterAutospacing="0" w:line="360" w:lineRule="auto"/>
        <w:textAlignment w:val="baseline"/>
        <w:rPr>
          <w:rStyle w:val="normaltextrun"/>
          <w:color w:val="000000"/>
        </w:rPr>
      </w:pPr>
    </w:p>
    <w:p w14:paraId="5190BE50" w14:textId="0489010F" w:rsidR="00F7754D" w:rsidRPr="00CF641D" w:rsidRDefault="00F7754D" w:rsidP="004A68BC">
      <w:pPr>
        <w:pStyle w:val="paragraph"/>
        <w:spacing w:before="0" w:beforeAutospacing="0" w:after="0" w:afterAutospacing="0" w:line="360" w:lineRule="auto"/>
        <w:textAlignment w:val="baseline"/>
      </w:pPr>
      <w:r w:rsidRPr="00CF641D">
        <w:rPr>
          <w:rStyle w:val="normaltextrun"/>
          <w:color w:val="000000"/>
        </w:rPr>
        <w:t xml:space="preserve">In Manchester following the 2017 arena bombings there was not a decrease within the amount of income that was brought to Manchester through Tourism (Marketing Manchester, 2020). The number of overseas visitors to Manchester was not affect by the arena bombings as the number increased by 300,000 in 2019 when compared to 2018 (Marketing Manchester, 2020). The </w:t>
      </w:r>
      <w:r w:rsidR="00453FD2" w:rsidRPr="00CF641D">
        <w:rPr>
          <w:rStyle w:val="normaltextrun"/>
          <w:color w:val="000000"/>
        </w:rPr>
        <w:t>number</w:t>
      </w:r>
      <w:r w:rsidRPr="00CF641D">
        <w:rPr>
          <w:rStyle w:val="normaltextrun"/>
          <w:color w:val="000000"/>
        </w:rPr>
        <w:t xml:space="preserve"> of</w:t>
      </w:r>
      <w:r w:rsidRPr="00CF641D">
        <w:rPr>
          <w:rStyle w:val="apple-converted-space"/>
          <w:color w:val="000000"/>
        </w:rPr>
        <w:t> </w:t>
      </w:r>
      <w:r w:rsidR="00453FD2" w:rsidRPr="00CF641D">
        <w:rPr>
          <w:rStyle w:val="normaltextrun"/>
          <w:color w:val="000000"/>
        </w:rPr>
        <w:t>full-time</w:t>
      </w:r>
      <w:r w:rsidRPr="00CF641D">
        <w:rPr>
          <w:rStyle w:val="apple-converted-space"/>
          <w:color w:val="000000"/>
        </w:rPr>
        <w:t> </w:t>
      </w:r>
      <w:r w:rsidRPr="00CF641D">
        <w:rPr>
          <w:rStyle w:val="normaltextrun"/>
          <w:color w:val="000000"/>
        </w:rPr>
        <w:t>jobs being supported by the tourism industry was 53,400 with it increasing from the previous year’s total of 50,400 (Marketing Manchester, 2020). When</w:t>
      </w:r>
      <w:r w:rsidRPr="00CF641D">
        <w:rPr>
          <w:rStyle w:val="apple-converted-space"/>
          <w:color w:val="000000"/>
        </w:rPr>
        <w:t> </w:t>
      </w:r>
      <w:r w:rsidRPr="00CF641D">
        <w:rPr>
          <w:rStyle w:val="normaltextrun"/>
          <w:color w:val="000000"/>
        </w:rPr>
        <w:t>looking at these statistics it shows that terrorism can have a negative impact on the areas where an attack has taken place in which the economy will be affected in the short term but after</w:t>
      </w:r>
      <w:r w:rsidRPr="00CF641D">
        <w:rPr>
          <w:rStyle w:val="apple-converted-space"/>
          <w:color w:val="000000"/>
        </w:rPr>
        <w:t> </w:t>
      </w:r>
      <w:r w:rsidRPr="00CF641D">
        <w:rPr>
          <w:rStyle w:val="normaltextrun"/>
          <w:color w:val="000000"/>
        </w:rPr>
        <w:t>a period of time</w:t>
      </w:r>
      <w:r w:rsidRPr="00CF641D">
        <w:rPr>
          <w:rStyle w:val="apple-converted-space"/>
          <w:color w:val="000000"/>
        </w:rPr>
        <w:t> </w:t>
      </w:r>
      <w:r w:rsidRPr="00CF641D">
        <w:rPr>
          <w:rStyle w:val="normaltextrun"/>
          <w:color w:val="000000"/>
        </w:rPr>
        <w:t>it will return to normal.</w:t>
      </w:r>
      <w:r w:rsidRPr="00CF641D">
        <w:rPr>
          <w:rStyle w:val="eop"/>
          <w:color w:val="000000"/>
        </w:rPr>
        <w:t> </w:t>
      </w:r>
    </w:p>
    <w:p w14:paraId="1363D242" w14:textId="3D153BC0" w:rsidR="00E448B0" w:rsidRPr="00CF641D" w:rsidRDefault="00E448B0" w:rsidP="004A68BC">
      <w:pPr>
        <w:spacing w:line="360" w:lineRule="auto"/>
        <w:rPr>
          <w:rStyle w:val="normaltextrun"/>
        </w:rPr>
      </w:pPr>
    </w:p>
    <w:p w14:paraId="72A2116F" w14:textId="4FCDB844" w:rsidR="0033753F" w:rsidRPr="00CF641D" w:rsidRDefault="0033753F" w:rsidP="004A68BC">
      <w:pPr>
        <w:spacing w:line="360" w:lineRule="auto"/>
        <w:rPr>
          <w:rStyle w:val="normaltextrun"/>
        </w:rPr>
      </w:pPr>
    </w:p>
    <w:p w14:paraId="2222DDAD" w14:textId="3E0EBCB8" w:rsidR="00284AE3" w:rsidRPr="00CF641D" w:rsidRDefault="006D3994" w:rsidP="004A68BC">
      <w:pPr>
        <w:spacing w:line="360" w:lineRule="auto"/>
        <w:rPr>
          <w:rStyle w:val="normaltextrun"/>
        </w:rPr>
      </w:pPr>
      <w:r w:rsidRPr="00CF641D">
        <w:rPr>
          <w:rStyle w:val="normaltextrun"/>
        </w:rPr>
        <w:t>Word Count: 2</w:t>
      </w:r>
      <w:r w:rsidR="00177A82">
        <w:rPr>
          <w:rStyle w:val="normaltextrun"/>
        </w:rPr>
        <w:t>55</w:t>
      </w:r>
      <w:r w:rsidR="004A68BC">
        <w:rPr>
          <w:rStyle w:val="normaltextrun"/>
        </w:rPr>
        <w:t>8</w:t>
      </w:r>
    </w:p>
    <w:p w14:paraId="04A41B1F" w14:textId="04438F6F" w:rsidR="00C37F32" w:rsidRPr="00CF641D" w:rsidRDefault="00C37F32" w:rsidP="004A68BC">
      <w:pPr>
        <w:pStyle w:val="paragraph"/>
        <w:spacing w:before="0" w:beforeAutospacing="0" w:after="0" w:afterAutospacing="0" w:line="360" w:lineRule="auto"/>
        <w:textAlignment w:val="baseline"/>
      </w:pPr>
    </w:p>
    <w:p w14:paraId="77FE8031" w14:textId="77777777" w:rsidR="00284AE3" w:rsidRPr="00CF641D" w:rsidRDefault="00284AE3" w:rsidP="004A68BC">
      <w:pPr>
        <w:spacing w:line="360" w:lineRule="auto"/>
        <w:rPr>
          <w:rStyle w:val="normaltextrun"/>
        </w:rPr>
      </w:pPr>
    </w:p>
    <w:p w14:paraId="2FF43447" w14:textId="43C1C88D" w:rsidR="0033753F" w:rsidRPr="00CF641D" w:rsidRDefault="0033753F" w:rsidP="004A68BC">
      <w:pPr>
        <w:spacing w:line="360" w:lineRule="auto"/>
        <w:rPr>
          <w:rStyle w:val="normaltextrun"/>
        </w:rPr>
      </w:pPr>
    </w:p>
    <w:p w14:paraId="5410CC0F" w14:textId="77777777" w:rsidR="005315EE" w:rsidRPr="00CF641D" w:rsidRDefault="005315EE" w:rsidP="004A68BC">
      <w:pPr>
        <w:spacing w:line="360" w:lineRule="auto"/>
        <w:rPr>
          <w:rStyle w:val="normaltextrun"/>
        </w:rPr>
      </w:pPr>
    </w:p>
    <w:p w14:paraId="699ECEFC" w14:textId="141DA16D" w:rsidR="00616819" w:rsidRPr="00CF641D" w:rsidRDefault="00616819" w:rsidP="004A68BC">
      <w:pPr>
        <w:spacing w:line="360" w:lineRule="auto"/>
      </w:pPr>
    </w:p>
    <w:p w14:paraId="4FC68BD8" w14:textId="0EEFAE9F" w:rsidR="00DC02F4" w:rsidRPr="00CF641D" w:rsidRDefault="00DC02F4" w:rsidP="004A68BC">
      <w:pPr>
        <w:spacing w:line="360" w:lineRule="auto"/>
      </w:pPr>
    </w:p>
    <w:p w14:paraId="1C0AB260" w14:textId="6169D195" w:rsidR="00DC02F4" w:rsidRPr="00CF641D" w:rsidRDefault="00DC02F4" w:rsidP="004A68BC">
      <w:pPr>
        <w:spacing w:line="360" w:lineRule="auto"/>
      </w:pPr>
    </w:p>
    <w:p w14:paraId="339A30A0" w14:textId="3D482864" w:rsidR="00DC02F4" w:rsidRPr="00CF641D" w:rsidRDefault="00DC02F4" w:rsidP="004A68BC">
      <w:pPr>
        <w:spacing w:line="360" w:lineRule="auto"/>
      </w:pPr>
    </w:p>
    <w:p w14:paraId="14425BFF" w14:textId="50D00D0B" w:rsidR="00DC02F4" w:rsidRPr="00CF641D" w:rsidRDefault="00DC02F4" w:rsidP="004A68BC">
      <w:pPr>
        <w:spacing w:line="360" w:lineRule="auto"/>
      </w:pPr>
    </w:p>
    <w:p w14:paraId="58913CCE" w14:textId="10CD3EE9" w:rsidR="00DC02F4" w:rsidRDefault="00DC02F4" w:rsidP="004A68BC">
      <w:pPr>
        <w:spacing w:line="360" w:lineRule="auto"/>
      </w:pPr>
    </w:p>
    <w:p w14:paraId="2CF33940" w14:textId="77777777" w:rsidR="00331618" w:rsidRPr="00CF641D" w:rsidRDefault="00331618" w:rsidP="004A68BC">
      <w:pPr>
        <w:spacing w:line="360" w:lineRule="auto"/>
      </w:pPr>
    </w:p>
    <w:p w14:paraId="010E171B" w14:textId="14992288" w:rsidR="00DC02F4" w:rsidRPr="00CF641D" w:rsidRDefault="00DC02F4" w:rsidP="004A68BC">
      <w:pPr>
        <w:spacing w:line="360" w:lineRule="auto"/>
      </w:pPr>
    </w:p>
    <w:p w14:paraId="51CE65F7" w14:textId="762AA0A9" w:rsidR="00DC02F4" w:rsidRPr="00CF641D" w:rsidRDefault="00DC02F4" w:rsidP="004A68BC">
      <w:pPr>
        <w:spacing w:line="360" w:lineRule="auto"/>
      </w:pPr>
    </w:p>
    <w:p w14:paraId="5C627984" w14:textId="48DC9C30" w:rsidR="00DC02F4" w:rsidRPr="00CF641D" w:rsidRDefault="00DC02F4" w:rsidP="004A68BC">
      <w:pPr>
        <w:spacing w:line="360" w:lineRule="auto"/>
      </w:pPr>
    </w:p>
    <w:p w14:paraId="5260B21B" w14:textId="629D9963" w:rsidR="00DC02F4" w:rsidRPr="00CF641D" w:rsidRDefault="00DC02F4" w:rsidP="004A68BC">
      <w:pPr>
        <w:spacing w:line="360" w:lineRule="auto"/>
      </w:pPr>
    </w:p>
    <w:p w14:paraId="254F02E3" w14:textId="632E886B" w:rsidR="0034557A" w:rsidRPr="00CF641D" w:rsidRDefault="0034557A" w:rsidP="004A68BC">
      <w:pPr>
        <w:spacing w:line="360" w:lineRule="auto"/>
      </w:pPr>
    </w:p>
    <w:p w14:paraId="0B34556E" w14:textId="1E02BDD5" w:rsidR="0034557A" w:rsidRPr="00CF641D" w:rsidRDefault="0034557A" w:rsidP="004A68BC">
      <w:pPr>
        <w:spacing w:line="360" w:lineRule="auto"/>
      </w:pPr>
      <w:r w:rsidRPr="00CF641D">
        <w:t>References</w:t>
      </w:r>
    </w:p>
    <w:p w14:paraId="7C2CE026" w14:textId="77777777" w:rsidR="00DC02F4" w:rsidRPr="00CF641D" w:rsidRDefault="00DC02F4" w:rsidP="004A68BC">
      <w:pPr>
        <w:spacing w:line="360" w:lineRule="auto"/>
      </w:pPr>
    </w:p>
    <w:p w14:paraId="60A01740" w14:textId="751D8725" w:rsidR="00DC02F4" w:rsidRPr="00CF641D" w:rsidRDefault="00DC02F4" w:rsidP="004A68BC">
      <w:pPr>
        <w:spacing w:line="360" w:lineRule="auto"/>
        <w:rPr>
          <w:color w:val="222222"/>
          <w:shd w:val="clear" w:color="auto" w:fill="FFFFFF"/>
        </w:rPr>
      </w:pPr>
      <w:r w:rsidRPr="00CF641D">
        <w:rPr>
          <w:color w:val="222222"/>
          <w:shd w:val="clear" w:color="auto" w:fill="FFFFFF"/>
        </w:rPr>
        <w:t>Bérubé, M., Tang, T. U., Fortin, F., Ozalp, S., Williams, M. L., &amp; Burnap, P. (2020). Social media forensics applied to assessment of post–critical incident social reaction: The case of the 2017 Manchester Arena terrorist attack.</w:t>
      </w:r>
      <w:r w:rsidRPr="00CF641D">
        <w:rPr>
          <w:rStyle w:val="apple-converted-space"/>
          <w:color w:val="222222"/>
          <w:shd w:val="clear" w:color="auto" w:fill="FFFFFF"/>
        </w:rPr>
        <w:t> </w:t>
      </w:r>
      <w:r w:rsidRPr="00CF641D">
        <w:rPr>
          <w:i/>
          <w:iCs/>
          <w:color w:val="222222"/>
        </w:rPr>
        <w:t>Forensic Science International</w:t>
      </w:r>
      <w:r w:rsidRPr="00CF641D">
        <w:rPr>
          <w:color w:val="222222"/>
          <w:shd w:val="clear" w:color="auto" w:fill="FFFFFF"/>
        </w:rPr>
        <w:t>, 110364. pp. 1-9.</w:t>
      </w:r>
      <w:r w:rsidR="00015C08">
        <w:rPr>
          <w:color w:val="222222"/>
          <w:shd w:val="clear" w:color="auto" w:fill="FFFFFF"/>
        </w:rPr>
        <w:t xml:space="preserve"> Retrieved from </w:t>
      </w:r>
      <w:r w:rsidR="00015C08" w:rsidRPr="00015C08">
        <w:rPr>
          <w:color w:val="222222"/>
          <w:shd w:val="clear" w:color="auto" w:fill="FFFFFF"/>
        </w:rPr>
        <w:t>https://www.sciencedirect.com/science/article/pii/S0379073820302267</w:t>
      </w:r>
    </w:p>
    <w:p w14:paraId="387FCBC9" w14:textId="77777777" w:rsidR="00DC02F4" w:rsidRPr="00CF641D" w:rsidRDefault="00DC02F4" w:rsidP="004A68BC">
      <w:pPr>
        <w:spacing w:line="360" w:lineRule="auto"/>
      </w:pPr>
    </w:p>
    <w:p w14:paraId="78A8DF6B" w14:textId="564EC78B" w:rsidR="00DC02F4" w:rsidRPr="00CF641D" w:rsidRDefault="00DC02F4" w:rsidP="004A68BC">
      <w:pPr>
        <w:spacing w:line="360" w:lineRule="auto"/>
        <w:rPr>
          <w:color w:val="000000" w:themeColor="text1"/>
          <w:shd w:val="clear" w:color="auto" w:fill="FFFFFF"/>
        </w:rPr>
      </w:pPr>
      <w:r w:rsidRPr="00CF641D">
        <w:rPr>
          <w:color w:val="000000" w:themeColor="text1"/>
          <w:shd w:val="clear" w:color="auto" w:fill="FFFFFF"/>
        </w:rPr>
        <w:t>Chukwu-Lobelu, R., Appukuttan, A., Edwards, D. S., &amp; Patel, H. D. L. (2017). Burn injuries from the London suicide bombings: a new classification of blast-related thermal injuries.</w:t>
      </w:r>
      <w:r w:rsidRPr="00CF641D">
        <w:rPr>
          <w:rStyle w:val="apple-converted-space"/>
          <w:color w:val="000000" w:themeColor="text1"/>
          <w:shd w:val="clear" w:color="auto" w:fill="FFFFFF"/>
        </w:rPr>
        <w:t> </w:t>
      </w:r>
      <w:r w:rsidRPr="00CF641D">
        <w:rPr>
          <w:i/>
          <w:iCs/>
          <w:color w:val="000000" w:themeColor="text1"/>
        </w:rPr>
        <w:t>Annals of burns and fire disasters</w:t>
      </w:r>
      <w:r w:rsidRPr="00CF641D">
        <w:rPr>
          <w:color w:val="000000" w:themeColor="text1"/>
          <w:shd w:val="clear" w:color="auto" w:fill="FFFFFF"/>
        </w:rPr>
        <w:t>,</w:t>
      </w:r>
      <w:r w:rsidRPr="00CF641D">
        <w:rPr>
          <w:rStyle w:val="apple-converted-space"/>
          <w:color w:val="000000" w:themeColor="text1"/>
          <w:shd w:val="clear" w:color="auto" w:fill="FFFFFF"/>
        </w:rPr>
        <w:t> </w:t>
      </w:r>
      <w:r w:rsidRPr="00CF641D">
        <w:rPr>
          <w:i/>
          <w:iCs/>
          <w:color w:val="000000" w:themeColor="text1"/>
        </w:rPr>
        <w:t>30</w:t>
      </w:r>
      <w:r w:rsidRPr="00CF641D">
        <w:rPr>
          <w:color w:val="000000" w:themeColor="text1"/>
          <w:shd w:val="clear" w:color="auto" w:fill="FFFFFF"/>
        </w:rPr>
        <w:t>(4), pp. 256-260.</w:t>
      </w:r>
      <w:r w:rsidR="00015C08">
        <w:rPr>
          <w:color w:val="000000" w:themeColor="text1"/>
          <w:shd w:val="clear" w:color="auto" w:fill="FFFFFF"/>
        </w:rPr>
        <w:t xml:space="preserve"> Retrieved from </w:t>
      </w:r>
      <w:r w:rsidR="00015C08" w:rsidRPr="00015C08">
        <w:rPr>
          <w:color w:val="000000" w:themeColor="text1"/>
          <w:shd w:val="clear" w:color="auto" w:fill="FFFFFF"/>
        </w:rPr>
        <w:t>https://www.ncbi.nlm.nih.gov/pmc/articles/PMC6033474/</w:t>
      </w:r>
    </w:p>
    <w:p w14:paraId="03343717" w14:textId="77777777" w:rsidR="00DC02F4" w:rsidRPr="00CF641D" w:rsidRDefault="00DC02F4" w:rsidP="004A68BC">
      <w:pPr>
        <w:spacing w:line="360" w:lineRule="auto"/>
        <w:rPr>
          <w:color w:val="000000" w:themeColor="text1"/>
        </w:rPr>
      </w:pPr>
    </w:p>
    <w:p w14:paraId="018FFEAA" w14:textId="5C3146F0" w:rsidR="00DC02F4" w:rsidRPr="00CF641D" w:rsidRDefault="00DC02F4" w:rsidP="004A68BC">
      <w:pPr>
        <w:spacing w:line="360" w:lineRule="auto"/>
      </w:pPr>
      <w:r w:rsidRPr="00CF641D">
        <w:t xml:space="preserve">Deardon, L. (2020) UK Terror Threat Level Raised to ‘Severe’ after Attacks in France and Austria. The Independent. Retrieved from </w:t>
      </w:r>
      <w:r w:rsidRPr="00015C08">
        <w:t>https://www.independent.co.uk/news/uk/home-news/uk-terror-threat-level-severe-latest-attacks-likely-b1562929.html</w:t>
      </w:r>
    </w:p>
    <w:p w14:paraId="7124E5E7" w14:textId="77777777" w:rsidR="00DC02F4" w:rsidRPr="00CF641D" w:rsidRDefault="00DC02F4" w:rsidP="004A68BC">
      <w:pPr>
        <w:spacing w:line="360" w:lineRule="auto"/>
      </w:pPr>
    </w:p>
    <w:p w14:paraId="0C297DBA" w14:textId="6A7B807B" w:rsidR="00DC02F4" w:rsidRPr="00CF641D" w:rsidRDefault="00DC02F4" w:rsidP="004A68BC">
      <w:pPr>
        <w:spacing w:line="360" w:lineRule="auto"/>
        <w:rPr>
          <w:rStyle w:val="eop"/>
          <w:color w:val="222222"/>
        </w:rPr>
      </w:pPr>
      <w:r w:rsidRPr="00CF641D">
        <w:rPr>
          <w:rStyle w:val="eop"/>
          <w:color w:val="222222"/>
        </w:rPr>
        <w:t>Eurostat</w:t>
      </w:r>
      <w:r w:rsidR="00DB479C">
        <w:rPr>
          <w:rStyle w:val="eop"/>
          <w:color w:val="222222"/>
        </w:rPr>
        <w:t>.</w:t>
      </w:r>
      <w:r w:rsidRPr="00CF641D">
        <w:rPr>
          <w:rStyle w:val="eop"/>
          <w:color w:val="222222"/>
        </w:rPr>
        <w:t xml:space="preserve"> (2007) Passenger Transport up by 2.2% in 2005 in the EU25, Statistics in Focus, Theme 7, Transport. pp. 1-3. Retrieved from </w:t>
      </w:r>
      <w:r w:rsidRPr="00015C08">
        <w:rPr>
          <w:rStyle w:val="eop"/>
          <w:color w:val="222222"/>
        </w:rPr>
        <w:t>https://ec.europa.eu/commission/presscorner/detail/en/STAT_07_14</w:t>
      </w:r>
    </w:p>
    <w:p w14:paraId="26E6289D" w14:textId="77777777" w:rsidR="00DC02F4" w:rsidRPr="00CF641D" w:rsidRDefault="00DC02F4" w:rsidP="004A68BC">
      <w:pPr>
        <w:spacing w:line="360" w:lineRule="auto"/>
        <w:rPr>
          <w:rStyle w:val="eop"/>
          <w:color w:val="222222"/>
        </w:rPr>
      </w:pPr>
    </w:p>
    <w:p w14:paraId="2EC9045E" w14:textId="355C6820" w:rsidR="00DC02F4" w:rsidRPr="00CF641D" w:rsidRDefault="00DC02F4" w:rsidP="004A68BC">
      <w:pPr>
        <w:spacing w:line="360" w:lineRule="auto"/>
        <w:rPr>
          <w:color w:val="222222"/>
          <w:shd w:val="clear" w:color="auto" w:fill="FFFFFF"/>
        </w:rPr>
      </w:pPr>
      <w:r w:rsidRPr="00CF641D">
        <w:rPr>
          <w:color w:val="222222"/>
          <w:shd w:val="clear" w:color="auto" w:fill="FFFFFF"/>
        </w:rPr>
        <w:t>Fasolo, B., Ni, Z., &amp; Phillips, L. D. (2008). A study of the impact of the July bombings on Londoners’ travel behaviour.</w:t>
      </w:r>
      <w:r w:rsidRPr="00CF641D">
        <w:rPr>
          <w:rStyle w:val="apple-converted-space"/>
          <w:color w:val="222222"/>
          <w:shd w:val="clear" w:color="auto" w:fill="FFFFFF"/>
        </w:rPr>
        <w:t> </w:t>
      </w:r>
      <w:r w:rsidRPr="00CF641D">
        <w:rPr>
          <w:i/>
          <w:iCs/>
          <w:color w:val="222222"/>
        </w:rPr>
        <w:t>Nonpublished Research Reports, Paper</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17</w:t>
      </w:r>
      <w:r w:rsidRPr="00CF641D">
        <w:rPr>
          <w:color w:val="222222"/>
          <w:shd w:val="clear" w:color="auto" w:fill="FFFFFF"/>
        </w:rPr>
        <w:t>.</w:t>
      </w:r>
      <w:r w:rsidR="00015C08">
        <w:rPr>
          <w:color w:val="222222"/>
          <w:shd w:val="clear" w:color="auto" w:fill="FFFFFF"/>
        </w:rPr>
        <w:t xml:space="preserve"> Retrieved from </w:t>
      </w:r>
      <w:r w:rsidR="00015C08" w:rsidRPr="00015C08">
        <w:rPr>
          <w:color w:val="222222"/>
          <w:shd w:val="clear" w:color="auto" w:fill="FFFFFF"/>
        </w:rPr>
        <w:t>https://www.researchgate.net/profile/Lawrence_Phillips2/publication/241801663_A_Study_Of_The_Impact_Of_The_July_Bombings_On_Londoners'_Travel_Behaviour/links/0a85e530528c0c3ee9000000.pdf?utm_source=research.create.usc.edu/nonpublished_reports/17&amp;utm_medium=PDF&amp;utm_campaign=PDFCoverPages</w:t>
      </w:r>
    </w:p>
    <w:p w14:paraId="47370099" w14:textId="77777777" w:rsidR="00DC02F4" w:rsidRPr="00CF641D" w:rsidRDefault="00DC02F4" w:rsidP="004A68BC">
      <w:pPr>
        <w:spacing w:line="360" w:lineRule="auto"/>
      </w:pPr>
    </w:p>
    <w:p w14:paraId="70B9472D" w14:textId="26D5932A" w:rsidR="00DC02F4" w:rsidRPr="00CF641D" w:rsidRDefault="00DC02F4" w:rsidP="004A68BC">
      <w:pPr>
        <w:pStyle w:val="paragraph"/>
        <w:spacing w:before="0" w:beforeAutospacing="0" w:after="0" w:afterAutospacing="0" w:line="360" w:lineRule="auto"/>
        <w:textAlignment w:val="baseline"/>
        <w:rPr>
          <w:rStyle w:val="eop"/>
        </w:rPr>
      </w:pPr>
      <w:r w:rsidRPr="00CF641D">
        <w:rPr>
          <w:rStyle w:val="eop"/>
        </w:rPr>
        <w:t>Federations of Small Businesses</w:t>
      </w:r>
      <w:r w:rsidR="00DB479C">
        <w:rPr>
          <w:rStyle w:val="eop"/>
        </w:rPr>
        <w:t>.</w:t>
      </w:r>
      <w:r w:rsidRPr="00CF641D">
        <w:rPr>
          <w:rStyle w:val="eop"/>
        </w:rPr>
        <w:t xml:space="preserve"> (2017) Small Business as Usual: Strengthening Resilience Against 21</w:t>
      </w:r>
      <w:r w:rsidRPr="00CF641D">
        <w:rPr>
          <w:rStyle w:val="eop"/>
          <w:vertAlign w:val="superscript"/>
        </w:rPr>
        <w:t>st</w:t>
      </w:r>
      <w:r w:rsidRPr="00CF641D">
        <w:rPr>
          <w:rStyle w:val="eop"/>
        </w:rPr>
        <w:t xml:space="preserve"> Century Terrorism. Retrieved from </w:t>
      </w:r>
      <w:r w:rsidRPr="00015C08">
        <w:rPr>
          <w:rStyle w:val="eop"/>
        </w:rPr>
        <w:t>https://www.fsb.org.uk/resources-page/small-business-as-usual-pdf.html</w:t>
      </w:r>
    </w:p>
    <w:p w14:paraId="4BDB0BA6" w14:textId="77777777" w:rsidR="00DC02F4" w:rsidRPr="00CF641D" w:rsidRDefault="00DC02F4" w:rsidP="004A68BC">
      <w:pPr>
        <w:pStyle w:val="paragraph"/>
        <w:spacing w:before="0" w:beforeAutospacing="0" w:after="0" w:afterAutospacing="0" w:line="360" w:lineRule="auto"/>
        <w:textAlignment w:val="baseline"/>
        <w:rPr>
          <w:rStyle w:val="eop"/>
        </w:rPr>
      </w:pPr>
    </w:p>
    <w:p w14:paraId="0EEC7450" w14:textId="77777777" w:rsidR="00DC02F4" w:rsidRPr="00CF641D" w:rsidRDefault="00DC02F4" w:rsidP="004A68BC">
      <w:pPr>
        <w:spacing w:line="360" w:lineRule="auto"/>
      </w:pPr>
      <w:r w:rsidRPr="00CF641D">
        <w:rPr>
          <w:color w:val="222222"/>
          <w:shd w:val="clear" w:color="auto" w:fill="FFFFFF"/>
        </w:rPr>
        <w:t>Gigerenzer, G. (2006). Out of the frying pan into the fire: Behavioral reactions to terrorist attacks.</w:t>
      </w:r>
      <w:r w:rsidRPr="00CF641D">
        <w:rPr>
          <w:rStyle w:val="apple-converted-space"/>
          <w:color w:val="222222"/>
          <w:shd w:val="clear" w:color="auto" w:fill="FFFFFF"/>
        </w:rPr>
        <w:t> </w:t>
      </w:r>
      <w:r w:rsidRPr="00CF641D">
        <w:rPr>
          <w:i/>
          <w:iCs/>
          <w:color w:val="222222"/>
        </w:rPr>
        <w:t>Risk Analysis: An International Journal</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26</w:t>
      </w:r>
      <w:r w:rsidRPr="00CF641D">
        <w:rPr>
          <w:color w:val="222222"/>
          <w:shd w:val="clear" w:color="auto" w:fill="FFFFFF"/>
        </w:rPr>
        <w:t>(2), pp. 347-351.</w:t>
      </w:r>
    </w:p>
    <w:p w14:paraId="2036CC99" w14:textId="5F0B8845" w:rsidR="00DC02F4" w:rsidRPr="00CF641D" w:rsidRDefault="00DC02F4" w:rsidP="004A68BC">
      <w:pPr>
        <w:spacing w:line="360" w:lineRule="auto"/>
        <w:rPr>
          <w:color w:val="222222"/>
          <w:shd w:val="clear" w:color="auto" w:fill="FFFFFF"/>
        </w:rPr>
      </w:pPr>
      <w:r w:rsidRPr="00015C08">
        <w:rPr>
          <w:color w:val="222222"/>
          <w:shd w:val="clear" w:color="auto" w:fill="FFFFFF"/>
        </w:rPr>
        <w:t>https://www.theguardian.com/uk/2006/feb/21/july7.uksecurity</w:t>
      </w:r>
    </w:p>
    <w:p w14:paraId="57FF91D8" w14:textId="77777777" w:rsidR="00DC02F4" w:rsidRPr="00CF641D" w:rsidRDefault="00DC02F4" w:rsidP="004A68BC">
      <w:pPr>
        <w:spacing w:line="360" w:lineRule="auto"/>
        <w:rPr>
          <w:color w:val="222222"/>
          <w:shd w:val="clear" w:color="auto" w:fill="FFFFFF"/>
        </w:rPr>
      </w:pPr>
    </w:p>
    <w:p w14:paraId="7153D183" w14:textId="087FB87F" w:rsidR="00DC02F4" w:rsidRPr="00CF641D" w:rsidRDefault="00DC02F4" w:rsidP="004A68BC">
      <w:pPr>
        <w:spacing w:line="360" w:lineRule="auto"/>
      </w:pPr>
      <w:r w:rsidRPr="00CF641D">
        <w:rPr>
          <w:rStyle w:val="eop"/>
          <w:color w:val="222222"/>
        </w:rPr>
        <w:t>International Organization of Motor Vehicle Manufacturers</w:t>
      </w:r>
      <w:r w:rsidR="00DB479C">
        <w:rPr>
          <w:rStyle w:val="eop"/>
          <w:color w:val="222222"/>
        </w:rPr>
        <w:t>.</w:t>
      </w:r>
      <w:r w:rsidRPr="00CF641D">
        <w:rPr>
          <w:rStyle w:val="eop"/>
          <w:color w:val="222222"/>
        </w:rPr>
        <w:t xml:space="preserve"> (2005) World Motor Vehicle Production by Country and Type 2003-2004. Retrieved from </w:t>
      </w:r>
      <w:r w:rsidRPr="00015C08">
        <w:t>http://www.oica.net/category/production-statistics/2005-statistics/</w:t>
      </w:r>
    </w:p>
    <w:p w14:paraId="435BB7ED" w14:textId="77777777" w:rsidR="00DC02F4" w:rsidRPr="00CF641D" w:rsidRDefault="00DC02F4" w:rsidP="004A68BC">
      <w:pPr>
        <w:spacing w:line="360" w:lineRule="auto"/>
        <w:rPr>
          <w:color w:val="222222"/>
        </w:rPr>
      </w:pPr>
    </w:p>
    <w:p w14:paraId="379976D1" w14:textId="64CC30F9" w:rsidR="00DC02F4" w:rsidRPr="00CF641D" w:rsidRDefault="00DC02F4" w:rsidP="004A68BC">
      <w:pPr>
        <w:spacing w:line="360" w:lineRule="auto"/>
        <w:rPr>
          <w:rStyle w:val="eop"/>
          <w:color w:val="222222"/>
        </w:rPr>
      </w:pPr>
      <w:r w:rsidRPr="00CF641D">
        <w:rPr>
          <w:rStyle w:val="eop"/>
          <w:color w:val="222222"/>
        </w:rPr>
        <w:t>International Organization of Motor Vehicle Manufacturers</w:t>
      </w:r>
      <w:r w:rsidR="00DB479C">
        <w:rPr>
          <w:rStyle w:val="eop"/>
          <w:color w:val="222222"/>
        </w:rPr>
        <w:t>.</w:t>
      </w:r>
      <w:r w:rsidRPr="00CF641D">
        <w:rPr>
          <w:rStyle w:val="eop"/>
          <w:color w:val="222222"/>
        </w:rPr>
        <w:t xml:space="preserve"> (2006) World Motor Vehicle Production by Country and Type 2004-2005. Retrieved from </w:t>
      </w:r>
      <w:r w:rsidRPr="00CF641D">
        <w:t>http://www.oica.net/category/production-statistics/2006-statistics/</w:t>
      </w:r>
    </w:p>
    <w:p w14:paraId="156FFCE1" w14:textId="77777777" w:rsidR="00DC02F4" w:rsidRPr="00CF641D" w:rsidRDefault="00DC02F4" w:rsidP="004A68BC">
      <w:pPr>
        <w:spacing w:before="100" w:beforeAutospacing="1" w:after="100" w:afterAutospacing="1" w:line="360" w:lineRule="auto"/>
        <w:rPr>
          <w:color w:val="000000" w:themeColor="text1"/>
        </w:rPr>
      </w:pPr>
      <w:r w:rsidRPr="00CF641D">
        <w:rPr>
          <w:color w:val="000000" w:themeColor="text1"/>
        </w:rPr>
        <w:t xml:space="preserve">King, I. (2017) Will the Westminster terror attack have an impact on the economy?. Retrieved from http://news.sky.com/story/will-the-westminster-terror-attack-have-an-impact-on-the-economy-10811465 </w:t>
      </w:r>
    </w:p>
    <w:p w14:paraId="04450C1F" w14:textId="63E427ED" w:rsidR="00DC02F4" w:rsidRPr="00CF641D" w:rsidRDefault="00DC02F4" w:rsidP="004A68BC">
      <w:pPr>
        <w:spacing w:line="360" w:lineRule="auto"/>
        <w:rPr>
          <w:color w:val="000000" w:themeColor="text1"/>
        </w:rPr>
      </w:pPr>
      <w:r w:rsidRPr="00CF641D">
        <w:rPr>
          <w:color w:val="000000" w:themeColor="text1"/>
        </w:rPr>
        <w:t xml:space="preserve">London Chamber of Commerce and Industry. (2005). The economic effects of terrorism on London: Experiences of firms in London’s business community [online]. London Chamber of Commerce and Industry: Press and Public Affairs. Retrieved October 29, 2020, from </w:t>
      </w:r>
      <w:r w:rsidRPr="00015C08">
        <w:t>https://silo.tips/download/the-economic-effects-of-terrorism-on-london-experiences-of-firms-in-london-s-bus</w:t>
      </w:r>
    </w:p>
    <w:p w14:paraId="771D1ED7" w14:textId="77777777" w:rsidR="00DC02F4" w:rsidRPr="00CF641D" w:rsidRDefault="00DC02F4" w:rsidP="004A68BC">
      <w:pPr>
        <w:spacing w:line="360" w:lineRule="auto"/>
      </w:pPr>
    </w:p>
    <w:p w14:paraId="67EEC691" w14:textId="254F1BA6" w:rsidR="00DC02F4" w:rsidRPr="00CF641D" w:rsidRDefault="00DC02F4" w:rsidP="004A68BC">
      <w:pPr>
        <w:spacing w:line="360" w:lineRule="auto"/>
        <w:rPr>
          <w:color w:val="222222"/>
          <w:shd w:val="clear" w:color="auto" w:fill="FFFFFF"/>
        </w:rPr>
      </w:pPr>
      <w:r w:rsidRPr="00CF641D">
        <w:rPr>
          <w:color w:val="222222"/>
          <w:shd w:val="clear" w:color="auto" w:fill="FFFFFF"/>
        </w:rPr>
        <w:t>López-Rousseau, A. (2005). Avoiding the death risk of avoiding a dread risk: The aftermath of March 11 in Spain.</w:t>
      </w:r>
      <w:r w:rsidRPr="00CF641D">
        <w:rPr>
          <w:rStyle w:val="apple-converted-space"/>
          <w:color w:val="222222"/>
          <w:shd w:val="clear" w:color="auto" w:fill="FFFFFF"/>
        </w:rPr>
        <w:t> </w:t>
      </w:r>
      <w:r w:rsidRPr="00CF641D">
        <w:rPr>
          <w:i/>
          <w:iCs/>
          <w:color w:val="222222"/>
        </w:rPr>
        <w:t>Psychological Science</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16</w:t>
      </w:r>
      <w:r w:rsidRPr="00CF641D">
        <w:rPr>
          <w:color w:val="222222"/>
          <w:shd w:val="clear" w:color="auto" w:fill="FFFFFF"/>
        </w:rPr>
        <w:t>(6), pp. 426-428.</w:t>
      </w:r>
      <w:r w:rsidR="00015C08">
        <w:rPr>
          <w:color w:val="222222"/>
          <w:shd w:val="clear" w:color="auto" w:fill="FFFFFF"/>
        </w:rPr>
        <w:t xml:space="preserve"> Retrieved from </w:t>
      </w:r>
      <w:r w:rsidR="00015C08" w:rsidRPr="00015C08">
        <w:rPr>
          <w:color w:val="222222"/>
          <w:shd w:val="clear" w:color="auto" w:fill="FFFFFF"/>
        </w:rPr>
        <w:t>https://journals.sagepub.com/doi/full/10.1111/j.0956-7976.2005.01551.x</w:t>
      </w:r>
    </w:p>
    <w:p w14:paraId="66A4EC7D" w14:textId="77777777" w:rsidR="00DC02F4" w:rsidRPr="00CF641D" w:rsidRDefault="00DC02F4" w:rsidP="004A68BC">
      <w:pPr>
        <w:spacing w:line="360" w:lineRule="auto"/>
      </w:pPr>
    </w:p>
    <w:p w14:paraId="4E44A98D" w14:textId="25AF3494" w:rsidR="00DC02F4" w:rsidRPr="00CF641D" w:rsidRDefault="00DC02F4" w:rsidP="004A68BC">
      <w:pPr>
        <w:spacing w:line="360" w:lineRule="auto"/>
        <w:rPr>
          <w:color w:val="222222"/>
          <w:shd w:val="clear" w:color="auto" w:fill="FFFFFF"/>
        </w:rPr>
      </w:pPr>
      <w:r w:rsidRPr="00CF641D">
        <w:rPr>
          <w:color w:val="222222"/>
          <w:shd w:val="clear" w:color="auto" w:fill="FFFFFF"/>
        </w:rPr>
        <w:t>Maley, J. (2006). Drop in visitors as July 7 effect hits London’s tourist trail. </w:t>
      </w:r>
      <w:r w:rsidRPr="00CF641D">
        <w:rPr>
          <w:i/>
          <w:iCs/>
          <w:color w:val="222222"/>
        </w:rPr>
        <w:t>The Guardian</w:t>
      </w:r>
      <w:r w:rsidRPr="00CF641D">
        <w:rPr>
          <w:color w:val="222222"/>
          <w:shd w:val="clear" w:color="auto" w:fill="FFFFFF"/>
        </w:rPr>
        <w:t>.</w:t>
      </w:r>
      <w:r w:rsidR="00015C08">
        <w:rPr>
          <w:color w:val="222222"/>
          <w:shd w:val="clear" w:color="auto" w:fill="FFFFFF"/>
        </w:rPr>
        <w:t xml:space="preserve"> Retrieved from </w:t>
      </w:r>
      <w:r w:rsidR="00015C08" w:rsidRPr="00015C08">
        <w:rPr>
          <w:color w:val="222222"/>
          <w:shd w:val="clear" w:color="auto" w:fill="FFFFFF"/>
        </w:rPr>
        <w:t>https://www.theguardian.com/uk/2006/feb/21/july7.uksecurity</w:t>
      </w:r>
    </w:p>
    <w:p w14:paraId="3B29703F" w14:textId="311A9B7F" w:rsidR="00DC02F4" w:rsidRPr="00CF641D" w:rsidRDefault="00DC02F4" w:rsidP="004A68BC">
      <w:pPr>
        <w:shd w:val="clear" w:color="auto" w:fill="FFFFFF"/>
        <w:spacing w:before="100" w:beforeAutospacing="1" w:after="100" w:afterAutospacing="1" w:line="360" w:lineRule="auto"/>
        <w:rPr>
          <w:color w:val="000000" w:themeColor="text1"/>
        </w:rPr>
      </w:pPr>
      <w:r w:rsidRPr="00CF641D">
        <w:rPr>
          <w:color w:val="000000" w:themeColor="text1"/>
        </w:rPr>
        <w:t>Marketing Manchester</w:t>
      </w:r>
      <w:r w:rsidR="00DB479C">
        <w:rPr>
          <w:color w:val="000000" w:themeColor="text1"/>
        </w:rPr>
        <w:t>.</w:t>
      </w:r>
      <w:r w:rsidRPr="00CF641D">
        <w:rPr>
          <w:color w:val="000000" w:themeColor="text1"/>
        </w:rPr>
        <w:t xml:space="preserve"> (2020) One Stop Intelligence Document – Greater Manchester’s Tourism Sector Tourism – Its Value To The Local Economy</w:t>
      </w:r>
    </w:p>
    <w:p w14:paraId="3FC3FB8D" w14:textId="6C1D0A22" w:rsidR="00DC02F4" w:rsidRPr="00CF641D" w:rsidRDefault="00DC02F4" w:rsidP="004A68BC">
      <w:pPr>
        <w:spacing w:line="360" w:lineRule="auto"/>
      </w:pPr>
      <w:r w:rsidRPr="00CF641D">
        <w:t>Metropolitan Police</w:t>
      </w:r>
      <w:r w:rsidR="00DB479C">
        <w:t>.</w:t>
      </w:r>
      <w:r w:rsidRPr="00CF641D">
        <w:t xml:space="preserve"> (2020) Terrorism in the UK. Retrieved from </w:t>
      </w:r>
      <w:r w:rsidRPr="00015C08">
        <w:t>https://www.met.police.uk/advice/advice-and-information/t/terrorism-in-the-uk/</w:t>
      </w:r>
    </w:p>
    <w:p w14:paraId="14528B52" w14:textId="77777777" w:rsidR="00DC02F4" w:rsidRPr="00CF641D" w:rsidRDefault="00DC02F4" w:rsidP="004A68BC">
      <w:pPr>
        <w:spacing w:line="360" w:lineRule="auto"/>
      </w:pPr>
    </w:p>
    <w:p w14:paraId="5C9621D1" w14:textId="276A3620" w:rsidR="00DC02F4" w:rsidRPr="00CF641D" w:rsidRDefault="00DC02F4" w:rsidP="004A68BC">
      <w:pPr>
        <w:spacing w:line="360" w:lineRule="auto"/>
        <w:rPr>
          <w:color w:val="222222"/>
          <w:shd w:val="clear" w:color="auto" w:fill="FFFFFF"/>
        </w:rPr>
      </w:pPr>
      <w:r w:rsidRPr="00CF641D">
        <w:rPr>
          <w:color w:val="222222"/>
          <w:shd w:val="clear" w:color="auto" w:fill="FFFFFF"/>
        </w:rPr>
        <w:t>Oaten, S., Le Quesne, K., &amp; Segal, H. (2015) Adapting to Uncertainty—The Global Hotel Industry. In</w:t>
      </w:r>
      <w:r w:rsidRPr="00CF641D">
        <w:rPr>
          <w:rStyle w:val="apple-converted-space"/>
          <w:color w:val="222222"/>
          <w:shd w:val="clear" w:color="auto" w:fill="FFFFFF"/>
        </w:rPr>
        <w:t> </w:t>
      </w:r>
      <w:r w:rsidRPr="00CF641D">
        <w:rPr>
          <w:i/>
          <w:iCs/>
          <w:color w:val="222222"/>
        </w:rPr>
        <w:t>World Economic Forum. Geneva: Travel and Tourism Competitive Report</w:t>
      </w:r>
      <w:r w:rsidRPr="00CF641D">
        <w:rPr>
          <w:color w:val="222222"/>
          <w:shd w:val="clear" w:color="auto" w:fill="FFFFFF"/>
        </w:rPr>
        <w:t>. pp. 47-51.</w:t>
      </w:r>
      <w:r w:rsidR="00015C08">
        <w:rPr>
          <w:color w:val="222222"/>
          <w:shd w:val="clear" w:color="auto" w:fill="FFFFFF"/>
        </w:rPr>
        <w:t xml:space="preserve"> Retrieved from </w:t>
      </w:r>
      <w:r w:rsidR="00015C08" w:rsidRPr="00015C08">
        <w:rPr>
          <w:color w:val="222222"/>
          <w:shd w:val="clear" w:color="auto" w:fill="FFFFFF"/>
        </w:rPr>
        <w:t>http://www3.weforum.org/docs/TT15/WEF_TTCR_Chapter1.2_2015.pdf</w:t>
      </w:r>
    </w:p>
    <w:p w14:paraId="02BC0226" w14:textId="77777777" w:rsidR="00DC02F4" w:rsidRPr="00CF641D" w:rsidRDefault="00DC02F4" w:rsidP="004A68BC">
      <w:pPr>
        <w:spacing w:line="360" w:lineRule="auto"/>
      </w:pPr>
    </w:p>
    <w:p w14:paraId="069C47B7" w14:textId="30AB43EB" w:rsidR="00DC02F4" w:rsidRPr="00CF641D" w:rsidRDefault="00DC02F4" w:rsidP="004A68BC">
      <w:pPr>
        <w:spacing w:line="360" w:lineRule="auto"/>
      </w:pPr>
      <w:r w:rsidRPr="00CF641D">
        <w:t>Office for National Statistics</w:t>
      </w:r>
      <w:r w:rsidR="00DB479C">
        <w:t>.</w:t>
      </w:r>
      <w:r w:rsidRPr="00CF641D">
        <w:t xml:space="preserve"> (2005) International Passenger Survey (IPS)</w:t>
      </w:r>
    </w:p>
    <w:p w14:paraId="1A779A61" w14:textId="77777777" w:rsidR="00DC02F4" w:rsidRPr="00CF641D" w:rsidRDefault="00DC02F4" w:rsidP="004A68BC">
      <w:pPr>
        <w:spacing w:line="360" w:lineRule="auto"/>
      </w:pPr>
    </w:p>
    <w:p w14:paraId="3477E377" w14:textId="355948A1" w:rsidR="00DC02F4" w:rsidRPr="00CF641D" w:rsidRDefault="00DC02F4" w:rsidP="004A68BC">
      <w:pPr>
        <w:spacing w:line="360" w:lineRule="auto"/>
      </w:pPr>
      <w:r w:rsidRPr="00CF641D">
        <w:t>Office for National Statistics</w:t>
      </w:r>
      <w:r w:rsidR="00DB479C">
        <w:t>.</w:t>
      </w:r>
      <w:r w:rsidRPr="00CF641D">
        <w:t xml:space="preserve"> (2006) International Passenger Survey (IPS)</w:t>
      </w:r>
    </w:p>
    <w:p w14:paraId="7C40A720" w14:textId="77777777" w:rsidR="00DC02F4" w:rsidRPr="00CF641D" w:rsidRDefault="00DC02F4" w:rsidP="004A68BC">
      <w:pPr>
        <w:spacing w:line="360" w:lineRule="auto"/>
      </w:pPr>
    </w:p>
    <w:p w14:paraId="765E179B" w14:textId="3D4417CD" w:rsidR="00DC02F4" w:rsidRPr="00CF641D" w:rsidRDefault="00DC02F4" w:rsidP="004A68BC">
      <w:pPr>
        <w:spacing w:line="360" w:lineRule="auto"/>
      </w:pPr>
      <w:r w:rsidRPr="00CF641D">
        <w:t>Office for National Statistics</w:t>
      </w:r>
      <w:r w:rsidR="00DB479C">
        <w:t>.</w:t>
      </w:r>
      <w:r w:rsidRPr="00CF641D">
        <w:t xml:space="preserve"> (2007) International Passenger Survey (IPS)</w:t>
      </w:r>
    </w:p>
    <w:p w14:paraId="74D1176B" w14:textId="77777777" w:rsidR="00DC02F4" w:rsidRPr="00CF641D" w:rsidRDefault="00DC02F4" w:rsidP="004A68BC">
      <w:pPr>
        <w:spacing w:line="360" w:lineRule="auto"/>
      </w:pPr>
    </w:p>
    <w:p w14:paraId="12BC8B2D" w14:textId="50AEB763" w:rsidR="00DC02F4" w:rsidRPr="00CF641D" w:rsidRDefault="00DC02F4" w:rsidP="004A68BC">
      <w:pPr>
        <w:spacing w:line="360" w:lineRule="auto"/>
        <w:rPr>
          <w:color w:val="222222"/>
          <w:shd w:val="clear" w:color="auto" w:fill="FFFFFF"/>
        </w:rPr>
      </w:pPr>
      <w:r w:rsidRPr="00CF641D">
        <w:rPr>
          <w:color w:val="222222"/>
          <w:shd w:val="clear" w:color="auto" w:fill="FFFFFF"/>
        </w:rPr>
        <w:t>Patel, H. D. L., Dryden, S., Gupta, A., &amp; Stewart, N. (2012). Human body projectiles implantation in victims of suicide bombings and implications for health and emergency care providers: the 7/7 experience.</w:t>
      </w:r>
      <w:r w:rsidRPr="00CF641D">
        <w:rPr>
          <w:rStyle w:val="apple-converted-space"/>
          <w:color w:val="222222"/>
          <w:shd w:val="clear" w:color="auto" w:fill="FFFFFF"/>
        </w:rPr>
        <w:t> </w:t>
      </w:r>
      <w:r w:rsidRPr="00CF641D">
        <w:rPr>
          <w:i/>
          <w:iCs/>
          <w:color w:val="222222"/>
        </w:rPr>
        <w:t>The Annals of The Royal College of Surgeons of England</w:t>
      </w:r>
      <w:r w:rsidRPr="00CF641D">
        <w:rPr>
          <w:color w:val="222222"/>
          <w:shd w:val="clear" w:color="auto" w:fill="FFFFFF"/>
        </w:rPr>
        <w:t>,</w:t>
      </w:r>
      <w:r w:rsidRPr="00CF641D">
        <w:rPr>
          <w:rStyle w:val="apple-converted-space"/>
          <w:color w:val="222222"/>
          <w:shd w:val="clear" w:color="auto" w:fill="FFFFFF"/>
        </w:rPr>
        <w:t> </w:t>
      </w:r>
      <w:r w:rsidRPr="00CF641D">
        <w:rPr>
          <w:i/>
          <w:iCs/>
          <w:color w:val="222222"/>
        </w:rPr>
        <w:t>94</w:t>
      </w:r>
      <w:r w:rsidRPr="00CF641D">
        <w:rPr>
          <w:color w:val="222222"/>
          <w:shd w:val="clear" w:color="auto" w:fill="FFFFFF"/>
        </w:rPr>
        <w:t>(5), pp. 313-317.</w:t>
      </w:r>
      <w:r w:rsidR="00015C08">
        <w:rPr>
          <w:color w:val="222222"/>
          <w:shd w:val="clear" w:color="auto" w:fill="FFFFFF"/>
        </w:rPr>
        <w:t xml:space="preserve"> Retrieved from </w:t>
      </w:r>
      <w:r w:rsidR="00015C08" w:rsidRPr="00015C08">
        <w:rPr>
          <w:color w:val="222222"/>
          <w:shd w:val="clear" w:color="auto" w:fill="FFFFFF"/>
        </w:rPr>
        <w:t>https://publishing.rcseng.ac.uk/doi/pdfplus/10.1308/003588412X13171221591772</w:t>
      </w:r>
    </w:p>
    <w:p w14:paraId="02DBA172" w14:textId="77777777" w:rsidR="00DC02F4" w:rsidRPr="00CF641D" w:rsidRDefault="00DC02F4" w:rsidP="004A68BC">
      <w:pPr>
        <w:spacing w:line="360" w:lineRule="auto"/>
      </w:pPr>
    </w:p>
    <w:p w14:paraId="6633E62E" w14:textId="3ECD36D4" w:rsidR="00DC02F4" w:rsidRPr="00CF641D" w:rsidRDefault="00DC02F4" w:rsidP="004A68BC">
      <w:pPr>
        <w:spacing w:line="360" w:lineRule="auto"/>
      </w:pPr>
      <w:r w:rsidRPr="00CF641D">
        <w:t>Rodgers, L., Qurashi, S., Connor, S. (2015) 7 July London Bombings: What happened that day?. BBC News. Retrieved from https://www.bbc.co.uk/news/uk-33253598</w:t>
      </w:r>
      <w:r w:rsidRPr="00CF641D">
        <w:br/>
      </w:r>
    </w:p>
    <w:p w14:paraId="701272B0" w14:textId="7851E45B" w:rsidR="00DC02F4" w:rsidRPr="00CF641D" w:rsidRDefault="00DC02F4" w:rsidP="004A68BC">
      <w:pPr>
        <w:spacing w:line="360" w:lineRule="auto"/>
      </w:pPr>
      <w:r w:rsidRPr="00CF641D">
        <w:t>Transport for London</w:t>
      </w:r>
      <w:r w:rsidR="00DB479C">
        <w:t>.</w:t>
      </w:r>
      <w:r w:rsidRPr="00CF641D">
        <w:t xml:space="preserve"> (2007) London Travel Report 2007. Retrieved from </w:t>
      </w:r>
      <w:r w:rsidRPr="00015C08">
        <w:t>http://content.tfl.gov.uk/London-Travel-Report-2007-final.pdf</w:t>
      </w:r>
    </w:p>
    <w:p w14:paraId="356CB3DF" w14:textId="77777777" w:rsidR="00DC02F4" w:rsidRPr="00CF641D" w:rsidRDefault="00DC02F4" w:rsidP="004A68BC">
      <w:pPr>
        <w:spacing w:line="360" w:lineRule="auto"/>
      </w:pPr>
    </w:p>
    <w:p w14:paraId="0EC6AD12" w14:textId="78B26726" w:rsidR="00DC02F4" w:rsidRPr="00CF641D" w:rsidRDefault="00DC02F4" w:rsidP="004A68BC">
      <w:pPr>
        <w:spacing w:line="360" w:lineRule="auto"/>
      </w:pPr>
      <w:r w:rsidRPr="00CF641D">
        <w:t>Visit Britain</w:t>
      </w:r>
      <w:r w:rsidR="00DB479C">
        <w:t>.</w:t>
      </w:r>
      <w:r w:rsidRPr="00CF641D">
        <w:t xml:space="preserve"> (2005) United Kingdom Tourism Survey: 2004 Results London (UKTS)</w:t>
      </w:r>
      <w:r w:rsidR="00DB479C">
        <w:t>.</w:t>
      </w:r>
      <w:r w:rsidRPr="00CF641D">
        <w:t xml:space="preserve"> pp. 1-3. Retrieved from </w:t>
      </w:r>
      <w:r w:rsidRPr="00015C08">
        <w:t>https://www.visitbritain.org/archive-great-britain-tourism-survey-overnight-data</w:t>
      </w:r>
    </w:p>
    <w:p w14:paraId="209BDD4A" w14:textId="77777777" w:rsidR="00DC02F4" w:rsidRPr="00CF641D" w:rsidRDefault="00DC02F4" w:rsidP="004A68BC">
      <w:pPr>
        <w:spacing w:line="360" w:lineRule="auto"/>
      </w:pPr>
    </w:p>
    <w:p w14:paraId="76EA4B00" w14:textId="6F2C12D0" w:rsidR="00DC02F4" w:rsidRPr="00CF641D" w:rsidRDefault="00DC02F4" w:rsidP="004A68BC">
      <w:pPr>
        <w:spacing w:line="360" w:lineRule="auto"/>
      </w:pPr>
      <w:r w:rsidRPr="00CF641D">
        <w:t>Visit Britain</w:t>
      </w:r>
      <w:r w:rsidR="00DB479C">
        <w:t>.</w:t>
      </w:r>
      <w:r w:rsidRPr="00CF641D">
        <w:t xml:space="preserve"> (2006) United Kingdom Tourism Survey: Tourism Volumes and Values in 2005 (UKTS)</w:t>
      </w:r>
      <w:r w:rsidR="00DB479C">
        <w:t>.</w:t>
      </w:r>
      <w:r w:rsidRPr="00CF641D">
        <w:t xml:space="preserve"> pp. 1-36. Retrieved from </w:t>
      </w:r>
      <w:r w:rsidRPr="00015C08">
        <w:t>https://www.visitbritain.org/archive-great-britain-tourism-survey-overnight-data</w:t>
      </w:r>
    </w:p>
    <w:p w14:paraId="0D5DDA2D" w14:textId="77777777" w:rsidR="00DC02F4" w:rsidRPr="00CF641D" w:rsidRDefault="00DC02F4" w:rsidP="004A68BC">
      <w:pPr>
        <w:spacing w:line="360" w:lineRule="auto"/>
      </w:pPr>
    </w:p>
    <w:p w14:paraId="154C3970" w14:textId="08DAB911" w:rsidR="00DC02F4" w:rsidRPr="00CF641D" w:rsidRDefault="00DC02F4" w:rsidP="004A68BC">
      <w:pPr>
        <w:spacing w:line="360" w:lineRule="auto"/>
      </w:pPr>
      <w:r w:rsidRPr="00CF641D">
        <w:t>Visit Britain</w:t>
      </w:r>
      <w:r w:rsidR="00DB479C">
        <w:t>.</w:t>
      </w:r>
      <w:r w:rsidRPr="00CF641D">
        <w:t xml:space="preserve"> (2006) Visitor Attraction Trends England 2005. pp. 1-138. Retrieved from </w:t>
      </w:r>
      <w:r w:rsidRPr="00015C08">
        <w:t>https://www.visitbritain.org/sites/default/files/vb-corporate/Documents-Library/documents/England-documents/annual_visits_to_visitor_attractions_survey_2005_-_final_report_tcm30-19646.pdf</w:t>
      </w:r>
    </w:p>
    <w:p w14:paraId="612BDC59" w14:textId="77777777" w:rsidR="00DC02F4" w:rsidRPr="00CF641D" w:rsidRDefault="00DC02F4" w:rsidP="004A68BC">
      <w:pPr>
        <w:spacing w:line="360" w:lineRule="auto"/>
      </w:pPr>
    </w:p>
    <w:p w14:paraId="284429AC" w14:textId="49FA6C42" w:rsidR="00DC02F4" w:rsidRDefault="00DC02F4" w:rsidP="004A68BC">
      <w:pPr>
        <w:spacing w:line="360" w:lineRule="auto"/>
      </w:pPr>
      <w:r w:rsidRPr="00CF641D">
        <w:t>Visit Britain</w:t>
      </w:r>
      <w:r w:rsidR="00DB479C">
        <w:t>.</w:t>
      </w:r>
      <w:r w:rsidRPr="00CF641D">
        <w:t xml:space="preserve"> (2007) United Kingdom Tourism Survey: Tourism Volumes and Values in 2006 (UKTS)</w:t>
      </w:r>
      <w:r w:rsidR="00DB479C">
        <w:t>.</w:t>
      </w:r>
      <w:r w:rsidRPr="00CF641D">
        <w:t xml:space="preserve"> pp. 1-44. Retrieved from https://www.visitbritain.org/archive-great-britain-tourism-survey-overnight-data</w:t>
      </w:r>
    </w:p>
    <w:p w14:paraId="1845008F" w14:textId="2A3322A0" w:rsidR="00DB479C" w:rsidRPr="00DB479C" w:rsidRDefault="00DB479C" w:rsidP="004A68BC">
      <w:pPr>
        <w:spacing w:line="360" w:lineRule="auto"/>
      </w:pPr>
    </w:p>
    <w:p w14:paraId="0A8A90BC" w14:textId="2E6ECF8C" w:rsidR="00DB479C" w:rsidRDefault="00DB479C" w:rsidP="004A68BC">
      <w:pPr>
        <w:pStyle w:val="paragraph"/>
        <w:spacing w:before="0" w:beforeAutospacing="0" w:after="0" w:afterAutospacing="0" w:line="360" w:lineRule="auto"/>
        <w:textAlignment w:val="baseline"/>
      </w:pPr>
      <w:r>
        <w:t xml:space="preserve">Visit Britain Shop. (2020) Tower of London. Retrieved from </w:t>
      </w:r>
      <w:r w:rsidRPr="00DB479C">
        <w:t>https://www.visitbritainshop.com/usa/tower-of-london-tickets/</w:t>
      </w:r>
    </w:p>
    <w:p w14:paraId="090E0582" w14:textId="79F5F3EF" w:rsidR="007679CC" w:rsidRDefault="007679CC" w:rsidP="004A68BC">
      <w:pPr>
        <w:spacing w:line="360" w:lineRule="auto"/>
      </w:pPr>
    </w:p>
    <w:p w14:paraId="78E60DF8" w14:textId="081C128E" w:rsidR="00DB479C" w:rsidRPr="00DB479C" w:rsidRDefault="007679CC" w:rsidP="004A68BC">
      <w:pPr>
        <w:spacing w:line="360" w:lineRule="auto"/>
      </w:pPr>
      <w:r>
        <w:t xml:space="preserve">Visit North West (2020) AO Arena. Retrieved from </w:t>
      </w:r>
      <w:r w:rsidRPr="007679CC">
        <w:t>https://www.visitnorthwest.com/sights/manchester-arena/</w:t>
      </w:r>
      <w:r>
        <w:t xml:space="preserve"> </w:t>
      </w:r>
    </w:p>
    <w:sectPr w:rsidR="00DB479C" w:rsidRPr="00DB479C" w:rsidSect="001A34ED">
      <w:footerReference w:type="even" r:id="rId8"/>
      <w:footerReference w:type="default" r:id="rId9"/>
      <w:pgSz w:w="11900" w:h="16840"/>
      <w:pgMar w:top="1440" w:right="1440" w:bottom="1440" w:left="1440"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1FCA0" w14:textId="77777777" w:rsidR="00FD1F5B" w:rsidRDefault="00FD1F5B" w:rsidP="00B9224D">
      <w:r>
        <w:separator/>
      </w:r>
    </w:p>
  </w:endnote>
  <w:endnote w:type="continuationSeparator" w:id="0">
    <w:p w14:paraId="6FCD217B" w14:textId="77777777" w:rsidR="00FD1F5B" w:rsidRDefault="00FD1F5B" w:rsidP="00B92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76819004"/>
      <w:docPartObj>
        <w:docPartGallery w:val="Page Numbers (Bottom of Page)"/>
        <w:docPartUnique/>
      </w:docPartObj>
    </w:sdtPr>
    <w:sdtContent>
      <w:p w14:paraId="252A25F1" w14:textId="264DFDA2" w:rsidR="00B9224D" w:rsidRDefault="00B9224D" w:rsidP="001619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50D5CF" w14:textId="77777777" w:rsidR="00B9224D" w:rsidRDefault="00B9224D" w:rsidP="00B922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38982960"/>
      <w:docPartObj>
        <w:docPartGallery w:val="Page Numbers (Bottom of Page)"/>
        <w:docPartUnique/>
      </w:docPartObj>
    </w:sdtPr>
    <w:sdtContent>
      <w:p w14:paraId="01ABA16E" w14:textId="57BC490D" w:rsidR="00B9224D" w:rsidRDefault="00B9224D" w:rsidP="001619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9F5C7B" w14:textId="77777777" w:rsidR="00B9224D" w:rsidRDefault="00B9224D" w:rsidP="00B922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6FE63" w14:textId="77777777" w:rsidR="00FD1F5B" w:rsidRDefault="00FD1F5B" w:rsidP="00B9224D">
      <w:r>
        <w:separator/>
      </w:r>
    </w:p>
  </w:footnote>
  <w:footnote w:type="continuationSeparator" w:id="0">
    <w:p w14:paraId="1017ED93" w14:textId="77777777" w:rsidR="00FD1F5B" w:rsidRDefault="00FD1F5B" w:rsidP="00B922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57A"/>
    <w:rsid w:val="00015C08"/>
    <w:rsid w:val="00030C15"/>
    <w:rsid w:val="00060AF3"/>
    <w:rsid w:val="00066051"/>
    <w:rsid w:val="00073568"/>
    <w:rsid w:val="00093ED0"/>
    <w:rsid w:val="000A2755"/>
    <w:rsid w:val="000A7BBF"/>
    <w:rsid w:val="000C3E50"/>
    <w:rsid w:val="000C4375"/>
    <w:rsid w:val="000C4AF0"/>
    <w:rsid w:val="00102C9A"/>
    <w:rsid w:val="0010777B"/>
    <w:rsid w:val="00137B23"/>
    <w:rsid w:val="00147882"/>
    <w:rsid w:val="00177A82"/>
    <w:rsid w:val="001A34ED"/>
    <w:rsid w:val="001A6D2F"/>
    <w:rsid w:val="001C3B0F"/>
    <w:rsid w:val="001D09B9"/>
    <w:rsid w:val="002138AB"/>
    <w:rsid w:val="002210D3"/>
    <w:rsid w:val="00235880"/>
    <w:rsid w:val="00237CB9"/>
    <w:rsid w:val="0028094A"/>
    <w:rsid w:val="00282803"/>
    <w:rsid w:val="00284AE3"/>
    <w:rsid w:val="0028514B"/>
    <w:rsid w:val="002910FA"/>
    <w:rsid w:val="002B5B01"/>
    <w:rsid w:val="002C15ED"/>
    <w:rsid w:val="002C503F"/>
    <w:rsid w:val="002D0846"/>
    <w:rsid w:val="002D1672"/>
    <w:rsid w:val="00302817"/>
    <w:rsid w:val="003106CF"/>
    <w:rsid w:val="003141CB"/>
    <w:rsid w:val="00331618"/>
    <w:rsid w:val="00335DF7"/>
    <w:rsid w:val="0033753F"/>
    <w:rsid w:val="0034557A"/>
    <w:rsid w:val="00352B65"/>
    <w:rsid w:val="00357622"/>
    <w:rsid w:val="00386E3F"/>
    <w:rsid w:val="003B374F"/>
    <w:rsid w:val="003C058C"/>
    <w:rsid w:val="003C3BCF"/>
    <w:rsid w:val="003F155E"/>
    <w:rsid w:val="00430E2D"/>
    <w:rsid w:val="00453FD2"/>
    <w:rsid w:val="00477912"/>
    <w:rsid w:val="004A68BC"/>
    <w:rsid w:val="00510B37"/>
    <w:rsid w:val="00511D00"/>
    <w:rsid w:val="0052459D"/>
    <w:rsid w:val="005315EE"/>
    <w:rsid w:val="005621AB"/>
    <w:rsid w:val="00582345"/>
    <w:rsid w:val="00586ED3"/>
    <w:rsid w:val="005A345C"/>
    <w:rsid w:val="005D46FF"/>
    <w:rsid w:val="005E3153"/>
    <w:rsid w:val="005F2FCB"/>
    <w:rsid w:val="005F478B"/>
    <w:rsid w:val="006104B6"/>
    <w:rsid w:val="00616819"/>
    <w:rsid w:val="00636F94"/>
    <w:rsid w:val="00647742"/>
    <w:rsid w:val="006509C8"/>
    <w:rsid w:val="006674D5"/>
    <w:rsid w:val="00670555"/>
    <w:rsid w:val="00682DD8"/>
    <w:rsid w:val="006A0304"/>
    <w:rsid w:val="006B3355"/>
    <w:rsid w:val="006B43D4"/>
    <w:rsid w:val="006D3994"/>
    <w:rsid w:val="006D5270"/>
    <w:rsid w:val="006E79E0"/>
    <w:rsid w:val="00704BBC"/>
    <w:rsid w:val="00705507"/>
    <w:rsid w:val="007111ED"/>
    <w:rsid w:val="00724BB5"/>
    <w:rsid w:val="007473E0"/>
    <w:rsid w:val="007679CC"/>
    <w:rsid w:val="0079385D"/>
    <w:rsid w:val="007B155B"/>
    <w:rsid w:val="007B3780"/>
    <w:rsid w:val="007B529C"/>
    <w:rsid w:val="007D0CA5"/>
    <w:rsid w:val="00820B2A"/>
    <w:rsid w:val="008272F0"/>
    <w:rsid w:val="00846524"/>
    <w:rsid w:val="008528BD"/>
    <w:rsid w:val="00876850"/>
    <w:rsid w:val="008867AA"/>
    <w:rsid w:val="008A76BC"/>
    <w:rsid w:val="008F4804"/>
    <w:rsid w:val="009105D0"/>
    <w:rsid w:val="009140BD"/>
    <w:rsid w:val="00915BC0"/>
    <w:rsid w:val="00923DBC"/>
    <w:rsid w:val="00930DEA"/>
    <w:rsid w:val="00947FF2"/>
    <w:rsid w:val="00983C7D"/>
    <w:rsid w:val="00994107"/>
    <w:rsid w:val="00996E55"/>
    <w:rsid w:val="009B053C"/>
    <w:rsid w:val="009D0BEC"/>
    <w:rsid w:val="00A14A42"/>
    <w:rsid w:val="00A400E5"/>
    <w:rsid w:val="00A70FD4"/>
    <w:rsid w:val="00A7116F"/>
    <w:rsid w:val="00A721EF"/>
    <w:rsid w:val="00A84F32"/>
    <w:rsid w:val="00A91700"/>
    <w:rsid w:val="00AA6F41"/>
    <w:rsid w:val="00AB50B0"/>
    <w:rsid w:val="00AC7FBE"/>
    <w:rsid w:val="00AD0E11"/>
    <w:rsid w:val="00AD76CB"/>
    <w:rsid w:val="00AE70A5"/>
    <w:rsid w:val="00B13C4F"/>
    <w:rsid w:val="00B17F72"/>
    <w:rsid w:val="00B37D37"/>
    <w:rsid w:val="00B43814"/>
    <w:rsid w:val="00B51BDC"/>
    <w:rsid w:val="00B613FA"/>
    <w:rsid w:val="00B84280"/>
    <w:rsid w:val="00B9224D"/>
    <w:rsid w:val="00BB7930"/>
    <w:rsid w:val="00BC13C9"/>
    <w:rsid w:val="00BD3F6A"/>
    <w:rsid w:val="00BF6E92"/>
    <w:rsid w:val="00C131BD"/>
    <w:rsid w:val="00C2495D"/>
    <w:rsid w:val="00C24A94"/>
    <w:rsid w:val="00C37144"/>
    <w:rsid w:val="00C37F32"/>
    <w:rsid w:val="00C5655E"/>
    <w:rsid w:val="00C775A9"/>
    <w:rsid w:val="00C96F94"/>
    <w:rsid w:val="00CA4A7F"/>
    <w:rsid w:val="00CA7A5F"/>
    <w:rsid w:val="00CD5696"/>
    <w:rsid w:val="00CE1D4C"/>
    <w:rsid w:val="00CF641D"/>
    <w:rsid w:val="00D0335F"/>
    <w:rsid w:val="00D51F7A"/>
    <w:rsid w:val="00D65B14"/>
    <w:rsid w:val="00D96088"/>
    <w:rsid w:val="00DA0D05"/>
    <w:rsid w:val="00DB479C"/>
    <w:rsid w:val="00DC02F4"/>
    <w:rsid w:val="00DC11CB"/>
    <w:rsid w:val="00DC4F9E"/>
    <w:rsid w:val="00DD5393"/>
    <w:rsid w:val="00E04792"/>
    <w:rsid w:val="00E15208"/>
    <w:rsid w:val="00E3593D"/>
    <w:rsid w:val="00E448B0"/>
    <w:rsid w:val="00E504C4"/>
    <w:rsid w:val="00E643B1"/>
    <w:rsid w:val="00E66AF5"/>
    <w:rsid w:val="00E73A34"/>
    <w:rsid w:val="00EA2BB2"/>
    <w:rsid w:val="00EB6252"/>
    <w:rsid w:val="00ED0FF1"/>
    <w:rsid w:val="00ED5589"/>
    <w:rsid w:val="00ED595C"/>
    <w:rsid w:val="00ED65CD"/>
    <w:rsid w:val="00F074DE"/>
    <w:rsid w:val="00F240B9"/>
    <w:rsid w:val="00F449E7"/>
    <w:rsid w:val="00F7241A"/>
    <w:rsid w:val="00F7754D"/>
    <w:rsid w:val="00FB1936"/>
    <w:rsid w:val="00FD1F5B"/>
    <w:rsid w:val="00FE3E16"/>
    <w:rsid w:val="00FF3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20A8B"/>
  <w15:chartTrackingRefBased/>
  <w15:docId w15:val="{E109F4E2-1A18-4643-A6DC-827D56C3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7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4557A"/>
  </w:style>
  <w:style w:type="paragraph" w:styleId="NormalWeb">
    <w:name w:val="Normal (Web)"/>
    <w:basedOn w:val="Normal"/>
    <w:uiPriority w:val="99"/>
    <w:unhideWhenUsed/>
    <w:rsid w:val="0034557A"/>
    <w:pPr>
      <w:spacing w:before="100" w:beforeAutospacing="1" w:after="100" w:afterAutospacing="1"/>
    </w:pPr>
  </w:style>
  <w:style w:type="character" w:styleId="Hyperlink">
    <w:name w:val="Hyperlink"/>
    <w:basedOn w:val="DefaultParagraphFont"/>
    <w:uiPriority w:val="99"/>
    <w:unhideWhenUsed/>
    <w:rsid w:val="005621AB"/>
    <w:rPr>
      <w:color w:val="0563C1" w:themeColor="hyperlink"/>
      <w:u w:val="single"/>
    </w:rPr>
  </w:style>
  <w:style w:type="character" w:styleId="UnresolvedMention">
    <w:name w:val="Unresolved Mention"/>
    <w:basedOn w:val="DefaultParagraphFont"/>
    <w:uiPriority w:val="99"/>
    <w:semiHidden/>
    <w:unhideWhenUsed/>
    <w:rsid w:val="005621AB"/>
    <w:rPr>
      <w:color w:val="605E5C"/>
      <w:shd w:val="clear" w:color="auto" w:fill="E1DFDD"/>
    </w:rPr>
  </w:style>
  <w:style w:type="paragraph" w:customStyle="1" w:styleId="paragraph">
    <w:name w:val="paragraph"/>
    <w:basedOn w:val="Normal"/>
    <w:rsid w:val="002B5B01"/>
    <w:pPr>
      <w:spacing w:before="100" w:beforeAutospacing="1" w:after="100" w:afterAutospacing="1"/>
    </w:pPr>
  </w:style>
  <w:style w:type="character" w:customStyle="1" w:styleId="normaltextrun">
    <w:name w:val="normaltextrun"/>
    <w:basedOn w:val="DefaultParagraphFont"/>
    <w:rsid w:val="002B5B01"/>
  </w:style>
  <w:style w:type="character" w:customStyle="1" w:styleId="eop">
    <w:name w:val="eop"/>
    <w:basedOn w:val="DefaultParagraphFont"/>
    <w:rsid w:val="002B5B01"/>
  </w:style>
  <w:style w:type="table" w:styleId="TableGrid">
    <w:name w:val="Table Grid"/>
    <w:basedOn w:val="TableNormal"/>
    <w:uiPriority w:val="39"/>
    <w:rsid w:val="00682D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315EE"/>
    <w:rPr>
      <w:color w:val="954F72" w:themeColor="followedHyperlink"/>
      <w:u w:val="single"/>
    </w:rPr>
  </w:style>
  <w:style w:type="paragraph" w:styleId="BalloonText">
    <w:name w:val="Balloon Text"/>
    <w:basedOn w:val="Normal"/>
    <w:link w:val="BalloonTextChar"/>
    <w:uiPriority w:val="99"/>
    <w:semiHidden/>
    <w:unhideWhenUsed/>
    <w:rsid w:val="00F7754D"/>
    <w:rPr>
      <w:sz w:val="18"/>
      <w:szCs w:val="18"/>
    </w:rPr>
  </w:style>
  <w:style w:type="character" w:customStyle="1" w:styleId="BalloonTextChar">
    <w:name w:val="Balloon Text Char"/>
    <w:basedOn w:val="DefaultParagraphFont"/>
    <w:link w:val="BalloonText"/>
    <w:uiPriority w:val="99"/>
    <w:semiHidden/>
    <w:rsid w:val="00F7754D"/>
    <w:rPr>
      <w:rFonts w:ascii="Times New Roman" w:eastAsia="Times New Roman" w:hAnsi="Times New Roman" w:cs="Times New Roman"/>
      <w:sz w:val="18"/>
      <w:szCs w:val="18"/>
      <w:lang w:eastAsia="en-GB"/>
    </w:rPr>
  </w:style>
  <w:style w:type="character" w:customStyle="1" w:styleId="scxw1584149">
    <w:name w:val="scxw1584149"/>
    <w:basedOn w:val="DefaultParagraphFont"/>
    <w:rsid w:val="00F7754D"/>
  </w:style>
  <w:style w:type="paragraph" w:styleId="Header">
    <w:name w:val="header"/>
    <w:basedOn w:val="Normal"/>
    <w:link w:val="HeaderChar"/>
    <w:uiPriority w:val="99"/>
    <w:unhideWhenUsed/>
    <w:rsid w:val="00B9224D"/>
    <w:pPr>
      <w:tabs>
        <w:tab w:val="center" w:pos="4680"/>
        <w:tab w:val="right" w:pos="9360"/>
      </w:tabs>
    </w:pPr>
  </w:style>
  <w:style w:type="character" w:customStyle="1" w:styleId="HeaderChar">
    <w:name w:val="Header Char"/>
    <w:basedOn w:val="DefaultParagraphFont"/>
    <w:link w:val="Header"/>
    <w:uiPriority w:val="99"/>
    <w:rsid w:val="00B9224D"/>
    <w:rPr>
      <w:rFonts w:ascii="Times New Roman" w:eastAsia="Times New Roman" w:hAnsi="Times New Roman" w:cs="Times New Roman"/>
      <w:lang w:eastAsia="en-GB"/>
    </w:rPr>
  </w:style>
  <w:style w:type="paragraph" w:styleId="Footer">
    <w:name w:val="footer"/>
    <w:basedOn w:val="Normal"/>
    <w:link w:val="FooterChar"/>
    <w:uiPriority w:val="99"/>
    <w:unhideWhenUsed/>
    <w:rsid w:val="00B9224D"/>
    <w:pPr>
      <w:tabs>
        <w:tab w:val="center" w:pos="4680"/>
        <w:tab w:val="right" w:pos="9360"/>
      </w:tabs>
    </w:pPr>
  </w:style>
  <w:style w:type="character" w:customStyle="1" w:styleId="FooterChar">
    <w:name w:val="Footer Char"/>
    <w:basedOn w:val="DefaultParagraphFont"/>
    <w:link w:val="Footer"/>
    <w:uiPriority w:val="99"/>
    <w:rsid w:val="00B9224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922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3491">
      <w:bodyDiv w:val="1"/>
      <w:marLeft w:val="0"/>
      <w:marRight w:val="0"/>
      <w:marTop w:val="0"/>
      <w:marBottom w:val="0"/>
      <w:divBdr>
        <w:top w:val="none" w:sz="0" w:space="0" w:color="auto"/>
        <w:left w:val="none" w:sz="0" w:space="0" w:color="auto"/>
        <w:bottom w:val="none" w:sz="0" w:space="0" w:color="auto"/>
        <w:right w:val="none" w:sz="0" w:space="0" w:color="auto"/>
      </w:divBdr>
    </w:div>
    <w:div w:id="56784189">
      <w:bodyDiv w:val="1"/>
      <w:marLeft w:val="0"/>
      <w:marRight w:val="0"/>
      <w:marTop w:val="0"/>
      <w:marBottom w:val="0"/>
      <w:divBdr>
        <w:top w:val="none" w:sz="0" w:space="0" w:color="auto"/>
        <w:left w:val="none" w:sz="0" w:space="0" w:color="auto"/>
        <w:bottom w:val="none" w:sz="0" w:space="0" w:color="auto"/>
        <w:right w:val="none" w:sz="0" w:space="0" w:color="auto"/>
      </w:divBdr>
    </w:div>
    <w:div w:id="75055320">
      <w:bodyDiv w:val="1"/>
      <w:marLeft w:val="0"/>
      <w:marRight w:val="0"/>
      <w:marTop w:val="0"/>
      <w:marBottom w:val="0"/>
      <w:divBdr>
        <w:top w:val="none" w:sz="0" w:space="0" w:color="auto"/>
        <w:left w:val="none" w:sz="0" w:space="0" w:color="auto"/>
        <w:bottom w:val="none" w:sz="0" w:space="0" w:color="auto"/>
        <w:right w:val="none" w:sz="0" w:space="0" w:color="auto"/>
      </w:divBdr>
      <w:divsChild>
        <w:div w:id="1571496659">
          <w:marLeft w:val="0"/>
          <w:marRight w:val="0"/>
          <w:marTop w:val="0"/>
          <w:marBottom w:val="0"/>
          <w:divBdr>
            <w:top w:val="none" w:sz="0" w:space="0" w:color="auto"/>
            <w:left w:val="none" w:sz="0" w:space="0" w:color="auto"/>
            <w:bottom w:val="none" w:sz="0" w:space="0" w:color="auto"/>
            <w:right w:val="none" w:sz="0" w:space="0" w:color="auto"/>
          </w:divBdr>
          <w:divsChild>
            <w:div w:id="577400709">
              <w:marLeft w:val="0"/>
              <w:marRight w:val="0"/>
              <w:marTop w:val="0"/>
              <w:marBottom w:val="0"/>
              <w:divBdr>
                <w:top w:val="none" w:sz="0" w:space="0" w:color="auto"/>
                <w:left w:val="none" w:sz="0" w:space="0" w:color="auto"/>
                <w:bottom w:val="none" w:sz="0" w:space="0" w:color="auto"/>
                <w:right w:val="none" w:sz="0" w:space="0" w:color="auto"/>
              </w:divBdr>
              <w:divsChild>
                <w:div w:id="212892725">
                  <w:marLeft w:val="0"/>
                  <w:marRight w:val="0"/>
                  <w:marTop w:val="0"/>
                  <w:marBottom w:val="0"/>
                  <w:divBdr>
                    <w:top w:val="none" w:sz="0" w:space="0" w:color="auto"/>
                    <w:left w:val="none" w:sz="0" w:space="0" w:color="auto"/>
                    <w:bottom w:val="none" w:sz="0" w:space="0" w:color="auto"/>
                    <w:right w:val="none" w:sz="0" w:space="0" w:color="auto"/>
                  </w:divBdr>
                  <w:divsChild>
                    <w:div w:id="172995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04046">
      <w:bodyDiv w:val="1"/>
      <w:marLeft w:val="0"/>
      <w:marRight w:val="0"/>
      <w:marTop w:val="0"/>
      <w:marBottom w:val="0"/>
      <w:divBdr>
        <w:top w:val="none" w:sz="0" w:space="0" w:color="auto"/>
        <w:left w:val="none" w:sz="0" w:space="0" w:color="auto"/>
        <w:bottom w:val="none" w:sz="0" w:space="0" w:color="auto"/>
        <w:right w:val="none" w:sz="0" w:space="0" w:color="auto"/>
      </w:divBdr>
      <w:divsChild>
        <w:div w:id="148593827">
          <w:marLeft w:val="0"/>
          <w:marRight w:val="0"/>
          <w:marTop w:val="0"/>
          <w:marBottom w:val="0"/>
          <w:divBdr>
            <w:top w:val="none" w:sz="0" w:space="0" w:color="auto"/>
            <w:left w:val="none" w:sz="0" w:space="0" w:color="auto"/>
            <w:bottom w:val="none" w:sz="0" w:space="0" w:color="auto"/>
            <w:right w:val="none" w:sz="0" w:space="0" w:color="auto"/>
          </w:divBdr>
        </w:div>
        <w:div w:id="2140956885">
          <w:marLeft w:val="0"/>
          <w:marRight w:val="0"/>
          <w:marTop w:val="0"/>
          <w:marBottom w:val="0"/>
          <w:divBdr>
            <w:top w:val="none" w:sz="0" w:space="0" w:color="auto"/>
            <w:left w:val="none" w:sz="0" w:space="0" w:color="auto"/>
            <w:bottom w:val="none" w:sz="0" w:space="0" w:color="auto"/>
            <w:right w:val="none" w:sz="0" w:space="0" w:color="auto"/>
          </w:divBdr>
        </w:div>
        <w:div w:id="1549562655">
          <w:marLeft w:val="0"/>
          <w:marRight w:val="0"/>
          <w:marTop w:val="0"/>
          <w:marBottom w:val="0"/>
          <w:divBdr>
            <w:top w:val="none" w:sz="0" w:space="0" w:color="auto"/>
            <w:left w:val="none" w:sz="0" w:space="0" w:color="auto"/>
            <w:bottom w:val="none" w:sz="0" w:space="0" w:color="auto"/>
            <w:right w:val="none" w:sz="0" w:space="0" w:color="auto"/>
          </w:divBdr>
        </w:div>
        <w:div w:id="222254078">
          <w:marLeft w:val="0"/>
          <w:marRight w:val="0"/>
          <w:marTop w:val="0"/>
          <w:marBottom w:val="0"/>
          <w:divBdr>
            <w:top w:val="none" w:sz="0" w:space="0" w:color="auto"/>
            <w:left w:val="none" w:sz="0" w:space="0" w:color="auto"/>
            <w:bottom w:val="none" w:sz="0" w:space="0" w:color="auto"/>
            <w:right w:val="none" w:sz="0" w:space="0" w:color="auto"/>
          </w:divBdr>
        </w:div>
        <w:div w:id="1316105932">
          <w:marLeft w:val="0"/>
          <w:marRight w:val="0"/>
          <w:marTop w:val="0"/>
          <w:marBottom w:val="0"/>
          <w:divBdr>
            <w:top w:val="none" w:sz="0" w:space="0" w:color="auto"/>
            <w:left w:val="none" w:sz="0" w:space="0" w:color="auto"/>
            <w:bottom w:val="none" w:sz="0" w:space="0" w:color="auto"/>
            <w:right w:val="none" w:sz="0" w:space="0" w:color="auto"/>
          </w:divBdr>
        </w:div>
        <w:div w:id="1397555885">
          <w:marLeft w:val="0"/>
          <w:marRight w:val="0"/>
          <w:marTop w:val="0"/>
          <w:marBottom w:val="0"/>
          <w:divBdr>
            <w:top w:val="none" w:sz="0" w:space="0" w:color="auto"/>
            <w:left w:val="none" w:sz="0" w:space="0" w:color="auto"/>
            <w:bottom w:val="none" w:sz="0" w:space="0" w:color="auto"/>
            <w:right w:val="none" w:sz="0" w:space="0" w:color="auto"/>
          </w:divBdr>
        </w:div>
        <w:div w:id="667950384">
          <w:marLeft w:val="0"/>
          <w:marRight w:val="0"/>
          <w:marTop w:val="0"/>
          <w:marBottom w:val="0"/>
          <w:divBdr>
            <w:top w:val="none" w:sz="0" w:space="0" w:color="auto"/>
            <w:left w:val="none" w:sz="0" w:space="0" w:color="auto"/>
            <w:bottom w:val="none" w:sz="0" w:space="0" w:color="auto"/>
            <w:right w:val="none" w:sz="0" w:space="0" w:color="auto"/>
          </w:divBdr>
        </w:div>
        <w:div w:id="1578441220">
          <w:marLeft w:val="0"/>
          <w:marRight w:val="0"/>
          <w:marTop w:val="0"/>
          <w:marBottom w:val="0"/>
          <w:divBdr>
            <w:top w:val="none" w:sz="0" w:space="0" w:color="auto"/>
            <w:left w:val="none" w:sz="0" w:space="0" w:color="auto"/>
            <w:bottom w:val="none" w:sz="0" w:space="0" w:color="auto"/>
            <w:right w:val="none" w:sz="0" w:space="0" w:color="auto"/>
          </w:divBdr>
        </w:div>
        <w:div w:id="558134916">
          <w:marLeft w:val="0"/>
          <w:marRight w:val="0"/>
          <w:marTop w:val="0"/>
          <w:marBottom w:val="0"/>
          <w:divBdr>
            <w:top w:val="none" w:sz="0" w:space="0" w:color="auto"/>
            <w:left w:val="none" w:sz="0" w:space="0" w:color="auto"/>
            <w:bottom w:val="none" w:sz="0" w:space="0" w:color="auto"/>
            <w:right w:val="none" w:sz="0" w:space="0" w:color="auto"/>
          </w:divBdr>
        </w:div>
        <w:div w:id="1485439037">
          <w:marLeft w:val="0"/>
          <w:marRight w:val="0"/>
          <w:marTop w:val="0"/>
          <w:marBottom w:val="0"/>
          <w:divBdr>
            <w:top w:val="none" w:sz="0" w:space="0" w:color="auto"/>
            <w:left w:val="none" w:sz="0" w:space="0" w:color="auto"/>
            <w:bottom w:val="none" w:sz="0" w:space="0" w:color="auto"/>
            <w:right w:val="none" w:sz="0" w:space="0" w:color="auto"/>
          </w:divBdr>
        </w:div>
        <w:div w:id="999037062">
          <w:marLeft w:val="0"/>
          <w:marRight w:val="0"/>
          <w:marTop w:val="0"/>
          <w:marBottom w:val="0"/>
          <w:divBdr>
            <w:top w:val="none" w:sz="0" w:space="0" w:color="auto"/>
            <w:left w:val="none" w:sz="0" w:space="0" w:color="auto"/>
            <w:bottom w:val="none" w:sz="0" w:space="0" w:color="auto"/>
            <w:right w:val="none" w:sz="0" w:space="0" w:color="auto"/>
          </w:divBdr>
        </w:div>
        <w:div w:id="1797530601">
          <w:marLeft w:val="0"/>
          <w:marRight w:val="0"/>
          <w:marTop w:val="0"/>
          <w:marBottom w:val="0"/>
          <w:divBdr>
            <w:top w:val="none" w:sz="0" w:space="0" w:color="auto"/>
            <w:left w:val="none" w:sz="0" w:space="0" w:color="auto"/>
            <w:bottom w:val="none" w:sz="0" w:space="0" w:color="auto"/>
            <w:right w:val="none" w:sz="0" w:space="0" w:color="auto"/>
          </w:divBdr>
        </w:div>
        <w:div w:id="921374468">
          <w:marLeft w:val="0"/>
          <w:marRight w:val="0"/>
          <w:marTop w:val="0"/>
          <w:marBottom w:val="0"/>
          <w:divBdr>
            <w:top w:val="none" w:sz="0" w:space="0" w:color="auto"/>
            <w:left w:val="none" w:sz="0" w:space="0" w:color="auto"/>
            <w:bottom w:val="none" w:sz="0" w:space="0" w:color="auto"/>
            <w:right w:val="none" w:sz="0" w:space="0" w:color="auto"/>
          </w:divBdr>
        </w:div>
        <w:div w:id="491290512">
          <w:marLeft w:val="0"/>
          <w:marRight w:val="0"/>
          <w:marTop w:val="0"/>
          <w:marBottom w:val="0"/>
          <w:divBdr>
            <w:top w:val="none" w:sz="0" w:space="0" w:color="auto"/>
            <w:left w:val="none" w:sz="0" w:space="0" w:color="auto"/>
            <w:bottom w:val="none" w:sz="0" w:space="0" w:color="auto"/>
            <w:right w:val="none" w:sz="0" w:space="0" w:color="auto"/>
          </w:divBdr>
        </w:div>
        <w:div w:id="1550192870">
          <w:marLeft w:val="0"/>
          <w:marRight w:val="0"/>
          <w:marTop w:val="0"/>
          <w:marBottom w:val="0"/>
          <w:divBdr>
            <w:top w:val="none" w:sz="0" w:space="0" w:color="auto"/>
            <w:left w:val="none" w:sz="0" w:space="0" w:color="auto"/>
            <w:bottom w:val="none" w:sz="0" w:space="0" w:color="auto"/>
            <w:right w:val="none" w:sz="0" w:space="0" w:color="auto"/>
          </w:divBdr>
        </w:div>
        <w:div w:id="1568109361">
          <w:marLeft w:val="0"/>
          <w:marRight w:val="0"/>
          <w:marTop w:val="0"/>
          <w:marBottom w:val="0"/>
          <w:divBdr>
            <w:top w:val="none" w:sz="0" w:space="0" w:color="auto"/>
            <w:left w:val="none" w:sz="0" w:space="0" w:color="auto"/>
            <w:bottom w:val="none" w:sz="0" w:space="0" w:color="auto"/>
            <w:right w:val="none" w:sz="0" w:space="0" w:color="auto"/>
          </w:divBdr>
        </w:div>
        <w:div w:id="1480415334">
          <w:marLeft w:val="0"/>
          <w:marRight w:val="0"/>
          <w:marTop w:val="0"/>
          <w:marBottom w:val="0"/>
          <w:divBdr>
            <w:top w:val="none" w:sz="0" w:space="0" w:color="auto"/>
            <w:left w:val="none" w:sz="0" w:space="0" w:color="auto"/>
            <w:bottom w:val="none" w:sz="0" w:space="0" w:color="auto"/>
            <w:right w:val="none" w:sz="0" w:space="0" w:color="auto"/>
          </w:divBdr>
        </w:div>
        <w:div w:id="1485311989">
          <w:marLeft w:val="0"/>
          <w:marRight w:val="0"/>
          <w:marTop w:val="0"/>
          <w:marBottom w:val="0"/>
          <w:divBdr>
            <w:top w:val="none" w:sz="0" w:space="0" w:color="auto"/>
            <w:left w:val="none" w:sz="0" w:space="0" w:color="auto"/>
            <w:bottom w:val="none" w:sz="0" w:space="0" w:color="auto"/>
            <w:right w:val="none" w:sz="0" w:space="0" w:color="auto"/>
          </w:divBdr>
          <w:divsChild>
            <w:div w:id="1571960124">
              <w:marLeft w:val="-75"/>
              <w:marRight w:val="0"/>
              <w:marTop w:val="30"/>
              <w:marBottom w:val="30"/>
              <w:divBdr>
                <w:top w:val="none" w:sz="0" w:space="0" w:color="auto"/>
                <w:left w:val="none" w:sz="0" w:space="0" w:color="auto"/>
                <w:bottom w:val="none" w:sz="0" w:space="0" w:color="auto"/>
                <w:right w:val="none" w:sz="0" w:space="0" w:color="auto"/>
              </w:divBdr>
              <w:divsChild>
                <w:div w:id="1798060014">
                  <w:marLeft w:val="0"/>
                  <w:marRight w:val="0"/>
                  <w:marTop w:val="0"/>
                  <w:marBottom w:val="0"/>
                  <w:divBdr>
                    <w:top w:val="none" w:sz="0" w:space="0" w:color="auto"/>
                    <w:left w:val="none" w:sz="0" w:space="0" w:color="auto"/>
                    <w:bottom w:val="none" w:sz="0" w:space="0" w:color="auto"/>
                    <w:right w:val="none" w:sz="0" w:space="0" w:color="auto"/>
                  </w:divBdr>
                  <w:divsChild>
                    <w:div w:id="1370030803">
                      <w:marLeft w:val="0"/>
                      <w:marRight w:val="0"/>
                      <w:marTop w:val="0"/>
                      <w:marBottom w:val="0"/>
                      <w:divBdr>
                        <w:top w:val="none" w:sz="0" w:space="0" w:color="auto"/>
                        <w:left w:val="none" w:sz="0" w:space="0" w:color="auto"/>
                        <w:bottom w:val="none" w:sz="0" w:space="0" w:color="auto"/>
                        <w:right w:val="none" w:sz="0" w:space="0" w:color="auto"/>
                      </w:divBdr>
                    </w:div>
                  </w:divsChild>
                </w:div>
                <w:div w:id="550962494">
                  <w:marLeft w:val="0"/>
                  <w:marRight w:val="0"/>
                  <w:marTop w:val="0"/>
                  <w:marBottom w:val="0"/>
                  <w:divBdr>
                    <w:top w:val="none" w:sz="0" w:space="0" w:color="auto"/>
                    <w:left w:val="none" w:sz="0" w:space="0" w:color="auto"/>
                    <w:bottom w:val="none" w:sz="0" w:space="0" w:color="auto"/>
                    <w:right w:val="none" w:sz="0" w:space="0" w:color="auto"/>
                  </w:divBdr>
                  <w:divsChild>
                    <w:div w:id="990132569">
                      <w:marLeft w:val="0"/>
                      <w:marRight w:val="0"/>
                      <w:marTop w:val="0"/>
                      <w:marBottom w:val="0"/>
                      <w:divBdr>
                        <w:top w:val="none" w:sz="0" w:space="0" w:color="auto"/>
                        <w:left w:val="none" w:sz="0" w:space="0" w:color="auto"/>
                        <w:bottom w:val="none" w:sz="0" w:space="0" w:color="auto"/>
                        <w:right w:val="none" w:sz="0" w:space="0" w:color="auto"/>
                      </w:divBdr>
                    </w:div>
                  </w:divsChild>
                </w:div>
                <w:div w:id="1364794167">
                  <w:marLeft w:val="0"/>
                  <w:marRight w:val="0"/>
                  <w:marTop w:val="0"/>
                  <w:marBottom w:val="0"/>
                  <w:divBdr>
                    <w:top w:val="none" w:sz="0" w:space="0" w:color="auto"/>
                    <w:left w:val="none" w:sz="0" w:space="0" w:color="auto"/>
                    <w:bottom w:val="none" w:sz="0" w:space="0" w:color="auto"/>
                    <w:right w:val="none" w:sz="0" w:space="0" w:color="auto"/>
                  </w:divBdr>
                  <w:divsChild>
                    <w:div w:id="585119483">
                      <w:marLeft w:val="0"/>
                      <w:marRight w:val="0"/>
                      <w:marTop w:val="0"/>
                      <w:marBottom w:val="0"/>
                      <w:divBdr>
                        <w:top w:val="none" w:sz="0" w:space="0" w:color="auto"/>
                        <w:left w:val="none" w:sz="0" w:space="0" w:color="auto"/>
                        <w:bottom w:val="none" w:sz="0" w:space="0" w:color="auto"/>
                        <w:right w:val="none" w:sz="0" w:space="0" w:color="auto"/>
                      </w:divBdr>
                    </w:div>
                  </w:divsChild>
                </w:div>
                <w:div w:id="1033844098">
                  <w:marLeft w:val="0"/>
                  <w:marRight w:val="0"/>
                  <w:marTop w:val="0"/>
                  <w:marBottom w:val="0"/>
                  <w:divBdr>
                    <w:top w:val="none" w:sz="0" w:space="0" w:color="auto"/>
                    <w:left w:val="none" w:sz="0" w:space="0" w:color="auto"/>
                    <w:bottom w:val="none" w:sz="0" w:space="0" w:color="auto"/>
                    <w:right w:val="none" w:sz="0" w:space="0" w:color="auto"/>
                  </w:divBdr>
                  <w:divsChild>
                    <w:div w:id="733434504">
                      <w:marLeft w:val="0"/>
                      <w:marRight w:val="0"/>
                      <w:marTop w:val="0"/>
                      <w:marBottom w:val="0"/>
                      <w:divBdr>
                        <w:top w:val="none" w:sz="0" w:space="0" w:color="auto"/>
                        <w:left w:val="none" w:sz="0" w:space="0" w:color="auto"/>
                        <w:bottom w:val="none" w:sz="0" w:space="0" w:color="auto"/>
                        <w:right w:val="none" w:sz="0" w:space="0" w:color="auto"/>
                      </w:divBdr>
                    </w:div>
                  </w:divsChild>
                </w:div>
                <w:div w:id="757753888">
                  <w:marLeft w:val="0"/>
                  <w:marRight w:val="0"/>
                  <w:marTop w:val="0"/>
                  <w:marBottom w:val="0"/>
                  <w:divBdr>
                    <w:top w:val="none" w:sz="0" w:space="0" w:color="auto"/>
                    <w:left w:val="none" w:sz="0" w:space="0" w:color="auto"/>
                    <w:bottom w:val="none" w:sz="0" w:space="0" w:color="auto"/>
                    <w:right w:val="none" w:sz="0" w:space="0" w:color="auto"/>
                  </w:divBdr>
                  <w:divsChild>
                    <w:div w:id="1450272056">
                      <w:marLeft w:val="0"/>
                      <w:marRight w:val="0"/>
                      <w:marTop w:val="0"/>
                      <w:marBottom w:val="0"/>
                      <w:divBdr>
                        <w:top w:val="none" w:sz="0" w:space="0" w:color="auto"/>
                        <w:left w:val="none" w:sz="0" w:space="0" w:color="auto"/>
                        <w:bottom w:val="none" w:sz="0" w:space="0" w:color="auto"/>
                        <w:right w:val="none" w:sz="0" w:space="0" w:color="auto"/>
                      </w:divBdr>
                    </w:div>
                  </w:divsChild>
                </w:div>
                <w:div w:id="2010787908">
                  <w:marLeft w:val="0"/>
                  <w:marRight w:val="0"/>
                  <w:marTop w:val="0"/>
                  <w:marBottom w:val="0"/>
                  <w:divBdr>
                    <w:top w:val="none" w:sz="0" w:space="0" w:color="auto"/>
                    <w:left w:val="none" w:sz="0" w:space="0" w:color="auto"/>
                    <w:bottom w:val="none" w:sz="0" w:space="0" w:color="auto"/>
                    <w:right w:val="none" w:sz="0" w:space="0" w:color="auto"/>
                  </w:divBdr>
                  <w:divsChild>
                    <w:div w:id="895434589">
                      <w:marLeft w:val="0"/>
                      <w:marRight w:val="0"/>
                      <w:marTop w:val="0"/>
                      <w:marBottom w:val="0"/>
                      <w:divBdr>
                        <w:top w:val="none" w:sz="0" w:space="0" w:color="auto"/>
                        <w:left w:val="none" w:sz="0" w:space="0" w:color="auto"/>
                        <w:bottom w:val="none" w:sz="0" w:space="0" w:color="auto"/>
                        <w:right w:val="none" w:sz="0" w:space="0" w:color="auto"/>
                      </w:divBdr>
                    </w:div>
                  </w:divsChild>
                </w:div>
                <w:div w:id="45036312">
                  <w:marLeft w:val="0"/>
                  <w:marRight w:val="0"/>
                  <w:marTop w:val="0"/>
                  <w:marBottom w:val="0"/>
                  <w:divBdr>
                    <w:top w:val="none" w:sz="0" w:space="0" w:color="auto"/>
                    <w:left w:val="none" w:sz="0" w:space="0" w:color="auto"/>
                    <w:bottom w:val="none" w:sz="0" w:space="0" w:color="auto"/>
                    <w:right w:val="none" w:sz="0" w:space="0" w:color="auto"/>
                  </w:divBdr>
                  <w:divsChild>
                    <w:div w:id="709958654">
                      <w:marLeft w:val="0"/>
                      <w:marRight w:val="0"/>
                      <w:marTop w:val="0"/>
                      <w:marBottom w:val="0"/>
                      <w:divBdr>
                        <w:top w:val="none" w:sz="0" w:space="0" w:color="auto"/>
                        <w:left w:val="none" w:sz="0" w:space="0" w:color="auto"/>
                        <w:bottom w:val="none" w:sz="0" w:space="0" w:color="auto"/>
                        <w:right w:val="none" w:sz="0" w:space="0" w:color="auto"/>
                      </w:divBdr>
                    </w:div>
                  </w:divsChild>
                </w:div>
                <w:div w:id="212734090">
                  <w:marLeft w:val="0"/>
                  <w:marRight w:val="0"/>
                  <w:marTop w:val="0"/>
                  <w:marBottom w:val="0"/>
                  <w:divBdr>
                    <w:top w:val="none" w:sz="0" w:space="0" w:color="auto"/>
                    <w:left w:val="none" w:sz="0" w:space="0" w:color="auto"/>
                    <w:bottom w:val="none" w:sz="0" w:space="0" w:color="auto"/>
                    <w:right w:val="none" w:sz="0" w:space="0" w:color="auto"/>
                  </w:divBdr>
                  <w:divsChild>
                    <w:div w:id="1045253876">
                      <w:marLeft w:val="0"/>
                      <w:marRight w:val="0"/>
                      <w:marTop w:val="0"/>
                      <w:marBottom w:val="0"/>
                      <w:divBdr>
                        <w:top w:val="none" w:sz="0" w:space="0" w:color="auto"/>
                        <w:left w:val="none" w:sz="0" w:space="0" w:color="auto"/>
                        <w:bottom w:val="none" w:sz="0" w:space="0" w:color="auto"/>
                        <w:right w:val="none" w:sz="0" w:space="0" w:color="auto"/>
                      </w:divBdr>
                    </w:div>
                  </w:divsChild>
                </w:div>
                <w:div w:id="2136832374">
                  <w:marLeft w:val="0"/>
                  <w:marRight w:val="0"/>
                  <w:marTop w:val="0"/>
                  <w:marBottom w:val="0"/>
                  <w:divBdr>
                    <w:top w:val="none" w:sz="0" w:space="0" w:color="auto"/>
                    <w:left w:val="none" w:sz="0" w:space="0" w:color="auto"/>
                    <w:bottom w:val="none" w:sz="0" w:space="0" w:color="auto"/>
                    <w:right w:val="none" w:sz="0" w:space="0" w:color="auto"/>
                  </w:divBdr>
                  <w:divsChild>
                    <w:div w:id="88277819">
                      <w:marLeft w:val="0"/>
                      <w:marRight w:val="0"/>
                      <w:marTop w:val="0"/>
                      <w:marBottom w:val="0"/>
                      <w:divBdr>
                        <w:top w:val="none" w:sz="0" w:space="0" w:color="auto"/>
                        <w:left w:val="none" w:sz="0" w:space="0" w:color="auto"/>
                        <w:bottom w:val="none" w:sz="0" w:space="0" w:color="auto"/>
                        <w:right w:val="none" w:sz="0" w:space="0" w:color="auto"/>
                      </w:divBdr>
                    </w:div>
                  </w:divsChild>
                </w:div>
                <w:div w:id="1961758352">
                  <w:marLeft w:val="0"/>
                  <w:marRight w:val="0"/>
                  <w:marTop w:val="0"/>
                  <w:marBottom w:val="0"/>
                  <w:divBdr>
                    <w:top w:val="none" w:sz="0" w:space="0" w:color="auto"/>
                    <w:left w:val="none" w:sz="0" w:space="0" w:color="auto"/>
                    <w:bottom w:val="none" w:sz="0" w:space="0" w:color="auto"/>
                    <w:right w:val="none" w:sz="0" w:space="0" w:color="auto"/>
                  </w:divBdr>
                  <w:divsChild>
                    <w:div w:id="1145200843">
                      <w:marLeft w:val="0"/>
                      <w:marRight w:val="0"/>
                      <w:marTop w:val="0"/>
                      <w:marBottom w:val="0"/>
                      <w:divBdr>
                        <w:top w:val="none" w:sz="0" w:space="0" w:color="auto"/>
                        <w:left w:val="none" w:sz="0" w:space="0" w:color="auto"/>
                        <w:bottom w:val="none" w:sz="0" w:space="0" w:color="auto"/>
                        <w:right w:val="none" w:sz="0" w:space="0" w:color="auto"/>
                      </w:divBdr>
                    </w:div>
                  </w:divsChild>
                </w:div>
                <w:div w:id="2132824398">
                  <w:marLeft w:val="0"/>
                  <w:marRight w:val="0"/>
                  <w:marTop w:val="0"/>
                  <w:marBottom w:val="0"/>
                  <w:divBdr>
                    <w:top w:val="none" w:sz="0" w:space="0" w:color="auto"/>
                    <w:left w:val="none" w:sz="0" w:space="0" w:color="auto"/>
                    <w:bottom w:val="none" w:sz="0" w:space="0" w:color="auto"/>
                    <w:right w:val="none" w:sz="0" w:space="0" w:color="auto"/>
                  </w:divBdr>
                  <w:divsChild>
                    <w:div w:id="951279042">
                      <w:marLeft w:val="0"/>
                      <w:marRight w:val="0"/>
                      <w:marTop w:val="0"/>
                      <w:marBottom w:val="0"/>
                      <w:divBdr>
                        <w:top w:val="none" w:sz="0" w:space="0" w:color="auto"/>
                        <w:left w:val="none" w:sz="0" w:space="0" w:color="auto"/>
                        <w:bottom w:val="none" w:sz="0" w:space="0" w:color="auto"/>
                        <w:right w:val="none" w:sz="0" w:space="0" w:color="auto"/>
                      </w:divBdr>
                    </w:div>
                  </w:divsChild>
                </w:div>
                <w:div w:id="434132292">
                  <w:marLeft w:val="0"/>
                  <w:marRight w:val="0"/>
                  <w:marTop w:val="0"/>
                  <w:marBottom w:val="0"/>
                  <w:divBdr>
                    <w:top w:val="none" w:sz="0" w:space="0" w:color="auto"/>
                    <w:left w:val="none" w:sz="0" w:space="0" w:color="auto"/>
                    <w:bottom w:val="none" w:sz="0" w:space="0" w:color="auto"/>
                    <w:right w:val="none" w:sz="0" w:space="0" w:color="auto"/>
                  </w:divBdr>
                  <w:divsChild>
                    <w:div w:id="1090468091">
                      <w:marLeft w:val="0"/>
                      <w:marRight w:val="0"/>
                      <w:marTop w:val="0"/>
                      <w:marBottom w:val="0"/>
                      <w:divBdr>
                        <w:top w:val="none" w:sz="0" w:space="0" w:color="auto"/>
                        <w:left w:val="none" w:sz="0" w:space="0" w:color="auto"/>
                        <w:bottom w:val="none" w:sz="0" w:space="0" w:color="auto"/>
                        <w:right w:val="none" w:sz="0" w:space="0" w:color="auto"/>
                      </w:divBdr>
                    </w:div>
                  </w:divsChild>
                </w:div>
                <w:div w:id="1188325958">
                  <w:marLeft w:val="0"/>
                  <w:marRight w:val="0"/>
                  <w:marTop w:val="0"/>
                  <w:marBottom w:val="0"/>
                  <w:divBdr>
                    <w:top w:val="none" w:sz="0" w:space="0" w:color="auto"/>
                    <w:left w:val="none" w:sz="0" w:space="0" w:color="auto"/>
                    <w:bottom w:val="none" w:sz="0" w:space="0" w:color="auto"/>
                    <w:right w:val="none" w:sz="0" w:space="0" w:color="auto"/>
                  </w:divBdr>
                  <w:divsChild>
                    <w:div w:id="888417779">
                      <w:marLeft w:val="0"/>
                      <w:marRight w:val="0"/>
                      <w:marTop w:val="0"/>
                      <w:marBottom w:val="0"/>
                      <w:divBdr>
                        <w:top w:val="none" w:sz="0" w:space="0" w:color="auto"/>
                        <w:left w:val="none" w:sz="0" w:space="0" w:color="auto"/>
                        <w:bottom w:val="none" w:sz="0" w:space="0" w:color="auto"/>
                        <w:right w:val="none" w:sz="0" w:space="0" w:color="auto"/>
                      </w:divBdr>
                    </w:div>
                  </w:divsChild>
                </w:div>
                <w:div w:id="404497413">
                  <w:marLeft w:val="0"/>
                  <w:marRight w:val="0"/>
                  <w:marTop w:val="0"/>
                  <w:marBottom w:val="0"/>
                  <w:divBdr>
                    <w:top w:val="none" w:sz="0" w:space="0" w:color="auto"/>
                    <w:left w:val="none" w:sz="0" w:space="0" w:color="auto"/>
                    <w:bottom w:val="none" w:sz="0" w:space="0" w:color="auto"/>
                    <w:right w:val="none" w:sz="0" w:space="0" w:color="auto"/>
                  </w:divBdr>
                  <w:divsChild>
                    <w:div w:id="882837632">
                      <w:marLeft w:val="0"/>
                      <w:marRight w:val="0"/>
                      <w:marTop w:val="0"/>
                      <w:marBottom w:val="0"/>
                      <w:divBdr>
                        <w:top w:val="none" w:sz="0" w:space="0" w:color="auto"/>
                        <w:left w:val="none" w:sz="0" w:space="0" w:color="auto"/>
                        <w:bottom w:val="none" w:sz="0" w:space="0" w:color="auto"/>
                        <w:right w:val="none" w:sz="0" w:space="0" w:color="auto"/>
                      </w:divBdr>
                    </w:div>
                  </w:divsChild>
                </w:div>
                <w:div w:id="1940286287">
                  <w:marLeft w:val="0"/>
                  <w:marRight w:val="0"/>
                  <w:marTop w:val="0"/>
                  <w:marBottom w:val="0"/>
                  <w:divBdr>
                    <w:top w:val="none" w:sz="0" w:space="0" w:color="auto"/>
                    <w:left w:val="none" w:sz="0" w:space="0" w:color="auto"/>
                    <w:bottom w:val="none" w:sz="0" w:space="0" w:color="auto"/>
                    <w:right w:val="none" w:sz="0" w:space="0" w:color="auto"/>
                  </w:divBdr>
                  <w:divsChild>
                    <w:div w:id="1785878147">
                      <w:marLeft w:val="0"/>
                      <w:marRight w:val="0"/>
                      <w:marTop w:val="0"/>
                      <w:marBottom w:val="0"/>
                      <w:divBdr>
                        <w:top w:val="none" w:sz="0" w:space="0" w:color="auto"/>
                        <w:left w:val="none" w:sz="0" w:space="0" w:color="auto"/>
                        <w:bottom w:val="none" w:sz="0" w:space="0" w:color="auto"/>
                        <w:right w:val="none" w:sz="0" w:space="0" w:color="auto"/>
                      </w:divBdr>
                    </w:div>
                  </w:divsChild>
                </w:div>
                <w:div w:id="388382511">
                  <w:marLeft w:val="0"/>
                  <w:marRight w:val="0"/>
                  <w:marTop w:val="0"/>
                  <w:marBottom w:val="0"/>
                  <w:divBdr>
                    <w:top w:val="none" w:sz="0" w:space="0" w:color="auto"/>
                    <w:left w:val="none" w:sz="0" w:space="0" w:color="auto"/>
                    <w:bottom w:val="none" w:sz="0" w:space="0" w:color="auto"/>
                    <w:right w:val="none" w:sz="0" w:space="0" w:color="auto"/>
                  </w:divBdr>
                  <w:divsChild>
                    <w:div w:id="1388147630">
                      <w:marLeft w:val="0"/>
                      <w:marRight w:val="0"/>
                      <w:marTop w:val="0"/>
                      <w:marBottom w:val="0"/>
                      <w:divBdr>
                        <w:top w:val="none" w:sz="0" w:space="0" w:color="auto"/>
                        <w:left w:val="none" w:sz="0" w:space="0" w:color="auto"/>
                        <w:bottom w:val="none" w:sz="0" w:space="0" w:color="auto"/>
                        <w:right w:val="none" w:sz="0" w:space="0" w:color="auto"/>
                      </w:divBdr>
                    </w:div>
                  </w:divsChild>
                </w:div>
                <w:div w:id="665786640">
                  <w:marLeft w:val="0"/>
                  <w:marRight w:val="0"/>
                  <w:marTop w:val="0"/>
                  <w:marBottom w:val="0"/>
                  <w:divBdr>
                    <w:top w:val="none" w:sz="0" w:space="0" w:color="auto"/>
                    <w:left w:val="none" w:sz="0" w:space="0" w:color="auto"/>
                    <w:bottom w:val="none" w:sz="0" w:space="0" w:color="auto"/>
                    <w:right w:val="none" w:sz="0" w:space="0" w:color="auto"/>
                  </w:divBdr>
                  <w:divsChild>
                    <w:div w:id="268657725">
                      <w:marLeft w:val="0"/>
                      <w:marRight w:val="0"/>
                      <w:marTop w:val="0"/>
                      <w:marBottom w:val="0"/>
                      <w:divBdr>
                        <w:top w:val="none" w:sz="0" w:space="0" w:color="auto"/>
                        <w:left w:val="none" w:sz="0" w:space="0" w:color="auto"/>
                        <w:bottom w:val="none" w:sz="0" w:space="0" w:color="auto"/>
                        <w:right w:val="none" w:sz="0" w:space="0" w:color="auto"/>
                      </w:divBdr>
                    </w:div>
                  </w:divsChild>
                </w:div>
                <w:div w:id="408163514">
                  <w:marLeft w:val="0"/>
                  <w:marRight w:val="0"/>
                  <w:marTop w:val="0"/>
                  <w:marBottom w:val="0"/>
                  <w:divBdr>
                    <w:top w:val="none" w:sz="0" w:space="0" w:color="auto"/>
                    <w:left w:val="none" w:sz="0" w:space="0" w:color="auto"/>
                    <w:bottom w:val="none" w:sz="0" w:space="0" w:color="auto"/>
                    <w:right w:val="none" w:sz="0" w:space="0" w:color="auto"/>
                  </w:divBdr>
                  <w:divsChild>
                    <w:div w:id="2129355710">
                      <w:marLeft w:val="0"/>
                      <w:marRight w:val="0"/>
                      <w:marTop w:val="0"/>
                      <w:marBottom w:val="0"/>
                      <w:divBdr>
                        <w:top w:val="none" w:sz="0" w:space="0" w:color="auto"/>
                        <w:left w:val="none" w:sz="0" w:space="0" w:color="auto"/>
                        <w:bottom w:val="none" w:sz="0" w:space="0" w:color="auto"/>
                        <w:right w:val="none" w:sz="0" w:space="0" w:color="auto"/>
                      </w:divBdr>
                    </w:div>
                  </w:divsChild>
                </w:div>
                <w:div w:id="1911890786">
                  <w:marLeft w:val="0"/>
                  <w:marRight w:val="0"/>
                  <w:marTop w:val="0"/>
                  <w:marBottom w:val="0"/>
                  <w:divBdr>
                    <w:top w:val="none" w:sz="0" w:space="0" w:color="auto"/>
                    <w:left w:val="none" w:sz="0" w:space="0" w:color="auto"/>
                    <w:bottom w:val="none" w:sz="0" w:space="0" w:color="auto"/>
                    <w:right w:val="none" w:sz="0" w:space="0" w:color="auto"/>
                  </w:divBdr>
                  <w:divsChild>
                    <w:div w:id="805390674">
                      <w:marLeft w:val="0"/>
                      <w:marRight w:val="0"/>
                      <w:marTop w:val="0"/>
                      <w:marBottom w:val="0"/>
                      <w:divBdr>
                        <w:top w:val="none" w:sz="0" w:space="0" w:color="auto"/>
                        <w:left w:val="none" w:sz="0" w:space="0" w:color="auto"/>
                        <w:bottom w:val="none" w:sz="0" w:space="0" w:color="auto"/>
                        <w:right w:val="none" w:sz="0" w:space="0" w:color="auto"/>
                      </w:divBdr>
                    </w:div>
                  </w:divsChild>
                </w:div>
                <w:div w:id="87122869">
                  <w:marLeft w:val="0"/>
                  <w:marRight w:val="0"/>
                  <w:marTop w:val="0"/>
                  <w:marBottom w:val="0"/>
                  <w:divBdr>
                    <w:top w:val="none" w:sz="0" w:space="0" w:color="auto"/>
                    <w:left w:val="none" w:sz="0" w:space="0" w:color="auto"/>
                    <w:bottom w:val="none" w:sz="0" w:space="0" w:color="auto"/>
                    <w:right w:val="none" w:sz="0" w:space="0" w:color="auto"/>
                  </w:divBdr>
                  <w:divsChild>
                    <w:div w:id="1963073605">
                      <w:marLeft w:val="0"/>
                      <w:marRight w:val="0"/>
                      <w:marTop w:val="0"/>
                      <w:marBottom w:val="0"/>
                      <w:divBdr>
                        <w:top w:val="none" w:sz="0" w:space="0" w:color="auto"/>
                        <w:left w:val="none" w:sz="0" w:space="0" w:color="auto"/>
                        <w:bottom w:val="none" w:sz="0" w:space="0" w:color="auto"/>
                        <w:right w:val="none" w:sz="0" w:space="0" w:color="auto"/>
                      </w:divBdr>
                    </w:div>
                  </w:divsChild>
                </w:div>
                <w:div w:id="2091922852">
                  <w:marLeft w:val="0"/>
                  <w:marRight w:val="0"/>
                  <w:marTop w:val="0"/>
                  <w:marBottom w:val="0"/>
                  <w:divBdr>
                    <w:top w:val="none" w:sz="0" w:space="0" w:color="auto"/>
                    <w:left w:val="none" w:sz="0" w:space="0" w:color="auto"/>
                    <w:bottom w:val="none" w:sz="0" w:space="0" w:color="auto"/>
                    <w:right w:val="none" w:sz="0" w:space="0" w:color="auto"/>
                  </w:divBdr>
                  <w:divsChild>
                    <w:div w:id="1156144051">
                      <w:marLeft w:val="0"/>
                      <w:marRight w:val="0"/>
                      <w:marTop w:val="0"/>
                      <w:marBottom w:val="0"/>
                      <w:divBdr>
                        <w:top w:val="none" w:sz="0" w:space="0" w:color="auto"/>
                        <w:left w:val="none" w:sz="0" w:space="0" w:color="auto"/>
                        <w:bottom w:val="none" w:sz="0" w:space="0" w:color="auto"/>
                        <w:right w:val="none" w:sz="0" w:space="0" w:color="auto"/>
                      </w:divBdr>
                    </w:div>
                  </w:divsChild>
                </w:div>
                <w:div w:id="2065986190">
                  <w:marLeft w:val="0"/>
                  <w:marRight w:val="0"/>
                  <w:marTop w:val="0"/>
                  <w:marBottom w:val="0"/>
                  <w:divBdr>
                    <w:top w:val="none" w:sz="0" w:space="0" w:color="auto"/>
                    <w:left w:val="none" w:sz="0" w:space="0" w:color="auto"/>
                    <w:bottom w:val="none" w:sz="0" w:space="0" w:color="auto"/>
                    <w:right w:val="none" w:sz="0" w:space="0" w:color="auto"/>
                  </w:divBdr>
                  <w:divsChild>
                    <w:div w:id="1624069089">
                      <w:marLeft w:val="0"/>
                      <w:marRight w:val="0"/>
                      <w:marTop w:val="0"/>
                      <w:marBottom w:val="0"/>
                      <w:divBdr>
                        <w:top w:val="none" w:sz="0" w:space="0" w:color="auto"/>
                        <w:left w:val="none" w:sz="0" w:space="0" w:color="auto"/>
                        <w:bottom w:val="none" w:sz="0" w:space="0" w:color="auto"/>
                        <w:right w:val="none" w:sz="0" w:space="0" w:color="auto"/>
                      </w:divBdr>
                    </w:div>
                  </w:divsChild>
                </w:div>
                <w:div w:id="10961421">
                  <w:marLeft w:val="0"/>
                  <w:marRight w:val="0"/>
                  <w:marTop w:val="0"/>
                  <w:marBottom w:val="0"/>
                  <w:divBdr>
                    <w:top w:val="none" w:sz="0" w:space="0" w:color="auto"/>
                    <w:left w:val="none" w:sz="0" w:space="0" w:color="auto"/>
                    <w:bottom w:val="none" w:sz="0" w:space="0" w:color="auto"/>
                    <w:right w:val="none" w:sz="0" w:space="0" w:color="auto"/>
                  </w:divBdr>
                  <w:divsChild>
                    <w:div w:id="1372537097">
                      <w:marLeft w:val="0"/>
                      <w:marRight w:val="0"/>
                      <w:marTop w:val="0"/>
                      <w:marBottom w:val="0"/>
                      <w:divBdr>
                        <w:top w:val="none" w:sz="0" w:space="0" w:color="auto"/>
                        <w:left w:val="none" w:sz="0" w:space="0" w:color="auto"/>
                        <w:bottom w:val="none" w:sz="0" w:space="0" w:color="auto"/>
                        <w:right w:val="none" w:sz="0" w:space="0" w:color="auto"/>
                      </w:divBdr>
                    </w:div>
                  </w:divsChild>
                </w:div>
                <w:div w:id="43216157">
                  <w:marLeft w:val="0"/>
                  <w:marRight w:val="0"/>
                  <w:marTop w:val="0"/>
                  <w:marBottom w:val="0"/>
                  <w:divBdr>
                    <w:top w:val="none" w:sz="0" w:space="0" w:color="auto"/>
                    <w:left w:val="none" w:sz="0" w:space="0" w:color="auto"/>
                    <w:bottom w:val="none" w:sz="0" w:space="0" w:color="auto"/>
                    <w:right w:val="none" w:sz="0" w:space="0" w:color="auto"/>
                  </w:divBdr>
                  <w:divsChild>
                    <w:div w:id="2023848235">
                      <w:marLeft w:val="0"/>
                      <w:marRight w:val="0"/>
                      <w:marTop w:val="0"/>
                      <w:marBottom w:val="0"/>
                      <w:divBdr>
                        <w:top w:val="none" w:sz="0" w:space="0" w:color="auto"/>
                        <w:left w:val="none" w:sz="0" w:space="0" w:color="auto"/>
                        <w:bottom w:val="none" w:sz="0" w:space="0" w:color="auto"/>
                        <w:right w:val="none" w:sz="0" w:space="0" w:color="auto"/>
                      </w:divBdr>
                    </w:div>
                  </w:divsChild>
                </w:div>
                <w:div w:id="1025013398">
                  <w:marLeft w:val="0"/>
                  <w:marRight w:val="0"/>
                  <w:marTop w:val="0"/>
                  <w:marBottom w:val="0"/>
                  <w:divBdr>
                    <w:top w:val="none" w:sz="0" w:space="0" w:color="auto"/>
                    <w:left w:val="none" w:sz="0" w:space="0" w:color="auto"/>
                    <w:bottom w:val="none" w:sz="0" w:space="0" w:color="auto"/>
                    <w:right w:val="none" w:sz="0" w:space="0" w:color="auto"/>
                  </w:divBdr>
                  <w:divsChild>
                    <w:div w:id="634993489">
                      <w:marLeft w:val="0"/>
                      <w:marRight w:val="0"/>
                      <w:marTop w:val="0"/>
                      <w:marBottom w:val="0"/>
                      <w:divBdr>
                        <w:top w:val="none" w:sz="0" w:space="0" w:color="auto"/>
                        <w:left w:val="none" w:sz="0" w:space="0" w:color="auto"/>
                        <w:bottom w:val="none" w:sz="0" w:space="0" w:color="auto"/>
                        <w:right w:val="none" w:sz="0" w:space="0" w:color="auto"/>
                      </w:divBdr>
                    </w:div>
                  </w:divsChild>
                </w:div>
                <w:div w:id="1471942205">
                  <w:marLeft w:val="0"/>
                  <w:marRight w:val="0"/>
                  <w:marTop w:val="0"/>
                  <w:marBottom w:val="0"/>
                  <w:divBdr>
                    <w:top w:val="none" w:sz="0" w:space="0" w:color="auto"/>
                    <w:left w:val="none" w:sz="0" w:space="0" w:color="auto"/>
                    <w:bottom w:val="none" w:sz="0" w:space="0" w:color="auto"/>
                    <w:right w:val="none" w:sz="0" w:space="0" w:color="auto"/>
                  </w:divBdr>
                  <w:divsChild>
                    <w:div w:id="303900954">
                      <w:marLeft w:val="0"/>
                      <w:marRight w:val="0"/>
                      <w:marTop w:val="0"/>
                      <w:marBottom w:val="0"/>
                      <w:divBdr>
                        <w:top w:val="none" w:sz="0" w:space="0" w:color="auto"/>
                        <w:left w:val="none" w:sz="0" w:space="0" w:color="auto"/>
                        <w:bottom w:val="none" w:sz="0" w:space="0" w:color="auto"/>
                        <w:right w:val="none" w:sz="0" w:space="0" w:color="auto"/>
                      </w:divBdr>
                    </w:div>
                  </w:divsChild>
                </w:div>
                <w:div w:id="67315058">
                  <w:marLeft w:val="0"/>
                  <w:marRight w:val="0"/>
                  <w:marTop w:val="0"/>
                  <w:marBottom w:val="0"/>
                  <w:divBdr>
                    <w:top w:val="none" w:sz="0" w:space="0" w:color="auto"/>
                    <w:left w:val="none" w:sz="0" w:space="0" w:color="auto"/>
                    <w:bottom w:val="none" w:sz="0" w:space="0" w:color="auto"/>
                    <w:right w:val="none" w:sz="0" w:space="0" w:color="auto"/>
                  </w:divBdr>
                  <w:divsChild>
                    <w:div w:id="1072266579">
                      <w:marLeft w:val="0"/>
                      <w:marRight w:val="0"/>
                      <w:marTop w:val="0"/>
                      <w:marBottom w:val="0"/>
                      <w:divBdr>
                        <w:top w:val="none" w:sz="0" w:space="0" w:color="auto"/>
                        <w:left w:val="none" w:sz="0" w:space="0" w:color="auto"/>
                        <w:bottom w:val="none" w:sz="0" w:space="0" w:color="auto"/>
                        <w:right w:val="none" w:sz="0" w:space="0" w:color="auto"/>
                      </w:divBdr>
                    </w:div>
                  </w:divsChild>
                </w:div>
                <w:div w:id="1884974390">
                  <w:marLeft w:val="0"/>
                  <w:marRight w:val="0"/>
                  <w:marTop w:val="0"/>
                  <w:marBottom w:val="0"/>
                  <w:divBdr>
                    <w:top w:val="none" w:sz="0" w:space="0" w:color="auto"/>
                    <w:left w:val="none" w:sz="0" w:space="0" w:color="auto"/>
                    <w:bottom w:val="none" w:sz="0" w:space="0" w:color="auto"/>
                    <w:right w:val="none" w:sz="0" w:space="0" w:color="auto"/>
                  </w:divBdr>
                  <w:divsChild>
                    <w:div w:id="269970122">
                      <w:marLeft w:val="0"/>
                      <w:marRight w:val="0"/>
                      <w:marTop w:val="0"/>
                      <w:marBottom w:val="0"/>
                      <w:divBdr>
                        <w:top w:val="none" w:sz="0" w:space="0" w:color="auto"/>
                        <w:left w:val="none" w:sz="0" w:space="0" w:color="auto"/>
                        <w:bottom w:val="none" w:sz="0" w:space="0" w:color="auto"/>
                        <w:right w:val="none" w:sz="0" w:space="0" w:color="auto"/>
                      </w:divBdr>
                    </w:div>
                  </w:divsChild>
                </w:div>
                <w:div w:id="340664534">
                  <w:marLeft w:val="0"/>
                  <w:marRight w:val="0"/>
                  <w:marTop w:val="0"/>
                  <w:marBottom w:val="0"/>
                  <w:divBdr>
                    <w:top w:val="none" w:sz="0" w:space="0" w:color="auto"/>
                    <w:left w:val="none" w:sz="0" w:space="0" w:color="auto"/>
                    <w:bottom w:val="none" w:sz="0" w:space="0" w:color="auto"/>
                    <w:right w:val="none" w:sz="0" w:space="0" w:color="auto"/>
                  </w:divBdr>
                  <w:divsChild>
                    <w:div w:id="1321545301">
                      <w:marLeft w:val="0"/>
                      <w:marRight w:val="0"/>
                      <w:marTop w:val="0"/>
                      <w:marBottom w:val="0"/>
                      <w:divBdr>
                        <w:top w:val="none" w:sz="0" w:space="0" w:color="auto"/>
                        <w:left w:val="none" w:sz="0" w:space="0" w:color="auto"/>
                        <w:bottom w:val="none" w:sz="0" w:space="0" w:color="auto"/>
                        <w:right w:val="none" w:sz="0" w:space="0" w:color="auto"/>
                      </w:divBdr>
                    </w:div>
                  </w:divsChild>
                </w:div>
                <w:div w:id="2064789174">
                  <w:marLeft w:val="0"/>
                  <w:marRight w:val="0"/>
                  <w:marTop w:val="0"/>
                  <w:marBottom w:val="0"/>
                  <w:divBdr>
                    <w:top w:val="none" w:sz="0" w:space="0" w:color="auto"/>
                    <w:left w:val="none" w:sz="0" w:space="0" w:color="auto"/>
                    <w:bottom w:val="none" w:sz="0" w:space="0" w:color="auto"/>
                    <w:right w:val="none" w:sz="0" w:space="0" w:color="auto"/>
                  </w:divBdr>
                  <w:divsChild>
                    <w:div w:id="1049261284">
                      <w:marLeft w:val="0"/>
                      <w:marRight w:val="0"/>
                      <w:marTop w:val="0"/>
                      <w:marBottom w:val="0"/>
                      <w:divBdr>
                        <w:top w:val="none" w:sz="0" w:space="0" w:color="auto"/>
                        <w:left w:val="none" w:sz="0" w:space="0" w:color="auto"/>
                        <w:bottom w:val="none" w:sz="0" w:space="0" w:color="auto"/>
                        <w:right w:val="none" w:sz="0" w:space="0" w:color="auto"/>
                      </w:divBdr>
                    </w:div>
                  </w:divsChild>
                </w:div>
                <w:div w:id="710810711">
                  <w:marLeft w:val="0"/>
                  <w:marRight w:val="0"/>
                  <w:marTop w:val="0"/>
                  <w:marBottom w:val="0"/>
                  <w:divBdr>
                    <w:top w:val="none" w:sz="0" w:space="0" w:color="auto"/>
                    <w:left w:val="none" w:sz="0" w:space="0" w:color="auto"/>
                    <w:bottom w:val="none" w:sz="0" w:space="0" w:color="auto"/>
                    <w:right w:val="none" w:sz="0" w:space="0" w:color="auto"/>
                  </w:divBdr>
                  <w:divsChild>
                    <w:div w:id="213590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70155">
          <w:marLeft w:val="0"/>
          <w:marRight w:val="0"/>
          <w:marTop w:val="0"/>
          <w:marBottom w:val="0"/>
          <w:divBdr>
            <w:top w:val="none" w:sz="0" w:space="0" w:color="auto"/>
            <w:left w:val="none" w:sz="0" w:space="0" w:color="auto"/>
            <w:bottom w:val="none" w:sz="0" w:space="0" w:color="auto"/>
            <w:right w:val="none" w:sz="0" w:space="0" w:color="auto"/>
          </w:divBdr>
        </w:div>
      </w:divsChild>
    </w:div>
    <w:div w:id="145706437">
      <w:bodyDiv w:val="1"/>
      <w:marLeft w:val="0"/>
      <w:marRight w:val="0"/>
      <w:marTop w:val="0"/>
      <w:marBottom w:val="0"/>
      <w:divBdr>
        <w:top w:val="none" w:sz="0" w:space="0" w:color="auto"/>
        <w:left w:val="none" w:sz="0" w:space="0" w:color="auto"/>
        <w:bottom w:val="none" w:sz="0" w:space="0" w:color="auto"/>
        <w:right w:val="none" w:sz="0" w:space="0" w:color="auto"/>
      </w:divBdr>
      <w:divsChild>
        <w:div w:id="870411725">
          <w:marLeft w:val="0"/>
          <w:marRight w:val="0"/>
          <w:marTop w:val="0"/>
          <w:marBottom w:val="0"/>
          <w:divBdr>
            <w:top w:val="none" w:sz="0" w:space="0" w:color="auto"/>
            <w:left w:val="none" w:sz="0" w:space="0" w:color="auto"/>
            <w:bottom w:val="none" w:sz="0" w:space="0" w:color="auto"/>
            <w:right w:val="none" w:sz="0" w:space="0" w:color="auto"/>
          </w:divBdr>
          <w:divsChild>
            <w:div w:id="651253040">
              <w:marLeft w:val="0"/>
              <w:marRight w:val="0"/>
              <w:marTop w:val="0"/>
              <w:marBottom w:val="0"/>
              <w:divBdr>
                <w:top w:val="none" w:sz="0" w:space="0" w:color="auto"/>
                <w:left w:val="none" w:sz="0" w:space="0" w:color="auto"/>
                <w:bottom w:val="none" w:sz="0" w:space="0" w:color="auto"/>
                <w:right w:val="none" w:sz="0" w:space="0" w:color="auto"/>
              </w:divBdr>
              <w:divsChild>
                <w:div w:id="204833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74773">
      <w:bodyDiv w:val="1"/>
      <w:marLeft w:val="0"/>
      <w:marRight w:val="0"/>
      <w:marTop w:val="0"/>
      <w:marBottom w:val="0"/>
      <w:divBdr>
        <w:top w:val="none" w:sz="0" w:space="0" w:color="auto"/>
        <w:left w:val="none" w:sz="0" w:space="0" w:color="auto"/>
        <w:bottom w:val="none" w:sz="0" w:space="0" w:color="auto"/>
        <w:right w:val="none" w:sz="0" w:space="0" w:color="auto"/>
      </w:divBdr>
      <w:divsChild>
        <w:div w:id="323777512">
          <w:marLeft w:val="0"/>
          <w:marRight w:val="0"/>
          <w:marTop w:val="0"/>
          <w:marBottom w:val="0"/>
          <w:divBdr>
            <w:top w:val="none" w:sz="0" w:space="0" w:color="auto"/>
            <w:left w:val="none" w:sz="0" w:space="0" w:color="auto"/>
            <w:bottom w:val="none" w:sz="0" w:space="0" w:color="auto"/>
            <w:right w:val="none" w:sz="0" w:space="0" w:color="auto"/>
          </w:divBdr>
        </w:div>
        <w:div w:id="840702184">
          <w:marLeft w:val="0"/>
          <w:marRight w:val="0"/>
          <w:marTop w:val="0"/>
          <w:marBottom w:val="0"/>
          <w:divBdr>
            <w:top w:val="none" w:sz="0" w:space="0" w:color="auto"/>
            <w:left w:val="none" w:sz="0" w:space="0" w:color="auto"/>
            <w:bottom w:val="none" w:sz="0" w:space="0" w:color="auto"/>
            <w:right w:val="none" w:sz="0" w:space="0" w:color="auto"/>
          </w:divBdr>
        </w:div>
        <w:div w:id="2118716012">
          <w:marLeft w:val="0"/>
          <w:marRight w:val="0"/>
          <w:marTop w:val="0"/>
          <w:marBottom w:val="0"/>
          <w:divBdr>
            <w:top w:val="none" w:sz="0" w:space="0" w:color="auto"/>
            <w:left w:val="none" w:sz="0" w:space="0" w:color="auto"/>
            <w:bottom w:val="none" w:sz="0" w:space="0" w:color="auto"/>
            <w:right w:val="none" w:sz="0" w:space="0" w:color="auto"/>
          </w:divBdr>
        </w:div>
        <w:div w:id="1663510799">
          <w:marLeft w:val="0"/>
          <w:marRight w:val="0"/>
          <w:marTop w:val="0"/>
          <w:marBottom w:val="0"/>
          <w:divBdr>
            <w:top w:val="none" w:sz="0" w:space="0" w:color="auto"/>
            <w:left w:val="none" w:sz="0" w:space="0" w:color="auto"/>
            <w:bottom w:val="none" w:sz="0" w:space="0" w:color="auto"/>
            <w:right w:val="none" w:sz="0" w:space="0" w:color="auto"/>
          </w:divBdr>
        </w:div>
        <w:div w:id="687407979">
          <w:marLeft w:val="0"/>
          <w:marRight w:val="0"/>
          <w:marTop w:val="0"/>
          <w:marBottom w:val="0"/>
          <w:divBdr>
            <w:top w:val="none" w:sz="0" w:space="0" w:color="auto"/>
            <w:left w:val="none" w:sz="0" w:space="0" w:color="auto"/>
            <w:bottom w:val="none" w:sz="0" w:space="0" w:color="auto"/>
            <w:right w:val="none" w:sz="0" w:space="0" w:color="auto"/>
          </w:divBdr>
        </w:div>
        <w:div w:id="803232876">
          <w:marLeft w:val="0"/>
          <w:marRight w:val="0"/>
          <w:marTop w:val="0"/>
          <w:marBottom w:val="0"/>
          <w:divBdr>
            <w:top w:val="none" w:sz="0" w:space="0" w:color="auto"/>
            <w:left w:val="none" w:sz="0" w:space="0" w:color="auto"/>
            <w:bottom w:val="none" w:sz="0" w:space="0" w:color="auto"/>
            <w:right w:val="none" w:sz="0" w:space="0" w:color="auto"/>
          </w:divBdr>
        </w:div>
        <w:div w:id="1022123212">
          <w:marLeft w:val="0"/>
          <w:marRight w:val="0"/>
          <w:marTop w:val="0"/>
          <w:marBottom w:val="0"/>
          <w:divBdr>
            <w:top w:val="none" w:sz="0" w:space="0" w:color="auto"/>
            <w:left w:val="none" w:sz="0" w:space="0" w:color="auto"/>
            <w:bottom w:val="none" w:sz="0" w:space="0" w:color="auto"/>
            <w:right w:val="none" w:sz="0" w:space="0" w:color="auto"/>
          </w:divBdr>
        </w:div>
        <w:div w:id="786660979">
          <w:marLeft w:val="0"/>
          <w:marRight w:val="0"/>
          <w:marTop w:val="0"/>
          <w:marBottom w:val="0"/>
          <w:divBdr>
            <w:top w:val="none" w:sz="0" w:space="0" w:color="auto"/>
            <w:left w:val="none" w:sz="0" w:space="0" w:color="auto"/>
            <w:bottom w:val="none" w:sz="0" w:space="0" w:color="auto"/>
            <w:right w:val="none" w:sz="0" w:space="0" w:color="auto"/>
          </w:divBdr>
        </w:div>
        <w:div w:id="506331511">
          <w:marLeft w:val="0"/>
          <w:marRight w:val="0"/>
          <w:marTop w:val="0"/>
          <w:marBottom w:val="0"/>
          <w:divBdr>
            <w:top w:val="none" w:sz="0" w:space="0" w:color="auto"/>
            <w:left w:val="none" w:sz="0" w:space="0" w:color="auto"/>
            <w:bottom w:val="none" w:sz="0" w:space="0" w:color="auto"/>
            <w:right w:val="none" w:sz="0" w:space="0" w:color="auto"/>
          </w:divBdr>
        </w:div>
        <w:div w:id="763959765">
          <w:marLeft w:val="0"/>
          <w:marRight w:val="0"/>
          <w:marTop w:val="0"/>
          <w:marBottom w:val="0"/>
          <w:divBdr>
            <w:top w:val="none" w:sz="0" w:space="0" w:color="auto"/>
            <w:left w:val="none" w:sz="0" w:space="0" w:color="auto"/>
            <w:bottom w:val="none" w:sz="0" w:space="0" w:color="auto"/>
            <w:right w:val="none" w:sz="0" w:space="0" w:color="auto"/>
          </w:divBdr>
        </w:div>
        <w:div w:id="171577114">
          <w:marLeft w:val="0"/>
          <w:marRight w:val="0"/>
          <w:marTop w:val="0"/>
          <w:marBottom w:val="0"/>
          <w:divBdr>
            <w:top w:val="none" w:sz="0" w:space="0" w:color="auto"/>
            <w:left w:val="none" w:sz="0" w:space="0" w:color="auto"/>
            <w:bottom w:val="none" w:sz="0" w:space="0" w:color="auto"/>
            <w:right w:val="none" w:sz="0" w:space="0" w:color="auto"/>
          </w:divBdr>
        </w:div>
        <w:div w:id="1680228111">
          <w:marLeft w:val="0"/>
          <w:marRight w:val="0"/>
          <w:marTop w:val="0"/>
          <w:marBottom w:val="0"/>
          <w:divBdr>
            <w:top w:val="none" w:sz="0" w:space="0" w:color="auto"/>
            <w:left w:val="none" w:sz="0" w:space="0" w:color="auto"/>
            <w:bottom w:val="none" w:sz="0" w:space="0" w:color="auto"/>
            <w:right w:val="none" w:sz="0" w:space="0" w:color="auto"/>
          </w:divBdr>
        </w:div>
        <w:div w:id="1113523158">
          <w:marLeft w:val="0"/>
          <w:marRight w:val="0"/>
          <w:marTop w:val="0"/>
          <w:marBottom w:val="0"/>
          <w:divBdr>
            <w:top w:val="none" w:sz="0" w:space="0" w:color="auto"/>
            <w:left w:val="none" w:sz="0" w:space="0" w:color="auto"/>
            <w:bottom w:val="none" w:sz="0" w:space="0" w:color="auto"/>
            <w:right w:val="none" w:sz="0" w:space="0" w:color="auto"/>
          </w:divBdr>
        </w:div>
        <w:div w:id="596715933">
          <w:marLeft w:val="0"/>
          <w:marRight w:val="0"/>
          <w:marTop w:val="0"/>
          <w:marBottom w:val="0"/>
          <w:divBdr>
            <w:top w:val="none" w:sz="0" w:space="0" w:color="auto"/>
            <w:left w:val="none" w:sz="0" w:space="0" w:color="auto"/>
            <w:bottom w:val="none" w:sz="0" w:space="0" w:color="auto"/>
            <w:right w:val="none" w:sz="0" w:space="0" w:color="auto"/>
          </w:divBdr>
        </w:div>
        <w:div w:id="2040814717">
          <w:marLeft w:val="0"/>
          <w:marRight w:val="0"/>
          <w:marTop w:val="0"/>
          <w:marBottom w:val="0"/>
          <w:divBdr>
            <w:top w:val="none" w:sz="0" w:space="0" w:color="auto"/>
            <w:left w:val="none" w:sz="0" w:space="0" w:color="auto"/>
            <w:bottom w:val="none" w:sz="0" w:space="0" w:color="auto"/>
            <w:right w:val="none" w:sz="0" w:space="0" w:color="auto"/>
          </w:divBdr>
        </w:div>
        <w:div w:id="1472551665">
          <w:marLeft w:val="0"/>
          <w:marRight w:val="0"/>
          <w:marTop w:val="0"/>
          <w:marBottom w:val="0"/>
          <w:divBdr>
            <w:top w:val="none" w:sz="0" w:space="0" w:color="auto"/>
            <w:left w:val="none" w:sz="0" w:space="0" w:color="auto"/>
            <w:bottom w:val="none" w:sz="0" w:space="0" w:color="auto"/>
            <w:right w:val="none" w:sz="0" w:space="0" w:color="auto"/>
          </w:divBdr>
        </w:div>
        <w:div w:id="1884366599">
          <w:marLeft w:val="0"/>
          <w:marRight w:val="0"/>
          <w:marTop w:val="0"/>
          <w:marBottom w:val="0"/>
          <w:divBdr>
            <w:top w:val="none" w:sz="0" w:space="0" w:color="auto"/>
            <w:left w:val="none" w:sz="0" w:space="0" w:color="auto"/>
            <w:bottom w:val="none" w:sz="0" w:space="0" w:color="auto"/>
            <w:right w:val="none" w:sz="0" w:space="0" w:color="auto"/>
          </w:divBdr>
        </w:div>
        <w:div w:id="1345400197">
          <w:marLeft w:val="0"/>
          <w:marRight w:val="0"/>
          <w:marTop w:val="0"/>
          <w:marBottom w:val="0"/>
          <w:divBdr>
            <w:top w:val="none" w:sz="0" w:space="0" w:color="auto"/>
            <w:left w:val="none" w:sz="0" w:space="0" w:color="auto"/>
            <w:bottom w:val="none" w:sz="0" w:space="0" w:color="auto"/>
            <w:right w:val="none" w:sz="0" w:space="0" w:color="auto"/>
          </w:divBdr>
        </w:div>
        <w:div w:id="1444572715">
          <w:marLeft w:val="0"/>
          <w:marRight w:val="0"/>
          <w:marTop w:val="0"/>
          <w:marBottom w:val="0"/>
          <w:divBdr>
            <w:top w:val="none" w:sz="0" w:space="0" w:color="auto"/>
            <w:left w:val="none" w:sz="0" w:space="0" w:color="auto"/>
            <w:bottom w:val="none" w:sz="0" w:space="0" w:color="auto"/>
            <w:right w:val="none" w:sz="0" w:space="0" w:color="auto"/>
          </w:divBdr>
        </w:div>
      </w:divsChild>
    </w:div>
    <w:div w:id="268976425">
      <w:bodyDiv w:val="1"/>
      <w:marLeft w:val="0"/>
      <w:marRight w:val="0"/>
      <w:marTop w:val="0"/>
      <w:marBottom w:val="0"/>
      <w:divBdr>
        <w:top w:val="none" w:sz="0" w:space="0" w:color="auto"/>
        <w:left w:val="none" w:sz="0" w:space="0" w:color="auto"/>
        <w:bottom w:val="none" w:sz="0" w:space="0" w:color="auto"/>
        <w:right w:val="none" w:sz="0" w:space="0" w:color="auto"/>
      </w:divBdr>
    </w:div>
    <w:div w:id="311064294">
      <w:bodyDiv w:val="1"/>
      <w:marLeft w:val="0"/>
      <w:marRight w:val="0"/>
      <w:marTop w:val="0"/>
      <w:marBottom w:val="0"/>
      <w:divBdr>
        <w:top w:val="none" w:sz="0" w:space="0" w:color="auto"/>
        <w:left w:val="none" w:sz="0" w:space="0" w:color="auto"/>
        <w:bottom w:val="none" w:sz="0" w:space="0" w:color="auto"/>
        <w:right w:val="none" w:sz="0" w:space="0" w:color="auto"/>
      </w:divBdr>
    </w:div>
    <w:div w:id="364674549">
      <w:bodyDiv w:val="1"/>
      <w:marLeft w:val="0"/>
      <w:marRight w:val="0"/>
      <w:marTop w:val="0"/>
      <w:marBottom w:val="0"/>
      <w:divBdr>
        <w:top w:val="none" w:sz="0" w:space="0" w:color="auto"/>
        <w:left w:val="none" w:sz="0" w:space="0" w:color="auto"/>
        <w:bottom w:val="none" w:sz="0" w:space="0" w:color="auto"/>
        <w:right w:val="none" w:sz="0" w:space="0" w:color="auto"/>
      </w:divBdr>
    </w:div>
    <w:div w:id="369771639">
      <w:bodyDiv w:val="1"/>
      <w:marLeft w:val="0"/>
      <w:marRight w:val="0"/>
      <w:marTop w:val="0"/>
      <w:marBottom w:val="0"/>
      <w:divBdr>
        <w:top w:val="none" w:sz="0" w:space="0" w:color="auto"/>
        <w:left w:val="none" w:sz="0" w:space="0" w:color="auto"/>
        <w:bottom w:val="none" w:sz="0" w:space="0" w:color="auto"/>
        <w:right w:val="none" w:sz="0" w:space="0" w:color="auto"/>
      </w:divBdr>
      <w:divsChild>
        <w:div w:id="13923781">
          <w:marLeft w:val="0"/>
          <w:marRight w:val="0"/>
          <w:marTop w:val="0"/>
          <w:marBottom w:val="0"/>
          <w:divBdr>
            <w:top w:val="none" w:sz="0" w:space="0" w:color="auto"/>
            <w:left w:val="none" w:sz="0" w:space="0" w:color="auto"/>
            <w:bottom w:val="none" w:sz="0" w:space="0" w:color="auto"/>
            <w:right w:val="none" w:sz="0" w:space="0" w:color="auto"/>
          </w:divBdr>
        </w:div>
        <w:div w:id="868956797">
          <w:marLeft w:val="0"/>
          <w:marRight w:val="0"/>
          <w:marTop w:val="0"/>
          <w:marBottom w:val="0"/>
          <w:divBdr>
            <w:top w:val="none" w:sz="0" w:space="0" w:color="auto"/>
            <w:left w:val="none" w:sz="0" w:space="0" w:color="auto"/>
            <w:bottom w:val="none" w:sz="0" w:space="0" w:color="auto"/>
            <w:right w:val="none" w:sz="0" w:space="0" w:color="auto"/>
          </w:divBdr>
        </w:div>
        <w:div w:id="1891500676">
          <w:marLeft w:val="0"/>
          <w:marRight w:val="0"/>
          <w:marTop w:val="0"/>
          <w:marBottom w:val="0"/>
          <w:divBdr>
            <w:top w:val="none" w:sz="0" w:space="0" w:color="auto"/>
            <w:left w:val="none" w:sz="0" w:space="0" w:color="auto"/>
            <w:bottom w:val="none" w:sz="0" w:space="0" w:color="auto"/>
            <w:right w:val="none" w:sz="0" w:space="0" w:color="auto"/>
          </w:divBdr>
        </w:div>
      </w:divsChild>
    </w:div>
    <w:div w:id="490217768">
      <w:bodyDiv w:val="1"/>
      <w:marLeft w:val="0"/>
      <w:marRight w:val="0"/>
      <w:marTop w:val="0"/>
      <w:marBottom w:val="0"/>
      <w:divBdr>
        <w:top w:val="none" w:sz="0" w:space="0" w:color="auto"/>
        <w:left w:val="none" w:sz="0" w:space="0" w:color="auto"/>
        <w:bottom w:val="none" w:sz="0" w:space="0" w:color="auto"/>
        <w:right w:val="none" w:sz="0" w:space="0" w:color="auto"/>
      </w:divBdr>
    </w:div>
    <w:div w:id="573659821">
      <w:bodyDiv w:val="1"/>
      <w:marLeft w:val="0"/>
      <w:marRight w:val="0"/>
      <w:marTop w:val="0"/>
      <w:marBottom w:val="0"/>
      <w:divBdr>
        <w:top w:val="none" w:sz="0" w:space="0" w:color="auto"/>
        <w:left w:val="none" w:sz="0" w:space="0" w:color="auto"/>
        <w:bottom w:val="none" w:sz="0" w:space="0" w:color="auto"/>
        <w:right w:val="none" w:sz="0" w:space="0" w:color="auto"/>
      </w:divBdr>
    </w:div>
    <w:div w:id="638190621">
      <w:bodyDiv w:val="1"/>
      <w:marLeft w:val="0"/>
      <w:marRight w:val="0"/>
      <w:marTop w:val="0"/>
      <w:marBottom w:val="0"/>
      <w:divBdr>
        <w:top w:val="none" w:sz="0" w:space="0" w:color="auto"/>
        <w:left w:val="none" w:sz="0" w:space="0" w:color="auto"/>
        <w:bottom w:val="none" w:sz="0" w:space="0" w:color="auto"/>
        <w:right w:val="none" w:sz="0" w:space="0" w:color="auto"/>
      </w:divBdr>
      <w:divsChild>
        <w:div w:id="316420564">
          <w:marLeft w:val="0"/>
          <w:marRight w:val="0"/>
          <w:marTop w:val="0"/>
          <w:marBottom w:val="0"/>
          <w:divBdr>
            <w:top w:val="none" w:sz="0" w:space="0" w:color="auto"/>
            <w:left w:val="none" w:sz="0" w:space="0" w:color="auto"/>
            <w:bottom w:val="none" w:sz="0" w:space="0" w:color="auto"/>
            <w:right w:val="none" w:sz="0" w:space="0" w:color="auto"/>
          </w:divBdr>
          <w:divsChild>
            <w:div w:id="1938439967">
              <w:marLeft w:val="0"/>
              <w:marRight w:val="0"/>
              <w:marTop w:val="0"/>
              <w:marBottom w:val="0"/>
              <w:divBdr>
                <w:top w:val="none" w:sz="0" w:space="0" w:color="auto"/>
                <w:left w:val="none" w:sz="0" w:space="0" w:color="auto"/>
                <w:bottom w:val="none" w:sz="0" w:space="0" w:color="auto"/>
                <w:right w:val="none" w:sz="0" w:space="0" w:color="auto"/>
              </w:divBdr>
              <w:divsChild>
                <w:div w:id="1480149861">
                  <w:marLeft w:val="0"/>
                  <w:marRight w:val="0"/>
                  <w:marTop w:val="0"/>
                  <w:marBottom w:val="0"/>
                  <w:divBdr>
                    <w:top w:val="none" w:sz="0" w:space="0" w:color="auto"/>
                    <w:left w:val="none" w:sz="0" w:space="0" w:color="auto"/>
                    <w:bottom w:val="none" w:sz="0" w:space="0" w:color="auto"/>
                    <w:right w:val="none" w:sz="0" w:space="0" w:color="auto"/>
                  </w:divBdr>
                  <w:divsChild>
                    <w:div w:id="16070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952915">
      <w:bodyDiv w:val="1"/>
      <w:marLeft w:val="0"/>
      <w:marRight w:val="0"/>
      <w:marTop w:val="0"/>
      <w:marBottom w:val="0"/>
      <w:divBdr>
        <w:top w:val="none" w:sz="0" w:space="0" w:color="auto"/>
        <w:left w:val="none" w:sz="0" w:space="0" w:color="auto"/>
        <w:bottom w:val="none" w:sz="0" w:space="0" w:color="auto"/>
        <w:right w:val="none" w:sz="0" w:space="0" w:color="auto"/>
      </w:divBdr>
    </w:div>
    <w:div w:id="728654939">
      <w:bodyDiv w:val="1"/>
      <w:marLeft w:val="0"/>
      <w:marRight w:val="0"/>
      <w:marTop w:val="0"/>
      <w:marBottom w:val="0"/>
      <w:divBdr>
        <w:top w:val="none" w:sz="0" w:space="0" w:color="auto"/>
        <w:left w:val="none" w:sz="0" w:space="0" w:color="auto"/>
        <w:bottom w:val="none" w:sz="0" w:space="0" w:color="auto"/>
        <w:right w:val="none" w:sz="0" w:space="0" w:color="auto"/>
      </w:divBdr>
    </w:div>
    <w:div w:id="745690781">
      <w:bodyDiv w:val="1"/>
      <w:marLeft w:val="0"/>
      <w:marRight w:val="0"/>
      <w:marTop w:val="0"/>
      <w:marBottom w:val="0"/>
      <w:divBdr>
        <w:top w:val="none" w:sz="0" w:space="0" w:color="auto"/>
        <w:left w:val="none" w:sz="0" w:space="0" w:color="auto"/>
        <w:bottom w:val="none" w:sz="0" w:space="0" w:color="auto"/>
        <w:right w:val="none" w:sz="0" w:space="0" w:color="auto"/>
      </w:divBdr>
      <w:divsChild>
        <w:div w:id="687099824">
          <w:marLeft w:val="0"/>
          <w:marRight w:val="0"/>
          <w:marTop w:val="0"/>
          <w:marBottom w:val="0"/>
          <w:divBdr>
            <w:top w:val="none" w:sz="0" w:space="0" w:color="auto"/>
            <w:left w:val="none" w:sz="0" w:space="0" w:color="auto"/>
            <w:bottom w:val="none" w:sz="0" w:space="0" w:color="auto"/>
            <w:right w:val="none" w:sz="0" w:space="0" w:color="auto"/>
          </w:divBdr>
          <w:divsChild>
            <w:div w:id="1025328311">
              <w:marLeft w:val="0"/>
              <w:marRight w:val="0"/>
              <w:marTop w:val="0"/>
              <w:marBottom w:val="0"/>
              <w:divBdr>
                <w:top w:val="none" w:sz="0" w:space="0" w:color="auto"/>
                <w:left w:val="none" w:sz="0" w:space="0" w:color="auto"/>
                <w:bottom w:val="none" w:sz="0" w:space="0" w:color="auto"/>
                <w:right w:val="none" w:sz="0" w:space="0" w:color="auto"/>
              </w:divBdr>
            </w:div>
            <w:div w:id="1017266830">
              <w:marLeft w:val="0"/>
              <w:marRight w:val="0"/>
              <w:marTop w:val="0"/>
              <w:marBottom w:val="0"/>
              <w:divBdr>
                <w:top w:val="none" w:sz="0" w:space="0" w:color="auto"/>
                <w:left w:val="none" w:sz="0" w:space="0" w:color="auto"/>
                <w:bottom w:val="none" w:sz="0" w:space="0" w:color="auto"/>
                <w:right w:val="none" w:sz="0" w:space="0" w:color="auto"/>
              </w:divBdr>
            </w:div>
            <w:div w:id="1684815100">
              <w:marLeft w:val="0"/>
              <w:marRight w:val="0"/>
              <w:marTop w:val="0"/>
              <w:marBottom w:val="0"/>
              <w:divBdr>
                <w:top w:val="none" w:sz="0" w:space="0" w:color="auto"/>
                <w:left w:val="none" w:sz="0" w:space="0" w:color="auto"/>
                <w:bottom w:val="none" w:sz="0" w:space="0" w:color="auto"/>
                <w:right w:val="none" w:sz="0" w:space="0" w:color="auto"/>
              </w:divBdr>
            </w:div>
            <w:div w:id="922494504">
              <w:marLeft w:val="0"/>
              <w:marRight w:val="0"/>
              <w:marTop w:val="0"/>
              <w:marBottom w:val="0"/>
              <w:divBdr>
                <w:top w:val="none" w:sz="0" w:space="0" w:color="auto"/>
                <w:left w:val="none" w:sz="0" w:space="0" w:color="auto"/>
                <w:bottom w:val="none" w:sz="0" w:space="0" w:color="auto"/>
                <w:right w:val="none" w:sz="0" w:space="0" w:color="auto"/>
              </w:divBdr>
            </w:div>
            <w:div w:id="1327171801">
              <w:marLeft w:val="0"/>
              <w:marRight w:val="0"/>
              <w:marTop w:val="0"/>
              <w:marBottom w:val="0"/>
              <w:divBdr>
                <w:top w:val="none" w:sz="0" w:space="0" w:color="auto"/>
                <w:left w:val="none" w:sz="0" w:space="0" w:color="auto"/>
                <w:bottom w:val="none" w:sz="0" w:space="0" w:color="auto"/>
                <w:right w:val="none" w:sz="0" w:space="0" w:color="auto"/>
              </w:divBdr>
            </w:div>
            <w:div w:id="169117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665004">
      <w:bodyDiv w:val="1"/>
      <w:marLeft w:val="0"/>
      <w:marRight w:val="0"/>
      <w:marTop w:val="0"/>
      <w:marBottom w:val="0"/>
      <w:divBdr>
        <w:top w:val="none" w:sz="0" w:space="0" w:color="auto"/>
        <w:left w:val="none" w:sz="0" w:space="0" w:color="auto"/>
        <w:bottom w:val="none" w:sz="0" w:space="0" w:color="auto"/>
        <w:right w:val="none" w:sz="0" w:space="0" w:color="auto"/>
      </w:divBdr>
    </w:div>
    <w:div w:id="858082163">
      <w:bodyDiv w:val="1"/>
      <w:marLeft w:val="0"/>
      <w:marRight w:val="0"/>
      <w:marTop w:val="0"/>
      <w:marBottom w:val="0"/>
      <w:divBdr>
        <w:top w:val="none" w:sz="0" w:space="0" w:color="auto"/>
        <w:left w:val="none" w:sz="0" w:space="0" w:color="auto"/>
        <w:bottom w:val="none" w:sz="0" w:space="0" w:color="auto"/>
        <w:right w:val="none" w:sz="0" w:space="0" w:color="auto"/>
      </w:divBdr>
      <w:divsChild>
        <w:div w:id="1904560761">
          <w:marLeft w:val="0"/>
          <w:marRight w:val="0"/>
          <w:marTop w:val="0"/>
          <w:marBottom w:val="0"/>
          <w:divBdr>
            <w:top w:val="none" w:sz="0" w:space="0" w:color="auto"/>
            <w:left w:val="none" w:sz="0" w:space="0" w:color="auto"/>
            <w:bottom w:val="none" w:sz="0" w:space="0" w:color="auto"/>
            <w:right w:val="none" w:sz="0" w:space="0" w:color="auto"/>
          </w:divBdr>
          <w:divsChild>
            <w:div w:id="1425569148">
              <w:marLeft w:val="0"/>
              <w:marRight w:val="0"/>
              <w:marTop w:val="0"/>
              <w:marBottom w:val="0"/>
              <w:divBdr>
                <w:top w:val="none" w:sz="0" w:space="0" w:color="auto"/>
                <w:left w:val="none" w:sz="0" w:space="0" w:color="auto"/>
                <w:bottom w:val="none" w:sz="0" w:space="0" w:color="auto"/>
                <w:right w:val="none" w:sz="0" w:space="0" w:color="auto"/>
              </w:divBdr>
              <w:divsChild>
                <w:div w:id="2037609315">
                  <w:marLeft w:val="0"/>
                  <w:marRight w:val="0"/>
                  <w:marTop w:val="0"/>
                  <w:marBottom w:val="0"/>
                  <w:divBdr>
                    <w:top w:val="none" w:sz="0" w:space="0" w:color="auto"/>
                    <w:left w:val="none" w:sz="0" w:space="0" w:color="auto"/>
                    <w:bottom w:val="none" w:sz="0" w:space="0" w:color="auto"/>
                    <w:right w:val="none" w:sz="0" w:space="0" w:color="auto"/>
                  </w:divBdr>
                </w:div>
              </w:divsChild>
            </w:div>
            <w:div w:id="284318128">
              <w:marLeft w:val="0"/>
              <w:marRight w:val="0"/>
              <w:marTop w:val="0"/>
              <w:marBottom w:val="0"/>
              <w:divBdr>
                <w:top w:val="none" w:sz="0" w:space="0" w:color="auto"/>
                <w:left w:val="none" w:sz="0" w:space="0" w:color="auto"/>
                <w:bottom w:val="none" w:sz="0" w:space="0" w:color="auto"/>
                <w:right w:val="none" w:sz="0" w:space="0" w:color="auto"/>
              </w:divBdr>
              <w:divsChild>
                <w:div w:id="850068144">
                  <w:marLeft w:val="0"/>
                  <w:marRight w:val="0"/>
                  <w:marTop w:val="0"/>
                  <w:marBottom w:val="0"/>
                  <w:divBdr>
                    <w:top w:val="none" w:sz="0" w:space="0" w:color="auto"/>
                    <w:left w:val="none" w:sz="0" w:space="0" w:color="auto"/>
                    <w:bottom w:val="none" w:sz="0" w:space="0" w:color="auto"/>
                    <w:right w:val="none" w:sz="0" w:space="0" w:color="auto"/>
                  </w:divBdr>
                </w:div>
              </w:divsChild>
            </w:div>
            <w:div w:id="1764956033">
              <w:marLeft w:val="0"/>
              <w:marRight w:val="0"/>
              <w:marTop w:val="0"/>
              <w:marBottom w:val="0"/>
              <w:divBdr>
                <w:top w:val="none" w:sz="0" w:space="0" w:color="auto"/>
                <w:left w:val="none" w:sz="0" w:space="0" w:color="auto"/>
                <w:bottom w:val="none" w:sz="0" w:space="0" w:color="auto"/>
                <w:right w:val="none" w:sz="0" w:space="0" w:color="auto"/>
              </w:divBdr>
              <w:divsChild>
                <w:div w:id="1711614982">
                  <w:marLeft w:val="0"/>
                  <w:marRight w:val="0"/>
                  <w:marTop w:val="0"/>
                  <w:marBottom w:val="0"/>
                  <w:divBdr>
                    <w:top w:val="none" w:sz="0" w:space="0" w:color="auto"/>
                    <w:left w:val="none" w:sz="0" w:space="0" w:color="auto"/>
                    <w:bottom w:val="none" w:sz="0" w:space="0" w:color="auto"/>
                    <w:right w:val="none" w:sz="0" w:space="0" w:color="auto"/>
                  </w:divBdr>
                </w:div>
              </w:divsChild>
            </w:div>
            <w:div w:id="960915369">
              <w:marLeft w:val="0"/>
              <w:marRight w:val="0"/>
              <w:marTop w:val="0"/>
              <w:marBottom w:val="0"/>
              <w:divBdr>
                <w:top w:val="none" w:sz="0" w:space="0" w:color="auto"/>
                <w:left w:val="none" w:sz="0" w:space="0" w:color="auto"/>
                <w:bottom w:val="none" w:sz="0" w:space="0" w:color="auto"/>
                <w:right w:val="none" w:sz="0" w:space="0" w:color="auto"/>
              </w:divBdr>
              <w:divsChild>
                <w:div w:id="919406650">
                  <w:marLeft w:val="0"/>
                  <w:marRight w:val="0"/>
                  <w:marTop w:val="0"/>
                  <w:marBottom w:val="0"/>
                  <w:divBdr>
                    <w:top w:val="none" w:sz="0" w:space="0" w:color="auto"/>
                    <w:left w:val="none" w:sz="0" w:space="0" w:color="auto"/>
                    <w:bottom w:val="none" w:sz="0" w:space="0" w:color="auto"/>
                    <w:right w:val="none" w:sz="0" w:space="0" w:color="auto"/>
                  </w:divBdr>
                </w:div>
                <w:div w:id="707922235">
                  <w:marLeft w:val="0"/>
                  <w:marRight w:val="0"/>
                  <w:marTop w:val="0"/>
                  <w:marBottom w:val="0"/>
                  <w:divBdr>
                    <w:top w:val="none" w:sz="0" w:space="0" w:color="auto"/>
                    <w:left w:val="none" w:sz="0" w:space="0" w:color="auto"/>
                    <w:bottom w:val="none" w:sz="0" w:space="0" w:color="auto"/>
                    <w:right w:val="none" w:sz="0" w:space="0" w:color="auto"/>
                  </w:divBdr>
                </w:div>
              </w:divsChild>
            </w:div>
            <w:div w:id="413816501">
              <w:marLeft w:val="0"/>
              <w:marRight w:val="0"/>
              <w:marTop w:val="0"/>
              <w:marBottom w:val="0"/>
              <w:divBdr>
                <w:top w:val="none" w:sz="0" w:space="0" w:color="auto"/>
                <w:left w:val="none" w:sz="0" w:space="0" w:color="auto"/>
                <w:bottom w:val="none" w:sz="0" w:space="0" w:color="auto"/>
                <w:right w:val="none" w:sz="0" w:space="0" w:color="auto"/>
              </w:divBdr>
              <w:divsChild>
                <w:div w:id="1776751304">
                  <w:marLeft w:val="0"/>
                  <w:marRight w:val="0"/>
                  <w:marTop w:val="0"/>
                  <w:marBottom w:val="0"/>
                  <w:divBdr>
                    <w:top w:val="none" w:sz="0" w:space="0" w:color="auto"/>
                    <w:left w:val="none" w:sz="0" w:space="0" w:color="auto"/>
                    <w:bottom w:val="none" w:sz="0" w:space="0" w:color="auto"/>
                    <w:right w:val="none" w:sz="0" w:space="0" w:color="auto"/>
                  </w:divBdr>
                </w:div>
              </w:divsChild>
            </w:div>
            <w:div w:id="1006707491">
              <w:marLeft w:val="0"/>
              <w:marRight w:val="0"/>
              <w:marTop w:val="0"/>
              <w:marBottom w:val="0"/>
              <w:divBdr>
                <w:top w:val="none" w:sz="0" w:space="0" w:color="auto"/>
                <w:left w:val="none" w:sz="0" w:space="0" w:color="auto"/>
                <w:bottom w:val="none" w:sz="0" w:space="0" w:color="auto"/>
                <w:right w:val="none" w:sz="0" w:space="0" w:color="auto"/>
              </w:divBdr>
              <w:divsChild>
                <w:div w:id="154346584">
                  <w:marLeft w:val="0"/>
                  <w:marRight w:val="0"/>
                  <w:marTop w:val="0"/>
                  <w:marBottom w:val="0"/>
                  <w:divBdr>
                    <w:top w:val="none" w:sz="0" w:space="0" w:color="auto"/>
                    <w:left w:val="none" w:sz="0" w:space="0" w:color="auto"/>
                    <w:bottom w:val="none" w:sz="0" w:space="0" w:color="auto"/>
                    <w:right w:val="none" w:sz="0" w:space="0" w:color="auto"/>
                  </w:divBdr>
                </w:div>
                <w:div w:id="1549953280">
                  <w:marLeft w:val="0"/>
                  <w:marRight w:val="0"/>
                  <w:marTop w:val="0"/>
                  <w:marBottom w:val="0"/>
                  <w:divBdr>
                    <w:top w:val="none" w:sz="0" w:space="0" w:color="auto"/>
                    <w:left w:val="none" w:sz="0" w:space="0" w:color="auto"/>
                    <w:bottom w:val="none" w:sz="0" w:space="0" w:color="auto"/>
                    <w:right w:val="none" w:sz="0" w:space="0" w:color="auto"/>
                  </w:divBdr>
                </w:div>
              </w:divsChild>
            </w:div>
            <w:div w:id="1334533746">
              <w:marLeft w:val="0"/>
              <w:marRight w:val="0"/>
              <w:marTop w:val="0"/>
              <w:marBottom w:val="0"/>
              <w:divBdr>
                <w:top w:val="none" w:sz="0" w:space="0" w:color="auto"/>
                <w:left w:val="none" w:sz="0" w:space="0" w:color="auto"/>
                <w:bottom w:val="none" w:sz="0" w:space="0" w:color="auto"/>
                <w:right w:val="none" w:sz="0" w:space="0" w:color="auto"/>
              </w:divBdr>
              <w:divsChild>
                <w:div w:id="29205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996861">
      <w:bodyDiv w:val="1"/>
      <w:marLeft w:val="0"/>
      <w:marRight w:val="0"/>
      <w:marTop w:val="0"/>
      <w:marBottom w:val="0"/>
      <w:divBdr>
        <w:top w:val="none" w:sz="0" w:space="0" w:color="auto"/>
        <w:left w:val="none" w:sz="0" w:space="0" w:color="auto"/>
        <w:bottom w:val="none" w:sz="0" w:space="0" w:color="auto"/>
        <w:right w:val="none" w:sz="0" w:space="0" w:color="auto"/>
      </w:divBdr>
      <w:divsChild>
        <w:div w:id="1982540492">
          <w:marLeft w:val="0"/>
          <w:marRight w:val="0"/>
          <w:marTop w:val="0"/>
          <w:marBottom w:val="0"/>
          <w:divBdr>
            <w:top w:val="none" w:sz="0" w:space="0" w:color="auto"/>
            <w:left w:val="none" w:sz="0" w:space="0" w:color="auto"/>
            <w:bottom w:val="none" w:sz="0" w:space="0" w:color="auto"/>
            <w:right w:val="none" w:sz="0" w:space="0" w:color="auto"/>
          </w:divBdr>
        </w:div>
        <w:div w:id="1943685675">
          <w:marLeft w:val="0"/>
          <w:marRight w:val="0"/>
          <w:marTop w:val="0"/>
          <w:marBottom w:val="0"/>
          <w:divBdr>
            <w:top w:val="none" w:sz="0" w:space="0" w:color="auto"/>
            <w:left w:val="none" w:sz="0" w:space="0" w:color="auto"/>
            <w:bottom w:val="none" w:sz="0" w:space="0" w:color="auto"/>
            <w:right w:val="none" w:sz="0" w:space="0" w:color="auto"/>
          </w:divBdr>
        </w:div>
        <w:div w:id="1825512815">
          <w:marLeft w:val="0"/>
          <w:marRight w:val="0"/>
          <w:marTop w:val="0"/>
          <w:marBottom w:val="0"/>
          <w:divBdr>
            <w:top w:val="none" w:sz="0" w:space="0" w:color="auto"/>
            <w:left w:val="none" w:sz="0" w:space="0" w:color="auto"/>
            <w:bottom w:val="none" w:sz="0" w:space="0" w:color="auto"/>
            <w:right w:val="none" w:sz="0" w:space="0" w:color="auto"/>
          </w:divBdr>
        </w:div>
        <w:div w:id="846020396">
          <w:marLeft w:val="0"/>
          <w:marRight w:val="0"/>
          <w:marTop w:val="0"/>
          <w:marBottom w:val="0"/>
          <w:divBdr>
            <w:top w:val="none" w:sz="0" w:space="0" w:color="auto"/>
            <w:left w:val="none" w:sz="0" w:space="0" w:color="auto"/>
            <w:bottom w:val="none" w:sz="0" w:space="0" w:color="auto"/>
            <w:right w:val="none" w:sz="0" w:space="0" w:color="auto"/>
          </w:divBdr>
        </w:div>
        <w:div w:id="130101703">
          <w:marLeft w:val="0"/>
          <w:marRight w:val="0"/>
          <w:marTop w:val="0"/>
          <w:marBottom w:val="0"/>
          <w:divBdr>
            <w:top w:val="none" w:sz="0" w:space="0" w:color="auto"/>
            <w:left w:val="none" w:sz="0" w:space="0" w:color="auto"/>
            <w:bottom w:val="none" w:sz="0" w:space="0" w:color="auto"/>
            <w:right w:val="none" w:sz="0" w:space="0" w:color="auto"/>
          </w:divBdr>
        </w:div>
        <w:div w:id="1094283448">
          <w:marLeft w:val="0"/>
          <w:marRight w:val="0"/>
          <w:marTop w:val="0"/>
          <w:marBottom w:val="0"/>
          <w:divBdr>
            <w:top w:val="none" w:sz="0" w:space="0" w:color="auto"/>
            <w:left w:val="none" w:sz="0" w:space="0" w:color="auto"/>
            <w:bottom w:val="none" w:sz="0" w:space="0" w:color="auto"/>
            <w:right w:val="none" w:sz="0" w:space="0" w:color="auto"/>
          </w:divBdr>
        </w:div>
        <w:div w:id="1940259711">
          <w:marLeft w:val="0"/>
          <w:marRight w:val="0"/>
          <w:marTop w:val="0"/>
          <w:marBottom w:val="0"/>
          <w:divBdr>
            <w:top w:val="none" w:sz="0" w:space="0" w:color="auto"/>
            <w:left w:val="none" w:sz="0" w:space="0" w:color="auto"/>
            <w:bottom w:val="none" w:sz="0" w:space="0" w:color="auto"/>
            <w:right w:val="none" w:sz="0" w:space="0" w:color="auto"/>
          </w:divBdr>
        </w:div>
        <w:div w:id="888998772">
          <w:marLeft w:val="0"/>
          <w:marRight w:val="0"/>
          <w:marTop w:val="0"/>
          <w:marBottom w:val="0"/>
          <w:divBdr>
            <w:top w:val="none" w:sz="0" w:space="0" w:color="auto"/>
            <w:left w:val="none" w:sz="0" w:space="0" w:color="auto"/>
            <w:bottom w:val="none" w:sz="0" w:space="0" w:color="auto"/>
            <w:right w:val="none" w:sz="0" w:space="0" w:color="auto"/>
          </w:divBdr>
        </w:div>
        <w:div w:id="1833063989">
          <w:marLeft w:val="0"/>
          <w:marRight w:val="0"/>
          <w:marTop w:val="0"/>
          <w:marBottom w:val="0"/>
          <w:divBdr>
            <w:top w:val="none" w:sz="0" w:space="0" w:color="auto"/>
            <w:left w:val="none" w:sz="0" w:space="0" w:color="auto"/>
            <w:bottom w:val="none" w:sz="0" w:space="0" w:color="auto"/>
            <w:right w:val="none" w:sz="0" w:space="0" w:color="auto"/>
          </w:divBdr>
        </w:div>
        <w:div w:id="1436710431">
          <w:marLeft w:val="0"/>
          <w:marRight w:val="0"/>
          <w:marTop w:val="0"/>
          <w:marBottom w:val="0"/>
          <w:divBdr>
            <w:top w:val="none" w:sz="0" w:space="0" w:color="auto"/>
            <w:left w:val="none" w:sz="0" w:space="0" w:color="auto"/>
            <w:bottom w:val="none" w:sz="0" w:space="0" w:color="auto"/>
            <w:right w:val="none" w:sz="0" w:space="0" w:color="auto"/>
          </w:divBdr>
        </w:div>
        <w:div w:id="780147882">
          <w:marLeft w:val="0"/>
          <w:marRight w:val="0"/>
          <w:marTop w:val="0"/>
          <w:marBottom w:val="0"/>
          <w:divBdr>
            <w:top w:val="none" w:sz="0" w:space="0" w:color="auto"/>
            <w:left w:val="none" w:sz="0" w:space="0" w:color="auto"/>
            <w:bottom w:val="none" w:sz="0" w:space="0" w:color="auto"/>
            <w:right w:val="none" w:sz="0" w:space="0" w:color="auto"/>
          </w:divBdr>
        </w:div>
        <w:div w:id="1105736892">
          <w:marLeft w:val="0"/>
          <w:marRight w:val="0"/>
          <w:marTop w:val="0"/>
          <w:marBottom w:val="0"/>
          <w:divBdr>
            <w:top w:val="none" w:sz="0" w:space="0" w:color="auto"/>
            <w:left w:val="none" w:sz="0" w:space="0" w:color="auto"/>
            <w:bottom w:val="none" w:sz="0" w:space="0" w:color="auto"/>
            <w:right w:val="none" w:sz="0" w:space="0" w:color="auto"/>
          </w:divBdr>
        </w:div>
        <w:div w:id="370495210">
          <w:marLeft w:val="0"/>
          <w:marRight w:val="0"/>
          <w:marTop w:val="0"/>
          <w:marBottom w:val="0"/>
          <w:divBdr>
            <w:top w:val="none" w:sz="0" w:space="0" w:color="auto"/>
            <w:left w:val="none" w:sz="0" w:space="0" w:color="auto"/>
            <w:bottom w:val="none" w:sz="0" w:space="0" w:color="auto"/>
            <w:right w:val="none" w:sz="0" w:space="0" w:color="auto"/>
          </w:divBdr>
        </w:div>
        <w:div w:id="244271055">
          <w:marLeft w:val="0"/>
          <w:marRight w:val="0"/>
          <w:marTop w:val="0"/>
          <w:marBottom w:val="0"/>
          <w:divBdr>
            <w:top w:val="none" w:sz="0" w:space="0" w:color="auto"/>
            <w:left w:val="none" w:sz="0" w:space="0" w:color="auto"/>
            <w:bottom w:val="none" w:sz="0" w:space="0" w:color="auto"/>
            <w:right w:val="none" w:sz="0" w:space="0" w:color="auto"/>
          </w:divBdr>
        </w:div>
        <w:div w:id="2099711847">
          <w:marLeft w:val="0"/>
          <w:marRight w:val="0"/>
          <w:marTop w:val="0"/>
          <w:marBottom w:val="0"/>
          <w:divBdr>
            <w:top w:val="none" w:sz="0" w:space="0" w:color="auto"/>
            <w:left w:val="none" w:sz="0" w:space="0" w:color="auto"/>
            <w:bottom w:val="none" w:sz="0" w:space="0" w:color="auto"/>
            <w:right w:val="none" w:sz="0" w:space="0" w:color="auto"/>
          </w:divBdr>
        </w:div>
        <w:div w:id="1910993594">
          <w:marLeft w:val="0"/>
          <w:marRight w:val="0"/>
          <w:marTop w:val="0"/>
          <w:marBottom w:val="0"/>
          <w:divBdr>
            <w:top w:val="none" w:sz="0" w:space="0" w:color="auto"/>
            <w:left w:val="none" w:sz="0" w:space="0" w:color="auto"/>
            <w:bottom w:val="none" w:sz="0" w:space="0" w:color="auto"/>
            <w:right w:val="none" w:sz="0" w:space="0" w:color="auto"/>
          </w:divBdr>
        </w:div>
        <w:div w:id="2023581078">
          <w:marLeft w:val="0"/>
          <w:marRight w:val="0"/>
          <w:marTop w:val="0"/>
          <w:marBottom w:val="0"/>
          <w:divBdr>
            <w:top w:val="none" w:sz="0" w:space="0" w:color="auto"/>
            <w:left w:val="none" w:sz="0" w:space="0" w:color="auto"/>
            <w:bottom w:val="none" w:sz="0" w:space="0" w:color="auto"/>
            <w:right w:val="none" w:sz="0" w:space="0" w:color="auto"/>
          </w:divBdr>
        </w:div>
        <w:div w:id="1191189527">
          <w:marLeft w:val="0"/>
          <w:marRight w:val="0"/>
          <w:marTop w:val="0"/>
          <w:marBottom w:val="0"/>
          <w:divBdr>
            <w:top w:val="none" w:sz="0" w:space="0" w:color="auto"/>
            <w:left w:val="none" w:sz="0" w:space="0" w:color="auto"/>
            <w:bottom w:val="none" w:sz="0" w:space="0" w:color="auto"/>
            <w:right w:val="none" w:sz="0" w:space="0" w:color="auto"/>
          </w:divBdr>
        </w:div>
        <w:div w:id="474109536">
          <w:marLeft w:val="0"/>
          <w:marRight w:val="0"/>
          <w:marTop w:val="0"/>
          <w:marBottom w:val="0"/>
          <w:divBdr>
            <w:top w:val="none" w:sz="0" w:space="0" w:color="auto"/>
            <w:left w:val="none" w:sz="0" w:space="0" w:color="auto"/>
            <w:bottom w:val="none" w:sz="0" w:space="0" w:color="auto"/>
            <w:right w:val="none" w:sz="0" w:space="0" w:color="auto"/>
          </w:divBdr>
        </w:div>
      </w:divsChild>
    </w:div>
    <w:div w:id="870726694">
      <w:bodyDiv w:val="1"/>
      <w:marLeft w:val="0"/>
      <w:marRight w:val="0"/>
      <w:marTop w:val="0"/>
      <w:marBottom w:val="0"/>
      <w:divBdr>
        <w:top w:val="none" w:sz="0" w:space="0" w:color="auto"/>
        <w:left w:val="none" w:sz="0" w:space="0" w:color="auto"/>
        <w:bottom w:val="none" w:sz="0" w:space="0" w:color="auto"/>
        <w:right w:val="none" w:sz="0" w:space="0" w:color="auto"/>
      </w:divBdr>
    </w:div>
    <w:div w:id="1027102795">
      <w:bodyDiv w:val="1"/>
      <w:marLeft w:val="0"/>
      <w:marRight w:val="0"/>
      <w:marTop w:val="0"/>
      <w:marBottom w:val="0"/>
      <w:divBdr>
        <w:top w:val="none" w:sz="0" w:space="0" w:color="auto"/>
        <w:left w:val="none" w:sz="0" w:space="0" w:color="auto"/>
        <w:bottom w:val="none" w:sz="0" w:space="0" w:color="auto"/>
        <w:right w:val="none" w:sz="0" w:space="0" w:color="auto"/>
      </w:divBdr>
      <w:divsChild>
        <w:div w:id="785271348">
          <w:marLeft w:val="0"/>
          <w:marRight w:val="0"/>
          <w:marTop w:val="0"/>
          <w:marBottom w:val="0"/>
          <w:divBdr>
            <w:top w:val="none" w:sz="0" w:space="0" w:color="auto"/>
            <w:left w:val="none" w:sz="0" w:space="0" w:color="auto"/>
            <w:bottom w:val="none" w:sz="0" w:space="0" w:color="auto"/>
            <w:right w:val="none" w:sz="0" w:space="0" w:color="auto"/>
          </w:divBdr>
        </w:div>
        <w:div w:id="1381589332">
          <w:marLeft w:val="0"/>
          <w:marRight w:val="0"/>
          <w:marTop w:val="0"/>
          <w:marBottom w:val="0"/>
          <w:divBdr>
            <w:top w:val="none" w:sz="0" w:space="0" w:color="auto"/>
            <w:left w:val="none" w:sz="0" w:space="0" w:color="auto"/>
            <w:bottom w:val="none" w:sz="0" w:space="0" w:color="auto"/>
            <w:right w:val="none" w:sz="0" w:space="0" w:color="auto"/>
          </w:divBdr>
        </w:div>
        <w:div w:id="1761098258">
          <w:marLeft w:val="0"/>
          <w:marRight w:val="0"/>
          <w:marTop w:val="0"/>
          <w:marBottom w:val="0"/>
          <w:divBdr>
            <w:top w:val="none" w:sz="0" w:space="0" w:color="auto"/>
            <w:left w:val="none" w:sz="0" w:space="0" w:color="auto"/>
            <w:bottom w:val="none" w:sz="0" w:space="0" w:color="auto"/>
            <w:right w:val="none" w:sz="0" w:space="0" w:color="auto"/>
          </w:divBdr>
        </w:div>
        <w:div w:id="1406101425">
          <w:marLeft w:val="0"/>
          <w:marRight w:val="0"/>
          <w:marTop w:val="0"/>
          <w:marBottom w:val="0"/>
          <w:divBdr>
            <w:top w:val="none" w:sz="0" w:space="0" w:color="auto"/>
            <w:left w:val="none" w:sz="0" w:space="0" w:color="auto"/>
            <w:bottom w:val="none" w:sz="0" w:space="0" w:color="auto"/>
            <w:right w:val="none" w:sz="0" w:space="0" w:color="auto"/>
          </w:divBdr>
        </w:div>
        <w:div w:id="371423881">
          <w:marLeft w:val="0"/>
          <w:marRight w:val="0"/>
          <w:marTop w:val="0"/>
          <w:marBottom w:val="0"/>
          <w:divBdr>
            <w:top w:val="none" w:sz="0" w:space="0" w:color="auto"/>
            <w:left w:val="none" w:sz="0" w:space="0" w:color="auto"/>
            <w:bottom w:val="none" w:sz="0" w:space="0" w:color="auto"/>
            <w:right w:val="none" w:sz="0" w:space="0" w:color="auto"/>
          </w:divBdr>
        </w:div>
        <w:div w:id="250235613">
          <w:marLeft w:val="0"/>
          <w:marRight w:val="0"/>
          <w:marTop w:val="0"/>
          <w:marBottom w:val="0"/>
          <w:divBdr>
            <w:top w:val="none" w:sz="0" w:space="0" w:color="auto"/>
            <w:left w:val="none" w:sz="0" w:space="0" w:color="auto"/>
            <w:bottom w:val="none" w:sz="0" w:space="0" w:color="auto"/>
            <w:right w:val="none" w:sz="0" w:space="0" w:color="auto"/>
          </w:divBdr>
        </w:div>
        <w:div w:id="824319166">
          <w:marLeft w:val="0"/>
          <w:marRight w:val="0"/>
          <w:marTop w:val="0"/>
          <w:marBottom w:val="0"/>
          <w:divBdr>
            <w:top w:val="none" w:sz="0" w:space="0" w:color="auto"/>
            <w:left w:val="none" w:sz="0" w:space="0" w:color="auto"/>
            <w:bottom w:val="none" w:sz="0" w:space="0" w:color="auto"/>
            <w:right w:val="none" w:sz="0" w:space="0" w:color="auto"/>
          </w:divBdr>
        </w:div>
        <w:div w:id="694619559">
          <w:marLeft w:val="0"/>
          <w:marRight w:val="0"/>
          <w:marTop w:val="0"/>
          <w:marBottom w:val="0"/>
          <w:divBdr>
            <w:top w:val="none" w:sz="0" w:space="0" w:color="auto"/>
            <w:left w:val="none" w:sz="0" w:space="0" w:color="auto"/>
            <w:bottom w:val="none" w:sz="0" w:space="0" w:color="auto"/>
            <w:right w:val="none" w:sz="0" w:space="0" w:color="auto"/>
          </w:divBdr>
        </w:div>
        <w:div w:id="1397586256">
          <w:marLeft w:val="0"/>
          <w:marRight w:val="0"/>
          <w:marTop w:val="0"/>
          <w:marBottom w:val="0"/>
          <w:divBdr>
            <w:top w:val="none" w:sz="0" w:space="0" w:color="auto"/>
            <w:left w:val="none" w:sz="0" w:space="0" w:color="auto"/>
            <w:bottom w:val="none" w:sz="0" w:space="0" w:color="auto"/>
            <w:right w:val="none" w:sz="0" w:space="0" w:color="auto"/>
          </w:divBdr>
        </w:div>
        <w:div w:id="776870775">
          <w:marLeft w:val="0"/>
          <w:marRight w:val="0"/>
          <w:marTop w:val="0"/>
          <w:marBottom w:val="0"/>
          <w:divBdr>
            <w:top w:val="none" w:sz="0" w:space="0" w:color="auto"/>
            <w:left w:val="none" w:sz="0" w:space="0" w:color="auto"/>
            <w:bottom w:val="none" w:sz="0" w:space="0" w:color="auto"/>
            <w:right w:val="none" w:sz="0" w:space="0" w:color="auto"/>
          </w:divBdr>
        </w:div>
        <w:div w:id="1082489781">
          <w:marLeft w:val="0"/>
          <w:marRight w:val="0"/>
          <w:marTop w:val="0"/>
          <w:marBottom w:val="0"/>
          <w:divBdr>
            <w:top w:val="none" w:sz="0" w:space="0" w:color="auto"/>
            <w:left w:val="none" w:sz="0" w:space="0" w:color="auto"/>
            <w:bottom w:val="none" w:sz="0" w:space="0" w:color="auto"/>
            <w:right w:val="none" w:sz="0" w:space="0" w:color="auto"/>
          </w:divBdr>
        </w:div>
        <w:div w:id="1989047772">
          <w:marLeft w:val="0"/>
          <w:marRight w:val="0"/>
          <w:marTop w:val="0"/>
          <w:marBottom w:val="0"/>
          <w:divBdr>
            <w:top w:val="none" w:sz="0" w:space="0" w:color="auto"/>
            <w:left w:val="none" w:sz="0" w:space="0" w:color="auto"/>
            <w:bottom w:val="none" w:sz="0" w:space="0" w:color="auto"/>
            <w:right w:val="none" w:sz="0" w:space="0" w:color="auto"/>
          </w:divBdr>
        </w:div>
        <w:div w:id="621158072">
          <w:marLeft w:val="0"/>
          <w:marRight w:val="0"/>
          <w:marTop w:val="0"/>
          <w:marBottom w:val="0"/>
          <w:divBdr>
            <w:top w:val="none" w:sz="0" w:space="0" w:color="auto"/>
            <w:left w:val="none" w:sz="0" w:space="0" w:color="auto"/>
            <w:bottom w:val="none" w:sz="0" w:space="0" w:color="auto"/>
            <w:right w:val="none" w:sz="0" w:space="0" w:color="auto"/>
          </w:divBdr>
        </w:div>
        <w:div w:id="425156682">
          <w:marLeft w:val="0"/>
          <w:marRight w:val="0"/>
          <w:marTop w:val="0"/>
          <w:marBottom w:val="0"/>
          <w:divBdr>
            <w:top w:val="none" w:sz="0" w:space="0" w:color="auto"/>
            <w:left w:val="none" w:sz="0" w:space="0" w:color="auto"/>
            <w:bottom w:val="none" w:sz="0" w:space="0" w:color="auto"/>
            <w:right w:val="none" w:sz="0" w:space="0" w:color="auto"/>
          </w:divBdr>
        </w:div>
        <w:div w:id="598367717">
          <w:marLeft w:val="0"/>
          <w:marRight w:val="0"/>
          <w:marTop w:val="0"/>
          <w:marBottom w:val="0"/>
          <w:divBdr>
            <w:top w:val="none" w:sz="0" w:space="0" w:color="auto"/>
            <w:left w:val="none" w:sz="0" w:space="0" w:color="auto"/>
            <w:bottom w:val="none" w:sz="0" w:space="0" w:color="auto"/>
            <w:right w:val="none" w:sz="0" w:space="0" w:color="auto"/>
          </w:divBdr>
        </w:div>
        <w:div w:id="816920102">
          <w:marLeft w:val="0"/>
          <w:marRight w:val="0"/>
          <w:marTop w:val="0"/>
          <w:marBottom w:val="0"/>
          <w:divBdr>
            <w:top w:val="none" w:sz="0" w:space="0" w:color="auto"/>
            <w:left w:val="none" w:sz="0" w:space="0" w:color="auto"/>
            <w:bottom w:val="none" w:sz="0" w:space="0" w:color="auto"/>
            <w:right w:val="none" w:sz="0" w:space="0" w:color="auto"/>
          </w:divBdr>
        </w:div>
        <w:div w:id="1707022877">
          <w:marLeft w:val="0"/>
          <w:marRight w:val="0"/>
          <w:marTop w:val="0"/>
          <w:marBottom w:val="0"/>
          <w:divBdr>
            <w:top w:val="none" w:sz="0" w:space="0" w:color="auto"/>
            <w:left w:val="none" w:sz="0" w:space="0" w:color="auto"/>
            <w:bottom w:val="none" w:sz="0" w:space="0" w:color="auto"/>
            <w:right w:val="none" w:sz="0" w:space="0" w:color="auto"/>
          </w:divBdr>
        </w:div>
        <w:div w:id="1697660719">
          <w:marLeft w:val="0"/>
          <w:marRight w:val="0"/>
          <w:marTop w:val="0"/>
          <w:marBottom w:val="0"/>
          <w:divBdr>
            <w:top w:val="none" w:sz="0" w:space="0" w:color="auto"/>
            <w:left w:val="none" w:sz="0" w:space="0" w:color="auto"/>
            <w:bottom w:val="none" w:sz="0" w:space="0" w:color="auto"/>
            <w:right w:val="none" w:sz="0" w:space="0" w:color="auto"/>
          </w:divBdr>
        </w:div>
        <w:div w:id="367804432">
          <w:marLeft w:val="0"/>
          <w:marRight w:val="0"/>
          <w:marTop w:val="0"/>
          <w:marBottom w:val="0"/>
          <w:divBdr>
            <w:top w:val="none" w:sz="0" w:space="0" w:color="auto"/>
            <w:left w:val="none" w:sz="0" w:space="0" w:color="auto"/>
            <w:bottom w:val="none" w:sz="0" w:space="0" w:color="auto"/>
            <w:right w:val="none" w:sz="0" w:space="0" w:color="auto"/>
          </w:divBdr>
        </w:div>
      </w:divsChild>
    </w:div>
    <w:div w:id="1100642864">
      <w:bodyDiv w:val="1"/>
      <w:marLeft w:val="0"/>
      <w:marRight w:val="0"/>
      <w:marTop w:val="0"/>
      <w:marBottom w:val="0"/>
      <w:divBdr>
        <w:top w:val="none" w:sz="0" w:space="0" w:color="auto"/>
        <w:left w:val="none" w:sz="0" w:space="0" w:color="auto"/>
        <w:bottom w:val="none" w:sz="0" w:space="0" w:color="auto"/>
        <w:right w:val="none" w:sz="0" w:space="0" w:color="auto"/>
      </w:divBdr>
      <w:divsChild>
        <w:div w:id="1971325051">
          <w:marLeft w:val="0"/>
          <w:marRight w:val="0"/>
          <w:marTop w:val="0"/>
          <w:marBottom w:val="0"/>
          <w:divBdr>
            <w:top w:val="none" w:sz="0" w:space="0" w:color="auto"/>
            <w:left w:val="none" w:sz="0" w:space="0" w:color="auto"/>
            <w:bottom w:val="none" w:sz="0" w:space="0" w:color="auto"/>
            <w:right w:val="none" w:sz="0" w:space="0" w:color="auto"/>
          </w:divBdr>
        </w:div>
        <w:div w:id="1409960600">
          <w:marLeft w:val="0"/>
          <w:marRight w:val="0"/>
          <w:marTop w:val="0"/>
          <w:marBottom w:val="0"/>
          <w:divBdr>
            <w:top w:val="none" w:sz="0" w:space="0" w:color="auto"/>
            <w:left w:val="none" w:sz="0" w:space="0" w:color="auto"/>
            <w:bottom w:val="none" w:sz="0" w:space="0" w:color="auto"/>
            <w:right w:val="none" w:sz="0" w:space="0" w:color="auto"/>
          </w:divBdr>
        </w:div>
        <w:div w:id="922492921">
          <w:marLeft w:val="0"/>
          <w:marRight w:val="0"/>
          <w:marTop w:val="0"/>
          <w:marBottom w:val="0"/>
          <w:divBdr>
            <w:top w:val="none" w:sz="0" w:space="0" w:color="auto"/>
            <w:left w:val="none" w:sz="0" w:space="0" w:color="auto"/>
            <w:bottom w:val="none" w:sz="0" w:space="0" w:color="auto"/>
            <w:right w:val="none" w:sz="0" w:space="0" w:color="auto"/>
          </w:divBdr>
        </w:div>
        <w:div w:id="703941956">
          <w:marLeft w:val="0"/>
          <w:marRight w:val="0"/>
          <w:marTop w:val="0"/>
          <w:marBottom w:val="0"/>
          <w:divBdr>
            <w:top w:val="none" w:sz="0" w:space="0" w:color="auto"/>
            <w:left w:val="none" w:sz="0" w:space="0" w:color="auto"/>
            <w:bottom w:val="none" w:sz="0" w:space="0" w:color="auto"/>
            <w:right w:val="none" w:sz="0" w:space="0" w:color="auto"/>
          </w:divBdr>
        </w:div>
        <w:div w:id="1087921206">
          <w:marLeft w:val="0"/>
          <w:marRight w:val="0"/>
          <w:marTop w:val="0"/>
          <w:marBottom w:val="0"/>
          <w:divBdr>
            <w:top w:val="none" w:sz="0" w:space="0" w:color="auto"/>
            <w:left w:val="none" w:sz="0" w:space="0" w:color="auto"/>
            <w:bottom w:val="none" w:sz="0" w:space="0" w:color="auto"/>
            <w:right w:val="none" w:sz="0" w:space="0" w:color="auto"/>
          </w:divBdr>
        </w:div>
        <w:div w:id="529536062">
          <w:marLeft w:val="0"/>
          <w:marRight w:val="0"/>
          <w:marTop w:val="0"/>
          <w:marBottom w:val="0"/>
          <w:divBdr>
            <w:top w:val="none" w:sz="0" w:space="0" w:color="auto"/>
            <w:left w:val="none" w:sz="0" w:space="0" w:color="auto"/>
            <w:bottom w:val="none" w:sz="0" w:space="0" w:color="auto"/>
            <w:right w:val="none" w:sz="0" w:space="0" w:color="auto"/>
          </w:divBdr>
        </w:div>
        <w:div w:id="591744537">
          <w:marLeft w:val="0"/>
          <w:marRight w:val="0"/>
          <w:marTop w:val="0"/>
          <w:marBottom w:val="0"/>
          <w:divBdr>
            <w:top w:val="none" w:sz="0" w:space="0" w:color="auto"/>
            <w:left w:val="none" w:sz="0" w:space="0" w:color="auto"/>
            <w:bottom w:val="none" w:sz="0" w:space="0" w:color="auto"/>
            <w:right w:val="none" w:sz="0" w:space="0" w:color="auto"/>
          </w:divBdr>
        </w:div>
      </w:divsChild>
    </w:div>
    <w:div w:id="1240401802">
      <w:bodyDiv w:val="1"/>
      <w:marLeft w:val="0"/>
      <w:marRight w:val="0"/>
      <w:marTop w:val="0"/>
      <w:marBottom w:val="0"/>
      <w:divBdr>
        <w:top w:val="none" w:sz="0" w:space="0" w:color="auto"/>
        <w:left w:val="none" w:sz="0" w:space="0" w:color="auto"/>
        <w:bottom w:val="none" w:sz="0" w:space="0" w:color="auto"/>
        <w:right w:val="none" w:sz="0" w:space="0" w:color="auto"/>
      </w:divBdr>
      <w:divsChild>
        <w:div w:id="217395919">
          <w:marLeft w:val="0"/>
          <w:marRight w:val="0"/>
          <w:marTop w:val="0"/>
          <w:marBottom w:val="0"/>
          <w:divBdr>
            <w:top w:val="none" w:sz="0" w:space="0" w:color="auto"/>
            <w:left w:val="none" w:sz="0" w:space="0" w:color="auto"/>
            <w:bottom w:val="none" w:sz="0" w:space="0" w:color="auto"/>
            <w:right w:val="none" w:sz="0" w:space="0" w:color="auto"/>
          </w:divBdr>
          <w:divsChild>
            <w:div w:id="569853253">
              <w:marLeft w:val="0"/>
              <w:marRight w:val="0"/>
              <w:marTop w:val="0"/>
              <w:marBottom w:val="0"/>
              <w:divBdr>
                <w:top w:val="none" w:sz="0" w:space="0" w:color="auto"/>
                <w:left w:val="none" w:sz="0" w:space="0" w:color="auto"/>
                <w:bottom w:val="none" w:sz="0" w:space="0" w:color="auto"/>
                <w:right w:val="none" w:sz="0" w:space="0" w:color="auto"/>
              </w:divBdr>
              <w:divsChild>
                <w:div w:id="16614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796793">
      <w:bodyDiv w:val="1"/>
      <w:marLeft w:val="0"/>
      <w:marRight w:val="0"/>
      <w:marTop w:val="0"/>
      <w:marBottom w:val="0"/>
      <w:divBdr>
        <w:top w:val="none" w:sz="0" w:space="0" w:color="auto"/>
        <w:left w:val="none" w:sz="0" w:space="0" w:color="auto"/>
        <w:bottom w:val="none" w:sz="0" w:space="0" w:color="auto"/>
        <w:right w:val="none" w:sz="0" w:space="0" w:color="auto"/>
      </w:divBdr>
    </w:div>
    <w:div w:id="1315186169">
      <w:bodyDiv w:val="1"/>
      <w:marLeft w:val="0"/>
      <w:marRight w:val="0"/>
      <w:marTop w:val="0"/>
      <w:marBottom w:val="0"/>
      <w:divBdr>
        <w:top w:val="none" w:sz="0" w:space="0" w:color="auto"/>
        <w:left w:val="none" w:sz="0" w:space="0" w:color="auto"/>
        <w:bottom w:val="none" w:sz="0" w:space="0" w:color="auto"/>
        <w:right w:val="none" w:sz="0" w:space="0" w:color="auto"/>
      </w:divBdr>
    </w:div>
    <w:div w:id="1382947831">
      <w:bodyDiv w:val="1"/>
      <w:marLeft w:val="0"/>
      <w:marRight w:val="0"/>
      <w:marTop w:val="0"/>
      <w:marBottom w:val="0"/>
      <w:divBdr>
        <w:top w:val="none" w:sz="0" w:space="0" w:color="auto"/>
        <w:left w:val="none" w:sz="0" w:space="0" w:color="auto"/>
        <w:bottom w:val="none" w:sz="0" w:space="0" w:color="auto"/>
        <w:right w:val="none" w:sz="0" w:space="0" w:color="auto"/>
      </w:divBdr>
    </w:div>
    <w:div w:id="1462378143">
      <w:bodyDiv w:val="1"/>
      <w:marLeft w:val="0"/>
      <w:marRight w:val="0"/>
      <w:marTop w:val="0"/>
      <w:marBottom w:val="0"/>
      <w:divBdr>
        <w:top w:val="none" w:sz="0" w:space="0" w:color="auto"/>
        <w:left w:val="none" w:sz="0" w:space="0" w:color="auto"/>
        <w:bottom w:val="none" w:sz="0" w:space="0" w:color="auto"/>
        <w:right w:val="none" w:sz="0" w:space="0" w:color="auto"/>
      </w:divBdr>
    </w:div>
    <w:div w:id="1531994752">
      <w:bodyDiv w:val="1"/>
      <w:marLeft w:val="0"/>
      <w:marRight w:val="0"/>
      <w:marTop w:val="0"/>
      <w:marBottom w:val="0"/>
      <w:divBdr>
        <w:top w:val="none" w:sz="0" w:space="0" w:color="auto"/>
        <w:left w:val="none" w:sz="0" w:space="0" w:color="auto"/>
        <w:bottom w:val="none" w:sz="0" w:space="0" w:color="auto"/>
        <w:right w:val="none" w:sz="0" w:space="0" w:color="auto"/>
      </w:divBdr>
    </w:div>
    <w:div w:id="1544711932">
      <w:bodyDiv w:val="1"/>
      <w:marLeft w:val="0"/>
      <w:marRight w:val="0"/>
      <w:marTop w:val="0"/>
      <w:marBottom w:val="0"/>
      <w:divBdr>
        <w:top w:val="none" w:sz="0" w:space="0" w:color="auto"/>
        <w:left w:val="none" w:sz="0" w:space="0" w:color="auto"/>
        <w:bottom w:val="none" w:sz="0" w:space="0" w:color="auto"/>
        <w:right w:val="none" w:sz="0" w:space="0" w:color="auto"/>
      </w:divBdr>
      <w:divsChild>
        <w:div w:id="1161196941">
          <w:marLeft w:val="0"/>
          <w:marRight w:val="0"/>
          <w:marTop w:val="0"/>
          <w:marBottom w:val="0"/>
          <w:divBdr>
            <w:top w:val="none" w:sz="0" w:space="0" w:color="auto"/>
            <w:left w:val="none" w:sz="0" w:space="0" w:color="auto"/>
            <w:bottom w:val="none" w:sz="0" w:space="0" w:color="auto"/>
            <w:right w:val="none" w:sz="0" w:space="0" w:color="auto"/>
          </w:divBdr>
          <w:divsChild>
            <w:div w:id="2099516766">
              <w:marLeft w:val="0"/>
              <w:marRight w:val="0"/>
              <w:marTop w:val="0"/>
              <w:marBottom w:val="0"/>
              <w:divBdr>
                <w:top w:val="none" w:sz="0" w:space="0" w:color="auto"/>
                <w:left w:val="none" w:sz="0" w:space="0" w:color="auto"/>
                <w:bottom w:val="none" w:sz="0" w:space="0" w:color="auto"/>
                <w:right w:val="none" w:sz="0" w:space="0" w:color="auto"/>
              </w:divBdr>
              <w:divsChild>
                <w:div w:id="149429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45401">
      <w:bodyDiv w:val="1"/>
      <w:marLeft w:val="0"/>
      <w:marRight w:val="0"/>
      <w:marTop w:val="0"/>
      <w:marBottom w:val="0"/>
      <w:divBdr>
        <w:top w:val="none" w:sz="0" w:space="0" w:color="auto"/>
        <w:left w:val="none" w:sz="0" w:space="0" w:color="auto"/>
        <w:bottom w:val="none" w:sz="0" w:space="0" w:color="auto"/>
        <w:right w:val="none" w:sz="0" w:space="0" w:color="auto"/>
      </w:divBdr>
      <w:divsChild>
        <w:div w:id="326789173">
          <w:marLeft w:val="0"/>
          <w:marRight w:val="0"/>
          <w:marTop w:val="0"/>
          <w:marBottom w:val="0"/>
          <w:divBdr>
            <w:top w:val="none" w:sz="0" w:space="0" w:color="auto"/>
            <w:left w:val="none" w:sz="0" w:space="0" w:color="auto"/>
            <w:bottom w:val="none" w:sz="0" w:space="0" w:color="auto"/>
            <w:right w:val="none" w:sz="0" w:space="0" w:color="auto"/>
          </w:divBdr>
          <w:divsChild>
            <w:div w:id="931354877">
              <w:marLeft w:val="0"/>
              <w:marRight w:val="0"/>
              <w:marTop w:val="0"/>
              <w:marBottom w:val="0"/>
              <w:divBdr>
                <w:top w:val="none" w:sz="0" w:space="0" w:color="auto"/>
                <w:left w:val="none" w:sz="0" w:space="0" w:color="auto"/>
                <w:bottom w:val="none" w:sz="0" w:space="0" w:color="auto"/>
                <w:right w:val="none" w:sz="0" w:space="0" w:color="auto"/>
              </w:divBdr>
              <w:divsChild>
                <w:div w:id="5034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70444">
      <w:bodyDiv w:val="1"/>
      <w:marLeft w:val="0"/>
      <w:marRight w:val="0"/>
      <w:marTop w:val="0"/>
      <w:marBottom w:val="0"/>
      <w:divBdr>
        <w:top w:val="none" w:sz="0" w:space="0" w:color="auto"/>
        <w:left w:val="none" w:sz="0" w:space="0" w:color="auto"/>
        <w:bottom w:val="none" w:sz="0" w:space="0" w:color="auto"/>
        <w:right w:val="none" w:sz="0" w:space="0" w:color="auto"/>
      </w:divBdr>
      <w:divsChild>
        <w:div w:id="1450200957">
          <w:marLeft w:val="0"/>
          <w:marRight w:val="0"/>
          <w:marTop w:val="0"/>
          <w:marBottom w:val="0"/>
          <w:divBdr>
            <w:top w:val="none" w:sz="0" w:space="0" w:color="auto"/>
            <w:left w:val="none" w:sz="0" w:space="0" w:color="auto"/>
            <w:bottom w:val="none" w:sz="0" w:space="0" w:color="auto"/>
            <w:right w:val="none" w:sz="0" w:space="0" w:color="auto"/>
          </w:divBdr>
        </w:div>
        <w:div w:id="2075396954">
          <w:marLeft w:val="0"/>
          <w:marRight w:val="0"/>
          <w:marTop w:val="0"/>
          <w:marBottom w:val="0"/>
          <w:divBdr>
            <w:top w:val="none" w:sz="0" w:space="0" w:color="auto"/>
            <w:left w:val="none" w:sz="0" w:space="0" w:color="auto"/>
            <w:bottom w:val="none" w:sz="0" w:space="0" w:color="auto"/>
            <w:right w:val="none" w:sz="0" w:space="0" w:color="auto"/>
          </w:divBdr>
        </w:div>
        <w:div w:id="32854917">
          <w:marLeft w:val="0"/>
          <w:marRight w:val="0"/>
          <w:marTop w:val="0"/>
          <w:marBottom w:val="0"/>
          <w:divBdr>
            <w:top w:val="none" w:sz="0" w:space="0" w:color="auto"/>
            <w:left w:val="none" w:sz="0" w:space="0" w:color="auto"/>
            <w:bottom w:val="none" w:sz="0" w:space="0" w:color="auto"/>
            <w:right w:val="none" w:sz="0" w:space="0" w:color="auto"/>
          </w:divBdr>
        </w:div>
        <w:div w:id="1113477634">
          <w:marLeft w:val="0"/>
          <w:marRight w:val="0"/>
          <w:marTop w:val="0"/>
          <w:marBottom w:val="0"/>
          <w:divBdr>
            <w:top w:val="none" w:sz="0" w:space="0" w:color="auto"/>
            <w:left w:val="none" w:sz="0" w:space="0" w:color="auto"/>
            <w:bottom w:val="none" w:sz="0" w:space="0" w:color="auto"/>
            <w:right w:val="none" w:sz="0" w:space="0" w:color="auto"/>
          </w:divBdr>
        </w:div>
        <w:div w:id="880358233">
          <w:marLeft w:val="0"/>
          <w:marRight w:val="0"/>
          <w:marTop w:val="0"/>
          <w:marBottom w:val="0"/>
          <w:divBdr>
            <w:top w:val="none" w:sz="0" w:space="0" w:color="auto"/>
            <w:left w:val="none" w:sz="0" w:space="0" w:color="auto"/>
            <w:bottom w:val="none" w:sz="0" w:space="0" w:color="auto"/>
            <w:right w:val="none" w:sz="0" w:space="0" w:color="auto"/>
          </w:divBdr>
        </w:div>
        <w:div w:id="17658235">
          <w:marLeft w:val="0"/>
          <w:marRight w:val="0"/>
          <w:marTop w:val="0"/>
          <w:marBottom w:val="0"/>
          <w:divBdr>
            <w:top w:val="none" w:sz="0" w:space="0" w:color="auto"/>
            <w:left w:val="none" w:sz="0" w:space="0" w:color="auto"/>
            <w:bottom w:val="none" w:sz="0" w:space="0" w:color="auto"/>
            <w:right w:val="none" w:sz="0" w:space="0" w:color="auto"/>
          </w:divBdr>
        </w:div>
        <w:div w:id="672606830">
          <w:marLeft w:val="0"/>
          <w:marRight w:val="0"/>
          <w:marTop w:val="0"/>
          <w:marBottom w:val="0"/>
          <w:divBdr>
            <w:top w:val="none" w:sz="0" w:space="0" w:color="auto"/>
            <w:left w:val="none" w:sz="0" w:space="0" w:color="auto"/>
            <w:bottom w:val="none" w:sz="0" w:space="0" w:color="auto"/>
            <w:right w:val="none" w:sz="0" w:space="0" w:color="auto"/>
          </w:divBdr>
        </w:div>
        <w:div w:id="1486819327">
          <w:marLeft w:val="0"/>
          <w:marRight w:val="0"/>
          <w:marTop w:val="0"/>
          <w:marBottom w:val="0"/>
          <w:divBdr>
            <w:top w:val="none" w:sz="0" w:space="0" w:color="auto"/>
            <w:left w:val="none" w:sz="0" w:space="0" w:color="auto"/>
            <w:bottom w:val="none" w:sz="0" w:space="0" w:color="auto"/>
            <w:right w:val="none" w:sz="0" w:space="0" w:color="auto"/>
          </w:divBdr>
        </w:div>
        <w:div w:id="981471578">
          <w:marLeft w:val="0"/>
          <w:marRight w:val="0"/>
          <w:marTop w:val="0"/>
          <w:marBottom w:val="0"/>
          <w:divBdr>
            <w:top w:val="none" w:sz="0" w:space="0" w:color="auto"/>
            <w:left w:val="none" w:sz="0" w:space="0" w:color="auto"/>
            <w:bottom w:val="none" w:sz="0" w:space="0" w:color="auto"/>
            <w:right w:val="none" w:sz="0" w:space="0" w:color="auto"/>
          </w:divBdr>
        </w:div>
        <w:div w:id="968708527">
          <w:marLeft w:val="0"/>
          <w:marRight w:val="0"/>
          <w:marTop w:val="0"/>
          <w:marBottom w:val="0"/>
          <w:divBdr>
            <w:top w:val="none" w:sz="0" w:space="0" w:color="auto"/>
            <w:left w:val="none" w:sz="0" w:space="0" w:color="auto"/>
            <w:bottom w:val="none" w:sz="0" w:space="0" w:color="auto"/>
            <w:right w:val="none" w:sz="0" w:space="0" w:color="auto"/>
          </w:divBdr>
        </w:div>
        <w:div w:id="1248538885">
          <w:marLeft w:val="0"/>
          <w:marRight w:val="0"/>
          <w:marTop w:val="0"/>
          <w:marBottom w:val="0"/>
          <w:divBdr>
            <w:top w:val="none" w:sz="0" w:space="0" w:color="auto"/>
            <w:left w:val="none" w:sz="0" w:space="0" w:color="auto"/>
            <w:bottom w:val="none" w:sz="0" w:space="0" w:color="auto"/>
            <w:right w:val="none" w:sz="0" w:space="0" w:color="auto"/>
          </w:divBdr>
        </w:div>
        <w:div w:id="722489912">
          <w:marLeft w:val="0"/>
          <w:marRight w:val="0"/>
          <w:marTop w:val="0"/>
          <w:marBottom w:val="0"/>
          <w:divBdr>
            <w:top w:val="none" w:sz="0" w:space="0" w:color="auto"/>
            <w:left w:val="none" w:sz="0" w:space="0" w:color="auto"/>
            <w:bottom w:val="none" w:sz="0" w:space="0" w:color="auto"/>
            <w:right w:val="none" w:sz="0" w:space="0" w:color="auto"/>
          </w:divBdr>
        </w:div>
        <w:div w:id="1140070366">
          <w:marLeft w:val="0"/>
          <w:marRight w:val="0"/>
          <w:marTop w:val="0"/>
          <w:marBottom w:val="0"/>
          <w:divBdr>
            <w:top w:val="none" w:sz="0" w:space="0" w:color="auto"/>
            <w:left w:val="none" w:sz="0" w:space="0" w:color="auto"/>
            <w:bottom w:val="none" w:sz="0" w:space="0" w:color="auto"/>
            <w:right w:val="none" w:sz="0" w:space="0" w:color="auto"/>
          </w:divBdr>
        </w:div>
        <w:div w:id="1046952378">
          <w:marLeft w:val="0"/>
          <w:marRight w:val="0"/>
          <w:marTop w:val="0"/>
          <w:marBottom w:val="0"/>
          <w:divBdr>
            <w:top w:val="none" w:sz="0" w:space="0" w:color="auto"/>
            <w:left w:val="none" w:sz="0" w:space="0" w:color="auto"/>
            <w:bottom w:val="none" w:sz="0" w:space="0" w:color="auto"/>
            <w:right w:val="none" w:sz="0" w:space="0" w:color="auto"/>
          </w:divBdr>
        </w:div>
        <w:div w:id="1048648585">
          <w:marLeft w:val="0"/>
          <w:marRight w:val="0"/>
          <w:marTop w:val="0"/>
          <w:marBottom w:val="0"/>
          <w:divBdr>
            <w:top w:val="none" w:sz="0" w:space="0" w:color="auto"/>
            <w:left w:val="none" w:sz="0" w:space="0" w:color="auto"/>
            <w:bottom w:val="none" w:sz="0" w:space="0" w:color="auto"/>
            <w:right w:val="none" w:sz="0" w:space="0" w:color="auto"/>
          </w:divBdr>
        </w:div>
        <w:div w:id="1589772290">
          <w:marLeft w:val="0"/>
          <w:marRight w:val="0"/>
          <w:marTop w:val="0"/>
          <w:marBottom w:val="0"/>
          <w:divBdr>
            <w:top w:val="none" w:sz="0" w:space="0" w:color="auto"/>
            <w:left w:val="none" w:sz="0" w:space="0" w:color="auto"/>
            <w:bottom w:val="none" w:sz="0" w:space="0" w:color="auto"/>
            <w:right w:val="none" w:sz="0" w:space="0" w:color="auto"/>
          </w:divBdr>
        </w:div>
        <w:div w:id="1640499519">
          <w:marLeft w:val="0"/>
          <w:marRight w:val="0"/>
          <w:marTop w:val="0"/>
          <w:marBottom w:val="0"/>
          <w:divBdr>
            <w:top w:val="none" w:sz="0" w:space="0" w:color="auto"/>
            <w:left w:val="none" w:sz="0" w:space="0" w:color="auto"/>
            <w:bottom w:val="none" w:sz="0" w:space="0" w:color="auto"/>
            <w:right w:val="none" w:sz="0" w:space="0" w:color="auto"/>
          </w:divBdr>
        </w:div>
        <w:div w:id="1098519991">
          <w:marLeft w:val="0"/>
          <w:marRight w:val="0"/>
          <w:marTop w:val="0"/>
          <w:marBottom w:val="0"/>
          <w:divBdr>
            <w:top w:val="none" w:sz="0" w:space="0" w:color="auto"/>
            <w:left w:val="none" w:sz="0" w:space="0" w:color="auto"/>
            <w:bottom w:val="none" w:sz="0" w:space="0" w:color="auto"/>
            <w:right w:val="none" w:sz="0" w:space="0" w:color="auto"/>
          </w:divBdr>
        </w:div>
        <w:div w:id="610547778">
          <w:marLeft w:val="0"/>
          <w:marRight w:val="0"/>
          <w:marTop w:val="0"/>
          <w:marBottom w:val="0"/>
          <w:divBdr>
            <w:top w:val="none" w:sz="0" w:space="0" w:color="auto"/>
            <w:left w:val="none" w:sz="0" w:space="0" w:color="auto"/>
            <w:bottom w:val="none" w:sz="0" w:space="0" w:color="auto"/>
            <w:right w:val="none" w:sz="0" w:space="0" w:color="auto"/>
          </w:divBdr>
        </w:div>
        <w:div w:id="1516993399">
          <w:marLeft w:val="0"/>
          <w:marRight w:val="0"/>
          <w:marTop w:val="0"/>
          <w:marBottom w:val="0"/>
          <w:divBdr>
            <w:top w:val="none" w:sz="0" w:space="0" w:color="auto"/>
            <w:left w:val="none" w:sz="0" w:space="0" w:color="auto"/>
            <w:bottom w:val="none" w:sz="0" w:space="0" w:color="auto"/>
            <w:right w:val="none" w:sz="0" w:space="0" w:color="auto"/>
          </w:divBdr>
        </w:div>
        <w:div w:id="531115713">
          <w:marLeft w:val="0"/>
          <w:marRight w:val="0"/>
          <w:marTop w:val="0"/>
          <w:marBottom w:val="0"/>
          <w:divBdr>
            <w:top w:val="none" w:sz="0" w:space="0" w:color="auto"/>
            <w:left w:val="none" w:sz="0" w:space="0" w:color="auto"/>
            <w:bottom w:val="none" w:sz="0" w:space="0" w:color="auto"/>
            <w:right w:val="none" w:sz="0" w:space="0" w:color="auto"/>
          </w:divBdr>
        </w:div>
        <w:div w:id="1227373737">
          <w:marLeft w:val="0"/>
          <w:marRight w:val="0"/>
          <w:marTop w:val="0"/>
          <w:marBottom w:val="0"/>
          <w:divBdr>
            <w:top w:val="none" w:sz="0" w:space="0" w:color="auto"/>
            <w:left w:val="none" w:sz="0" w:space="0" w:color="auto"/>
            <w:bottom w:val="none" w:sz="0" w:space="0" w:color="auto"/>
            <w:right w:val="none" w:sz="0" w:space="0" w:color="auto"/>
          </w:divBdr>
        </w:div>
        <w:div w:id="663553573">
          <w:marLeft w:val="0"/>
          <w:marRight w:val="0"/>
          <w:marTop w:val="0"/>
          <w:marBottom w:val="0"/>
          <w:divBdr>
            <w:top w:val="none" w:sz="0" w:space="0" w:color="auto"/>
            <w:left w:val="none" w:sz="0" w:space="0" w:color="auto"/>
            <w:bottom w:val="none" w:sz="0" w:space="0" w:color="auto"/>
            <w:right w:val="none" w:sz="0" w:space="0" w:color="auto"/>
          </w:divBdr>
          <w:divsChild>
            <w:div w:id="1892383480">
              <w:marLeft w:val="-75"/>
              <w:marRight w:val="0"/>
              <w:marTop w:val="30"/>
              <w:marBottom w:val="30"/>
              <w:divBdr>
                <w:top w:val="none" w:sz="0" w:space="0" w:color="auto"/>
                <w:left w:val="none" w:sz="0" w:space="0" w:color="auto"/>
                <w:bottom w:val="none" w:sz="0" w:space="0" w:color="auto"/>
                <w:right w:val="none" w:sz="0" w:space="0" w:color="auto"/>
              </w:divBdr>
              <w:divsChild>
                <w:div w:id="1223565871">
                  <w:marLeft w:val="0"/>
                  <w:marRight w:val="0"/>
                  <w:marTop w:val="0"/>
                  <w:marBottom w:val="0"/>
                  <w:divBdr>
                    <w:top w:val="none" w:sz="0" w:space="0" w:color="auto"/>
                    <w:left w:val="none" w:sz="0" w:space="0" w:color="auto"/>
                    <w:bottom w:val="none" w:sz="0" w:space="0" w:color="auto"/>
                    <w:right w:val="none" w:sz="0" w:space="0" w:color="auto"/>
                  </w:divBdr>
                  <w:divsChild>
                    <w:div w:id="709644539">
                      <w:marLeft w:val="0"/>
                      <w:marRight w:val="0"/>
                      <w:marTop w:val="0"/>
                      <w:marBottom w:val="0"/>
                      <w:divBdr>
                        <w:top w:val="none" w:sz="0" w:space="0" w:color="auto"/>
                        <w:left w:val="none" w:sz="0" w:space="0" w:color="auto"/>
                        <w:bottom w:val="none" w:sz="0" w:space="0" w:color="auto"/>
                        <w:right w:val="none" w:sz="0" w:space="0" w:color="auto"/>
                      </w:divBdr>
                    </w:div>
                  </w:divsChild>
                </w:div>
                <w:div w:id="1354498484">
                  <w:marLeft w:val="0"/>
                  <w:marRight w:val="0"/>
                  <w:marTop w:val="0"/>
                  <w:marBottom w:val="0"/>
                  <w:divBdr>
                    <w:top w:val="none" w:sz="0" w:space="0" w:color="auto"/>
                    <w:left w:val="none" w:sz="0" w:space="0" w:color="auto"/>
                    <w:bottom w:val="none" w:sz="0" w:space="0" w:color="auto"/>
                    <w:right w:val="none" w:sz="0" w:space="0" w:color="auto"/>
                  </w:divBdr>
                  <w:divsChild>
                    <w:div w:id="1918442273">
                      <w:marLeft w:val="0"/>
                      <w:marRight w:val="0"/>
                      <w:marTop w:val="0"/>
                      <w:marBottom w:val="0"/>
                      <w:divBdr>
                        <w:top w:val="none" w:sz="0" w:space="0" w:color="auto"/>
                        <w:left w:val="none" w:sz="0" w:space="0" w:color="auto"/>
                        <w:bottom w:val="none" w:sz="0" w:space="0" w:color="auto"/>
                        <w:right w:val="none" w:sz="0" w:space="0" w:color="auto"/>
                      </w:divBdr>
                    </w:div>
                  </w:divsChild>
                </w:div>
                <w:div w:id="503325121">
                  <w:marLeft w:val="0"/>
                  <w:marRight w:val="0"/>
                  <w:marTop w:val="0"/>
                  <w:marBottom w:val="0"/>
                  <w:divBdr>
                    <w:top w:val="none" w:sz="0" w:space="0" w:color="auto"/>
                    <w:left w:val="none" w:sz="0" w:space="0" w:color="auto"/>
                    <w:bottom w:val="none" w:sz="0" w:space="0" w:color="auto"/>
                    <w:right w:val="none" w:sz="0" w:space="0" w:color="auto"/>
                  </w:divBdr>
                  <w:divsChild>
                    <w:div w:id="1734355721">
                      <w:marLeft w:val="0"/>
                      <w:marRight w:val="0"/>
                      <w:marTop w:val="0"/>
                      <w:marBottom w:val="0"/>
                      <w:divBdr>
                        <w:top w:val="none" w:sz="0" w:space="0" w:color="auto"/>
                        <w:left w:val="none" w:sz="0" w:space="0" w:color="auto"/>
                        <w:bottom w:val="none" w:sz="0" w:space="0" w:color="auto"/>
                        <w:right w:val="none" w:sz="0" w:space="0" w:color="auto"/>
                      </w:divBdr>
                    </w:div>
                  </w:divsChild>
                </w:div>
                <w:div w:id="533420347">
                  <w:marLeft w:val="0"/>
                  <w:marRight w:val="0"/>
                  <w:marTop w:val="0"/>
                  <w:marBottom w:val="0"/>
                  <w:divBdr>
                    <w:top w:val="none" w:sz="0" w:space="0" w:color="auto"/>
                    <w:left w:val="none" w:sz="0" w:space="0" w:color="auto"/>
                    <w:bottom w:val="none" w:sz="0" w:space="0" w:color="auto"/>
                    <w:right w:val="none" w:sz="0" w:space="0" w:color="auto"/>
                  </w:divBdr>
                  <w:divsChild>
                    <w:div w:id="1828201128">
                      <w:marLeft w:val="0"/>
                      <w:marRight w:val="0"/>
                      <w:marTop w:val="0"/>
                      <w:marBottom w:val="0"/>
                      <w:divBdr>
                        <w:top w:val="none" w:sz="0" w:space="0" w:color="auto"/>
                        <w:left w:val="none" w:sz="0" w:space="0" w:color="auto"/>
                        <w:bottom w:val="none" w:sz="0" w:space="0" w:color="auto"/>
                        <w:right w:val="none" w:sz="0" w:space="0" w:color="auto"/>
                      </w:divBdr>
                    </w:div>
                  </w:divsChild>
                </w:div>
                <w:div w:id="1468472187">
                  <w:marLeft w:val="0"/>
                  <w:marRight w:val="0"/>
                  <w:marTop w:val="0"/>
                  <w:marBottom w:val="0"/>
                  <w:divBdr>
                    <w:top w:val="none" w:sz="0" w:space="0" w:color="auto"/>
                    <w:left w:val="none" w:sz="0" w:space="0" w:color="auto"/>
                    <w:bottom w:val="none" w:sz="0" w:space="0" w:color="auto"/>
                    <w:right w:val="none" w:sz="0" w:space="0" w:color="auto"/>
                  </w:divBdr>
                  <w:divsChild>
                    <w:div w:id="1103913126">
                      <w:marLeft w:val="0"/>
                      <w:marRight w:val="0"/>
                      <w:marTop w:val="0"/>
                      <w:marBottom w:val="0"/>
                      <w:divBdr>
                        <w:top w:val="none" w:sz="0" w:space="0" w:color="auto"/>
                        <w:left w:val="none" w:sz="0" w:space="0" w:color="auto"/>
                        <w:bottom w:val="none" w:sz="0" w:space="0" w:color="auto"/>
                        <w:right w:val="none" w:sz="0" w:space="0" w:color="auto"/>
                      </w:divBdr>
                    </w:div>
                  </w:divsChild>
                </w:div>
                <w:div w:id="2118674698">
                  <w:marLeft w:val="0"/>
                  <w:marRight w:val="0"/>
                  <w:marTop w:val="0"/>
                  <w:marBottom w:val="0"/>
                  <w:divBdr>
                    <w:top w:val="none" w:sz="0" w:space="0" w:color="auto"/>
                    <w:left w:val="none" w:sz="0" w:space="0" w:color="auto"/>
                    <w:bottom w:val="none" w:sz="0" w:space="0" w:color="auto"/>
                    <w:right w:val="none" w:sz="0" w:space="0" w:color="auto"/>
                  </w:divBdr>
                  <w:divsChild>
                    <w:div w:id="1605305277">
                      <w:marLeft w:val="0"/>
                      <w:marRight w:val="0"/>
                      <w:marTop w:val="0"/>
                      <w:marBottom w:val="0"/>
                      <w:divBdr>
                        <w:top w:val="none" w:sz="0" w:space="0" w:color="auto"/>
                        <w:left w:val="none" w:sz="0" w:space="0" w:color="auto"/>
                        <w:bottom w:val="none" w:sz="0" w:space="0" w:color="auto"/>
                        <w:right w:val="none" w:sz="0" w:space="0" w:color="auto"/>
                      </w:divBdr>
                    </w:div>
                  </w:divsChild>
                </w:div>
                <w:div w:id="227494581">
                  <w:marLeft w:val="0"/>
                  <w:marRight w:val="0"/>
                  <w:marTop w:val="0"/>
                  <w:marBottom w:val="0"/>
                  <w:divBdr>
                    <w:top w:val="none" w:sz="0" w:space="0" w:color="auto"/>
                    <w:left w:val="none" w:sz="0" w:space="0" w:color="auto"/>
                    <w:bottom w:val="none" w:sz="0" w:space="0" w:color="auto"/>
                    <w:right w:val="none" w:sz="0" w:space="0" w:color="auto"/>
                  </w:divBdr>
                  <w:divsChild>
                    <w:div w:id="1273828390">
                      <w:marLeft w:val="0"/>
                      <w:marRight w:val="0"/>
                      <w:marTop w:val="0"/>
                      <w:marBottom w:val="0"/>
                      <w:divBdr>
                        <w:top w:val="none" w:sz="0" w:space="0" w:color="auto"/>
                        <w:left w:val="none" w:sz="0" w:space="0" w:color="auto"/>
                        <w:bottom w:val="none" w:sz="0" w:space="0" w:color="auto"/>
                        <w:right w:val="none" w:sz="0" w:space="0" w:color="auto"/>
                      </w:divBdr>
                    </w:div>
                  </w:divsChild>
                </w:div>
                <w:div w:id="1294671286">
                  <w:marLeft w:val="0"/>
                  <w:marRight w:val="0"/>
                  <w:marTop w:val="0"/>
                  <w:marBottom w:val="0"/>
                  <w:divBdr>
                    <w:top w:val="none" w:sz="0" w:space="0" w:color="auto"/>
                    <w:left w:val="none" w:sz="0" w:space="0" w:color="auto"/>
                    <w:bottom w:val="none" w:sz="0" w:space="0" w:color="auto"/>
                    <w:right w:val="none" w:sz="0" w:space="0" w:color="auto"/>
                  </w:divBdr>
                  <w:divsChild>
                    <w:div w:id="297414895">
                      <w:marLeft w:val="0"/>
                      <w:marRight w:val="0"/>
                      <w:marTop w:val="0"/>
                      <w:marBottom w:val="0"/>
                      <w:divBdr>
                        <w:top w:val="none" w:sz="0" w:space="0" w:color="auto"/>
                        <w:left w:val="none" w:sz="0" w:space="0" w:color="auto"/>
                        <w:bottom w:val="none" w:sz="0" w:space="0" w:color="auto"/>
                        <w:right w:val="none" w:sz="0" w:space="0" w:color="auto"/>
                      </w:divBdr>
                    </w:div>
                  </w:divsChild>
                </w:div>
                <w:div w:id="765462533">
                  <w:marLeft w:val="0"/>
                  <w:marRight w:val="0"/>
                  <w:marTop w:val="0"/>
                  <w:marBottom w:val="0"/>
                  <w:divBdr>
                    <w:top w:val="none" w:sz="0" w:space="0" w:color="auto"/>
                    <w:left w:val="none" w:sz="0" w:space="0" w:color="auto"/>
                    <w:bottom w:val="none" w:sz="0" w:space="0" w:color="auto"/>
                    <w:right w:val="none" w:sz="0" w:space="0" w:color="auto"/>
                  </w:divBdr>
                  <w:divsChild>
                    <w:div w:id="1880048135">
                      <w:marLeft w:val="0"/>
                      <w:marRight w:val="0"/>
                      <w:marTop w:val="0"/>
                      <w:marBottom w:val="0"/>
                      <w:divBdr>
                        <w:top w:val="none" w:sz="0" w:space="0" w:color="auto"/>
                        <w:left w:val="none" w:sz="0" w:space="0" w:color="auto"/>
                        <w:bottom w:val="none" w:sz="0" w:space="0" w:color="auto"/>
                        <w:right w:val="none" w:sz="0" w:space="0" w:color="auto"/>
                      </w:divBdr>
                    </w:div>
                  </w:divsChild>
                </w:div>
                <w:div w:id="1676035409">
                  <w:marLeft w:val="0"/>
                  <w:marRight w:val="0"/>
                  <w:marTop w:val="0"/>
                  <w:marBottom w:val="0"/>
                  <w:divBdr>
                    <w:top w:val="none" w:sz="0" w:space="0" w:color="auto"/>
                    <w:left w:val="none" w:sz="0" w:space="0" w:color="auto"/>
                    <w:bottom w:val="none" w:sz="0" w:space="0" w:color="auto"/>
                    <w:right w:val="none" w:sz="0" w:space="0" w:color="auto"/>
                  </w:divBdr>
                  <w:divsChild>
                    <w:div w:id="1047529111">
                      <w:marLeft w:val="0"/>
                      <w:marRight w:val="0"/>
                      <w:marTop w:val="0"/>
                      <w:marBottom w:val="0"/>
                      <w:divBdr>
                        <w:top w:val="none" w:sz="0" w:space="0" w:color="auto"/>
                        <w:left w:val="none" w:sz="0" w:space="0" w:color="auto"/>
                        <w:bottom w:val="none" w:sz="0" w:space="0" w:color="auto"/>
                        <w:right w:val="none" w:sz="0" w:space="0" w:color="auto"/>
                      </w:divBdr>
                    </w:div>
                  </w:divsChild>
                </w:div>
                <w:div w:id="1733313858">
                  <w:marLeft w:val="0"/>
                  <w:marRight w:val="0"/>
                  <w:marTop w:val="0"/>
                  <w:marBottom w:val="0"/>
                  <w:divBdr>
                    <w:top w:val="none" w:sz="0" w:space="0" w:color="auto"/>
                    <w:left w:val="none" w:sz="0" w:space="0" w:color="auto"/>
                    <w:bottom w:val="none" w:sz="0" w:space="0" w:color="auto"/>
                    <w:right w:val="none" w:sz="0" w:space="0" w:color="auto"/>
                  </w:divBdr>
                  <w:divsChild>
                    <w:div w:id="165979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035747">
          <w:marLeft w:val="0"/>
          <w:marRight w:val="0"/>
          <w:marTop w:val="0"/>
          <w:marBottom w:val="0"/>
          <w:divBdr>
            <w:top w:val="none" w:sz="0" w:space="0" w:color="auto"/>
            <w:left w:val="none" w:sz="0" w:space="0" w:color="auto"/>
            <w:bottom w:val="none" w:sz="0" w:space="0" w:color="auto"/>
            <w:right w:val="none" w:sz="0" w:space="0" w:color="auto"/>
          </w:divBdr>
        </w:div>
        <w:div w:id="1459638989">
          <w:marLeft w:val="0"/>
          <w:marRight w:val="0"/>
          <w:marTop w:val="0"/>
          <w:marBottom w:val="0"/>
          <w:divBdr>
            <w:top w:val="none" w:sz="0" w:space="0" w:color="auto"/>
            <w:left w:val="none" w:sz="0" w:space="0" w:color="auto"/>
            <w:bottom w:val="none" w:sz="0" w:space="0" w:color="auto"/>
            <w:right w:val="none" w:sz="0" w:space="0" w:color="auto"/>
          </w:divBdr>
        </w:div>
        <w:div w:id="379986796">
          <w:marLeft w:val="0"/>
          <w:marRight w:val="0"/>
          <w:marTop w:val="0"/>
          <w:marBottom w:val="0"/>
          <w:divBdr>
            <w:top w:val="none" w:sz="0" w:space="0" w:color="auto"/>
            <w:left w:val="none" w:sz="0" w:space="0" w:color="auto"/>
            <w:bottom w:val="none" w:sz="0" w:space="0" w:color="auto"/>
            <w:right w:val="none" w:sz="0" w:space="0" w:color="auto"/>
          </w:divBdr>
        </w:div>
        <w:div w:id="1909684515">
          <w:marLeft w:val="0"/>
          <w:marRight w:val="0"/>
          <w:marTop w:val="0"/>
          <w:marBottom w:val="0"/>
          <w:divBdr>
            <w:top w:val="none" w:sz="0" w:space="0" w:color="auto"/>
            <w:left w:val="none" w:sz="0" w:space="0" w:color="auto"/>
            <w:bottom w:val="none" w:sz="0" w:space="0" w:color="auto"/>
            <w:right w:val="none" w:sz="0" w:space="0" w:color="auto"/>
          </w:divBdr>
        </w:div>
        <w:div w:id="1777210210">
          <w:marLeft w:val="0"/>
          <w:marRight w:val="0"/>
          <w:marTop w:val="0"/>
          <w:marBottom w:val="0"/>
          <w:divBdr>
            <w:top w:val="none" w:sz="0" w:space="0" w:color="auto"/>
            <w:left w:val="none" w:sz="0" w:space="0" w:color="auto"/>
            <w:bottom w:val="none" w:sz="0" w:space="0" w:color="auto"/>
            <w:right w:val="none" w:sz="0" w:space="0" w:color="auto"/>
          </w:divBdr>
        </w:div>
        <w:div w:id="641814126">
          <w:marLeft w:val="0"/>
          <w:marRight w:val="0"/>
          <w:marTop w:val="0"/>
          <w:marBottom w:val="0"/>
          <w:divBdr>
            <w:top w:val="none" w:sz="0" w:space="0" w:color="auto"/>
            <w:left w:val="none" w:sz="0" w:space="0" w:color="auto"/>
            <w:bottom w:val="none" w:sz="0" w:space="0" w:color="auto"/>
            <w:right w:val="none" w:sz="0" w:space="0" w:color="auto"/>
          </w:divBdr>
        </w:div>
        <w:div w:id="1766531005">
          <w:marLeft w:val="0"/>
          <w:marRight w:val="0"/>
          <w:marTop w:val="0"/>
          <w:marBottom w:val="0"/>
          <w:divBdr>
            <w:top w:val="none" w:sz="0" w:space="0" w:color="auto"/>
            <w:left w:val="none" w:sz="0" w:space="0" w:color="auto"/>
            <w:bottom w:val="none" w:sz="0" w:space="0" w:color="auto"/>
            <w:right w:val="none" w:sz="0" w:space="0" w:color="auto"/>
          </w:divBdr>
        </w:div>
        <w:div w:id="550729110">
          <w:marLeft w:val="0"/>
          <w:marRight w:val="0"/>
          <w:marTop w:val="0"/>
          <w:marBottom w:val="0"/>
          <w:divBdr>
            <w:top w:val="none" w:sz="0" w:space="0" w:color="auto"/>
            <w:left w:val="none" w:sz="0" w:space="0" w:color="auto"/>
            <w:bottom w:val="none" w:sz="0" w:space="0" w:color="auto"/>
            <w:right w:val="none" w:sz="0" w:space="0" w:color="auto"/>
          </w:divBdr>
        </w:div>
        <w:div w:id="1320841465">
          <w:marLeft w:val="0"/>
          <w:marRight w:val="0"/>
          <w:marTop w:val="0"/>
          <w:marBottom w:val="0"/>
          <w:divBdr>
            <w:top w:val="none" w:sz="0" w:space="0" w:color="auto"/>
            <w:left w:val="none" w:sz="0" w:space="0" w:color="auto"/>
            <w:bottom w:val="none" w:sz="0" w:space="0" w:color="auto"/>
            <w:right w:val="none" w:sz="0" w:space="0" w:color="auto"/>
          </w:divBdr>
          <w:divsChild>
            <w:div w:id="1296181897">
              <w:marLeft w:val="-75"/>
              <w:marRight w:val="0"/>
              <w:marTop w:val="30"/>
              <w:marBottom w:val="30"/>
              <w:divBdr>
                <w:top w:val="none" w:sz="0" w:space="0" w:color="auto"/>
                <w:left w:val="none" w:sz="0" w:space="0" w:color="auto"/>
                <w:bottom w:val="none" w:sz="0" w:space="0" w:color="auto"/>
                <w:right w:val="none" w:sz="0" w:space="0" w:color="auto"/>
              </w:divBdr>
              <w:divsChild>
                <w:div w:id="1967391833">
                  <w:marLeft w:val="0"/>
                  <w:marRight w:val="0"/>
                  <w:marTop w:val="0"/>
                  <w:marBottom w:val="0"/>
                  <w:divBdr>
                    <w:top w:val="none" w:sz="0" w:space="0" w:color="auto"/>
                    <w:left w:val="none" w:sz="0" w:space="0" w:color="auto"/>
                    <w:bottom w:val="none" w:sz="0" w:space="0" w:color="auto"/>
                    <w:right w:val="none" w:sz="0" w:space="0" w:color="auto"/>
                  </w:divBdr>
                  <w:divsChild>
                    <w:div w:id="446657777">
                      <w:marLeft w:val="0"/>
                      <w:marRight w:val="0"/>
                      <w:marTop w:val="0"/>
                      <w:marBottom w:val="0"/>
                      <w:divBdr>
                        <w:top w:val="none" w:sz="0" w:space="0" w:color="auto"/>
                        <w:left w:val="none" w:sz="0" w:space="0" w:color="auto"/>
                        <w:bottom w:val="none" w:sz="0" w:space="0" w:color="auto"/>
                        <w:right w:val="none" w:sz="0" w:space="0" w:color="auto"/>
                      </w:divBdr>
                    </w:div>
                  </w:divsChild>
                </w:div>
                <w:div w:id="812411679">
                  <w:marLeft w:val="0"/>
                  <w:marRight w:val="0"/>
                  <w:marTop w:val="0"/>
                  <w:marBottom w:val="0"/>
                  <w:divBdr>
                    <w:top w:val="none" w:sz="0" w:space="0" w:color="auto"/>
                    <w:left w:val="none" w:sz="0" w:space="0" w:color="auto"/>
                    <w:bottom w:val="none" w:sz="0" w:space="0" w:color="auto"/>
                    <w:right w:val="none" w:sz="0" w:space="0" w:color="auto"/>
                  </w:divBdr>
                  <w:divsChild>
                    <w:div w:id="1574002616">
                      <w:marLeft w:val="0"/>
                      <w:marRight w:val="0"/>
                      <w:marTop w:val="0"/>
                      <w:marBottom w:val="0"/>
                      <w:divBdr>
                        <w:top w:val="none" w:sz="0" w:space="0" w:color="auto"/>
                        <w:left w:val="none" w:sz="0" w:space="0" w:color="auto"/>
                        <w:bottom w:val="none" w:sz="0" w:space="0" w:color="auto"/>
                        <w:right w:val="none" w:sz="0" w:space="0" w:color="auto"/>
                      </w:divBdr>
                    </w:div>
                  </w:divsChild>
                </w:div>
                <w:div w:id="1523980256">
                  <w:marLeft w:val="0"/>
                  <w:marRight w:val="0"/>
                  <w:marTop w:val="0"/>
                  <w:marBottom w:val="0"/>
                  <w:divBdr>
                    <w:top w:val="none" w:sz="0" w:space="0" w:color="auto"/>
                    <w:left w:val="none" w:sz="0" w:space="0" w:color="auto"/>
                    <w:bottom w:val="none" w:sz="0" w:space="0" w:color="auto"/>
                    <w:right w:val="none" w:sz="0" w:space="0" w:color="auto"/>
                  </w:divBdr>
                  <w:divsChild>
                    <w:div w:id="532498119">
                      <w:marLeft w:val="0"/>
                      <w:marRight w:val="0"/>
                      <w:marTop w:val="0"/>
                      <w:marBottom w:val="0"/>
                      <w:divBdr>
                        <w:top w:val="none" w:sz="0" w:space="0" w:color="auto"/>
                        <w:left w:val="none" w:sz="0" w:space="0" w:color="auto"/>
                        <w:bottom w:val="none" w:sz="0" w:space="0" w:color="auto"/>
                        <w:right w:val="none" w:sz="0" w:space="0" w:color="auto"/>
                      </w:divBdr>
                    </w:div>
                  </w:divsChild>
                </w:div>
                <w:div w:id="599022674">
                  <w:marLeft w:val="0"/>
                  <w:marRight w:val="0"/>
                  <w:marTop w:val="0"/>
                  <w:marBottom w:val="0"/>
                  <w:divBdr>
                    <w:top w:val="none" w:sz="0" w:space="0" w:color="auto"/>
                    <w:left w:val="none" w:sz="0" w:space="0" w:color="auto"/>
                    <w:bottom w:val="none" w:sz="0" w:space="0" w:color="auto"/>
                    <w:right w:val="none" w:sz="0" w:space="0" w:color="auto"/>
                  </w:divBdr>
                  <w:divsChild>
                    <w:div w:id="156189335">
                      <w:marLeft w:val="0"/>
                      <w:marRight w:val="0"/>
                      <w:marTop w:val="0"/>
                      <w:marBottom w:val="0"/>
                      <w:divBdr>
                        <w:top w:val="none" w:sz="0" w:space="0" w:color="auto"/>
                        <w:left w:val="none" w:sz="0" w:space="0" w:color="auto"/>
                        <w:bottom w:val="none" w:sz="0" w:space="0" w:color="auto"/>
                        <w:right w:val="none" w:sz="0" w:space="0" w:color="auto"/>
                      </w:divBdr>
                    </w:div>
                  </w:divsChild>
                </w:div>
                <w:div w:id="566107098">
                  <w:marLeft w:val="0"/>
                  <w:marRight w:val="0"/>
                  <w:marTop w:val="0"/>
                  <w:marBottom w:val="0"/>
                  <w:divBdr>
                    <w:top w:val="none" w:sz="0" w:space="0" w:color="auto"/>
                    <w:left w:val="none" w:sz="0" w:space="0" w:color="auto"/>
                    <w:bottom w:val="none" w:sz="0" w:space="0" w:color="auto"/>
                    <w:right w:val="none" w:sz="0" w:space="0" w:color="auto"/>
                  </w:divBdr>
                  <w:divsChild>
                    <w:div w:id="1431245185">
                      <w:marLeft w:val="0"/>
                      <w:marRight w:val="0"/>
                      <w:marTop w:val="0"/>
                      <w:marBottom w:val="0"/>
                      <w:divBdr>
                        <w:top w:val="none" w:sz="0" w:space="0" w:color="auto"/>
                        <w:left w:val="none" w:sz="0" w:space="0" w:color="auto"/>
                        <w:bottom w:val="none" w:sz="0" w:space="0" w:color="auto"/>
                        <w:right w:val="none" w:sz="0" w:space="0" w:color="auto"/>
                      </w:divBdr>
                    </w:div>
                  </w:divsChild>
                </w:div>
                <w:div w:id="1587349477">
                  <w:marLeft w:val="0"/>
                  <w:marRight w:val="0"/>
                  <w:marTop w:val="0"/>
                  <w:marBottom w:val="0"/>
                  <w:divBdr>
                    <w:top w:val="none" w:sz="0" w:space="0" w:color="auto"/>
                    <w:left w:val="none" w:sz="0" w:space="0" w:color="auto"/>
                    <w:bottom w:val="none" w:sz="0" w:space="0" w:color="auto"/>
                    <w:right w:val="none" w:sz="0" w:space="0" w:color="auto"/>
                  </w:divBdr>
                  <w:divsChild>
                    <w:div w:id="2132432594">
                      <w:marLeft w:val="0"/>
                      <w:marRight w:val="0"/>
                      <w:marTop w:val="0"/>
                      <w:marBottom w:val="0"/>
                      <w:divBdr>
                        <w:top w:val="none" w:sz="0" w:space="0" w:color="auto"/>
                        <w:left w:val="none" w:sz="0" w:space="0" w:color="auto"/>
                        <w:bottom w:val="none" w:sz="0" w:space="0" w:color="auto"/>
                        <w:right w:val="none" w:sz="0" w:space="0" w:color="auto"/>
                      </w:divBdr>
                    </w:div>
                  </w:divsChild>
                </w:div>
                <w:div w:id="401176291">
                  <w:marLeft w:val="0"/>
                  <w:marRight w:val="0"/>
                  <w:marTop w:val="0"/>
                  <w:marBottom w:val="0"/>
                  <w:divBdr>
                    <w:top w:val="none" w:sz="0" w:space="0" w:color="auto"/>
                    <w:left w:val="none" w:sz="0" w:space="0" w:color="auto"/>
                    <w:bottom w:val="none" w:sz="0" w:space="0" w:color="auto"/>
                    <w:right w:val="none" w:sz="0" w:space="0" w:color="auto"/>
                  </w:divBdr>
                  <w:divsChild>
                    <w:div w:id="1878200135">
                      <w:marLeft w:val="0"/>
                      <w:marRight w:val="0"/>
                      <w:marTop w:val="0"/>
                      <w:marBottom w:val="0"/>
                      <w:divBdr>
                        <w:top w:val="none" w:sz="0" w:space="0" w:color="auto"/>
                        <w:left w:val="none" w:sz="0" w:space="0" w:color="auto"/>
                        <w:bottom w:val="none" w:sz="0" w:space="0" w:color="auto"/>
                        <w:right w:val="none" w:sz="0" w:space="0" w:color="auto"/>
                      </w:divBdr>
                    </w:div>
                  </w:divsChild>
                </w:div>
                <w:div w:id="1483306340">
                  <w:marLeft w:val="0"/>
                  <w:marRight w:val="0"/>
                  <w:marTop w:val="0"/>
                  <w:marBottom w:val="0"/>
                  <w:divBdr>
                    <w:top w:val="none" w:sz="0" w:space="0" w:color="auto"/>
                    <w:left w:val="none" w:sz="0" w:space="0" w:color="auto"/>
                    <w:bottom w:val="none" w:sz="0" w:space="0" w:color="auto"/>
                    <w:right w:val="none" w:sz="0" w:space="0" w:color="auto"/>
                  </w:divBdr>
                  <w:divsChild>
                    <w:div w:id="2104063100">
                      <w:marLeft w:val="0"/>
                      <w:marRight w:val="0"/>
                      <w:marTop w:val="0"/>
                      <w:marBottom w:val="0"/>
                      <w:divBdr>
                        <w:top w:val="none" w:sz="0" w:space="0" w:color="auto"/>
                        <w:left w:val="none" w:sz="0" w:space="0" w:color="auto"/>
                        <w:bottom w:val="none" w:sz="0" w:space="0" w:color="auto"/>
                        <w:right w:val="none" w:sz="0" w:space="0" w:color="auto"/>
                      </w:divBdr>
                    </w:div>
                  </w:divsChild>
                </w:div>
                <w:div w:id="555505754">
                  <w:marLeft w:val="0"/>
                  <w:marRight w:val="0"/>
                  <w:marTop w:val="0"/>
                  <w:marBottom w:val="0"/>
                  <w:divBdr>
                    <w:top w:val="none" w:sz="0" w:space="0" w:color="auto"/>
                    <w:left w:val="none" w:sz="0" w:space="0" w:color="auto"/>
                    <w:bottom w:val="none" w:sz="0" w:space="0" w:color="auto"/>
                    <w:right w:val="none" w:sz="0" w:space="0" w:color="auto"/>
                  </w:divBdr>
                  <w:divsChild>
                    <w:div w:id="824660505">
                      <w:marLeft w:val="0"/>
                      <w:marRight w:val="0"/>
                      <w:marTop w:val="0"/>
                      <w:marBottom w:val="0"/>
                      <w:divBdr>
                        <w:top w:val="none" w:sz="0" w:space="0" w:color="auto"/>
                        <w:left w:val="none" w:sz="0" w:space="0" w:color="auto"/>
                        <w:bottom w:val="none" w:sz="0" w:space="0" w:color="auto"/>
                        <w:right w:val="none" w:sz="0" w:space="0" w:color="auto"/>
                      </w:divBdr>
                    </w:div>
                  </w:divsChild>
                </w:div>
                <w:div w:id="1858810535">
                  <w:marLeft w:val="0"/>
                  <w:marRight w:val="0"/>
                  <w:marTop w:val="0"/>
                  <w:marBottom w:val="0"/>
                  <w:divBdr>
                    <w:top w:val="none" w:sz="0" w:space="0" w:color="auto"/>
                    <w:left w:val="none" w:sz="0" w:space="0" w:color="auto"/>
                    <w:bottom w:val="none" w:sz="0" w:space="0" w:color="auto"/>
                    <w:right w:val="none" w:sz="0" w:space="0" w:color="auto"/>
                  </w:divBdr>
                  <w:divsChild>
                    <w:div w:id="278687284">
                      <w:marLeft w:val="0"/>
                      <w:marRight w:val="0"/>
                      <w:marTop w:val="0"/>
                      <w:marBottom w:val="0"/>
                      <w:divBdr>
                        <w:top w:val="none" w:sz="0" w:space="0" w:color="auto"/>
                        <w:left w:val="none" w:sz="0" w:space="0" w:color="auto"/>
                        <w:bottom w:val="none" w:sz="0" w:space="0" w:color="auto"/>
                        <w:right w:val="none" w:sz="0" w:space="0" w:color="auto"/>
                      </w:divBdr>
                    </w:div>
                  </w:divsChild>
                </w:div>
                <w:div w:id="350182843">
                  <w:marLeft w:val="0"/>
                  <w:marRight w:val="0"/>
                  <w:marTop w:val="0"/>
                  <w:marBottom w:val="0"/>
                  <w:divBdr>
                    <w:top w:val="none" w:sz="0" w:space="0" w:color="auto"/>
                    <w:left w:val="none" w:sz="0" w:space="0" w:color="auto"/>
                    <w:bottom w:val="none" w:sz="0" w:space="0" w:color="auto"/>
                    <w:right w:val="none" w:sz="0" w:space="0" w:color="auto"/>
                  </w:divBdr>
                  <w:divsChild>
                    <w:div w:id="1374580080">
                      <w:marLeft w:val="0"/>
                      <w:marRight w:val="0"/>
                      <w:marTop w:val="0"/>
                      <w:marBottom w:val="0"/>
                      <w:divBdr>
                        <w:top w:val="none" w:sz="0" w:space="0" w:color="auto"/>
                        <w:left w:val="none" w:sz="0" w:space="0" w:color="auto"/>
                        <w:bottom w:val="none" w:sz="0" w:space="0" w:color="auto"/>
                        <w:right w:val="none" w:sz="0" w:space="0" w:color="auto"/>
                      </w:divBdr>
                    </w:div>
                  </w:divsChild>
                </w:div>
                <w:div w:id="1850410034">
                  <w:marLeft w:val="0"/>
                  <w:marRight w:val="0"/>
                  <w:marTop w:val="0"/>
                  <w:marBottom w:val="0"/>
                  <w:divBdr>
                    <w:top w:val="none" w:sz="0" w:space="0" w:color="auto"/>
                    <w:left w:val="none" w:sz="0" w:space="0" w:color="auto"/>
                    <w:bottom w:val="none" w:sz="0" w:space="0" w:color="auto"/>
                    <w:right w:val="none" w:sz="0" w:space="0" w:color="auto"/>
                  </w:divBdr>
                  <w:divsChild>
                    <w:div w:id="1957784449">
                      <w:marLeft w:val="0"/>
                      <w:marRight w:val="0"/>
                      <w:marTop w:val="0"/>
                      <w:marBottom w:val="0"/>
                      <w:divBdr>
                        <w:top w:val="none" w:sz="0" w:space="0" w:color="auto"/>
                        <w:left w:val="none" w:sz="0" w:space="0" w:color="auto"/>
                        <w:bottom w:val="none" w:sz="0" w:space="0" w:color="auto"/>
                        <w:right w:val="none" w:sz="0" w:space="0" w:color="auto"/>
                      </w:divBdr>
                    </w:div>
                  </w:divsChild>
                </w:div>
                <w:div w:id="38215120">
                  <w:marLeft w:val="0"/>
                  <w:marRight w:val="0"/>
                  <w:marTop w:val="0"/>
                  <w:marBottom w:val="0"/>
                  <w:divBdr>
                    <w:top w:val="none" w:sz="0" w:space="0" w:color="auto"/>
                    <w:left w:val="none" w:sz="0" w:space="0" w:color="auto"/>
                    <w:bottom w:val="none" w:sz="0" w:space="0" w:color="auto"/>
                    <w:right w:val="none" w:sz="0" w:space="0" w:color="auto"/>
                  </w:divBdr>
                  <w:divsChild>
                    <w:div w:id="72286662">
                      <w:marLeft w:val="0"/>
                      <w:marRight w:val="0"/>
                      <w:marTop w:val="0"/>
                      <w:marBottom w:val="0"/>
                      <w:divBdr>
                        <w:top w:val="none" w:sz="0" w:space="0" w:color="auto"/>
                        <w:left w:val="none" w:sz="0" w:space="0" w:color="auto"/>
                        <w:bottom w:val="none" w:sz="0" w:space="0" w:color="auto"/>
                        <w:right w:val="none" w:sz="0" w:space="0" w:color="auto"/>
                      </w:divBdr>
                    </w:div>
                  </w:divsChild>
                </w:div>
                <w:div w:id="14431248">
                  <w:marLeft w:val="0"/>
                  <w:marRight w:val="0"/>
                  <w:marTop w:val="0"/>
                  <w:marBottom w:val="0"/>
                  <w:divBdr>
                    <w:top w:val="none" w:sz="0" w:space="0" w:color="auto"/>
                    <w:left w:val="none" w:sz="0" w:space="0" w:color="auto"/>
                    <w:bottom w:val="none" w:sz="0" w:space="0" w:color="auto"/>
                    <w:right w:val="none" w:sz="0" w:space="0" w:color="auto"/>
                  </w:divBdr>
                  <w:divsChild>
                    <w:div w:id="1391735645">
                      <w:marLeft w:val="0"/>
                      <w:marRight w:val="0"/>
                      <w:marTop w:val="0"/>
                      <w:marBottom w:val="0"/>
                      <w:divBdr>
                        <w:top w:val="none" w:sz="0" w:space="0" w:color="auto"/>
                        <w:left w:val="none" w:sz="0" w:space="0" w:color="auto"/>
                        <w:bottom w:val="none" w:sz="0" w:space="0" w:color="auto"/>
                        <w:right w:val="none" w:sz="0" w:space="0" w:color="auto"/>
                      </w:divBdr>
                    </w:div>
                  </w:divsChild>
                </w:div>
                <w:div w:id="1326472961">
                  <w:marLeft w:val="0"/>
                  <w:marRight w:val="0"/>
                  <w:marTop w:val="0"/>
                  <w:marBottom w:val="0"/>
                  <w:divBdr>
                    <w:top w:val="none" w:sz="0" w:space="0" w:color="auto"/>
                    <w:left w:val="none" w:sz="0" w:space="0" w:color="auto"/>
                    <w:bottom w:val="none" w:sz="0" w:space="0" w:color="auto"/>
                    <w:right w:val="none" w:sz="0" w:space="0" w:color="auto"/>
                  </w:divBdr>
                  <w:divsChild>
                    <w:div w:id="1322002323">
                      <w:marLeft w:val="0"/>
                      <w:marRight w:val="0"/>
                      <w:marTop w:val="0"/>
                      <w:marBottom w:val="0"/>
                      <w:divBdr>
                        <w:top w:val="none" w:sz="0" w:space="0" w:color="auto"/>
                        <w:left w:val="none" w:sz="0" w:space="0" w:color="auto"/>
                        <w:bottom w:val="none" w:sz="0" w:space="0" w:color="auto"/>
                        <w:right w:val="none" w:sz="0" w:space="0" w:color="auto"/>
                      </w:divBdr>
                    </w:div>
                  </w:divsChild>
                </w:div>
                <w:div w:id="796722279">
                  <w:marLeft w:val="0"/>
                  <w:marRight w:val="0"/>
                  <w:marTop w:val="0"/>
                  <w:marBottom w:val="0"/>
                  <w:divBdr>
                    <w:top w:val="none" w:sz="0" w:space="0" w:color="auto"/>
                    <w:left w:val="none" w:sz="0" w:space="0" w:color="auto"/>
                    <w:bottom w:val="none" w:sz="0" w:space="0" w:color="auto"/>
                    <w:right w:val="none" w:sz="0" w:space="0" w:color="auto"/>
                  </w:divBdr>
                  <w:divsChild>
                    <w:div w:id="1589801383">
                      <w:marLeft w:val="0"/>
                      <w:marRight w:val="0"/>
                      <w:marTop w:val="0"/>
                      <w:marBottom w:val="0"/>
                      <w:divBdr>
                        <w:top w:val="none" w:sz="0" w:space="0" w:color="auto"/>
                        <w:left w:val="none" w:sz="0" w:space="0" w:color="auto"/>
                        <w:bottom w:val="none" w:sz="0" w:space="0" w:color="auto"/>
                        <w:right w:val="none" w:sz="0" w:space="0" w:color="auto"/>
                      </w:divBdr>
                    </w:div>
                  </w:divsChild>
                </w:div>
                <w:div w:id="1482504048">
                  <w:marLeft w:val="0"/>
                  <w:marRight w:val="0"/>
                  <w:marTop w:val="0"/>
                  <w:marBottom w:val="0"/>
                  <w:divBdr>
                    <w:top w:val="none" w:sz="0" w:space="0" w:color="auto"/>
                    <w:left w:val="none" w:sz="0" w:space="0" w:color="auto"/>
                    <w:bottom w:val="none" w:sz="0" w:space="0" w:color="auto"/>
                    <w:right w:val="none" w:sz="0" w:space="0" w:color="auto"/>
                  </w:divBdr>
                  <w:divsChild>
                    <w:div w:id="212507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31346">
          <w:marLeft w:val="0"/>
          <w:marRight w:val="0"/>
          <w:marTop w:val="0"/>
          <w:marBottom w:val="0"/>
          <w:divBdr>
            <w:top w:val="none" w:sz="0" w:space="0" w:color="auto"/>
            <w:left w:val="none" w:sz="0" w:space="0" w:color="auto"/>
            <w:bottom w:val="none" w:sz="0" w:space="0" w:color="auto"/>
            <w:right w:val="none" w:sz="0" w:space="0" w:color="auto"/>
          </w:divBdr>
        </w:div>
        <w:div w:id="1574504020">
          <w:marLeft w:val="0"/>
          <w:marRight w:val="0"/>
          <w:marTop w:val="0"/>
          <w:marBottom w:val="0"/>
          <w:divBdr>
            <w:top w:val="none" w:sz="0" w:space="0" w:color="auto"/>
            <w:left w:val="none" w:sz="0" w:space="0" w:color="auto"/>
            <w:bottom w:val="none" w:sz="0" w:space="0" w:color="auto"/>
            <w:right w:val="none" w:sz="0" w:space="0" w:color="auto"/>
          </w:divBdr>
        </w:div>
        <w:div w:id="1340157122">
          <w:marLeft w:val="0"/>
          <w:marRight w:val="0"/>
          <w:marTop w:val="0"/>
          <w:marBottom w:val="0"/>
          <w:divBdr>
            <w:top w:val="none" w:sz="0" w:space="0" w:color="auto"/>
            <w:left w:val="none" w:sz="0" w:space="0" w:color="auto"/>
            <w:bottom w:val="none" w:sz="0" w:space="0" w:color="auto"/>
            <w:right w:val="none" w:sz="0" w:space="0" w:color="auto"/>
          </w:divBdr>
        </w:div>
        <w:div w:id="910232132">
          <w:marLeft w:val="0"/>
          <w:marRight w:val="0"/>
          <w:marTop w:val="0"/>
          <w:marBottom w:val="0"/>
          <w:divBdr>
            <w:top w:val="none" w:sz="0" w:space="0" w:color="auto"/>
            <w:left w:val="none" w:sz="0" w:space="0" w:color="auto"/>
            <w:bottom w:val="none" w:sz="0" w:space="0" w:color="auto"/>
            <w:right w:val="none" w:sz="0" w:space="0" w:color="auto"/>
          </w:divBdr>
        </w:div>
        <w:div w:id="1882011594">
          <w:marLeft w:val="0"/>
          <w:marRight w:val="0"/>
          <w:marTop w:val="0"/>
          <w:marBottom w:val="0"/>
          <w:divBdr>
            <w:top w:val="none" w:sz="0" w:space="0" w:color="auto"/>
            <w:left w:val="none" w:sz="0" w:space="0" w:color="auto"/>
            <w:bottom w:val="none" w:sz="0" w:space="0" w:color="auto"/>
            <w:right w:val="none" w:sz="0" w:space="0" w:color="auto"/>
          </w:divBdr>
        </w:div>
        <w:div w:id="1394700319">
          <w:marLeft w:val="0"/>
          <w:marRight w:val="0"/>
          <w:marTop w:val="0"/>
          <w:marBottom w:val="0"/>
          <w:divBdr>
            <w:top w:val="none" w:sz="0" w:space="0" w:color="auto"/>
            <w:left w:val="none" w:sz="0" w:space="0" w:color="auto"/>
            <w:bottom w:val="none" w:sz="0" w:space="0" w:color="auto"/>
            <w:right w:val="none" w:sz="0" w:space="0" w:color="auto"/>
          </w:divBdr>
        </w:div>
        <w:div w:id="2126070463">
          <w:marLeft w:val="0"/>
          <w:marRight w:val="0"/>
          <w:marTop w:val="0"/>
          <w:marBottom w:val="0"/>
          <w:divBdr>
            <w:top w:val="none" w:sz="0" w:space="0" w:color="auto"/>
            <w:left w:val="none" w:sz="0" w:space="0" w:color="auto"/>
            <w:bottom w:val="none" w:sz="0" w:space="0" w:color="auto"/>
            <w:right w:val="none" w:sz="0" w:space="0" w:color="auto"/>
          </w:divBdr>
        </w:div>
        <w:div w:id="1101610583">
          <w:marLeft w:val="0"/>
          <w:marRight w:val="0"/>
          <w:marTop w:val="0"/>
          <w:marBottom w:val="0"/>
          <w:divBdr>
            <w:top w:val="none" w:sz="0" w:space="0" w:color="auto"/>
            <w:left w:val="none" w:sz="0" w:space="0" w:color="auto"/>
            <w:bottom w:val="none" w:sz="0" w:space="0" w:color="auto"/>
            <w:right w:val="none" w:sz="0" w:space="0" w:color="auto"/>
          </w:divBdr>
        </w:div>
        <w:div w:id="444693911">
          <w:marLeft w:val="0"/>
          <w:marRight w:val="0"/>
          <w:marTop w:val="0"/>
          <w:marBottom w:val="0"/>
          <w:divBdr>
            <w:top w:val="none" w:sz="0" w:space="0" w:color="auto"/>
            <w:left w:val="none" w:sz="0" w:space="0" w:color="auto"/>
            <w:bottom w:val="none" w:sz="0" w:space="0" w:color="auto"/>
            <w:right w:val="none" w:sz="0" w:space="0" w:color="auto"/>
          </w:divBdr>
        </w:div>
        <w:div w:id="1171523408">
          <w:marLeft w:val="0"/>
          <w:marRight w:val="0"/>
          <w:marTop w:val="0"/>
          <w:marBottom w:val="0"/>
          <w:divBdr>
            <w:top w:val="none" w:sz="0" w:space="0" w:color="auto"/>
            <w:left w:val="none" w:sz="0" w:space="0" w:color="auto"/>
            <w:bottom w:val="none" w:sz="0" w:space="0" w:color="auto"/>
            <w:right w:val="none" w:sz="0" w:space="0" w:color="auto"/>
          </w:divBdr>
        </w:div>
        <w:div w:id="57436850">
          <w:marLeft w:val="0"/>
          <w:marRight w:val="0"/>
          <w:marTop w:val="0"/>
          <w:marBottom w:val="0"/>
          <w:divBdr>
            <w:top w:val="none" w:sz="0" w:space="0" w:color="auto"/>
            <w:left w:val="none" w:sz="0" w:space="0" w:color="auto"/>
            <w:bottom w:val="none" w:sz="0" w:space="0" w:color="auto"/>
            <w:right w:val="none" w:sz="0" w:space="0" w:color="auto"/>
          </w:divBdr>
        </w:div>
        <w:div w:id="1599945852">
          <w:marLeft w:val="0"/>
          <w:marRight w:val="0"/>
          <w:marTop w:val="0"/>
          <w:marBottom w:val="0"/>
          <w:divBdr>
            <w:top w:val="none" w:sz="0" w:space="0" w:color="auto"/>
            <w:left w:val="none" w:sz="0" w:space="0" w:color="auto"/>
            <w:bottom w:val="none" w:sz="0" w:space="0" w:color="auto"/>
            <w:right w:val="none" w:sz="0" w:space="0" w:color="auto"/>
          </w:divBdr>
        </w:div>
        <w:div w:id="45882696">
          <w:marLeft w:val="0"/>
          <w:marRight w:val="0"/>
          <w:marTop w:val="0"/>
          <w:marBottom w:val="0"/>
          <w:divBdr>
            <w:top w:val="none" w:sz="0" w:space="0" w:color="auto"/>
            <w:left w:val="none" w:sz="0" w:space="0" w:color="auto"/>
            <w:bottom w:val="none" w:sz="0" w:space="0" w:color="auto"/>
            <w:right w:val="none" w:sz="0" w:space="0" w:color="auto"/>
          </w:divBdr>
        </w:div>
        <w:div w:id="1697733260">
          <w:marLeft w:val="0"/>
          <w:marRight w:val="0"/>
          <w:marTop w:val="0"/>
          <w:marBottom w:val="0"/>
          <w:divBdr>
            <w:top w:val="none" w:sz="0" w:space="0" w:color="auto"/>
            <w:left w:val="none" w:sz="0" w:space="0" w:color="auto"/>
            <w:bottom w:val="none" w:sz="0" w:space="0" w:color="auto"/>
            <w:right w:val="none" w:sz="0" w:space="0" w:color="auto"/>
          </w:divBdr>
        </w:div>
        <w:div w:id="1505121504">
          <w:marLeft w:val="0"/>
          <w:marRight w:val="0"/>
          <w:marTop w:val="0"/>
          <w:marBottom w:val="0"/>
          <w:divBdr>
            <w:top w:val="none" w:sz="0" w:space="0" w:color="auto"/>
            <w:left w:val="none" w:sz="0" w:space="0" w:color="auto"/>
            <w:bottom w:val="none" w:sz="0" w:space="0" w:color="auto"/>
            <w:right w:val="none" w:sz="0" w:space="0" w:color="auto"/>
          </w:divBdr>
        </w:div>
        <w:div w:id="1050959071">
          <w:marLeft w:val="0"/>
          <w:marRight w:val="0"/>
          <w:marTop w:val="0"/>
          <w:marBottom w:val="0"/>
          <w:divBdr>
            <w:top w:val="none" w:sz="0" w:space="0" w:color="auto"/>
            <w:left w:val="none" w:sz="0" w:space="0" w:color="auto"/>
            <w:bottom w:val="none" w:sz="0" w:space="0" w:color="auto"/>
            <w:right w:val="none" w:sz="0" w:space="0" w:color="auto"/>
          </w:divBdr>
        </w:div>
        <w:div w:id="418716728">
          <w:marLeft w:val="0"/>
          <w:marRight w:val="0"/>
          <w:marTop w:val="0"/>
          <w:marBottom w:val="0"/>
          <w:divBdr>
            <w:top w:val="none" w:sz="0" w:space="0" w:color="auto"/>
            <w:left w:val="none" w:sz="0" w:space="0" w:color="auto"/>
            <w:bottom w:val="none" w:sz="0" w:space="0" w:color="auto"/>
            <w:right w:val="none" w:sz="0" w:space="0" w:color="auto"/>
          </w:divBdr>
          <w:divsChild>
            <w:div w:id="707729720">
              <w:marLeft w:val="-75"/>
              <w:marRight w:val="0"/>
              <w:marTop w:val="30"/>
              <w:marBottom w:val="30"/>
              <w:divBdr>
                <w:top w:val="none" w:sz="0" w:space="0" w:color="auto"/>
                <w:left w:val="none" w:sz="0" w:space="0" w:color="auto"/>
                <w:bottom w:val="none" w:sz="0" w:space="0" w:color="auto"/>
                <w:right w:val="none" w:sz="0" w:space="0" w:color="auto"/>
              </w:divBdr>
              <w:divsChild>
                <w:div w:id="61104708">
                  <w:marLeft w:val="0"/>
                  <w:marRight w:val="0"/>
                  <w:marTop w:val="0"/>
                  <w:marBottom w:val="0"/>
                  <w:divBdr>
                    <w:top w:val="none" w:sz="0" w:space="0" w:color="auto"/>
                    <w:left w:val="none" w:sz="0" w:space="0" w:color="auto"/>
                    <w:bottom w:val="none" w:sz="0" w:space="0" w:color="auto"/>
                    <w:right w:val="none" w:sz="0" w:space="0" w:color="auto"/>
                  </w:divBdr>
                  <w:divsChild>
                    <w:div w:id="2013600216">
                      <w:marLeft w:val="0"/>
                      <w:marRight w:val="0"/>
                      <w:marTop w:val="0"/>
                      <w:marBottom w:val="0"/>
                      <w:divBdr>
                        <w:top w:val="none" w:sz="0" w:space="0" w:color="auto"/>
                        <w:left w:val="none" w:sz="0" w:space="0" w:color="auto"/>
                        <w:bottom w:val="none" w:sz="0" w:space="0" w:color="auto"/>
                        <w:right w:val="none" w:sz="0" w:space="0" w:color="auto"/>
                      </w:divBdr>
                    </w:div>
                  </w:divsChild>
                </w:div>
                <w:div w:id="96338009">
                  <w:marLeft w:val="0"/>
                  <w:marRight w:val="0"/>
                  <w:marTop w:val="0"/>
                  <w:marBottom w:val="0"/>
                  <w:divBdr>
                    <w:top w:val="none" w:sz="0" w:space="0" w:color="auto"/>
                    <w:left w:val="none" w:sz="0" w:space="0" w:color="auto"/>
                    <w:bottom w:val="none" w:sz="0" w:space="0" w:color="auto"/>
                    <w:right w:val="none" w:sz="0" w:space="0" w:color="auto"/>
                  </w:divBdr>
                  <w:divsChild>
                    <w:div w:id="23942690">
                      <w:marLeft w:val="0"/>
                      <w:marRight w:val="0"/>
                      <w:marTop w:val="0"/>
                      <w:marBottom w:val="0"/>
                      <w:divBdr>
                        <w:top w:val="none" w:sz="0" w:space="0" w:color="auto"/>
                        <w:left w:val="none" w:sz="0" w:space="0" w:color="auto"/>
                        <w:bottom w:val="none" w:sz="0" w:space="0" w:color="auto"/>
                        <w:right w:val="none" w:sz="0" w:space="0" w:color="auto"/>
                      </w:divBdr>
                    </w:div>
                  </w:divsChild>
                </w:div>
                <w:div w:id="907768521">
                  <w:marLeft w:val="0"/>
                  <w:marRight w:val="0"/>
                  <w:marTop w:val="0"/>
                  <w:marBottom w:val="0"/>
                  <w:divBdr>
                    <w:top w:val="none" w:sz="0" w:space="0" w:color="auto"/>
                    <w:left w:val="none" w:sz="0" w:space="0" w:color="auto"/>
                    <w:bottom w:val="none" w:sz="0" w:space="0" w:color="auto"/>
                    <w:right w:val="none" w:sz="0" w:space="0" w:color="auto"/>
                  </w:divBdr>
                  <w:divsChild>
                    <w:div w:id="1370059782">
                      <w:marLeft w:val="0"/>
                      <w:marRight w:val="0"/>
                      <w:marTop w:val="0"/>
                      <w:marBottom w:val="0"/>
                      <w:divBdr>
                        <w:top w:val="none" w:sz="0" w:space="0" w:color="auto"/>
                        <w:left w:val="none" w:sz="0" w:space="0" w:color="auto"/>
                        <w:bottom w:val="none" w:sz="0" w:space="0" w:color="auto"/>
                        <w:right w:val="none" w:sz="0" w:space="0" w:color="auto"/>
                      </w:divBdr>
                    </w:div>
                  </w:divsChild>
                </w:div>
                <w:div w:id="1318001028">
                  <w:marLeft w:val="0"/>
                  <w:marRight w:val="0"/>
                  <w:marTop w:val="0"/>
                  <w:marBottom w:val="0"/>
                  <w:divBdr>
                    <w:top w:val="none" w:sz="0" w:space="0" w:color="auto"/>
                    <w:left w:val="none" w:sz="0" w:space="0" w:color="auto"/>
                    <w:bottom w:val="none" w:sz="0" w:space="0" w:color="auto"/>
                    <w:right w:val="none" w:sz="0" w:space="0" w:color="auto"/>
                  </w:divBdr>
                  <w:divsChild>
                    <w:div w:id="683556266">
                      <w:marLeft w:val="0"/>
                      <w:marRight w:val="0"/>
                      <w:marTop w:val="0"/>
                      <w:marBottom w:val="0"/>
                      <w:divBdr>
                        <w:top w:val="none" w:sz="0" w:space="0" w:color="auto"/>
                        <w:left w:val="none" w:sz="0" w:space="0" w:color="auto"/>
                        <w:bottom w:val="none" w:sz="0" w:space="0" w:color="auto"/>
                        <w:right w:val="none" w:sz="0" w:space="0" w:color="auto"/>
                      </w:divBdr>
                    </w:div>
                  </w:divsChild>
                </w:div>
                <w:div w:id="746734745">
                  <w:marLeft w:val="0"/>
                  <w:marRight w:val="0"/>
                  <w:marTop w:val="0"/>
                  <w:marBottom w:val="0"/>
                  <w:divBdr>
                    <w:top w:val="none" w:sz="0" w:space="0" w:color="auto"/>
                    <w:left w:val="none" w:sz="0" w:space="0" w:color="auto"/>
                    <w:bottom w:val="none" w:sz="0" w:space="0" w:color="auto"/>
                    <w:right w:val="none" w:sz="0" w:space="0" w:color="auto"/>
                  </w:divBdr>
                  <w:divsChild>
                    <w:div w:id="2037268809">
                      <w:marLeft w:val="0"/>
                      <w:marRight w:val="0"/>
                      <w:marTop w:val="0"/>
                      <w:marBottom w:val="0"/>
                      <w:divBdr>
                        <w:top w:val="none" w:sz="0" w:space="0" w:color="auto"/>
                        <w:left w:val="none" w:sz="0" w:space="0" w:color="auto"/>
                        <w:bottom w:val="none" w:sz="0" w:space="0" w:color="auto"/>
                        <w:right w:val="none" w:sz="0" w:space="0" w:color="auto"/>
                      </w:divBdr>
                    </w:div>
                  </w:divsChild>
                </w:div>
                <w:div w:id="1677997362">
                  <w:marLeft w:val="0"/>
                  <w:marRight w:val="0"/>
                  <w:marTop w:val="0"/>
                  <w:marBottom w:val="0"/>
                  <w:divBdr>
                    <w:top w:val="none" w:sz="0" w:space="0" w:color="auto"/>
                    <w:left w:val="none" w:sz="0" w:space="0" w:color="auto"/>
                    <w:bottom w:val="none" w:sz="0" w:space="0" w:color="auto"/>
                    <w:right w:val="none" w:sz="0" w:space="0" w:color="auto"/>
                  </w:divBdr>
                  <w:divsChild>
                    <w:div w:id="1046568836">
                      <w:marLeft w:val="0"/>
                      <w:marRight w:val="0"/>
                      <w:marTop w:val="0"/>
                      <w:marBottom w:val="0"/>
                      <w:divBdr>
                        <w:top w:val="none" w:sz="0" w:space="0" w:color="auto"/>
                        <w:left w:val="none" w:sz="0" w:space="0" w:color="auto"/>
                        <w:bottom w:val="none" w:sz="0" w:space="0" w:color="auto"/>
                        <w:right w:val="none" w:sz="0" w:space="0" w:color="auto"/>
                      </w:divBdr>
                    </w:div>
                  </w:divsChild>
                </w:div>
                <w:div w:id="1154449068">
                  <w:marLeft w:val="0"/>
                  <w:marRight w:val="0"/>
                  <w:marTop w:val="0"/>
                  <w:marBottom w:val="0"/>
                  <w:divBdr>
                    <w:top w:val="none" w:sz="0" w:space="0" w:color="auto"/>
                    <w:left w:val="none" w:sz="0" w:space="0" w:color="auto"/>
                    <w:bottom w:val="none" w:sz="0" w:space="0" w:color="auto"/>
                    <w:right w:val="none" w:sz="0" w:space="0" w:color="auto"/>
                  </w:divBdr>
                  <w:divsChild>
                    <w:div w:id="1599631446">
                      <w:marLeft w:val="0"/>
                      <w:marRight w:val="0"/>
                      <w:marTop w:val="0"/>
                      <w:marBottom w:val="0"/>
                      <w:divBdr>
                        <w:top w:val="none" w:sz="0" w:space="0" w:color="auto"/>
                        <w:left w:val="none" w:sz="0" w:space="0" w:color="auto"/>
                        <w:bottom w:val="none" w:sz="0" w:space="0" w:color="auto"/>
                        <w:right w:val="none" w:sz="0" w:space="0" w:color="auto"/>
                      </w:divBdr>
                    </w:div>
                  </w:divsChild>
                </w:div>
                <w:div w:id="1422992323">
                  <w:marLeft w:val="0"/>
                  <w:marRight w:val="0"/>
                  <w:marTop w:val="0"/>
                  <w:marBottom w:val="0"/>
                  <w:divBdr>
                    <w:top w:val="none" w:sz="0" w:space="0" w:color="auto"/>
                    <w:left w:val="none" w:sz="0" w:space="0" w:color="auto"/>
                    <w:bottom w:val="none" w:sz="0" w:space="0" w:color="auto"/>
                    <w:right w:val="none" w:sz="0" w:space="0" w:color="auto"/>
                  </w:divBdr>
                  <w:divsChild>
                    <w:div w:id="1028456660">
                      <w:marLeft w:val="0"/>
                      <w:marRight w:val="0"/>
                      <w:marTop w:val="0"/>
                      <w:marBottom w:val="0"/>
                      <w:divBdr>
                        <w:top w:val="none" w:sz="0" w:space="0" w:color="auto"/>
                        <w:left w:val="none" w:sz="0" w:space="0" w:color="auto"/>
                        <w:bottom w:val="none" w:sz="0" w:space="0" w:color="auto"/>
                        <w:right w:val="none" w:sz="0" w:space="0" w:color="auto"/>
                      </w:divBdr>
                    </w:div>
                  </w:divsChild>
                </w:div>
                <w:div w:id="114637896">
                  <w:marLeft w:val="0"/>
                  <w:marRight w:val="0"/>
                  <w:marTop w:val="0"/>
                  <w:marBottom w:val="0"/>
                  <w:divBdr>
                    <w:top w:val="none" w:sz="0" w:space="0" w:color="auto"/>
                    <w:left w:val="none" w:sz="0" w:space="0" w:color="auto"/>
                    <w:bottom w:val="none" w:sz="0" w:space="0" w:color="auto"/>
                    <w:right w:val="none" w:sz="0" w:space="0" w:color="auto"/>
                  </w:divBdr>
                  <w:divsChild>
                    <w:div w:id="1892229229">
                      <w:marLeft w:val="0"/>
                      <w:marRight w:val="0"/>
                      <w:marTop w:val="0"/>
                      <w:marBottom w:val="0"/>
                      <w:divBdr>
                        <w:top w:val="none" w:sz="0" w:space="0" w:color="auto"/>
                        <w:left w:val="none" w:sz="0" w:space="0" w:color="auto"/>
                        <w:bottom w:val="none" w:sz="0" w:space="0" w:color="auto"/>
                        <w:right w:val="none" w:sz="0" w:space="0" w:color="auto"/>
                      </w:divBdr>
                    </w:div>
                  </w:divsChild>
                </w:div>
                <w:div w:id="848570417">
                  <w:marLeft w:val="0"/>
                  <w:marRight w:val="0"/>
                  <w:marTop w:val="0"/>
                  <w:marBottom w:val="0"/>
                  <w:divBdr>
                    <w:top w:val="none" w:sz="0" w:space="0" w:color="auto"/>
                    <w:left w:val="none" w:sz="0" w:space="0" w:color="auto"/>
                    <w:bottom w:val="none" w:sz="0" w:space="0" w:color="auto"/>
                    <w:right w:val="none" w:sz="0" w:space="0" w:color="auto"/>
                  </w:divBdr>
                  <w:divsChild>
                    <w:div w:id="945118382">
                      <w:marLeft w:val="0"/>
                      <w:marRight w:val="0"/>
                      <w:marTop w:val="0"/>
                      <w:marBottom w:val="0"/>
                      <w:divBdr>
                        <w:top w:val="none" w:sz="0" w:space="0" w:color="auto"/>
                        <w:left w:val="none" w:sz="0" w:space="0" w:color="auto"/>
                        <w:bottom w:val="none" w:sz="0" w:space="0" w:color="auto"/>
                        <w:right w:val="none" w:sz="0" w:space="0" w:color="auto"/>
                      </w:divBdr>
                    </w:div>
                  </w:divsChild>
                </w:div>
                <w:div w:id="1538812624">
                  <w:marLeft w:val="0"/>
                  <w:marRight w:val="0"/>
                  <w:marTop w:val="0"/>
                  <w:marBottom w:val="0"/>
                  <w:divBdr>
                    <w:top w:val="none" w:sz="0" w:space="0" w:color="auto"/>
                    <w:left w:val="none" w:sz="0" w:space="0" w:color="auto"/>
                    <w:bottom w:val="none" w:sz="0" w:space="0" w:color="auto"/>
                    <w:right w:val="none" w:sz="0" w:space="0" w:color="auto"/>
                  </w:divBdr>
                  <w:divsChild>
                    <w:div w:id="1990669938">
                      <w:marLeft w:val="0"/>
                      <w:marRight w:val="0"/>
                      <w:marTop w:val="0"/>
                      <w:marBottom w:val="0"/>
                      <w:divBdr>
                        <w:top w:val="none" w:sz="0" w:space="0" w:color="auto"/>
                        <w:left w:val="none" w:sz="0" w:space="0" w:color="auto"/>
                        <w:bottom w:val="none" w:sz="0" w:space="0" w:color="auto"/>
                        <w:right w:val="none" w:sz="0" w:space="0" w:color="auto"/>
                      </w:divBdr>
                    </w:div>
                  </w:divsChild>
                </w:div>
                <w:div w:id="288126848">
                  <w:marLeft w:val="0"/>
                  <w:marRight w:val="0"/>
                  <w:marTop w:val="0"/>
                  <w:marBottom w:val="0"/>
                  <w:divBdr>
                    <w:top w:val="none" w:sz="0" w:space="0" w:color="auto"/>
                    <w:left w:val="none" w:sz="0" w:space="0" w:color="auto"/>
                    <w:bottom w:val="none" w:sz="0" w:space="0" w:color="auto"/>
                    <w:right w:val="none" w:sz="0" w:space="0" w:color="auto"/>
                  </w:divBdr>
                  <w:divsChild>
                    <w:div w:id="1697539483">
                      <w:marLeft w:val="0"/>
                      <w:marRight w:val="0"/>
                      <w:marTop w:val="0"/>
                      <w:marBottom w:val="0"/>
                      <w:divBdr>
                        <w:top w:val="none" w:sz="0" w:space="0" w:color="auto"/>
                        <w:left w:val="none" w:sz="0" w:space="0" w:color="auto"/>
                        <w:bottom w:val="none" w:sz="0" w:space="0" w:color="auto"/>
                        <w:right w:val="none" w:sz="0" w:space="0" w:color="auto"/>
                      </w:divBdr>
                    </w:div>
                  </w:divsChild>
                </w:div>
                <w:div w:id="2026207323">
                  <w:marLeft w:val="0"/>
                  <w:marRight w:val="0"/>
                  <w:marTop w:val="0"/>
                  <w:marBottom w:val="0"/>
                  <w:divBdr>
                    <w:top w:val="none" w:sz="0" w:space="0" w:color="auto"/>
                    <w:left w:val="none" w:sz="0" w:space="0" w:color="auto"/>
                    <w:bottom w:val="none" w:sz="0" w:space="0" w:color="auto"/>
                    <w:right w:val="none" w:sz="0" w:space="0" w:color="auto"/>
                  </w:divBdr>
                  <w:divsChild>
                    <w:div w:id="319040298">
                      <w:marLeft w:val="0"/>
                      <w:marRight w:val="0"/>
                      <w:marTop w:val="0"/>
                      <w:marBottom w:val="0"/>
                      <w:divBdr>
                        <w:top w:val="none" w:sz="0" w:space="0" w:color="auto"/>
                        <w:left w:val="none" w:sz="0" w:space="0" w:color="auto"/>
                        <w:bottom w:val="none" w:sz="0" w:space="0" w:color="auto"/>
                        <w:right w:val="none" w:sz="0" w:space="0" w:color="auto"/>
                      </w:divBdr>
                    </w:div>
                  </w:divsChild>
                </w:div>
                <w:div w:id="1757288464">
                  <w:marLeft w:val="0"/>
                  <w:marRight w:val="0"/>
                  <w:marTop w:val="0"/>
                  <w:marBottom w:val="0"/>
                  <w:divBdr>
                    <w:top w:val="none" w:sz="0" w:space="0" w:color="auto"/>
                    <w:left w:val="none" w:sz="0" w:space="0" w:color="auto"/>
                    <w:bottom w:val="none" w:sz="0" w:space="0" w:color="auto"/>
                    <w:right w:val="none" w:sz="0" w:space="0" w:color="auto"/>
                  </w:divBdr>
                  <w:divsChild>
                    <w:div w:id="1969168666">
                      <w:marLeft w:val="0"/>
                      <w:marRight w:val="0"/>
                      <w:marTop w:val="0"/>
                      <w:marBottom w:val="0"/>
                      <w:divBdr>
                        <w:top w:val="none" w:sz="0" w:space="0" w:color="auto"/>
                        <w:left w:val="none" w:sz="0" w:space="0" w:color="auto"/>
                        <w:bottom w:val="none" w:sz="0" w:space="0" w:color="auto"/>
                        <w:right w:val="none" w:sz="0" w:space="0" w:color="auto"/>
                      </w:divBdr>
                    </w:div>
                  </w:divsChild>
                </w:div>
                <w:div w:id="926233720">
                  <w:marLeft w:val="0"/>
                  <w:marRight w:val="0"/>
                  <w:marTop w:val="0"/>
                  <w:marBottom w:val="0"/>
                  <w:divBdr>
                    <w:top w:val="none" w:sz="0" w:space="0" w:color="auto"/>
                    <w:left w:val="none" w:sz="0" w:space="0" w:color="auto"/>
                    <w:bottom w:val="none" w:sz="0" w:space="0" w:color="auto"/>
                    <w:right w:val="none" w:sz="0" w:space="0" w:color="auto"/>
                  </w:divBdr>
                  <w:divsChild>
                    <w:div w:id="553154179">
                      <w:marLeft w:val="0"/>
                      <w:marRight w:val="0"/>
                      <w:marTop w:val="0"/>
                      <w:marBottom w:val="0"/>
                      <w:divBdr>
                        <w:top w:val="none" w:sz="0" w:space="0" w:color="auto"/>
                        <w:left w:val="none" w:sz="0" w:space="0" w:color="auto"/>
                        <w:bottom w:val="none" w:sz="0" w:space="0" w:color="auto"/>
                        <w:right w:val="none" w:sz="0" w:space="0" w:color="auto"/>
                      </w:divBdr>
                    </w:div>
                  </w:divsChild>
                </w:div>
                <w:div w:id="637226605">
                  <w:marLeft w:val="0"/>
                  <w:marRight w:val="0"/>
                  <w:marTop w:val="0"/>
                  <w:marBottom w:val="0"/>
                  <w:divBdr>
                    <w:top w:val="none" w:sz="0" w:space="0" w:color="auto"/>
                    <w:left w:val="none" w:sz="0" w:space="0" w:color="auto"/>
                    <w:bottom w:val="none" w:sz="0" w:space="0" w:color="auto"/>
                    <w:right w:val="none" w:sz="0" w:space="0" w:color="auto"/>
                  </w:divBdr>
                  <w:divsChild>
                    <w:div w:id="2139568573">
                      <w:marLeft w:val="0"/>
                      <w:marRight w:val="0"/>
                      <w:marTop w:val="0"/>
                      <w:marBottom w:val="0"/>
                      <w:divBdr>
                        <w:top w:val="none" w:sz="0" w:space="0" w:color="auto"/>
                        <w:left w:val="none" w:sz="0" w:space="0" w:color="auto"/>
                        <w:bottom w:val="none" w:sz="0" w:space="0" w:color="auto"/>
                        <w:right w:val="none" w:sz="0" w:space="0" w:color="auto"/>
                      </w:divBdr>
                    </w:div>
                  </w:divsChild>
                </w:div>
                <w:div w:id="1536770656">
                  <w:marLeft w:val="0"/>
                  <w:marRight w:val="0"/>
                  <w:marTop w:val="0"/>
                  <w:marBottom w:val="0"/>
                  <w:divBdr>
                    <w:top w:val="none" w:sz="0" w:space="0" w:color="auto"/>
                    <w:left w:val="none" w:sz="0" w:space="0" w:color="auto"/>
                    <w:bottom w:val="none" w:sz="0" w:space="0" w:color="auto"/>
                    <w:right w:val="none" w:sz="0" w:space="0" w:color="auto"/>
                  </w:divBdr>
                  <w:divsChild>
                    <w:div w:id="1044673740">
                      <w:marLeft w:val="0"/>
                      <w:marRight w:val="0"/>
                      <w:marTop w:val="0"/>
                      <w:marBottom w:val="0"/>
                      <w:divBdr>
                        <w:top w:val="none" w:sz="0" w:space="0" w:color="auto"/>
                        <w:left w:val="none" w:sz="0" w:space="0" w:color="auto"/>
                        <w:bottom w:val="none" w:sz="0" w:space="0" w:color="auto"/>
                        <w:right w:val="none" w:sz="0" w:space="0" w:color="auto"/>
                      </w:divBdr>
                    </w:div>
                  </w:divsChild>
                </w:div>
                <w:div w:id="655190052">
                  <w:marLeft w:val="0"/>
                  <w:marRight w:val="0"/>
                  <w:marTop w:val="0"/>
                  <w:marBottom w:val="0"/>
                  <w:divBdr>
                    <w:top w:val="none" w:sz="0" w:space="0" w:color="auto"/>
                    <w:left w:val="none" w:sz="0" w:space="0" w:color="auto"/>
                    <w:bottom w:val="none" w:sz="0" w:space="0" w:color="auto"/>
                    <w:right w:val="none" w:sz="0" w:space="0" w:color="auto"/>
                  </w:divBdr>
                  <w:divsChild>
                    <w:div w:id="1902983593">
                      <w:marLeft w:val="0"/>
                      <w:marRight w:val="0"/>
                      <w:marTop w:val="0"/>
                      <w:marBottom w:val="0"/>
                      <w:divBdr>
                        <w:top w:val="none" w:sz="0" w:space="0" w:color="auto"/>
                        <w:left w:val="none" w:sz="0" w:space="0" w:color="auto"/>
                        <w:bottom w:val="none" w:sz="0" w:space="0" w:color="auto"/>
                        <w:right w:val="none" w:sz="0" w:space="0" w:color="auto"/>
                      </w:divBdr>
                    </w:div>
                  </w:divsChild>
                </w:div>
                <w:div w:id="1181242981">
                  <w:marLeft w:val="0"/>
                  <w:marRight w:val="0"/>
                  <w:marTop w:val="0"/>
                  <w:marBottom w:val="0"/>
                  <w:divBdr>
                    <w:top w:val="none" w:sz="0" w:space="0" w:color="auto"/>
                    <w:left w:val="none" w:sz="0" w:space="0" w:color="auto"/>
                    <w:bottom w:val="none" w:sz="0" w:space="0" w:color="auto"/>
                    <w:right w:val="none" w:sz="0" w:space="0" w:color="auto"/>
                  </w:divBdr>
                  <w:divsChild>
                    <w:div w:id="1298953810">
                      <w:marLeft w:val="0"/>
                      <w:marRight w:val="0"/>
                      <w:marTop w:val="0"/>
                      <w:marBottom w:val="0"/>
                      <w:divBdr>
                        <w:top w:val="none" w:sz="0" w:space="0" w:color="auto"/>
                        <w:left w:val="none" w:sz="0" w:space="0" w:color="auto"/>
                        <w:bottom w:val="none" w:sz="0" w:space="0" w:color="auto"/>
                        <w:right w:val="none" w:sz="0" w:space="0" w:color="auto"/>
                      </w:divBdr>
                    </w:div>
                  </w:divsChild>
                </w:div>
                <w:div w:id="1455951165">
                  <w:marLeft w:val="0"/>
                  <w:marRight w:val="0"/>
                  <w:marTop w:val="0"/>
                  <w:marBottom w:val="0"/>
                  <w:divBdr>
                    <w:top w:val="none" w:sz="0" w:space="0" w:color="auto"/>
                    <w:left w:val="none" w:sz="0" w:space="0" w:color="auto"/>
                    <w:bottom w:val="none" w:sz="0" w:space="0" w:color="auto"/>
                    <w:right w:val="none" w:sz="0" w:space="0" w:color="auto"/>
                  </w:divBdr>
                  <w:divsChild>
                    <w:div w:id="269362774">
                      <w:marLeft w:val="0"/>
                      <w:marRight w:val="0"/>
                      <w:marTop w:val="0"/>
                      <w:marBottom w:val="0"/>
                      <w:divBdr>
                        <w:top w:val="none" w:sz="0" w:space="0" w:color="auto"/>
                        <w:left w:val="none" w:sz="0" w:space="0" w:color="auto"/>
                        <w:bottom w:val="none" w:sz="0" w:space="0" w:color="auto"/>
                        <w:right w:val="none" w:sz="0" w:space="0" w:color="auto"/>
                      </w:divBdr>
                    </w:div>
                  </w:divsChild>
                </w:div>
                <w:div w:id="264532870">
                  <w:marLeft w:val="0"/>
                  <w:marRight w:val="0"/>
                  <w:marTop w:val="0"/>
                  <w:marBottom w:val="0"/>
                  <w:divBdr>
                    <w:top w:val="none" w:sz="0" w:space="0" w:color="auto"/>
                    <w:left w:val="none" w:sz="0" w:space="0" w:color="auto"/>
                    <w:bottom w:val="none" w:sz="0" w:space="0" w:color="auto"/>
                    <w:right w:val="none" w:sz="0" w:space="0" w:color="auto"/>
                  </w:divBdr>
                  <w:divsChild>
                    <w:div w:id="1863663120">
                      <w:marLeft w:val="0"/>
                      <w:marRight w:val="0"/>
                      <w:marTop w:val="0"/>
                      <w:marBottom w:val="0"/>
                      <w:divBdr>
                        <w:top w:val="none" w:sz="0" w:space="0" w:color="auto"/>
                        <w:left w:val="none" w:sz="0" w:space="0" w:color="auto"/>
                        <w:bottom w:val="none" w:sz="0" w:space="0" w:color="auto"/>
                        <w:right w:val="none" w:sz="0" w:space="0" w:color="auto"/>
                      </w:divBdr>
                    </w:div>
                  </w:divsChild>
                </w:div>
                <w:div w:id="1476221845">
                  <w:marLeft w:val="0"/>
                  <w:marRight w:val="0"/>
                  <w:marTop w:val="0"/>
                  <w:marBottom w:val="0"/>
                  <w:divBdr>
                    <w:top w:val="none" w:sz="0" w:space="0" w:color="auto"/>
                    <w:left w:val="none" w:sz="0" w:space="0" w:color="auto"/>
                    <w:bottom w:val="none" w:sz="0" w:space="0" w:color="auto"/>
                    <w:right w:val="none" w:sz="0" w:space="0" w:color="auto"/>
                  </w:divBdr>
                  <w:divsChild>
                    <w:div w:id="29494085">
                      <w:marLeft w:val="0"/>
                      <w:marRight w:val="0"/>
                      <w:marTop w:val="0"/>
                      <w:marBottom w:val="0"/>
                      <w:divBdr>
                        <w:top w:val="none" w:sz="0" w:space="0" w:color="auto"/>
                        <w:left w:val="none" w:sz="0" w:space="0" w:color="auto"/>
                        <w:bottom w:val="none" w:sz="0" w:space="0" w:color="auto"/>
                        <w:right w:val="none" w:sz="0" w:space="0" w:color="auto"/>
                      </w:divBdr>
                    </w:div>
                  </w:divsChild>
                </w:div>
                <w:div w:id="298998257">
                  <w:marLeft w:val="0"/>
                  <w:marRight w:val="0"/>
                  <w:marTop w:val="0"/>
                  <w:marBottom w:val="0"/>
                  <w:divBdr>
                    <w:top w:val="none" w:sz="0" w:space="0" w:color="auto"/>
                    <w:left w:val="none" w:sz="0" w:space="0" w:color="auto"/>
                    <w:bottom w:val="none" w:sz="0" w:space="0" w:color="auto"/>
                    <w:right w:val="none" w:sz="0" w:space="0" w:color="auto"/>
                  </w:divBdr>
                  <w:divsChild>
                    <w:div w:id="1938781686">
                      <w:marLeft w:val="0"/>
                      <w:marRight w:val="0"/>
                      <w:marTop w:val="0"/>
                      <w:marBottom w:val="0"/>
                      <w:divBdr>
                        <w:top w:val="none" w:sz="0" w:space="0" w:color="auto"/>
                        <w:left w:val="none" w:sz="0" w:space="0" w:color="auto"/>
                        <w:bottom w:val="none" w:sz="0" w:space="0" w:color="auto"/>
                        <w:right w:val="none" w:sz="0" w:space="0" w:color="auto"/>
                      </w:divBdr>
                    </w:div>
                  </w:divsChild>
                </w:div>
                <w:div w:id="1175418599">
                  <w:marLeft w:val="0"/>
                  <w:marRight w:val="0"/>
                  <w:marTop w:val="0"/>
                  <w:marBottom w:val="0"/>
                  <w:divBdr>
                    <w:top w:val="none" w:sz="0" w:space="0" w:color="auto"/>
                    <w:left w:val="none" w:sz="0" w:space="0" w:color="auto"/>
                    <w:bottom w:val="none" w:sz="0" w:space="0" w:color="auto"/>
                    <w:right w:val="none" w:sz="0" w:space="0" w:color="auto"/>
                  </w:divBdr>
                  <w:divsChild>
                    <w:div w:id="658391527">
                      <w:marLeft w:val="0"/>
                      <w:marRight w:val="0"/>
                      <w:marTop w:val="0"/>
                      <w:marBottom w:val="0"/>
                      <w:divBdr>
                        <w:top w:val="none" w:sz="0" w:space="0" w:color="auto"/>
                        <w:left w:val="none" w:sz="0" w:space="0" w:color="auto"/>
                        <w:bottom w:val="none" w:sz="0" w:space="0" w:color="auto"/>
                        <w:right w:val="none" w:sz="0" w:space="0" w:color="auto"/>
                      </w:divBdr>
                    </w:div>
                  </w:divsChild>
                </w:div>
                <w:div w:id="1593466165">
                  <w:marLeft w:val="0"/>
                  <w:marRight w:val="0"/>
                  <w:marTop w:val="0"/>
                  <w:marBottom w:val="0"/>
                  <w:divBdr>
                    <w:top w:val="none" w:sz="0" w:space="0" w:color="auto"/>
                    <w:left w:val="none" w:sz="0" w:space="0" w:color="auto"/>
                    <w:bottom w:val="none" w:sz="0" w:space="0" w:color="auto"/>
                    <w:right w:val="none" w:sz="0" w:space="0" w:color="auto"/>
                  </w:divBdr>
                  <w:divsChild>
                    <w:div w:id="951084562">
                      <w:marLeft w:val="0"/>
                      <w:marRight w:val="0"/>
                      <w:marTop w:val="0"/>
                      <w:marBottom w:val="0"/>
                      <w:divBdr>
                        <w:top w:val="none" w:sz="0" w:space="0" w:color="auto"/>
                        <w:left w:val="none" w:sz="0" w:space="0" w:color="auto"/>
                        <w:bottom w:val="none" w:sz="0" w:space="0" w:color="auto"/>
                        <w:right w:val="none" w:sz="0" w:space="0" w:color="auto"/>
                      </w:divBdr>
                    </w:div>
                  </w:divsChild>
                </w:div>
                <w:div w:id="42750862">
                  <w:marLeft w:val="0"/>
                  <w:marRight w:val="0"/>
                  <w:marTop w:val="0"/>
                  <w:marBottom w:val="0"/>
                  <w:divBdr>
                    <w:top w:val="none" w:sz="0" w:space="0" w:color="auto"/>
                    <w:left w:val="none" w:sz="0" w:space="0" w:color="auto"/>
                    <w:bottom w:val="none" w:sz="0" w:space="0" w:color="auto"/>
                    <w:right w:val="none" w:sz="0" w:space="0" w:color="auto"/>
                  </w:divBdr>
                  <w:divsChild>
                    <w:div w:id="1508443290">
                      <w:marLeft w:val="0"/>
                      <w:marRight w:val="0"/>
                      <w:marTop w:val="0"/>
                      <w:marBottom w:val="0"/>
                      <w:divBdr>
                        <w:top w:val="none" w:sz="0" w:space="0" w:color="auto"/>
                        <w:left w:val="none" w:sz="0" w:space="0" w:color="auto"/>
                        <w:bottom w:val="none" w:sz="0" w:space="0" w:color="auto"/>
                        <w:right w:val="none" w:sz="0" w:space="0" w:color="auto"/>
                      </w:divBdr>
                    </w:div>
                  </w:divsChild>
                </w:div>
                <w:div w:id="2081126810">
                  <w:marLeft w:val="0"/>
                  <w:marRight w:val="0"/>
                  <w:marTop w:val="0"/>
                  <w:marBottom w:val="0"/>
                  <w:divBdr>
                    <w:top w:val="none" w:sz="0" w:space="0" w:color="auto"/>
                    <w:left w:val="none" w:sz="0" w:space="0" w:color="auto"/>
                    <w:bottom w:val="none" w:sz="0" w:space="0" w:color="auto"/>
                    <w:right w:val="none" w:sz="0" w:space="0" w:color="auto"/>
                  </w:divBdr>
                  <w:divsChild>
                    <w:div w:id="430010069">
                      <w:marLeft w:val="0"/>
                      <w:marRight w:val="0"/>
                      <w:marTop w:val="0"/>
                      <w:marBottom w:val="0"/>
                      <w:divBdr>
                        <w:top w:val="none" w:sz="0" w:space="0" w:color="auto"/>
                        <w:left w:val="none" w:sz="0" w:space="0" w:color="auto"/>
                        <w:bottom w:val="none" w:sz="0" w:space="0" w:color="auto"/>
                        <w:right w:val="none" w:sz="0" w:space="0" w:color="auto"/>
                      </w:divBdr>
                    </w:div>
                  </w:divsChild>
                </w:div>
                <w:div w:id="1610964155">
                  <w:marLeft w:val="0"/>
                  <w:marRight w:val="0"/>
                  <w:marTop w:val="0"/>
                  <w:marBottom w:val="0"/>
                  <w:divBdr>
                    <w:top w:val="none" w:sz="0" w:space="0" w:color="auto"/>
                    <w:left w:val="none" w:sz="0" w:space="0" w:color="auto"/>
                    <w:bottom w:val="none" w:sz="0" w:space="0" w:color="auto"/>
                    <w:right w:val="none" w:sz="0" w:space="0" w:color="auto"/>
                  </w:divBdr>
                  <w:divsChild>
                    <w:div w:id="753281987">
                      <w:marLeft w:val="0"/>
                      <w:marRight w:val="0"/>
                      <w:marTop w:val="0"/>
                      <w:marBottom w:val="0"/>
                      <w:divBdr>
                        <w:top w:val="none" w:sz="0" w:space="0" w:color="auto"/>
                        <w:left w:val="none" w:sz="0" w:space="0" w:color="auto"/>
                        <w:bottom w:val="none" w:sz="0" w:space="0" w:color="auto"/>
                        <w:right w:val="none" w:sz="0" w:space="0" w:color="auto"/>
                      </w:divBdr>
                    </w:div>
                  </w:divsChild>
                </w:div>
                <w:div w:id="79374936">
                  <w:marLeft w:val="0"/>
                  <w:marRight w:val="0"/>
                  <w:marTop w:val="0"/>
                  <w:marBottom w:val="0"/>
                  <w:divBdr>
                    <w:top w:val="none" w:sz="0" w:space="0" w:color="auto"/>
                    <w:left w:val="none" w:sz="0" w:space="0" w:color="auto"/>
                    <w:bottom w:val="none" w:sz="0" w:space="0" w:color="auto"/>
                    <w:right w:val="none" w:sz="0" w:space="0" w:color="auto"/>
                  </w:divBdr>
                  <w:divsChild>
                    <w:div w:id="377242242">
                      <w:marLeft w:val="0"/>
                      <w:marRight w:val="0"/>
                      <w:marTop w:val="0"/>
                      <w:marBottom w:val="0"/>
                      <w:divBdr>
                        <w:top w:val="none" w:sz="0" w:space="0" w:color="auto"/>
                        <w:left w:val="none" w:sz="0" w:space="0" w:color="auto"/>
                        <w:bottom w:val="none" w:sz="0" w:space="0" w:color="auto"/>
                        <w:right w:val="none" w:sz="0" w:space="0" w:color="auto"/>
                      </w:divBdr>
                    </w:div>
                  </w:divsChild>
                </w:div>
                <w:div w:id="1151826666">
                  <w:marLeft w:val="0"/>
                  <w:marRight w:val="0"/>
                  <w:marTop w:val="0"/>
                  <w:marBottom w:val="0"/>
                  <w:divBdr>
                    <w:top w:val="none" w:sz="0" w:space="0" w:color="auto"/>
                    <w:left w:val="none" w:sz="0" w:space="0" w:color="auto"/>
                    <w:bottom w:val="none" w:sz="0" w:space="0" w:color="auto"/>
                    <w:right w:val="none" w:sz="0" w:space="0" w:color="auto"/>
                  </w:divBdr>
                  <w:divsChild>
                    <w:div w:id="262879184">
                      <w:marLeft w:val="0"/>
                      <w:marRight w:val="0"/>
                      <w:marTop w:val="0"/>
                      <w:marBottom w:val="0"/>
                      <w:divBdr>
                        <w:top w:val="none" w:sz="0" w:space="0" w:color="auto"/>
                        <w:left w:val="none" w:sz="0" w:space="0" w:color="auto"/>
                        <w:bottom w:val="none" w:sz="0" w:space="0" w:color="auto"/>
                        <w:right w:val="none" w:sz="0" w:space="0" w:color="auto"/>
                      </w:divBdr>
                    </w:div>
                  </w:divsChild>
                </w:div>
                <w:div w:id="1273248861">
                  <w:marLeft w:val="0"/>
                  <w:marRight w:val="0"/>
                  <w:marTop w:val="0"/>
                  <w:marBottom w:val="0"/>
                  <w:divBdr>
                    <w:top w:val="none" w:sz="0" w:space="0" w:color="auto"/>
                    <w:left w:val="none" w:sz="0" w:space="0" w:color="auto"/>
                    <w:bottom w:val="none" w:sz="0" w:space="0" w:color="auto"/>
                    <w:right w:val="none" w:sz="0" w:space="0" w:color="auto"/>
                  </w:divBdr>
                  <w:divsChild>
                    <w:div w:id="210842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50913">
          <w:marLeft w:val="0"/>
          <w:marRight w:val="0"/>
          <w:marTop w:val="0"/>
          <w:marBottom w:val="0"/>
          <w:divBdr>
            <w:top w:val="none" w:sz="0" w:space="0" w:color="auto"/>
            <w:left w:val="none" w:sz="0" w:space="0" w:color="auto"/>
            <w:bottom w:val="none" w:sz="0" w:space="0" w:color="auto"/>
            <w:right w:val="none" w:sz="0" w:space="0" w:color="auto"/>
          </w:divBdr>
        </w:div>
        <w:div w:id="156500435">
          <w:marLeft w:val="0"/>
          <w:marRight w:val="0"/>
          <w:marTop w:val="0"/>
          <w:marBottom w:val="0"/>
          <w:divBdr>
            <w:top w:val="none" w:sz="0" w:space="0" w:color="auto"/>
            <w:left w:val="none" w:sz="0" w:space="0" w:color="auto"/>
            <w:bottom w:val="none" w:sz="0" w:space="0" w:color="auto"/>
            <w:right w:val="none" w:sz="0" w:space="0" w:color="auto"/>
          </w:divBdr>
        </w:div>
        <w:div w:id="354355023">
          <w:marLeft w:val="0"/>
          <w:marRight w:val="0"/>
          <w:marTop w:val="0"/>
          <w:marBottom w:val="0"/>
          <w:divBdr>
            <w:top w:val="none" w:sz="0" w:space="0" w:color="auto"/>
            <w:left w:val="none" w:sz="0" w:space="0" w:color="auto"/>
            <w:bottom w:val="none" w:sz="0" w:space="0" w:color="auto"/>
            <w:right w:val="none" w:sz="0" w:space="0" w:color="auto"/>
          </w:divBdr>
        </w:div>
        <w:div w:id="1887915486">
          <w:marLeft w:val="0"/>
          <w:marRight w:val="0"/>
          <w:marTop w:val="0"/>
          <w:marBottom w:val="0"/>
          <w:divBdr>
            <w:top w:val="none" w:sz="0" w:space="0" w:color="auto"/>
            <w:left w:val="none" w:sz="0" w:space="0" w:color="auto"/>
            <w:bottom w:val="none" w:sz="0" w:space="0" w:color="auto"/>
            <w:right w:val="none" w:sz="0" w:space="0" w:color="auto"/>
          </w:divBdr>
        </w:div>
      </w:divsChild>
    </w:div>
    <w:div w:id="1589003886">
      <w:bodyDiv w:val="1"/>
      <w:marLeft w:val="0"/>
      <w:marRight w:val="0"/>
      <w:marTop w:val="0"/>
      <w:marBottom w:val="0"/>
      <w:divBdr>
        <w:top w:val="none" w:sz="0" w:space="0" w:color="auto"/>
        <w:left w:val="none" w:sz="0" w:space="0" w:color="auto"/>
        <w:bottom w:val="none" w:sz="0" w:space="0" w:color="auto"/>
        <w:right w:val="none" w:sz="0" w:space="0" w:color="auto"/>
      </w:divBdr>
      <w:divsChild>
        <w:div w:id="1195577714">
          <w:marLeft w:val="0"/>
          <w:marRight w:val="0"/>
          <w:marTop w:val="0"/>
          <w:marBottom w:val="0"/>
          <w:divBdr>
            <w:top w:val="none" w:sz="0" w:space="0" w:color="auto"/>
            <w:left w:val="none" w:sz="0" w:space="0" w:color="auto"/>
            <w:bottom w:val="none" w:sz="0" w:space="0" w:color="auto"/>
            <w:right w:val="none" w:sz="0" w:space="0" w:color="auto"/>
          </w:divBdr>
          <w:divsChild>
            <w:div w:id="1734083166">
              <w:marLeft w:val="0"/>
              <w:marRight w:val="0"/>
              <w:marTop w:val="0"/>
              <w:marBottom w:val="0"/>
              <w:divBdr>
                <w:top w:val="none" w:sz="0" w:space="0" w:color="auto"/>
                <w:left w:val="none" w:sz="0" w:space="0" w:color="auto"/>
                <w:bottom w:val="none" w:sz="0" w:space="0" w:color="auto"/>
                <w:right w:val="none" w:sz="0" w:space="0" w:color="auto"/>
              </w:divBdr>
              <w:divsChild>
                <w:div w:id="1998608226">
                  <w:marLeft w:val="0"/>
                  <w:marRight w:val="0"/>
                  <w:marTop w:val="0"/>
                  <w:marBottom w:val="0"/>
                  <w:divBdr>
                    <w:top w:val="none" w:sz="0" w:space="0" w:color="auto"/>
                    <w:left w:val="none" w:sz="0" w:space="0" w:color="auto"/>
                    <w:bottom w:val="none" w:sz="0" w:space="0" w:color="auto"/>
                    <w:right w:val="none" w:sz="0" w:space="0" w:color="auto"/>
                  </w:divBdr>
                  <w:divsChild>
                    <w:div w:id="16258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387562">
      <w:bodyDiv w:val="1"/>
      <w:marLeft w:val="0"/>
      <w:marRight w:val="0"/>
      <w:marTop w:val="0"/>
      <w:marBottom w:val="0"/>
      <w:divBdr>
        <w:top w:val="none" w:sz="0" w:space="0" w:color="auto"/>
        <w:left w:val="none" w:sz="0" w:space="0" w:color="auto"/>
        <w:bottom w:val="none" w:sz="0" w:space="0" w:color="auto"/>
        <w:right w:val="none" w:sz="0" w:space="0" w:color="auto"/>
      </w:divBdr>
      <w:divsChild>
        <w:div w:id="325282372">
          <w:marLeft w:val="0"/>
          <w:marRight w:val="0"/>
          <w:marTop w:val="0"/>
          <w:marBottom w:val="0"/>
          <w:divBdr>
            <w:top w:val="none" w:sz="0" w:space="0" w:color="auto"/>
            <w:left w:val="none" w:sz="0" w:space="0" w:color="auto"/>
            <w:bottom w:val="none" w:sz="0" w:space="0" w:color="auto"/>
            <w:right w:val="none" w:sz="0" w:space="0" w:color="auto"/>
          </w:divBdr>
          <w:divsChild>
            <w:div w:id="849756762">
              <w:marLeft w:val="0"/>
              <w:marRight w:val="0"/>
              <w:marTop w:val="0"/>
              <w:marBottom w:val="0"/>
              <w:divBdr>
                <w:top w:val="none" w:sz="0" w:space="0" w:color="auto"/>
                <w:left w:val="none" w:sz="0" w:space="0" w:color="auto"/>
                <w:bottom w:val="none" w:sz="0" w:space="0" w:color="auto"/>
                <w:right w:val="none" w:sz="0" w:space="0" w:color="auto"/>
              </w:divBdr>
              <w:divsChild>
                <w:div w:id="46153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01272">
      <w:bodyDiv w:val="1"/>
      <w:marLeft w:val="0"/>
      <w:marRight w:val="0"/>
      <w:marTop w:val="0"/>
      <w:marBottom w:val="0"/>
      <w:divBdr>
        <w:top w:val="none" w:sz="0" w:space="0" w:color="auto"/>
        <w:left w:val="none" w:sz="0" w:space="0" w:color="auto"/>
        <w:bottom w:val="none" w:sz="0" w:space="0" w:color="auto"/>
        <w:right w:val="none" w:sz="0" w:space="0" w:color="auto"/>
      </w:divBdr>
      <w:divsChild>
        <w:div w:id="1392923730">
          <w:marLeft w:val="0"/>
          <w:marRight w:val="0"/>
          <w:marTop w:val="0"/>
          <w:marBottom w:val="0"/>
          <w:divBdr>
            <w:top w:val="none" w:sz="0" w:space="0" w:color="auto"/>
            <w:left w:val="none" w:sz="0" w:space="0" w:color="auto"/>
            <w:bottom w:val="none" w:sz="0" w:space="0" w:color="auto"/>
            <w:right w:val="none" w:sz="0" w:space="0" w:color="auto"/>
          </w:divBdr>
          <w:divsChild>
            <w:div w:id="1104497388">
              <w:marLeft w:val="0"/>
              <w:marRight w:val="0"/>
              <w:marTop w:val="0"/>
              <w:marBottom w:val="0"/>
              <w:divBdr>
                <w:top w:val="none" w:sz="0" w:space="0" w:color="auto"/>
                <w:left w:val="none" w:sz="0" w:space="0" w:color="auto"/>
                <w:bottom w:val="none" w:sz="0" w:space="0" w:color="auto"/>
                <w:right w:val="none" w:sz="0" w:space="0" w:color="auto"/>
              </w:divBdr>
              <w:divsChild>
                <w:div w:id="151363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70315">
      <w:bodyDiv w:val="1"/>
      <w:marLeft w:val="0"/>
      <w:marRight w:val="0"/>
      <w:marTop w:val="0"/>
      <w:marBottom w:val="0"/>
      <w:divBdr>
        <w:top w:val="none" w:sz="0" w:space="0" w:color="auto"/>
        <w:left w:val="none" w:sz="0" w:space="0" w:color="auto"/>
        <w:bottom w:val="none" w:sz="0" w:space="0" w:color="auto"/>
        <w:right w:val="none" w:sz="0" w:space="0" w:color="auto"/>
      </w:divBdr>
    </w:div>
    <w:div w:id="1844929999">
      <w:bodyDiv w:val="1"/>
      <w:marLeft w:val="0"/>
      <w:marRight w:val="0"/>
      <w:marTop w:val="0"/>
      <w:marBottom w:val="0"/>
      <w:divBdr>
        <w:top w:val="none" w:sz="0" w:space="0" w:color="auto"/>
        <w:left w:val="none" w:sz="0" w:space="0" w:color="auto"/>
        <w:bottom w:val="none" w:sz="0" w:space="0" w:color="auto"/>
        <w:right w:val="none" w:sz="0" w:space="0" w:color="auto"/>
      </w:divBdr>
    </w:div>
    <w:div w:id="2004040746">
      <w:bodyDiv w:val="1"/>
      <w:marLeft w:val="0"/>
      <w:marRight w:val="0"/>
      <w:marTop w:val="0"/>
      <w:marBottom w:val="0"/>
      <w:divBdr>
        <w:top w:val="none" w:sz="0" w:space="0" w:color="auto"/>
        <w:left w:val="none" w:sz="0" w:space="0" w:color="auto"/>
        <w:bottom w:val="none" w:sz="0" w:space="0" w:color="auto"/>
        <w:right w:val="none" w:sz="0" w:space="0" w:color="auto"/>
      </w:divBdr>
      <w:divsChild>
        <w:div w:id="1843668493">
          <w:marLeft w:val="0"/>
          <w:marRight w:val="0"/>
          <w:marTop w:val="0"/>
          <w:marBottom w:val="0"/>
          <w:divBdr>
            <w:top w:val="none" w:sz="0" w:space="0" w:color="auto"/>
            <w:left w:val="none" w:sz="0" w:space="0" w:color="auto"/>
            <w:bottom w:val="none" w:sz="0" w:space="0" w:color="auto"/>
            <w:right w:val="none" w:sz="0" w:space="0" w:color="auto"/>
          </w:divBdr>
        </w:div>
        <w:div w:id="1000960344">
          <w:marLeft w:val="0"/>
          <w:marRight w:val="0"/>
          <w:marTop w:val="0"/>
          <w:marBottom w:val="0"/>
          <w:divBdr>
            <w:top w:val="none" w:sz="0" w:space="0" w:color="auto"/>
            <w:left w:val="none" w:sz="0" w:space="0" w:color="auto"/>
            <w:bottom w:val="none" w:sz="0" w:space="0" w:color="auto"/>
            <w:right w:val="none" w:sz="0" w:space="0" w:color="auto"/>
          </w:divBdr>
          <w:divsChild>
            <w:div w:id="1496410176">
              <w:marLeft w:val="0"/>
              <w:marRight w:val="0"/>
              <w:marTop w:val="0"/>
              <w:marBottom w:val="0"/>
              <w:divBdr>
                <w:top w:val="none" w:sz="0" w:space="0" w:color="auto"/>
                <w:left w:val="none" w:sz="0" w:space="0" w:color="auto"/>
                <w:bottom w:val="none" w:sz="0" w:space="0" w:color="auto"/>
                <w:right w:val="none" w:sz="0" w:space="0" w:color="auto"/>
              </w:divBdr>
            </w:div>
            <w:div w:id="89816884">
              <w:marLeft w:val="0"/>
              <w:marRight w:val="0"/>
              <w:marTop w:val="0"/>
              <w:marBottom w:val="0"/>
              <w:divBdr>
                <w:top w:val="none" w:sz="0" w:space="0" w:color="auto"/>
                <w:left w:val="none" w:sz="0" w:space="0" w:color="auto"/>
                <w:bottom w:val="none" w:sz="0" w:space="0" w:color="auto"/>
                <w:right w:val="none" w:sz="0" w:space="0" w:color="auto"/>
              </w:divBdr>
            </w:div>
            <w:div w:id="640160949">
              <w:marLeft w:val="0"/>
              <w:marRight w:val="0"/>
              <w:marTop w:val="0"/>
              <w:marBottom w:val="0"/>
              <w:divBdr>
                <w:top w:val="none" w:sz="0" w:space="0" w:color="auto"/>
                <w:left w:val="none" w:sz="0" w:space="0" w:color="auto"/>
                <w:bottom w:val="none" w:sz="0" w:space="0" w:color="auto"/>
                <w:right w:val="none" w:sz="0" w:space="0" w:color="auto"/>
              </w:divBdr>
            </w:div>
            <w:div w:id="18789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3425</Words>
  <Characters>19525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peter.todorov505@gmail.com</dc:creator>
  <cp:keywords/>
  <dc:description/>
  <cp:lastModifiedBy>Anthony Burns</cp:lastModifiedBy>
  <cp:revision>2</cp:revision>
  <dcterms:created xsi:type="dcterms:W3CDTF">2024-09-27T08:09:00Z</dcterms:created>
  <dcterms:modified xsi:type="dcterms:W3CDTF">2024-09-27T08:09:00Z</dcterms:modified>
</cp:coreProperties>
</file>