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69A1187" w14:textId="2E07FE55" w:rsidR="005304A0" w:rsidRPr="00F600F9" w:rsidRDefault="00F600F9" w:rsidP="005304A0">
      <w:pPr>
        <w:jc w:val="center"/>
        <w:rPr>
          <w:rFonts w:ascii="Arial" w:hAnsi="Arial" w:cs="Arial"/>
          <w:sz w:val="28"/>
          <w:szCs w:val="28"/>
        </w:rPr>
      </w:pPr>
      <w:bookmarkStart w:id="0" w:name="_Hlk66801506"/>
      <w:r w:rsidRPr="00F600F9">
        <w:rPr>
          <w:rFonts w:ascii="Arial" w:hAnsi="Arial" w:cs="Arial"/>
          <w:sz w:val="28"/>
          <w:szCs w:val="28"/>
        </w:rPr>
        <w:t xml:space="preserve">BMMB7012D – Marketing Management </w:t>
      </w:r>
    </w:p>
    <w:p w14:paraId="03B4D262" w14:textId="77777777" w:rsidR="00F600F9" w:rsidRPr="005304A0" w:rsidRDefault="00F600F9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6E3D60C4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 xml:space="preserve">Assignment </w:t>
      </w:r>
      <w:r w:rsidR="00F600F9">
        <w:rPr>
          <w:rFonts w:ascii="Arial" w:hAnsi="Arial" w:cs="Arial"/>
          <w:b/>
          <w:bCs/>
        </w:rPr>
        <w:t>1</w:t>
      </w:r>
      <w:r w:rsidRPr="005304A0">
        <w:rPr>
          <w:rFonts w:ascii="Arial" w:hAnsi="Arial" w:cs="Arial"/>
          <w:b/>
          <w:bCs/>
        </w:rPr>
        <w:t>:</w:t>
      </w:r>
      <w:r w:rsidRPr="005304A0">
        <w:rPr>
          <w:rFonts w:ascii="Arial" w:hAnsi="Arial" w:cs="Arial"/>
        </w:rPr>
        <w:t xml:space="preserve"> </w:t>
      </w:r>
      <w:r w:rsidR="00F600F9">
        <w:rPr>
          <w:rFonts w:ascii="Arial" w:hAnsi="Arial" w:cs="Arial"/>
          <w:b/>
        </w:rPr>
        <w:t>A Critical Analysis of a Contemporary Issue in Marketing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bookmarkStart w:id="1" w:name="_GoBack"/>
          <w:p w14:paraId="6CFAF3F7" w14:textId="40935200" w:rsidR="005304A0" w:rsidRDefault="00C2374B" w:rsidP="00C2374B">
            <w:r>
              <w:object w:dxaOrig="1534" w:dyaOrig="993" w14:anchorId="5F1A38C7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30" type="#_x0000_t75" style="width:76.5pt;height:49.5pt" o:ole="">
                  <v:imagedata r:id="rId4" o:title=""/>
                </v:shape>
                <o:OLEObject Type="Embed" ProgID="Package" ShapeID="_x0000_i1030" DrawAspect="Icon" ObjectID="_1723713756" r:id="rId5"/>
              </w:object>
            </w:r>
            <w:bookmarkEnd w:id="1"/>
          </w:p>
          <w:p w14:paraId="78B99EFC" w14:textId="6EBDA26A" w:rsidR="00C2374B" w:rsidRDefault="00C2374B" w:rsidP="00C2374B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877C2E7" w14:textId="4A28E549" w:rsidR="001724CE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Berger, J and Schwartz, E.M. (2011). ‘What drives immediate and ongoing word of mouth?’’ </w:t>
            </w:r>
            <w:r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Journal of Marketing Research, 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XLVIII (October) pp. 869-880</w:t>
            </w:r>
          </w:p>
          <w:p w14:paraId="51E6B898" w14:textId="77777777" w:rsidR="001724CE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C6BB4C" w14:textId="757CDAE7" w:rsidR="005304A0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Buttle, F.and Maklan, S. (2015). </w:t>
            </w:r>
            <w:r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>Customer Relationship Management: Concepts and Technologies.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London: Routledge</w:t>
            </w:r>
          </w:p>
          <w:p w14:paraId="42566F96" w14:textId="09039EB8" w:rsidR="001724CE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0A07D1F" w14:textId="77777777" w:rsidR="00415259" w:rsidRPr="00415259" w:rsidRDefault="00415259" w:rsidP="004152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Cozens, C. (2001).  ‘It’s a Skoda campaign – honest’. </w:t>
            </w:r>
            <w:r w:rsidRPr="00415259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The Guardian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. 13</w:t>
            </w:r>
            <w:r w:rsidRPr="0041525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December.</w:t>
            </w:r>
          </w:p>
          <w:p w14:paraId="36879459" w14:textId="0A52EC28" w:rsidR="00415259" w:rsidRPr="00415259" w:rsidRDefault="004152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CBA4FD0" w14:textId="4EAB716E" w:rsidR="004E7CC9" w:rsidRPr="00415259" w:rsidRDefault="004E7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Gates-Sumner. L. (2014). Sharpening the arrow: the value of modern targeting </w:t>
            </w:r>
            <w:r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>approaches.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 Millward Brown</w:t>
            </w:r>
          </w:p>
          <w:p w14:paraId="3E08BDE0" w14:textId="77777777" w:rsidR="004E7CC9" w:rsidRPr="00415259" w:rsidRDefault="004E7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553D045" w14:textId="77777777" w:rsidR="00415259" w:rsidRPr="00415259" w:rsidRDefault="00415259" w:rsidP="00415259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Kaplan. A.M. (2012). If you love something, let it go mobile: Mobile marketing and mobile social media 4x4. </w:t>
            </w:r>
            <w:r w:rsidRPr="00415259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Business Horizon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. Vol 55, pp. 129-139</w:t>
            </w:r>
          </w:p>
          <w:p w14:paraId="16FAF9F4" w14:textId="77777777" w:rsidR="00415259" w:rsidRPr="00415259" w:rsidRDefault="004152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CA765F" w14:textId="63B44D01" w:rsidR="004E7CC9" w:rsidRPr="00415259" w:rsidRDefault="004E7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Lacobucci</w:t>
            </w:r>
            <w:proofErr w:type="spellEnd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D. (2013). </w:t>
            </w:r>
            <w:r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Marketing Management (MM). 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4</w:t>
            </w:r>
            <w:r w:rsidRPr="0041525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Edition. Cengage. </w:t>
            </w:r>
          </w:p>
          <w:p w14:paraId="5B1586A7" w14:textId="77777777" w:rsidR="004E7CC9" w:rsidRPr="00415259" w:rsidRDefault="004E7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31B453E" w14:textId="5E2C0DAD" w:rsidR="001C1124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McCarthy</w:t>
            </w:r>
            <w:proofErr w:type="gram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,E.J</w:t>
            </w:r>
            <w:proofErr w:type="spellEnd"/>
            <w:proofErr w:type="gramEnd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(1960). </w:t>
            </w:r>
            <w:r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Basic Marketing: A Managerial Approach. 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Homewood (Illinois):</w:t>
            </w:r>
          </w:p>
          <w:p w14:paraId="0C03103D" w14:textId="7680BAA3" w:rsidR="001724CE" w:rsidRPr="00415259" w:rsidRDefault="001C112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R</w:t>
            </w:r>
            <w:r w:rsidR="001724CE"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.D. Irwin </w:t>
            </w:r>
          </w:p>
          <w:p w14:paraId="4384F5E7" w14:textId="5CE2F196" w:rsidR="004E7CC9" w:rsidRPr="00415259" w:rsidRDefault="004E7CC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02CB86A" w14:textId="77777777" w:rsidR="00415259" w:rsidRPr="00415259" w:rsidRDefault="00415259" w:rsidP="00415259">
            <w:pPr>
              <w:jc w:val="both"/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Misirlis</w:t>
            </w:r>
            <w:proofErr w:type="spellEnd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N., </w:t>
            </w:r>
            <w:proofErr w:type="spell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Lekakos</w:t>
            </w:r>
            <w:proofErr w:type="spellEnd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G., &amp; </w:t>
            </w:r>
            <w:proofErr w:type="spell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Vlachopoulou</w:t>
            </w:r>
            <w:proofErr w:type="spellEnd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M. (2018). ‘Associating Facebook measurable activities with personality traits: A fuzzy sets approach’. </w:t>
            </w:r>
            <w:r w:rsidRPr="00415259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Journal of Tourism, Heritage &amp; Services Marketing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. Vol 4(2), pp. 10-16.</w:t>
            </w:r>
          </w:p>
          <w:p w14:paraId="095AEC6D" w14:textId="77777777" w:rsidR="00415259" w:rsidRPr="00415259" w:rsidRDefault="004152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CB98EC5" w14:textId="65A76F87" w:rsidR="004E7CC9" w:rsidRPr="00415259" w:rsidRDefault="004E7CC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Peattie, K and Peattie, S. (1995). @Sales promotion – a missed opportunity for services marketers?’ </w:t>
            </w:r>
            <w:r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>International Journal of Service Industry Management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Vol 6 (1) pp. 22-39  </w:t>
            </w:r>
          </w:p>
          <w:p w14:paraId="549722F5" w14:textId="45250405" w:rsidR="001724CE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EB19F14" w14:textId="576DA110" w:rsidR="001C1124" w:rsidRPr="00415259" w:rsidRDefault="001C112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Schivinski</w:t>
            </w:r>
            <w:proofErr w:type="spellEnd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B., </w:t>
            </w:r>
            <w:proofErr w:type="spell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Dabrowski</w:t>
            </w:r>
            <w:proofErr w:type="spellEnd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. D. (2016). ‘The effect of social media communication on consumer perception brands. ‘</w:t>
            </w:r>
            <w:r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Journal of Marketing Communications’ 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Vol 22, pp.189-214</w:t>
            </w:r>
          </w:p>
          <w:p w14:paraId="470407EE" w14:textId="77777777" w:rsidR="001C1124" w:rsidRPr="00415259" w:rsidRDefault="001C112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81806B0" w14:textId="3F309D01" w:rsidR="001724CE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Schramm, W. (1954). How communication works. In W.Schramm (Ed), </w:t>
            </w:r>
            <w:r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The process and effects of communication. 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Urbana, Illinois: University of Illinois Press.</w:t>
            </w:r>
          </w:p>
          <w:p w14:paraId="0B8FD5F4" w14:textId="280F9D07" w:rsidR="001724CE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23EF180" w14:textId="65685E38" w:rsidR="00415259" w:rsidRPr="00415259" w:rsidRDefault="00415259" w:rsidP="004152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Skoda (2022). Available at: </w:t>
            </w:r>
            <w:hyperlink r:id="rId6" w:history="1">
              <w:r w:rsidRPr="00415259">
                <w:rPr>
                  <w:rStyle w:val="Hyperlink"/>
                  <w:rFonts w:ascii="Times New Roman" w:hAnsi="Times New Roman" w:cs="Times New Roman"/>
                  <w:sz w:val="24"/>
                  <w:szCs w:val="24"/>
                </w:rPr>
                <w:t>https://www.skoda.co.uk</w:t>
              </w:r>
            </w:hyperlink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(Accessed 27</w:t>
            </w:r>
            <w:r w:rsidRPr="0041525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July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2022).</w:t>
            </w:r>
          </w:p>
          <w:p w14:paraId="15023F31" w14:textId="77777777" w:rsidR="00415259" w:rsidRPr="00415259" w:rsidRDefault="004152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A07CF89" w14:textId="222B6846" w:rsidR="001724CE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 xml:space="preserve">Skoda (2022). Available at: https://www.skoda.co.uk </w:t>
            </w:r>
            <w:r w:rsidR="00415259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(Accessed 4</w:t>
            </w:r>
            <w:r w:rsidRPr="0041525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 xml:space="preserve">th 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July 2022)</w:t>
            </w:r>
          </w:p>
          <w:p w14:paraId="68E2CE5A" w14:textId="60134868" w:rsidR="001C1124" w:rsidRPr="00415259" w:rsidRDefault="001C112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927178B" w14:textId="77777777" w:rsidR="00415259" w:rsidRPr="00415259" w:rsidRDefault="00415259" w:rsidP="00415259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Smith, P.R. and Taylor, J. (2005). </w:t>
            </w:r>
            <w:r w:rsidRPr="00415259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Marketing Communications: An Integrated Approach</w:t>
            </w: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London: </w:t>
            </w:r>
            <w:proofErr w:type="spellStart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Kogan</w:t>
            </w:r>
            <w:proofErr w:type="spellEnd"/>
            <w:r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 page Ltd</w:t>
            </w:r>
          </w:p>
          <w:p w14:paraId="242D8A27" w14:textId="3E1F7DBA" w:rsidR="00415259" w:rsidRPr="00415259" w:rsidRDefault="00415259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ECDA555" w14:textId="0219B0DF" w:rsidR="001C1124" w:rsidRPr="00415259" w:rsidRDefault="0041525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415259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1C1124"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iago. M.T.P.M.B, and </w:t>
            </w:r>
            <w:proofErr w:type="spellStart"/>
            <w:r w:rsidR="001C1124" w:rsidRPr="00415259">
              <w:rPr>
                <w:rFonts w:ascii="Times New Roman" w:hAnsi="Times New Roman" w:cs="Times New Roman"/>
                <w:sz w:val="24"/>
                <w:szCs w:val="24"/>
              </w:rPr>
              <w:t>Verissimo</w:t>
            </w:r>
            <w:proofErr w:type="spellEnd"/>
            <w:r w:rsidR="001C1124"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. J.M.C (2014). ‘Digital Marketing ad Social Media: Why Bother?’ </w:t>
            </w:r>
            <w:r w:rsidR="001C1124" w:rsidRPr="00415259">
              <w:rPr>
                <w:rFonts w:ascii="Times New Roman" w:hAnsi="Times New Roman" w:cs="Times New Roman"/>
                <w:i/>
                <w:sz w:val="24"/>
                <w:szCs w:val="24"/>
              </w:rPr>
              <w:t xml:space="preserve">Business Horizon. </w:t>
            </w:r>
            <w:r w:rsidR="001C1124" w:rsidRPr="00415259">
              <w:rPr>
                <w:rFonts w:ascii="Times New Roman" w:hAnsi="Times New Roman" w:cs="Times New Roman"/>
                <w:sz w:val="24"/>
                <w:szCs w:val="24"/>
              </w:rPr>
              <w:t xml:space="preserve">Vol 57, pp. 703-708 </w:t>
            </w:r>
          </w:p>
          <w:p w14:paraId="5AECEAEC" w14:textId="77777777" w:rsidR="001724CE" w:rsidRPr="00415259" w:rsidRDefault="001724C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D164566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7B1FDE5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E07AC03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CBC0833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48EC40B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1B73522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EF20251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2E247A6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F3DAE52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053D30F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E23F116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DE01FBD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1BD7B94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0510BEB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B4431BC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1BC9E8F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93DDA37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4CD4E72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DAEFD84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BE0900C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619BD53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2D1421E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8A39F9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02F4F0B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927D466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4067ED5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35A102D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6ADE91E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D31580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7020726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971D32F" w14:textId="14583A0F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7B7FCE9" w14:textId="086E379C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E71AAB5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50B65D1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3FA6186" w14:textId="77777777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D73E01" w14:textId="577C1D5B" w:rsidR="005304A0" w:rsidRPr="00415259" w:rsidRDefault="005304A0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bookmarkEnd w:id="0"/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4A0"/>
    <w:rsid w:val="001724CE"/>
    <w:rsid w:val="001C0030"/>
    <w:rsid w:val="001C1124"/>
    <w:rsid w:val="00384652"/>
    <w:rsid w:val="00415259"/>
    <w:rsid w:val="004844B3"/>
    <w:rsid w:val="004E7CC9"/>
    <w:rsid w:val="005304A0"/>
    <w:rsid w:val="005C35C0"/>
    <w:rsid w:val="006179B6"/>
    <w:rsid w:val="00BF4FBF"/>
    <w:rsid w:val="00C2374B"/>
    <w:rsid w:val="00F60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41525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koda.co.uk" TargetMode="External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340</Words>
  <Characters>1942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Emma Green</cp:lastModifiedBy>
  <cp:revision>2</cp:revision>
  <dcterms:created xsi:type="dcterms:W3CDTF">2022-09-03T11:36:00Z</dcterms:created>
  <dcterms:modified xsi:type="dcterms:W3CDTF">2022-09-03T11:36:00Z</dcterms:modified>
</cp:coreProperties>
</file>