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413C" w:rsidRDefault="00157184" w:rsidP="00757E0C">
      <w:pPr>
        <w:pStyle w:val="Photo"/>
      </w:pPr>
      <w:bookmarkStart w:id="0" w:name="_Toc321147011"/>
      <w:bookmarkStart w:id="1" w:name="_Toc318189312"/>
      <w:bookmarkStart w:id="2" w:name="_Toc318188327"/>
      <w:bookmarkStart w:id="3" w:name="_Toc318188227"/>
      <w:bookmarkStart w:id="4" w:name="_Toc321147149"/>
      <w:r>
        <w:rPr>
          <w:noProof/>
          <w:lang w:eastAsia="en-US"/>
        </w:rPr>
        <w:drawing>
          <wp:inline distT="0" distB="0" distL="0" distR="0">
            <wp:extent cx="4476750" cy="3368675"/>
            <wp:effectExtent l="0" t="0" r="0" b="3175"/>
            <wp:docPr id="12" name="Picture 12" descr="1,657 Virtual Learning Environment Illustrations &amp;amp; Clip Art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 descr="1,657 Virtual Learning Environment Illustrations &amp;amp; Clip Art - iStock"/>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476750" cy="3368675"/>
                    </a:xfrm>
                    <a:prstGeom prst="rect">
                      <a:avLst/>
                    </a:prstGeom>
                    <a:noFill/>
                    <a:ln>
                      <a:noFill/>
                    </a:ln>
                  </pic:spPr>
                </pic:pic>
              </a:graphicData>
            </a:graphic>
          </wp:inline>
        </w:drawing>
      </w:r>
    </w:p>
    <w:p w:rsidR="0070475A" w:rsidRPr="00415535" w:rsidRDefault="00157184" w:rsidP="0070475A">
      <w:pPr>
        <w:shd w:val="clear" w:color="auto" w:fill="FFFFFF"/>
        <w:spacing w:before="0" w:after="0" w:line="360" w:lineRule="auto"/>
        <w:jc w:val="center"/>
        <w:rPr>
          <w:rFonts w:ascii="Arial" w:eastAsia="Times New Roman" w:hAnsi="Arial" w:cs="Arial"/>
          <w:b/>
          <w:color w:val="0070C0"/>
          <w:sz w:val="28"/>
          <w:szCs w:val="28"/>
          <w:lang w:val="en-IN" w:eastAsia="en-IN"/>
        </w:rPr>
      </w:pPr>
      <w:r w:rsidRPr="00415535">
        <w:rPr>
          <w:rFonts w:ascii="Arial" w:eastAsia="Times New Roman" w:hAnsi="Arial" w:cs="Arial"/>
          <w:b/>
          <w:color w:val="0070C0"/>
          <w:sz w:val="28"/>
          <w:szCs w:val="28"/>
          <w:lang w:val="en-IN" w:eastAsia="en-IN"/>
        </w:rPr>
        <w:t>A research report on the impact of Virtual Learning Environment (VLE) – Moodle on students’ learning experience at the University of Wales Trinity Saint David London Campus.</w:t>
      </w:r>
    </w:p>
    <w:p w:rsidR="0070475A" w:rsidRPr="00415535" w:rsidRDefault="00415535" w:rsidP="00415535">
      <w:pPr>
        <w:shd w:val="clear" w:color="auto" w:fill="FFFFFF"/>
        <w:spacing w:before="0" w:after="0" w:line="360" w:lineRule="auto"/>
        <w:rPr>
          <w:rFonts w:ascii="Arial" w:eastAsia="Times New Roman" w:hAnsi="Arial" w:cs="Arial"/>
          <w:b/>
          <w:i/>
          <w:color w:val="auto"/>
          <w:sz w:val="28"/>
          <w:szCs w:val="28"/>
          <w:lang w:val="en-IN" w:eastAsia="en-IN"/>
        </w:rPr>
      </w:pPr>
      <w:r>
        <w:rPr>
          <w:rFonts w:ascii="Arial" w:eastAsia="Times New Roman" w:hAnsi="Arial" w:cs="Arial"/>
          <w:b/>
          <w:i/>
          <w:color w:val="auto"/>
          <w:sz w:val="28"/>
          <w:szCs w:val="28"/>
          <w:lang w:val="en-IN" w:eastAsia="en-IN"/>
        </w:rPr>
        <w:t xml:space="preserve">                      </w:t>
      </w:r>
      <w:r w:rsidRPr="00415535">
        <w:rPr>
          <w:rFonts w:ascii="Arial" w:eastAsia="Times New Roman" w:hAnsi="Arial" w:cs="Arial"/>
          <w:b/>
          <w:i/>
          <w:color w:val="auto"/>
          <w:sz w:val="28"/>
          <w:szCs w:val="28"/>
          <w:lang w:val="en-IN" w:eastAsia="en-IN"/>
        </w:rPr>
        <w:t xml:space="preserve">   </w:t>
      </w:r>
      <w:r w:rsidR="00157184" w:rsidRPr="00415535">
        <w:rPr>
          <w:rFonts w:ascii="Arial" w:eastAsia="Times New Roman" w:hAnsi="Arial" w:cs="Arial"/>
          <w:b/>
          <w:i/>
          <w:color w:val="auto"/>
          <w:sz w:val="28"/>
          <w:szCs w:val="28"/>
          <w:lang w:val="en-IN" w:eastAsia="en-IN"/>
        </w:rPr>
        <w:t>Digital Skills and Research Methods</w:t>
      </w:r>
    </w:p>
    <w:p w:rsidR="00415535" w:rsidRPr="00415535" w:rsidRDefault="00415535" w:rsidP="00415535">
      <w:pPr>
        <w:shd w:val="clear" w:color="auto" w:fill="FFFFFF"/>
        <w:spacing w:before="0" w:after="0" w:line="360" w:lineRule="auto"/>
        <w:rPr>
          <w:rFonts w:ascii="Arial" w:eastAsia="Times New Roman" w:hAnsi="Arial" w:cs="Arial"/>
          <w:b/>
          <w:i/>
          <w:color w:val="auto"/>
          <w:sz w:val="28"/>
          <w:szCs w:val="28"/>
          <w:lang w:val="en-IN" w:eastAsia="en-IN"/>
        </w:rPr>
      </w:pPr>
      <w:r w:rsidRPr="00415535">
        <w:rPr>
          <w:rFonts w:ascii="Arial" w:eastAsia="Times New Roman" w:hAnsi="Arial" w:cs="Arial"/>
          <w:b/>
          <w:i/>
          <w:color w:val="auto"/>
          <w:sz w:val="28"/>
          <w:szCs w:val="28"/>
          <w:lang w:val="en-IN" w:eastAsia="en-IN"/>
        </w:rPr>
        <w:t xml:space="preserve">                                </w:t>
      </w:r>
      <w:r w:rsidRPr="00415535">
        <w:rPr>
          <w:rFonts w:ascii="Arial" w:eastAsia="Times New Roman" w:hAnsi="Arial" w:cs="Arial"/>
          <w:b/>
          <w:i/>
          <w:color w:val="auto"/>
          <w:sz w:val="28"/>
          <w:szCs w:val="28"/>
          <w:lang w:val="en-IN" w:eastAsia="en-IN"/>
        </w:rPr>
        <w:t>Module Code - BMSW4003</w:t>
      </w:r>
    </w:p>
    <w:p w:rsidR="00415535" w:rsidRPr="00415535" w:rsidRDefault="00415535" w:rsidP="00415535">
      <w:pPr>
        <w:shd w:val="clear" w:color="auto" w:fill="FFFFFF"/>
        <w:spacing w:before="0" w:after="0" w:line="360" w:lineRule="auto"/>
        <w:rPr>
          <w:rFonts w:ascii="Arial" w:eastAsia="Times New Roman" w:hAnsi="Arial" w:cs="Arial"/>
          <w:b/>
          <w:i/>
          <w:color w:val="auto"/>
          <w:sz w:val="24"/>
          <w:szCs w:val="24"/>
          <w:lang w:val="en-IN" w:eastAsia="en-IN"/>
        </w:rPr>
      </w:pPr>
      <w:r w:rsidRPr="00415535">
        <w:rPr>
          <w:rFonts w:ascii="Arial" w:eastAsia="Times New Roman" w:hAnsi="Arial" w:cs="Arial"/>
          <w:b/>
          <w:i/>
          <w:color w:val="auto"/>
          <w:sz w:val="28"/>
          <w:szCs w:val="28"/>
          <w:lang w:val="en-IN" w:eastAsia="en-IN"/>
        </w:rPr>
        <w:t xml:space="preserve">                                              Terry Walcott                                                                                                                      </w:t>
      </w:r>
      <w:r w:rsidRPr="00415535">
        <w:rPr>
          <w:rFonts w:ascii="Arial" w:eastAsia="Times New Roman" w:hAnsi="Arial" w:cs="Arial"/>
          <w:b/>
          <w:i/>
          <w:color w:val="auto"/>
          <w:sz w:val="24"/>
          <w:szCs w:val="24"/>
          <w:lang w:val="en-IN" w:eastAsia="en-IN"/>
        </w:rPr>
        <w:t>Student Name –Elena Corina Lazar</w:t>
      </w:r>
    </w:p>
    <w:p w:rsidR="00415535" w:rsidRDefault="00415535" w:rsidP="00415535">
      <w:pPr>
        <w:shd w:val="clear" w:color="auto" w:fill="FFFFFF"/>
        <w:spacing w:before="0" w:after="0" w:line="360" w:lineRule="auto"/>
        <w:rPr>
          <w:rFonts w:ascii="Arial" w:eastAsia="Times New Roman" w:hAnsi="Arial" w:cs="Arial"/>
          <w:b/>
          <w:i/>
          <w:color w:val="auto"/>
          <w:sz w:val="28"/>
          <w:szCs w:val="28"/>
          <w:lang w:val="en-IN" w:eastAsia="en-IN"/>
        </w:rPr>
      </w:pPr>
      <w:r w:rsidRPr="00415535">
        <w:rPr>
          <w:rFonts w:ascii="Arial" w:eastAsia="Times New Roman" w:hAnsi="Arial" w:cs="Arial"/>
          <w:b/>
          <w:i/>
          <w:color w:val="auto"/>
          <w:sz w:val="24"/>
          <w:szCs w:val="24"/>
          <w:lang w:val="en-IN" w:eastAsia="en-IN"/>
        </w:rPr>
        <w:t>Student Number –</w:t>
      </w:r>
      <w:r w:rsidRPr="00415535">
        <w:rPr>
          <w:rFonts w:ascii="Arial" w:eastAsia="Times New Roman" w:hAnsi="Arial" w:cs="Arial"/>
          <w:b/>
          <w:i/>
          <w:color w:val="auto"/>
          <w:sz w:val="24"/>
          <w:szCs w:val="24"/>
          <w:lang w:val="en-IN" w:eastAsia="en-IN"/>
        </w:rPr>
        <w:t xml:space="preserve">   2029139      </w:t>
      </w:r>
      <w:r>
        <w:rPr>
          <w:rFonts w:ascii="Arial" w:eastAsia="Times New Roman" w:hAnsi="Arial" w:cs="Arial"/>
          <w:b/>
          <w:i/>
          <w:color w:val="auto"/>
          <w:sz w:val="28"/>
          <w:szCs w:val="28"/>
          <w:lang w:val="en-IN" w:eastAsia="en-IN"/>
        </w:rPr>
        <w:t xml:space="preserve">                                                                                                                </w:t>
      </w:r>
      <w:bookmarkEnd w:id="0"/>
      <w:bookmarkEnd w:id="1"/>
      <w:bookmarkEnd w:id="2"/>
      <w:bookmarkEnd w:id="3"/>
      <w:bookmarkEnd w:id="4"/>
    </w:p>
    <w:p w:rsidR="0070475A" w:rsidRPr="00415535" w:rsidRDefault="00157184" w:rsidP="00415535">
      <w:pPr>
        <w:shd w:val="clear" w:color="auto" w:fill="FFFFFF"/>
        <w:spacing w:before="0" w:after="0" w:line="360" w:lineRule="auto"/>
        <w:jc w:val="center"/>
        <w:rPr>
          <w:rFonts w:ascii="Arial" w:eastAsia="Times New Roman" w:hAnsi="Arial" w:cs="Arial"/>
          <w:color w:val="222222"/>
          <w:sz w:val="24"/>
          <w:szCs w:val="24"/>
          <w:lang w:val="en-IN" w:eastAsia="en-IN"/>
        </w:rPr>
      </w:pPr>
      <w:r>
        <w:br w:type="page"/>
      </w:r>
    </w:p>
    <w:p w:rsidR="00345388" w:rsidRPr="00345388" w:rsidRDefault="00157184" w:rsidP="00345388">
      <w:pPr>
        <w:spacing w:before="0" w:after="0" w:line="360" w:lineRule="auto"/>
        <w:jc w:val="center"/>
        <w:rPr>
          <w:rFonts w:ascii="Times New Roman" w:eastAsia="Times New Roman" w:hAnsi="Times New Roman" w:cs="Times New Roman"/>
          <w:b/>
          <w:color w:val="auto"/>
          <w:sz w:val="24"/>
          <w:szCs w:val="24"/>
          <w:lang w:val="en-IN" w:eastAsia="en-IN"/>
        </w:rPr>
      </w:pPr>
      <w:bookmarkStart w:id="5" w:name="_GoBack"/>
      <w:bookmarkEnd w:id="5"/>
      <w:r w:rsidRPr="00345388">
        <w:rPr>
          <w:rFonts w:ascii="Times New Roman" w:eastAsia="Times New Roman" w:hAnsi="Times New Roman" w:cs="Times New Roman"/>
          <w:b/>
          <w:color w:val="auto"/>
          <w:sz w:val="24"/>
          <w:szCs w:val="24"/>
          <w:lang w:val="en-IN" w:eastAsia="en-IN"/>
        </w:rPr>
        <w:lastRenderedPageBreak/>
        <w:t>Executive summary</w:t>
      </w:r>
    </w:p>
    <w:p w:rsidR="00345388" w:rsidRPr="00345388" w:rsidRDefault="00157184" w:rsidP="00345388">
      <w:pPr>
        <w:spacing w:before="0" w:after="0" w:line="360" w:lineRule="auto"/>
        <w:jc w:val="both"/>
        <w:rPr>
          <w:rFonts w:ascii="Times New Roman" w:eastAsia="Times New Roman" w:hAnsi="Times New Roman" w:cs="Times New Roman"/>
          <w:color w:val="auto"/>
          <w:sz w:val="24"/>
          <w:szCs w:val="24"/>
          <w:lang w:val="en-IN" w:eastAsia="en-IN"/>
        </w:rPr>
      </w:pPr>
      <w:r w:rsidRPr="00345388">
        <w:rPr>
          <w:rFonts w:ascii="Times New Roman" w:eastAsia="Times New Roman" w:hAnsi="Times New Roman" w:cs="Times New Roman"/>
          <w:color w:val="auto"/>
          <w:sz w:val="24"/>
          <w:szCs w:val="24"/>
          <w:lang w:val="en-IN" w:eastAsia="en-IN"/>
        </w:rPr>
        <w:t xml:space="preserve">The research report deals with exploring the variegated impacts of the Virtual Learning Environment on the learning processes of the </w:t>
      </w:r>
      <w:r w:rsidRPr="00345388">
        <w:rPr>
          <w:rFonts w:ascii="Times New Roman" w:eastAsia="Times New Roman" w:hAnsi="Times New Roman" w:cs="Times New Roman"/>
          <w:color w:val="auto"/>
          <w:sz w:val="24"/>
          <w:szCs w:val="24"/>
          <w:lang w:val="en-IN" w:eastAsia="en-IN"/>
        </w:rPr>
        <w:t>students studying in the University of Wales Trinity Saint David London Campus by surveying them. The primary findings indicate mixed reviews of the positive and negative impacts of VLE on the students' learning outcomes, however, the positive aspects weig</w:t>
      </w:r>
      <w:r w:rsidRPr="00345388">
        <w:rPr>
          <w:rFonts w:ascii="Times New Roman" w:eastAsia="Times New Roman" w:hAnsi="Times New Roman" w:cs="Times New Roman"/>
          <w:color w:val="auto"/>
          <w:sz w:val="24"/>
          <w:szCs w:val="24"/>
          <w:lang w:val="en-IN" w:eastAsia="en-IN"/>
        </w:rPr>
        <w:t>h down the negative and a majority of the students finds VLE to be beneficial. On the other hand, the negative impacts call for effective measures to be put into place on the part of the authorities of the University of Wales. This is why recommendations l</w:t>
      </w:r>
      <w:r w:rsidRPr="00345388">
        <w:rPr>
          <w:rFonts w:ascii="Times New Roman" w:eastAsia="Times New Roman" w:hAnsi="Times New Roman" w:cs="Times New Roman"/>
          <w:color w:val="auto"/>
          <w:sz w:val="24"/>
          <w:szCs w:val="24"/>
          <w:lang w:val="en-IN" w:eastAsia="en-IN"/>
        </w:rPr>
        <w:t>ike upgrading the required aspects of the Moodle to enhance the VLE with a more user-friendly and simplistic option is provided and initiating alternative channels for imparting important academic instructions and lessons have been suggested.</w:t>
      </w:r>
    </w:p>
    <w:p w:rsidR="00345388" w:rsidRPr="00345388" w:rsidRDefault="00345388" w:rsidP="00345388">
      <w:pPr>
        <w:spacing w:before="0" w:after="0" w:line="360" w:lineRule="auto"/>
        <w:jc w:val="both"/>
        <w:rPr>
          <w:rFonts w:ascii="Times New Roman" w:eastAsia="Times New Roman" w:hAnsi="Times New Roman" w:cs="Times New Roman"/>
          <w:color w:val="auto"/>
          <w:sz w:val="24"/>
          <w:szCs w:val="24"/>
          <w:lang w:val="en-IN" w:eastAsia="en-IN"/>
        </w:rPr>
      </w:pPr>
    </w:p>
    <w:p w:rsidR="0070475A" w:rsidRDefault="00157184">
      <w:pPr>
        <w:rPr>
          <w:rFonts w:ascii="Arial" w:eastAsia="Times New Roman" w:hAnsi="Arial" w:cs="Arial"/>
          <w:color w:val="222222"/>
          <w:sz w:val="24"/>
          <w:szCs w:val="24"/>
          <w:lang w:val="en-IN" w:eastAsia="en-IN"/>
        </w:rPr>
      </w:pPr>
      <w:r>
        <w:rPr>
          <w:rFonts w:ascii="Arial" w:eastAsia="Times New Roman" w:hAnsi="Arial" w:cs="Arial"/>
          <w:color w:val="222222"/>
          <w:sz w:val="24"/>
          <w:szCs w:val="24"/>
          <w:lang w:val="en-IN" w:eastAsia="en-IN"/>
        </w:rPr>
        <w:br w:type="page"/>
      </w:r>
    </w:p>
    <w:p w:rsidR="0070475A" w:rsidRPr="00CE7359" w:rsidRDefault="00157184" w:rsidP="00CE7359">
      <w:pPr>
        <w:shd w:val="clear" w:color="auto" w:fill="FFFFFF"/>
        <w:spacing w:before="0" w:after="0" w:line="360" w:lineRule="auto"/>
        <w:jc w:val="center"/>
        <w:rPr>
          <w:rFonts w:ascii="Times New Roman" w:eastAsia="Times New Roman" w:hAnsi="Times New Roman" w:cs="Times New Roman"/>
          <w:b/>
          <w:color w:val="222222"/>
          <w:sz w:val="24"/>
          <w:szCs w:val="24"/>
          <w:lang w:val="en-IN" w:eastAsia="en-IN"/>
        </w:rPr>
      </w:pPr>
      <w:r w:rsidRPr="00CE7359">
        <w:rPr>
          <w:rFonts w:ascii="Times New Roman" w:eastAsia="Times New Roman" w:hAnsi="Times New Roman" w:cs="Times New Roman"/>
          <w:b/>
          <w:color w:val="222222"/>
          <w:sz w:val="24"/>
          <w:szCs w:val="24"/>
          <w:lang w:val="en-IN" w:eastAsia="en-IN"/>
        </w:rPr>
        <w:lastRenderedPageBreak/>
        <w:t>T</w:t>
      </w:r>
      <w:r w:rsidR="00CE7359" w:rsidRPr="00CE7359">
        <w:rPr>
          <w:rFonts w:ascii="Times New Roman" w:eastAsia="Times New Roman" w:hAnsi="Times New Roman" w:cs="Times New Roman"/>
          <w:b/>
          <w:color w:val="222222"/>
          <w:sz w:val="24"/>
          <w:szCs w:val="24"/>
          <w:lang w:val="en-IN" w:eastAsia="en-IN"/>
        </w:rPr>
        <w:t>able of Contents</w:t>
      </w:r>
    </w:p>
    <w:sdt>
      <w:sdtPr>
        <w:rPr>
          <w:rFonts w:asciiTheme="minorHAnsi" w:eastAsiaTheme="minorEastAsia" w:hAnsiTheme="minorHAnsi" w:cstheme="minorBidi"/>
          <w:b w:val="0"/>
          <w:color w:val="4D322D" w:themeColor="text2"/>
          <w:sz w:val="22"/>
          <w:szCs w:val="22"/>
        </w:rPr>
        <w:id w:val="-864289018"/>
        <w:docPartObj>
          <w:docPartGallery w:val="Table of Contents"/>
          <w:docPartUnique/>
        </w:docPartObj>
      </w:sdtPr>
      <w:sdtEndPr>
        <w:rPr>
          <w:bCs/>
          <w:noProof/>
        </w:rPr>
      </w:sdtEndPr>
      <w:sdtContent>
        <w:p w:rsidR="00CE7359" w:rsidRDefault="00CE7359">
          <w:pPr>
            <w:pStyle w:val="TOCHeading"/>
          </w:pPr>
        </w:p>
        <w:p w:rsidR="00CE7359" w:rsidRDefault="00157184">
          <w:pPr>
            <w:pStyle w:val="TOC1"/>
            <w:tabs>
              <w:tab w:val="right" w:leader="dot" w:pos="8630"/>
            </w:tabs>
            <w:rPr>
              <w:noProof/>
              <w:color w:val="auto"/>
              <w:lang w:val="en-IN" w:eastAsia="en-IN"/>
            </w:rPr>
          </w:pPr>
          <w:r>
            <w:fldChar w:fldCharType="begin"/>
          </w:r>
          <w:r>
            <w:instrText xml:space="preserve"> TOC \o "1-3" \h \z \u </w:instrText>
          </w:r>
          <w:r>
            <w:fldChar w:fldCharType="separate"/>
          </w:r>
          <w:hyperlink w:anchor="_Toc79151767" w:history="1">
            <w:r w:rsidRPr="000771D2">
              <w:rPr>
                <w:rStyle w:val="Hyperlink"/>
                <w:rFonts w:eastAsia="Times New Roman"/>
                <w:noProof/>
                <w:lang w:val="en-IN" w:eastAsia="en-IN"/>
              </w:rPr>
              <w:t>1. Introduction with an overview of the research context</w:t>
            </w:r>
            <w:r>
              <w:rPr>
                <w:noProof/>
                <w:webHidden/>
              </w:rPr>
              <w:tab/>
            </w:r>
            <w:r>
              <w:rPr>
                <w:noProof/>
                <w:webHidden/>
              </w:rPr>
              <w:fldChar w:fldCharType="begin"/>
            </w:r>
            <w:r>
              <w:rPr>
                <w:noProof/>
                <w:webHidden/>
              </w:rPr>
              <w:instrText xml:space="preserve"> PAGEREF _Toc79151767 \h </w:instrText>
            </w:r>
            <w:r>
              <w:rPr>
                <w:noProof/>
                <w:webHidden/>
              </w:rPr>
            </w:r>
            <w:r>
              <w:rPr>
                <w:noProof/>
                <w:webHidden/>
              </w:rPr>
              <w:fldChar w:fldCharType="separate"/>
            </w:r>
            <w:r>
              <w:rPr>
                <w:noProof/>
                <w:webHidden/>
              </w:rPr>
              <w:t>3</w:t>
            </w:r>
            <w:r>
              <w:rPr>
                <w:noProof/>
                <w:webHidden/>
              </w:rPr>
              <w:fldChar w:fldCharType="end"/>
            </w:r>
          </w:hyperlink>
        </w:p>
        <w:p w:rsidR="00CE7359" w:rsidRDefault="00157184">
          <w:pPr>
            <w:pStyle w:val="TOC1"/>
            <w:tabs>
              <w:tab w:val="right" w:leader="dot" w:pos="8630"/>
            </w:tabs>
            <w:rPr>
              <w:noProof/>
              <w:color w:val="auto"/>
              <w:lang w:val="en-IN" w:eastAsia="en-IN"/>
            </w:rPr>
          </w:pPr>
          <w:hyperlink w:anchor="_Toc79151768" w:history="1">
            <w:r w:rsidRPr="000771D2">
              <w:rPr>
                <w:rStyle w:val="Hyperlink"/>
                <w:rFonts w:eastAsia="Times New Roman"/>
                <w:noProof/>
                <w:lang w:val="en-IN" w:eastAsia="en-IN"/>
              </w:rPr>
              <w:t>2. Resea</w:t>
            </w:r>
            <w:r w:rsidRPr="000771D2">
              <w:rPr>
                <w:rStyle w:val="Hyperlink"/>
                <w:rFonts w:eastAsia="Times New Roman"/>
                <w:noProof/>
                <w:lang w:val="en-IN" w:eastAsia="en-IN"/>
              </w:rPr>
              <w:t>rch aim and objectives</w:t>
            </w:r>
            <w:r>
              <w:rPr>
                <w:noProof/>
                <w:webHidden/>
              </w:rPr>
              <w:tab/>
            </w:r>
            <w:r>
              <w:rPr>
                <w:noProof/>
                <w:webHidden/>
              </w:rPr>
              <w:fldChar w:fldCharType="begin"/>
            </w:r>
            <w:r>
              <w:rPr>
                <w:noProof/>
                <w:webHidden/>
              </w:rPr>
              <w:instrText xml:space="preserve"> PAGEREF _Toc79151768 \h </w:instrText>
            </w:r>
            <w:r>
              <w:rPr>
                <w:noProof/>
                <w:webHidden/>
              </w:rPr>
            </w:r>
            <w:r>
              <w:rPr>
                <w:noProof/>
                <w:webHidden/>
              </w:rPr>
              <w:fldChar w:fldCharType="separate"/>
            </w:r>
            <w:r>
              <w:rPr>
                <w:noProof/>
                <w:webHidden/>
              </w:rPr>
              <w:t>3</w:t>
            </w:r>
            <w:r>
              <w:rPr>
                <w:noProof/>
                <w:webHidden/>
              </w:rPr>
              <w:fldChar w:fldCharType="end"/>
            </w:r>
          </w:hyperlink>
        </w:p>
        <w:p w:rsidR="00CE7359" w:rsidRDefault="00157184">
          <w:pPr>
            <w:pStyle w:val="TOC1"/>
            <w:tabs>
              <w:tab w:val="right" w:leader="dot" w:pos="8630"/>
            </w:tabs>
            <w:rPr>
              <w:noProof/>
              <w:color w:val="auto"/>
              <w:lang w:val="en-IN" w:eastAsia="en-IN"/>
            </w:rPr>
          </w:pPr>
          <w:hyperlink w:anchor="_Toc79151769" w:history="1">
            <w:r w:rsidRPr="000771D2">
              <w:rPr>
                <w:rStyle w:val="Hyperlink"/>
                <w:rFonts w:eastAsia="Times New Roman"/>
                <w:noProof/>
                <w:lang w:val="en-IN" w:eastAsia="en-IN"/>
              </w:rPr>
              <w:t>3. Rationale and significance of undertaking this research study</w:t>
            </w:r>
            <w:r>
              <w:rPr>
                <w:noProof/>
                <w:webHidden/>
              </w:rPr>
              <w:tab/>
            </w:r>
            <w:r>
              <w:rPr>
                <w:noProof/>
                <w:webHidden/>
              </w:rPr>
              <w:fldChar w:fldCharType="begin"/>
            </w:r>
            <w:r>
              <w:rPr>
                <w:noProof/>
                <w:webHidden/>
              </w:rPr>
              <w:instrText xml:space="preserve"> PAGEREF _Toc79151769 \h </w:instrText>
            </w:r>
            <w:r>
              <w:rPr>
                <w:noProof/>
                <w:webHidden/>
              </w:rPr>
            </w:r>
            <w:r>
              <w:rPr>
                <w:noProof/>
                <w:webHidden/>
              </w:rPr>
              <w:fldChar w:fldCharType="separate"/>
            </w:r>
            <w:r>
              <w:rPr>
                <w:noProof/>
                <w:webHidden/>
              </w:rPr>
              <w:t>4</w:t>
            </w:r>
            <w:r>
              <w:rPr>
                <w:noProof/>
                <w:webHidden/>
              </w:rPr>
              <w:fldChar w:fldCharType="end"/>
            </w:r>
          </w:hyperlink>
        </w:p>
        <w:p w:rsidR="00CE7359" w:rsidRDefault="00157184">
          <w:pPr>
            <w:pStyle w:val="TOC1"/>
            <w:tabs>
              <w:tab w:val="right" w:leader="dot" w:pos="8630"/>
            </w:tabs>
            <w:rPr>
              <w:noProof/>
              <w:color w:val="auto"/>
              <w:lang w:val="en-IN" w:eastAsia="en-IN"/>
            </w:rPr>
          </w:pPr>
          <w:hyperlink w:anchor="_Toc79151770" w:history="1">
            <w:r w:rsidRPr="000771D2">
              <w:rPr>
                <w:rStyle w:val="Hyperlink"/>
                <w:rFonts w:eastAsia="Times New Roman"/>
                <w:noProof/>
                <w:lang w:val="en-IN" w:eastAsia="en-IN"/>
              </w:rPr>
              <w:t>4. Research methodologies used</w:t>
            </w:r>
            <w:r>
              <w:rPr>
                <w:noProof/>
                <w:webHidden/>
              </w:rPr>
              <w:tab/>
            </w:r>
            <w:r>
              <w:rPr>
                <w:noProof/>
                <w:webHidden/>
              </w:rPr>
              <w:fldChar w:fldCharType="begin"/>
            </w:r>
            <w:r>
              <w:rPr>
                <w:noProof/>
                <w:webHidden/>
              </w:rPr>
              <w:instrText xml:space="preserve"> PAGEREF _Toc79151770 \h </w:instrText>
            </w:r>
            <w:r>
              <w:rPr>
                <w:noProof/>
                <w:webHidden/>
              </w:rPr>
            </w:r>
            <w:r>
              <w:rPr>
                <w:noProof/>
                <w:webHidden/>
              </w:rPr>
              <w:fldChar w:fldCharType="separate"/>
            </w:r>
            <w:r>
              <w:rPr>
                <w:noProof/>
                <w:webHidden/>
              </w:rPr>
              <w:t>5</w:t>
            </w:r>
            <w:r>
              <w:rPr>
                <w:noProof/>
                <w:webHidden/>
              </w:rPr>
              <w:fldChar w:fldCharType="end"/>
            </w:r>
          </w:hyperlink>
        </w:p>
        <w:p w:rsidR="00CE7359" w:rsidRDefault="00157184">
          <w:pPr>
            <w:pStyle w:val="TOC1"/>
            <w:tabs>
              <w:tab w:val="right" w:leader="dot" w:pos="8630"/>
            </w:tabs>
            <w:rPr>
              <w:noProof/>
              <w:color w:val="auto"/>
              <w:lang w:val="en-IN" w:eastAsia="en-IN"/>
            </w:rPr>
          </w:pPr>
          <w:hyperlink w:anchor="_Toc79151771" w:history="1">
            <w:r w:rsidRPr="000771D2">
              <w:rPr>
                <w:rStyle w:val="Hyperlink"/>
                <w:rFonts w:eastAsia="Times New Roman"/>
                <w:noProof/>
                <w:lang w:val="en-IN" w:eastAsia="en-IN"/>
              </w:rPr>
              <w:t>5. Presentation and analysis of the primary data</w:t>
            </w:r>
            <w:r>
              <w:rPr>
                <w:noProof/>
                <w:webHidden/>
              </w:rPr>
              <w:tab/>
            </w:r>
            <w:r>
              <w:rPr>
                <w:noProof/>
                <w:webHidden/>
              </w:rPr>
              <w:fldChar w:fldCharType="begin"/>
            </w:r>
            <w:r>
              <w:rPr>
                <w:noProof/>
                <w:webHidden/>
              </w:rPr>
              <w:instrText xml:space="preserve"> PAGEREF _Toc79151771 \h </w:instrText>
            </w:r>
            <w:r>
              <w:rPr>
                <w:noProof/>
                <w:webHidden/>
              </w:rPr>
            </w:r>
            <w:r>
              <w:rPr>
                <w:noProof/>
                <w:webHidden/>
              </w:rPr>
              <w:fldChar w:fldCharType="separate"/>
            </w:r>
            <w:r>
              <w:rPr>
                <w:noProof/>
                <w:webHidden/>
              </w:rPr>
              <w:t>5</w:t>
            </w:r>
            <w:r>
              <w:rPr>
                <w:noProof/>
                <w:webHidden/>
              </w:rPr>
              <w:fldChar w:fldCharType="end"/>
            </w:r>
          </w:hyperlink>
        </w:p>
        <w:p w:rsidR="00CE7359" w:rsidRDefault="00157184">
          <w:pPr>
            <w:pStyle w:val="TOC1"/>
            <w:tabs>
              <w:tab w:val="right" w:leader="dot" w:pos="8630"/>
            </w:tabs>
            <w:rPr>
              <w:noProof/>
              <w:color w:val="auto"/>
              <w:lang w:val="en-IN" w:eastAsia="en-IN"/>
            </w:rPr>
          </w:pPr>
          <w:hyperlink w:anchor="_Toc79151772" w:history="1">
            <w:r w:rsidRPr="000771D2">
              <w:rPr>
                <w:rStyle w:val="Hyperlink"/>
                <w:rFonts w:eastAsia="Times New Roman"/>
                <w:noProof/>
                <w:lang w:val="en-IN" w:eastAsia="en-IN"/>
              </w:rPr>
              <w:t>6. Presentation and analysis of the secondary data</w:t>
            </w:r>
            <w:r>
              <w:rPr>
                <w:noProof/>
                <w:webHidden/>
              </w:rPr>
              <w:tab/>
            </w:r>
            <w:r>
              <w:rPr>
                <w:noProof/>
                <w:webHidden/>
              </w:rPr>
              <w:fldChar w:fldCharType="begin"/>
            </w:r>
            <w:r>
              <w:rPr>
                <w:noProof/>
                <w:webHidden/>
              </w:rPr>
              <w:instrText xml:space="preserve"> PAGEREF _Toc79151772 \h </w:instrText>
            </w:r>
            <w:r>
              <w:rPr>
                <w:noProof/>
                <w:webHidden/>
              </w:rPr>
            </w:r>
            <w:r>
              <w:rPr>
                <w:noProof/>
                <w:webHidden/>
              </w:rPr>
              <w:fldChar w:fldCharType="separate"/>
            </w:r>
            <w:r>
              <w:rPr>
                <w:noProof/>
                <w:webHidden/>
              </w:rPr>
              <w:t>14</w:t>
            </w:r>
            <w:r>
              <w:rPr>
                <w:noProof/>
                <w:webHidden/>
              </w:rPr>
              <w:fldChar w:fldCharType="end"/>
            </w:r>
          </w:hyperlink>
        </w:p>
        <w:p w:rsidR="00CE7359" w:rsidRDefault="00157184">
          <w:pPr>
            <w:pStyle w:val="TOC1"/>
            <w:tabs>
              <w:tab w:val="right" w:leader="dot" w:pos="8630"/>
            </w:tabs>
            <w:rPr>
              <w:noProof/>
              <w:color w:val="auto"/>
              <w:lang w:val="en-IN" w:eastAsia="en-IN"/>
            </w:rPr>
          </w:pPr>
          <w:hyperlink w:anchor="_Toc79151773" w:history="1">
            <w:r w:rsidRPr="000771D2">
              <w:rPr>
                <w:rStyle w:val="Hyperlink"/>
                <w:rFonts w:eastAsia="Times New Roman"/>
                <w:noProof/>
                <w:lang w:val="en-IN" w:eastAsia="en-IN"/>
              </w:rPr>
              <w:t>7. Discussions</w:t>
            </w:r>
            <w:r>
              <w:rPr>
                <w:noProof/>
                <w:webHidden/>
              </w:rPr>
              <w:tab/>
            </w:r>
            <w:r>
              <w:rPr>
                <w:noProof/>
                <w:webHidden/>
              </w:rPr>
              <w:fldChar w:fldCharType="begin"/>
            </w:r>
            <w:r>
              <w:rPr>
                <w:noProof/>
                <w:webHidden/>
              </w:rPr>
              <w:instrText xml:space="preserve"> PAGEREF _Toc79151773 \h </w:instrText>
            </w:r>
            <w:r>
              <w:rPr>
                <w:noProof/>
                <w:webHidden/>
              </w:rPr>
            </w:r>
            <w:r>
              <w:rPr>
                <w:noProof/>
                <w:webHidden/>
              </w:rPr>
              <w:fldChar w:fldCharType="separate"/>
            </w:r>
            <w:r>
              <w:rPr>
                <w:noProof/>
                <w:webHidden/>
              </w:rPr>
              <w:t>15</w:t>
            </w:r>
            <w:r>
              <w:rPr>
                <w:noProof/>
                <w:webHidden/>
              </w:rPr>
              <w:fldChar w:fldCharType="end"/>
            </w:r>
          </w:hyperlink>
        </w:p>
        <w:p w:rsidR="00CE7359" w:rsidRDefault="00157184">
          <w:pPr>
            <w:pStyle w:val="TOC1"/>
            <w:tabs>
              <w:tab w:val="right" w:leader="dot" w:pos="8630"/>
            </w:tabs>
            <w:rPr>
              <w:noProof/>
              <w:color w:val="auto"/>
              <w:lang w:val="en-IN" w:eastAsia="en-IN"/>
            </w:rPr>
          </w:pPr>
          <w:hyperlink w:anchor="_Toc79151774" w:history="1">
            <w:r w:rsidRPr="000771D2">
              <w:rPr>
                <w:rStyle w:val="Hyperlink"/>
                <w:rFonts w:eastAsia="Times New Roman"/>
                <w:noProof/>
                <w:lang w:val="en-IN" w:eastAsia="en-IN"/>
              </w:rPr>
              <w:t>8. Conclusion</w:t>
            </w:r>
            <w:r>
              <w:rPr>
                <w:noProof/>
                <w:webHidden/>
              </w:rPr>
              <w:tab/>
            </w:r>
            <w:r>
              <w:rPr>
                <w:noProof/>
                <w:webHidden/>
              </w:rPr>
              <w:fldChar w:fldCharType="begin"/>
            </w:r>
            <w:r>
              <w:rPr>
                <w:noProof/>
                <w:webHidden/>
              </w:rPr>
              <w:instrText xml:space="preserve"> PAGEREF _Toc79151774 \h </w:instrText>
            </w:r>
            <w:r>
              <w:rPr>
                <w:noProof/>
                <w:webHidden/>
              </w:rPr>
            </w:r>
            <w:r>
              <w:rPr>
                <w:noProof/>
                <w:webHidden/>
              </w:rPr>
              <w:fldChar w:fldCharType="separate"/>
            </w:r>
            <w:r>
              <w:rPr>
                <w:noProof/>
                <w:webHidden/>
              </w:rPr>
              <w:t>16</w:t>
            </w:r>
            <w:r>
              <w:rPr>
                <w:noProof/>
                <w:webHidden/>
              </w:rPr>
              <w:fldChar w:fldCharType="end"/>
            </w:r>
          </w:hyperlink>
        </w:p>
        <w:p w:rsidR="00CE7359" w:rsidRDefault="00157184">
          <w:pPr>
            <w:pStyle w:val="TOC1"/>
            <w:tabs>
              <w:tab w:val="right" w:leader="dot" w:pos="8630"/>
            </w:tabs>
            <w:rPr>
              <w:noProof/>
              <w:color w:val="auto"/>
              <w:lang w:val="en-IN" w:eastAsia="en-IN"/>
            </w:rPr>
          </w:pPr>
          <w:hyperlink w:anchor="_Toc79151775" w:history="1">
            <w:r w:rsidRPr="000771D2">
              <w:rPr>
                <w:rStyle w:val="Hyperlink"/>
                <w:rFonts w:eastAsia="Times New Roman"/>
                <w:noProof/>
                <w:lang w:val="en-IN" w:eastAsia="en-IN"/>
              </w:rPr>
              <w:t>Reference list</w:t>
            </w:r>
            <w:r>
              <w:rPr>
                <w:noProof/>
                <w:webHidden/>
              </w:rPr>
              <w:tab/>
            </w:r>
            <w:r>
              <w:rPr>
                <w:noProof/>
                <w:webHidden/>
              </w:rPr>
              <w:fldChar w:fldCharType="begin"/>
            </w:r>
            <w:r>
              <w:rPr>
                <w:noProof/>
                <w:webHidden/>
              </w:rPr>
              <w:instrText xml:space="preserve"> PAGEREF _Toc79151775 \h </w:instrText>
            </w:r>
            <w:r>
              <w:rPr>
                <w:noProof/>
                <w:webHidden/>
              </w:rPr>
            </w:r>
            <w:r>
              <w:rPr>
                <w:noProof/>
                <w:webHidden/>
              </w:rPr>
              <w:fldChar w:fldCharType="separate"/>
            </w:r>
            <w:r>
              <w:rPr>
                <w:noProof/>
                <w:webHidden/>
              </w:rPr>
              <w:t>17</w:t>
            </w:r>
            <w:r>
              <w:rPr>
                <w:noProof/>
                <w:webHidden/>
              </w:rPr>
              <w:fldChar w:fldCharType="end"/>
            </w:r>
          </w:hyperlink>
        </w:p>
        <w:p w:rsidR="00CE7359" w:rsidRDefault="00157184">
          <w:pPr>
            <w:pStyle w:val="TOC1"/>
            <w:tabs>
              <w:tab w:val="right" w:leader="dot" w:pos="8630"/>
            </w:tabs>
            <w:rPr>
              <w:noProof/>
              <w:color w:val="auto"/>
              <w:lang w:val="en-IN" w:eastAsia="en-IN"/>
            </w:rPr>
          </w:pPr>
          <w:hyperlink w:anchor="_Toc79151776" w:history="1">
            <w:r w:rsidRPr="000771D2">
              <w:rPr>
                <w:rStyle w:val="Hyperlink"/>
                <w:rFonts w:eastAsia="Times New Roman"/>
                <w:noProof/>
                <w:lang w:val="en-IN" w:eastAsia="en-IN"/>
              </w:rPr>
              <w:t>Appendix</w:t>
            </w:r>
            <w:r>
              <w:rPr>
                <w:noProof/>
                <w:webHidden/>
              </w:rPr>
              <w:tab/>
            </w:r>
            <w:r>
              <w:rPr>
                <w:noProof/>
                <w:webHidden/>
              </w:rPr>
              <w:fldChar w:fldCharType="begin"/>
            </w:r>
            <w:r>
              <w:rPr>
                <w:noProof/>
                <w:webHidden/>
              </w:rPr>
              <w:instrText xml:space="preserve"> PAGEREF _Toc79151776 \h </w:instrText>
            </w:r>
            <w:r>
              <w:rPr>
                <w:noProof/>
                <w:webHidden/>
              </w:rPr>
            </w:r>
            <w:r>
              <w:rPr>
                <w:noProof/>
                <w:webHidden/>
              </w:rPr>
              <w:fldChar w:fldCharType="separate"/>
            </w:r>
            <w:r>
              <w:rPr>
                <w:noProof/>
                <w:webHidden/>
              </w:rPr>
              <w:t>18</w:t>
            </w:r>
            <w:r>
              <w:rPr>
                <w:noProof/>
                <w:webHidden/>
              </w:rPr>
              <w:fldChar w:fldCharType="end"/>
            </w:r>
          </w:hyperlink>
        </w:p>
        <w:p w:rsidR="00CE7359" w:rsidRDefault="00157184">
          <w:r>
            <w:rPr>
              <w:b/>
              <w:bCs/>
              <w:noProof/>
            </w:rPr>
            <w:fldChar w:fldCharType="end"/>
          </w:r>
        </w:p>
      </w:sdtContent>
    </w:sdt>
    <w:p w:rsidR="00CE7359" w:rsidRPr="0070475A" w:rsidRDefault="00CE7359" w:rsidP="00CE7359">
      <w:pPr>
        <w:shd w:val="clear" w:color="auto" w:fill="FFFFFF"/>
        <w:spacing w:before="0" w:after="0" w:line="360" w:lineRule="auto"/>
        <w:jc w:val="center"/>
        <w:rPr>
          <w:rFonts w:ascii="Arial" w:eastAsia="Times New Roman" w:hAnsi="Arial" w:cs="Arial"/>
          <w:color w:val="222222"/>
          <w:sz w:val="24"/>
          <w:szCs w:val="24"/>
          <w:lang w:val="en-IN" w:eastAsia="en-IN"/>
        </w:rPr>
      </w:pPr>
    </w:p>
    <w:p w:rsidR="0070475A" w:rsidRDefault="00157184">
      <w:pPr>
        <w:rPr>
          <w:rFonts w:ascii="Arial" w:eastAsia="Times New Roman" w:hAnsi="Arial" w:cs="Arial"/>
          <w:color w:val="222222"/>
          <w:sz w:val="24"/>
          <w:szCs w:val="24"/>
          <w:lang w:val="en-IN" w:eastAsia="en-IN"/>
        </w:rPr>
      </w:pPr>
      <w:r>
        <w:rPr>
          <w:rFonts w:ascii="Arial" w:eastAsia="Times New Roman" w:hAnsi="Arial" w:cs="Arial"/>
          <w:color w:val="222222"/>
          <w:sz w:val="24"/>
          <w:szCs w:val="24"/>
          <w:lang w:val="en-IN" w:eastAsia="en-IN"/>
        </w:rPr>
        <w:br w:type="page"/>
      </w:r>
    </w:p>
    <w:p w:rsidR="0070475A" w:rsidRPr="00345388" w:rsidRDefault="00157184" w:rsidP="002508D7">
      <w:pPr>
        <w:pStyle w:val="Heading1"/>
        <w:rPr>
          <w:rFonts w:eastAsia="Times New Roman"/>
          <w:lang w:val="en-IN" w:eastAsia="en-IN"/>
        </w:rPr>
      </w:pPr>
      <w:bookmarkStart w:id="6" w:name="_Toc79151767"/>
      <w:r w:rsidRPr="00345388">
        <w:rPr>
          <w:rFonts w:eastAsia="Times New Roman"/>
          <w:lang w:val="en-IN" w:eastAsia="en-IN"/>
        </w:rPr>
        <w:lastRenderedPageBreak/>
        <w:t>1. Introduction with an overview of the research context</w:t>
      </w:r>
      <w:bookmarkEnd w:id="6"/>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hAnsi="Times New Roman" w:cs="Times New Roman"/>
          <w:color w:val="222222"/>
          <w:sz w:val="24"/>
          <w:szCs w:val="24"/>
          <w:shd w:val="clear" w:color="auto" w:fill="FFFFFF"/>
        </w:rPr>
        <w:t>The advancement of the digitalized technologies especially the Internet and Communication Technologies (ITC) in the education sector has redefined the operational and functional dynamics of educational institutions. One such major advent in the educational</w:t>
      </w:r>
      <w:r w:rsidRPr="00345388">
        <w:rPr>
          <w:rFonts w:ascii="Times New Roman" w:hAnsi="Times New Roman" w:cs="Times New Roman"/>
          <w:color w:val="222222"/>
          <w:sz w:val="24"/>
          <w:szCs w:val="24"/>
          <w:shd w:val="clear" w:color="auto" w:fill="FFFFFF"/>
        </w:rPr>
        <w:t xml:space="preserve"> infrastructure that led to a transformational change into the process of imparting all sorts of academic guidance is the Virtual Learning Environment often abbreviated as VLE. VLE could be defined as the virtual space wherein the teachers and students col</w:t>
      </w:r>
      <w:r w:rsidRPr="00345388">
        <w:rPr>
          <w:rFonts w:ascii="Times New Roman" w:hAnsi="Times New Roman" w:cs="Times New Roman"/>
          <w:color w:val="222222"/>
          <w:sz w:val="24"/>
          <w:szCs w:val="24"/>
          <w:shd w:val="clear" w:color="auto" w:fill="FFFFFF"/>
        </w:rPr>
        <w:t xml:space="preserve">laborate, communicates and shares information and resources for academic purposes and manage to ensure a learning experience with integrated efforts put forth on the behalf of both the learners and tutors. This Virtual Learning Environment that transcends </w:t>
      </w:r>
      <w:r w:rsidRPr="00345388">
        <w:rPr>
          <w:rFonts w:ascii="Times New Roman" w:hAnsi="Times New Roman" w:cs="Times New Roman"/>
          <w:color w:val="222222"/>
          <w:sz w:val="24"/>
          <w:szCs w:val="24"/>
          <w:shd w:val="clear" w:color="auto" w:fill="FFFFFF"/>
        </w:rPr>
        <w:t>the periphery of the ordinary classrooms consists of various technological tools and software that assists in delivering lessons and supports storage of the course content and imparting of the same over a web-based environment. However, VLE has been differ</w:t>
      </w:r>
      <w:r w:rsidRPr="00345388">
        <w:rPr>
          <w:rFonts w:ascii="Times New Roman" w:hAnsi="Times New Roman" w:cs="Times New Roman"/>
          <w:color w:val="222222"/>
          <w:sz w:val="24"/>
          <w:szCs w:val="24"/>
          <w:shd w:val="clear" w:color="auto" w:fill="FFFFFF"/>
        </w:rPr>
        <w:t>ently embraced by the students as both pros and cons come with VLE and thereby, affects the learning experiences of the students diversely. In this context, the present study endeavors to evaluate the impact of VLE on the students' learning experience by e</w:t>
      </w:r>
      <w:r w:rsidRPr="00345388">
        <w:rPr>
          <w:rFonts w:ascii="Times New Roman" w:hAnsi="Times New Roman" w:cs="Times New Roman"/>
          <w:color w:val="222222"/>
          <w:sz w:val="24"/>
          <w:szCs w:val="24"/>
          <w:shd w:val="clear" w:color="auto" w:fill="FFFFFF"/>
        </w:rPr>
        <w:t>xamining the students from a reputed university and present research findings collated from primary and secondary sources. Thereby, the following research report represents a detailed exploration of the effects of VLE on students' learning processes. </w:t>
      </w:r>
    </w:p>
    <w:p w:rsidR="0070475A" w:rsidRDefault="00157184" w:rsidP="00CE7359">
      <w:pPr>
        <w:pStyle w:val="Heading1"/>
        <w:rPr>
          <w:rFonts w:eastAsia="Times New Roman"/>
          <w:lang w:val="en-IN" w:eastAsia="en-IN"/>
        </w:rPr>
      </w:pPr>
      <w:bookmarkStart w:id="7" w:name="_Toc79151768"/>
      <w:r w:rsidRPr="00345388">
        <w:rPr>
          <w:rFonts w:eastAsia="Times New Roman"/>
          <w:lang w:val="en-IN" w:eastAsia="en-IN"/>
        </w:rPr>
        <w:t>2. R</w:t>
      </w:r>
      <w:r w:rsidRPr="00345388">
        <w:rPr>
          <w:rFonts w:eastAsia="Times New Roman"/>
          <w:lang w:val="en-IN" w:eastAsia="en-IN"/>
        </w:rPr>
        <w:t>esearch aim and objectives</w:t>
      </w:r>
      <w:bookmarkEnd w:id="7"/>
    </w:p>
    <w:p w:rsidR="00345388" w:rsidRPr="00345388" w:rsidRDefault="00157184" w:rsidP="00345388">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Based on the above research premise, the present report aims to investigate the impacts of Virtual Learning Environment or Moodle on the learning experiences of the students pursuing studies in University of Wales Trinity Saint D</w:t>
      </w:r>
      <w:r w:rsidRPr="00345388">
        <w:rPr>
          <w:rFonts w:ascii="Times New Roman" w:eastAsia="Times New Roman" w:hAnsi="Times New Roman" w:cs="Times New Roman"/>
          <w:color w:val="222222"/>
          <w:sz w:val="24"/>
          <w:szCs w:val="24"/>
          <w:lang w:val="en-IN" w:eastAsia="en-IN"/>
        </w:rPr>
        <w:t>avid London Campus. </w:t>
      </w:r>
    </w:p>
    <w:p w:rsidR="00345388" w:rsidRPr="00345388" w:rsidRDefault="00157184" w:rsidP="00345388">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Therefore, the objectives of the research report could be enumerated as:</w:t>
      </w:r>
    </w:p>
    <w:p w:rsidR="00345388" w:rsidRPr="00345388" w:rsidRDefault="00157184" w:rsidP="00345388">
      <w:pPr>
        <w:pStyle w:val="ListParagraph"/>
        <w:numPr>
          <w:ilvl w:val="0"/>
          <w:numId w:val="21"/>
        </w:num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To recognise and analyse the positive or beneficial aspects of the Virtual Learning Environment perceived by the students.</w:t>
      </w:r>
    </w:p>
    <w:p w:rsidR="00345388" w:rsidRPr="00345388" w:rsidRDefault="00157184" w:rsidP="00345388">
      <w:pPr>
        <w:pStyle w:val="ListParagraph"/>
        <w:numPr>
          <w:ilvl w:val="0"/>
          <w:numId w:val="21"/>
        </w:num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 xml:space="preserve">To identify and analyse the negative </w:t>
      </w:r>
      <w:r w:rsidRPr="00345388">
        <w:rPr>
          <w:rFonts w:ascii="Times New Roman" w:eastAsia="Times New Roman" w:hAnsi="Times New Roman" w:cs="Times New Roman"/>
          <w:color w:val="222222"/>
          <w:sz w:val="24"/>
          <w:szCs w:val="24"/>
          <w:lang w:val="en-IN" w:eastAsia="en-IN"/>
        </w:rPr>
        <w:t>aspects or challenges faced by the students from the virtual learning medium.</w:t>
      </w:r>
    </w:p>
    <w:p w:rsidR="0070475A" w:rsidRPr="00345388" w:rsidRDefault="00157184" w:rsidP="0070475A">
      <w:pPr>
        <w:pStyle w:val="ListParagraph"/>
        <w:numPr>
          <w:ilvl w:val="0"/>
          <w:numId w:val="21"/>
        </w:num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lastRenderedPageBreak/>
        <w:t>To recommend contingent and effective measures to the University of Wales Trinity Saint David London Campus to enliven and reinforce the existing parameters of VLE followed by th</w:t>
      </w:r>
      <w:r w:rsidRPr="00345388">
        <w:rPr>
          <w:rFonts w:ascii="Times New Roman" w:eastAsia="Times New Roman" w:hAnsi="Times New Roman" w:cs="Times New Roman"/>
          <w:color w:val="222222"/>
          <w:sz w:val="24"/>
          <w:szCs w:val="24"/>
          <w:lang w:val="en-IN" w:eastAsia="en-IN"/>
        </w:rPr>
        <w:t>e teachers to enrich the learning process of the students further along with mitigating the identified issues if any</w:t>
      </w:r>
    </w:p>
    <w:p w:rsidR="0070475A" w:rsidRDefault="00157184" w:rsidP="00CE7359">
      <w:pPr>
        <w:pStyle w:val="Heading1"/>
        <w:rPr>
          <w:rFonts w:eastAsia="Times New Roman"/>
          <w:lang w:val="en-IN" w:eastAsia="en-IN"/>
        </w:rPr>
      </w:pPr>
      <w:bookmarkStart w:id="8" w:name="_Toc79151769"/>
      <w:r w:rsidRPr="00345388">
        <w:rPr>
          <w:rFonts w:eastAsia="Times New Roman"/>
          <w:lang w:val="en-IN" w:eastAsia="en-IN"/>
        </w:rPr>
        <w:t>3. Rationale and significance of undertaking this research study</w:t>
      </w:r>
      <w:bookmarkEnd w:id="8"/>
    </w:p>
    <w:p w:rsidR="00345388" w:rsidRPr="00345388" w:rsidRDefault="00157184" w:rsidP="00345388">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Since the incorporation of the VLE in the educational curriculum has becom</w:t>
      </w:r>
      <w:r w:rsidRPr="00345388">
        <w:rPr>
          <w:rFonts w:ascii="Times New Roman" w:eastAsia="Times New Roman" w:hAnsi="Times New Roman" w:cs="Times New Roman"/>
          <w:color w:val="222222"/>
          <w:sz w:val="24"/>
          <w:szCs w:val="24"/>
          <w:lang w:val="en-IN" w:eastAsia="en-IN"/>
        </w:rPr>
        <w:t>e quite widespread and significant in contemporary times it is essential for the authorities at the educational institution to know in-depth how the variegated parameters of VLE happen to impact the students' learning capabilities and whether it enhances t</w:t>
      </w:r>
      <w:r w:rsidRPr="00345388">
        <w:rPr>
          <w:rFonts w:ascii="Times New Roman" w:eastAsia="Times New Roman" w:hAnsi="Times New Roman" w:cs="Times New Roman"/>
          <w:color w:val="222222"/>
          <w:sz w:val="24"/>
          <w:szCs w:val="24"/>
          <w:lang w:val="en-IN" w:eastAsia="en-IN"/>
        </w:rPr>
        <w:t>he learning processes as generally claimed or thwarts the pursuit of the academic goals. Herein lies the rationale for undertaking this research study wherein the research study would not uphold the recurrent and veritable impacts of the VLE on the student</w:t>
      </w:r>
      <w:r w:rsidRPr="00345388">
        <w:rPr>
          <w:rFonts w:ascii="Times New Roman" w:eastAsia="Times New Roman" w:hAnsi="Times New Roman" w:cs="Times New Roman"/>
          <w:color w:val="222222"/>
          <w:sz w:val="24"/>
          <w:szCs w:val="24"/>
          <w:lang w:val="en-IN" w:eastAsia="en-IN"/>
        </w:rPr>
        <w:t xml:space="preserve">s but also offer the scope to the University of Wales Trinity Saint David London Campus to overcome the loopholes or challenges that the students might be facing during studying from the Moodle. </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Apart from this, the other reason for which this research pr</w:t>
      </w:r>
      <w:r w:rsidRPr="00345388">
        <w:rPr>
          <w:rFonts w:ascii="Times New Roman" w:eastAsia="Times New Roman" w:hAnsi="Times New Roman" w:cs="Times New Roman"/>
          <w:color w:val="222222"/>
          <w:sz w:val="24"/>
          <w:szCs w:val="24"/>
          <w:lang w:val="en-IN" w:eastAsia="en-IN"/>
        </w:rPr>
        <w:t>oject is carried out is due to the fact that with the emergence of the global pandemic of Covid-19 as traditional classes got unprecedentedly disrupted and stopped globally, virtual classes, Moodle, online submission of projects, online exams everything go</w:t>
      </w:r>
      <w:r w:rsidRPr="00345388">
        <w:rPr>
          <w:rFonts w:ascii="Times New Roman" w:eastAsia="Times New Roman" w:hAnsi="Times New Roman" w:cs="Times New Roman"/>
          <w:color w:val="222222"/>
          <w:sz w:val="24"/>
          <w:szCs w:val="24"/>
          <w:lang w:val="en-IN" w:eastAsia="en-IN"/>
        </w:rPr>
        <w:t>t hugely stimulated and relevance due to the rapid adoption of virtual learning modes (</w:t>
      </w:r>
      <w:r w:rsidRPr="00345388">
        <w:rPr>
          <w:rFonts w:ascii="Times New Roman" w:eastAsia="Times New Roman" w:hAnsi="Times New Roman" w:cs="Times New Roman"/>
          <w:color w:val="222222"/>
          <w:sz w:val="24"/>
          <w:szCs w:val="24"/>
          <w:shd w:val="clear" w:color="auto" w:fill="FFFFFF"/>
          <w:lang w:val="en-IN" w:eastAsia="en-IN"/>
        </w:rPr>
        <w:t>Pokhrel and Chhetri, 2021</w:t>
      </w:r>
      <w:r w:rsidRPr="00345388">
        <w:rPr>
          <w:rFonts w:ascii="Times New Roman" w:eastAsia="Times New Roman" w:hAnsi="Times New Roman" w:cs="Times New Roman"/>
          <w:color w:val="222222"/>
          <w:sz w:val="24"/>
          <w:szCs w:val="24"/>
          <w:lang w:val="en-IN" w:eastAsia="en-IN"/>
        </w:rPr>
        <w:t>). Therefore, it is all the more important for the universities globally along with all kinds of educational institutions to understand the vari</w:t>
      </w:r>
      <w:r w:rsidRPr="00345388">
        <w:rPr>
          <w:rFonts w:ascii="Times New Roman" w:eastAsia="Times New Roman" w:hAnsi="Times New Roman" w:cs="Times New Roman"/>
          <w:color w:val="222222"/>
          <w:sz w:val="24"/>
          <w:szCs w:val="24"/>
          <w:lang w:val="en-IN" w:eastAsia="en-IN"/>
        </w:rPr>
        <w:t>ant implications of VLE on students as it has become the integral and indispensable platform of conducting academic activities both for teachers and students alike. Henceforth, the University of Wales Trinity Saint David London campus would be proficiently</w:t>
      </w:r>
      <w:r w:rsidRPr="00345388">
        <w:rPr>
          <w:rFonts w:ascii="Times New Roman" w:eastAsia="Times New Roman" w:hAnsi="Times New Roman" w:cs="Times New Roman"/>
          <w:color w:val="222222"/>
          <w:sz w:val="24"/>
          <w:szCs w:val="24"/>
          <w:lang w:val="en-IN" w:eastAsia="en-IN"/>
        </w:rPr>
        <w:t xml:space="preserve"> benefitted from this research study which reflects its significance.</w:t>
      </w:r>
    </w:p>
    <w:p w:rsidR="0070475A" w:rsidRPr="00345388" w:rsidRDefault="00157184" w:rsidP="00CE7359">
      <w:pPr>
        <w:pStyle w:val="Heading1"/>
        <w:rPr>
          <w:rFonts w:eastAsia="Times New Roman"/>
          <w:lang w:val="en-IN" w:eastAsia="en-IN"/>
        </w:rPr>
      </w:pPr>
      <w:bookmarkStart w:id="9" w:name="_Toc79151770"/>
      <w:r w:rsidRPr="00345388">
        <w:rPr>
          <w:rFonts w:eastAsia="Times New Roman"/>
          <w:lang w:val="en-IN" w:eastAsia="en-IN"/>
        </w:rPr>
        <w:lastRenderedPageBreak/>
        <w:t>4. Research methodologies used</w:t>
      </w:r>
      <w:bookmarkEnd w:id="9"/>
    </w:p>
    <w:p w:rsidR="00345388" w:rsidRPr="00345388" w:rsidRDefault="00157184" w:rsidP="00345388">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To investigate the research topic chosen, both the primary and secondary data collection methods have been followed. </w:t>
      </w:r>
    </w:p>
    <w:p w:rsidR="00345388" w:rsidRPr="00345388" w:rsidRDefault="00157184" w:rsidP="00345388">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 xml:space="preserve">The secondary data collection method </w:t>
      </w:r>
      <w:r w:rsidRPr="00345388">
        <w:rPr>
          <w:rFonts w:ascii="Times New Roman" w:eastAsia="Times New Roman" w:hAnsi="Times New Roman" w:cs="Times New Roman"/>
          <w:color w:val="222222"/>
          <w:sz w:val="24"/>
          <w:szCs w:val="24"/>
          <w:lang w:val="en-IN" w:eastAsia="en-IN"/>
        </w:rPr>
        <w:t>involved the exploration, selection, and representation of the pertinent information from the existing and available secondary resources. The secondary sources included the scholarly articles and journals that have adequately dealt with the VLE and its con</w:t>
      </w:r>
      <w:r w:rsidRPr="00345388">
        <w:rPr>
          <w:rFonts w:ascii="Times New Roman" w:eastAsia="Times New Roman" w:hAnsi="Times New Roman" w:cs="Times New Roman"/>
          <w:color w:val="222222"/>
          <w:sz w:val="24"/>
          <w:szCs w:val="24"/>
          <w:lang w:val="en-IN" w:eastAsia="en-IN"/>
        </w:rPr>
        <w:t>sequences on the students enunciated from different perspectives.</w:t>
      </w:r>
    </w:p>
    <w:p w:rsidR="0070475A" w:rsidRPr="00345388" w:rsidRDefault="00157184" w:rsidP="00345388">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 xml:space="preserve">The primary data collection method has been adhered to in the form of a quantitative method that offered the scope of surveying the prospective research participants. The geographical </w:t>
      </w:r>
      <w:r w:rsidRPr="00345388">
        <w:rPr>
          <w:rFonts w:ascii="Times New Roman" w:eastAsia="Times New Roman" w:hAnsi="Times New Roman" w:cs="Times New Roman"/>
          <w:color w:val="222222"/>
          <w:sz w:val="24"/>
          <w:szCs w:val="24"/>
          <w:lang w:val="en-IN" w:eastAsia="en-IN"/>
        </w:rPr>
        <w:t>location is the campus of the University of Wales Trinity Saint David London and the research population included the students who were recruited through the non-purposive sampling technique. The sample size was 35 and was chosen based on the criteria like</w:t>
      </w:r>
      <w:r w:rsidRPr="00345388">
        <w:rPr>
          <w:rFonts w:ascii="Times New Roman" w:eastAsia="Times New Roman" w:hAnsi="Times New Roman" w:cs="Times New Roman"/>
          <w:color w:val="222222"/>
          <w:sz w:val="24"/>
          <w:szCs w:val="24"/>
          <w:lang w:val="en-IN" w:eastAsia="en-IN"/>
        </w:rPr>
        <w:t xml:space="preserve"> they have to be the students of University of Wales and must possess a thorough individual experience of using Moodle or studying over Virtual Learning Environment. The chosen students recruited after acquiring informed consent and confirming voluntary in</w:t>
      </w:r>
      <w:r w:rsidRPr="00345388">
        <w:rPr>
          <w:rFonts w:ascii="Times New Roman" w:eastAsia="Times New Roman" w:hAnsi="Times New Roman" w:cs="Times New Roman"/>
          <w:color w:val="222222"/>
          <w:sz w:val="24"/>
          <w:szCs w:val="24"/>
          <w:lang w:val="en-IN" w:eastAsia="en-IN"/>
        </w:rPr>
        <w:t xml:space="preserve">terests were surveyed over the University's online platform using Google Form with the research instrument of the close-ended questionnaire that contained 10 multiple-choice questions. The questions ranged from general perceptions and different impacts of </w:t>
      </w:r>
      <w:r w:rsidRPr="00345388">
        <w:rPr>
          <w:rFonts w:ascii="Times New Roman" w:eastAsia="Times New Roman" w:hAnsi="Times New Roman" w:cs="Times New Roman"/>
          <w:color w:val="222222"/>
          <w:sz w:val="24"/>
          <w:szCs w:val="24"/>
          <w:lang w:val="en-IN" w:eastAsia="en-IN"/>
        </w:rPr>
        <w:t>VLE to its contemporary relevance and future sustenance.</w:t>
      </w:r>
    </w:p>
    <w:p w:rsidR="0070475A" w:rsidRPr="00345388" w:rsidRDefault="00157184" w:rsidP="00CE7359">
      <w:pPr>
        <w:pStyle w:val="Heading1"/>
        <w:rPr>
          <w:rFonts w:eastAsia="Times New Roman"/>
          <w:lang w:val="en-IN" w:eastAsia="en-IN"/>
        </w:rPr>
      </w:pPr>
      <w:bookmarkStart w:id="10" w:name="_Toc79151771"/>
      <w:r w:rsidRPr="00345388">
        <w:rPr>
          <w:rFonts w:eastAsia="Times New Roman"/>
          <w:lang w:val="en-IN" w:eastAsia="en-IN"/>
        </w:rPr>
        <w:t>5. Presentation and analysis of the primary data</w:t>
      </w:r>
      <w:bookmarkEnd w:id="10"/>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CE7359" w:rsidRDefault="00157184" w:rsidP="0070475A">
      <w:pPr>
        <w:shd w:val="clear" w:color="auto" w:fill="FFFFFF"/>
        <w:spacing w:before="0" w:after="0" w:line="360" w:lineRule="auto"/>
        <w:jc w:val="both"/>
        <w:rPr>
          <w:rFonts w:ascii="Times New Roman" w:eastAsia="Times New Roman" w:hAnsi="Times New Roman" w:cs="Times New Roman"/>
          <w:b/>
          <w:i/>
          <w:color w:val="222222"/>
          <w:sz w:val="24"/>
          <w:szCs w:val="24"/>
          <w:lang w:val="en-IN" w:eastAsia="en-IN"/>
        </w:rPr>
      </w:pPr>
      <w:r w:rsidRPr="00CE7359">
        <w:rPr>
          <w:rFonts w:ascii="Times New Roman" w:eastAsia="Times New Roman" w:hAnsi="Times New Roman" w:cs="Times New Roman"/>
          <w:b/>
          <w:i/>
          <w:color w:val="222222"/>
          <w:sz w:val="24"/>
          <w:szCs w:val="24"/>
          <w:lang w:val="en-IN" w:eastAsia="en-IN"/>
        </w:rPr>
        <w:t>1. Do your academic sessions take recourse to Virtual Learn</w:t>
      </w:r>
      <w:r w:rsidR="00D02C75" w:rsidRPr="00CE7359">
        <w:rPr>
          <w:rFonts w:ascii="Times New Roman" w:eastAsia="Times New Roman" w:hAnsi="Times New Roman" w:cs="Times New Roman"/>
          <w:b/>
          <w:i/>
          <w:color w:val="222222"/>
          <w:sz w:val="24"/>
          <w:szCs w:val="24"/>
          <w:lang w:val="en-IN" w:eastAsia="en-IN"/>
        </w:rPr>
        <w:t>ing Environment or Moo</w:t>
      </w:r>
      <w:r w:rsidRPr="00CE7359">
        <w:rPr>
          <w:rFonts w:ascii="Times New Roman" w:eastAsia="Times New Roman" w:hAnsi="Times New Roman" w:cs="Times New Roman"/>
          <w:b/>
          <w:i/>
          <w:color w:val="222222"/>
          <w:sz w:val="24"/>
          <w:szCs w:val="24"/>
          <w:lang w:val="en-IN" w:eastAsia="en-IN"/>
        </w:rPr>
        <w:t>dle to help you complete your academic responsibilities?</w:t>
      </w: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Results of</w:t>
      </w:r>
      <w:r w:rsidRPr="00345388">
        <w:rPr>
          <w:rFonts w:ascii="Times New Roman" w:eastAsia="Times New Roman" w:hAnsi="Times New Roman" w:cs="Times New Roman"/>
          <w:color w:val="222222"/>
          <w:sz w:val="24"/>
          <w:szCs w:val="24"/>
          <w:lang w:val="en-IN" w:eastAsia="en-IN"/>
        </w:rPr>
        <w:t xml:space="preserve"> question 1</w:t>
      </w:r>
    </w:p>
    <w:tbl>
      <w:tblPr>
        <w:tblW w:w="5000" w:type="pct"/>
        <w:jc w:val="center"/>
        <w:tblLook w:val="04A0" w:firstRow="1" w:lastRow="0" w:firstColumn="1" w:lastColumn="0" w:noHBand="0" w:noVBand="1"/>
      </w:tblPr>
      <w:tblGrid>
        <w:gridCol w:w="4410"/>
        <w:gridCol w:w="4230"/>
      </w:tblGrid>
      <w:tr w:rsidR="003A6558" w:rsidTr="00D02C75">
        <w:trPr>
          <w:trHeight w:val="255"/>
          <w:jc w:val="center"/>
        </w:trPr>
        <w:tc>
          <w:tcPr>
            <w:tcW w:w="2552" w:type="pct"/>
            <w:tcBorders>
              <w:top w:val="nil"/>
              <w:left w:val="nil"/>
              <w:bottom w:val="single" w:sz="4" w:space="0" w:color="8CB5F9"/>
              <w:right w:val="nil"/>
            </w:tcBorders>
            <w:shd w:val="clear" w:color="D9E7FD" w:fill="D9E7FD"/>
            <w:noWrap/>
            <w:vAlign w:val="bottom"/>
            <w:hideMark/>
          </w:tcPr>
          <w:p w:rsidR="00D02C75" w:rsidRPr="00345388" w:rsidRDefault="00157184" w:rsidP="00D02C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Row Labels</w:t>
            </w:r>
          </w:p>
        </w:tc>
        <w:tc>
          <w:tcPr>
            <w:tcW w:w="2448" w:type="pct"/>
            <w:tcBorders>
              <w:top w:val="nil"/>
              <w:left w:val="nil"/>
              <w:bottom w:val="single" w:sz="4" w:space="0" w:color="8CB5F9"/>
              <w:right w:val="nil"/>
            </w:tcBorders>
            <w:shd w:val="clear" w:color="D9E7FD" w:fill="D9E7FD"/>
            <w:noWrap/>
            <w:vAlign w:val="bottom"/>
            <w:hideMark/>
          </w:tcPr>
          <w:p w:rsidR="00D02C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Responses</w:t>
            </w:r>
          </w:p>
        </w:tc>
      </w:tr>
      <w:tr w:rsidR="003A6558" w:rsidTr="00D02C75">
        <w:trPr>
          <w:trHeight w:val="255"/>
          <w:jc w:val="center"/>
        </w:trPr>
        <w:tc>
          <w:tcPr>
            <w:tcW w:w="2552" w:type="pct"/>
            <w:tcBorders>
              <w:top w:val="nil"/>
              <w:left w:val="nil"/>
              <w:bottom w:val="nil"/>
              <w:right w:val="nil"/>
            </w:tcBorders>
            <w:shd w:val="clear" w:color="auto" w:fill="auto"/>
            <w:noWrap/>
            <w:vAlign w:val="bottom"/>
            <w:hideMark/>
          </w:tcPr>
          <w:p w:rsidR="00D02C75" w:rsidRPr="00345388" w:rsidRDefault="00157184" w:rsidP="00D02C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A. Yes</w:t>
            </w:r>
          </w:p>
        </w:tc>
        <w:tc>
          <w:tcPr>
            <w:tcW w:w="2448" w:type="pct"/>
            <w:tcBorders>
              <w:top w:val="nil"/>
              <w:left w:val="nil"/>
              <w:bottom w:val="nil"/>
              <w:right w:val="nil"/>
            </w:tcBorders>
            <w:shd w:val="clear" w:color="auto" w:fill="auto"/>
            <w:noWrap/>
            <w:vAlign w:val="bottom"/>
            <w:hideMark/>
          </w:tcPr>
          <w:p w:rsidR="00D02C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29</w:t>
            </w:r>
          </w:p>
        </w:tc>
      </w:tr>
      <w:tr w:rsidR="003A6558" w:rsidTr="00D02C75">
        <w:trPr>
          <w:trHeight w:val="255"/>
          <w:jc w:val="center"/>
        </w:trPr>
        <w:tc>
          <w:tcPr>
            <w:tcW w:w="2552" w:type="pct"/>
            <w:tcBorders>
              <w:top w:val="nil"/>
              <w:left w:val="nil"/>
              <w:bottom w:val="nil"/>
              <w:right w:val="nil"/>
            </w:tcBorders>
            <w:shd w:val="clear" w:color="auto" w:fill="auto"/>
            <w:noWrap/>
            <w:vAlign w:val="bottom"/>
            <w:hideMark/>
          </w:tcPr>
          <w:p w:rsidR="00D02C75" w:rsidRPr="00345388" w:rsidRDefault="00157184" w:rsidP="00D02C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lastRenderedPageBreak/>
              <w:t>B. No</w:t>
            </w:r>
          </w:p>
        </w:tc>
        <w:tc>
          <w:tcPr>
            <w:tcW w:w="2448" w:type="pct"/>
            <w:tcBorders>
              <w:top w:val="nil"/>
              <w:left w:val="nil"/>
              <w:bottom w:val="nil"/>
              <w:right w:val="nil"/>
            </w:tcBorders>
            <w:shd w:val="clear" w:color="auto" w:fill="auto"/>
            <w:noWrap/>
            <w:vAlign w:val="bottom"/>
            <w:hideMark/>
          </w:tcPr>
          <w:p w:rsidR="00D02C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6</w:t>
            </w:r>
          </w:p>
        </w:tc>
      </w:tr>
      <w:tr w:rsidR="003A6558" w:rsidTr="00D02C75">
        <w:trPr>
          <w:trHeight w:val="255"/>
          <w:jc w:val="center"/>
        </w:trPr>
        <w:tc>
          <w:tcPr>
            <w:tcW w:w="2552" w:type="pct"/>
            <w:tcBorders>
              <w:top w:val="single" w:sz="4" w:space="0" w:color="8CB5F9"/>
              <w:left w:val="nil"/>
              <w:bottom w:val="nil"/>
              <w:right w:val="nil"/>
            </w:tcBorders>
            <w:shd w:val="clear" w:color="D9E7FD" w:fill="D9E7FD"/>
            <w:noWrap/>
            <w:vAlign w:val="bottom"/>
            <w:hideMark/>
          </w:tcPr>
          <w:p w:rsidR="00D02C75" w:rsidRPr="00345388" w:rsidRDefault="00157184" w:rsidP="00D02C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Grand Total</w:t>
            </w:r>
          </w:p>
        </w:tc>
        <w:tc>
          <w:tcPr>
            <w:tcW w:w="2448" w:type="pct"/>
            <w:tcBorders>
              <w:top w:val="single" w:sz="4" w:space="0" w:color="8CB5F9"/>
              <w:left w:val="nil"/>
              <w:bottom w:val="nil"/>
              <w:right w:val="nil"/>
            </w:tcBorders>
            <w:shd w:val="clear" w:color="D9E7FD" w:fill="D9E7FD"/>
            <w:noWrap/>
            <w:vAlign w:val="bottom"/>
            <w:hideMark/>
          </w:tcPr>
          <w:p w:rsidR="00D02C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35</w:t>
            </w:r>
          </w:p>
        </w:tc>
      </w:tr>
    </w:tbl>
    <w:p w:rsidR="00D02C75" w:rsidRPr="00345388" w:rsidRDefault="00D02C75"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2F4AC4" w:rsidRPr="00345388" w:rsidRDefault="00157184" w:rsidP="002F4AC4">
      <w:pPr>
        <w:shd w:val="clear" w:color="auto" w:fill="FFFFFF"/>
        <w:spacing w:before="0" w:after="0" w:line="360" w:lineRule="auto"/>
        <w:jc w:val="center"/>
        <w:rPr>
          <w:rFonts w:ascii="Times New Roman" w:eastAsia="Times New Roman" w:hAnsi="Times New Roman" w:cs="Times New Roman"/>
          <w:color w:val="222222"/>
          <w:sz w:val="24"/>
          <w:szCs w:val="24"/>
          <w:lang w:val="en-IN" w:eastAsia="en-IN"/>
        </w:rPr>
      </w:pPr>
      <w:r w:rsidRPr="00345388">
        <w:rPr>
          <w:rFonts w:ascii="Times New Roman" w:hAnsi="Times New Roman" w:cs="Times New Roman"/>
          <w:noProof/>
          <w:sz w:val="24"/>
          <w:szCs w:val="24"/>
          <w:lang w:eastAsia="en-US"/>
        </w:rPr>
        <w:drawing>
          <wp:inline distT="0" distB="0" distL="0" distR="0">
            <wp:extent cx="4295775" cy="1781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95775" cy="1781175"/>
                    </a:xfrm>
                    <a:prstGeom prst="rect">
                      <a:avLst/>
                    </a:prstGeom>
                  </pic:spPr>
                </pic:pic>
              </a:graphicData>
            </a:graphic>
          </wp:inline>
        </w:drawing>
      </w:r>
    </w:p>
    <w:p w:rsidR="0070475A" w:rsidRPr="00CE7359" w:rsidRDefault="00157184" w:rsidP="0070475A">
      <w:pPr>
        <w:shd w:val="clear" w:color="auto" w:fill="FFFFFF"/>
        <w:spacing w:before="0" w:after="0" w:line="360" w:lineRule="auto"/>
        <w:jc w:val="both"/>
        <w:rPr>
          <w:rFonts w:ascii="Times New Roman" w:eastAsia="Times New Roman" w:hAnsi="Times New Roman" w:cs="Times New Roman"/>
          <w:color w:val="222222"/>
          <w:sz w:val="28"/>
          <w:szCs w:val="24"/>
          <w:lang w:val="en-IN" w:eastAsia="en-IN"/>
        </w:rPr>
      </w:pPr>
      <w:r w:rsidRPr="00CE7359">
        <w:rPr>
          <w:rFonts w:ascii="Times New Roman" w:hAnsi="Times New Roman" w:cs="Times New Roman"/>
          <w:color w:val="222222"/>
          <w:sz w:val="24"/>
          <w:shd w:val="clear" w:color="auto" w:fill="FFFFFF"/>
        </w:rPr>
        <w:t xml:space="preserve">Analysis: From the research finding it has been found that almost 82.9% of the students at the University of Wales Trinity Saint David London Campus are acquainted with Moodle </w:t>
      </w:r>
      <w:r w:rsidRPr="00CE7359">
        <w:rPr>
          <w:rFonts w:ascii="Times New Roman" w:hAnsi="Times New Roman" w:cs="Times New Roman"/>
          <w:color w:val="222222"/>
          <w:sz w:val="24"/>
          <w:shd w:val="clear" w:color="auto" w:fill="FFFFFF"/>
        </w:rPr>
        <w:t>implying they have the experience in learning and securing academic goals over the VLE. This also indicates that they must have perceived benefits and challenges in relation to the VLE.</w:t>
      </w:r>
    </w:p>
    <w:p w:rsidR="0070475A" w:rsidRPr="00CE7359" w:rsidRDefault="00157184" w:rsidP="0070475A">
      <w:pPr>
        <w:shd w:val="clear" w:color="auto" w:fill="FFFFFF"/>
        <w:spacing w:before="0" w:after="0" w:line="360" w:lineRule="auto"/>
        <w:jc w:val="both"/>
        <w:rPr>
          <w:rFonts w:ascii="Times New Roman" w:eastAsia="Times New Roman" w:hAnsi="Times New Roman" w:cs="Times New Roman"/>
          <w:b/>
          <w:i/>
          <w:color w:val="222222"/>
          <w:sz w:val="24"/>
          <w:szCs w:val="24"/>
          <w:lang w:val="en-IN" w:eastAsia="en-IN"/>
        </w:rPr>
      </w:pPr>
      <w:r w:rsidRPr="00CE7359">
        <w:rPr>
          <w:rFonts w:ascii="Times New Roman" w:eastAsia="Times New Roman" w:hAnsi="Times New Roman" w:cs="Times New Roman"/>
          <w:b/>
          <w:i/>
          <w:color w:val="222222"/>
          <w:sz w:val="24"/>
          <w:szCs w:val="24"/>
          <w:lang w:val="en-IN" w:eastAsia="en-IN"/>
        </w:rPr>
        <w:t>2. What is the first thing amongst the following comes to your mind wh</w:t>
      </w:r>
      <w:r w:rsidRPr="00CE7359">
        <w:rPr>
          <w:rFonts w:ascii="Times New Roman" w:eastAsia="Times New Roman" w:hAnsi="Times New Roman" w:cs="Times New Roman"/>
          <w:b/>
          <w:i/>
          <w:color w:val="222222"/>
          <w:sz w:val="24"/>
          <w:szCs w:val="24"/>
          <w:lang w:val="en-IN" w:eastAsia="en-IN"/>
        </w:rPr>
        <w:t>en you think about Virtual Learning Environment?</w:t>
      </w: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Results of question 2</w:t>
      </w:r>
    </w:p>
    <w:tbl>
      <w:tblPr>
        <w:tblW w:w="5000" w:type="pct"/>
        <w:tblLook w:val="04A0" w:firstRow="1" w:lastRow="0" w:firstColumn="1" w:lastColumn="0" w:noHBand="0" w:noVBand="1"/>
      </w:tblPr>
      <w:tblGrid>
        <w:gridCol w:w="7769"/>
        <w:gridCol w:w="871"/>
      </w:tblGrid>
      <w:tr w:rsidR="003A6558" w:rsidTr="00023975">
        <w:trPr>
          <w:trHeight w:val="255"/>
        </w:trPr>
        <w:tc>
          <w:tcPr>
            <w:tcW w:w="4459"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Row Labels</w:t>
            </w:r>
          </w:p>
        </w:tc>
        <w:tc>
          <w:tcPr>
            <w:tcW w:w="541"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Responses</w:t>
            </w:r>
          </w:p>
        </w:tc>
      </w:tr>
      <w:tr w:rsidR="003A6558" w:rsidTr="00023975">
        <w:trPr>
          <w:trHeight w:val="255"/>
        </w:trPr>
        <w:tc>
          <w:tcPr>
            <w:tcW w:w="4459"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both"/>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A. An easily accessible and available educational resource over the online medium.</w:t>
            </w:r>
          </w:p>
        </w:tc>
        <w:tc>
          <w:tcPr>
            <w:tcW w:w="541"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right"/>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7</w:t>
            </w:r>
          </w:p>
        </w:tc>
      </w:tr>
      <w:tr w:rsidR="003A6558" w:rsidTr="00023975">
        <w:trPr>
          <w:trHeight w:val="255"/>
        </w:trPr>
        <w:tc>
          <w:tcPr>
            <w:tcW w:w="4459"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both"/>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 xml:space="preserve">B. A reservoir of knowledge, instructions, guidance, and information about </w:t>
            </w:r>
            <w:r w:rsidRPr="00345388">
              <w:rPr>
                <w:rFonts w:ascii="Times New Roman" w:eastAsia="Times New Roman" w:hAnsi="Times New Roman" w:cs="Times New Roman"/>
                <w:color w:val="000000"/>
                <w:sz w:val="24"/>
                <w:szCs w:val="24"/>
                <w:lang w:val="en-IN" w:eastAsia="en-IN"/>
              </w:rPr>
              <w:t>specific issues pertaining to the academic syllabus.</w:t>
            </w:r>
          </w:p>
        </w:tc>
        <w:tc>
          <w:tcPr>
            <w:tcW w:w="541"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right"/>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5</w:t>
            </w:r>
          </w:p>
        </w:tc>
      </w:tr>
      <w:tr w:rsidR="003A6558" w:rsidTr="00023975">
        <w:trPr>
          <w:trHeight w:val="255"/>
        </w:trPr>
        <w:tc>
          <w:tcPr>
            <w:tcW w:w="4459"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both"/>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C. A complex place of information and instructions that puzzle and inhibit students from effective learning.</w:t>
            </w:r>
          </w:p>
        </w:tc>
        <w:tc>
          <w:tcPr>
            <w:tcW w:w="541"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right"/>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11</w:t>
            </w:r>
          </w:p>
        </w:tc>
      </w:tr>
      <w:tr w:rsidR="003A6558" w:rsidTr="00023975">
        <w:trPr>
          <w:trHeight w:val="255"/>
        </w:trPr>
        <w:tc>
          <w:tcPr>
            <w:tcW w:w="4459"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both"/>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D. A learning environment that lessens mutual communication in-person though stimulates</w:t>
            </w:r>
            <w:r w:rsidRPr="00345388">
              <w:rPr>
                <w:rFonts w:ascii="Times New Roman" w:eastAsia="Times New Roman" w:hAnsi="Times New Roman" w:cs="Times New Roman"/>
                <w:color w:val="000000"/>
                <w:sz w:val="24"/>
                <w:szCs w:val="24"/>
                <w:lang w:val="en-IN" w:eastAsia="en-IN"/>
              </w:rPr>
              <w:t xml:space="preserve"> extensive written communication.</w:t>
            </w:r>
          </w:p>
        </w:tc>
        <w:tc>
          <w:tcPr>
            <w:tcW w:w="541"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right"/>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5</w:t>
            </w:r>
          </w:p>
        </w:tc>
      </w:tr>
      <w:tr w:rsidR="003A6558" w:rsidTr="00023975">
        <w:trPr>
          <w:trHeight w:val="255"/>
        </w:trPr>
        <w:tc>
          <w:tcPr>
            <w:tcW w:w="4459"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both"/>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E. A learning environment that boosts retention of the academic lessons on the part of the students.</w:t>
            </w:r>
          </w:p>
        </w:tc>
        <w:tc>
          <w:tcPr>
            <w:tcW w:w="541"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right"/>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3</w:t>
            </w:r>
          </w:p>
        </w:tc>
      </w:tr>
      <w:tr w:rsidR="003A6558" w:rsidTr="00023975">
        <w:trPr>
          <w:trHeight w:val="255"/>
        </w:trPr>
        <w:tc>
          <w:tcPr>
            <w:tcW w:w="4459"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both"/>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lastRenderedPageBreak/>
              <w:t>F. An effective form of consistent guidance to the students in a documented form.</w:t>
            </w:r>
          </w:p>
        </w:tc>
        <w:tc>
          <w:tcPr>
            <w:tcW w:w="541"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right"/>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3</w:t>
            </w:r>
          </w:p>
        </w:tc>
      </w:tr>
      <w:tr w:rsidR="003A6558" w:rsidTr="00023975">
        <w:trPr>
          <w:trHeight w:val="255"/>
        </w:trPr>
        <w:tc>
          <w:tcPr>
            <w:tcW w:w="4459"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both"/>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G. A learning environment that</w:t>
            </w:r>
            <w:r w:rsidRPr="00345388">
              <w:rPr>
                <w:rFonts w:ascii="Times New Roman" w:eastAsia="Times New Roman" w:hAnsi="Times New Roman" w:cs="Times New Roman"/>
                <w:color w:val="000000"/>
                <w:sz w:val="24"/>
                <w:szCs w:val="24"/>
                <w:lang w:val="en-IN" w:eastAsia="en-IN"/>
              </w:rPr>
              <w:t xml:space="preserve"> can't be accessed physically or over offline medium.</w:t>
            </w:r>
          </w:p>
        </w:tc>
        <w:tc>
          <w:tcPr>
            <w:tcW w:w="541"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right"/>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w:t>
            </w:r>
          </w:p>
        </w:tc>
      </w:tr>
      <w:tr w:rsidR="003A6558" w:rsidTr="00023975">
        <w:trPr>
          <w:trHeight w:val="255"/>
        </w:trPr>
        <w:tc>
          <w:tcPr>
            <w:tcW w:w="4459"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Grand Total</w:t>
            </w:r>
          </w:p>
        </w:tc>
        <w:tc>
          <w:tcPr>
            <w:tcW w:w="541"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jc w:val="right"/>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35</w:t>
            </w:r>
          </w:p>
        </w:tc>
      </w:tr>
    </w:tbl>
    <w:p w:rsidR="00023975" w:rsidRPr="00345388" w:rsidRDefault="00023975"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E90F67" w:rsidRPr="00345388" w:rsidRDefault="00157184" w:rsidP="00E90F67">
      <w:pPr>
        <w:shd w:val="clear" w:color="auto" w:fill="FFFFFF"/>
        <w:spacing w:before="0" w:after="0" w:line="360" w:lineRule="auto"/>
        <w:jc w:val="center"/>
        <w:rPr>
          <w:rFonts w:ascii="Times New Roman" w:eastAsia="Times New Roman" w:hAnsi="Times New Roman" w:cs="Times New Roman"/>
          <w:color w:val="222222"/>
          <w:sz w:val="24"/>
          <w:szCs w:val="24"/>
          <w:lang w:val="en-IN" w:eastAsia="en-IN"/>
        </w:rPr>
      </w:pPr>
      <w:r w:rsidRPr="00345388">
        <w:rPr>
          <w:rFonts w:ascii="Times New Roman" w:hAnsi="Times New Roman" w:cs="Times New Roman"/>
          <w:noProof/>
          <w:sz w:val="24"/>
          <w:szCs w:val="24"/>
          <w:lang w:eastAsia="en-US"/>
        </w:rPr>
        <w:drawing>
          <wp:inline distT="0" distB="0" distL="0" distR="0">
            <wp:extent cx="4591050" cy="1704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4591050" cy="1704975"/>
                    </a:xfrm>
                    <a:prstGeom prst="rect">
                      <a:avLst/>
                    </a:prstGeom>
                  </pic:spPr>
                </pic:pic>
              </a:graphicData>
            </a:graphic>
          </wp:inline>
        </w:drawing>
      </w:r>
    </w:p>
    <w:p w:rsidR="0070475A" w:rsidRPr="00345388" w:rsidRDefault="00157184" w:rsidP="00345388">
      <w:pPr>
        <w:shd w:val="clear" w:color="auto" w:fill="FFFFFF"/>
        <w:spacing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Analysis:</w:t>
      </w:r>
      <w:r w:rsidR="00345388" w:rsidRPr="00345388">
        <w:rPr>
          <w:rFonts w:ascii="Times New Roman" w:eastAsia="Times New Roman" w:hAnsi="Times New Roman" w:cs="Times New Roman"/>
          <w:color w:val="222222"/>
          <w:sz w:val="24"/>
          <w:szCs w:val="24"/>
          <w:lang w:val="en-IN" w:eastAsia="en-IN"/>
        </w:rPr>
        <w:t xml:space="preserve"> This finding contradicts general perceptions as a majority of the students accounting for 31.4 per cent claimed that VLE appears to them a complex place of instructions and information that inhibits them from pursuing lessons effectively. However, 20 per cent of them agrees that they perceive VLE as a feasible and accessible source of garnering educational resources. While the other two dominant perceptions about VLE claimed by 14.3 per cent of the students each is that the VLE both acts as a reservoir of academic knowledge and guidance as well as lessens mutual spoken communication.</w:t>
      </w:r>
    </w:p>
    <w:p w:rsidR="0070475A" w:rsidRPr="00CE7359" w:rsidRDefault="00157184" w:rsidP="0070475A">
      <w:pPr>
        <w:shd w:val="clear" w:color="auto" w:fill="FFFFFF"/>
        <w:spacing w:before="0" w:after="0" w:line="360" w:lineRule="auto"/>
        <w:jc w:val="both"/>
        <w:rPr>
          <w:rFonts w:ascii="Times New Roman" w:eastAsia="Times New Roman" w:hAnsi="Times New Roman" w:cs="Times New Roman"/>
          <w:b/>
          <w:i/>
          <w:color w:val="222222"/>
          <w:sz w:val="24"/>
          <w:szCs w:val="24"/>
          <w:lang w:val="en-IN" w:eastAsia="en-IN"/>
        </w:rPr>
      </w:pPr>
      <w:r w:rsidRPr="00CE7359">
        <w:rPr>
          <w:rFonts w:ascii="Times New Roman" w:eastAsia="Times New Roman" w:hAnsi="Times New Roman" w:cs="Times New Roman"/>
          <w:b/>
          <w:i/>
          <w:color w:val="222222"/>
          <w:sz w:val="24"/>
          <w:szCs w:val="24"/>
          <w:lang w:val="en-IN" w:eastAsia="en-IN"/>
        </w:rPr>
        <w:t>3. Do you agree with the fact that the emergence of the Virtual Learning Environment radically changed the traditional learning tactics?</w:t>
      </w: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Results of question 3</w:t>
      </w:r>
    </w:p>
    <w:tbl>
      <w:tblPr>
        <w:tblW w:w="5000" w:type="pct"/>
        <w:tblLook w:val="04A0" w:firstRow="1" w:lastRow="0" w:firstColumn="1" w:lastColumn="0" w:noHBand="0" w:noVBand="1"/>
      </w:tblPr>
      <w:tblGrid>
        <w:gridCol w:w="2169"/>
        <w:gridCol w:w="6471"/>
      </w:tblGrid>
      <w:tr w:rsidR="003A6558" w:rsidTr="00023975">
        <w:trPr>
          <w:trHeight w:val="255"/>
        </w:trPr>
        <w:tc>
          <w:tcPr>
            <w:tcW w:w="1167"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Row Labels</w:t>
            </w:r>
          </w:p>
        </w:tc>
        <w:tc>
          <w:tcPr>
            <w:tcW w:w="3833"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Responses</w:t>
            </w:r>
          </w:p>
        </w:tc>
      </w:tr>
      <w:tr w:rsidR="003A6558" w:rsidTr="00023975">
        <w:trPr>
          <w:trHeight w:val="255"/>
        </w:trPr>
        <w:tc>
          <w:tcPr>
            <w:tcW w:w="1167"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A. Strongly agree</w:t>
            </w:r>
          </w:p>
        </w:tc>
        <w:tc>
          <w:tcPr>
            <w:tcW w:w="3833"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20</w:t>
            </w:r>
          </w:p>
        </w:tc>
      </w:tr>
      <w:tr w:rsidR="003A6558" w:rsidTr="00023975">
        <w:trPr>
          <w:trHeight w:val="255"/>
        </w:trPr>
        <w:tc>
          <w:tcPr>
            <w:tcW w:w="1167"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B. Agree</w:t>
            </w:r>
          </w:p>
        </w:tc>
        <w:tc>
          <w:tcPr>
            <w:tcW w:w="3833"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9</w:t>
            </w:r>
          </w:p>
        </w:tc>
      </w:tr>
      <w:tr w:rsidR="003A6558" w:rsidTr="00023975">
        <w:trPr>
          <w:trHeight w:val="255"/>
        </w:trPr>
        <w:tc>
          <w:tcPr>
            <w:tcW w:w="1167"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C. Neutral</w:t>
            </w:r>
          </w:p>
        </w:tc>
        <w:tc>
          <w:tcPr>
            <w:tcW w:w="3833"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w:t>
            </w:r>
          </w:p>
        </w:tc>
      </w:tr>
      <w:tr w:rsidR="003A6558" w:rsidTr="00023975">
        <w:trPr>
          <w:trHeight w:val="255"/>
        </w:trPr>
        <w:tc>
          <w:tcPr>
            <w:tcW w:w="1167"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D. Disagree</w:t>
            </w:r>
          </w:p>
        </w:tc>
        <w:tc>
          <w:tcPr>
            <w:tcW w:w="3833"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3</w:t>
            </w:r>
          </w:p>
        </w:tc>
      </w:tr>
      <w:tr w:rsidR="003A6558" w:rsidTr="00023975">
        <w:trPr>
          <w:trHeight w:val="255"/>
        </w:trPr>
        <w:tc>
          <w:tcPr>
            <w:tcW w:w="1167"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E. Strongly disagree</w:t>
            </w:r>
          </w:p>
        </w:tc>
        <w:tc>
          <w:tcPr>
            <w:tcW w:w="3833"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2</w:t>
            </w:r>
          </w:p>
        </w:tc>
      </w:tr>
      <w:tr w:rsidR="003A6558" w:rsidTr="00023975">
        <w:trPr>
          <w:trHeight w:val="255"/>
        </w:trPr>
        <w:tc>
          <w:tcPr>
            <w:tcW w:w="1167"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lastRenderedPageBreak/>
              <w:t>Grand Total</w:t>
            </w:r>
          </w:p>
        </w:tc>
        <w:tc>
          <w:tcPr>
            <w:tcW w:w="3833"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35</w:t>
            </w:r>
          </w:p>
        </w:tc>
      </w:tr>
    </w:tbl>
    <w:p w:rsidR="00023975" w:rsidRPr="00345388" w:rsidRDefault="00023975"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E90F67" w:rsidRPr="00345388" w:rsidRDefault="00157184" w:rsidP="00E90F67">
      <w:pPr>
        <w:shd w:val="clear" w:color="auto" w:fill="FFFFFF"/>
        <w:spacing w:before="0" w:after="0" w:line="360" w:lineRule="auto"/>
        <w:jc w:val="center"/>
        <w:rPr>
          <w:rFonts w:ascii="Times New Roman" w:eastAsia="Times New Roman" w:hAnsi="Times New Roman" w:cs="Times New Roman"/>
          <w:color w:val="222222"/>
          <w:sz w:val="24"/>
          <w:szCs w:val="24"/>
          <w:lang w:val="en-IN" w:eastAsia="en-IN"/>
        </w:rPr>
      </w:pPr>
      <w:r w:rsidRPr="00345388">
        <w:rPr>
          <w:rFonts w:ascii="Times New Roman" w:hAnsi="Times New Roman" w:cs="Times New Roman"/>
          <w:noProof/>
          <w:sz w:val="24"/>
          <w:szCs w:val="24"/>
          <w:lang w:eastAsia="en-US"/>
        </w:rPr>
        <w:drawing>
          <wp:inline distT="0" distB="0" distL="0" distR="0">
            <wp:extent cx="3895725" cy="17145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3895725" cy="1714500"/>
                    </a:xfrm>
                    <a:prstGeom prst="rect">
                      <a:avLst/>
                    </a:prstGeom>
                  </pic:spPr>
                </pic:pic>
              </a:graphicData>
            </a:graphic>
          </wp:inline>
        </w:drawing>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hAnsi="Times New Roman" w:cs="Times New Roman"/>
          <w:color w:val="222222"/>
          <w:sz w:val="24"/>
          <w:szCs w:val="24"/>
          <w:shd w:val="clear" w:color="auto" w:fill="FFFFFF"/>
        </w:rPr>
        <w:t>Analysis:</w:t>
      </w:r>
      <w:r>
        <w:rPr>
          <w:rFonts w:ascii="Times New Roman" w:hAnsi="Times New Roman" w:cs="Times New Roman"/>
          <w:color w:val="222222"/>
          <w:sz w:val="24"/>
          <w:szCs w:val="24"/>
          <w:shd w:val="clear" w:color="auto" w:fill="FFFFFF"/>
        </w:rPr>
        <w:t xml:space="preserve"> </w:t>
      </w:r>
      <w:r w:rsidRPr="00345388">
        <w:rPr>
          <w:rFonts w:ascii="Times New Roman" w:hAnsi="Times New Roman" w:cs="Times New Roman"/>
          <w:color w:val="222222"/>
          <w:sz w:val="24"/>
          <w:szCs w:val="24"/>
          <w:shd w:val="clear" w:color="auto" w:fill="FFFFFF"/>
        </w:rPr>
        <w:t>Most of the students around 57.1 per cent strongly agree and 25.7 per cent of them agree about the radical changes brought by the VLE into the educational settings that followed traditional dynamics of the teaching-learning. This shows their awareness rega</w:t>
      </w:r>
      <w:r w:rsidRPr="00345388">
        <w:rPr>
          <w:rFonts w:ascii="Times New Roman" w:hAnsi="Times New Roman" w:cs="Times New Roman"/>
          <w:color w:val="222222"/>
          <w:sz w:val="24"/>
          <w:szCs w:val="24"/>
          <w:shd w:val="clear" w:color="auto" w:fill="FFFFFF"/>
        </w:rPr>
        <w:t xml:space="preserve">rding the prevalence and essentiality of the VLE in current academics. </w:t>
      </w:r>
    </w:p>
    <w:p w:rsidR="0070475A" w:rsidRPr="00CE7359" w:rsidRDefault="00157184" w:rsidP="0070475A">
      <w:pPr>
        <w:shd w:val="clear" w:color="auto" w:fill="FFFFFF"/>
        <w:spacing w:before="0" w:after="0" w:line="360" w:lineRule="auto"/>
        <w:jc w:val="both"/>
        <w:rPr>
          <w:rFonts w:ascii="Times New Roman" w:eastAsia="Times New Roman" w:hAnsi="Times New Roman" w:cs="Times New Roman"/>
          <w:b/>
          <w:i/>
          <w:color w:val="222222"/>
          <w:sz w:val="24"/>
          <w:szCs w:val="24"/>
          <w:lang w:val="en-IN" w:eastAsia="en-IN"/>
        </w:rPr>
      </w:pPr>
      <w:r w:rsidRPr="00CE7359">
        <w:rPr>
          <w:rFonts w:ascii="Times New Roman" w:eastAsia="Times New Roman" w:hAnsi="Times New Roman" w:cs="Times New Roman"/>
          <w:b/>
          <w:i/>
          <w:color w:val="222222"/>
          <w:sz w:val="24"/>
          <w:szCs w:val="24"/>
          <w:lang w:val="en-IN" w:eastAsia="en-IN"/>
        </w:rPr>
        <w:t xml:space="preserve">4. How do you think has Virtual </w:t>
      </w:r>
      <w:r w:rsidR="00023975" w:rsidRPr="00CE7359">
        <w:rPr>
          <w:rFonts w:ascii="Times New Roman" w:eastAsia="Times New Roman" w:hAnsi="Times New Roman" w:cs="Times New Roman"/>
          <w:b/>
          <w:i/>
          <w:color w:val="222222"/>
          <w:sz w:val="24"/>
          <w:szCs w:val="24"/>
          <w:lang w:val="en-IN" w:eastAsia="en-IN"/>
        </w:rPr>
        <w:t>Learning</w:t>
      </w:r>
      <w:r w:rsidRPr="00CE7359">
        <w:rPr>
          <w:rFonts w:ascii="Times New Roman" w:eastAsia="Times New Roman" w:hAnsi="Times New Roman" w:cs="Times New Roman"/>
          <w:b/>
          <w:i/>
          <w:color w:val="222222"/>
          <w:sz w:val="24"/>
          <w:szCs w:val="24"/>
          <w:lang w:val="en-IN" w:eastAsia="en-IN"/>
        </w:rPr>
        <w:t xml:space="preserve"> Environment impacted you in your academic pursuits?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Results of question 4</w:t>
      </w:r>
    </w:p>
    <w:tbl>
      <w:tblPr>
        <w:tblW w:w="5000" w:type="pct"/>
        <w:tblLook w:val="04A0" w:firstRow="1" w:lastRow="0" w:firstColumn="1" w:lastColumn="0" w:noHBand="0" w:noVBand="1"/>
      </w:tblPr>
      <w:tblGrid>
        <w:gridCol w:w="4424"/>
        <w:gridCol w:w="4216"/>
      </w:tblGrid>
      <w:tr w:rsidR="003A6558" w:rsidTr="00023975">
        <w:trPr>
          <w:trHeight w:val="255"/>
        </w:trPr>
        <w:tc>
          <w:tcPr>
            <w:tcW w:w="2560"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Row Labels</w:t>
            </w:r>
          </w:p>
        </w:tc>
        <w:tc>
          <w:tcPr>
            <w:tcW w:w="2440"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Responses</w:t>
            </w:r>
          </w:p>
        </w:tc>
      </w:tr>
      <w:tr w:rsidR="003A6558" w:rsidTr="00023975">
        <w:trPr>
          <w:trHeight w:val="255"/>
        </w:trPr>
        <w:tc>
          <w:tcPr>
            <w:tcW w:w="256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A. Positively</w:t>
            </w:r>
          </w:p>
        </w:tc>
        <w:tc>
          <w:tcPr>
            <w:tcW w:w="244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14</w:t>
            </w:r>
          </w:p>
        </w:tc>
      </w:tr>
      <w:tr w:rsidR="003A6558" w:rsidTr="00023975">
        <w:trPr>
          <w:trHeight w:val="255"/>
        </w:trPr>
        <w:tc>
          <w:tcPr>
            <w:tcW w:w="256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B. Negatively</w:t>
            </w:r>
          </w:p>
        </w:tc>
        <w:tc>
          <w:tcPr>
            <w:tcW w:w="244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10</w:t>
            </w:r>
          </w:p>
        </w:tc>
      </w:tr>
      <w:tr w:rsidR="003A6558" w:rsidTr="00023975">
        <w:trPr>
          <w:trHeight w:val="255"/>
        </w:trPr>
        <w:tc>
          <w:tcPr>
            <w:tcW w:w="256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C. Neutral</w:t>
            </w:r>
          </w:p>
        </w:tc>
        <w:tc>
          <w:tcPr>
            <w:tcW w:w="244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7</w:t>
            </w:r>
          </w:p>
        </w:tc>
      </w:tr>
      <w:tr w:rsidR="003A6558" w:rsidTr="00023975">
        <w:trPr>
          <w:trHeight w:val="255"/>
        </w:trPr>
        <w:tc>
          <w:tcPr>
            <w:tcW w:w="256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D. I couldn't fathom its impact upon me.</w:t>
            </w:r>
          </w:p>
        </w:tc>
        <w:tc>
          <w:tcPr>
            <w:tcW w:w="244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4</w:t>
            </w:r>
          </w:p>
        </w:tc>
      </w:tr>
      <w:tr w:rsidR="003A6558" w:rsidTr="00023975">
        <w:trPr>
          <w:trHeight w:val="255"/>
        </w:trPr>
        <w:tc>
          <w:tcPr>
            <w:tcW w:w="2560"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Grand Total</w:t>
            </w:r>
          </w:p>
        </w:tc>
        <w:tc>
          <w:tcPr>
            <w:tcW w:w="2440"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35</w:t>
            </w:r>
          </w:p>
        </w:tc>
      </w:tr>
    </w:tbl>
    <w:p w:rsidR="00023975" w:rsidRPr="00345388" w:rsidRDefault="00023975"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E90F67" w:rsidRPr="00345388" w:rsidRDefault="00157184" w:rsidP="00E90F67">
      <w:pPr>
        <w:shd w:val="clear" w:color="auto" w:fill="FFFFFF"/>
        <w:spacing w:before="0" w:after="0" w:line="360" w:lineRule="auto"/>
        <w:jc w:val="center"/>
        <w:rPr>
          <w:rFonts w:ascii="Times New Roman" w:eastAsia="Times New Roman" w:hAnsi="Times New Roman" w:cs="Times New Roman"/>
          <w:color w:val="222222"/>
          <w:sz w:val="24"/>
          <w:szCs w:val="24"/>
          <w:lang w:val="en-IN" w:eastAsia="en-IN"/>
        </w:rPr>
      </w:pPr>
      <w:r w:rsidRPr="00345388">
        <w:rPr>
          <w:rFonts w:ascii="Times New Roman" w:hAnsi="Times New Roman" w:cs="Times New Roman"/>
          <w:noProof/>
          <w:sz w:val="24"/>
          <w:szCs w:val="24"/>
          <w:lang w:eastAsia="en-US"/>
        </w:rPr>
        <w:drawing>
          <wp:inline distT="0" distB="0" distL="0" distR="0">
            <wp:extent cx="4524375" cy="1876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4524375" cy="1876425"/>
                    </a:xfrm>
                    <a:prstGeom prst="rect">
                      <a:avLst/>
                    </a:prstGeom>
                  </pic:spPr>
                </pic:pic>
              </a:graphicData>
            </a:graphic>
          </wp:inline>
        </w:drawing>
      </w:r>
    </w:p>
    <w:p w:rsidR="0070475A" w:rsidRPr="00345388" w:rsidRDefault="00157184" w:rsidP="00345388">
      <w:pPr>
        <w:spacing w:line="360" w:lineRule="auto"/>
        <w:jc w:val="both"/>
        <w:rPr>
          <w:rFonts w:ascii="Times New Roman" w:eastAsia="Times New Roman" w:hAnsi="Times New Roman" w:cs="Times New Roman"/>
          <w:color w:val="auto"/>
          <w:sz w:val="24"/>
          <w:szCs w:val="24"/>
          <w:lang w:val="en-IN" w:eastAsia="en-IN"/>
        </w:rPr>
      </w:pPr>
      <w:r w:rsidRPr="00345388">
        <w:rPr>
          <w:rFonts w:ascii="Times New Roman" w:eastAsia="Times New Roman" w:hAnsi="Times New Roman" w:cs="Times New Roman"/>
          <w:color w:val="222222"/>
          <w:sz w:val="24"/>
          <w:szCs w:val="24"/>
          <w:lang w:val="en-IN" w:eastAsia="en-IN"/>
        </w:rPr>
        <w:lastRenderedPageBreak/>
        <w:t>Analysis:</w:t>
      </w:r>
      <w:r w:rsidR="00345388">
        <w:rPr>
          <w:rFonts w:ascii="Times New Roman" w:eastAsia="Times New Roman" w:hAnsi="Times New Roman" w:cs="Times New Roman"/>
          <w:color w:val="222222"/>
          <w:sz w:val="24"/>
          <w:szCs w:val="24"/>
          <w:lang w:val="en-IN" w:eastAsia="en-IN"/>
        </w:rPr>
        <w:t xml:space="preserve"> </w:t>
      </w:r>
      <w:r w:rsidR="00345388" w:rsidRPr="00345388">
        <w:rPr>
          <w:rFonts w:ascii="Times New Roman" w:eastAsia="Times New Roman" w:hAnsi="Times New Roman" w:cs="Times New Roman"/>
          <w:color w:val="auto"/>
          <w:sz w:val="24"/>
          <w:szCs w:val="24"/>
          <w:lang w:val="en-IN" w:eastAsia="en-IN"/>
        </w:rPr>
        <w:t xml:space="preserve">This finding indicates that most of the students around 40 per cent of them gained positively impacts on their learning process from VLE while 28.6 per cent of them claims that VLE negatively impacted their learning endeavours. Though 20 per cent of them choose to be neutral in their responses 11.4 per cent of the students couldn't categorise the impacts into one type. However, positive impacts weigh down the other options implying that students have been majorly gaining benefits from the VLE. </w:t>
      </w:r>
    </w:p>
    <w:p w:rsidR="0070475A" w:rsidRPr="00CE7359" w:rsidRDefault="00157184" w:rsidP="0070475A">
      <w:pPr>
        <w:shd w:val="clear" w:color="auto" w:fill="FFFFFF"/>
        <w:spacing w:before="0" w:after="0" w:line="360" w:lineRule="auto"/>
        <w:jc w:val="both"/>
        <w:rPr>
          <w:rFonts w:ascii="Times New Roman" w:eastAsia="Times New Roman" w:hAnsi="Times New Roman" w:cs="Times New Roman"/>
          <w:b/>
          <w:i/>
          <w:color w:val="222222"/>
          <w:sz w:val="24"/>
          <w:szCs w:val="24"/>
          <w:lang w:val="en-IN" w:eastAsia="en-IN"/>
        </w:rPr>
      </w:pPr>
      <w:r w:rsidRPr="00CE7359">
        <w:rPr>
          <w:rFonts w:ascii="Times New Roman" w:eastAsia="Times New Roman" w:hAnsi="Times New Roman" w:cs="Times New Roman"/>
          <w:b/>
          <w:i/>
          <w:color w:val="222222"/>
          <w:sz w:val="24"/>
          <w:szCs w:val="24"/>
          <w:lang w:val="en-IN" w:eastAsia="en-IN"/>
        </w:rPr>
        <w:t>5. Do you li</w:t>
      </w:r>
      <w:r w:rsidRPr="00CE7359">
        <w:rPr>
          <w:rFonts w:ascii="Times New Roman" w:eastAsia="Times New Roman" w:hAnsi="Times New Roman" w:cs="Times New Roman"/>
          <w:b/>
          <w:i/>
          <w:color w:val="222222"/>
          <w:sz w:val="24"/>
          <w:szCs w:val="24"/>
          <w:lang w:val="en-IN" w:eastAsia="en-IN"/>
        </w:rPr>
        <w:t>ke studying and completing projects with the help of Moodle more than the traditional approaches of teaching, instructing, guiding in the classrooms?</w:t>
      </w: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Results of question 5</w:t>
      </w:r>
    </w:p>
    <w:tbl>
      <w:tblPr>
        <w:tblW w:w="5000" w:type="pct"/>
        <w:tblLook w:val="04A0" w:firstRow="1" w:lastRow="0" w:firstColumn="1" w:lastColumn="0" w:noHBand="0" w:noVBand="1"/>
      </w:tblPr>
      <w:tblGrid>
        <w:gridCol w:w="7074"/>
        <w:gridCol w:w="1566"/>
      </w:tblGrid>
      <w:tr w:rsidR="003A6558" w:rsidTr="00023975">
        <w:trPr>
          <w:trHeight w:val="255"/>
        </w:trPr>
        <w:tc>
          <w:tcPr>
            <w:tcW w:w="4094"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Row Labels</w:t>
            </w:r>
          </w:p>
        </w:tc>
        <w:tc>
          <w:tcPr>
            <w:tcW w:w="906"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Responses</w:t>
            </w:r>
          </w:p>
        </w:tc>
      </w:tr>
      <w:tr w:rsidR="003A6558" w:rsidTr="00023975">
        <w:trPr>
          <w:trHeight w:val="255"/>
        </w:trPr>
        <w:tc>
          <w:tcPr>
            <w:tcW w:w="4094"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A. Yes</w:t>
            </w:r>
          </w:p>
        </w:tc>
        <w:tc>
          <w:tcPr>
            <w:tcW w:w="906"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13</w:t>
            </w:r>
          </w:p>
        </w:tc>
      </w:tr>
      <w:tr w:rsidR="003A6558" w:rsidTr="00023975">
        <w:trPr>
          <w:trHeight w:val="255"/>
        </w:trPr>
        <w:tc>
          <w:tcPr>
            <w:tcW w:w="4094"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B. No</w:t>
            </w:r>
          </w:p>
        </w:tc>
        <w:tc>
          <w:tcPr>
            <w:tcW w:w="906"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9</w:t>
            </w:r>
          </w:p>
        </w:tc>
      </w:tr>
      <w:tr w:rsidR="003A6558" w:rsidTr="00023975">
        <w:trPr>
          <w:trHeight w:val="255"/>
        </w:trPr>
        <w:tc>
          <w:tcPr>
            <w:tcW w:w="4094"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 xml:space="preserve">C. It depends on the nature of the </w:t>
            </w:r>
            <w:r w:rsidRPr="00345388">
              <w:rPr>
                <w:rFonts w:ascii="Times New Roman" w:eastAsia="Times New Roman" w:hAnsi="Times New Roman" w:cs="Times New Roman"/>
                <w:color w:val="000000"/>
                <w:sz w:val="24"/>
                <w:szCs w:val="24"/>
                <w:lang w:val="en-IN" w:eastAsia="en-IN"/>
              </w:rPr>
              <w:t>assignments and lessons plan</w:t>
            </w:r>
          </w:p>
        </w:tc>
        <w:tc>
          <w:tcPr>
            <w:tcW w:w="906"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12</w:t>
            </w:r>
          </w:p>
        </w:tc>
      </w:tr>
      <w:tr w:rsidR="003A6558" w:rsidTr="00023975">
        <w:trPr>
          <w:trHeight w:val="255"/>
        </w:trPr>
        <w:tc>
          <w:tcPr>
            <w:tcW w:w="4094"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D. I don't find any difference</w:t>
            </w:r>
          </w:p>
        </w:tc>
        <w:tc>
          <w:tcPr>
            <w:tcW w:w="906"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w:t>
            </w:r>
          </w:p>
        </w:tc>
      </w:tr>
      <w:tr w:rsidR="003A6558" w:rsidTr="00023975">
        <w:trPr>
          <w:trHeight w:val="255"/>
        </w:trPr>
        <w:tc>
          <w:tcPr>
            <w:tcW w:w="4094"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Grand Total</w:t>
            </w:r>
          </w:p>
        </w:tc>
        <w:tc>
          <w:tcPr>
            <w:tcW w:w="906"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35</w:t>
            </w:r>
          </w:p>
        </w:tc>
      </w:tr>
    </w:tbl>
    <w:p w:rsidR="00023975" w:rsidRPr="00345388" w:rsidRDefault="00023975"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1650C7" w:rsidRPr="00345388" w:rsidRDefault="00157184" w:rsidP="001650C7">
      <w:pPr>
        <w:shd w:val="clear" w:color="auto" w:fill="FFFFFF"/>
        <w:spacing w:before="0" w:after="0" w:line="360" w:lineRule="auto"/>
        <w:jc w:val="center"/>
        <w:rPr>
          <w:rFonts w:ascii="Times New Roman" w:eastAsia="Times New Roman" w:hAnsi="Times New Roman" w:cs="Times New Roman"/>
          <w:color w:val="222222"/>
          <w:sz w:val="24"/>
          <w:szCs w:val="24"/>
          <w:lang w:val="en-IN" w:eastAsia="en-IN"/>
        </w:rPr>
      </w:pPr>
      <w:r w:rsidRPr="00345388">
        <w:rPr>
          <w:rFonts w:ascii="Times New Roman" w:hAnsi="Times New Roman" w:cs="Times New Roman"/>
          <w:noProof/>
          <w:sz w:val="24"/>
          <w:szCs w:val="24"/>
          <w:lang w:eastAsia="en-US"/>
        </w:rPr>
        <w:drawing>
          <wp:inline distT="0" distB="0" distL="0" distR="0">
            <wp:extent cx="4114800" cy="16478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3"/>
                    <a:stretch>
                      <a:fillRect/>
                    </a:stretch>
                  </pic:blipFill>
                  <pic:spPr>
                    <a:xfrm>
                      <a:off x="0" y="0"/>
                      <a:ext cx="4114800" cy="1647825"/>
                    </a:xfrm>
                    <a:prstGeom prst="rect">
                      <a:avLst/>
                    </a:prstGeom>
                  </pic:spPr>
                </pic:pic>
              </a:graphicData>
            </a:graphic>
          </wp:inline>
        </w:drawing>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Analysis:</w:t>
      </w:r>
      <w:r w:rsidR="00345388" w:rsidRPr="00345388">
        <w:rPr>
          <w:rFonts w:ascii="Times New Roman" w:eastAsia="Times New Roman" w:hAnsi="Times New Roman" w:cs="Times New Roman"/>
          <w:color w:val="222222"/>
          <w:sz w:val="24"/>
          <w:szCs w:val="24"/>
          <w:lang w:val="en-IN" w:eastAsia="en-IN"/>
        </w:rPr>
        <w:t xml:space="preserve"> </w:t>
      </w:r>
      <w:r w:rsidR="00345388" w:rsidRPr="00345388">
        <w:rPr>
          <w:rFonts w:ascii="Times New Roman" w:hAnsi="Times New Roman" w:cs="Times New Roman"/>
          <w:color w:val="222222"/>
          <w:sz w:val="24"/>
          <w:szCs w:val="24"/>
          <w:shd w:val="clear" w:color="auto" w:fill="FFFFFF"/>
        </w:rPr>
        <w:t>This finding is quite understandable as 37.1 per cent prefers studying through Moodle to traditional approaches of classrooms while the other lot accounting for 34.3 per cent claims their preference for VLE or traditional classroom teaching depends on the type of the assignment. However, a minority accounting for 25.7 per cent disliked the options of studying over the VLE in favor of conventional teaching. </w:t>
      </w:r>
    </w:p>
    <w:p w:rsidR="0070475A" w:rsidRPr="00CE7359" w:rsidRDefault="00157184" w:rsidP="0070475A">
      <w:pPr>
        <w:shd w:val="clear" w:color="auto" w:fill="FFFFFF"/>
        <w:spacing w:before="0" w:after="0" w:line="360" w:lineRule="auto"/>
        <w:jc w:val="both"/>
        <w:rPr>
          <w:rFonts w:ascii="Times New Roman" w:eastAsia="Times New Roman" w:hAnsi="Times New Roman" w:cs="Times New Roman"/>
          <w:b/>
          <w:i/>
          <w:color w:val="222222"/>
          <w:sz w:val="24"/>
          <w:szCs w:val="24"/>
          <w:lang w:val="en-IN" w:eastAsia="en-IN"/>
        </w:rPr>
      </w:pPr>
      <w:r w:rsidRPr="00CE7359">
        <w:rPr>
          <w:rFonts w:ascii="Times New Roman" w:eastAsia="Times New Roman" w:hAnsi="Times New Roman" w:cs="Times New Roman"/>
          <w:b/>
          <w:i/>
          <w:color w:val="222222"/>
          <w:sz w:val="24"/>
          <w:szCs w:val="24"/>
          <w:lang w:val="en-IN" w:eastAsia="en-IN"/>
        </w:rPr>
        <w:t xml:space="preserve">6. Which of the following benefits have you perceived by studying over the Virtual Learning </w:t>
      </w:r>
      <w:r w:rsidRPr="00CE7359">
        <w:rPr>
          <w:rFonts w:ascii="Times New Roman" w:eastAsia="Times New Roman" w:hAnsi="Times New Roman" w:cs="Times New Roman"/>
          <w:b/>
          <w:i/>
          <w:color w:val="222222"/>
          <w:sz w:val="24"/>
          <w:szCs w:val="24"/>
          <w:lang w:val="en-IN" w:eastAsia="en-IN"/>
        </w:rPr>
        <w:t>Environment?</w:t>
      </w: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Results of question 6</w:t>
      </w:r>
    </w:p>
    <w:tbl>
      <w:tblPr>
        <w:tblW w:w="5000" w:type="pct"/>
        <w:tblLayout w:type="fixed"/>
        <w:tblLook w:val="04A0" w:firstRow="1" w:lastRow="0" w:firstColumn="1" w:lastColumn="0" w:noHBand="0" w:noVBand="1"/>
      </w:tblPr>
      <w:tblGrid>
        <w:gridCol w:w="6947"/>
        <w:gridCol w:w="1693"/>
      </w:tblGrid>
      <w:tr w:rsidR="003A6558" w:rsidTr="00023975">
        <w:trPr>
          <w:trHeight w:val="255"/>
        </w:trPr>
        <w:tc>
          <w:tcPr>
            <w:tcW w:w="4020"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Row Labels</w:t>
            </w:r>
          </w:p>
        </w:tc>
        <w:tc>
          <w:tcPr>
            <w:tcW w:w="980"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Responses</w:t>
            </w:r>
          </w:p>
        </w:tc>
      </w:tr>
      <w:tr w:rsidR="003A6558" w:rsidTr="00023975">
        <w:trPr>
          <w:trHeight w:val="255"/>
        </w:trPr>
        <w:tc>
          <w:tcPr>
            <w:tcW w:w="402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A. It helped me to study lessons and complete assignments independently.</w:t>
            </w:r>
          </w:p>
        </w:tc>
        <w:tc>
          <w:tcPr>
            <w:tcW w:w="98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9</w:t>
            </w:r>
          </w:p>
        </w:tc>
      </w:tr>
      <w:tr w:rsidR="003A6558" w:rsidTr="00023975">
        <w:trPr>
          <w:trHeight w:val="255"/>
        </w:trPr>
        <w:tc>
          <w:tcPr>
            <w:tcW w:w="402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B. I got instructional guidance whenever I needed it for my academic purposes anytime and anywhere.</w:t>
            </w:r>
          </w:p>
        </w:tc>
        <w:tc>
          <w:tcPr>
            <w:tcW w:w="98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6</w:t>
            </w:r>
          </w:p>
        </w:tc>
      </w:tr>
      <w:tr w:rsidR="003A6558" w:rsidTr="00023975">
        <w:trPr>
          <w:trHeight w:val="255"/>
        </w:trPr>
        <w:tc>
          <w:tcPr>
            <w:tcW w:w="402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 xml:space="preserve">C. The written </w:t>
            </w:r>
            <w:r w:rsidRPr="00345388">
              <w:rPr>
                <w:rFonts w:ascii="Times New Roman" w:eastAsia="Times New Roman" w:hAnsi="Times New Roman" w:cs="Times New Roman"/>
                <w:color w:val="000000"/>
                <w:sz w:val="24"/>
                <w:szCs w:val="24"/>
                <w:lang w:val="en-IN" w:eastAsia="en-IN"/>
              </w:rPr>
              <w:t>instructions and information enabled me to boost my memory retention.</w:t>
            </w:r>
          </w:p>
        </w:tc>
        <w:tc>
          <w:tcPr>
            <w:tcW w:w="98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11</w:t>
            </w:r>
          </w:p>
        </w:tc>
      </w:tr>
      <w:tr w:rsidR="003A6558" w:rsidTr="00023975">
        <w:trPr>
          <w:trHeight w:val="255"/>
        </w:trPr>
        <w:tc>
          <w:tcPr>
            <w:tcW w:w="402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D. It enhanced my learning process.</w:t>
            </w:r>
          </w:p>
        </w:tc>
        <w:tc>
          <w:tcPr>
            <w:tcW w:w="98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5</w:t>
            </w:r>
          </w:p>
        </w:tc>
      </w:tr>
      <w:tr w:rsidR="003A6558" w:rsidTr="00023975">
        <w:trPr>
          <w:trHeight w:val="255"/>
        </w:trPr>
        <w:tc>
          <w:tcPr>
            <w:tcW w:w="402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E. It sharpened my digital and technical skills.</w:t>
            </w:r>
          </w:p>
        </w:tc>
        <w:tc>
          <w:tcPr>
            <w:tcW w:w="98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w:t>
            </w:r>
          </w:p>
        </w:tc>
      </w:tr>
      <w:tr w:rsidR="003A6558" w:rsidTr="00023975">
        <w:trPr>
          <w:trHeight w:val="255"/>
        </w:trPr>
        <w:tc>
          <w:tcPr>
            <w:tcW w:w="402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 xml:space="preserve">F. VLE accentuated my engagement with my professors and friends regarding various academic </w:t>
            </w:r>
            <w:r w:rsidRPr="00345388">
              <w:rPr>
                <w:rFonts w:ascii="Times New Roman" w:eastAsia="Times New Roman" w:hAnsi="Times New Roman" w:cs="Times New Roman"/>
                <w:color w:val="000000"/>
                <w:sz w:val="24"/>
                <w:szCs w:val="24"/>
                <w:lang w:val="en-IN" w:eastAsia="en-IN"/>
              </w:rPr>
              <w:t>activities.</w:t>
            </w:r>
          </w:p>
        </w:tc>
        <w:tc>
          <w:tcPr>
            <w:tcW w:w="98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w:t>
            </w:r>
          </w:p>
        </w:tc>
      </w:tr>
      <w:tr w:rsidR="003A6558" w:rsidTr="00023975">
        <w:trPr>
          <w:trHeight w:val="255"/>
        </w:trPr>
        <w:tc>
          <w:tcPr>
            <w:tcW w:w="402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G. All of the above</w:t>
            </w:r>
          </w:p>
        </w:tc>
        <w:tc>
          <w:tcPr>
            <w:tcW w:w="980"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2</w:t>
            </w:r>
          </w:p>
        </w:tc>
      </w:tr>
      <w:tr w:rsidR="003A6558" w:rsidTr="00023975">
        <w:trPr>
          <w:trHeight w:val="255"/>
        </w:trPr>
        <w:tc>
          <w:tcPr>
            <w:tcW w:w="4020"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Grand Total</w:t>
            </w:r>
          </w:p>
        </w:tc>
        <w:tc>
          <w:tcPr>
            <w:tcW w:w="980"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35</w:t>
            </w:r>
          </w:p>
        </w:tc>
      </w:tr>
    </w:tbl>
    <w:p w:rsidR="00023975" w:rsidRPr="00345388" w:rsidRDefault="00023975"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1650C7" w:rsidRPr="00345388" w:rsidRDefault="00157184" w:rsidP="001650C7">
      <w:pPr>
        <w:shd w:val="clear" w:color="auto" w:fill="FFFFFF"/>
        <w:spacing w:before="0" w:after="0" w:line="360" w:lineRule="auto"/>
        <w:jc w:val="center"/>
        <w:rPr>
          <w:rFonts w:ascii="Times New Roman" w:eastAsia="Times New Roman" w:hAnsi="Times New Roman" w:cs="Times New Roman"/>
          <w:color w:val="222222"/>
          <w:sz w:val="24"/>
          <w:szCs w:val="24"/>
          <w:lang w:val="en-IN" w:eastAsia="en-IN"/>
        </w:rPr>
      </w:pPr>
      <w:r w:rsidRPr="00345388">
        <w:rPr>
          <w:rFonts w:ascii="Times New Roman" w:hAnsi="Times New Roman" w:cs="Times New Roman"/>
          <w:noProof/>
          <w:sz w:val="24"/>
          <w:szCs w:val="24"/>
          <w:lang w:eastAsia="en-US"/>
        </w:rPr>
        <w:drawing>
          <wp:inline distT="0" distB="0" distL="0" distR="0">
            <wp:extent cx="4533900" cy="1866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a:stretch>
                      <a:fillRect/>
                    </a:stretch>
                  </pic:blipFill>
                  <pic:spPr>
                    <a:xfrm>
                      <a:off x="0" y="0"/>
                      <a:ext cx="4533900" cy="1866900"/>
                    </a:xfrm>
                    <a:prstGeom prst="rect">
                      <a:avLst/>
                    </a:prstGeom>
                  </pic:spPr>
                </pic:pic>
              </a:graphicData>
            </a:graphic>
          </wp:inline>
        </w:drawing>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Analysis:</w:t>
      </w:r>
      <w:r w:rsidR="00345388" w:rsidRPr="00345388">
        <w:rPr>
          <w:rFonts w:ascii="Times New Roman" w:eastAsia="Times New Roman" w:hAnsi="Times New Roman" w:cs="Times New Roman"/>
          <w:color w:val="222222"/>
          <w:sz w:val="24"/>
          <w:szCs w:val="24"/>
          <w:lang w:val="en-IN" w:eastAsia="en-IN"/>
        </w:rPr>
        <w:t xml:space="preserve"> </w:t>
      </w:r>
      <w:r w:rsidR="00345388" w:rsidRPr="00345388">
        <w:rPr>
          <w:rFonts w:ascii="Times New Roman" w:hAnsi="Times New Roman" w:cs="Times New Roman"/>
          <w:color w:val="222222"/>
          <w:sz w:val="24"/>
          <w:szCs w:val="24"/>
          <w:shd w:val="clear" w:color="auto" w:fill="FFFFFF"/>
        </w:rPr>
        <w:t>Most of the students around 31.4 per cent benefitted through gaining higher memory retention power from the virtual learning process mostly followed by the claims of about 25.7 per cent of the students regarding the enhancement of the independent pursuit of the academic responsibilities. Furthermore, 17.1 per cent of them benefited from the instructional guidance and availability of the academic resources anytime and anywhere as well as enhanced the individual learning process which is ascertained by 14.3 per cent.</w:t>
      </w:r>
    </w:p>
    <w:p w:rsidR="0070475A" w:rsidRPr="00CE7359" w:rsidRDefault="00157184" w:rsidP="0070475A">
      <w:pPr>
        <w:shd w:val="clear" w:color="auto" w:fill="FFFFFF"/>
        <w:spacing w:before="0" w:after="0" w:line="360" w:lineRule="auto"/>
        <w:jc w:val="both"/>
        <w:rPr>
          <w:rFonts w:ascii="Times New Roman" w:eastAsia="Times New Roman" w:hAnsi="Times New Roman" w:cs="Times New Roman"/>
          <w:b/>
          <w:i/>
          <w:color w:val="222222"/>
          <w:sz w:val="24"/>
          <w:szCs w:val="24"/>
          <w:lang w:val="en-IN" w:eastAsia="en-IN"/>
        </w:rPr>
      </w:pPr>
      <w:r w:rsidRPr="00CE7359">
        <w:rPr>
          <w:rFonts w:ascii="Times New Roman" w:eastAsia="Times New Roman" w:hAnsi="Times New Roman" w:cs="Times New Roman"/>
          <w:b/>
          <w:i/>
          <w:color w:val="222222"/>
          <w:sz w:val="24"/>
          <w:szCs w:val="24"/>
          <w:lang w:val="en-IN" w:eastAsia="en-IN"/>
        </w:rPr>
        <w:t>7. What challenges have you faced from the Virtual Learning Environment?</w:t>
      </w: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lastRenderedPageBreak/>
        <w:t>Results of question 7</w:t>
      </w:r>
    </w:p>
    <w:tbl>
      <w:tblPr>
        <w:tblW w:w="5000" w:type="pct"/>
        <w:tblLayout w:type="fixed"/>
        <w:tblLook w:val="04A0" w:firstRow="1" w:lastRow="0" w:firstColumn="1" w:lastColumn="0" w:noHBand="0" w:noVBand="1"/>
      </w:tblPr>
      <w:tblGrid>
        <w:gridCol w:w="7088"/>
        <w:gridCol w:w="1552"/>
      </w:tblGrid>
      <w:tr w:rsidR="003A6558" w:rsidTr="00023975">
        <w:trPr>
          <w:trHeight w:val="255"/>
        </w:trPr>
        <w:tc>
          <w:tcPr>
            <w:tcW w:w="4102"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Row Labels</w:t>
            </w:r>
          </w:p>
        </w:tc>
        <w:tc>
          <w:tcPr>
            <w:tcW w:w="898"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Responses</w:t>
            </w:r>
          </w:p>
        </w:tc>
      </w:tr>
      <w:tr w:rsidR="003A6558" w:rsidTr="00023975">
        <w:trPr>
          <w:trHeight w:val="255"/>
        </w:trPr>
        <w:tc>
          <w:tcPr>
            <w:tcW w:w="4102"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 xml:space="preserve">A. Sometimes navigating across all the aspects of the Moodle </w:t>
            </w:r>
            <w:r w:rsidRPr="00345388">
              <w:rPr>
                <w:rFonts w:ascii="Times New Roman" w:eastAsia="Times New Roman" w:hAnsi="Times New Roman" w:cs="Times New Roman"/>
                <w:color w:val="000000"/>
                <w:sz w:val="24"/>
                <w:szCs w:val="24"/>
                <w:lang w:val="en-IN" w:eastAsia="en-IN"/>
              </w:rPr>
              <w:t>only to get definite information is time-consuming.</w:t>
            </w:r>
          </w:p>
        </w:tc>
        <w:tc>
          <w:tcPr>
            <w:tcW w:w="898"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13</w:t>
            </w:r>
          </w:p>
        </w:tc>
      </w:tr>
      <w:tr w:rsidR="003A6558" w:rsidTr="00023975">
        <w:trPr>
          <w:trHeight w:val="255"/>
        </w:trPr>
        <w:tc>
          <w:tcPr>
            <w:tcW w:w="4102"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B. So much information in one place creates confusion.</w:t>
            </w:r>
          </w:p>
        </w:tc>
        <w:tc>
          <w:tcPr>
            <w:tcW w:w="898"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7</w:t>
            </w:r>
          </w:p>
        </w:tc>
      </w:tr>
      <w:tr w:rsidR="003A6558" w:rsidTr="00023975">
        <w:trPr>
          <w:trHeight w:val="255"/>
        </w:trPr>
        <w:tc>
          <w:tcPr>
            <w:tcW w:w="4102"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C. Server breakdowns or technical glitches disrupt my learning processes for the time being.</w:t>
            </w:r>
          </w:p>
        </w:tc>
        <w:tc>
          <w:tcPr>
            <w:tcW w:w="898"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10</w:t>
            </w:r>
          </w:p>
        </w:tc>
      </w:tr>
      <w:tr w:rsidR="003A6558" w:rsidTr="00023975">
        <w:trPr>
          <w:trHeight w:val="255"/>
        </w:trPr>
        <w:tc>
          <w:tcPr>
            <w:tcW w:w="4102"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 xml:space="preserve">D. Lack of proper signposting in the Moodle </w:t>
            </w:r>
            <w:r w:rsidRPr="00345388">
              <w:rPr>
                <w:rFonts w:ascii="Times New Roman" w:eastAsia="Times New Roman" w:hAnsi="Times New Roman" w:cs="Times New Roman"/>
                <w:color w:val="000000"/>
                <w:sz w:val="24"/>
                <w:szCs w:val="24"/>
                <w:lang w:val="en-IN" w:eastAsia="en-IN"/>
              </w:rPr>
              <w:t>complicates the gathering of the desired information.</w:t>
            </w:r>
          </w:p>
        </w:tc>
        <w:tc>
          <w:tcPr>
            <w:tcW w:w="898"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4</w:t>
            </w:r>
          </w:p>
        </w:tc>
      </w:tr>
      <w:tr w:rsidR="003A6558" w:rsidTr="00023975">
        <w:trPr>
          <w:trHeight w:val="255"/>
        </w:trPr>
        <w:tc>
          <w:tcPr>
            <w:tcW w:w="4102"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E. I have suffered from the misinterpretation of information of the Moodle.</w:t>
            </w:r>
          </w:p>
        </w:tc>
        <w:tc>
          <w:tcPr>
            <w:tcW w:w="898"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w:t>
            </w:r>
          </w:p>
        </w:tc>
      </w:tr>
      <w:tr w:rsidR="003A6558" w:rsidTr="00023975">
        <w:trPr>
          <w:trHeight w:val="255"/>
        </w:trPr>
        <w:tc>
          <w:tcPr>
            <w:tcW w:w="4102"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Grand Total</w:t>
            </w:r>
          </w:p>
        </w:tc>
        <w:tc>
          <w:tcPr>
            <w:tcW w:w="898"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35</w:t>
            </w:r>
          </w:p>
        </w:tc>
      </w:tr>
    </w:tbl>
    <w:p w:rsidR="00023975" w:rsidRPr="00345388" w:rsidRDefault="00023975"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1650C7" w:rsidRPr="00345388" w:rsidRDefault="00157184" w:rsidP="001650C7">
      <w:pPr>
        <w:shd w:val="clear" w:color="auto" w:fill="FFFFFF"/>
        <w:spacing w:before="0" w:after="0" w:line="360" w:lineRule="auto"/>
        <w:jc w:val="center"/>
        <w:rPr>
          <w:rFonts w:ascii="Times New Roman" w:eastAsia="Times New Roman" w:hAnsi="Times New Roman" w:cs="Times New Roman"/>
          <w:color w:val="222222"/>
          <w:sz w:val="24"/>
          <w:szCs w:val="24"/>
          <w:lang w:val="en-IN" w:eastAsia="en-IN"/>
        </w:rPr>
      </w:pPr>
      <w:r w:rsidRPr="00345388">
        <w:rPr>
          <w:rFonts w:ascii="Times New Roman" w:hAnsi="Times New Roman" w:cs="Times New Roman"/>
          <w:noProof/>
          <w:sz w:val="24"/>
          <w:szCs w:val="24"/>
          <w:lang w:eastAsia="en-US"/>
        </w:rPr>
        <w:drawing>
          <wp:inline distT="0" distB="0" distL="0" distR="0">
            <wp:extent cx="4381500" cy="17430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5"/>
                    <a:stretch>
                      <a:fillRect/>
                    </a:stretch>
                  </pic:blipFill>
                  <pic:spPr>
                    <a:xfrm>
                      <a:off x="0" y="0"/>
                      <a:ext cx="4381500" cy="1743075"/>
                    </a:xfrm>
                    <a:prstGeom prst="rect">
                      <a:avLst/>
                    </a:prstGeom>
                  </pic:spPr>
                </pic:pic>
              </a:graphicData>
            </a:graphic>
          </wp:inline>
        </w:drawing>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Analysis:</w:t>
      </w:r>
      <w:r w:rsidR="00345388" w:rsidRPr="00345388">
        <w:rPr>
          <w:rFonts w:ascii="Times New Roman" w:eastAsia="Times New Roman" w:hAnsi="Times New Roman" w:cs="Times New Roman"/>
          <w:color w:val="222222"/>
          <w:sz w:val="24"/>
          <w:szCs w:val="24"/>
          <w:lang w:val="en-IN" w:eastAsia="en-IN"/>
        </w:rPr>
        <w:t xml:space="preserve"> </w:t>
      </w:r>
      <w:r w:rsidR="00345388" w:rsidRPr="00345388">
        <w:rPr>
          <w:rFonts w:ascii="Times New Roman" w:hAnsi="Times New Roman" w:cs="Times New Roman"/>
          <w:color w:val="222222"/>
          <w:sz w:val="24"/>
          <w:szCs w:val="24"/>
          <w:shd w:val="clear" w:color="auto" w:fill="FFFFFF"/>
        </w:rPr>
        <w:t xml:space="preserve">This research finding is very vital as it brought out the challenges faced by the students while pursuing learnings from the VLE. 37.1 per cent of them claims VLE is a time-consuming process and they get lost while searching for definite information and 20 per cent of them sees VLE as a confusing and complicated place. Moreover, 28.6 per cent faced the challenge of server breakdowns and 11.4 per cent faced the complications of locating the right information. </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CE7359">
        <w:rPr>
          <w:rFonts w:ascii="Times New Roman" w:eastAsia="Times New Roman" w:hAnsi="Times New Roman" w:cs="Times New Roman"/>
          <w:b/>
          <w:i/>
          <w:color w:val="222222"/>
          <w:sz w:val="24"/>
          <w:szCs w:val="24"/>
          <w:lang w:val="en-IN" w:eastAsia="en-IN"/>
        </w:rPr>
        <w:t>8. Do you agree despite the hindrances or challe</w:t>
      </w:r>
      <w:r w:rsidRPr="00CE7359">
        <w:rPr>
          <w:rFonts w:ascii="Times New Roman" w:eastAsia="Times New Roman" w:hAnsi="Times New Roman" w:cs="Times New Roman"/>
          <w:b/>
          <w:i/>
          <w:color w:val="222222"/>
          <w:sz w:val="24"/>
          <w:szCs w:val="24"/>
          <w:lang w:val="en-IN" w:eastAsia="en-IN"/>
        </w:rPr>
        <w:t>nges, Virtual Learning Environment has attributed efficiencies and all-around development to the process of imparting lessons?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Results of question 8</w:t>
      </w:r>
    </w:p>
    <w:tbl>
      <w:tblPr>
        <w:tblW w:w="5000" w:type="pct"/>
        <w:tblLook w:val="04A0" w:firstRow="1" w:lastRow="0" w:firstColumn="1" w:lastColumn="0" w:noHBand="0" w:noVBand="1"/>
      </w:tblPr>
      <w:tblGrid>
        <w:gridCol w:w="2070"/>
        <w:gridCol w:w="6570"/>
      </w:tblGrid>
      <w:tr w:rsidR="003A6558" w:rsidTr="00023975">
        <w:trPr>
          <w:trHeight w:val="255"/>
        </w:trPr>
        <w:tc>
          <w:tcPr>
            <w:tcW w:w="1198"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Row Labels</w:t>
            </w:r>
          </w:p>
        </w:tc>
        <w:tc>
          <w:tcPr>
            <w:tcW w:w="3802"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Responses</w:t>
            </w:r>
          </w:p>
        </w:tc>
      </w:tr>
      <w:tr w:rsidR="003A6558" w:rsidTr="00023975">
        <w:trPr>
          <w:trHeight w:val="255"/>
        </w:trPr>
        <w:tc>
          <w:tcPr>
            <w:tcW w:w="1198"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lastRenderedPageBreak/>
              <w:t>A. Strongly agree</w:t>
            </w:r>
          </w:p>
        </w:tc>
        <w:tc>
          <w:tcPr>
            <w:tcW w:w="3802"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18</w:t>
            </w:r>
          </w:p>
        </w:tc>
      </w:tr>
      <w:tr w:rsidR="003A6558" w:rsidTr="00023975">
        <w:trPr>
          <w:trHeight w:val="255"/>
        </w:trPr>
        <w:tc>
          <w:tcPr>
            <w:tcW w:w="1198"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B. Agree</w:t>
            </w:r>
          </w:p>
        </w:tc>
        <w:tc>
          <w:tcPr>
            <w:tcW w:w="3802"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7</w:t>
            </w:r>
          </w:p>
        </w:tc>
      </w:tr>
      <w:tr w:rsidR="003A6558" w:rsidTr="00023975">
        <w:trPr>
          <w:trHeight w:val="255"/>
        </w:trPr>
        <w:tc>
          <w:tcPr>
            <w:tcW w:w="1198"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C. Neutral</w:t>
            </w:r>
          </w:p>
        </w:tc>
        <w:tc>
          <w:tcPr>
            <w:tcW w:w="3802"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5</w:t>
            </w:r>
          </w:p>
        </w:tc>
      </w:tr>
      <w:tr w:rsidR="003A6558" w:rsidTr="00023975">
        <w:trPr>
          <w:trHeight w:val="255"/>
        </w:trPr>
        <w:tc>
          <w:tcPr>
            <w:tcW w:w="1198"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D. Disagree</w:t>
            </w:r>
          </w:p>
        </w:tc>
        <w:tc>
          <w:tcPr>
            <w:tcW w:w="3802"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5</w:t>
            </w:r>
          </w:p>
        </w:tc>
      </w:tr>
      <w:tr w:rsidR="003A6558" w:rsidTr="00023975">
        <w:trPr>
          <w:trHeight w:val="255"/>
        </w:trPr>
        <w:tc>
          <w:tcPr>
            <w:tcW w:w="1198"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Grand Total</w:t>
            </w:r>
          </w:p>
        </w:tc>
        <w:tc>
          <w:tcPr>
            <w:tcW w:w="3802"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35</w:t>
            </w:r>
          </w:p>
        </w:tc>
      </w:tr>
    </w:tbl>
    <w:p w:rsidR="00023975" w:rsidRPr="00345388" w:rsidRDefault="00023975"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1650C7" w:rsidRPr="00345388" w:rsidRDefault="00157184" w:rsidP="001650C7">
      <w:pPr>
        <w:shd w:val="clear" w:color="auto" w:fill="FFFFFF"/>
        <w:spacing w:before="0" w:after="0" w:line="360" w:lineRule="auto"/>
        <w:jc w:val="center"/>
        <w:rPr>
          <w:rFonts w:ascii="Times New Roman" w:eastAsia="Times New Roman" w:hAnsi="Times New Roman" w:cs="Times New Roman"/>
          <w:color w:val="222222"/>
          <w:sz w:val="24"/>
          <w:szCs w:val="24"/>
          <w:lang w:val="en-IN" w:eastAsia="en-IN"/>
        </w:rPr>
      </w:pPr>
      <w:r w:rsidRPr="00345388">
        <w:rPr>
          <w:rFonts w:ascii="Times New Roman" w:hAnsi="Times New Roman" w:cs="Times New Roman"/>
          <w:noProof/>
          <w:sz w:val="24"/>
          <w:szCs w:val="24"/>
          <w:lang w:eastAsia="en-US"/>
        </w:rPr>
        <w:drawing>
          <wp:inline distT="0" distB="0" distL="0" distR="0">
            <wp:extent cx="3733800" cy="1638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6"/>
                    <a:stretch>
                      <a:fillRect/>
                    </a:stretch>
                  </pic:blipFill>
                  <pic:spPr>
                    <a:xfrm>
                      <a:off x="0" y="0"/>
                      <a:ext cx="3733800" cy="1638300"/>
                    </a:xfrm>
                    <a:prstGeom prst="rect">
                      <a:avLst/>
                    </a:prstGeom>
                  </pic:spPr>
                </pic:pic>
              </a:graphicData>
            </a:graphic>
          </wp:inline>
        </w:drawing>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Analysis:</w:t>
      </w:r>
      <w:r w:rsidR="00345388" w:rsidRPr="00345388">
        <w:rPr>
          <w:rFonts w:ascii="Times New Roman" w:eastAsia="Times New Roman" w:hAnsi="Times New Roman" w:cs="Times New Roman"/>
          <w:color w:val="222222"/>
          <w:sz w:val="24"/>
          <w:szCs w:val="24"/>
          <w:lang w:val="en-IN" w:eastAsia="en-IN"/>
        </w:rPr>
        <w:t xml:space="preserve"> </w:t>
      </w:r>
      <w:r w:rsidR="00345388" w:rsidRPr="00345388">
        <w:rPr>
          <w:rFonts w:ascii="Times New Roman" w:hAnsi="Times New Roman" w:cs="Times New Roman"/>
          <w:color w:val="222222"/>
          <w:sz w:val="24"/>
          <w:szCs w:val="24"/>
          <w:shd w:val="clear" w:color="auto" w:fill="FFFFFF"/>
        </w:rPr>
        <w:t xml:space="preserve">However, on a positive note, the majority of the students accounting for 51.4 per cent strongly agrees and 20 per cent of agrees about the overwhelming benefits and efficacies of VLE in imparting lessons viably despite its certain challenges. </w:t>
      </w:r>
    </w:p>
    <w:p w:rsidR="0070475A" w:rsidRPr="00CE7359" w:rsidRDefault="00157184" w:rsidP="0070475A">
      <w:pPr>
        <w:shd w:val="clear" w:color="auto" w:fill="FFFFFF"/>
        <w:spacing w:before="0" w:after="0" w:line="360" w:lineRule="auto"/>
        <w:jc w:val="both"/>
        <w:rPr>
          <w:rFonts w:ascii="Times New Roman" w:eastAsia="Times New Roman" w:hAnsi="Times New Roman" w:cs="Times New Roman"/>
          <w:b/>
          <w:i/>
          <w:color w:val="222222"/>
          <w:sz w:val="24"/>
          <w:szCs w:val="24"/>
          <w:lang w:val="en-IN" w:eastAsia="en-IN"/>
        </w:rPr>
      </w:pPr>
      <w:r w:rsidRPr="00CE7359">
        <w:rPr>
          <w:rFonts w:ascii="Times New Roman" w:eastAsia="Times New Roman" w:hAnsi="Times New Roman" w:cs="Times New Roman"/>
          <w:b/>
          <w:i/>
          <w:color w:val="222222"/>
          <w:sz w:val="24"/>
          <w:szCs w:val="24"/>
          <w:lang w:val="en-IN" w:eastAsia="en-IN"/>
        </w:rPr>
        <w:t>9.</w:t>
      </w:r>
      <w:r w:rsidRPr="00CE7359">
        <w:rPr>
          <w:rFonts w:ascii="Times New Roman" w:eastAsia="Times New Roman" w:hAnsi="Times New Roman" w:cs="Times New Roman"/>
          <w:b/>
          <w:i/>
          <w:color w:val="222222"/>
          <w:sz w:val="24"/>
          <w:szCs w:val="24"/>
          <w:lang w:val="en-IN" w:eastAsia="en-IN"/>
        </w:rPr>
        <w:t xml:space="preserve"> Do you agree that VLE has been a crucial and significant help for you in the present contemporary times mostly at the onset of the global pandemic to pursue your academic goals?</w:t>
      </w: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Results of question 9</w:t>
      </w:r>
    </w:p>
    <w:tbl>
      <w:tblPr>
        <w:tblW w:w="5000" w:type="pct"/>
        <w:tblLook w:val="04A0" w:firstRow="1" w:lastRow="0" w:firstColumn="1" w:lastColumn="0" w:noHBand="0" w:noVBand="1"/>
      </w:tblPr>
      <w:tblGrid>
        <w:gridCol w:w="2070"/>
        <w:gridCol w:w="6570"/>
      </w:tblGrid>
      <w:tr w:rsidR="003A6558" w:rsidTr="00023975">
        <w:trPr>
          <w:trHeight w:val="255"/>
        </w:trPr>
        <w:tc>
          <w:tcPr>
            <w:tcW w:w="1198"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Row Labels</w:t>
            </w:r>
          </w:p>
        </w:tc>
        <w:tc>
          <w:tcPr>
            <w:tcW w:w="3802"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Responses</w:t>
            </w:r>
          </w:p>
        </w:tc>
      </w:tr>
      <w:tr w:rsidR="003A6558" w:rsidTr="00023975">
        <w:trPr>
          <w:trHeight w:val="255"/>
        </w:trPr>
        <w:tc>
          <w:tcPr>
            <w:tcW w:w="1198"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A. Strongly agree</w:t>
            </w:r>
          </w:p>
        </w:tc>
        <w:tc>
          <w:tcPr>
            <w:tcW w:w="3802"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8</w:t>
            </w:r>
          </w:p>
        </w:tc>
      </w:tr>
      <w:tr w:rsidR="003A6558" w:rsidTr="00023975">
        <w:trPr>
          <w:trHeight w:val="255"/>
        </w:trPr>
        <w:tc>
          <w:tcPr>
            <w:tcW w:w="1198"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B. Agree</w:t>
            </w:r>
          </w:p>
        </w:tc>
        <w:tc>
          <w:tcPr>
            <w:tcW w:w="3802"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15</w:t>
            </w:r>
          </w:p>
        </w:tc>
      </w:tr>
      <w:tr w:rsidR="003A6558" w:rsidTr="00023975">
        <w:trPr>
          <w:trHeight w:val="255"/>
        </w:trPr>
        <w:tc>
          <w:tcPr>
            <w:tcW w:w="1198"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C. Neutral</w:t>
            </w:r>
          </w:p>
        </w:tc>
        <w:tc>
          <w:tcPr>
            <w:tcW w:w="3802"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8</w:t>
            </w:r>
          </w:p>
        </w:tc>
      </w:tr>
      <w:tr w:rsidR="003A6558" w:rsidTr="00023975">
        <w:trPr>
          <w:trHeight w:val="255"/>
        </w:trPr>
        <w:tc>
          <w:tcPr>
            <w:tcW w:w="1198"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D. Disagree</w:t>
            </w:r>
          </w:p>
        </w:tc>
        <w:tc>
          <w:tcPr>
            <w:tcW w:w="3802"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4</w:t>
            </w:r>
          </w:p>
        </w:tc>
      </w:tr>
      <w:tr w:rsidR="003A6558" w:rsidTr="00023975">
        <w:trPr>
          <w:trHeight w:val="255"/>
        </w:trPr>
        <w:tc>
          <w:tcPr>
            <w:tcW w:w="1198"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Grand Total</w:t>
            </w:r>
          </w:p>
        </w:tc>
        <w:tc>
          <w:tcPr>
            <w:tcW w:w="3802"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35</w:t>
            </w:r>
          </w:p>
        </w:tc>
      </w:tr>
    </w:tbl>
    <w:p w:rsidR="00023975" w:rsidRPr="00345388" w:rsidRDefault="00023975"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1650C7" w:rsidRPr="00345388" w:rsidRDefault="00157184" w:rsidP="001650C7">
      <w:pPr>
        <w:shd w:val="clear" w:color="auto" w:fill="FFFFFF"/>
        <w:spacing w:before="0" w:after="0" w:line="360" w:lineRule="auto"/>
        <w:jc w:val="center"/>
        <w:rPr>
          <w:rFonts w:ascii="Times New Roman" w:eastAsia="Times New Roman" w:hAnsi="Times New Roman" w:cs="Times New Roman"/>
          <w:color w:val="222222"/>
          <w:sz w:val="24"/>
          <w:szCs w:val="24"/>
          <w:lang w:val="en-IN" w:eastAsia="en-IN"/>
        </w:rPr>
      </w:pPr>
      <w:r w:rsidRPr="00345388">
        <w:rPr>
          <w:rFonts w:ascii="Times New Roman" w:hAnsi="Times New Roman" w:cs="Times New Roman"/>
          <w:noProof/>
          <w:sz w:val="24"/>
          <w:szCs w:val="24"/>
          <w:lang w:eastAsia="en-US"/>
        </w:rPr>
        <w:lastRenderedPageBreak/>
        <w:drawing>
          <wp:inline distT="0" distB="0" distL="0" distR="0">
            <wp:extent cx="3714750" cy="17430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7"/>
                    <a:stretch>
                      <a:fillRect/>
                    </a:stretch>
                  </pic:blipFill>
                  <pic:spPr>
                    <a:xfrm>
                      <a:off x="0" y="0"/>
                      <a:ext cx="3714750" cy="1743075"/>
                    </a:xfrm>
                    <a:prstGeom prst="rect">
                      <a:avLst/>
                    </a:prstGeom>
                  </pic:spPr>
                </pic:pic>
              </a:graphicData>
            </a:graphic>
          </wp:inline>
        </w:drawing>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Analysis:</w:t>
      </w:r>
      <w:r w:rsidR="00345388" w:rsidRPr="00345388">
        <w:rPr>
          <w:rFonts w:ascii="Times New Roman" w:eastAsia="Times New Roman" w:hAnsi="Times New Roman" w:cs="Times New Roman"/>
          <w:color w:val="222222"/>
          <w:sz w:val="24"/>
          <w:szCs w:val="24"/>
          <w:lang w:val="en-IN" w:eastAsia="en-IN"/>
        </w:rPr>
        <w:t xml:space="preserve"> </w:t>
      </w:r>
      <w:r w:rsidR="00345388" w:rsidRPr="00345388">
        <w:rPr>
          <w:rFonts w:ascii="Times New Roman" w:hAnsi="Times New Roman" w:cs="Times New Roman"/>
          <w:color w:val="222222"/>
          <w:sz w:val="24"/>
          <w:szCs w:val="24"/>
          <w:shd w:val="clear" w:color="auto" w:fill="FFFFFF"/>
        </w:rPr>
        <w:t>42.9 per cent of the students agree and 22.9 per cent strongly agrees about the relevance and significant usage of VLE during the</w:t>
      </w:r>
    </w:p>
    <w:p w:rsidR="0070475A" w:rsidRPr="00CE7359" w:rsidRDefault="00157184" w:rsidP="0070475A">
      <w:pPr>
        <w:shd w:val="clear" w:color="auto" w:fill="FFFFFF"/>
        <w:spacing w:before="0" w:after="0" w:line="360" w:lineRule="auto"/>
        <w:jc w:val="both"/>
        <w:rPr>
          <w:rFonts w:ascii="Times New Roman" w:eastAsia="Times New Roman" w:hAnsi="Times New Roman" w:cs="Times New Roman"/>
          <w:b/>
          <w:i/>
          <w:color w:val="222222"/>
          <w:sz w:val="24"/>
          <w:szCs w:val="24"/>
          <w:lang w:val="en-IN" w:eastAsia="en-IN"/>
        </w:rPr>
      </w:pPr>
      <w:r w:rsidRPr="00CE7359">
        <w:rPr>
          <w:rFonts w:ascii="Times New Roman" w:eastAsia="Times New Roman" w:hAnsi="Times New Roman" w:cs="Times New Roman"/>
          <w:b/>
          <w:i/>
          <w:color w:val="222222"/>
          <w:sz w:val="24"/>
          <w:szCs w:val="24"/>
          <w:lang w:val="en-IN" w:eastAsia="en-IN"/>
        </w:rPr>
        <w:t xml:space="preserve">10. Do you agree that Virtual Learning Environment has a long way </w:t>
      </w:r>
      <w:r w:rsidRPr="00CE7359">
        <w:rPr>
          <w:rFonts w:ascii="Times New Roman" w:eastAsia="Times New Roman" w:hAnsi="Times New Roman" w:cs="Times New Roman"/>
          <w:b/>
          <w:i/>
          <w:color w:val="222222"/>
          <w:sz w:val="24"/>
          <w:szCs w:val="24"/>
          <w:lang w:val="en-IN" w:eastAsia="en-IN"/>
        </w:rPr>
        <w:t>to go and promises a prosperous future for Universities like yours?</w:t>
      </w: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Results of question 10</w:t>
      </w:r>
    </w:p>
    <w:tbl>
      <w:tblPr>
        <w:tblW w:w="5000" w:type="pct"/>
        <w:tblLook w:val="04A0" w:firstRow="1" w:lastRow="0" w:firstColumn="1" w:lastColumn="0" w:noHBand="0" w:noVBand="1"/>
      </w:tblPr>
      <w:tblGrid>
        <w:gridCol w:w="2378"/>
        <w:gridCol w:w="6262"/>
      </w:tblGrid>
      <w:tr w:rsidR="003A6558" w:rsidTr="00023975">
        <w:trPr>
          <w:trHeight w:val="255"/>
        </w:trPr>
        <w:tc>
          <w:tcPr>
            <w:tcW w:w="1376"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Row Labels</w:t>
            </w:r>
          </w:p>
        </w:tc>
        <w:tc>
          <w:tcPr>
            <w:tcW w:w="3624" w:type="pct"/>
            <w:tcBorders>
              <w:top w:val="nil"/>
              <w:left w:val="nil"/>
              <w:bottom w:val="single" w:sz="4" w:space="0" w:color="8CB5F9"/>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Responses</w:t>
            </w:r>
          </w:p>
        </w:tc>
      </w:tr>
      <w:tr w:rsidR="003A6558" w:rsidTr="00023975">
        <w:trPr>
          <w:trHeight w:val="255"/>
        </w:trPr>
        <w:tc>
          <w:tcPr>
            <w:tcW w:w="1376"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A. Strongly agree</w:t>
            </w:r>
          </w:p>
        </w:tc>
        <w:tc>
          <w:tcPr>
            <w:tcW w:w="3624"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11</w:t>
            </w:r>
          </w:p>
        </w:tc>
      </w:tr>
      <w:tr w:rsidR="003A6558" w:rsidTr="00023975">
        <w:trPr>
          <w:trHeight w:val="255"/>
        </w:trPr>
        <w:tc>
          <w:tcPr>
            <w:tcW w:w="1376"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B. Agree</w:t>
            </w:r>
          </w:p>
        </w:tc>
        <w:tc>
          <w:tcPr>
            <w:tcW w:w="3624"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12</w:t>
            </w:r>
          </w:p>
        </w:tc>
      </w:tr>
      <w:tr w:rsidR="003A6558" w:rsidTr="00023975">
        <w:trPr>
          <w:trHeight w:val="255"/>
        </w:trPr>
        <w:tc>
          <w:tcPr>
            <w:tcW w:w="1376"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C. Neutral</w:t>
            </w:r>
          </w:p>
        </w:tc>
        <w:tc>
          <w:tcPr>
            <w:tcW w:w="3624"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6</w:t>
            </w:r>
          </w:p>
        </w:tc>
      </w:tr>
      <w:tr w:rsidR="003A6558" w:rsidTr="00023975">
        <w:trPr>
          <w:trHeight w:val="255"/>
        </w:trPr>
        <w:tc>
          <w:tcPr>
            <w:tcW w:w="1376"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D. Disagree</w:t>
            </w:r>
          </w:p>
        </w:tc>
        <w:tc>
          <w:tcPr>
            <w:tcW w:w="3624"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4</w:t>
            </w:r>
          </w:p>
        </w:tc>
      </w:tr>
      <w:tr w:rsidR="003A6558" w:rsidTr="00023975">
        <w:trPr>
          <w:trHeight w:val="255"/>
        </w:trPr>
        <w:tc>
          <w:tcPr>
            <w:tcW w:w="1376"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E. Strongly disagree</w:t>
            </w:r>
          </w:p>
        </w:tc>
        <w:tc>
          <w:tcPr>
            <w:tcW w:w="3624" w:type="pct"/>
            <w:tcBorders>
              <w:top w:val="nil"/>
              <w:left w:val="nil"/>
              <w:bottom w:val="nil"/>
              <w:right w:val="nil"/>
            </w:tcBorders>
            <w:shd w:val="clear" w:color="auto" w:fill="auto"/>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color w:val="000000"/>
                <w:sz w:val="24"/>
                <w:szCs w:val="24"/>
                <w:lang w:val="en-IN" w:eastAsia="en-IN"/>
              </w:rPr>
            </w:pPr>
            <w:r w:rsidRPr="00345388">
              <w:rPr>
                <w:rFonts w:ascii="Times New Roman" w:eastAsia="Times New Roman" w:hAnsi="Times New Roman" w:cs="Times New Roman"/>
                <w:color w:val="000000"/>
                <w:sz w:val="24"/>
                <w:szCs w:val="24"/>
                <w:lang w:val="en-IN" w:eastAsia="en-IN"/>
              </w:rPr>
              <w:t>2</w:t>
            </w:r>
          </w:p>
        </w:tc>
      </w:tr>
      <w:tr w:rsidR="003A6558" w:rsidTr="00023975">
        <w:trPr>
          <w:trHeight w:val="255"/>
        </w:trPr>
        <w:tc>
          <w:tcPr>
            <w:tcW w:w="1376"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Grand Total</w:t>
            </w:r>
          </w:p>
        </w:tc>
        <w:tc>
          <w:tcPr>
            <w:tcW w:w="3624" w:type="pct"/>
            <w:tcBorders>
              <w:top w:val="single" w:sz="4" w:space="0" w:color="8CB5F9"/>
              <w:left w:val="nil"/>
              <w:bottom w:val="nil"/>
              <w:right w:val="nil"/>
            </w:tcBorders>
            <w:shd w:val="clear" w:color="D9E7FD" w:fill="D9E7FD"/>
            <w:noWrap/>
            <w:vAlign w:val="bottom"/>
            <w:hideMark/>
          </w:tcPr>
          <w:p w:rsidR="00023975" w:rsidRPr="00345388" w:rsidRDefault="00157184" w:rsidP="00023975">
            <w:pPr>
              <w:spacing w:before="0" w:after="0" w:line="360" w:lineRule="auto"/>
              <w:jc w:val="center"/>
              <w:rPr>
                <w:rFonts w:ascii="Times New Roman" w:eastAsia="Times New Roman" w:hAnsi="Times New Roman" w:cs="Times New Roman"/>
                <w:b/>
                <w:bCs/>
                <w:color w:val="000000"/>
                <w:sz w:val="24"/>
                <w:szCs w:val="24"/>
                <w:lang w:val="en-IN" w:eastAsia="en-IN"/>
              </w:rPr>
            </w:pPr>
            <w:r w:rsidRPr="00345388">
              <w:rPr>
                <w:rFonts w:ascii="Times New Roman" w:eastAsia="Times New Roman" w:hAnsi="Times New Roman" w:cs="Times New Roman"/>
                <w:b/>
                <w:bCs/>
                <w:color w:val="000000"/>
                <w:sz w:val="24"/>
                <w:szCs w:val="24"/>
                <w:lang w:val="en-IN" w:eastAsia="en-IN"/>
              </w:rPr>
              <w:t>35</w:t>
            </w:r>
          </w:p>
        </w:tc>
      </w:tr>
    </w:tbl>
    <w:p w:rsidR="00023975" w:rsidRPr="00345388" w:rsidRDefault="00023975"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1650C7" w:rsidRPr="00345388" w:rsidRDefault="00157184" w:rsidP="001650C7">
      <w:pPr>
        <w:shd w:val="clear" w:color="auto" w:fill="FFFFFF"/>
        <w:spacing w:before="0" w:after="0" w:line="360" w:lineRule="auto"/>
        <w:jc w:val="center"/>
        <w:rPr>
          <w:rFonts w:ascii="Times New Roman" w:eastAsia="Times New Roman" w:hAnsi="Times New Roman" w:cs="Times New Roman"/>
          <w:color w:val="222222"/>
          <w:sz w:val="24"/>
          <w:szCs w:val="24"/>
          <w:lang w:val="en-IN" w:eastAsia="en-IN"/>
        </w:rPr>
      </w:pPr>
      <w:r w:rsidRPr="00345388">
        <w:rPr>
          <w:rFonts w:ascii="Times New Roman" w:hAnsi="Times New Roman" w:cs="Times New Roman"/>
          <w:noProof/>
          <w:sz w:val="24"/>
          <w:szCs w:val="24"/>
          <w:lang w:eastAsia="en-US"/>
        </w:rPr>
        <w:drawing>
          <wp:inline distT="0" distB="0" distL="0" distR="0">
            <wp:extent cx="3448050" cy="16383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8"/>
                    <a:stretch>
                      <a:fillRect/>
                    </a:stretch>
                  </pic:blipFill>
                  <pic:spPr>
                    <a:xfrm>
                      <a:off x="0" y="0"/>
                      <a:ext cx="3448050" cy="1638300"/>
                    </a:xfrm>
                    <a:prstGeom prst="rect">
                      <a:avLst/>
                    </a:prstGeom>
                  </pic:spPr>
                </pic:pic>
              </a:graphicData>
            </a:graphic>
          </wp:inline>
        </w:drawing>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Analysis:</w:t>
      </w:r>
      <w:r w:rsidR="00345388" w:rsidRPr="00345388">
        <w:rPr>
          <w:rFonts w:ascii="Times New Roman" w:eastAsia="Times New Roman" w:hAnsi="Times New Roman" w:cs="Times New Roman"/>
          <w:color w:val="222222"/>
          <w:sz w:val="24"/>
          <w:szCs w:val="24"/>
          <w:lang w:val="en-IN" w:eastAsia="en-IN"/>
        </w:rPr>
        <w:t xml:space="preserve"> </w:t>
      </w:r>
      <w:r w:rsidR="00345388" w:rsidRPr="00345388">
        <w:rPr>
          <w:rFonts w:ascii="Times New Roman" w:hAnsi="Times New Roman" w:cs="Times New Roman"/>
          <w:color w:val="222222"/>
          <w:sz w:val="24"/>
          <w:szCs w:val="24"/>
          <w:shd w:val="clear" w:color="auto" w:fill="FFFFFF"/>
        </w:rPr>
        <w:t xml:space="preserve">The majority of the students around 34.3 per cent strongly agrees and 31.4 per cent agrees about the prosperous growth and sustenance of the VLE in the future with a greater pace of adoption of VLE in the universities. </w:t>
      </w:r>
    </w:p>
    <w:p w:rsidR="0070475A" w:rsidRDefault="00157184" w:rsidP="00CE7359">
      <w:pPr>
        <w:pStyle w:val="Heading1"/>
        <w:rPr>
          <w:rFonts w:eastAsia="Times New Roman"/>
          <w:lang w:val="en-IN" w:eastAsia="en-IN"/>
        </w:rPr>
      </w:pPr>
      <w:bookmarkStart w:id="11" w:name="_Toc79151772"/>
      <w:r w:rsidRPr="00345388">
        <w:rPr>
          <w:rFonts w:eastAsia="Times New Roman"/>
          <w:lang w:val="en-IN" w:eastAsia="en-IN"/>
        </w:rPr>
        <w:lastRenderedPageBreak/>
        <w:t xml:space="preserve">6. Presentation and analysis of the </w:t>
      </w:r>
      <w:r w:rsidRPr="00345388">
        <w:rPr>
          <w:rFonts w:eastAsia="Times New Roman"/>
          <w:lang w:val="en-IN" w:eastAsia="en-IN"/>
        </w:rPr>
        <w:t>secondary data</w:t>
      </w:r>
      <w:bookmarkEnd w:id="11"/>
    </w:p>
    <w:p w:rsidR="00345388" w:rsidRPr="00345388" w:rsidRDefault="00157184" w:rsidP="00345388">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The existing literature has dealt extensively with the various dimensions of Virtual Learning Environment as a new phenomenon emerging with new momentum in the contemporary educational settings with a widespread acceptance of both the learne</w:t>
      </w:r>
      <w:r w:rsidRPr="00345388">
        <w:rPr>
          <w:rFonts w:ascii="Times New Roman" w:eastAsia="Times New Roman" w:hAnsi="Times New Roman" w:cs="Times New Roman"/>
          <w:color w:val="222222"/>
          <w:sz w:val="24"/>
          <w:szCs w:val="24"/>
          <w:lang w:val="en-IN" w:eastAsia="en-IN"/>
        </w:rPr>
        <w:t xml:space="preserve">rs and tutors. In the words of Ryan and Poole (2019), VLE has substantially contributed towards propelling and encouraging the students to be active participants in their academic pursuits from passive learners. The authors after carrying out a randomised </w:t>
      </w:r>
      <w:r w:rsidRPr="00345388">
        <w:rPr>
          <w:rFonts w:ascii="Times New Roman" w:eastAsia="Times New Roman" w:hAnsi="Times New Roman" w:cs="Times New Roman"/>
          <w:color w:val="222222"/>
          <w:sz w:val="24"/>
          <w:szCs w:val="24"/>
          <w:lang w:val="en-IN" w:eastAsia="en-IN"/>
        </w:rPr>
        <w:t>control trial with students attending VLE put forth the findings that Virtual Learning significantly enhances the students' engagement with their lessons that eventually aggravates their learning interests. This is aided with the development of the critica</w:t>
      </w:r>
      <w:r w:rsidRPr="00345388">
        <w:rPr>
          <w:rFonts w:ascii="Times New Roman" w:eastAsia="Times New Roman" w:hAnsi="Times New Roman" w:cs="Times New Roman"/>
          <w:color w:val="222222"/>
          <w:sz w:val="24"/>
          <w:szCs w:val="24"/>
          <w:lang w:val="en-IN" w:eastAsia="en-IN"/>
        </w:rPr>
        <w:t>l thinking skills in the students as they are supposed to utilise the academic materials and resources from the Moodle and use it as per their convenience in accomplishing their academic projects and learnings as well as essentially stimulates the learners</w:t>
      </w:r>
      <w:r w:rsidRPr="00345388">
        <w:rPr>
          <w:rFonts w:ascii="Times New Roman" w:eastAsia="Times New Roman" w:hAnsi="Times New Roman" w:cs="Times New Roman"/>
          <w:color w:val="222222"/>
          <w:sz w:val="24"/>
          <w:szCs w:val="24"/>
          <w:lang w:val="en-IN" w:eastAsia="en-IN"/>
        </w:rPr>
        <w:t xml:space="preserve"> to use their cognitive powers in implementing the acquired knowledge in practice. </w:t>
      </w:r>
    </w:p>
    <w:p w:rsidR="00345388" w:rsidRPr="00345388" w:rsidRDefault="00157184" w:rsidP="00345388">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It has been further ascertained through the research study of </w:t>
      </w:r>
      <w:r w:rsidRPr="00345388">
        <w:rPr>
          <w:rFonts w:ascii="Times New Roman" w:eastAsia="Times New Roman" w:hAnsi="Times New Roman" w:cs="Times New Roman"/>
          <w:color w:val="222222"/>
          <w:sz w:val="24"/>
          <w:szCs w:val="24"/>
          <w:shd w:val="clear" w:color="auto" w:fill="FFFFFF"/>
          <w:lang w:val="en-IN" w:eastAsia="en-IN"/>
        </w:rPr>
        <w:t>Demian and Morrice (2012),</w:t>
      </w:r>
      <w:r w:rsidRPr="00345388">
        <w:rPr>
          <w:rFonts w:ascii="Times New Roman" w:eastAsia="Times New Roman" w:hAnsi="Times New Roman" w:cs="Times New Roman"/>
          <w:color w:val="222222"/>
          <w:sz w:val="24"/>
          <w:szCs w:val="24"/>
          <w:lang w:val="en-IN" w:eastAsia="en-IN"/>
        </w:rPr>
        <w:t xml:space="preserve"> that VLE helps in accentuating the recapitulation power in the students as the informative visuals appearing recurrently before the students create in-depth perceptions and gravitate the understanding of the lessons into the mind of the students. Furtherm</w:t>
      </w:r>
      <w:r w:rsidRPr="00345388">
        <w:rPr>
          <w:rFonts w:ascii="Times New Roman" w:eastAsia="Times New Roman" w:hAnsi="Times New Roman" w:cs="Times New Roman"/>
          <w:color w:val="222222"/>
          <w:sz w:val="24"/>
          <w:szCs w:val="24"/>
          <w:lang w:val="en-IN" w:eastAsia="en-IN"/>
        </w:rPr>
        <w:t>ore, VLE is acknowledged to ensure different learning activities by personalising instructions and lessons to extent of modifying the curriculum for the students and using the academic resources as per the convenience of the students which does not cater t</w:t>
      </w:r>
      <w:r w:rsidRPr="00345388">
        <w:rPr>
          <w:rFonts w:ascii="Times New Roman" w:eastAsia="Times New Roman" w:hAnsi="Times New Roman" w:cs="Times New Roman"/>
          <w:color w:val="222222"/>
          <w:sz w:val="24"/>
          <w:szCs w:val="24"/>
          <w:lang w:val="en-IN" w:eastAsia="en-IN"/>
        </w:rPr>
        <w:t>o the individual needs of the diversified students and makes the learning process much feasible but also the various resources integrated into the VLE makes it more interactive and inclusive.</w:t>
      </w:r>
    </w:p>
    <w:p w:rsidR="00345388" w:rsidRPr="00345388" w:rsidRDefault="00157184" w:rsidP="00345388">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On the other hand, the research study of </w:t>
      </w:r>
      <w:r w:rsidRPr="00345388">
        <w:rPr>
          <w:rFonts w:ascii="Times New Roman" w:eastAsia="Times New Roman" w:hAnsi="Times New Roman" w:cs="Times New Roman"/>
          <w:color w:val="222222"/>
          <w:sz w:val="24"/>
          <w:szCs w:val="24"/>
          <w:shd w:val="clear" w:color="auto" w:fill="FFFFFF"/>
          <w:lang w:val="en-IN" w:eastAsia="en-IN"/>
        </w:rPr>
        <w:t>Herrera (2017), </w:t>
      </w:r>
      <w:r w:rsidRPr="00345388">
        <w:rPr>
          <w:rFonts w:ascii="Times New Roman" w:eastAsia="Times New Roman" w:hAnsi="Times New Roman" w:cs="Times New Roman"/>
          <w:color w:val="222222"/>
          <w:sz w:val="24"/>
          <w:szCs w:val="24"/>
          <w:lang w:val="en-IN" w:eastAsia="en-IN"/>
        </w:rPr>
        <w:t>conduct</w:t>
      </w:r>
      <w:r w:rsidRPr="00345388">
        <w:rPr>
          <w:rFonts w:ascii="Times New Roman" w:eastAsia="Times New Roman" w:hAnsi="Times New Roman" w:cs="Times New Roman"/>
          <w:color w:val="222222"/>
          <w:sz w:val="24"/>
          <w:szCs w:val="24"/>
          <w:lang w:val="en-IN" w:eastAsia="en-IN"/>
        </w:rPr>
        <w:t xml:space="preserve">ed amongst 210 students and five teachers using VLE indicates that VLE has subsequently developed the social skills in the learners as they learn to study by collaborating with their classmates as well as interacting with the teachers that eventually make </w:t>
      </w:r>
      <w:r w:rsidRPr="00345388">
        <w:rPr>
          <w:rFonts w:ascii="Times New Roman" w:eastAsia="Times New Roman" w:hAnsi="Times New Roman" w:cs="Times New Roman"/>
          <w:color w:val="222222"/>
          <w:sz w:val="24"/>
          <w:szCs w:val="24"/>
          <w:lang w:val="en-IN" w:eastAsia="en-IN"/>
        </w:rPr>
        <w:t xml:space="preserve">the students enthusiastic and motivated. Moreover, VLE offers academic resources to all the students empowering them with the opportunity to excel in their academic accomplishments by facilitating learning through multimodal channels 24×7. </w:t>
      </w:r>
    </w:p>
    <w:p w:rsidR="00345388" w:rsidRPr="00345388" w:rsidRDefault="00157184" w:rsidP="00345388">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shd w:val="clear" w:color="auto" w:fill="FFFFFF"/>
          <w:lang w:val="en-IN" w:eastAsia="en-IN"/>
        </w:rPr>
        <w:lastRenderedPageBreak/>
        <w:t>Alves et al. (2</w:t>
      </w:r>
      <w:r w:rsidRPr="00345388">
        <w:rPr>
          <w:rFonts w:ascii="Times New Roman" w:eastAsia="Times New Roman" w:hAnsi="Times New Roman" w:cs="Times New Roman"/>
          <w:color w:val="222222"/>
          <w:sz w:val="24"/>
          <w:szCs w:val="24"/>
          <w:shd w:val="clear" w:color="auto" w:fill="FFFFFF"/>
          <w:lang w:val="en-IN" w:eastAsia="en-IN"/>
        </w:rPr>
        <w:t>017), </w:t>
      </w:r>
      <w:r w:rsidRPr="00345388">
        <w:rPr>
          <w:rFonts w:ascii="Times New Roman" w:eastAsia="Times New Roman" w:hAnsi="Times New Roman" w:cs="Times New Roman"/>
          <w:color w:val="222222"/>
          <w:sz w:val="24"/>
          <w:szCs w:val="24"/>
          <w:lang w:val="en-IN" w:eastAsia="en-IN"/>
        </w:rPr>
        <w:t>by researching 6300 undergraduates also delineates how VLE develops the linguistic and technical skills of the students that boosted their urge to perform well in academics accentuating their overall performance. This also positively affects the stud</w:t>
      </w:r>
      <w:r w:rsidRPr="00345388">
        <w:rPr>
          <w:rFonts w:ascii="Times New Roman" w:eastAsia="Times New Roman" w:hAnsi="Times New Roman" w:cs="Times New Roman"/>
          <w:color w:val="222222"/>
          <w:sz w:val="24"/>
          <w:szCs w:val="24"/>
          <w:lang w:val="en-IN" w:eastAsia="en-IN"/>
        </w:rPr>
        <w:t xml:space="preserve">ents' participation in the class and their behaviours due to the availability and interactivity of learning tasks. Supporting this view </w:t>
      </w:r>
      <w:r w:rsidRPr="00345388">
        <w:rPr>
          <w:rFonts w:ascii="Times New Roman" w:eastAsia="Times New Roman" w:hAnsi="Times New Roman" w:cs="Times New Roman"/>
          <w:color w:val="222222"/>
          <w:sz w:val="24"/>
          <w:szCs w:val="24"/>
          <w:shd w:val="clear" w:color="auto" w:fill="FFFFFF"/>
          <w:lang w:val="en-IN" w:eastAsia="en-IN"/>
        </w:rPr>
        <w:t>Nwabude (2012), </w:t>
      </w:r>
      <w:r w:rsidRPr="00345388">
        <w:rPr>
          <w:rFonts w:ascii="Times New Roman" w:eastAsia="Times New Roman" w:hAnsi="Times New Roman" w:cs="Times New Roman"/>
          <w:color w:val="222222"/>
          <w:sz w:val="24"/>
          <w:szCs w:val="24"/>
          <w:lang w:val="en-IN" w:eastAsia="en-IN"/>
        </w:rPr>
        <w:t>further reinvigorates how VLE encourages autonomous learning on the part of the students as it appears t</w:t>
      </w:r>
      <w:r w:rsidRPr="00345388">
        <w:rPr>
          <w:rFonts w:ascii="Times New Roman" w:eastAsia="Times New Roman" w:hAnsi="Times New Roman" w:cs="Times New Roman"/>
          <w:color w:val="222222"/>
          <w:sz w:val="24"/>
          <w:szCs w:val="24"/>
          <w:lang w:val="en-IN" w:eastAsia="en-IN"/>
        </w:rPr>
        <w:t xml:space="preserve">o be less stressful learning. VLE also enhances the students' learning process as the teachers evaluate their performances in real-time and provide immediate feedback. </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However, </w:t>
      </w:r>
      <w:r w:rsidRPr="00345388">
        <w:rPr>
          <w:rFonts w:ascii="Times New Roman" w:eastAsia="Times New Roman" w:hAnsi="Times New Roman" w:cs="Times New Roman"/>
          <w:color w:val="222222"/>
          <w:sz w:val="24"/>
          <w:szCs w:val="24"/>
          <w:shd w:val="clear" w:color="auto" w:fill="FFFFFF"/>
          <w:lang w:val="en-IN" w:eastAsia="en-IN"/>
        </w:rPr>
        <w:t>Herrera (2017),</w:t>
      </w:r>
      <w:r w:rsidRPr="00345388">
        <w:rPr>
          <w:rFonts w:ascii="Times New Roman" w:eastAsia="Times New Roman" w:hAnsi="Times New Roman" w:cs="Times New Roman"/>
          <w:color w:val="222222"/>
          <w:sz w:val="24"/>
          <w:szCs w:val="24"/>
          <w:lang w:val="en-IN" w:eastAsia="en-IN"/>
        </w:rPr>
        <w:t xml:space="preserve"> documents the grievances of the students regarding the usage o</w:t>
      </w:r>
      <w:r w:rsidRPr="00345388">
        <w:rPr>
          <w:rFonts w:ascii="Times New Roman" w:eastAsia="Times New Roman" w:hAnsi="Times New Roman" w:cs="Times New Roman"/>
          <w:color w:val="222222"/>
          <w:sz w:val="24"/>
          <w:szCs w:val="24"/>
          <w:lang w:val="en-IN" w:eastAsia="en-IN"/>
        </w:rPr>
        <w:t>f educational technology. Challenges from technological incompetencies to technical difficulties in VLE often dissuade the students from effectively continuing or perceiving learning processes. It has been also tagged as a time-consuming process and a plac</w:t>
      </w:r>
      <w:r w:rsidRPr="00345388">
        <w:rPr>
          <w:rFonts w:ascii="Times New Roman" w:eastAsia="Times New Roman" w:hAnsi="Times New Roman" w:cs="Times New Roman"/>
          <w:color w:val="222222"/>
          <w:sz w:val="24"/>
          <w:szCs w:val="24"/>
          <w:lang w:val="en-IN" w:eastAsia="en-IN"/>
        </w:rPr>
        <w:t>e of excessive resources that often don't add value to the teaching-learning process. Even VLE are considered as non-stimulant with little effects upon the students' engagement as they are 'more institution-led rather than teacher-led (</w:t>
      </w:r>
      <w:r w:rsidRPr="00345388">
        <w:rPr>
          <w:rFonts w:ascii="Times New Roman" w:eastAsia="Times New Roman" w:hAnsi="Times New Roman" w:cs="Times New Roman"/>
          <w:color w:val="222222"/>
          <w:sz w:val="24"/>
          <w:szCs w:val="24"/>
          <w:shd w:val="clear" w:color="auto" w:fill="FFFFFF"/>
          <w:lang w:val="en-IN" w:eastAsia="en-IN"/>
        </w:rPr>
        <w:t>Walker and White, 20</w:t>
      </w:r>
      <w:r w:rsidRPr="00345388">
        <w:rPr>
          <w:rFonts w:ascii="Times New Roman" w:eastAsia="Times New Roman" w:hAnsi="Times New Roman" w:cs="Times New Roman"/>
          <w:color w:val="222222"/>
          <w:sz w:val="24"/>
          <w:szCs w:val="24"/>
          <w:shd w:val="clear" w:color="auto" w:fill="FFFFFF"/>
          <w:lang w:val="en-IN" w:eastAsia="en-IN"/>
        </w:rPr>
        <w:t>13)</w:t>
      </w:r>
      <w:r w:rsidRPr="00345388">
        <w:rPr>
          <w:rFonts w:ascii="Times New Roman" w:eastAsia="Times New Roman" w:hAnsi="Times New Roman" w:cs="Times New Roman"/>
          <w:color w:val="222222"/>
          <w:sz w:val="24"/>
          <w:szCs w:val="24"/>
          <w:lang w:val="en-IN" w:eastAsia="en-IN"/>
        </w:rPr>
        <w:t>.</w:t>
      </w:r>
    </w:p>
    <w:p w:rsidR="0070475A" w:rsidRPr="00345388" w:rsidRDefault="00157184" w:rsidP="00CE7359">
      <w:pPr>
        <w:pStyle w:val="Heading1"/>
        <w:rPr>
          <w:rFonts w:eastAsia="Times New Roman"/>
          <w:lang w:val="en-IN" w:eastAsia="en-IN"/>
        </w:rPr>
      </w:pPr>
      <w:bookmarkStart w:id="12" w:name="_Toc79151773"/>
      <w:r w:rsidRPr="00345388">
        <w:rPr>
          <w:rFonts w:eastAsia="Times New Roman"/>
          <w:lang w:val="en-IN" w:eastAsia="en-IN"/>
        </w:rPr>
        <w:t>7. Discussions</w:t>
      </w:r>
      <w:bookmarkEnd w:id="12"/>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hAnsi="Times New Roman" w:cs="Times New Roman"/>
          <w:color w:val="222222"/>
          <w:sz w:val="24"/>
          <w:szCs w:val="24"/>
          <w:shd w:val="clear" w:color="auto" w:fill="FFFFFF"/>
        </w:rPr>
        <w:t>The primary findings majorly indicated the essentiality of the VLE in the contemporary educational system, however, with the mixed conceptions about the VLE that are nurtured by the students which reflect both the pros and cons. That VL</w:t>
      </w:r>
      <w:r w:rsidRPr="00345388">
        <w:rPr>
          <w:rFonts w:ascii="Times New Roman" w:hAnsi="Times New Roman" w:cs="Times New Roman"/>
          <w:color w:val="222222"/>
          <w:sz w:val="24"/>
          <w:szCs w:val="24"/>
          <w:shd w:val="clear" w:color="auto" w:fill="FFFFFF"/>
        </w:rPr>
        <w:t>E has radically changed the conventional classroom teaching and there has been a preference to acquire lesson plans over the virtual medium is also validated by the secondary data findings. Moreover, the benefits claimed by the research participants from a</w:t>
      </w:r>
      <w:r w:rsidRPr="00345388">
        <w:rPr>
          <w:rFonts w:ascii="Times New Roman" w:hAnsi="Times New Roman" w:cs="Times New Roman"/>
          <w:color w:val="222222"/>
          <w:sz w:val="24"/>
          <w:szCs w:val="24"/>
          <w:shd w:val="clear" w:color="auto" w:fill="FFFFFF"/>
        </w:rPr>
        <w:t xml:space="preserve">utonomous learning, enhanced engagement to greater retention of the lessons and all-time availability of the academic resources have been evidentially supported by the secondary resources. However, newer challenges have been recognised through the primary </w:t>
      </w:r>
      <w:r w:rsidRPr="00345388">
        <w:rPr>
          <w:rFonts w:ascii="Times New Roman" w:hAnsi="Times New Roman" w:cs="Times New Roman"/>
          <w:color w:val="222222"/>
          <w:sz w:val="24"/>
          <w:szCs w:val="24"/>
          <w:shd w:val="clear" w:color="auto" w:fill="FFFFFF"/>
        </w:rPr>
        <w:t>data collection like complexities in locating the desired information and lack of effective guidance that adds onto the challenges of the technological competencies, technical glitches, and so on from the secondary findings. Yet there has been consensus re</w:t>
      </w:r>
      <w:r w:rsidRPr="00345388">
        <w:rPr>
          <w:rFonts w:ascii="Times New Roman" w:hAnsi="Times New Roman" w:cs="Times New Roman"/>
          <w:color w:val="222222"/>
          <w:sz w:val="24"/>
          <w:szCs w:val="24"/>
          <w:shd w:val="clear" w:color="auto" w:fill="FFFFFF"/>
        </w:rPr>
        <w:t xml:space="preserve">garding the significance of VLE during the Covid-19 pandemic which is agreed by the students as well as research scholars. This </w:t>
      </w:r>
      <w:r w:rsidRPr="00345388">
        <w:rPr>
          <w:rFonts w:ascii="Times New Roman" w:hAnsi="Times New Roman" w:cs="Times New Roman"/>
          <w:color w:val="222222"/>
          <w:sz w:val="24"/>
          <w:szCs w:val="24"/>
          <w:shd w:val="clear" w:color="auto" w:fill="FFFFFF"/>
        </w:rPr>
        <w:lastRenderedPageBreak/>
        <w:t xml:space="preserve">could be contextualised with the secondary finding that the VLE in contemporary times has gained prominence at the onset of the </w:t>
      </w:r>
      <w:r w:rsidRPr="00345388">
        <w:rPr>
          <w:rFonts w:ascii="Times New Roman" w:hAnsi="Times New Roman" w:cs="Times New Roman"/>
          <w:color w:val="222222"/>
          <w:sz w:val="24"/>
          <w:szCs w:val="24"/>
          <w:shd w:val="clear" w:color="auto" w:fill="FFFFFF"/>
        </w:rPr>
        <w:t>Covid-19 pandemic due to restrictions imposed on the gatherings on a place physically. Since social distancing helped in carrying on classes virtually, VLE rapidly aided in the teaching-learning process (Torres Martín et al., 2021). This is further complem</w:t>
      </w:r>
      <w:r w:rsidRPr="00345388">
        <w:rPr>
          <w:rFonts w:ascii="Times New Roman" w:hAnsi="Times New Roman" w:cs="Times New Roman"/>
          <w:color w:val="222222"/>
          <w:sz w:val="24"/>
          <w:szCs w:val="24"/>
          <w:shd w:val="clear" w:color="auto" w:fill="FFFFFF"/>
        </w:rPr>
        <w:t>ented by the prosperous future and contemporary significance of the VLE in the education sector evidenced both by the primary and secondary data.</w:t>
      </w:r>
    </w:p>
    <w:p w:rsidR="0070475A" w:rsidRPr="00345388" w:rsidRDefault="00157184" w:rsidP="00CE7359">
      <w:pPr>
        <w:pStyle w:val="Heading1"/>
        <w:rPr>
          <w:rFonts w:eastAsia="Times New Roman"/>
          <w:lang w:val="en-IN" w:eastAsia="en-IN"/>
        </w:rPr>
      </w:pPr>
      <w:bookmarkStart w:id="13" w:name="_Toc79151774"/>
      <w:r w:rsidRPr="00345388">
        <w:rPr>
          <w:rFonts w:eastAsia="Times New Roman"/>
          <w:lang w:val="en-IN" w:eastAsia="en-IN"/>
        </w:rPr>
        <w:t>8. Conclusion</w:t>
      </w:r>
      <w:bookmarkEnd w:id="13"/>
    </w:p>
    <w:p w:rsidR="00345388" w:rsidRPr="00345388" w:rsidRDefault="00157184" w:rsidP="00345388">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 xml:space="preserve">From the aforementioned discussions, it could be inferred that VLE has gained significant </w:t>
      </w:r>
      <w:r w:rsidRPr="00345388">
        <w:rPr>
          <w:rFonts w:ascii="Times New Roman" w:eastAsia="Times New Roman" w:hAnsi="Times New Roman" w:cs="Times New Roman"/>
          <w:color w:val="222222"/>
          <w:sz w:val="24"/>
          <w:szCs w:val="24"/>
          <w:lang w:val="en-IN" w:eastAsia="en-IN"/>
        </w:rPr>
        <w:t>momentum as an integral part of imparting lessons and the students have been benefitting as well which would empower the students to perform effectively in their academics through perceiving positive impacts on their learning processes. However, the negati</w:t>
      </w:r>
      <w:r w:rsidRPr="00345388">
        <w:rPr>
          <w:rFonts w:ascii="Times New Roman" w:eastAsia="Times New Roman" w:hAnsi="Times New Roman" w:cs="Times New Roman"/>
          <w:color w:val="222222"/>
          <w:sz w:val="24"/>
          <w:szCs w:val="24"/>
          <w:lang w:val="en-IN" w:eastAsia="en-IN"/>
        </w:rPr>
        <w:t>ve impacts must be mitigated which is why few suggestions have been put forth for the authorities of the University of Wales.</w:t>
      </w:r>
    </w:p>
    <w:p w:rsidR="00345388" w:rsidRPr="00345388" w:rsidRDefault="00157184" w:rsidP="00345388">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Pr>
          <w:rFonts w:ascii="Times New Roman" w:eastAsia="Times New Roman" w:hAnsi="Times New Roman" w:cs="Times New Roman"/>
          <w:color w:val="222222"/>
          <w:sz w:val="24"/>
          <w:szCs w:val="24"/>
          <w:lang w:val="en-IN" w:eastAsia="en-IN"/>
        </w:rPr>
        <w:t>Upgrading the M</w:t>
      </w:r>
      <w:r w:rsidRPr="00345388">
        <w:rPr>
          <w:rFonts w:ascii="Times New Roman" w:eastAsia="Times New Roman" w:hAnsi="Times New Roman" w:cs="Times New Roman"/>
          <w:color w:val="222222"/>
          <w:sz w:val="24"/>
          <w:szCs w:val="24"/>
          <w:lang w:val="en-IN" w:eastAsia="en-IN"/>
        </w:rPr>
        <w:t>oodle with user-friendly options, better guidance, and simplified instructions underpinned with structured and well</w:t>
      </w:r>
      <w:r w:rsidRPr="00345388">
        <w:rPr>
          <w:rFonts w:ascii="Times New Roman" w:eastAsia="Times New Roman" w:hAnsi="Times New Roman" w:cs="Times New Roman"/>
          <w:color w:val="222222"/>
          <w:sz w:val="24"/>
          <w:szCs w:val="24"/>
          <w:lang w:val="en-IN" w:eastAsia="en-IN"/>
        </w:rPr>
        <w:t xml:space="preserve"> laid appealing features which must be attractive and informative at the same time.</w:t>
      </w:r>
    </w:p>
    <w:p w:rsidR="00345388" w:rsidRPr="00345388" w:rsidRDefault="00157184" w:rsidP="00345388">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The authorities could also initiate an alternative</w:t>
      </w:r>
      <w:r>
        <w:rPr>
          <w:rFonts w:ascii="Times New Roman" w:eastAsia="Times New Roman" w:hAnsi="Times New Roman" w:cs="Times New Roman"/>
          <w:color w:val="222222"/>
          <w:sz w:val="24"/>
          <w:szCs w:val="24"/>
          <w:lang w:val="en-IN" w:eastAsia="en-IN"/>
        </w:rPr>
        <w:t xml:space="preserve"> medium of imparting lessons if M</w:t>
      </w:r>
      <w:r w:rsidRPr="00345388">
        <w:rPr>
          <w:rFonts w:ascii="Times New Roman" w:eastAsia="Times New Roman" w:hAnsi="Times New Roman" w:cs="Times New Roman"/>
          <w:color w:val="222222"/>
          <w:sz w:val="24"/>
          <w:szCs w:val="24"/>
          <w:lang w:val="en-IN" w:eastAsia="en-IN"/>
        </w:rPr>
        <w:t>oodle doesn't work properly irrespective of whether it is done over online or offline med</w:t>
      </w:r>
      <w:r w:rsidRPr="00345388">
        <w:rPr>
          <w:rFonts w:ascii="Times New Roman" w:eastAsia="Times New Roman" w:hAnsi="Times New Roman" w:cs="Times New Roman"/>
          <w:color w:val="222222"/>
          <w:sz w:val="24"/>
          <w:szCs w:val="24"/>
          <w:lang w:val="en-IN" w:eastAsia="en-IN"/>
        </w:rPr>
        <w:t>iums. This should be done</w:t>
      </w:r>
      <w:r>
        <w:rPr>
          <w:rFonts w:ascii="Times New Roman" w:eastAsia="Times New Roman" w:hAnsi="Times New Roman" w:cs="Times New Roman"/>
          <w:color w:val="222222"/>
          <w:sz w:val="24"/>
          <w:szCs w:val="24"/>
          <w:lang w:val="en-IN" w:eastAsia="en-IN"/>
        </w:rPr>
        <w:t xml:space="preserve"> </w:t>
      </w:r>
      <w:r w:rsidRPr="00345388">
        <w:rPr>
          <w:rFonts w:ascii="Times New Roman" w:eastAsia="Times New Roman" w:hAnsi="Times New Roman" w:cs="Times New Roman"/>
          <w:color w:val="222222"/>
          <w:sz w:val="24"/>
          <w:szCs w:val="24"/>
          <w:lang w:val="en-IN" w:eastAsia="en-IN"/>
        </w:rPr>
        <w:t>so that in case the student faces any kind of difficulty they could avail themselves the other alternative way which wouldn't thwart their academic needs.</w:t>
      </w: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 </w:t>
      </w:r>
    </w:p>
    <w:p w:rsidR="00345388" w:rsidRDefault="00157184">
      <w:pPr>
        <w:rPr>
          <w:rFonts w:ascii="Times New Roman" w:eastAsia="Times New Roman" w:hAnsi="Times New Roman" w:cs="Times New Roman"/>
          <w:color w:val="222222"/>
          <w:sz w:val="24"/>
          <w:szCs w:val="24"/>
          <w:lang w:val="en-IN" w:eastAsia="en-IN"/>
        </w:rPr>
      </w:pPr>
      <w:r>
        <w:rPr>
          <w:rFonts w:ascii="Times New Roman" w:eastAsia="Times New Roman" w:hAnsi="Times New Roman" w:cs="Times New Roman"/>
          <w:color w:val="222222"/>
          <w:sz w:val="24"/>
          <w:szCs w:val="24"/>
          <w:lang w:val="en-IN" w:eastAsia="en-IN"/>
        </w:rPr>
        <w:br w:type="page"/>
      </w:r>
    </w:p>
    <w:p w:rsidR="00CE7359" w:rsidRPr="00CE7359" w:rsidRDefault="00157184" w:rsidP="00CE7359">
      <w:pPr>
        <w:pStyle w:val="Heading1"/>
        <w:rPr>
          <w:rFonts w:eastAsia="Times New Roman"/>
          <w:lang w:val="en-IN" w:eastAsia="en-IN"/>
        </w:rPr>
      </w:pPr>
      <w:bookmarkStart w:id="14" w:name="_Toc79151775"/>
      <w:r w:rsidRPr="00345388">
        <w:rPr>
          <w:rFonts w:eastAsia="Times New Roman"/>
          <w:lang w:val="en-IN" w:eastAsia="en-IN"/>
        </w:rPr>
        <w:lastRenderedPageBreak/>
        <w:t>Reference list</w:t>
      </w:r>
      <w:bookmarkEnd w:id="14"/>
    </w:p>
    <w:p w:rsidR="00CE7359" w:rsidRPr="00CE7359" w:rsidRDefault="00157184" w:rsidP="00CE7359">
      <w:pPr>
        <w:spacing w:before="0" w:after="0" w:line="360" w:lineRule="auto"/>
        <w:jc w:val="both"/>
        <w:rPr>
          <w:rFonts w:ascii="Times New Roman" w:eastAsia="Times New Roman" w:hAnsi="Times New Roman" w:cs="Times New Roman"/>
          <w:color w:val="auto"/>
          <w:sz w:val="32"/>
          <w:szCs w:val="24"/>
          <w:lang w:val="en-IN" w:eastAsia="en-IN"/>
        </w:rPr>
      </w:pPr>
      <w:r w:rsidRPr="00CE7359">
        <w:rPr>
          <w:rFonts w:ascii="Times New Roman" w:eastAsia="Times New Roman" w:hAnsi="Times New Roman" w:cs="Times New Roman"/>
          <w:color w:val="222222"/>
          <w:sz w:val="24"/>
          <w:szCs w:val="20"/>
          <w:shd w:val="clear" w:color="auto" w:fill="FFFFFF"/>
          <w:lang w:val="en-IN" w:eastAsia="en-IN"/>
        </w:rPr>
        <w:t>Alves, P., Miranda, L. and Morais, C., 2017. The infl</w:t>
      </w:r>
      <w:r w:rsidRPr="00CE7359">
        <w:rPr>
          <w:rFonts w:ascii="Times New Roman" w:eastAsia="Times New Roman" w:hAnsi="Times New Roman" w:cs="Times New Roman"/>
          <w:color w:val="222222"/>
          <w:sz w:val="24"/>
          <w:szCs w:val="20"/>
          <w:shd w:val="clear" w:color="auto" w:fill="FFFFFF"/>
          <w:lang w:val="en-IN" w:eastAsia="en-IN"/>
        </w:rPr>
        <w:t>uence of virtual learning environments in students’ performance. </w:t>
      </w:r>
      <w:r w:rsidRPr="00CE7359">
        <w:rPr>
          <w:rFonts w:ascii="Times New Roman" w:eastAsia="Times New Roman" w:hAnsi="Times New Roman" w:cs="Times New Roman"/>
          <w:i/>
          <w:iCs/>
          <w:color w:val="222222"/>
          <w:sz w:val="24"/>
          <w:szCs w:val="20"/>
          <w:shd w:val="clear" w:color="auto" w:fill="FFFFFF"/>
          <w:lang w:val="en-IN" w:eastAsia="en-IN"/>
        </w:rPr>
        <w:t>Universal Journal of Educational Research</w:t>
      </w:r>
      <w:r w:rsidRPr="00CE7359">
        <w:rPr>
          <w:rFonts w:ascii="Times New Roman" w:eastAsia="Times New Roman" w:hAnsi="Times New Roman" w:cs="Times New Roman"/>
          <w:color w:val="222222"/>
          <w:sz w:val="24"/>
          <w:szCs w:val="20"/>
          <w:shd w:val="clear" w:color="auto" w:fill="FFFFFF"/>
          <w:lang w:val="en-IN" w:eastAsia="en-IN"/>
        </w:rPr>
        <w:t>, </w:t>
      </w:r>
      <w:r w:rsidRPr="00CE7359">
        <w:rPr>
          <w:rFonts w:ascii="Times New Roman" w:eastAsia="Times New Roman" w:hAnsi="Times New Roman" w:cs="Times New Roman"/>
          <w:i/>
          <w:iCs/>
          <w:color w:val="222222"/>
          <w:sz w:val="24"/>
          <w:szCs w:val="20"/>
          <w:shd w:val="clear" w:color="auto" w:fill="FFFFFF"/>
          <w:lang w:val="en-IN" w:eastAsia="en-IN"/>
        </w:rPr>
        <w:t>5</w:t>
      </w:r>
      <w:r w:rsidRPr="00CE7359">
        <w:rPr>
          <w:rFonts w:ascii="Times New Roman" w:eastAsia="Times New Roman" w:hAnsi="Times New Roman" w:cs="Times New Roman"/>
          <w:color w:val="222222"/>
          <w:sz w:val="24"/>
          <w:szCs w:val="20"/>
          <w:shd w:val="clear" w:color="auto" w:fill="FFFFFF"/>
          <w:lang w:val="en-IN" w:eastAsia="en-IN"/>
        </w:rPr>
        <w:t>(3), pp.517-527.</w:t>
      </w:r>
    </w:p>
    <w:p w:rsidR="00CE7359" w:rsidRPr="00CE7359" w:rsidRDefault="00157184" w:rsidP="00CE7359">
      <w:pPr>
        <w:spacing w:before="0" w:after="0" w:line="360" w:lineRule="auto"/>
        <w:jc w:val="both"/>
        <w:rPr>
          <w:rFonts w:ascii="Times New Roman" w:eastAsia="Times New Roman" w:hAnsi="Times New Roman" w:cs="Times New Roman"/>
          <w:color w:val="auto"/>
          <w:sz w:val="32"/>
          <w:szCs w:val="24"/>
          <w:lang w:val="en-IN" w:eastAsia="en-IN"/>
        </w:rPr>
      </w:pPr>
      <w:r w:rsidRPr="00CE7359">
        <w:rPr>
          <w:rFonts w:ascii="Times New Roman" w:eastAsia="Times New Roman" w:hAnsi="Times New Roman" w:cs="Times New Roman"/>
          <w:color w:val="222222"/>
          <w:sz w:val="24"/>
          <w:szCs w:val="20"/>
          <w:shd w:val="clear" w:color="auto" w:fill="FFFFFF"/>
          <w:lang w:val="en-IN" w:eastAsia="en-IN"/>
        </w:rPr>
        <w:t>Demian, P. and Morrice, J., 2012. The use of virtual learning environments and their impact on academic performance. </w:t>
      </w:r>
      <w:r w:rsidRPr="00CE7359">
        <w:rPr>
          <w:rFonts w:ascii="Times New Roman" w:eastAsia="Times New Roman" w:hAnsi="Times New Roman" w:cs="Times New Roman"/>
          <w:i/>
          <w:iCs/>
          <w:color w:val="222222"/>
          <w:sz w:val="24"/>
          <w:szCs w:val="20"/>
          <w:shd w:val="clear" w:color="auto" w:fill="FFFFFF"/>
          <w:lang w:val="en-IN" w:eastAsia="en-IN"/>
        </w:rPr>
        <w:t xml:space="preserve">Engineering </w:t>
      </w:r>
      <w:r w:rsidRPr="00CE7359">
        <w:rPr>
          <w:rFonts w:ascii="Times New Roman" w:eastAsia="Times New Roman" w:hAnsi="Times New Roman" w:cs="Times New Roman"/>
          <w:i/>
          <w:iCs/>
          <w:color w:val="222222"/>
          <w:sz w:val="24"/>
          <w:szCs w:val="20"/>
          <w:shd w:val="clear" w:color="auto" w:fill="FFFFFF"/>
          <w:lang w:val="en-IN" w:eastAsia="en-IN"/>
        </w:rPr>
        <w:t>Education</w:t>
      </w:r>
      <w:r w:rsidRPr="00CE7359">
        <w:rPr>
          <w:rFonts w:ascii="Times New Roman" w:eastAsia="Times New Roman" w:hAnsi="Times New Roman" w:cs="Times New Roman"/>
          <w:color w:val="222222"/>
          <w:sz w:val="24"/>
          <w:szCs w:val="20"/>
          <w:shd w:val="clear" w:color="auto" w:fill="FFFFFF"/>
          <w:lang w:val="en-IN" w:eastAsia="en-IN"/>
        </w:rPr>
        <w:t>, </w:t>
      </w:r>
      <w:r w:rsidRPr="00CE7359">
        <w:rPr>
          <w:rFonts w:ascii="Times New Roman" w:eastAsia="Times New Roman" w:hAnsi="Times New Roman" w:cs="Times New Roman"/>
          <w:i/>
          <w:iCs/>
          <w:color w:val="222222"/>
          <w:sz w:val="24"/>
          <w:szCs w:val="20"/>
          <w:shd w:val="clear" w:color="auto" w:fill="FFFFFF"/>
          <w:lang w:val="en-IN" w:eastAsia="en-IN"/>
        </w:rPr>
        <w:t>7</w:t>
      </w:r>
      <w:r w:rsidRPr="00CE7359">
        <w:rPr>
          <w:rFonts w:ascii="Times New Roman" w:eastAsia="Times New Roman" w:hAnsi="Times New Roman" w:cs="Times New Roman"/>
          <w:color w:val="222222"/>
          <w:sz w:val="24"/>
          <w:szCs w:val="20"/>
          <w:shd w:val="clear" w:color="auto" w:fill="FFFFFF"/>
          <w:lang w:val="en-IN" w:eastAsia="en-IN"/>
        </w:rPr>
        <w:t>(1), pp.11-19.</w:t>
      </w:r>
    </w:p>
    <w:p w:rsidR="00CE7359" w:rsidRPr="00CE7359" w:rsidRDefault="00157184" w:rsidP="00CE7359">
      <w:pPr>
        <w:spacing w:before="0" w:after="0" w:line="360" w:lineRule="auto"/>
        <w:jc w:val="both"/>
        <w:rPr>
          <w:rFonts w:ascii="Times New Roman" w:eastAsia="Times New Roman" w:hAnsi="Times New Roman" w:cs="Times New Roman"/>
          <w:color w:val="auto"/>
          <w:sz w:val="32"/>
          <w:szCs w:val="24"/>
          <w:lang w:val="en-IN" w:eastAsia="en-IN"/>
        </w:rPr>
      </w:pPr>
      <w:r w:rsidRPr="00CE7359">
        <w:rPr>
          <w:rFonts w:ascii="Times New Roman" w:eastAsia="Times New Roman" w:hAnsi="Times New Roman" w:cs="Times New Roman"/>
          <w:color w:val="222222"/>
          <w:sz w:val="24"/>
          <w:szCs w:val="20"/>
          <w:shd w:val="clear" w:color="auto" w:fill="FFFFFF"/>
          <w:lang w:val="en-IN" w:eastAsia="en-IN"/>
        </w:rPr>
        <w:t>Herrera, L., 2017. Impact of implementing a virtual learning environment (VLE) in the EFL classroom. </w:t>
      </w:r>
      <w:r w:rsidRPr="00CE7359">
        <w:rPr>
          <w:rFonts w:ascii="Times New Roman" w:eastAsia="Times New Roman" w:hAnsi="Times New Roman" w:cs="Times New Roman"/>
          <w:i/>
          <w:iCs/>
          <w:color w:val="222222"/>
          <w:sz w:val="24"/>
          <w:szCs w:val="20"/>
          <w:shd w:val="clear" w:color="auto" w:fill="FFFFFF"/>
          <w:lang w:val="en-IN" w:eastAsia="en-IN"/>
        </w:rPr>
        <w:t>Ikala</w:t>
      </w:r>
      <w:r w:rsidRPr="00CE7359">
        <w:rPr>
          <w:rFonts w:ascii="Times New Roman" w:eastAsia="Times New Roman" w:hAnsi="Times New Roman" w:cs="Times New Roman"/>
          <w:color w:val="222222"/>
          <w:sz w:val="24"/>
          <w:szCs w:val="20"/>
          <w:shd w:val="clear" w:color="auto" w:fill="FFFFFF"/>
          <w:lang w:val="en-IN" w:eastAsia="en-IN"/>
        </w:rPr>
        <w:t>, </w:t>
      </w:r>
      <w:r w:rsidRPr="00CE7359">
        <w:rPr>
          <w:rFonts w:ascii="Times New Roman" w:eastAsia="Times New Roman" w:hAnsi="Times New Roman" w:cs="Times New Roman"/>
          <w:i/>
          <w:iCs/>
          <w:color w:val="222222"/>
          <w:sz w:val="24"/>
          <w:szCs w:val="20"/>
          <w:shd w:val="clear" w:color="auto" w:fill="FFFFFF"/>
          <w:lang w:val="en-IN" w:eastAsia="en-IN"/>
        </w:rPr>
        <w:t>22</w:t>
      </w:r>
      <w:r w:rsidRPr="00CE7359">
        <w:rPr>
          <w:rFonts w:ascii="Times New Roman" w:eastAsia="Times New Roman" w:hAnsi="Times New Roman" w:cs="Times New Roman"/>
          <w:color w:val="222222"/>
          <w:sz w:val="24"/>
          <w:szCs w:val="20"/>
          <w:shd w:val="clear" w:color="auto" w:fill="FFFFFF"/>
          <w:lang w:val="en-IN" w:eastAsia="en-IN"/>
        </w:rPr>
        <w:t>(3), pp.479-498.</w:t>
      </w:r>
    </w:p>
    <w:p w:rsidR="00CE7359" w:rsidRPr="00CE7359" w:rsidRDefault="00157184" w:rsidP="00CE7359">
      <w:pPr>
        <w:spacing w:before="0" w:after="0" w:line="360" w:lineRule="auto"/>
        <w:jc w:val="both"/>
        <w:rPr>
          <w:rFonts w:ascii="Times New Roman" w:eastAsia="Times New Roman" w:hAnsi="Times New Roman" w:cs="Times New Roman"/>
          <w:color w:val="auto"/>
          <w:sz w:val="32"/>
          <w:szCs w:val="24"/>
          <w:lang w:val="en-IN" w:eastAsia="en-IN"/>
        </w:rPr>
      </w:pPr>
      <w:r w:rsidRPr="00CE7359">
        <w:rPr>
          <w:rFonts w:ascii="Times New Roman" w:eastAsia="Times New Roman" w:hAnsi="Times New Roman" w:cs="Times New Roman"/>
          <w:color w:val="222222"/>
          <w:sz w:val="24"/>
          <w:szCs w:val="20"/>
          <w:shd w:val="clear" w:color="auto" w:fill="FFFFFF"/>
          <w:lang w:val="en-IN" w:eastAsia="en-IN"/>
        </w:rPr>
        <w:t>Nwabude, A.A., 2012. </w:t>
      </w:r>
      <w:r w:rsidRPr="00CE7359">
        <w:rPr>
          <w:rFonts w:ascii="Times New Roman" w:eastAsia="Times New Roman" w:hAnsi="Times New Roman" w:cs="Times New Roman"/>
          <w:i/>
          <w:iCs/>
          <w:color w:val="222222"/>
          <w:sz w:val="24"/>
          <w:szCs w:val="20"/>
          <w:shd w:val="clear" w:color="auto" w:fill="FFFFFF"/>
          <w:lang w:val="en-IN" w:eastAsia="en-IN"/>
        </w:rPr>
        <w:t>How would a virtual learning environment (VLE) enhance assessment for learning ma</w:t>
      </w:r>
      <w:r w:rsidRPr="00CE7359">
        <w:rPr>
          <w:rFonts w:ascii="Times New Roman" w:eastAsia="Times New Roman" w:hAnsi="Times New Roman" w:cs="Times New Roman"/>
          <w:i/>
          <w:iCs/>
          <w:color w:val="222222"/>
          <w:sz w:val="24"/>
          <w:szCs w:val="20"/>
          <w:shd w:val="clear" w:color="auto" w:fill="FFFFFF"/>
          <w:lang w:val="en-IN" w:eastAsia="en-IN"/>
        </w:rPr>
        <w:t>thematics by the special education needs students (SENS) in the secondary education sector</w:t>
      </w:r>
      <w:r w:rsidRPr="00CE7359">
        <w:rPr>
          <w:rFonts w:ascii="Times New Roman" w:eastAsia="Times New Roman" w:hAnsi="Times New Roman" w:cs="Times New Roman"/>
          <w:color w:val="222222"/>
          <w:sz w:val="24"/>
          <w:szCs w:val="20"/>
          <w:shd w:val="clear" w:color="auto" w:fill="FFFFFF"/>
          <w:lang w:val="en-IN" w:eastAsia="en-IN"/>
        </w:rPr>
        <w:t> (Vol. 10, pp. 410-417). Bulgarian Comparative Education Society.</w:t>
      </w:r>
    </w:p>
    <w:p w:rsidR="00CE7359" w:rsidRPr="00CE7359" w:rsidRDefault="00157184" w:rsidP="00CE7359">
      <w:pPr>
        <w:spacing w:before="0" w:after="0" w:line="360" w:lineRule="auto"/>
        <w:jc w:val="both"/>
        <w:rPr>
          <w:rFonts w:ascii="Times New Roman" w:eastAsia="Times New Roman" w:hAnsi="Times New Roman" w:cs="Times New Roman"/>
          <w:color w:val="auto"/>
          <w:sz w:val="32"/>
          <w:szCs w:val="24"/>
          <w:lang w:val="en-IN" w:eastAsia="en-IN"/>
        </w:rPr>
      </w:pPr>
      <w:r w:rsidRPr="00CE7359">
        <w:rPr>
          <w:rFonts w:ascii="Times New Roman" w:eastAsia="Times New Roman" w:hAnsi="Times New Roman" w:cs="Times New Roman"/>
          <w:color w:val="222222"/>
          <w:sz w:val="24"/>
          <w:szCs w:val="20"/>
          <w:shd w:val="clear" w:color="auto" w:fill="FFFFFF"/>
          <w:lang w:val="en-IN" w:eastAsia="en-IN"/>
        </w:rPr>
        <w:t>Pokhrel, S. and Chhetri, R., 2021. A literature review on the impact of COVID-19 pandemic on teachin</w:t>
      </w:r>
      <w:r w:rsidRPr="00CE7359">
        <w:rPr>
          <w:rFonts w:ascii="Times New Roman" w:eastAsia="Times New Roman" w:hAnsi="Times New Roman" w:cs="Times New Roman"/>
          <w:color w:val="222222"/>
          <w:sz w:val="24"/>
          <w:szCs w:val="20"/>
          <w:shd w:val="clear" w:color="auto" w:fill="FFFFFF"/>
          <w:lang w:val="en-IN" w:eastAsia="en-IN"/>
        </w:rPr>
        <w:t xml:space="preserve">g and learning. </w:t>
      </w:r>
      <w:r w:rsidRPr="00CE7359">
        <w:rPr>
          <w:rFonts w:ascii="Times New Roman" w:eastAsia="Times New Roman" w:hAnsi="Times New Roman" w:cs="Times New Roman"/>
          <w:i/>
          <w:iCs/>
          <w:color w:val="222222"/>
          <w:sz w:val="24"/>
          <w:szCs w:val="20"/>
          <w:shd w:val="clear" w:color="auto" w:fill="FFFFFF"/>
          <w:lang w:val="en-IN" w:eastAsia="en-IN"/>
        </w:rPr>
        <w:t>Higher Education for the Future</w:t>
      </w:r>
      <w:r w:rsidRPr="00CE7359">
        <w:rPr>
          <w:rFonts w:ascii="Times New Roman" w:eastAsia="Times New Roman" w:hAnsi="Times New Roman" w:cs="Times New Roman"/>
          <w:color w:val="222222"/>
          <w:sz w:val="24"/>
          <w:szCs w:val="20"/>
          <w:shd w:val="clear" w:color="auto" w:fill="FFFFFF"/>
          <w:lang w:val="en-IN" w:eastAsia="en-IN"/>
        </w:rPr>
        <w:t>, </w:t>
      </w:r>
      <w:r w:rsidRPr="00CE7359">
        <w:rPr>
          <w:rFonts w:ascii="Times New Roman" w:eastAsia="Times New Roman" w:hAnsi="Times New Roman" w:cs="Times New Roman"/>
          <w:i/>
          <w:iCs/>
          <w:color w:val="222222"/>
          <w:sz w:val="24"/>
          <w:szCs w:val="20"/>
          <w:shd w:val="clear" w:color="auto" w:fill="FFFFFF"/>
          <w:lang w:val="en-IN" w:eastAsia="en-IN"/>
        </w:rPr>
        <w:t>8</w:t>
      </w:r>
      <w:r w:rsidRPr="00CE7359">
        <w:rPr>
          <w:rFonts w:ascii="Times New Roman" w:eastAsia="Times New Roman" w:hAnsi="Times New Roman" w:cs="Times New Roman"/>
          <w:color w:val="222222"/>
          <w:sz w:val="24"/>
          <w:szCs w:val="20"/>
          <w:shd w:val="clear" w:color="auto" w:fill="FFFFFF"/>
          <w:lang w:val="en-IN" w:eastAsia="en-IN"/>
        </w:rPr>
        <w:t>(1), pp.133-141.</w:t>
      </w:r>
    </w:p>
    <w:p w:rsidR="00CE7359" w:rsidRPr="00CE7359" w:rsidRDefault="00157184" w:rsidP="00CE7359">
      <w:pPr>
        <w:spacing w:before="0" w:after="0" w:line="360" w:lineRule="auto"/>
        <w:jc w:val="both"/>
        <w:rPr>
          <w:rFonts w:ascii="Times New Roman" w:eastAsia="Times New Roman" w:hAnsi="Times New Roman" w:cs="Times New Roman"/>
          <w:color w:val="auto"/>
          <w:sz w:val="32"/>
          <w:szCs w:val="24"/>
          <w:lang w:val="en-IN" w:eastAsia="en-IN"/>
        </w:rPr>
      </w:pPr>
      <w:r w:rsidRPr="00CE7359">
        <w:rPr>
          <w:rFonts w:ascii="Times New Roman" w:eastAsia="Times New Roman" w:hAnsi="Times New Roman" w:cs="Times New Roman"/>
          <w:color w:val="222222"/>
          <w:sz w:val="24"/>
          <w:szCs w:val="20"/>
          <w:shd w:val="clear" w:color="auto" w:fill="FFFFFF"/>
          <w:lang w:val="en-IN" w:eastAsia="en-IN"/>
        </w:rPr>
        <w:t>Ryan, E. and Poole, C., 2019. Impact of virtual learning environment on students’ satisfaction, engagement, recall, and retention. </w:t>
      </w:r>
      <w:r w:rsidRPr="00CE7359">
        <w:rPr>
          <w:rFonts w:ascii="Times New Roman" w:eastAsia="Times New Roman" w:hAnsi="Times New Roman" w:cs="Times New Roman"/>
          <w:i/>
          <w:iCs/>
          <w:color w:val="222222"/>
          <w:sz w:val="24"/>
          <w:szCs w:val="20"/>
          <w:shd w:val="clear" w:color="auto" w:fill="FFFFFF"/>
          <w:lang w:val="en-IN" w:eastAsia="en-IN"/>
        </w:rPr>
        <w:t>Journal of medical imaging and radiation sciences</w:t>
      </w:r>
      <w:r w:rsidRPr="00CE7359">
        <w:rPr>
          <w:rFonts w:ascii="Times New Roman" w:eastAsia="Times New Roman" w:hAnsi="Times New Roman" w:cs="Times New Roman"/>
          <w:color w:val="222222"/>
          <w:sz w:val="24"/>
          <w:szCs w:val="20"/>
          <w:shd w:val="clear" w:color="auto" w:fill="FFFFFF"/>
          <w:lang w:val="en-IN" w:eastAsia="en-IN"/>
        </w:rPr>
        <w:t>, </w:t>
      </w:r>
      <w:r w:rsidRPr="00CE7359">
        <w:rPr>
          <w:rFonts w:ascii="Times New Roman" w:eastAsia="Times New Roman" w:hAnsi="Times New Roman" w:cs="Times New Roman"/>
          <w:i/>
          <w:iCs/>
          <w:color w:val="222222"/>
          <w:sz w:val="24"/>
          <w:szCs w:val="20"/>
          <w:shd w:val="clear" w:color="auto" w:fill="FFFFFF"/>
          <w:lang w:val="en-IN" w:eastAsia="en-IN"/>
        </w:rPr>
        <w:t>50</w:t>
      </w:r>
      <w:r w:rsidRPr="00CE7359">
        <w:rPr>
          <w:rFonts w:ascii="Times New Roman" w:eastAsia="Times New Roman" w:hAnsi="Times New Roman" w:cs="Times New Roman"/>
          <w:color w:val="222222"/>
          <w:sz w:val="24"/>
          <w:szCs w:val="20"/>
          <w:shd w:val="clear" w:color="auto" w:fill="FFFFFF"/>
          <w:lang w:val="en-IN" w:eastAsia="en-IN"/>
        </w:rPr>
        <w:t xml:space="preserve">(3), </w:t>
      </w:r>
      <w:r w:rsidRPr="00CE7359">
        <w:rPr>
          <w:rFonts w:ascii="Times New Roman" w:eastAsia="Times New Roman" w:hAnsi="Times New Roman" w:cs="Times New Roman"/>
          <w:color w:val="222222"/>
          <w:sz w:val="24"/>
          <w:szCs w:val="20"/>
          <w:shd w:val="clear" w:color="auto" w:fill="FFFFFF"/>
          <w:lang w:val="en-IN" w:eastAsia="en-IN"/>
        </w:rPr>
        <w:t>pp.408-415.</w:t>
      </w:r>
    </w:p>
    <w:p w:rsidR="00CE7359" w:rsidRPr="00CE7359" w:rsidRDefault="00157184" w:rsidP="00CE7359">
      <w:pPr>
        <w:spacing w:before="0" w:after="0" w:line="360" w:lineRule="auto"/>
        <w:jc w:val="both"/>
        <w:rPr>
          <w:rFonts w:ascii="Times New Roman" w:eastAsia="Times New Roman" w:hAnsi="Times New Roman" w:cs="Times New Roman"/>
          <w:color w:val="auto"/>
          <w:sz w:val="32"/>
          <w:szCs w:val="24"/>
          <w:lang w:val="en-IN" w:eastAsia="en-IN"/>
        </w:rPr>
      </w:pPr>
      <w:r w:rsidRPr="00CE7359">
        <w:rPr>
          <w:rFonts w:ascii="Times New Roman" w:eastAsia="Times New Roman" w:hAnsi="Times New Roman" w:cs="Times New Roman"/>
          <w:color w:val="222222"/>
          <w:sz w:val="24"/>
          <w:szCs w:val="20"/>
          <w:shd w:val="clear" w:color="auto" w:fill="FFFFFF"/>
          <w:lang w:val="en-IN" w:eastAsia="en-IN"/>
        </w:rPr>
        <w:t>Torres Martín, C., Acal, C., El Honrani, M. and Mingorance Estrada, Á.C., 2021. Impact on the virtual learning environment due to COVID-19. </w:t>
      </w:r>
      <w:r w:rsidRPr="00CE7359">
        <w:rPr>
          <w:rFonts w:ascii="Times New Roman" w:eastAsia="Times New Roman" w:hAnsi="Times New Roman" w:cs="Times New Roman"/>
          <w:i/>
          <w:iCs/>
          <w:color w:val="222222"/>
          <w:sz w:val="24"/>
          <w:szCs w:val="20"/>
          <w:shd w:val="clear" w:color="auto" w:fill="FFFFFF"/>
          <w:lang w:val="en-IN" w:eastAsia="en-IN"/>
        </w:rPr>
        <w:t>Sustainability</w:t>
      </w:r>
      <w:r w:rsidRPr="00CE7359">
        <w:rPr>
          <w:rFonts w:ascii="Times New Roman" w:eastAsia="Times New Roman" w:hAnsi="Times New Roman" w:cs="Times New Roman"/>
          <w:color w:val="222222"/>
          <w:sz w:val="24"/>
          <w:szCs w:val="20"/>
          <w:shd w:val="clear" w:color="auto" w:fill="FFFFFF"/>
          <w:lang w:val="en-IN" w:eastAsia="en-IN"/>
        </w:rPr>
        <w:t>, </w:t>
      </w:r>
      <w:r w:rsidRPr="00CE7359">
        <w:rPr>
          <w:rFonts w:ascii="Times New Roman" w:eastAsia="Times New Roman" w:hAnsi="Times New Roman" w:cs="Times New Roman"/>
          <w:i/>
          <w:iCs/>
          <w:color w:val="222222"/>
          <w:sz w:val="24"/>
          <w:szCs w:val="20"/>
          <w:shd w:val="clear" w:color="auto" w:fill="FFFFFF"/>
          <w:lang w:val="en-IN" w:eastAsia="en-IN"/>
        </w:rPr>
        <w:t>13</w:t>
      </w:r>
      <w:r w:rsidRPr="00CE7359">
        <w:rPr>
          <w:rFonts w:ascii="Times New Roman" w:eastAsia="Times New Roman" w:hAnsi="Times New Roman" w:cs="Times New Roman"/>
          <w:color w:val="222222"/>
          <w:sz w:val="24"/>
          <w:szCs w:val="20"/>
          <w:shd w:val="clear" w:color="auto" w:fill="FFFFFF"/>
          <w:lang w:val="en-IN" w:eastAsia="en-IN"/>
        </w:rPr>
        <w:t>(2), p.582.</w:t>
      </w:r>
    </w:p>
    <w:p w:rsidR="00CE7359" w:rsidRPr="00CE7359" w:rsidRDefault="00157184" w:rsidP="00CE7359">
      <w:pPr>
        <w:spacing w:before="0" w:after="0" w:line="360" w:lineRule="auto"/>
        <w:jc w:val="both"/>
        <w:rPr>
          <w:rFonts w:ascii="Times New Roman" w:eastAsia="Times New Roman" w:hAnsi="Times New Roman" w:cs="Times New Roman"/>
          <w:color w:val="auto"/>
          <w:sz w:val="32"/>
          <w:szCs w:val="24"/>
          <w:lang w:val="en-IN" w:eastAsia="en-IN"/>
        </w:rPr>
      </w:pPr>
      <w:r w:rsidRPr="00CE7359">
        <w:rPr>
          <w:rFonts w:ascii="Times New Roman" w:eastAsia="Times New Roman" w:hAnsi="Times New Roman" w:cs="Times New Roman"/>
          <w:color w:val="222222"/>
          <w:sz w:val="24"/>
          <w:szCs w:val="20"/>
          <w:shd w:val="clear" w:color="auto" w:fill="FFFFFF"/>
          <w:lang w:val="en-IN" w:eastAsia="en-IN"/>
        </w:rPr>
        <w:t>Walker, A. and White, G., 2013. </w:t>
      </w:r>
      <w:r w:rsidRPr="00CE7359">
        <w:rPr>
          <w:rFonts w:ascii="Times New Roman" w:eastAsia="Times New Roman" w:hAnsi="Times New Roman" w:cs="Times New Roman"/>
          <w:i/>
          <w:iCs/>
          <w:color w:val="222222"/>
          <w:sz w:val="24"/>
          <w:szCs w:val="20"/>
          <w:shd w:val="clear" w:color="auto" w:fill="FFFFFF"/>
          <w:lang w:val="en-IN" w:eastAsia="en-IN"/>
        </w:rPr>
        <w:t>Technology Enhanced Language Learning: con</w:t>
      </w:r>
      <w:r w:rsidRPr="00CE7359">
        <w:rPr>
          <w:rFonts w:ascii="Times New Roman" w:eastAsia="Times New Roman" w:hAnsi="Times New Roman" w:cs="Times New Roman"/>
          <w:i/>
          <w:iCs/>
          <w:color w:val="222222"/>
          <w:sz w:val="24"/>
          <w:szCs w:val="20"/>
          <w:shd w:val="clear" w:color="auto" w:fill="FFFFFF"/>
          <w:lang w:val="en-IN" w:eastAsia="en-IN"/>
        </w:rPr>
        <w:t>necting theory and practice-Oxford Handbooks for Language Teachers</w:t>
      </w:r>
      <w:r w:rsidRPr="00CE7359">
        <w:rPr>
          <w:rFonts w:ascii="Times New Roman" w:eastAsia="Times New Roman" w:hAnsi="Times New Roman" w:cs="Times New Roman"/>
          <w:color w:val="222222"/>
          <w:sz w:val="24"/>
          <w:szCs w:val="20"/>
          <w:shd w:val="clear" w:color="auto" w:fill="FFFFFF"/>
          <w:lang w:val="en-IN" w:eastAsia="en-IN"/>
        </w:rPr>
        <w:t>. Oxford University Press.</w:t>
      </w:r>
    </w:p>
    <w:p w:rsidR="00CE7359" w:rsidRPr="00CE7359" w:rsidRDefault="00CE7359" w:rsidP="00CE7359">
      <w:pPr>
        <w:rPr>
          <w:lang w:val="en-IN" w:eastAsia="en-IN"/>
        </w:rPr>
      </w:pP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70475A" w:rsidRPr="00345388" w:rsidRDefault="0070475A"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p>
    <w:p w:rsidR="00345388" w:rsidRDefault="00157184">
      <w:pPr>
        <w:rPr>
          <w:rFonts w:ascii="Times New Roman" w:eastAsia="Times New Roman" w:hAnsi="Times New Roman" w:cs="Times New Roman"/>
          <w:color w:val="222222"/>
          <w:sz w:val="24"/>
          <w:szCs w:val="24"/>
          <w:lang w:val="en-IN" w:eastAsia="en-IN"/>
        </w:rPr>
      </w:pPr>
      <w:r>
        <w:rPr>
          <w:rFonts w:ascii="Times New Roman" w:eastAsia="Times New Roman" w:hAnsi="Times New Roman" w:cs="Times New Roman"/>
          <w:color w:val="222222"/>
          <w:sz w:val="24"/>
          <w:szCs w:val="24"/>
          <w:lang w:val="en-IN" w:eastAsia="en-IN"/>
        </w:rPr>
        <w:br w:type="page"/>
      </w:r>
    </w:p>
    <w:p w:rsidR="0070475A" w:rsidRPr="00345388" w:rsidRDefault="00157184" w:rsidP="00CE7359">
      <w:pPr>
        <w:pStyle w:val="Heading1"/>
        <w:rPr>
          <w:rFonts w:eastAsia="Times New Roman"/>
          <w:lang w:val="en-IN" w:eastAsia="en-IN"/>
        </w:rPr>
      </w:pPr>
      <w:bookmarkStart w:id="15" w:name="_Toc79151776"/>
      <w:r w:rsidRPr="00345388">
        <w:rPr>
          <w:rFonts w:eastAsia="Times New Roman"/>
          <w:lang w:val="en-IN" w:eastAsia="en-IN"/>
        </w:rPr>
        <w:lastRenderedPageBreak/>
        <w:t>Appendix</w:t>
      </w:r>
      <w:bookmarkEnd w:id="15"/>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The survey questionnaire.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 xml:space="preserve">1. Do your academic sessions take recourse to Virtual Learning Environment or Moodle to help you complete your academic </w:t>
      </w:r>
      <w:r w:rsidRPr="00345388">
        <w:rPr>
          <w:rFonts w:ascii="Times New Roman" w:eastAsia="Times New Roman" w:hAnsi="Times New Roman" w:cs="Times New Roman"/>
          <w:color w:val="222222"/>
          <w:sz w:val="24"/>
          <w:szCs w:val="24"/>
          <w:lang w:val="en-IN" w:eastAsia="en-IN"/>
        </w:rPr>
        <w:t>responsibilities?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 Yes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B. No</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Pr>
          <w:rFonts w:ascii="Times New Roman" w:eastAsia="Times New Roman" w:hAnsi="Times New Roman" w:cs="Times New Roman"/>
          <w:color w:val="222222"/>
          <w:sz w:val="24"/>
          <w:szCs w:val="24"/>
          <w:lang w:val="en-IN" w:eastAsia="en-IN"/>
        </w:rPr>
        <w:t>C. I'm not aware of such M</w:t>
      </w:r>
      <w:r w:rsidRPr="00345388">
        <w:rPr>
          <w:rFonts w:ascii="Times New Roman" w:eastAsia="Times New Roman" w:hAnsi="Times New Roman" w:cs="Times New Roman"/>
          <w:color w:val="222222"/>
          <w:sz w:val="24"/>
          <w:szCs w:val="24"/>
          <w:lang w:val="en-IN" w:eastAsia="en-IN"/>
        </w:rPr>
        <w:t>oodles.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2. What is the first thing amongst the following comes to your mind when you think about Virtual Learning Environment?</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 An easily accessible and available educational resource over the onli</w:t>
      </w:r>
      <w:r w:rsidRPr="00345388">
        <w:rPr>
          <w:rFonts w:ascii="Times New Roman" w:eastAsia="Times New Roman" w:hAnsi="Times New Roman" w:cs="Times New Roman"/>
          <w:color w:val="222222"/>
          <w:sz w:val="24"/>
          <w:szCs w:val="24"/>
          <w:lang w:val="en-IN" w:eastAsia="en-IN"/>
        </w:rPr>
        <w:t>ne medium.</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B. A reservoir of knowledge, instructions, guidance, and information about specific issues pertaining to the academic syllabus.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C. A complex place of information and instructions that puzzle and inhibit students from effective learning.</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D. A lea</w:t>
      </w:r>
      <w:r w:rsidRPr="00345388">
        <w:rPr>
          <w:rFonts w:ascii="Times New Roman" w:eastAsia="Times New Roman" w:hAnsi="Times New Roman" w:cs="Times New Roman"/>
          <w:color w:val="222222"/>
          <w:sz w:val="24"/>
          <w:szCs w:val="24"/>
          <w:lang w:val="en-IN" w:eastAsia="en-IN"/>
        </w:rPr>
        <w:t>rning environment that lessens mutual communication in-person though stimulates extensive written communication.</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E. A learning environment that boosts retention of the academic lessons on the part of the students.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F. An effective form of consistent guidanc</w:t>
      </w:r>
      <w:r w:rsidRPr="00345388">
        <w:rPr>
          <w:rFonts w:ascii="Times New Roman" w:eastAsia="Times New Roman" w:hAnsi="Times New Roman" w:cs="Times New Roman"/>
          <w:color w:val="222222"/>
          <w:sz w:val="24"/>
          <w:szCs w:val="24"/>
          <w:lang w:val="en-IN" w:eastAsia="en-IN"/>
        </w:rPr>
        <w:t>e to the students in a documented form.</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G. A learning environment that can't be accessed physically or over offline medium.</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H. None of the above.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3. Do you agree with the fact that the emergence of the Virtual Learning Environment radically changed the tra</w:t>
      </w:r>
      <w:r w:rsidRPr="00345388">
        <w:rPr>
          <w:rFonts w:ascii="Times New Roman" w:eastAsia="Times New Roman" w:hAnsi="Times New Roman" w:cs="Times New Roman"/>
          <w:color w:val="222222"/>
          <w:sz w:val="24"/>
          <w:szCs w:val="24"/>
          <w:lang w:val="en-IN" w:eastAsia="en-IN"/>
        </w:rPr>
        <w:t>ditional learning tactics?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 Strongly 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B. 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C. Neutral</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D. Disagree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E. Strongly disagree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4. How do you think has Virtual Learning Environment impacted you in your academic pursuits?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 Positively</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lastRenderedPageBreak/>
        <w:t>B. Negatively</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C. Neutral</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 xml:space="preserve">D. I couldn't fathom its </w:t>
      </w:r>
      <w:r w:rsidRPr="00345388">
        <w:rPr>
          <w:rFonts w:ascii="Times New Roman" w:eastAsia="Times New Roman" w:hAnsi="Times New Roman" w:cs="Times New Roman"/>
          <w:color w:val="222222"/>
          <w:sz w:val="24"/>
          <w:szCs w:val="24"/>
          <w:lang w:val="en-IN" w:eastAsia="en-IN"/>
        </w:rPr>
        <w:t>impact upon me.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5. Do you like studying and completing projects with the help of Moodle more than the traditional approaches of teaching, instructing, guiding in the classrooms?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 Yes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B. No</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C. It depends on the nature of the assignments and lessons plan</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D</w:t>
      </w:r>
      <w:r w:rsidRPr="00345388">
        <w:rPr>
          <w:rFonts w:ascii="Times New Roman" w:eastAsia="Times New Roman" w:hAnsi="Times New Roman" w:cs="Times New Roman"/>
          <w:color w:val="222222"/>
          <w:sz w:val="24"/>
          <w:szCs w:val="24"/>
          <w:lang w:val="en-IN" w:eastAsia="en-IN"/>
        </w:rPr>
        <w:t>. I don't find any difference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6. Which of the following benefits have you perceived by studying over the Virtual Learning Environment?</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 It helped me to study lessons and complete assignments independently.</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B. I got instructional guidance whenever I neede</w:t>
      </w:r>
      <w:r w:rsidRPr="00345388">
        <w:rPr>
          <w:rFonts w:ascii="Times New Roman" w:eastAsia="Times New Roman" w:hAnsi="Times New Roman" w:cs="Times New Roman"/>
          <w:color w:val="222222"/>
          <w:sz w:val="24"/>
          <w:szCs w:val="24"/>
          <w:lang w:val="en-IN" w:eastAsia="en-IN"/>
        </w:rPr>
        <w:t>d it for my academic purposes anytime and anywhere.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C. The written instructions and information enabled me to boost my memory retention.</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D. It enhanced my learning process.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E. It sharpened my digital and technical skills.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F. VLE accentuated my engagement w</w:t>
      </w:r>
      <w:r w:rsidRPr="00345388">
        <w:rPr>
          <w:rFonts w:ascii="Times New Roman" w:eastAsia="Times New Roman" w:hAnsi="Times New Roman" w:cs="Times New Roman"/>
          <w:color w:val="222222"/>
          <w:sz w:val="24"/>
          <w:szCs w:val="24"/>
          <w:lang w:val="en-IN" w:eastAsia="en-IN"/>
        </w:rPr>
        <w:t>ith my professors and friends regarding various academic activities.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G. All of the above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H. None of the above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7. What challenges have you faced from the Virtual Learning Environment?</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 xml:space="preserve">A. Sometimes navigating across all the aspects of the Moodle only to get </w:t>
      </w:r>
      <w:r w:rsidRPr="00345388">
        <w:rPr>
          <w:rFonts w:ascii="Times New Roman" w:eastAsia="Times New Roman" w:hAnsi="Times New Roman" w:cs="Times New Roman"/>
          <w:color w:val="222222"/>
          <w:sz w:val="24"/>
          <w:szCs w:val="24"/>
          <w:lang w:val="en-IN" w:eastAsia="en-IN"/>
        </w:rPr>
        <w:t>a definite information is time-consuming.</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B. So much information in one place creates confusion.</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C. Server breakdowns or technical glitches disrupt my learning processes for the time being.</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D. Lack of proper signposting in the Moodle complicates the gather</w:t>
      </w:r>
      <w:r w:rsidRPr="00345388">
        <w:rPr>
          <w:rFonts w:ascii="Times New Roman" w:eastAsia="Times New Roman" w:hAnsi="Times New Roman" w:cs="Times New Roman"/>
          <w:color w:val="222222"/>
          <w:sz w:val="24"/>
          <w:szCs w:val="24"/>
          <w:lang w:val="en-IN" w:eastAsia="en-IN"/>
        </w:rPr>
        <w:t>ing of the desired information.</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E. I have suffered from the misinterpretation of information of the Moodle.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F. I have issues with the overall working of the VLE.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lastRenderedPageBreak/>
        <w:t>G. None of the above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8. Do you agree despite the hindrances or challenges, Virtual Learning En</w:t>
      </w:r>
      <w:r w:rsidRPr="00345388">
        <w:rPr>
          <w:rFonts w:ascii="Times New Roman" w:eastAsia="Times New Roman" w:hAnsi="Times New Roman" w:cs="Times New Roman"/>
          <w:color w:val="222222"/>
          <w:sz w:val="24"/>
          <w:szCs w:val="24"/>
          <w:lang w:val="en-IN" w:eastAsia="en-IN"/>
        </w:rPr>
        <w:t>vironment has attributed efficiencies and all-around development to the process of imparting lessons?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 Strongly 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B. 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C. Neutral</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D. Disagree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E. Strongly disagree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 xml:space="preserve">9. Do you agree that VLE has been a crucial and significant help for you in the </w:t>
      </w:r>
      <w:r w:rsidRPr="00345388">
        <w:rPr>
          <w:rFonts w:ascii="Times New Roman" w:eastAsia="Times New Roman" w:hAnsi="Times New Roman" w:cs="Times New Roman"/>
          <w:color w:val="222222"/>
          <w:sz w:val="24"/>
          <w:szCs w:val="24"/>
          <w:lang w:val="en-IN" w:eastAsia="en-IN"/>
        </w:rPr>
        <w:t>present contemporary times mostly at the onset of the global pandemic to pursue your academic goals?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 Strongly 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B. 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C. Neutral</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D. Disagree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E. Strongly disagree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10. Do you agree that Virtual Learning Environment has a long way to go and promises</w:t>
      </w:r>
      <w:r w:rsidRPr="00345388">
        <w:rPr>
          <w:rFonts w:ascii="Times New Roman" w:eastAsia="Times New Roman" w:hAnsi="Times New Roman" w:cs="Times New Roman"/>
          <w:color w:val="222222"/>
          <w:sz w:val="24"/>
          <w:szCs w:val="24"/>
          <w:lang w:val="en-IN" w:eastAsia="en-IN"/>
        </w:rPr>
        <w:t xml:space="preserve"> a prosperous future for Universities like yours?</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A. Strongly 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B. 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C. Neutral</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D. Disagree</w:t>
      </w:r>
    </w:p>
    <w:p w:rsidR="0070475A" w:rsidRPr="00345388" w:rsidRDefault="00157184" w:rsidP="0070475A">
      <w:pPr>
        <w:shd w:val="clear" w:color="auto" w:fill="FFFFFF"/>
        <w:spacing w:before="0" w:after="0" w:line="360" w:lineRule="auto"/>
        <w:jc w:val="both"/>
        <w:rPr>
          <w:rFonts w:ascii="Times New Roman" w:eastAsia="Times New Roman" w:hAnsi="Times New Roman" w:cs="Times New Roman"/>
          <w:color w:val="222222"/>
          <w:sz w:val="24"/>
          <w:szCs w:val="24"/>
          <w:lang w:val="en-IN" w:eastAsia="en-IN"/>
        </w:rPr>
      </w:pPr>
      <w:r w:rsidRPr="00345388">
        <w:rPr>
          <w:rFonts w:ascii="Times New Roman" w:eastAsia="Times New Roman" w:hAnsi="Times New Roman" w:cs="Times New Roman"/>
          <w:color w:val="222222"/>
          <w:sz w:val="24"/>
          <w:szCs w:val="24"/>
          <w:lang w:val="en-IN" w:eastAsia="en-IN"/>
        </w:rPr>
        <w:t>E. Strongly disagree</w:t>
      </w:r>
    </w:p>
    <w:p w:rsidR="001638F6" w:rsidRPr="007021DE" w:rsidRDefault="001638F6" w:rsidP="0070475A">
      <w:pPr>
        <w:pStyle w:val="ContactInfo"/>
        <w:jc w:val="both"/>
      </w:pPr>
    </w:p>
    <w:sectPr w:rsidR="001638F6" w:rsidRPr="007021DE">
      <w:footerReference w:type="default" r:id="rId1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57184" w:rsidRDefault="00157184">
      <w:pPr>
        <w:spacing w:before="0" w:after="0" w:line="240" w:lineRule="auto"/>
      </w:pPr>
      <w:r>
        <w:separator/>
      </w:r>
    </w:p>
  </w:endnote>
  <w:endnote w:type="continuationSeparator" w:id="0">
    <w:p w:rsidR="00157184" w:rsidRDefault="0015718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38F6" w:rsidRDefault="00157184">
    <w:pPr>
      <w:pStyle w:val="Footer"/>
    </w:pPr>
    <w:r>
      <w:t xml:space="preserve">PAGE </w:t>
    </w:r>
    <w:r>
      <w:fldChar w:fldCharType="begin"/>
    </w:r>
    <w:r>
      <w:instrText xml:space="preserve"> PAGE  \* Arabic  \* MERGEFORMAT </w:instrText>
    </w:r>
    <w:r>
      <w:fldChar w:fldCharType="separate"/>
    </w:r>
    <w:r w:rsidR="00F97A6E">
      <w:rPr>
        <w:noProof/>
      </w:rPr>
      <w:t>3</w:t>
    </w:r>
    <w: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57184" w:rsidRDefault="00157184">
      <w:pPr>
        <w:spacing w:before="0" w:after="0" w:line="240" w:lineRule="auto"/>
      </w:pPr>
      <w:r>
        <w:separator/>
      </w:r>
    </w:p>
  </w:footnote>
  <w:footnote w:type="continuationSeparator" w:id="0">
    <w:p w:rsidR="00157184" w:rsidRDefault="0015718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0561C4F"/>
    <w:multiLevelType w:val="hybridMultilevel"/>
    <w:tmpl w:val="881AF5B0"/>
    <w:lvl w:ilvl="0" w:tplc="0AB074FE">
      <w:start w:val="1"/>
      <w:numFmt w:val="bullet"/>
      <w:lvlText w:val=""/>
      <w:lvlJc w:val="left"/>
      <w:pPr>
        <w:ind w:left="720" w:hanging="360"/>
      </w:pPr>
      <w:rPr>
        <w:rFonts w:ascii="Wingdings" w:hAnsi="Wingdings" w:hint="default"/>
      </w:rPr>
    </w:lvl>
    <w:lvl w:ilvl="1" w:tplc="D5EE962A" w:tentative="1">
      <w:start w:val="1"/>
      <w:numFmt w:val="bullet"/>
      <w:lvlText w:val="o"/>
      <w:lvlJc w:val="left"/>
      <w:pPr>
        <w:ind w:left="1440" w:hanging="360"/>
      </w:pPr>
      <w:rPr>
        <w:rFonts w:ascii="Courier New" w:hAnsi="Courier New" w:cs="Courier New" w:hint="default"/>
      </w:rPr>
    </w:lvl>
    <w:lvl w:ilvl="2" w:tplc="5A0CE5E6" w:tentative="1">
      <w:start w:val="1"/>
      <w:numFmt w:val="bullet"/>
      <w:lvlText w:val=""/>
      <w:lvlJc w:val="left"/>
      <w:pPr>
        <w:ind w:left="2160" w:hanging="360"/>
      </w:pPr>
      <w:rPr>
        <w:rFonts w:ascii="Wingdings" w:hAnsi="Wingdings" w:hint="default"/>
      </w:rPr>
    </w:lvl>
    <w:lvl w:ilvl="3" w:tplc="36A60D66" w:tentative="1">
      <w:start w:val="1"/>
      <w:numFmt w:val="bullet"/>
      <w:lvlText w:val=""/>
      <w:lvlJc w:val="left"/>
      <w:pPr>
        <w:ind w:left="2880" w:hanging="360"/>
      </w:pPr>
      <w:rPr>
        <w:rFonts w:ascii="Symbol" w:hAnsi="Symbol" w:hint="default"/>
      </w:rPr>
    </w:lvl>
    <w:lvl w:ilvl="4" w:tplc="5CAA7A22" w:tentative="1">
      <w:start w:val="1"/>
      <w:numFmt w:val="bullet"/>
      <w:lvlText w:val="o"/>
      <w:lvlJc w:val="left"/>
      <w:pPr>
        <w:ind w:left="3600" w:hanging="360"/>
      </w:pPr>
      <w:rPr>
        <w:rFonts w:ascii="Courier New" w:hAnsi="Courier New" w:cs="Courier New" w:hint="default"/>
      </w:rPr>
    </w:lvl>
    <w:lvl w:ilvl="5" w:tplc="DD20CA42" w:tentative="1">
      <w:start w:val="1"/>
      <w:numFmt w:val="bullet"/>
      <w:lvlText w:val=""/>
      <w:lvlJc w:val="left"/>
      <w:pPr>
        <w:ind w:left="4320" w:hanging="360"/>
      </w:pPr>
      <w:rPr>
        <w:rFonts w:ascii="Wingdings" w:hAnsi="Wingdings" w:hint="default"/>
      </w:rPr>
    </w:lvl>
    <w:lvl w:ilvl="6" w:tplc="DEFCEBA4" w:tentative="1">
      <w:start w:val="1"/>
      <w:numFmt w:val="bullet"/>
      <w:lvlText w:val=""/>
      <w:lvlJc w:val="left"/>
      <w:pPr>
        <w:ind w:left="5040" w:hanging="360"/>
      </w:pPr>
      <w:rPr>
        <w:rFonts w:ascii="Symbol" w:hAnsi="Symbol" w:hint="default"/>
      </w:rPr>
    </w:lvl>
    <w:lvl w:ilvl="7" w:tplc="796EED3E" w:tentative="1">
      <w:start w:val="1"/>
      <w:numFmt w:val="bullet"/>
      <w:lvlText w:val="o"/>
      <w:lvlJc w:val="left"/>
      <w:pPr>
        <w:ind w:left="5760" w:hanging="360"/>
      </w:pPr>
      <w:rPr>
        <w:rFonts w:ascii="Courier New" w:hAnsi="Courier New" w:cs="Courier New" w:hint="default"/>
      </w:rPr>
    </w:lvl>
    <w:lvl w:ilvl="8" w:tplc="F198FEC4" w:tentative="1">
      <w:start w:val="1"/>
      <w:numFmt w:val="bullet"/>
      <w:lvlText w:val=""/>
      <w:lvlJc w:val="left"/>
      <w:pPr>
        <w:ind w:left="6480" w:hanging="360"/>
      </w:pPr>
      <w:rPr>
        <w:rFonts w:ascii="Wingdings" w:hAnsi="Wingdings" w:hint="default"/>
      </w:rPr>
    </w:lvl>
  </w:abstractNum>
  <w:abstractNum w:abstractNumId="15"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3"/>
  </w:num>
  <w:num w:numId="10">
    <w:abstractNumId w:val="12"/>
  </w:num>
  <w:num w:numId="11">
    <w:abstractNumId w:val="16"/>
  </w:num>
  <w:num w:numId="12">
    <w:abstractNumId w:val="15"/>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475A"/>
    <w:rsid w:val="00023975"/>
    <w:rsid w:val="000748AA"/>
    <w:rsid w:val="000771D2"/>
    <w:rsid w:val="00157184"/>
    <w:rsid w:val="001638F6"/>
    <w:rsid w:val="001650C7"/>
    <w:rsid w:val="001A2000"/>
    <w:rsid w:val="002508D7"/>
    <w:rsid w:val="002F4AC4"/>
    <w:rsid w:val="003209D6"/>
    <w:rsid w:val="00334A73"/>
    <w:rsid w:val="003422FF"/>
    <w:rsid w:val="00345388"/>
    <w:rsid w:val="003A6558"/>
    <w:rsid w:val="00415535"/>
    <w:rsid w:val="00416DE4"/>
    <w:rsid w:val="004952C4"/>
    <w:rsid w:val="005A1C5A"/>
    <w:rsid w:val="005C17A2"/>
    <w:rsid w:val="00690EFD"/>
    <w:rsid w:val="007021DE"/>
    <w:rsid w:val="0070475A"/>
    <w:rsid w:val="00732607"/>
    <w:rsid w:val="00757E0C"/>
    <w:rsid w:val="008405E5"/>
    <w:rsid w:val="00844483"/>
    <w:rsid w:val="00934F1C"/>
    <w:rsid w:val="009D2231"/>
    <w:rsid w:val="00A122DB"/>
    <w:rsid w:val="00A4358B"/>
    <w:rsid w:val="00AD165F"/>
    <w:rsid w:val="00B47B7A"/>
    <w:rsid w:val="00B646B8"/>
    <w:rsid w:val="00C80BD4"/>
    <w:rsid w:val="00CE7359"/>
    <w:rsid w:val="00CF3A42"/>
    <w:rsid w:val="00D02C75"/>
    <w:rsid w:val="00D5413C"/>
    <w:rsid w:val="00DC07A3"/>
    <w:rsid w:val="00E11B8A"/>
    <w:rsid w:val="00E90F67"/>
    <w:rsid w:val="00F677F9"/>
    <w:rsid w:val="00F97A6E"/>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BC57529"/>
  <w15:chartTrackingRefBased/>
  <w15:docId w15:val="{972D2F3B-A02C-40D4-B203-DC34370F3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1504"/>
  </w:style>
  <w:style w:type="paragraph" w:styleId="Heading1">
    <w:name w:val="heading 1"/>
    <w:basedOn w:val="Normal"/>
    <w:next w:val="Normal"/>
    <w:link w:val="Heading1Char"/>
    <w:uiPriority w:val="4"/>
    <w:qFormat/>
    <w:rsid w:val="00CE7359"/>
    <w:pPr>
      <w:keepNext/>
      <w:keepLines/>
      <w:spacing w:before="600" w:after="60" w:line="360" w:lineRule="auto"/>
      <w:jc w:val="both"/>
      <w:outlineLvl w:val="0"/>
    </w:pPr>
    <w:rPr>
      <w:rFonts w:asciiTheme="majorHAnsi" w:eastAsiaTheme="majorEastAsia" w:hAnsiTheme="majorHAnsi" w:cstheme="majorBidi"/>
      <w:b/>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CE7359"/>
    <w:rPr>
      <w:rFonts w:asciiTheme="majorHAnsi" w:eastAsiaTheme="majorEastAsia" w:hAnsiTheme="majorHAnsi" w:cstheme="majorBidi"/>
      <w:b/>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345388"/>
    <w:pPr>
      <w:ind w:left="720"/>
      <w:contextualSpacing/>
    </w:pPr>
  </w:style>
  <w:style w:type="character" w:styleId="Hyperlink">
    <w:name w:val="Hyperlink"/>
    <w:basedOn w:val="DefaultParagraphFont"/>
    <w:uiPriority w:val="99"/>
    <w:unhideWhenUsed/>
    <w:rsid w:val="00CE7359"/>
    <w:rPr>
      <w:color w:val="993E2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novo\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50B420-BCBE-46E6-894F-4DDAC122F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0</TotalTime>
  <Pages>21</Pages>
  <Words>4175</Words>
  <Characters>23800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George</cp:lastModifiedBy>
  <cp:revision>2</cp:revision>
  <dcterms:created xsi:type="dcterms:W3CDTF">2021-08-29T18:35:00Z</dcterms:created>
  <dcterms:modified xsi:type="dcterms:W3CDTF">2021-08-29T18:35:00Z</dcterms:modified>
</cp:coreProperties>
</file>