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711711" w14:textId="2CCBE51F" w:rsidR="2754A77C" w:rsidRDefault="2754A77C" w:rsidP="2754A77C">
      <w:pPr>
        <w:ind w:right="237"/>
        <w:jc w:val="both"/>
        <w:rPr>
          <w:sz w:val="24"/>
          <w:szCs w:val="24"/>
        </w:rPr>
      </w:pPr>
    </w:p>
    <w:p w14:paraId="1DD51F52" w14:textId="783CF9A0" w:rsidR="007C1D94" w:rsidRPr="00270EEB" w:rsidRDefault="00450C83" w:rsidP="00EB798C">
      <w:pPr>
        <w:ind w:right="237"/>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1"/>
          <w:headerReference w:type="default" r:id="rId12"/>
          <w:footerReference w:type="even" r:id="rId13"/>
          <w:footerReference w:type="default" r:id="rId14"/>
          <w:headerReference w:type="first" r:id="rId15"/>
          <w:footerReference w:type="first" r:id="rId16"/>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314A5D69" w:rsidR="00AA666E" w:rsidRPr="00CB458D" w:rsidRDefault="006A332C" w:rsidP="00340E9A">
      <w:pPr>
        <w:ind w:right="237"/>
        <w:jc w:val="both"/>
      </w:pPr>
      <w:r w:rsidRPr="00CB458D">
        <w:t>Social media has evolved massively over the last 50 years, McIntyre (2014) found that in 2012, over 60 percent of American adults were active and using social media; this figure being much higher within younger adults.</w:t>
      </w:r>
    </w:p>
    <w:p w14:paraId="09E25489" w14:textId="436C7969" w:rsidR="006A332C" w:rsidRPr="00CB458D" w:rsidRDefault="006A332C" w:rsidP="00340E9A">
      <w:pPr>
        <w:ind w:right="237"/>
        <w:jc w:val="both"/>
      </w:pPr>
      <w:r w:rsidRPr="00CB458D">
        <w:t xml:space="preserve">Throughout this essay, </w:t>
      </w:r>
      <w:r w:rsidR="0000459C" w:rsidRPr="00CB458D">
        <w:t>an</w:t>
      </w:r>
      <w:r w:rsidRPr="00CB458D">
        <w:t xml:space="preserve"> evaluat</w:t>
      </w:r>
      <w:r w:rsidR="0000459C" w:rsidRPr="00CB458D">
        <w:t>ion of</w:t>
      </w:r>
      <w:r w:rsidRPr="00CB458D">
        <w:t xml:space="preserve"> the usage of social media in the public eye, and how it is used for policing purposes</w:t>
      </w:r>
      <w:r w:rsidR="0000459C" w:rsidRPr="00CB458D">
        <w:t xml:space="preserve"> will be conducted</w:t>
      </w:r>
      <w:r w:rsidRPr="00CB458D">
        <w:t xml:space="preserve">. From a policing perspective, </w:t>
      </w:r>
      <w:r w:rsidR="0000459C" w:rsidRPr="00CB458D">
        <w:t>the author wil</w:t>
      </w:r>
      <w:r w:rsidRPr="00CB458D">
        <w:t xml:space="preserve">l analyse and explore what social media sites are used by police forces in the UK, why they are used and what risks this may pose. </w:t>
      </w:r>
    </w:p>
    <w:p w14:paraId="79526108" w14:textId="0CAB2BC4" w:rsidR="0000459C" w:rsidRPr="00CB458D" w:rsidRDefault="0000459C" w:rsidP="00340E9A">
      <w:pPr>
        <w:ind w:right="237"/>
        <w:jc w:val="both"/>
      </w:pPr>
    </w:p>
    <w:p w14:paraId="1F3C2681" w14:textId="03B49C64" w:rsidR="00D31244" w:rsidRPr="00CB458D" w:rsidRDefault="00D31244" w:rsidP="00D31244">
      <w:pPr>
        <w:ind w:right="237"/>
        <w:jc w:val="both"/>
      </w:pPr>
      <w:r w:rsidRPr="00CB458D">
        <w:t xml:space="preserve">There are many benefits of using social media in policing to not only engage with communities but also to be used informatively to provide the public with an insight to what is being done within their police force. </w:t>
      </w:r>
      <w:r w:rsidR="00B6624A" w:rsidRPr="00CB458D">
        <w:t>Social media has allowed police forces to show “organizational context” on how the force is run and what they are doing (Schneider, 2016).</w:t>
      </w:r>
      <w:r w:rsidR="00E50E85" w:rsidRPr="00CB458D">
        <w:t xml:space="preserve"> Fernandez, Dickinson and Alani (2017) state that the police’s main use of social media is to “communicate and engage with the public”. Solo police officers are also using social media for personal accounts for their work to provide a more personal service to varying members of the public.</w:t>
      </w:r>
      <w:r w:rsidR="002143DC" w:rsidRPr="00CB458D">
        <w:br/>
        <w:t xml:space="preserve">The police continually work with difficulties to maintain their professional standards and to keep a good appearance (Schneider, 2016) that the use of social media effectively should assist in promoting what is being done by the police. </w:t>
      </w:r>
    </w:p>
    <w:p w14:paraId="7CEF8AC2" w14:textId="77777777" w:rsidR="00D31244" w:rsidRPr="00CB458D" w:rsidRDefault="00D31244" w:rsidP="00340E9A">
      <w:pPr>
        <w:ind w:right="237"/>
        <w:jc w:val="both"/>
      </w:pPr>
    </w:p>
    <w:p w14:paraId="76140AB8" w14:textId="5A277184" w:rsidR="00D31244" w:rsidRPr="00CB458D" w:rsidRDefault="006F237E" w:rsidP="00340E9A">
      <w:pPr>
        <w:ind w:right="237"/>
        <w:jc w:val="both"/>
      </w:pPr>
      <w:r w:rsidRPr="00CB458D">
        <w:t xml:space="preserve">As recently as </w:t>
      </w:r>
      <w:r w:rsidR="00D31244" w:rsidRPr="00CB458D">
        <w:t>early 1990’s</w:t>
      </w:r>
      <w:r w:rsidRPr="00CB458D">
        <w:t>,</w:t>
      </w:r>
      <w:r w:rsidR="00D31244" w:rsidRPr="00CB458D">
        <w:t xml:space="preserve"> the news of the United States of America presidential election, were covered throughout the use of television and newspapers by limited media outlets (Johnson, Boudreau and Glowaki, 1996).</w:t>
      </w:r>
      <w:r w:rsidRPr="00CB458D">
        <w:t xml:space="preserve"> </w:t>
      </w:r>
      <w:r w:rsidR="00D31244" w:rsidRPr="00CB458D">
        <w:t>T</w:t>
      </w:r>
      <w:r w:rsidRPr="00CB458D">
        <w:t>here w</w:t>
      </w:r>
      <w:r w:rsidR="00D31244" w:rsidRPr="00CB458D">
        <w:t>ere</w:t>
      </w:r>
      <w:r w:rsidRPr="00CB458D">
        <w:t xml:space="preserve"> very limited ways in which news would be shared locally and nationally</w:t>
      </w:r>
      <w:r w:rsidR="00D31244" w:rsidRPr="00CB458D">
        <w:t xml:space="preserve">. Recent technological advancements, especially within social media, have allowed members of the public to access news and information from a variety of different platforms, as well as several different news outlets on the varying platforms, as opposed to relying just on newspapers and television / radio announcements (Schneider, 2016). </w:t>
      </w:r>
    </w:p>
    <w:p w14:paraId="363AB816" w14:textId="05B4E363" w:rsidR="00557A47" w:rsidRPr="00CB458D" w:rsidRDefault="00557A47" w:rsidP="00340E9A">
      <w:pPr>
        <w:ind w:right="237"/>
        <w:jc w:val="both"/>
      </w:pPr>
    </w:p>
    <w:p w14:paraId="0783F3B5" w14:textId="36B7B15C" w:rsidR="00557A47" w:rsidRPr="00CB458D" w:rsidRDefault="00557A47" w:rsidP="00340E9A">
      <w:pPr>
        <w:ind w:right="237"/>
        <w:jc w:val="both"/>
      </w:pPr>
      <w:r w:rsidRPr="00CB458D">
        <w:t xml:space="preserve">Social media has evolved and the use of main, well-known sites such as Facebook, Instagram, YouTube and Twitter are all very popular however they vary in the way in which they work. This </w:t>
      </w:r>
      <w:r w:rsidRPr="00CB458D">
        <w:lastRenderedPageBreak/>
        <w:t>means a constant adaptation for police forces to work alongside to ensure that the information they share is relevant to those sites. The use of these sites has drastically adapted how information is shared through varying media systems (Walsh and O’Connor, 2019).</w:t>
      </w:r>
    </w:p>
    <w:p w14:paraId="71DF0B97" w14:textId="5A88E52C" w:rsidR="00D31244" w:rsidRPr="00CB458D" w:rsidRDefault="00D31244" w:rsidP="00340E9A">
      <w:pPr>
        <w:ind w:right="237"/>
        <w:jc w:val="both"/>
      </w:pPr>
    </w:p>
    <w:p w14:paraId="50CCBEB2" w14:textId="62B04BB0" w:rsidR="004B6E01" w:rsidRPr="00CB458D" w:rsidRDefault="002E1A80" w:rsidP="00340E9A">
      <w:pPr>
        <w:ind w:right="237"/>
        <w:jc w:val="both"/>
      </w:pPr>
      <w:r w:rsidRPr="00CB458D">
        <w:t xml:space="preserve">Many considerations go into police force policies and guidelines in relation to the use of social media. The police are always under scrutiny from media and the general public; although social media within policing can be beneficial to allow the police to share information within wider community, it does open police forces up to further scrutiny. </w:t>
      </w:r>
      <w:r w:rsidR="00CA2DE0" w:rsidRPr="00CB458D">
        <w:t xml:space="preserve">This is also heightened with the use of social media in Wales due to the nation having dual language of Welsh and English. </w:t>
      </w:r>
      <w:r w:rsidR="000C681C" w:rsidRPr="00CB458D">
        <w:t>Gwent police, along with the other three police forces in Wales, are required to follow a set of standards as set out by the Welsh Language commissioner for the use of the Welsh language within policing. This also applies within the use of their social media. The English language should not be favoured over the Welsh language and when a response or question is asked in Welsh, if a reply is necessary via social media, then this response should be in Welsh (Gwent Police Compliance Letter, 2022).</w:t>
      </w:r>
      <w:r w:rsidR="00C30E7A" w:rsidRPr="00CB458D">
        <w:br/>
      </w:r>
      <w:r w:rsidRPr="00CB458D">
        <w:t>Members of the public, especially the younger generation, have less trust in the police service although, the use of the police on social media, is assisting in obtaining trust from these individuals</w:t>
      </w:r>
      <w:r w:rsidR="00C30E7A" w:rsidRPr="00CB458D">
        <w:t>; this is only being helped if those individuals are visiting the police’s social media sites (Ruddell and Jones, 2013).</w:t>
      </w:r>
    </w:p>
    <w:p w14:paraId="4557CCDD" w14:textId="77777777" w:rsidR="008B28E7" w:rsidRPr="00CB458D" w:rsidRDefault="008B28E7" w:rsidP="00340E9A">
      <w:pPr>
        <w:ind w:right="237"/>
        <w:jc w:val="both"/>
      </w:pPr>
    </w:p>
    <w:p w14:paraId="545B147F" w14:textId="77777777" w:rsidR="008B28E7" w:rsidRPr="00CB458D" w:rsidRDefault="008B28E7" w:rsidP="00340E9A">
      <w:pPr>
        <w:ind w:right="237"/>
        <w:jc w:val="both"/>
      </w:pPr>
    </w:p>
    <w:p w14:paraId="2868146E" w14:textId="77777777" w:rsidR="003D10FA" w:rsidRPr="00CB458D" w:rsidRDefault="008D51A7" w:rsidP="00340E9A">
      <w:pPr>
        <w:ind w:right="237"/>
        <w:jc w:val="both"/>
      </w:pPr>
      <w:r w:rsidRPr="00CB458D">
        <w:t xml:space="preserve">There are many risks associated with policing and the use of social media. Advancements within technology and social media means that there are now many varying social media sites available for all to use. The police are always seen as a professional service, which they should be, however police officers and staff are human, and all make mistakes. Any police officers and staff should always conduct themselves in a professional manner and behave appropriately; this will always however come with scrutiny on what they do. Communicating with the public has always been a key part of policing and behaving appropriately in these circumstances is vital. The world of social media allows police to reach a wider target audience and therefor opens them up to further scrutiny. The way in which the police services use social media is generally more user friendly and less formal compared to how </w:t>
      </w:r>
      <w:r w:rsidR="003D10FA" w:rsidRPr="00CB458D">
        <w:t xml:space="preserve">any news release would have been previously (e.g. having a spokesperson providing interviews) which can form risks (O’Connor and Zaidi, 2021). </w:t>
      </w:r>
    </w:p>
    <w:p w14:paraId="4A800F92" w14:textId="77777777" w:rsidR="003D10FA" w:rsidRPr="00CB458D" w:rsidRDefault="003D10FA" w:rsidP="00340E9A">
      <w:pPr>
        <w:ind w:right="237"/>
        <w:jc w:val="both"/>
      </w:pPr>
    </w:p>
    <w:p w14:paraId="26B3C7B7" w14:textId="172CB9FF" w:rsidR="003D10FA" w:rsidRPr="00CB458D" w:rsidRDefault="003D10FA" w:rsidP="00340E9A">
      <w:pPr>
        <w:ind w:right="237"/>
        <w:jc w:val="both"/>
      </w:pPr>
      <w:r w:rsidRPr="00CB458D">
        <w:t xml:space="preserve">It is seen on police force’s social media sites not just within the UK, but globally, that any post that is posted on social media by police will be targeted by other persons using the sites. As a police officer, you have people who regularly criticise you for the jobs that you do and always state that there are “bigger”, more serious crimes that officers should be dealing with. The presence of police social media accounts allows people to criticise what the police have done or are doing without having any physical interaction with any member of the police, whether that be staff or an officer. </w:t>
      </w:r>
    </w:p>
    <w:p w14:paraId="1A730B74" w14:textId="5F4E374D" w:rsidR="008B28E7" w:rsidRPr="00CB458D" w:rsidRDefault="008D51A7" w:rsidP="008D51A7">
      <w:pPr>
        <w:tabs>
          <w:tab w:val="left" w:pos="3165"/>
        </w:tabs>
        <w:ind w:right="237"/>
        <w:jc w:val="both"/>
      </w:pPr>
      <w:r w:rsidRPr="00CB458D">
        <w:tab/>
      </w:r>
    </w:p>
    <w:p w14:paraId="0233049C" w14:textId="63D6EA99" w:rsidR="00557A47" w:rsidRPr="00CB458D" w:rsidRDefault="00EB3909" w:rsidP="00340E9A">
      <w:pPr>
        <w:ind w:right="237"/>
        <w:jc w:val="both"/>
      </w:pPr>
      <w:r w:rsidRPr="00CB458D">
        <w:t>It has been stated that as opposed to the police not using and utilising social media, they should adapt quickly and effectively to use it (Sc</w:t>
      </w:r>
      <w:r w:rsidR="007804C0" w:rsidRPr="00CB458D">
        <w:t>h</w:t>
      </w:r>
      <w:r w:rsidRPr="00CB458D">
        <w:t>neider, 2016) to benefit not only themselves but also the wider population. This would mean that the police can be more visible and adapt to the constant changes not only in technology but also how society evolves</w:t>
      </w:r>
      <w:r w:rsidR="00557A47" w:rsidRPr="00CB458D">
        <w:t>.</w:t>
      </w:r>
    </w:p>
    <w:p w14:paraId="28B4144D" w14:textId="0C49C89F" w:rsidR="00557A47" w:rsidRPr="00CB458D" w:rsidRDefault="00557A47" w:rsidP="00340E9A">
      <w:pPr>
        <w:ind w:right="237"/>
        <w:jc w:val="both"/>
      </w:pPr>
    </w:p>
    <w:p w14:paraId="05A24379" w14:textId="42E0592E" w:rsidR="002367BA" w:rsidRPr="00CB458D" w:rsidRDefault="002367BA" w:rsidP="00340E9A">
      <w:pPr>
        <w:ind w:right="237"/>
        <w:jc w:val="both"/>
      </w:pPr>
      <w:r w:rsidRPr="00CB458D">
        <w:t>There are areas of the police’s use of social media that need to be improved. As mentioned above, social media can be seen as more user friendly and the police can lose a sense of professionalism by using these social media sites. According to NPCC (National Police Chief’s Council) (2022) there are “five key gaps” which need to be addressed within how policing and social media is used. The first having an “unmet need” that needs to be addressed by police in the UK. It has also been found that social media is not being used appropriately, as professionally as other channels of police information are disseminated. “Old-fashioned” face-to-face is being lost for engagement purposes which needs to be looked at to ensure police forces are always engaging with a variety of communities and not singling any persons out.</w:t>
      </w:r>
      <w:r w:rsidR="007804C0" w:rsidRPr="00CB458D">
        <w:t xml:space="preserve"> And finally, the current training available and uses of social media do not allow the police service to deliver the most appropriate and “best practice” to other members of the public. All of these are key issues which are being raised and aim to be addressed by police forces within the UK. </w:t>
      </w:r>
    </w:p>
    <w:p w14:paraId="33CA2409" w14:textId="6CD53D71" w:rsidR="002143DC" w:rsidRPr="00CB458D" w:rsidRDefault="002143DC" w:rsidP="00340E9A">
      <w:pPr>
        <w:ind w:right="237"/>
        <w:jc w:val="both"/>
      </w:pPr>
    </w:p>
    <w:p w14:paraId="4BA2FF87" w14:textId="47B1313F" w:rsidR="002143DC" w:rsidRPr="00CB458D" w:rsidRDefault="002143DC" w:rsidP="00340E9A">
      <w:pPr>
        <w:ind w:right="237"/>
        <w:jc w:val="both"/>
      </w:pPr>
      <w:r w:rsidRPr="00CB458D">
        <w:t xml:space="preserve">Results from Ruddell and Jones (2013), suggest that elderly and less educated members of the public are less likely to access the police’s social media and website for information. This finding </w:t>
      </w:r>
      <w:r w:rsidRPr="00CB458D">
        <w:lastRenderedPageBreak/>
        <w:t xml:space="preserve">assists in the problem which has been raised by the NPCC (2022) that using social media can prevent certain people from accessing information. </w:t>
      </w:r>
    </w:p>
    <w:p w14:paraId="585C94A1" w14:textId="77777777" w:rsidR="002367BA" w:rsidRPr="00CB458D" w:rsidRDefault="002367BA" w:rsidP="00340E9A">
      <w:pPr>
        <w:ind w:right="237"/>
        <w:jc w:val="both"/>
      </w:pPr>
    </w:p>
    <w:p w14:paraId="654C2EF5" w14:textId="52BC1DE2" w:rsidR="00557A47" w:rsidRPr="00CB458D" w:rsidRDefault="00557A47" w:rsidP="00340E9A">
      <w:pPr>
        <w:ind w:right="237"/>
        <w:jc w:val="both"/>
      </w:pPr>
    </w:p>
    <w:p w14:paraId="15D342BE" w14:textId="64B42C1E" w:rsidR="00557A47" w:rsidRPr="00CB458D" w:rsidRDefault="00557A47" w:rsidP="00340E9A">
      <w:pPr>
        <w:ind w:right="237"/>
        <w:jc w:val="both"/>
      </w:pPr>
    </w:p>
    <w:p w14:paraId="6F0D6478" w14:textId="6FD44D2C" w:rsidR="00557A47" w:rsidRPr="00CB458D" w:rsidRDefault="00557A47" w:rsidP="00340E9A">
      <w:pPr>
        <w:ind w:right="237"/>
        <w:jc w:val="both"/>
      </w:pPr>
    </w:p>
    <w:p w14:paraId="3EA17B4F" w14:textId="6D9187C3" w:rsidR="00557A47" w:rsidRPr="00CB458D" w:rsidRDefault="00557A47" w:rsidP="00340E9A">
      <w:pPr>
        <w:ind w:right="237"/>
        <w:jc w:val="both"/>
      </w:pPr>
      <w:r w:rsidRPr="00CB458D">
        <w:t>The police are a very vital part of our emergency services, and they play a key role in disseminating information in emergency situations. This can vary from information relating to serious incidents in an area, whether that be crime or any natural incident. They may also need to disseminate information urgently regarding road closures as a result of varying ongoing incidents. By the advancements in social media and the police’s use of it, the police are able to quickly and effectively reach a much wider audience range to inform them of ongoing incidents to allow them to manage an emergency (Panagiotopoulos, Barnett, Bigdeli and Sams, 2016).</w:t>
      </w:r>
      <w:r w:rsidR="00A325D2" w:rsidRPr="00CB458D">
        <w:t xml:space="preserve"> </w:t>
      </w:r>
    </w:p>
    <w:p w14:paraId="6DC0B7A3" w14:textId="2B5B1756" w:rsidR="000A5E17" w:rsidRPr="00CB458D" w:rsidRDefault="000A5E17" w:rsidP="000A5E17">
      <w:pPr>
        <w:ind w:right="237"/>
        <w:jc w:val="both"/>
      </w:pPr>
      <w:r w:rsidRPr="00CB458D">
        <w:t>Police forces will also use social media to show community engagement between police staff and police officers. The aim of this is to broaden a positive image of the police and show that engagement is key and hopes to display a friendly face environment.</w:t>
      </w:r>
    </w:p>
    <w:p w14:paraId="1551EA72" w14:textId="77777777" w:rsidR="000A5E17" w:rsidRPr="00CB458D" w:rsidRDefault="000A5E17" w:rsidP="000A5E17">
      <w:pPr>
        <w:ind w:right="237"/>
        <w:jc w:val="both"/>
      </w:pPr>
      <w:r w:rsidRPr="00CB458D">
        <w:t xml:space="preserve">As shown by the National Police Chief’s Council (NPCC, 2022), any officer or staff who posts on social media should be able to display and “influence opinion or behaviour”. </w:t>
      </w:r>
    </w:p>
    <w:p w14:paraId="2CAC76D7" w14:textId="6F57EB4C" w:rsidR="009C7C6F" w:rsidRPr="00CB458D" w:rsidRDefault="009C7C6F" w:rsidP="00340E9A">
      <w:pPr>
        <w:ind w:right="237"/>
        <w:jc w:val="both"/>
      </w:pPr>
    </w:p>
    <w:p w14:paraId="1AEAB09B" w14:textId="609B177B" w:rsidR="009C7C6F" w:rsidRPr="00CB458D" w:rsidRDefault="002367BA" w:rsidP="00340E9A">
      <w:pPr>
        <w:ind w:right="237"/>
        <w:jc w:val="both"/>
      </w:pPr>
      <w:r w:rsidRPr="00CB458D">
        <w:t>Most</w:t>
      </w:r>
      <w:r w:rsidR="009C7C6F" w:rsidRPr="00CB458D">
        <w:t xml:space="preserve"> members of the public will have little dealing with the police throughout their livelihoods, however the police are always there to support every person throughout their situational needs. Police officers are generally always busy with their day to day activities and responding to incidents which leaves little time for public engagement. “Police interaction” with members of the public is very little and any personal interaction is generally without any dialogue exchanged (Simpson, 2017). The use of social media will only benefit the police interaction with the public as it allows a wider range of people to engage with police to obtain answers for questions they may have; Or even to just see updates about incidents or what is happening in their local areas. Without the use of social media and technological advancements, it would be difficult for the police to easily disseminate such information. Social media now allows for quick dissemination of information and allows it to be more easily accessible. </w:t>
      </w:r>
    </w:p>
    <w:p w14:paraId="38E0B056" w14:textId="73722540" w:rsidR="000A5E17" w:rsidRPr="00CB458D" w:rsidRDefault="000A5E17" w:rsidP="00340E9A">
      <w:pPr>
        <w:ind w:right="237"/>
        <w:jc w:val="both"/>
      </w:pPr>
      <w:r w:rsidRPr="00CB458D">
        <w:t xml:space="preserve">Gwent police (2022) website, will show an appeal to members of the public to assist in identifying youths who have caused a disturbance in a local area. This appeal was also shared to Gwent police’s social media pages such as Facebook and Twitter. By sharing this appeal, it not only allows the police to reach a wider audience who may have witnessed the incident or be able to identify those involved, it also assists in informing the local communities of the ongoing issues and for them to be vigilant in the area. Without social media or the website, reaching a large audience in such a short space of time would be a very difficult challenge. </w:t>
      </w:r>
    </w:p>
    <w:p w14:paraId="7D0BFF28" w14:textId="19E83CBD" w:rsidR="000A5E17" w:rsidRPr="00CB458D" w:rsidRDefault="000A5E17" w:rsidP="00340E9A">
      <w:pPr>
        <w:ind w:right="237"/>
        <w:jc w:val="both"/>
      </w:pPr>
    </w:p>
    <w:p w14:paraId="7D6EE384" w14:textId="60933E50" w:rsidR="00434D77" w:rsidRPr="00CB458D" w:rsidRDefault="00434D77" w:rsidP="00340E9A">
      <w:pPr>
        <w:ind w:right="237"/>
        <w:jc w:val="both"/>
      </w:pPr>
      <w:r w:rsidRPr="00CB458D">
        <w:t>An “expressive approach” appeal from police, via social media, was found to be more beneficial to building a better relationship with members of the public as opposed to an “instrumental approach” as a result of the August 2011 riots in the UK (Fernandez, Dickinson and Alani, 2017). Although this expressive approach required more work by police, it assisted in obtaining more people following police social media accounts.</w:t>
      </w:r>
    </w:p>
    <w:p w14:paraId="0BCA71CF" w14:textId="707CD781" w:rsidR="00DA6344" w:rsidRPr="00CB458D" w:rsidRDefault="00DA6344" w:rsidP="00340E9A">
      <w:pPr>
        <w:ind w:right="237"/>
        <w:jc w:val="both"/>
      </w:pPr>
    </w:p>
    <w:p w14:paraId="006470BF" w14:textId="153C1BE8" w:rsidR="00DA6344" w:rsidRPr="00CB458D" w:rsidRDefault="00DA6344" w:rsidP="00340E9A">
      <w:pPr>
        <w:ind w:right="237"/>
        <w:jc w:val="both"/>
      </w:pPr>
      <w:r w:rsidRPr="00CB458D">
        <w:t xml:space="preserve">Another benefit of the police’s use of social media is that its use provides a wider perspective of information to be received. Communication from varying sources can be gathered and shared more easily with the use of social media (Walsh and O’Connor (2019).  </w:t>
      </w:r>
    </w:p>
    <w:p w14:paraId="3E075824" w14:textId="005580C1" w:rsidR="00DA6344" w:rsidRPr="00CB458D" w:rsidRDefault="00DA6344" w:rsidP="00340E9A">
      <w:pPr>
        <w:ind w:right="237"/>
        <w:jc w:val="both"/>
      </w:pPr>
      <w:r w:rsidRPr="00CB458D">
        <w:t xml:space="preserve">Walsh and O’ Connor have also explored the considerations of the ease of the police being able to share a variety of information and how this opens up criticism from the public. It has shown that the police’s image can be competitive with varying accounts which then </w:t>
      </w:r>
      <w:r w:rsidR="00CB458D" w:rsidRPr="00CB458D">
        <w:t>opens</w:t>
      </w:r>
      <w:r w:rsidRPr="00CB458D">
        <w:t xml:space="preserve"> the police image to scrutiny from varied resources. </w:t>
      </w:r>
    </w:p>
    <w:p w14:paraId="580AB7E1" w14:textId="2E3D247B" w:rsidR="002367BA" w:rsidRPr="00CB458D" w:rsidRDefault="002367BA" w:rsidP="00340E9A">
      <w:pPr>
        <w:ind w:right="237"/>
        <w:jc w:val="both"/>
      </w:pPr>
    </w:p>
    <w:p w14:paraId="00D47BCE" w14:textId="77777777" w:rsidR="002143DC" w:rsidRPr="00CB458D" w:rsidRDefault="002143DC" w:rsidP="00340E9A">
      <w:pPr>
        <w:ind w:right="237"/>
      </w:pPr>
    </w:p>
    <w:p w14:paraId="3DFCD790" w14:textId="77777777" w:rsidR="002143DC" w:rsidRPr="00CB458D" w:rsidRDefault="002143DC" w:rsidP="00340E9A">
      <w:pPr>
        <w:ind w:right="237"/>
      </w:pPr>
    </w:p>
    <w:p w14:paraId="4F768DE1" w14:textId="756B37B2" w:rsidR="002143DC" w:rsidRPr="00CB458D" w:rsidRDefault="002143DC" w:rsidP="00340E9A">
      <w:pPr>
        <w:ind w:right="237"/>
      </w:pPr>
      <w:r w:rsidRPr="00CB458D">
        <w:t xml:space="preserve">There are both many benefits and risks with the police and their use of social media; some of which have been identified and explored above. In conclusion, the flaws and risks in social media are always going to be there, along with the benefits. There will never be a perfect world for the police to use social media; due to the nature of the job of policing, there is always going to be scrutiny in how or what the police do and how they do it. </w:t>
      </w:r>
      <w:r w:rsidR="00257E09" w:rsidRPr="00CB458D">
        <w:br/>
        <w:t xml:space="preserve">The </w:t>
      </w:r>
      <w:r w:rsidR="007056AA" w:rsidRPr="00CB458D">
        <w:t xml:space="preserve">issue of use of social media and not targeting a several members of the public who do not use </w:t>
      </w:r>
      <w:r w:rsidR="007056AA" w:rsidRPr="00CB458D">
        <w:lastRenderedPageBreak/>
        <w:t xml:space="preserve">social media can be addressed by other means which have been around in policing for many years. A variety of other forms of engaging with these people can include news paper articles, press releases, neighbourhood police officers and staff attending home addresses; the list of engagement opportunities is very broad, however, social media is a key and vital tool in reaching a wider community at a faster rate. </w:t>
      </w:r>
    </w:p>
    <w:p w14:paraId="2D44AD43" w14:textId="3EB7B816" w:rsidR="00AD7F2F" w:rsidRPr="00CB458D" w:rsidRDefault="00AD7F2F" w:rsidP="00340E9A">
      <w:pPr>
        <w:ind w:right="237"/>
      </w:pPr>
    </w:p>
    <w:p w14:paraId="291DE82E" w14:textId="68692728" w:rsidR="00AD7F2F" w:rsidRPr="00CB458D" w:rsidRDefault="00AD7F2F" w:rsidP="00340E9A">
      <w:pPr>
        <w:ind w:right="237"/>
      </w:pPr>
      <w:r w:rsidRPr="00CB458D">
        <w:t xml:space="preserve">With the advancements in technology and the use of social media being more easily available, it is vital that the police continue to use social media to interact and engage with the public. Any police personnel using social media should however need to remember the core values of the police service in providing a respectable and reputable organisation that is honest and can be trusted. Any information shared should be unbiased and only used appropriately. It should be used to provide members of the public with appropriate updates in relation to the local area and ensure that they are keeping the community safe in doing so and not putting any other persons at risk of harm. </w:t>
      </w:r>
    </w:p>
    <w:p w14:paraId="251020BE" w14:textId="76C4F27C" w:rsidR="00AD7F2F" w:rsidRPr="00CB458D" w:rsidRDefault="00AD7F2F" w:rsidP="00340E9A">
      <w:pPr>
        <w:ind w:right="237"/>
      </w:pPr>
    </w:p>
    <w:p w14:paraId="7C977A9A" w14:textId="065563DB" w:rsidR="00AD7F2F" w:rsidRPr="00CB458D" w:rsidRDefault="00AD7F2F" w:rsidP="00340E9A">
      <w:pPr>
        <w:ind w:right="237"/>
      </w:pPr>
      <w:r w:rsidRPr="00CB458D">
        <w:t xml:space="preserve">The information provided should consider all risks and also benefits before being posted to ensure that scrutiny can be kept limited. The social media posts can be very assistive in providing immediate updates to members of the public for urgent needs. This can be used effectively alongside other information sharing platforms (e.g. radio, newspapers, television etc.) as opposed to being used solely. Used effectively, social media is key, being used solely or jointly with other areas of policing. </w:t>
      </w:r>
    </w:p>
    <w:p w14:paraId="006E30B4" w14:textId="1F676F37" w:rsidR="002143DC" w:rsidRPr="00CB458D" w:rsidRDefault="00AD7F2F" w:rsidP="00340E9A">
      <w:pPr>
        <w:ind w:right="237"/>
      </w:pPr>
      <w:r w:rsidRPr="00CB458D">
        <w:t xml:space="preserve">As O’Connor and Zaidi (2021) states, effective use of social media within policing can assist in educating the public. This can be for any relevant criminal information or immediate concerns, or to be used for crime prevention and provide assistance in police recruitment campaigns. </w:t>
      </w:r>
      <w:r w:rsidR="00772552" w:rsidRPr="00CB458D">
        <w:t>The constant use of social media and reviewing its use can assist the police in more effective use to benefit what and how their social media platforms are used for.</w:t>
      </w:r>
    </w:p>
    <w:p w14:paraId="5E224C3F" w14:textId="0927796A" w:rsidR="00772552" w:rsidRPr="00CB458D" w:rsidRDefault="00772552" w:rsidP="00340E9A">
      <w:pPr>
        <w:ind w:right="237"/>
      </w:pPr>
      <w:r w:rsidRPr="00CB458D">
        <w:t>(227</w:t>
      </w:r>
      <w:r w:rsidR="00CB458D">
        <w:t>3</w:t>
      </w:r>
      <w:r w:rsidRPr="00CB458D">
        <w:t xml:space="preserve"> Words)</w:t>
      </w:r>
    </w:p>
    <w:p w14:paraId="1ACAEA37" w14:textId="77777777" w:rsidR="00AD7F2F" w:rsidRDefault="00AD7F2F" w:rsidP="00340E9A">
      <w:pPr>
        <w:ind w:right="237"/>
      </w:pPr>
    </w:p>
    <w:p w14:paraId="6ADAB421" w14:textId="122DC1BD" w:rsidR="002143DC"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1DB387E" w14:textId="77777777" w:rsidR="00026830" w:rsidRDefault="00444E70" w:rsidP="00340E9A">
      <w:pPr>
        <w:ind w:right="237"/>
        <w:jc w:val="both"/>
        <w:rPr>
          <w:sz w:val="24"/>
          <w:szCs w:val="24"/>
        </w:rPr>
      </w:pPr>
      <w:r>
        <w:rPr>
          <w:sz w:val="24"/>
          <w:szCs w:val="24"/>
        </w:rPr>
        <w:t xml:space="preserve">Throughout this essay I will be evaluating a policing incident that I dealt with which </w:t>
      </w:r>
      <w:r w:rsidR="00026830">
        <w:rPr>
          <w:sz w:val="24"/>
          <w:szCs w:val="24"/>
        </w:rPr>
        <w:t>displayed</w:t>
      </w:r>
      <w:r>
        <w:rPr>
          <w:sz w:val="24"/>
          <w:szCs w:val="24"/>
        </w:rPr>
        <w:t xml:space="preserve"> many challenges and I had to change my approach on several occasions.</w:t>
      </w:r>
    </w:p>
    <w:p w14:paraId="4E9085BF" w14:textId="50C4ECB9" w:rsidR="00025650" w:rsidRDefault="00026830" w:rsidP="00340E9A">
      <w:pPr>
        <w:ind w:right="237"/>
        <w:jc w:val="both"/>
        <w:rPr>
          <w:sz w:val="24"/>
          <w:szCs w:val="24"/>
        </w:rPr>
      </w:pPr>
      <w:r>
        <w:rPr>
          <w:sz w:val="24"/>
          <w:szCs w:val="24"/>
        </w:rPr>
        <w:t xml:space="preserve">I will also </w:t>
      </w:r>
      <w:r w:rsidR="007C2C69">
        <w:rPr>
          <w:sz w:val="24"/>
          <w:szCs w:val="24"/>
        </w:rPr>
        <w:t xml:space="preserve">analyse leadership strategies which have helped me throughout my policing career and assisted in helping come to certain decisions. </w:t>
      </w:r>
      <w:r w:rsidR="00444E70">
        <w:rPr>
          <w:sz w:val="24"/>
          <w:szCs w:val="24"/>
        </w:rPr>
        <w:t xml:space="preserve"> </w:t>
      </w:r>
    </w:p>
    <w:p w14:paraId="2DBA4D66" w14:textId="5F3813E0" w:rsidR="007C2C69" w:rsidRDefault="007C2C69" w:rsidP="00340E9A">
      <w:pPr>
        <w:ind w:right="237"/>
        <w:jc w:val="both"/>
        <w:rPr>
          <w:sz w:val="24"/>
          <w:szCs w:val="24"/>
        </w:rPr>
      </w:pPr>
    </w:p>
    <w:p w14:paraId="055F5FB4" w14:textId="5E928BF4" w:rsidR="007C2C69" w:rsidRPr="00270EEB" w:rsidRDefault="007C2C69" w:rsidP="00340E9A">
      <w:pPr>
        <w:ind w:right="237"/>
        <w:jc w:val="both"/>
        <w:rPr>
          <w:sz w:val="24"/>
          <w:szCs w:val="24"/>
        </w:rPr>
      </w:pPr>
      <w:r>
        <w:rPr>
          <w:sz w:val="24"/>
          <w:szCs w:val="24"/>
        </w:rPr>
        <w:t xml:space="preserve">There are many leaders and leadership strategies within policing. The police structure is of a hierarchy with leaders throughout. The policing structure in police forces in the UK is set out by </w:t>
      </w:r>
      <w:r w:rsidR="006A27E0">
        <w:rPr>
          <w:sz w:val="24"/>
          <w:szCs w:val="24"/>
        </w:rPr>
        <w:t>the Police Act 1966, which includes the following: Constable, Sergeant, Inspector, Chief Inspector, Superintendent, Chief Superintendent and every other force other than the Metropolitan police and City of London Police include, Assistant Chief Constable, Deputy Chief Constable and Chief Constable (Policing and Crime Bill, GOV UK, 2022).</w:t>
      </w:r>
    </w:p>
    <w:p w14:paraId="1967E2A8" w14:textId="597A5C75" w:rsidR="00025650" w:rsidRDefault="00025650" w:rsidP="00340E9A">
      <w:pPr>
        <w:ind w:right="237"/>
        <w:jc w:val="both"/>
        <w:rPr>
          <w:sz w:val="24"/>
          <w:szCs w:val="24"/>
        </w:rPr>
      </w:pPr>
    </w:p>
    <w:p w14:paraId="4639E57F" w14:textId="3691412B" w:rsidR="006A27E0" w:rsidRPr="00270EEB" w:rsidRDefault="006A27E0" w:rsidP="00340E9A">
      <w:pPr>
        <w:ind w:right="237"/>
        <w:jc w:val="both"/>
        <w:rPr>
          <w:sz w:val="24"/>
          <w:szCs w:val="24"/>
        </w:rPr>
      </w:pPr>
      <w:r>
        <w:rPr>
          <w:sz w:val="24"/>
          <w:szCs w:val="24"/>
        </w:rPr>
        <w:t xml:space="preserve">The lowest rank as a police officer is a constable. Even as a police constable, you are always required to show leadership qualities and be able to be a leader and use appropriate strategies within your role.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C3F2E73" w:rsidR="00025650" w:rsidRPr="0034020A" w:rsidRDefault="00FA4D1E" w:rsidP="00340E9A">
      <w:pPr>
        <w:ind w:right="237"/>
        <w:jc w:val="both"/>
      </w:pPr>
      <w:r w:rsidRPr="0034020A">
        <w:t xml:space="preserve">Throughout this essay I will be reflecting and reviewing on my three-year probationary period as a police officer within Gwent Police. </w:t>
      </w:r>
      <w:r w:rsidRPr="0034020A">
        <w:br/>
        <w:t xml:space="preserve">The three-year period was set out and structured both by Gwent Police and The University of Wales, Trinity Saint David. Jointly, working together, they set out objectives and expectations from both sides which I have been expected to fulfil throughout the probationary period.  </w:t>
      </w:r>
    </w:p>
    <w:p w14:paraId="3EE5BC68" w14:textId="0E79B854" w:rsidR="009C1FEA" w:rsidRPr="0034020A" w:rsidRDefault="009C1FEA" w:rsidP="00340E9A">
      <w:pPr>
        <w:ind w:right="237"/>
        <w:jc w:val="both"/>
      </w:pPr>
    </w:p>
    <w:p w14:paraId="38C98FFF" w14:textId="3B7D5763" w:rsidR="0034020A" w:rsidRPr="0034020A" w:rsidRDefault="009C1FEA" w:rsidP="0034020A">
      <w:pPr>
        <w:ind w:right="237"/>
        <w:jc w:val="both"/>
      </w:pPr>
      <w:r w:rsidRPr="0034020A">
        <w:t xml:space="preserve">The policing role within the UK can be very challenging but also rewarding, with the right attitude and mentality. </w:t>
      </w:r>
      <w:r w:rsidR="0034020A" w:rsidRPr="0034020A">
        <w:t xml:space="preserve">Problem solving skills and decision making play a vital role in the duties and expectations of a police officer. The role of the university within policing today is also key and can play a huge part in the uptake of new police officers. As society changes and the world around us is forever evolving, as society we adapt, and this is one way in which the police have adapted to attempt to promote professionalism and academic success within policing. Police officers are required to learn and adapt to different situations and it is suggested that universities can play a key role in assisting this (Wood and Tong, 2009). </w:t>
      </w:r>
      <w:r w:rsidR="0034020A" w:rsidRPr="0034020A">
        <w:br/>
        <w:t xml:space="preserve">It has also been suggested that previous police training techniques are “militaristic” and this does not assist in the problem solving and decision making thought process (Shipton, 2009); this is where the introduction of university studies can assist in police training. </w:t>
      </w:r>
    </w:p>
    <w:p w14:paraId="6EA11A1F" w14:textId="27A5EECC" w:rsidR="009C1FEA" w:rsidRPr="0034020A" w:rsidRDefault="009C1FEA" w:rsidP="00340E9A">
      <w:pPr>
        <w:ind w:right="237"/>
        <w:jc w:val="both"/>
      </w:pPr>
    </w:p>
    <w:p w14:paraId="5F489BFC" w14:textId="7F95021D" w:rsidR="00FA4D1E" w:rsidRPr="0034020A" w:rsidRDefault="00FA4D1E" w:rsidP="00340E9A">
      <w:pPr>
        <w:ind w:right="237"/>
        <w:jc w:val="both"/>
      </w:pPr>
    </w:p>
    <w:p w14:paraId="127EFE23" w14:textId="7522DC2E" w:rsidR="00FA4D1E" w:rsidRPr="0034020A" w:rsidRDefault="00FA4D1E" w:rsidP="00340E9A">
      <w:pPr>
        <w:ind w:right="237"/>
        <w:jc w:val="both"/>
      </w:pPr>
      <w:r w:rsidRPr="0034020A">
        <w:t xml:space="preserve">The first six months </w:t>
      </w:r>
      <w:r w:rsidR="00015AF1" w:rsidRPr="0034020A">
        <w:t>consisted of majority classroom-based learning which consisted of various presentations from specially trained police officers who have experience in delivering lessons to student officers. The lessons were structured throughout the six</w:t>
      </w:r>
      <w:r w:rsidR="006364C6" w:rsidRPr="0034020A">
        <w:t>-</w:t>
      </w:r>
      <w:r w:rsidR="00015AF1" w:rsidRPr="0034020A">
        <w:t xml:space="preserve">month phase and worked alongside exams that were provided by the police and university to ensure that all student officers were in line with required standards and understood </w:t>
      </w:r>
      <w:r w:rsidR="006364C6" w:rsidRPr="0034020A">
        <w:t xml:space="preserve">what they were doing. The tests and several practical assessments were conducted to ensure officers were competent and able to understand the role of a police constable. The phase was very tough and there was a lot of information to take in such as learning a vast amount of law and legislation whilst also understanding how to be professional whilst conducting your job role. </w:t>
      </w:r>
    </w:p>
    <w:p w14:paraId="2FA6BB22" w14:textId="6809B480" w:rsidR="006364C6" w:rsidRPr="0034020A" w:rsidRDefault="006364C6" w:rsidP="00340E9A">
      <w:pPr>
        <w:ind w:right="237"/>
        <w:jc w:val="both"/>
      </w:pPr>
    </w:p>
    <w:p w14:paraId="575E85D0" w14:textId="3E17185C" w:rsidR="006364C6" w:rsidRPr="0034020A" w:rsidRDefault="006364C6" w:rsidP="00340E9A">
      <w:pPr>
        <w:ind w:right="237"/>
        <w:jc w:val="both"/>
      </w:pPr>
      <w:r w:rsidRPr="0034020A">
        <w:t xml:space="preserve">The main aims and structure that was taught is to ensure that all police officers were aware of their responsibilities and conduct themselves appropriately. The Police and Criminal Evidence Act 1984 </w:t>
      </w:r>
      <w:r w:rsidRPr="0034020A">
        <w:lastRenderedPageBreak/>
        <w:t xml:space="preserve">(PACE) was introduced to attempt to manage how crime was investigated by police officers and to regulate the conduct of police officers (Cape and Young, 2008). </w:t>
      </w:r>
      <w:r w:rsidR="00384527" w:rsidRPr="0034020A">
        <w:t xml:space="preserve">Along with the different sections within PACE, there are also </w:t>
      </w:r>
      <w:r w:rsidR="00907C24" w:rsidRPr="0034020A">
        <w:t xml:space="preserve">Codes. There are codes, A, B, C, D, E, F G and H; these codes cover how police should be working legally and provides the balance of police rights and the public’s freedom (Gov.UK. 2022, PACE). The PACE codes of practice cover the following: Stop and Search, Arrest, Detention, Identification, Interviewing detainees and identification. </w:t>
      </w:r>
      <w:r w:rsidR="005F559F" w:rsidRPr="0034020A">
        <w:t xml:space="preserve">These codes and police powers under PACE are vital in the role of policing within the UK today. Alongside the code of ethics and the NDM (National Decision Model), these are key areas which are taught and needed to be learnt during the initial training phase. </w:t>
      </w:r>
    </w:p>
    <w:p w14:paraId="074EF723" w14:textId="72DF20F8" w:rsidR="005F559F" w:rsidRPr="0034020A" w:rsidRDefault="007654ED" w:rsidP="00340E9A">
      <w:pPr>
        <w:ind w:right="237"/>
        <w:jc w:val="both"/>
      </w:pPr>
      <w:r w:rsidRPr="0034020A">
        <w:t>The code of ethics are set out by The College of Policing in the UK which are a set of standards of behaviour which every member of a police force are expected to abide by and follow to assist in guiding “judgements of each individual police officer” (Gwent Police, 2022 (2)).</w:t>
      </w:r>
      <w:r w:rsidR="005D0212" w:rsidRPr="0034020A">
        <w:t xml:space="preserve"> The NDM is a vital tool in assisting police officers in their everyday activities and helps to justify why officers come to decisions and how they have to come to that decision. The Code of Ethics links in with the NDM, being one part of the 6 elements, and is the centre of all police decision making. The other elements are to gather information and intelligence, assess the risk and develop a working strategy, consider powers and policies, identify options and contingencies and take action and review what happened. These are also set out by the college of policing and police officers are expected to meet these standards (Roycroft, 2019).</w:t>
      </w:r>
    </w:p>
    <w:p w14:paraId="1CD9BBE3" w14:textId="42BB2AB6" w:rsidR="006364C6" w:rsidRPr="0034020A" w:rsidRDefault="006364C6" w:rsidP="00340E9A">
      <w:pPr>
        <w:ind w:right="237"/>
        <w:jc w:val="both"/>
      </w:pPr>
    </w:p>
    <w:p w14:paraId="21625286" w14:textId="1F245782" w:rsidR="005D0212" w:rsidRPr="0034020A" w:rsidRDefault="005D0212" w:rsidP="00340E9A">
      <w:pPr>
        <w:ind w:right="237"/>
        <w:jc w:val="both"/>
      </w:pPr>
      <w:r w:rsidRPr="0034020A">
        <w:t xml:space="preserve">Although these areas were taught initially throughout the initial training phase, they have been standards and guidelines which have come with me through my probationary period and will continue to do so throughout my policing career. By following these myself, other colleagues also following these, it has assisted me in my learning to ensure that no matter what I do, I always have a clear and conscious thought process when dealing with any policing incidents. By having these standards set out throughout policing, it ensures that all officers should be aware of what is expected of them and that can be passed down on to new colleagues, such as myself which has benefitted me in my career and learning phase as a police officer. </w:t>
      </w:r>
    </w:p>
    <w:p w14:paraId="503DE9D9" w14:textId="7240F894" w:rsidR="005D0212" w:rsidRPr="0034020A" w:rsidRDefault="005D0212" w:rsidP="00340E9A">
      <w:pPr>
        <w:ind w:right="237"/>
        <w:jc w:val="both"/>
      </w:pPr>
    </w:p>
    <w:p w14:paraId="418D424C" w14:textId="50355C02" w:rsidR="005D0212" w:rsidRPr="0034020A" w:rsidRDefault="005D0212" w:rsidP="00340E9A">
      <w:pPr>
        <w:ind w:right="237"/>
        <w:jc w:val="both"/>
      </w:pPr>
      <w:r w:rsidRPr="0034020A">
        <w:t xml:space="preserve">Following on from my initial six-month </w:t>
      </w:r>
      <w:r w:rsidR="00E03677" w:rsidRPr="0034020A">
        <w:t xml:space="preserve">training, I then moved out on to shift work and started my work as a response police officer. This involved being with a tutor for a 12-week period who would attend all calls with me and show me how to deal with certain calls. Initially, the tutor would lead the calls to provide me with an understanding of how to speak with people and deal with sometimes complex incidents. Following the initial response and attendance, then came the paperwork with thorough write ups of the incident which I had just attended. </w:t>
      </w:r>
      <w:r w:rsidR="008A1F45" w:rsidRPr="0034020A">
        <w:t xml:space="preserve">Whilst I was in my tutorship period, although a response officer, I was not required to be called to any incidents and that my tutor would select what incidents we would go to too benefit the most from. This is an issue that is widely raised as to what is the most beneficial way for student officers to progress and learn whilst also not draining the resources from a response shift (Wood and Tong, 2009). </w:t>
      </w:r>
    </w:p>
    <w:p w14:paraId="2A17872E" w14:textId="63A9AA01" w:rsidR="008A1F45" w:rsidRPr="0034020A" w:rsidRDefault="008A1F45" w:rsidP="00340E9A">
      <w:pPr>
        <w:ind w:right="237"/>
        <w:jc w:val="both"/>
      </w:pPr>
    </w:p>
    <w:p w14:paraId="7EEBCE56" w14:textId="4A697B19" w:rsidR="008A1F45" w:rsidRPr="0034020A" w:rsidRDefault="008A1F45" w:rsidP="00340E9A">
      <w:pPr>
        <w:ind w:right="237"/>
        <w:jc w:val="both"/>
      </w:pPr>
      <w:r w:rsidRPr="0034020A">
        <w:t xml:space="preserve">As I progressed throughout this tutorship, my tutor would take a step-back in leading calls and allow me to take over and show how confident and competent I was at dealing with the situation by myself and not relying solely on their assistance. This as beneficial as I was able to prepare myself for independent patrol whilst also having assistance close by if it was needed, whilst also having a tutor to ensure that I was conducting my duties appropriately. </w:t>
      </w:r>
    </w:p>
    <w:p w14:paraId="4BA452A3" w14:textId="7A0307E9" w:rsidR="00CB458D" w:rsidRPr="0034020A" w:rsidRDefault="00CB458D" w:rsidP="00340E9A">
      <w:pPr>
        <w:ind w:right="237"/>
        <w:jc w:val="both"/>
      </w:pPr>
    </w:p>
    <w:p w14:paraId="61536789" w14:textId="4AE6C38D" w:rsidR="00CB458D" w:rsidRPr="0034020A" w:rsidRDefault="00CB458D" w:rsidP="00340E9A">
      <w:pPr>
        <w:ind w:right="237"/>
        <w:jc w:val="both"/>
      </w:pPr>
      <w:r w:rsidRPr="0034020A">
        <w:t xml:space="preserve">Throughout this 12-week process, I had opportunities to raise any issues I faced with my tutor, whilst they were also able to address any issues that they had with my work. I would also have regular reviews about each call that was dealt with to debrief what went well and what I could improve on. There would be targets set to improve or work differently on when I would approach the next call. </w:t>
      </w:r>
    </w:p>
    <w:p w14:paraId="11E8D1D7" w14:textId="29C3E1C3" w:rsidR="00CB458D" w:rsidRPr="0034020A" w:rsidRDefault="00CB458D" w:rsidP="00340E9A">
      <w:pPr>
        <w:ind w:right="237"/>
        <w:jc w:val="both"/>
      </w:pPr>
      <w:r w:rsidRPr="0034020A">
        <w:t>From my own experience of being tutored and speaking with other colleagues, our experiences were varied due to the police tutor that we had. Every police officer is a different individual who will have different ways of working and dealing with situations. As you work closely and learn from your tutor, you would pick up similar traits and “mirror instructors” and how they work (Holdaway and Barron, 1997).</w:t>
      </w:r>
    </w:p>
    <w:p w14:paraId="23FE4472" w14:textId="597F4C0F" w:rsidR="00CB458D" w:rsidRPr="0034020A" w:rsidRDefault="00CB458D" w:rsidP="00340E9A">
      <w:pPr>
        <w:ind w:right="237"/>
        <w:jc w:val="both"/>
      </w:pPr>
      <w:r w:rsidRPr="0034020A">
        <w:t>Holdaway and Barron</w:t>
      </w:r>
      <w:r w:rsidR="004D1282" w:rsidRPr="0034020A">
        <w:t xml:space="preserve"> (1997)</w:t>
      </w:r>
      <w:r w:rsidRPr="0034020A">
        <w:t xml:space="preserve"> also suggest that police officers who resigned early, were more likely to resign as they had a poor relationship with the tutor which has not set them up correctly or as they would have hoped for their roles as a police officer. </w:t>
      </w:r>
    </w:p>
    <w:p w14:paraId="0FEEFB0E" w14:textId="3558A4F5" w:rsidR="00025650" w:rsidRDefault="00B550CA" w:rsidP="00340E9A">
      <w:pPr>
        <w:ind w:right="237"/>
        <w:jc w:val="both"/>
      </w:pPr>
      <w:r w:rsidRPr="0034020A">
        <w:t xml:space="preserve">Although the 12-week tutor period is the shortest aspect of the varying parts of a police probation period, Kudlay (2018) suggests that the action of a police tutor is the vital role of training police </w:t>
      </w:r>
      <w:r w:rsidRPr="0034020A">
        <w:lastRenderedPageBreak/>
        <w:t>officers to set them up for their continued police careers.</w:t>
      </w:r>
      <w:r w:rsidR="00EE293D">
        <w:t xml:space="preserve"> </w:t>
      </w:r>
      <w:r w:rsidR="007A731A">
        <w:t>As a police tutor, there is a responsibility placed on them to ensure that the student officer is competent enough to be able to work independently following the tutorship period. They have a duty to ensure that the student officer can work effectively and that they have been set a good example to focus their careers upon from such a short space of time. Tyler and McKenzie (2011) found that mentors would want student officers to use their initiative and not be afraid to ask questions and to benefit from the experience not only of a mentor, but also other police officers who they work alongside.</w:t>
      </w:r>
    </w:p>
    <w:p w14:paraId="24BD1017" w14:textId="041F07F8" w:rsidR="007A731A" w:rsidRDefault="007A731A" w:rsidP="00340E9A">
      <w:pPr>
        <w:ind w:right="237"/>
        <w:jc w:val="both"/>
      </w:pPr>
    </w:p>
    <w:p w14:paraId="35815EC1" w14:textId="34EA3FF1" w:rsidR="007A731A" w:rsidRDefault="007A731A" w:rsidP="00340E9A">
      <w:pPr>
        <w:ind w:right="237"/>
        <w:jc w:val="both"/>
      </w:pPr>
      <w:r>
        <w:t>Throughout my 12</w:t>
      </w:r>
      <w:r w:rsidR="00AC16AA">
        <w:t>-</w:t>
      </w:r>
      <w:r>
        <w:t xml:space="preserve">week tutorship period, there was myself and another student constable working alongside 1 tutor. This was the case for many other student constable colleagues from my training cohort. Some found this to be unsatisfactory as they felt they were not having the needed one to one time with the tutor. I, on the other hand, felt that having another student constable alongside me was more beneficial. </w:t>
      </w:r>
      <w:r w:rsidR="00AC16AA">
        <w:t xml:space="preserve">This was due to use both being able to see how each other worked with us both being new to the role. There would be three police officers at an incident, each of us with different personality traits and varied ways of working. Learning from each other in these scenarios, I found beneficial to myself in becoming a more rounded and better police officer. </w:t>
      </w:r>
      <w:r w:rsidR="00F82548">
        <w:t xml:space="preserve">I found that “peer learning” was more beneficial to me personally. </w:t>
      </w:r>
      <w:r w:rsidR="004030C9">
        <w:t xml:space="preserve">In the simplest of terms, “peer learning” is taking in information of what your peers have done and benefitting from the experience of what others have done (Management Help, 2022). </w:t>
      </w:r>
    </w:p>
    <w:p w14:paraId="3A16D1C5" w14:textId="3A401D59" w:rsidR="000F0D0E" w:rsidRDefault="00AC16AA" w:rsidP="00340E9A">
      <w:pPr>
        <w:ind w:right="237"/>
        <w:jc w:val="both"/>
      </w:pPr>
      <w:r>
        <w:t>There can be clashes within personality traits however</w:t>
      </w:r>
      <w:r w:rsidR="008D39E2">
        <w:t>; as Cohen et.al (2014)</w:t>
      </w:r>
      <w:r>
        <w:t xml:space="preserve"> found, some people of authority are not interested in how the authority affects them, whereas another was found to be invested in how people </w:t>
      </w:r>
      <w:r w:rsidR="008D39E2">
        <w:t>would always recognise them as authority.</w:t>
      </w:r>
    </w:p>
    <w:p w14:paraId="48B2BA98" w14:textId="0BAD3C34" w:rsidR="000F0D0E" w:rsidRDefault="000F0D0E" w:rsidP="00340E9A">
      <w:pPr>
        <w:ind w:right="237"/>
        <w:jc w:val="both"/>
      </w:pPr>
    </w:p>
    <w:p w14:paraId="53C57CDF" w14:textId="75AB7713" w:rsidR="00025650" w:rsidRDefault="000F0D0E" w:rsidP="00340E9A">
      <w:pPr>
        <w:ind w:right="237"/>
        <w:jc w:val="both"/>
      </w:pPr>
      <w:r>
        <w:t>Following on from the 12-week probationary period, I would go out to work as a response officer on my shift in a local policing area which I would be posted too. This was a new situation with a varied set of police officers on the shift. Some officers had a wealth of experience which varied from 15 years’ service to others with little service of 1</w:t>
      </w:r>
      <w:r w:rsidR="009479B0">
        <w:t>-</w:t>
      </w:r>
      <w:r>
        <w:t xml:space="preserve">year service. </w:t>
      </w:r>
      <w:r w:rsidR="009479B0">
        <w:t xml:space="preserve">I found that those with most experience however was not as helpful as those who had recently come through their training period as they were more willing to assist in my learning process. Those with more experience were more set into their way of working and I would watch them as opposed to making decisions myself. </w:t>
      </w:r>
    </w:p>
    <w:p w14:paraId="71AB55F9" w14:textId="19003EBF" w:rsidR="00025650" w:rsidRDefault="009479B0" w:rsidP="00340E9A">
      <w:pPr>
        <w:ind w:right="237"/>
        <w:jc w:val="both"/>
      </w:pPr>
      <w:r>
        <w:t xml:space="preserve">Working with more experienced officers was beneficial as I would be watching how they worked and what they were doing. I do however work as a kinaesthetic learner and find that I benefit more from doing things myself. Kinaesthetic learners learn more from doing things as opposed to other learning styles. It has been found that being given an opportunity to function by activating your mind and body to </w:t>
      </w:r>
      <w:r w:rsidR="00D54D8F">
        <w:t>do</w:t>
      </w:r>
      <w:r>
        <w:t xml:space="preserve"> something, that is more beneficial (Amir and Subramaniam, </w:t>
      </w:r>
      <w:r w:rsidR="0014607F">
        <w:t xml:space="preserve">2007). </w:t>
      </w:r>
    </w:p>
    <w:p w14:paraId="3973E5C0" w14:textId="484A02CB" w:rsidR="00D54D8F" w:rsidRDefault="00D54D8F" w:rsidP="00340E9A">
      <w:pPr>
        <w:ind w:right="237"/>
        <w:jc w:val="both"/>
      </w:pPr>
    </w:p>
    <w:p w14:paraId="5A59F997" w14:textId="002FEC58" w:rsidR="00D54D8F" w:rsidRDefault="00D54D8F" w:rsidP="00340E9A">
      <w:pPr>
        <w:ind w:right="237"/>
        <w:jc w:val="both"/>
      </w:pPr>
      <w:r>
        <w:t xml:space="preserve">Following on from my first year, the second and third years have been very similar as I would have a set of workbooks and other university work to complete alongside my work as a police officer. These workbooks would be varied from reflections of my work as an officer and research surround a variety of areas of policing. I found these to be somewhat beneficial as conducting the research on topics which I may not have generally had a vested interest in allowed me to explore different areas of policing to broaden my knowledge. </w:t>
      </w:r>
    </w:p>
    <w:p w14:paraId="498AAB35" w14:textId="67D6F5C8" w:rsidR="00D54D8F" w:rsidRDefault="00D54D8F" w:rsidP="00340E9A">
      <w:pPr>
        <w:ind w:right="237"/>
        <w:jc w:val="both"/>
      </w:pPr>
    </w:p>
    <w:p w14:paraId="5A79B9D7" w14:textId="3D810614" w:rsidR="005E230A" w:rsidRDefault="00D54D8F" w:rsidP="00340E9A">
      <w:pPr>
        <w:ind w:right="237"/>
        <w:jc w:val="both"/>
      </w:pPr>
      <w:r>
        <w:t>Alongside the university work, in years two and three, I had a police officer mentor who would oversee my competencies and assess if I was competent in my role as a police officer. I would meet regularly with them and discuss how I was finding the role and what incidents I had dealt with. There was a set structure of learning which I had to complete and reflect on incidents dealt. Again, similarly to the tutorship, this was beneficial for me as it allowed me to reflect upon incidents in a more formal process and discuss what had gone well and how I could improve as an officer.</w:t>
      </w:r>
    </w:p>
    <w:p w14:paraId="19D30FB9" w14:textId="510EF99B" w:rsidR="005E230A" w:rsidRDefault="005E230A" w:rsidP="00340E9A">
      <w:pPr>
        <w:ind w:right="237"/>
        <w:jc w:val="both"/>
      </w:pPr>
    </w:p>
    <w:p w14:paraId="468AA180" w14:textId="0773BF1E" w:rsidR="005E230A" w:rsidRDefault="005E230A" w:rsidP="00340E9A">
      <w:pPr>
        <w:ind w:right="237"/>
        <w:jc w:val="both"/>
      </w:pPr>
      <w:r>
        <w:t xml:space="preserve">Throughout working on shift, I was always peer learning which I found most beneficial. This allowed me to assess how others worked and built a bond with shift members and we knew how each other worked and allowed us to perform better and improve as police officers. </w:t>
      </w:r>
    </w:p>
    <w:p w14:paraId="7E779A3E" w14:textId="4D652D24" w:rsidR="004E2D6E" w:rsidRDefault="004E2D6E" w:rsidP="00340E9A">
      <w:pPr>
        <w:ind w:right="237"/>
        <w:jc w:val="both"/>
      </w:pPr>
    </w:p>
    <w:p w14:paraId="3D819838" w14:textId="2E58B0E8" w:rsidR="004E2D6E" w:rsidRDefault="004E2D6E" w:rsidP="00340E9A">
      <w:pPr>
        <w:ind w:right="237"/>
        <w:jc w:val="both"/>
      </w:pPr>
      <w:r>
        <w:t xml:space="preserve">Reflecting on my probationary period, I have benefited from every aspect of it in a different way but continued to develop myself as a police officer. Initially it was all about classroom learning which was needed to ensure that the foundations were set to understand not only the role of a police officer but also the law and expectations of you. Having 1-day service or 30 years’ service is unknown to the public and they only see a police officer; this ensuring that the training received was able to prepare for that situation as the public would want an answer and expect you to deal with situations no matter </w:t>
      </w:r>
      <w:r>
        <w:lastRenderedPageBreak/>
        <w:t xml:space="preserve">how challenging. The initial period of training and tutorship period allowed me to set up myself appropriately for independent patrol to ensure I could provide the public with the best possible service. This was then continued throughout constant review of my work and learning from other officers. </w:t>
      </w:r>
    </w:p>
    <w:p w14:paraId="1B8774CC" w14:textId="1C55BCCA" w:rsidR="004E2D6E" w:rsidRPr="005E230A" w:rsidRDefault="004E2D6E" w:rsidP="00340E9A">
      <w:pPr>
        <w:ind w:right="237"/>
        <w:jc w:val="both"/>
      </w:pPr>
      <w:r>
        <w:t xml:space="preserve">I found that the most beneficial way of learning was to go and make decisions myself and then reflect on those with other officers to assess how the situation went. If double crewed, there would always be opportunities at incidents to talk and come to decisions together. From this, both officers who may have varied viewpoints were able to conclude what to do. This again was beneficial as you learn how different officers see a situation differently to yourself, but you may both come to the same conclusion. </w:t>
      </w:r>
    </w:p>
    <w:p w14:paraId="1C6E93E6" w14:textId="39ACCB33" w:rsidR="00025650" w:rsidRDefault="004E2D6E" w:rsidP="00340E9A">
      <w:pPr>
        <w:ind w:right="237"/>
      </w:pPr>
      <w:r>
        <w:t>(2310 Words)</w:t>
      </w:r>
      <w:r w:rsidR="00025650">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C70CA9" w14:textId="77777777" w:rsidR="00EB798C" w:rsidRDefault="00EB798C" w:rsidP="00EB798C">
      <w:pPr>
        <w:keepNext/>
        <w:ind w:right="237"/>
        <w:rPr>
          <w:b/>
          <w:sz w:val="24"/>
          <w:szCs w:val="24"/>
        </w:rPr>
      </w:pPr>
    </w:p>
    <w:p w14:paraId="2EBD5DD2" w14:textId="77777777" w:rsidR="00EB798C" w:rsidRDefault="00EB798C" w:rsidP="00EB798C">
      <w:pPr>
        <w:keepNext/>
        <w:ind w:right="237"/>
        <w:rPr>
          <w:b/>
          <w:sz w:val="24"/>
          <w:szCs w:val="24"/>
        </w:rPr>
      </w:pPr>
    </w:p>
    <w:p w14:paraId="3EC28A85" w14:textId="77777777" w:rsidR="00EB798C" w:rsidRDefault="00EB798C" w:rsidP="00EB798C">
      <w:pPr>
        <w:rPr>
          <w:color w:val="222222"/>
          <w:shd w:val="clear" w:color="auto" w:fill="FFFFFF"/>
        </w:rPr>
      </w:pPr>
    </w:p>
    <w:p w14:paraId="22BEFFD1" w14:textId="77777777" w:rsidR="00EB798C" w:rsidRDefault="00EB798C" w:rsidP="00EB798C">
      <w:pPr>
        <w:rPr>
          <w:color w:val="222222"/>
          <w:shd w:val="clear" w:color="auto" w:fill="FFFFFF"/>
        </w:rPr>
      </w:pPr>
      <w:bookmarkStart w:id="0" w:name="_GoBack"/>
      <w:bookmarkEnd w:id="0"/>
      <w:r>
        <w:rPr>
          <w:color w:val="222222"/>
          <w:shd w:val="clear" w:color="auto" w:fill="FFFFFF"/>
        </w:rPr>
        <w:t>Amir, N. and Subramaniam, R., 2007. Making a fun cartesian diver: a simple project to engage kinaesthetic learners. </w:t>
      </w:r>
      <w:r>
        <w:rPr>
          <w:i/>
          <w:iCs/>
          <w:color w:val="222222"/>
          <w:shd w:val="clear" w:color="auto" w:fill="FFFFFF"/>
        </w:rPr>
        <w:t>Physics Education</w:t>
      </w:r>
      <w:r>
        <w:rPr>
          <w:color w:val="222222"/>
          <w:shd w:val="clear" w:color="auto" w:fill="FFFFFF"/>
        </w:rPr>
        <w:t>, </w:t>
      </w:r>
      <w:r>
        <w:rPr>
          <w:i/>
          <w:iCs/>
          <w:color w:val="222222"/>
          <w:shd w:val="clear" w:color="auto" w:fill="FFFFFF"/>
        </w:rPr>
        <w:t>42</w:t>
      </w:r>
      <w:r>
        <w:rPr>
          <w:color w:val="222222"/>
          <w:shd w:val="clear" w:color="auto" w:fill="FFFFFF"/>
        </w:rPr>
        <w:t>(5), p.478.</w:t>
      </w:r>
    </w:p>
    <w:p w14:paraId="1468ABDA" w14:textId="77777777" w:rsidR="00EB798C" w:rsidRDefault="00EB798C" w:rsidP="00EB798C">
      <w:pPr>
        <w:rPr>
          <w:color w:val="222222"/>
          <w:shd w:val="clear" w:color="auto" w:fill="FFFFFF"/>
        </w:rPr>
      </w:pPr>
      <w:r>
        <w:rPr>
          <w:color w:val="222222"/>
          <w:shd w:val="clear" w:color="auto" w:fill="FFFFFF"/>
        </w:rPr>
        <w:t>Cape, E. and Young, R. eds., 2008. </w:t>
      </w:r>
      <w:r>
        <w:rPr>
          <w:i/>
          <w:iCs/>
          <w:color w:val="222222"/>
          <w:shd w:val="clear" w:color="auto" w:fill="FFFFFF"/>
        </w:rPr>
        <w:t>Regulating policing: The Police and Criminal Evidence Act 1984 past, present and future</w:t>
      </w:r>
      <w:r>
        <w:rPr>
          <w:color w:val="222222"/>
          <w:shd w:val="clear" w:color="auto" w:fill="FFFFFF"/>
        </w:rPr>
        <w:t>. Bloomsbury Publishing.</w:t>
      </w:r>
    </w:p>
    <w:p w14:paraId="0E958325" w14:textId="77777777" w:rsidR="00EB798C" w:rsidRDefault="00EB798C" w:rsidP="00EB798C">
      <w:pPr>
        <w:rPr>
          <w:color w:val="222222"/>
          <w:shd w:val="clear" w:color="auto" w:fill="FFFFFF"/>
        </w:rPr>
      </w:pPr>
      <w:r>
        <w:rPr>
          <w:color w:val="222222"/>
          <w:shd w:val="clear" w:color="auto" w:fill="FFFFFF"/>
        </w:rPr>
        <w:t>Cohen, T.R., Panter, A.T., Turan, N., Morse, L. and Kim, Y., 2014. Moral character in the workplace. </w:t>
      </w:r>
      <w:r>
        <w:rPr>
          <w:i/>
          <w:iCs/>
          <w:color w:val="222222"/>
          <w:shd w:val="clear" w:color="auto" w:fill="FFFFFF"/>
        </w:rPr>
        <w:t>Journal of personality and social psychology</w:t>
      </w:r>
      <w:r>
        <w:rPr>
          <w:color w:val="222222"/>
          <w:shd w:val="clear" w:color="auto" w:fill="FFFFFF"/>
        </w:rPr>
        <w:t>, </w:t>
      </w:r>
      <w:r>
        <w:rPr>
          <w:i/>
          <w:iCs/>
          <w:color w:val="222222"/>
          <w:shd w:val="clear" w:color="auto" w:fill="FFFFFF"/>
        </w:rPr>
        <w:t>107</w:t>
      </w:r>
      <w:r>
        <w:rPr>
          <w:color w:val="222222"/>
          <w:shd w:val="clear" w:color="auto" w:fill="FFFFFF"/>
        </w:rPr>
        <w:t>(5), p.943.</w:t>
      </w:r>
    </w:p>
    <w:p w14:paraId="18D4D7B8" w14:textId="77777777" w:rsidR="00EB798C" w:rsidRDefault="00EB798C" w:rsidP="00EB798C">
      <w:pPr>
        <w:rPr>
          <w:color w:val="222222"/>
          <w:shd w:val="clear" w:color="auto" w:fill="FFFFFF"/>
        </w:rPr>
      </w:pPr>
      <w:r>
        <w:rPr>
          <w:shd w:val="clear" w:color="auto" w:fill="FFFFFF"/>
        </w:rPr>
        <w:t xml:space="preserve">College of Policing, 2022. [online] Available at: &lt;https://www.college.police.uk/ethics/code-of-ethics&gt; </w:t>
      </w:r>
    </w:p>
    <w:p w14:paraId="386466F1" w14:textId="77777777" w:rsidR="00EB798C" w:rsidRDefault="00EB798C" w:rsidP="00EB798C">
      <w:pPr>
        <w:rPr>
          <w:color w:val="222222"/>
          <w:shd w:val="clear" w:color="auto" w:fill="FFFFFF"/>
        </w:rPr>
      </w:pPr>
      <w:r>
        <w:rPr>
          <w:i/>
          <w:iCs/>
          <w:color w:val="222222"/>
          <w:shd w:val="clear" w:color="auto" w:fill="FFFFFF"/>
        </w:rPr>
        <w:t>Communication Quarterly</w:t>
      </w:r>
      <w:r>
        <w:rPr>
          <w:color w:val="222222"/>
          <w:shd w:val="clear" w:color="auto" w:fill="FFFFFF"/>
        </w:rPr>
        <w:t>, </w:t>
      </w:r>
      <w:r>
        <w:rPr>
          <w:i/>
          <w:iCs/>
          <w:color w:val="222222"/>
          <w:shd w:val="clear" w:color="auto" w:fill="FFFFFF"/>
        </w:rPr>
        <w:t>73</w:t>
      </w:r>
      <w:r>
        <w:rPr>
          <w:color w:val="222222"/>
          <w:shd w:val="clear" w:color="auto" w:fill="FFFFFF"/>
        </w:rPr>
        <w:t>(3), pp.657-671.</w:t>
      </w:r>
    </w:p>
    <w:p w14:paraId="7ECDEEC2" w14:textId="77777777" w:rsidR="00EB798C" w:rsidRDefault="00EB798C" w:rsidP="00EB798C">
      <w:pPr>
        <w:rPr>
          <w:color w:val="222222"/>
          <w:shd w:val="clear" w:color="auto" w:fill="FFFFFF"/>
        </w:rPr>
      </w:pPr>
      <w:r>
        <w:rPr>
          <w:color w:val="222222"/>
          <w:shd w:val="clear" w:color="auto" w:fill="FFFFFF"/>
        </w:rPr>
        <w:t>Fernandez, M., Dickinson, T. and Alani, H., 2017, September. An analysis of UK policing engagement via social media. In </w:t>
      </w:r>
      <w:r>
        <w:rPr>
          <w:i/>
          <w:iCs/>
          <w:color w:val="222222"/>
          <w:shd w:val="clear" w:color="auto" w:fill="FFFFFF"/>
        </w:rPr>
        <w:t>International Conference on Social Informatics</w:t>
      </w:r>
      <w:r>
        <w:rPr>
          <w:color w:val="222222"/>
          <w:shd w:val="clear" w:color="auto" w:fill="FFFFFF"/>
        </w:rPr>
        <w:t> (pp. 289-304). Springer, Cham.</w:t>
      </w:r>
    </w:p>
    <w:p w14:paraId="3D4D860F" w14:textId="77777777" w:rsidR="00EB798C" w:rsidRDefault="00EB798C" w:rsidP="00EB798C">
      <w:pPr>
        <w:rPr>
          <w:color w:val="222222"/>
          <w:shd w:val="clear" w:color="auto" w:fill="FFFFFF"/>
        </w:rPr>
      </w:pPr>
      <w:r>
        <w:rPr>
          <w:shd w:val="clear" w:color="auto" w:fill="FFFFFF"/>
        </w:rPr>
        <w:t>GOV.UK. 2022. </w:t>
      </w:r>
      <w:r>
        <w:rPr>
          <w:i/>
          <w:iCs/>
          <w:shd w:val="clear" w:color="auto" w:fill="FFFFFF"/>
        </w:rPr>
        <w:t>Police and Criminal Evidence Act 1984 (PACE) codes of practice</w:t>
      </w:r>
      <w:r>
        <w:rPr>
          <w:shd w:val="clear" w:color="auto" w:fill="FFFFFF"/>
        </w:rPr>
        <w:t>. [online] Available at: &lt;https://www.gov.uk/guidance/police-and-criminal-evidence-act-1984-pace-codes-of-practice&gt; [Accessed 27 March 2022].</w:t>
      </w:r>
    </w:p>
    <w:p w14:paraId="621CB168" w14:textId="77777777" w:rsidR="00EB798C" w:rsidRDefault="00EB798C" w:rsidP="00EB798C">
      <w:pPr>
        <w:rPr>
          <w:shd w:val="clear" w:color="auto" w:fill="FFFFFF"/>
        </w:rPr>
      </w:pPr>
      <w:r>
        <w:rPr>
          <w:shd w:val="clear" w:color="auto" w:fill="FFFFFF"/>
        </w:rPr>
        <w:t xml:space="preserve">Gwent Police 2022. Appeal after anti-social behaviour in Newport [online] Available at: &lt;https://www.gwent.police.uk/news/gwent/news/news/2021/march/appeal-after-anti-social-behaviour-in-newport/&gt; </w:t>
      </w:r>
    </w:p>
    <w:p w14:paraId="01CED952" w14:textId="77777777" w:rsidR="00EB798C" w:rsidRDefault="00EB798C" w:rsidP="00EB798C">
      <w:pPr>
        <w:rPr>
          <w:shd w:val="clear" w:color="auto" w:fill="FFFFFF"/>
        </w:rPr>
      </w:pPr>
      <w:r>
        <w:rPr>
          <w:shd w:val="clear" w:color="auto" w:fill="FFFFFF"/>
        </w:rPr>
        <w:t>Gwent Police Compliance letter</w:t>
      </w:r>
      <w:r>
        <w:rPr>
          <w:shd w:val="clear" w:color="auto" w:fill="FFFFFF"/>
        </w:rPr>
        <w:t xml:space="preserve">, 2022 </w:t>
      </w:r>
      <w:r>
        <w:rPr>
          <w:shd w:val="clear" w:color="auto" w:fill="FFFFFF"/>
        </w:rPr>
        <w:t xml:space="preserve">Available at: &lt;https://www.gwent.police.uk/SysSiteAssets/media/downloads/force-content/gwent/about-us/welsh-language/gwent-compliance-letter-english.pdf&gt; </w:t>
      </w:r>
    </w:p>
    <w:p w14:paraId="7773DFE6" w14:textId="77777777" w:rsidR="00EB798C" w:rsidRDefault="00EB798C" w:rsidP="00EB798C">
      <w:pPr>
        <w:rPr>
          <w:sz w:val="21"/>
          <w:szCs w:val="21"/>
          <w:shd w:val="clear" w:color="auto" w:fill="FFFFFF"/>
        </w:rPr>
      </w:pPr>
      <w:r>
        <w:rPr>
          <w:color w:val="222222"/>
          <w:shd w:val="clear" w:color="auto" w:fill="FFFFFF"/>
        </w:rPr>
        <w:t>Gwent Police. 2022 (2) Code of Ethics.  Available at &lt;</w:t>
      </w:r>
      <w:r>
        <w:rPr>
          <w:sz w:val="21"/>
          <w:szCs w:val="21"/>
          <w:shd w:val="clear" w:color="auto" w:fill="FFFFFF"/>
        </w:rPr>
        <w:t xml:space="preserve"> </w:t>
      </w:r>
      <w:hyperlink r:id="rId17" w:history="1">
        <w:r>
          <w:rPr>
            <w:rStyle w:val="Hyperlink"/>
            <w:sz w:val="21"/>
            <w:szCs w:val="21"/>
            <w:shd w:val="clear" w:color="auto" w:fill="FFFFFF"/>
          </w:rPr>
          <w:t>https://www.gwent.police.uk/police-forces/gwent-police/areas/about-us/about-us/code-of-ethics/</w:t>
        </w:r>
      </w:hyperlink>
      <w:r>
        <w:rPr>
          <w:sz w:val="21"/>
          <w:szCs w:val="21"/>
          <w:shd w:val="clear" w:color="auto" w:fill="FFFFFF"/>
        </w:rPr>
        <w:t>&gt;</w:t>
      </w:r>
    </w:p>
    <w:p w14:paraId="336174D7" w14:textId="77777777" w:rsidR="00EB798C" w:rsidRDefault="00EB798C" w:rsidP="00EB798C">
      <w:pPr>
        <w:rPr>
          <w:color w:val="222222"/>
          <w:shd w:val="clear" w:color="auto" w:fill="FFFFFF"/>
        </w:rPr>
      </w:pPr>
      <w:r>
        <w:rPr>
          <w:color w:val="222222"/>
          <w:shd w:val="clear" w:color="auto" w:fill="FFFFFF"/>
        </w:rPr>
        <w:t>Holdaway, S. and Barron, A.M., 1997. Tutor Constables. In </w:t>
      </w:r>
      <w:r>
        <w:rPr>
          <w:i/>
          <w:iCs/>
          <w:color w:val="222222"/>
          <w:shd w:val="clear" w:color="auto" w:fill="FFFFFF"/>
        </w:rPr>
        <w:t>Resigners?</w:t>
      </w:r>
      <w:r>
        <w:rPr>
          <w:color w:val="222222"/>
          <w:shd w:val="clear" w:color="auto" w:fill="FFFFFF"/>
        </w:rPr>
        <w:t> (pp. 82-94). Palgrave Macmillan, London.</w:t>
      </w:r>
    </w:p>
    <w:p w14:paraId="3CCC3772" w14:textId="77777777" w:rsidR="00EB798C" w:rsidRDefault="00EB798C" w:rsidP="00EB798C">
      <w:pPr>
        <w:rPr>
          <w:i/>
          <w:iCs/>
          <w:color w:val="222222"/>
          <w:shd w:val="clear" w:color="auto" w:fill="FFFFFF"/>
        </w:rPr>
      </w:pPr>
      <w:r>
        <w:rPr>
          <w:color w:val="222222"/>
          <w:shd w:val="clear" w:color="auto" w:fill="FFFFFF"/>
        </w:rPr>
        <w:t>Johnson, T.J., Boudreau, T. and Glowaki, C., 1996. Turning the spotlight inward: How five leading news organizations covered the media in the 1992 presidential election. </w:t>
      </w:r>
      <w:r>
        <w:rPr>
          <w:i/>
          <w:iCs/>
          <w:color w:val="222222"/>
          <w:shd w:val="clear" w:color="auto" w:fill="FFFFFF"/>
        </w:rPr>
        <w:t xml:space="preserve">Journalism &amp; Mass </w:t>
      </w:r>
    </w:p>
    <w:p w14:paraId="0177D401" w14:textId="77777777" w:rsidR="00EB798C" w:rsidRDefault="00EB798C" w:rsidP="00EB798C">
      <w:pPr>
        <w:rPr>
          <w:color w:val="222222"/>
          <w:shd w:val="clear" w:color="auto" w:fill="FFFFFF"/>
        </w:rPr>
      </w:pPr>
      <w:r>
        <w:rPr>
          <w:color w:val="222222"/>
          <w:shd w:val="clear" w:color="auto" w:fill="FFFFFF"/>
        </w:rPr>
        <w:t>Kudlay, A., 2018. The tutor support during the formation of communicative competence of the police officers.</w:t>
      </w:r>
    </w:p>
    <w:p w14:paraId="6D0CD7B1" w14:textId="77777777" w:rsidR="00EB798C" w:rsidRDefault="00EB798C" w:rsidP="00EB798C">
      <w:pPr>
        <w:rPr>
          <w:shd w:val="clear" w:color="auto" w:fill="FFFFFF"/>
        </w:rPr>
      </w:pPr>
      <w:r>
        <w:rPr>
          <w:shd w:val="clear" w:color="auto" w:fill="FFFFFF"/>
        </w:rPr>
        <w:t xml:space="preserve">Management Help, 2022. [online] Available at: &lt;https://managementhelp.org/training/mhttps://managementhelp.org/training/methods/peer-learning.htmethods/peer-learning.htm&gt; </w:t>
      </w:r>
    </w:p>
    <w:p w14:paraId="20BB9D63" w14:textId="77777777" w:rsidR="00EB798C" w:rsidRDefault="00EB798C" w:rsidP="00EB798C">
      <w:pPr>
        <w:rPr>
          <w:color w:val="222222"/>
          <w:shd w:val="clear" w:color="auto" w:fill="FFFFFF"/>
        </w:rPr>
      </w:pPr>
      <w:r>
        <w:rPr>
          <w:color w:val="222222"/>
          <w:shd w:val="clear" w:color="auto" w:fill="FFFFFF"/>
        </w:rPr>
        <w:t>McIntyre, K.E., 2014. The evolution of social media from 1969 to 2013: A change in competition and a trend toward complementary, niche sites. </w:t>
      </w:r>
      <w:r>
        <w:rPr>
          <w:i/>
          <w:iCs/>
          <w:color w:val="222222"/>
          <w:shd w:val="clear" w:color="auto" w:fill="FFFFFF"/>
        </w:rPr>
        <w:t>The Journal of Social Media in Society</w:t>
      </w:r>
      <w:r>
        <w:rPr>
          <w:color w:val="222222"/>
          <w:shd w:val="clear" w:color="auto" w:fill="FFFFFF"/>
        </w:rPr>
        <w:t>, </w:t>
      </w:r>
      <w:r>
        <w:rPr>
          <w:i/>
          <w:iCs/>
          <w:color w:val="222222"/>
          <w:shd w:val="clear" w:color="auto" w:fill="FFFFFF"/>
        </w:rPr>
        <w:t>3</w:t>
      </w:r>
      <w:r>
        <w:rPr>
          <w:color w:val="222222"/>
          <w:shd w:val="clear" w:color="auto" w:fill="FFFFFF"/>
        </w:rPr>
        <w:t>(2).</w:t>
      </w:r>
    </w:p>
    <w:p w14:paraId="58919630" w14:textId="77777777" w:rsidR="00EB798C" w:rsidRDefault="00EB798C" w:rsidP="00EB798C">
      <w:pPr>
        <w:rPr>
          <w:rFonts w:asciiTheme="minorHAnsi" w:hAnsiTheme="minorHAnsi" w:cstheme="minorBidi"/>
          <w:color w:val="auto"/>
          <w:sz w:val="22"/>
          <w:szCs w:val="22"/>
        </w:rPr>
      </w:pPr>
      <w:r>
        <w:rPr>
          <w:shd w:val="clear" w:color="auto" w:fill="FFFFFF"/>
        </w:rPr>
        <w:t xml:space="preserve">Media%20Policing%20presentation%20slides%20Power%20Point.pdf&gt; </w:t>
      </w:r>
    </w:p>
    <w:p w14:paraId="643B8441" w14:textId="77777777" w:rsidR="00EB798C" w:rsidRDefault="00EB798C" w:rsidP="00EB798C">
      <w:pPr>
        <w:rPr>
          <w:shd w:val="clear" w:color="auto" w:fill="FFFFFF"/>
        </w:rPr>
      </w:pPr>
      <w:r>
        <w:rPr>
          <w:shd w:val="clear" w:color="auto" w:fill="FFFFFF"/>
        </w:rPr>
        <w:t>Npcc.police.uk. 2022.Policing and Social Media  [online] Available at: &lt;https://www.npcc.police.uk/2019%20FOI/NPCC%20Miscellaneous/015%2018%2010%20Social%20</w:t>
      </w:r>
    </w:p>
    <w:p w14:paraId="5A4DA321" w14:textId="77777777" w:rsidR="00EB798C" w:rsidRDefault="00EB798C" w:rsidP="00EB798C">
      <w:pPr>
        <w:rPr>
          <w:color w:val="222222"/>
          <w:shd w:val="clear" w:color="auto" w:fill="FFFFFF"/>
        </w:rPr>
      </w:pPr>
      <w:r>
        <w:rPr>
          <w:color w:val="222222"/>
          <w:shd w:val="clear" w:color="auto" w:fill="FFFFFF"/>
        </w:rPr>
        <w:t>O’Connor, C.D. and Zaidi, H., 2021. Communicating with purpose: Image work, social media, and policing. </w:t>
      </w:r>
      <w:r>
        <w:rPr>
          <w:i/>
          <w:iCs/>
          <w:color w:val="222222"/>
          <w:shd w:val="clear" w:color="auto" w:fill="FFFFFF"/>
        </w:rPr>
        <w:t>The Police Journal</w:t>
      </w:r>
      <w:r>
        <w:rPr>
          <w:color w:val="222222"/>
          <w:shd w:val="clear" w:color="auto" w:fill="FFFFFF"/>
        </w:rPr>
        <w:t>, </w:t>
      </w:r>
      <w:r>
        <w:rPr>
          <w:i/>
          <w:iCs/>
          <w:color w:val="222222"/>
          <w:shd w:val="clear" w:color="auto" w:fill="FFFFFF"/>
        </w:rPr>
        <w:t>94</w:t>
      </w:r>
      <w:r>
        <w:rPr>
          <w:color w:val="222222"/>
          <w:shd w:val="clear" w:color="auto" w:fill="FFFFFF"/>
        </w:rPr>
        <w:t>(3), pp.333-352.</w:t>
      </w:r>
    </w:p>
    <w:p w14:paraId="6F7809F1" w14:textId="77777777" w:rsidR="00EB798C" w:rsidRDefault="00EB798C" w:rsidP="00EB798C">
      <w:pPr>
        <w:rPr>
          <w:color w:val="222222"/>
          <w:shd w:val="clear" w:color="auto" w:fill="FFFFFF"/>
        </w:rPr>
      </w:pPr>
      <w:r>
        <w:rPr>
          <w:color w:val="222222"/>
          <w:shd w:val="clear" w:color="auto" w:fill="FFFFFF"/>
        </w:rPr>
        <w:t>Panagiotopoulos, P., Barnett, J., Bigdeli, A.Z. and Sams, S., 2016. Social media in emergency management: Twitter as a tool for communicating risks to the public. </w:t>
      </w:r>
      <w:r>
        <w:rPr>
          <w:i/>
          <w:iCs/>
          <w:color w:val="222222"/>
          <w:shd w:val="clear" w:color="auto" w:fill="FFFFFF"/>
        </w:rPr>
        <w:t>Technological Forecasting and Social Change</w:t>
      </w:r>
      <w:r>
        <w:rPr>
          <w:color w:val="222222"/>
          <w:shd w:val="clear" w:color="auto" w:fill="FFFFFF"/>
        </w:rPr>
        <w:t>, </w:t>
      </w:r>
      <w:r>
        <w:rPr>
          <w:i/>
          <w:iCs/>
          <w:color w:val="222222"/>
          <w:shd w:val="clear" w:color="auto" w:fill="FFFFFF"/>
        </w:rPr>
        <w:t>111</w:t>
      </w:r>
      <w:r>
        <w:rPr>
          <w:color w:val="222222"/>
          <w:shd w:val="clear" w:color="auto" w:fill="FFFFFF"/>
        </w:rPr>
        <w:t>, pp.86-96.</w:t>
      </w:r>
    </w:p>
    <w:p w14:paraId="6B226466" w14:textId="77777777" w:rsidR="00EB798C" w:rsidRDefault="00EB798C" w:rsidP="00EB798C">
      <w:pPr>
        <w:rPr>
          <w:shd w:val="clear" w:color="auto" w:fill="FFFFFF"/>
        </w:rPr>
      </w:pPr>
      <w:r>
        <w:rPr>
          <w:shd w:val="clear" w:color="auto" w:fill="FFFFFF"/>
        </w:rPr>
        <w:t xml:space="preserve">Policing and Crime Bill, Gov.UK 2022. [online] Available at: &lt;https://assets.publishing.service.gov.uk/government/uploads/system/uploads/attachment_data/file/537269/Factsheet_8_-_Rank_Structure.pdf&gt; </w:t>
      </w:r>
    </w:p>
    <w:p w14:paraId="21729504" w14:textId="77777777" w:rsidR="00EB798C" w:rsidRDefault="00EB798C" w:rsidP="00EB798C">
      <w:pPr>
        <w:rPr>
          <w:color w:val="222222"/>
          <w:shd w:val="clear" w:color="auto" w:fill="FFFFFF"/>
        </w:rPr>
      </w:pPr>
      <w:r>
        <w:rPr>
          <w:color w:val="222222"/>
          <w:shd w:val="clear" w:color="auto" w:fill="FFFFFF"/>
        </w:rPr>
        <w:t>Roycroft, M., 2019. Why Understanding Police Investigative Decision Making Is Important. </w:t>
      </w:r>
      <w:r>
        <w:rPr>
          <w:i/>
          <w:iCs/>
          <w:color w:val="222222"/>
          <w:shd w:val="clear" w:color="auto" w:fill="FFFFFF"/>
        </w:rPr>
        <w:t>Decision Making in Police Enquiries and Critical Incidents</w:t>
      </w:r>
      <w:r>
        <w:rPr>
          <w:color w:val="222222"/>
          <w:shd w:val="clear" w:color="auto" w:fill="FFFFFF"/>
        </w:rPr>
        <w:t>, p.1.</w:t>
      </w:r>
    </w:p>
    <w:p w14:paraId="43CB8CF3" w14:textId="77777777" w:rsidR="00EB798C" w:rsidRDefault="00EB798C" w:rsidP="00EB798C">
      <w:pPr>
        <w:rPr>
          <w:color w:val="222222"/>
          <w:shd w:val="clear" w:color="auto" w:fill="FFFFFF"/>
        </w:rPr>
      </w:pPr>
      <w:r>
        <w:rPr>
          <w:color w:val="222222"/>
          <w:shd w:val="clear" w:color="auto" w:fill="FFFFFF"/>
        </w:rPr>
        <w:t>Ruddell, R. and Jones, N., 2013. Social media and policing: matching the message to the audience. </w:t>
      </w:r>
      <w:r>
        <w:rPr>
          <w:i/>
          <w:iCs/>
          <w:color w:val="222222"/>
          <w:shd w:val="clear" w:color="auto" w:fill="FFFFFF"/>
        </w:rPr>
        <w:t>Safer Communities</w:t>
      </w:r>
      <w:r>
        <w:rPr>
          <w:color w:val="222222"/>
          <w:shd w:val="clear" w:color="auto" w:fill="FFFFFF"/>
        </w:rPr>
        <w:t>.</w:t>
      </w:r>
    </w:p>
    <w:p w14:paraId="72EB1F97" w14:textId="77777777" w:rsidR="00EB798C" w:rsidRDefault="00EB798C" w:rsidP="00EB798C">
      <w:pPr>
        <w:rPr>
          <w:color w:val="222222"/>
          <w:shd w:val="clear" w:color="auto" w:fill="FFFFFF"/>
        </w:rPr>
      </w:pPr>
      <w:r>
        <w:rPr>
          <w:color w:val="222222"/>
          <w:shd w:val="clear" w:color="auto" w:fill="FFFFFF"/>
        </w:rPr>
        <w:lastRenderedPageBreak/>
        <w:t>Schafer, J.A., 2009. Developing effective leadership in policing: perils, pitfalls, and paths forward. </w:t>
      </w:r>
      <w:r>
        <w:rPr>
          <w:i/>
          <w:iCs/>
          <w:color w:val="222222"/>
          <w:shd w:val="clear" w:color="auto" w:fill="FFFFFF"/>
        </w:rPr>
        <w:t>Policing: An International Journal of Police Strategies &amp; Management</w:t>
      </w:r>
      <w:r>
        <w:rPr>
          <w:color w:val="222222"/>
          <w:shd w:val="clear" w:color="auto" w:fill="FFFFFF"/>
        </w:rPr>
        <w:t>.</w:t>
      </w:r>
    </w:p>
    <w:p w14:paraId="4127D17A" w14:textId="77777777" w:rsidR="00EB798C" w:rsidRDefault="00EB798C" w:rsidP="00EB798C">
      <w:pPr>
        <w:rPr>
          <w:color w:val="222222"/>
          <w:shd w:val="clear" w:color="auto" w:fill="FFFFFF"/>
        </w:rPr>
      </w:pPr>
      <w:r>
        <w:rPr>
          <w:color w:val="222222"/>
          <w:shd w:val="clear" w:color="auto" w:fill="FFFFFF"/>
        </w:rPr>
        <w:t>Schafer, J.A., 2010. Effective leaders and leadership in policing: traits, assessment, development, and expansion. </w:t>
      </w:r>
      <w:r>
        <w:rPr>
          <w:i/>
          <w:iCs/>
          <w:color w:val="222222"/>
          <w:shd w:val="clear" w:color="auto" w:fill="FFFFFF"/>
        </w:rPr>
        <w:t>Policing: An International Journal of Police Strategies &amp; Management</w:t>
      </w:r>
      <w:r>
        <w:rPr>
          <w:color w:val="222222"/>
          <w:shd w:val="clear" w:color="auto" w:fill="FFFFFF"/>
        </w:rPr>
        <w:t>.</w:t>
      </w:r>
    </w:p>
    <w:p w14:paraId="2F9C0545" w14:textId="77777777" w:rsidR="00EB798C" w:rsidRDefault="00EB798C" w:rsidP="00EB798C">
      <w:pPr>
        <w:rPr>
          <w:color w:val="222222"/>
          <w:shd w:val="clear" w:color="auto" w:fill="FFFFFF"/>
        </w:rPr>
      </w:pPr>
      <w:r>
        <w:rPr>
          <w:color w:val="222222"/>
          <w:shd w:val="clear" w:color="auto" w:fill="FFFFFF"/>
        </w:rPr>
        <w:t>Schneider, C.J., 2016. </w:t>
      </w:r>
      <w:r>
        <w:rPr>
          <w:i/>
          <w:iCs/>
          <w:color w:val="222222"/>
          <w:shd w:val="clear" w:color="auto" w:fill="FFFFFF"/>
        </w:rPr>
        <w:t>Policing and social media: Social control in an era of new media</w:t>
      </w:r>
      <w:r>
        <w:rPr>
          <w:color w:val="222222"/>
          <w:shd w:val="clear" w:color="auto" w:fill="FFFFFF"/>
        </w:rPr>
        <w:t>. Lexington Books.</w:t>
      </w:r>
    </w:p>
    <w:p w14:paraId="0F82FAA4" w14:textId="77777777" w:rsidR="00EB798C" w:rsidRDefault="00EB798C" w:rsidP="00EB798C">
      <w:pPr>
        <w:rPr>
          <w:color w:val="222222"/>
          <w:shd w:val="clear" w:color="auto" w:fill="FFFFFF"/>
        </w:rPr>
      </w:pPr>
      <w:r>
        <w:rPr>
          <w:color w:val="222222"/>
          <w:shd w:val="clear" w:color="auto" w:fill="FFFFFF"/>
        </w:rPr>
        <w:t>Shipton, B., 2009. Problem Based Learning: Does It Provide Appropriate Levels of Guidance and Flexibility for Use in Police Recruit Education?. </w:t>
      </w:r>
      <w:r>
        <w:rPr>
          <w:i/>
          <w:iCs/>
          <w:color w:val="222222"/>
          <w:shd w:val="clear" w:color="auto" w:fill="FFFFFF"/>
        </w:rPr>
        <w:t>Journal of Learning Design</w:t>
      </w:r>
      <w:r>
        <w:rPr>
          <w:color w:val="222222"/>
          <w:shd w:val="clear" w:color="auto" w:fill="FFFFFF"/>
        </w:rPr>
        <w:t>, </w:t>
      </w:r>
      <w:r>
        <w:rPr>
          <w:i/>
          <w:iCs/>
          <w:color w:val="222222"/>
          <w:shd w:val="clear" w:color="auto" w:fill="FFFFFF"/>
        </w:rPr>
        <w:t>3</w:t>
      </w:r>
      <w:r>
        <w:rPr>
          <w:color w:val="222222"/>
          <w:shd w:val="clear" w:color="auto" w:fill="FFFFFF"/>
        </w:rPr>
        <w:t>(1), pp.57-67.</w:t>
      </w:r>
    </w:p>
    <w:p w14:paraId="2ED61F80" w14:textId="77777777" w:rsidR="00EB798C" w:rsidRDefault="00EB798C" w:rsidP="00EB798C">
      <w:pPr>
        <w:rPr>
          <w:color w:val="222222"/>
          <w:shd w:val="clear" w:color="auto" w:fill="FFFFFF"/>
        </w:rPr>
      </w:pPr>
      <w:r>
        <w:rPr>
          <w:color w:val="222222"/>
          <w:shd w:val="clear" w:color="auto" w:fill="FFFFFF"/>
        </w:rPr>
        <w:t>Simpson, R., 2017. The Police Officer Perception Project (POPP): An experimental evaluation of factors that impact perceptions of the police. </w:t>
      </w:r>
      <w:r>
        <w:rPr>
          <w:i/>
          <w:iCs/>
          <w:color w:val="222222"/>
          <w:shd w:val="clear" w:color="auto" w:fill="FFFFFF"/>
        </w:rPr>
        <w:t>Journal of Experimental Criminology</w:t>
      </w:r>
      <w:r>
        <w:rPr>
          <w:color w:val="222222"/>
          <w:shd w:val="clear" w:color="auto" w:fill="FFFFFF"/>
        </w:rPr>
        <w:t>, </w:t>
      </w:r>
      <w:r>
        <w:rPr>
          <w:i/>
          <w:iCs/>
          <w:color w:val="222222"/>
          <w:shd w:val="clear" w:color="auto" w:fill="FFFFFF"/>
        </w:rPr>
        <w:t>13</w:t>
      </w:r>
      <w:r>
        <w:rPr>
          <w:color w:val="222222"/>
          <w:shd w:val="clear" w:color="auto" w:fill="FFFFFF"/>
        </w:rPr>
        <w:t>(3), pp.393-415.</w:t>
      </w:r>
    </w:p>
    <w:p w14:paraId="678334A2" w14:textId="77777777" w:rsidR="00EB798C" w:rsidRDefault="00EB798C" w:rsidP="00EB798C">
      <w:pPr>
        <w:rPr>
          <w:color w:val="222222"/>
          <w:shd w:val="clear" w:color="auto" w:fill="FFFFFF"/>
        </w:rPr>
      </w:pPr>
      <w:r>
        <w:rPr>
          <w:color w:val="222222"/>
          <w:shd w:val="clear" w:color="auto" w:fill="FFFFFF"/>
        </w:rPr>
        <w:t>Tyler, M.A. and McKenzie, W.E., 2011. Mentoring first year police constables: Police mentors' perspectives. </w:t>
      </w:r>
      <w:r>
        <w:rPr>
          <w:i/>
          <w:iCs/>
          <w:color w:val="222222"/>
          <w:shd w:val="clear" w:color="auto" w:fill="FFFFFF"/>
        </w:rPr>
        <w:t>Journal of Workplace Learning</w:t>
      </w:r>
      <w:r>
        <w:rPr>
          <w:color w:val="222222"/>
          <w:shd w:val="clear" w:color="auto" w:fill="FFFFFF"/>
        </w:rPr>
        <w:t>.</w:t>
      </w:r>
    </w:p>
    <w:p w14:paraId="2F872177" w14:textId="77777777" w:rsidR="00EB798C" w:rsidRDefault="00EB798C" w:rsidP="00EB798C">
      <w:pPr>
        <w:rPr>
          <w:color w:val="222222"/>
          <w:shd w:val="clear" w:color="auto" w:fill="FFFFFF"/>
        </w:rPr>
      </w:pPr>
      <w:r>
        <w:rPr>
          <w:color w:val="222222"/>
          <w:shd w:val="clear" w:color="auto" w:fill="FFFFFF"/>
        </w:rPr>
        <w:t>Walsh, J.P. and O'Connor, C., 2019. Social media and policing: A review of recent research. </w:t>
      </w:r>
      <w:r>
        <w:rPr>
          <w:i/>
          <w:iCs/>
          <w:color w:val="222222"/>
          <w:shd w:val="clear" w:color="auto" w:fill="FFFFFF"/>
        </w:rPr>
        <w:t>Sociology compass</w:t>
      </w:r>
      <w:r>
        <w:rPr>
          <w:color w:val="222222"/>
          <w:shd w:val="clear" w:color="auto" w:fill="FFFFFF"/>
        </w:rPr>
        <w:t>, </w:t>
      </w:r>
      <w:r>
        <w:rPr>
          <w:i/>
          <w:iCs/>
          <w:color w:val="222222"/>
          <w:shd w:val="clear" w:color="auto" w:fill="FFFFFF"/>
        </w:rPr>
        <w:t>13</w:t>
      </w:r>
      <w:r>
        <w:rPr>
          <w:color w:val="222222"/>
          <w:shd w:val="clear" w:color="auto" w:fill="FFFFFF"/>
        </w:rPr>
        <w:t>(1), p.e12648.</w:t>
      </w:r>
    </w:p>
    <w:p w14:paraId="6E1B9A4F" w14:textId="77777777" w:rsidR="00EB798C" w:rsidRDefault="00EB798C" w:rsidP="00EB798C">
      <w:pPr>
        <w:rPr>
          <w:color w:val="222222"/>
          <w:shd w:val="clear" w:color="auto" w:fill="FFFFFF"/>
        </w:rPr>
      </w:pPr>
      <w:r>
        <w:rPr>
          <w:color w:val="222222"/>
          <w:shd w:val="clear" w:color="auto" w:fill="FFFFFF"/>
        </w:rPr>
        <w:t>Wood, D.A. and Tong, S., 2009. The future of initial police training: a university perspective. </w:t>
      </w:r>
      <w:r>
        <w:rPr>
          <w:i/>
          <w:iCs/>
          <w:color w:val="222222"/>
          <w:shd w:val="clear" w:color="auto" w:fill="FFFFFF"/>
        </w:rPr>
        <w:t>International Journal of Police Science &amp; Management</w:t>
      </w:r>
      <w:r>
        <w:rPr>
          <w:color w:val="222222"/>
          <w:shd w:val="clear" w:color="auto" w:fill="FFFFFF"/>
        </w:rPr>
        <w:t>, </w:t>
      </w:r>
      <w:r>
        <w:rPr>
          <w:i/>
          <w:iCs/>
          <w:color w:val="222222"/>
          <w:shd w:val="clear" w:color="auto" w:fill="FFFFFF"/>
        </w:rPr>
        <w:t>11</w:t>
      </w:r>
      <w:r>
        <w:rPr>
          <w:color w:val="222222"/>
          <w:shd w:val="clear" w:color="auto" w:fill="FFFFFF"/>
        </w:rPr>
        <w:t>(3), pp.294-305.</w:t>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3C2B5" w14:textId="77777777" w:rsidR="00026830" w:rsidRDefault="00026830">
      <w:r>
        <w:separator/>
      </w:r>
    </w:p>
  </w:endnote>
  <w:endnote w:type="continuationSeparator" w:id="0">
    <w:p w14:paraId="63303884" w14:textId="77777777" w:rsidR="00026830" w:rsidRDefault="00026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CAAC8" w14:textId="77777777" w:rsidR="00026830" w:rsidRDefault="000268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026830" w:rsidRDefault="00026830">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026830" w:rsidRPr="00BB5EAA" w:rsidRDefault="0002683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FDBB2F" w14:textId="77777777" w:rsidR="00026830" w:rsidRDefault="00026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C46DF" w14:textId="77777777" w:rsidR="00026830" w:rsidRDefault="00026830">
      <w:r>
        <w:separator/>
      </w:r>
    </w:p>
  </w:footnote>
  <w:footnote w:type="continuationSeparator" w:id="0">
    <w:p w14:paraId="779A02A7" w14:textId="77777777" w:rsidR="00026830" w:rsidRDefault="000268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CD4D19" w14:textId="77777777" w:rsidR="00026830" w:rsidRDefault="000268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28EB2" w14:textId="77777777" w:rsidR="00026830" w:rsidRDefault="000268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AC5A56" w14:textId="77777777" w:rsidR="00026830" w:rsidRDefault="000268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7707F0"/>
    <w:multiLevelType w:val="hybridMultilevel"/>
    <w:tmpl w:val="7098019A"/>
    <w:lvl w:ilvl="0" w:tplc="B06EE45C">
      <w:start w:val="1"/>
      <w:numFmt w:val="bullet"/>
      <w:lvlText w:val=""/>
      <w:lvlJc w:val="left"/>
      <w:pPr>
        <w:ind w:left="720" w:hanging="360"/>
      </w:pPr>
      <w:rPr>
        <w:rFonts w:ascii="Symbol" w:hAnsi="Symbol" w:hint="default"/>
      </w:rPr>
    </w:lvl>
    <w:lvl w:ilvl="1" w:tplc="3940C17C">
      <w:start w:val="1"/>
      <w:numFmt w:val="bullet"/>
      <w:lvlText w:val="o"/>
      <w:lvlJc w:val="left"/>
      <w:pPr>
        <w:ind w:left="1440" w:hanging="360"/>
      </w:pPr>
      <w:rPr>
        <w:rFonts w:ascii="Courier New" w:hAnsi="Courier New" w:hint="default"/>
      </w:rPr>
    </w:lvl>
    <w:lvl w:ilvl="2" w:tplc="224AE356">
      <w:start w:val="1"/>
      <w:numFmt w:val="bullet"/>
      <w:lvlText w:val=""/>
      <w:lvlJc w:val="left"/>
      <w:pPr>
        <w:ind w:left="2160" w:hanging="360"/>
      </w:pPr>
      <w:rPr>
        <w:rFonts w:ascii="Wingdings" w:hAnsi="Wingdings" w:hint="default"/>
      </w:rPr>
    </w:lvl>
    <w:lvl w:ilvl="3" w:tplc="F20074A6">
      <w:start w:val="1"/>
      <w:numFmt w:val="bullet"/>
      <w:lvlText w:val=""/>
      <w:lvlJc w:val="left"/>
      <w:pPr>
        <w:ind w:left="2880" w:hanging="360"/>
      </w:pPr>
      <w:rPr>
        <w:rFonts w:ascii="Symbol" w:hAnsi="Symbol" w:hint="default"/>
      </w:rPr>
    </w:lvl>
    <w:lvl w:ilvl="4" w:tplc="A56CA1DA">
      <w:start w:val="1"/>
      <w:numFmt w:val="bullet"/>
      <w:lvlText w:val="o"/>
      <w:lvlJc w:val="left"/>
      <w:pPr>
        <w:ind w:left="3600" w:hanging="360"/>
      </w:pPr>
      <w:rPr>
        <w:rFonts w:ascii="Courier New" w:hAnsi="Courier New" w:hint="default"/>
      </w:rPr>
    </w:lvl>
    <w:lvl w:ilvl="5" w:tplc="BCAA79FE">
      <w:start w:val="1"/>
      <w:numFmt w:val="bullet"/>
      <w:lvlText w:val=""/>
      <w:lvlJc w:val="left"/>
      <w:pPr>
        <w:ind w:left="4320" w:hanging="360"/>
      </w:pPr>
      <w:rPr>
        <w:rFonts w:ascii="Wingdings" w:hAnsi="Wingdings" w:hint="default"/>
      </w:rPr>
    </w:lvl>
    <w:lvl w:ilvl="6" w:tplc="99942C98">
      <w:start w:val="1"/>
      <w:numFmt w:val="bullet"/>
      <w:lvlText w:val=""/>
      <w:lvlJc w:val="left"/>
      <w:pPr>
        <w:ind w:left="5040" w:hanging="360"/>
      </w:pPr>
      <w:rPr>
        <w:rFonts w:ascii="Symbol" w:hAnsi="Symbol" w:hint="default"/>
      </w:rPr>
    </w:lvl>
    <w:lvl w:ilvl="7" w:tplc="3E300A34">
      <w:start w:val="1"/>
      <w:numFmt w:val="bullet"/>
      <w:lvlText w:val="o"/>
      <w:lvlJc w:val="left"/>
      <w:pPr>
        <w:ind w:left="5760" w:hanging="360"/>
      </w:pPr>
      <w:rPr>
        <w:rFonts w:ascii="Courier New" w:hAnsi="Courier New" w:hint="default"/>
      </w:rPr>
    </w:lvl>
    <w:lvl w:ilvl="8" w:tplc="CEAAC56C">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9C"/>
    <w:rsid w:val="000045B8"/>
    <w:rsid w:val="00015AF1"/>
    <w:rsid w:val="00020EEC"/>
    <w:rsid w:val="00025650"/>
    <w:rsid w:val="0002683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E17"/>
    <w:rsid w:val="000B1E96"/>
    <w:rsid w:val="000C378F"/>
    <w:rsid w:val="000C681C"/>
    <w:rsid w:val="000C6892"/>
    <w:rsid w:val="000C6FFE"/>
    <w:rsid w:val="000D0BB6"/>
    <w:rsid w:val="000E26B0"/>
    <w:rsid w:val="000F0D0E"/>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607F"/>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060"/>
    <w:rsid w:val="001F3878"/>
    <w:rsid w:val="001F4552"/>
    <w:rsid w:val="002019EB"/>
    <w:rsid w:val="002030F2"/>
    <w:rsid w:val="00205051"/>
    <w:rsid w:val="00211F65"/>
    <w:rsid w:val="002143DC"/>
    <w:rsid w:val="0022001B"/>
    <w:rsid w:val="00220D06"/>
    <w:rsid w:val="002219BA"/>
    <w:rsid w:val="002246A0"/>
    <w:rsid w:val="00224AF9"/>
    <w:rsid w:val="00230439"/>
    <w:rsid w:val="0023052E"/>
    <w:rsid w:val="00235176"/>
    <w:rsid w:val="00236061"/>
    <w:rsid w:val="002367BA"/>
    <w:rsid w:val="0024100E"/>
    <w:rsid w:val="00241C1B"/>
    <w:rsid w:val="0024288B"/>
    <w:rsid w:val="00255D8E"/>
    <w:rsid w:val="00257E09"/>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1A80"/>
    <w:rsid w:val="002E7017"/>
    <w:rsid w:val="002F4F6E"/>
    <w:rsid w:val="003015C3"/>
    <w:rsid w:val="0030698D"/>
    <w:rsid w:val="0031350A"/>
    <w:rsid w:val="0031569E"/>
    <w:rsid w:val="00316815"/>
    <w:rsid w:val="003168CA"/>
    <w:rsid w:val="00321255"/>
    <w:rsid w:val="0032230D"/>
    <w:rsid w:val="00322A0B"/>
    <w:rsid w:val="00332379"/>
    <w:rsid w:val="00335FC5"/>
    <w:rsid w:val="0034020A"/>
    <w:rsid w:val="00340E9A"/>
    <w:rsid w:val="003516C0"/>
    <w:rsid w:val="00352E59"/>
    <w:rsid w:val="00354DBE"/>
    <w:rsid w:val="00355210"/>
    <w:rsid w:val="00365DF9"/>
    <w:rsid w:val="0036668D"/>
    <w:rsid w:val="00372DB4"/>
    <w:rsid w:val="0037490C"/>
    <w:rsid w:val="00375AF5"/>
    <w:rsid w:val="003761BD"/>
    <w:rsid w:val="003769F6"/>
    <w:rsid w:val="00384527"/>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10FA"/>
    <w:rsid w:val="003D4710"/>
    <w:rsid w:val="003E0392"/>
    <w:rsid w:val="003E16D7"/>
    <w:rsid w:val="003E197E"/>
    <w:rsid w:val="004030C9"/>
    <w:rsid w:val="004046F0"/>
    <w:rsid w:val="0040668F"/>
    <w:rsid w:val="00412677"/>
    <w:rsid w:val="00417925"/>
    <w:rsid w:val="004348AE"/>
    <w:rsid w:val="00434D77"/>
    <w:rsid w:val="004376C0"/>
    <w:rsid w:val="0044115F"/>
    <w:rsid w:val="0044223A"/>
    <w:rsid w:val="00444E70"/>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6E01"/>
    <w:rsid w:val="004C2D3A"/>
    <w:rsid w:val="004D03C4"/>
    <w:rsid w:val="004D0BF1"/>
    <w:rsid w:val="004D1282"/>
    <w:rsid w:val="004D24D2"/>
    <w:rsid w:val="004D35A4"/>
    <w:rsid w:val="004D445F"/>
    <w:rsid w:val="004E087B"/>
    <w:rsid w:val="004E2D6E"/>
    <w:rsid w:val="004E44A4"/>
    <w:rsid w:val="004E7B8B"/>
    <w:rsid w:val="004E7BDD"/>
    <w:rsid w:val="004F1E21"/>
    <w:rsid w:val="004F3983"/>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A47"/>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0212"/>
    <w:rsid w:val="005D2A9A"/>
    <w:rsid w:val="005D3F07"/>
    <w:rsid w:val="005D583E"/>
    <w:rsid w:val="005E13EA"/>
    <w:rsid w:val="005E230A"/>
    <w:rsid w:val="005E53BD"/>
    <w:rsid w:val="005F559F"/>
    <w:rsid w:val="00606E27"/>
    <w:rsid w:val="006108C9"/>
    <w:rsid w:val="00615C7E"/>
    <w:rsid w:val="0062158D"/>
    <w:rsid w:val="00630F39"/>
    <w:rsid w:val="006326D1"/>
    <w:rsid w:val="00632E0A"/>
    <w:rsid w:val="00633165"/>
    <w:rsid w:val="006364C6"/>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27E0"/>
    <w:rsid w:val="006A332C"/>
    <w:rsid w:val="006A7A6D"/>
    <w:rsid w:val="006B5E67"/>
    <w:rsid w:val="006BE8E5"/>
    <w:rsid w:val="006C2EB5"/>
    <w:rsid w:val="006C3261"/>
    <w:rsid w:val="006D18A3"/>
    <w:rsid w:val="006D5970"/>
    <w:rsid w:val="006E481E"/>
    <w:rsid w:val="006E795F"/>
    <w:rsid w:val="006F237E"/>
    <w:rsid w:val="00700249"/>
    <w:rsid w:val="007056AA"/>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54ED"/>
    <w:rsid w:val="00772552"/>
    <w:rsid w:val="00772924"/>
    <w:rsid w:val="007804C0"/>
    <w:rsid w:val="00784EC4"/>
    <w:rsid w:val="007872F2"/>
    <w:rsid w:val="007874BC"/>
    <w:rsid w:val="007908E0"/>
    <w:rsid w:val="00793EB3"/>
    <w:rsid w:val="00794205"/>
    <w:rsid w:val="00797012"/>
    <w:rsid w:val="007A1F6A"/>
    <w:rsid w:val="007A731A"/>
    <w:rsid w:val="007B0DE3"/>
    <w:rsid w:val="007B491F"/>
    <w:rsid w:val="007B5CB2"/>
    <w:rsid w:val="007B7191"/>
    <w:rsid w:val="007C1634"/>
    <w:rsid w:val="007C1D94"/>
    <w:rsid w:val="007C2879"/>
    <w:rsid w:val="007C2C6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1D0C"/>
    <w:rsid w:val="008859E8"/>
    <w:rsid w:val="0088737B"/>
    <w:rsid w:val="00892716"/>
    <w:rsid w:val="00893067"/>
    <w:rsid w:val="008933DE"/>
    <w:rsid w:val="00894509"/>
    <w:rsid w:val="00895FCE"/>
    <w:rsid w:val="00897F3E"/>
    <w:rsid w:val="008A1BA8"/>
    <w:rsid w:val="008A1F45"/>
    <w:rsid w:val="008A21B4"/>
    <w:rsid w:val="008A4576"/>
    <w:rsid w:val="008B07DE"/>
    <w:rsid w:val="008B28E7"/>
    <w:rsid w:val="008C14C7"/>
    <w:rsid w:val="008C2264"/>
    <w:rsid w:val="008C2FFB"/>
    <w:rsid w:val="008C6EEA"/>
    <w:rsid w:val="008D39E2"/>
    <w:rsid w:val="008D51A7"/>
    <w:rsid w:val="008D5813"/>
    <w:rsid w:val="008D634E"/>
    <w:rsid w:val="008D778A"/>
    <w:rsid w:val="008F22BD"/>
    <w:rsid w:val="008F46CC"/>
    <w:rsid w:val="009079BD"/>
    <w:rsid w:val="00907C24"/>
    <w:rsid w:val="00912BD9"/>
    <w:rsid w:val="00920E5B"/>
    <w:rsid w:val="00926436"/>
    <w:rsid w:val="0093018C"/>
    <w:rsid w:val="00932CCA"/>
    <w:rsid w:val="009479B0"/>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1FEA"/>
    <w:rsid w:val="009C3AC2"/>
    <w:rsid w:val="009C7C6F"/>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5D2"/>
    <w:rsid w:val="00A3273B"/>
    <w:rsid w:val="00A40ED6"/>
    <w:rsid w:val="00A470EE"/>
    <w:rsid w:val="00A47621"/>
    <w:rsid w:val="00A479CD"/>
    <w:rsid w:val="00A50CFC"/>
    <w:rsid w:val="00A51D29"/>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6AA"/>
    <w:rsid w:val="00AC4A04"/>
    <w:rsid w:val="00AD336F"/>
    <w:rsid w:val="00AD3550"/>
    <w:rsid w:val="00AD4DB4"/>
    <w:rsid w:val="00AD7F2F"/>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B2B"/>
    <w:rsid w:val="00B3747F"/>
    <w:rsid w:val="00B43194"/>
    <w:rsid w:val="00B47734"/>
    <w:rsid w:val="00B50FBA"/>
    <w:rsid w:val="00B550CA"/>
    <w:rsid w:val="00B558EB"/>
    <w:rsid w:val="00B577D3"/>
    <w:rsid w:val="00B60466"/>
    <w:rsid w:val="00B6548F"/>
    <w:rsid w:val="00B6624A"/>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0E7A"/>
    <w:rsid w:val="00C3270F"/>
    <w:rsid w:val="00C3278B"/>
    <w:rsid w:val="00C33375"/>
    <w:rsid w:val="00C34C23"/>
    <w:rsid w:val="00C42005"/>
    <w:rsid w:val="00C44446"/>
    <w:rsid w:val="00C4664D"/>
    <w:rsid w:val="00C472AA"/>
    <w:rsid w:val="00C50A05"/>
    <w:rsid w:val="00C5134D"/>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2DE0"/>
    <w:rsid w:val="00CA3593"/>
    <w:rsid w:val="00CA7F4F"/>
    <w:rsid w:val="00CB258E"/>
    <w:rsid w:val="00CB3C8F"/>
    <w:rsid w:val="00CB458D"/>
    <w:rsid w:val="00CB75CE"/>
    <w:rsid w:val="00CC02F1"/>
    <w:rsid w:val="00CC11A6"/>
    <w:rsid w:val="00CC135E"/>
    <w:rsid w:val="00CC2F8D"/>
    <w:rsid w:val="00CD5D3F"/>
    <w:rsid w:val="00CF1E90"/>
    <w:rsid w:val="00CF3DB3"/>
    <w:rsid w:val="00D052BC"/>
    <w:rsid w:val="00D07026"/>
    <w:rsid w:val="00D11C62"/>
    <w:rsid w:val="00D22C8F"/>
    <w:rsid w:val="00D31244"/>
    <w:rsid w:val="00D33491"/>
    <w:rsid w:val="00D44F8E"/>
    <w:rsid w:val="00D44FD0"/>
    <w:rsid w:val="00D54D8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344"/>
    <w:rsid w:val="00DB2767"/>
    <w:rsid w:val="00DC4729"/>
    <w:rsid w:val="00DE556F"/>
    <w:rsid w:val="00DF4CF5"/>
    <w:rsid w:val="00E03677"/>
    <w:rsid w:val="00E03B6D"/>
    <w:rsid w:val="00E17160"/>
    <w:rsid w:val="00E27E98"/>
    <w:rsid w:val="00E35BEC"/>
    <w:rsid w:val="00E50821"/>
    <w:rsid w:val="00E50E85"/>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909"/>
    <w:rsid w:val="00EB3E2F"/>
    <w:rsid w:val="00EB62E6"/>
    <w:rsid w:val="00EB798C"/>
    <w:rsid w:val="00EC7925"/>
    <w:rsid w:val="00ED1B30"/>
    <w:rsid w:val="00ED250E"/>
    <w:rsid w:val="00ED6535"/>
    <w:rsid w:val="00EE1AC1"/>
    <w:rsid w:val="00EE293D"/>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3310"/>
    <w:rsid w:val="00F82548"/>
    <w:rsid w:val="00F927A1"/>
    <w:rsid w:val="00F92E4D"/>
    <w:rsid w:val="00FA3764"/>
    <w:rsid w:val="00FA4D1E"/>
    <w:rsid w:val="00FA56ED"/>
    <w:rsid w:val="00FB0638"/>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695439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s://www.gwent.police.uk/police-forces/gwent-police/areas/about-us/about-us/code-of-ethics/" TargetMode="Externa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49D358E5-F866-478A-AD78-41FF10283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15</Pages>
  <Words>5432</Words>
  <Characters>30963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 Jack</cp:lastModifiedBy>
  <cp:revision>43</cp:revision>
  <cp:lastPrinted>2014-08-26T08:55:00Z</cp:lastPrinted>
  <dcterms:created xsi:type="dcterms:W3CDTF">2022-01-13T13:47:00Z</dcterms:created>
  <dcterms:modified xsi:type="dcterms:W3CDTF">2022-03-28T22:12:00Z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2022-01-13T13:47:15Z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10d48ea0-8123-47ff-b6cf-912586457f93</vt:lpwstr>
  </property>
  <property fmtid="{D5CDD505-2E9C-101B-9397-08002B2CF9AE}" pid="9" name="MSIP_Label_f2acd28b-79a3-4a0f-b0ff-4b75658b1549_ContentBits">
    <vt:lpwstr>0</vt:lpwstr>
  </property>
</Properties>
</file>