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165EE" w14:textId="77777777" w:rsidR="00C47AEA" w:rsidRDefault="00C47AEA" w:rsidP="006F24D0">
      <w:pPr>
        <w:spacing w:line="480" w:lineRule="auto"/>
        <w:rPr>
          <w:rFonts w:asciiTheme="minorHAnsi" w:hAnsiTheme="minorHAnsi" w:cstheme="minorHAnsi"/>
        </w:rPr>
      </w:pPr>
    </w:p>
    <w:p w14:paraId="25685745" w14:textId="4E3B82FE" w:rsidR="00C47AEA" w:rsidRDefault="006F24D0" w:rsidP="006769A4">
      <w:pPr>
        <w:spacing w:line="480" w:lineRule="auto"/>
        <w:jc w:val="center"/>
        <w:rPr>
          <w:rFonts w:asciiTheme="minorHAnsi" w:hAnsiTheme="minorHAnsi" w:cstheme="minorHAnsi"/>
        </w:rPr>
      </w:pPr>
      <w:r>
        <w:rPr>
          <w:rFonts w:asciiTheme="minorHAnsi" w:hAnsiTheme="minorHAnsi" w:cstheme="minorHAnsi"/>
        </w:rPr>
        <w:t>Significance of Ramadan</w:t>
      </w:r>
    </w:p>
    <w:p w14:paraId="55E40E9B" w14:textId="4AA76166" w:rsidR="0062329C" w:rsidRPr="00C47AEA" w:rsidRDefault="008B52CE" w:rsidP="006769A4">
      <w:pPr>
        <w:spacing w:line="480" w:lineRule="auto"/>
        <w:rPr>
          <w:rFonts w:asciiTheme="minorHAnsi" w:hAnsiTheme="minorHAnsi" w:cstheme="minorHAnsi"/>
        </w:rPr>
      </w:pPr>
      <w:r w:rsidRPr="00C47AEA">
        <w:rPr>
          <w:rFonts w:asciiTheme="minorHAnsi" w:hAnsiTheme="minorHAnsi" w:cstheme="minorHAnsi"/>
        </w:rPr>
        <w:t xml:space="preserve">I will be briefly discussing the significance of Ramadan in the Islam religion. Ramadan is the name given to the ninth month within the </w:t>
      </w:r>
      <w:r w:rsidR="00FD76C9" w:rsidRPr="00C47AEA">
        <w:rPr>
          <w:rFonts w:asciiTheme="minorHAnsi" w:hAnsiTheme="minorHAnsi" w:cstheme="minorHAnsi"/>
        </w:rPr>
        <w:t>Islamic</w:t>
      </w:r>
      <w:r w:rsidRPr="00C47AEA">
        <w:rPr>
          <w:rFonts w:asciiTheme="minorHAnsi" w:hAnsiTheme="minorHAnsi" w:cstheme="minorHAnsi"/>
        </w:rPr>
        <w:t xml:space="preserve"> calendar</w:t>
      </w:r>
      <w:r w:rsidR="00FD76C9" w:rsidRPr="00C47AEA">
        <w:rPr>
          <w:rFonts w:asciiTheme="minorHAnsi" w:hAnsiTheme="minorHAnsi" w:cstheme="minorHAnsi"/>
        </w:rPr>
        <w:t xml:space="preserve"> and is also the fourth of the five pillars of Islam</w:t>
      </w:r>
      <w:r w:rsidRPr="00C47AEA">
        <w:rPr>
          <w:rFonts w:asciiTheme="minorHAnsi" w:hAnsiTheme="minorHAnsi" w:cstheme="minorHAnsi"/>
        </w:rPr>
        <w:t>.</w:t>
      </w:r>
      <w:r w:rsidRPr="00C47AEA">
        <w:rPr>
          <w:rStyle w:val="FootnoteReference"/>
          <w:rFonts w:asciiTheme="minorHAnsi" w:hAnsiTheme="minorHAnsi" w:cstheme="minorHAnsi"/>
        </w:rPr>
        <w:footnoteReference w:id="1"/>
      </w:r>
      <w:r w:rsidR="00667472" w:rsidRPr="00C47AEA">
        <w:rPr>
          <w:rFonts w:asciiTheme="minorHAnsi" w:hAnsiTheme="minorHAnsi" w:cstheme="minorHAnsi"/>
        </w:rPr>
        <w:t xml:space="preserve"> The dates of Ramadan change every year because the Islam religion uses a lunar calendar system so that each new month starts with the sighting of a new moon.</w:t>
      </w:r>
      <w:r w:rsidR="00667472" w:rsidRPr="00C47AEA">
        <w:rPr>
          <w:rStyle w:val="FootnoteReference"/>
          <w:rFonts w:asciiTheme="minorHAnsi" w:hAnsiTheme="minorHAnsi" w:cstheme="minorHAnsi"/>
        </w:rPr>
        <w:footnoteReference w:id="2"/>
      </w:r>
      <w:r w:rsidRPr="00C47AEA">
        <w:rPr>
          <w:rFonts w:asciiTheme="minorHAnsi" w:hAnsiTheme="minorHAnsi" w:cstheme="minorHAnsi"/>
        </w:rPr>
        <w:t xml:space="preserve"> Ramadan is a period in the Islam religion </w:t>
      </w:r>
      <w:r w:rsidR="00AE215A">
        <w:rPr>
          <w:rFonts w:asciiTheme="minorHAnsi" w:hAnsiTheme="minorHAnsi" w:cstheme="minorHAnsi"/>
        </w:rPr>
        <w:t>which</w:t>
      </w:r>
      <w:r w:rsidRPr="00C47AEA">
        <w:rPr>
          <w:rFonts w:asciiTheme="minorHAnsi" w:hAnsiTheme="minorHAnsi" w:cstheme="minorHAnsi"/>
        </w:rPr>
        <w:t xml:space="preserve"> give</w:t>
      </w:r>
      <w:r w:rsidR="00AE215A">
        <w:rPr>
          <w:rFonts w:asciiTheme="minorHAnsi" w:hAnsiTheme="minorHAnsi" w:cstheme="minorHAnsi"/>
        </w:rPr>
        <w:t>s</w:t>
      </w:r>
      <w:r w:rsidRPr="00C47AEA">
        <w:rPr>
          <w:rFonts w:asciiTheme="minorHAnsi" w:hAnsiTheme="minorHAnsi" w:cstheme="minorHAnsi"/>
        </w:rPr>
        <w:t xml:space="preserve"> Muslims a chance to re-establish their bond with Allah, and to reconnect with their lord </w:t>
      </w:r>
      <w:r w:rsidR="00AE215A">
        <w:rPr>
          <w:rFonts w:asciiTheme="minorHAnsi" w:hAnsiTheme="minorHAnsi" w:cstheme="minorHAnsi"/>
        </w:rPr>
        <w:t>by</w:t>
      </w:r>
      <w:r w:rsidRPr="00C47AEA">
        <w:rPr>
          <w:rFonts w:asciiTheme="minorHAnsi" w:hAnsiTheme="minorHAnsi" w:cstheme="minorHAnsi"/>
        </w:rPr>
        <w:t xml:space="preserve"> </w:t>
      </w:r>
      <w:r w:rsidR="00D9089E" w:rsidRPr="00C47AEA">
        <w:rPr>
          <w:rFonts w:asciiTheme="minorHAnsi" w:hAnsiTheme="minorHAnsi" w:cstheme="minorHAnsi"/>
        </w:rPr>
        <w:t>partaking</w:t>
      </w:r>
      <w:r w:rsidRPr="00C47AEA">
        <w:rPr>
          <w:rFonts w:asciiTheme="minorHAnsi" w:hAnsiTheme="minorHAnsi" w:cstheme="minorHAnsi"/>
        </w:rPr>
        <w:t xml:space="preserve"> in the discipline.</w:t>
      </w:r>
      <w:r w:rsidRPr="00C47AEA">
        <w:rPr>
          <w:rStyle w:val="FootnoteReference"/>
          <w:rFonts w:asciiTheme="minorHAnsi" w:hAnsiTheme="minorHAnsi" w:cstheme="minorHAnsi"/>
        </w:rPr>
        <w:footnoteReference w:id="3"/>
      </w:r>
      <w:r w:rsidRPr="00C47AEA">
        <w:rPr>
          <w:rFonts w:asciiTheme="minorHAnsi" w:hAnsiTheme="minorHAnsi" w:cstheme="minorHAnsi"/>
        </w:rPr>
        <w:t xml:space="preserve"> The fasting time is seen in three stages</w:t>
      </w:r>
      <w:r w:rsidR="00AE215A">
        <w:rPr>
          <w:rFonts w:asciiTheme="minorHAnsi" w:hAnsiTheme="minorHAnsi" w:cstheme="minorHAnsi"/>
        </w:rPr>
        <w:t>,</w:t>
      </w:r>
      <w:r w:rsidRPr="00C47AEA">
        <w:rPr>
          <w:rFonts w:asciiTheme="minorHAnsi" w:hAnsiTheme="minorHAnsi" w:cstheme="minorHAnsi"/>
        </w:rPr>
        <w:t xml:space="preserve"> the first being mercy</w:t>
      </w:r>
      <w:r w:rsidR="00AE215A">
        <w:rPr>
          <w:rFonts w:asciiTheme="minorHAnsi" w:hAnsiTheme="minorHAnsi" w:cstheme="minorHAnsi"/>
        </w:rPr>
        <w:t>,</w:t>
      </w:r>
      <w:r w:rsidRPr="00C47AEA">
        <w:rPr>
          <w:rFonts w:asciiTheme="minorHAnsi" w:hAnsiTheme="minorHAnsi" w:cstheme="minorHAnsi"/>
        </w:rPr>
        <w:t xml:space="preserve"> the second forgiveness and</w:t>
      </w:r>
      <w:r w:rsidR="00AE215A">
        <w:rPr>
          <w:rFonts w:asciiTheme="minorHAnsi" w:hAnsiTheme="minorHAnsi" w:cstheme="minorHAnsi"/>
        </w:rPr>
        <w:t>,</w:t>
      </w:r>
      <w:r w:rsidRPr="00C47AEA">
        <w:rPr>
          <w:rFonts w:asciiTheme="minorHAnsi" w:hAnsiTheme="minorHAnsi" w:cstheme="minorHAnsi"/>
        </w:rPr>
        <w:t xml:space="preserve"> finally</w:t>
      </w:r>
      <w:r w:rsidR="00AE215A">
        <w:rPr>
          <w:rFonts w:asciiTheme="minorHAnsi" w:hAnsiTheme="minorHAnsi" w:cstheme="minorHAnsi"/>
        </w:rPr>
        <w:t>,</w:t>
      </w:r>
      <w:r w:rsidRPr="00C47AEA">
        <w:rPr>
          <w:rFonts w:asciiTheme="minorHAnsi" w:hAnsiTheme="minorHAnsi" w:cstheme="minorHAnsi"/>
        </w:rPr>
        <w:t xml:space="preserve"> the third is that they are being freed from the fire of hell.</w:t>
      </w:r>
      <w:r w:rsidRPr="00C47AEA">
        <w:rPr>
          <w:rStyle w:val="FootnoteReference"/>
          <w:rFonts w:asciiTheme="minorHAnsi" w:hAnsiTheme="minorHAnsi" w:cstheme="minorHAnsi"/>
        </w:rPr>
        <w:footnoteReference w:id="4"/>
      </w:r>
      <w:r w:rsidR="00667472" w:rsidRPr="00C47AEA">
        <w:rPr>
          <w:rFonts w:asciiTheme="minorHAnsi" w:hAnsiTheme="minorHAnsi" w:cstheme="minorHAnsi"/>
        </w:rPr>
        <w:t xml:space="preserve"> In the month of fasting Muslims</w:t>
      </w:r>
      <w:r w:rsidR="00481C41" w:rsidRPr="00C47AEA">
        <w:rPr>
          <w:rFonts w:asciiTheme="minorHAnsi" w:hAnsiTheme="minorHAnsi" w:cstheme="minorHAnsi"/>
        </w:rPr>
        <w:t xml:space="preserve"> participate in a religious discipline in which they have to sacrifice certain daily essentials such as, consuming food and drink whilst the sun has not set.</w:t>
      </w:r>
      <w:r w:rsidR="00481C41" w:rsidRPr="00C47AEA">
        <w:rPr>
          <w:rStyle w:val="FootnoteReference"/>
          <w:rFonts w:asciiTheme="minorHAnsi" w:hAnsiTheme="minorHAnsi" w:cstheme="minorHAnsi"/>
        </w:rPr>
        <w:footnoteReference w:id="5"/>
      </w:r>
      <w:r w:rsidR="00481C41" w:rsidRPr="00C47AEA">
        <w:rPr>
          <w:rFonts w:asciiTheme="minorHAnsi" w:hAnsiTheme="minorHAnsi" w:cstheme="minorHAnsi"/>
        </w:rPr>
        <w:t>There are also other sacrifices within the Ramadan fasting such as, alcohol, smoking, chewing gum, taking medication, fighting</w:t>
      </w:r>
      <w:r w:rsidR="00AE215A">
        <w:rPr>
          <w:rFonts w:asciiTheme="minorHAnsi" w:hAnsiTheme="minorHAnsi" w:cstheme="minorHAnsi"/>
        </w:rPr>
        <w:t xml:space="preserve"> and </w:t>
      </w:r>
      <w:r w:rsidR="00481C41" w:rsidRPr="00C47AEA">
        <w:rPr>
          <w:rFonts w:asciiTheme="minorHAnsi" w:hAnsiTheme="minorHAnsi" w:cstheme="minorHAnsi"/>
        </w:rPr>
        <w:t>lying</w:t>
      </w:r>
      <w:r w:rsidR="00AE215A">
        <w:rPr>
          <w:rFonts w:asciiTheme="minorHAnsi" w:hAnsiTheme="minorHAnsi" w:cstheme="minorHAnsi"/>
        </w:rPr>
        <w:t>.</w:t>
      </w:r>
      <w:r w:rsidR="00481C41" w:rsidRPr="00C47AEA">
        <w:rPr>
          <w:rFonts w:asciiTheme="minorHAnsi" w:hAnsiTheme="minorHAnsi" w:cstheme="minorHAnsi"/>
        </w:rPr>
        <w:t xml:space="preserve"> </w:t>
      </w:r>
      <w:r w:rsidR="00AE215A">
        <w:rPr>
          <w:rFonts w:asciiTheme="minorHAnsi" w:hAnsiTheme="minorHAnsi" w:cstheme="minorHAnsi"/>
        </w:rPr>
        <w:t>W</w:t>
      </w:r>
      <w:r w:rsidR="00481C41" w:rsidRPr="00C47AEA">
        <w:rPr>
          <w:rFonts w:asciiTheme="minorHAnsi" w:hAnsiTheme="minorHAnsi" w:cstheme="minorHAnsi"/>
        </w:rPr>
        <w:t>omen who are fasting</w:t>
      </w:r>
      <w:r w:rsidR="00AE215A">
        <w:rPr>
          <w:rFonts w:asciiTheme="minorHAnsi" w:hAnsiTheme="minorHAnsi" w:cstheme="minorHAnsi"/>
        </w:rPr>
        <w:t xml:space="preserve"> also </w:t>
      </w:r>
      <w:proofErr w:type="gramStart"/>
      <w:r w:rsidR="00AE215A">
        <w:rPr>
          <w:rFonts w:asciiTheme="minorHAnsi" w:hAnsiTheme="minorHAnsi" w:cstheme="minorHAnsi"/>
        </w:rPr>
        <w:t>have to</w:t>
      </w:r>
      <w:proofErr w:type="gramEnd"/>
      <w:r w:rsidR="00481C41" w:rsidRPr="00C47AEA">
        <w:rPr>
          <w:rFonts w:asciiTheme="minorHAnsi" w:hAnsiTheme="minorHAnsi" w:cstheme="minorHAnsi"/>
        </w:rPr>
        <w:t xml:space="preserve"> give up luxuries such as make-up and perfume.</w:t>
      </w:r>
      <w:r w:rsidR="00481C41" w:rsidRPr="00C47AEA">
        <w:rPr>
          <w:rStyle w:val="FootnoteReference"/>
          <w:rFonts w:asciiTheme="minorHAnsi" w:hAnsiTheme="minorHAnsi" w:cstheme="minorHAnsi"/>
        </w:rPr>
        <w:footnoteReference w:id="6"/>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r>
      <w:r w:rsidR="00AE215A">
        <w:rPr>
          <w:rFonts w:asciiTheme="minorHAnsi" w:hAnsiTheme="minorHAnsi" w:cstheme="minorHAnsi"/>
        </w:rPr>
        <w:tab/>
        <w:t>D</w:t>
      </w:r>
      <w:r w:rsidR="00FD76C9" w:rsidRPr="00C47AEA">
        <w:rPr>
          <w:rFonts w:asciiTheme="minorHAnsi" w:hAnsiTheme="minorHAnsi" w:cstheme="minorHAnsi"/>
        </w:rPr>
        <w:t>uring Ramadan</w:t>
      </w:r>
      <w:r w:rsidR="00AE215A">
        <w:rPr>
          <w:rFonts w:asciiTheme="minorHAnsi" w:hAnsiTheme="minorHAnsi" w:cstheme="minorHAnsi"/>
        </w:rPr>
        <w:t xml:space="preserve"> Muslims </w:t>
      </w:r>
      <w:r w:rsidR="00FD76C9" w:rsidRPr="00C47AEA">
        <w:rPr>
          <w:rFonts w:asciiTheme="minorHAnsi" w:hAnsiTheme="minorHAnsi" w:cstheme="minorHAnsi"/>
        </w:rPr>
        <w:t xml:space="preserve">look to give up worries and fears and turn to the book of Allah which is also known as the </w:t>
      </w:r>
      <w:r w:rsidR="00F71BDE" w:rsidRPr="00C47AEA">
        <w:rPr>
          <w:rFonts w:asciiTheme="minorHAnsi" w:hAnsiTheme="minorHAnsi" w:cstheme="minorHAnsi"/>
        </w:rPr>
        <w:t>Quran. During this blessed month it is a time for prayer, peace and recitation of the Quran.</w:t>
      </w:r>
      <w:r w:rsidR="00F71BDE" w:rsidRPr="00C47AEA">
        <w:rPr>
          <w:rStyle w:val="FootnoteReference"/>
          <w:rFonts w:asciiTheme="minorHAnsi" w:hAnsiTheme="minorHAnsi" w:cstheme="minorHAnsi"/>
        </w:rPr>
        <w:footnoteReference w:id="7"/>
      </w:r>
      <w:r w:rsidR="00F71BDE" w:rsidRPr="00C47AEA">
        <w:rPr>
          <w:rFonts w:asciiTheme="minorHAnsi" w:hAnsiTheme="minorHAnsi" w:cstheme="minorHAnsi"/>
        </w:rPr>
        <w:t xml:space="preserve"> </w:t>
      </w:r>
      <w:r w:rsidR="00B20880" w:rsidRPr="00C47AEA">
        <w:rPr>
          <w:rFonts w:asciiTheme="minorHAnsi" w:hAnsiTheme="minorHAnsi" w:cstheme="minorHAnsi"/>
        </w:rPr>
        <w:t xml:space="preserve">At the end of the </w:t>
      </w:r>
      <w:r w:rsidR="004C1D25" w:rsidRPr="00C47AEA">
        <w:rPr>
          <w:rFonts w:asciiTheme="minorHAnsi" w:hAnsiTheme="minorHAnsi" w:cstheme="minorHAnsi"/>
        </w:rPr>
        <w:t xml:space="preserve">fasting Muslims have a traditional festival called Eid ul </w:t>
      </w:r>
      <w:proofErr w:type="spellStart"/>
      <w:r w:rsidR="004C1D25" w:rsidRPr="00C47AEA">
        <w:rPr>
          <w:rFonts w:asciiTheme="minorHAnsi" w:hAnsiTheme="minorHAnsi" w:cstheme="minorHAnsi"/>
        </w:rPr>
        <w:t>Fitr</w:t>
      </w:r>
      <w:proofErr w:type="spellEnd"/>
      <w:r w:rsidR="004C1D25" w:rsidRPr="00C47AEA">
        <w:rPr>
          <w:rFonts w:asciiTheme="minorHAnsi" w:hAnsiTheme="minorHAnsi" w:cstheme="minorHAnsi"/>
        </w:rPr>
        <w:t xml:space="preserve"> which is also known as the festival of the breaking of the </w:t>
      </w:r>
      <w:r w:rsidR="004C1D25" w:rsidRPr="00C47AEA">
        <w:rPr>
          <w:rFonts w:asciiTheme="minorHAnsi" w:hAnsiTheme="minorHAnsi" w:cstheme="minorHAnsi"/>
        </w:rPr>
        <w:lastRenderedPageBreak/>
        <w:t>fast.</w:t>
      </w:r>
      <w:r w:rsidR="004C1D25" w:rsidRPr="00C47AEA">
        <w:rPr>
          <w:rStyle w:val="FootnoteReference"/>
          <w:rFonts w:asciiTheme="minorHAnsi" w:hAnsiTheme="minorHAnsi" w:cstheme="minorHAnsi"/>
        </w:rPr>
        <w:footnoteReference w:id="8"/>
      </w:r>
      <w:r w:rsidR="00AE215A">
        <w:rPr>
          <w:rFonts w:asciiTheme="minorHAnsi" w:hAnsiTheme="minorHAnsi" w:cstheme="minorHAnsi"/>
        </w:rPr>
        <w:t xml:space="preserve"> </w:t>
      </w:r>
      <w:r w:rsidR="004C1D25" w:rsidRPr="00C47AEA">
        <w:rPr>
          <w:rFonts w:asciiTheme="minorHAnsi" w:hAnsiTheme="minorHAnsi" w:cstheme="minorHAnsi"/>
        </w:rPr>
        <w:t xml:space="preserve">Ramadan is such a significant discipline and practice </w:t>
      </w:r>
      <w:r w:rsidR="00AE215A">
        <w:rPr>
          <w:rFonts w:asciiTheme="minorHAnsi" w:hAnsiTheme="minorHAnsi" w:cstheme="minorHAnsi"/>
        </w:rPr>
        <w:t xml:space="preserve">that </w:t>
      </w:r>
      <w:r w:rsidR="004C1D25" w:rsidRPr="00C47AEA">
        <w:rPr>
          <w:rFonts w:asciiTheme="minorHAnsi" w:hAnsiTheme="minorHAnsi" w:cstheme="minorHAnsi"/>
        </w:rPr>
        <w:t>by the time it has finished</w:t>
      </w:r>
      <w:r w:rsidR="00AE215A">
        <w:rPr>
          <w:rFonts w:asciiTheme="minorHAnsi" w:hAnsiTheme="minorHAnsi" w:cstheme="minorHAnsi"/>
        </w:rPr>
        <w:t>,</w:t>
      </w:r>
      <w:r w:rsidR="004C1D25" w:rsidRPr="00C47AEA">
        <w:rPr>
          <w:rFonts w:asciiTheme="minorHAnsi" w:hAnsiTheme="minorHAnsi" w:cstheme="minorHAnsi"/>
        </w:rPr>
        <w:t xml:space="preserve"> Islamic people feel that they have a deeper connection with Allah</w:t>
      </w:r>
      <w:r w:rsidR="00950E35" w:rsidRPr="00C47AEA">
        <w:rPr>
          <w:rFonts w:asciiTheme="minorHAnsi" w:hAnsiTheme="minorHAnsi" w:cstheme="minorHAnsi"/>
        </w:rPr>
        <w:t xml:space="preserve"> and are spiritually uplifted</w:t>
      </w:r>
      <w:r w:rsidR="004C1D25" w:rsidRPr="00C47AEA">
        <w:rPr>
          <w:rFonts w:asciiTheme="minorHAnsi" w:hAnsiTheme="minorHAnsi" w:cstheme="minorHAnsi"/>
        </w:rPr>
        <w:t>. With the fasting being over</w:t>
      </w:r>
      <w:r w:rsidR="00AE215A">
        <w:rPr>
          <w:rFonts w:asciiTheme="minorHAnsi" w:hAnsiTheme="minorHAnsi" w:cstheme="minorHAnsi"/>
        </w:rPr>
        <w:t>,</w:t>
      </w:r>
      <w:r w:rsidR="004C1D25" w:rsidRPr="00C47AEA">
        <w:rPr>
          <w:rFonts w:asciiTheme="minorHAnsi" w:hAnsiTheme="minorHAnsi" w:cstheme="minorHAnsi"/>
        </w:rPr>
        <w:t xml:space="preserve"> Muslims use the Eid-ul-</w:t>
      </w:r>
      <w:proofErr w:type="spellStart"/>
      <w:r w:rsidR="004C1D25" w:rsidRPr="00C47AEA">
        <w:rPr>
          <w:rFonts w:asciiTheme="minorHAnsi" w:hAnsiTheme="minorHAnsi" w:cstheme="minorHAnsi"/>
        </w:rPr>
        <w:t>Fitr</w:t>
      </w:r>
      <w:proofErr w:type="spellEnd"/>
      <w:r w:rsidR="004C1D25" w:rsidRPr="00C47AEA">
        <w:rPr>
          <w:rFonts w:asciiTheme="minorHAnsi" w:hAnsiTheme="minorHAnsi" w:cstheme="minorHAnsi"/>
        </w:rPr>
        <w:t xml:space="preserve"> to thank Allah for the strength and self-control he has given them over the past month</w:t>
      </w:r>
      <w:r w:rsidR="00950E35" w:rsidRPr="00C47AEA">
        <w:rPr>
          <w:rFonts w:asciiTheme="minorHAnsi" w:hAnsiTheme="minorHAnsi" w:cstheme="minorHAnsi"/>
        </w:rPr>
        <w:t xml:space="preserve">. </w:t>
      </w:r>
      <w:r w:rsidR="00AE215A">
        <w:rPr>
          <w:rFonts w:asciiTheme="minorHAnsi" w:hAnsiTheme="minorHAnsi" w:cstheme="minorHAnsi"/>
        </w:rPr>
        <w:t xml:space="preserve">Ramadan requires a lot of devotion and commitment and is very important to Islamic people. This fasting of daily needs allows them to re-establish a bond with Allah and helps them to reconnect with the sacred path. In addition to the spiritual side of fasting, Ramadan also has a moral side in that it tries to teach empathy and compassion. By fasting for thirty days, many people who may not ever feel hunger, are subjected to hunger. </w:t>
      </w:r>
      <w:r w:rsidR="006769A4">
        <w:rPr>
          <w:rFonts w:asciiTheme="minorHAnsi" w:hAnsiTheme="minorHAnsi" w:cstheme="minorHAnsi"/>
        </w:rPr>
        <w:t>It is hoped that this will help more wealthy members of the community have more compassion for those who are less well-off and are plagued by hunger continuously. By fasting for thirty days, Muslims begin to value the importance of food and water and, in turn begin to realise how fortunate they are.</w:t>
      </w:r>
    </w:p>
    <w:p w14:paraId="28E5FFF2" w14:textId="77777777" w:rsidR="0062329C" w:rsidRPr="00C47AEA" w:rsidRDefault="0062329C" w:rsidP="006F24D0">
      <w:pPr>
        <w:spacing w:line="480" w:lineRule="auto"/>
        <w:rPr>
          <w:rFonts w:asciiTheme="minorHAnsi" w:hAnsiTheme="minorHAnsi" w:cstheme="minorHAnsi"/>
        </w:rPr>
      </w:pPr>
      <w:r w:rsidRPr="00C47AEA">
        <w:rPr>
          <w:rFonts w:asciiTheme="minorHAnsi" w:hAnsiTheme="minorHAnsi" w:cstheme="minorHAnsi"/>
        </w:rPr>
        <w:br w:type="page"/>
      </w:r>
      <w:bookmarkStart w:id="0" w:name="_GoBack"/>
      <w:bookmarkEnd w:id="0"/>
    </w:p>
    <w:p w14:paraId="208B292A" w14:textId="27B6BE47" w:rsidR="004C1D25" w:rsidRPr="00C47AEA" w:rsidRDefault="0062329C">
      <w:pPr>
        <w:rPr>
          <w:rFonts w:asciiTheme="minorHAnsi" w:hAnsiTheme="minorHAnsi" w:cstheme="minorHAnsi"/>
          <w:b/>
        </w:rPr>
      </w:pPr>
      <w:r w:rsidRPr="00C47AEA">
        <w:rPr>
          <w:rFonts w:asciiTheme="minorHAnsi" w:hAnsiTheme="minorHAnsi" w:cstheme="minorHAnsi"/>
          <w:b/>
        </w:rPr>
        <w:lastRenderedPageBreak/>
        <w:t xml:space="preserve">Bibliography </w:t>
      </w:r>
    </w:p>
    <w:p w14:paraId="28AE64FD" w14:textId="6A788DE6" w:rsidR="0062329C" w:rsidRPr="00C47AEA" w:rsidRDefault="0062329C">
      <w:pPr>
        <w:rPr>
          <w:rFonts w:asciiTheme="minorHAnsi" w:hAnsiTheme="minorHAnsi" w:cstheme="minorHAnsi"/>
        </w:rPr>
      </w:pPr>
      <w:r w:rsidRPr="00C47AEA">
        <w:rPr>
          <w:rFonts w:asciiTheme="minorHAnsi" w:hAnsiTheme="minorHAnsi" w:cstheme="minorHAnsi"/>
        </w:rPr>
        <w:t xml:space="preserve">Atta Ullah, N. 2014. </w:t>
      </w:r>
      <w:r w:rsidRPr="00C47AEA">
        <w:rPr>
          <w:rFonts w:asciiTheme="minorHAnsi" w:hAnsiTheme="minorHAnsi" w:cstheme="minorHAnsi"/>
          <w:i/>
        </w:rPr>
        <w:t>Basics of Ramadan: Ramadan &amp; Eid-Ul-</w:t>
      </w:r>
      <w:proofErr w:type="spellStart"/>
      <w:r w:rsidRPr="00C47AEA">
        <w:rPr>
          <w:rFonts w:asciiTheme="minorHAnsi" w:hAnsiTheme="minorHAnsi" w:cstheme="minorHAnsi"/>
          <w:i/>
        </w:rPr>
        <w:t>Fitr</w:t>
      </w:r>
      <w:proofErr w:type="spellEnd"/>
      <w:r w:rsidR="00C47AEA" w:rsidRPr="00C47AEA">
        <w:rPr>
          <w:rFonts w:asciiTheme="minorHAnsi" w:hAnsiTheme="minorHAnsi" w:cstheme="minorHAnsi"/>
          <w:i/>
        </w:rPr>
        <w:t xml:space="preserve">. </w:t>
      </w:r>
      <w:r w:rsidR="00C47AEA" w:rsidRPr="00C47AEA">
        <w:rPr>
          <w:rFonts w:asciiTheme="minorHAnsi" w:hAnsiTheme="minorHAnsi" w:cstheme="minorHAnsi"/>
        </w:rPr>
        <w:t>Amazon digital services LLC.</w:t>
      </w:r>
    </w:p>
    <w:p w14:paraId="2DE89EED" w14:textId="1FD32053" w:rsidR="00C47AEA" w:rsidRPr="00C47AEA" w:rsidRDefault="00C47AEA">
      <w:pPr>
        <w:rPr>
          <w:rFonts w:asciiTheme="minorHAnsi" w:hAnsiTheme="minorHAnsi" w:cstheme="minorHAnsi"/>
        </w:rPr>
      </w:pPr>
      <w:proofErr w:type="spellStart"/>
      <w:r w:rsidRPr="00C47AEA">
        <w:rPr>
          <w:rFonts w:asciiTheme="minorHAnsi" w:hAnsiTheme="minorHAnsi" w:cstheme="minorHAnsi"/>
        </w:rPr>
        <w:t>IqraSense</w:t>
      </w:r>
      <w:proofErr w:type="spellEnd"/>
      <w:r w:rsidRPr="00C47AEA">
        <w:rPr>
          <w:rFonts w:asciiTheme="minorHAnsi" w:hAnsiTheme="minorHAnsi" w:cstheme="minorHAnsi"/>
        </w:rPr>
        <w:t xml:space="preserve">. 2013. </w:t>
      </w:r>
      <w:r w:rsidRPr="00C47AEA">
        <w:rPr>
          <w:rFonts w:asciiTheme="minorHAnsi" w:hAnsiTheme="minorHAnsi" w:cstheme="minorHAnsi"/>
          <w:i/>
        </w:rPr>
        <w:t xml:space="preserve">Ramadan and Fasting - Rewards Unlimited. </w:t>
      </w:r>
      <w:r w:rsidRPr="00C47AEA">
        <w:rPr>
          <w:rFonts w:asciiTheme="minorHAnsi" w:hAnsiTheme="minorHAnsi" w:cstheme="minorHAnsi"/>
        </w:rPr>
        <w:t>CreateSpace Independent Publishing Platform.</w:t>
      </w:r>
    </w:p>
    <w:p w14:paraId="018BD10B" w14:textId="27AA93E3" w:rsidR="00C47AEA" w:rsidRPr="00C47AEA" w:rsidRDefault="00C47AEA">
      <w:pPr>
        <w:rPr>
          <w:rFonts w:asciiTheme="minorHAnsi" w:hAnsiTheme="minorHAnsi" w:cstheme="minorHAnsi"/>
        </w:rPr>
      </w:pPr>
      <w:r w:rsidRPr="00C47AEA">
        <w:rPr>
          <w:rFonts w:asciiTheme="minorHAnsi" w:hAnsiTheme="minorHAnsi" w:cstheme="minorHAnsi"/>
        </w:rPr>
        <w:t xml:space="preserve">Lamptey, J T. 2014. </w:t>
      </w:r>
      <w:r w:rsidRPr="00C47AEA">
        <w:rPr>
          <w:rFonts w:asciiTheme="minorHAnsi" w:hAnsiTheme="minorHAnsi" w:cstheme="minorHAnsi"/>
          <w:i/>
        </w:rPr>
        <w:t xml:space="preserve">Never Wholly Other: A Muslima Theology of Religious Pluralism. </w:t>
      </w:r>
      <w:r w:rsidRPr="00C47AEA">
        <w:rPr>
          <w:rFonts w:asciiTheme="minorHAnsi" w:hAnsiTheme="minorHAnsi" w:cstheme="minorHAnsi"/>
        </w:rPr>
        <w:t>Oxford: Oxford University Press.</w:t>
      </w:r>
    </w:p>
    <w:p w14:paraId="55F82D8D" w14:textId="6A476793" w:rsidR="00C47AEA" w:rsidRPr="00C47AEA" w:rsidRDefault="00C47AEA">
      <w:pPr>
        <w:rPr>
          <w:rFonts w:asciiTheme="minorHAnsi" w:hAnsiTheme="minorHAnsi" w:cstheme="minorHAnsi"/>
        </w:rPr>
      </w:pPr>
      <w:r w:rsidRPr="00C47AEA">
        <w:rPr>
          <w:rFonts w:asciiTheme="minorHAnsi" w:hAnsiTheme="minorHAnsi" w:cstheme="minorHAnsi"/>
        </w:rPr>
        <w:t xml:space="preserve">Richardson, M. 2018 </w:t>
      </w:r>
      <w:proofErr w:type="spellStart"/>
      <w:r w:rsidRPr="00C47AEA">
        <w:rPr>
          <w:rFonts w:asciiTheme="minorHAnsi" w:hAnsiTheme="minorHAnsi" w:cstheme="minorHAnsi"/>
          <w:i/>
        </w:rPr>
        <w:t>Ramadhaan</w:t>
      </w:r>
      <w:proofErr w:type="spellEnd"/>
      <w:r w:rsidRPr="00C47AEA">
        <w:rPr>
          <w:rFonts w:asciiTheme="minorHAnsi" w:hAnsiTheme="minorHAnsi" w:cstheme="minorHAnsi"/>
          <w:i/>
        </w:rPr>
        <w:t xml:space="preserve"> Lessons: From the Noble Quran and Authentic Sunnah. </w:t>
      </w:r>
      <w:proofErr w:type="spellStart"/>
      <w:r w:rsidRPr="00C47AEA">
        <w:rPr>
          <w:rFonts w:asciiTheme="minorHAnsi" w:hAnsiTheme="minorHAnsi" w:cstheme="minorHAnsi"/>
        </w:rPr>
        <w:t>Bakkah</w:t>
      </w:r>
      <w:proofErr w:type="spellEnd"/>
      <w:r w:rsidRPr="00C47AEA">
        <w:rPr>
          <w:rFonts w:asciiTheme="minorHAnsi" w:hAnsiTheme="minorHAnsi" w:cstheme="minorHAnsi"/>
        </w:rPr>
        <w:t xml:space="preserve"> Publications.</w:t>
      </w:r>
    </w:p>
    <w:sectPr w:rsidR="00C47AEA" w:rsidRPr="00C47AE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049C6" w14:textId="77777777" w:rsidR="007F1065" w:rsidRDefault="007F1065" w:rsidP="00EC5DCB">
      <w:pPr>
        <w:spacing w:after="0" w:line="240" w:lineRule="auto"/>
      </w:pPr>
      <w:r>
        <w:separator/>
      </w:r>
    </w:p>
  </w:endnote>
  <w:endnote w:type="continuationSeparator" w:id="0">
    <w:p w14:paraId="4374A87C" w14:textId="77777777" w:rsidR="007F1065" w:rsidRDefault="007F1065" w:rsidP="00EC5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394E0" w14:textId="77777777" w:rsidR="007F1065" w:rsidRDefault="007F1065" w:rsidP="00EC5DCB">
      <w:pPr>
        <w:spacing w:after="0" w:line="240" w:lineRule="auto"/>
      </w:pPr>
      <w:r>
        <w:separator/>
      </w:r>
    </w:p>
  </w:footnote>
  <w:footnote w:type="continuationSeparator" w:id="0">
    <w:p w14:paraId="72A4597C" w14:textId="77777777" w:rsidR="007F1065" w:rsidRDefault="007F1065" w:rsidP="00EC5DCB">
      <w:pPr>
        <w:spacing w:after="0" w:line="240" w:lineRule="auto"/>
      </w:pPr>
      <w:r>
        <w:continuationSeparator/>
      </w:r>
    </w:p>
  </w:footnote>
  <w:footnote w:id="1">
    <w:p w14:paraId="506A37E5" w14:textId="56E40079" w:rsidR="008B52CE" w:rsidRDefault="008B52CE">
      <w:pPr>
        <w:pStyle w:val="FootnoteText"/>
      </w:pPr>
      <w:r>
        <w:rPr>
          <w:rStyle w:val="FootnoteReference"/>
        </w:rPr>
        <w:footnoteRef/>
      </w:r>
      <w:r>
        <w:t xml:space="preserve"> </w:t>
      </w:r>
      <w:proofErr w:type="spellStart"/>
      <w:r w:rsidR="00F31B52">
        <w:t>IqraSense</w:t>
      </w:r>
      <w:proofErr w:type="spellEnd"/>
      <w:r w:rsidR="00F31B52">
        <w:t xml:space="preserve"> 2013</w:t>
      </w:r>
    </w:p>
  </w:footnote>
  <w:footnote w:id="2">
    <w:p w14:paraId="07406221" w14:textId="17EDBF4F" w:rsidR="00667472" w:rsidRDefault="00667472">
      <w:pPr>
        <w:pStyle w:val="FootnoteText"/>
      </w:pPr>
      <w:r>
        <w:rPr>
          <w:rStyle w:val="FootnoteReference"/>
        </w:rPr>
        <w:footnoteRef/>
      </w:r>
      <w:r>
        <w:t xml:space="preserve"> </w:t>
      </w:r>
      <w:r w:rsidR="00FC6E64">
        <w:t>Ibid</w:t>
      </w:r>
    </w:p>
  </w:footnote>
  <w:footnote w:id="3">
    <w:p w14:paraId="743B5918" w14:textId="35AB7938" w:rsidR="008B52CE" w:rsidRDefault="008B52CE">
      <w:pPr>
        <w:pStyle w:val="FootnoteText"/>
      </w:pPr>
      <w:r>
        <w:rPr>
          <w:rStyle w:val="FootnoteReference"/>
        </w:rPr>
        <w:footnoteRef/>
      </w:r>
      <w:r>
        <w:t xml:space="preserve"> </w:t>
      </w:r>
      <w:r w:rsidR="00445AF1">
        <w:t>Ibid</w:t>
      </w:r>
    </w:p>
  </w:footnote>
  <w:footnote w:id="4">
    <w:p w14:paraId="56DF6F45" w14:textId="2196700A" w:rsidR="008B52CE" w:rsidRDefault="008B52CE">
      <w:pPr>
        <w:pStyle w:val="FootnoteText"/>
      </w:pPr>
      <w:r>
        <w:rPr>
          <w:rStyle w:val="FootnoteReference"/>
        </w:rPr>
        <w:footnoteRef/>
      </w:r>
      <w:r>
        <w:t xml:space="preserve"> </w:t>
      </w:r>
      <w:r w:rsidR="0062329C">
        <w:t>Ibid</w:t>
      </w:r>
    </w:p>
  </w:footnote>
  <w:footnote w:id="5">
    <w:p w14:paraId="0C6E4576" w14:textId="6E068FA9" w:rsidR="00481C41" w:rsidRDefault="00481C41">
      <w:pPr>
        <w:pStyle w:val="FootnoteText"/>
      </w:pPr>
      <w:r>
        <w:rPr>
          <w:rStyle w:val="FootnoteReference"/>
        </w:rPr>
        <w:footnoteRef/>
      </w:r>
      <w:r>
        <w:t xml:space="preserve"> </w:t>
      </w:r>
      <w:r w:rsidR="0062329C">
        <w:t>Richardson 2018</w:t>
      </w:r>
    </w:p>
  </w:footnote>
  <w:footnote w:id="6">
    <w:p w14:paraId="49E4029A" w14:textId="06A8692E" w:rsidR="00481C41" w:rsidRDefault="00481C41">
      <w:pPr>
        <w:pStyle w:val="FootnoteText"/>
      </w:pPr>
      <w:r>
        <w:rPr>
          <w:rStyle w:val="FootnoteReference"/>
        </w:rPr>
        <w:footnoteRef/>
      </w:r>
      <w:r>
        <w:t xml:space="preserve"> </w:t>
      </w:r>
      <w:r w:rsidR="007B7391">
        <w:t>Atta Ullah 2014</w:t>
      </w:r>
    </w:p>
  </w:footnote>
  <w:footnote w:id="7">
    <w:p w14:paraId="3BB6A97B" w14:textId="35137E18" w:rsidR="00F71BDE" w:rsidRDefault="00F71BDE">
      <w:pPr>
        <w:pStyle w:val="FootnoteText"/>
      </w:pPr>
      <w:r>
        <w:rPr>
          <w:rStyle w:val="FootnoteReference"/>
        </w:rPr>
        <w:footnoteRef/>
      </w:r>
      <w:r>
        <w:t xml:space="preserve"> </w:t>
      </w:r>
      <w:r w:rsidR="007B7391">
        <w:t>Ibid</w:t>
      </w:r>
    </w:p>
  </w:footnote>
  <w:footnote w:id="8">
    <w:p w14:paraId="4395C94E" w14:textId="7EBA53D9" w:rsidR="004C1D25" w:rsidRDefault="004C1D25">
      <w:pPr>
        <w:pStyle w:val="FootnoteText"/>
      </w:pPr>
      <w:r>
        <w:rPr>
          <w:rStyle w:val="FootnoteReference"/>
        </w:rPr>
        <w:footnoteRef/>
      </w:r>
      <w:r w:rsidR="007B7391">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FD375" w14:textId="7159DEA6" w:rsidR="00EC5DCB" w:rsidRDefault="00EC5DCB">
    <w:pPr>
      <w:pStyle w:val="Header"/>
    </w:pPr>
    <w:r>
      <w:t xml:space="preserve">Lee Perkins </w:t>
    </w:r>
    <w:r>
      <w:tab/>
    </w:r>
    <w:r w:rsidR="00545823">
      <w:t>Religious Studies</w:t>
    </w:r>
    <w:r>
      <w:tab/>
      <w:t>1711094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BC66FF8-4B5C-4121-8F0F-F7B882EEE433}"/>
    <w:docVar w:name="dgnword-eventsink" w:val="525518248"/>
  </w:docVars>
  <w:rsids>
    <w:rsidRoot w:val="00EC5DCB"/>
    <w:rsid w:val="001348AF"/>
    <w:rsid w:val="00445AF1"/>
    <w:rsid w:val="00481C41"/>
    <w:rsid w:val="004C1D25"/>
    <w:rsid w:val="00545823"/>
    <w:rsid w:val="005657A6"/>
    <w:rsid w:val="0062329C"/>
    <w:rsid w:val="00667472"/>
    <w:rsid w:val="006769A4"/>
    <w:rsid w:val="006F24D0"/>
    <w:rsid w:val="0073351E"/>
    <w:rsid w:val="007B7391"/>
    <w:rsid w:val="007F1065"/>
    <w:rsid w:val="008B52CE"/>
    <w:rsid w:val="00950E35"/>
    <w:rsid w:val="009C74F9"/>
    <w:rsid w:val="00A04955"/>
    <w:rsid w:val="00AE215A"/>
    <w:rsid w:val="00B20880"/>
    <w:rsid w:val="00BC57CC"/>
    <w:rsid w:val="00C47AEA"/>
    <w:rsid w:val="00D9089E"/>
    <w:rsid w:val="00EC5DCB"/>
    <w:rsid w:val="00F31B52"/>
    <w:rsid w:val="00F71BDE"/>
    <w:rsid w:val="00F8476C"/>
    <w:rsid w:val="00FC6E64"/>
    <w:rsid w:val="00FD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22EAB"/>
  <w15:chartTrackingRefBased/>
  <w15:docId w15:val="{B6D5A8B0-E3DF-4F77-9547-2C8E6009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DCB"/>
  </w:style>
  <w:style w:type="paragraph" w:styleId="Footer">
    <w:name w:val="footer"/>
    <w:basedOn w:val="Normal"/>
    <w:link w:val="FooterChar"/>
    <w:uiPriority w:val="99"/>
    <w:unhideWhenUsed/>
    <w:rsid w:val="00EC5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DCB"/>
  </w:style>
  <w:style w:type="paragraph" w:styleId="FootnoteText">
    <w:name w:val="footnote text"/>
    <w:basedOn w:val="Normal"/>
    <w:link w:val="FootnoteTextChar"/>
    <w:uiPriority w:val="99"/>
    <w:semiHidden/>
    <w:unhideWhenUsed/>
    <w:rsid w:val="008B5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2CE"/>
    <w:rPr>
      <w:sz w:val="20"/>
      <w:szCs w:val="20"/>
    </w:rPr>
  </w:style>
  <w:style w:type="character" w:styleId="FootnoteReference">
    <w:name w:val="footnote reference"/>
    <w:basedOn w:val="DefaultParagraphFont"/>
    <w:uiPriority w:val="99"/>
    <w:semiHidden/>
    <w:unhideWhenUsed/>
    <w:rsid w:val="008B52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C0C93-8FB1-4DB3-A258-1B45D2263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7445</TotalTime>
  <Pages>3</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perkins</dc:creator>
  <cp:keywords/>
  <dc:description/>
  <cp:lastModifiedBy>lee perkins</cp:lastModifiedBy>
  <cp:revision>6</cp:revision>
  <dcterms:created xsi:type="dcterms:W3CDTF">2018-05-23T09:38:00Z</dcterms:created>
  <dcterms:modified xsi:type="dcterms:W3CDTF">2018-06-04T18:07:00Z</dcterms:modified>
</cp:coreProperties>
</file>