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95E9E1" w14:textId="77777777" w:rsidR="004A68EA" w:rsidRDefault="004A68EA" w:rsidP="00CF5BBC">
      <w:pPr>
        <w:spacing w:before="100" w:beforeAutospacing="1" w:after="100" w:afterAutospacing="1" w:line="240" w:lineRule="auto"/>
        <w:outlineLvl w:val="0"/>
        <w:rPr>
          <w:b/>
          <w:sz w:val="44"/>
          <w:szCs w:val="44"/>
        </w:rPr>
      </w:pPr>
    </w:p>
    <w:p w14:paraId="032545D7" w14:textId="023A20ED" w:rsidR="001379B5" w:rsidRPr="001379B5" w:rsidRDefault="004A68EA" w:rsidP="00CF5BBC">
      <w:pPr>
        <w:spacing w:before="100" w:beforeAutospacing="1" w:after="100" w:afterAutospacing="1" w:line="240" w:lineRule="auto"/>
        <w:outlineLvl w:val="0"/>
        <w:rPr>
          <w:b/>
          <w:spacing w:val="-4"/>
          <w:sz w:val="44"/>
          <w:szCs w:val="44"/>
        </w:rPr>
      </w:pPr>
      <w:r>
        <w:rPr>
          <w:b/>
          <w:sz w:val="44"/>
          <w:szCs w:val="44"/>
        </w:rPr>
        <w:t xml:space="preserve"> </w:t>
      </w:r>
      <w:r w:rsidR="001379B5" w:rsidRPr="001379B5">
        <w:rPr>
          <w:b/>
          <w:sz w:val="44"/>
          <w:szCs w:val="44"/>
        </w:rPr>
        <w:t>Certificate</w:t>
      </w:r>
      <w:r w:rsidR="001379B5" w:rsidRPr="001379B5">
        <w:rPr>
          <w:b/>
          <w:spacing w:val="-5"/>
          <w:sz w:val="44"/>
          <w:szCs w:val="44"/>
        </w:rPr>
        <w:t xml:space="preserve"> </w:t>
      </w:r>
      <w:r w:rsidR="001379B5" w:rsidRPr="001379B5">
        <w:rPr>
          <w:b/>
          <w:sz w:val="44"/>
          <w:szCs w:val="44"/>
        </w:rPr>
        <w:t>of</w:t>
      </w:r>
      <w:r w:rsidR="001379B5" w:rsidRPr="001379B5">
        <w:rPr>
          <w:b/>
          <w:spacing w:val="-3"/>
          <w:sz w:val="44"/>
          <w:szCs w:val="44"/>
        </w:rPr>
        <w:t xml:space="preserve"> </w:t>
      </w:r>
      <w:r w:rsidR="001379B5" w:rsidRPr="001379B5">
        <w:rPr>
          <w:b/>
          <w:sz w:val="44"/>
          <w:szCs w:val="44"/>
        </w:rPr>
        <w:t>Higher</w:t>
      </w:r>
      <w:r w:rsidR="001379B5" w:rsidRPr="001379B5">
        <w:rPr>
          <w:b/>
          <w:spacing w:val="-3"/>
          <w:sz w:val="44"/>
          <w:szCs w:val="44"/>
        </w:rPr>
        <w:t xml:space="preserve"> </w:t>
      </w:r>
      <w:r w:rsidR="001379B5" w:rsidRPr="001379B5">
        <w:rPr>
          <w:b/>
          <w:sz w:val="44"/>
          <w:szCs w:val="44"/>
        </w:rPr>
        <w:t>Education</w:t>
      </w:r>
      <w:r w:rsidR="001379B5" w:rsidRPr="001379B5">
        <w:rPr>
          <w:b/>
          <w:spacing w:val="-7"/>
          <w:sz w:val="44"/>
          <w:szCs w:val="44"/>
        </w:rPr>
        <w:t xml:space="preserve"> </w:t>
      </w:r>
      <w:r w:rsidR="001379B5" w:rsidRPr="001379B5">
        <w:rPr>
          <w:b/>
          <w:sz w:val="44"/>
          <w:szCs w:val="44"/>
        </w:rPr>
        <w:t>in</w:t>
      </w:r>
      <w:r w:rsidR="001379B5" w:rsidRPr="001379B5">
        <w:rPr>
          <w:b/>
          <w:spacing w:val="-6"/>
          <w:sz w:val="44"/>
          <w:szCs w:val="44"/>
        </w:rPr>
        <w:t xml:space="preserve"> </w:t>
      </w:r>
      <w:r w:rsidR="001379B5" w:rsidRPr="001379B5">
        <w:rPr>
          <w:b/>
          <w:sz w:val="44"/>
          <w:szCs w:val="44"/>
        </w:rPr>
        <w:t>Health</w:t>
      </w:r>
      <w:r w:rsidR="001379B5" w:rsidRPr="001379B5">
        <w:rPr>
          <w:b/>
          <w:spacing w:val="-6"/>
          <w:sz w:val="44"/>
          <w:szCs w:val="44"/>
        </w:rPr>
        <w:t xml:space="preserve"> </w:t>
      </w:r>
      <w:r w:rsidR="001379B5" w:rsidRPr="001379B5">
        <w:rPr>
          <w:b/>
          <w:sz w:val="44"/>
          <w:szCs w:val="44"/>
        </w:rPr>
        <w:t>and</w:t>
      </w:r>
      <w:r w:rsidR="001379B5" w:rsidRPr="001379B5">
        <w:rPr>
          <w:b/>
          <w:spacing w:val="-5"/>
          <w:sz w:val="44"/>
          <w:szCs w:val="44"/>
        </w:rPr>
        <w:t xml:space="preserve"> </w:t>
      </w:r>
      <w:r w:rsidR="001379B5" w:rsidRPr="001379B5">
        <w:rPr>
          <w:b/>
          <w:sz w:val="44"/>
          <w:szCs w:val="44"/>
        </w:rPr>
        <w:t>Social</w:t>
      </w:r>
      <w:r w:rsidR="001379B5" w:rsidRPr="001379B5">
        <w:rPr>
          <w:b/>
          <w:spacing w:val="-5"/>
          <w:sz w:val="44"/>
          <w:szCs w:val="44"/>
        </w:rPr>
        <w:t xml:space="preserve"> </w:t>
      </w:r>
      <w:r w:rsidR="001379B5" w:rsidRPr="001379B5">
        <w:rPr>
          <w:b/>
          <w:spacing w:val="-4"/>
          <w:sz w:val="44"/>
          <w:szCs w:val="44"/>
        </w:rPr>
        <w:t>Care</w:t>
      </w:r>
    </w:p>
    <w:p w14:paraId="1736AD5E" w14:textId="77777777" w:rsidR="003D493E" w:rsidRDefault="001379B5" w:rsidP="00CF5BBC">
      <w:pPr>
        <w:spacing w:before="100" w:beforeAutospacing="1" w:after="100" w:afterAutospacing="1" w:line="240" w:lineRule="auto"/>
        <w:outlineLvl w:val="0"/>
        <w:rPr>
          <w:b/>
          <w:sz w:val="44"/>
          <w:szCs w:val="44"/>
        </w:rPr>
      </w:pPr>
      <w:r>
        <w:rPr>
          <w:b/>
          <w:sz w:val="44"/>
          <w:szCs w:val="44"/>
        </w:rPr>
        <w:t xml:space="preserve">      </w:t>
      </w:r>
    </w:p>
    <w:p w14:paraId="2DB3788C" w14:textId="61A36E90" w:rsidR="001B02EE" w:rsidRDefault="003D493E" w:rsidP="00CF5BBC">
      <w:pPr>
        <w:spacing w:before="100" w:beforeAutospacing="1" w:after="100" w:afterAutospacing="1" w:line="240" w:lineRule="auto"/>
        <w:outlineLvl w:val="0"/>
        <w:rPr>
          <w:b/>
          <w:spacing w:val="-4"/>
          <w:sz w:val="44"/>
          <w:szCs w:val="44"/>
        </w:rPr>
      </w:pPr>
      <w:r>
        <w:rPr>
          <w:b/>
          <w:sz w:val="44"/>
          <w:szCs w:val="44"/>
        </w:rPr>
        <w:t xml:space="preserve"> </w:t>
      </w:r>
      <w:r w:rsidR="00EC16B8" w:rsidRPr="00EC16B8">
        <w:rPr>
          <w:b/>
          <w:sz w:val="44"/>
          <w:szCs w:val="44"/>
        </w:rPr>
        <w:t>Psychology</w:t>
      </w:r>
      <w:r w:rsidR="00EC16B8" w:rsidRPr="00EC16B8">
        <w:rPr>
          <w:b/>
          <w:spacing w:val="-6"/>
          <w:sz w:val="44"/>
          <w:szCs w:val="44"/>
        </w:rPr>
        <w:t xml:space="preserve"> </w:t>
      </w:r>
      <w:r w:rsidR="00EC16B8" w:rsidRPr="00EC16B8">
        <w:rPr>
          <w:b/>
          <w:sz w:val="44"/>
          <w:szCs w:val="44"/>
        </w:rPr>
        <w:t>in</w:t>
      </w:r>
      <w:r w:rsidR="00EC16B8" w:rsidRPr="00EC16B8">
        <w:rPr>
          <w:b/>
          <w:spacing w:val="-4"/>
          <w:sz w:val="44"/>
          <w:szCs w:val="44"/>
        </w:rPr>
        <w:t xml:space="preserve"> </w:t>
      </w:r>
      <w:r w:rsidR="00EC16B8" w:rsidRPr="00EC16B8">
        <w:rPr>
          <w:b/>
          <w:sz w:val="44"/>
          <w:szCs w:val="44"/>
        </w:rPr>
        <w:t>Health</w:t>
      </w:r>
      <w:r w:rsidR="00EC16B8" w:rsidRPr="00EC16B8">
        <w:rPr>
          <w:b/>
          <w:spacing w:val="-3"/>
          <w:sz w:val="44"/>
          <w:szCs w:val="44"/>
        </w:rPr>
        <w:t xml:space="preserve"> </w:t>
      </w:r>
      <w:r w:rsidR="00EC16B8" w:rsidRPr="00EC16B8">
        <w:rPr>
          <w:b/>
          <w:sz w:val="44"/>
          <w:szCs w:val="44"/>
        </w:rPr>
        <w:t>and</w:t>
      </w:r>
      <w:r w:rsidR="00EC16B8" w:rsidRPr="00EC16B8">
        <w:rPr>
          <w:b/>
          <w:spacing w:val="-4"/>
          <w:sz w:val="44"/>
          <w:szCs w:val="44"/>
        </w:rPr>
        <w:t xml:space="preserve"> </w:t>
      </w:r>
      <w:r w:rsidR="00EC16B8" w:rsidRPr="00EC16B8">
        <w:rPr>
          <w:b/>
          <w:sz w:val="44"/>
          <w:szCs w:val="44"/>
        </w:rPr>
        <w:t>Social</w:t>
      </w:r>
      <w:r w:rsidR="00EC16B8" w:rsidRPr="00EC16B8">
        <w:rPr>
          <w:b/>
          <w:spacing w:val="-4"/>
          <w:sz w:val="44"/>
          <w:szCs w:val="44"/>
        </w:rPr>
        <w:t xml:space="preserve"> Care</w:t>
      </w:r>
    </w:p>
    <w:p w14:paraId="39A223D7" w14:textId="2EC320AE" w:rsidR="003D493E" w:rsidRDefault="00BB5C21" w:rsidP="00CF5BBC">
      <w:pPr>
        <w:spacing w:before="100" w:beforeAutospacing="1" w:after="100" w:afterAutospacing="1" w:line="240" w:lineRule="auto"/>
        <w:outlineLvl w:val="0"/>
        <w:rPr>
          <w:b/>
          <w:spacing w:val="-4"/>
          <w:sz w:val="44"/>
          <w:szCs w:val="44"/>
        </w:rPr>
      </w:pPr>
      <w:r>
        <w:rPr>
          <w:b/>
          <w:spacing w:val="-4"/>
          <w:sz w:val="44"/>
          <w:szCs w:val="44"/>
        </w:rPr>
        <w:t xml:space="preserve">                                 </w:t>
      </w:r>
      <w:r w:rsidR="004A68EA">
        <w:rPr>
          <w:b/>
          <w:spacing w:val="-4"/>
          <w:sz w:val="44"/>
          <w:szCs w:val="44"/>
        </w:rPr>
        <w:t xml:space="preserve">  </w:t>
      </w:r>
      <w:r>
        <w:rPr>
          <w:b/>
          <w:spacing w:val="-4"/>
          <w:sz w:val="44"/>
          <w:szCs w:val="44"/>
        </w:rPr>
        <w:t xml:space="preserve">  </w:t>
      </w:r>
      <w:r w:rsidR="003D493E">
        <w:rPr>
          <w:b/>
          <w:spacing w:val="-4"/>
          <w:sz w:val="44"/>
          <w:szCs w:val="44"/>
        </w:rPr>
        <w:t>By</w:t>
      </w:r>
    </w:p>
    <w:p w14:paraId="1BD70CA7" w14:textId="108DF0B3" w:rsidR="00D64505" w:rsidRDefault="003D493E" w:rsidP="00CF5BBC">
      <w:pPr>
        <w:spacing w:before="100" w:beforeAutospacing="1" w:after="100" w:afterAutospacing="1" w:line="240" w:lineRule="auto"/>
        <w:outlineLvl w:val="0"/>
        <w:rPr>
          <w:b/>
          <w:spacing w:val="-4"/>
          <w:sz w:val="32"/>
          <w:szCs w:val="32"/>
        </w:rPr>
      </w:pPr>
      <w:r>
        <w:rPr>
          <w:b/>
          <w:spacing w:val="-4"/>
          <w:sz w:val="44"/>
          <w:szCs w:val="44"/>
        </w:rPr>
        <w:t xml:space="preserve">                                </w:t>
      </w:r>
      <w:r w:rsidR="00BB5C21">
        <w:rPr>
          <w:b/>
          <w:spacing w:val="-4"/>
          <w:sz w:val="32"/>
          <w:szCs w:val="32"/>
        </w:rPr>
        <w:t xml:space="preserve">Mariyam </w:t>
      </w:r>
      <w:r w:rsidR="008871B0">
        <w:rPr>
          <w:b/>
          <w:spacing w:val="-4"/>
          <w:sz w:val="32"/>
          <w:szCs w:val="32"/>
        </w:rPr>
        <w:t>Bibi</w:t>
      </w:r>
    </w:p>
    <w:p w14:paraId="255284F6" w14:textId="6484EEFB" w:rsidR="00BB5C21" w:rsidRDefault="00BB5C21" w:rsidP="00CF5BBC">
      <w:pPr>
        <w:spacing w:before="100" w:beforeAutospacing="1" w:after="100" w:afterAutospacing="1" w:line="240" w:lineRule="auto"/>
        <w:outlineLvl w:val="0"/>
        <w:rPr>
          <w:b/>
          <w:spacing w:val="-4"/>
          <w:sz w:val="32"/>
          <w:szCs w:val="32"/>
        </w:rPr>
      </w:pPr>
      <w:r>
        <w:rPr>
          <w:b/>
          <w:spacing w:val="-4"/>
          <w:sz w:val="32"/>
          <w:szCs w:val="32"/>
        </w:rPr>
        <w:t xml:space="preserve">                                                 2419839</w:t>
      </w:r>
    </w:p>
    <w:p w14:paraId="7ED43210" w14:textId="4CF068B2" w:rsidR="007035EC" w:rsidRDefault="007035EC" w:rsidP="00CF5BBC">
      <w:pPr>
        <w:spacing w:before="100" w:beforeAutospacing="1" w:after="100" w:afterAutospacing="1" w:line="240" w:lineRule="auto"/>
        <w:outlineLvl w:val="0"/>
        <w:rPr>
          <w:b/>
          <w:spacing w:val="-4"/>
          <w:sz w:val="32"/>
          <w:szCs w:val="32"/>
        </w:rPr>
      </w:pPr>
      <w:r>
        <w:rPr>
          <w:b/>
          <w:spacing w:val="-4"/>
          <w:sz w:val="32"/>
          <w:szCs w:val="32"/>
        </w:rPr>
        <w:t xml:space="preserve">                                                  </w:t>
      </w:r>
      <w:r>
        <w:rPr>
          <w:b/>
          <w:spacing w:val="-2"/>
        </w:rPr>
        <w:t>LCHS4010</w:t>
      </w:r>
      <w:r>
        <w:rPr>
          <w:b/>
          <w:spacing w:val="-4"/>
          <w:sz w:val="32"/>
          <w:szCs w:val="32"/>
        </w:rPr>
        <w:t xml:space="preserve"> </w:t>
      </w:r>
    </w:p>
    <w:p w14:paraId="50300F44" w14:textId="7C73E67C" w:rsidR="00BB5C21" w:rsidRDefault="00322623" w:rsidP="00CF5BBC">
      <w:pPr>
        <w:spacing w:before="100" w:beforeAutospacing="1" w:after="100" w:afterAutospacing="1" w:line="240" w:lineRule="auto"/>
        <w:outlineLvl w:val="0"/>
        <w:rPr>
          <w:b/>
          <w:spacing w:val="-1"/>
        </w:rPr>
      </w:pPr>
      <w:r>
        <w:rPr>
          <w:b/>
          <w:spacing w:val="-4"/>
          <w:sz w:val="32"/>
          <w:szCs w:val="32"/>
        </w:rPr>
        <w:t xml:space="preserve">                                      </w:t>
      </w:r>
      <w:r>
        <w:rPr>
          <w:b/>
        </w:rPr>
        <w:t>Assignment</w:t>
      </w:r>
      <w:r>
        <w:rPr>
          <w:b/>
          <w:spacing w:val="-4"/>
        </w:rPr>
        <w:t xml:space="preserve"> </w:t>
      </w:r>
      <w:r>
        <w:rPr>
          <w:b/>
        </w:rPr>
        <w:t>2</w:t>
      </w:r>
      <w:r>
        <w:rPr>
          <w:b/>
          <w:spacing w:val="-1"/>
        </w:rPr>
        <w:t>: Written Task</w:t>
      </w:r>
    </w:p>
    <w:p w14:paraId="66F109CC" w14:textId="66DD0D43" w:rsidR="00C23DA5" w:rsidRPr="00BB5C21" w:rsidRDefault="00C23DA5" w:rsidP="00CF5BBC">
      <w:pPr>
        <w:spacing w:before="100" w:beforeAutospacing="1" w:after="100" w:afterAutospacing="1" w:line="240" w:lineRule="auto"/>
        <w:outlineLvl w:val="0"/>
        <w:rPr>
          <w:b/>
          <w:spacing w:val="-4"/>
          <w:sz w:val="32"/>
          <w:szCs w:val="32"/>
        </w:rPr>
      </w:pPr>
      <w:r>
        <w:rPr>
          <w:b/>
          <w:spacing w:val="-1"/>
        </w:rPr>
        <w:t xml:space="preserve">                                            </w:t>
      </w:r>
      <w:r w:rsidR="00FD482F">
        <w:rPr>
          <w:b/>
          <w:spacing w:val="-1"/>
        </w:rPr>
        <w:t xml:space="preserve">                  </w:t>
      </w:r>
      <w:r>
        <w:rPr>
          <w:b/>
          <w:spacing w:val="-1"/>
        </w:rPr>
        <w:t>Helen parsons</w:t>
      </w:r>
    </w:p>
    <w:p w14:paraId="7305F912" w14:textId="77777777" w:rsidR="00EC16B8" w:rsidRPr="00EC16B8" w:rsidRDefault="00EC16B8" w:rsidP="00CF5BBC">
      <w:pPr>
        <w:spacing w:before="100" w:beforeAutospacing="1" w:after="100" w:afterAutospacing="1" w:line="240" w:lineRule="auto"/>
        <w:outlineLvl w:val="0"/>
        <w:rPr>
          <w:rFonts w:ascii="Times New Roman" w:eastAsia="Times New Roman" w:hAnsi="Times New Roman" w:cs="Times New Roman"/>
          <w:b/>
          <w:bCs/>
          <w:kern w:val="36"/>
          <w:sz w:val="44"/>
          <w:szCs w:val="44"/>
          <w:lang w:eastAsia="en-GB"/>
          <w14:ligatures w14:val="none"/>
        </w:rPr>
      </w:pPr>
    </w:p>
    <w:p w14:paraId="635158E2" w14:textId="77777777" w:rsidR="001B02EE" w:rsidRDefault="001B02EE" w:rsidP="00CF5BB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B999D2E" w14:textId="77777777" w:rsidR="001B02EE" w:rsidRDefault="001B02EE" w:rsidP="00CF5BB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5DF2B38" w14:textId="77777777" w:rsidR="001B02EE" w:rsidRDefault="001B02EE" w:rsidP="00CF5BB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787E458" w14:textId="77777777" w:rsidR="001B02EE" w:rsidRDefault="001B02EE" w:rsidP="00CF5BB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420A361" w14:textId="77777777" w:rsidR="001B02EE" w:rsidRDefault="001B02EE" w:rsidP="00CF5BB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807BECD" w14:textId="77777777" w:rsidR="001B02EE" w:rsidRDefault="001B02EE" w:rsidP="00CF5BB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65DE47A" w14:textId="77777777" w:rsidR="001B02EE" w:rsidRDefault="001B02EE" w:rsidP="00CF5BB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A167465" w14:textId="69584D85" w:rsidR="00221C35" w:rsidRDefault="007A3839" w:rsidP="00CF5BBC">
      <w:pPr>
        <w:spacing w:before="100" w:beforeAutospacing="1" w:after="100" w:afterAutospacing="1" w:line="240" w:lineRule="auto"/>
        <w:outlineLvl w:val="0"/>
        <w:rPr>
          <w:rFonts w:ascii="Arial" w:eastAsia="Times New Roman" w:hAnsi="Arial" w:cs="Arial"/>
          <w:b/>
          <w:bCs/>
          <w:kern w:val="36"/>
          <w:sz w:val="96"/>
          <w:szCs w:val="96"/>
          <w:lang w:eastAsia="en-GB"/>
          <w14:ligatures w14:val="none"/>
        </w:rPr>
      </w:pPr>
      <w:r w:rsidRPr="005969C6">
        <w:rPr>
          <w:rFonts w:ascii="Arial" w:eastAsia="Times New Roman" w:hAnsi="Arial" w:cs="Arial"/>
          <w:b/>
          <w:bCs/>
          <w:kern w:val="36"/>
          <w:sz w:val="96"/>
          <w:szCs w:val="96"/>
          <w:lang w:eastAsia="en-GB"/>
          <w14:ligatures w14:val="none"/>
        </w:rPr>
        <w:t>Content</w:t>
      </w:r>
    </w:p>
    <w:p w14:paraId="09C0631C" w14:textId="02DF5DFC" w:rsidR="001532BA" w:rsidRPr="00D31ADA" w:rsidRDefault="001532BA" w:rsidP="00CF5BBC">
      <w:pPr>
        <w:spacing w:before="100" w:beforeAutospacing="1" w:after="100" w:afterAutospacing="1" w:line="240" w:lineRule="auto"/>
        <w:outlineLvl w:val="0"/>
        <w:rPr>
          <w:rFonts w:ascii="Arial" w:eastAsia="Times New Roman" w:hAnsi="Arial" w:cs="Arial"/>
          <w:kern w:val="36"/>
          <w:sz w:val="40"/>
          <w:szCs w:val="40"/>
          <w:lang w:eastAsia="en-GB"/>
          <w14:ligatures w14:val="none"/>
        </w:rPr>
      </w:pPr>
      <w:r>
        <w:rPr>
          <w:rFonts w:ascii="Arial" w:eastAsia="Times New Roman" w:hAnsi="Arial" w:cs="Arial"/>
          <w:b/>
          <w:bCs/>
          <w:kern w:val="36"/>
          <w:sz w:val="96"/>
          <w:szCs w:val="96"/>
          <w:lang w:eastAsia="en-GB"/>
          <w14:ligatures w14:val="none"/>
        </w:rPr>
        <w:t xml:space="preserve">                             </w:t>
      </w:r>
      <w:r w:rsidR="00D31ADA" w:rsidRPr="00D31ADA">
        <w:rPr>
          <w:rFonts w:ascii="Arial" w:eastAsia="Times New Roman" w:hAnsi="Arial" w:cs="Arial"/>
          <w:kern w:val="36"/>
          <w:sz w:val="40"/>
          <w:szCs w:val="40"/>
          <w:lang w:eastAsia="en-GB"/>
          <w14:ligatures w14:val="none"/>
        </w:rPr>
        <w:t>Pg no</w:t>
      </w:r>
    </w:p>
    <w:p w14:paraId="17B2964F" w14:textId="71095196" w:rsidR="005969C6" w:rsidRPr="00D31ADA" w:rsidRDefault="001532BA" w:rsidP="00E22D39">
      <w:pPr>
        <w:spacing w:before="100" w:beforeAutospacing="1" w:after="100" w:afterAutospacing="1" w:line="240" w:lineRule="auto"/>
        <w:outlineLvl w:val="1"/>
        <w:rPr>
          <w:rFonts w:ascii="Arial" w:eastAsia="Times New Roman" w:hAnsi="Arial" w:cs="Arial"/>
          <w:kern w:val="0"/>
          <w:sz w:val="40"/>
          <w:szCs w:val="40"/>
          <w:lang w:eastAsia="en-GB"/>
          <w14:ligatures w14:val="none"/>
        </w:rPr>
      </w:pPr>
      <w:r w:rsidRPr="00D31ADA">
        <w:rPr>
          <w:rFonts w:ascii="Arial" w:eastAsia="Times New Roman" w:hAnsi="Arial" w:cs="Arial"/>
          <w:kern w:val="0"/>
          <w:sz w:val="40"/>
          <w:szCs w:val="40"/>
          <w:lang w:eastAsia="en-GB"/>
          <w14:ligatures w14:val="none"/>
        </w:rPr>
        <w:t xml:space="preserve">Introduction                                                      </w:t>
      </w:r>
      <w:proofErr w:type="gramStart"/>
      <w:r w:rsidRPr="00D31ADA">
        <w:rPr>
          <w:rFonts w:ascii="Arial" w:eastAsia="Times New Roman" w:hAnsi="Arial" w:cs="Arial"/>
          <w:kern w:val="0"/>
          <w:sz w:val="40"/>
          <w:szCs w:val="40"/>
          <w:lang w:eastAsia="en-GB"/>
          <w14:ligatures w14:val="none"/>
        </w:rPr>
        <w:t>1</w:t>
      </w:r>
      <w:proofErr w:type="gramEnd"/>
      <w:r w:rsidRPr="00D31ADA">
        <w:rPr>
          <w:rFonts w:ascii="Arial" w:eastAsia="Times New Roman" w:hAnsi="Arial" w:cs="Arial"/>
          <w:kern w:val="0"/>
          <w:sz w:val="40"/>
          <w:szCs w:val="40"/>
          <w:lang w:eastAsia="en-GB"/>
          <w14:ligatures w14:val="none"/>
        </w:rPr>
        <w:t xml:space="preserve">                                               </w:t>
      </w:r>
    </w:p>
    <w:p w14:paraId="435574CD" w14:textId="4E25492A" w:rsidR="00E22D39" w:rsidRPr="00CF5BBC" w:rsidRDefault="00E22D39" w:rsidP="00E22D39">
      <w:pPr>
        <w:spacing w:before="100" w:beforeAutospacing="1" w:after="100" w:afterAutospacing="1" w:line="240" w:lineRule="auto"/>
        <w:outlineLvl w:val="1"/>
        <w:rPr>
          <w:rFonts w:ascii="Arial" w:eastAsia="Times New Roman" w:hAnsi="Arial" w:cs="Arial"/>
          <w:kern w:val="0"/>
          <w:sz w:val="40"/>
          <w:szCs w:val="40"/>
          <w:lang w:eastAsia="en-GB"/>
          <w14:ligatures w14:val="none"/>
        </w:rPr>
      </w:pPr>
      <w:r w:rsidRPr="00CF5BBC">
        <w:rPr>
          <w:rFonts w:ascii="Arial" w:eastAsia="Times New Roman" w:hAnsi="Arial" w:cs="Arial"/>
          <w:kern w:val="0"/>
          <w:sz w:val="40"/>
          <w:szCs w:val="40"/>
          <w:lang w:eastAsia="en-GB"/>
          <w14:ligatures w14:val="none"/>
        </w:rPr>
        <w:t>Discussion and Analysis</w:t>
      </w:r>
      <w:r w:rsidR="004654D1" w:rsidRPr="00D31ADA">
        <w:rPr>
          <w:rFonts w:ascii="Arial" w:eastAsia="Times New Roman" w:hAnsi="Arial" w:cs="Arial"/>
          <w:kern w:val="0"/>
          <w:sz w:val="40"/>
          <w:szCs w:val="40"/>
          <w:lang w:eastAsia="en-GB"/>
          <w14:ligatures w14:val="none"/>
        </w:rPr>
        <w:t xml:space="preserve">                    </w:t>
      </w:r>
      <w:r w:rsidR="001532BA" w:rsidRPr="00D31ADA">
        <w:rPr>
          <w:rFonts w:ascii="Arial" w:eastAsia="Times New Roman" w:hAnsi="Arial" w:cs="Arial"/>
          <w:kern w:val="0"/>
          <w:sz w:val="40"/>
          <w:szCs w:val="40"/>
          <w:lang w:eastAsia="en-GB"/>
          <w14:ligatures w14:val="none"/>
        </w:rPr>
        <w:t xml:space="preserve">     </w:t>
      </w:r>
      <w:r w:rsidR="00D31ADA">
        <w:rPr>
          <w:rFonts w:ascii="Arial" w:eastAsia="Times New Roman" w:hAnsi="Arial" w:cs="Arial"/>
          <w:kern w:val="0"/>
          <w:sz w:val="40"/>
          <w:szCs w:val="40"/>
          <w:lang w:eastAsia="en-GB"/>
          <w14:ligatures w14:val="none"/>
        </w:rPr>
        <w:t xml:space="preserve"> </w:t>
      </w:r>
      <w:r w:rsidR="001532BA" w:rsidRPr="00D31ADA">
        <w:rPr>
          <w:rFonts w:ascii="Arial" w:eastAsia="Times New Roman" w:hAnsi="Arial" w:cs="Arial"/>
          <w:kern w:val="0"/>
          <w:sz w:val="40"/>
          <w:szCs w:val="40"/>
          <w:lang w:eastAsia="en-GB"/>
          <w14:ligatures w14:val="none"/>
        </w:rPr>
        <w:t xml:space="preserve">        1</w:t>
      </w:r>
      <w:r w:rsidR="004654D1" w:rsidRPr="00D31ADA">
        <w:rPr>
          <w:rFonts w:ascii="Arial" w:eastAsia="Times New Roman" w:hAnsi="Arial" w:cs="Arial"/>
          <w:kern w:val="0"/>
          <w:sz w:val="40"/>
          <w:szCs w:val="40"/>
          <w:lang w:eastAsia="en-GB"/>
          <w14:ligatures w14:val="none"/>
        </w:rPr>
        <w:t xml:space="preserve">                   </w:t>
      </w:r>
    </w:p>
    <w:p w14:paraId="406EAC1F" w14:textId="7F73D666" w:rsidR="00E22D39" w:rsidRPr="00CF5BBC" w:rsidRDefault="00E22D39" w:rsidP="00E22D39">
      <w:pPr>
        <w:spacing w:before="100" w:beforeAutospacing="1" w:after="100" w:afterAutospacing="1" w:line="240" w:lineRule="auto"/>
        <w:outlineLvl w:val="2"/>
        <w:rPr>
          <w:rFonts w:ascii="Arial" w:eastAsia="Times New Roman" w:hAnsi="Arial" w:cs="Arial"/>
          <w:kern w:val="0"/>
          <w:sz w:val="40"/>
          <w:szCs w:val="40"/>
          <w:lang w:eastAsia="en-GB"/>
          <w14:ligatures w14:val="none"/>
        </w:rPr>
      </w:pPr>
      <w:r w:rsidRPr="00CF5BBC">
        <w:rPr>
          <w:rFonts w:ascii="Arial" w:eastAsia="Times New Roman" w:hAnsi="Arial" w:cs="Arial"/>
          <w:kern w:val="0"/>
          <w:sz w:val="40"/>
          <w:szCs w:val="40"/>
          <w:lang w:eastAsia="en-GB"/>
          <w14:ligatures w14:val="none"/>
        </w:rPr>
        <w:t>Erikson's Psychosocial Development Theory</w:t>
      </w:r>
      <w:r w:rsidR="00D31ADA">
        <w:rPr>
          <w:rFonts w:ascii="Arial" w:eastAsia="Times New Roman" w:hAnsi="Arial" w:cs="Arial"/>
          <w:kern w:val="0"/>
          <w:sz w:val="40"/>
          <w:szCs w:val="40"/>
          <w:lang w:eastAsia="en-GB"/>
          <w14:ligatures w14:val="none"/>
        </w:rPr>
        <w:t xml:space="preserve">   </w:t>
      </w:r>
      <w:r w:rsidR="002A74CF">
        <w:rPr>
          <w:rFonts w:ascii="Arial" w:eastAsia="Times New Roman" w:hAnsi="Arial" w:cs="Arial"/>
          <w:kern w:val="0"/>
          <w:sz w:val="40"/>
          <w:szCs w:val="40"/>
          <w:lang w:eastAsia="en-GB"/>
          <w14:ligatures w14:val="none"/>
        </w:rPr>
        <w:t>2</w:t>
      </w:r>
    </w:p>
    <w:p w14:paraId="1C454390" w14:textId="6829FECF" w:rsidR="00E22D39" w:rsidRPr="00CF5BBC" w:rsidRDefault="00E22D39" w:rsidP="00E22D39">
      <w:pPr>
        <w:spacing w:before="100" w:beforeAutospacing="1" w:after="100" w:afterAutospacing="1" w:line="240" w:lineRule="auto"/>
        <w:outlineLvl w:val="2"/>
        <w:rPr>
          <w:rFonts w:ascii="Arial" w:eastAsia="Times New Roman" w:hAnsi="Arial" w:cs="Arial"/>
          <w:kern w:val="0"/>
          <w:sz w:val="40"/>
          <w:szCs w:val="40"/>
          <w:lang w:eastAsia="en-GB"/>
          <w14:ligatures w14:val="none"/>
        </w:rPr>
      </w:pPr>
      <w:r w:rsidRPr="00CF5BBC">
        <w:rPr>
          <w:rFonts w:ascii="Arial" w:eastAsia="Times New Roman" w:hAnsi="Arial" w:cs="Arial"/>
          <w:kern w:val="0"/>
          <w:sz w:val="40"/>
          <w:szCs w:val="40"/>
          <w:lang w:eastAsia="en-GB"/>
          <w14:ligatures w14:val="none"/>
        </w:rPr>
        <w:t>Activity Theory</w:t>
      </w:r>
      <w:r w:rsidR="002A74CF">
        <w:rPr>
          <w:rFonts w:ascii="Arial" w:eastAsia="Times New Roman" w:hAnsi="Arial" w:cs="Arial"/>
          <w:kern w:val="0"/>
          <w:sz w:val="40"/>
          <w:szCs w:val="40"/>
          <w:lang w:eastAsia="en-GB"/>
          <w14:ligatures w14:val="none"/>
        </w:rPr>
        <w:t xml:space="preserve">                                                  2</w:t>
      </w:r>
      <w:r w:rsidR="005E1D68">
        <w:rPr>
          <w:rFonts w:ascii="Arial" w:eastAsia="Times New Roman" w:hAnsi="Arial" w:cs="Arial"/>
          <w:kern w:val="0"/>
          <w:sz w:val="40"/>
          <w:szCs w:val="40"/>
          <w:lang w:eastAsia="en-GB"/>
          <w14:ligatures w14:val="none"/>
        </w:rPr>
        <w:t>-3</w:t>
      </w:r>
    </w:p>
    <w:p w14:paraId="283DAE60" w14:textId="4ADF082B" w:rsidR="00E22D39" w:rsidRPr="00D31ADA" w:rsidRDefault="00E22D39" w:rsidP="00E22D39">
      <w:pPr>
        <w:spacing w:before="100" w:beforeAutospacing="1" w:after="100" w:afterAutospacing="1" w:line="240" w:lineRule="auto"/>
        <w:outlineLvl w:val="2"/>
        <w:rPr>
          <w:rFonts w:ascii="Arial" w:eastAsia="Times New Roman" w:hAnsi="Arial" w:cs="Arial"/>
          <w:kern w:val="0"/>
          <w:sz w:val="40"/>
          <w:szCs w:val="40"/>
          <w:lang w:eastAsia="en-GB"/>
          <w14:ligatures w14:val="none"/>
        </w:rPr>
      </w:pPr>
      <w:r w:rsidRPr="00CF5BBC">
        <w:rPr>
          <w:rFonts w:ascii="Arial" w:eastAsia="Times New Roman" w:hAnsi="Arial" w:cs="Arial"/>
          <w:kern w:val="0"/>
          <w:sz w:val="40"/>
          <w:szCs w:val="40"/>
          <w:lang w:eastAsia="en-GB"/>
          <w14:ligatures w14:val="none"/>
        </w:rPr>
        <w:t>Nature and Nurture</w:t>
      </w:r>
      <w:r w:rsidR="005E1D68">
        <w:rPr>
          <w:rFonts w:ascii="Arial" w:eastAsia="Times New Roman" w:hAnsi="Arial" w:cs="Arial"/>
          <w:kern w:val="0"/>
          <w:sz w:val="40"/>
          <w:szCs w:val="40"/>
          <w:lang w:eastAsia="en-GB"/>
          <w14:ligatures w14:val="none"/>
        </w:rPr>
        <w:t xml:space="preserve">                                            4</w:t>
      </w:r>
    </w:p>
    <w:p w14:paraId="61576227" w14:textId="07F26413" w:rsidR="00E22D39" w:rsidRPr="00CF5BBC" w:rsidRDefault="00E22D39" w:rsidP="00E22D39">
      <w:pPr>
        <w:spacing w:before="100" w:beforeAutospacing="1" w:after="100" w:afterAutospacing="1" w:line="240" w:lineRule="auto"/>
        <w:outlineLvl w:val="2"/>
        <w:rPr>
          <w:rFonts w:ascii="Arial" w:eastAsia="Times New Roman" w:hAnsi="Arial" w:cs="Arial"/>
          <w:kern w:val="0"/>
          <w:sz w:val="40"/>
          <w:szCs w:val="40"/>
          <w:lang w:eastAsia="en-GB"/>
          <w14:ligatures w14:val="none"/>
        </w:rPr>
      </w:pPr>
      <w:r w:rsidRPr="00CF5BBC">
        <w:rPr>
          <w:rFonts w:ascii="Arial" w:eastAsia="Times New Roman" w:hAnsi="Arial" w:cs="Arial"/>
          <w:kern w:val="0"/>
          <w:sz w:val="40"/>
          <w:szCs w:val="40"/>
          <w:lang w:eastAsia="en-GB"/>
          <w14:ligatures w14:val="none"/>
        </w:rPr>
        <w:t>Practical Application in Care Homes</w:t>
      </w:r>
      <w:r w:rsidR="005E1D68">
        <w:rPr>
          <w:rFonts w:ascii="Arial" w:eastAsia="Times New Roman" w:hAnsi="Arial" w:cs="Arial"/>
          <w:kern w:val="0"/>
          <w:sz w:val="40"/>
          <w:szCs w:val="40"/>
          <w:lang w:eastAsia="en-GB"/>
          <w14:ligatures w14:val="none"/>
        </w:rPr>
        <w:t xml:space="preserve">             </w:t>
      </w:r>
      <w:r w:rsidR="004A68EA">
        <w:rPr>
          <w:rFonts w:ascii="Arial" w:eastAsia="Times New Roman" w:hAnsi="Arial" w:cs="Arial"/>
          <w:kern w:val="0"/>
          <w:sz w:val="40"/>
          <w:szCs w:val="40"/>
          <w:lang w:eastAsia="en-GB"/>
          <w14:ligatures w14:val="none"/>
        </w:rPr>
        <w:t xml:space="preserve"> </w:t>
      </w:r>
      <w:r w:rsidR="005E1D68">
        <w:rPr>
          <w:rFonts w:ascii="Arial" w:eastAsia="Times New Roman" w:hAnsi="Arial" w:cs="Arial"/>
          <w:kern w:val="0"/>
          <w:sz w:val="40"/>
          <w:szCs w:val="40"/>
          <w:lang w:eastAsia="en-GB"/>
          <w14:ligatures w14:val="none"/>
        </w:rPr>
        <w:t xml:space="preserve">   4</w:t>
      </w:r>
    </w:p>
    <w:p w14:paraId="705D64BB" w14:textId="78F5E4A5" w:rsidR="00E22D39" w:rsidRPr="00D31ADA" w:rsidRDefault="00E22D39" w:rsidP="00E22D39">
      <w:pPr>
        <w:spacing w:before="100" w:beforeAutospacing="1" w:after="100" w:afterAutospacing="1" w:line="240" w:lineRule="auto"/>
        <w:outlineLvl w:val="1"/>
        <w:rPr>
          <w:rFonts w:ascii="Arial" w:eastAsia="Times New Roman" w:hAnsi="Arial" w:cs="Arial"/>
          <w:kern w:val="0"/>
          <w:sz w:val="40"/>
          <w:szCs w:val="40"/>
          <w:lang w:eastAsia="en-GB"/>
          <w14:ligatures w14:val="none"/>
        </w:rPr>
      </w:pPr>
      <w:r w:rsidRPr="00CF5BBC">
        <w:rPr>
          <w:rFonts w:ascii="Arial" w:eastAsia="Times New Roman" w:hAnsi="Arial" w:cs="Arial"/>
          <w:kern w:val="0"/>
          <w:sz w:val="40"/>
          <w:szCs w:val="40"/>
          <w:lang w:eastAsia="en-GB"/>
          <w14:ligatures w14:val="none"/>
        </w:rPr>
        <w:t>Conclusion</w:t>
      </w:r>
      <w:r w:rsidR="005E1D68">
        <w:rPr>
          <w:rFonts w:ascii="Arial" w:eastAsia="Times New Roman" w:hAnsi="Arial" w:cs="Arial"/>
          <w:kern w:val="0"/>
          <w:sz w:val="40"/>
          <w:szCs w:val="40"/>
          <w:lang w:eastAsia="en-GB"/>
          <w14:ligatures w14:val="none"/>
        </w:rPr>
        <w:t xml:space="preserve">                                                     </w:t>
      </w:r>
      <w:r w:rsidR="004A68EA">
        <w:rPr>
          <w:rFonts w:ascii="Arial" w:eastAsia="Times New Roman" w:hAnsi="Arial" w:cs="Arial"/>
          <w:kern w:val="0"/>
          <w:sz w:val="40"/>
          <w:szCs w:val="40"/>
          <w:lang w:eastAsia="en-GB"/>
          <w14:ligatures w14:val="none"/>
        </w:rPr>
        <w:t xml:space="preserve"> </w:t>
      </w:r>
      <w:r w:rsidR="005E1D68">
        <w:rPr>
          <w:rFonts w:ascii="Arial" w:eastAsia="Times New Roman" w:hAnsi="Arial" w:cs="Arial"/>
          <w:kern w:val="0"/>
          <w:sz w:val="40"/>
          <w:szCs w:val="40"/>
          <w:lang w:eastAsia="en-GB"/>
          <w14:ligatures w14:val="none"/>
        </w:rPr>
        <w:t xml:space="preserve">   </w:t>
      </w:r>
      <w:proofErr w:type="gramStart"/>
      <w:r w:rsidR="004A68EA">
        <w:rPr>
          <w:rFonts w:ascii="Arial" w:eastAsia="Times New Roman" w:hAnsi="Arial" w:cs="Arial"/>
          <w:kern w:val="0"/>
          <w:sz w:val="40"/>
          <w:szCs w:val="40"/>
          <w:lang w:eastAsia="en-GB"/>
          <w14:ligatures w14:val="none"/>
        </w:rPr>
        <w:t>5</w:t>
      </w:r>
      <w:proofErr w:type="gramEnd"/>
      <w:r w:rsidR="004A68EA">
        <w:rPr>
          <w:rFonts w:ascii="Arial" w:eastAsia="Times New Roman" w:hAnsi="Arial" w:cs="Arial"/>
          <w:kern w:val="0"/>
          <w:sz w:val="40"/>
          <w:szCs w:val="40"/>
          <w:lang w:eastAsia="en-GB"/>
          <w14:ligatures w14:val="none"/>
        </w:rPr>
        <w:t xml:space="preserve"> </w:t>
      </w:r>
    </w:p>
    <w:p w14:paraId="2534F294" w14:textId="393AC0C4" w:rsidR="004E6EB6" w:rsidRPr="00CF5BBC" w:rsidRDefault="004E6EB6" w:rsidP="00E22D39">
      <w:pPr>
        <w:spacing w:before="100" w:beforeAutospacing="1" w:after="100" w:afterAutospacing="1" w:line="240" w:lineRule="auto"/>
        <w:outlineLvl w:val="1"/>
        <w:rPr>
          <w:rFonts w:ascii="Arial" w:eastAsia="Times New Roman" w:hAnsi="Arial" w:cs="Arial"/>
          <w:kern w:val="0"/>
          <w:sz w:val="40"/>
          <w:szCs w:val="40"/>
          <w:lang w:eastAsia="en-GB"/>
          <w14:ligatures w14:val="none"/>
        </w:rPr>
      </w:pPr>
      <w:r w:rsidRPr="00D31ADA">
        <w:rPr>
          <w:rFonts w:ascii="Arial" w:eastAsia="Times New Roman" w:hAnsi="Arial" w:cs="Arial"/>
          <w:kern w:val="0"/>
          <w:sz w:val="40"/>
          <w:szCs w:val="40"/>
          <w:lang w:eastAsia="en-GB"/>
          <w14:ligatures w14:val="none"/>
        </w:rPr>
        <w:t>References</w:t>
      </w:r>
      <w:r w:rsidR="004A68EA">
        <w:rPr>
          <w:rFonts w:ascii="Arial" w:eastAsia="Times New Roman" w:hAnsi="Arial" w:cs="Arial"/>
          <w:kern w:val="0"/>
          <w:sz w:val="40"/>
          <w:szCs w:val="40"/>
          <w:lang w:eastAsia="en-GB"/>
          <w14:ligatures w14:val="none"/>
        </w:rPr>
        <w:t xml:space="preserve">                                                        </w:t>
      </w:r>
      <w:proofErr w:type="gramStart"/>
      <w:r w:rsidR="004A68EA">
        <w:rPr>
          <w:rFonts w:ascii="Arial" w:eastAsia="Times New Roman" w:hAnsi="Arial" w:cs="Arial"/>
          <w:kern w:val="0"/>
          <w:sz w:val="40"/>
          <w:szCs w:val="40"/>
          <w:lang w:eastAsia="en-GB"/>
          <w14:ligatures w14:val="none"/>
        </w:rPr>
        <w:t>6</w:t>
      </w:r>
      <w:proofErr w:type="gramEnd"/>
    </w:p>
    <w:p w14:paraId="0B212FC0" w14:textId="77777777" w:rsidR="007F4B14" w:rsidRDefault="007F4B14" w:rsidP="00221C3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DADAD49" w14:textId="77777777" w:rsidR="005969C6" w:rsidRDefault="005969C6" w:rsidP="00221C35">
      <w:pPr>
        <w:spacing w:before="100" w:beforeAutospacing="1" w:after="100" w:afterAutospacing="1" w:line="240" w:lineRule="auto"/>
        <w:outlineLvl w:val="1"/>
        <w:rPr>
          <w:rFonts w:ascii="Arial" w:eastAsia="Times New Roman" w:hAnsi="Arial" w:cs="Arial"/>
          <w:b/>
          <w:bCs/>
          <w:kern w:val="0"/>
          <w:sz w:val="40"/>
          <w:szCs w:val="40"/>
          <w:lang w:eastAsia="en-GB"/>
          <w14:ligatures w14:val="none"/>
        </w:rPr>
      </w:pPr>
    </w:p>
    <w:p w14:paraId="41DCA899" w14:textId="77777777" w:rsidR="005969C6" w:rsidRDefault="005969C6" w:rsidP="00221C35">
      <w:pPr>
        <w:spacing w:before="100" w:beforeAutospacing="1" w:after="100" w:afterAutospacing="1" w:line="240" w:lineRule="auto"/>
        <w:outlineLvl w:val="1"/>
        <w:rPr>
          <w:rFonts w:ascii="Arial" w:eastAsia="Times New Roman" w:hAnsi="Arial" w:cs="Arial"/>
          <w:b/>
          <w:bCs/>
          <w:kern w:val="0"/>
          <w:sz w:val="40"/>
          <w:szCs w:val="40"/>
          <w:lang w:eastAsia="en-GB"/>
          <w14:ligatures w14:val="none"/>
        </w:rPr>
      </w:pPr>
    </w:p>
    <w:p w14:paraId="3B16C91E" w14:textId="77777777" w:rsidR="005969C6" w:rsidRDefault="005969C6" w:rsidP="00221C35">
      <w:pPr>
        <w:spacing w:before="100" w:beforeAutospacing="1" w:after="100" w:afterAutospacing="1" w:line="240" w:lineRule="auto"/>
        <w:outlineLvl w:val="1"/>
        <w:rPr>
          <w:rFonts w:ascii="Arial" w:eastAsia="Times New Roman" w:hAnsi="Arial" w:cs="Arial"/>
          <w:b/>
          <w:bCs/>
          <w:kern w:val="0"/>
          <w:sz w:val="40"/>
          <w:szCs w:val="40"/>
          <w:lang w:eastAsia="en-GB"/>
          <w14:ligatures w14:val="none"/>
        </w:rPr>
      </w:pPr>
    </w:p>
    <w:p w14:paraId="2F8A4775" w14:textId="77777777" w:rsidR="005969C6" w:rsidRDefault="005969C6" w:rsidP="00221C35">
      <w:pPr>
        <w:spacing w:before="100" w:beforeAutospacing="1" w:after="100" w:afterAutospacing="1" w:line="240" w:lineRule="auto"/>
        <w:outlineLvl w:val="1"/>
        <w:rPr>
          <w:rFonts w:ascii="Arial" w:eastAsia="Times New Roman" w:hAnsi="Arial" w:cs="Arial"/>
          <w:b/>
          <w:bCs/>
          <w:kern w:val="0"/>
          <w:sz w:val="40"/>
          <w:szCs w:val="40"/>
          <w:lang w:eastAsia="en-GB"/>
          <w14:ligatures w14:val="none"/>
        </w:rPr>
      </w:pPr>
    </w:p>
    <w:p w14:paraId="58E06F55" w14:textId="77777777" w:rsidR="005969C6" w:rsidRDefault="005969C6" w:rsidP="00221C35">
      <w:pPr>
        <w:spacing w:before="100" w:beforeAutospacing="1" w:after="100" w:afterAutospacing="1" w:line="240" w:lineRule="auto"/>
        <w:outlineLvl w:val="1"/>
        <w:rPr>
          <w:rFonts w:ascii="Arial" w:eastAsia="Times New Roman" w:hAnsi="Arial" w:cs="Arial"/>
          <w:b/>
          <w:bCs/>
          <w:kern w:val="0"/>
          <w:sz w:val="40"/>
          <w:szCs w:val="40"/>
          <w:lang w:eastAsia="en-GB"/>
          <w14:ligatures w14:val="none"/>
        </w:rPr>
      </w:pPr>
    </w:p>
    <w:p w14:paraId="0BE4BDE1" w14:textId="77777777" w:rsidR="005969C6" w:rsidRDefault="005969C6" w:rsidP="00221C35">
      <w:pPr>
        <w:spacing w:before="100" w:beforeAutospacing="1" w:after="100" w:afterAutospacing="1" w:line="240" w:lineRule="auto"/>
        <w:outlineLvl w:val="1"/>
        <w:rPr>
          <w:rFonts w:ascii="Arial" w:eastAsia="Times New Roman" w:hAnsi="Arial" w:cs="Arial"/>
          <w:b/>
          <w:bCs/>
          <w:kern w:val="0"/>
          <w:sz w:val="40"/>
          <w:szCs w:val="40"/>
          <w:lang w:eastAsia="en-GB"/>
          <w14:ligatures w14:val="none"/>
        </w:rPr>
      </w:pPr>
    </w:p>
    <w:p w14:paraId="19CCBE72" w14:textId="77777777" w:rsidR="005969C6" w:rsidRDefault="005969C6" w:rsidP="00221C35">
      <w:pPr>
        <w:spacing w:before="100" w:beforeAutospacing="1" w:after="100" w:afterAutospacing="1" w:line="240" w:lineRule="auto"/>
        <w:outlineLvl w:val="1"/>
        <w:rPr>
          <w:rFonts w:ascii="Arial" w:eastAsia="Times New Roman" w:hAnsi="Arial" w:cs="Arial"/>
          <w:b/>
          <w:bCs/>
          <w:kern w:val="0"/>
          <w:sz w:val="40"/>
          <w:szCs w:val="40"/>
          <w:lang w:eastAsia="en-GB"/>
          <w14:ligatures w14:val="none"/>
        </w:rPr>
      </w:pPr>
    </w:p>
    <w:p w14:paraId="474607D5" w14:textId="725F593B" w:rsidR="00CF5BBC" w:rsidRPr="00CF5BBC" w:rsidRDefault="00CF5BBC" w:rsidP="00CF5BBC">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CF5BBC">
        <w:rPr>
          <w:rFonts w:ascii="Arial" w:eastAsia="Times New Roman" w:hAnsi="Arial" w:cs="Arial"/>
          <w:b/>
          <w:bCs/>
          <w:kern w:val="36"/>
          <w:sz w:val="48"/>
          <w:szCs w:val="48"/>
          <w:lang w:eastAsia="en-GB"/>
          <w14:ligatures w14:val="none"/>
        </w:rPr>
        <w:t>Applying Psychological Theories to Support Older Adults with Dementia in Care Home Settings</w:t>
      </w:r>
    </w:p>
    <w:p w14:paraId="64A762A6" w14:textId="2D19E7BB" w:rsidR="00CF5BBC" w:rsidRPr="00CF5BBC" w:rsidRDefault="00CF5BBC" w:rsidP="00CF5BBC">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CF5BBC">
        <w:rPr>
          <w:rFonts w:ascii="Arial" w:eastAsia="Times New Roman" w:hAnsi="Arial" w:cs="Arial"/>
          <w:b/>
          <w:bCs/>
          <w:kern w:val="0"/>
          <w:sz w:val="22"/>
          <w:szCs w:val="22"/>
          <w:lang w:eastAsia="en-GB"/>
          <w14:ligatures w14:val="none"/>
        </w:rPr>
        <w:t>Introduction</w:t>
      </w:r>
    </w:p>
    <w:p w14:paraId="57D22B6F" w14:textId="6BAB835A" w:rsidR="00E17910" w:rsidRPr="00787915" w:rsidRDefault="00CF5BBC" w:rsidP="00E17910">
      <w:pPr>
        <w:spacing w:before="100" w:beforeAutospacing="1" w:after="100" w:afterAutospacing="1" w:line="240" w:lineRule="auto"/>
        <w:rPr>
          <w:rFonts w:ascii="Arial" w:eastAsia="Times New Roman" w:hAnsi="Arial" w:cs="Arial"/>
          <w:kern w:val="0"/>
          <w:sz w:val="22"/>
          <w:szCs w:val="22"/>
          <w:lang w:eastAsia="en-GB"/>
          <w14:ligatures w14:val="none"/>
        </w:rPr>
      </w:pPr>
      <w:r w:rsidRPr="00CF5BBC">
        <w:rPr>
          <w:rFonts w:ascii="Arial" w:eastAsia="Times New Roman" w:hAnsi="Arial" w:cs="Arial"/>
          <w:kern w:val="0"/>
          <w:sz w:val="22"/>
          <w:szCs w:val="22"/>
          <w:lang w:eastAsia="en-GB"/>
          <w14:ligatures w14:val="none"/>
        </w:rPr>
        <w:t>Dementia is a major health challenge affecting millions of older adults worldwide</w:t>
      </w:r>
      <w:r w:rsidR="00E17910" w:rsidRPr="00787915">
        <w:rPr>
          <w:rFonts w:ascii="Arial" w:eastAsia="Times New Roman" w:hAnsi="Arial" w:cs="Arial"/>
          <w:kern w:val="0"/>
          <w:sz w:val="22"/>
          <w:szCs w:val="22"/>
          <w:lang w:eastAsia="en-GB"/>
          <w14:ligatures w14:val="none"/>
        </w:rPr>
        <w:t>.</w:t>
      </w:r>
      <w:r w:rsidR="00E17910" w:rsidRPr="00787915">
        <w:rPr>
          <w:rFonts w:ascii="Arial" w:hAnsi="Arial" w:cs="Arial"/>
          <w:sz w:val="22"/>
          <w:szCs w:val="22"/>
        </w:rPr>
        <w:t xml:space="preserve"> </w:t>
      </w:r>
      <w:r w:rsidR="00E17910" w:rsidRPr="00787915">
        <w:rPr>
          <w:rFonts w:ascii="Arial" w:eastAsia="Times New Roman" w:hAnsi="Arial" w:cs="Arial"/>
          <w:kern w:val="0"/>
          <w:sz w:val="22"/>
          <w:szCs w:val="22"/>
          <w:lang w:eastAsia="en-GB"/>
          <w14:ligatures w14:val="none"/>
        </w:rPr>
        <w:t>In the UK alone, around 9</w:t>
      </w:r>
      <w:r w:rsidR="00677AB4" w:rsidRPr="00787915">
        <w:rPr>
          <w:rFonts w:ascii="Arial" w:eastAsia="Times New Roman" w:hAnsi="Arial" w:cs="Arial"/>
          <w:kern w:val="0"/>
          <w:sz w:val="22"/>
          <w:szCs w:val="22"/>
          <w:lang w:eastAsia="en-GB"/>
          <w14:ligatures w14:val="none"/>
        </w:rPr>
        <w:t>82</w:t>
      </w:r>
      <w:r w:rsidR="00E17910" w:rsidRPr="00787915">
        <w:rPr>
          <w:rFonts w:ascii="Arial" w:eastAsia="Times New Roman" w:hAnsi="Arial" w:cs="Arial"/>
          <w:kern w:val="0"/>
          <w:sz w:val="22"/>
          <w:szCs w:val="22"/>
          <w:lang w:eastAsia="en-GB"/>
          <w14:ligatures w14:val="none"/>
        </w:rPr>
        <w:t>,000 people are living with dementia</w:t>
      </w:r>
      <w:r w:rsidR="005C1C38" w:rsidRPr="00787915">
        <w:rPr>
          <w:rFonts w:ascii="Arial" w:eastAsia="Times New Roman" w:hAnsi="Arial" w:cs="Arial"/>
          <w:kern w:val="0"/>
          <w:sz w:val="22"/>
          <w:szCs w:val="22"/>
          <w:lang w:eastAsia="en-GB"/>
          <w14:ligatures w14:val="none"/>
        </w:rPr>
        <w:t xml:space="preserve">, </w:t>
      </w:r>
      <w:r w:rsidR="00E17910" w:rsidRPr="00787915">
        <w:rPr>
          <w:rFonts w:ascii="Arial" w:eastAsia="Times New Roman" w:hAnsi="Arial" w:cs="Arial"/>
          <w:kern w:val="0"/>
          <w:sz w:val="22"/>
          <w:szCs w:val="22"/>
          <w:lang w:eastAsia="en-GB"/>
          <w14:ligatures w14:val="none"/>
        </w:rPr>
        <w:t>a number expected to rise as the population ages (Alzheimer's Society, 2024). Many of these individuals rely on care homes, especially when their needs become too complex for families to manage. However, supporting people with dementia involves more than just physical care. Understanding their psychological and emotional needs is essential for delivering high-quality, person-centred support.</w:t>
      </w:r>
    </w:p>
    <w:p w14:paraId="34D92235" w14:textId="77777777" w:rsidR="00E17910" w:rsidRPr="00787915" w:rsidRDefault="00E17910" w:rsidP="00E17910">
      <w:pPr>
        <w:spacing w:before="100" w:beforeAutospacing="1" w:after="100" w:afterAutospacing="1" w:line="240" w:lineRule="auto"/>
        <w:rPr>
          <w:rFonts w:ascii="Arial" w:eastAsia="Times New Roman" w:hAnsi="Arial" w:cs="Arial"/>
          <w:kern w:val="0"/>
          <w:sz w:val="22"/>
          <w:szCs w:val="22"/>
          <w:lang w:eastAsia="en-GB"/>
          <w14:ligatures w14:val="none"/>
        </w:rPr>
      </w:pPr>
      <w:r w:rsidRPr="00787915">
        <w:rPr>
          <w:rFonts w:ascii="Arial" w:eastAsia="Times New Roman" w:hAnsi="Arial" w:cs="Arial"/>
          <w:kern w:val="0"/>
          <w:sz w:val="22"/>
          <w:szCs w:val="22"/>
          <w:lang w:eastAsia="en-GB"/>
          <w14:ligatures w14:val="none"/>
        </w:rPr>
        <w:t xml:space="preserve">Psychological theories help care professionals understand how older adults think, feel, and behave. These theories offer useful frameworks for interpreting residents’ experiences and shaping effective care strategies. This essay explores two key psychological theories and how they apply to people aged </w:t>
      </w:r>
      <w:proofErr w:type="gramStart"/>
      <w:r w:rsidRPr="00787915">
        <w:rPr>
          <w:rFonts w:ascii="Arial" w:eastAsia="Times New Roman" w:hAnsi="Arial" w:cs="Arial"/>
          <w:kern w:val="0"/>
          <w:sz w:val="22"/>
          <w:szCs w:val="22"/>
          <w:lang w:eastAsia="en-GB"/>
          <w14:ligatures w14:val="none"/>
        </w:rPr>
        <w:t>65</w:t>
      </w:r>
      <w:proofErr w:type="gramEnd"/>
      <w:r w:rsidRPr="00787915">
        <w:rPr>
          <w:rFonts w:ascii="Arial" w:eastAsia="Times New Roman" w:hAnsi="Arial" w:cs="Arial"/>
          <w:kern w:val="0"/>
          <w:sz w:val="22"/>
          <w:szCs w:val="22"/>
          <w:lang w:eastAsia="en-GB"/>
          <w14:ligatures w14:val="none"/>
        </w:rPr>
        <w:t xml:space="preserve"> and over living with dementia in care homes. The first is Erikson’s Psychosocial Development Theory, which focuses on how older adults reflect on their lives and search for meaning. The second is Activity Theory, which highlights the importance of staying active and socially connected for wellbeing in later life.</w:t>
      </w:r>
    </w:p>
    <w:p w14:paraId="6D9A9E92" w14:textId="09021FC7" w:rsidR="00CF5BBC" w:rsidRPr="00CF5BBC" w:rsidRDefault="00E17910" w:rsidP="00E17910">
      <w:pPr>
        <w:spacing w:before="100" w:beforeAutospacing="1" w:after="100" w:afterAutospacing="1" w:line="240" w:lineRule="auto"/>
        <w:rPr>
          <w:rFonts w:ascii="Arial" w:eastAsia="Times New Roman" w:hAnsi="Arial" w:cs="Arial"/>
          <w:kern w:val="0"/>
          <w:sz w:val="22"/>
          <w:szCs w:val="22"/>
          <w:lang w:eastAsia="en-GB"/>
          <w14:ligatures w14:val="none"/>
        </w:rPr>
      </w:pPr>
      <w:r w:rsidRPr="00787915">
        <w:rPr>
          <w:rFonts w:ascii="Arial" w:eastAsia="Times New Roman" w:hAnsi="Arial" w:cs="Arial"/>
          <w:kern w:val="0"/>
          <w:sz w:val="22"/>
          <w:szCs w:val="22"/>
          <w:lang w:eastAsia="en-GB"/>
          <w14:ligatures w14:val="none"/>
        </w:rPr>
        <w:t>Both theories provide valuable guidance for dementia care. Erikson’s theory helps staff understand emotional needs and support residents’ sense of identity, while Activity Theory encourages meaningful engagement and social interaction. This essay will explain each theory, explore their relevance to dementia care, evaluate their strengths and limitations, and consider the practical challenges care staff may face when applying them in everyday settings.</w:t>
      </w:r>
    </w:p>
    <w:p w14:paraId="5FC24930" w14:textId="7AF4E397" w:rsidR="00CF5BBC" w:rsidRPr="00CF5BBC" w:rsidRDefault="00CF5BBC" w:rsidP="00CF5BBC">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CF5BBC">
        <w:rPr>
          <w:rFonts w:ascii="Arial" w:eastAsia="Times New Roman" w:hAnsi="Arial" w:cs="Arial"/>
          <w:b/>
          <w:bCs/>
          <w:kern w:val="0"/>
          <w:sz w:val="22"/>
          <w:szCs w:val="22"/>
          <w:lang w:eastAsia="en-GB"/>
          <w14:ligatures w14:val="none"/>
        </w:rPr>
        <w:t>Discussion and Analysis</w:t>
      </w:r>
    </w:p>
    <w:p w14:paraId="3B7EA3E9" w14:textId="77777777" w:rsidR="00CF5BBC" w:rsidRPr="00CF5BBC" w:rsidRDefault="00CF5BBC" w:rsidP="00CF5BBC">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bookmarkStart w:id="0" w:name="_Hlk214323422"/>
      <w:r w:rsidRPr="00CF5BBC">
        <w:rPr>
          <w:rFonts w:ascii="Arial" w:eastAsia="Times New Roman" w:hAnsi="Arial" w:cs="Arial"/>
          <w:b/>
          <w:bCs/>
          <w:kern w:val="0"/>
          <w:sz w:val="22"/>
          <w:szCs w:val="22"/>
          <w:lang w:eastAsia="en-GB"/>
          <w14:ligatures w14:val="none"/>
        </w:rPr>
        <w:t>Erikson's Psychosocial Development Theory</w:t>
      </w:r>
    </w:p>
    <w:bookmarkEnd w:id="0"/>
    <w:p w14:paraId="0462E396" w14:textId="77777777" w:rsidR="00CF5BBC" w:rsidRPr="00CF5BBC" w:rsidRDefault="00CF5BBC" w:rsidP="00CF5BBC">
      <w:pPr>
        <w:spacing w:before="100" w:beforeAutospacing="1" w:after="100" w:afterAutospacing="1" w:line="240" w:lineRule="auto"/>
        <w:rPr>
          <w:rFonts w:ascii="Arial" w:eastAsia="Times New Roman" w:hAnsi="Arial" w:cs="Arial"/>
          <w:kern w:val="0"/>
          <w:sz w:val="22"/>
          <w:szCs w:val="22"/>
          <w:lang w:eastAsia="en-GB"/>
          <w14:ligatures w14:val="none"/>
        </w:rPr>
      </w:pPr>
      <w:r w:rsidRPr="00CF5BBC">
        <w:rPr>
          <w:rFonts w:ascii="Arial" w:eastAsia="Times New Roman" w:hAnsi="Arial" w:cs="Arial"/>
          <w:b/>
          <w:bCs/>
          <w:kern w:val="0"/>
          <w:sz w:val="22"/>
          <w:szCs w:val="22"/>
          <w:lang w:eastAsia="en-GB"/>
          <w14:ligatures w14:val="none"/>
        </w:rPr>
        <w:t>Who Developed the Theory:</w:t>
      </w:r>
    </w:p>
    <w:p w14:paraId="60C19EF9" w14:textId="22BAA468" w:rsidR="00CF5BBC" w:rsidRPr="00CF5BBC" w:rsidRDefault="00CF5BBC" w:rsidP="00CF5BBC">
      <w:pPr>
        <w:spacing w:before="100" w:beforeAutospacing="1" w:after="100" w:afterAutospacing="1" w:line="240" w:lineRule="auto"/>
        <w:rPr>
          <w:rFonts w:ascii="Arial" w:eastAsia="Times New Roman" w:hAnsi="Arial" w:cs="Arial"/>
          <w:kern w:val="0"/>
          <w:sz w:val="22"/>
          <w:szCs w:val="22"/>
          <w:lang w:eastAsia="en-GB"/>
          <w14:ligatures w14:val="none"/>
        </w:rPr>
      </w:pPr>
      <w:r w:rsidRPr="00CF5BBC">
        <w:rPr>
          <w:rFonts w:ascii="Arial" w:eastAsia="Times New Roman" w:hAnsi="Arial" w:cs="Arial"/>
          <w:kern w:val="0"/>
          <w:sz w:val="22"/>
          <w:szCs w:val="22"/>
          <w:lang w:eastAsia="en-GB"/>
          <w14:ligatures w14:val="none"/>
        </w:rPr>
        <w:t>Erik Erikson (1963) developed the Psychosocial Development Theory</w:t>
      </w:r>
      <w:r w:rsidR="00DA45B3" w:rsidRPr="00787915">
        <w:rPr>
          <w:rFonts w:ascii="Arial" w:eastAsia="Times New Roman" w:hAnsi="Arial" w:cs="Arial"/>
          <w:kern w:val="0"/>
          <w:sz w:val="22"/>
          <w:szCs w:val="22"/>
          <w:lang w:eastAsia="en-GB"/>
          <w14:ligatures w14:val="none"/>
        </w:rPr>
        <w:t>.</w:t>
      </w:r>
      <w:r w:rsidR="00A5136D" w:rsidRPr="00787915">
        <w:rPr>
          <w:rFonts w:ascii="Arial" w:hAnsi="Arial" w:cs="Arial"/>
          <w:sz w:val="22"/>
          <w:szCs w:val="22"/>
        </w:rPr>
        <w:t xml:space="preserve"> He believed people go through eight life stages from birth to old age</w:t>
      </w:r>
      <w:r w:rsidR="00DA45B3" w:rsidRPr="00787915">
        <w:rPr>
          <w:rFonts w:ascii="Arial" w:eastAsia="Times New Roman" w:hAnsi="Arial" w:cs="Arial"/>
          <w:kern w:val="0"/>
          <w:sz w:val="22"/>
          <w:szCs w:val="22"/>
          <w:lang w:eastAsia="en-GB"/>
          <w14:ligatures w14:val="none"/>
        </w:rPr>
        <w:t xml:space="preserve"> </w:t>
      </w:r>
      <w:r w:rsidRPr="00CF5BBC">
        <w:rPr>
          <w:rFonts w:ascii="Arial" w:eastAsia="Times New Roman" w:hAnsi="Arial" w:cs="Arial"/>
          <w:kern w:val="0"/>
          <w:sz w:val="22"/>
          <w:szCs w:val="22"/>
          <w:lang w:eastAsia="en-GB"/>
          <w14:ligatures w14:val="none"/>
        </w:rPr>
        <w:t>and at each stage they face a particular challenge or crisis that shapes their personality and psychological wellbeing.</w:t>
      </w:r>
    </w:p>
    <w:p w14:paraId="7EFC9A1C" w14:textId="77777777" w:rsidR="00CF5BBC" w:rsidRPr="00CF5BBC" w:rsidRDefault="00CF5BBC" w:rsidP="00CF5BBC">
      <w:pPr>
        <w:spacing w:before="100" w:beforeAutospacing="1" w:after="100" w:afterAutospacing="1" w:line="240" w:lineRule="auto"/>
        <w:rPr>
          <w:rFonts w:ascii="Arial" w:eastAsia="Times New Roman" w:hAnsi="Arial" w:cs="Arial"/>
          <w:kern w:val="0"/>
          <w:sz w:val="22"/>
          <w:szCs w:val="22"/>
          <w:lang w:eastAsia="en-GB"/>
          <w14:ligatures w14:val="none"/>
        </w:rPr>
      </w:pPr>
      <w:r w:rsidRPr="00CF5BBC">
        <w:rPr>
          <w:rFonts w:ascii="Arial" w:eastAsia="Times New Roman" w:hAnsi="Arial" w:cs="Arial"/>
          <w:b/>
          <w:bCs/>
          <w:kern w:val="0"/>
          <w:sz w:val="22"/>
          <w:szCs w:val="22"/>
          <w:lang w:eastAsia="en-GB"/>
          <w14:ligatures w14:val="none"/>
        </w:rPr>
        <w:t>Core Concepts:</w:t>
      </w:r>
    </w:p>
    <w:p w14:paraId="1366244D" w14:textId="0A7EFF86" w:rsidR="00CF5BBC" w:rsidRPr="00CF5BBC" w:rsidRDefault="00CF5BBC" w:rsidP="00B74AF8">
      <w:pPr>
        <w:spacing w:before="100" w:beforeAutospacing="1" w:after="100" w:afterAutospacing="1" w:line="240" w:lineRule="auto"/>
        <w:rPr>
          <w:rFonts w:ascii="Arial" w:eastAsia="Times New Roman" w:hAnsi="Arial" w:cs="Arial"/>
          <w:kern w:val="0"/>
          <w:sz w:val="22"/>
          <w:szCs w:val="22"/>
          <w:lang w:eastAsia="en-GB"/>
          <w14:ligatures w14:val="none"/>
        </w:rPr>
      </w:pPr>
      <w:r w:rsidRPr="00CF5BBC">
        <w:rPr>
          <w:rFonts w:ascii="Arial" w:eastAsia="Times New Roman" w:hAnsi="Arial" w:cs="Arial"/>
          <w:kern w:val="0"/>
          <w:sz w:val="22"/>
          <w:szCs w:val="22"/>
          <w:lang w:eastAsia="en-GB"/>
          <w14:ligatures w14:val="none"/>
        </w:rPr>
        <w:t xml:space="preserve">The final stage of Erikson's theory, which applies to adults aged </w:t>
      </w:r>
      <w:proofErr w:type="gramStart"/>
      <w:r w:rsidRPr="00CF5BBC">
        <w:rPr>
          <w:rFonts w:ascii="Arial" w:eastAsia="Times New Roman" w:hAnsi="Arial" w:cs="Arial"/>
          <w:kern w:val="0"/>
          <w:sz w:val="22"/>
          <w:szCs w:val="22"/>
          <w:lang w:eastAsia="en-GB"/>
          <w14:ligatures w14:val="none"/>
        </w:rPr>
        <w:t>65</w:t>
      </w:r>
      <w:proofErr w:type="gramEnd"/>
      <w:r w:rsidRPr="00CF5BBC">
        <w:rPr>
          <w:rFonts w:ascii="Arial" w:eastAsia="Times New Roman" w:hAnsi="Arial" w:cs="Arial"/>
          <w:kern w:val="0"/>
          <w:sz w:val="22"/>
          <w:szCs w:val="22"/>
          <w:lang w:eastAsia="en-GB"/>
          <w14:ligatures w14:val="none"/>
        </w:rPr>
        <w:t xml:space="preserve"> and over, called ego integrity versus despair (Erikson, 1963). During this stage, </w:t>
      </w:r>
      <w:r w:rsidR="00E054E7" w:rsidRPr="00787915">
        <w:rPr>
          <w:rFonts w:ascii="Arial" w:hAnsi="Arial" w:cs="Arial"/>
          <w:sz w:val="22"/>
          <w:szCs w:val="22"/>
        </w:rPr>
        <w:t>older adults reflect on their lives. If they feel proud and at peace with their past, they achieve ego integrity, gaining wisdom and acceptance of death (Westerhof et al., 2017). If they feel regret or that life lacked meaning, they may experience despair, leading to sadness, bitterness, or fear of dying (Knight &amp; Pachana, 2015).</w:t>
      </w:r>
    </w:p>
    <w:p w14:paraId="7AB09E66" w14:textId="77777777" w:rsidR="004654D1" w:rsidRDefault="004654D1" w:rsidP="00CF5BBC">
      <w:pPr>
        <w:spacing w:before="100" w:beforeAutospacing="1" w:after="100" w:afterAutospacing="1" w:line="240" w:lineRule="auto"/>
        <w:rPr>
          <w:rFonts w:ascii="Arial" w:eastAsia="Times New Roman" w:hAnsi="Arial" w:cs="Arial"/>
          <w:b/>
          <w:bCs/>
          <w:kern w:val="0"/>
          <w:sz w:val="22"/>
          <w:szCs w:val="22"/>
          <w:lang w:eastAsia="en-GB"/>
          <w14:ligatures w14:val="none"/>
        </w:rPr>
      </w:pPr>
    </w:p>
    <w:p w14:paraId="508B5784" w14:textId="3647C72B" w:rsidR="00CF5BBC" w:rsidRPr="00787915" w:rsidRDefault="00CF5BBC" w:rsidP="00CF5BBC">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CF5BBC">
        <w:rPr>
          <w:rFonts w:ascii="Arial" w:eastAsia="Times New Roman" w:hAnsi="Arial" w:cs="Arial"/>
          <w:b/>
          <w:bCs/>
          <w:kern w:val="0"/>
          <w:sz w:val="22"/>
          <w:szCs w:val="22"/>
          <w:lang w:eastAsia="en-GB"/>
          <w14:ligatures w14:val="none"/>
        </w:rPr>
        <w:t>Relevance to Adults Aged 65+ with Dementia:</w:t>
      </w:r>
    </w:p>
    <w:p w14:paraId="27B42984" w14:textId="1F2B2C52" w:rsidR="00B50971" w:rsidRPr="00787915" w:rsidRDefault="00B50971" w:rsidP="00B50971">
      <w:pPr>
        <w:spacing w:before="100" w:beforeAutospacing="1" w:after="100" w:afterAutospacing="1" w:line="240" w:lineRule="auto"/>
        <w:rPr>
          <w:rFonts w:ascii="Arial" w:eastAsia="Times New Roman" w:hAnsi="Arial" w:cs="Arial"/>
          <w:kern w:val="0"/>
          <w:sz w:val="22"/>
          <w:szCs w:val="22"/>
          <w:lang w:eastAsia="en-GB"/>
          <w14:ligatures w14:val="none"/>
        </w:rPr>
      </w:pPr>
      <w:r w:rsidRPr="00787915">
        <w:rPr>
          <w:rFonts w:ascii="Arial" w:eastAsia="Times New Roman" w:hAnsi="Arial" w:cs="Arial"/>
          <w:kern w:val="0"/>
          <w:sz w:val="22"/>
          <w:szCs w:val="22"/>
          <w:lang w:eastAsia="en-GB"/>
          <w14:ligatures w14:val="none"/>
        </w:rPr>
        <w:t>For older people with dementia in care homes, this stage of life can be very difficult</w:t>
      </w:r>
      <w:proofErr w:type="gramStart"/>
      <w:r w:rsidRPr="00787915">
        <w:rPr>
          <w:rFonts w:ascii="Arial" w:eastAsia="Times New Roman" w:hAnsi="Arial" w:cs="Arial"/>
          <w:kern w:val="0"/>
          <w:sz w:val="22"/>
          <w:szCs w:val="22"/>
          <w:lang w:eastAsia="en-GB"/>
          <w14:ligatures w14:val="none"/>
        </w:rPr>
        <w:t xml:space="preserve">.  </w:t>
      </w:r>
      <w:proofErr w:type="gramEnd"/>
      <w:r w:rsidR="00721B6C" w:rsidRPr="00787915">
        <w:rPr>
          <w:rFonts w:ascii="Arial" w:hAnsi="Arial" w:cs="Arial"/>
          <w:sz w:val="22"/>
          <w:szCs w:val="22"/>
        </w:rPr>
        <w:t xml:space="preserve">Memory loss and confusion may stop residents </w:t>
      </w:r>
      <w:r w:rsidRPr="00787915">
        <w:rPr>
          <w:rFonts w:ascii="Arial" w:eastAsia="Times New Roman" w:hAnsi="Arial" w:cs="Arial"/>
          <w:kern w:val="0"/>
          <w:sz w:val="22"/>
          <w:szCs w:val="22"/>
          <w:lang w:eastAsia="en-GB"/>
          <w14:ligatures w14:val="none"/>
        </w:rPr>
        <w:t xml:space="preserve">to look back on their lives and make sense of their past (Woods &amp; Clare, 2015). They may forget </w:t>
      </w:r>
      <w:proofErr w:type="gramStart"/>
      <w:r w:rsidRPr="00787915">
        <w:rPr>
          <w:rFonts w:ascii="Arial" w:eastAsia="Times New Roman" w:hAnsi="Arial" w:cs="Arial"/>
          <w:kern w:val="0"/>
          <w:sz w:val="22"/>
          <w:szCs w:val="22"/>
          <w:lang w:eastAsia="en-GB"/>
          <w14:ligatures w14:val="none"/>
        </w:rPr>
        <w:t>important events</w:t>
      </w:r>
      <w:proofErr w:type="gramEnd"/>
      <w:r w:rsidRPr="00787915">
        <w:rPr>
          <w:rFonts w:ascii="Arial" w:eastAsia="Times New Roman" w:hAnsi="Arial" w:cs="Arial"/>
          <w:kern w:val="0"/>
          <w:sz w:val="22"/>
          <w:szCs w:val="22"/>
          <w:lang w:eastAsia="en-GB"/>
          <w14:ligatures w14:val="none"/>
        </w:rPr>
        <w:t xml:space="preserve"> or feel confused, and losing independence and identity can </w:t>
      </w:r>
      <w:r w:rsidR="00D13ABC" w:rsidRPr="00787915">
        <w:rPr>
          <w:rFonts w:ascii="Arial" w:eastAsia="Times New Roman" w:hAnsi="Arial" w:cs="Arial"/>
          <w:kern w:val="0"/>
          <w:sz w:val="22"/>
          <w:szCs w:val="22"/>
          <w:lang w:eastAsia="en-GB"/>
          <w14:ligatures w14:val="none"/>
        </w:rPr>
        <w:t xml:space="preserve">increase </w:t>
      </w:r>
      <w:r w:rsidRPr="00787915">
        <w:rPr>
          <w:rFonts w:ascii="Arial" w:eastAsia="Times New Roman" w:hAnsi="Arial" w:cs="Arial"/>
          <w:kern w:val="0"/>
          <w:sz w:val="22"/>
          <w:szCs w:val="22"/>
          <w:lang w:eastAsia="en-GB"/>
          <w14:ligatures w14:val="none"/>
        </w:rPr>
        <w:t>despair.</w:t>
      </w:r>
    </w:p>
    <w:p w14:paraId="36D9238E" w14:textId="795452E3" w:rsidR="00B50971" w:rsidRPr="00CF5BBC" w:rsidRDefault="00B50971" w:rsidP="0036523A">
      <w:pPr>
        <w:spacing w:before="100" w:beforeAutospacing="1" w:after="100" w:afterAutospacing="1" w:line="240" w:lineRule="auto"/>
        <w:rPr>
          <w:rFonts w:ascii="Arial" w:eastAsia="Times New Roman" w:hAnsi="Arial" w:cs="Arial"/>
          <w:kern w:val="0"/>
          <w:sz w:val="22"/>
          <w:szCs w:val="22"/>
          <w:lang w:eastAsia="en-GB"/>
          <w14:ligatures w14:val="none"/>
        </w:rPr>
      </w:pPr>
      <w:r w:rsidRPr="00787915">
        <w:rPr>
          <w:rFonts w:ascii="Arial" w:eastAsia="Times New Roman" w:hAnsi="Arial" w:cs="Arial"/>
          <w:kern w:val="0"/>
          <w:sz w:val="22"/>
          <w:szCs w:val="22"/>
          <w:lang w:eastAsia="en-GB"/>
          <w14:ligatures w14:val="none"/>
        </w:rPr>
        <w:t xml:space="preserve">Erikson’s theory helps care staff support residents by focusing on their sense of self and helping them find meaning. </w:t>
      </w:r>
      <w:r w:rsidR="00820E8B" w:rsidRPr="00787915">
        <w:rPr>
          <w:rFonts w:ascii="Arial" w:hAnsi="Arial" w:cs="Arial"/>
          <w:sz w:val="22"/>
          <w:szCs w:val="22"/>
        </w:rPr>
        <w:t>Reminiscence therapy</w:t>
      </w:r>
      <w:r w:rsidR="007460F4" w:rsidRPr="00787915">
        <w:rPr>
          <w:rFonts w:ascii="Arial" w:hAnsi="Arial" w:cs="Arial"/>
          <w:sz w:val="22"/>
          <w:szCs w:val="22"/>
        </w:rPr>
        <w:t xml:space="preserve"> </w:t>
      </w:r>
      <w:r w:rsidR="00820E8B" w:rsidRPr="00787915">
        <w:rPr>
          <w:rFonts w:ascii="Arial" w:hAnsi="Arial" w:cs="Arial"/>
          <w:sz w:val="22"/>
          <w:szCs w:val="22"/>
        </w:rPr>
        <w:t>using photos, music, or objects</w:t>
      </w:r>
      <w:r w:rsidR="007460F4" w:rsidRPr="00787915">
        <w:rPr>
          <w:rFonts w:ascii="Arial" w:hAnsi="Arial" w:cs="Arial"/>
          <w:sz w:val="22"/>
          <w:szCs w:val="22"/>
        </w:rPr>
        <w:t xml:space="preserve"> </w:t>
      </w:r>
      <w:r w:rsidR="00820E8B" w:rsidRPr="00787915">
        <w:rPr>
          <w:rFonts w:ascii="Arial" w:hAnsi="Arial" w:cs="Arial"/>
          <w:sz w:val="22"/>
          <w:szCs w:val="22"/>
        </w:rPr>
        <w:t xml:space="preserve">can boost mood and help residents connect with positive memories </w:t>
      </w:r>
      <w:r w:rsidR="00F31ADA" w:rsidRPr="00787915">
        <w:rPr>
          <w:rFonts w:ascii="Arial" w:hAnsi="Arial" w:cs="Arial"/>
          <w:sz w:val="22"/>
          <w:szCs w:val="22"/>
        </w:rPr>
        <w:t>and reduce depression</w:t>
      </w:r>
      <w:r w:rsidR="0036523A" w:rsidRPr="00787915">
        <w:rPr>
          <w:rFonts w:ascii="Arial" w:hAnsi="Arial" w:cs="Arial"/>
          <w:sz w:val="22"/>
          <w:szCs w:val="22"/>
        </w:rPr>
        <w:t xml:space="preserve">. </w:t>
      </w:r>
      <w:r w:rsidR="00820E8B" w:rsidRPr="00787915">
        <w:rPr>
          <w:rFonts w:ascii="Arial" w:hAnsi="Arial" w:cs="Arial"/>
          <w:sz w:val="22"/>
          <w:szCs w:val="22"/>
        </w:rPr>
        <w:t>(Woods et al., 2018). Life story work, where staff create books about a resident’s life, helps maintain identity and supports person-centred care</w:t>
      </w:r>
      <w:r w:rsidR="007E7373" w:rsidRPr="00787915">
        <w:rPr>
          <w:rFonts w:ascii="Arial" w:hAnsi="Arial" w:cs="Arial"/>
          <w:sz w:val="22"/>
          <w:szCs w:val="22"/>
        </w:rPr>
        <w:t>.</w:t>
      </w:r>
    </w:p>
    <w:p w14:paraId="303229D4" w14:textId="77777777" w:rsidR="00480489" w:rsidRPr="00787915" w:rsidRDefault="00CF5BBC" w:rsidP="00480489">
      <w:pPr>
        <w:rPr>
          <w:rFonts w:ascii="Arial" w:eastAsia="Times New Roman" w:hAnsi="Arial" w:cs="Arial"/>
          <w:b/>
          <w:bCs/>
          <w:kern w:val="0"/>
          <w:sz w:val="22"/>
          <w:szCs w:val="22"/>
          <w:lang w:eastAsia="en-GB"/>
          <w14:ligatures w14:val="none"/>
        </w:rPr>
      </w:pPr>
      <w:r w:rsidRPr="00CF5BBC">
        <w:rPr>
          <w:rFonts w:ascii="Arial" w:eastAsia="Times New Roman" w:hAnsi="Arial" w:cs="Arial"/>
          <w:b/>
          <w:bCs/>
          <w:kern w:val="0"/>
          <w:sz w:val="22"/>
          <w:szCs w:val="22"/>
          <w:lang w:eastAsia="en-GB"/>
          <w14:ligatures w14:val="none"/>
        </w:rPr>
        <w:t>Strengths:</w:t>
      </w:r>
    </w:p>
    <w:p w14:paraId="4C227E4B" w14:textId="6B272B4B" w:rsidR="00A44903" w:rsidRPr="00787915" w:rsidRDefault="00A44903" w:rsidP="00A44903">
      <w:pPr>
        <w:rPr>
          <w:rFonts w:ascii="Arial" w:eastAsia="Times New Roman" w:hAnsi="Arial" w:cs="Arial"/>
          <w:b/>
          <w:bCs/>
          <w:kern w:val="0"/>
          <w:sz w:val="22"/>
          <w:szCs w:val="22"/>
          <w:lang w:eastAsia="en-GB"/>
          <w14:ligatures w14:val="none"/>
        </w:rPr>
      </w:pPr>
      <w:r w:rsidRPr="00787915">
        <w:rPr>
          <w:rFonts w:ascii="Arial" w:eastAsia="Times New Roman" w:hAnsi="Arial" w:cs="Arial"/>
          <w:b/>
          <w:bCs/>
          <w:kern w:val="0"/>
          <w:sz w:val="22"/>
          <w:szCs w:val="22"/>
          <w:lang w:eastAsia="en-GB"/>
          <w14:ligatures w14:val="none"/>
        </w:rPr>
        <w:t xml:space="preserve">Recognises lifelong psychological </w:t>
      </w:r>
      <w:r w:rsidR="008871B0" w:rsidRPr="00787915">
        <w:rPr>
          <w:rFonts w:ascii="Arial" w:eastAsia="Times New Roman" w:hAnsi="Arial" w:cs="Arial"/>
          <w:b/>
          <w:bCs/>
          <w:kern w:val="0"/>
          <w:sz w:val="22"/>
          <w:szCs w:val="22"/>
          <w:lang w:eastAsia="en-GB"/>
          <w14:ligatures w14:val="none"/>
        </w:rPr>
        <w:t>growth.</w:t>
      </w:r>
    </w:p>
    <w:p w14:paraId="6253E780" w14:textId="212C8F8C" w:rsidR="00A44903" w:rsidRPr="00787915" w:rsidRDefault="00A44903" w:rsidP="00A44903">
      <w:pPr>
        <w:rPr>
          <w:rFonts w:ascii="Arial" w:eastAsia="Times New Roman" w:hAnsi="Arial" w:cs="Arial"/>
          <w:kern w:val="0"/>
          <w:sz w:val="22"/>
          <w:szCs w:val="22"/>
          <w:lang w:eastAsia="en-GB"/>
          <w14:ligatures w14:val="none"/>
        </w:rPr>
      </w:pPr>
      <w:r w:rsidRPr="00787915">
        <w:rPr>
          <w:rFonts w:ascii="Arial" w:eastAsia="Times New Roman" w:hAnsi="Arial" w:cs="Arial"/>
          <w:kern w:val="0"/>
          <w:sz w:val="22"/>
          <w:szCs w:val="22"/>
          <w:lang w:eastAsia="en-GB"/>
          <w14:ligatures w14:val="none"/>
        </w:rPr>
        <w:t>Erikson’s theory shows that emotional and psychological development continues into old age</w:t>
      </w:r>
      <w:r w:rsidR="006C241D" w:rsidRPr="00787915">
        <w:rPr>
          <w:rFonts w:ascii="Arial" w:eastAsia="Times New Roman" w:hAnsi="Arial" w:cs="Arial"/>
          <w:kern w:val="0"/>
          <w:sz w:val="22"/>
          <w:szCs w:val="22"/>
          <w:lang w:eastAsia="en-GB"/>
          <w14:ligatures w14:val="none"/>
        </w:rPr>
        <w:t xml:space="preserve">. </w:t>
      </w:r>
      <w:r w:rsidRPr="00787915">
        <w:rPr>
          <w:rFonts w:ascii="Arial" w:eastAsia="Times New Roman" w:hAnsi="Arial" w:cs="Arial"/>
          <w:kern w:val="0"/>
          <w:sz w:val="22"/>
          <w:szCs w:val="22"/>
          <w:lang w:eastAsia="en-GB"/>
          <w14:ligatures w14:val="none"/>
        </w:rPr>
        <w:t>This challenges the stereotype that older adults stop growing or changing.</w:t>
      </w:r>
    </w:p>
    <w:p w14:paraId="47E4F4B0" w14:textId="70F083AF" w:rsidR="00A44903" w:rsidRPr="00787915" w:rsidRDefault="00A44903" w:rsidP="00A44903">
      <w:pPr>
        <w:rPr>
          <w:rFonts w:ascii="Arial" w:eastAsia="Times New Roman" w:hAnsi="Arial" w:cs="Arial"/>
          <w:kern w:val="0"/>
          <w:sz w:val="22"/>
          <w:szCs w:val="22"/>
          <w:lang w:eastAsia="en-GB"/>
          <w14:ligatures w14:val="none"/>
        </w:rPr>
      </w:pPr>
      <w:r w:rsidRPr="00787915">
        <w:rPr>
          <w:rFonts w:ascii="Arial" w:eastAsia="Times New Roman" w:hAnsi="Arial" w:cs="Arial"/>
          <w:b/>
          <w:bCs/>
          <w:kern w:val="0"/>
          <w:sz w:val="22"/>
          <w:szCs w:val="22"/>
          <w:lang w:eastAsia="en-GB"/>
          <w14:ligatures w14:val="none"/>
        </w:rPr>
        <w:t xml:space="preserve">Explains emotional responses in </w:t>
      </w:r>
      <w:r w:rsidR="008871B0" w:rsidRPr="00787915">
        <w:rPr>
          <w:rFonts w:ascii="Arial" w:eastAsia="Times New Roman" w:hAnsi="Arial" w:cs="Arial"/>
          <w:b/>
          <w:bCs/>
          <w:kern w:val="0"/>
          <w:sz w:val="22"/>
          <w:szCs w:val="22"/>
          <w:lang w:eastAsia="en-GB"/>
          <w14:ligatures w14:val="none"/>
        </w:rPr>
        <w:t>dementia.</w:t>
      </w:r>
    </w:p>
    <w:p w14:paraId="358BDFF3" w14:textId="6816C339" w:rsidR="00A44903" w:rsidRPr="00787915" w:rsidRDefault="00A44903" w:rsidP="00A44903">
      <w:pPr>
        <w:rPr>
          <w:rFonts w:ascii="Arial" w:eastAsia="Times New Roman" w:hAnsi="Arial" w:cs="Arial"/>
          <w:kern w:val="0"/>
          <w:sz w:val="22"/>
          <w:szCs w:val="22"/>
          <w:lang w:eastAsia="en-GB"/>
          <w14:ligatures w14:val="none"/>
        </w:rPr>
      </w:pPr>
      <w:r w:rsidRPr="00787915">
        <w:rPr>
          <w:rFonts w:ascii="Arial" w:eastAsia="Times New Roman" w:hAnsi="Arial" w:cs="Arial"/>
          <w:kern w:val="0"/>
          <w:sz w:val="22"/>
          <w:szCs w:val="22"/>
          <w:lang w:eastAsia="en-GB"/>
          <w14:ligatures w14:val="none"/>
        </w:rPr>
        <w:t xml:space="preserve">Feelings like anxiety or sadness in residents may be </w:t>
      </w:r>
      <w:r w:rsidR="00856807" w:rsidRPr="00787915">
        <w:rPr>
          <w:rFonts w:ascii="Arial" w:eastAsia="Times New Roman" w:hAnsi="Arial" w:cs="Arial"/>
          <w:kern w:val="0"/>
          <w:sz w:val="22"/>
          <w:szCs w:val="22"/>
          <w:lang w:eastAsia="en-GB"/>
          <w14:ligatures w14:val="none"/>
        </w:rPr>
        <w:t>connected</w:t>
      </w:r>
      <w:r w:rsidRPr="00787915">
        <w:rPr>
          <w:rFonts w:ascii="Arial" w:eastAsia="Times New Roman" w:hAnsi="Arial" w:cs="Arial"/>
          <w:kern w:val="0"/>
          <w:sz w:val="22"/>
          <w:szCs w:val="22"/>
          <w:lang w:eastAsia="en-GB"/>
          <w14:ligatures w14:val="none"/>
        </w:rPr>
        <w:t xml:space="preserve"> to unresolved life-stage challenge</w:t>
      </w:r>
      <w:r w:rsidR="000E1E7A" w:rsidRPr="00787915">
        <w:rPr>
          <w:rFonts w:ascii="Arial" w:eastAsia="Times New Roman" w:hAnsi="Arial" w:cs="Arial"/>
          <w:kern w:val="0"/>
          <w:sz w:val="22"/>
          <w:szCs w:val="22"/>
          <w:lang w:eastAsia="en-GB"/>
          <w14:ligatures w14:val="none"/>
        </w:rPr>
        <w:t xml:space="preserve">s </w:t>
      </w:r>
      <w:r w:rsidRPr="00787915">
        <w:rPr>
          <w:rFonts w:ascii="Arial" w:eastAsia="Times New Roman" w:hAnsi="Arial" w:cs="Arial"/>
          <w:kern w:val="0"/>
          <w:sz w:val="22"/>
          <w:szCs w:val="22"/>
          <w:lang w:eastAsia="en-GB"/>
          <w14:ligatures w14:val="none"/>
        </w:rPr>
        <w:t>not just symptoms of dementia</w:t>
      </w:r>
      <w:r w:rsidR="000E1E7A" w:rsidRPr="00787915">
        <w:rPr>
          <w:rFonts w:ascii="Arial" w:eastAsia="Times New Roman" w:hAnsi="Arial" w:cs="Arial"/>
          <w:kern w:val="0"/>
          <w:sz w:val="22"/>
          <w:szCs w:val="22"/>
          <w:lang w:eastAsia="en-GB"/>
          <w14:ligatures w14:val="none"/>
        </w:rPr>
        <w:t xml:space="preserve">. </w:t>
      </w:r>
      <w:r w:rsidRPr="00787915">
        <w:rPr>
          <w:rFonts w:ascii="Arial" w:eastAsia="Times New Roman" w:hAnsi="Arial" w:cs="Arial"/>
          <w:kern w:val="0"/>
          <w:sz w:val="22"/>
          <w:szCs w:val="22"/>
          <w:lang w:eastAsia="en-GB"/>
          <w14:ligatures w14:val="none"/>
        </w:rPr>
        <w:t>This helps staff respond with empathy and psychological insight.</w:t>
      </w:r>
    </w:p>
    <w:p w14:paraId="521B4937" w14:textId="5F66773B" w:rsidR="00A44903" w:rsidRPr="00787915" w:rsidRDefault="00A44903" w:rsidP="00A44903">
      <w:pPr>
        <w:rPr>
          <w:rFonts w:ascii="Arial" w:eastAsia="Times New Roman" w:hAnsi="Arial" w:cs="Arial"/>
          <w:b/>
          <w:bCs/>
          <w:kern w:val="0"/>
          <w:sz w:val="22"/>
          <w:szCs w:val="22"/>
          <w:lang w:eastAsia="en-GB"/>
          <w14:ligatures w14:val="none"/>
        </w:rPr>
      </w:pPr>
      <w:r w:rsidRPr="00787915">
        <w:rPr>
          <w:rFonts w:ascii="Arial" w:eastAsia="Times New Roman" w:hAnsi="Arial" w:cs="Arial"/>
          <w:b/>
          <w:bCs/>
          <w:kern w:val="0"/>
          <w:sz w:val="22"/>
          <w:szCs w:val="22"/>
          <w:lang w:eastAsia="en-GB"/>
          <w14:ligatures w14:val="none"/>
        </w:rPr>
        <w:t xml:space="preserve">Supports compassionate, person-centred </w:t>
      </w:r>
      <w:r w:rsidR="008871B0" w:rsidRPr="00787915">
        <w:rPr>
          <w:rFonts w:ascii="Arial" w:eastAsia="Times New Roman" w:hAnsi="Arial" w:cs="Arial"/>
          <w:b/>
          <w:bCs/>
          <w:kern w:val="0"/>
          <w:sz w:val="22"/>
          <w:szCs w:val="22"/>
          <w:lang w:eastAsia="en-GB"/>
          <w14:ligatures w14:val="none"/>
        </w:rPr>
        <w:t>care.</w:t>
      </w:r>
    </w:p>
    <w:p w14:paraId="77C1AF9E" w14:textId="678B6647" w:rsidR="00A44903" w:rsidRPr="00787915" w:rsidRDefault="00A44903" w:rsidP="00A44903">
      <w:pPr>
        <w:rPr>
          <w:rFonts w:ascii="Arial" w:eastAsia="Times New Roman" w:hAnsi="Arial" w:cs="Arial"/>
          <w:kern w:val="0"/>
          <w:sz w:val="22"/>
          <w:szCs w:val="22"/>
          <w:lang w:eastAsia="en-GB"/>
          <w14:ligatures w14:val="none"/>
        </w:rPr>
      </w:pPr>
      <w:r w:rsidRPr="00787915">
        <w:rPr>
          <w:rFonts w:ascii="Arial" w:eastAsia="Times New Roman" w:hAnsi="Arial" w:cs="Arial"/>
          <w:kern w:val="0"/>
          <w:sz w:val="22"/>
          <w:szCs w:val="22"/>
          <w:lang w:eastAsia="en-GB"/>
          <w14:ligatures w14:val="none"/>
        </w:rPr>
        <w:t>By focusing on identity, meaning, and emotional needs, the theory encourages care that respects the whole person</w:t>
      </w:r>
      <w:r w:rsidR="000E1E7A" w:rsidRPr="00787915">
        <w:rPr>
          <w:rFonts w:ascii="Arial" w:eastAsia="Times New Roman" w:hAnsi="Arial" w:cs="Arial"/>
          <w:kern w:val="0"/>
          <w:sz w:val="22"/>
          <w:szCs w:val="22"/>
          <w:lang w:eastAsia="en-GB"/>
          <w14:ligatures w14:val="none"/>
        </w:rPr>
        <w:t xml:space="preserve"> </w:t>
      </w:r>
      <w:r w:rsidRPr="00787915">
        <w:rPr>
          <w:rFonts w:ascii="Arial" w:eastAsia="Times New Roman" w:hAnsi="Arial" w:cs="Arial"/>
          <w:kern w:val="0"/>
          <w:sz w:val="22"/>
          <w:szCs w:val="22"/>
          <w:lang w:eastAsia="en-GB"/>
          <w14:ligatures w14:val="none"/>
        </w:rPr>
        <w:t>not just their medical condition.</w:t>
      </w:r>
    </w:p>
    <w:p w14:paraId="694C1DB5" w14:textId="77777777" w:rsidR="00121D0D" w:rsidRPr="00787915" w:rsidRDefault="00CF5BBC" w:rsidP="00CF5BBC">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CF5BBC">
        <w:rPr>
          <w:rFonts w:ascii="Arial" w:eastAsia="Times New Roman" w:hAnsi="Arial" w:cs="Arial"/>
          <w:b/>
          <w:bCs/>
          <w:kern w:val="0"/>
          <w:sz w:val="22"/>
          <w:szCs w:val="22"/>
          <w:lang w:eastAsia="en-GB"/>
          <w14:ligatures w14:val="none"/>
        </w:rPr>
        <w:t>Limitations:</w:t>
      </w:r>
    </w:p>
    <w:p w14:paraId="625094F7" w14:textId="0E20C8DD" w:rsidR="00C82A5F" w:rsidRPr="00787915" w:rsidRDefault="00121D0D" w:rsidP="00CF5BBC">
      <w:pPr>
        <w:spacing w:before="100" w:beforeAutospacing="1" w:after="100" w:afterAutospacing="1" w:line="240" w:lineRule="auto"/>
        <w:rPr>
          <w:rFonts w:ascii="Arial" w:eastAsia="Times New Roman" w:hAnsi="Arial" w:cs="Arial"/>
          <w:kern w:val="0"/>
          <w:sz w:val="22"/>
          <w:szCs w:val="22"/>
          <w:lang w:eastAsia="en-GB"/>
          <w14:ligatures w14:val="none"/>
        </w:rPr>
      </w:pPr>
      <w:r w:rsidRPr="00787915">
        <w:rPr>
          <w:rFonts w:ascii="Arial" w:hAnsi="Arial" w:cs="Arial"/>
          <w:sz w:val="22"/>
          <w:szCs w:val="22"/>
        </w:rPr>
        <w:t xml:space="preserve"> </w:t>
      </w:r>
      <w:r w:rsidRPr="00787915">
        <w:rPr>
          <w:rFonts w:ascii="Arial" w:hAnsi="Arial" w:cs="Arial"/>
          <w:sz w:val="22"/>
          <w:szCs w:val="22"/>
        </w:rPr>
        <w:t>Assumes people can reflect clearly, which is hard in advanced dementia.</w:t>
      </w:r>
      <w:r w:rsidRPr="00787915">
        <w:rPr>
          <w:rFonts w:ascii="Arial" w:eastAsia="Times New Roman" w:hAnsi="Arial" w:cs="Arial"/>
          <w:kern w:val="0"/>
          <w:sz w:val="22"/>
          <w:szCs w:val="22"/>
          <w:lang w:eastAsia="en-GB"/>
          <w14:ligatures w14:val="none"/>
        </w:rPr>
        <w:t xml:space="preserve"> </w:t>
      </w:r>
      <w:r w:rsidRPr="00CF5BBC">
        <w:rPr>
          <w:rFonts w:ascii="Arial" w:eastAsia="Times New Roman" w:hAnsi="Arial" w:cs="Arial"/>
          <w:kern w:val="0"/>
          <w:sz w:val="22"/>
          <w:szCs w:val="22"/>
          <w:lang w:eastAsia="en-GB"/>
          <w14:ligatures w14:val="none"/>
        </w:rPr>
        <w:t>Residents with advanced dementia may not be able to engage in meaningful life review.</w:t>
      </w:r>
    </w:p>
    <w:p w14:paraId="01FC58CE" w14:textId="77777777" w:rsidR="004654D1" w:rsidRDefault="00C82A5F" w:rsidP="00787915">
      <w:pPr>
        <w:spacing w:before="100" w:beforeAutospacing="1" w:after="100" w:afterAutospacing="1" w:line="240" w:lineRule="auto"/>
        <w:rPr>
          <w:rFonts w:ascii="Arial" w:eastAsia="Times New Roman" w:hAnsi="Arial" w:cs="Arial"/>
          <w:kern w:val="0"/>
          <w:sz w:val="22"/>
          <w:szCs w:val="22"/>
          <w:lang w:eastAsia="en-GB"/>
          <w14:ligatures w14:val="none"/>
        </w:rPr>
      </w:pPr>
      <w:r w:rsidRPr="00787915">
        <w:rPr>
          <w:rFonts w:ascii="Arial" w:hAnsi="Arial" w:cs="Arial"/>
          <w:sz w:val="22"/>
          <w:szCs w:val="22"/>
        </w:rPr>
        <w:t xml:space="preserve"> </w:t>
      </w:r>
      <w:r w:rsidRPr="00787915">
        <w:rPr>
          <w:rFonts w:ascii="Arial" w:eastAsia="Times New Roman" w:hAnsi="Arial" w:cs="Arial"/>
          <w:kern w:val="0"/>
          <w:sz w:val="22"/>
          <w:szCs w:val="22"/>
          <w:lang w:eastAsia="en-GB"/>
          <w14:ligatures w14:val="none"/>
        </w:rPr>
        <w:t xml:space="preserve">Erikson’s theory was </w:t>
      </w:r>
      <w:r w:rsidRPr="00787915">
        <w:rPr>
          <w:rFonts w:ascii="Arial" w:eastAsia="Times New Roman" w:hAnsi="Arial" w:cs="Arial"/>
          <w:kern w:val="0"/>
          <w:sz w:val="22"/>
          <w:szCs w:val="22"/>
          <w:lang w:eastAsia="en-GB"/>
          <w14:ligatures w14:val="none"/>
        </w:rPr>
        <w:t>developed</w:t>
      </w:r>
      <w:r w:rsidRPr="00787915">
        <w:rPr>
          <w:rFonts w:ascii="Arial" w:eastAsia="Times New Roman" w:hAnsi="Arial" w:cs="Arial"/>
          <w:kern w:val="0"/>
          <w:sz w:val="22"/>
          <w:szCs w:val="22"/>
          <w:lang w:eastAsia="en-GB"/>
          <w14:ligatures w14:val="none"/>
        </w:rPr>
        <w:t xml:space="preserve"> in a Western setting and focuses on personal success, independence, and looking back on life. But in some cultures, older people care more about family, community, or spiritual beliefs than individual achievements</w:t>
      </w:r>
      <w:r w:rsidR="00C63972" w:rsidRPr="00787915">
        <w:rPr>
          <w:rFonts w:ascii="Arial" w:eastAsia="Times New Roman" w:hAnsi="Arial" w:cs="Arial"/>
          <w:kern w:val="0"/>
          <w:sz w:val="22"/>
          <w:szCs w:val="22"/>
          <w:lang w:eastAsia="en-GB"/>
          <w14:ligatures w14:val="none"/>
        </w:rPr>
        <w:t xml:space="preserve">. </w:t>
      </w:r>
      <w:r w:rsidRPr="00787915">
        <w:rPr>
          <w:rFonts w:ascii="Arial" w:eastAsia="Times New Roman" w:hAnsi="Arial" w:cs="Arial"/>
          <w:kern w:val="0"/>
          <w:sz w:val="22"/>
          <w:szCs w:val="22"/>
          <w:lang w:eastAsia="en-GB"/>
          <w14:ligatures w14:val="none"/>
        </w:rPr>
        <w:t>So, the theory might not fit all cultural views of aging.</w:t>
      </w:r>
    </w:p>
    <w:p w14:paraId="15C1BB60" w14:textId="0F7476C0" w:rsidR="00CF5BBC" w:rsidRPr="00CF5BBC" w:rsidRDefault="00CF5BBC" w:rsidP="00787915">
      <w:pPr>
        <w:spacing w:before="100" w:beforeAutospacing="1" w:after="100" w:afterAutospacing="1" w:line="240" w:lineRule="auto"/>
        <w:rPr>
          <w:rFonts w:ascii="Arial" w:eastAsia="Times New Roman" w:hAnsi="Arial" w:cs="Arial"/>
          <w:kern w:val="0"/>
          <w:sz w:val="22"/>
          <w:szCs w:val="22"/>
          <w:lang w:eastAsia="en-GB"/>
          <w14:ligatures w14:val="none"/>
        </w:rPr>
      </w:pPr>
      <w:r w:rsidRPr="00CF5BBC">
        <w:rPr>
          <w:rFonts w:ascii="Arial" w:eastAsia="Times New Roman" w:hAnsi="Arial" w:cs="Arial"/>
          <w:b/>
          <w:bCs/>
          <w:kern w:val="0"/>
          <w:sz w:val="22"/>
          <w:szCs w:val="22"/>
          <w:lang w:eastAsia="en-GB"/>
          <w14:ligatures w14:val="none"/>
        </w:rPr>
        <w:t>Activity Theory</w:t>
      </w:r>
    </w:p>
    <w:p w14:paraId="443E1456" w14:textId="77777777" w:rsidR="00CF5BBC" w:rsidRPr="00CF5BBC" w:rsidRDefault="00CF5BBC" w:rsidP="00CF5BBC">
      <w:pPr>
        <w:spacing w:before="100" w:beforeAutospacing="1" w:after="100" w:afterAutospacing="1" w:line="240" w:lineRule="auto"/>
        <w:rPr>
          <w:rFonts w:ascii="Arial" w:eastAsia="Times New Roman" w:hAnsi="Arial" w:cs="Arial"/>
          <w:kern w:val="0"/>
          <w:sz w:val="22"/>
          <w:szCs w:val="22"/>
          <w:lang w:eastAsia="en-GB"/>
          <w14:ligatures w14:val="none"/>
        </w:rPr>
      </w:pPr>
      <w:r w:rsidRPr="00CF5BBC">
        <w:rPr>
          <w:rFonts w:ascii="Arial" w:eastAsia="Times New Roman" w:hAnsi="Arial" w:cs="Arial"/>
          <w:b/>
          <w:bCs/>
          <w:kern w:val="0"/>
          <w:sz w:val="22"/>
          <w:szCs w:val="22"/>
          <w:lang w:eastAsia="en-GB"/>
          <w14:ligatures w14:val="none"/>
        </w:rPr>
        <w:t>Who Developed the Theory:</w:t>
      </w:r>
    </w:p>
    <w:p w14:paraId="1C9F0581" w14:textId="5C9C3912" w:rsidR="00CF5BBC" w:rsidRPr="00CF5BBC" w:rsidRDefault="00CF5BBC" w:rsidP="00CF5BBC">
      <w:pPr>
        <w:spacing w:before="100" w:beforeAutospacing="1" w:after="100" w:afterAutospacing="1" w:line="240" w:lineRule="auto"/>
        <w:rPr>
          <w:rFonts w:ascii="Arial" w:eastAsia="Times New Roman" w:hAnsi="Arial" w:cs="Arial"/>
          <w:kern w:val="0"/>
          <w:sz w:val="22"/>
          <w:szCs w:val="22"/>
          <w:lang w:eastAsia="en-GB"/>
          <w14:ligatures w14:val="none"/>
        </w:rPr>
      </w:pPr>
      <w:r w:rsidRPr="00CF5BBC">
        <w:rPr>
          <w:rFonts w:ascii="Arial" w:eastAsia="Times New Roman" w:hAnsi="Arial" w:cs="Arial"/>
          <w:kern w:val="0"/>
          <w:sz w:val="22"/>
          <w:szCs w:val="22"/>
          <w:lang w:eastAsia="en-GB"/>
          <w14:ligatures w14:val="none"/>
        </w:rPr>
        <w:t xml:space="preserve">Activity Theory was developed by Robert Havighurst (1961) and other researchers </w:t>
      </w:r>
      <w:r w:rsidR="00CA451D" w:rsidRPr="00787915">
        <w:rPr>
          <w:rFonts w:ascii="Arial" w:eastAsia="Times New Roman" w:hAnsi="Arial" w:cs="Arial"/>
          <w:kern w:val="0"/>
          <w:sz w:val="22"/>
          <w:szCs w:val="22"/>
          <w:lang w:eastAsia="en-GB"/>
          <w14:ligatures w14:val="none"/>
        </w:rPr>
        <w:t xml:space="preserve">while </w:t>
      </w:r>
      <w:r w:rsidRPr="00CF5BBC">
        <w:rPr>
          <w:rFonts w:ascii="Arial" w:eastAsia="Times New Roman" w:hAnsi="Arial" w:cs="Arial"/>
          <w:kern w:val="0"/>
          <w:sz w:val="22"/>
          <w:szCs w:val="22"/>
          <w:lang w:eastAsia="en-GB"/>
          <w14:ligatures w14:val="none"/>
        </w:rPr>
        <w:t xml:space="preserve">studying successful aging. </w:t>
      </w:r>
      <w:r w:rsidR="00784124" w:rsidRPr="00787915">
        <w:rPr>
          <w:rFonts w:ascii="Arial" w:hAnsi="Arial" w:cs="Arial"/>
          <w:sz w:val="22"/>
          <w:szCs w:val="22"/>
        </w:rPr>
        <w:t xml:space="preserve">It challenged older ideas that aging means withdrawing from </w:t>
      </w:r>
      <w:r w:rsidR="008871B0" w:rsidRPr="00787915">
        <w:rPr>
          <w:rFonts w:ascii="Arial" w:hAnsi="Arial" w:cs="Arial"/>
          <w:sz w:val="22"/>
          <w:szCs w:val="22"/>
        </w:rPr>
        <w:t>society.</w:t>
      </w:r>
      <w:r w:rsidR="00784124" w:rsidRPr="00787915">
        <w:rPr>
          <w:rFonts w:ascii="Arial" w:eastAsia="Times New Roman" w:hAnsi="Arial" w:cs="Arial"/>
          <w:kern w:val="0"/>
          <w:sz w:val="22"/>
          <w:szCs w:val="22"/>
          <w:lang w:eastAsia="en-GB"/>
          <w14:ligatures w14:val="none"/>
        </w:rPr>
        <w:t xml:space="preserve"> </w:t>
      </w:r>
    </w:p>
    <w:p w14:paraId="578D9B4D" w14:textId="12ABCBE0" w:rsidR="00A5379F" w:rsidRPr="00787915" w:rsidRDefault="00CF5BBC" w:rsidP="00A5379F">
      <w:pPr>
        <w:rPr>
          <w:rFonts w:ascii="Arial" w:hAnsi="Arial" w:cs="Arial"/>
          <w:sz w:val="22"/>
          <w:szCs w:val="22"/>
        </w:rPr>
      </w:pPr>
      <w:r w:rsidRPr="00CF5BBC">
        <w:rPr>
          <w:rFonts w:ascii="Arial" w:eastAsia="Times New Roman" w:hAnsi="Arial" w:cs="Arial"/>
          <w:b/>
          <w:bCs/>
          <w:kern w:val="0"/>
          <w:sz w:val="22"/>
          <w:szCs w:val="22"/>
          <w:lang w:eastAsia="en-GB"/>
          <w14:ligatures w14:val="none"/>
        </w:rPr>
        <w:t>Core Concepts:</w:t>
      </w:r>
      <w:r w:rsidR="00A5379F" w:rsidRPr="00787915">
        <w:rPr>
          <w:rFonts w:ascii="Arial" w:hAnsi="Arial" w:cs="Arial"/>
          <w:sz w:val="22"/>
          <w:szCs w:val="22"/>
        </w:rPr>
        <w:t xml:space="preserve"> </w:t>
      </w:r>
    </w:p>
    <w:p w14:paraId="22FCD1EC" w14:textId="77777777" w:rsidR="004654D1" w:rsidRDefault="00A5379F" w:rsidP="00C335C2">
      <w:pPr>
        <w:rPr>
          <w:rFonts w:ascii="Arial" w:hAnsi="Arial" w:cs="Arial"/>
          <w:sz w:val="22"/>
          <w:szCs w:val="22"/>
        </w:rPr>
      </w:pPr>
      <w:r w:rsidRPr="00787915">
        <w:rPr>
          <w:rFonts w:ascii="Arial" w:hAnsi="Arial" w:cs="Arial"/>
          <w:sz w:val="22"/>
          <w:szCs w:val="22"/>
        </w:rPr>
        <w:lastRenderedPageBreak/>
        <w:t xml:space="preserve">Activity Theory suggests older adults stay happiest and healthiest when they remain active and socially involved. They still need meaningful roles, relationships, and a sense of purpose. Losing roles through retirement or illness can affect wellbeing, so finding </w:t>
      </w:r>
      <w:proofErr w:type="gramStart"/>
      <w:r w:rsidRPr="00787915">
        <w:rPr>
          <w:rFonts w:ascii="Arial" w:hAnsi="Arial" w:cs="Arial"/>
          <w:sz w:val="22"/>
          <w:szCs w:val="22"/>
        </w:rPr>
        <w:t>new</w:t>
      </w:r>
      <w:proofErr w:type="gramEnd"/>
      <w:r w:rsidRPr="00787915">
        <w:rPr>
          <w:rFonts w:ascii="Arial" w:hAnsi="Arial" w:cs="Arial"/>
          <w:sz w:val="22"/>
          <w:szCs w:val="22"/>
        </w:rPr>
        <w:t xml:space="preserve"> </w:t>
      </w:r>
    </w:p>
    <w:p w14:paraId="2BD58FAE" w14:textId="77777777" w:rsidR="004654D1" w:rsidRDefault="004654D1" w:rsidP="00C335C2">
      <w:pPr>
        <w:rPr>
          <w:rFonts w:ascii="Arial" w:hAnsi="Arial" w:cs="Arial"/>
          <w:sz w:val="22"/>
          <w:szCs w:val="22"/>
        </w:rPr>
      </w:pPr>
    </w:p>
    <w:p w14:paraId="410624F9" w14:textId="580DFDFC" w:rsidR="00CF5BBC" w:rsidRPr="00CF5BBC" w:rsidRDefault="00A5379F" w:rsidP="00C335C2">
      <w:pPr>
        <w:rPr>
          <w:rFonts w:ascii="Arial" w:hAnsi="Arial" w:cs="Arial"/>
          <w:sz w:val="22"/>
          <w:szCs w:val="22"/>
        </w:rPr>
      </w:pPr>
      <w:r w:rsidRPr="00787915">
        <w:rPr>
          <w:rFonts w:ascii="Arial" w:hAnsi="Arial" w:cs="Arial"/>
          <w:sz w:val="22"/>
          <w:szCs w:val="22"/>
        </w:rPr>
        <w:t xml:space="preserve">activities </w:t>
      </w:r>
      <w:proofErr w:type="gramStart"/>
      <w:r w:rsidRPr="00787915">
        <w:rPr>
          <w:rFonts w:ascii="Arial" w:hAnsi="Arial" w:cs="Arial"/>
          <w:sz w:val="22"/>
          <w:szCs w:val="22"/>
        </w:rPr>
        <w:t>helps</w:t>
      </w:r>
      <w:proofErr w:type="gramEnd"/>
      <w:r w:rsidRPr="00787915">
        <w:rPr>
          <w:rFonts w:ascii="Arial" w:hAnsi="Arial" w:cs="Arial"/>
          <w:sz w:val="22"/>
          <w:szCs w:val="22"/>
        </w:rPr>
        <w:t xml:space="preserve"> maintain self-esteem and mental health (Lemon et al., 1972</w:t>
      </w:r>
      <w:r w:rsidR="003E50C4" w:rsidRPr="00787915">
        <w:rPr>
          <w:rFonts w:ascii="Arial" w:hAnsi="Arial" w:cs="Arial"/>
          <w:sz w:val="22"/>
          <w:szCs w:val="22"/>
        </w:rPr>
        <w:t>)</w:t>
      </w:r>
      <w:r w:rsidRPr="00787915">
        <w:rPr>
          <w:rFonts w:ascii="Arial" w:hAnsi="Arial" w:cs="Arial"/>
          <w:sz w:val="22"/>
          <w:szCs w:val="22"/>
        </w:rPr>
        <w:t>.</w:t>
      </w:r>
      <w:r w:rsidR="003E50C4" w:rsidRPr="00787915">
        <w:rPr>
          <w:rFonts w:ascii="Arial" w:hAnsi="Arial" w:cs="Arial"/>
          <w:sz w:val="22"/>
          <w:szCs w:val="22"/>
        </w:rPr>
        <w:t xml:space="preserve"> </w:t>
      </w:r>
      <w:r w:rsidR="00CF5BBC" w:rsidRPr="00CF5BBC">
        <w:rPr>
          <w:rFonts w:ascii="Arial" w:eastAsia="Times New Roman" w:hAnsi="Arial" w:cs="Arial"/>
          <w:kern w:val="0"/>
          <w:sz w:val="22"/>
          <w:szCs w:val="22"/>
          <w:lang w:eastAsia="en-GB"/>
          <w14:ligatures w14:val="none"/>
        </w:rPr>
        <w:t>The key idea is that staying active, both physically and socially, leads to successful aging.</w:t>
      </w:r>
    </w:p>
    <w:p w14:paraId="6B6F01E8" w14:textId="77777777" w:rsidR="005D65A8" w:rsidRPr="00787915" w:rsidRDefault="00CF5BBC" w:rsidP="005D65A8">
      <w:pPr>
        <w:rPr>
          <w:rFonts w:ascii="Arial" w:eastAsia="Times New Roman" w:hAnsi="Arial" w:cs="Arial"/>
          <w:b/>
          <w:bCs/>
          <w:kern w:val="0"/>
          <w:sz w:val="22"/>
          <w:szCs w:val="22"/>
          <w:lang w:eastAsia="en-GB"/>
          <w14:ligatures w14:val="none"/>
        </w:rPr>
      </w:pPr>
      <w:r w:rsidRPr="00CF5BBC">
        <w:rPr>
          <w:rFonts w:ascii="Arial" w:eastAsia="Times New Roman" w:hAnsi="Arial" w:cs="Arial"/>
          <w:b/>
          <w:bCs/>
          <w:kern w:val="0"/>
          <w:sz w:val="22"/>
          <w:szCs w:val="22"/>
          <w:lang w:eastAsia="en-GB"/>
          <w14:ligatures w14:val="none"/>
        </w:rPr>
        <w:t>Relevance to Adults Aged 65+ with Dementia:</w:t>
      </w:r>
    </w:p>
    <w:p w14:paraId="49B4A965" w14:textId="442A3820" w:rsidR="00DD33D7" w:rsidRPr="00787915" w:rsidRDefault="005D65A8" w:rsidP="00DD33D7">
      <w:pPr>
        <w:rPr>
          <w:rFonts w:ascii="Arial" w:hAnsi="Arial" w:cs="Arial"/>
          <w:sz w:val="22"/>
          <w:szCs w:val="22"/>
        </w:rPr>
      </w:pPr>
      <w:r w:rsidRPr="00787915">
        <w:rPr>
          <w:rFonts w:ascii="Arial" w:hAnsi="Arial" w:cs="Arial"/>
          <w:sz w:val="22"/>
          <w:szCs w:val="22"/>
        </w:rPr>
        <w:t xml:space="preserve"> </w:t>
      </w:r>
      <w:r w:rsidRPr="00787915">
        <w:rPr>
          <w:rFonts w:ascii="Arial" w:hAnsi="Arial" w:cs="Arial"/>
          <w:sz w:val="22"/>
          <w:szCs w:val="22"/>
        </w:rPr>
        <w:t>In care homes, Activity Theory shows why meaningful activities and social contact are vital</w:t>
      </w:r>
      <w:r w:rsidR="003E50C4" w:rsidRPr="00787915">
        <w:rPr>
          <w:rFonts w:ascii="Arial" w:hAnsi="Arial" w:cs="Arial"/>
          <w:sz w:val="22"/>
          <w:szCs w:val="22"/>
        </w:rPr>
        <w:t xml:space="preserve"> </w:t>
      </w:r>
      <w:r w:rsidRPr="00787915">
        <w:rPr>
          <w:rFonts w:ascii="Arial" w:hAnsi="Arial" w:cs="Arial"/>
          <w:sz w:val="22"/>
          <w:szCs w:val="22"/>
        </w:rPr>
        <w:t>even for those with dementia. Active residents often show better mood, less agitation, and improved quality of life (Smit et al., 2016).</w:t>
      </w:r>
    </w:p>
    <w:p w14:paraId="74C26BC9" w14:textId="7CD9EF89" w:rsidR="00EA2D07" w:rsidRPr="00CF5BBC" w:rsidRDefault="00DD33D7" w:rsidP="00077D28">
      <w:pPr>
        <w:rPr>
          <w:rFonts w:ascii="Arial" w:hAnsi="Arial" w:cs="Arial"/>
          <w:sz w:val="22"/>
          <w:szCs w:val="22"/>
        </w:rPr>
      </w:pPr>
      <w:r w:rsidRPr="00787915">
        <w:rPr>
          <w:rFonts w:ascii="Arial" w:hAnsi="Arial" w:cs="Arial"/>
          <w:sz w:val="22"/>
          <w:szCs w:val="22"/>
        </w:rPr>
        <w:t xml:space="preserve"> </w:t>
      </w:r>
      <w:r w:rsidRPr="00787915">
        <w:rPr>
          <w:rFonts w:ascii="Arial" w:hAnsi="Arial" w:cs="Arial"/>
          <w:sz w:val="22"/>
          <w:szCs w:val="22"/>
        </w:rPr>
        <w:t>Staff can apply this theory through person-centred activity planning. Instead of generic tasks, they offer activities based on each resident’s past interests</w:t>
      </w:r>
      <w:r w:rsidR="002E2FC0" w:rsidRPr="00787915">
        <w:rPr>
          <w:rFonts w:ascii="Arial" w:hAnsi="Arial" w:cs="Arial"/>
          <w:sz w:val="22"/>
          <w:szCs w:val="22"/>
        </w:rPr>
        <w:t xml:space="preserve"> </w:t>
      </w:r>
      <w:r w:rsidRPr="00787915">
        <w:rPr>
          <w:rFonts w:ascii="Arial" w:hAnsi="Arial" w:cs="Arial"/>
          <w:sz w:val="22"/>
          <w:szCs w:val="22"/>
        </w:rPr>
        <w:t>like reading for a former teacher or gardening for a nature</w:t>
      </w:r>
      <w:r w:rsidR="002E2FC0" w:rsidRPr="00787915">
        <w:rPr>
          <w:rFonts w:ascii="Arial" w:hAnsi="Arial" w:cs="Arial"/>
          <w:sz w:val="22"/>
          <w:szCs w:val="22"/>
        </w:rPr>
        <w:t xml:space="preserve">. </w:t>
      </w:r>
      <w:r w:rsidRPr="00787915">
        <w:rPr>
          <w:rFonts w:ascii="Arial" w:hAnsi="Arial" w:cs="Arial"/>
          <w:sz w:val="22"/>
          <w:szCs w:val="22"/>
        </w:rPr>
        <w:t>Therapies like music, art, gentle exercise, and sensory stimulation can be adapted for different abilities (McDermott et al., 2013). Social engagement</w:t>
      </w:r>
      <w:r w:rsidR="00FE7E70" w:rsidRPr="00787915">
        <w:rPr>
          <w:rFonts w:ascii="Arial" w:hAnsi="Arial" w:cs="Arial"/>
          <w:sz w:val="22"/>
          <w:szCs w:val="22"/>
        </w:rPr>
        <w:t xml:space="preserve"> </w:t>
      </w:r>
      <w:r w:rsidRPr="00787915">
        <w:rPr>
          <w:rFonts w:ascii="Arial" w:hAnsi="Arial" w:cs="Arial"/>
          <w:sz w:val="22"/>
          <w:szCs w:val="22"/>
        </w:rPr>
        <w:t>through group activities, family visits, or school programmes</w:t>
      </w:r>
      <w:r w:rsidR="006F62BD" w:rsidRPr="00787915">
        <w:rPr>
          <w:rFonts w:ascii="Arial" w:hAnsi="Arial" w:cs="Arial"/>
          <w:sz w:val="22"/>
          <w:szCs w:val="22"/>
        </w:rPr>
        <w:t xml:space="preserve"> </w:t>
      </w:r>
      <w:r w:rsidRPr="00787915">
        <w:rPr>
          <w:rFonts w:ascii="Arial" w:hAnsi="Arial" w:cs="Arial"/>
          <w:sz w:val="22"/>
          <w:szCs w:val="22"/>
        </w:rPr>
        <w:t>also boosts wellbeing and reduces loneliness</w:t>
      </w:r>
      <w:r w:rsidR="006F62BD" w:rsidRPr="00787915">
        <w:rPr>
          <w:rFonts w:ascii="Arial" w:hAnsi="Arial" w:cs="Arial"/>
          <w:sz w:val="22"/>
          <w:szCs w:val="22"/>
        </w:rPr>
        <w:t xml:space="preserve">. </w:t>
      </w:r>
      <w:r w:rsidR="00EA2D07" w:rsidRPr="00787915">
        <w:rPr>
          <w:rFonts w:ascii="Arial" w:eastAsia="Times New Roman" w:hAnsi="Arial" w:cs="Arial"/>
          <w:kern w:val="0"/>
          <w:sz w:val="22"/>
          <w:szCs w:val="22"/>
          <w:lang w:eastAsia="en-GB"/>
          <w14:ligatures w14:val="none"/>
        </w:rPr>
        <w:t xml:space="preserve">Group activities, family visits, school programmes, and eating together can help residents feel more connected. </w:t>
      </w:r>
    </w:p>
    <w:p w14:paraId="3633C55C" w14:textId="55B17EB0" w:rsidR="002839D5" w:rsidRPr="00787915" w:rsidRDefault="00CF5BBC" w:rsidP="00D04048">
      <w:pPr>
        <w:rPr>
          <w:rFonts w:ascii="Arial" w:hAnsi="Arial" w:cs="Arial"/>
          <w:sz w:val="22"/>
          <w:szCs w:val="22"/>
        </w:rPr>
      </w:pPr>
      <w:r w:rsidRPr="00CF5BBC">
        <w:rPr>
          <w:rFonts w:ascii="Arial" w:eastAsia="Times New Roman" w:hAnsi="Arial" w:cs="Arial"/>
          <w:b/>
          <w:bCs/>
          <w:kern w:val="0"/>
          <w:sz w:val="22"/>
          <w:szCs w:val="22"/>
          <w:lang w:eastAsia="en-GB"/>
          <w14:ligatures w14:val="none"/>
        </w:rPr>
        <w:t>Strengths:</w:t>
      </w:r>
      <w:r w:rsidR="00D04048" w:rsidRPr="00787915">
        <w:rPr>
          <w:rFonts w:ascii="Arial" w:hAnsi="Arial" w:cs="Arial"/>
          <w:sz w:val="22"/>
          <w:szCs w:val="22"/>
        </w:rPr>
        <w:t xml:space="preserve"> </w:t>
      </w:r>
    </w:p>
    <w:p w14:paraId="61EA6586" w14:textId="290EAA29" w:rsidR="004D7A66" w:rsidRPr="00787915" w:rsidRDefault="00F51A82" w:rsidP="00D04048">
      <w:pPr>
        <w:rPr>
          <w:rFonts w:ascii="Arial" w:hAnsi="Arial" w:cs="Arial"/>
          <w:b/>
          <w:bCs/>
          <w:sz w:val="22"/>
          <w:szCs w:val="22"/>
        </w:rPr>
      </w:pPr>
      <w:r w:rsidRPr="00787915">
        <w:rPr>
          <w:rFonts w:ascii="Arial" w:hAnsi="Arial" w:cs="Arial"/>
          <w:sz w:val="22"/>
          <w:szCs w:val="22"/>
        </w:rPr>
        <w:t xml:space="preserve"> </w:t>
      </w:r>
      <w:r w:rsidR="00D04048" w:rsidRPr="00787915">
        <w:rPr>
          <w:rFonts w:ascii="Arial" w:hAnsi="Arial" w:cs="Arial"/>
          <w:b/>
          <w:bCs/>
          <w:sz w:val="22"/>
          <w:szCs w:val="22"/>
        </w:rPr>
        <w:t xml:space="preserve">Focuses on abilities, not just disabilities </w:t>
      </w:r>
      <w:r w:rsidR="008871B0" w:rsidRPr="00787915">
        <w:rPr>
          <w:rFonts w:ascii="Arial" w:hAnsi="Arial" w:cs="Arial"/>
          <w:b/>
          <w:bCs/>
          <w:sz w:val="22"/>
          <w:szCs w:val="22"/>
        </w:rPr>
        <w:t>Activity.</w:t>
      </w:r>
      <w:r w:rsidR="004D7A66" w:rsidRPr="00787915">
        <w:rPr>
          <w:rFonts w:ascii="Arial" w:hAnsi="Arial" w:cs="Arial"/>
          <w:b/>
          <w:bCs/>
          <w:sz w:val="22"/>
          <w:szCs w:val="22"/>
        </w:rPr>
        <w:t xml:space="preserve"> </w:t>
      </w:r>
    </w:p>
    <w:p w14:paraId="38A2F6F7" w14:textId="31CCE422" w:rsidR="00D04048" w:rsidRPr="00787915" w:rsidRDefault="004D7A66" w:rsidP="00D04048">
      <w:pPr>
        <w:rPr>
          <w:rFonts w:ascii="Arial" w:hAnsi="Arial" w:cs="Arial"/>
          <w:sz w:val="22"/>
          <w:szCs w:val="22"/>
        </w:rPr>
      </w:pPr>
      <w:r w:rsidRPr="00787915">
        <w:rPr>
          <w:rFonts w:ascii="Arial" w:hAnsi="Arial" w:cs="Arial"/>
          <w:sz w:val="22"/>
          <w:szCs w:val="22"/>
        </w:rPr>
        <w:t xml:space="preserve">Theory encourages care staff to see what residents can still do, rather than focusing only on what </w:t>
      </w:r>
      <w:proofErr w:type="gramStart"/>
      <w:r w:rsidRPr="00787915">
        <w:rPr>
          <w:rFonts w:ascii="Arial" w:hAnsi="Arial" w:cs="Arial"/>
          <w:sz w:val="22"/>
          <w:szCs w:val="22"/>
        </w:rPr>
        <w:t>they’ve</w:t>
      </w:r>
      <w:proofErr w:type="gramEnd"/>
      <w:r w:rsidRPr="00787915">
        <w:rPr>
          <w:rFonts w:ascii="Arial" w:hAnsi="Arial" w:cs="Arial"/>
          <w:sz w:val="22"/>
          <w:szCs w:val="22"/>
        </w:rPr>
        <w:t xml:space="preserve"> lost. This strength-based approach promotes dignity and engagement</w:t>
      </w:r>
      <w:r w:rsidR="00FE7E70" w:rsidRPr="00787915">
        <w:rPr>
          <w:rFonts w:ascii="Arial" w:hAnsi="Arial" w:cs="Arial"/>
          <w:sz w:val="22"/>
          <w:szCs w:val="22"/>
        </w:rPr>
        <w:t>.</w:t>
      </w:r>
      <w:r w:rsidRPr="00787915">
        <w:rPr>
          <w:rFonts w:ascii="Arial" w:hAnsi="Arial" w:cs="Arial"/>
          <w:sz w:val="22"/>
          <w:szCs w:val="22"/>
        </w:rPr>
        <w:t xml:space="preserve"> </w:t>
      </w:r>
    </w:p>
    <w:p w14:paraId="28D0C595" w14:textId="1D6D167C" w:rsidR="00D96207" w:rsidRPr="00787915" w:rsidRDefault="00D04048" w:rsidP="00D04048">
      <w:pPr>
        <w:rPr>
          <w:rFonts w:ascii="Arial" w:hAnsi="Arial" w:cs="Arial"/>
          <w:sz w:val="22"/>
          <w:szCs w:val="22"/>
        </w:rPr>
      </w:pPr>
      <w:r w:rsidRPr="00787915">
        <w:rPr>
          <w:rFonts w:ascii="Arial" w:hAnsi="Arial" w:cs="Arial"/>
          <w:b/>
          <w:bCs/>
          <w:sz w:val="22"/>
          <w:szCs w:val="22"/>
        </w:rPr>
        <w:t xml:space="preserve">Supported by research linking activity to </w:t>
      </w:r>
      <w:r w:rsidR="008871B0" w:rsidRPr="00787915">
        <w:rPr>
          <w:rFonts w:ascii="Arial" w:hAnsi="Arial" w:cs="Arial"/>
          <w:b/>
          <w:bCs/>
          <w:sz w:val="22"/>
          <w:szCs w:val="22"/>
        </w:rPr>
        <w:t>wellbeing.</w:t>
      </w:r>
      <w:r w:rsidRPr="00787915">
        <w:rPr>
          <w:rFonts w:ascii="Arial" w:hAnsi="Arial" w:cs="Arial"/>
          <w:sz w:val="22"/>
          <w:szCs w:val="22"/>
        </w:rPr>
        <w:t xml:space="preserve"> </w:t>
      </w:r>
    </w:p>
    <w:p w14:paraId="5EE92B9C" w14:textId="5280EC9C" w:rsidR="00D04048" w:rsidRPr="00787915" w:rsidRDefault="00D96207" w:rsidP="00D04048">
      <w:pPr>
        <w:rPr>
          <w:rFonts w:ascii="Arial" w:hAnsi="Arial" w:cs="Arial"/>
          <w:sz w:val="22"/>
          <w:szCs w:val="22"/>
        </w:rPr>
      </w:pPr>
      <w:r w:rsidRPr="00787915">
        <w:rPr>
          <w:rFonts w:ascii="Arial" w:hAnsi="Arial" w:cs="Arial"/>
          <w:sz w:val="22"/>
          <w:szCs w:val="22"/>
        </w:rPr>
        <w:t>Many studies show that regular participation in meaningful activities improves mood, reduces agitation, and enhances quality of life for people with dementi</w:t>
      </w:r>
      <w:r w:rsidRPr="00787915">
        <w:rPr>
          <w:rFonts w:ascii="Arial" w:hAnsi="Arial" w:cs="Arial"/>
          <w:sz w:val="22"/>
          <w:szCs w:val="22"/>
        </w:rPr>
        <w:t>a</w:t>
      </w:r>
      <w:r w:rsidR="00896217" w:rsidRPr="00787915">
        <w:rPr>
          <w:rFonts w:ascii="Arial" w:hAnsi="Arial" w:cs="Arial"/>
          <w:sz w:val="22"/>
          <w:szCs w:val="22"/>
        </w:rPr>
        <w:t>.</w:t>
      </w:r>
    </w:p>
    <w:p w14:paraId="3C1B026E" w14:textId="57FDB71F" w:rsidR="00F03D3D" w:rsidRPr="00787915" w:rsidRDefault="00D04048" w:rsidP="00D04048">
      <w:pPr>
        <w:rPr>
          <w:rFonts w:ascii="Arial" w:hAnsi="Arial" w:cs="Arial"/>
          <w:sz w:val="22"/>
          <w:szCs w:val="22"/>
        </w:rPr>
      </w:pPr>
      <w:r w:rsidRPr="00787915">
        <w:rPr>
          <w:rFonts w:ascii="Arial" w:hAnsi="Arial" w:cs="Arial"/>
          <w:b/>
          <w:bCs/>
          <w:sz w:val="22"/>
          <w:szCs w:val="22"/>
        </w:rPr>
        <w:t xml:space="preserve">Offers practical guidance for care </w:t>
      </w:r>
      <w:r w:rsidR="008871B0" w:rsidRPr="00787915">
        <w:rPr>
          <w:rFonts w:ascii="Arial" w:hAnsi="Arial" w:cs="Arial"/>
          <w:b/>
          <w:bCs/>
          <w:sz w:val="22"/>
          <w:szCs w:val="22"/>
        </w:rPr>
        <w:t>staff</w:t>
      </w:r>
      <w:proofErr w:type="gramStart"/>
      <w:r w:rsidR="008871B0" w:rsidRPr="00787915">
        <w:rPr>
          <w:rFonts w:ascii="Arial" w:hAnsi="Arial" w:cs="Arial"/>
          <w:b/>
          <w:bCs/>
          <w:sz w:val="22"/>
          <w:szCs w:val="22"/>
        </w:rPr>
        <w:t>.</w:t>
      </w:r>
      <w:r w:rsidR="00F03D3D" w:rsidRPr="00787915">
        <w:rPr>
          <w:rFonts w:ascii="Arial" w:hAnsi="Arial" w:cs="Arial"/>
          <w:sz w:val="22"/>
          <w:szCs w:val="22"/>
        </w:rPr>
        <w:t xml:space="preserve"> </w:t>
      </w:r>
      <w:r w:rsidRPr="00787915">
        <w:rPr>
          <w:rFonts w:ascii="Arial" w:hAnsi="Arial" w:cs="Arial"/>
          <w:sz w:val="22"/>
          <w:szCs w:val="22"/>
        </w:rPr>
        <w:t xml:space="preserve"> </w:t>
      </w:r>
      <w:proofErr w:type="gramEnd"/>
    </w:p>
    <w:p w14:paraId="323ADD42" w14:textId="4E163E6C" w:rsidR="00D04048" w:rsidRPr="00787915" w:rsidRDefault="00F03D3D" w:rsidP="00D04048">
      <w:pPr>
        <w:rPr>
          <w:rFonts w:ascii="Arial" w:hAnsi="Arial" w:cs="Arial"/>
          <w:sz w:val="22"/>
          <w:szCs w:val="22"/>
        </w:rPr>
      </w:pPr>
      <w:r w:rsidRPr="00787915">
        <w:rPr>
          <w:rFonts w:ascii="Arial" w:hAnsi="Arial" w:cs="Arial"/>
          <w:sz w:val="22"/>
          <w:szCs w:val="22"/>
        </w:rPr>
        <w:t>The theory provides clear, actionable ideas</w:t>
      </w:r>
      <w:r w:rsidR="00DA1E11" w:rsidRPr="00787915">
        <w:rPr>
          <w:rFonts w:ascii="Arial" w:hAnsi="Arial" w:cs="Arial"/>
          <w:sz w:val="22"/>
          <w:szCs w:val="22"/>
        </w:rPr>
        <w:t xml:space="preserve"> </w:t>
      </w:r>
      <w:r w:rsidRPr="00787915">
        <w:rPr>
          <w:rFonts w:ascii="Arial" w:hAnsi="Arial" w:cs="Arial"/>
          <w:sz w:val="22"/>
          <w:szCs w:val="22"/>
        </w:rPr>
        <w:t>like person-centred activity planning and social engagement</w:t>
      </w:r>
      <w:r w:rsidR="00DA1E11" w:rsidRPr="00787915">
        <w:rPr>
          <w:rFonts w:ascii="Arial" w:hAnsi="Arial" w:cs="Arial"/>
          <w:sz w:val="22"/>
          <w:szCs w:val="22"/>
        </w:rPr>
        <w:t xml:space="preserve"> </w:t>
      </w:r>
      <w:r w:rsidRPr="00787915">
        <w:rPr>
          <w:rFonts w:ascii="Arial" w:hAnsi="Arial" w:cs="Arial"/>
          <w:sz w:val="22"/>
          <w:szCs w:val="22"/>
        </w:rPr>
        <w:t>that staff can easily apply in everyday care settings, regardless of their training leve</w:t>
      </w:r>
      <w:r w:rsidR="00D32629" w:rsidRPr="00787915">
        <w:rPr>
          <w:rFonts w:ascii="Arial" w:hAnsi="Arial" w:cs="Arial"/>
          <w:sz w:val="22"/>
          <w:szCs w:val="22"/>
        </w:rPr>
        <w:t>l.</w:t>
      </w:r>
    </w:p>
    <w:p w14:paraId="2F53906A" w14:textId="556292E8" w:rsidR="00B124E5" w:rsidRPr="00787915" w:rsidRDefault="00CF5BBC" w:rsidP="00B124E5">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CF5BBC">
        <w:rPr>
          <w:rFonts w:ascii="Arial" w:eastAsia="Times New Roman" w:hAnsi="Arial" w:cs="Arial"/>
          <w:b/>
          <w:bCs/>
          <w:kern w:val="0"/>
          <w:sz w:val="22"/>
          <w:szCs w:val="22"/>
          <w:lang w:eastAsia="en-GB"/>
          <w14:ligatures w14:val="none"/>
        </w:rPr>
        <w:t>Limitations:</w:t>
      </w:r>
      <w:r w:rsidR="008333D5" w:rsidRPr="00787915">
        <w:rPr>
          <w:rFonts w:ascii="Arial" w:eastAsia="Times New Roman" w:hAnsi="Arial" w:cs="Arial"/>
          <w:b/>
          <w:bCs/>
          <w:kern w:val="0"/>
          <w:sz w:val="22"/>
          <w:szCs w:val="22"/>
          <w:lang w:eastAsia="en-GB"/>
          <w14:ligatures w14:val="none"/>
        </w:rPr>
        <w:t xml:space="preserve"> </w:t>
      </w:r>
    </w:p>
    <w:p w14:paraId="53CFECEF" w14:textId="77777777" w:rsidR="00213463" w:rsidRPr="00787915" w:rsidRDefault="00B124E5" w:rsidP="00B124E5">
      <w:pPr>
        <w:spacing w:before="100" w:beforeAutospacing="1" w:after="100" w:afterAutospacing="1" w:line="240" w:lineRule="auto"/>
        <w:rPr>
          <w:rFonts w:ascii="Arial" w:eastAsia="Times New Roman" w:hAnsi="Arial" w:cs="Arial"/>
          <w:kern w:val="0"/>
          <w:sz w:val="22"/>
          <w:szCs w:val="22"/>
          <w:lang w:eastAsia="en-GB"/>
          <w14:ligatures w14:val="none"/>
        </w:rPr>
      </w:pPr>
      <w:r w:rsidRPr="00787915">
        <w:rPr>
          <w:rFonts w:ascii="Arial" w:eastAsia="Times New Roman" w:hAnsi="Arial" w:cs="Arial"/>
          <w:kern w:val="0"/>
          <w:sz w:val="22"/>
          <w:szCs w:val="22"/>
          <w:lang w:eastAsia="en-GB"/>
          <w14:ligatures w14:val="none"/>
        </w:rPr>
        <w:t xml:space="preserve">The theory suggests that staying active leads to better wellbeing, but not all older adults enjoy or benefit from frequent activity. Some prefer calm, quiet routines. </w:t>
      </w:r>
    </w:p>
    <w:p w14:paraId="18F3D4C7" w14:textId="77777777" w:rsidR="00213463" w:rsidRPr="00787915" w:rsidRDefault="00B124E5" w:rsidP="00B124E5">
      <w:pPr>
        <w:spacing w:before="100" w:beforeAutospacing="1" w:after="100" w:afterAutospacing="1" w:line="240" w:lineRule="auto"/>
        <w:rPr>
          <w:rFonts w:ascii="Arial" w:eastAsia="Times New Roman" w:hAnsi="Arial" w:cs="Arial"/>
          <w:kern w:val="0"/>
          <w:sz w:val="22"/>
          <w:szCs w:val="22"/>
          <w:lang w:eastAsia="en-GB"/>
          <w14:ligatures w14:val="none"/>
        </w:rPr>
      </w:pPr>
      <w:r w:rsidRPr="00787915">
        <w:rPr>
          <w:rFonts w:ascii="Arial" w:eastAsia="Times New Roman" w:hAnsi="Arial" w:cs="Arial"/>
          <w:kern w:val="0"/>
          <w:sz w:val="22"/>
          <w:szCs w:val="22"/>
          <w:lang w:eastAsia="en-GB"/>
          <w14:ligatures w14:val="none"/>
        </w:rPr>
        <w:t>People with severe cognitive or physical impairments may not be able to take part in many activities, making the theory harder to use in later stages of dementia.</w:t>
      </w:r>
    </w:p>
    <w:p w14:paraId="2FC0F1C1" w14:textId="2462B927" w:rsidR="008333D5" w:rsidRPr="00CF5BBC" w:rsidRDefault="00B124E5" w:rsidP="00B124E5">
      <w:pPr>
        <w:spacing w:before="100" w:beforeAutospacing="1" w:after="100" w:afterAutospacing="1" w:line="240" w:lineRule="auto"/>
        <w:rPr>
          <w:rFonts w:ascii="Arial" w:eastAsia="Times New Roman" w:hAnsi="Arial" w:cs="Arial"/>
          <w:kern w:val="0"/>
          <w:sz w:val="22"/>
          <w:szCs w:val="22"/>
          <w:lang w:eastAsia="en-GB"/>
          <w14:ligatures w14:val="none"/>
        </w:rPr>
      </w:pPr>
      <w:r w:rsidRPr="00787915">
        <w:rPr>
          <w:rFonts w:ascii="Arial" w:eastAsia="Times New Roman" w:hAnsi="Arial" w:cs="Arial"/>
          <w:kern w:val="0"/>
          <w:sz w:val="22"/>
          <w:szCs w:val="22"/>
          <w:lang w:eastAsia="en-GB"/>
          <w14:ligatures w14:val="none"/>
        </w:rPr>
        <w:t xml:space="preserve">Activity Theory is based on Western values that focus on productivity and staying busy. In some cultures, aging </w:t>
      </w:r>
      <w:proofErr w:type="gramStart"/>
      <w:r w:rsidRPr="00787915">
        <w:rPr>
          <w:rFonts w:ascii="Arial" w:eastAsia="Times New Roman" w:hAnsi="Arial" w:cs="Arial"/>
          <w:kern w:val="0"/>
          <w:sz w:val="22"/>
          <w:szCs w:val="22"/>
          <w:lang w:eastAsia="en-GB"/>
          <w14:ligatures w14:val="none"/>
        </w:rPr>
        <w:t>is seen</w:t>
      </w:r>
      <w:proofErr w:type="gramEnd"/>
      <w:r w:rsidRPr="00787915">
        <w:rPr>
          <w:rFonts w:ascii="Arial" w:eastAsia="Times New Roman" w:hAnsi="Arial" w:cs="Arial"/>
          <w:kern w:val="0"/>
          <w:sz w:val="22"/>
          <w:szCs w:val="22"/>
          <w:lang w:eastAsia="en-GB"/>
          <w14:ligatures w14:val="none"/>
        </w:rPr>
        <w:t xml:space="preserve"> more as a time for rest, reflection, or spiritual focus, so the theory may not fit all cultural views of aging.</w:t>
      </w:r>
    </w:p>
    <w:p w14:paraId="31A6F18C" w14:textId="77777777" w:rsidR="004654D1" w:rsidRDefault="004654D1" w:rsidP="00CF5BBC">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058571BD" w14:textId="77777777" w:rsidR="004654D1" w:rsidRDefault="004654D1" w:rsidP="00CF5BBC">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3ADBE2B2" w14:textId="77777777" w:rsidR="004654D1" w:rsidRDefault="004654D1" w:rsidP="00CF5BBC">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7FBED377" w14:textId="77777777" w:rsidR="004654D1" w:rsidRDefault="004654D1" w:rsidP="00CF5BBC">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2E3E374C" w14:textId="20949903" w:rsidR="00CF5BBC" w:rsidRPr="00787915" w:rsidRDefault="00CF5BBC" w:rsidP="00CF5BBC">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CF5BBC">
        <w:rPr>
          <w:rFonts w:ascii="Arial" w:eastAsia="Times New Roman" w:hAnsi="Arial" w:cs="Arial"/>
          <w:b/>
          <w:bCs/>
          <w:kern w:val="0"/>
          <w:sz w:val="22"/>
          <w:szCs w:val="22"/>
          <w:lang w:eastAsia="en-GB"/>
          <w14:ligatures w14:val="none"/>
        </w:rPr>
        <w:t>Nature and Nurture</w:t>
      </w:r>
    </w:p>
    <w:p w14:paraId="34E96FFE" w14:textId="7ABFB484" w:rsidR="00D84D1E" w:rsidRPr="00787915" w:rsidRDefault="008D6729" w:rsidP="00D84D1E">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CF5BBC">
        <w:rPr>
          <w:rFonts w:ascii="Arial" w:eastAsia="Times New Roman" w:hAnsi="Arial" w:cs="Arial"/>
          <w:kern w:val="0"/>
          <w:sz w:val="22"/>
          <w:szCs w:val="22"/>
          <w:lang w:eastAsia="en-GB"/>
          <w14:ligatures w14:val="none"/>
        </w:rPr>
        <w:t>Both theories engage with the nature-nurture debate</w:t>
      </w:r>
      <w:r w:rsidR="009D3FEF" w:rsidRPr="00787915">
        <w:rPr>
          <w:rFonts w:ascii="Arial" w:eastAsia="Times New Roman" w:hAnsi="Arial" w:cs="Arial"/>
          <w:kern w:val="0"/>
          <w:sz w:val="22"/>
          <w:szCs w:val="22"/>
          <w:lang w:eastAsia="en-GB"/>
          <w14:ligatures w14:val="none"/>
        </w:rPr>
        <w:t>.</w:t>
      </w:r>
      <w:r w:rsidRPr="00787915">
        <w:rPr>
          <w:rFonts w:ascii="Arial" w:eastAsia="Times New Roman" w:hAnsi="Arial" w:cs="Arial"/>
          <w:kern w:val="0"/>
          <w:sz w:val="22"/>
          <w:szCs w:val="22"/>
          <w:lang w:eastAsia="en-GB"/>
          <w14:ligatures w14:val="none"/>
        </w:rPr>
        <w:t xml:space="preserve"> </w:t>
      </w:r>
      <w:r w:rsidR="00D84D1E" w:rsidRPr="00787915">
        <w:rPr>
          <w:rFonts w:ascii="Arial" w:eastAsia="Times New Roman" w:hAnsi="Arial" w:cs="Arial"/>
          <w:kern w:val="0"/>
          <w:sz w:val="22"/>
          <w:szCs w:val="22"/>
          <w:lang w:eastAsia="en-GB"/>
          <w14:ligatures w14:val="none"/>
        </w:rPr>
        <w:t xml:space="preserve">Erikson believed that while our development follows a natural path as we grow older, how we </w:t>
      </w:r>
      <w:proofErr w:type="gramStart"/>
      <w:r w:rsidR="00D84D1E" w:rsidRPr="00787915">
        <w:rPr>
          <w:rFonts w:ascii="Arial" w:eastAsia="Times New Roman" w:hAnsi="Arial" w:cs="Arial"/>
          <w:kern w:val="0"/>
          <w:sz w:val="22"/>
          <w:szCs w:val="22"/>
          <w:lang w:eastAsia="en-GB"/>
          <w14:ligatures w14:val="none"/>
        </w:rPr>
        <w:t>handle</w:t>
      </w:r>
      <w:proofErr w:type="gramEnd"/>
      <w:r w:rsidR="00D84D1E" w:rsidRPr="00787915">
        <w:rPr>
          <w:rFonts w:ascii="Arial" w:eastAsia="Times New Roman" w:hAnsi="Arial" w:cs="Arial"/>
          <w:kern w:val="0"/>
          <w:sz w:val="22"/>
          <w:szCs w:val="22"/>
          <w:lang w:eastAsia="en-GB"/>
          <w14:ligatures w14:val="none"/>
        </w:rPr>
        <w:t xml:space="preserve"> each stage depends on our relationships and life experiences (Erikson, 1963). In dementia care, for example, brain changes (nature) affect memory and thinking, but caring relationships and a supportive setting (nurture) can still help people feel valued and maintain their sense of self.</w:t>
      </w:r>
    </w:p>
    <w:p w14:paraId="7A7A4534" w14:textId="2FEE0EE6" w:rsidR="00D84D1E" w:rsidRPr="00787915" w:rsidRDefault="00D84D1E" w:rsidP="00D84D1E">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787915">
        <w:rPr>
          <w:rFonts w:ascii="Arial" w:eastAsia="Times New Roman" w:hAnsi="Arial" w:cs="Arial"/>
          <w:kern w:val="0"/>
          <w:sz w:val="22"/>
          <w:szCs w:val="22"/>
          <w:lang w:eastAsia="en-GB"/>
          <w14:ligatures w14:val="none"/>
        </w:rPr>
        <w:t xml:space="preserve">Activity Theory focuses more on nurture. It suggests that staying active and involved helps older people feel happier and healthier (Havighurst, 1961). However, some argue that this theory </w:t>
      </w:r>
      <w:r w:rsidR="00644BCF" w:rsidRPr="00787915">
        <w:rPr>
          <w:rFonts w:ascii="Arial" w:eastAsia="Times New Roman" w:hAnsi="Arial" w:cs="Arial"/>
          <w:kern w:val="0"/>
          <w:sz w:val="22"/>
          <w:szCs w:val="22"/>
          <w:lang w:eastAsia="en-GB"/>
          <w14:ligatures w14:val="none"/>
        </w:rPr>
        <w:t>does not</w:t>
      </w:r>
      <w:r w:rsidRPr="00787915">
        <w:rPr>
          <w:rFonts w:ascii="Arial" w:eastAsia="Times New Roman" w:hAnsi="Arial" w:cs="Arial"/>
          <w:kern w:val="0"/>
          <w:sz w:val="22"/>
          <w:szCs w:val="22"/>
          <w:lang w:eastAsia="en-GB"/>
          <w14:ligatures w14:val="none"/>
        </w:rPr>
        <w:t xml:space="preserve"> fully consider how illnesses like dementia can limit what a person is able to do, no matter how supportive the environment is (Achenbaum and Bengtson, 1994). </w:t>
      </w:r>
      <w:r w:rsidR="00B225DA" w:rsidRPr="00787915">
        <w:rPr>
          <w:rFonts w:ascii="Arial" w:eastAsia="Times New Roman" w:hAnsi="Arial" w:cs="Arial"/>
          <w:kern w:val="0"/>
          <w:sz w:val="22"/>
          <w:szCs w:val="22"/>
          <w:lang w:eastAsia="en-GB"/>
          <w14:ligatures w14:val="none"/>
        </w:rPr>
        <w:t>U</w:t>
      </w:r>
      <w:r w:rsidRPr="00787915">
        <w:rPr>
          <w:rFonts w:ascii="Arial" w:eastAsia="Times New Roman" w:hAnsi="Arial" w:cs="Arial"/>
          <w:kern w:val="0"/>
          <w:sz w:val="22"/>
          <w:szCs w:val="22"/>
          <w:lang w:eastAsia="en-GB"/>
          <w14:ligatures w14:val="none"/>
        </w:rPr>
        <w:t>nderstanding both nature and nurture helps care workers support people with dementia in ways that build on their strengths and improve their quality of life.</w:t>
      </w:r>
    </w:p>
    <w:p w14:paraId="089DF154" w14:textId="77777777" w:rsidR="00CF5BBC" w:rsidRPr="00CF5BBC" w:rsidRDefault="00CF5BBC" w:rsidP="00CF5BBC">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CF5BBC">
        <w:rPr>
          <w:rFonts w:ascii="Arial" w:eastAsia="Times New Roman" w:hAnsi="Arial" w:cs="Arial"/>
          <w:b/>
          <w:bCs/>
          <w:kern w:val="0"/>
          <w:sz w:val="22"/>
          <w:szCs w:val="22"/>
          <w:lang w:eastAsia="en-GB"/>
          <w14:ligatures w14:val="none"/>
        </w:rPr>
        <w:t>Practical Application in Care Homes</w:t>
      </w:r>
    </w:p>
    <w:p w14:paraId="2E3FCA1B" w14:textId="77777777" w:rsidR="00CF5BBC" w:rsidRPr="00CF5BBC" w:rsidRDefault="00CF5BBC" w:rsidP="00CF5BBC">
      <w:pPr>
        <w:spacing w:before="100" w:beforeAutospacing="1" w:after="100" w:afterAutospacing="1" w:line="240" w:lineRule="auto"/>
        <w:rPr>
          <w:rFonts w:ascii="Arial" w:eastAsia="Times New Roman" w:hAnsi="Arial" w:cs="Arial"/>
          <w:kern w:val="0"/>
          <w:sz w:val="22"/>
          <w:szCs w:val="22"/>
          <w:lang w:eastAsia="en-GB"/>
          <w14:ligatures w14:val="none"/>
        </w:rPr>
      </w:pPr>
      <w:r w:rsidRPr="00CF5BBC">
        <w:rPr>
          <w:rFonts w:ascii="Arial" w:eastAsia="Times New Roman" w:hAnsi="Arial" w:cs="Arial"/>
          <w:b/>
          <w:bCs/>
          <w:kern w:val="0"/>
          <w:sz w:val="22"/>
          <w:szCs w:val="22"/>
          <w:lang w:eastAsia="en-GB"/>
          <w14:ligatures w14:val="none"/>
        </w:rPr>
        <w:t>Understanding Behaviour and Emotions:</w:t>
      </w:r>
    </w:p>
    <w:p w14:paraId="60393630" w14:textId="77777777" w:rsidR="00CF5BBC" w:rsidRPr="00CF5BBC" w:rsidRDefault="00CF5BBC" w:rsidP="00CF5BBC">
      <w:pPr>
        <w:spacing w:before="100" w:beforeAutospacing="1" w:after="100" w:afterAutospacing="1" w:line="240" w:lineRule="auto"/>
        <w:rPr>
          <w:rFonts w:ascii="Arial" w:eastAsia="Times New Roman" w:hAnsi="Arial" w:cs="Arial"/>
          <w:kern w:val="0"/>
          <w:sz w:val="22"/>
          <w:szCs w:val="22"/>
          <w:lang w:eastAsia="en-GB"/>
          <w14:ligatures w14:val="none"/>
        </w:rPr>
      </w:pPr>
      <w:r w:rsidRPr="00CF5BBC">
        <w:rPr>
          <w:rFonts w:ascii="Arial" w:eastAsia="Times New Roman" w:hAnsi="Arial" w:cs="Arial"/>
          <w:kern w:val="0"/>
          <w:sz w:val="22"/>
          <w:szCs w:val="22"/>
          <w:lang w:eastAsia="en-GB"/>
          <w14:ligatures w14:val="none"/>
        </w:rPr>
        <w:t>Both theories help care staff understand residents' behaviour and emotions. Erikson's theory explains why some residents seem sad or anxious, potentially reflecting struggles with ego integrity versus despair. Activity Theory explains why residents become withdrawn or agitated when they lack meaningful occupation and social engagement.</w:t>
      </w:r>
    </w:p>
    <w:p w14:paraId="0DE0BB1D" w14:textId="77777777" w:rsidR="00CF5BBC" w:rsidRPr="00CF5BBC" w:rsidRDefault="00CF5BBC" w:rsidP="00CF5BBC">
      <w:pPr>
        <w:spacing w:before="100" w:beforeAutospacing="1" w:after="100" w:afterAutospacing="1" w:line="240" w:lineRule="auto"/>
        <w:rPr>
          <w:rFonts w:ascii="Arial" w:eastAsia="Times New Roman" w:hAnsi="Arial" w:cs="Arial"/>
          <w:kern w:val="0"/>
          <w:sz w:val="22"/>
          <w:szCs w:val="22"/>
          <w:lang w:eastAsia="en-GB"/>
          <w14:ligatures w14:val="none"/>
        </w:rPr>
      </w:pPr>
      <w:r w:rsidRPr="00CF5BBC">
        <w:rPr>
          <w:rFonts w:ascii="Arial" w:eastAsia="Times New Roman" w:hAnsi="Arial" w:cs="Arial"/>
          <w:b/>
          <w:bCs/>
          <w:kern w:val="0"/>
          <w:sz w:val="22"/>
          <w:szCs w:val="22"/>
          <w:lang w:eastAsia="en-GB"/>
          <w14:ligatures w14:val="none"/>
        </w:rPr>
        <w:t>Links to Dementia:</w:t>
      </w:r>
    </w:p>
    <w:p w14:paraId="0176FBB0" w14:textId="77BC014B" w:rsidR="00CF5BBC" w:rsidRPr="00CF5BBC" w:rsidRDefault="00CF5BBC" w:rsidP="00CF5BBC">
      <w:pPr>
        <w:spacing w:before="100" w:beforeAutospacing="1" w:after="100" w:afterAutospacing="1" w:line="240" w:lineRule="auto"/>
        <w:rPr>
          <w:rFonts w:ascii="Arial" w:eastAsia="Times New Roman" w:hAnsi="Arial" w:cs="Arial"/>
          <w:kern w:val="0"/>
          <w:sz w:val="22"/>
          <w:szCs w:val="22"/>
          <w:lang w:eastAsia="en-GB"/>
          <w14:ligatures w14:val="none"/>
        </w:rPr>
      </w:pPr>
      <w:r w:rsidRPr="00CF5BBC">
        <w:rPr>
          <w:rFonts w:ascii="Arial" w:eastAsia="Times New Roman" w:hAnsi="Arial" w:cs="Arial"/>
          <w:kern w:val="0"/>
          <w:sz w:val="22"/>
          <w:szCs w:val="22"/>
          <w:lang w:eastAsia="en-GB"/>
          <w14:ligatures w14:val="none"/>
        </w:rPr>
        <w:t>Dementia affects both developmental processes and activity engagement. Memory loss and confusion</w:t>
      </w:r>
      <w:r w:rsidR="002A00F8" w:rsidRPr="00787915">
        <w:rPr>
          <w:rFonts w:ascii="Arial" w:eastAsia="Times New Roman" w:hAnsi="Arial" w:cs="Arial"/>
          <w:kern w:val="0"/>
          <w:sz w:val="22"/>
          <w:szCs w:val="22"/>
          <w:lang w:eastAsia="en-GB"/>
          <w14:ligatures w14:val="none"/>
        </w:rPr>
        <w:t xml:space="preserve"> can</w:t>
      </w:r>
      <w:r w:rsidRPr="00CF5BBC">
        <w:rPr>
          <w:rFonts w:ascii="Arial" w:eastAsia="Times New Roman" w:hAnsi="Arial" w:cs="Arial"/>
          <w:kern w:val="0"/>
          <w:sz w:val="22"/>
          <w:szCs w:val="22"/>
          <w:lang w:eastAsia="en-GB"/>
          <w14:ligatures w14:val="none"/>
        </w:rPr>
        <w:t xml:space="preserve"> </w:t>
      </w:r>
      <w:r w:rsidR="002A00F8" w:rsidRPr="00787915">
        <w:rPr>
          <w:rFonts w:ascii="Arial" w:eastAsia="Times New Roman" w:hAnsi="Arial" w:cs="Arial"/>
          <w:kern w:val="0"/>
          <w:sz w:val="22"/>
          <w:szCs w:val="22"/>
          <w:lang w:eastAsia="en-GB"/>
          <w14:ligatures w14:val="none"/>
        </w:rPr>
        <w:t>make</w:t>
      </w:r>
      <w:r w:rsidR="00C77B2C" w:rsidRPr="00787915">
        <w:rPr>
          <w:rFonts w:ascii="Arial" w:eastAsia="Times New Roman" w:hAnsi="Arial" w:cs="Arial"/>
          <w:kern w:val="0"/>
          <w:sz w:val="22"/>
          <w:szCs w:val="22"/>
          <w:lang w:eastAsia="en-GB"/>
          <w14:ligatures w14:val="none"/>
        </w:rPr>
        <w:t xml:space="preserve"> it hard for older adults to reflect on their life and maintain a sense of identity</w:t>
      </w:r>
      <w:r w:rsidRPr="00CF5BBC">
        <w:rPr>
          <w:rFonts w:ascii="Arial" w:eastAsia="Times New Roman" w:hAnsi="Arial" w:cs="Arial"/>
          <w:kern w:val="0"/>
          <w:sz w:val="22"/>
          <w:szCs w:val="22"/>
          <w:lang w:eastAsia="en-GB"/>
          <w14:ligatures w14:val="none"/>
        </w:rPr>
        <w:t xml:space="preserve"> (Erikson's theory)</w:t>
      </w:r>
      <w:r w:rsidR="00E8727C" w:rsidRPr="00787915">
        <w:rPr>
          <w:rFonts w:ascii="Arial" w:eastAsia="Times New Roman" w:hAnsi="Arial" w:cs="Arial"/>
          <w:kern w:val="0"/>
          <w:sz w:val="22"/>
          <w:szCs w:val="22"/>
          <w:lang w:eastAsia="en-GB"/>
          <w14:ligatures w14:val="none"/>
        </w:rPr>
        <w:t xml:space="preserve">. </w:t>
      </w:r>
      <w:r w:rsidR="00E8727C" w:rsidRPr="00787915">
        <w:rPr>
          <w:rFonts w:ascii="Arial" w:eastAsia="Times New Roman" w:hAnsi="Arial" w:cs="Arial"/>
          <w:kern w:val="0"/>
          <w:sz w:val="22"/>
          <w:szCs w:val="22"/>
          <w:lang w:eastAsia="en-GB"/>
          <w14:ligatures w14:val="none"/>
        </w:rPr>
        <w:t>Dementia can also limit physical and mental ability to take part in activities or social interaction, which are central to maintaining wellbeing in Activity Theory.</w:t>
      </w:r>
      <w:r w:rsidRPr="00CF5BBC">
        <w:rPr>
          <w:rFonts w:ascii="Arial" w:eastAsia="Times New Roman" w:hAnsi="Arial" w:cs="Arial"/>
          <w:kern w:val="0"/>
          <w:sz w:val="22"/>
          <w:szCs w:val="22"/>
          <w:lang w:eastAsia="en-GB"/>
          <w14:ligatures w14:val="none"/>
        </w:rPr>
        <w:t xml:space="preserve"> Understanding these connections helps</w:t>
      </w:r>
      <w:r w:rsidR="00EF3AD3" w:rsidRPr="00787915">
        <w:rPr>
          <w:rFonts w:ascii="Arial" w:eastAsia="Times New Roman" w:hAnsi="Arial" w:cs="Arial"/>
          <w:kern w:val="0"/>
          <w:sz w:val="22"/>
          <w:szCs w:val="22"/>
          <w:lang w:eastAsia="en-GB"/>
          <w14:ligatures w14:val="none"/>
        </w:rPr>
        <w:t xml:space="preserve"> care</w:t>
      </w:r>
      <w:r w:rsidRPr="00CF5BBC">
        <w:rPr>
          <w:rFonts w:ascii="Arial" w:eastAsia="Times New Roman" w:hAnsi="Arial" w:cs="Arial"/>
          <w:kern w:val="0"/>
          <w:sz w:val="22"/>
          <w:szCs w:val="22"/>
          <w:lang w:eastAsia="en-GB"/>
          <w14:ligatures w14:val="none"/>
        </w:rPr>
        <w:t xml:space="preserve"> staff </w:t>
      </w:r>
      <w:r w:rsidR="00EF3AD3" w:rsidRPr="00787915">
        <w:rPr>
          <w:rFonts w:ascii="Arial" w:eastAsia="Times New Roman" w:hAnsi="Arial" w:cs="Arial"/>
          <w:kern w:val="0"/>
          <w:sz w:val="22"/>
          <w:szCs w:val="22"/>
          <w:lang w:eastAsia="en-GB"/>
          <w14:ligatures w14:val="none"/>
        </w:rPr>
        <w:t>choose the right support strategies</w:t>
      </w:r>
      <w:r w:rsidR="00EF3AD3" w:rsidRPr="00787915">
        <w:rPr>
          <w:rFonts w:ascii="Arial" w:eastAsia="Times New Roman" w:hAnsi="Arial" w:cs="Arial"/>
          <w:kern w:val="0"/>
          <w:sz w:val="22"/>
          <w:szCs w:val="22"/>
          <w:lang w:eastAsia="en-GB"/>
          <w14:ligatures w14:val="none"/>
        </w:rPr>
        <w:t>.</w:t>
      </w:r>
    </w:p>
    <w:p w14:paraId="4CA25299" w14:textId="1BE53E46" w:rsidR="00CF5BBC" w:rsidRPr="00CF5BBC" w:rsidRDefault="00CF5BBC" w:rsidP="00CF5BBC">
      <w:pPr>
        <w:spacing w:before="100" w:beforeAutospacing="1" w:after="100" w:afterAutospacing="1" w:line="240" w:lineRule="auto"/>
        <w:rPr>
          <w:rFonts w:ascii="Arial" w:eastAsia="Times New Roman" w:hAnsi="Arial" w:cs="Arial"/>
          <w:kern w:val="0"/>
          <w:sz w:val="22"/>
          <w:szCs w:val="22"/>
          <w:lang w:eastAsia="en-GB"/>
          <w14:ligatures w14:val="none"/>
        </w:rPr>
      </w:pPr>
      <w:r w:rsidRPr="00CF5BBC">
        <w:rPr>
          <w:rFonts w:ascii="Arial" w:eastAsia="Times New Roman" w:hAnsi="Arial" w:cs="Arial"/>
          <w:b/>
          <w:bCs/>
          <w:kern w:val="0"/>
          <w:sz w:val="22"/>
          <w:szCs w:val="22"/>
          <w:lang w:eastAsia="en-GB"/>
          <w14:ligatures w14:val="none"/>
        </w:rPr>
        <w:t>Practical Examples:</w:t>
      </w:r>
    </w:p>
    <w:p w14:paraId="0A479240" w14:textId="63284B7F" w:rsidR="00CF5BBC" w:rsidRPr="00CF5BBC" w:rsidRDefault="001A7BEB" w:rsidP="00CF5BBC">
      <w:pPr>
        <w:spacing w:before="100" w:beforeAutospacing="1" w:after="100" w:afterAutospacing="1" w:line="240" w:lineRule="auto"/>
        <w:rPr>
          <w:rFonts w:ascii="Arial" w:eastAsia="Times New Roman" w:hAnsi="Arial" w:cs="Arial"/>
          <w:kern w:val="0"/>
          <w:sz w:val="22"/>
          <w:szCs w:val="22"/>
          <w:lang w:eastAsia="en-GB"/>
          <w14:ligatures w14:val="none"/>
        </w:rPr>
      </w:pPr>
      <w:r w:rsidRPr="00787915">
        <w:rPr>
          <w:rFonts w:ascii="Arial" w:eastAsia="Times New Roman" w:hAnsi="Arial" w:cs="Arial"/>
          <w:kern w:val="0"/>
          <w:sz w:val="22"/>
          <w:szCs w:val="22"/>
          <w:lang w:eastAsia="en-GB"/>
          <w14:ligatures w14:val="none"/>
        </w:rPr>
        <w:t>Care staff can make memory boxes filled with items from a resident’s past to help spark conversations during daily care. They can also run small group activities such as sing-alongs with well-known songs, gentle exercise sessions suited to different abilities, or easy craft projects. Making sure residents eat together instead of alone can also help build social connections and reduce feelings of isolation.</w:t>
      </w:r>
    </w:p>
    <w:p w14:paraId="76C257F2" w14:textId="77777777" w:rsidR="00CF5BBC" w:rsidRPr="00CF5BBC" w:rsidRDefault="00CF5BBC" w:rsidP="00CF5BBC">
      <w:pPr>
        <w:spacing w:before="100" w:beforeAutospacing="1" w:after="100" w:afterAutospacing="1" w:line="240" w:lineRule="auto"/>
        <w:rPr>
          <w:rFonts w:ascii="Arial" w:eastAsia="Times New Roman" w:hAnsi="Arial" w:cs="Arial"/>
          <w:kern w:val="0"/>
          <w:sz w:val="22"/>
          <w:szCs w:val="22"/>
          <w:lang w:eastAsia="en-GB"/>
          <w14:ligatures w14:val="none"/>
        </w:rPr>
      </w:pPr>
      <w:r w:rsidRPr="00CF5BBC">
        <w:rPr>
          <w:rFonts w:ascii="Arial" w:eastAsia="Times New Roman" w:hAnsi="Arial" w:cs="Arial"/>
          <w:b/>
          <w:bCs/>
          <w:kern w:val="0"/>
          <w:sz w:val="22"/>
          <w:szCs w:val="22"/>
          <w:lang w:eastAsia="en-GB"/>
          <w14:ligatures w14:val="none"/>
        </w:rPr>
        <w:t>Challenges and Strategies:</w:t>
      </w:r>
    </w:p>
    <w:p w14:paraId="2D1738E9" w14:textId="77777777" w:rsidR="004654D1" w:rsidRDefault="00AD4FCA" w:rsidP="004654D1">
      <w:pPr>
        <w:spacing w:before="100" w:beforeAutospacing="1" w:after="100" w:afterAutospacing="1" w:line="240" w:lineRule="auto"/>
        <w:rPr>
          <w:rFonts w:ascii="Arial" w:eastAsia="Times New Roman" w:hAnsi="Arial" w:cs="Arial"/>
          <w:kern w:val="0"/>
          <w:sz w:val="22"/>
          <w:szCs w:val="22"/>
          <w:lang w:eastAsia="en-GB"/>
          <w14:ligatures w14:val="none"/>
        </w:rPr>
      </w:pPr>
      <w:r w:rsidRPr="00787915">
        <w:rPr>
          <w:rFonts w:ascii="Arial" w:eastAsia="Times New Roman" w:hAnsi="Arial" w:cs="Arial"/>
          <w:kern w:val="0"/>
          <w:sz w:val="22"/>
          <w:szCs w:val="22"/>
          <w:lang w:eastAsia="en-GB"/>
          <w14:ligatures w14:val="none"/>
        </w:rPr>
        <w:t>Care staff</w:t>
      </w:r>
      <w:r w:rsidR="00CF5BBC" w:rsidRPr="00CF5BBC">
        <w:rPr>
          <w:rFonts w:ascii="Arial" w:eastAsia="Times New Roman" w:hAnsi="Arial" w:cs="Arial"/>
          <w:kern w:val="0"/>
          <w:sz w:val="22"/>
          <w:szCs w:val="22"/>
          <w:lang w:eastAsia="en-GB"/>
          <w14:ligatures w14:val="none"/>
        </w:rPr>
        <w:t xml:space="preserve"> face several challenges</w:t>
      </w:r>
      <w:r w:rsidRPr="00787915">
        <w:rPr>
          <w:rFonts w:ascii="Arial" w:eastAsia="Times New Roman" w:hAnsi="Arial" w:cs="Arial"/>
          <w:kern w:val="0"/>
          <w:sz w:val="22"/>
          <w:szCs w:val="22"/>
          <w:lang w:eastAsia="en-GB"/>
          <w14:ligatures w14:val="none"/>
        </w:rPr>
        <w:t xml:space="preserve"> in dementia care.</w:t>
      </w:r>
      <w:r w:rsidR="00CF5BBC" w:rsidRPr="00CF5BBC">
        <w:rPr>
          <w:rFonts w:ascii="Arial" w:eastAsia="Times New Roman" w:hAnsi="Arial" w:cs="Arial"/>
          <w:kern w:val="0"/>
          <w:sz w:val="22"/>
          <w:szCs w:val="22"/>
          <w:lang w:eastAsia="en-GB"/>
          <w14:ligatures w14:val="none"/>
        </w:rPr>
        <w:t xml:space="preserve"> Limited staffing makes it difficult to provide individualised activities and sustained engagement. Strategy: Integrate therapeutic approaches</w:t>
      </w:r>
      <w:r w:rsidR="00254750" w:rsidRPr="00787915">
        <w:rPr>
          <w:rFonts w:ascii="Arial" w:eastAsia="Times New Roman" w:hAnsi="Arial" w:cs="Arial"/>
          <w:kern w:val="0"/>
          <w:sz w:val="22"/>
          <w:szCs w:val="22"/>
          <w:lang w:eastAsia="en-GB"/>
          <w14:ligatures w14:val="none"/>
        </w:rPr>
        <w:t xml:space="preserve"> </w:t>
      </w:r>
      <w:r w:rsidR="003D6F91" w:rsidRPr="00787915">
        <w:rPr>
          <w:rFonts w:ascii="Arial" w:eastAsia="Times New Roman" w:hAnsi="Arial" w:cs="Arial"/>
          <w:kern w:val="0"/>
          <w:sz w:val="22"/>
          <w:szCs w:val="22"/>
          <w:lang w:eastAsia="en-GB"/>
          <w14:ligatures w14:val="none"/>
        </w:rPr>
        <w:t>like music or reminiscence</w:t>
      </w:r>
      <w:r w:rsidR="003D6F91" w:rsidRPr="00787915">
        <w:rPr>
          <w:rFonts w:ascii="Arial" w:eastAsia="Times New Roman" w:hAnsi="Arial" w:cs="Arial"/>
          <w:kern w:val="0"/>
          <w:sz w:val="22"/>
          <w:szCs w:val="22"/>
          <w:lang w:eastAsia="en-GB"/>
          <w14:ligatures w14:val="none"/>
        </w:rPr>
        <w:t xml:space="preserve"> </w:t>
      </w:r>
      <w:r w:rsidR="00CF5BBC" w:rsidRPr="00CF5BBC">
        <w:rPr>
          <w:rFonts w:ascii="Arial" w:eastAsia="Times New Roman" w:hAnsi="Arial" w:cs="Arial"/>
          <w:kern w:val="0"/>
          <w:sz w:val="22"/>
          <w:szCs w:val="22"/>
          <w:lang w:eastAsia="en-GB"/>
          <w14:ligatures w14:val="none"/>
        </w:rPr>
        <w:t xml:space="preserve">into routine care rather than treating them as separate activities. Staff may lack training in psychological theories. Strategy: Provide practical training using real examples that show how theories apply to everyday care. </w:t>
      </w:r>
      <w:r w:rsidR="00CF5BBC" w:rsidRPr="00CF5BBC">
        <w:rPr>
          <w:rFonts w:ascii="Arial" w:eastAsia="Times New Roman" w:hAnsi="Arial" w:cs="Arial"/>
          <w:kern w:val="0"/>
          <w:sz w:val="22"/>
          <w:szCs w:val="22"/>
          <w:lang w:eastAsia="en-GB"/>
          <w14:ligatures w14:val="none"/>
        </w:rPr>
        <w:lastRenderedPageBreak/>
        <w:t xml:space="preserve">Advanced dementia limits </w:t>
      </w:r>
      <w:r w:rsidR="008871B0" w:rsidRPr="00787915">
        <w:rPr>
          <w:rFonts w:ascii="Arial" w:eastAsia="Times New Roman" w:hAnsi="Arial" w:cs="Arial"/>
          <w:kern w:val="0"/>
          <w:sz w:val="22"/>
          <w:szCs w:val="22"/>
          <w:lang w:eastAsia="en-GB"/>
          <w14:ligatures w14:val="none"/>
        </w:rPr>
        <w:t>residents’</w:t>
      </w:r>
      <w:r w:rsidR="00CF5BBC" w:rsidRPr="00CF5BBC">
        <w:rPr>
          <w:rFonts w:ascii="Arial" w:eastAsia="Times New Roman" w:hAnsi="Arial" w:cs="Arial"/>
          <w:kern w:val="0"/>
          <w:sz w:val="22"/>
          <w:szCs w:val="22"/>
          <w:lang w:eastAsia="en-GB"/>
          <w14:ligatures w14:val="none"/>
        </w:rPr>
        <w:t xml:space="preserve"> ability to participate in traditional activities. Strategy: Adapt approaches using sensory stimulation, music, and non-verbal communication that work even with severe cognitive impairment.</w:t>
      </w:r>
      <w:bookmarkStart w:id="1" w:name="_Hlk214323549"/>
    </w:p>
    <w:p w14:paraId="6B902E49" w14:textId="4CD1F0FF" w:rsidR="00CF5BBC" w:rsidRPr="00CF5BBC" w:rsidRDefault="00CF5BBC" w:rsidP="004654D1">
      <w:pPr>
        <w:spacing w:before="100" w:beforeAutospacing="1" w:after="100" w:afterAutospacing="1" w:line="240" w:lineRule="auto"/>
        <w:rPr>
          <w:rFonts w:ascii="Arial" w:eastAsia="Times New Roman" w:hAnsi="Arial" w:cs="Arial"/>
          <w:kern w:val="0"/>
          <w:sz w:val="22"/>
          <w:szCs w:val="22"/>
          <w:lang w:eastAsia="en-GB"/>
          <w14:ligatures w14:val="none"/>
        </w:rPr>
      </w:pPr>
      <w:r w:rsidRPr="00CF5BBC">
        <w:rPr>
          <w:rFonts w:ascii="Arial" w:eastAsia="Times New Roman" w:hAnsi="Arial" w:cs="Arial"/>
          <w:b/>
          <w:bCs/>
          <w:kern w:val="0"/>
          <w:sz w:val="22"/>
          <w:szCs w:val="22"/>
          <w:lang w:eastAsia="en-GB"/>
          <w14:ligatures w14:val="none"/>
        </w:rPr>
        <w:t>Conclusion</w:t>
      </w:r>
    </w:p>
    <w:bookmarkEnd w:id="1"/>
    <w:p w14:paraId="3A51CF8D" w14:textId="77777777" w:rsidR="00FF1016" w:rsidRPr="00787915" w:rsidRDefault="00CF5BBC" w:rsidP="00FF1016">
      <w:pPr>
        <w:spacing w:before="100" w:beforeAutospacing="1" w:after="100" w:afterAutospacing="1" w:line="240" w:lineRule="auto"/>
        <w:rPr>
          <w:rFonts w:ascii="Arial" w:eastAsia="Times New Roman" w:hAnsi="Arial" w:cs="Arial"/>
          <w:kern w:val="0"/>
          <w:sz w:val="22"/>
          <w:szCs w:val="22"/>
          <w:lang w:eastAsia="en-GB"/>
          <w14:ligatures w14:val="none"/>
        </w:rPr>
      </w:pPr>
      <w:r w:rsidRPr="00CF5BBC">
        <w:rPr>
          <w:rFonts w:ascii="Arial" w:eastAsia="Times New Roman" w:hAnsi="Arial" w:cs="Arial"/>
          <w:kern w:val="0"/>
          <w:sz w:val="22"/>
          <w:szCs w:val="22"/>
          <w:lang w:eastAsia="en-GB"/>
          <w14:ligatures w14:val="none"/>
        </w:rPr>
        <w:t xml:space="preserve">Psychological theories provide essential frameworks for understanding and supporting older adults with dementia in care home settings. </w:t>
      </w:r>
      <w:r w:rsidR="00FF1016" w:rsidRPr="00787915">
        <w:rPr>
          <w:rFonts w:ascii="Arial" w:eastAsia="Times New Roman" w:hAnsi="Arial" w:cs="Arial"/>
          <w:kern w:val="0"/>
          <w:sz w:val="22"/>
          <w:szCs w:val="22"/>
          <w:lang w:eastAsia="en-GB"/>
          <w14:ligatures w14:val="none"/>
        </w:rPr>
        <w:t>Erikson’s theory shows how important it is to help residents find meaning in their lives and keep their sense of identity. This can be hard when dementia affects memory and thinking. Techniques like reminiscence therapy and life story work help residents feel valued and respected, even with memory loss.</w:t>
      </w:r>
    </w:p>
    <w:p w14:paraId="221414DC" w14:textId="6406B03D" w:rsidR="00FF1016" w:rsidRPr="00787915" w:rsidRDefault="00FF1016" w:rsidP="00FF1016">
      <w:pPr>
        <w:spacing w:before="100" w:beforeAutospacing="1" w:after="100" w:afterAutospacing="1" w:line="240" w:lineRule="auto"/>
        <w:rPr>
          <w:rFonts w:ascii="Arial" w:eastAsia="Times New Roman" w:hAnsi="Arial" w:cs="Arial"/>
          <w:kern w:val="0"/>
          <w:sz w:val="22"/>
          <w:szCs w:val="22"/>
          <w:lang w:eastAsia="en-GB"/>
          <w14:ligatures w14:val="none"/>
        </w:rPr>
      </w:pPr>
      <w:r w:rsidRPr="00787915">
        <w:rPr>
          <w:rFonts w:ascii="Arial" w:eastAsia="Times New Roman" w:hAnsi="Arial" w:cs="Arial"/>
          <w:kern w:val="0"/>
          <w:sz w:val="22"/>
          <w:szCs w:val="22"/>
          <w:lang w:eastAsia="en-GB"/>
          <w14:ligatures w14:val="none"/>
        </w:rPr>
        <w:t xml:space="preserve"> </w:t>
      </w:r>
      <w:r w:rsidRPr="00787915">
        <w:rPr>
          <w:rFonts w:ascii="Arial" w:eastAsia="Times New Roman" w:hAnsi="Arial" w:cs="Arial"/>
          <w:kern w:val="0"/>
          <w:sz w:val="22"/>
          <w:szCs w:val="22"/>
          <w:lang w:eastAsia="en-GB"/>
          <w14:ligatures w14:val="none"/>
        </w:rPr>
        <w:t xml:space="preserve">Activity Theory adds to this by showing that staying active and socially involved helps older people feel happier and healthier. It reminds </w:t>
      </w:r>
      <w:r w:rsidR="008871B0" w:rsidRPr="00787915">
        <w:rPr>
          <w:rFonts w:ascii="Arial" w:eastAsia="Times New Roman" w:hAnsi="Arial" w:cs="Arial"/>
          <w:kern w:val="0"/>
          <w:sz w:val="22"/>
          <w:szCs w:val="22"/>
          <w:lang w:eastAsia="en-GB"/>
          <w14:ligatures w14:val="none"/>
        </w:rPr>
        <w:t>us of</w:t>
      </w:r>
      <w:r w:rsidRPr="00787915">
        <w:rPr>
          <w:rFonts w:ascii="Arial" w:eastAsia="Times New Roman" w:hAnsi="Arial" w:cs="Arial"/>
          <w:kern w:val="0"/>
          <w:sz w:val="22"/>
          <w:szCs w:val="22"/>
          <w:lang w:eastAsia="en-GB"/>
          <w14:ligatures w14:val="none"/>
        </w:rPr>
        <w:t xml:space="preserve"> that older adults still need purpose, fun, and connection. Activities based on personal interests, music and art therapy, and social events can improve mood and reduce distress in people with dementia.</w:t>
      </w:r>
      <w:r w:rsidRPr="00787915">
        <w:rPr>
          <w:rFonts w:ascii="Arial" w:eastAsia="Times New Roman" w:hAnsi="Arial" w:cs="Arial"/>
          <w:kern w:val="0"/>
          <w:sz w:val="22"/>
          <w:szCs w:val="22"/>
          <w:lang w:eastAsia="en-GB"/>
          <w14:ligatures w14:val="none"/>
        </w:rPr>
        <w:t xml:space="preserve"> </w:t>
      </w:r>
    </w:p>
    <w:p w14:paraId="3A161D0E" w14:textId="6EB6D4D0" w:rsidR="000E0AA1" w:rsidRPr="00787915" w:rsidRDefault="00FF1016" w:rsidP="00FF1016">
      <w:pPr>
        <w:spacing w:before="100" w:beforeAutospacing="1" w:after="100" w:afterAutospacing="1" w:line="240" w:lineRule="auto"/>
        <w:rPr>
          <w:rFonts w:ascii="Arial" w:eastAsia="Times New Roman" w:hAnsi="Arial" w:cs="Arial"/>
          <w:kern w:val="0"/>
          <w:sz w:val="22"/>
          <w:szCs w:val="22"/>
          <w:lang w:eastAsia="en-GB"/>
          <w14:ligatures w14:val="none"/>
        </w:rPr>
      </w:pPr>
      <w:r w:rsidRPr="00787915">
        <w:rPr>
          <w:rFonts w:ascii="Arial" w:eastAsia="Times New Roman" w:hAnsi="Arial" w:cs="Arial"/>
          <w:kern w:val="0"/>
          <w:sz w:val="22"/>
          <w:szCs w:val="22"/>
          <w:lang w:eastAsia="en-GB"/>
          <w14:ligatures w14:val="none"/>
        </w:rPr>
        <w:t>Both theories have strengths and some limits. They help care staff</w:t>
      </w:r>
      <w:r w:rsidR="006421EE" w:rsidRPr="00787915">
        <w:rPr>
          <w:rFonts w:ascii="Arial" w:eastAsia="Times New Roman" w:hAnsi="Arial" w:cs="Arial"/>
          <w:kern w:val="0"/>
          <w:sz w:val="22"/>
          <w:szCs w:val="22"/>
          <w:lang w:eastAsia="en-GB"/>
          <w14:ligatures w14:val="none"/>
        </w:rPr>
        <w:t xml:space="preserve"> to</w:t>
      </w:r>
      <w:r w:rsidRPr="00787915">
        <w:rPr>
          <w:rFonts w:ascii="Arial" w:eastAsia="Times New Roman" w:hAnsi="Arial" w:cs="Arial"/>
          <w:kern w:val="0"/>
          <w:sz w:val="22"/>
          <w:szCs w:val="22"/>
          <w:lang w:eastAsia="en-GB"/>
          <w14:ligatures w14:val="none"/>
        </w:rPr>
        <w:t xml:space="preserve"> see residents as whole people, not just patients. But they can be harder to use with people who have severe dementia and struggle to reflect or join in activities.</w:t>
      </w:r>
      <w:r w:rsidRPr="00787915">
        <w:rPr>
          <w:rFonts w:ascii="Arial" w:eastAsia="Times New Roman" w:hAnsi="Arial" w:cs="Arial"/>
          <w:kern w:val="0"/>
          <w:sz w:val="22"/>
          <w:szCs w:val="22"/>
          <w:lang w:eastAsia="en-GB"/>
          <w14:ligatures w14:val="none"/>
        </w:rPr>
        <w:t xml:space="preserve"> </w:t>
      </w:r>
    </w:p>
    <w:p w14:paraId="38BA8B7F" w14:textId="6D406230" w:rsidR="000E0AA1" w:rsidRPr="00787915" w:rsidRDefault="00FF1016" w:rsidP="00FF1016">
      <w:pPr>
        <w:spacing w:before="100" w:beforeAutospacing="1" w:after="100" w:afterAutospacing="1" w:line="240" w:lineRule="auto"/>
        <w:rPr>
          <w:rFonts w:ascii="Arial" w:eastAsia="Times New Roman" w:hAnsi="Arial" w:cs="Arial"/>
          <w:kern w:val="0"/>
          <w:sz w:val="22"/>
          <w:szCs w:val="22"/>
          <w:lang w:eastAsia="en-GB"/>
          <w14:ligatures w14:val="none"/>
        </w:rPr>
      </w:pPr>
      <w:r w:rsidRPr="00787915">
        <w:rPr>
          <w:rFonts w:ascii="Arial" w:eastAsia="Times New Roman" w:hAnsi="Arial" w:cs="Arial"/>
          <w:kern w:val="0"/>
          <w:sz w:val="22"/>
          <w:szCs w:val="22"/>
          <w:lang w:eastAsia="en-GB"/>
          <w14:ligatures w14:val="none"/>
        </w:rPr>
        <w:t xml:space="preserve">The nature vs. nurture debate shows that while dementia caused by changes in the brain (nature), the care environment and relationships (nurture) also shape how people feel and cope. This means care staff can make </w:t>
      </w:r>
      <w:r w:rsidR="00E66F28" w:rsidRPr="00787915">
        <w:rPr>
          <w:rFonts w:ascii="Arial" w:eastAsia="Times New Roman" w:hAnsi="Arial" w:cs="Arial"/>
          <w:kern w:val="0"/>
          <w:sz w:val="22"/>
          <w:szCs w:val="22"/>
          <w:lang w:eastAsia="en-GB"/>
          <w14:ligatures w14:val="none"/>
        </w:rPr>
        <w:t>a significant difference</w:t>
      </w:r>
      <w:r w:rsidRPr="00787915">
        <w:rPr>
          <w:rFonts w:ascii="Arial" w:eastAsia="Times New Roman" w:hAnsi="Arial" w:cs="Arial"/>
          <w:kern w:val="0"/>
          <w:sz w:val="22"/>
          <w:szCs w:val="22"/>
          <w:lang w:eastAsia="en-GB"/>
          <w14:ligatures w14:val="none"/>
        </w:rPr>
        <w:t xml:space="preserve"> by creating warm, supportive spaces that help residents use their remaining strengths.</w:t>
      </w:r>
      <w:r w:rsidRPr="00787915">
        <w:rPr>
          <w:rFonts w:ascii="Arial" w:eastAsia="Times New Roman" w:hAnsi="Arial" w:cs="Arial"/>
          <w:kern w:val="0"/>
          <w:sz w:val="22"/>
          <w:szCs w:val="22"/>
          <w:lang w:eastAsia="en-GB"/>
          <w14:ligatures w14:val="none"/>
        </w:rPr>
        <w:t xml:space="preserve"> </w:t>
      </w:r>
    </w:p>
    <w:p w14:paraId="1B0ED545" w14:textId="150CE56D" w:rsidR="00CF5BBC" w:rsidRPr="00787915" w:rsidRDefault="00FF1016" w:rsidP="001D01A9">
      <w:pPr>
        <w:spacing w:before="100" w:beforeAutospacing="1" w:after="100" w:afterAutospacing="1" w:line="240" w:lineRule="auto"/>
        <w:rPr>
          <w:rFonts w:ascii="Arial" w:eastAsia="Times New Roman" w:hAnsi="Arial" w:cs="Arial"/>
          <w:kern w:val="0"/>
          <w:sz w:val="22"/>
          <w:szCs w:val="22"/>
          <w:lang w:eastAsia="en-GB"/>
          <w14:ligatures w14:val="none"/>
        </w:rPr>
      </w:pPr>
      <w:r w:rsidRPr="00787915">
        <w:rPr>
          <w:rFonts w:ascii="Arial" w:eastAsia="Times New Roman" w:hAnsi="Arial" w:cs="Arial"/>
          <w:kern w:val="0"/>
          <w:sz w:val="22"/>
          <w:szCs w:val="22"/>
          <w:lang w:eastAsia="en-GB"/>
          <w14:ligatures w14:val="none"/>
        </w:rPr>
        <w:t>In the end, using psychological theories in care</w:t>
      </w:r>
      <w:r w:rsidRPr="00787915">
        <w:rPr>
          <w:rFonts w:ascii="Arial" w:eastAsia="Times New Roman" w:hAnsi="Arial" w:cs="Arial"/>
          <w:kern w:val="0"/>
          <w:sz w:val="22"/>
          <w:szCs w:val="22"/>
          <w:lang w:eastAsia="en-GB"/>
          <w14:ligatures w14:val="none"/>
        </w:rPr>
        <w:t>,</w:t>
      </w:r>
      <w:r w:rsidRPr="00787915">
        <w:rPr>
          <w:rFonts w:ascii="Arial" w:eastAsia="Times New Roman" w:hAnsi="Arial" w:cs="Arial"/>
          <w:kern w:val="0"/>
          <w:sz w:val="22"/>
          <w:szCs w:val="22"/>
          <w:lang w:eastAsia="en-GB"/>
          <w14:ligatures w14:val="none"/>
        </w:rPr>
        <w:t xml:space="preserve"> helps staff give person-centred support that respects each resident’s life, emotions, and needs. As more people live with dementia, </w:t>
      </w:r>
      <w:proofErr w:type="gramStart"/>
      <w:r w:rsidRPr="00787915">
        <w:rPr>
          <w:rFonts w:ascii="Arial" w:eastAsia="Times New Roman" w:hAnsi="Arial" w:cs="Arial"/>
          <w:kern w:val="0"/>
          <w:sz w:val="22"/>
          <w:szCs w:val="22"/>
          <w:lang w:eastAsia="en-GB"/>
          <w14:ligatures w14:val="none"/>
        </w:rPr>
        <w:t>it’s</w:t>
      </w:r>
      <w:proofErr w:type="gramEnd"/>
      <w:r w:rsidRPr="00787915">
        <w:rPr>
          <w:rFonts w:ascii="Arial" w:eastAsia="Times New Roman" w:hAnsi="Arial" w:cs="Arial"/>
          <w:kern w:val="0"/>
          <w:sz w:val="22"/>
          <w:szCs w:val="22"/>
          <w:lang w:eastAsia="en-GB"/>
          <w14:ligatures w14:val="none"/>
        </w:rPr>
        <w:t xml:space="preserve"> more important than ever to use these ideas to improve their quality of life, connection, and wellbeing in their final years</w:t>
      </w:r>
      <w:r w:rsidR="001D01A9" w:rsidRPr="00787915">
        <w:rPr>
          <w:rFonts w:ascii="Arial" w:eastAsia="Times New Roman" w:hAnsi="Arial" w:cs="Arial"/>
          <w:kern w:val="0"/>
          <w:sz w:val="22"/>
          <w:szCs w:val="22"/>
          <w:lang w:eastAsia="en-GB"/>
          <w14:ligatures w14:val="none"/>
        </w:rPr>
        <w:t xml:space="preserve">. </w:t>
      </w:r>
    </w:p>
    <w:p w14:paraId="42C9051F" w14:textId="77777777" w:rsidR="00763A43" w:rsidRPr="00C04077" w:rsidRDefault="00763A43" w:rsidP="001D01A9">
      <w:pPr>
        <w:spacing w:before="100" w:beforeAutospacing="1" w:after="100" w:afterAutospacing="1" w:line="240" w:lineRule="auto"/>
        <w:rPr>
          <w:rFonts w:ascii="Arial" w:eastAsia="Times New Roman" w:hAnsi="Arial" w:cs="Arial"/>
          <w:kern w:val="0"/>
          <w:sz w:val="22"/>
          <w:szCs w:val="22"/>
          <w:lang w:eastAsia="en-GB"/>
          <w14:ligatures w14:val="none"/>
        </w:rPr>
      </w:pPr>
    </w:p>
    <w:p w14:paraId="481F1020" w14:textId="77777777" w:rsidR="007F4B14" w:rsidRDefault="007F4B14" w:rsidP="001D01A9">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0B9B660A" w14:textId="77777777" w:rsidR="007F4B14" w:rsidRDefault="007F4B14" w:rsidP="001D01A9">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7C367FAD" w14:textId="77777777" w:rsidR="007F4B14" w:rsidRDefault="007F4B14" w:rsidP="001D01A9">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430D331F" w14:textId="77777777" w:rsidR="007F4B14" w:rsidRDefault="007F4B14" w:rsidP="001D01A9">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7B43F9DD" w14:textId="77777777" w:rsidR="007F4B14" w:rsidRDefault="007F4B14" w:rsidP="001D01A9">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0F7CCBB3" w14:textId="77777777" w:rsidR="007F4B14" w:rsidRDefault="007F4B14" w:rsidP="001D01A9">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4A209E7" w14:textId="77777777" w:rsidR="007F4B14" w:rsidRDefault="007F4B14" w:rsidP="001D01A9">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25CEFBA7" w14:textId="77777777" w:rsidR="004E6EB6" w:rsidRDefault="004E6EB6" w:rsidP="001D01A9">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581AA0BF" w14:textId="77777777" w:rsidR="004E6EB6" w:rsidRDefault="004E6EB6" w:rsidP="001D01A9">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57B685A3" w14:textId="77777777" w:rsidR="004E6EB6" w:rsidRDefault="004E6EB6" w:rsidP="001D01A9">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5958661E" w14:textId="77777777" w:rsidR="004E6EB6" w:rsidRDefault="004E6EB6" w:rsidP="001D01A9">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0BB9FE9B" w14:textId="77777777" w:rsidR="004E6EB6" w:rsidRDefault="004E6EB6" w:rsidP="001D01A9">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791179B4" w14:textId="2F5284B6" w:rsidR="00924DC6" w:rsidRPr="00763A43" w:rsidRDefault="00924DC6" w:rsidP="001D01A9">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763A43">
        <w:rPr>
          <w:rFonts w:ascii="Times New Roman" w:eastAsia="Times New Roman" w:hAnsi="Times New Roman" w:cs="Times New Roman"/>
          <w:b/>
          <w:bCs/>
          <w:kern w:val="0"/>
          <w:lang w:eastAsia="en-GB"/>
          <w14:ligatures w14:val="none"/>
        </w:rPr>
        <w:t>References</w:t>
      </w:r>
    </w:p>
    <w:p w14:paraId="74E3499E" w14:textId="77777777" w:rsidR="00924DC6" w:rsidRPr="00924DC6" w:rsidRDefault="00924DC6" w:rsidP="00924DC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24DC6">
        <w:rPr>
          <w:rFonts w:ascii="Times New Roman" w:eastAsia="Times New Roman" w:hAnsi="Times New Roman" w:cs="Times New Roman"/>
          <w:kern w:val="0"/>
          <w:lang w:eastAsia="en-GB"/>
          <w14:ligatures w14:val="none"/>
        </w:rPr>
        <w:t xml:space="preserve">Achenbaum, W.A. and Bengtson, V.L. (1994) 'Re-engaging the disengagement theory of aging: On the history and assessment of theory development in gerontology', </w:t>
      </w:r>
      <w:r w:rsidRPr="00924DC6">
        <w:rPr>
          <w:rFonts w:ascii="Times New Roman" w:eastAsia="Times New Roman" w:hAnsi="Times New Roman" w:cs="Times New Roman"/>
          <w:i/>
          <w:iCs/>
          <w:kern w:val="0"/>
          <w:lang w:eastAsia="en-GB"/>
          <w14:ligatures w14:val="none"/>
        </w:rPr>
        <w:t>The Gerontologist</w:t>
      </w:r>
      <w:r w:rsidRPr="00924DC6">
        <w:rPr>
          <w:rFonts w:ascii="Times New Roman" w:eastAsia="Times New Roman" w:hAnsi="Times New Roman" w:cs="Times New Roman"/>
          <w:kern w:val="0"/>
          <w:lang w:eastAsia="en-GB"/>
          <w14:ligatures w14:val="none"/>
        </w:rPr>
        <w:t>, 34(6), pp. 756-763.</w:t>
      </w:r>
    </w:p>
    <w:p w14:paraId="4E8C37FF" w14:textId="77777777" w:rsidR="00924DC6" w:rsidRPr="00924DC6" w:rsidRDefault="00924DC6" w:rsidP="00924DC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24DC6">
        <w:rPr>
          <w:rFonts w:ascii="Times New Roman" w:eastAsia="Times New Roman" w:hAnsi="Times New Roman" w:cs="Times New Roman"/>
          <w:kern w:val="0"/>
          <w:lang w:eastAsia="en-GB"/>
          <w14:ligatures w14:val="none"/>
        </w:rPr>
        <w:t xml:space="preserve">Alzheimer's Society (2024) </w:t>
      </w:r>
      <w:r w:rsidRPr="00924DC6">
        <w:rPr>
          <w:rFonts w:ascii="Times New Roman" w:eastAsia="Times New Roman" w:hAnsi="Times New Roman" w:cs="Times New Roman"/>
          <w:i/>
          <w:iCs/>
          <w:kern w:val="0"/>
          <w:lang w:eastAsia="en-GB"/>
          <w14:ligatures w14:val="none"/>
        </w:rPr>
        <w:t>Dementia UK: 2024 report</w:t>
      </w:r>
      <w:r w:rsidRPr="00924DC6">
        <w:rPr>
          <w:rFonts w:ascii="Times New Roman" w:eastAsia="Times New Roman" w:hAnsi="Times New Roman" w:cs="Times New Roman"/>
          <w:kern w:val="0"/>
          <w:lang w:eastAsia="en-GB"/>
          <w14:ligatures w14:val="none"/>
        </w:rPr>
        <w:t>. London: Alzheimer's Society.</w:t>
      </w:r>
    </w:p>
    <w:p w14:paraId="744D0661" w14:textId="77777777" w:rsidR="00924DC6" w:rsidRPr="00924DC6" w:rsidRDefault="00924DC6" w:rsidP="00924DC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24DC6">
        <w:rPr>
          <w:rFonts w:ascii="Times New Roman" w:eastAsia="Times New Roman" w:hAnsi="Times New Roman" w:cs="Times New Roman"/>
          <w:kern w:val="0"/>
          <w:lang w:eastAsia="en-GB"/>
          <w14:ligatures w14:val="none"/>
        </w:rPr>
        <w:t xml:space="preserve">Erikson, E.H. (1963) </w:t>
      </w:r>
      <w:r w:rsidRPr="00924DC6">
        <w:rPr>
          <w:rFonts w:ascii="Times New Roman" w:eastAsia="Times New Roman" w:hAnsi="Times New Roman" w:cs="Times New Roman"/>
          <w:i/>
          <w:iCs/>
          <w:kern w:val="0"/>
          <w:lang w:eastAsia="en-GB"/>
          <w14:ligatures w14:val="none"/>
        </w:rPr>
        <w:t>Childhood and society</w:t>
      </w:r>
      <w:r w:rsidRPr="00924DC6">
        <w:rPr>
          <w:rFonts w:ascii="Times New Roman" w:eastAsia="Times New Roman" w:hAnsi="Times New Roman" w:cs="Times New Roman"/>
          <w:kern w:val="0"/>
          <w:lang w:eastAsia="en-GB"/>
          <w14:ligatures w14:val="none"/>
        </w:rPr>
        <w:t>. 2nd edn. New York: W.W. Norton &amp; Company.</w:t>
      </w:r>
    </w:p>
    <w:p w14:paraId="49FAA1C9" w14:textId="77777777" w:rsidR="00924DC6" w:rsidRPr="00924DC6" w:rsidRDefault="00924DC6" w:rsidP="00924DC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24DC6">
        <w:rPr>
          <w:rFonts w:ascii="Times New Roman" w:eastAsia="Times New Roman" w:hAnsi="Times New Roman" w:cs="Times New Roman"/>
          <w:kern w:val="0"/>
          <w:lang w:eastAsia="en-GB"/>
          <w14:ligatures w14:val="none"/>
        </w:rPr>
        <w:t xml:space="preserve">Havighurst, R.J. (1961) 'Successful aging', </w:t>
      </w:r>
      <w:r w:rsidRPr="00924DC6">
        <w:rPr>
          <w:rFonts w:ascii="Times New Roman" w:eastAsia="Times New Roman" w:hAnsi="Times New Roman" w:cs="Times New Roman"/>
          <w:i/>
          <w:iCs/>
          <w:kern w:val="0"/>
          <w:lang w:eastAsia="en-GB"/>
          <w14:ligatures w14:val="none"/>
        </w:rPr>
        <w:t>The Gerontologist</w:t>
      </w:r>
      <w:r w:rsidRPr="00924DC6">
        <w:rPr>
          <w:rFonts w:ascii="Times New Roman" w:eastAsia="Times New Roman" w:hAnsi="Times New Roman" w:cs="Times New Roman"/>
          <w:kern w:val="0"/>
          <w:lang w:eastAsia="en-GB"/>
          <w14:ligatures w14:val="none"/>
        </w:rPr>
        <w:t>, 1(1), pp. 8-13.</w:t>
      </w:r>
    </w:p>
    <w:p w14:paraId="2F1D8140" w14:textId="77777777" w:rsidR="00924DC6" w:rsidRPr="00924DC6" w:rsidRDefault="00924DC6" w:rsidP="00924DC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24DC6">
        <w:rPr>
          <w:rFonts w:ascii="Times New Roman" w:eastAsia="Times New Roman" w:hAnsi="Times New Roman" w:cs="Times New Roman"/>
          <w:kern w:val="0"/>
          <w:lang w:eastAsia="en-GB"/>
          <w14:ligatures w14:val="none"/>
        </w:rPr>
        <w:t xml:space="preserve">Knight, B.G. and Pachana, N.A. (2015) </w:t>
      </w:r>
      <w:r w:rsidRPr="00924DC6">
        <w:rPr>
          <w:rFonts w:ascii="Times New Roman" w:eastAsia="Times New Roman" w:hAnsi="Times New Roman" w:cs="Times New Roman"/>
          <w:i/>
          <w:iCs/>
          <w:kern w:val="0"/>
          <w:lang w:eastAsia="en-GB"/>
          <w14:ligatures w14:val="none"/>
        </w:rPr>
        <w:t>Psychological assessment and therapy with older adults</w:t>
      </w:r>
      <w:r w:rsidRPr="00924DC6">
        <w:rPr>
          <w:rFonts w:ascii="Times New Roman" w:eastAsia="Times New Roman" w:hAnsi="Times New Roman" w:cs="Times New Roman"/>
          <w:kern w:val="0"/>
          <w:lang w:eastAsia="en-GB"/>
          <w14:ligatures w14:val="none"/>
        </w:rPr>
        <w:t>. Oxford: Oxford University Press.</w:t>
      </w:r>
    </w:p>
    <w:p w14:paraId="19F436F0" w14:textId="77777777" w:rsidR="00924DC6" w:rsidRPr="00924DC6" w:rsidRDefault="00924DC6" w:rsidP="00924DC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24DC6">
        <w:rPr>
          <w:rFonts w:ascii="Times New Roman" w:eastAsia="Times New Roman" w:hAnsi="Times New Roman" w:cs="Times New Roman"/>
          <w:kern w:val="0"/>
          <w:lang w:eastAsia="en-GB"/>
          <w14:ligatures w14:val="none"/>
        </w:rPr>
        <w:t xml:space="preserve">Lemon, B.W., Bengtson, V.L. and Peterson, J.A. (1972) 'An exploration of the activity theory of aging: Activity types and life satisfaction among in-movers to a retirement community', </w:t>
      </w:r>
      <w:r w:rsidRPr="00924DC6">
        <w:rPr>
          <w:rFonts w:ascii="Times New Roman" w:eastAsia="Times New Roman" w:hAnsi="Times New Roman" w:cs="Times New Roman"/>
          <w:i/>
          <w:iCs/>
          <w:kern w:val="0"/>
          <w:lang w:eastAsia="en-GB"/>
          <w14:ligatures w14:val="none"/>
        </w:rPr>
        <w:t>Journal of Gerontology</w:t>
      </w:r>
      <w:r w:rsidRPr="00924DC6">
        <w:rPr>
          <w:rFonts w:ascii="Times New Roman" w:eastAsia="Times New Roman" w:hAnsi="Times New Roman" w:cs="Times New Roman"/>
          <w:kern w:val="0"/>
          <w:lang w:eastAsia="en-GB"/>
          <w14:ligatures w14:val="none"/>
        </w:rPr>
        <w:t>, 27(4), pp. 511-523.</w:t>
      </w:r>
    </w:p>
    <w:p w14:paraId="48EC61FD" w14:textId="77777777" w:rsidR="00924DC6" w:rsidRPr="00924DC6" w:rsidRDefault="00924DC6" w:rsidP="00924DC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24DC6">
        <w:rPr>
          <w:rFonts w:ascii="Times New Roman" w:eastAsia="Times New Roman" w:hAnsi="Times New Roman" w:cs="Times New Roman"/>
          <w:kern w:val="0"/>
          <w:lang w:eastAsia="en-GB"/>
          <w14:ligatures w14:val="none"/>
        </w:rPr>
        <w:t xml:space="preserve">McDermott, O., Crellin, N., Ridder, H.M. and Orrell, M. (2013) 'Music therapy in dementia: A narrative synthesis systematic review', </w:t>
      </w:r>
      <w:r w:rsidRPr="00924DC6">
        <w:rPr>
          <w:rFonts w:ascii="Times New Roman" w:eastAsia="Times New Roman" w:hAnsi="Times New Roman" w:cs="Times New Roman"/>
          <w:i/>
          <w:iCs/>
          <w:kern w:val="0"/>
          <w:lang w:eastAsia="en-GB"/>
          <w14:ligatures w14:val="none"/>
        </w:rPr>
        <w:t>International Journal of Geriatric Psychiatry</w:t>
      </w:r>
      <w:r w:rsidRPr="00924DC6">
        <w:rPr>
          <w:rFonts w:ascii="Times New Roman" w:eastAsia="Times New Roman" w:hAnsi="Times New Roman" w:cs="Times New Roman"/>
          <w:kern w:val="0"/>
          <w:lang w:eastAsia="en-GB"/>
          <w14:ligatures w14:val="none"/>
        </w:rPr>
        <w:t>, 28(8), pp. 781-794.</w:t>
      </w:r>
    </w:p>
    <w:p w14:paraId="2F7807B8" w14:textId="77777777" w:rsidR="00924DC6" w:rsidRPr="00924DC6" w:rsidRDefault="00924DC6" w:rsidP="00924DC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24DC6">
        <w:rPr>
          <w:rFonts w:ascii="Times New Roman" w:eastAsia="Times New Roman" w:hAnsi="Times New Roman" w:cs="Times New Roman"/>
          <w:kern w:val="0"/>
          <w:lang w:eastAsia="en-GB"/>
          <w14:ligatures w14:val="none"/>
        </w:rPr>
        <w:t xml:space="preserve">Smit, D., de Lange, J., Willemse, B. and Pot, A.M. (2016) 'Activity involvement and quality of life of people at different stages of dementia in long term care facilities', </w:t>
      </w:r>
      <w:r w:rsidRPr="00924DC6">
        <w:rPr>
          <w:rFonts w:ascii="Times New Roman" w:eastAsia="Times New Roman" w:hAnsi="Times New Roman" w:cs="Times New Roman"/>
          <w:i/>
          <w:iCs/>
          <w:kern w:val="0"/>
          <w:lang w:eastAsia="en-GB"/>
          <w14:ligatures w14:val="none"/>
        </w:rPr>
        <w:t>Aging &amp; Mental Health</w:t>
      </w:r>
      <w:r w:rsidRPr="00924DC6">
        <w:rPr>
          <w:rFonts w:ascii="Times New Roman" w:eastAsia="Times New Roman" w:hAnsi="Times New Roman" w:cs="Times New Roman"/>
          <w:kern w:val="0"/>
          <w:lang w:eastAsia="en-GB"/>
          <w14:ligatures w14:val="none"/>
        </w:rPr>
        <w:t>, 20(1), pp. 100-109.</w:t>
      </w:r>
    </w:p>
    <w:p w14:paraId="2ACCEB65" w14:textId="77777777" w:rsidR="00924DC6" w:rsidRPr="00924DC6" w:rsidRDefault="00924DC6" w:rsidP="00924DC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24DC6">
        <w:rPr>
          <w:rFonts w:ascii="Times New Roman" w:eastAsia="Times New Roman" w:hAnsi="Times New Roman" w:cs="Times New Roman"/>
          <w:kern w:val="0"/>
          <w:lang w:eastAsia="en-GB"/>
          <w14:ligatures w14:val="none"/>
        </w:rPr>
        <w:t xml:space="preserve">Westerhof, G.J., Bohlmeijer, E.T. and McAdams, D.P. (2017) 'The relation of ego integrity and despair to personality traits and mental health', </w:t>
      </w:r>
      <w:r w:rsidRPr="00924DC6">
        <w:rPr>
          <w:rFonts w:ascii="Times New Roman" w:eastAsia="Times New Roman" w:hAnsi="Times New Roman" w:cs="Times New Roman"/>
          <w:i/>
          <w:iCs/>
          <w:kern w:val="0"/>
          <w:lang w:eastAsia="en-GB"/>
          <w14:ligatures w14:val="none"/>
        </w:rPr>
        <w:t>The Journals of Gerontology: Series B</w:t>
      </w:r>
      <w:r w:rsidRPr="00924DC6">
        <w:rPr>
          <w:rFonts w:ascii="Times New Roman" w:eastAsia="Times New Roman" w:hAnsi="Times New Roman" w:cs="Times New Roman"/>
          <w:kern w:val="0"/>
          <w:lang w:eastAsia="en-GB"/>
          <w14:ligatures w14:val="none"/>
        </w:rPr>
        <w:t>, 72(3), pp. 400-407.</w:t>
      </w:r>
    </w:p>
    <w:p w14:paraId="126F5B75" w14:textId="77777777" w:rsidR="00924DC6" w:rsidRPr="00924DC6" w:rsidRDefault="00924DC6" w:rsidP="00924DC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24DC6">
        <w:rPr>
          <w:rFonts w:ascii="Times New Roman" w:eastAsia="Times New Roman" w:hAnsi="Times New Roman" w:cs="Times New Roman"/>
          <w:kern w:val="0"/>
          <w:lang w:eastAsia="en-GB"/>
          <w14:ligatures w14:val="none"/>
        </w:rPr>
        <w:t xml:space="preserve">Woods, B. and Clare, L. (2015) </w:t>
      </w:r>
      <w:r w:rsidRPr="00924DC6">
        <w:rPr>
          <w:rFonts w:ascii="Times New Roman" w:eastAsia="Times New Roman" w:hAnsi="Times New Roman" w:cs="Times New Roman"/>
          <w:i/>
          <w:iCs/>
          <w:kern w:val="0"/>
          <w:lang w:eastAsia="en-GB"/>
          <w14:ligatures w14:val="none"/>
        </w:rPr>
        <w:t>Handbook of the clinical psychology of ageing</w:t>
      </w:r>
      <w:r w:rsidRPr="00924DC6">
        <w:rPr>
          <w:rFonts w:ascii="Times New Roman" w:eastAsia="Times New Roman" w:hAnsi="Times New Roman" w:cs="Times New Roman"/>
          <w:kern w:val="0"/>
          <w:lang w:eastAsia="en-GB"/>
          <w14:ligatures w14:val="none"/>
        </w:rPr>
        <w:t>. 2nd edn. Chichester: John Wiley &amp; Sons.</w:t>
      </w:r>
    </w:p>
    <w:p w14:paraId="55146235" w14:textId="77777777" w:rsidR="00924DC6" w:rsidRPr="00924DC6" w:rsidRDefault="00924DC6" w:rsidP="00924DC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24DC6">
        <w:rPr>
          <w:rFonts w:ascii="Times New Roman" w:eastAsia="Times New Roman" w:hAnsi="Times New Roman" w:cs="Times New Roman"/>
          <w:kern w:val="0"/>
          <w:lang w:eastAsia="en-GB"/>
          <w14:ligatures w14:val="none"/>
        </w:rPr>
        <w:t xml:space="preserve">Woods, B., O'Philbin, L., Farrell, E.M., Spector, A.E. and Orrell, M. (2018) 'Reminiscence therapy for dementia', </w:t>
      </w:r>
      <w:r w:rsidRPr="00924DC6">
        <w:rPr>
          <w:rFonts w:ascii="Times New Roman" w:eastAsia="Times New Roman" w:hAnsi="Times New Roman" w:cs="Times New Roman"/>
          <w:i/>
          <w:iCs/>
          <w:kern w:val="0"/>
          <w:lang w:eastAsia="en-GB"/>
          <w14:ligatures w14:val="none"/>
        </w:rPr>
        <w:t>Cochrane Database of Systematic Reviews</w:t>
      </w:r>
      <w:r w:rsidRPr="00924DC6">
        <w:rPr>
          <w:rFonts w:ascii="Times New Roman" w:eastAsia="Times New Roman" w:hAnsi="Times New Roman" w:cs="Times New Roman"/>
          <w:kern w:val="0"/>
          <w:lang w:eastAsia="en-GB"/>
          <w14:ligatures w14:val="none"/>
        </w:rPr>
        <w:t>, 2018(3), CD001120.</w:t>
      </w:r>
    </w:p>
    <w:p w14:paraId="7FA7F50D" w14:textId="373DECD4" w:rsidR="00924DC6" w:rsidRPr="00924DC6" w:rsidRDefault="00924DC6" w:rsidP="00924DC6">
      <w:pPr>
        <w:spacing w:after="0" w:line="240" w:lineRule="auto"/>
        <w:rPr>
          <w:rFonts w:ascii="Times New Roman" w:eastAsia="Times New Roman" w:hAnsi="Times New Roman" w:cs="Times New Roman"/>
          <w:kern w:val="0"/>
          <w:lang w:eastAsia="en-GB"/>
          <w14:ligatures w14:val="none"/>
        </w:rPr>
      </w:pPr>
    </w:p>
    <w:p w14:paraId="1B515237"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97BBF1A"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6C814D6"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B6BB636"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943D5A4"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B4711F6"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5644967"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7F75C0F"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E4E1D81"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B4F8DAE"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A15CA44"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1BECA43"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414D375"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95480B1"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6BD93A5"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B5E412B"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2B92C17"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478A242"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E55F212"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032C9FB"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848F8BA"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1104928"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E30BF84"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10C47B8"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4886AC7"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34512EC"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072EBCB"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BFF99A2"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FD766AE"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1F5DA91"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6F971C8" w14:textId="77777777" w:rsidR="00924DC6" w:rsidRDefault="00924DC6" w:rsidP="001D01A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6F39FD0" w14:textId="77777777" w:rsidR="00D72DEF" w:rsidRPr="000A1AC8" w:rsidRDefault="00D72DEF"/>
    <w:sectPr w:rsidR="00D72DEF" w:rsidRPr="000A1AC8">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4498FE" w14:textId="77777777" w:rsidR="00571F55" w:rsidRDefault="00571F55" w:rsidP="00571F55">
      <w:pPr>
        <w:spacing w:after="0" w:line="240" w:lineRule="auto"/>
      </w:pPr>
      <w:r>
        <w:separator/>
      </w:r>
    </w:p>
  </w:endnote>
  <w:endnote w:type="continuationSeparator" w:id="0">
    <w:p w14:paraId="46881057" w14:textId="77777777" w:rsidR="00571F55" w:rsidRDefault="00571F55" w:rsidP="00571F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B167EC" w14:textId="3BAA9BAE" w:rsidR="00C04077" w:rsidRDefault="00C04077">
    <w:pPr>
      <w:pStyle w:val="Footer"/>
    </w:pPr>
  </w:p>
  <w:p w14:paraId="54D55A2E" w14:textId="6B731EA5" w:rsidR="00C04077" w:rsidRDefault="00C040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26B290" w14:textId="77777777" w:rsidR="00571F55" w:rsidRDefault="00571F55" w:rsidP="00571F55">
      <w:pPr>
        <w:spacing w:after="0" w:line="240" w:lineRule="auto"/>
      </w:pPr>
      <w:r>
        <w:separator/>
      </w:r>
    </w:p>
  </w:footnote>
  <w:footnote w:type="continuationSeparator" w:id="0">
    <w:p w14:paraId="67A4ADFB" w14:textId="77777777" w:rsidR="00571F55" w:rsidRDefault="00571F55" w:rsidP="00571F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B61A92" w14:textId="77777777" w:rsidR="001012F5" w:rsidRDefault="001012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BBC"/>
    <w:rsid w:val="00036B07"/>
    <w:rsid w:val="00043C7E"/>
    <w:rsid w:val="00077D28"/>
    <w:rsid w:val="000A1AC8"/>
    <w:rsid w:val="000A6029"/>
    <w:rsid w:val="000C30DE"/>
    <w:rsid w:val="000E0AA1"/>
    <w:rsid w:val="000E1E7A"/>
    <w:rsid w:val="001012F5"/>
    <w:rsid w:val="00111DFD"/>
    <w:rsid w:val="00121D0D"/>
    <w:rsid w:val="001379B5"/>
    <w:rsid w:val="001532BA"/>
    <w:rsid w:val="001A7BEB"/>
    <w:rsid w:val="001B02EE"/>
    <w:rsid w:val="001C25F4"/>
    <w:rsid w:val="001D01A9"/>
    <w:rsid w:val="00204735"/>
    <w:rsid w:val="00213463"/>
    <w:rsid w:val="00215E76"/>
    <w:rsid w:val="00220968"/>
    <w:rsid w:val="00221C35"/>
    <w:rsid w:val="00225D7D"/>
    <w:rsid w:val="002428E4"/>
    <w:rsid w:val="002429E9"/>
    <w:rsid w:val="00254750"/>
    <w:rsid w:val="002839D5"/>
    <w:rsid w:val="002A00F8"/>
    <w:rsid w:val="002A74CF"/>
    <w:rsid w:val="002D2B92"/>
    <w:rsid w:val="002E2FC0"/>
    <w:rsid w:val="00314A6D"/>
    <w:rsid w:val="00322623"/>
    <w:rsid w:val="00323170"/>
    <w:rsid w:val="0034100E"/>
    <w:rsid w:val="0036523A"/>
    <w:rsid w:val="0039184B"/>
    <w:rsid w:val="003B6D69"/>
    <w:rsid w:val="003D4939"/>
    <w:rsid w:val="003D493E"/>
    <w:rsid w:val="003D6F91"/>
    <w:rsid w:val="003E50C4"/>
    <w:rsid w:val="00412106"/>
    <w:rsid w:val="00413A79"/>
    <w:rsid w:val="00413DA7"/>
    <w:rsid w:val="0041714F"/>
    <w:rsid w:val="00425B30"/>
    <w:rsid w:val="004413F4"/>
    <w:rsid w:val="004473E0"/>
    <w:rsid w:val="004558F1"/>
    <w:rsid w:val="004654D1"/>
    <w:rsid w:val="00480489"/>
    <w:rsid w:val="004A68EA"/>
    <w:rsid w:val="004B526F"/>
    <w:rsid w:val="004D7A66"/>
    <w:rsid w:val="004E0DFD"/>
    <w:rsid w:val="004E6EB6"/>
    <w:rsid w:val="0057038F"/>
    <w:rsid w:val="00571F55"/>
    <w:rsid w:val="00596700"/>
    <w:rsid w:val="005969C6"/>
    <w:rsid w:val="005C01F3"/>
    <w:rsid w:val="005C1C38"/>
    <w:rsid w:val="005D65A8"/>
    <w:rsid w:val="005E1D68"/>
    <w:rsid w:val="0063476B"/>
    <w:rsid w:val="006421EE"/>
    <w:rsid w:val="00644BCF"/>
    <w:rsid w:val="00664411"/>
    <w:rsid w:val="00677AB4"/>
    <w:rsid w:val="006C241D"/>
    <w:rsid w:val="006F62BD"/>
    <w:rsid w:val="007035EC"/>
    <w:rsid w:val="00721B6C"/>
    <w:rsid w:val="0072753E"/>
    <w:rsid w:val="007359FB"/>
    <w:rsid w:val="007460F4"/>
    <w:rsid w:val="00757138"/>
    <w:rsid w:val="00763A43"/>
    <w:rsid w:val="00771010"/>
    <w:rsid w:val="00784124"/>
    <w:rsid w:val="00787915"/>
    <w:rsid w:val="007959E9"/>
    <w:rsid w:val="007A2BC8"/>
    <w:rsid w:val="007A3839"/>
    <w:rsid w:val="007A611A"/>
    <w:rsid w:val="007B7572"/>
    <w:rsid w:val="007D301E"/>
    <w:rsid w:val="007E2C2C"/>
    <w:rsid w:val="007E7373"/>
    <w:rsid w:val="007F4B14"/>
    <w:rsid w:val="00805409"/>
    <w:rsid w:val="00820E8B"/>
    <w:rsid w:val="008333D5"/>
    <w:rsid w:val="00856807"/>
    <w:rsid w:val="008675C7"/>
    <w:rsid w:val="008871B0"/>
    <w:rsid w:val="00896101"/>
    <w:rsid w:val="00896217"/>
    <w:rsid w:val="008C41D7"/>
    <w:rsid w:val="008D6729"/>
    <w:rsid w:val="00924DC6"/>
    <w:rsid w:val="00936860"/>
    <w:rsid w:val="009D3FEF"/>
    <w:rsid w:val="00A1130F"/>
    <w:rsid w:val="00A13444"/>
    <w:rsid w:val="00A44903"/>
    <w:rsid w:val="00A5136D"/>
    <w:rsid w:val="00A5379F"/>
    <w:rsid w:val="00A629B1"/>
    <w:rsid w:val="00AD0C25"/>
    <w:rsid w:val="00AD4FCA"/>
    <w:rsid w:val="00B01126"/>
    <w:rsid w:val="00B124E5"/>
    <w:rsid w:val="00B225DA"/>
    <w:rsid w:val="00B427F9"/>
    <w:rsid w:val="00B50971"/>
    <w:rsid w:val="00B74AF8"/>
    <w:rsid w:val="00B9460C"/>
    <w:rsid w:val="00BB5C21"/>
    <w:rsid w:val="00BC51B7"/>
    <w:rsid w:val="00BE2CB9"/>
    <w:rsid w:val="00C04077"/>
    <w:rsid w:val="00C23CC5"/>
    <w:rsid w:val="00C23DA5"/>
    <w:rsid w:val="00C335C2"/>
    <w:rsid w:val="00C63972"/>
    <w:rsid w:val="00C77B2C"/>
    <w:rsid w:val="00C82A5F"/>
    <w:rsid w:val="00C83DF3"/>
    <w:rsid w:val="00CA451D"/>
    <w:rsid w:val="00CF5BBC"/>
    <w:rsid w:val="00D04048"/>
    <w:rsid w:val="00D13ABC"/>
    <w:rsid w:val="00D31ADA"/>
    <w:rsid w:val="00D32629"/>
    <w:rsid w:val="00D64505"/>
    <w:rsid w:val="00D72DEF"/>
    <w:rsid w:val="00D84D1E"/>
    <w:rsid w:val="00D84F06"/>
    <w:rsid w:val="00D96207"/>
    <w:rsid w:val="00DA1E11"/>
    <w:rsid w:val="00DA45B3"/>
    <w:rsid w:val="00DC3C15"/>
    <w:rsid w:val="00DD33D7"/>
    <w:rsid w:val="00DF4139"/>
    <w:rsid w:val="00DF5FE8"/>
    <w:rsid w:val="00E054E7"/>
    <w:rsid w:val="00E073B0"/>
    <w:rsid w:val="00E17910"/>
    <w:rsid w:val="00E22D39"/>
    <w:rsid w:val="00E66F28"/>
    <w:rsid w:val="00E8727C"/>
    <w:rsid w:val="00E97D14"/>
    <w:rsid w:val="00EA2D07"/>
    <w:rsid w:val="00EC16B8"/>
    <w:rsid w:val="00EE119E"/>
    <w:rsid w:val="00EF2B1A"/>
    <w:rsid w:val="00EF3AD3"/>
    <w:rsid w:val="00F03D3D"/>
    <w:rsid w:val="00F31ADA"/>
    <w:rsid w:val="00F51A82"/>
    <w:rsid w:val="00FC2777"/>
    <w:rsid w:val="00FD2400"/>
    <w:rsid w:val="00FD482F"/>
    <w:rsid w:val="00FD4D0F"/>
    <w:rsid w:val="00FE770F"/>
    <w:rsid w:val="00FE7E70"/>
    <w:rsid w:val="00FF1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99502"/>
  <w15:chartTrackingRefBased/>
  <w15:docId w15:val="{9C56211D-2BDE-46EC-8F7A-0A2BB2B45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5B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5B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5B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5B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5B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5B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5B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5B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5B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B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5B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5B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5B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5B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5B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5B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5B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5BBC"/>
    <w:rPr>
      <w:rFonts w:eastAsiaTheme="majorEastAsia" w:cstheme="majorBidi"/>
      <w:color w:val="272727" w:themeColor="text1" w:themeTint="D8"/>
    </w:rPr>
  </w:style>
  <w:style w:type="paragraph" w:styleId="Title">
    <w:name w:val="Title"/>
    <w:basedOn w:val="Normal"/>
    <w:next w:val="Normal"/>
    <w:link w:val="TitleChar"/>
    <w:uiPriority w:val="10"/>
    <w:qFormat/>
    <w:rsid w:val="00CF5B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B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5B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5B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5BBC"/>
    <w:pPr>
      <w:spacing w:before="160"/>
      <w:jc w:val="center"/>
    </w:pPr>
    <w:rPr>
      <w:i/>
      <w:iCs/>
      <w:color w:val="404040" w:themeColor="text1" w:themeTint="BF"/>
    </w:rPr>
  </w:style>
  <w:style w:type="character" w:customStyle="1" w:styleId="QuoteChar">
    <w:name w:val="Quote Char"/>
    <w:basedOn w:val="DefaultParagraphFont"/>
    <w:link w:val="Quote"/>
    <w:uiPriority w:val="29"/>
    <w:rsid w:val="00CF5BBC"/>
    <w:rPr>
      <w:i/>
      <w:iCs/>
      <w:color w:val="404040" w:themeColor="text1" w:themeTint="BF"/>
    </w:rPr>
  </w:style>
  <w:style w:type="paragraph" w:styleId="ListParagraph">
    <w:name w:val="List Paragraph"/>
    <w:basedOn w:val="Normal"/>
    <w:uiPriority w:val="34"/>
    <w:qFormat/>
    <w:rsid w:val="00CF5BBC"/>
    <w:pPr>
      <w:ind w:left="720"/>
      <w:contextualSpacing/>
    </w:pPr>
  </w:style>
  <w:style w:type="character" w:styleId="IntenseEmphasis">
    <w:name w:val="Intense Emphasis"/>
    <w:basedOn w:val="DefaultParagraphFont"/>
    <w:uiPriority w:val="21"/>
    <w:qFormat/>
    <w:rsid w:val="00CF5BBC"/>
    <w:rPr>
      <w:i/>
      <w:iCs/>
      <w:color w:val="0F4761" w:themeColor="accent1" w:themeShade="BF"/>
    </w:rPr>
  </w:style>
  <w:style w:type="paragraph" w:styleId="IntenseQuote">
    <w:name w:val="Intense Quote"/>
    <w:basedOn w:val="Normal"/>
    <w:next w:val="Normal"/>
    <w:link w:val="IntenseQuoteChar"/>
    <w:uiPriority w:val="30"/>
    <w:qFormat/>
    <w:rsid w:val="00CF5B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5BBC"/>
    <w:rPr>
      <w:i/>
      <w:iCs/>
      <w:color w:val="0F4761" w:themeColor="accent1" w:themeShade="BF"/>
    </w:rPr>
  </w:style>
  <w:style w:type="character" w:styleId="IntenseReference">
    <w:name w:val="Intense Reference"/>
    <w:basedOn w:val="DefaultParagraphFont"/>
    <w:uiPriority w:val="32"/>
    <w:qFormat/>
    <w:rsid w:val="00CF5BBC"/>
    <w:rPr>
      <w:b/>
      <w:bCs/>
      <w:smallCaps/>
      <w:color w:val="0F4761" w:themeColor="accent1" w:themeShade="BF"/>
      <w:spacing w:val="5"/>
    </w:rPr>
  </w:style>
  <w:style w:type="character" w:styleId="Emphasis">
    <w:name w:val="Emphasis"/>
    <w:basedOn w:val="DefaultParagraphFont"/>
    <w:uiPriority w:val="20"/>
    <w:qFormat/>
    <w:rsid w:val="007E2C2C"/>
    <w:rPr>
      <w:i/>
      <w:iCs/>
    </w:rPr>
  </w:style>
  <w:style w:type="paragraph" w:styleId="Header">
    <w:name w:val="header"/>
    <w:basedOn w:val="Normal"/>
    <w:link w:val="HeaderChar"/>
    <w:uiPriority w:val="99"/>
    <w:unhideWhenUsed/>
    <w:rsid w:val="00571F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F55"/>
  </w:style>
  <w:style w:type="paragraph" w:styleId="Footer">
    <w:name w:val="footer"/>
    <w:basedOn w:val="Normal"/>
    <w:link w:val="FooterChar"/>
    <w:uiPriority w:val="99"/>
    <w:unhideWhenUsed/>
    <w:rsid w:val="00571F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F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82dc24931fed6385b1994462463ec507">
  <xsd:schema xmlns:xsd="http://www.w3.org/2001/XMLSchema" xmlns:xs="http://www.w3.org/2001/XMLSchema" xmlns:p="http://schemas.microsoft.com/office/2006/metadata/properties" xmlns:ns3="ccfc14db-0f45-423b-b2f5-752f8f8a0ada" targetNamespace="http://schemas.microsoft.com/office/2006/metadata/properties" ma:root="true" ma:fieldsID="0d102569550139e4370b853d23bdbf64"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E16589-FDAB-49B5-B118-D1D1690056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86B942E-F136-497B-A782-0F5E85E1CC05}">
  <ds:schemaRefs>
    <ds:schemaRef ds:uri="http://schemas.microsoft.com/sharepoint/v3/contenttype/forms"/>
  </ds:schemaRefs>
</ds:datastoreItem>
</file>

<file path=customXml/itemProps3.xml><?xml version="1.0" encoding="utf-8"?>
<ds:datastoreItem xmlns:ds="http://schemas.openxmlformats.org/officeDocument/2006/customXml" ds:itemID="{D371BA3E-5398-4192-A39B-FA5B7AAF3574}">
  <ds:schemaRefs>
    <ds:schemaRef ds:uri="http://purl.org/dc/dcmitype/"/>
    <ds:schemaRef ds:uri="http://www.w3.org/XML/1998/namespace"/>
    <ds:schemaRef ds:uri="http://purl.org/dc/elements/1.1/"/>
    <ds:schemaRef ds:uri="http://schemas.microsoft.com/office/2006/metadata/properties"/>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ccfc14db-0f45-423b-b2f5-752f8f8a0ada"/>
  </ds:schemaRefs>
</ds:datastoreItem>
</file>

<file path=customXml/itemProps4.xml><?xml version="1.0" encoding="utf-8"?>
<ds:datastoreItem xmlns:ds="http://schemas.openxmlformats.org/officeDocument/2006/customXml" ds:itemID="{FB5C5EEA-2EDC-4786-95C8-3FA550CF5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2209</Words>
  <Characters>12597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Mariyam Bibi (2419839)</dc:creator>
  <cp:keywords/>
  <dc:description/>
  <cp:lastModifiedBy>Mariyam Bibi</cp:lastModifiedBy>
  <cp:revision>2</cp:revision>
  <dcterms:created xsi:type="dcterms:W3CDTF">2025-11-18T08:15:00Z</dcterms:created>
  <dcterms:modified xsi:type="dcterms:W3CDTF">2025-11-18T08:15:00Z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