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48AB" w14:textId="77777777" w:rsidR="007377E7" w:rsidRPr="009524DB" w:rsidRDefault="007377E7" w:rsidP="007377E7">
      <w:pPr>
        <w:jc w:val="center"/>
        <w:rPr>
          <w:rFonts w:ascii="Arial" w:hAnsi="Arial" w:cs="Arial"/>
          <w:b/>
          <w:spacing w:val="-2"/>
          <w:sz w:val="24"/>
          <w:szCs w:val="24"/>
        </w:rPr>
      </w:pPr>
      <w:r w:rsidRPr="009524DB">
        <w:rPr>
          <w:rFonts w:ascii="Arial" w:hAnsi="Arial" w:cs="Arial"/>
          <w:b/>
          <w:noProof/>
          <w:spacing w:val="-2"/>
          <w:sz w:val="24"/>
          <w:szCs w:val="24"/>
          <w:lang w:eastAsia="en-GB"/>
        </w:rPr>
        <w:drawing>
          <wp:inline distT="0" distB="0" distL="0" distR="0" wp14:anchorId="01229B27" wp14:editId="27A6C9F0">
            <wp:extent cx="2924583" cy="924054"/>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4583" cy="924054"/>
                    </a:xfrm>
                    <a:prstGeom prst="rect">
                      <a:avLst/>
                    </a:prstGeom>
                  </pic:spPr>
                </pic:pic>
              </a:graphicData>
            </a:graphic>
          </wp:inline>
        </w:drawing>
      </w:r>
    </w:p>
    <w:p w14:paraId="112E84AB" w14:textId="77777777" w:rsidR="007377E7" w:rsidRPr="009524DB" w:rsidRDefault="007377E7" w:rsidP="007377E7">
      <w:pPr>
        <w:jc w:val="center"/>
        <w:rPr>
          <w:rFonts w:ascii="Arial" w:hAnsi="Arial" w:cs="Arial"/>
          <w:b/>
          <w:spacing w:val="-2"/>
          <w:sz w:val="24"/>
          <w:szCs w:val="24"/>
        </w:rPr>
      </w:pPr>
    </w:p>
    <w:p w14:paraId="40A43E9B" w14:textId="77777777" w:rsidR="003C27FB" w:rsidRPr="009524DB" w:rsidRDefault="003C27FB" w:rsidP="007377E7">
      <w:pPr>
        <w:jc w:val="center"/>
        <w:rPr>
          <w:rFonts w:ascii="Arial" w:hAnsi="Arial" w:cs="Arial"/>
          <w:b/>
          <w:spacing w:val="-2"/>
          <w:sz w:val="24"/>
          <w:szCs w:val="24"/>
        </w:rPr>
      </w:pPr>
    </w:p>
    <w:p w14:paraId="780299C5" w14:textId="55D0329B" w:rsidR="007377E7" w:rsidRPr="009524DB" w:rsidRDefault="00337C0E" w:rsidP="003C27FB">
      <w:pPr>
        <w:jc w:val="center"/>
        <w:rPr>
          <w:rFonts w:ascii="Arial" w:hAnsi="Arial" w:cs="Arial"/>
          <w:b/>
          <w:spacing w:val="-2"/>
          <w:sz w:val="24"/>
          <w:szCs w:val="24"/>
        </w:rPr>
      </w:pPr>
      <w:r w:rsidRPr="009524DB">
        <w:rPr>
          <w:rFonts w:ascii="Arial" w:hAnsi="Arial" w:cs="Arial"/>
          <w:spacing w:val="-2"/>
          <w:sz w:val="24"/>
          <w:szCs w:val="24"/>
        </w:rPr>
        <w:t xml:space="preserve">A </w:t>
      </w:r>
      <w:r w:rsidR="003C27FB" w:rsidRPr="009524DB">
        <w:rPr>
          <w:rFonts w:ascii="Arial" w:hAnsi="Arial" w:cs="Arial"/>
          <w:spacing w:val="-2"/>
          <w:sz w:val="24"/>
          <w:szCs w:val="24"/>
        </w:rPr>
        <w:t xml:space="preserve">Study </w:t>
      </w:r>
      <w:r w:rsidRPr="009524DB">
        <w:rPr>
          <w:rFonts w:ascii="Arial" w:hAnsi="Arial" w:cs="Arial"/>
          <w:spacing w:val="-2"/>
          <w:sz w:val="24"/>
          <w:szCs w:val="24"/>
        </w:rPr>
        <w:t xml:space="preserve">to critically assess the importance of </w:t>
      </w:r>
      <w:r w:rsidR="003C27FB" w:rsidRPr="009524DB">
        <w:rPr>
          <w:rFonts w:ascii="Arial" w:hAnsi="Arial" w:cs="Arial"/>
          <w:spacing w:val="-2"/>
          <w:sz w:val="24"/>
          <w:szCs w:val="24"/>
        </w:rPr>
        <w:t>Addressing</w:t>
      </w:r>
      <w:r w:rsidR="003C27FB" w:rsidRPr="009524DB">
        <w:rPr>
          <w:rFonts w:ascii="Arial" w:hAnsi="Arial" w:cs="Arial"/>
          <w:b/>
          <w:spacing w:val="-2"/>
          <w:sz w:val="24"/>
          <w:szCs w:val="24"/>
        </w:rPr>
        <w:t xml:space="preserve"> Skills Gaps and Training Needs in the Digital Age of the UK Hospitality Industr</w:t>
      </w:r>
      <w:r w:rsidR="00535959">
        <w:rPr>
          <w:rFonts w:ascii="Arial" w:hAnsi="Arial" w:cs="Arial"/>
          <w:b/>
          <w:spacing w:val="-2"/>
          <w:sz w:val="24"/>
          <w:szCs w:val="24"/>
        </w:rPr>
        <w:t>y</w:t>
      </w:r>
    </w:p>
    <w:p w14:paraId="16D21620" w14:textId="77777777" w:rsidR="003C27FB" w:rsidRPr="009524DB" w:rsidRDefault="003C27FB" w:rsidP="003C27FB">
      <w:pPr>
        <w:jc w:val="center"/>
        <w:rPr>
          <w:rFonts w:ascii="Arial" w:hAnsi="Arial" w:cs="Arial"/>
          <w:b/>
          <w:spacing w:val="-2"/>
          <w:sz w:val="24"/>
          <w:szCs w:val="24"/>
        </w:rPr>
      </w:pPr>
    </w:p>
    <w:p w14:paraId="14A79156" w14:textId="77777777" w:rsidR="003C27FB" w:rsidRPr="009524DB" w:rsidRDefault="003C27FB" w:rsidP="003C27FB">
      <w:pPr>
        <w:jc w:val="center"/>
        <w:rPr>
          <w:rFonts w:ascii="Arial" w:hAnsi="Arial" w:cs="Arial"/>
          <w:b/>
          <w:spacing w:val="-2"/>
          <w:sz w:val="24"/>
          <w:szCs w:val="24"/>
        </w:rPr>
      </w:pPr>
    </w:p>
    <w:p w14:paraId="7B7F3D32" w14:textId="387267DA" w:rsidR="003C27FB" w:rsidRPr="009524DB" w:rsidRDefault="003C27FB" w:rsidP="003C27FB">
      <w:pPr>
        <w:jc w:val="center"/>
        <w:rPr>
          <w:rFonts w:ascii="Arial" w:hAnsi="Arial" w:cs="Arial"/>
          <w:b/>
          <w:spacing w:val="-2"/>
          <w:sz w:val="24"/>
          <w:szCs w:val="24"/>
        </w:rPr>
      </w:pPr>
      <w:r w:rsidRPr="009524DB">
        <w:rPr>
          <w:rFonts w:ascii="Arial" w:hAnsi="Arial" w:cs="Arial"/>
          <w:b/>
          <w:spacing w:val="-2"/>
          <w:sz w:val="24"/>
          <w:szCs w:val="24"/>
        </w:rPr>
        <w:t>Morshida</w:t>
      </w:r>
      <w:r w:rsidR="00AE2E5B">
        <w:rPr>
          <w:rFonts w:ascii="Arial" w:hAnsi="Arial" w:cs="Arial"/>
          <w:b/>
          <w:spacing w:val="-2"/>
          <w:sz w:val="24"/>
          <w:szCs w:val="24"/>
        </w:rPr>
        <w:t xml:space="preserve"> </w:t>
      </w:r>
      <w:proofErr w:type="spellStart"/>
      <w:r w:rsidRPr="009524DB">
        <w:rPr>
          <w:rFonts w:ascii="Arial" w:hAnsi="Arial" w:cs="Arial"/>
          <w:b/>
          <w:spacing w:val="-2"/>
          <w:sz w:val="24"/>
          <w:szCs w:val="24"/>
        </w:rPr>
        <w:t>Akthe</w:t>
      </w:r>
      <w:r w:rsidR="00535959">
        <w:rPr>
          <w:rFonts w:ascii="Arial" w:hAnsi="Arial" w:cs="Arial"/>
          <w:b/>
          <w:spacing w:val="-2"/>
          <w:sz w:val="24"/>
          <w:szCs w:val="24"/>
        </w:rPr>
        <w:t>r</w:t>
      </w:r>
      <w:proofErr w:type="spellEnd"/>
    </w:p>
    <w:p w14:paraId="5B5BA6C4" w14:textId="5D89970F" w:rsidR="003C27FB" w:rsidRPr="009524DB" w:rsidRDefault="003C27FB" w:rsidP="003C27FB">
      <w:pPr>
        <w:jc w:val="center"/>
        <w:rPr>
          <w:rFonts w:ascii="Arial" w:hAnsi="Arial" w:cs="Arial"/>
          <w:b/>
          <w:spacing w:val="-2"/>
          <w:sz w:val="24"/>
          <w:szCs w:val="24"/>
        </w:rPr>
      </w:pPr>
      <w:r w:rsidRPr="009524DB">
        <w:rPr>
          <w:rFonts w:ascii="Arial" w:hAnsi="Arial" w:cs="Arial"/>
          <w:b/>
          <w:spacing w:val="-2"/>
          <w:sz w:val="24"/>
          <w:szCs w:val="24"/>
        </w:rPr>
        <w:t xml:space="preserve">Student No- </w:t>
      </w:r>
      <w:r w:rsidR="005579CD" w:rsidRPr="009524DB">
        <w:rPr>
          <w:rFonts w:ascii="Arial" w:hAnsi="Arial" w:cs="Arial"/>
          <w:b/>
          <w:spacing w:val="-2"/>
          <w:sz w:val="24"/>
          <w:szCs w:val="24"/>
        </w:rPr>
        <w:t>201308</w:t>
      </w:r>
      <w:r w:rsidR="00535959">
        <w:rPr>
          <w:rFonts w:ascii="Arial" w:hAnsi="Arial" w:cs="Arial"/>
          <w:b/>
          <w:spacing w:val="-2"/>
          <w:sz w:val="24"/>
          <w:szCs w:val="24"/>
        </w:rPr>
        <w:t>5</w:t>
      </w:r>
    </w:p>
    <w:p w14:paraId="661993EE" w14:textId="77777777" w:rsidR="003C27FB" w:rsidRPr="009524DB" w:rsidRDefault="003C27FB" w:rsidP="003C27FB">
      <w:pPr>
        <w:jc w:val="center"/>
        <w:rPr>
          <w:rFonts w:ascii="Arial" w:hAnsi="Arial" w:cs="Arial"/>
          <w:b/>
          <w:spacing w:val="-2"/>
          <w:sz w:val="24"/>
          <w:szCs w:val="24"/>
        </w:rPr>
      </w:pPr>
    </w:p>
    <w:p w14:paraId="7E4CEC6C" w14:textId="1F3BA061" w:rsidR="003C27FB" w:rsidRPr="009524DB" w:rsidRDefault="003C27FB" w:rsidP="003C27FB">
      <w:pPr>
        <w:jc w:val="center"/>
        <w:rPr>
          <w:rFonts w:ascii="Arial" w:hAnsi="Arial" w:cs="Arial"/>
          <w:b/>
          <w:spacing w:val="-2"/>
          <w:sz w:val="24"/>
          <w:szCs w:val="24"/>
        </w:rPr>
      </w:pPr>
      <w:r w:rsidRPr="009524DB">
        <w:rPr>
          <w:rFonts w:ascii="Arial" w:hAnsi="Arial" w:cs="Arial"/>
          <w:b/>
          <w:spacing w:val="-2"/>
          <w:sz w:val="24"/>
          <w:szCs w:val="24"/>
        </w:rPr>
        <w:t>Supervisor- Robyn Griffith</w:t>
      </w:r>
      <w:r w:rsidR="00001E22">
        <w:rPr>
          <w:rFonts w:ascii="Arial" w:hAnsi="Arial" w:cs="Arial"/>
          <w:b/>
          <w:spacing w:val="-2"/>
          <w:sz w:val="24"/>
          <w:szCs w:val="24"/>
        </w:rPr>
        <w:t>s</w:t>
      </w:r>
    </w:p>
    <w:p w14:paraId="6816D8B4" w14:textId="77777777" w:rsidR="003C27FB" w:rsidRPr="009524DB" w:rsidRDefault="003C27FB">
      <w:pPr>
        <w:rPr>
          <w:rFonts w:ascii="Arial" w:hAnsi="Arial" w:cs="Arial"/>
          <w:b/>
          <w:spacing w:val="-2"/>
          <w:sz w:val="24"/>
          <w:szCs w:val="24"/>
        </w:rPr>
      </w:pPr>
    </w:p>
    <w:p w14:paraId="4F8459C4" w14:textId="77777777" w:rsidR="003C27FB" w:rsidRPr="009524DB" w:rsidRDefault="003C27FB">
      <w:pPr>
        <w:rPr>
          <w:rFonts w:ascii="Arial" w:hAnsi="Arial" w:cs="Arial"/>
          <w:b/>
          <w:spacing w:val="-2"/>
          <w:sz w:val="24"/>
          <w:szCs w:val="24"/>
        </w:rPr>
      </w:pPr>
    </w:p>
    <w:p w14:paraId="23748F05" w14:textId="77777777" w:rsidR="003C27FB" w:rsidRPr="009524DB" w:rsidRDefault="003C27FB">
      <w:pPr>
        <w:rPr>
          <w:rFonts w:ascii="Arial" w:hAnsi="Arial" w:cs="Arial"/>
          <w:b/>
          <w:spacing w:val="-2"/>
          <w:sz w:val="24"/>
          <w:szCs w:val="24"/>
        </w:rPr>
      </w:pPr>
    </w:p>
    <w:p w14:paraId="499F6BFD" w14:textId="77777777" w:rsidR="003C27FB" w:rsidRPr="009524DB" w:rsidRDefault="003C27FB">
      <w:pPr>
        <w:rPr>
          <w:rFonts w:ascii="Arial" w:hAnsi="Arial" w:cs="Arial"/>
          <w:b/>
          <w:spacing w:val="-2"/>
          <w:sz w:val="24"/>
          <w:szCs w:val="24"/>
        </w:rPr>
      </w:pPr>
    </w:p>
    <w:p w14:paraId="03FE9318" w14:textId="77777777" w:rsidR="003C27FB" w:rsidRPr="009524DB" w:rsidRDefault="003C27FB">
      <w:pPr>
        <w:rPr>
          <w:rFonts w:ascii="Arial" w:hAnsi="Arial" w:cs="Arial"/>
          <w:b/>
          <w:spacing w:val="-2"/>
          <w:sz w:val="24"/>
          <w:szCs w:val="24"/>
        </w:rPr>
      </w:pPr>
    </w:p>
    <w:p w14:paraId="585DAC73" w14:textId="77777777" w:rsidR="003C27FB" w:rsidRPr="009524DB" w:rsidRDefault="003C27FB" w:rsidP="0016317F">
      <w:pPr>
        <w:jc w:val="center"/>
        <w:rPr>
          <w:rFonts w:ascii="Arial" w:hAnsi="Arial" w:cs="Arial"/>
          <w:b/>
          <w:spacing w:val="-2"/>
          <w:sz w:val="24"/>
          <w:szCs w:val="24"/>
        </w:rPr>
      </w:pPr>
      <w:r w:rsidRPr="009524DB">
        <w:rPr>
          <w:rFonts w:ascii="Arial" w:hAnsi="Arial" w:cs="Arial"/>
          <w:b/>
          <w:spacing w:val="-2"/>
          <w:sz w:val="24"/>
          <w:szCs w:val="24"/>
        </w:rPr>
        <w:t xml:space="preserve">A Thesis Submitted in the </w:t>
      </w:r>
      <w:r w:rsidR="002D465B" w:rsidRPr="009524DB">
        <w:rPr>
          <w:rFonts w:ascii="Arial" w:hAnsi="Arial" w:cs="Arial"/>
          <w:b/>
          <w:spacing w:val="-2"/>
          <w:sz w:val="24"/>
          <w:szCs w:val="24"/>
        </w:rPr>
        <w:t>Fulfilment</w:t>
      </w:r>
      <w:r w:rsidRPr="009524DB">
        <w:rPr>
          <w:rFonts w:ascii="Arial" w:hAnsi="Arial" w:cs="Arial"/>
          <w:b/>
          <w:spacing w:val="-2"/>
          <w:sz w:val="24"/>
          <w:szCs w:val="24"/>
        </w:rPr>
        <w:t xml:space="preserve"> of the requirement for the Degree of MBA</w:t>
      </w:r>
    </w:p>
    <w:p w14:paraId="1CADA27A" w14:textId="06899003" w:rsidR="003C27FB" w:rsidRPr="009524DB" w:rsidRDefault="003C27FB" w:rsidP="0016317F">
      <w:pPr>
        <w:jc w:val="center"/>
        <w:rPr>
          <w:rFonts w:ascii="Arial" w:hAnsi="Arial" w:cs="Arial"/>
          <w:b/>
          <w:spacing w:val="-2"/>
          <w:sz w:val="24"/>
          <w:szCs w:val="24"/>
        </w:rPr>
      </w:pPr>
      <w:r w:rsidRPr="009524DB">
        <w:rPr>
          <w:rFonts w:ascii="Arial" w:hAnsi="Arial" w:cs="Arial"/>
          <w:b/>
          <w:spacing w:val="-2"/>
          <w:sz w:val="24"/>
          <w:szCs w:val="24"/>
        </w:rPr>
        <w:t xml:space="preserve">Faculty of </w:t>
      </w:r>
      <w:r w:rsidR="005579CD" w:rsidRPr="009524DB">
        <w:rPr>
          <w:rFonts w:ascii="Arial" w:hAnsi="Arial" w:cs="Arial"/>
          <w:b/>
          <w:spacing w:val="-2"/>
          <w:sz w:val="24"/>
          <w:szCs w:val="24"/>
        </w:rPr>
        <w:t>Institute of Management and Health</w:t>
      </w:r>
      <w:r w:rsidR="004B3118">
        <w:rPr>
          <w:rFonts w:ascii="Arial" w:hAnsi="Arial" w:cs="Arial"/>
          <w:b/>
          <w:spacing w:val="-2"/>
          <w:sz w:val="24"/>
          <w:szCs w:val="24"/>
        </w:rPr>
        <w:t xml:space="preserve"> of</w:t>
      </w:r>
      <w:r w:rsidR="00065872">
        <w:rPr>
          <w:rFonts w:ascii="Arial" w:hAnsi="Arial" w:cs="Arial"/>
          <w:b/>
          <w:spacing w:val="-2"/>
          <w:sz w:val="24"/>
          <w:szCs w:val="24"/>
        </w:rPr>
        <w:t xml:space="preserve"> University of </w:t>
      </w:r>
      <w:r w:rsidRPr="009524DB">
        <w:rPr>
          <w:rFonts w:ascii="Arial" w:hAnsi="Arial" w:cs="Arial"/>
          <w:b/>
          <w:spacing w:val="-2"/>
          <w:sz w:val="24"/>
          <w:szCs w:val="24"/>
        </w:rPr>
        <w:t>Wales Trinity Saint David</w:t>
      </w:r>
    </w:p>
    <w:p w14:paraId="4C3EEEF9" w14:textId="6D919FDC" w:rsidR="003C27FB" w:rsidRPr="009524DB" w:rsidRDefault="003C27FB" w:rsidP="003C27FB">
      <w:pPr>
        <w:jc w:val="center"/>
        <w:rPr>
          <w:rFonts w:ascii="Arial" w:hAnsi="Arial" w:cs="Arial"/>
          <w:b/>
          <w:spacing w:val="-2"/>
          <w:sz w:val="24"/>
          <w:szCs w:val="24"/>
        </w:rPr>
      </w:pPr>
      <w:r w:rsidRPr="009524DB">
        <w:rPr>
          <w:rFonts w:ascii="Arial" w:hAnsi="Arial" w:cs="Arial"/>
          <w:b/>
          <w:spacing w:val="-2"/>
          <w:sz w:val="24"/>
          <w:szCs w:val="24"/>
        </w:rPr>
        <w:t>September 202</w:t>
      </w:r>
      <w:r w:rsidR="00001E22">
        <w:rPr>
          <w:rFonts w:ascii="Arial" w:hAnsi="Arial" w:cs="Arial"/>
          <w:b/>
          <w:spacing w:val="-2"/>
          <w:sz w:val="24"/>
          <w:szCs w:val="24"/>
        </w:rPr>
        <w:t>4</w:t>
      </w:r>
    </w:p>
    <w:p w14:paraId="25629954" w14:textId="77777777" w:rsidR="009C3225" w:rsidRDefault="009C3225" w:rsidP="003C27FB">
      <w:pPr>
        <w:jc w:val="center"/>
        <w:rPr>
          <w:rFonts w:ascii="Arial" w:hAnsi="Arial" w:cs="Arial"/>
          <w:b/>
          <w:spacing w:val="-2"/>
          <w:sz w:val="24"/>
          <w:szCs w:val="24"/>
        </w:rPr>
      </w:pPr>
    </w:p>
    <w:p w14:paraId="52A1014F" w14:textId="77777777" w:rsidR="009524DB" w:rsidRDefault="009524DB" w:rsidP="003C27FB">
      <w:pPr>
        <w:jc w:val="center"/>
        <w:rPr>
          <w:rFonts w:ascii="Arial" w:hAnsi="Arial" w:cs="Arial"/>
          <w:b/>
          <w:spacing w:val="-2"/>
          <w:sz w:val="24"/>
          <w:szCs w:val="24"/>
        </w:rPr>
      </w:pPr>
    </w:p>
    <w:p w14:paraId="05BC0CB8" w14:textId="77777777" w:rsidR="009524DB" w:rsidRDefault="009524DB" w:rsidP="003C27FB">
      <w:pPr>
        <w:jc w:val="center"/>
        <w:rPr>
          <w:rFonts w:ascii="Arial" w:hAnsi="Arial" w:cs="Arial"/>
          <w:b/>
          <w:spacing w:val="-2"/>
          <w:sz w:val="24"/>
          <w:szCs w:val="24"/>
        </w:rPr>
      </w:pPr>
    </w:p>
    <w:p w14:paraId="1A409A3B" w14:textId="77777777" w:rsidR="009524DB" w:rsidRPr="009524DB" w:rsidRDefault="009524DB" w:rsidP="003C27FB">
      <w:pPr>
        <w:jc w:val="center"/>
        <w:rPr>
          <w:rFonts w:ascii="Arial" w:hAnsi="Arial" w:cs="Arial"/>
          <w:b/>
          <w:spacing w:val="-2"/>
          <w:sz w:val="24"/>
          <w:szCs w:val="24"/>
        </w:rPr>
      </w:pPr>
    </w:p>
    <w:p w14:paraId="3B69836E" w14:textId="446E2D0C" w:rsidR="00D77D95" w:rsidRPr="009524DB" w:rsidRDefault="00E60F13" w:rsidP="007377E7">
      <w:pPr>
        <w:rPr>
          <w:rFonts w:ascii="Arial" w:hAnsi="Arial" w:cs="Arial"/>
          <w:b/>
          <w:spacing w:val="-2"/>
          <w:sz w:val="24"/>
          <w:szCs w:val="24"/>
        </w:rPr>
      </w:pPr>
      <w:r w:rsidRPr="009524DB">
        <w:rPr>
          <w:rFonts w:ascii="Arial" w:hAnsi="Arial" w:cs="Arial"/>
          <w:b/>
          <w:spacing w:val="-2"/>
          <w:sz w:val="24"/>
          <w:szCs w:val="24"/>
        </w:rPr>
        <w:t>D</w:t>
      </w:r>
      <w:r w:rsidR="00D77D95" w:rsidRPr="009524DB">
        <w:rPr>
          <w:rFonts w:ascii="Arial" w:hAnsi="Arial" w:cs="Arial"/>
          <w:b/>
          <w:spacing w:val="-2"/>
          <w:sz w:val="24"/>
          <w:szCs w:val="24"/>
        </w:rPr>
        <w:t>eclaration/Statements pag</w:t>
      </w:r>
      <w:r w:rsidR="00010B24">
        <w:rPr>
          <w:rFonts w:ascii="Arial" w:hAnsi="Arial" w:cs="Arial"/>
          <w:b/>
          <w:spacing w:val="-2"/>
          <w:sz w:val="24"/>
          <w:szCs w:val="24"/>
        </w:rPr>
        <w:t>e</w:t>
      </w:r>
      <w:r w:rsidR="00D77D95" w:rsidRPr="009524DB">
        <w:rPr>
          <w:rFonts w:ascii="Arial" w:hAnsi="Arial" w:cs="Arial"/>
          <w:spacing w:val="-2"/>
          <w:sz w:val="24"/>
          <w:szCs w:val="24"/>
        </w:rPr>
        <w:tab/>
      </w:r>
    </w:p>
    <w:p w14:paraId="59E3DD10" w14:textId="77777777" w:rsidR="00D77D95" w:rsidRPr="009524DB" w:rsidRDefault="00D77D95" w:rsidP="00D77D95">
      <w:pPr>
        <w:spacing w:after="0" w:line="360" w:lineRule="auto"/>
        <w:jc w:val="both"/>
        <w:rPr>
          <w:rFonts w:ascii="Arial" w:hAnsi="Arial" w:cs="Arial"/>
          <w:spacing w:val="-2"/>
          <w:sz w:val="24"/>
          <w:szCs w:val="24"/>
        </w:rPr>
      </w:pPr>
    </w:p>
    <w:p w14:paraId="15A4A14E" w14:textId="77777777"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b/>
          <w:spacing w:val="-2"/>
          <w:sz w:val="24"/>
          <w:szCs w:val="24"/>
        </w:rPr>
        <w:t>Declaration</w:t>
      </w:r>
    </w:p>
    <w:p w14:paraId="67CCF5CA" w14:textId="74B89803"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This work has not previously been accepted in substance for any degree and is not being</w:t>
      </w:r>
      <w:r w:rsidR="00184D2E">
        <w:rPr>
          <w:rFonts w:ascii="Arial" w:hAnsi="Arial" w:cs="Arial"/>
          <w:spacing w:val="-2"/>
          <w:sz w:val="24"/>
          <w:szCs w:val="24"/>
        </w:rPr>
        <w:t xml:space="preserve"> </w:t>
      </w:r>
      <w:r w:rsidR="003C21C8">
        <w:rPr>
          <w:rFonts w:ascii="Arial" w:hAnsi="Arial" w:cs="Arial"/>
          <w:spacing w:val="-2"/>
          <w:sz w:val="24"/>
          <w:szCs w:val="24"/>
        </w:rPr>
        <w:t xml:space="preserve">concurrently </w:t>
      </w:r>
      <w:r w:rsidRPr="009524DB">
        <w:rPr>
          <w:rFonts w:ascii="Arial" w:hAnsi="Arial" w:cs="Arial"/>
          <w:spacing w:val="-2"/>
          <w:sz w:val="24"/>
          <w:szCs w:val="24"/>
        </w:rPr>
        <w:t>submitted in candidature for any degree.</w:t>
      </w:r>
    </w:p>
    <w:p w14:paraId="3CFE3906" w14:textId="77777777" w:rsidR="00D77D95" w:rsidRPr="009524DB" w:rsidRDefault="00D77D95" w:rsidP="00D77D95">
      <w:pPr>
        <w:spacing w:after="0" w:line="360" w:lineRule="auto"/>
        <w:ind w:left="720"/>
        <w:jc w:val="both"/>
        <w:rPr>
          <w:rFonts w:ascii="Arial" w:hAnsi="Arial" w:cs="Arial"/>
          <w:spacing w:val="-2"/>
          <w:sz w:val="24"/>
          <w:szCs w:val="24"/>
        </w:rPr>
      </w:pPr>
    </w:p>
    <w:p w14:paraId="7FDE7192" w14:textId="77777777" w:rsidR="002E5E4E" w:rsidRPr="002E5E4E" w:rsidRDefault="00D77D95" w:rsidP="002E5E4E">
      <w:pPr>
        <w:spacing w:after="0" w:line="360" w:lineRule="auto"/>
        <w:ind w:left="720"/>
        <w:jc w:val="both"/>
        <w:rPr>
          <w:rFonts w:ascii="Arial" w:hAnsi="Arial" w:cs="Arial"/>
          <w:spacing w:val="-2"/>
        </w:rPr>
      </w:pPr>
      <w:r w:rsidRPr="009524DB">
        <w:rPr>
          <w:rFonts w:ascii="Arial" w:hAnsi="Arial" w:cs="Arial"/>
          <w:spacing w:val="-2"/>
          <w:sz w:val="24"/>
          <w:szCs w:val="24"/>
        </w:rPr>
        <w:t>Signed:</w:t>
      </w:r>
      <w:r w:rsidR="002E5E4E" w:rsidRPr="002E5E4E">
        <w:rPr>
          <w:rFonts w:ascii="Arial" w:hAnsi="Arial" w:cs="Arial"/>
          <w:noProof/>
          <w:spacing w:val="-2"/>
          <w:lang w:eastAsia="en-GB"/>
        </w:rPr>
        <w:drawing>
          <wp:inline distT="0" distB="0" distL="0" distR="0" wp14:anchorId="449DBA74" wp14:editId="7206D74E">
            <wp:extent cx="1275361" cy="284180"/>
            <wp:effectExtent l="19050" t="0" r="989" b="0"/>
            <wp:docPr id="25" name="Picture 25" descr="C:\Users\rekha\AppData\Local\Packages\Microsoft.Windows.Photos_8wekyb3d8bbwe\TempState\ShareServiceTempFolder\1-removebg-preview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ekha\AppData\Local\Packages\Microsoft.Windows.Photos_8wekyb3d8bbwe\TempState\ShareServiceTempFolder\1-removebg-preview (1).jpeg"/>
                    <pic:cNvPicPr>
                      <a:picLocks noChangeAspect="1" noChangeArrowheads="1"/>
                    </pic:cNvPicPr>
                  </pic:nvPicPr>
                  <pic:blipFill>
                    <a:blip r:embed="rId9" cstate="print"/>
                    <a:srcRect/>
                    <a:stretch>
                      <a:fillRect/>
                    </a:stretch>
                  </pic:blipFill>
                  <pic:spPr bwMode="auto">
                    <a:xfrm>
                      <a:off x="0" y="0"/>
                      <a:ext cx="1290473" cy="287547"/>
                    </a:xfrm>
                    <a:prstGeom prst="rect">
                      <a:avLst/>
                    </a:prstGeom>
                    <a:noFill/>
                    <a:ln w="9525">
                      <a:noFill/>
                      <a:miter lim="800000"/>
                      <a:headEnd/>
                      <a:tailEnd/>
                    </a:ln>
                  </pic:spPr>
                </pic:pic>
              </a:graphicData>
            </a:graphic>
          </wp:inline>
        </w:drawing>
      </w:r>
    </w:p>
    <w:p w14:paraId="13B7D871" w14:textId="40B2851E" w:rsidR="00D77D95" w:rsidRPr="009524DB" w:rsidRDefault="004909BD" w:rsidP="002E5E4E">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Date</w:t>
      </w:r>
      <w:r w:rsidR="00A200B7">
        <w:rPr>
          <w:rFonts w:ascii="Arial" w:hAnsi="Arial" w:cs="Arial"/>
          <w:spacing w:val="-2"/>
          <w:sz w:val="24"/>
          <w:szCs w:val="24"/>
        </w:rPr>
        <w:t xml:space="preserve"> 27/09</w:t>
      </w:r>
      <w:r w:rsidR="00E472C4">
        <w:rPr>
          <w:rFonts w:ascii="Arial" w:hAnsi="Arial" w:cs="Arial"/>
          <w:spacing w:val="-2"/>
          <w:sz w:val="24"/>
          <w:szCs w:val="24"/>
        </w:rPr>
        <w:t>/2024</w:t>
      </w:r>
      <w:r w:rsidRPr="009524DB">
        <w:rPr>
          <w:rFonts w:ascii="Arial" w:hAnsi="Arial" w:cs="Arial"/>
          <w:spacing w:val="-2"/>
          <w:sz w:val="24"/>
          <w:szCs w:val="24"/>
        </w:rPr>
        <w:t>…</w:t>
      </w:r>
      <w:r w:rsidR="00D77D95" w:rsidRPr="009524DB">
        <w:rPr>
          <w:rFonts w:ascii="Arial" w:hAnsi="Arial" w:cs="Arial"/>
          <w:spacing w:val="-2"/>
          <w:sz w:val="24"/>
          <w:szCs w:val="24"/>
        </w:rPr>
        <w:t>…………………………………………………</w:t>
      </w:r>
    </w:p>
    <w:p w14:paraId="0EF717D5" w14:textId="77777777" w:rsidR="00D77D95" w:rsidRPr="009524DB" w:rsidRDefault="00D77D95" w:rsidP="00D77D95">
      <w:pPr>
        <w:spacing w:after="0" w:line="360" w:lineRule="auto"/>
        <w:ind w:left="720"/>
        <w:jc w:val="both"/>
        <w:rPr>
          <w:rFonts w:ascii="Arial" w:hAnsi="Arial" w:cs="Arial"/>
          <w:spacing w:val="-2"/>
          <w:sz w:val="24"/>
          <w:szCs w:val="24"/>
        </w:rPr>
      </w:pPr>
    </w:p>
    <w:p w14:paraId="385A035F" w14:textId="77777777" w:rsidR="00D77D95" w:rsidRPr="009524DB" w:rsidRDefault="00D77D95" w:rsidP="00D77D95">
      <w:pPr>
        <w:spacing w:after="0" w:line="360" w:lineRule="auto"/>
        <w:ind w:left="720"/>
        <w:jc w:val="both"/>
        <w:rPr>
          <w:rFonts w:ascii="Arial" w:hAnsi="Arial" w:cs="Arial"/>
          <w:b/>
          <w:bCs/>
          <w:spacing w:val="-2"/>
          <w:sz w:val="24"/>
          <w:szCs w:val="24"/>
        </w:rPr>
      </w:pPr>
      <w:r w:rsidRPr="009524DB">
        <w:rPr>
          <w:rFonts w:ascii="Arial" w:hAnsi="Arial" w:cs="Arial"/>
          <w:b/>
          <w:bCs/>
          <w:spacing w:val="-2"/>
          <w:sz w:val="24"/>
          <w:szCs w:val="24"/>
        </w:rPr>
        <w:t>Statement 1</w:t>
      </w:r>
    </w:p>
    <w:p w14:paraId="704027CE" w14:textId="5E063F79"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 xml:space="preserve">This dissertation is a result of my own investigations and independent work. </w:t>
      </w:r>
      <w:r w:rsidR="00C87FF2" w:rsidRPr="009524DB">
        <w:rPr>
          <w:rFonts w:ascii="Arial" w:hAnsi="Arial" w:cs="Arial"/>
          <w:spacing w:val="-2"/>
          <w:sz w:val="24"/>
          <w:szCs w:val="24"/>
        </w:rPr>
        <w:t>Except</w:t>
      </w:r>
      <w:r w:rsidRPr="009524DB">
        <w:rPr>
          <w:rFonts w:ascii="Arial" w:hAnsi="Arial" w:cs="Arial"/>
          <w:spacing w:val="-2"/>
          <w:sz w:val="24"/>
          <w:szCs w:val="24"/>
        </w:rPr>
        <w:t xml:space="preserve"> were </w:t>
      </w:r>
      <w:r w:rsidR="00B92664">
        <w:rPr>
          <w:rFonts w:ascii="Arial" w:hAnsi="Arial" w:cs="Arial"/>
          <w:spacing w:val="-2"/>
          <w:sz w:val="24"/>
          <w:szCs w:val="24"/>
        </w:rPr>
        <w:t>stated acknowledged</w:t>
      </w:r>
      <w:r w:rsidRPr="009524DB">
        <w:rPr>
          <w:rFonts w:ascii="Arial" w:hAnsi="Arial" w:cs="Arial"/>
          <w:spacing w:val="-2"/>
          <w:sz w:val="24"/>
          <w:szCs w:val="24"/>
        </w:rPr>
        <w:t xml:space="preserve"> by footnotes giving explicit references. Bibliography is appended.</w:t>
      </w:r>
    </w:p>
    <w:p w14:paraId="6843F0EF" w14:textId="77777777" w:rsidR="00D77D95" w:rsidRPr="009524DB" w:rsidRDefault="00D77D95" w:rsidP="00D77D95">
      <w:pPr>
        <w:spacing w:after="0" w:line="360" w:lineRule="auto"/>
        <w:ind w:left="720"/>
        <w:jc w:val="both"/>
        <w:rPr>
          <w:rFonts w:ascii="Arial" w:hAnsi="Arial" w:cs="Arial"/>
          <w:spacing w:val="-2"/>
          <w:sz w:val="24"/>
          <w:szCs w:val="24"/>
        </w:rPr>
      </w:pPr>
    </w:p>
    <w:p w14:paraId="117EFEA2" w14:textId="77777777"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Signed:</w:t>
      </w:r>
      <w:r w:rsidR="002E5E4E" w:rsidRPr="002E5E4E">
        <w:rPr>
          <w:rFonts w:ascii="Arial" w:hAnsi="Arial" w:cs="Arial"/>
          <w:noProof/>
          <w:spacing w:val="-2"/>
          <w:sz w:val="24"/>
          <w:szCs w:val="24"/>
          <w:lang w:eastAsia="en-GB"/>
        </w:rPr>
        <w:drawing>
          <wp:inline distT="0" distB="0" distL="0" distR="0" wp14:anchorId="0B7EC7CC" wp14:editId="19C38559">
            <wp:extent cx="1275361" cy="284180"/>
            <wp:effectExtent l="19050" t="0" r="989" b="0"/>
            <wp:docPr id="20" name="Picture 25" descr="C:\Users\rekha\AppData\Local\Packages\Microsoft.Windows.Photos_8wekyb3d8bbwe\TempState\ShareServiceTempFolder\1-removebg-preview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ekha\AppData\Local\Packages\Microsoft.Windows.Photos_8wekyb3d8bbwe\TempState\ShareServiceTempFolder\1-removebg-preview (1).jpeg"/>
                    <pic:cNvPicPr>
                      <a:picLocks noChangeAspect="1" noChangeArrowheads="1"/>
                    </pic:cNvPicPr>
                  </pic:nvPicPr>
                  <pic:blipFill>
                    <a:blip r:embed="rId9" cstate="print"/>
                    <a:srcRect/>
                    <a:stretch>
                      <a:fillRect/>
                    </a:stretch>
                  </pic:blipFill>
                  <pic:spPr bwMode="auto">
                    <a:xfrm>
                      <a:off x="0" y="0"/>
                      <a:ext cx="1290473" cy="287547"/>
                    </a:xfrm>
                    <a:prstGeom prst="rect">
                      <a:avLst/>
                    </a:prstGeom>
                    <a:noFill/>
                    <a:ln w="9525">
                      <a:noFill/>
                      <a:miter lim="800000"/>
                      <a:headEnd/>
                      <a:tailEnd/>
                    </a:ln>
                  </pic:spPr>
                </pic:pic>
              </a:graphicData>
            </a:graphic>
          </wp:inline>
        </w:drawing>
      </w:r>
    </w:p>
    <w:p w14:paraId="4FFB3F5A" w14:textId="60A412F8" w:rsidR="00D77D95" w:rsidRPr="009524DB" w:rsidRDefault="001E7258"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Date</w:t>
      </w:r>
      <w:r>
        <w:rPr>
          <w:rFonts w:ascii="Arial" w:hAnsi="Arial" w:cs="Arial"/>
          <w:spacing w:val="-2"/>
          <w:sz w:val="24"/>
          <w:szCs w:val="24"/>
        </w:rPr>
        <w:t xml:space="preserve"> 27/09/</w:t>
      </w:r>
      <w:r w:rsidR="00B42266">
        <w:rPr>
          <w:rFonts w:ascii="Arial" w:hAnsi="Arial" w:cs="Arial"/>
          <w:spacing w:val="-2"/>
          <w:sz w:val="24"/>
          <w:szCs w:val="24"/>
        </w:rPr>
        <w:t>2024</w:t>
      </w:r>
      <w:r w:rsidRPr="009524DB">
        <w:rPr>
          <w:rFonts w:ascii="Arial" w:hAnsi="Arial" w:cs="Arial"/>
          <w:spacing w:val="-2"/>
          <w:sz w:val="24"/>
          <w:szCs w:val="24"/>
        </w:rPr>
        <w:t>…</w:t>
      </w:r>
      <w:r w:rsidR="00D77D95" w:rsidRPr="009524DB">
        <w:rPr>
          <w:rFonts w:ascii="Arial" w:hAnsi="Arial" w:cs="Arial"/>
          <w:spacing w:val="-2"/>
          <w:sz w:val="24"/>
          <w:szCs w:val="24"/>
        </w:rPr>
        <w:t>……………………………………………………</w:t>
      </w:r>
    </w:p>
    <w:p w14:paraId="74BA49DE" w14:textId="77777777" w:rsidR="00D77D95" w:rsidRPr="009524DB" w:rsidRDefault="00D77D95" w:rsidP="00D77D95">
      <w:pPr>
        <w:spacing w:after="0" w:line="360" w:lineRule="auto"/>
        <w:ind w:left="720"/>
        <w:jc w:val="both"/>
        <w:rPr>
          <w:rFonts w:ascii="Arial" w:hAnsi="Arial" w:cs="Arial"/>
          <w:spacing w:val="-2"/>
          <w:sz w:val="24"/>
          <w:szCs w:val="24"/>
        </w:rPr>
      </w:pPr>
    </w:p>
    <w:p w14:paraId="29B0B240" w14:textId="77777777" w:rsidR="00D77D95" w:rsidRPr="009524DB" w:rsidRDefault="00D77D95" w:rsidP="00D77D95">
      <w:pPr>
        <w:spacing w:after="0" w:line="360" w:lineRule="auto"/>
        <w:ind w:left="720"/>
        <w:jc w:val="both"/>
        <w:rPr>
          <w:rFonts w:ascii="Arial" w:hAnsi="Arial" w:cs="Arial"/>
          <w:b/>
          <w:bCs/>
          <w:spacing w:val="-2"/>
          <w:sz w:val="24"/>
          <w:szCs w:val="24"/>
        </w:rPr>
      </w:pPr>
      <w:r w:rsidRPr="009524DB">
        <w:rPr>
          <w:rFonts w:ascii="Arial" w:hAnsi="Arial" w:cs="Arial"/>
          <w:b/>
          <w:bCs/>
          <w:spacing w:val="-2"/>
          <w:sz w:val="24"/>
          <w:szCs w:val="24"/>
        </w:rPr>
        <w:t>Statement 2</w:t>
      </w:r>
    </w:p>
    <w:p w14:paraId="7AB30A9A" w14:textId="77777777"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 xml:space="preserve">This dissertation is being submitted in partial </w:t>
      </w:r>
      <w:r w:rsidR="002D465B" w:rsidRPr="009524DB">
        <w:rPr>
          <w:rFonts w:ascii="Arial" w:hAnsi="Arial" w:cs="Arial"/>
          <w:spacing w:val="-2"/>
          <w:sz w:val="24"/>
          <w:szCs w:val="24"/>
        </w:rPr>
        <w:t>fulfilment</w:t>
      </w:r>
      <w:r w:rsidRPr="009524DB">
        <w:rPr>
          <w:rFonts w:ascii="Arial" w:hAnsi="Arial" w:cs="Arial"/>
          <w:spacing w:val="-2"/>
          <w:sz w:val="24"/>
          <w:szCs w:val="24"/>
        </w:rPr>
        <w:t xml:space="preserve"> of University of Wales Trinity StDavids or the MBA degree to meet all requirements.</w:t>
      </w:r>
    </w:p>
    <w:p w14:paraId="41AAAF7B" w14:textId="77777777" w:rsidR="008C2FC8" w:rsidRDefault="00D77D95" w:rsidP="00D77D95">
      <w:pPr>
        <w:spacing w:after="0" w:line="360" w:lineRule="auto"/>
        <w:ind w:left="720"/>
        <w:jc w:val="both"/>
        <w:rPr>
          <w:rFonts w:ascii="Arial" w:hAnsi="Arial" w:cs="Arial"/>
          <w:spacing w:val="-2"/>
        </w:rPr>
      </w:pPr>
      <w:r w:rsidRPr="009524DB">
        <w:rPr>
          <w:rFonts w:ascii="Arial" w:hAnsi="Arial" w:cs="Arial"/>
          <w:spacing w:val="-2"/>
          <w:sz w:val="24"/>
          <w:szCs w:val="24"/>
        </w:rPr>
        <w:t>Signed:</w:t>
      </w:r>
      <w:r w:rsidR="002E5E4E" w:rsidRPr="002E5E4E">
        <w:rPr>
          <w:rFonts w:ascii="Arial" w:hAnsi="Arial" w:cs="Arial"/>
          <w:noProof/>
          <w:spacing w:val="-2"/>
          <w:sz w:val="24"/>
          <w:szCs w:val="24"/>
          <w:lang w:eastAsia="en-GB"/>
        </w:rPr>
        <w:drawing>
          <wp:inline distT="0" distB="0" distL="0" distR="0" wp14:anchorId="7CDF6F8F" wp14:editId="22C7C50D">
            <wp:extent cx="1275361" cy="284180"/>
            <wp:effectExtent l="19050" t="0" r="989" b="0"/>
            <wp:docPr id="21" name="Picture 25" descr="C:\Users\rekha\AppData\Local\Packages\Microsoft.Windows.Photos_8wekyb3d8bbwe\TempState\ShareServiceTempFolder\1-removebg-preview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ekha\AppData\Local\Packages\Microsoft.Windows.Photos_8wekyb3d8bbwe\TempState\ShareServiceTempFolder\1-removebg-preview (1).jpeg"/>
                    <pic:cNvPicPr>
                      <a:picLocks noChangeAspect="1" noChangeArrowheads="1"/>
                    </pic:cNvPicPr>
                  </pic:nvPicPr>
                  <pic:blipFill>
                    <a:blip r:embed="rId9" cstate="print"/>
                    <a:srcRect/>
                    <a:stretch>
                      <a:fillRect/>
                    </a:stretch>
                  </pic:blipFill>
                  <pic:spPr bwMode="auto">
                    <a:xfrm>
                      <a:off x="0" y="0"/>
                      <a:ext cx="1290473" cy="287547"/>
                    </a:xfrm>
                    <a:prstGeom prst="rect">
                      <a:avLst/>
                    </a:prstGeom>
                    <a:noFill/>
                    <a:ln w="9525">
                      <a:noFill/>
                      <a:miter lim="800000"/>
                      <a:headEnd/>
                      <a:tailEnd/>
                    </a:ln>
                  </pic:spPr>
                </pic:pic>
              </a:graphicData>
            </a:graphic>
          </wp:inline>
        </w:drawing>
      </w:r>
    </w:p>
    <w:p w14:paraId="4C1ACCFC" w14:textId="77777777"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Date:………………………………………………………</w:t>
      </w:r>
    </w:p>
    <w:p w14:paraId="3B36CE71" w14:textId="77777777" w:rsidR="00D77D95" w:rsidRPr="009524DB" w:rsidRDefault="00D77D95" w:rsidP="00D77D95">
      <w:pPr>
        <w:spacing w:after="0" w:line="360" w:lineRule="auto"/>
        <w:ind w:left="720"/>
        <w:jc w:val="both"/>
        <w:rPr>
          <w:rFonts w:ascii="Arial" w:hAnsi="Arial" w:cs="Arial"/>
          <w:spacing w:val="-2"/>
          <w:sz w:val="24"/>
          <w:szCs w:val="24"/>
        </w:rPr>
      </w:pPr>
    </w:p>
    <w:p w14:paraId="409A984C" w14:textId="77777777" w:rsidR="00D77D95" w:rsidRPr="009524DB" w:rsidRDefault="00D77D95" w:rsidP="00D77D95">
      <w:pPr>
        <w:spacing w:after="0" w:line="360" w:lineRule="auto"/>
        <w:ind w:left="720"/>
        <w:jc w:val="both"/>
        <w:rPr>
          <w:rFonts w:ascii="Arial" w:hAnsi="Arial" w:cs="Arial"/>
          <w:b/>
          <w:bCs/>
          <w:spacing w:val="-2"/>
          <w:sz w:val="24"/>
          <w:szCs w:val="24"/>
        </w:rPr>
      </w:pPr>
      <w:r w:rsidRPr="009524DB">
        <w:rPr>
          <w:rFonts w:ascii="Arial" w:hAnsi="Arial" w:cs="Arial"/>
          <w:b/>
          <w:bCs/>
          <w:spacing w:val="-2"/>
          <w:sz w:val="24"/>
          <w:szCs w:val="24"/>
        </w:rPr>
        <w:t>Statement 3</w:t>
      </w:r>
    </w:p>
    <w:p w14:paraId="05D16DE2" w14:textId="1D176619"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 xml:space="preserve">I hereby give consent for my dissertation, if accepted, to be available for photocopying and </w:t>
      </w:r>
      <w:r w:rsidR="00114B14">
        <w:rPr>
          <w:rFonts w:ascii="Arial" w:hAnsi="Arial" w:cs="Arial"/>
          <w:spacing w:val="-2"/>
          <w:sz w:val="24"/>
          <w:szCs w:val="24"/>
        </w:rPr>
        <w:t>for interlibrary</w:t>
      </w:r>
      <w:r w:rsidRPr="009524DB">
        <w:rPr>
          <w:rFonts w:ascii="Arial" w:hAnsi="Arial" w:cs="Arial"/>
          <w:spacing w:val="-2"/>
          <w:sz w:val="24"/>
          <w:szCs w:val="24"/>
        </w:rPr>
        <w:t xml:space="preserve"> loan, and for the title and summary to be made available to outside organisation.</w:t>
      </w:r>
    </w:p>
    <w:p w14:paraId="4E713B83" w14:textId="77777777" w:rsidR="00D77D95" w:rsidRPr="009524DB" w:rsidRDefault="00D77D95" w:rsidP="00D77D95">
      <w:pPr>
        <w:spacing w:after="0" w:line="360" w:lineRule="auto"/>
        <w:ind w:left="720"/>
        <w:jc w:val="both"/>
        <w:rPr>
          <w:rFonts w:ascii="Arial" w:hAnsi="Arial" w:cs="Arial"/>
          <w:spacing w:val="-2"/>
          <w:sz w:val="24"/>
          <w:szCs w:val="24"/>
        </w:rPr>
      </w:pPr>
      <w:r w:rsidRPr="009524DB">
        <w:rPr>
          <w:rFonts w:ascii="Arial" w:hAnsi="Arial" w:cs="Arial"/>
          <w:spacing w:val="-2"/>
          <w:sz w:val="24"/>
          <w:szCs w:val="24"/>
        </w:rPr>
        <w:lastRenderedPageBreak/>
        <w:t>Signed:</w:t>
      </w:r>
      <w:r w:rsidR="002E5E4E" w:rsidRPr="002E5E4E">
        <w:rPr>
          <w:rFonts w:ascii="Arial" w:hAnsi="Arial" w:cs="Arial"/>
          <w:noProof/>
          <w:spacing w:val="-2"/>
          <w:sz w:val="24"/>
          <w:szCs w:val="24"/>
          <w:lang w:eastAsia="en-GB"/>
        </w:rPr>
        <w:drawing>
          <wp:inline distT="0" distB="0" distL="0" distR="0" wp14:anchorId="64DF4030" wp14:editId="63AE61AE">
            <wp:extent cx="1275361" cy="284180"/>
            <wp:effectExtent l="19050" t="0" r="989" b="0"/>
            <wp:docPr id="23" name="Picture 25" descr="C:\Users\rekha\AppData\Local\Packages\Microsoft.Windows.Photos_8wekyb3d8bbwe\TempState\ShareServiceTempFolder\1-removebg-preview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ekha\AppData\Local\Packages\Microsoft.Windows.Photos_8wekyb3d8bbwe\TempState\ShareServiceTempFolder\1-removebg-preview (1).jpeg"/>
                    <pic:cNvPicPr>
                      <a:picLocks noChangeAspect="1" noChangeArrowheads="1"/>
                    </pic:cNvPicPr>
                  </pic:nvPicPr>
                  <pic:blipFill>
                    <a:blip r:embed="rId9" cstate="print"/>
                    <a:srcRect/>
                    <a:stretch>
                      <a:fillRect/>
                    </a:stretch>
                  </pic:blipFill>
                  <pic:spPr bwMode="auto">
                    <a:xfrm>
                      <a:off x="0" y="0"/>
                      <a:ext cx="1290473" cy="287547"/>
                    </a:xfrm>
                    <a:prstGeom prst="rect">
                      <a:avLst/>
                    </a:prstGeom>
                    <a:noFill/>
                    <a:ln w="9525">
                      <a:noFill/>
                      <a:miter lim="800000"/>
                      <a:headEnd/>
                      <a:tailEnd/>
                    </a:ln>
                  </pic:spPr>
                </pic:pic>
              </a:graphicData>
            </a:graphic>
          </wp:inline>
        </w:drawing>
      </w:r>
    </w:p>
    <w:p w14:paraId="6904E435" w14:textId="25101486" w:rsidR="002E5E4E" w:rsidRPr="006014D0" w:rsidRDefault="003726B6" w:rsidP="006014D0">
      <w:pPr>
        <w:spacing w:after="0" w:line="360" w:lineRule="auto"/>
        <w:ind w:left="720"/>
        <w:jc w:val="both"/>
        <w:rPr>
          <w:rFonts w:ascii="Arial" w:hAnsi="Arial" w:cs="Arial"/>
          <w:spacing w:val="-2"/>
          <w:sz w:val="24"/>
          <w:szCs w:val="24"/>
        </w:rPr>
      </w:pPr>
      <w:r w:rsidRPr="009524DB">
        <w:rPr>
          <w:rFonts w:ascii="Arial" w:hAnsi="Arial" w:cs="Arial"/>
          <w:spacing w:val="-2"/>
          <w:sz w:val="24"/>
          <w:szCs w:val="24"/>
        </w:rPr>
        <w:t>Date</w:t>
      </w:r>
      <w:r>
        <w:rPr>
          <w:rFonts w:ascii="Arial" w:hAnsi="Arial" w:cs="Arial"/>
          <w:spacing w:val="-2"/>
          <w:sz w:val="24"/>
          <w:szCs w:val="24"/>
        </w:rPr>
        <w:t xml:space="preserve"> 27/09/2024</w:t>
      </w:r>
      <w:r w:rsidRPr="009524DB">
        <w:rPr>
          <w:rFonts w:ascii="Arial" w:hAnsi="Arial" w:cs="Arial"/>
          <w:spacing w:val="-2"/>
          <w:sz w:val="24"/>
          <w:szCs w:val="24"/>
        </w:rPr>
        <w:t>…</w:t>
      </w:r>
      <w:r w:rsidR="00D77D95" w:rsidRPr="009524DB">
        <w:rPr>
          <w:rFonts w:ascii="Arial" w:hAnsi="Arial" w:cs="Arial"/>
          <w:spacing w:val="-2"/>
          <w:sz w:val="24"/>
          <w:szCs w:val="24"/>
        </w:rPr>
        <w:t>……………………………………………………</w:t>
      </w:r>
    </w:p>
    <w:p w14:paraId="7BB3BA5D" w14:textId="77777777" w:rsidR="004262AF" w:rsidRPr="009524DB" w:rsidRDefault="00BA0872" w:rsidP="00DA5103">
      <w:pPr>
        <w:spacing w:line="360" w:lineRule="auto"/>
        <w:jc w:val="both"/>
        <w:rPr>
          <w:rFonts w:ascii="Arial" w:hAnsi="Arial" w:cs="Arial"/>
          <w:b/>
          <w:sz w:val="24"/>
          <w:szCs w:val="24"/>
        </w:rPr>
      </w:pPr>
      <w:r w:rsidRPr="009524DB">
        <w:rPr>
          <w:rFonts w:ascii="Arial" w:hAnsi="Arial" w:cs="Arial"/>
          <w:b/>
          <w:sz w:val="24"/>
          <w:szCs w:val="24"/>
        </w:rPr>
        <w:t>Acknowledgements</w:t>
      </w:r>
    </w:p>
    <w:p w14:paraId="39017E51" w14:textId="77777777" w:rsidR="007130C7" w:rsidRDefault="007130C7" w:rsidP="00DA5103">
      <w:pPr>
        <w:spacing w:line="360" w:lineRule="auto"/>
        <w:jc w:val="both"/>
        <w:rPr>
          <w:rFonts w:ascii="Arial" w:hAnsi="Arial" w:cs="Arial"/>
          <w:sz w:val="24"/>
          <w:szCs w:val="24"/>
        </w:rPr>
      </w:pPr>
    </w:p>
    <w:p w14:paraId="0957BEEC" w14:textId="77777777" w:rsidR="00BA0872" w:rsidRPr="009524DB" w:rsidRDefault="00BA0872" w:rsidP="00DA5103">
      <w:pPr>
        <w:spacing w:line="360" w:lineRule="auto"/>
        <w:jc w:val="both"/>
        <w:rPr>
          <w:rFonts w:ascii="Arial" w:hAnsi="Arial" w:cs="Arial"/>
          <w:sz w:val="24"/>
          <w:szCs w:val="24"/>
        </w:rPr>
      </w:pPr>
      <w:r w:rsidRPr="009524DB">
        <w:rPr>
          <w:rFonts w:ascii="Arial" w:hAnsi="Arial" w:cs="Arial"/>
          <w:sz w:val="24"/>
          <w:szCs w:val="24"/>
        </w:rPr>
        <w:t>I am really grateful to my supervisor, Robyn Griffiths, for the support and guidance he gave me during the writing of my thesis. I'm sure it wouldn't have been possible without his help. In addition, I would like to thank my family and classmates who provided me with moral support and ex</w:t>
      </w:r>
      <w:r w:rsidR="00B128A9" w:rsidRPr="009524DB">
        <w:rPr>
          <w:rFonts w:ascii="Arial" w:hAnsi="Arial" w:cs="Arial"/>
          <w:sz w:val="24"/>
          <w:szCs w:val="24"/>
        </w:rPr>
        <w:t>cellent sources of information.</w:t>
      </w:r>
    </w:p>
    <w:p w14:paraId="064420E1" w14:textId="77777777" w:rsidR="003004E4" w:rsidRPr="009524DB" w:rsidRDefault="003004E4" w:rsidP="00DA5103">
      <w:pPr>
        <w:spacing w:line="360" w:lineRule="auto"/>
        <w:jc w:val="both"/>
        <w:rPr>
          <w:rFonts w:ascii="Arial" w:hAnsi="Arial" w:cs="Arial"/>
          <w:sz w:val="24"/>
          <w:szCs w:val="24"/>
        </w:rPr>
      </w:pPr>
    </w:p>
    <w:p w14:paraId="7EAE139A" w14:textId="77777777" w:rsidR="0040609F" w:rsidRPr="009524DB" w:rsidRDefault="0040609F">
      <w:pPr>
        <w:rPr>
          <w:rFonts w:ascii="Arial" w:hAnsi="Arial" w:cs="Arial"/>
          <w:b/>
          <w:sz w:val="24"/>
          <w:szCs w:val="24"/>
        </w:rPr>
      </w:pPr>
      <w:r w:rsidRPr="009524DB">
        <w:rPr>
          <w:rFonts w:ascii="Arial" w:hAnsi="Arial" w:cs="Arial"/>
          <w:b/>
          <w:sz w:val="24"/>
          <w:szCs w:val="24"/>
        </w:rPr>
        <w:br w:type="page"/>
      </w:r>
    </w:p>
    <w:p w14:paraId="7733002A" w14:textId="77777777" w:rsidR="00217A6E" w:rsidRPr="009524DB" w:rsidRDefault="00217A6E" w:rsidP="00217A6E">
      <w:pPr>
        <w:spacing w:line="360" w:lineRule="auto"/>
        <w:jc w:val="center"/>
        <w:rPr>
          <w:rFonts w:ascii="Arial" w:hAnsi="Arial" w:cs="Arial"/>
          <w:b/>
          <w:sz w:val="24"/>
          <w:szCs w:val="24"/>
        </w:rPr>
      </w:pPr>
      <w:r w:rsidRPr="009524DB">
        <w:rPr>
          <w:rFonts w:ascii="Arial" w:hAnsi="Arial" w:cs="Arial"/>
          <w:b/>
          <w:sz w:val="24"/>
          <w:szCs w:val="24"/>
        </w:rPr>
        <w:lastRenderedPageBreak/>
        <w:t>Table of Content</w:t>
      </w:r>
    </w:p>
    <w:p w14:paraId="7A9A49CF" w14:textId="77777777" w:rsidR="00217A6E" w:rsidRDefault="005A01E1" w:rsidP="005A01E1">
      <w:pPr>
        <w:spacing w:line="360" w:lineRule="auto"/>
        <w:jc w:val="center"/>
        <w:rPr>
          <w:rFonts w:ascii="Arial" w:hAnsi="Arial" w:cs="Arial"/>
          <w:b/>
          <w:sz w:val="24"/>
          <w:szCs w:val="24"/>
        </w:rPr>
      </w:pPr>
      <w:r>
        <w:rPr>
          <w:noProof/>
          <w:lang w:eastAsia="en-GB"/>
        </w:rPr>
        <w:drawing>
          <wp:inline distT="0" distB="0" distL="0" distR="0" wp14:anchorId="33E62DCC" wp14:editId="2077BFEE">
            <wp:extent cx="4876800" cy="7258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76800" cy="7258050"/>
                    </a:xfrm>
                    <a:prstGeom prst="rect">
                      <a:avLst/>
                    </a:prstGeom>
                  </pic:spPr>
                </pic:pic>
              </a:graphicData>
            </a:graphic>
          </wp:inline>
        </w:drawing>
      </w:r>
    </w:p>
    <w:p w14:paraId="0C0E8276" w14:textId="77777777" w:rsidR="005A01E1" w:rsidRPr="009524DB" w:rsidRDefault="005A01E1" w:rsidP="00DA5103">
      <w:pPr>
        <w:spacing w:line="360" w:lineRule="auto"/>
        <w:jc w:val="both"/>
        <w:rPr>
          <w:rFonts w:ascii="Arial" w:hAnsi="Arial" w:cs="Arial"/>
          <w:b/>
          <w:sz w:val="24"/>
          <w:szCs w:val="24"/>
        </w:rPr>
      </w:pPr>
    </w:p>
    <w:tbl>
      <w:tblPr>
        <w:tblW w:w="9340" w:type="dxa"/>
        <w:jc w:val="center"/>
        <w:tblLook w:val="04A0" w:firstRow="1" w:lastRow="0" w:firstColumn="1" w:lastColumn="0" w:noHBand="0" w:noVBand="1"/>
      </w:tblPr>
      <w:tblGrid>
        <w:gridCol w:w="7480"/>
        <w:gridCol w:w="1860"/>
      </w:tblGrid>
      <w:tr w:rsidR="000279CB" w:rsidRPr="009524DB" w14:paraId="66289C02" w14:textId="77777777" w:rsidTr="000279CB">
        <w:trPr>
          <w:trHeight w:val="465"/>
          <w:jc w:val="center"/>
        </w:trPr>
        <w:tc>
          <w:tcPr>
            <w:tcW w:w="74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AFB0E0"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lastRenderedPageBreak/>
              <w:t>Figure- 01</w:t>
            </w:r>
          </w:p>
        </w:tc>
        <w:tc>
          <w:tcPr>
            <w:tcW w:w="1860" w:type="dxa"/>
            <w:tcBorders>
              <w:top w:val="single" w:sz="8" w:space="0" w:color="auto"/>
              <w:left w:val="nil"/>
              <w:bottom w:val="single" w:sz="4" w:space="0" w:color="auto"/>
              <w:right w:val="single" w:sz="8" w:space="0" w:color="auto"/>
            </w:tcBorders>
            <w:shd w:val="clear" w:color="auto" w:fill="auto"/>
            <w:noWrap/>
            <w:vAlign w:val="center"/>
            <w:hideMark/>
          </w:tcPr>
          <w:p w14:paraId="26214A35"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17</w:t>
            </w:r>
          </w:p>
        </w:tc>
      </w:tr>
      <w:tr w:rsidR="000279CB" w:rsidRPr="009524DB" w14:paraId="7703EED6"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3EF5E0E1"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Figure- 02</w:t>
            </w:r>
          </w:p>
        </w:tc>
        <w:tc>
          <w:tcPr>
            <w:tcW w:w="1860" w:type="dxa"/>
            <w:tcBorders>
              <w:top w:val="nil"/>
              <w:left w:val="nil"/>
              <w:bottom w:val="single" w:sz="4" w:space="0" w:color="auto"/>
              <w:right w:val="single" w:sz="8" w:space="0" w:color="auto"/>
            </w:tcBorders>
            <w:shd w:val="clear" w:color="auto" w:fill="auto"/>
            <w:noWrap/>
            <w:vAlign w:val="center"/>
            <w:hideMark/>
          </w:tcPr>
          <w:p w14:paraId="79C0DDA5"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21</w:t>
            </w:r>
          </w:p>
        </w:tc>
      </w:tr>
      <w:tr w:rsidR="000279CB" w:rsidRPr="009524DB" w14:paraId="216F2C52"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6CEE7728"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 xml:space="preserve">Figure 03- The research onion </w:t>
            </w:r>
          </w:p>
        </w:tc>
        <w:tc>
          <w:tcPr>
            <w:tcW w:w="1860" w:type="dxa"/>
            <w:tcBorders>
              <w:top w:val="nil"/>
              <w:left w:val="nil"/>
              <w:bottom w:val="single" w:sz="4" w:space="0" w:color="auto"/>
              <w:right w:val="single" w:sz="8" w:space="0" w:color="auto"/>
            </w:tcBorders>
            <w:shd w:val="clear" w:color="auto" w:fill="auto"/>
            <w:noWrap/>
            <w:vAlign w:val="center"/>
            <w:hideMark/>
          </w:tcPr>
          <w:p w14:paraId="135E3DA2"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32</w:t>
            </w:r>
          </w:p>
        </w:tc>
      </w:tr>
      <w:tr w:rsidR="000279CB" w:rsidRPr="009524DB" w14:paraId="6AF42492" w14:textId="77777777" w:rsidTr="000279CB">
        <w:trPr>
          <w:trHeight w:val="510"/>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41040FAB"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Figure 04- UK Map with number of respondents</w:t>
            </w:r>
          </w:p>
        </w:tc>
        <w:tc>
          <w:tcPr>
            <w:tcW w:w="1860" w:type="dxa"/>
            <w:tcBorders>
              <w:top w:val="nil"/>
              <w:left w:val="nil"/>
              <w:bottom w:val="single" w:sz="4" w:space="0" w:color="auto"/>
              <w:right w:val="single" w:sz="8" w:space="0" w:color="auto"/>
            </w:tcBorders>
            <w:shd w:val="clear" w:color="auto" w:fill="auto"/>
            <w:noWrap/>
            <w:vAlign w:val="center"/>
            <w:hideMark/>
          </w:tcPr>
          <w:p w14:paraId="53D9F0B5"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43</w:t>
            </w:r>
          </w:p>
        </w:tc>
      </w:tr>
      <w:tr w:rsidR="000279CB" w:rsidRPr="009524DB" w14:paraId="38C2ADDB" w14:textId="77777777" w:rsidTr="000279CB">
        <w:trPr>
          <w:trHeight w:val="480"/>
          <w:jc w:val="center"/>
        </w:trPr>
        <w:tc>
          <w:tcPr>
            <w:tcW w:w="7480" w:type="dxa"/>
            <w:tcBorders>
              <w:top w:val="nil"/>
              <w:left w:val="single" w:sz="8" w:space="0" w:color="auto"/>
              <w:bottom w:val="single" w:sz="8" w:space="0" w:color="auto"/>
              <w:right w:val="single" w:sz="4" w:space="0" w:color="auto"/>
            </w:tcBorders>
            <w:shd w:val="clear" w:color="auto" w:fill="auto"/>
            <w:vAlign w:val="center"/>
            <w:hideMark/>
          </w:tcPr>
          <w:p w14:paraId="332BE68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Figure 05- Demography of the respondents</w:t>
            </w:r>
          </w:p>
        </w:tc>
        <w:tc>
          <w:tcPr>
            <w:tcW w:w="1860" w:type="dxa"/>
            <w:tcBorders>
              <w:top w:val="nil"/>
              <w:left w:val="nil"/>
              <w:bottom w:val="single" w:sz="8" w:space="0" w:color="auto"/>
              <w:right w:val="single" w:sz="8" w:space="0" w:color="auto"/>
            </w:tcBorders>
            <w:shd w:val="clear" w:color="auto" w:fill="auto"/>
            <w:noWrap/>
            <w:vAlign w:val="center"/>
            <w:hideMark/>
          </w:tcPr>
          <w:p w14:paraId="3638B69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44</w:t>
            </w:r>
          </w:p>
        </w:tc>
      </w:tr>
      <w:tr w:rsidR="000279CB" w:rsidRPr="009524DB" w14:paraId="0BA1251D" w14:textId="77777777" w:rsidTr="000279CB">
        <w:trPr>
          <w:trHeight w:val="480"/>
          <w:jc w:val="center"/>
        </w:trPr>
        <w:tc>
          <w:tcPr>
            <w:tcW w:w="7480" w:type="dxa"/>
            <w:tcBorders>
              <w:top w:val="nil"/>
              <w:left w:val="nil"/>
              <w:bottom w:val="nil"/>
              <w:right w:val="nil"/>
            </w:tcBorders>
            <w:shd w:val="clear" w:color="auto" w:fill="auto"/>
            <w:vAlign w:val="bottom"/>
            <w:hideMark/>
          </w:tcPr>
          <w:p w14:paraId="1F9477F6" w14:textId="77777777" w:rsidR="000279CB" w:rsidRPr="009524DB" w:rsidRDefault="000279CB" w:rsidP="000279CB">
            <w:pPr>
              <w:spacing w:after="0" w:line="240" w:lineRule="auto"/>
              <w:rPr>
                <w:rFonts w:ascii="Arial" w:eastAsia="Times New Roman" w:hAnsi="Arial" w:cs="Arial"/>
                <w:color w:val="000000"/>
                <w:sz w:val="24"/>
                <w:szCs w:val="24"/>
              </w:rPr>
            </w:pPr>
          </w:p>
        </w:tc>
        <w:tc>
          <w:tcPr>
            <w:tcW w:w="1860" w:type="dxa"/>
            <w:tcBorders>
              <w:top w:val="nil"/>
              <w:left w:val="nil"/>
              <w:bottom w:val="nil"/>
              <w:right w:val="nil"/>
            </w:tcBorders>
            <w:shd w:val="clear" w:color="auto" w:fill="auto"/>
            <w:noWrap/>
            <w:vAlign w:val="bottom"/>
            <w:hideMark/>
          </w:tcPr>
          <w:p w14:paraId="1DCAE432" w14:textId="77777777" w:rsidR="000279CB" w:rsidRPr="009524DB" w:rsidRDefault="000279CB" w:rsidP="000279CB">
            <w:pPr>
              <w:spacing w:after="0" w:line="240" w:lineRule="auto"/>
              <w:rPr>
                <w:rFonts w:ascii="Arial" w:eastAsia="Times New Roman" w:hAnsi="Arial" w:cs="Arial"/>
                <w:sz w:val="24"/>
                <w:szCs w:val="24"/>
              </w:rPr>
            </w:pPr>
          </w:p>
        </w:tc>
      </w:tr>
      <w:tr w:rsidR="000279CB" w:rsidRPr="009524DB" w14:paraId="1C1A0CF8" w14:textId="77777777" w:rsidTr="000279CB">
        <w:trPr>
          <w:trHeight w:val="465"/>
          <w:jc w:val="center"/>
        </w:trPr>
        <w:tc>
          <w:tcPr>
            <w:tcW w:w="74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0197FEF"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Chart- 01</w:t>
            </w:r>
          </w:p>
        </w:tc>
        <w:tc>
          <w:tcPr>
            <w:tcW w:w="1860" w:type="dxa"/>
            <w:tcBorders>
              <w:top w:val="single" w:sz="8" w:space="0" w:color="auto"/>
              <w:left w:val="nil"/>
              <w:bottom w:val="single" w:sz="4" w:space="0" w:color="auto"/>
              <w:right w:val="single" w:sz="8" w:space="0" w:color="auto"/>
            </w:tcBorders>
            <w:shd w:val="clear" w:color="auto" w:fill="auto"/>
            <w:noWrap/>
            <w:vAlign w:val="center"/>
            <w:hideMark/>
          </w:tcPr>
          <w:p w14:paraId="2D4DC8B8"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45</w:t>
            </w:r>
          </w:p>
        </w:tc>
      </w:tr>
      <w:tr w:rsidR="000279CB" w:rsidRPr="009524DB" w14:paraId="2F611622"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2E703C91"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Chart- 02</w:t>
            </w:r>
          </w:p>
        </w:tc>
        <w:tc>
          <w:tcPr>
            <w:tcW w:w="1860" w:type="dxa"/>
            <w:tcBorders>
              <w:top w:val="nil"/>
              <w:left w:val="nil"/>
              <w:bottom w:val="single" w:sz="4" w:space="0" w:color="auto"/>
              <w:right w:val="single" w:sz="8" w:space="0" w:color="auto"/>
            </w:tcBorders>
            <w:shd w:val="clear" w:color="auto" w:fill="auto"/>
            <w:noWrap/>
            <w:vAlign w:val="center"/>
            <w:hideMark/>
          </w:tcPr>
          <w:p w14:paraId="22D0628A"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46</w:t>
            </w:r>
          </w:p>
        </w:tc>
      </w:tr>
      <w:tr w:rsidR="000279CB" w:rsidRPr="009524DB" w14:paraId="48BEED6D"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3A9AF390"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Chart- 03</w:t>
            </w:r>
          </w:p>
        </w:tc>
        <w:tc>
          <w:tcPr>
            <w:tcW w:w="1860" w:type="dxa"/>
            <w:tcBorders>
              <w:top w:val="nil"/>
              <w:left w:val="nil"/>
              <w:bottom w:val="single" w:sz="4" w:space="0" w:color="auto"/>
              <w:right w:val="single" w:sz="8" w:space="0" w:color="auto"/>
            </w:tcBorders>
            <w:shd w:val="clear" w:color="auto" w:fill="auto"/>
            <w:noWrap/>
            <w:vAlign w:val="center"/>
            <w:hideMark/>
          </w:tcPr>
          <w:p w14:paraId="657EB3A7"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47</w:t>
            </w:r>
          </w:p>
        </w:tc>
      </w:tr>
      <w:tr w:rsidR="000279CB" w:rsidRPr="009524DB" w14:paraId="53781128"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5FA74DA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Chart- 04</w:t>
            </w:r>
          </w:p>
        </w:tc>
        <w:tc>
          <w:tcPr>
            <w:tcW w:w="1860" w:type="dxa"/>
            <w:tcBorders>
              <w:top w:val="nil"/>
              <w:left w:val="nil"/>
              <w:bottom w:val="single" w:sz="4" w:space="0" w:color="auto"/>
              <w:right w:val="single" w:sz="8" w:space="0" w:color="auto"/>
            </w:tcBorders>
            <w:shd w:val="clear" w:color="auto" w:fill="auto"/>
            <w:noWrap/>
            <w:vAlign w:val="center"/>
            <w:hideMark/>
          </w:tcPr>
          <w:p w14:paraId="305BF94F"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49</w:t>
            </w:r>
          </w:p>
        </w:tc>
      </w:tr>
      <w:tr w:rsidR="000279CB" w:rsidRPr="009524DB" w14:paraId="3C829025"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403713FB"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Chart- 05</w:t>
            </w:r>
          </w:p>
        </w:tc>
        <w:tc>
          <w:tcPr>
            <w:tcW w:w="1860" w:type="dxa"/>
            <w:tcBorders>
              <w:top w:val="nil"/>
              <w:left w:val="nil"/>
              <w:bottom w:val="single" w:sz="4" w:space="0" w:color="auto"/>
              <w:right w:val="single" w:sz="8" w:space="0" w:color="auto"/>
            </w:tcBorders>
            <w:shd w:val="clear" w:color="auto" w:fill="auto"/>
            <w:noWrap/>
            <w:vAlign w:val="center"/>
            <w:hideMark/>
          </w:tcPr>
          <w:p w14:paraId="1C0665F8"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50</w:t>
            </w:r>
          </w:p>
        </w:tc>
      </w:tr>
      <w:tr w:rsidR="000279CB" w:rsidRPr="009524DB" w14:paraId="23B4A8B6"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77E0A5F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Chart- 06</w:t>
            </w:r>
          </w:p>
        </w:tc>
        <w:tc>
          <w:tcPr>
            <w:tcW w:w="1860" w:type="dxa"/>
            <w:tcBorders>
              <w:top w:val="nil"/>
              <w:left w:val="nil"/>
              <w:bottom w:val="single" w:sz="4" w:space="0" w:color="auto"/>
              <w:right w:val="single" w:sz="8" w:space="0" w:color="auto"/>
            </w:tcBorders>
            <w:shd w:val="clear" w:color="auto" w:fill="auto"/>
            <w:noWrap/>
            <w:vAlign w:val="center"/>
            <w:hideMark/>
          </w:tcPr>
          <w:p w14:paraId="004CF737"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51</w:t>
            </w:r>
          </w:p>
        </w:tc>
      </w:tr>
      <w:tr w:rsidR="000279CB" w:rsidRPr="009524DB" w14:paraId="2D1F3EEB"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64B91CA4"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Chart- 07</w:t>
            </w:r>
          </w:p>
        </w:tc>
        <w:tc>
          <w:tcPr>
            <w:tcW w:w="1860" w:type="dxa"/>
            <w:tcBorders>
              <w:top w:val="nil"/>
              <w:left w:val="nil"/>
              <w:bottom w:val="single" w:sz="4" w:space="0" w:color="auto"/>
              <w:right w:val="single" w:sz="8" w:space="0" w:color="auto"/>
            </w:tcBorders>
            <w:shd w:val="clear" w:color="auto" w:fill="auto"/>
            <w:noWrap/>
            <w:vAlign w:val="center"/>
            <w:hideMark/>
          </w:tcPr>
          <w:p w14:paraId="2C8CB597"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52</w:t>
            </w:r>
          </w:p>
        </w:tc>
      </w:tr>
      <w:tr w:rsidR="000279CB" w:rsidRPr="009524DB" w14:paraId="37F3EECC"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22BD87C7"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Chart- 08</w:t>
            </w:r>
          </w:p>
        </w:tc>
        <w:tc>
          <w:tcPr>
            <w:tcW w:w="1860" w:type="dxa"/>
            <w:tcBorders>
              <w:top w:val="nil"/>
              <w:left w:val="nil"/>
              <w:bottom w:val="single" w:sz="4" w:space="0" w:color="auto"/>
              <w:right w:val="single" w:sz="8" w:space="0" w:color="auto"/>
            </w:tcBorders>
            <w:shd w:val="clear" w:color="auto" w:fill="auto"/>
            <w:noWrap/>
            <w:vAlign w:val="center"/>
            <w:hideMark/>
          </w:tcPr>
          <w:p w14:paraId="5C0E9EE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53</w:t>
            </w:r>
          </w:p>
        </w:tc>
      </w:tr>
      <w:tr w:rsidR="000279CB" w:rsidRPr="009524DB" w14:paraId="7C56C344"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241CD5E3"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Chart- 09</w:t>
            </w:r>
          </w:p>
        </w:tc>
        <w:tc>
          <w:tcPr>
            <w:tcW w:w="1860" w:type="dxa"/>
            <w:tcBorders>
              <w:top w:val="nil"/>
              <w:left w:val="nil"/>
              <w:bottom w:val="single" w:sz="4" w:space="0" w:color="auto"/>
              <w:right w:val="single" w:sz="8" w:space="0" w:color="auto"/>
            </w:tcBorders>
            <w:shd w:val="clear" w:color="auto" w:fill="auto"/>
            <w:noWrap/>
            <w:vAlign w:val="center"/>
            <w:hideMark/>
          </w:tcPr>
          <w:p w14:paraId="01462DC6"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54</w:t>
            </w:r>
          </w:p>
        </w:tc>
      </w:tr>
      <w:tr w:rsidR="000279CB" w:rsidRPr="009524DB" w14:paraId="41994F3F" w14:textId="77777777" w:rsidTr="000279CB">
        <w:trPr>
          <w:trHeight w:val="465"/>
          <w:jc w:val="center"/>
        </w:trPr>
        <w:tc>
          <w:tcPr>
            <w:tcW w:w="7480" w:type="dxa"/>
            <w:tcBorders>
              <w:top w:val="nil"/>
              <w:left w:val="single" w:sz="8" w:space="0" w:color="auto"/>
              <w:bottom w:val="single" w:sz="4" w:space="0" w:color="auto"/>
              <w:right w:val="single" w:sz="4" w:space="0" w:color="auto"/>
            </w:tcBorders>
            <w:shd w:val="clear" w:color="auto" w:fill="auto"/>
            <w:vAlign w:val="center"/>
            <w:hideMark/>
          </w:tcPr>
          <w:p w14:paraId="278E0CB4"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Chart- 10</w:t>
            </w:r>
          </w:p>
        </w:tc>
        <w:tc>
          <w:tcPr>
            <w:tcW w:w="1860" w:type="dxa"/>
            <w:tcBorders>
              <w:top w:val="nil"/>
              <w:left w:val="nil"/>
              <w:bottom w:val="single" w:sz="4" w:space="0" w:color="auto"/>
              <w:right w:val="single" w:sz="8" w:space="0" w:color="auto"/>
            </w:tcBorders>
            <w:shd w:val="clear" w:color="auto" w:fill="auto"/>
            <w:noWrap/>
            <w:vAlign w:val="center"/>
            <w:hideMark/>
          </w:tcPr>
          <w:p w14:paraId="0F8A2425"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56</w:t>
            </w:r>
          </w:p>
        </w:tc>
      </w:tr>
      <w:tr w:rsidR="000279CB" w:rsidRPr="009524DB" w14:paraId="21091842" w14:textId="77777777" w:rsidTr="000279CB">
        <w:trPr>
          <w:trHeight w:val="480"/>
          <w:jc w:val="center"/>
        </w:trPr>
        <w:tc>
          <w:tcPr>
            <w:tcW w:w="7480" w:type="dxa"/>
            <w:tcBorders>
              <w:top w:val="nil"/>
              <w:left w:val="single" w:sz="8" w:space="0" w:color="auto"/>
              <w:bottom w:val="single" w:sz="8" w:space="0" w:color="auto"/>
              <w:right w:val="single" w:sz="4" w:space="0" w:color="auto"/>
            </w:tcBorders>
            <w:shd w:val="clear" w:color="auto" w:fill="auto"/>
            <w:vAlign w:val="center"/>
            <w:hideMark/>
          </w:tcPr>
          <w:p w14:paraId="3181F962"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Chart- 11</w:t>
            </w:r>
          </w:p>
        </w:tc>
        <w:tc>
          <w:tcPr>
            <w:tcW w:w="1860" w:type="dxa"/>
            <w:tcBorders>
              <w:top w:val="nil"/>
              <w:left w:val="nil"/>
              <w:bottom w:val="single" w:sz="8" w:space="0" w:color="auto"/>
              <w:right w:val="single" w:sz="8" w:space="0" w:color="auto"/>
            </w:tcBorders>
            <w:shd w:val="clear" w:color="auto" w:fill="auto"/>
            <w:noWrap/>
            <w:vAlign w:val="center"/>
            <w:hideMark/>
          </w:tcPr>
          <w:p w14:paraId="6248E1BE" w14:textId="77777777" w:rsidR="000279CB" w:rsidRPr="009524DB" w:rsidRDefault="000279CB" w:rsidP="000279CB">
            <w:pPr>
              <w:spacing w:after="0" w:line="240" w:lineRule="auto"/>
              <w:rPr>
                <w:rFonts w:ascii="Arial" w:eastAsia="Times New Roman" w:hAnsi="Arial" w:cs="Arial"/>
                <w:color w:val="000000"/>
                <w:sz w:val="24"/>
                <w:szCs w:val="24"/>
              </w:rPr>
            </w:pPr>
            <w:r w:rsidRPr="009524DB">
              <w:rPr>
                <w:rFonts w:ascii="Arial" w:eastAsia="Times New Roman" w:hAnsi="Arial" w:cs="Arial"/>
                <w:color w:val="000000"/>
                <w:sz w:val="24"/>
                <w:szCs w:val="24"/>
              </w:rPr>
              <w:t>58</w:t>
            </w:r>
          </w:p>
        </w:tc>
      </w:tr>
    </w:tbl>
    <w:p w14:paraId="74F45478" w14:textId="77777777" w:rsidR="000279CB" w:rsidRPr="009524DB" w:rsidRDefault="000279CB" w:rsidP="00DA5103">
      <w:pPr>
        <w:spacing w:line="360" w:lineRule="auto"/>
        <w:jc w:val="both"/>
        <w:rPr>
          <w:rFonts w:ascii="Arial" w:hAnsi="Arial" w:cs="Arial"/>
          <w:b/>
          <w:sz w:val="24"/>
          <w:szCs w:val="24"/>
        </w:rPr>
      </w:pPr>
    </w:p>
    <w:p w14:paraId="5C597E25" w14:textId="77777777" w:rsidR="00217A6E" w:rsidRPr="009524DB" w:rsidRDefault="00217A6E">
      <w:pPr>
        <w:rPr>
          <w:rFonts w:ascii="Arial" w:hAnsi="Arial" w:cs="Arial"/>
          <w:b/>
          <w:sz w:val="24"/>
          <w:szCs w:val="24"/>
        </w:rPr>
      </w:pPr>
      <w:r w:rsidRPr="009524DB">
        <w:rPr>
          <w:rFonts w:ascii="Arial" w:hAnsi="Arial" w:cs="Arial"/>
          <w:b/>
          <w:sz w:val="24"/>
          <w:szCs w:val="24"/>
        </w:rPr>
        <w:br w:type="page"/>
      </w:r>
    </w:p>
    <w:p w14:paraId="704949B3" w14:textId="77777777" w:rsidR="003004E4" w:rsidRPr="009524DB" w:rsidRDefault="00B403DB" w:rsidP="00DA5103">
      <w:pPr>
        <w:spacing w:line="360" w:lineRule="auto"/>
        <w:jc w:val="both"/>
        <w:rPr>
          <w:rFonts w:ascii="Arial" w:hAnsi="Arial" w:cs="Arial"/>
          <w:b/>
          <w:sz w:val="24"/>
          <w:szCs w:val="24"/>
        </w:rPr>
      </w:pPr>
      <w:r w:rsidRPr="009524DB">
        <w:rPr>
          <w:rFonts w:ascii="Arial" w:hAnsi="Arial" w:cs="Arial"/>
          <w:b/>
          <w:sz w:val="24"/>
          <w:szCs w:val="24"/>
        </w:rPr>
        <w:lastRenderedPageBreak/>
        <w:t>Abstract</w:t>
      </w:r>
    </w:p>
    <w:p w14:paraId="469D4652" w14:textId="77777777"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The UK hospitality industry is currently facing significant challenges related to skill gaps and evolving training needs. As the sector undergoes rapid transformation driven by technological advancements, changing consumer expectations, and shifting workforce dynamics, addressing these issues has become crucial for businesses. This report highlights key findings on training priorities, barriers, and the impact of technology on workforce development in the industry, drawing from recent data and insights from industry respondents.</w:t>
      </w:r>
    </w:p>
    <w:p w14:paraId="1A9FA004" w14:textId="683E950A"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One of the primary areas of focus has been the importance of </w:t>
      </w:r>
      <w:r w:rsidRPr="009524DB">
        <w:rPr>
          <w:rFonts w:ascii="Arial" w:hAnsi="Arial" w:cs="Arial"/>
          <w:b/>
          <w:bCs/>
          <w:sz w:val="24"/>
          <w:szCs w:val="24"/>
        </w:rPr>
        <w:t>health and safety training</w:t>
      </w:r>
      <w:r w:rsidRPr="009524DB">
        <w:rPr>
          <w:rFonts w:ascii="Arial" w:hAnsi="Arial" w:cs="Arial"/>
          <w:sz w:val="24"/>
          <w:szCs w:val="24"/>
        </w:rPr>
        <w:t xml:space="preserve">, which emerged as the most effective and widely implemented training program. </w:t>
      </w:r>
      <w:r w:rsidRPr="009524DB">
        <w:rPr>
          <w:rFonts w:ascii="Arial" w:hAnsi="Arial" w:cs="Arial"/>
          <w:b/>
          <w:bCs/>
          <w:sz w:val="24"/>
          <w:szCs w:val="24"/>
        </w:rPr>
        <w:t>88%</w:t>
      </w:r>
      <w:r w:rsidRPr="009524DB">
        <w:rPr>
          <w:rFonts w:ascii="Arial" w:hAnsi="Arial" w:cs="Arial"/>
          <w:sz w:val="24"/>
          <w:szCs w:val="24"/>
        </w:rPr>
        <w:t xml:space="preserve"> of respondents rated it as critical, </w:t>
      </w:r>
      <w:r w:rsidR="00225494">
        <w:rPr>
          <w:rFonts w:ascii="Arial" w:hAnsi="Arial" w:cs="Arial"/>
          <w:sz w:val="24"/>
          <w:szCs w:val="24"/>
        </w:rPr>
        <w:t>emphasising</w:t>
      </w:r>
      <w:r w:rsidRPr="009524DB">
        <w:rPr>
          <w:rFonts w:ascii="Arial" w:hAnsi="Arial" w:cs="Arial"/>
          <w:sz w:val="24"/>
          <w:szCs w:val="24"/>
        </w:rPr>
        <w:t xml:space="preserve"> the industry's need to maintain high standards of safety and compliance. Alongside this, </w:t>
      </w:r>
      <w:r w:rsidRPr="009524DB">
        <w:rPr>
          <w:rFonts w:ascii="Arial" w:hAnsi="Arial" w:cs="Arial"/>
          <w:b/>
          <w:bCs/>
          <w:sz w:val="24"/>
          <w:szCs w:val="24"/>
        </w:rPr>
        <w:t>digital literacy and technology training</w:t>
      </w:r>
      <w:r w:rsidRPr="009524DB">
        <w:rPr>
          <w:rFonts w:ascii="Arial" w:hAnsi="Arial" w:cs="Arial"/>
          <w:sz w:val="24"/>
          <w:szCs w:val="24"/>
        </w:rPr>
        <w:t xml:space="preserve"> is increasingly </w:t>
      </w:r>
      <w:r w:rsidR="00B45449">
        <w:rPr>
          <w:rFonts w:ascii="Arial" w:hAnsi="Arial" w:cs="Arial"/>
          <w:sz w:val="24"/>
          <w:szCs w:val="24"/>
        </w:rPr>
        <w:t>recognised</w:t>
      </w:r>
      <w:r w:rsidRPr="009524DB">
        <w:rPr>
          <w:rFonts w:ascii="Arial" w:hAnsi="Arial" w:cs="Arial"/>
          <w:sz w:val="24"/>
          <w:szCs w:val="24"/>
        </w:rPr>
        <w:t xml:space="preserve"> as essential, with </w:t>
      </w:r>
      <w:r w:rsidRPr="009524DB">
        <w:rPr>
          <w:rFonts w:ascii="Arial" w:hAnsi="Arial" w:cs="Arial"/>
          <w:b/>
          <w:bCs/>
          <w:sz w:val="24"/>
          <w:szCs w:val="24"/>
        </w:rPr>
        <w:t>80%</w:t>
      </w:r>
      <w:r w:rsidRPr="009524DB">
        <w:rPr>
          <w:rFonts w:ascii="Arial" w:hAnsi="Arial" w:cs="Arial"/>
          <w:sz w:val="24"/>
          <w:szCs w:val="24"/>
        </w:rPr>
        <w:t xml:space="preserve"> of respondents noting its importance. This reflects the growing need for hospitality employees to be proficient in new technologies, from digital check-ins to automated systems. </w:t>
      </w:r>
      <w:r w:rsidRPr="009524DB">
        <w:rPr>
          <w:rFonts w:ascii="Arial" w:hAnsi="Arial" w:cs="Arial"/>
          <w:b/>
          <w:bCs/>
          <w:sz w:val="24"/>
          <w:szCs w:val="24"/>
        </w:rPr>
        <w:t>Soft skills development</w:t>
      </w:r>
      <w:r w:rsidRPr="009524DB">
        <w:rPr>
          <w:rFonts w:ascii="Arial" w:hAnsi="Arial" w:cs="Arial"/>
          <w:sz w:val="24"/>
          <w:szCs w:val="24"/>
        </w:rPr>
        <w:t xml:space="preserve">, highlighted by </w:t>
      </w:r>
      <w:r w:rsidRPr="009524DB">
        <w:rPr>
          <w:rFonts w:ascii="Arial" w:hAnsi="Arial" w:cs="Arial"/>
          <w:b/>
          <w:bCs/>
          <w:sz w:val="24"/>
          <w:szCs w:val="24"/>
        </w:rPr>
        <w:t>75%</w:t>
      </w:r>
      <w:r w:rsidRPr="009524DB">
        <w:rPr>
          <w:rFonts w:ascii="Arial" w:hAnsi="Arial" w:cs="Arial"/>
          <w:sz w:val="24"/>
          <w:szCs w:val="24"/>
        </w:rPr>
        <w:t>, remains a core component of hospitality roles, underscoring the necessity of interpersonal and communication skills in delivering excellent customer service.</w:t>
      </w:r>
    </w:p>
    <w:p w14:paraId="78CA8654" w14:textId="536D7A90"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However, several barriers are hindering the effective implementation of training programs. A majority of respondents identified </w:t>
      </w:r>
      <w:r w:rsidRPr="009524DB">
        <w:rPr>
          <w:rFonts w:ascii="Arial" w:hAnsi="Arial" w:cs="Arial"/>
          <w:b/>
          <w:bCs/>
          <w:sz w:val="24"/>
          <w:szCs w:val="24"/>
        </w:rPr>
        <w:t>limited budget and resources</w:t>
      </w:r>
      <w:r w:rsidRPr="009524DB">
        <w:rPr>
          <w:rFonts w:ascii="Arial" w:hAnsi="Arial" w:cs="Arial"/>
          <w:sz w:val="24"/>
          <w:szCs w:val="24"/>
        </w:rPr>
        <w:t xml:space="preserve"> as a major obstacle, making it difficult for businesses to invest in comprehensive training solutions. Additionally, </w:t>
      </w:r>
      <w:r w:rsidRPr="009524DB">
        <w:rPr>
          <w:rFonts w:ascii="Arial" w:hAnsi="Arial" w:cs="Arial"/>
          <w:b/>
          <w:bCs/>
          <w:sz w:val="24"/>
          <w:szCs w:val="24"/>
        </w:rPr>
        <w:t>diverse workforce training needs</w:t>
      </w:r>
      <w:r w:rsidRPr="009524DB">
        <w:rPr>
          <w:rFonts w:ascii="Arial" w:hAnsi="Arial" w:cs="Arial"/>
          <w:sz w:val="24"/>
          <w:szCs w:val="24"/>
        </w:rPr>
        <w:t xml:space="preserve"> and </w:t>
      </w:r>
      <w:r w:rsidRPr="009524DB">
        <w:rPr>
          <w:rFonts w:ascii="Arial" w:hAnsi="Arial" w:cs="Arial"/>
          <w:b/>
          <w:bCs/>
          <w:sz w:val="24"/>
          <w:szCs w:val="24"/>
        </w:rPr>
        <w:t>technological barriers</w:t>
      </w:r>
      <w:r w:rsidRPr="009524DB">
        <w:rPr>
          <w:rFonts w:ascii="Arial" w:hAnsi="Arial" w:cs="Arial"/>
          <w:sz w:val="24"/>
          <w:szCs w:val="24"/>
        </w:rPr>
        <w:t xml:space="preserve"> were cited as challenges, particularly in adapting training programs to cater to employees of varying skill levels and backgrounds. Resistance to change and </w:t>
      </w:r>
      <w:r w:rsidRPr="009524DB">
        <w:rPr>
          <w:rFonts w:ascii="Arial" w:hAnsi="Arial" w:cs="Arial"/>
          <w:b/>
          <w:bCs/>
          <w:sz w:val="24"/>
          <w:szCs w:val="24"/>
        </w:rPr>
        <w:t>inconsistent training quality</w:t>
      </w:r>
      <w:r w:rsidRPr="009524DB">
        <w:rPr>
          <w:rFonts w:ascii="Arial" w:hAnsi="Arial" w:cs="Arial"/>
          <w:sz w:val="24"/>
          <w:szCs w:val="24"/>
        </w:rPr>
        <w:t xml:space="preserve"> across locations were also noted, further complicating efforts to </w:t>
      </w:r>
      <w:r w:rsidR="00ED6C8D">
        <w:rPr>
          <w:rFonts w:ascii="Arial" w:hAnsi="Arial" w:cs="Arial"/>
          <w:sz w:val="24"/>
          <w:szCs w:val="24"/>
        </w:rPr>
        <w:t>standardise</w:t>
      </w:r>
      <w:r w:rsidRPr="009524DB">
        <w:rPr>
          <w:rFonts w:ascii="Arial" w:hAnsi="Arial" w:cs="Arial"/>
          <w:sz w:val="24"/>
          <w:szCs w:val="24"/>
        </w:rPr>
        <w:t xml:space="preserve"> workforce development across the industry.</w:t>
      </w:r>
    </w:p>
    <w:p w14:paraId="0C902C4B" w14:textId="60880A9D"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Technology has played a transformative role in enhancing training delivery and addressing some of these challenges. Respondents noted benefits such as </w:t>
      </w:r>
      <w:r w:rsidRPr="009524DB">
        <w:rPr>
          <w:rFonts w:ascii="Arial" w:hAnsi="Arial" w:cs="Arial"/>
          <w:b/>
          <w:bCs/>
          <w:sz w:val="24"/>
          <w:szCs w:val="24"/>
        </w:rPr>
        <w:t>real-time feedback</w:t>
      </w:r>
      <w:r w:rsidRPr="009524DB">
        <w:rPr>
          <w:rFonts w:ascii="Arial" w:hAnsi="Arial" w:cs="Arial"/>
          <w:sz w:val="24"/>
          <w:szCs w:val="24"/>
        </w:rPr>
        <w:t xml:space="preserve">, </w:t>
      </w:r>
      <w:r w:rsidRPr="009524DB">
        <w:rPr>
          <w:rFonts w:ascii="Arial" w:hAnsi="Arial" w:cs="Arial"/>
          <w:b/>
          <w:bCs/>
          <w:sz w:val="24"/>
          <w:szCs w:val="24"/>
        </w:rPr>
        <w:t>cost-effective training solutions</w:t>
      </w:r>
      <w:r w:rsidRPr="009524DB">
        <w:rPr>
          <w:rFonts w:ascii="Arial" w:hAnsi="Arial" w:cs="Arial"/>
          <w:sz w:val="24"/>
          <w:szCs w:val="24"/>
        </w:rPr>
        <w:t xml:space="preserve">, and </w:t>
      </w:r>
      <w:r w:rsidRPr="009524DB">
        <w:rPr>
          <w:rFonts w:ascii="Arial" w:hAnsi="Arial" w:cs="Arial"/>
          <w:b/>
          <w:bCs/>
          <w:sz w:val="24"/>
          <w:szCs w:val="24"/>
        </w:rPr>
        <w:t>global training consistency</w:t>
      </w:r>
      <w:r w:rsidRPr="009524DB">
        <w:rPr>
          <w:rFonts w:ascii="Arial" w:hAnsi="Arial" w:cs="Arial"/>
          <w:sz w:val="24"/>
          <w:szCs w:val="24"/>
        </w:rPr>
        <w:t xml:space="preserve">, which </w:t>
      </w:r>
      <w:r w:rsidRPr="009524DB">
        <w:rPr>
          <w:rFonts w:ascii="Arial" w:hAnsi="Arial" w:cs="Arial"/>
          <w:sz w:val="24"/>
          <w:szCs w:val="24"/>
        </w:rPr>
        <w:lastRenderedPageBreak/>
        <w:t xml:space="preserve">have improved both the speed and effectiveness of skill development. </w:t>
      </w:r>
      <w:r w:rsidR="007527CE">
        <w:rPr>
          <w:rFonts w:ascii="Arial" w:hAnsi="Arial" w:cs="Arial"/>
          <w:b/>
          <w:bCs/>
          <w:sz w:val="24"/>
          <w:szCs w:val="24"/>
        </w:rPr>
        <w:t>Personalised</w:t>
      </w:r>
      <w:r w:rsidRPr="009524DB">
        <w:rPr>
          <w:rFonts w:ascii="Arial" w:hAnsi="Arial" w:cs="Arial"/>
          <w:b/>
          <w:bCs/>
          <w:sz w:val="24"/>
          <w:szCs w:val="24"/>
        </w:rPr>
        <w:t xml:space="preserve"> learning programs</w:t>
      </w:r>
      <w:r w:rsidRPr="009524DB">
        <w:rPr>
          <w:rFonts w:ascii="Arial" w:hAnsi="Arial" w:cs="Arial"/>
          <w:sz w:val="24"/>
          <w:szCs w:val="24"/>
        </w:rPr>
        <w:t xml:space="preserve"> and </w:t>
      </w:r>
      <w:r w:rsidRPr="009524DB">
        <w:rPr>
          <w:rFonts w:ascii="Arial" w:hAnsi="Arial" w:cs="Arial"/>
          <w:b/>
          <w:bCs/>
          <w:sz w:val="24"/>
          <w:szCs w:val="24"/>
        </w:rPr>
        <w:t>e-learning platforms</w:t>
      </w:r>
      <w:r w:rsidRPr="009524DB">
        <w:rPr>
          <w:rFonts w:ascii="Arial" w:hAnsi="Arial" w:cs="Arial"/>
          <w:sz w:val="24"/>
          <w:szCs w:val="24"/>
        </w:rPr>
        <w:t xml:space="preserve"> are increasingly being adopted, allowing businesses to tailor training to individual employees’ needs while reducing costs. </w:t>
      </w:r>
      <w:r w:rsidRPr="009524DB">
        <w:rPr>
          <w:rFonts w:ascii="Arial" w:hAnsi="Arial" w:cs="Arial"/>
          <w:b/>
          <w:bCs/>
          <w:sz w:val="24"/>
          <w:szCs w:val="24"/>
        </w:rPr>
        <w:t>69%</w:t>
      </w:r>
      <w:r w:rsidRPr="009524DB">
        <w:rPr>
          <w:rFonts w:ascii="Arial" w:hAnsi="Arial" w:cs="Arial"/>
          <w:sz w:val="24"/>
          <w:szCs w:val="24"/>
        </w:rPr>
        <w:t xml:space="preserve"> of respondents highlighted the importance of </w:t>
      </w:r>
      <w:r w:rsidR="007527CE">
        <w:rPr>
          <w:rFonts w:ascii="Arial" w:hAnsi="Arial" w:cs="Arial"/>
          <w:sz w:val="24"/>
          <w:szCs w:val="24"/>
        </w:rPr>
        <w:t>personalised</w:t>
      </w:r>
      <w:r w:rsidRPr="009524DB">
        <w:rPr>
          <w:rFonts w:ascii="Arial" w:hAnsi="Arial" w:cs="Arial"/>
          <w:sz w:val="24"/>
          <w:szCs w:val="24"/>
        </w:rPr>
        <w:t xml:space="preserve"> learning, indicating a shift toward more </w:t>
      </w:r>
      <w:r w:rsidR="007527CE">
        <w:rPr>
          <w:rFonts w:ascii="Arial" w:hAnsi="Arial" w:cs="Arial"/>
          <w:sz w:val="24"/>
          <w:szCs w:val="24"/>
        </w:rPr>
        <w:t>customised</w:t>
      </w:r>
      <w:r w:rsidRPr="009524DB">
        <w:rPr>
          <w:rFonts w:ascii="Arial" w:hAnsi="Arial" w:cs="Arial"/>
          <w:sz w:val="24"/>
          <w:szCs w:val="24"/>
        </w:rPr>
        <w:t xml:space="preserve"> approaches to workforce development.</w:t>
      </w:r>
    </w:p>
    <w:p w14:paraId="120002C1" w14:textId="60866D46"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To address these skill gaps, strong partnerships with </w:t>
      </w:r>
      <w:r w:rsidRPr="009524DB">
        <w:rPr>
          <w:rFonts w:ascii="Arial" w:hAnsi="Arial" w:cs="Arial"/>
          <w:b/>
          <w:bCs/>
          <w:sz w:val="24"/>
          <w:szCs w:val="24"/>
        </w:rPr>
        <w:t>educational institutions</w:t>
      </w:r>
      <w:r w:rsidRPr="009524DB">
        <w:rPr>
          <w:rFonts w:ascii="Arial" w:hAnsi="Arial" w:cs="Arial"/>
          <w:sz w:val="24"/>
          <w:szCs w:val="24"/>
        </w:rPr>
        <w:t xml:space="preserve"> are proving valuable. These collaborations provide access to a </w:t>
      </w:r>
      <w:r w:rsidRPr="009524DB">
        <w:rPr>
          <w:rFonts w:ascii="Arial" w:hAnsi="Arial" w:cs="Arial"/>
          <w:b/>
          <w:bCs/>
          <w:sz w:val="24"/>
          <w:szCs w:val="24"/>
        </w:rPr>
        <w:t>talent pipeline</w:t>
      </w:r>
      <w:r w:rsidRPr="009524DB">
        <w:rPr>
          <w:rFonts w:ascii="Arial" w:hAnsi="Arial" w:cs="Arial"/>
          <w:sz w:val="24"/>
          <w:szCs w:val="24"/>
        </w:rPr>
        <w:t xml:space="preserve">, with </w:t>
      </w:r>
      <w:r w:rsidRPr="009524DB">
        <w:rPr>
          <w:rFonts w:ascii="Arial" w:hAnsi="Arial" w:cs="Arial"/>
          <w:b/>
          <w:bCs/>
          <w:sz w:val="24"/>
          <w:szCs w:val="24"/>
        </w:rPr>
        <w:t>enhanced training programs</w:t>
      </w:r>
      <w:r w:rsidRPr="009524DB">
        <w:rPr>
          <w:rFonts w:ascii="Arial" w:hAnsi="Arial" w:cs="Arial"/>
          <w:sz w:val="24"/>
          <w:szCs w:val="24"/>
        </w:rPr>
        <w:t xml:space="preserve"> and </w:t>
      </w:r>
      <w:r w:rsidRPr="009524DB">
        <w:rPr>
          <w:rFonts w:ascii="Arial" w:hAnsi="Arial" w:cs="Arial"/>
          <w:b/>
          <w:bCs/>
          <w:sz w:val="24"/>
          <w:szCs w:val="24"/>
        </w:rPr>
        <w:t>professional development opportunities</w:t>
      </w:r>
      <w:r w:rsidRPr="009524DB">
        <w:rPr>
          <w:rFonts w:ascii="Arial" w:hAnsi="Arial" w:cs="Arial"/>
          <w:sz w:val="24"/>
          <w:szCs w:val="24"/>
        </w:rPr>
        <w:t xml:space="preserve"> for both new and existing employees. By working closely with universities and colleges, the hospitality sector can develop </w:t>
      </w:r>
      <w:r w:rsidR="00781559">
        <w:rPr>
          <w:rFonts w:ascii="Arial" w:hAnsi="Arial" w:cs="Arial"/>
          <w:b/>
          <w:bCs/>
          <w:sz w:val="24"/>
          <w:szCs w:val="24"/>
        </w:rPr>
        <w:t>customised</w:t>
      </w:r>
      <w:r w:rsidRPr="009524DB">
        <w:rPr>
          <w:rFonts w:ascii="Arial" w:hAnsi="Arial" w:cs="Arial"/>
          <w:b/>
          <w:bCs/>
          <w:sz w:val="24"/>
          <w:szCs w:val="24"/>
        </w:rPr>
        <w:t xml:space="preserve"> training programs</w:t>
      </w:r>
      <w:r w:rsidRPr="009524DB">
        <w:rPr>
          <w:rFonts w:ascii="Arial" w:hAnsi="Arial" w:cs="Arial"/>
          <w:sz w:val="24"/>
          <w:szCs w:val="24"/>
        </w:rPr>
        <w:t xml:space="preserve"> that align with the specific needs of the industry.</w:t>
      </w:r>
    </w:p>
    <w:p w14:paraId="257660DC" w14:textId="00EEACE5"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Moving forward, several recommendations can help businesses in the hospitality sector close the skill gaps and improve workforce development. First, increasing investment in </w:t>
      </w:r>
      <w:r w:rsidRPr="009524DB">
        <w:rPr>
          <w:rFonts w:ascii="Arial" w:hAnsi="Arial" w:cs="Arial"/>
          <w:b/>
          <w:bCs/>
          <w:sz w:val="24"/>
          <w:szCs w:val="24"/>
        </w:rPr>
        <w:t>digital and technological training</w:t>
      </w:r>
      <w:r w:rsidRPr="009524DB">
        <w:rPr>
          <w:rFonts w:ascii="Arial" w:hAnsi="Arial" w:cs="Arial"/>
          <w:sz w:val="24"/>
          <w:szCs w:val="24"/>
        </w:rPr>
        <w:t xml:space="preserve"> is essential, as </w:t>
      </w:r>
      <w:r w:rsidRPr="009524DB">
        <w:rPr>
          <w:rFonts w:ascii="Arial" w:hAnsi="Arial" w:cs="Arial"/>
          <w:b/>
          <w:bCs/>
          <w:sz w:val="24"/>
          <w:szCs w:val="24"/>
        </w:rPr>
        <w:t>80%</w:t>
      </w:r>
      <w:r w:rsidRPr="009524DB">
        <w:rPr>
          <w:rFonts w:ascii="Arial" w:hAnsi="Arial" w:cs="Arial"/>
          <w:sz w:val="24"/>
          <w:szCs w:val="24"/>
        </w:rPr>
        <w:t xml:space="preserve"> of respondents indicated the growing need for such skills. Businesses should also continue </w:t>
      </w:r>
      <w:r w:rsidR="00DD39B5">
        <w:rPr>
          <w:rFonts w:ascii="Arial" w:hAnsi="Arial" w:cs="Arial"/>
          <w:sz w:val="24"/>
          <w:szCs w:val="24"/>
        </w:rPr>
        <w:t>prioritising</w:t>
      </w:r>
      <w:r w:rsidRPr="009524DB">
        <w:rPr>
          <w:rFonts w:ascii="Arial" w:hAnsi="Arial" w:cs="Arial"/>
          <w:sz w:val="24"/>
          <w:szCs w:val="24"/>
        </w:rPr>
        <w:t xml:space="preserve"> </w:t>
      </w:r>
      <w:r w:rsidRPr="009524DB">
        <w:rPr>
          <w:rFonts w:ascii="Arial" w:hAnsi="Arial" w:cs="Arial"/>
          <w:b/>
          <w:bCs/>
          <w:sz w:val="24"/>
          <w:szCs w:val="24"/>
        </w:rPr>
        <w:t>soft skills</w:t>
      </w:r>
      <w:r w:rsidRPr="009524DB">
        <w:rPr>
          <w:rFonts w:ascii="Arial" w:hAnsi="Arial" w:cs="Arial"/>
          <w:sz w:val="24"/>
          <w:szCs w:val="24"/>
        </w:rPr>
        <w:t xml:space="preserve"> and </w:t>
      </w:r>
      <w:r w:rsidRPr="009524DB">
        <w:rPr>
          <w:rFonts w:ascii="Arial" w:hAnsi="Arial" w:cs="Arial"/>
          <w:b/>
          <w:bCs/>
          <w:sz w:val="24"/>
          <w:szCs w:val="24"/>
        </w:rPr>
        <w:t>health and safety training</w:t>
      </w:r>
      <w:r w:rsidRPr="009524DB">
        <w:rPr>
          <w:rFonts w:ascii="Arial" w:hAnsi="Arial" w:cs="Arial"/>
          <w:sz w:val="24"/>
          <w:szCs w:val="24"/>
        </w:rPr>
        <w:t xml:space="preserve">, which remain critical to the industry’s success. In addition, leveraging partnerships with </w:t>
      </w:r>
      <w:r w:rsidRPr="009524DB">
        <w:rPr>
          <w:rFonts w:ascii="Arial" w:hAnsi="Arial" w:cs="Arial"/>
          <w:b/>
          <w:bCs/>
          <w:sz w:val="24"/>
          <w:szCs w:val="24"/>
        </w:rPr>
        <w:t>educational institutions</w:t>
      </w:r>
      <w:r w:rsidRPr="009524DB">
        <w:rPr>
          <w:rFonts w:ascii="Arial" w:hAnsi="Arial" w:cs="Arial"/>
          <w:sz w:val="24"/>
          <w:szCs w:val="24"/>
        </w:rPr>
        <w:t xml:space="preserve"> can create more tailored training programs and ensure a steady flow of skilled workers entering the industry.</w:t>
      </w:r>
    </w:p>
    <w:p w14:paraId="496E9AFC" w14:textId="353C4DDE"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To overcome </w:t>
      </w:r>
      <w:r w:rsidRPr="009524DB">
        <w:rPr>
          <w:rFonts w:ascii="Arial" w:hAnsi="Arial" w:cs="Arial"/>
          <w:b/>
          <w:bCs/>
          <w:sz w:val="24"/>
          <w:szCs w:val="24"/>
        </w:rPr>
        <w:t>resource constraints</w:t>
      </w:r>
      <w:r w:rsidRPr="009524DB">
        <w:rPr>
          <w:rFonts w:ascii="Arial" w:hAnsi="Arial" w:cs="Arial"/>
          <w:sz w:val="24"/>
          <w:szCs w:val="24"/>
        </w:rPr>
        <w:t xml:space="preserve"> and ensure consistent training quality, businesses should explore the use of scalable, </w:t>
      </w:r>
      <w:r w:rsidRPr="009524DB">
        <w:rPr>
          <w:rFonts w:ascii="Arial" w:hAnsi="Arial" w:cs="Arial"/>
          <w:b/>
          <w:bCs/>
          <w:sz w:val="24"/>
          <w:szCs w:val="24"/>
        </w:rPr>
        <w:t>e-learning platforms</w:t>
      </w:r>
      <w:r w:rsidRPr="009524DB">
        <w:rPr>
          <w:rFonts w:ascii="Arial" w:hAnsi="Arial" w:cs="Arial"/>
          <w:sz w:val="24"/>
          <w:szCs w:val="24"/>
        </w:rPr>
        <w:t xml:space="preserve"> that offer cost-effective solutions. These platforms can provide </w:t>
      </w:r>
      <w:r w:rsidR="00E061CD">
        <w:rPr>
          <w:rFonts w:ascii="Arial" w:hAnsi="Arial" w:cs="Arial"/>
          <w:sz w:val="24"/>
          <w:szCs w:val="24"/>
        </w:rPr>
        <w:t>standardised</w:t>
      </w:r>
      <w:r w:rsidRPr="009524DB">
        <w:rPr>
          <w:rFonts w:ascii="Arial" w:hAnsi="Arial" w:cs="Arial"/>
          <w:sz w:val="24"/>
          <w:szCs w:val="24"/>
        </w:rPr>
        <w:t xml:space="preserve"> training content across multiple locations, ensuring uniformity and quality. Finally, supporting </w:t>
      </w:r>
      <w:r w:rsidRPr="009524DB">
        <w:rPr>
          <w:rFonts w:ascii="Arial" w:hAnsi="Arial" w:cs="Arial"/>
          <w:b/>
          <w:bCs/>
          <w:sz w:val="24"/>
          <w:szCs w:val="24"/>
        </w:rPr>
        <w:t>employee well-being</w:t>
      </w:r>
      <w:r w:rsidRPr="009524DB">
        <w:rPr>
          <w:rFonts w:ascii="Arial" w:hAnsi="Arial" w:cs="Arial"/>
          <w:sz w:val="24"/>
          <w:szCs w:val="24"/>
        </w:rPr>
        <w:t xml:space="preserve"> and fostering a culture of </w:t>
      </w:r>
      <w:r w:rsidRPr="009524DB">
        <w:rPr>
          <w:rFonts w:ascii="Arial" w:hAnsi="Arial" w:cs="Arial"/>
          <w:b/>
          <w:bCs/>
          <w:sz w:val="24"/>
          <w:szCs w:val="24"/>
        </w:rPr>
        <w:t>continuous learning</w:t>
      </w:r>
      <w:r w:rsidRPr="009524DB">
        <w:rPr>
          <w:rFonts w:ascii="Arial" w:hAnsi="Arial" w:cs="Arial"/>
          <w:sz w:val="24"/>
          <w:szCs w:val="24"/>
        </w:rPr>
        <w:t xml:space="preserve"> is essential. Integrating well-being programs into training strategies will not only improve employee satisfaction but also reduce turnover rates.</w:t>
      </w:r>
    </w:p>
    <w:p w14:paraId="333C7ED4" w14:textId="50756254" w:rsidR="006F2C48" w:rsidRPr="009524DB" w:rsidRDefault="006F2C48" w:rsidP="006F2C48">
      <w:pPr>
        <w:spacing w:line="360" w:lineRule="auto"/>
        <w:jc w:val="both"/>
        <w:rPr>
          <w:rFonts w:ascii="Arial" w:hAnsi="Arial" w:cs="Arial"/>
          <w:sz w:val="24"/>
          <w:szCs w:val="24"/>
        </w:rPr>
      </w:pPr>
      <w:r w:rsidRPr="009524DB">
        <w:rPr>
          <w:rFonts w:ascii="Arial" w:hAnsi="Arial" w:cs="Arial"/>
          <w:sz w:val="24"/>
          <w:szCs w:val="24"/>
        </w:rPr>
        <w:t xml:space="preserve">In conclusion, addressing the skill gaps and training needs in the UK hospitality industry requires a multi-pronged approach. By embracing </w:t>
      </w:r>
      <w:r w:rsidRPr="009524DB">
        <w:rPr>
          <w:rFonts w:ascii="Arial" w:hAnsi="Arial" w:cs="Arial"/>
          <w:b/>
          <w:bCs/>
          <w:sz w:val="24"/>
          <w:szCs w:val="24"/>
        </w:rPr>
        <w:t>technological innovation</w:t>
      </w:r>
      <w:r w:rsidRPr="009524DB">
        <w:rPr>
          <w:rFonts w:ascii="Arial" w:hAnsi="Arial" w:cs="Arial"/>
          <w:sz w:val="24"/>
          <w:szCs w:val="24"/>
        </w:rPr>
        <w:t xml:space="preserve">, enhancing </w:t>
      </w:r>
      <w:r w:rsidRPr="009524DB">
        <w:rPr>
          <w:rFonts w:ascii="Arial" w:hAnsi="Arial" w:cs="Arial"/>
          <w:b/>
          <w:bCs/>
          <w:sz w:val="24"/>
          <w:szCs w:val="24"/>
        </w:rPr>
        <w:t>soft skills</w:t>
      </w:r>
      <w:r w:rsidRPr="009524DB">
        <w:rPr>
          <w:rFonts w:ascii="Arial" w:hAnsi="Arial" w:cs="Arial"/>
          <w:sz w:val="24"/>
          <w:szCs w:val="24"/>
        </w:rPr>
        <w:t xml:space="preserve">, and </w:t>
      </w:r>
      <w:r w:rsidR="00014275">
        <w:rPr>
          <w:rFonts w:ascii="Arial" w:hAnsi="Arial" w:cs="Arial"/>
          <w:sz w:val="24"/>
          <w:szCs w:val="24"/>
        </w:rPr>
        <w:t>prioritising</w:t>
      </w:r>
      <w:r w:rsidRPr="009524DB">
        <w:rPr>
          <w:rFonts w:ascii="Arial" w:hAnsi="Arial" w:cs="Arial"/>
          <w:sz w:val="24"/>
          <w:szCs w:val="24"/>
        </w:rPr>
        <w:t xml:space="preserve"> </w:t>
      </w:r>
      <w:r w:rsidRPr="009524DB">
        <w:rPr>
          <w:rFonts w:ascii="Arial" w:hAnsi="Arial" w:cs="Arial"/>
          <w:b/>
          <w:bCs/>
          <w:sz w:val="24"/>
          <w:szCs w:val="24"/>
        </w:rPr>
        <w:t>health and safety training</w:t>
      </w:r>
      <w:r w:rsidRPr="009524DB">
        <w:rPr>
          <w:rFonts w:ascii="Arial" w:hAnsi="Arial" w:cs="Arial"/>
          <w:sz w:val="24"/>
          <w:szCs w:val="24"/>
        </w:rPr>
        <w:t xml:space="preserve">, the industry can better equip its workforce to meet future challenges. Overcoming barriers such as limited resources and </w:t>
      </w:r>
      <w:r w:rsidRPr="009524DB">
        <w:rPr>
          <w:rFonts w:ascii="Arial" w:hAnsi="Arial" w:cs="Arial"/>
          <w:sz w:val="24"/>
          <w:szCs w:val="24"/>
        </w:rPr>
        <w:lastRenderedPageBreak/>
        <w:t>technological adoption will require strategic investments and collaboration with educational partners, ensuring a skilled, adaptable, and resilient workforce for years to come.</w:t>
      </w:r>
    </w:p>
    <w:p w14:paraId="32DA5738" w14:textId="77777777" w:rsidR="003004E4" w:rsidRPr="009524DB" w:rsidRDefault="003004E4" w:rsidP="00DA5103">
      <w:pPr>
        <w:spacing w:line="360" w:lineRule="auto"/>
        <w:jc w:val="both"/>
        <w:rPr>
          <w:rFonts w:ascii="Arial" w:hAnsi="Arial" w:cs="Arial"/>
          <w:sz w:val="24"/>
          <w:szCs w:val="24"/>
        </w:rPr>
      </w:pPr>
    </w:p>
    <w:p w14:paraId="7D50CEC4" w14:textId="77777777" w:rsidR="00376CEF" w:rsidRPr="009524DB" w:rsidRDefault="00376CEF" w:rsidP="00DA5103">
      <w:pPr>
        <w:spacing w:line="360" w:lineRule="auto"/>
        <w:jc w:val="both"/>
        <w:rPr>
          <w:rFonts w:ascii="Arial" w:hAnsi="Arial" w:cs="Arial"/>
          <w:sz w:val="24"/>
          <w:szCs w:val="24"/>
        </w:rPr>
      </w:pPr>
    </w:p>
    <w:p w14:paraId="201923BA" w14:textId="77777777" w:rsidR="00376CEF" w:rsidRPr="009524DB" w:rsidRDefault="00376CEF" w:rsidP="00DA5103">
      <w:pPr>
        <w:spacing w:line="360" w:lineRule="auto"/>
        <w:jc w:val="both"/>
        <w:rPr>
          <w:rFonts w:ascii="Arial" w:hAnsi="Arial" w:cs="Arial"/>
          <w:sz w:val="24"/>
          <w:szCs w:val="24"/>
        </w:rPr>
      </w:pPr>
    </w:p>
    <w:p w14:paraId="7F7C470C" w14:textId="77777777" w:rsidR="00376CEF" w:rsidRPr="009524DB" w:rsidRDefault="00376CEF" w:rsidP="00DA5103">
      <w:pPr>
        <w:spacing w:line="360" w:lineRule="auto"/>
        <w:jc w:val="both"/>
        <w:rPr>
          <w:rFonts w:ascii="Arial" w:hAnsi="Arial" w:cs="Arial"/>
          <w:sz w:val="24"/>
          <w:szCs w:val="24"/>
        </w:rPr>
      </w:pPr>
    </w:p>
    <w:p w14:paraId="5DBE8534" w14:textId="77777777" w:rsidR="00376CEF" w:rsidRPr="009524DB" w:rsidRDefault="00376CEF" w:rsidP="00DA5103">
      <w:pPr>
        <w:spacing w:line="360" w:lineRule="auto"/>
        <w:jc w:val="both"/>
        <w:rPr>
          <w:rFonts w:ascii="Arial" w:hAnsi="Arial" w:cs="Arial"/>
          <w:sz w:val="24"/>
          <w:szCs w:val="24"/>
        </w:rPr>
      </w:pPr>
    </w:p>
    <w:p w14:paraId="710900AB" w14:textId="77777777" w:rsidR="00376CEF" w:rsidRPr="009524DB" w:rsidRDefault="00376CEF" w:rsidP="00DA5103">
      <w:pPr>
        <w:spacing w:line="360" w:lineRule="auto"/>
        <w:jc w:val="both"/>
        <w:rPr>
          <w:rFonts w:ascii="Arial" w:hAnsi="Arial" w:cs="Arial"/>
          <w:sz w:val="24"/>
          <w:szCs w:val="24"/>
        </w:rPr>
      </w:pPr>
    </w:p>
    <w:p w14:paraId="016B85BA" w14:textId="77777777" w:rsidR="00376CEF" w:rsidRPr="009524DB" w:rsidRDefault="00376CEF" w:rsidP="00DA5103">
      <w:pPr>
        <w:spacing w:line="360" w:lineRule="auto"/>
        <w:jc w:val="both"/>
        <w:rPr>
          <w:rFonts w:ascii="Arial" w:hAnsi="Arial" w:cs="Arial"/>
          <w:sz w:val="24"/>
          <w:szCs w:val="24"/>
        </w:rPr>
      </w:pPr>
    </w:p>
    <w:p w14:paraId="14F5EFBD" w14:textId="77777777" w:rsidR="00376CEF" w:rsidRPr="009524DB" w:rsidRDefault="00376CEF" w:rsidP="00DA5103">
      <w:pPr>
        <w:spacing w:line="360" w:lineRule="auto"/>
        <w:jc w:val="both"/>
        <w:rPr>
          <w:rFonts w:ascii="Arial" w:hAnsi="Arial" w:cs="Arial"/>
          <w:sz w:val="24"/>
          <w:szCs w:val="24"/>
        </w:rPr>
      </w:pPr>
    </w:p>
    <w:p w14:paraId="39FADDDC" w14:textId="77777777" w:rsidR="00376CEF" w:rsidRPr="009524DB" w:rsidRDefault="00376CEF" w:rsidP="00DA5103">
      <w:pPr>
        <w:spacing w:line="360" w:lineRule="auto"/>
        <w:jc w:val="both"/>
        <w:rPr>
          <w:rFonts w:ascii="Arial" w:hAnsi="Arial" w:cs="Arial"/>
          <w:sz w:val="24"/>
          <w:szCs w:val="24"/>
        </w:rPr>
      </w:pPr>
    </w:p>
    <w:p w14:paraId="681E08BD" w14:textId="77777777" w:rsidR="00376CEF" w:rsidRPr="009524DB" w:rsidRDefault="00376CEF" w:rsidP="00DA5103">
      <w:pPr>
        <w:spacing w:line="360" w:lineRule="auto"/>
        <w:jc w:val="both"/>
        <w:rPr>
          <w:rFonts w:ascii="Arial" w:hAnsi="Arial" w:cs="Arial"/>
          <w:sz w:val="24"/>
          <w:szCs w:val="24"/>
        </w:rPr>
      </w:pPr>
    </w:p>
    <w:p w14:paraId="63422BA6" w14:textId="77777777" w:rsidR="00376CEF" w:rsidRPr="009524DB" w:rsidRDefault="00376CEF" w:rsidP="00DA5103">
      <w:pPr>
        <w:spacing w:line="360" w:lineRule="auto"/>
        <w:jc w:val="both"/>
        <w:rPr>
          <w:rFonts w:ascii="Arial" w:hAnsi="Arial" w:cs="Arial"/>
          <w:sz w:val="24"/>
          <w:szCs w:val="24"/>
        </w:rPr>
      </w:pPr>
    </w:p>
    <w:p w14:paraId="7C917C35" w14:textId="77777777" w:rsidR="00376CEF" w:rsidRPr="009524DB" w:rsidRDefault="00376CEF" w:rsidP="00DA5103">
      <w:pPr>
        <w:spacing w:line="360" w:lineRule="auto"/>
        <w:jc w:val="both"/>
        <w:rPr>
          <w:rFonts w:ascii="Arial" w:hAnsi="Arial" w:cs="Arial"/>
          <w:sz w:val="24"/>
          <w:szCs w:val="24"/>
        </w:rPr>
      </w:pPr>
    </w:p>
    <w:p w14:paraId="7456F596" w14:textId="77777777" w:rsidR="0040609F" w:rsidRPr="009524DB" w:rsidRDefault="0040609F">
      <w:pPr>
        <w:rPr>
          <w:rFonts w:ascii="Arial" w:hAnsi="Arial" w:cs="Arial"/>
          <w:b/>
          <w:sz w:val="24"/>
          <w:szCs w:val="24"/>
        </w:rPr>
      </w:pPr>
      <w:r w:rsidRPr="009524DB">
        <w:rPr>
          <w:rFonts w:ascii="Arial" w:hAnsi="Arial" w:cs="Arial"/>
          <w:b/>
          <w:sz w:val="24"/>
          <w:szCs w:val="24"/>
        </w:rPr>
        <w:br w:type="page"/>
      </w:r>
    </w:p>
    <w:p w14:paraId="471870C1" w14:textId="77777777" w:rsidR="00C2764F" w:rsidRPr="009524DB" w:rsidRDefault="00C2764F" w:rsidP="00DA5103">
      <w:pPr>
        <w:spacing w:line="360" w:lineRule="auto"/>
        <w:jc w:val="both"/>
        <w:rPr>
          <w:rFonts w:ascii="Arial" w:hAnsi="Arial" w:cs="Arial"/>
          <w:b/>
          <w:sz w:val="24"/>
          <w:szCs w:val="24"/>
        </w:rPr>
      </w:pPr>
      <w:r w:rsidRPr="009524DB">
        <w:rPr>
          <w:rFonts w:ascii="Arial" w:hAnsi="Arial" w:cs="Arial"/>
          <w:b/>
          <w:sz w:val="24"/>
          <w:szCs w:val="24"/>
        </w:rPr>
        <w:lastRenderedPageBreak/>
        <w:t>Chapter- 01</w:t>
      </w:r>
    </w:p>
    <w:p w14:paraId="0FAA804C" w14:textId="77777777" w:rsidR="00376CEF" w:rsidRPr="009524DB" w:rsidRDefault="00376CEF" w:rsidP="00DA5103">
      <w:pPr>
        <w:spacing w:line="360" w:lineRule="auto"/>
        <w:jc w:val="both"/>
        <w:rPr>
          <w:rFonts w:ascii="Arial" w:hAnsi="Arial" w:cs="Arial"/>
          <w:b/>
          <w:sz w:val="24"/>
          <w:szCs w:val="24"/>
        </w:rPr>
      </w:pPr>
      <w:r w:rsidRPr="009524DB">
        <w:rPr>
          <w:rFonts w:ascii="Arial" w:hAnsi="Arial" w:cs="Arial"/>
          <w:b/>
          <w:sz w:val="24"/>
          <w:szCs w:val="24"/>
        </w:rPr>
        <w:t>Introduction</w:t>
      </w:r>
    </w:p>
    <w:p w14:paraId="1B089178" w14:textId="77777777" w:rsidR="003004E4" w:rsidRPr="009524DB" w:rsidRDefault="00891378" w:rsidP="00DA5103">
      <w:pPr>
        <w:spacing w:line="360" w:lineRule="auto"/>
        <w:jc w:val="both"/>
        <w:rPr>
          <w:rFonts w:ascii="Arial" w:hAnsi="Arial" w:cs="Arial"/>
          <w:sz w:val="24"/>
          <w:szCs w:val="24"/>
        </w:rPr>
      </w:pPr>
      <w:r w:rsidRPr="009524DB">
        <w:rPr>
          <w:rFonts w:ascii="Arial" w:hAnsi="Arial" w:cs="Arial"/>
          <w:sz w:val="24"/>
          <w:szCs w:val="24"/>
        </w:rPr>
        <w:t xml:space="preserve">The hospitality industry is a </w:t>
      </w:r>
      <w:r w:rsidR="0012119B" w:rsidRPr="009524DB">
        <w:rPr>
          <w:rFonts w:ascii="Arial" w:hAnsi="Arial" w:cs="Arial"/>
          <w:sz w:val="24"/>
          <w:szCs w:val="24"/>
        </w:rPr>
        <w:t>dynamic</w:t>
      </w:r>
      <w:r w:rsidRPr="009524DB">
        <w:rPr>
          <w:rFonts w:ascii="Arial" w:hAnsi="Arial" w:cs="Arial"/>
          <w:sz w:val="24"/>
          <w:szCs w:val="24"/>
        </w:rPr>
        <w:t xml:space="preserve"> component of the global economy, </w:t>
      </w:r>
      <w:r w:rsidR="0012119B" w:rsidRPr="009524DB">
        <w:rPr>
          <w:rFonts w:ascii="Arial" w:hAnsi="Arial" w:cs="Arial"/>
          <w:sz w:val="24"/>
          <w:szCs w:val="24"/>
        </w:rPr>
        <w:t>covering</w:t>
      </w:r>
      <w:r w:rsidRPr="009524DB">
        <w:rPr>
          <w:rFonts w:ascii="Arial" w:hAnsi="Arial" w:cs="Arial"/>
          <w:sz w:val="24"/>
          <w:szCs w:val="24"/>
        </w:rPr>
        <w:t xml:space="preserve"> a diverse array of sectors </w:t>
      </w:r>
      <w:r w:rsidR="0012119B" w:rsidRPr="009524DB">
        <w:rPr>
          <w:rFonts w:ascii="Arial" w:hAnsi="Arial" w:cs="Arial"/>
          <w:sz w:val="24"/>
          <w:szCs w:val="24"/>
        </w:rPr>
        <w:t>counting</w:t>
      </w:r>
      <w:r w:rsidRPr="009524DB">
        <w:rPr>
          <w:rFonts w:ascii="Arial" w:hAnsi="Arial" w:cs="Arial"/>
          <w:sz w:val="24"/>
          <w:szCs w:val="24"/>
        </w:rPr>
        <w:t xml:space="preserve"> hotels, restaurants, tourism, event planning, and travel services. This industry is renowned for its dynamic and customer-centric nature, which demands a highly skilled and adaptable workforce. </w:t>
      </w:r>
      <w:r w:rsidR="00E21B33" w:rsidRPr="009524DB">
        <w:rPr>
          <w:rFonts w:ascii="Arial" w:hAnsi="Arial" w:cs="Arial"/>
          <w:sz w:val="24"/>
          <w:szCs w:val="24"/>
        </w:rPr>
        <w:t>Carlisle et al (2021) suggests that i</w:t>
      </w:r>
      <w:r w:rsidRPr="009524DB">
        <w:rPr>
          <w:rFonts w:ascii="Arial" w:hAnsi="Arial" w:cs="Arial"/>
          <w:sz w:val="24"/>
          <w:szCs w:val="24"/>
        </w:rPr>
        <w:t xml:space="preserve">n recent years, the advent of digital technologies has </w:t>
      </w:r>
      <w:r w:rsidR="0012119B" w:rsidRPr="009524DB">
        <w:rPr>
          <w:rFonts w:ascii="Arial" w:hAnsi="Arial" w:cs="Arial"/>
          <w:sz w:val="24"/>
          <w:szCs w:val="24"/>
        </w:rPr>
        <w:t>transformed</w:t>
      </w:r>
      <w:r w:rsidRPr="009524DB">
        <w:rPr>
          <w:rFonts w:ascii="Arial" w:hAnsi="Arial" w:cs="Arial"/>
          <w:sz w:val="24"/>
          <w:szCs w:val="24"/>
        </w:rPr>
        <w:t xml:space="preserve"> the hospitality sector, </w:t>
      </w:r>
      <w:r w:rsidR="0012119B" w:rsidRPr="009524DB">
        <w:rPr>
          <w:rFonts w:ascii="Arial" w:hAnsi="Arial" w:cs="Arial"/>
          <w:sz w:val="24"/>
          <w:szCs w:val="24"/>
        </w:rPr>
        <w:t>familiarising</w:t>
      </w:r>
      <w:r w:rsidRPr="009524DB">
        <w:rPr>
          <w:rFonts w:ascii="Arial" w:hAnsi="Arial" w:cs="Arial"/>
          <w:sz w:val="24"/>
          <w:szCs w:val="24"/>
        </w:rPr>
        <w:t xml:space="preserve"> new tools and processes that enhance service delivery, operational efficiency, and customer engagement. However, </w:t>
      </w:r>
      <w:proofErr w:type="spellStart"/>
      <w:r w:rsidR="000A7FC4" w:rsidRPr="009524DB">
        <w:rPr>
          <w:rFonts w:ascii="Arial" w:hAnsi="Arial" w:cs="Arial"/>
          <w:sz w:val="24"/>
          <w:szCs w:val="24"/>
        </w:rPr>
        <w:t>Bratton</w:t>
      </w:r>
      <w:proofErr w:type="spellEnd"/>
      <w:r w:rsidR="000A7FC4" w:rsidRPr="009524DB">
        <w:rPr>
          <w:rFonts w:ascii="Arial" w:hAnsi="Arial" w:cs="Arial"/>
          <w:sz w:val="24"/>
          <w:szCs w:val="24"/>
        </w:rPr>
        <w:t xml:space="preserve"> (2018) argues that </w:t>
      </w:r>
      <w:r w:rsidRPr="009524DB">
        <w:rPr>
          <w:rFonts w:ascii="Arial" w:hAnsi="Arial" w:cs="Arial"/>
          <w:sz w:val="24"/>
          <w:szCs w:val="24"/>
        </w:rPr>
        <w:t>this digital transformation has also highlighted significant skills gaps and training needs within the workforce. Addressing these gaps is crucial for the industry to fully leverage digital innovations and maintain competitive advantage.</w:t>
      </w:r>
    </w:p>
    <w:p w14:paraId="32C1625D" w14:textId="2E421985" w:rsidR="00433743" w:rsidRPr="009524DB" w:rsidRDefault="00143A91" w:rsidP="00DA5103">
      <w:pPr>
        <w:spacing w:line="360" w:lineRule="auto"/>
        <w:jc w:val="both"/>
        <w:rPr>
          <w:rFonts w:ascii="Arial" w:hAnsi="Arial" w:cs="Arial"/>
          <w:sz w:val="24"/>
          <w:szCs w:val="24"/>
        </w:rPr>
      </w:pPr>
      <w:r w:rsidRPr="009524DB">
        <w:rPr>
          <w:rFonts w:ascii="Arial" w:hAnsi="Arial" w:cs="Arial"/>
          <w:sz w:val="24"/>
          <w:szCs w:val="24"/>
        </w:rPr>
        <w:t>Historically, the hospitality industry has evolved in response to changing consumer preferences, economic conditions and technological advances. At the beginning of the 21</w:t>
      </w:r>
      <w:r w:rsidRPr="009524DB">
        <w:rPr>
          <w:rFonts w:ascii="Arial" w:hAnsi="Arial" w:cs="Arial"/>
          <w:sz w:val="24"/>
          <w:szCs w:val="24"/>
          <w:vertAlign w:val="superscript"/>
        </w:rPr>
        <w:t>st</w:t>
      </w:r>
      <w:r w:rsidRPr="009524DB">
        <w:rPr>
          <w:rFonts w:ascii="Arial" w:hAnsi="Arial" w:cs="Arial"/>
          <w:sz w:val="24"/>
          <w:szCs w:val="24"/>
        </w:rPr>
        <w:t xml:space="preserve"> century, a major shift occurred with the integration of digital technologies that fundamentally changed service delivery and experiences</w:t>
      </w:r>
      <w:r w:rsidR="00116BAF" w:rsidRPr="009524DB">
        <w:rPr>
          <w:rFonts w:ascii="Arial" w:hAnsi="Arial" w:cs="Arial"/>
          <w:sz w:val="24"/>
          <w:szCs w:val="24"/>
        </w:rPr>
        <w:t xml:space="preserve"> (</w:t>
      </w:r>
      <w:proofErr w:type="spellStart"/>
      <w:r w:rsidR="00116BAF" w:rsidRPr="009524DB">
        <w:rPr>
          <w:rFonts w:ascii="Arial" w:hAnsi="Arial" w:cs="Arial"/>
          <w:sz w:val="24"/>
          <w:szCs w:val="24"/>
        </w:rPr>
        <w:t>Elshaer</w:t>
      </w:r>
      <w:proofErr w:type="spellEnd"/>
      <w:r w:rsidR="00BC5AF2">
        <w:rPr>
          <w:rFonts w:ascii="Arial" w:hAnsi="Arial" w:cs="Arial"/>
          <w:sz w:val="24"/>
          <w:szCs w:val="24"/>
        </w:rPr>
        <w:t xml:space="preserve"> </w:t>
      </w:r>
      <w:r w:rsidR="00116BAF" w:rsidRPr="009524DB">
        <w:rPr>
          <w:rFonts w:ascii="Arial" w:hAnsi="Arial" w:cs="Arial"/>
          <w:sz w:val="24"/>
          <w:szCs w:val="24"/>
        </w:rPr>
        <w:t>&amp;</w:t>
      </w:r>
      <w:r w:rsidR="00BC5AF2">
        <w:rPr>
          <w:rFonts w:ascii="Arial" w:hAnsi="Arial" w:cs="Arial"/>
          <w:sz w:val="24"/>
          <w:szCs w:val="24"/>
        </w:rPr>
        <w:t xml:space="preserve"> </w:t>
      </w:r>
      <w:proofErr w:type="spellStart"/>
      <w:r w:rsidR="00116BAF" w:rsidRPr="009524DB">
        <w:rPr>
          <w:rFonts w:ascii="Arial" w:hAnsi="Arial" w:cs="Arial"/>
          <w:sz w:val="24"/>
          <w:szCs w:val="24"/>
        </w:rPr>
        <w:t>Marzouk</w:t>
      </w:r>
      <w:proofErr w:type="spellEnd"/>
      <w:r w:rsidR="00116BAF" w:rsidRPr="009524DB">
        <w:rPr>
          <w:rFonts w:ascii="Arial" w:hAnsi="Arial" w:cs="Arial"/>
          <w:sz w:val="24"/>
          <w:szCs w:val="24"/>
        </w:rPr>
        <w:t>, 2019)</w:t>
      </w:r>
      <w:r w:rsidRPr="009524DB">
        <w:rPr>
          <w:rFonts w:ascii="Arial" w:hAnsi="Arial" w:cs="Arial"/>
          <w:sz w:val="24"/>
          <w:szCs w:val="24"/>
        </w:rPr>
        <w:t xml:space="preserve">. Online reservation systems, digital payment methods, customer relationship management (CRM) software, and social media marketing are just a few examples of technologies that have become an integral part of modern hotel operations. This digital transformation not only increased user convenience and efficiency, but also opened up new opportunities for </w:t>
      </w:r>
      <w:r w:rsidR="00590DEC">
        <w:rPr>
          <w:rFonts w:ascii="Arial" w:hAnsi="Arial" w:cs="Arial"/>
          <w:sz w:val="24"/>
          <w:szCs w:val="24"/>
        </w:rPr>
        <w:t>personalised</w:t>
      </w:r>
      <w:r w:rsidR="00A85213" w:rsidRPr="009524DB">
        <w:rPr>
          <w:rFonts w:ascii="Arial" w:hAnsi="Arial" w:cs="Arial"/>
          <w:sz w:val="24"/>
          <w:szCs w:val="24"/>
        </w:rPr>
        <w:t xml:space="preserve"> customer experiences.</w:t>
      </w:r>
    </w:p>
    <w:p w14:paraId="3FE76559" w14:textId="751F6F9D" w:rsidR="007122E4" w:rsidRPr="009524DB" w:rsidRDefault="001A2F1F" w:rsidP="00DA5103">
      <w:pPr>
        <w:spacing w:line="360" w:lineRule="auto"/>
        <w:jc w:val="both"/>
        <w:rPr>
          <w:rFonts w:ascii="Arial" w:hAnsi="Arial" w:cs="Arial"/>
          <w:sz w:val="24"/>
          <w:szCs w:val="24"/>
        </w:rPr>
      </w:pPr>
      <w:r w:rsidRPr="009524DB">
        <w:rPr>
          <w:rFonts w:ascii="Arial" w:hAnsi="Arial" w:cs="Arial"/>
          <w:sz w:val="24"/>
          <w:szCs w:val="24"/>
        </w:rPr>
        <w:t>The digital age has brought profound changes in the way companies in the restaurant industry operate and interact with customers. For example, the widespread adoption of online booking platforms has simplified the booking process, allowing customers to easily book accommodation and services anywhere in the world</w:t>
      </w:r>
      <w:r w:rsidR="006A4907" w:rsidRPr="009524DB">
        <w:rPr>
          <w:rFonts w:ascii="Arial" w:hAnsi="Arial" w:cs="Arial"/>
          <w:sz w:val="24"/>
          <w:szCs w:val="24"/>
        </w:rPr>
        <w:t xml:space="preserve"> (Ivanov, 2019)</w:t>
      </w:r>
      <w:r w:rsidRPr="009524DB">
        <w:rPr>
          <w:rFonts w:ascii="Arial" w:hAnsi="Arial" w:cs="Arial"/>
          <w:sz w:val="24"/>
          <w:szCs w:val="24"/>
        </w:rPr>
        <w:t xml:space="preserve">. </w:t>
      </w:r>
      <w:proofErr w:type="spellStart"/>
      <w:r w:rsidR="00F96CCE" w:rsidRPr="009524DB">
        <w:rPr>
          <w:rFonts w:ascii="Arial" w:hAnsi="Arial" w:cs="Arial"/>
          <w:sz w:val="24"/>
          <w:szCs w:val="24"/>
        </w:rPr>
        <w:t>Melović</w:t>
      </w:r>
      <w:proofErr w:type="spellEnd"/>
      <w:r w:rsidR="00F96CCE" w:rsidRPr="009524DB">
        <w:rPr>
          <w:rFonts w:ascii="Arial" w:hAnsi="Arial" w:cs="Arial"/>
          <w:sz w:val="24"/>
          <w:szCs w:val="24"/>
        </w:rPr>
        <w:t xml:space="preserve"> et</w:t>
      </w:r>
      <w:r w:rsidR="00001239" w:rsidRPr="009524DB">
        <w:rPr>
          <w:rFonts w:ascii="Arial" w:hAnsi="Arial" w:cs="Arial"/>
          <w:sz w:val="24"/>
          <w:szCs w:val="24"/>
        </w:rPr>
        <w:t xml:space="preserve"> al (2020)</w:t>
      </w:r>
      <w:r w:rsidR="001C673F" w:rsidRPr="009524DB">
        <w:rPr>
          <w:rFonts w:ascii="Arial" w:hAnsi="Arial" w:cs="Arial"/>
          <w:sz w:val="24"/>
          <w:szCs w:val="24"/>
        </w:rPr>
        <w:t xml:space="preserve"> and Khan et al (2021)</w:t>
      </w:r>
      <w:r w:rsidR="00001239" w:rsidRPr="009524DB">
        <w:rPr>
          <w:rFonts w:ascii="Arial" w:hAnsi="Arial" w:cs="Arial"/>
          <w:sz w:val="24"/>
          <w:szCs w:val="24"/>
        </w:rPr>
        <w:t xml:space="preserve"> identifies that a</w:t>
      </w:r>
      <w:r w:rsidR="002B61D3" w:rsidRPr="009524DB">
        <w:rPr>
          <w:rFonts w:ascii="Arial" w:hAnsi="Arial" w:cs="Arial"/>
          <w:sz w:val="24"/>
          <w:szCs w:val="24"/>
        </w:rPr>
        <w:t>fter the global pandemic m</w:t>
      </w:r>
      <w:r w:rsidRPr="009524DB">
        <w:rPr>
          <w:rFonts w:ascii="Arial" w:hAnsi="Arial" w:cs="Arial"/>
          <w:sz w:val="24"/>
          <w:szCs w:val="24"/>
        </w:rPr>
        <w:t xml:space="preserve">obile apps have further enhanced customer convenience by enabling real-time interactions, on-site bookings and </w:t>
      </w:r>
      <w:r w:rsidR="007B56E1">
        <w:rPr>
          <w:rFonts w:ascii="Arial" w:hAnsi="Arial" w:cs="Arial"/>
          <w:sz w:val="24"/>
          <w:szCs w:val="24"/>
        </w:rPr>
        <w:t>personalised</w:t>
      </w:r>
      <w:r w:rsidRPr="009524DB">
        <w:rPr>
          <w:rFonts w:ascii="Arial" w:hAnsi="Arial" w:cs="Arial"/>
          <w:sz w:val="24"/>
          <w:szCs w:val="24"/>
        </w:rPr>
        <w:t xml:space="preserve"> service offerings. Social media platforms have become </w:t>
      </w:r>
      <w:r w:rsidRPr="009524DB">
        <w:rPr>
          <w:rFonts w:ascii="Arial" w:hAnsi="Arial" w:cs="Arial"/>
          <w:sz w:val="24"/>
          <w:szCs w:val="24"/>
        </w:rPr>
        <w:lastRenderedPageBreak/>
        <w:t>powerful marketing tools that allow businesses to reach and engage with global audiences, build brand loyalty and gather valuable customer feedback.</w:t>
      </w:r>
    </w:p>
    <w:p w14:paraId="2B27DFD3" w14:textId="2F875441" w:rsidR="00A87B91" w:rsidRPr="009524DB" w:rsidRDefault="007122E4" w:rsidP="00DA5103">
      <w:pPr>
        <w:spacing w:line="360" w:lineRule="auto"/>
        <w:jc w:val="both"/>
        <w:rPr>
          <w:rFonts w:ascii="Arial" w:hAnsi="Arial" w:cs="Arial"/>
          <w:sz w:val="24"/>
          <w:szCs w:val="24"/>
        </w:rPr>
      </w:pPr>
      <w:r w:rsidRPr="009524DB">
        <w:rPr>
          <w:rFonts w:ascii="Arial" w:hAnsi="Arial" w:cs="Arial"/>
          <w:sz w:val="24"/>
          <w:szCs w:val="24"/>
        </w:rPr>
        <w:t>In addition, data analytics and artificial intelligence (AI) are increasingly used to gain insights into customer preferences and behaviour, enabling more tailored and predictable services</w:t>
      </w:r>
      <w:r w:rsidR="0098779B" w:rsidRPr="009524DB">
        <w:rPr>
          <w:rFonts w:ascii="Arial" w:hAnsi="Arial" w:cs="Arial"/>
          <w:sz w:val="24"/>
          <w:szCs w:val="24"/>
        </w:rPr>
        <w:t xml:space="preserve"> (</w:t>
      </w:r>
      <w:proofErr w:type="spellStart"/>
      <w:r w:rsidR="0098779B" w:rsidRPr="009524DB">
        <w:rPr>
          <w:rFonts w:ascii="Arial" w:hAnsi="Arial" w:cs="Arial"/>
          <w:sz w:val="24"/>
          <w:szCs w:val="24"/>
        </w:rPr>
        <w:t>Limna</w:t>
      </w:r>
      <w:proofErr w:type="spellEnd"/>
      <w:r w:rsidR="0098779B" w:rsidRPr="009524DB">
        <w:rPr>
          <w:rFonts w:ascii="Arial" w:hAnsi="Arial" w:cs="Arial"/>
          <w:sz w:val="24"/>
          <w:szCs w:val="24"/>
        </w:rPr>
        <w:t>, 2023</w:t>
      </w:r>
      <w:r w:rsidR="003478A1">
        <w:rPr>
          <w:rFonts w:ascii="Arial" w:hAnsi="Arial" w:cs="Arial"/>
          <w:sz w:val="24"/>
          <w:szCs w:val="24"/>
        </w:rPr>
        <w:t xml:space="preserve"> </w:t>
      </w:r>
      <w:r w:rsidR="00807E49" w:rsidRPr="009524DB">
        <w:rPr>
          <w:rFonts w:ascii="Arial" w:hAnsi="Arial" w:cs="Arial"/>
          <w:sz w:val="24"/>
          <w:szCs w:val="24"/>
        </w:rPr>
        <w:t>&amp;</w:t>
      </w:r>
      <w:r w:rsidR="00BC5AF2">
        <w:rPr>
          <w:rFonts w:ascii="Arial" w:hAnsi="Arial" w:cs="Arial"/>
          <w:sz w:val="24"/>
          <w:szCs w:val="24"/>
        </w:rPr>
        <w:t xml:space="preserve"> </w:t>
      </w:r>
      <w:proofErr w:type="spellStart"/>
      <w:r w:rsidR="00807E49" w:rsidRPr="009524DB">
        <w:rPr>
          <w:rFonts w:ascii="Arial" w:hAnsi="Arial" w:cs="Arial"/>
          <w:sz w:val="24"/>
          <w:szCs w:val="24"/>
        </w:rPr>
        <w:t>Schallmo</w:t>
      </w:r>
      <w:proofErr w:type="spellEnd"/>
      <w:r w:rsidR="00807E49" w:rsidRPr="009524DB">
        <w:rPr>
          <w:rFonts w:ascii="Arial" w:hAnsi="Arial" w:cs="Arial"/>
          <w:sz w:val="24"/>
          <w:szCs w:val="24"/>
        </w:rPr>
        <w:t>, 2018</w:t>
      </w:r>
      <w:r w:rsidR="0098779B" w:rsidRPr="009524DB">
        <w:rPr>
          <w:rFonts w:ascii="Arial" w:hAnsi="Arial" w:cs="Arial"/>
          <w:sz w:val="24"/>
          <w:szCs w:val="24"/>
        </w:rPr>
        <w:t>)</w:t>
      </w:r>
      <w:r w:rsidRPr="009524DB">
        <w:rPr>
          <w:rFonts w:ascii="Arial" w:hAnsi="Arial" w:cs="Arial"/>
          <w:sz w:val="24"/>
          <w:szCs w:val="24"/>
        </w:rPr>
        <w:t xml:space="preserve">. For example, AI-based chatbots can effectively handle customer inquiries, provide immediate responses, and improve overall customer satisfaction. Together, these technological advances have contributed to a more cohesive, efficient and customer-centric hospitality industry. </w:t>
      </w:r>
    </w:p>
    <w:p w14:paraId="33C268FC" w14:textId="77777777" w:rsidR="006B6B8E" w:rsidRPr="009524DB" w:rsidRDefault="00A87B91" w:rsidP="00DA5103">
      <w:pPr>
        <w:spacing w:line="360" w:lineRule="auto"/>
        <w:jc w:val="both"/>
        <w:rPr>
          <w:rFonts w:ascii="Arial" w:hAnsi="Arial" w:cs="Arial"/>
          <w:sz w:val="24"/>
          <w:szCs w:val="24"/>
        </w:rPr>
      </w:pPr>
      <w:r w:rsidRPr="009524DB">
        <w:rPr>
          <w:rFonts w:ascii="Arial" w:hAnsi="Arial" w:cs="Arial"/>
          <w:sz w:val="24"/>
          <w:szCs w:val="24"/>
        </w:rPr>
        <w:t xml:space="preserve">Despite the many benefits of digital transformation, rapid technological advances have also exposed significant gaps in the skills of restaurant industry workers. Traditional skills such as interpersonal communication, customer service and operations management are still important; </w:t>
      </w:r>
      <w:r w:rsidR="006F08D8" w:rsidRPr="009524DB">
        <w:rPr>
          <w:rFonts w:ascii="Arial" w:hAnsi="Arial" w:cs="Arial"/>
          <w:sz w:val="24"/>
          <w:szCs w:val="24"/>
        </w:rPr>
        <w:t>however</w:t>
      </w:r>
      <w:r w:rsidRPr="009524DB">
        <w:rPr>
          <w:rFonts w:ascii="Arial" w:hAnsi="Arial" w:cs="Arial"/>
          <w:sz w:val="24"/>
          <w:szCs w:val="24"/>
        </w:rPr>
        <w:t>, the demand for digital literacy and technological expertise is increasing. Employees must be able to use various digital tools and platforms, understand data analysis and manage online customer interactions</w:t>
      </w:r>
      <w:r w:rsidR="00306577" w:rsidRPr="009524DB">
        <w:rPr>
          <w:rFonts w:ascii="Arial" w:hAnsi="Arial" w:cs="Arial"/>
          <w:sz w:val="24"/>
          <w:szCs w:val="24"/>
        </w:rPr>
        <w:t xml:space="preserve"> (</w:t>
      </w:r>
      <w:proofErr w:type="spellStart"/>
      <w:r w:rsidR="00306577" w:rsidRPr="009524DB">
        <w:rPr>
          <w:rFonts w:ascii="Arial" w:hAnsi="Arial" w:cs="Arial"/>
          <w:sz w:val="24"/>
          <w:szCs w:val="24"/>
        </w:rPr>
        <w:t>Vaska</w:t>
      </w:r>
      <w:proofErr w:type="spellEnd"/>
      <w:r w:rsidR="00A01734" w:rsidRPr="009524DB">
        <w:rPr>
          <w:rFonts w:ascii="Arial" w:hAnsi="Arial" w:cs="Arial"/>
          <w:sz w:val="24"/>
          <w:szCs w:val="24"/>
        </w:rPr>
        <w:t xml:space="preserve"> et al</w:t>
      </w:r>
      <w:r w:rsidR="00306577" w:rsidRPr="009524DB">
        <w:rPr>
          <w:rFonts w:ascii="Arial" w:hAnsi="Arial" w:cs="Arial"/>
          <w:sz w:val="24"/>
          <w:szCs w:val="24"/>
        </w:rPr>
        <w:t>, 2021)</w:t>
      </w:r>
      <w:r w:rsidRPr="009524DB">
        <w:rPr>
          <w:rFonts w:ascii="Arial" w:hAnsi="Arial" w:cs="Arial"/>
          <w:sz w:val="24"/>
          <w:szCs w:val="24"/>
        </w:rPr>
        <w:t>.</w:t>
      </w:r>
    </w:p>
    <w:p w14:paraId="44426264" w14:textId="644AE839" w:rsidR="006B6B8E" w:rsidRDefault="006B6B8E" w:rsidP="00DA5103">
      <w:pPr>
        <w:spacing w:line="360" w:lineRule="auto"/>
        <w:jc w:val="both"/>
        <w:rPr>
          <w:rFonts w:ascii="Arial" w:hAnsi="Arial" w:cs="Arial"/>
          <w:sz w:val="24"/>
          <w:szCs w:val="24"/>
        </w:rPr>
      </w:pPr>
      <w:r w:rsidRPr="009524DB">
        <w:rPr>
          <w:rFonts w:ascii="Arial" w:hAnsi="Arial" w:cs="Arial"/>
          <w:sz w:val="24"/>
          <w:szCs w:val="24"/>
        </w:rPr>
        <w:t xml:space="preserve">For example, proficiency in property management systems (PMS) and customer relationship management (CRM) software is now critical for roles that include reservations, reception and customer service. Similarly, hotel marketing professionals must master digital marketing </w:t>
      </w:r>
      <w:r w:rsidR="0012119B" w:rsidRPr="009524DB">
        <w:rPr>
          <w:rFonts w:ascii="Arial" w:hAnsi="Arial" w:cs="Arial"/>
          <w:sz w:val="24"/>
          <w:szCs w:val="24"/>
        </w:rPr>
        <w:t>policies</w:t>
      </w:r>
      <w:r w:rsidRPr="009524DB">
        <w:rPr>
          <w:rFonts w:ascii="Arial" w:hAnsi="Arial" w:cs="Arial"/>
          <w:sz w:val="24"/>
          <w:szCs w:val="24"/>
        </w:rPr>
        <w:t xml:space="preserve">, </w:t>
      </w:r>
      <w:r w:rsidR="0012119B" w:rsidRPr="009524DB">
        <w:rPr>
          <w:rFonts w:ascii="Arial" w:hAnsi="Arial" w:cs="Arial"/>
          <w:sz w:val="24"/>
          <w:szCs w:val="24"/>
        </w:rPr>
        <w:t>comprising</w:t>
      </w:r>
      <w:r w:rsidRPr="009524DB">
        <w:rPr>
          <w:rFonts w:ascii="Arial" w:hAnsi="Arial" w:cs="Arial"/>
          <w:sz w:val="24"/>
          <w:szCs w:val="24"/>
        </w:rPr>
        <w:t xml:space="preserve"> search engine </w:t>
      </w:r>
      <w:r w:rsidR="00671E20">
        <w:rPr>
          <w:rFonts w:ascii="Arial" w:hAnsi="Arial" w:cs="Arial"/>
          <w:sz w:val="24"/>
          <w:szCs w:val="24"/>
        </w:rPr>
        <w:t>optimisation</w:t>
      </w:r>
      <w:r w:rsidRPr="009524DB">
        <w:rPr>
          <w:rFonts w:ascii="Arial" w:hAnsi="Arial" w:cs="Arial"/>
          <w:sz w:val="24"/>
          <w:szCs w:val="24"/>
        </w:rPr>
        <w:t xml:space="preserve"> (SEO), social media management, and content </w:t>
      </w:r>
      <w:r w:rsidR="0012119B" w:rsidRPr="009524DB">
        <w:rPr>
          <w:rFonts w:ascii="Arial" w:hAnsi="Arial" w:cs="Arial"/>
          <w:sz w:val="24"/>
          <w:szCs w:val="24"/>
        </w:rPr>
        <w:t>making</w:t>
      </w:r>
      <w:r w:rsidRPr="009524DB">
        <w:rPr>
          <w:rFonts w:ascii="Arial" w:hAnsi="Arial" w:cs="Arial"/>
          <w:sz w:val="24"/>
          <w:szCs w:val="24"/>
        </w:rPr>
        <w:t xml:space="preserve">. The ability to </w:t>
      </w:r>
      <w:r w:rsidR="00EA0E95" w:rsidRPr="009524DB">
        <w:rPr>
          <w:rFonts w:ascii="Arial" w:hAnsi="Arial" w:cs="Arial"/>
          <w:sz w:val="24"/>
          <w:szCs w:val="24"/>
        </w:rPr>
        <w:t>analyse</w:t>
      </w:r>
      <w:r w:rsidRPr="009524DB">
        <w:rPr>
          <w:rFonts w:ascii="Arial" w:hAnsi="Arial" w:cs="Arial"/>
          <w:sz w:val="24"/>
          <w:szCs w:val="24"/>
        </w:rPr>
        <w:t xml:space="preserve"> and interpret data to make business decisions is another important skill that is increasingly sought after in this digital age</w:t>
      </w:r>
      <w:r w:rsidR="002E3FDD" w:rsidRPr="009524DB">
        <w:rPr>
          <w:rFonts w:ascii="Arial" w:hAnsi="Arial" w:cs="Arial"/>
          <w:sz w:val="24"/>
          <w:szCs w:val="24"/>
        </w:rPr>
        <w:t xml:space="preserve"> (</w:t>
      </w:r>
      <w:proofErr w:type="spellStart"/>
      <w:r w:rsidR="002E3FDD" w:rsidRPr="009524DB">
        <w:rPr>
          <w:rFonts w:ascii="Arial" w:hAnsi="Arial" w:cs="Arial"/>
          <w:sz w:val="24"/>
          <w:szCs w:val="24"/>
        </w:rPr>
        <w:t>Pencarelli</w:t>
      </w:r>
      <w:proofErr w:type="spellEnd"/>
      <w:r w:rsidR="002E3FDD" w:rsidRPr="009524DB">
        <w:rPr>
          <w:rFonts w:ascii="Arial" w:hAnsi="Arial" w:cs="Arial"/>
          <w:sz w:val="24"/>
          <w:szCs w:val="24"/>
        </w:rPr>
        <w:t>, 2020)</w:t>
      </w:r>
      <w:r w:rsidRPr="009524DB">
        <w:rPr>
          <w:rFonts w:ascii="Arial" w:hAnsi="Arial" w:cs="Arial"/>
          <w:sz w:val="24"/>
          <w:szCs w:val="24"/>
        </w:rPr>
        <w:t>.</w:t>
      </w:r>
    </w:p>
    <w:p w14:paraId="41C55DCF" w14:textId="77777777" w:rsidR="005F6098" w:rsidRDefault="006971F2" w:rsidP="006971F2">
      <w:pPr>
        <w:tabs>
          <w:tab w:val="left" w:pos="1085"/>
        </w:tabs>
        <w:spacing w:line="360" w:lineRule="auto"/>
        <w:jc w:val="both"/>
        <w:rPr>
          <w:rFonts w:ascii="Arial" w:hAnsi="Arial" w:cs="Arial"/>
          <w:sz w:val="24"/>
          <w:szCs w:val="24"/>
        </w:rPr>
      </w:pPr>
      <w:r>
        <w:rPr>
          <w:rFonts w:ascii="Arial" w:hAnsi="Arial" w:cs="Arial"/>
          <w:sz w:val="24"/>
          <w:szCs w:val="24"/>
        </w:rPr>
        <w:tab/>
      </w:r>
    </w:p>
    <w:p w14:paraId="4BACB2FA" w14:textId="77777777" w:rsidR="005F6098" w:rsidRPr="005F6098" w:rsidRDefault="006971F2" w:rsidP="00DA5103">
      <w:pPr>
        <w:spacing w:line="360" w:lineRule="auto"/>
        <w:jc w:val="both"/>
        <w:rPr>
          <w:rFonts w:ascii="Arial" w:hAnsi="Arial" w:cs="Arial"/>
          <w:b/>
          <w:sz w:val="24"/>
          <w:szCs w:val="24"/>
        </w:rPr>
      </w:pPr>
      <w:r>
        <w:rPr>
          <w:rFonts w:ascii="Arial" w:hAnsi="Arial" w:cs="Arial"/>
          <w:b/>
          <w:sz w:val="24"/>
          <w:szCs w:val="24"/>
        </w:rPr>
        <w:t xml:space="preserve">Research </w:t>
      </w:r>
      <w:r w:rsidR="005F6098" w:rsidRPr="005F6098">
        <w:rPr>
          <w:rFonts w:ascii="Arial" w:hAnsi="Arial" w:cs="Arial"/>
          <w:b/>
          <w:sz w:val="24"/>
          <w:szCs w:val="24"/>
        </w:rPr>
        <w:t>Rationale</w:t>
      </w:r>
    </w:p>
    <w:p w14:paraId="3B5B066C" w14:textId="6C098378" w:rsidR="00830111" w:rsidRPr="009524DB" w:rsidRDefault="001B67C6" w:rsidP="00DA5103">
      <w:pPr>
        <w:spacing w:line="360" w:lineRule="auto"/>
        <w:jc w:val="both"/>
        <w:rPr>
          <w:rFonts w:ascii="Arial" w:hAnsi="Arial" w:cs="Arial"/>
          <w:sz w:val="24"/>
          <w:szCs w:val="24"/>
        </w:rPr>
      </w:pPr>
      <w:proofErr w:type="spellStart"/>
      <w:r w:rsidRPr="009524DB">
        <w:rPr>
          <w:rFonts w:ascii="Arial" w:hAnsi="Arial" w:cs="Arial"/>
          <w:sz w:val="24"/>
          <w:szCs w:val="24"/>
        </w:rPr>
        <w:t>Sakshi</w:t>
      </w:r>
      <w:proofErr w:type="spellEnd"/>
      <w:r w:rsidRPr="009524DB">
        <w:rPr>
          <w:rFonts w:ascii="Arial" w:hAnsi="Arial" w:cs="Arial"/>
          <w:sz w:val="24"/>
          <w:szCs w:val="24"/>
        </w:rPr>
        <w:t xml:space="preserve"> et al (2020) &amp;</w:t>
      </w:r>
      <w:r w:rsidR="00704308">
        <w:rPr>
          <w:rFonts w:ascii="Arial" w:hAnsi="Arial" w:cs="Arial"/>
          <w:sz w:val="24"/>
          <w:szCs w:val="24"/>
        </w:rPr>
        <w:t xml:space="preserve"> </w:t>
      </w:r>
      <w:proofErr w:type="spellStart"/>
      <w:r w:rsidRPr="009524DB">
        <w:rPr>
          <w:rFonts w:ascii="Arial" w:hAnsi="Arial" w:cs="Arial"/>
          <w:sz w:val="24"/>
          <w:szCs w:val="24"/>
        </w:rPr>
        <w:t>Buhalis</w:t>
      </w:r>
      <w:proofErr w:type="spellEnd"/>
      <w:r w:rsidRPr="009524DB">
        <w:rPr>
          <w:rFonts w:ascii="Arial" w:hAnsi="Arial" w:cs="Arial"/>
          <w:sz w:val="24"/>
          <w:szCs w:val="24"/>
        </w:rPr>
        <w:t xml:space="preserve"> et al (2019</w:t>
      </w:r>
      <w:r w:rsidR="00EA0E95" w:rsidRPr="009524DB">
        <w:rPr>
          <w:rFonts w:ascii="Arial" w:hAnsi="Arial" w:cs="Arial"/>
          <w:sz w:val="24"/>
          <w:szCs w:val="24"/>
        </w:rPr>
        <w:t>) suggest</w:t>
      </w:r>
      <w:r w:rsidRPr="009524DB">
        <w:rPr>
          <w:rFonts w:ascii="Arial" w:hAnsi="Arial" w:cs="Arial"/>
          <w:sz w:val="24"/>
          <w:szCs w:val="24"/>
        </w:rPr>
        <w:t xml:space="preserve"> that c</w:t>
      </w:r>
      <w:r w:rsidR="00830111" w:rsidRPr="009524DB">
        <w:rPr>
          <w:rFonts w:ascii="Arial" w:hAnsi="Arial" w:cs="Arial"/>
          <w:sz w:val="24"/>
          <w:szCs w:val="24"/>
        </w:rPr>
        <w:t xml:space="preserve">omprehensive workforce development initiatives are urgently needed to address these skills gaps in the hospitality industry. </w:t>
      </w:r>
      <w:proofErr w:type="spellStart"/>
      <w:r w:rsidR="00850C01" w:rsidRPr="009524DB">
        <w:rPr>
          <w:rFonts w:ascii="Arial" w:hAnsi="Arial" w:cs="Arial"/>
          <w:sz w:val="24"/>
          <w:szCs w:val="24"/>
        </w:rPr>
        <w:t>Loonam</w:t>
      </w:r>
      <w:proofErr w:type="spellEnd"/>
      <w:r w:rsidR="00850C01" w:rsidRPr="009524DB">
        <w:rPr>
          <w:rFonts w:ascii="Arial" w:hAnsi="Arial" w:cs="Arial"/>
          <w:sz w:val="24"/>
          <w:szCs w:val="24"/>
        </w:rPr>
        <w:t xml:space="preserve"> et al (2018) added by saying that w</w:t>
      </w:r>
      <w:r w:rsidR="00830111" w:rsidRPr="009524DB">
        <w:rPr>
          <w:rFonts w:ascii="Arial" w:hAnsi="Arial" w:cs="Arial"/>
          <w:sz w:val="24"/>
          <w:szCs w:val="24"/>
        </w:rPr>
        <w:t xml:space="preserve">orkforce development includes a variety of activities aimed at improving the skills, knowledge and expertise of employees to meet current and future job demands. Effective development strategies are essential </w:t>
      </w:r>
      <w:r w:rsidR="00830111" w:rsidRPr="009524DB">
        <w:rPr>
          <w:rFonts w:ascii="Arial" w:hAnsi="Arial" w:cs="Arial"/>
          <w:sz w:val="24"/>
          <w:szCs w:val="24"/>
        </w:rPr>
        <w:lastRenderedPageBreak/>
        <w:t>to ensure employees have the skills needed to thrive in a digital environment.</w:t>
      </w:r>
      <w:r w:rsidR="00E23758">
        <w:rPr>
          <w:rFonts w:ascii="Arial" w:hAnsi="Arial" w:cs="Arial"/>
          <w:sz w:val="24"/>
          <w:szCs w:val="24"/>
        </w:rPr>
        <w:t xml:space="preserve"> </w:t>
      </w:r>
      <w:r w:rsidR="00F279C5">
        <w:rPr>
          <w:rFonts w:ascii="Arial" w:hAnsi="Arial" w:cs="Arial"/>
          <w:sz w:val="24"/>
          <w:szCs w:val="24"/>
        </w:rPr>
        <w:t>T</w:t>
      </w:r>
      <w:r w:rsidR="00F279C5" w:rsidRPr="00E23758">
        <w:rPr>
          <w:rFonts w:ascii="Arial" w:hAnsi="Arial" w:cs="Arial"/>
          <w:sz w:val="24"/>
          <w:szCs w:val="24"/>
        </w:rPr>
        <w:t>hus,</w:t>
      </w:r>
      <w:r w:rsidR="00E23758" w:rsidRPr="00E23758">
        <w:rPr>
          <w:rFonts w:ascii="Arial" w:hAnsi="Arial" w:cs="Arial"/>
          <w:sz w:val="24"/>
          <w:szCs w:val="24"/>
        </w:rPr>
        <w:t xml:space="preserve"> this research will look to try and identify where those initiatives are best placed.</w:t>
      </w:r>
    </w:p>
    <w:p w14:paraId="2E1242C3" w14:textId="219B3B5B" w:rsidR="00FA0E22" w:rsidRPr="009524DB" w:rsidRDefault="00FA0E22" w:rsidP="00DA5103">
      <w:pPr>
        <w:spacing w:line="360" w:lineRule="auto"/>
        <w:jc w:val="both"/>
        <w:rPr>
          <w:rFonts w:ascii="Arial" w:hAnsi="Arial" w:cs="Arial"/>
          <w:sz w:val="24"/>
          <w:szCs w:val="24"/>
        </w:rPr>
      </w:pPr>
      <w:r w:rsidRPr="009524DB">
        <w:rPr>
          <w:rFonts w:ascii="Arial" w:hAnsi="Arial" w:cs="Arial"/>
          <w:sz w:val="24"/>
          <w:szCs w:val="24"/>
        </w:rPr>
        <w:t xml:space="preserve">One key part of workforce development is ongoing training. Continuous learning opportunities help </w:t>
      </w:r>
      <w:r w:rsidR="00F00756" w:rsidRPr="009524DB">
        <w:rPr>
          <w:rFonts w:ascii="Arial" w:hAnsi="Arial" w:cs="Arial"/>
          <w:sz w:val="24"/>
          <w:szCs w:val="24"/>
        </w:rPr>
        <w:t>keeps</w:t>
      </w:r>
      <w:r w:rsidRPr="009524DB">
        <w:rPr>
          <w:rFonts w:ascii="Arial" w:hAnsi="Arial" w:cs="Arial"/>
          <w:sz w:val="24"/>
          <w:szCs w:val="24"/>
        </w:rPr>
        <w:t xml:space="preserve"> employees up to date on the latest technological advances and industry trends. Training programs should be designed to cover both technical skills, such as the use of digital tools and data analytics, as well as soft skills, such as customer service and communication</w:t>
      </w:r>
      <w:r w:rsidR="00F00756" w:rsidRPr="009524DB">
        <w:rPr>
          <w:rFonts w:ascii="Arial" w:hAnsi="Arial" w:cs="Arial"/>
          <w:sz w:val="24"/>
          <w:szCs w:val="24"/>
        </w:rPr>
        <w:t xml:space="preserve"> (Kraus, 2021)</w:t>
      </w:r>
      <w:r w:rsidRPr="009524DB">
        <w:rPr>
          <w:rFonts w:ascii="Arial" w:hAnsi="Arial" w:cs="Arial"/>
          <w:sz w:val="24"/>
          <w:szCs w:val="24"/>
        </w:rPr>
        <w:t>. In addition, there should be a focus on management training that prepares employees for higher-level tasks and decision-making tasks</w:t>
      </w:r>
      <w:r w:rsidR="00AE51F2" w:rsidRPr="009524DB">
        <w:rPr>
          <w:rFonts w:ascii="Arial" w:hAnsi="Arial" w:cs="Arial"/>
          <w:sz w:val="24"/>
          <w:szCs w:val="24"/>
        </w:rPr>
        <w:t xml:space="preserve"> (Bowen &amp;</w:t>
      </w:r>
      <w:r w:rsidR="00BF318D">
        <w:rPr>
          <w:rFonts w:ascii="Arial" w:hAnsi="Arial" w:cs="Arial"/>
          <w:sz w:val="24"/>
          <w:szCs w:val="24"/>
        </w:rPr>
        <w:t xml:space="preserve"> </w:t>
      </w:r>
      <w:proofErr w:type="spellStart"/>
      <w:r w:rsidR="00AE51F2" w:rsidRPr="009524DB">
        <w:rPr>
          <w:rFonts w:ascii="Arial" w:hAnsi="Arial" w:cs="Arial"/>
          <w:sz w:val="24"/>
          <w:szCs w:val="24"/>
        </w:rPr>
        <w:t>Morosan</w:t>
      </w:r>
      <w:proofErr w:type="spellEnd"/>
      <w:r w:rsidR="00AE51F2" w:rsidRPr="009524DB">
        <w:rPr>
          <w:rFonts w:ascii="Arial" w:hAnsi="Arial" w:cs="Arial"/>
          <w:sz w:val="24"/>
          <w:szCs w:val="24"/>
        </w:rPr>
        <w:t>, 2018)</w:t>
      </w:r>
      <w:r w:rsidRPr="009524DB">
        <w:rPr>
          <w:rFonts w:ascii="Arial" w:hAnsi="Arial" w:cs="Arial"/>
          <w:sz w:val="24"/>
          <w:szCs w:val="24"/>
        </w:rPr>
        <w:t>.</w:t>
      </w:r>
    </w:p>
    <w:p w14:paraId="0D981167" w14:textId="77777777" w:rsidR="005668FC" w:rsidRPr="009524DB" w:rsidRDefault="005668FC" w:rsidP="00DA5103">
      <w:pPr>
        <w:spacing w:line="360" w:lineRule="auto"/>
        <w:jc w:val="both"/>
        <w:rPr>
          <w:rFonts w:ascii="Arial" w:hAnsi="Arial" w:cs="Arial"/>
          <w:sz w:val="24"/>
          <w:szCs w:val="24"/>
        </w:rPr>
      </w:pPr>
      <w:r w:rsidRPr="009524DB">
        <w:rPr>
          <w:rFonts w:ascii="Arial" w:hAnsi="Arial" w:cs="Arial"/>
          <w:sz w:val="24"/>
          <w:szCs w:val="24"/>
        </w:rPr>
        <w:t>Kim (2020) recommends that t</w:t>
      </w:r>
      <w:r w:rsidR="00FA3C9B" w:rsidRPr="009524DB">
        <w:rPr>
          <w:rFonts w:ascii="Arial" w:hAnsi="Arial" w:cs="Arial"/>
          <w:sz w:val="24"/>
          <w:szCs w:val="24"/>
        </w:rPr>
        <w:t xml:space="preserve">he </w:t>
      </w:r>
      <w:r w:rsidR="00F53E88" w:rsidRPr="009524DB">
        <w:rPr>
          <w:rFonts w:ascii="Arial" w:hAnsi="Arial" w:cs="Arial"/>
          <w:sz w:val="24"/>
          <w:szCs w:val="24"/>
        </w:rPr>
        <w:t>hotel</w:t>
      </w:r>
      <w:r w:rsidR="00FA3C9B" w:rsidRPr="009524DB">
        <w:rPr>
          <w:rFonts w:ascii="Arial" w:hAnsi="Arial" w:cs="Arial"/>
          <w:sz w:val="24"/>
          <w:szCs w:val="24"/>
        </w:rPr>
        <w:t xml:space="preserve"> industry must adopt innovative training methods to effectively respond to evolving skill requirements. Traditional training methods such as classroom learning and on the job are still valuable, but they must be supplemented with modern techniques. For example, e-learning platforms offer flexible and scalable training solutions that employees can use when it suits them. These platforms can provide interactive modules, video tutorials and virtual simulations to enhance the learning process.</w:t>
      </w:r>
    </w:p>
    <w:p w14:paraId="1DE058BD" w14:textId="272F1A16" w:rsidR="00BA16D5" w:rsidRPr="009524DB" w:rsidRDefault="00BA16D5" w:rsidP="00BA16D5">
      <w:pPr>
        <w:spacing w:line="360" w:lineRule="auto"/>
        <w:jc w:val="both"/>
        <w:rPr>
          <w:rFonts w:ascii="Arial" w:hAnsi="Arial" w:cs="Arial"/>
          <w:vanish/>
          <w:sz w:val="24"/>
          <w:szCs w:val="24"/>
        </w:rPr>
      </w:pPr>
      <w:r w:rsidRPr="009524DB">
        <w:rPr>
          <w:rFonts w:ascii="Arial" w:hAnsi="Arial" w:cs="Arial"/>
          <w:sz w:val="24"/>
          <w:szCs w:val="24"/>
        </w:rPr>
        <w:t xml:space="preserve">A highly effective method involves </w:t>
      </w:r>
      <w:r w:rsidR="00340821">
        <w:rPr>
          <w:rFonts w:ascii="Arial" w:hAnsi="Arial" w:cs="Arial"/>
          <w:sz w:val="24"/>
          <w:szCs w:val="24"/>
        </w:rPr>
        <w:t>utilising</w:t>
      </w:r>
      <w:r w:rsidRPr="009524DB">
        <w:rPr>
          <w:rFonts w:ascii="Arial" w:hAnsi="Arial" w:cs="Arial"/>
          <w:sz w:val="24"/>
          <w:szCs w:val="24"/>
        </w:rPr>
        <w:t xml:space="preserve"> Augmented Reality (</w:t>
      </w:r>
      <w:proofErr w:type="spellStart"/>
      <w:r w:rsidRPr="009524DB">
        <w:rPr>
          <w:rFonts w:ascii="Arial" w:hAnsi="Arial" w:cs="Arial"/>
          <w:sz w:val="24"/>
          <w:szCs w:val="24"/>
        </w:rPr>
        <w:t>AR</w:t>
      </w:r>
      <w:proofErr w:type="spellEnd"/>
      <w:r w:rsidRPr="009524DB">
        <w:rPr>
          <w:rFonts w:ascii="Arial" w:hAnsi="Arial" w:cs="Arial"/>
          <w:sz w:val="24"/>
          <w:szCs w:val="24"/>
        </w:rPr>
        <w:t xml:space="preserve">) and Virtual Reality (VR) for educational purposes. These technologies can generate immersive learning experiences that mimic real-world situations, enabling employees to hone their skills within a controlled setting. For instance, VR can simulate customer service scenarios, giving employees the opportunity to enhance their communication abilities and </w:t>
      </w:r>
      <w:r w:rsidRPr="009524DB">
        <w:rPr>
          <w:rFonts w:ascii="Arial" w:hAnsi="Arial" w:cs="Arial"/>
          <w:vanish/>
          <w:sz w:val="24"/>
          <w:szCs w:val="24"/>
        </w:rPr>
        <w:t>Top of Form</w:t>
      </w:r>
    </w:p>
    <w:p w14:paraId="42B9069A" w14:textId="77777777" w:rsidR="00BA16D5" w:rsidRPr="009524DB" w:rsidRDefault="00BA16D5" w:rsidP="00BA16D5">
      <w:pPr>
        <w:spacing w:line="360" w:lineRule="auto"/>
        <w:jc w:val="both"/>
        <w:rPr>
          <w:rFonts w:ascii="Arial" w:hAnsi="Arial" w:cs="Arial"/>
          <w:vanish/>
          <w:sz w:val="24"/>
          <w:szCs w:val="24"/>
        </w:rPr>
      </w:pPr>
      <w:r w:rsidRPr="009524DB">
        <w:rPr>
          <w:rFonts w:ascii="Arial" w:hAnsi="Arial" w:cs="Arial"/>
          <w:vanish/>
          <w:sz w:val="24"/>
          <w:szCs w:val="24"/>
        </w:rPr>
        <w:t>Bottom of Form</w:t>
      </w:r>
    </w:p>
    <w:p w14:paraId="4F3F27C6" w14:textId="73AEBDC6" w:rsidR="0015021D" w:rsidRPr="009524DB" w:rsidRDefault="00BA16D5" w:rsidP="00BA16D5">
      <w:pPr>
        <w:spacing w:line="360" w:lineRule="auto"/>
        <w:jc w:val="both"/>
        <w:rPr>
          <w:rFonts w:ascii="Arial" w:hAnsi="Arial" w:cs="Arial"/>
          <w:sz w:val="24"/>
          <w:szCs w:val="24"/>
        </w:rPr>
      </w:pPr>
      <w:r w:rsidRPr="009524DB">
        <w:rPr>
          <w:rFonts w:ascii="Arial" w:hAnsi="Arial" w:cs="Arial"/>
          <w:vanish/>
          <w:sz w:val="24"/>
          <w:szCs w:val="24"/>
        </w:rPr>
        <w:t>and abaaaaa</w:t>
      </w:r>
      <w:r w:rsidR="00EA0E95" w:rsidRPr="009524DB">
        <w:rPr>
          <w:rFonts w:ascii="Arial" w:hAnsi="Arial" w:cs="Arial"/>
          <w:sz w:val="24"/>
          <w:szCs w:val="24"/>
        </w:rPr>
        <w:t>Problem-solving</w:t>
      </w:r>
      <w:r w:rsidR="005668FC" w:rsidRPr="009524DB">
        <w:rPr>
          <w:rFonts w:ascii="Arial" w:hAnsi="Arial" w:cs="Arial"/>
          <w:sz w:val="24"/>
          <w:szCs w:val="24"/>
        </w:rPr>
        <w:t xml:space="preserve"> skills without the pressure of real customer interactions</w:t>
      </w:r>
      <w:r w:rsidR="008375EC" w:rsidRPr="009524DB">
        <w:rPr>
          <w:rFonts w:ascii="Arial" w:hAnsi="Arial" w:cs="Arial"/>
          <w:sz w:val="24"/>
          <w:szCs w:val="24"/>
        </w:rPr>
        <w:t xml:space="preserve"> (</w:t>
      </w:r>
      <w:proofErr w:type="spellStart"/>
      <w:r w:rsidR="008375EC" w:rsidRPr="009524DB">
        <w:rPr>
          <w:rFonts w:ascii="Arial" w:hAnsi="Arial" w:cs="Arial"/>
          <w:sz w:val="24"/>
          <w:szCs w:val="24"/>
        </w:rPr>
        <w:t>Rhou</w:t>
      </w:r>
      <w:proofErr w:type="spellEnd"/>
      <w:r w:rsidR="0022728F">
        <w:rPr>
          <w:rFonts w:ascii="Arial" w:hAnsi="Arial" w:cs="Arial"/>
          <w:sz w:val="24"/>
          <w:szCs w:val="24"/>
        </w:rPr>
        <w:t xml:space="preserve"> </w:t>
      </w:r>
      <w:r w:rsidR="008375EC" w:rsidRPr="009524DB">
        <w:rPr>
          <w:rFonts w:ascii="Arial" w:hAnsi="Arial" w:cs="Arial"/>
          <w:sz w:val="24"/>
          <w:szCs w:val="24"/>
        </w:rPr>
        <w:t>&amp;</w:t>
      </w:r>
      <w:r w:rsidR="0022728F">
        <w:rPr>
          <w:rFonts w:ascii="Arial" w:hAnsi="Arial" w:cs="Arial"/>
          <w:sz w:val="24"/>
          <w:szCs w:val="24"/>
        </w:rPr>
        <w:t xml:space="preserve"> </w:t>
      </w:r>
      <w:proofErr w:type="spellStart"/>
      <w:r w:rsidR="008375EC" w:rsidRPr="009524DB">
        <w:rPr>
          <w:rFonts w:ascii="Arial" w:hAnsi="Arial" w:cs="Arial"/>
          <w:sz w:val="24"/>
          <w:szCs w:val="24"/>
        </w:rPr>
        <w:t>Singal</w:t>
      </w:r>
      <w:proofErr w:type="spellEnd"/>
      <w:r w:rsidR="008375EC" w:rsidRPr="009524DB">
        <w:rPr>
          <w:rFonts w:ascii="Arial" w:hAnsi="Arial" w:cs="Arial"/>
          <w:sz w:val="24"/>
          <w:szCs w:val="24"/>
        </w:rPr>
        <w:t>, 2020)</w:t>
      </w:r>
      <w:r w:rsidR="005668FC" w:rsidRPr="009524DB">
        <w:rPr>
          <w:rFonts w:ascii="Arial" w:hAnsi="Arial" w:cs="Arial"/>
          <w:sz w:val="24"/>
          <w:szCs w:val="24"/>
        </w:rPr>
        <w:t>.</w:t>
      </w:r>
    </w:p>
    <w:p w14:paraId="44E5AB00" w14:textId="77777777" w:rsidR="0020411C" w:rsidRPr="009524DB" w:rsidRDefault="008F4A72" w:rsidP="00DA5103">
      <w:pPr>
        <w:spacing w:line="360" w:lineRule="auto"/>
        <w:jc w:val="both"/>
        <w:rPr>
          <w:rFonts w:ascii="Arial" w:hAnsi="Arial" w:cs="Arial"/>
          <w:sz w:val="24"/>
          <w:szCs w:val="24"/>
        </w:rPr>
      </w:pPr>
      <w:proofErr w:type="spellStart"/>
      <w:r w:rsidRPr="009524DB">
        <w:rPr>
          <w:rFonts w:ascii="Arial" w:hAnsi="Arial" w:cs="Arial"/>
          <w:sz w:val="24"/>
          <w:szCs w:val="24"/>
        </w:rPr>
        <w:t>Gretzel</w:t>
      </w:r>
      <w:proofErr w:type="spellEnd"/>
      <w:r w:rsidRPr="009524DB">
        <w:rPr>
          <w:rFonts w:ascii="Arial" w:hAnsi="Arial" w:cs="Arial"/>
          <w:sz w:val="24"/>
          <w:szCs w:val="24"/>
        </w:rPr>
        <w:t xml:space="preserve"> (2022) believes that m</w:t>
      </w:r>
      <w:r w:rsidR="00DD356F" w:rsidRPr="009524DB">
        <w:rPr>
          <w:rFonts w:ascii="Arial" w:hAnsi="Arial" w:cs="Arial"/>
          <w:sz w:val="24"/>
          <w:szCs w:val="24"/>
        </w:rPr>
        <w:t>entoring and training programs also play a key role in workforce development. Experienced professionals can provide guidance, support and knowledge transfer to less experienced staff, fostering a culture of continuous learning and improvement. In addition, cross-functional training can help employees understand different aspects of the business more broadly, which promotes versatility and adaptability</w:t>
      </w:r>
      <w:r w:rsidR="00165B42" w:rsidRPr="009524DB">
        <w:rPr>
          <w:rFonts w:ascii="Arial" w:hAnsi="Arial" w:cs="Arial"/>
          <w:sz w:val="24"/>
          <w:szCs w:val="24"/>
        </w:rPr>
        <w:t xml:space="preserve"> (</w:t>
      </w:r>
      <w:proofErr w:type="spellStart"/>
      <w:r w:rsidR="00165B42" w:rsidRPr="009524DB">
        <w:rPr>
          <w:rFonts w:ascii="Arial" w:hAnsi="Arial" w:cs="Arial"/>
          <w:sz w:val="24"/>
          <w:szCs w:val="24"/>
        </w:rPr>
        <w:t>Jawabreh</w:t>
      </w:r>
      <w:proofErr w:type="spellEnd"/>
      <w:r w:rsidR="00165B42" w:rsidRPr="009524DB">
        <w:rPr>
          <w:rFonts w:ascii="Arial" w:hAnsi="Arial" w:cs="Arial"/>
          <w:sz w:val="24"/>
          <w:szCs w:val="24"/>
        </w:rPr>
        <w:t xml:space="preserve"> et al, 2022)</w:t>
      </w:r>
      <w:r w:rsidR="00DD356F" w:rsidRPr="009524DB">
        <w:rPr>
          <w:rFonts w:ascii="Arial" w:hAnsi="Arial" w:cs="Arial"/>
          <w:sz w:val="24"/>
          <w:szCs w:val="24"/>
        </w:rPr>
        <w:t>.</w:t>
      </w:r>
    </w:p>
    <w:p w14:paraId="39DDF132" w14:textId="03CC0F6E" w:rsidR="004A55CD" w:rsidRPr="009524DB" w:rsidRDefault="004A55CD" w:rsidP="00DA5103">
      <w:pPr>
        <w:spacing w:line="360" w:lineRule="auto"/>
        <w:jc w:val="both"/>
        <w:rPr>
          <w:rFonts w:ascii="Arial" w:hAnsi="Arial" w:cs="Arial"/>
          <w:sz w:val="24"/>
          <w:szCs w:val="24"/>
        </w:rPr>
      </w:pPr>
      <w:r w:rsidRPr="009524DB">
        <w:rPr>
          <w:rFonts w:ascii="Arial" w:hAnsi="Arial" w:cs="Arial"/>
          <w:sz w:val="24"/>
          <w:szCs w:val="24"/>
        </w:rPr>
        <w:lastRenderedPageBreak/>
        <w:t>Addressing skills gaps and training needs in the hospitality industry requires collaboration between various stakeholders, including businesses, educational institutions, industry associations, and government bodies</w:t>
      </w:r>
      <w:r w:rsidR="00144E7C" w:rsidRPr="009524DB">
        <w:rPr>
          <w:rFonts w:ascii="Arial" w:hAnsi="Arial" w:cs="Arial"/>
          <w:sz w:val="24"/>
          <w:szCs w:val="24"/>
        </w:rPr>
        <w:t xml:space="preserve"> (</w:t>
      </w:r>
      <w:proofErr w:type="spellStart"/>
      <w:r w:rsidR="00144E7C" w:rsidRPr="009524DB">
        <w:rPr>
          <w:rFonts w:ascii="Arial" w:hAnsi="Arial" w:cs="Arial"/>
          <w:sz w:val="24"/>
          <w:szCs w:val="24"/>
        </w:rPr>
        <w:t>Hausberg</w:t>
      </w:r>
      <w:proofErr w:type="spellEnd"/>
      <w:r w:rsidR="00144E7C" w:rsidRPr="009524DB">
        <w:rPr>
          <w:rFonts w:ascii="Arial" w:hAnsi="Arial" w:cs="Arial"/>
          <w:sz w:val="24"/>
          <w:szCs w:val="24"/>
        </w:rPr>
        <w:t xml:space="preserve"> et al, 2019)</w:t>
      </w:r>
      <w:r w:rsidRPr="009524DB">
        <w:rPr>
          <w:rFonts w:ascii="Arial" w:hAnsi="Arial" w:cs="Arial"/>
          <w:sz w:val="24"/>
          <w:szCs w:val="24"/>
        </w:rPr>
        <w:t xml:space="preserve">. By working together, these stakeholders can develop comprehensive and </w:t>
      </w:r>
      <w:r w:rsidR="00DC0161">
        <w:rPr>
          <w:rFonts w:ascii="Arial" w:hAnsi="Arial" w:cs="Arial"/>
          <w:sz w:val="24"/>
          <w:szCs w:val="24"/>
        </w:rPr>
        <w:t>standardised</w:t>
      </w:r>
      <w:r w:rsidRPr="009524DB">
        <w:rPr>
          <w:rFonts w:ascii="Arial" w:hAnsi="Arial" w:cs="Arial"/>
          <w:sz w:val="24"/>
          <w:szCs w:val="24"/>
        </w:rPr>
        <w:t xml:space="preserve"> training programs that align with industry requirements and best practices.</w:t>
      </w:r>
    </w:p>
    <w:p w14:paraId="127AEEF9" w14:textId="3D3655DD" w:rsidR="003B6F14" w:rsidRPr="009524DB" w:rsidRDefault="003B6F14" w:rsidP="00DA5103">
      <w:pPr>
        <w:spacing w:line="360" w:lineRule="auto"/>
        <w:jc w:val="both"/>
        <w:rPr>
          <w:rFonts w:ascii="Arial" w:hAnsi="Arial" w:cs="Arial"/>
          <w:sz w:val="24"/>
          <w:szCs w:val="24"/>
        </w:rPr>
      </w:pPr>
      <w:proofErr w:type="spellStart"/>
      <w:r w:rsidRPr="009524DB">
        <w:rPr>
          <w:rFonts w:ascii="Arial" w:hAnsi="Arial" w:cs="Arial"/>
          <w:sz w:val="24"/>
          <w:szCs w:val="24"/>
        </w:rPr>
        <w:t>Feroz</w:t>
      </w:r>
      <w:proofErr w:type="spellEnd"/>
      <w:r w:rsidR="002F4FDC">
        <w:rPr>
          <w:rFonts w:ascii="Arial" w:hAnsi="Arial" w:cs="Arial"/>
          <w:sz w:val="24"/>
          <w:szCs w:val="24"/>
        </w:rPr>
        <w:t xml:space="preserve"> </w:t>
      </w:r>
      <w:r w:rsidRPr="009524DB">
        <w:rPr>
          <w:rFonts w:ascii="Arial" w:hAnsi="Arial" w:cs="Arial"/>
          <w:sz w:val="24"/>
          <w:szCs w:val="24"/>
        </w:rPr>
        <w:t>&amp;</w:t>
      </w:r>
      <w:r w:rsidR="002F4FDC">
        <w:rPr>
          <w:rFonts w:ascii="Arial" w:hAnsi="Arial" w:cs="Arial"/>
          <w:sz w:val="24"/>
          <w:szCs w:val="24"/>
        </w:rPr>
        <w:t xml:space="preserve"> </w:t>
      </w:r>
      <w:proofErr w:type="spellStart"/>
      <w:r w:rsidRPr="009524DB">
        <w:rPr>
          <w:rFonts w:ascii="Arial" w:hAnsi="Arial" w:cs="Arial"/>
          <w:sz w:val="24"/>
          <w:szCs w:val="24"/>
        </w:rPr>
        <w:t>Chiravuri</w:t>
      </w:r>
      <w:proofErr w:type="spellEnd"/>
      <w:r w:rsidRPr="009524DB">
        <w:rPr>
          <w:rFonts w:ascii="Arial" w:hAnsi="Arial" w:cs="Arial"/>
          <w:sz w:val="24"/>
          <w:szCs w:val="24"/>
        </w:rPr>
        <w:t xml:space="preserve"> (2021) believes that companies can partner with educational institutions to offer internships, </w:t>
      </w:r>
      <w:r w:rsidR="00F31B9B" w:rsidRPr="009524DB">
        <w:rPr>
          <w:rFonts w:ascii="Arial" w:hAnsi="Arial" w:cs="Arial"/>
          <w:sz w:val="24"/>
          <w:szCs w:val="24"/>
        </w:rPr>
        <w:t>placement</w:t>
      </w:r>
      <w:r w:rsidRPr="009524DB">
        <w:rPr>
          <w:rFonts w:ascii="Arial" w:hAnsi="Arial" w:cs="Arial"/>
          <w:sz w:val="24"/>
          <w:szCs w:val="24"/>
        </w:rPr>
        <w:t xml:space="preserve">, and work-study programs that provide students and recent graduates with hands-on experience and practical skills. Industry associations can facilitate information and networking through conferences, workshops and seminars. Government agencies can support workforce development initiatives through funding, decision-making and the </w:t>
      </w:r>
      <w:r w:rsidR="00767CC3" w:rsidRPr="009524DB">
        <w:rPr>
          <w:rFonts w:ascii="Arial" w:hAnsi="Arial" w:cs="Arial"/>
          <w:sz w:val="24"/>
          <w:szCs w:val="24"/>
        </w:rPr>
        <w:t>promotion of industry standards (</w:t>
      </w:r>
      <w:proofErr w:type="spellStart"/>
      <w:r w:rsidR="00767CC3" w:rsidRPr="009524DB">
        <w:rPr>
          <w:rFonts w:ascii="Arial" w:hAnsi="Arial" w:cs="Arial"/>
          <w:sz w:val="24"/>
          <w:szCs w:val="24"/>
        </w:rPr>
        <w:t>Ha</w:t>
      </w:r>
      <w:r w:rsidR="006E1C66" w:rsidRPr="009524DB">
        <w:rPr>
          <w:rFonts w:ascii="Arial" w:hAnsi="Arial" w:cs="Arial"/>
          <w:sz w:val="24"/>
          <w:szCs w:val="24"/>
        </w:rPr>
        <w:t>o</w:t>
      </w:r>
      <w:proofErr w:type="spellEnd"/>
      <w:r w:rsidR="00767CC3" w:rsidRPr="009524DB">
        <w:rPr>
          <w:rFonts w:ascii="Arial" w:hAnsi="Arial" w:cs="Arial"/>
          <w:sz w:val="24"/>
          <w:szCs w:val="24"/>
        </w:rPr>
        <w:t xml:space="preserve"> et al, 2020)</w:t>
      </w:r>
      <w:r w:rsidRPr="009524DB">
        <w:rPr>
          <w:rFonts w:ascii="Arial" w:hAnsi="Arial" w:cs="Arial"/>
          <w:sz w:val="24"/>
          <w:szCs w:val="24"/>
        </w:rPr>
        <w:t>.</w:t>
      </w:r>
    </w:p>
    <w:p w14:paraId="112E77D7" w14:textId="77777777" w:rsidR="00D1795F" w:rsidRPr="009524DB" w:rsidRDefault="00F04A98" w:rsidP="00DA5103">
      <w:pPr>
        <w:spacing w:line="360" w:lineRule="auto"/>
        <w:jc w:val="both"/>
        <w:rPr>
          <w:rFonts w:ascii="Arial" w:hAnsi="Arial" w:cs="Arial"/>
          <w:sz w:val="24"/>
          <w:szCs w:val="24"/>
        </w:rPr>
      </w:pPr>
      <w:r w:rsidRPr="009524DB">
        <w:rPr>
          <w:rFonts w:ascii="Arial" w:hAnsi="Arial" w:cs="Arial"/>
          <w:sz w:val="24"/>
          <w:szCs w:val="24"/>
        </w:rPr>
        <w:t>The digital age presents both challenges and opportunities to the hospitality industry. While digital transformation has brought new tools and processes to improve service delivery and operational efficiency, it has also highlighted significant gaps in workforce skills. Addressing these gaps through comprehensive workforce development initiatives is critical for the industry to fully leverage digital innovation and maintain its competitive edge</w:t>
      </w:r>
      <w:r w:rsidR="00A71A47" w:rsidRPr="009524DB">
        <w:rPr>
          <w:rFonts w:ascii="Arial" w:hAnsi="Arial" w:cs="Arial"/>
          <w:sz w:val="24"/>
          <w:szCs w:val="24"/>
        </w:rPr>
        <w:t xml:space="preserve"> (Jones &amp; Comfort, 2020)</w:t>
      </w:r>
      <w:r w:rsidRPr="009524DB">
        <w:rPr>
          <w:rFonts w:ascii="Arial" w:hAnsi="Arial" w:cs="Arial"/>
          <w:sz w:val="24"/>
          <w:szCs w:val="24"/>
        </w:rPr>
        <w:t>.</w:t>
      </w:r>
    </w:p>
    <w:p w14:paraId="3EB81B1E" w14:textId="77777777" w:rsidR="00E752B6" w:rsidRPr="009524DB" w:rsidRDefault="00F04A98" w:rsidP="00DA5103">
      <w:pPr>
        <w:spacing w:line="360" w:lineRule="auto"/>
        <w:jc w:val="both"/>
        <w:rPr>
          <w:rFonts w:ascii="Arial" w:hAnsi="Arial" w:cs="Arial"/>
          <w:sz w:val="24"/>
          <w:szCs w:val="24"/>
        </w:rPr>
      </w:pPr>
      <w:r w:rsidRPr="009524DB">
        <w:rPr>
          <w:rFonts w:ascii="Arial" w:hAnsi="Arial" w:cs="Arial"/>
          <w:sz w:val="24"/>
          <w:szCs w:val="24"/>
        </w:rPr>
        <w:t>By investing in continuous training, implementing innovative training methods and fostering collaboration between stakeholders, the hotel industry can create a skilled and adaptable workforce that is well positioned to succeed in the digital age. Ultimately, effective workforce development not only benefits individual employees, but also contributes to the overall growth and success of the industry</w:t>
      </w:r>
      <w:r w:rsidR="003A6BF6" w:rsidRPr="009524DB">
        <w:rPr>
          <w:rFonts w:ascii="Arial" w:hAnsi="Arial" w:cs="Arial"/>
          <w:sz w:val="24"/>
          <w:szCs w:val="24"/>
        </w:rPr>
        <w:t xml:space="preserve"> (Gobble, 2018)</w:t>
      </w:r>
      <w:r w:rsidRPr="009524DB">
        <w:rPr>
          <w:rFonts w:ascii="Arial" w:hAnsi="Arial" w:cs="Arial"/>
          <w:sz w:val="24"/>
          <w:szCs w:val="24"/>
        </w:rPr>
        <w:t>.</w:t>
      </w:r>
    </w:p>
    <w:p w14:paraId="37F52797" w14:textId="77777777" w:rsidR="00FF685F" w:rsidRPr="009524DB" w:rsidRDefault="00E752B6" w:rsidP="00DA5103">
      <w:pPr>
        <w:spacing w:line="360" w:lineRule="auto"/>
        <w:jc w:val="both"/>
        <w:rPr>
          <w:rFonts w:ascii="Arial" w:hAnsi="Arial" w:cs="Arial"/>
          <w:sz w:val="24"/>
          <w:szCs w:val="24"/>
        </w:rPr>
      </w:pPr>
      <w:r w:rsidRPr="009524DB">
        <w:rPr>
          <w:rFonts w:ascii="Arial" w:hAnsi="Arial" w:cs="Arial"/>
          <w:sz w:val="24"/>
          <w:szCs w:val="24"/>
        </w:rPr>
        <w:t xml:space="preserve">The study will use different theories into the practical operation of the hospitality to assess the skill gaps and training needs to employees. Maslow’s hierarchy of needs and </w:t>
      </w:r>
      <w:proofErr w:type="spellStart"/>
      <w:r w:rsidRPr="009524DB">
        <w:rPr>
          <w:rFonts w:ascii="Arial" w:hAnsi="Arial" w:cs="Arial"/>
          <w:sz w:val="24"/>
          <w:szCs w:val="24"/>
        </w:rPr>
        <w:t>Herzberg’s</w:t>
      </w:r>
      <w:proofErr w:type="spellEnd"/>
      <w:r w:rsidRPr="009524DB">
        <w:rPr>
          <w:rFonts w:ascii="Arial" w:hAnsi="Arial" w:cs="Arial"/>
          <w:sz w:val="24"/>
          <w:szCs w:val="24"/>
        </w:rPr>
        <w:t xml:space="preserve"> two-factor theory of motivation will be applied to assess how employees react with change and other theories like human capital theory, technology acceptance mode (TAM), adult learning theory (</w:t>
      </w:r>
      <w:proofErr w:type="spellStart"/>
      <w:r w:rsidRPr="009524DB">
        <w:rPr>
          <w:rFonts w:ascii="Arial" w:hAnsi="Arial" w:cs="Arial"/>
          <w:sz w:val="24"/>
          <w:szCs w:val="24"/>
        </w:rPr>
        <w:t>Andragogy</w:t>
      </w:r>
      <w:proofErr w:type="spellEnd"/>
      <w:r w:rsidRPr="009524DB">
        <w:rPr>
          <w:rFonts w:ascii="Arial" w:hAnsi="Arial" w:cs="Arial"/>
          <w:sz w:val="24"/>
          <w:szCs w:val="24"/>
        </w:rPr>
        <w:t xml:space="preserve">), </w:t>
      </w:r>
      <w:r w:rsidR="007E7940" w:rsidRPr="009524DB">
        <w:rPr>
          <w:rFonts w:ascii="Arial" w:hAnsi="Arial" w:cs="Arial"/>
          <w:sz w:val="24"/>
          <w:szCs w:val="24"/>
        </w:rPr>
        <w:t xml:space="preserve">resource-based view (RBV) theory etc will also be applied. </w:t>
      </w:r>
      <w:r w:rsidR="00934DC0" w:rsidRPr="009524DB">
        <w:rPr>
          <w:rFonts w:ascii="Arial" w:hAnsi="Arial" w:cs="Arial"/>
          <w:sz w:val="24"/>
          <w:szCs w:val="24"/>
        </w:rPr>
        <w:t xml:space="preserve">Finally, after the investigation the researcher will provide recommendation that might be beneficial for the businesses related to the hospitality industry. </w:t>
      </w:r>
    </w:p>
    <w:p w14:paraId="52FC8F97" w14:textId="77777777" w:rsidR="00BE50B7" w:rsidRPr="009524DB" w:rsidRDefault="00BE50B7" w:rsidP="00DA5103">
      <w:pPr>
        <w:spacing w:line="360" w:lineRule="auto"/>
        <w:jc w:val="both"/>
        <w:rPr>
          <w:rFonts w:ascii="Arial" w:hAnsi="Arial" w:cs="Arial"/>
          <w:sz w:val="24"/>
          <w:szCs w:val="24"/>
        </w:rPr>
      </w:pPr>
    </w:p>
    <w:p w14:paraId="3E1D757D" w14:textId="77777777" w:rsidR="00A7058E" w:rsidRPr="009524DB" w:rsidRDefault="00A7058E" w:rsidP="00DA5103">
      <w:pPr>
        <w:spacing w:line="360" w:lineRule="auto"/>
        <w:jc w:val="both"/>
        <w:rPr>
          <w:rFonts w:ascii="Arial" w:hAnsi="Arial" w:cs="Arial"/>
          <w:b/>
          <w:sz w:val="24"/>
          <w:szCs w:val="24"/>
        </w:rPr>
      </w:pPr>
      <w:r w:rsidRPr="009524DB">
        <w:rPr>
          <w:rFonts w:ascii="Arial" w:hAnsi="Arial" w:cs="Arial"/>
          <w:b/>
          <w:sz w:val="24"/>
          <w:szCs w:val="24"/>
        </w:rPr>
        <w:t>Research background</w:t>
      </w:r>
    </w:p>
    <w:p w14:paraId="0B3109E4" w14:textId="77777777" w:rsidR="009045F1" w:rsidRPr="009524DB" w:rsidRDefault="00AA4FD9" w:rsidP="009045F1">
      <w:pPr>
        <w:spacing w:line="360" w:lineRule="auto"/>
        <w:jc w:val="both"/>
        <w:rPr>
          <w:rFonts w:ascii="Arial" w:hAnsi="Arial" w:cs="Arial"/>
          <w:sz w:val="24"/>
          <w:szCs w:val="24"/>
        </w:rPr>
      </w:pPr>
      <w:r w:rsidRPr="009524DB">
        <w:rPr>
          <w:rFonts w:ascii="Arial" w:hAnsi="Arial" w:cs="Arial"/>
          <w:sz w:val="24"/>
          <w:szCs w:val="24"/>
        </w:rPr>
        <w:t>In the digital age, the UK hospitality industry is experiencing significant skill gaps and training needs that are challenging its ability to adapt to rapid technological advancements. These gaps are evident across various levels of the workforce and stem from the increasing reliance on digital tools, data analytics, and automation within the industry.</w:t>
      </w:r>
    </w:p>
    <w:p w14:paraId="73551C42" w14:textId="77777777" w:rsidR="00C064D0" w:rsidRPr="009524DB" w:rsidRDefault="009045F1" w:rsidP="009045F1">
      <w:pPr>
        <w:spacing w:line="360" w:lineRule="auto"/>
        <w:jc w:val="both"/>
        <w:rPr>
          <w:rFonts w:ascii="Arial" w:hAnsi="Arial" w:cs="Arial"/>
          <w:sz w:val="24"/>
          <w:szCs w:val="24"/>
        </w:rPr>
      </w:pPr>
      <w:r w:rsidRPr="009524DB">
        <w:rPr>
          <w:rFonts w:ascii="Arial" w:hAnsi="Arial" w:cs="Arial"/>
          <w:sz w:val="24"/>
          <w:szCs w:val="24"/>
        </w:rPr>
        <w:t>Williams (2021) stated that approximately 11.7 million individuals, representing 9% of the workforce, were employed in the tourism industry. Additionally, the World Travel and Tourism Council (WTTC) (2019) reported that tourism contributed 10.4% to the global GDP and supported 313 million jobs, accounting for 9.9% of global employment</w:t>
      </w:r>
      <w:r w:rsidR="00C064D0" w:rsidRPr="009524DB">
        <w:rPr>
          <w:rFonts w:ascii="Arial" w:hAnsi="Arial" w:cs="Arial"/>
          <w:sz w:val="24"/>
          <w:szCs w:val="24"/>
        </w:rPr>
        <w:t xml:space="preserve">. However, </w:t>
      </w:r>
      <w:proofErr w:type="spellStart"/>
      <w:r w:rsidR="00C5688F" w:rsidRPr="009524DB">
        <w:rPr>
          <w:rFonts w:ascii="Arial" w:hAnsi="Arial" w:cs="Arial"/>
          <w:sz w:val="24"/>
          <w:szCs w:val="24"/>
        </w:rPr>
        <w:t>Filimonau</w:t>
      </w:r>
      <w:proofErr w:type="spellEnd"/>
      <w:r w:rsidR="00C5688F" w:rsidRPr="009524DB">
        <w:rPr>
          <w:rFonts w:ascii="Arial" w:hAnsi="Arial" w:cs="Arial"/>
          <w:sz w:val="24"/>
          <w:szCs w:val="24"/>
        </w:rPr>
        <w:t xml:space="preserve"> (2021)</w:t>
      </w:r>
      <w:r w:rsidR="00967CA1" w:rsidRPr="009524DB">
        <w:rPr>
          <w:rFonts w:ascii="Arial" w:hAnsi="Arial" w:cs="Arial"/>
          <w:sz w:val="24"/>
          <w:szCs w:val="24"/>
        </w:rPr>
        <w:t xml:space="preserve"> found that </w:t>
      </w:r>
      <w:r w:rsidR="00C064D0" w:rsidRPr="009524DB">
        <w:rPr>
          <w:rFonts w:ascii="Arial" w:hAnsi="Arial" w:cs="Arial"/>
          <w:sz w:val="24"/>
          <w:szCs w:val="24"/>
        </w:rPr>
        <w:t>the Covid-19 pandemic significantly impacted the tourism industry, altering these figures, especially in terms of employment. As t</w:t>
      </w:r>
      <w:r w:rsidR="005939F4">
        <w:rPr>
          <w:rFonts w:ascii="Arial" w:hAnsi="Arial" w:cs="Arial"/>
          <w:sz w:val="24"/>
          <w:szCs w:val="24"/>
        </w:rPr>
        <w:t>he world transitions to a post-c</w:t>
      </w:r>
      <w:r w:rsidR="00C064D0" w:rsidRPr="009524DB">
        <w:rPr>
          <w:rFonts w:ascii="Arial" w:hAnsi="Arial" w:cs="Arial"/>
          <w:sz w:val="24"/>
          <w:szCs w:val="24"/>
        </w:rPr>
        <w:t xml:space="preserve">ovid era with employment levels gradually recovering and digital connectivity among guests surging, the importance of digital skills has become increasingly evident. The shift to virtual work environments during the pandemic accelerated digital transformation and exposed gaps in digital skills across individuals and businesses. As a result, there is a growing demand for employees to acquire new digital skills through internal training programs and for individuals to enhance their digital skills before entering the tourism workforce. </w:t>
      </w:r>
    </w:p>
    <w:p w14:paraId="232A052B" w14:textId="77777777" w:rsidR="00C064D0" w:rsidRPr="009524DB" w:rsidRDefault="00C064D0" w:rsidP="00C064D0">
      <w:pPr>
        <w:spacing w:line="360" w:lineRule="auto"/>
        <w:jc w:val="both"/>
        <w:rPr>
          <w:rFonts w:ascii="Arial" w:hAnsi="Arial" w:cs="Arial"/>
          <w:sz w:val="24"/>
          <w:szCs w:val="24"/>
        </w:rPr>
      </w:pPr>
      <w:r w:rsidRPr="009524DB">
        <w:rPr>
          <w:rFonts w:ascii="Arial" w:hAnsi="Arial" w:cs="Arial"/>
          <w:sz w:val="24"/>
          <w:szCs w:val="24"/>
        </w:rPr>
        <w:t>A report from UK Hospitality (2024) highlights the ongoing challenges in the hospitality industry due to a shortage of skilled workers, with approximately 132,000 job vacancies—a 48% increase compared to pre-pandemic levels.</w:t>
      </w:r>
    </w:p>
    <w:p w14:paraId="1E14F965" w14:textId="0AC321EB" w:rsidR="00FA7B9C" w:rsidRPr="009524DB" w:rsidRDefault="006C21E6" w:rsidP="00FA7B9C">
      <w:pPr>
        <w:spacing w:line="360" w:lineRule="auto"/>
        <w:jc w:val="both"/>
        <w:rPr>
          <w:rFonts w:ascii="Arial" w:hAnsi="Arial" w:cs="Arial"/>
          <w:sz w:val="24"/>
          <w:szCs w:val="24"/>
        </w:rPr>
      </w:pPr>
      <w:r w:rsidRPr="009524DB">
        <w:rPr>
          <w:rFonts w:ascii="Arial" w:hAnsi="Arial" w:cs="Arial"/>
          <w:sz w:val="24"/>
          <w:szCs w:val="24"/>
        </w:rPr>
        <w:t>Singh &amp;</w:t>
      </w:r>
      <w:r w:rsidR="00496BD4">
        <w:rPr>
          <w:rFonts w:ascii="Arial" w:hAnsi="Arial" w:cs="Arial"/>
          <w:sz w:val="24"/>
          <w:szCs w:val="24"/>
        </w:rPr>
        <w:t xml:space="preserve"> </w:t>
      </w:r>
      <w:proofErr w:type="spellStart"/>
      <w:r w:rsidR="00E95815" w:rsidRPr="009524DB">
        <w:rPr>
          <w:rFonts w:ascii="Arial" w:hAnsi="Arial" w:cs="Arial"/>
          <w:sz w:val="24"/>
          <w:szCs w:val="24"/>
        </w:rPr>
        <w:t>Jaykumar</w:t>
      </w:r>
      <w:proofErr w:type="spellEnd"/>
      <w:r w:rsidR="00E95815" w:rsidRPr="009524DB">
        <w:rPr>
          <w:rFonts w:ascii="Arial" w:hAnsi="Arial" w:cs="Arial"/>
          <w:sz w:val="24"/>
          <w:szCs w:val="24"/>
        </w:rPr>
        <w:t xml:space="preserve"> (</w:t>
      </w:r>
      <w:r w:rsidRPr="009524DB">
        <w:rPr>
          <w:rFonts w:ascii="Arial" w:hAnsi="Arial" w:cs="Arial"/>
          <w:sz w:val="24"/>
          <w:szCs w:val="24"/>
        </w:rPr>
        <w:t>2019) describes that o</w:t>
      </w:r>
      <w:r w:rsidR="00FA7B9C" w:rsidRPr="009524DB">
        <w:rPr>
          <w:rFonts w:ascii="Arial" w:hAnsi="Arial" w:cs="Arial"/>
          <w:sz w:val="24"/>
          <w:szCs w:val="24"/>
        </w:rPr>
        <w:t xml:space="preserve">ne of the most pressing issues is the lack of digital proficiency among employees. As the hospitality industry integrates more technology into its operations—such as property management systems, online booking platforms, and customer relationship management software—there is a growing need for workers who are not only familiar with these tools but also capable of </w:t>
      </w:r>
      <w:r w:rsidR="004B62AB">
        <w:rPr>
          <w:rFonts w:ascii="Arial" w:hAnsi="Arial" w:cs="Arial"/>
          <w:sz w:val="24"/>
          <w:szCs w:val="24"/>
        </w:rPr>
        <w:t>maximising</w:t>
      </w:r>
      <w:r w:rsidR="00FA7B9C" w:rsidRPr="009524DB">
        <w:rPr>
          <w:rFonts w:ascii="Arial" w:hAnsi="Arial" w:cs="Arial"/>
          <w:sz w:val="24"/>
          <w:szCs w:val="24"/>
        </w:rPr>
        <w:t xml:space="preserve"> their potential. Many existing employees, however, lack the necessary technical skills to </w:t>
      </w:r>
      <w:r w:rsidR="00FA7B9C" w:rsidRPr="009524DB">
        <w:rPr>
          <w:rFonts w:ascii="Arial" w:hAnsi="Arial" w:cs="Arial"/>
          <w:sz w:val="24"/>
          <w:szCs w:val="24"/>
        </w:rPr>
        <w:lastRenderedPageBreak/>
        <w:t>effectively use these systems, leading to inefficiencies and a reliance on outdated processes.</w:t>
      </w:r>
    </w:p>
    <w:p w14:paraId="25B06911" w14:textId="6A9F4896" w:rsidR="00123C90" w:rsidRPr="009524DB" w:rsidRDefault="00123C90" w:rsidP="00123C90">
      <w:pPr>
        <w:spacing w:line="360" w:lineRule="auto"/>
        <w:jc w:val="both"/>
        <w:rPr>
          <w:rFonts w:ascii="Arial" w:hAnsi="Arial" w:cs="Arial"/>
          <w:sz w:val="24"/>
          <w:szCs w:val="24"/>
        </w:rPr>
      </w:pPr>
      <w:r w:rsidRPr="009524DB">
        <w:rPr>
          <w:rFonts w:ascii="Arial" w:hAnsi="Arial" w:cs="Arial"/>
          <w:sz w:val="24"/>
          <w:szCs w:val="24"/>
        </w:rPr>
        <w:t xml:space="preserve">The shift towards data-driven decision-making has created a demand for skills in data analytics and technology management. </w:t>
      </w:r>
      <w:proofErr w:type="spellStart"/>
      <w:r w:rsidR="00F457E4" w:rsidRPr="009524DB">
        <w:rPr>
          <w:rFonts w:ascii="Arial" w:hAnsi="Arial" w:cs="Arial"/>
          <w:sz w:val="24"/>
          <w:szCs w:val="24"/>
        </w:rPr>
        <w:t>Alexakis</w:t>
      </w:r>
      <w:proofErr w:type="spellEnd"/>
      <w:r w:rsidR="003F05D8">
        <w:rPr>
          <w:rFonts w:ascii="Arial" w:hAnsi="Arial" w:cs="Arial"/>
          <w:sz w:val="24"/>
          <w:szCs w:val="24"/>
        </w:rPr>
        <w:t xml:space="preserve"> </w:t>
      </w:r>
      <w:r w:rsidR="00F457E4" w:rsidRPr="009524DB">
        <w:rPr>
          <w:rFonts w:ascii="Arial" w:hAnsi="Arial" w:cs="Arial"/>
          <w:sz w:val="24"/>
          <w:szCs w:val="24"/>
        </w:rPr>
        <w:t>&amp; Jiang (2019) believes that t</w:t>
      </w:r>
      <w:r w:rsidRPr="009524DB">
        <w:rPr>
          <w:rFonts w:ascii="Arial" w:hAnsi="Arial" w:cs="Arial"/>
          <w:sz w:val="24"/>
          <w:szCs w:val="24"/>
        </w:rPr>
        <w:t xml:space="preserve">he ability to </w:t>
      </w:r>
      <w:r w:rsidR="00EA0E95" w:rsidRPr="009524DB">
        <w:rPr>
          <w:rFonts w:ascii="Arial" w:hAnsi="Arial" w:cs="Arial"/>
          <w:sz w:val="24"/>
          <w:szCs w:val="24"/>
        </w:rPr>
        <w:t>analyse</w:t>
      </w:r>
      <w:r w:rsidRPr="009524DB">
        <w:rPr>
          <w:rFonts w:ascii="Arial" w:hAnsi="Arial" w:cs="Arial"/>
          <w:sz w:val="24"/>
          <w:szCs w:val="24"/>
        </w:rPr>
        <w:t xml:space="preserve"> customer data, </w:t>
      </w:r>
      <w:r w:rsidR="003F05D8">
        <w:rPr>
          <w:rFonts w:ascii="Arial" w:hAnsi="Arial" w:cs="Arial"/>
          <w:sz w:val="24"/>
          <w:szCs w:val="24"/>
        </w:rPr>
        <w:t>optimise</w:t>
      </w:r>
      <w:r w:rsidRPr="009524DB">
        <w:rPr>
          <w:rFonts w:ascii="Arial" w:hAnsi="Arial" w:cs="Arial"/>
          <w:sz w:val="24"/>
          <w:szCs w:val="24"/>
        </w:rPr>
        <w:t xml:space="preserve"> pricing strategies, and enhance customer experiences through </w:t>
      </w:r>
      <w:r w:rsidR="008C3EE5">
        <w:rPr>
          <w:rFonts w:ascii="Arial" w:hAnsi="Arial" w:cs="Arial"/>
          <w:sz w:val="24"/>
          <w:szCs w:val="24"/>
        </w:rPr>
        <w:t>personalised</w:t>
      </w:r>
      <w:r w:rsidRPr="009524DB">
        <w:rPr>
          <w:rFonts w:ascii="Arial" w:hAnsi="Arial" w:cs="Arial"/>
          <w:sz w:val="24"/>
          <w:szCs w:val="24"/>
        </w:rPr>
        <w:t xml:space="preserve"> services is becoming increasingly crucial. However, there is a shortage of workers with expertise in data analysis, leading to </w:t>
      </w:r>
      <w:r w:rsidR="00A851F5">
        <w:rPr>
          <w:rFonts w:ascii="Arial" w:hAnsi="Arial" w:cs="Arial"/>
          <w:sz w:val="24"/>
          <w:szCs w:val="24"/>
        </w:rPr>
        <w:t>underutilisation</w:t>
      </w:r>
      <w:r w:rsidRPr="009524DB">
        <w:rPr>
          <w:rFonts w:ascii="Arial" w:hAnsi="Arial" w:cs="Arial"/>
          <w:sz w:val="24"/>
          <w:szCs w:val="24"/>
        </w:rPr>
        <w:t xml:space="preserve"> of valuable data insights. This skill gap hampers the industry's ability to compete in a market where consumer expectations are continually evolving.</w:t>
      </w:r>
    </w:p>
    <w:p w14:paraId="7BBB6EB0" w14:textId="0D58C1AC" w:rsidR="00216CB5" w:rsidRPr="009524DB" w:rsidRDefault="00216CB5" w:rsidP="00216CB5">
      <w:pPr>
        <w:spacing w:line="360" w:lineRule="auto"/>
        <w:jc w:val="both"/>
        <w:rPr>
          <w:rFonts w:ascii="Arial" w:hAnsi="Arial" w:cs="Arial"/>
          <w:sz w:val="24"/>
          <w:szCs w:val="24"/>
        </w:rPr>
      </w:pPr>
      <w:r w:rsidRPr="009524DB">
        <w:rPr>
          <w:rFonts w:ascii="Arial" w:hAnsi="Arial" w:cs="Arial"/>
          <w:sz w:val="24"/>
          <w:szCs w:val="24"/>
        </w:rPr>
        <w:t xml:space="preserve">The rapid introduction of emerging technologies, such as artificial intelligence (AI), virtual reality (VR), and the Internet of Things (IoT), further exacerbates the need for </w:t>
      </w:r>
      <w:r w:rsidR="00B317C7">
        <w:rPr>
          <w:rFonts w:ascii="Arial" w:hAnsi="Arial" w:cs="Arial"/>
          <w:sz w:val="24"/>
          <w:szCs w:val="24"/>
        </w:rPr>
        <w:t>specialised</w:t>
      </w:r>
      <w:r w:rsidRPr="009524DB">
        <w:rPr>
          <w:rFonts w:ascii="Arial" w:hAnsi="Arial" w:cs="Arial"/>
          <w:sz w:val="24"/>
          <w:szCs w:val="24"/>
        </w:rPr>
        <w:t xml:space="preserve"> training. Employees need to be trained not only on how to operate these technologies but also on understanding their potential to transform customer experiences. </w:t>
      </w:r>
      <w:proofErr w:type="spellStart"/>
      <w:r w:rsidR="00F81DED" w:rsidRPr="009524DB">
        <w:rPr>
          <w:rFonts w:ascii="Arial" w:hAnsi="Arial" w:cs="Arial"/>
          <w:sz w:val="24"/>
          <w:szCs w:val="24"/>
        </w:rPr>
        <w:t>Bilsland</w:t>
      </w:r>
      <w:proofErr w:type="spellEnd"/>
      <w:r w:rsidR="00F81DED" w:rsidRPr="009524DB">
        <w:rPr>
          <w:rFonts w:ascii="Arial" w:hAnsi="Arial" w:cs="Arial"/>
          <w:sz w:val="24"/>
          <w:szCs w:val="24"/>
        </w:rPr>
        <w:t>, Nagy &amp; Smith (2020) suggests</w:t>
      </w:r>
      <w:r w:rsidRPr="009524DB">
        <w:rPr>
          <w:rFonts w:ascii="Arial" w:hAnsi="Arial" w:cs="Arial"/>
          <w:sz w:val="24"/>
          <w:szCs w:val="24"/>
        </w:rPr>
        <w:t xml:space="preserve">, AI can streamline customer service operations, but only if staff are trained to integrate and use AI tools effectively. Similarly, VR can enhance training programs and customer engagement, but its benefits are lost if employees are not equipped to </w:t>
      </w:r>
      <w:r w:rsidR="0009121A">
        <w:rPr>
          <w:rFonts w:ascii="Arial" w:hAnsi="Arial" w:cs="Arial"/>
          <w:sz w:val="24"/>
          <w:szCs w:val="24"/>
        </w:rPr>
        <w:t>utilise</w:t>
      </w:r>
      <w:r w:rsidRPr="009524DB">
        <w:rPr>
          <w:rFonts w:ascii="Arial" w:hAnsi="Arial" w:cs="Arial"/>
          <w:sz w:val="24"/>
          <w:szCs w:val="24"/>
        </w:rPr>
        <w:t xml:space="preserve"> it.</w:t>
      </w:r>
    </w:p>
    <w:p w14:paraId="60925B02" w14:textId="77777777" w:rsidR="007A18D8" w:rsidRPr="009524DB" w:rsidRDefault="000464F8" w:rsidP="007A18D8">
      <w:pPr>
        <w:spacing w:line="360" w:lineRule="auto"/>
        <w:jc w:val="both"/>
        <w:rPr>
          <w:rFonts w:ascii="Arial" w:hAnsi="Arial" w:cs="Arial"/>
          <w:sz w:val="24"/>
          <w:szCs w:val="24"/>
        </w:rPr>
      </w:pPr>
      <w:r w:rsidRPr="009524DB">
        <w:rPr>
          <w:rFonts w:ascii="Arial" w:hAnsi="Arial" w:cs="Arial"/>
          <w:sz w:val="24"/>
          <w:szCs w:val="24"/>
        </w:rPr>
        <w:t xml:space="preserve">Morgan, </w:t>
      </w:r>
      <w:proofErr w:type="spellStart"/>
      <w:r w:rsidRPr="009524DB">
        <w:rPr>
          <w:rFonts w:ascii="Arial" w:hAnsi="Arial" w:cs="Arial"/>
          <w:sz w:val="24"/>
          <w:szCs w:val="24"/>
        </w:rPr>
        <w:t>Sibson</w:t>
      </w:r>
      <w:proofErr w:type="spellEnd"/>
      <w:r w:rsidRPr="009524DB">
        <w:rPr>
          <w:rFonts w:ascii="Arial" w:hAnsi="Arial" w:cs="Arial"/>
          <w:sz w:val="24"/>
          <w:szCs w:val="24"/>
        </w:rPr>
        <w:t xml:space="preserve"> &amp; Jackson (2022) identified that </w:t>
      </w:r>
      <w:r w:rsidR="007A18D8" w:rsidRPr="009524DB">
        <w:rPr>
          <w:rFonts w:ascii="Arial" w:hAnsi="Arial" w:cs="Arial"/>
          <w:sz w:val="24"/>
          <w:szCs w:val="24"/>
        </w:rPr>
        <w:t>skill gaps and training needs in the digital age are directly impacting the quality of service in the UK hospitality industry. As customers increasingly interact with businesses through digital channels, any lack of digital competence among staff can result in poor customer experiences, which, in turn, affect the industry’s reputation and competitiveness. The industry's ability to attract and retain tech-savvy customers is compromised by its struggle to keep pace with technological advancements.</w:t>
      </w:r>
    </w:p>
    <w:p w14:paraId="69BA4C57" w14:textId="77777777" w:rsidR="00354C0A" w:rsidRPr="009524DB" w:rsidRDefault="00354C0A" w:rsidP="00354C0A">
      <w:pPr>
        <w:spacing w:line="360" w:lineRule="auto"/>
        <w:jc w:val="both"/>
        <w:rPr>
          <w:rFonts w:ascii="Arial" w:hAnsi="Arial" w:cs="Arial"/>
          <w:sz w:val="24"/>
          <w:szCs w:val="24"/>
        </w:rPr>
      </w:pPr>
      <w:r w:rsidRPr="009524DB">
        <w:rPr>
          <w:rFonts w:ascii="Arial" w:hAnsi="Arial" w:cs="Arial"/>
          <w:sz w:val="24"/>
          <w:szCs w:val="24"/>
        </w:rPr>
        <w:t xml:space="preserve">To bridge these skill gaps, there is a pressing need for ongoing training and development programs tailored to the specific technological needs of the hospitality sector. This includes not only initial training for new technologies but also continuous learning opportunities to keep up with ongoing digital innovations. Effective training programs </w:t>
      </w:r>
      <w:r w:rsidRPr="009524DB">
        <w:rPr>
          <w:rFonts w:ascii="Arial" w:hAnsi="Arial" w:cs="Arial"/>
          <w:sz w:val="24"/>
          <w:szCs w:val="24"/>
        </w:rPr>
        <w:lastRenderedPageBreak/>
        <w:t>should focus on both hard skills, like technical proficiency, and soft skills, such as adaptability and problem-solving in a digital context</w:t>
      </w:r>
      <w:r w:rsidR="00B102E8" w:rsidRPr="009524DB">
        <w:rPr>
          <w:rFonts w:ascii="Arial" w:hAnsi="Arial" w:cs="Arial"/>
          <w:sz w:val="24"/>
          <w:szCs w:val="24"/>
        </w:rPr>
        <w:t xml:space="preserve"> (Marr, 2022)</w:t>
      </w:r>
      <w:r w:rsidRPr="009524DB">
        <w:rPr>
          <w:rFonts w:ascii="Arial" w:hAnsi="Arial" w:cs="Arial"/>
          <w:sz w:val="24"/>
          <w:szCs w:val="24"/>
        </w:rPr>
        <w:t>.</w:t>
      </w:r>
    </w:p>
    <w:p w14:paraId="2B0FA609" w14:textId="77777777" w:rsidR="009A3F8E" w:rsidRPr="009524DB" w:rsidRDefault="009A3F8E" w:rsidP="009A3F8E">
      <w:pPr>
        <w:spacing w:line="360" w:lineRule="auto"/>
        <w:jc w:val="both"/>
        <w:rPr>
          <w:rFonts w:ascii="Arial" w:hAnsi="Arial" w:cs="Arial"/>
          <w:sz w:val="24"/>
          <w:szCs w:val="24"/>
        </w:rPr>
      </w:pPr>
      <w:r w:rsidRPr="009524DB">
        <w:rPr>
          <w:rFonts w:ascii="Arial" w:hAnsi="Arial" w:cs="Arial"/>
          <w:sz w:val="24"/>
          <w:szCs w:val="24"/>
        </w:rPr>
        <w:t>In summary, the digital age is creating significant skill gaps and training needs in the UK hospitality industry. The rapid evolution of technology requires a workforce that is proficient in digital tools, data analysis, and emerging technologies. Addressing these gaps through targeted training programs is essential for the industry to maintain high service standards, improve operational efficiency, and remain competitive in a technology-driven market.</w:t>
      </w:r>
    </w:p>
    <w:p w14:paraId="1261677C" w14:textId="77777777" w:rsidR="005A2EE7" w:rsidRPr="009524DB" w:rsidRDefault="005A2EE7" w:rsidP="00DA5103">
      <w:pPr>
        <w:spacing w:line="360" w:lineRule="auto"/>
        <w:jc w:val="both"/>
        <w:rPr>
          <w:rFonts w:ascii="Arial" w:hAnsi="Arial" w:cs="Arial"/>
          <w:sz w:val="24"/>
          <w:szCs w:val="24"/>
        </w:rPr>
      </w:pPr>
    </w:p>
    <w:p w14:paraId="3DCBCD13" w14:textId="77777777" w:rsidR="005A2EE7" w:rsidRPr="009524DB" w:rsidRDefault="005A2EE7" w:rsidP="00DA5103">
      <w:pPr>
        <w:spacing w:line="360" w:lineRule="auto"/>
        <w:jc w:val="both"/>
        <w:rPr>
          <w:rFonts w:ascii="Arial" w:hAnsi="Arial" w:cs="Arial"/>
          <w:b/>
          <w:sz w:val="24"/>
          <w:szCs w:val="24"/>
        </w:rPr>
      </w:pPr>
      <w:r w:rsidRPr="009524DB">
        <w:rPr>
          <w:rFonts w:ascii="Arial" w:hAnsi="Arial" w:cs="Arial"/>
          <w:b/>
          <w:sz w:val="24"/>
          <w:szCs w:val="24"/>
        </w:rPr>
        <w:t>Aims &amp; Objectives</w:t>
      </w:r>
    </w:p>
    <w:p w14:paraId="4E872140" w14:textId="77777777" w:rsidR="00456CBC" w:rsidRPr="009524DB" w:rsidRDefault="005A2EE7" w:rsidP="00456CBC">
      <w:pPr>
        <w:spacing w:line="360" w:lineRule="auto"/>
        <w:jc w:val="both"/>
        <w:rPr>
          <w:rFonts w:ascii="Arial" w:hAnsi="Arial" w:cs="Arial"/>
          <w:sz w:val="24"/>
          <w:szCs w:val="24"/>
        </w:rPr>
      </w:pPr>
      <w:r w:rsidRPr="009524DB">
        <w:rPr>
          <w:rFonts w:ascii="Arial" w:hAnsi="Arial" w:cs="Arial"/>
          <w:sz w:val="24"/>
          <w:szCs w:val="24"/>
        </w:rPr>
        <w:t xml:space="preserve">The purpose of this study is to address skill gaps and training needs to those who work in the hospitality industry during this digital age. </w:t>
      </w:r>
      <w:r w:rsidR="00456CBC" w:rsidRPr="009524DB">
        <w:rPr>
          <w:rFonts w:ascii="Arial" w:hAnsi="Arial" w:cs="Arial"/>
          <w:sz w:val="24"/>
          <w:szCs w:val="24"/>
        </w:rPr>
        <w:t>This study will be conducted by pursuing the following objectives-</w:t>
      </w:r>
    </w:p>
    <w:p w14:paraId="31137BCD" w14:textId="4E112E25" w:rsidR="00527702" w:rsidRPr="009524DB" w:rsidRDefault="00527702" w:rsidP="00527702">
      <w:pPr>
        <w:numPr>
          <w:ilvl w:val="0"/>
          <w:numId w:val="6"/>
        </w:numPr>
        <w:spacing w:line="360" w:lineRule="auto"/>
        <w:jc w:val="both"/>
        <w:rPr>
          <w:rFonts w:ascii="Arial" w:hAnsi="Arial" w:cs="Arial"/>
          <w:sz w:val="24"/>
          <w:szCs w:val="24"/>
        </w:rPr>
      </w:pPr>
      <w:r w:rsidRPr="009524DB">
        <w:rPr>
          <w:rFonts w:ascii="Arial" w:hAnsi="Arial" w:cs="Arial"/>
          <w:b/>
          <w:sz w:val="24"/>
          <w:szCs w:val="24"/>
        </w:rPr>
        <w:t>To identify key skill gaps</w:t>
      </w:r>
      <w:r w:rsidRPr="009524DB">
        <w:rPr>
          <w:rFonts w:ascii="Arial" w:hAnsi="Arial" w:cs="Arial"/>
          <w:sz w:val="24"/>
          <w:szCs w:val="24"/>
        </w:rPr>
        <w:t xml:space="preserve">- The research will conduct a comprehensive analysis to identify the key skills gaps prevalent in the hospitality industry workforce in the digital age. This will involve examining job roles across various sectors within the industry and understanding the evolving skill requirements due to </w:t>
      </w:r>
      <w:r w:rsidR="002B7554">
        <w:rPr>
          <w:rFonts w:ascii="Arial" w:hAnsi="Arial" w:cs="Arial"/>
          <w:sz w:val="24"/>
          <w:szCs w:val="24"/>
        </w:rPr>
        <w:t>digitalisation</w:t>
      </w:r>
      <w:r w:rsidRPr="009524DB">
        <w:rPr>
          <w:rFonts w:ascii="Arial" w:hAnsi="Arial" w:cs="Arial"/>
          <w:sz w:val="24"/>
          <w:szCs w:val="24"/>
        </w:rPr>
        <w:t>.</w:t>
      </w:r>
    </w:p>
    <w:p w14:paraId="5381425C" w14:textId="1E9878F3" w:rsidR="00527702" w:rsidRPr="009524DB" w:rsidRDefault="00527702" w:rsidP="00527702">
      <w:pPr>
        <w:numPr>
          <w:ilvl w:val="0"/>
          <w:numId w:val="6"/>
        </w:numPr>
        <w:spacing w:line="360" w:lineRule="auto"/>
        <w:jc w:val="both"/>
        <w:rPr>
          <w:rFonts w:ascii="Arial" w:hAnsi="Arial" w:cs="Arial"/>
          <w:sz w:val="24"/>
          <w:szCs w:val="24"/>
        </w:rPr>
      </w:pPr>
      <w:r w:rsidRPr="009524DB">
        <w:rPr>
          <w:rFonts w:ascii="Arial" w:hAnsi="Arial" w:cs="Arial"/>
          <w:b/>
          <w:sz w:val="24"/>
          <w:szCs w:val="24"/>
        </w:rPr>
        <w:t>To assess training needs</w:t>
      </w:r>
      <w:r w:rsidRPr="009524DB">
        <w:rPr>
          <w:rFonts w:ascii="Arial" w:hAnsi="Arial" w:cs="Arial"/>
          <w:sz w:val="24"/>
          <w:szCs w:val="24"/>
        </w:rPr>
        <w:t xml:space="preserve">- The research will conduct a comprehensive analysis to identify the key skills gaps prevalent in the hospitality industry workforce in the digital age. This will involve examining job roles across various sectors within the industry and understanding the evolving skill requirements due to </w:t>
      </w:r>
      <w:r w:rsidR="00A21AD5">
        <w:rPr>
          <w:rFonts w:ascii="Arial" w:hAnsi="Arial" w:cs="Arial"/>
          <w:sz w:val="24"/>
          <w:szCs w:val="24"/>
        </w:rPr>
        <w:t>digitalisation</w:t>
      </w:r>
      <w:r w:rsidRPr="009524DB">
        <w:rPr>
          <w:rFonts w:ascii="Arial" w:hAnsi="Arial" w:cs="Arial"/>
          <w:sz w:val="24"/>
          <w:szCs w:val="24"/>
        </w:rPr>
        <w:t>.</w:t>
      </w:r>
    </w:p>
    <w:p w14:paraId="20DBA9ED" w14:textId="66218D53" w:rsidR="00527702" w:rsidRPr="009524DB" w:rsidRDefault="00527702" w:rsidP="00527702">
      <w:pPr>
        <w:numPr>
          <w:ilvl w:val="0"/>
          <w:numId w:val="6"/>
        </w:numPr>
        <w:spacing w:line="360" w:lineRule="auto"/>
        <w:jc w:val="both"/>
        <w:rPr>
          <w:rFonts w:ascii="Arial" w:hAnsi="Arial" w:cs="Arial"/>
          <w:sz w:val="24"/>
          <w:szCs w:val="24"/>
        </w:rPr>
      </w:pPr>
      <w:r w:rsidRPr="009524DB">
        <w:rPr>
          <w:rFonts w:ascii="Arial" w:hAnsi="Arial" w:cs="Arial"/>
          <w:b/>
          <w:sz w:val="24"/>
          <w:szCs w:val="24"/>
        </w:rPr>
        <w:t>To examine current training practices</w:t>
      </w:r>
      <w:r w:rsidRPr="009524DB">
        <w:rPr>
          <w:rFonts w:ascii="Arial" w:hAnsi="Arial" w:cs="Arial"/>
          <w:sz w:val="24"/>
          <w:szCs w:val="24"/>
        </w:rPr>
        <w:t xml:space="preserve">- The study will </w:t>
      </w:r>
      <w:r w:rsidR="00EA0E95" w:rsidRPr="009524DB">
        <w:rPr>
          <w:rFonts w:ascii="Arial" w:hAnsi="Arial" w:cs="Arial"/>
          <w:sz w:val="24"/>
          <w:szCs w:val="24"/>
        </w:rPr>
        <w:t>analyse</w:t>
      </w:r>
      <w:r w:rsidRPr="009524DB">
        <w:rPr>
          <w:rFonts w:ascii="Arial" w:hAnsi="Arial" w:cs="Arial"/>
          <w:sz w:val="24"/>
          <w:szCs w:val="24"/>
        </w:rPr>
        <w:t xml:space="preserve"> the existing training practices and programs implemented by hospitality </w:t>
      </w:r>
      <w:r w:rsidR="00A21AD5">
        <w:rPr>
          <w:rFonts w:ascii="Arial" w:hAnsi="Arial" w:cs="Arial"/>
          <w:sz w:val="24"/>
          <w:szCs w:val="24"/>
        </w:rPr>
        <w:t>organisations</w:t>
      </w:r>
      <w:r w:rsidRPr="009524DB">
        <w:rPr>
          <w:rFonts w:ascii="Arial" w:hAnsi="Arial" w:cs="Arial"/>
          <w:sz w:val="24"/>
          <w:szCs w:val="24"/>
        </w:rPr>
        <w:t xml:space="preserve"> to address skills gaps. This will involve evaluating the effectiveness of current training methods in meeting the evolving demands of the digital age and identifying areas for improvement.</w:t>
      </w:r>
    </w:p>
    <w:p w14:paraId="2612AF28" w14:textId="2C879B9B" w:rsidR="00527702" w:rsidRPr="009524DB" w:rsidRDefault="00527702" w:rsidP="00527702">
      <w:pPr>
        <w:numPr>
          <w:ilvl w:val="0"/>
          <w:numId w:val="6"/>
        </w:numPr>
        <w:spacing w:line="360" w:lineRule="auto"/>
        <w:jc w:val="both"/>
        <w:rPr>
          <w:rFonts w:ascii="Arial" w:hAnsi="Arial" w:cs="Arial"/>
          <w:sz w:val="24"/>
          <w:szCs w:val="24"/>
        </w:rPr>
      </w:pPr>
      <w:r w:rsidRPr="009524DB">
        <w:rPr>
          <w:rFonts w:ascii="Arial" w:hAnsi="Arial" w:cs="Arial"/>
          <w:b/>
          <w:sz w:val="24"/>
          <w:szCs w:val="24"/>
        </w:rPr>
        <w:lastRenderedPageBreak/>
        <w:t>To explore innovative training approaches</w:t>
      </w:r>
      <w:r w:rsidRPr="009524DB">
        <w:rPr>
          <w:rFonts w:ascii="Arial" w:hAnsi="Arial" w:cs="Arial"/>
          <w:sz w:val="24"/>
          <w:szCs w:val="24"/>
        </w:rPr>
        <w:t xml:space="preserve">- Building upon the insights gained from the previous objectives, this research will explore innovative training approaches and strategies that can be adopted by hospitality </w:t>
      </w:r>
      <w:r w:rsidR="006B32DE">
        <w:rPr>
          <w:rFonts w:ascii="Arial" w:hAnsi="Arial" w:cs="Arial"/>
          <w:sz w:val="24"/>
          <w:szCs w:val="24"/>
        </w:rPr>
        <w:t>organisations</w:t>
      </w:r>
      <w:r w:rsidRPr="009524DB">
        <w:rPr>
          <w:rFonts w:ascii="Arial" w:hAnsi="Arial" w:cs="Arial"/>
          <w:sz w:val="24"/>
          <w:szCs w:val="24"/>
        </w:rPr>
        <w:t xml:space="preserve"> to bridge skills gaps and effectively train their workforce in digital technologies. This may include the use of online learning platforms, gamification, virtual reality simulations, and other cutting-edge techniques.</w:t>
      </w:r>
    </w:p>
    <w:p w14:paraId="35D66501" w14:textId="77777777" w:rsidR="00527702" w:rsidRPr="009524DB" w:rsidRDefault="00527702" w:rsidP="00527702">
      <w:pPr>
        <w:numPr>
          <w:ilvl w:val="0"/>
          <w:numId w:val="6"/>
        </w:numPr>
        <w:spacing w:line="360" w:lineRule="auto"/>
        <w:jc w:val="both"/>
        <w:rPr>
          <w:rFonts w:ascii="Arial" w:hAnsi="Arial" w:cs="Arial"/>
          <w:sz w:val="24"/>
          <w:szCs w:val="24"/>
        </w:rPr>
      </w:pPr>
      <w:r w:rsidRPr="009524DB">
        <w:rPr>
          <w:rFonts w:ascii="Arial" w:hAnsi="Arial" w:cs="Arial"/>
          <w:b/>
          <w:sz w:val="24"/>
          <w:szCs w:val="24"/>
        </w:rPr>
        <w:t>To develop recommendations for workforce development</w:t>
      </w:r>
      <w:r w:rsidRPr="009524DB">
        <w:rPr>
          <w:rFonts w:ascii="Arial" w:hAnsi="Arial" w:cs="Arial"/>
          <w:sz w:val="24"/>
          <w:szCs w:val="24"/>
        </w:rPr>
        <w:t>- Based on the findings, the research will develop actionable recommendations for hospitality industry stakeholders, including employers, training providers, and policymakers, to enhance workforce development initiatives. These recommendations will aim to address skills gaps, improve training effectiveness, and ensure the long-term competitiveness of the industry in the digital age.</w:t>
      </w:r>
    </w:p>
    <w:p w14:paraId="7CED982C" w14:textId="77777777" w:rsidR="00A7058E" w:rsidRPr="009524DB" w:rsidRDefault="00A7058E" w:rsidP="00DA5103">
      <w:pPr>
        <w:spacing w:line="360" w:lineRule="auto"/>
        <w:jc w:val="both"/>
        <w:rPr>
          <w:rFonts w:ascii="Arial" w:hAnsi="Arial" w:cs="Arial"/>
          <w:sz w:val="24"/>
          <w:szCs w:val="24"/>
        </w:rPr>
      </w:pPr>
    </w:p>
    <w:p w14:paraId="41F3D4C2" w14:textId="77777777" w:rsidR="001358D1" w:rsidRPr="009524DB" w:rsidRDefault="001358D1">
      <w:pPr>
        <w:rPr>
          <w:rFonts w:ascii="Arial" w:hAnsi="Arial" w:cs="Arial"/>
          <w:b/>
          <w:sz w:val="24"/>
          <w:szCs w:val="24"/>
        </w:rPr>
      </w:pPr>
      <w:r w:rsidRPr="009524DB">
        <w:rPr>
          <w:rFonts w:ascii="Arial" w:hAnsi="Arial" w:cs="Arial"/>
          <w:b/>
          <w:sz w:val="24"/>
          <w:szCs w:val="24"/>
        </w:rPr>
        <w:br w:type="page"/>
      </w:r>
    </w:p>
    <w:p w14:paraId="4235EB38" w14:textId="77777777" w:rsidR="008C1726" w:rsidRPr="009524DB" w:rsidRDefault="008C1726" w:rsidP="00DA5103">
      <w:pPr>
        <w:spacing w:line="360" w:lineRule="auto"/>
        <w:jc w:val="both"/>
        <w:rPr>
          <w:rFonts w:ascii="Arial" w:hAnsi="Arial" w:cs="Arial"/>
          <w:b/>
          <w:sz w:val="24"/>
          <w:szCs w:val="24"/>
        </w:rPr>
      </w:pPr>
      <w:r w:rsidRPr="009524DB">
        <w:rPr>
          <w:rFonts w:ascii="Arial" w:hAnsi="Arial" w:cs="Arial"/>
          <w:b/>
          <w:sz w:val="24"/>
          <w:szCs w:val="24"/>
        </w:rPr>
        <w:lastRenderedPageBreak/>
        <w:t>Chapter- 02</w:t>
      </w:r>
    </w:p>
    <w:p w14:paraId="298DADE5" w14:textId="77777777" w:rsidR="00222A83" w:rsidRPr="009524DB" w:rsidRDefault="00222A83" w:rsidP="00DA5103">
      <w:pPr>
        <w:spacing w:line="360" w:lineRule="auto"/>
        <w:jc w:val="both"/>
        <w:rPr>
          <w:rFonts w:ascii="Arial" w:hAnsi="Arial" w:cs="Arial"/>
          <w:sz w:val="24"/>
          <w:szCs w:val="24"/>
        </w:rPr>
      </w:pPr>
      <w:r w:rsidRPr="009524DB">
        <w:rPr>
          <w:rFonts w:ascii="Arial" w:hAnsi="Arial" w:cs="Arial"/>
          <w:b/>
          <w:sz w:val="24"/>
          <w:szCs w:val="24"/>
        </w:rPr>
        <w:t>Literature Review</w:t>
      </w:r>
    </w:p>
    <w:p w14:paraId="3B54E8E8" w14:textId="77777777" w:rsidR="00AE3AC4" w:rsidRPr="009524DB" w:rsidRDefault="002E2426" w:rsidP="00DA5103">
      <w:pPr>
        <w:spacing w:line="360" w:lineRule="auto"/>
        <w:jc w:val="both"/>
        <w:rPr>
          <w:rFonts w:ascii="Arial" w:hAnsi="Arial" w:cs="Arial"/>
          <w:b/>
          <w:sz w:val="24"/>
          <w:szCs w:val="24"/>
        </w:rPr>
      </w:pPr>
      <w:r w:rsidRPr="009524DB">
        <w:rPr>
          <w:rFonts w:ascii="Arial" w:hAnsi="Arial" w:cs="Arial"/>
          <w:b/>
          <w:sz w:val="24"/>
          <w:szCs w:val="24"/>
        </w:rPr>
        <w:t>What is Hospitality Industry?</w:t>
      </w:r>
    </w:p>
    <w:p w14:paraId="4377E765" w14:textId="77777777" w:rsidR="002E2426" w:rsidRPr="009524DB" w:rsidRDefault="000A326A" w:rsidP="00DA5103">
      <w:pPr>
        <w:spacing w:line="360" w:lineRule="auto"/>
        <w:jc w:val="both"/>
        <w:rPr>
          <w:rFonts w:ascii="Arial" w:hAnsi="Arial" w:cs="Arial"/>
          <w:sz w:val="24"/>
          <w:szCs w:val="24"/>
        </w:rPr>
      </w:pPr>
      <w:r w:rsidRPr="009524DB">
        <w:rPr>
          <w:rFonts w:ascii="Arial" w:hAnsi="Arial" w:cs="Arial"/>
          <w:sz w:val="24"/>
          <w:szCs w:val="24"/>
        </w:rPr>
        <w:t>The hospitality industry is a broad category of fields within the service industry that focuses on providing services to customers and guests, often revolving around leisure, comfort, and meeting the needs of travellers.</w:t>
      </w:r>
    </w:p>
    <w:p w14:paraId="69F4E2BC" w14:textId="77777777" w:rsidR="00752778" w:rsidRPr="009524DB" w:rsidRDefault="00752778" w:rsidP="00752778">
      <w:pPr>
        <w:spacing w:line="360" w:lineRule="auto"/>
        <w:jc w:val="center"/>
        <w:rPr>
          <w:rFonts w:ascii="Arial" w:hAnsi="Arial" w:cs="Arial"/>
          <w:sz w:val="24"/>
          <w:szCs w:val="24"/>
        </w:rPr>
      </w:pPr>
      <w:r w:rsidRPr="009524DB">
        <w:rPr>
          <w:rFonts w:ascii="Arial" w:hAnsi="Arial" w:cs="Arial"/>
          <w:noProof/>
          <w:sz w:val="24"/>
          <w:szCs w:val="24"/>
          <w:lang w:eastAsia="en-GB"/>
        </w:rPr>
        <w:drawing>
          <wp:inline distT="0" distB="0" distL="0" distR="0" wp14:anchorId="2D0AD89E" wp14:editId="1424DFFF">
            <wp:extent cx="5943600" cy="34245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24555"/>
                    </a:xfrm>
                    <a:prstGeom prst="rect">
                      <a:avLst/>
                    </a:prstGeom>
                  </pic:spPr>
                </pic:pic>
              </a:graphicData>
            </a:graphic>
          </wp:inline>
        </w:drawing>
      </w:r>
    </w:p>
    <w:p w14:paraId="72AB265A" w14:textId="77777777" w:rsidR="00A9464F" w:rsidRPr="009524DB" w:rsidRDefault="00A9464F" w:rsidP="00A9464F">
      <w:pPr>
        <w:spacing w:line="360" w:lineRule="auto"/>
        <w:ind w:left="7200" w:firstLine="720"/>
        <w:jc w:val="both"/>
        <w:rPr>
          <w:rFonts w:ascii="Arial" w:hAnsi="Arial" w:cs="Arial"/>
          <w:sz w:val="24"/>
          <w:szCs w:val="24"/>
        </w:rPr>
      </w:pPr>
      <w:r w:rsidRPr="009524DB">
        <w:rPr>
          <w:rFonts w:ascii="Arial" w:hAnsi="Arial" w:cs="Arial"/>
          <w:sz w:val="24"/>
          <w:szCs w:val="24"/>
        </w:rPr>
        <w:t>(Khan, 2020)</w:t>
      </w:r>
    </w:p>
    <w:p w14:paraId="2AEB45A7" w14:textId="77777777" w:rsidR="003531D2" w:rsidRPr="009524DB" w:rsidRDefault="003531D2" w:rsidP="003531D2">
      <w:pPr>
        <w:spacing w:line="360" w:lineRule="auto"/>
        <w:jc w:val="center"/>
        <w:rPr>
          <w:rFonts w:ascii="Arial" w:hAnsi="Arial" w:cs="Arial"/>
          <w:i/>
          <w:sz w:val="24"/>
          <w:szCs w:val="24"/>
        </w:rPr>
      </w:pPr>
      <w:r w:rsidRPr="009524DB">
        <w:rPr>
          <w:rFonts w:ascii="Arial" w:hAnsi="Arial" w:cs="Arial"/>
          <w:i/>
          <w:sz w:val="24"/>
          <w:szCs w:val="24"/>
        </w:rPr>
        <w:t>Figure- 01</w:t>
      </w:r>
    </w:p>
    <w:p w14:paraId="1EDBF45B" w14:textId="411488E3" w:rsidR="00E31DA5" w:rsidRPr="009524DB" w:rsidRDefault="00206A60" w:rsidP="00DA5103">
      <w:pPr>
        <w:spacing w:line="360" w:lineRule="auto"/>
        <w:jc w:val="both"/>
        <w:rPr>
          <w:rFonts w:ascii="Arial" w:hAnsi="Arial" w:cs="Arial"/>
          <w:sz w:val="24"/>
          <w:szCs w:val="24"/>
        </w:rPr>
      </w:pPr>
      <w:r w:rsidRPr="009524DB">
        <w:rPr>
          <w:rFonts w:ascii="Arial" w:hAnsi="Arial" w:cs="Arial"/>
          <w:sz w:val="24"/>
          <w:szCs w:val="24"/>
        </w:rPr>
        <w:t>Baum (2019) suggests that hospitality-focused businesses like hotels and resorts provide lodging, meals and other services for travellers and tourists. They range from budget to luxury accommodations, often offering amenities such as room services, fitness centres, pools, business centres,</w:t>
      </w:r>
      <w:r w:rsidR="009C0FC3" w:rsidRPr="009524DB">
        <w:rPr>
          <w:rFonts w:ascii="Arial" w:hAnsi="Arial" w:cs="Arial"/>
          <w:sz w:val="24"/>
          <w:szCs w:val="24"/>
        </w:rPr>
        <w:t xml:space="preserve"> and conference facilities.</w:t>
      </w:r>
      <w:r w:rsidR="0068248D">
        <w:rPr>
          <w:rFonts w:ascii="Arial" w:hAnsi="Arial" w:cs="Arial"/>
          <w:sz w:val="24"/>
          <w:szCs w:val="24"/>
        </w:rPr>
        <w:t xml:space="preserve"> </w:t>
      </w:r>
      <w:proofErr w:type="spellStart"/>
      <w:r w:rsidR="00091FF1" w:rsidRPr="009524DB">
        <w:rPr>
          <w:rFonts w:ascii="Arial" w:hAnsi="Arial" w:cs="Arial"/>
          <w:sz w:val="24"/>
          <w:szCs w:val="24"/>
        </w:rPr>
        <w:t>Sovani</w:t>
      </w:r>
      <w:proofErr w:type="spellEnd"/>
      <w:r w:rsidR="00091FF1" w:rsidRPr="009524DB">
        <w:rPr>
          <w:rFonts w:ascii="Arial" w:hAnsi="Arial" w:cs="Arial"/>
          <w:sz w:val="24"/>
          <w:szCs w:val="24"/>
        </w:rPr>
        <w:t xml:space="preserve"> (2022) </w:t>
      </w:r>
      <w:r w:rsidR="0039601E" w:rsidRPr="009524DB">
        <w:rPr>
          <w:rFonts w:ascii="Arial" w:hAnsi="Arial" w:cs="Arial"/>
          <w:sz w:val="24"/>
          <w:szCs w:val="24"/>
        </w:rPr>
        <w:t xml:space="preserve">agrees and </w:t>
      </w:r>
      <w:r w:rsidR="00091FF1" w:rsidRPr="009524DB">
        <w:rPr>
          <w:rFonts w:ascii="Arial" w:hAnsi="Arial" w:cs="Arial"/>
          <w:sz w:val="24"/>
          <w:szCs w:val="24"/>
        </w:rPr>
        <w:t>added by saying that t</w:t>
      </w:r>
      <w:r w:rsidR="00C72228" w:rsidRPr="009524DB">
        <w:rPr>
          <w:rFonts w:ascii="Arial" w:hAnsi="Arial" w:cs="Arial"/>
          <w:sz w:val="24"/>
          <w:szCs w:val="24"/>
        </w:rPr>
        <w:t xml:space="preserve">hese are usually located in scenic or recreational locations and provide a </w:t>
      </w:r>
      <w:r w:rsidR="00C72228" w:rsidRPr="009524DB">
        <w:rPr>
          <w:rFonts w:ascii="Arial" w:hAnsi="Arial" w:cs="Arial"/>
          <w:sz w:val="24"/>
          <w:szCs w:val="24"/>
        </w:rPr>
        <w:lastRenderedPageBreak/>
        <w:t xml:space="preserve">variety of entertainment and recreational activities along with accommodation. They often include amenities like spas, golf courses, and </w:t>
      </w:r>
      <w:r w:rsidR="007E4E24">
        <w:rPr>
          <w:rFonts w:ascii="Arial" w:hAnsi="Arial" w:cs="Arial"/>
          <w:sz w:val="24"/>
          <w:szCs w:val="24"/>
        </w:rPr>
        <w:t>organised</w:t>
      </w:r>
      <w:r w:rsidR="00C72228" w:rsidRPr="009524DB">
        <w:rPr>
          <w:rFonts w:ascii="Arial" w:hAnsi="Arial" w:cs="Arial"/>
          <w:sz w:val="24"/>
          <w:szCs w:val="24"/>
        </w:rPr>
        <w:t xml:space="preserve"> excursions.</w:t>
      </w:r>
    </w:p>
    <w:p w14:paraId="773A14FB" w14:textId="3AEA64A0" w:rsidR="0026372F" w:rsidRPr="009524DB" w:rsidRDefault="0026372F" w:rsidP="00DA5103">
      <w:pPr>
        <w:spacing w:line="360" w:lineRule="auto"/>
        <w:jc w:val="both"/>
        <w:rPr>
          <w:rFonts w:ascii="Arial" w:hAnsi="Arial" w:cs="Arial"/>
          <w:sz w:val="24"/>
          <w:szCs w:val="24"/>
        </w:rPr>
      </w:pPr>
      <w:proofErr w:type="spellStart"/>
      <w:r w:rsidRPr="009524DB">
        <w:rPr>
          <w:rFonts w:ascii="Arial" w:hAnsi="Arial" w:cs="Arial"/>
          <w:sz w:val="24"/>
          <w:szCs w:val="24"/>
        </w:rPr>
        <w:t>Kansakar</w:t>
      </w:r>
      <w:proofErr w:type="spellEnd"/>
      <w:r w:rsidRPr="009524DB">
        <w:rPr>
          <w:rFonts w:ascii="Arial" w:hAnsi="Arial" w:cs="Arial"/>
          <w:sz w:val="24"/>
          <w:szCs w:val="24"/>
        </w:rPr>
        <w:t xml:space="preserve">, </w:t>
      </w:r>
      <w:proofErr w:type="spellStart"/>
      <w:r w:rsidRPr="009524DB">
        <w:rPr>
          <w:rFonts w:ascii="Arial" w:hAnsi="Arial" w:cs="Arial"/>
          <w:sz w:val="24"/>
          <w:szCs w:val="24"/>
        </w:rPr>
        <w:t>Munir</w:t>
      </w:r>
      <w:proofErr w:type="spellEnd"/>
      <w:r w:rsidR="000F481A">
        <w:rPr>
          <w:rFonts w:ascii="Arial" w:hAnsi="Arial" w:cs="Arial"/>
          <w:sz w:val="24"/>
          <w:szCs w:val="24"/>
        </w:rPr>
        <w:t xml:space="preserve"> </w:t>
      </w:r>
      <w:r w:rsidRPr="009524DB">
        <w:rPr>
          <w:rFonts w:ascii="Arial" w:hAnsi="Arial" w:cs="Arial"/>
          <w:sz w:val="24"/>
          <w:szCs w:val="24"/>
        </w:rPr>
        <w:t>&amp;</w:t>
      </w:r>
      <w:r w:rsidR="000F481A">
        <w:rPr>
          <w:rFonts w:ascii="Arial" w:hAnsi="Arial" w:cs="Arial"/>
          <w:sz w:val="24"/>
          <w:szCs w:val="24"/>
        </w:rPr>
        <w:t xml:space="preserve"> </w:t>
      </w:r>
      <w:proofErr w:type="spellStart"/>
      <w:r w:rsidRPr="009524DB">
        <w:rPr>
          <w:rFonts w:ascii="Arial" w:hAnsi="Arial" w:cs="Arial"/>
          <w:sz w:val="24"/>
          <w:szCs w:val="24"/>
        </w:rPr>
        <w:t>Shabani</w:t>
      </w:r>
      <w:proofErr w:type="spellEnd"/>
      <w:r w:rsidRPr="009524DB">
        <w:rPr>
          <w:rFonts w:ascii="Arial" w:hAnsi="Arial" w:cs="Arial"/>
          <w:sz w:val="24"/>
          <w:szCs w:val="24"/>
        </w:rPr>
        <w:t xml:space="preserve"> (2019) argued that establishments like motels and </w:t>
      </w:r>
      <w:r w:rsidR="000E6B66" w:rsidRPr="009524DB">
        <w:rPr>
          <w:rFonts w:ascii="Arial" w:hAnsi="Arial" w:cs="Arial"/>
          <w:sz w:val="24"/>
          <w:szCs w:val="24"/>
        </w:rPr>
        <w:t>B</w:t>
      </w:r>
      <w:r w:rsidR="00925C03">
        <w:rPr>
          <w:rFonts w:ascii="Arial" w:hAnsi="Arial" w:cs="Arial"/>
          <w:sz w:val="24"/>
          <w:szCs w:val="24"/>
        </w:rPr>
        <w:t>&amp;</w:t>
      </w:r>
      <w:r w:rsidR="000E6B66" w:rsidRPr="009524DB">
        <w:rPr>
          <w:rFonts w:ascii="Arial" w:hAnsi="Arial" w:cs="Arial"/>
          <w:sz w:val="24"/>
          <w:szCs w:val="24"/>
        </w:rPr>
        <w:t>Bs</w:t>
      </w:r>
      <w:r w:rsidRPr="009524DB">
        <w:rPr>
          <w:rFonts w:ascii="Arial" w:hAnsi="Arial" w:cs="Arial"/>
          <w:sz w:val="24"/>
          <w:szCs w:val="24"/>
        </w:rPr>
        <w:t xml:space="preserve"> are typically located along highways and designed for motorists. Small establishments that offer overnight stays and breakfast usually operated by the owners and offer a homely atmosphere and provide much more </w:t>
      </w:r>
      <w:r w:rsidR="000F481A">
        <w:rPr>
          <w:rFonts w:ascii="Arial" w:hAnsi="Arial" w:cs="Arial"/>
          <w:sz w:val="24"/>
          <w:szCs w:val="24"/>
        </w:rPr>
        <w:t>personalised</w:t>
      </w:r>
      <w:r w:rsidRPr="009524DB">
        <w:rPr>
          <w:rFonts w:ascii="Arial" w:hAnsi="Arial" w:cs="Arial"/>
          <w:sz w:val="24"/>
          <w:szCs w:val="24"/>
        </w:rPr>
        <w:t xml:space="preserve"> service compared to large hotels. </w:t>
      </w:r>
    </w:p>
    <w:p w14:paraId="0A43DDCB" w14:textId="77777777" w:rsidR="008C1D2B" w:rsidRPr="009524DB" w:rsidRDefault="008C1D2B" w:rsidP="008C1D2B">
      <w:pPr>
        <w:spacing w:line="360" w:lineRule="auto"/>
        <w:jc w:val="both"/>
        <w:rPr>
          <w:rFonts w:ascii="Arial" w:hAnsi="Arial" w:cs="Arial"/>
          <w:sz w:val="24"/>
          <w:szCs w:val="24"/>
        </w:rPr>
      </w:pPr>
      <w:r w:rsidRPr="009524DB">
        <w:rPr>
          <w:rFonts w:ascii="Arial" w:hAnsi="Arial" w:cs="Arial"/>
          <w:sz w:val="24"/>
          <w:szCs w:val="24"/>
        </w:rPr>
        <w:t>Most hotels and resorts offer some type of food or drink for their guests. Whether a coffee shop, breakfast bar, or full-service restaurant, food and beverage services are an integral part of many hospitality businesses. F&amp;B's actual vendors, such as restaurants and food trucks, operate independently but also contribute to the local hospitality scene.</w:t>
      </w:r>
    </w:p>
    <w:p w14:paraId="68A06AEB" w14:textId="77777777" w:rsidR="000F6359" w:rsidRPr="009524DB" w:rsidRDefault="000F6359" w:rsidP="000F6359">
      <w:pPr>
        <w:spacing w:line="360" w:lineRule="auto"/>
        <w:jc w:val="both"/>
        <w:rPr>
          <w:rFonts w:ascii="Arial" w:hAnsi="Arial" w:cs="Arial"/>
          <w:sz w:val="24"/>
          <w:szCs w:val="24"/>
        </w:rPr>
      </w:pPr>
      <w:r w:rsidRPr="009524DB">
        <w:rPr>
          <w:rFonts w:ascii="Arial" w:hAnsi="Arial" w:cs="Arial"/>
          <w:sz w:val="24"/>
          <w:szCs w:val="24"/>
        </w:rPr>
        <w:t>Event catering, fast food establishments, full-service restaurants, and low-service F&amp;B operations are key revenue generators in the hospitality sector. Beyond catering to hotel guests, food and beverage services play a crucial role in meetings and events, ranging from special occasions like weddings and birthdays to major corporate gatherings.</w:t>
      </w:r>
    </w:p>
    <w:p w14:paraId="6D329FB9" w14:textId="510B3125" w:rsidR="00E31DA5" w:rsidRPr="009524DB" w:rsidRDefault="00201BBF" w:rsidP="00837C5D">
      <w:pPr>
        <w:spacing w:line="360" w:lineRule="auto"/>
        <w:jc w:val="both"/>
        <w:rPr>
          <w:rFonts w:ascii="Arial" w:hAnsi="Arial" w:cs="Arial"/>
          <w:sz w:val="24"/>
          <w:szCs w:val="24"/>
        </w:rPr>
      </w:pPr>
      <w:r w:rsidRPr="009524DB">
        <w:rPr>
          <w:rFonts w:ascii="Arial" w:hAnsi="Arial" w:cs="Arial"/>
          <w:sz w:val="24"/>
          <w:szCs w:val="24"/>
        </w:rPr>
        <w:t xml:space="preserve">The tourism </w:t>
      </w:r>
      <w:r w:rsidR="00B80F8F" w:rsidRPr="009524DB">
        <w:rPr>
          <w:rFonts w:ascii="Arial" w:hAnsi="Arial" w:cs="Arial"/>
          <w:sz w:val="24"/>
          <w:szCs w:val="24"/>
        </w:rPr>
        <w:t>sector</w:t>
      </w:r>
      <w:r w:rsidRPr="009524DB">
        <w:rPr>
          <w:rFonts w:ascii="Arial" w:hAnsi="Arial" w:cs="Arial"/>
          <w:sz w:val="24"/>
          <w:szCs w:val="24"/>
        </w:rPr>
        <w:t xml:space="preserve"> is one of the most dynamic </w:t>
      </w:r>
      <w:r w:rsidR="00470B42" w:rsidRPr="009524DB">
        <w:rPr>
          <w:rFonts w:ascii="Arial" w:hAnsi="Arial" w:cs="Arial"/>
          <w:sz w:val="24"/>
          <w:szCs w:val="24"/>
        </w:rPr>
        <w:t>industries. This</w:t>
      </w:r>
      <w:r w:rsidRPr="009524DB">
        <w:rPr>
          <w:rFonts w:ascii="Arial" w:hAnsi="Arial" w:cs="Arial"/>
          <w:sz w:val="24"/>
          <w:szCs w:val="24"/>
        </w:rPr>
        <w:t xml:space="preserve"> is mainly because it covers several unique areas. </w:t>
      </w:r>
      <w:r w:rsidR="00837C5D" w:rsidRPr="009524DB">
        <w:rPr>
          <w:rFonts w:ascii="Arial" w:hAnsi="Arial" w:cs="Arial"/>
          <w:sz w:val="24"/>
          <w:szCs w:val="24"/>
        </w:rPr>
        <w:t>Each of</w:t>
      </w:r>
      <w:r w:rsidRPr="009524DB">
        <w:rPr>
          <w:rFonts w:ascii="Arial" w:hAnsi="Arial" w:cs="Arial"/>
          <w:sz w:val="24"/>
          <w:szCs w:val="24"/>
        </w:rPr>
        <w:t xml:space="preserve"> these sectors is undergoing profound changes and is influenced by many </w:t>
      </w:r>
      <w:r w:rsidR="00D1275B" w:rsidRPr="009524DB">
        <w:rPr>
          <w:rFonts w:ascii="Arial" w:hAnsi="Arial" w:cs="Arial"/>
          <w:sz w:val="24"/>
          <w:szCs w:val="24"/>
        </w:rPr>
        <w:t>factors. Tourism</w:t>
      </w:r>
      <w:r w:rsidRPr="009524DB">
        <w:rPr>
          <w:rFonts w:ascii="Arial" w:hAnsi="Arial" w:cs="Arial"/>
          <w:sz w:val="24"/>
          <w:szCs w:val="24"/>
        </w:rPr>
        <w:t xml:space="preserve"> transport is an important sector. It covers a wide range of forms of travel and allows tourists to reach their destinations safely and ef</w:t>
      </w:r>
      <w:r w:rsidR="00B80F8F" w:rsidRPr="009524DB">
        <w:rPr>
          <w:rFonts w:ascii="Arial" w:hAnsi="Arial" w:cs="Arial"/>
          <w:sz w:val="24"/>
          <w:szCs w:val="24"/>
        </w:rPr>
        <w:t>ficiently.</w:t>
      </w:r>
      <w:r w:rsidRPr="009524DB">
        <w:rPr>
          <w:rFonts w:ascii="Arial" w:hAnsi="Arial" w:cs="Arial"/>
          <w:sz w:val="24"/>
          <w:szCs w:val="24"/>
        </w:rPr>
        <w:t xml:space="preserve"> Sub-sectors include air transport, road </w:t>
      </w:r>
      <w:r w:rsidR="00632A32">
        <w:rPr>
          <w:rFonts w:ascii="Arial" w:hAnsi="Arial" w:cs="Arial"/>
          <w:sz w:val="24"/>
          <w:szCs w:val="24"/>
        </w:rPr>
        <w:t xml:space="preserve">transport and marine transport. </w:t>
      </w:r>
      <w:proofErr w:type="spellStart"/>
      <w:r w:rsidR="00B80F8F" w:rsidRPr="009524DB">
        <w:rPr>
          <w:rFonts w:ascii="Arial" w:hAnsi="Arial" w:cs="Arial"/>
          <w:sz w:val="24"/>
          <w:szCs w:val="24"/>
        </w:rPr>
        <w:t>Sofronov</w:t>
      </w:r>
      <w:proofErr w:type="spellEnd"/>
      <w:r w:rsidR="00B80F8F" w:rsidRPr="009524DB">
        <w:rPr>
          <w:rFonts w:ascii="Arial" w:hAnsi="Arial" w:cs="Arial"/>
          <w:sz w:val="24"/>
          <w:szCs w:val="24"/>
        </w:rPr>
        <w:t xml:space="preserve"> (2018) suggests </w:t>
      </w:r>
      <w:r w:rsidR="00782F9F" w:rsidRPr="009524DB">
        <w:rPr>
          <w:rFonts w:ascii="Arial" w:hAnsi="Arial" w:cs="Arial"/>
          <w:sz w:val="24"/>
          <w:szCs w:val="24"/>
        </w:rPr>
        <w:t>that</w:t>
      </w:r>
      <w:r w:rsidRPr="009524DB">
        <w:rPr>
          <w:rFonts w:ascii="Arial" w:hAnsi="Arial" w:cs="Arial"/>
          <w:sz w:val="24"/>
          <w:szCs w:val="24"/>
        </w:rPr>
        <w:t xml:space="preserve"> air transport accounts for </w:t>
      </w:r>
      <w:r w:rsidR="00837C5D" w:rsidRPr="009524DB">
        <w:rPr>
          <w:rFonts w:ascii="Arial" w:hAnsi="Arial" w:cs="Arial"/>
          <w:sz w:val="24"/>
          <w:szCs w:val="24"/>
        </w:rPr>
        <w:t>the largest proportion, at 57</w:t>
      </w:r>
      <w:r w:rsidR="00D6338E" w:rsidRPr="009524DB">
        <w:rPr>
          <w:rFonts w:ascii="Arial" w:hAnsi="Arial" w:cs="Arial"/>
          <w:sz w:val="24"/>
          <w:szCs w:val="24"/>
        </w:rPr>
        <w:t>%. Travellers</w:t>
      </w:r>
      <w:r w:rsidRPr="009524DB">
        <w:rPr>
          <w:rFonts w:ascii="Arial" w:hAnsi="Arial" w:cs="Arial"/>
          <w:sz w:val="24"/>
          <w:szCs w:val="24"/>
        </w:rPr>
        <w:t xml:space="preserve"> trying to reach far-flung destinations often choose from different travel</w:t>
      </w:r>
      <w:r w:rsidR="00837C5D" w:rsidRPr="009524DB">
        <w:rPr>
          <w:rFonts w:ascii="Arial" w:hAnsi="Arial" w:cs="Arial"/>
          <w:sz w:val="24"/>
          <w:szCs w:val="24"/>
        </w:rPr>
        <w:t xml:space="preserve"> options.</w:t>
      </w:r>
      <w:r w:rsidR="002635C4">
        <w:rPr>
          <w:rFonts w:ascii="Arial" w:hAnsi="Arial" w:cs="Arial"/>
          <w:sz w:val="24"/>
          <w:szCs w:val="24"/>
        </w:rPr>
        <w:t xml:space="preserve"> </w:t>
      </w:r>
      <w:proofErr w:type="spellStart"/>
      <w:r w:rsidR="00B80F8F" w:rsidRPr="009524DB">
        <w:rPr>
          <w:rFonts w:ascii="Arial" w:hAnsi="Arial" w:cs="Arial"/>
          <w:sz w:val="24"/>
          <w:szCs w:val="24"/>
        </w:rPr>
        <w:t>Ozdemir</w:t>
      </w:r>
      <w:proofErr w:type="spellEnd"/>
      <w:r w:rsidR="00B80F8F" w:rsidRPr="009524DB">
        <w:rPr>
          <w:rFonts w:ascii="Arial" w:hAnsi="Arial" w:cs="Arial"/>
          <w:sz w:val="24"/>
          <w:szCs w:val="24"/>
        </w:rPr>
        <w:t xml:space="preserve">, </w:t>
      </w:r>
      <w:proofErr w:type="spellStart"/>
      <w:r w:rsidR="00B80F8F" w:rsidRPr="009524DB">
        <w:rPr>
          <w:rFonts w:ascii="Arial" w:hAnsi="Arial" w:cs="Arial"/>
          <w:sz w:val="24"/>
          <w:szCs w:val="24"/>
        </w:rPr>
        <w:t>Ar</w:t>
      </w:r>
      <w:proofErr w:type="spellEnd"/>
      <w:r w:rsidR="00F0106F">
        <w:rPr>
          <w:rFonts w:ascii="Arial" w:hAnsi="Arial" w:cs="Arial"/>
          <w:sz w:val="24"/>
          <w:szCs w:val="24"/>
        </w:rPr>
        <w:t xml:space="preserve"> </w:t>
      </w:r>
      <w:r w:rsidR="00B80F8F" w:rsidRPr="009524DB">
        <w:rPr>
          <w:rFonts w:ascii="Arial" w:hAnsi="Arial" w:cs="Arial"/>
          <w:sz w:val="24"/>
          <w:szCs w:val="24"/>
        </w:rPr>
        <w:t>&amp;</w:t>
      </w:r>
      <w:r w:rsidR="00F0106F">
        <w:rPr>
          <w:rFonts w:ascii="Arial" w:hAnsi="Arial" w:cs="Arial"/>
          <w:sz w:val="24"/>
          <w:szCs w:val="24"/>
        </w:rPr>
        <w:t xml:space="preserve"> </w:t>
      </w:r>
      <w:proofErr w:type="spellStart"/>
      <w:r w:rsidR="00B80F8F" w:rsidRPr="009524DB">
        <w:rPr>
          <w:rFonts w:ascii="Arial" w:hAnsi="Arial" w:cs="Arial"/>
          <w:sz w:val="24"/>
          <w:szCs w:val="24"/>
        </w:rPr>
        <w:t>Erol</w:t>
      </w:r>
      <w:proofErr w:type="spellEnd"/>
      <w:r w:rsidR="00B80F8F" w:rsidRPr="009524DB">
        <w:rPr>
          <w:rFonts w:ascii="Arial" w:hAnsi="Arial" w:cs="Arial"/>
          <w:sz w:val="24"/>
          <w:szCs w:val="24"/>
        </w:rPr>
        <w:t xml:space="preserve"> (2020) added by saying that, t</w:t>
      </w:r>
      <w:r w:rsidRPr="009524DB">
        <w:rPr>
          <w:rFonts w:ascii="Arial" w:hAnsi="Arial" w:cs="Arial"/>
          <w:sz w:val="24"/>
          <w:szCs w:val="24"/>
        </w:rPr>
        <w:t>he momentum of the travel industry's recovery from the COVID-19 pandemic can really be gauged b</w:t>
      </w:r>
      <w:r w:rsidR="00837C5D" w:rsidRPr="009524DB">
        <w:rPr>
          <w:rFonts w:ascii="Arial" w:hAnsi="Arial" w:cs="Arial"/>
          <w:sz w:val="24"/>
          <w:szCs w:val="24"/>
        </w:rPr>
        <w:t>y looking at air travel trends.</w:t>
      </w:r>
      <w:r w:rsidR="008B432B">
        <w:rPr>
          <w:rFonts w:ascii="Arial" w:hAnsi="Arial" w:cs="Arial"/>
          <w:sz w:val="24"/>
          <w:szCs w:val="24"/>
        </w:rPr>
        <w:t xml:space="preserve"> </w:t>
      </w:r>
      <w:proofErr w:type="spellStart"/>
      <w:r w:rsidR="000E1FA0" w:rsidRPr="009524DB">
        <w:rPr>
          <w:rFonts w:ascii="Arial" w:hAnsi="Arial" w:cs="Arial"/>
          <w:sz w:val="24"/>
          <w:szCs w:val="24"/>
        </w:rPr>
        <w:t>Nayak</w:t>
      </w:r>
      <w:proofErr w:type="spellEnd"/>
      <w:r w:rsidR="000E1FA0" w:rsidRPr="009524DB">
        <w:rPr>
          <w:rFonts w:ascii="Arial" w:hAnsi="Arial" w:cs="Arial"/>
          <w:sz w:val="24"/>
          <w:szCs w:val="24"/>
        </w:rPr>
        <w:t xml:space="preserve"> et al (2022) argued that t</w:t>
      </w:r>
      <w:r w:rsidRPr="009524DB">
        <w:rPr>
          <w:rFonts w:ascii="Arial" w:hAnsi="Arial" w:cs="Arial"/>
          <w:sz w:val="24"/>
          <w:szCs w:val="24"/>
        </w:rPr>
        <w:t>he latest report indicates that total air traffic inc</w:t>
      </w:r>
      <w:r w:rsidR="00837C5D" w:rsidRPr="009524DB">
        <w:rPr>
          <w:rFonts w:ascii="Arial" w:hAnsi="Arial" w:cs="Arial"/>
          <w:sz w:val="24"/>
          <w:szCs w:val="24"/>
        </w:rPr>
        <w:t>reased by 52% compared to 2022.</w:t>
      </w:r>
      <w:r w:rsidRPr="009524DB">
        <w:rPr>
          <w:rFonts w:ascii="Arial" w:hAnsi="Arial" w:cs="Arial"/>
          <w:sz w:val="24"/>
          <w:szCs w:val="24"/>
        </w:rPr>
        <w:t xml:space="preserve"> Road transport serving tourists</w:t>
      </w:r>
      <w:r w:rsidR="00837C5D" w:rsidRPr="009524DB">
        <w:rPr>
          <w:rFonts w:ascii="Arial" w:hAnsi="Arial" w:cs="Arial"/>
          <w:sz w:val="24"/>
          <w:szCs w:val="24"/>
        </w:rPr>
        <w:t xml:space="preserve"> has increased in recent years.</w:t>
      </w:r>
      <w:r w:rsidRPr="009524DB">
        <w:rPr>
          <w:rFonts w:ascii="Arial" w:hAnsi="Arial" w:cs="Arial"/>
          <w:sz w:val="24"/>
          <w:szCs w:val="24"/>
        </w:rPr>
        <w:t xml:space="preserve"> A recent study</w:t>
      </w:r>
      <w:r w:rsidR="00C66CEC" w:rsidRPr="009524DB">
        <w:rPr>
          <w:rFonts w:ascii="Arial" w:hAnsi="Arial" w:cs="Arial"/>
          <w:sz w:val="24"/>
          <w:szCs w:val="24"/>
        </w:rPr>
        <w:t xml:space="preserve"> conducted by </w:t>
      </w:r>
      <w:proofErr w:type="spellStart"/>
      <w:r w:rsidR="00C66CEC" w:rsidRPr="009524DB">
        <w:rPr>
          <w:rFonts w:ascii="Arial" w:hAnsi="Arial" w:cs="Arial"/>
          <w:sz w:val="24"/>
          <w:szCs w:val="24"/>
        </w:rPr>
        <w:t>Ionescu</w:t>
      </w:r>
      <w:proofErr w:type="spellEnd"/>
      <w:r w:rsidR="00C66CEC" w:rsidRPr="009524DB">
        <w:rPr>
          <w:rFonts w:ascii="Arial" w:hAnsi="Arial" w:cs="Arial"/>
          <w:sz w:val="24"/>
          <w:szCs w:val="24"/>
        </w:rPr>
        <w:t xml:space="preserve"> et al (2019)</w:t>
      </w:r>
      <w:r w:rsidRPr="009524DB">
        <w:rPr>
          <w:rFonts w:ascii="Arial" w:hAnsi="Arial" w:cs="Arial"/>
          <w:sz w:val="24"/>
          <w:szCs w:val="24"/>
        </w:rPr>
        <w:t xml:space="preserve"> found that auto transport</w:t>
      </w:r>
      <w:r w:rsidR="00837C5D" w:rsidRPr="009524DB">
        <w:rPr>
          <w:rFonts w:ascii="Arial" w:hAnsi="Arial" w:cs="Arial"/>
          <w:sz w:val="24"/>
          <w:szCs w:val="24"/>
        </w:rPr>
        <w:t xml:space="preserve"> accounts for 77% of all trips.</w:t>
      </w:r>
      <w:r w:rsidRPr="009524DB">
        <w:rPr>
          <w:rFonts w:ascii="Arial" w:hAnsi="Arial" w:cs="Arial"/>
          <w:sz w:val="24"/>
          <w:szCs w:val="24"/>
        </w:rPr>
        <w:t xml:space="preserve"> The reasons for this trend are flexi</w:t>
      </w:r>
      <w:r w:rsidR="00837C5D" w:rsidRPr="009524DB">
        <w:rPr>
          <w:rFonts w:ascii="Arial" w:hAnsi="Arial" w:cs="Arial"/>
          <w:sz w:val="24"/>
          <w:szCs w:val="24"/>
        </w:rPr>
        <w:t>bility, price and independence.</w:t>
      </w:r>
      <w:r w:rsidRPr="009524DB">
        <w:rPr>
          <w:rFonts w:ascii="Arial" w:hAnsi="Arial" w:cs="Arial"/>
          <w:sz w:val="24"/>
          <w:szCs w:val="24"/>
        </w:rPr>
        <w:t xml:space="preserve"> Sea tourism or cruise tourism is also </w:t>
      </w:r>
      <w:r w:rsidR="00837C5D" w:rsidRPr="009524DB">
        <w:rPr>
          <w:rFonts w:ascii="Arial" w:hAnsi="Arial" w:cs="Arial"/>
          <w:sz w:val="24"/>
          <w:szCs w:val="24"/>
        </w:rPr>
        <w:t>experiencing continuous growth.</w:t>
      </w:r>
      <w:r w:rsidRPr="009524DB">
        <w:rPr>
          <w:rFonts w:ascii="Arial" w:hAnsi="Arial" w:cs="Arial"/>
          <w:sz w:val="24"/>
          <w:szCs w:val="24"/>
        </w:rPr>
        <w:t xml:space="preserve"> This sub-sector is estimated to co</w:t>
      </w:r>
      <w:r w:rsidR="00837C5D" w:rsidRPr="009524DB">
        <w:rPr>
          <w:rFonts w:ascii="Arial" w:hAnsi="Arial" w:cs="Arial"/>
          <w:sz w:val="24"/>
          <w:szCs w:val="24"/>
        </w:rPr>
        <w:t xml:space="preserve">ntinue to grow at a CAGR of 10. </w:t>
      </w:r>
      <w:r w:rsidR="00217011" w:rsidRPr="009524DB">
        <w:rPr>
          <w:rFonts w:ascii="Arial" w:hAnsi="Arial" w:cs="Arial"/>
          <w:sz w:val="24"/>
          <w:szCs w:val="24"/>
        </w:rPr>
        <w:t>4% from 2022 to 2024</w:t>
      </w:r>
      <w:r w:rsidRPr="009524DB">
        <w:rPr>
          <w:rFonts w:ascii="Arial" w:hAnsi="Arial" w:cs="Arial"/>
          <w:sz w:val="24"/>
          <w:szCs w:val="24"/>
        </w:rPr>
        <w:t>.</w:t>
      </w:r>
    </w:p>
    <w:p w14:paraId="4A265AB1" w14:textId="18BA28E1" w:rsidR="0007532A" w:rsidRPr="009524DB" w:rsidRDefault="0007532A" w:rsidP="0007532A">
      <w:pPr>
        <w:spacing w:line="360" w:lineRule="auto"/>
        <w:jc w:val="both"/>
        <w:rPr>
          <w:rFonts w:ascii="Arial" w:hAnsi="Arial" w:cs="Arial"/>
          <w:sz w:val="24"/>
          <w:szCs w:val="24"/>
        </w:rPr>
      </w:pPr>
      <w:r w:rsidRPr="009524DB">
        <w:rPr>
          <w:rFonts w:ascii="Arial" w:hAnsi="Arial" w:cs="Arial"/>
          <w:sz w:val="24"/>
          <w:szCs w:val="24"/>
        </w:rPr>
        <w:lastRenderedPageBreak/>
        <w:t xml:space="preserve">Event and Recreation Management is a field of hospitality industry and professional practice focused on the planning, </w:t>
      </w:r>
      <w:r w:rsidR="009C22F6">
        <w:rPr>
          <w:rFonts w:ascii="Arial" w:hAnsi="Arial" w:cs="Arial"/>
          <w:sz w:val="24"/>
          <w:szCs w:val="24"/>
        </w:rPr>
        <w:t>organisation</w:t>
      </w:r>
      <w:r w:rsidRPr="009524DB">
        <w:rPr>
          <w:rFonts w:ascii="Arial" w:hAnsi="Arial" w:cs="Arial"/>
          <w:sz w:val="24"/>
          <w:szCs w:val="24"/>
        </w:rPr>
        <w:t xml:space="preserve">, execution, and evaluation of various events and recreational activities. </w:t>
      </w:r>
      <w:proofErr w:type="spellStart"/>
      <w:r w:rsidR="00E940D2" w:rsidRPr="009524DB">
        <w:rPr>
          <w:rFonts w:ascii="Arial" w:hAnsi="Arial" w:cs="Arial"/>
          <w:sz w:val="24"/>
          <w:szCs w:val="24"/>
        </w:rPr>
        <w:t>Buning</w:t>
      </w:r>
      <w:proofErr w:type="spellEnd"/>
      <w:r w:rsidR="009C22F6">
        <w:rPr>
          <w:rFonts w:ascii="Arial" w:hAnsi="Arial" w:cs="Arial"/>
          <w:sz w:val="24"/>
          <w:szCs w:val="24"/>
        </w:rPr>
        <w:t xml:space="preserve"> </w:t>
      </w:r>
      <w:r w:rsidR="00E940D2" w:rsidRPr="009524DB">
        <w:rPr>
          <w:rFonts w:ascii="Arial" w:hAnsi="Arial" w:cs="Arial"/>
          <w:sz w:val="24"/>
          <w:szCs w:val="24"/>
        </w:rPr>
        <w:t>&amp; Gibson (2018) suggests that t</w:t>
      </w:r>
      <w:r w:rsidRPr="009524DB">
        <w:rPr>
          <w:rFonts w:ascii="Arial" w:hAnsi="Arial" w:cs="Arial"/>
          <w:sz w:val="24"/>
          <w:szCs w:val="24"/>
        </w:rPr>
        <w:t xml:space="preserve">his discipline combines elements of hospitality, tourism, business management, and marketing to create experiences that cater to diverse audiences. It integrates hospitality, tourism, business management, and marketing to create engaging and enjoyable experiences for diverse audiences. Key aspects include developing event concepts, coordinating logistics, overseeing event day operations, and assessing success. Additionally, it involves creating recreational programs, managing facilities, ensuring safety, and promoting community participation. </w:t>
      </w:r>
      <w:r w:rsidR="000135D8" w:rsidRPr="009524DB">
        <w:rPr>
          <w:rFonts w:ascii="Arial" w:hAnsi="Arial" w:cs="Arial"/>
          <w:sz w:val="24"/>
          <w:szCs w:val="24"/>
        </w:rPr>
        <w:t xml:space="preserve">Allen, </w:t>
      </w:r>
      <w:r w:rsidR="00E940D2" w:rsidRPr="009524DB">
        <w:rPr>
          <w:rFonts w:ascii="Arial" w:hAnsi="Arial" w:cs="Arial"/>
          <w:sz w:val="24"/>
          <w:szCs w:val="24"/>
        </w:rPr>
        <w:t>Harris</w:t>
      </w:r>
      <w:r w:rsidR="00CD2AB9">
        <w:rPr>
          <w:rFonts w:ascii="Arial" w:hAnsi="Arial" w:cs="Arial"/>
          <w:sz w:val="24"/>
          <w:szCs w:val="24"/>
        </w:rPr>
        <w:t xml:space="preserve"> </w:t>
      </w:r>
      <w:r w:rsidR="000135D8" w:rsidRPr="009524DB">
        <w:rPr>
          <w:rFonts w:ascii="Arial" w:hAnsi="Arial" w:cs="Arial"/>
          <w:sz w:val="24"/>
          <w:szCs w:val="24"/>
        </w:rPr>
        <w:t>&amp;</w:t>
      </w:r>
      <w:r w:rsidR="00CD2AB9">
        <w:rPr>
          <w:rFonts w:ascii="Arial" w:hAnsi="Arial" w:cs="Arial"/>
          <w:sz w:val="24"/>
          <w:szCs w:val="24"/>
        </w:rPr>
        <w:t xml:space="preserve"> </w:t>
      </w:r>
      <w:proofErr w:type="spellStart"/>
      <w:r w:rsidR="000135D8" w:rsidRPr="009524DB">
        <w:rPr>
          <w:rFonts w:ascii="Arial" w:hAnsi="Arial" w:cs="Arial"/>
          <w:sz w:val="24"/>
          <w:szCs w:val="24"/>
        </w:rPr>
        <w:t>Jago</w:t>
      </w:r>
      <w:proofErr w:type="spellEnd"/>
      <w:r w:rsidR="000135D8" w:rsidRPr="009524DB">
        <w:rPr>
          <w:rFonts w:ascii="Arial" w:hAnsi="Arial" w:cs="Arial"/>
          <w:sz w:val="24"/>
          <w:szCs w:val="24"/>
        </w:rPr>
        <w:t xml:space="preserve"> (2022) believes that p</w:t>
      </w:r>
      <w:r w:rsidRPr="009524DB">
        <w:rPr>
          <w:rFonts w:ascii="Arial" w:hAnsi="Arial" w:cs="Arial"/>
          <w:sz w:val="24"/>
          <w:szCs w:val="24"/>
        </w:rPr>
        <w:t>rofessionals in this field work in various settings, such as private companies, non-profits, government agencies, and educational institutions, aiming to enhance quality of life through effective event and recreation management.</w:t>
      </w:r>
    </w:p>
    <w:p w14:paraId="3C721417" w14:textId="08FB3311" w:rsidR="00030891" w:rsidRPr="009524DB" w:rsidRDefault="00FE1D95" w:rsidP="00030891">
      <w:pPr>
        <w:spacing w:line="360" w:lineRule="auto"/>
        <w:jc w:val="both"/>
        <w:rPr>
          <w:rFonts w:ascii="Arial" w:hAnsi="Arial" w:cs="Arial"/>
          <w:sz w:val="24"/>
          <w:szCs w:val="24"/>
        </w:rPr>
      </w:pPr>
      <w:proofErr w:type="spellStart"/>
      <w:r w:rsidRPr="009524DB">
        <w:rPr>
          <w:rFonts w:ascii="Arial" w:hAnsi="Arial" w:cs="Arial"/>
          <w:sz w:val="24"/>
          <w:szCs w:val="24"/>
        </w:rPr>
        <w:t>Feilden</w:t>
      </w:r>
      <w:proofErr w:type="spellEnd"/>
      <w:r w:rsidRPr="009524DB">
        <w:rPr>
          <w:rFonts w:ascii="Arial" w:hAnsi="Arial" w:cs="Arial"/>
          <w:sz w:val="24"/>
          <w:szCs w:val="24"/>
        </w:rPr>
        <w:t xml:space="preserve"> (2021) reported that in the aftermath of the pandemic, the UK economy expanded by 4.8% in the second quarter of 2021, as</w:t>
      </w:r>
      <w:r w:rsidR="00280E2A" w:rsidRPr="009524DB">
        <w:rPr>
          <w:rFonts w:ascii="Arial" w:hAnsi="Arial" w:cs="Arial"/>
          <w:sz w:val="24"/>
          <w:szCs w:val="24"/>
        </w:rPr>
        <w:t xml:space="preserve"> reported by ONS data released i</w:t>
      </w:r>
      <w:r w:rsidRPr="009524DB">
        <w:rPr>
          <w:rFonts w:ascii="Arial" w:hAnsi="Arial" w:cs="Arial"/>
          <w:sz w:val="24"/>
          <w:szCs w:val="24"/>
        </w:rPr>
        <w:t>n August 2021. Further</w:t>
      </w:r>
      <w:r w:rsidR="00030891" w:rsidRPr="009524DB">
        <w:rPr>
          <w:rFonts w:ascii="Arial" w:hAnsi="Arial" w:cs="Arial"/>
          <w:sz w:val="24"/>
          <w:szCs w:val="24"/>
        </w:rPr>
        <w:t xml:space="preserve"> study shows that hospitality industry has contributed for 40% of the total economic growth during the period in the UK. </w:t>
      </w:r>
      <w:r w:rsidR="00192D92" w:rsidRPr="009524DB">
        <w:rPr>
          <w:rFonts w:ascii="Arial" w:hAnsi="Arial" w:cs="Arial"/>
          <w:sz w:val="24"/>
          <w:szCs w:val="24"/>
        </w:rPr>
        <w:t>Mair</w:t>
      </w:r>
      <w:r w:rsidR="00024FF1">
        <w:rPr>
          <w:rFonts w:ascii="Arial" w:hAnsi="Arial" w:cs="Arial"/>
          <w:sz w:val="24"/>
          <w:szCs w:val="24"/>
        </w:rPr>
        <w:t xml:space="preserve"> </w:t>
      </w:r>
      <w:r w:rsidR="00192D92" w:rsidRPr="009524DB">
        <w:rPr>
          <w:rFonts w:ascii="Arial" w:hAnsi="Arial" w:cs="Arial"/>
          <w:sz w:val="24"/>
          <w:szCs w:val="24"/>
        </w:rPr>
        <w:t>&amp; Weber (2019) reported that t</w:t>
      </w:r>
      <w:r w:rsidR="00030891" w:rsidRPr="009524DB">
        <w:rPr>
          <w:rFonts w:ascii="Arial" w:hAnsi="Arial" w:cs="Arial"/>
          <w:sz w:val="24"/>
          <w:szCs w:val="24"/>
        </w:rPr>
        <w:t>he hospitality industry is the third-largest private sector employer in the UK, accounting for 10% of employment, 6% of businesses, and contributing 5% to the GDP.</w:t>
      </w:r>
    </w:p>
    <w:p w14:paraId="7F797D62" w14:textId="45B1D898" w:rsidR="00804010" w:rsidRPr="009524DB" w:rsidRDefault="00DC5272" w:rsidP="00030891">
      <w:pPr>
        <w:spacing w:line="360" w:lineRule="auto"/>
        <w:jc w:val="both"/>
        <w:rPr>
          <w:rFonts w:ascii="Arial" w:hAnsi="Arial" w:cs="Arial"/>
          <w:sz w:val="24"/>
          <w:szCs w:val="24"/>
        </w:rPr>
      </w:pPr>
      <w:r w:rsidRPr="009524DB">
        <w:rPr>
          <w:rFonts w:ascii="Arial" w:hAnsi="Arial" w:cs="Arial"/>
          <w:sz w:val="24"/>
          <w:szCs w:val="24"/>
        </w:rPr>
        <w:t>According to Hutton, Irvine, and Foley (2022) in a report from the House of Commons Library, the hospitality sector contributed £59.3 billion to the UK economy in 2019, representing about 3% of the nation's total economic output. Hospitality businesses comprised 3-5% of all businesses across different regions and countries. In the three months preceding March 2020, the sector employed 2.53 million people, making up 7.1% of the UK’s workforce. Compared to other industries, hospitality had a higher percentage of younger workers, foreign-born employees, part-time staff, and individuals from minority ethnic backgrounds.</w:t>
      </w:r>
      <w:r w:rsidR="008C28FF" w:rsidRPr="009524DB">
        <w:rPr>
          <w:rFonts w:ascii="Arial" w:hAnsi="Arial" w:cs="Arial"/>
          <w:sz w:val="24"/>
          <w:szCs w:val="24"/>
        </w:rPr>
        <w:t>UK Hospitality</w:t>
      </w:r>
      <w:r w:rsidR="00334FCA">
        <w:rPr>
          <w:rFonts w:ascii="Arial" w:hAnsi="Arial" w:cs="Arial"/>
          <w:sz w:val="24"/>
          <w:szCs w:val="24"/>
        </w:rPr>
        <w:t xml:space="preserve"> </w:t>
      </w:r>
      <w:r w:rsidR="008C28FF" w:rsidRPr="009524DB">
        <w:rPr>
          <w:rFonts w:ascii="Arial" w:hAnsi="Arial" w:cs="Arial"/>
          <w:sz w:val="24"/>
          <w:szCs w:val="24"/>
        </w:rPr>
        <w:t>(2022) identified that s</w:t>
      </w:r>
      <w:r w:rsidR="00CD5EE9" w:rsidRPr="009524DB">
        <w:rPr>
          <w:rFonts w:ascii="Arial" w:hAnsi="Arial" w:cs="Arial"/>
          <w:sz w:val="24"/>
          <w:szCs w:val="24"/>
        </w:rPr>
        <w:t>ince 2016, employment in the hospitality sector has increased to 3.5 million, making it the third-largest employer in the UK.</w:t>
      </w:r>
      <w:r w:rsidR="002650AC" w:rsidRPr="009524DB">
        <w:rPr>
          <w:rFonts w:ascii="Arial" w:hAnsi="Arial" w:cs="Arial"/>
          <w:sz w:val="24"/>
          <w:szCs w:val="24"/>
        </w:rPr>
        <w:t>Additionally, median hourly pay in hospitality is lower than in other industries.</w:t>
      </w:r>
      <w:r w:rsidR="00C21B09" w:rsidRPr="009524DB">
        <w:rPr>
          <w:rFonts w:ascii="Arial" w:hAnsi="Arial" w:cs="Arial"/>
          <w:sz w:val="24"/>
          <w:szCs w:val="24"/>
        </w:rPr>
        <w:t xml:space="preserve"> </w:t>
      </w:r>
      <w:r w:rsidR="00C21B09" w:rsidRPr="009524DB">
        <w:rPr>
          <w:rFonts w:ascii="Arial" w:hAnsi="Arial" w:cs="Arial"/>
          <w:sz w:val="24"/>
          <w:szCs w:val="24"/>
        </w:rPr>
        <w:lastRenderedPageBreak/>
        <w:t xml:space="preserve">Moreover, </w:t>
      </w:r>
      <w:r w:rsidR="006C33DF" w:rsidRPr="009524DB">
        <w:rPr>
          <w:rFonts w:ascii="Arial" w:hAnsi="Arial" w:cs="Arial"/>
          <w:sz w:val="24"/>
          <w:szCs w:val="24"/>
        </w:rPr>
        <w:t>V</w:t>
      </w:r>
      <w:r w:rsidR="00C21B09" w:rsidRPr="009524DB">
        <w:rPr>
          <w:rFonts w:ascii="Arial" w:hAnsi="Arial" w:cs="Arial"/>
          <w:sz w:val="24"/>
          <w:szCs w:val="24"/>
        </w:rPr>
        <w:t>isit Britain (2022) reports that in 2021 the hospitality sector contributed £54 billion in tax revenue to the Treasury and generated £20 billion in exports in 2022.</w:t>
      </w:r>
      <w:r w:rsidR="00734010" w:rsidRPr="009524DB">
        <w:rPr>
          <w:rFonts w:ascii="Arial" w:hAnsi="Arial" w:cs="Arial"/>
          <w:vanish/>
          <w:sz w:val="24"/>
          <w:szCs w:val="24"/>
        </w:rPr>
        <w:t>Top of FormBottom of Form</w:t>
      </w:r>
    </w:p>
    <w:p w14:paraId="72CC204B" w14:textId="6DF82F57" w:rsidR="00030891" w:rsidRPr="009524DB" w:rsidRDefault="00482FDC" w:rsidP="00030891">
      <w:pPr>
        <w:spacing w:line="360" w:lineRule="auto"/>
        <w:jc w:val="both"/>
        <w:rPr>
          <w:rFonts w:ascii="Arial" w:hAnsi="Arial" w:cs="Arial"/>
          <w:sz w:val="24"/>
          <w:szCs w:val="24"/>
        </w:rPr>
      </w:pPr>
      <w:r w:rsidRPr="009524DB">
        <w:rPr>
          <w:rFonts w:ascii="Arial" w:hAnsi="Arial" w:cs="Arial"/>
          <w:sz w:val="24"/>
          <w:szCs w:val="24"/>
        </w:rPr>
        <w:t xml:space="preserve">The hospitality industry makes significant revenue and employment opportunities, contributing to the economic growth of the UK. It supports a wide range of auxiliary businesses and </w:t>
      </w:r>
      <w:r w:rsidR="001D7337" w:rsidRPr="009524DB">
        <w:rPr>
          <w:rFonts w:ascii="Arial" w:hAnsi="Arial" w:cs="Arial"/>
          <w:sz w:val="24"/>
          <w:szCs w:val="24"/>
        </w:rPr>
        <w:t>services. The</w:t>
      </w:r>
      <w:r w:rsidRPr="009524DB">
        <w:rPr>
          <w:rFonts w:ascii="Arial" w:hAnsi="Arial" w:cs="Arial"/>
          <w:sz w:val="24"/>
          <w:szCs w:val="24"/>
        </w:rPr>
        <w:t xml:space="preserve"> industry enables cultural exchange and understanding by bringing people together from different parts of the world. It promotes global tourism and fosters intercultural </w:t>
      </w:r>
      <w:r w:rsidR="00E0173C" w:rsidRPr="009524DB">
        <w:rPr>
          <w:rFonts w:ascii="Arial" w:hAnsi="Arial" w:cs="Arial"/>
          <w:sz w:val="24"/>
          <w:szCs w:val="24"/>
        </w:rPr>
        <w:t>connections. By</w:t>
      </w:r>
      <w:r w:rsidRPr="009524DB">
        <w:rPr>
          <w:rFonts w:ascii="Arial" w:hAnsi="Arial" w:cs="Arial"/>
          <w:sz w:val="24"/>
          <w:szCs w:val="24"/>
        </w:rPr>
        <w:t xml:space="preserve"> providing services that allow people to relax, enjoy leisure activities, and create memorable experiences, the hospitality industry enhances the quality of life for both </w:t>
      </w:r>
      <w:r w:rsidR="004A2B5F" w:rsidRPr="009524DB">
        <w:rPr>
          <w:rFonts w:ascii="Arial" w:hAnsi="Arial" w:cs="Arial"/>
          <w:sz w:val="24"/>
          <w:szCs w:val="24"/>
        </w:rPr>
        <w:t>travellers</w:t>
      </w:r>
      <w:r w:rsidRPr="009524DB">
        <w:rPr>
          <w:rFonts w:ascii="Arial" w:hAnsi="Arial" w:cs="Arial"/>
          <w:sz w:val="24"/>
          <w:szCs w:val="24"/>
        </w:rPr>
        <w:t xml:space="preserve"> and locals.</w:t>
      </w:r>
    </w:p>
    <w:p w14:paraId="1BFFDBA7" w14:textId="77777777" w:rsidR="00030891" w:rsidRPr="009524DB" w:rsidRDefault="00030891" w:rsidP="00030891">
      <w:pPr>
        <w:spacing w:line="360" w:lineRule="auto"/>
        <w:jc w:val="both"/>
        <w:rPr>
          <w:rFonts w:ascii="Arial" w:hAnsi="Arial" w:cs="Arial"/>
          <w:sz w:val="24"/>
          <w:szCs w:val="24"/>
        </w:rPr>
      </w:pPr>
    </w:p>
    <w:p w14:paraId="419A59A1" w14:textId="77777777" w:rsidR="008A0CA9" w:rsidRPr="009524DB" w:rsidRDefault="008A0CA9" w:rsidP="00030891">
      <w:pPr>
        <w:spacing w:line="360" w:lineRule="auto"/>
        <w:jc w:val="both"/>
        <w:rPr>
          <w:rFonts w:ascii="Arial" w:hAnsi="Arial" w:cs="Arial"/>
          <w:b/>
          <w:sz w:val="24"/>
          <w:szCs w:val="24"/>
        </w:rPr>
      </w:pPr>
      <w:r w:rsidRPr="009524DB">
        <w:rPr>
          <w:rFonts w:ascii="Arial" w:hAnsi="Arial" w:cs="Arial"/>
          <w:b/>
          <w:sz w:val="24"/>
          <w:szCs w:val="24"/>
        </w:rPr>
        <w:t>The Digital Age</w:t>
      </w:r>
    </w:p>
    <w:p w14:paraId="596D45A9" w14:textId="67F4919F" w:rsidR="00A41C36" w:rsidRPr="009524DB" w:rsidRDefault="00A41C36" w:rsidP="00A41C36">
      <w:pPr>
        <w:spacing w:line="360" w:lineRule="auto"/>
        <w:jc w:val="both"/>
        <w:rPr>
          <w:rFonts w:ascii="Arial" w:hAnsi="Arial" w:cs="Arial"/>
          <w:sz w:val="24"/>
          <w:szCs w:val="24"/>
        </w:rPr>
      </w:pPr>
      <w:r w:rsidRPr="009524DB">
        <w:rPr>
          <w:rFonts w:ascii="Arial" w:hAnsi="Arial" w:cs="Arial"/>
          <w:sz w:val="24"/>
          <w:szCs w:val="24"/>
        </w:rPr>
        <w:t xml:space="preserve">There are various interpretations of what constitutes digital skills, with no universally agreed-upon definition or classification. </w:t>
      </w:r>
      <w:proofErr w:type="spellStart"/>
      <w:r w:rsidR="00290D7C" w:rsidRPr="009524DB">
        <w:rPr>
          <w:rFonts w:ascii="Arial" w:hAnsi="Arial" w:cs="Arial"/>
          <w:sz w:val="24"/>
          <w:szCs w:val="24"/>
        </w:rPr>
        <w:t>Zaragoza-Sáez</w:t>
      </w:r>
      <w:proofErr w:type="spellEnd"/>
      <w:r w:rsidR="00290D7C" w:rsidRPr="009524DB">
        <w:rPr>
          <w:rFonts w:ascii="Arial" w:hAnsi="Arial" w:cs="Arial"/>
          <w:sz w:val="24"/>
          <w:szCs w:val="24"/>
        </w:rPr>
        <w:t xml:space="preserve">, </w:t>
      </w:r>
      <w:proofErr w:type="spellStart"/>
      <w:r w:rsidR="00290D7C" w:rsidRPr="009524DB">
        <w:rPr>
          <w:rFonts w:ascii="Arial" w:hAnsi="Arial" w:cs="Arial"/>
          <w:sz w:val="24"/>
          <w:szCs w:val="24"/>
        </w:rPr>
        <w:t>Marco-Lajara</w:t>
      </w:r>
      <w:proofErr w:type="spellEnd"/>
      <w:r w:rsidR="00734A00">
        <w:rPr>
          <w:rFonts w:ascii="Arial" w:hAnsi="Arial" w:cs="Arial"/>
          <w:sz w:val="24"/>
          <w:szCs w:val="24"/>
        </w:rPr>
        <w:t xml:space="preserve"> </w:t>
      </w:r>
      <w:r w:rsidR="00290D7C" w:rsidRPr="009524DB">
        <w:rPr>
          <w:rFonts w:ascii="Arial" w:hAnsi="Arial" w:cs="Arial"/>
          <w:sz w:val="24"/>
          <w:szCs w:val="24"/>
        </w:rPr>
        <w:t>&amp;</w:t>
      </w:r>
      <w:r w:rsidR="00734A00">
        <w:rPr>
          <w:rFonts w:ascii="Arial" w:hAnsi="Arial" w:cs="Arial"/>
          <w:sz w:val="24"/>
          <w:szCs w:val="24"/>
        </w:rPr>
        <w:t xml:space="preserve"> </w:t>
      </w:r>
      <w:proofErr w:type="spellStart"/>
      <w:r w:rsidR="00290D7C" w:rsidRPr="009524DB">
        <w:rPr>
          <w:rFonts w:ascii="Arial" w:hAnsi="Arial" w:cs="Arial"/>
          <w:sz w:val="24"/>
          <w:szCs w:val="24"/>
        </w:rPr>
        <w:t>Ubeda-Garcia</w:t>
      </w:r>
      <w:proofErr w:type="spellEnd"/>
      <w:r w:rsidR="00290D7C" w:rsidRPr="009524DB">
        <w:rPr>
          <w:rFonts w:ascii="Arial" w:hAnsi="Arial" w:cs="Arial"/>
          <w:sz w:val="24"/>
          <w:szCs w:val="24"/>
        </w:rPr>
        <w:t xml:space="preserve"> (2022</w:t>
      </w:r>
      <w:r w:rsidRPr="009524DB">
        <w:rPr>
          <w:rFonts w:ascii="Arial" w:hAnsi="Arial" w:cs="Arial"/>
          <w:sz w:val="24"/>
          <w:szCs w:val="24"/>
        </w:rPr>
        <w:t xml:space="preserve">) distinguish between digital literacy and technical skills, where technical skills refer to the ability to use technology, and digital literacy involves mastering information processing using digital technologies. Similarly, </w:t>
      </w:r>
      <w:r w:rsidR="00FB72AB" w:rsidRPr="009524DB">
        <w:rPr>
          <w:rFonts w:ascii="Arial" w:hAnsi="Arial" w:cs="Arial"/>
          <w:sz w:val="24"/>
          <w:szCs w:val="24"/>
        </w:rPr>
        <w:t>Carlisle, Ivanov &amp;</w:t>
      </w:r>
      <w:r w:rsidR="00E41190">
        <w:rPr>
          <w:rFonts w:ascii="Arial" w:hAnsi="Arial" w:cs="Arial"/>
          <w:sz w:val="24"/>
          <w:szCs w:val="24"/>
        </w:rPr>
        <w:t xml:space="preserve"> </w:t>
      </w:r>
      <w:proofErr w:type="spellStart"/>
      <w:r w:rsidR="00FB72AB" w:rsidRPr="009524DB">
        <w:rPr>
          <w:rFonts w:ascii="Arial" w:hAnsi="Arial" w:cs="Arial"/>
          <w:sz w:val="24"/>
          <w:szCs w:val="24"/>
        </w:rPr>
        <w:t>Espeso-</w:t>
      </w:r>
      <w:r w:rsidR="00621A67" w:rsidRPr="009524DB">
        <w:rPr>
          <w:rFonts w:ascii="Arial" w:hAnsi="Arial" w:cs="Arial"/>
          <w:sz w:val="24"/>
          <w:szCs w:val="24"/>
        </w:rPr>
        <w:t>Molinero</w:t>
      </w:r>
      <w:proofErr w:type="spellEnd"/>
      <w:r w:rsidR="00621A67" w:rsidRPr="009524DB">
        <w:rPr>
          <w:rFonts w:ascii="Arial" w:hAnsi="Arial" w:cs="Arial"/>
          <w:sz w:val="24"/>
          <w:szCs w:val="24"/>
        </w:rPr>
        <w:t xml:space="preserve"> (</w:t>
      </w:r>
      <w:r w:rsidR="00FB72AB" w:rsidRPr="009524DB">
        <w:rPr>
          <w:rFonts w:ascii="Arial" w:hAnsi="Arial" w:cs="Arial"/>
          <w:sz w:val="24"/>
          <w:szCs w:val="24"/>
        </w:rPr>
        <w:t>2023</w:t>
      </w:r>
      <w:r w:rsidRPr="009524DB">
        <w:rPr>
          <w:rFonts w:ascii="Arial" w:hAnsi="Arial" w:cs="Arial"/>
          <w:sz w:val="24"/>
          <w:szCs w:val="24"/>
        </w:rPr>
        <w:t>) differentiate between skills for using specific technologies, termed "</w:t>
      </w:r>
      <w:r w:rsidRPr="009524DB">
        <w:rPr>
          <w:rFonts w:ascii="Arial" w:hAnsi="Arial" w:cs="Arial"/>
          <w:i/>
          <w:sz w:val="24"/>
          <w:szCs w:val="24"/>
        </w:rPr>
        <w:t>digital literacy and technologies</w:t>
      </w:r>
      <w:r w:rsidRPr="009524DB">
        <w:rPr>
          <w:rFonts w:ascii="Arial" w:hAnsi="Arial" w:cs="Arial"/>
          <w:sz w:val="24"/>
          <w:szCs w:val="24"/>
        </w:rPr>
        <w:t>," and more transferable skills not tied to specific technologies, referred to as "</w:t>
      </w:r>
      <w:r w:rsidRPr="009524DB">
        <w:rPr>
          <w:rFonts w:ascii="Arial" w:hAnsi="Arial" w:cs="Arial"/>
          <w:i/>
          <w:sz w:val="24"/>
          <w:szCs w:val="24"/>
        </w:rPr>
        <w:t>industry practitioner and employability skills</w:t>
      </w:r>
      <w:r w:rsidRPr="009524DB">
        <w:rPr>
          <w:rFonts w:ascii="Arial" w:hAnsi="Arial" w:cs="Arial"/>
          <w:sz w:val="24"/>
          <w:szCs w:val="24"/>
        </w:rPr>
        <w:t>." These transferable skills include both "</w:t>
      </w:r>
      <w:r w:rsidRPr="009524DB">
        <w:rPr>
          <w:rFonts w:ascii="Arial" w:hAnsi="Arial" w:cs="Arial"/>
          <w:i/>
          <w:sz w:val="24"/>
          <w:szCs w:val="24"/>
        </w:rPr>
        <w:t>soft</w:t>
      </w:r>
      <w:r w:rsidR="00AA2A67">
        <w:rPr>
          <w:rFonts w:ascii="Arial" w:hAnsi="Arial" w:cs="Arial"/>
          <w:sz w:val="24"/>
          <w:szCs w:val="24"/>
        </w:rPr>
        <w:t>”</w:t>
      </w:r>
      <w:r w:rsidRPr="009524DB">
        <w:rPr>
          <w:rFonts w:ascii="Arial" w:hAnsi="Arial" w:cs="Arial"/>
          <w:sz w:val="24"/>
          <w:szCs w:val="24"/>
        </w:rPr>
        <w:t xml:space="preserve"> skills like communication, lifelong learning, problem-solving, and critical thinking, as well as "</w:t>
      </w:r>
      <w:r w:rsidRPr="009524DB">
        <w:rPr>
          <w:rFonts w:ascii="Arial" w:hAnsi="Arial" w:cs="Arial"/>
          <w:i/>
          <w:sz w:val="24"/>
          <w:szCs w:val="24"/>
        </w:rPr>
        <w:t>hard</w:t>
      </w:r>
      <w:r w:rsidRPr="009524DB">
        <w:rPr>
          <w:rFonts w:ascii="Arial" w:hAnsi="Arial" w:cs="Arial"/>
          <w:sz w:val="24"/>
          <w:szCs w:val="24"/>
        </w:rPr>
        <w:t>" skills like technical, operational, strategic, and basic work skills.</w:t>
      </w:r>
    </w:p>
    <w:p w14:paraId="50164BDF" w14:textId="77777777" w:rsidR="00A9464F" w:rsidRPr="009524DB" w:rsidRDefault="00EA0E95" w:rsidP="00A9464F">
      <w:pPr>
        <w:spacing w:line="360" w:lineRule="auto"/>
        <w:jc w:val="center"/>
        <w:rPr>
          <w:rFonts w:ascii="Arial" w:hAnsi="Arial" w:cs="Arial"/>
          <w:sz w:val="24"/>
          <w:szCs w:val="24"/>
        </w:rPr>
      </w:pPr>
      <w:r>
        <w:rPr>
          <w:noProof/>
          <w:lang w:eastAsia="en-GB"/>
        </w:rPr>
        <w:lastRenderedPageBreak/>
        <w:drawing>
          <wp:inline distT="0" distB="0" distL="0" distR="0" wp14:anchorId="65B1EEC2" wp14:editId="7621805C">
            <wp:extent cx="5943600" cy="32175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217545"/>
                    </a:xfrm>
                    <a:prstGeom prst="rect">
                      <a:avLst/>
                    </a:prstGeom>
                  </pic:spPr>
                </pic:pic>
              </a:graphicData>
            </a:graphic>
          </wp:inline>
        </w:drawing>
      </w:r>
    </w:p>
    <w:p w14:paraId="02697DEF" w14:textId="77777777" w:rsidR="00644E0C" w:rsidRPr="009524DB" w:rsidRDefault="00644E0C" w:rsidP="00644E0C">
      <w:pPr>
        <w:spacing w:line="360" w:lineRule="auto"/>
        <w:ind w:left="7200"/>
        <w:jc w:val="both"/>
        <w:rPr>
          <w:rFonts w:ascii="Arial" w:hAnsi="Arial" w:cs="Arial"/>
          <w:sz w:val="24"/>
          <w:szCs w:val="24"/>
        </w:rPr>
      </w:pPr>
      <w:r w:rsidRPr="009524DB">
        <w:rPr>
          <w:rFonts w:ascii="Arial" w:hAnsi="Arial" w:cs="Arial"/>
          <w:sz w:val="24"/>
          <w:szCs w:val="24"/>
        </w:rPr>
        <w:t>Swamy, 2023</w:t>
      </w:r>
    </w:p>
    <w:p w14:paraId="2410FE16" w14:textId="77777777" w:rsidR="00A9464F" w:rsidRPr="009524DB" w:rsidRDefault="00A9464F" w:rsidP="00A9464F">
      <w:pPr>
        <w:spacing w:line="360" w:lineRule="auto"/>
        <w:jc w:val="center"/>
        <w:rPr>
          <w:rFonts w:ascii="Arial" w:hAnsi="Arial" w:cs="Arial"/>
          <w:i/>
          <w:sz w:val="24"/>
          <w:szCs w:val="24"/>
        </w:rPr>
      </w:pPr>
      <w:r w:rsidRPr="009524DB">
        <w:rPr>
          <w:rFonts w:ascii="Arial" w:hAnsi="Arial" w:cs="Arial"/>
          <w:i/>
          <w:sz w:val="24"/>
          <w:szCs w:val="24"/>
        </w:rPr>
        <w:t>Figure- 02</w:t>
      </w:r>
    </w:p>
    <w:p w14:paraId="3AF057AE" w14:textId="0F6354EA" w:rsidR="008A4DAA" w:rsidRPr="009524DB" w:rsidRDefault="008A4DAA" w:rsidP="00A41C36">
      <w:pPr>
        <w:spacing w:line="360" w:lineRule="auto"/>
        <w:jc w:val="both"/>
        <w:rPr>
          <w:rFonts w:ascii="Arial" w:hAnsi="Arial" w:cs="Arial"/>
          <w:sz w:val="24"/>
          <w:szCs w:val="24"/>
        </w:rPr>
      </w:pPr>
      <w:r w:rsidRPr="009524DB">
        <w:rPr>
          <w:rFonts w:ascii="Arial" w:hAnsi="Arial" w:cs="Arial"/>
          <w:sz w:val="24"/>
          <w:szCs w:val="24"/>
        </w:rPr>
        <w:t xml:space="preserve">El </w:t>
      </w:r>
      <w:proofErr w:type="spellStart"/>
      <w:r w:rsidRPr="009524DB">
        <w:rPr>
          <w:rFonts w:ascii="Arial" w:hAnsi="Arial" w:cs="Arial"/>
          <w:sz w:val="24"/>
          <w:szCs w:val="24"/>
        </w:rPr>
        <w:t>Hajal</w:t>
      </w:r>
      <w:proofErr w:type="spellEnd"/>
      <w:r w:rsidRPr="009524DB">
        <w:rPr>
          <w:rFonts w:ascii="Arial" w:hAnsi="Arial" w:cs="Arial"/>
          <w:sz w:val="24"/>
          <w:szCs w:val="24"/>
        </w:rPr>
        <w:t xml:space="preserve"> and </w:t>
      </w:r>
      <w:proofErr w:type="spellStart"/>
      <w:r w:rsidRPr="009524DB">
        <w:rPr>
          <w:rFonts w:ascii="Arial" w:hAnsi="Arial" w:cs="Arial"/>
          <w:sz w:val="24"/>
          <w:szCs w:val="24"/>
        </w:rPr>
        <w:t>Rowson</w:t>
      </w:r>
      <w:proofErr w:type="spellEnd"/>
      <w:r w:rsidRPr="009524DB">
        <w:rPr>
          <w:rFonts w:ascii="Arial" w:hAnsi="Arial" w:cs="Arial"/>
          <w:sz w:val="24"/>
          <w:szCs w:val="24"/>
        </w:rPr>
        <w:t xml:space="preserve"> (2020) differentiate between internet skills, </w:t>
      </w:r>
      <w:r w:rsidR="00E5789A">
        <w:rPr>
          <w:rFonts w:ascii="Arial" w:hAnsi="Arial" w:cs="Arial"/>
          <w:sz w:val="24"/>
          <w:szCs w:val="24"/>
        </w:rPr>
        <w:t>categorising</w:t>
      </w:r>
      <w:r w:rsidRPr="009524DB">
        <w:rPr>
          <w:rFonts w:ascii="Arial" w:hAnsi="Arial" w:cs="Arial"/>
          <w:sz w:val="24"/>
          <w:szCs w:val="24"/>
        </w:rPr>
        <w:t xml:space="preserve"> them into task-oriented skills, such as opening a browser, conducting searches, and navigating websites, and information processing skills, including defining search criteria, evaluating information, and making sound decisions to achieve specific goals. </w:t>
      </w:r>
      <w:proofErr w:type="spellStart"/>
      <w:r w:rsidRPr="009524DB">
        <w:rPr>
          <w:rFonts w:ascii="Arial" w:hAnsi="Arial" w:cs="Arial"/>
          <w:sz w:val="24"/>
          <w:szCs w:val="24"/>
        </w:rPr>
        <w:t>Qian</w:t>
      </w:r>
      <w:proofErr w:type="spellEnd"/>
      <w:r w:rsidRPr="009524DB">
        <w:rPr>
          <w:rFonts w:ascii="Arial" w:hAnsi="Arial" w:cs="Arial"/>
          <w:sz w:val="24"/>
          <w:szCs w:val="24"/>
        </w:rPr>
        <w:t xml:space="preserve"> et al. (2022) further </w:t>
      </w:r>
      <w:r w:rsidR="00E96ECD">
        <w:rPr>
          <w:rFonts w:ascii="Arial" w:hAnsi="Arial" w:cs="Arial"/>
          <w:sz w:val="24"/>
          <w:szCs w:val="24"/>
        </w:rPr>
        <w:t>emphasise</w:t>
      </w:r>
      <w:r w:rsidRPr="009524DB">
        <w:rPr>
          <w:rFonts w:ascii="Arial" w:hAnsi="Arial" w:cs="Arial"/>
          <w:sz w:val="24"/>
          <w:szCs w:val="24"/>
        </w:rPr>
        <w:t xml:space="preserve"> that different technologies demand distinct skill sets. They point out that the necessary skills depend on whether one is working with internal technologies (e.g., analytics, SEO, competitive intelligence, social media monitoring), external IT technologies (e.g., websites, ads, landing pages, email campaigns), or other technologies like cloud storage, big data analytics, mobile technologies, AI, or robotics.</w:t>
      </w:r>
    </w:p>
    <w:p w14:paraId="316075D8" w14:textId="1C0F7CA6" w:rsidR="0062660F" w:rsidRPr="009524DB" w:rsidRDefault="0082729A" w:rsidP="00A41C36">
      <w:pPr>
        <w:spacing w:line="360" w:lineRule="auto"/>
        <w:jc w:val="both"/>
        <w:rPr>
          <w:rFonts w:ascii="Arial" w:hAnsi="Arial" w:cs="Arial"/>
          <w:sz w:val="24"/>
          <w:szCs w:val="24"/>
        </w:rPr>
      </w:pPr>
      <w:r w:rsidRPr="009524DB">
        <w:rPr>
          <w:rFonts w:ascii="Arial" w:hAnsi="Arial" w:cs="Arial"/>
          <w:sz w:val="24"/>
          <w:szCs w:val="24"/>
        </w:rPr>
        <w:t xml:space="preserve">The Digital Age, also known as the Information Age or the Digital Era, refers to the period of history </w:t>
      </w:r>
      <w:r w:rsidR="003D2E61">
        <w:rPr>
          <w:rFonts w:ascii="Arial" w:hAnsi="Arial" w:cs="Arial"/>
          <w:sz w:val="24"/>
          <w:szCs w:val="24"/>
        </w:rPr>
        <w:t>characterised</w:t>
      </w:r>
      <w:r w:rsidRPr="009524DB">
        <w:rPr>
          <w:rFonts w:ascii="Arial" w:hAnsi="Arial" w:cs="Arial"/>
          <w:sz w:val="24"/>
          <w:szCs w:val="24"/>
        </w:rPr>
        <w:t xml:space="preserve"> by the rapid shift from traditional industry to an economy based on information technology.</w:t>
      </w:r>
      <w:r w:rsidR="00822CE4">
        <w:rPr>
          <w:rFonts w:ascii="Arial" w:hAnsi="Arial" w:cs="Arial"/>
          <w:sz w:val="24"/>
          <w:szCs w:val="24"/>
        </w:rPr>
        <w:t xml:space="preserve"> </w:t>
      </w:r>
      <w:r w:rsidR="007C758C" w:rsidRPr="009524DB">
        <w:rPr>
          <w:rFonts w:ascii="Arial" w:hAnsi="Arial" w:cs="Arial"/>
          <w:sz w:val="24"/>
          <w:szCs w:val="24"/>
        </w:rPr>
        <w:t>Levin &amp;</w:t>
      </w:r>
      <w:r w:rsidR="00822CE4">
        <w:rPr>
          <w:rFonts w:ascii="Arial" w:hAnsi="Arial" w:cs="Arial"/>
          <w:sz w:val="24"/>
          <w:szCs w:val="24"/>
        </w:rPr>
        <w:t xml:space="preserve"> </w:t>
      </w:r>
      <w:proofErr w:type="spellStart"/>
      <w:r w:rsidR="007C758C" w:rsidRPr="009524DB">
        <w:rPr>
          <w:rFonts w:ascii="Arial" w:hAnsi="Arial" w:cs="Arial"/>
          <w:sz w:val="24"/>
          <w:szCs w:val="24"/>
        </w:rPr>
        <w:t>Mamlok</w:t>
      </w:r>
      <w:proofErr w:type="spellEnd"/>
      <w:r w:rsidR="007C758C" w:rsidRPr="009524DB">
        <w:rPr>
          <w:rFonts w:ascii="Arial" w:hAnsi="Arial" w:cs="Arial"/>
          <w:sz w:val="24"/>
          <w:szCs w:val="24"/>
        </w:rPr>
        <w:t xml:space="preserve"> (2021) says, t</w:t>
      </w:r>
      <w:r w:rsidR="00EB7871" w:rsidRPr="009524DB">
        <w:rPr>
          <w:rFonts w:ascii="Arial" w:hAnsi="Arial" w:cs="Arial"/>
          <w:sz w:val="24"/>
          <w:szCs w:val="24"/>
        </w:rPr>
        <w:t>his era began in the late 20th</w:t>
      </w:r>
      <w:r w:rsidRPr="009524DB">
        <w:rPr>
          <w:rFonts w:ascii="Arial" w:hAnsi="Arial" w:cs="Arial"/>
          <w:sz w:val="24"/>
          <w:szCs w:val="24"/>
        </w:rPr>
        <w:t xml:space="preserve"> century with the advent of the personal computer, the internet, and digital communication technologies. The Digital Age is marked by the widespread adoption of digital </w:t>
      </w:r>
      <w:r w:rsidRPr="009524DB">
        <w:rPr>
          <w:rFonts w:ascii="Arial" w:hAnsi="Arial" w:cs="Arial"/>
          <w:sz w:val="24"/>
          <w:szCs w:val="24"/>
        </w:rPr>
        <w:lastRenderedPageBreak/>
        <w:t>technologies and the transformation of society, culture, and the economy due to the proliferation of digital devices and the internet.</w:t>
      </w:r>
    </w:p>
    <w:p w14:paraId="5C95ABD2" w14:textId="2C6E7A32" w:rsidR="00C44373" w:rsidRPr="009524DB" w:rsidRDefault="00C44373" w:rsidP="00C44373">
      <w:pPr>
        <w:spacing w:line="360" w:lineRule="auto"/>
        <w:jc w:val="both"/>
        <w:rPr>
          <w:rFonts w:ascii="Arial" w:hAnsi="Arial" w:cs="Arial"/>
          <w:sz w:val="24"/>
          <w:szCs w:val="24"/>
        </w:rPr>
      </w:pPr>
      <w:r w:rsidRPr="009524DB">
        <w:rPr>
          <w:rFonts w:ascii="Arial" w:hAnsi="Arial" w:cs="Arial"/>
          <w:sz w:val="24"/>
          <w:szCs w:val="24"/>
        </w:rPr>
        <w:t xml:space="preserve">The importance of the Digital Age is multifaceted, impacting economic growth, access to information, communication, healthcare, employment, entertainment, and presenting new challenges. Economically, the digital era has fostered innovation and entrepreneurship, providing platforms and tools that enable new business models and global market access. This has led to increased efficiency and productivity, as digital tools streamline operations and reduce costs. In terms of information and education, the internet has </w:t>
      </w:r>
      <w:r w:rsidR="00930EEB">
        <w:rPr>
          <w:rFonts w:ascii="Arial" w:hAnsi="Arial" w:cs="Arial"/>
          <w:sz w:val="24"/>
          <w:szCs w:val="24"/>
        </w:rPr>
        <w:t>democratised</w:t>
      </w:r>
      <w:r w:rsidRPr="009524DB">
        <w:rPr>
          <w:rFonts w:ascii="Arial" w:hAnsi="Arial" w:cs="Arial"/>
          <w:sz w:val="24"/>
          <w:szCs w:val="24"/>
        </w:rPr>
        <w:t xml:space="preserve"> access to knowledge, with e-learning platforms making education more accessible and promoting lifelong learning. Socially, digital communication tools have connected people across the globe, facilitating instant communication and enabling social media platforms to foster communities and networks</w:t>
      </w:r>
      <w:r w:rsidR="003C13F5" w:rsidRPr="009524DB">
        <w:rPr>
          <w:rFonts w:ascii="Arial" w:hAnsi="Arial" w:cs="Arial"/>
          <w:sz w:val="24"/>
          <w:szCs w:val="24"/>
        </w:rPr>
        <w:t xml:space="preserve"> (</w:t>
      </w:r>
      <w:proofErr w:type="spellStart"/>
      <w:r w:rsidR="003C13F5" w:rsidRPr="009524DB">
        <w:rPr>
          <w:rFonts w:ascii="Arial" w:hAnsi="Arial" w:cs="Arial"/>
          <w:sz w:val="24"/>
          <w:szCs w:val="24"/>
        </w:rPr>
        <w:t>Saura</w:t>
      </w:r>
      <w:proofErr w:type="spellEnd"/>
      <w:r w:rsidR="003C13F5" w:rsidRPr="009524DB">
        <w:rPr>
          <w:rFonts w:ascii="Arial" w:hAnsi="Arial" w:cs="Arial"/>
          <w:sz w:val="24"/>
          <w:szCs w:val="24"/>
        </w:rPr>
        <w:t xml:space="preserve"> et al, 2020)</w:t>
      </w:r>
      <w:r w:rsidRPr="009524DB">
        <w:rPr>
          <w:rFonts w:ascii="Arial" w:hAnsi="Arial" w:cs="Arial"/>
          <w:sz w:val="24"/>
          <w:szCs w:val="24"/>
        </w:rPr>
        <w:t>.</w:t>
      </w:r>
    </w:p>
    <w:p w14:paraId="74ED74A6" w14:textId="6FEA293D" w:rsidR="00AD31C5" w:rsidRPr="009524DB" w:rsidRDefault="00C441BA" w:rsidP="00AD31C5">
      <w:pPr>
        <w:spacing w:line="360" w:lineRule="auto"/>
        <w:jc w:val="both"/>
        <w:rPr>
          <w:rFonts w:ascii="Arial" w:hAnsi="Arial" w:cs="Arial"/>
          <w:sz w:val="24"/>
          <w:szCs w:val="24"/>
        </w:rPr>
      </w:pPr>
      <w:r w:rsidRPr="009524DB">
        <w:rPr>
          <w:rFonts w:ascii="Arial" w:hAnsi="Arial" w:cs="Arial"/>
          <w:sz w:val="24"/>
          <w:szCs w:val="24"/>
        </w:rPr>
        <w:t>Lopes et al (2021)</w:t>
      </w:r>
      <w:r w:rsidR="002614EE" w:rsidRPr="009524DB">
        <w:rPr>
          <w:rFonts w:ascii="Arial" w:hAnsi="Arial" w:cs="Arial"/>
          <w:sz w:val="24"/>
          <w:szCs w:val="24"/>
        </w:rPr>
        <w:t xml:space="preserve"> suggests, d</w:t>
      </w:r>
      <w:r w:rsidR="00AD31C5" w:rsidRPr="009524DB">
        <w:rPr>
          <w:rFonts w:ascii="Arial" w:hAnsi="Arial" w:cs="Arial"/>
          <w:sz w:val="24"/>
          <w:szCs w:val="24"/>
        </w:rPr>
        <w:t xml:space="preserve">uring the Digital Age, the hospitality sector has experienced significant transformations and encountered various forms of resistance to adopting digital technologies. </w:t>
      </w:r>
      <w:proofErr w:type="spellStart"/>
      <w:r w:rsidR="005B47BB" w:rsidRPr="009524DB">
        <w:rPr>
          <w:rFonts w:ascii="Arial" w:hAnsi="Arial" w:cs="Arial"/>
          <w:sz w:val="24"/>
          <w:szCs w:val="24"/>
        </w:rPr>
        <w:t>Cai</w:t>
      </w:r>
      <w:proofErr w:type="spellEnd"/>
      <w:r w:rsidR="005B47BB" w:rsidRPr="009524DB">
        <w:rPr>
          <w:rFonts w:ascii="Arial" w:hAnsi="Arial" w:cs="Arial"/>
          <w:sz w:val="24"/>
          <w:szCs w:val="24"/>
        </w:rPr>
        <w:t>, Richter</w:t>
      </w:r>
      <w:r w:rsidR="0041621E">
        <w:rPr>
          <w:rFonts w:ascii="Arial" w:hAnsi="Arial" w:cs="Arial"/>
          <w:sz w:val="24"/>
          <w:szCs w:val="24"/>
        </w:rPr>
        <w:t xml:space="preserve"> </w:t>
      </w:r>
      <w:r w:rsidR="005B47BB" w:rsidRPr="009524DB">
        <w:rPr>
          <w:rFonts w:ascii="Arial" w:hAnsi="Arial" w:cs="Arial"/>
          <w:sz w:val="24"/>
          <w:szCs w:val="24"/>
        </w:rPr>
        <w:t>&amp; McKenna (2019)</w:t>
      </w:r>
      <w:r w:rsidR="006C7101" w:rsidRPr="009524DB">
        <w:rPr>
          <w:rFonts w:ascii="Arial" w:hAnsi="Arial" w:cs="Arial"/>
          <w:sz w:val="24"/>
          <w:szCs w:val="24"/>
        </w:rPr>
        <w:t xml:space="preserve"> add, o</w:t>
      </w:r>
      <w:r w:rsidR="00AD31C5" w:rsidRPr="009524DB">
        <w:rPr>
          <w:rFonts w:ascii="Arial" w:hAnsi="Arial" w:cs="Arial"/>
          <w:sz w:val="24"/>
          <w:szCs w:val="24"/>
        </w:rPr>
        <w:t xml:space="preserve">ne of the most notable changes has been the shift towards digital booking platforms and online travel agencies, which have </w:t>
      </w:r>
      <w:r w:rsidR="00AD3DEF">
        <w:rPr>
          <w:rFonts w:ascii="Arial" w:hAnsi="Arial" w:cs="Arial"/>
          <w:sz w:val="24"/>
          <w:szCs w:val="24"/>
        </w:rPr>
        <w:t>revolutionised</w:t>
      </w:r>
      <w:r w:rsidR="00AD31C5" w:rsidRPr="009524DB">
        <w:rPr>
          <w:rFonts w:ascii="Arial" w:hAnsi="Arial" w:cs="Arial"/>
          <w:sz w:val="24"/>
          <w:szCs w:val="24"/>
        </w:rPr>
        <w:t xml:space="preserve"> how </w:t>
      </w:r>
      <w:r w:rsidR="00D738F2" w:rsidRPr="009524DB">
        <w:rPr>
          <w:rFonts w:ascii="Arial" w:hAnsi="Arial" w:cs="Arial"/>
          <w:sz w:val="24"/>
          <w:szCs w:val="24"/>
        </w:rPr>
        <w:t>travellers</w:t>
      </w:r>
      <w:r w:rsidR="00AD31C5" w:rsidRPr="009524DB">
        <w:rPr>
          <w:rFonts w:ascii="Arial" w:hAnsi="Arial" w:cs="Arial"/>
          <w:sz w:val="24"/>
          <w:szCs w:val="24"/>
        </w:rPr>
        <w:t xml:space="preserve"> search for and book accommodations, flights, and activities. This transition has empowered consumers with greater flexibility and choice while enabling hospitality businesses to reach a global audience and </w:t>
      </w:r>
      <w:r w:rsidR="00525CF7">
        <w:rPr>
          <w:rFonts w:ascii="Arial" w:hAnsi="Arial" w:cs="Arial"/>
          <w:sz w:val="24"/>
          <w:szCs w:val="24"/>
        </w:rPr>
        <w:t>optimise</w:t>
      </w:r>
      <w:r w:rsidR="00AD31C5" w:rsidRPr="009524DB">
        <w:rPr>
          <w:rFonts w:ascii="Arial" w:hAnsi="Arial" w:cs="Arial"/>
          <w:sz w:val="24"/>
          <w:szCs w:val="24"/>
        </w:rPr>
        <w:t xml:space="preserve"> their revenue management strategies through dynamic pricing and digital marketing campaigns.</w:t>
      </w:r>
    </w:p>
    <w:p w14:paraId="54A0EA95" w14:textId="76C86086" w:rsidR="00AD31C5" w:rsidRPr="009524DB" w:rsidRDefault="00873936" w:rsidP="00AD31C5">
      <w:pPr>
        <w:spacing w:line="360" w:lineRule="auto"/>
        <w:jc w:val="both"/>
        <w:rPr>
          <w:rFonts w:ascii="Arial" w:hAnsi="Arial" w:cs="Arial"/>
          <w:sz w:val="24"/>
          <w:szCs w:val="24"/>
        </w:rPr>
      </w:pPr>
      <w:proofErr w:type="spellStart"/>
      <w:r w:rsidRPr="009524DB">
        <w:rPr>
          <w:rFonts w:ascii="Arial" w:hAnsi="Arial" w:cs="Arial"/>
          <w:sz w:val="24"/>
          <w:szCs w:val="24"/>
        </w:rPr>
        <w:t>Hassard</w:t>
      </w:r>
      <w:proofErr w:type="spellEnd"/>
      <w:r w:rsidR="00445974">
        <w:rPr>
          <w:rFonts w:ascii="Arial" w:hAnsi="Arial" w:cs="Arial"/>
          <w:sz w:val="24"/>
          <w:szCs w:val="24"/>
        </w:rPr>
        <w:t xml:space="preserve"> </w:t>
      </w:r>
      <w:r w:rsidRPr="009524DB">
        <w:rPr>
          <w:rFonts w:ascii="Arial" w:hAnsi="Arial" w:cs="Arial"/>
          <w:sz w:val="24"/>
          <w:szCs w:val="24"/>
        </w:rPr>
        <w:t xml:space="preserve">&amp; Morris (2022) argued </w:t>
      </w:r>
      <w:r w:rsidR="00AD31C5" w:rsidRPr="009524DB">
        <w:rPr>
          <w:rFonts w:ascii="Arial" w:hAnsi="Arial" w:cs="Arial"/>
          <w:sz w:val="24"/>
          <w:szCs w:val="24"/>
        </w:rPr>
        <w:t xml:space="preserve">despite these advancements, the hospitality sector faces several challenges and forms of resistance to embracing digital technologies fully. One major barrier is the industry's traditional reliance on face-to-face interactions and </w:t>
      </w:r>
      <w:r w:rsidR="00525CF7">
        <w:rPr>
          <w:rFonts w:ascii="Arial" w:hAnsi="Arial" w:cs="Arial"/>
          <w:sz w:val="24"/>
          <w:szCs w:val="24"/>
        </w:rPr>
        <w:t>personalised</w:t>
      </w:r>
      <w:r w:rsidR="00AD31C5" w:rsidRPr="009524DB">
        <w:rPr>
          <w:rFonts w:ascii="Arial" w:hAnsi="Arial" w:cs="Arial"/>
          <w:sz w:val="24"/>
          <w:szCs w:val="24"/>
        </w:rPr>
        <w:t xml:space="preserve"> service. Some businesses and customers may prefer traditional methods of booking and service delivery, viewing digital platforms as impersonal or less reliable for addressing specific needs and preferences. Moreover, </w:t>
      </w:r>
      <w:proofErr w:type="spellStart"/>
      <w:r w:rsidR="00166AEF" w:rsidRPr="009524DB">
        <w:rPr>
          <w:rFonts w:ascii="Arial" w:hAnsi="Arial" w:cs="Arial"/>
          <w:sz w:val="24"/>
          <w:szCs w:val="24"/>
        </w:rPr>
        <w:t>Dhirasasna</w:t>
      </w:r>
      <w:proofErr w:type="spellEnd"/>
      <w:r w:rsidR="00166AEF" w:rsidRPr="009524DB">
        <w:rPr>
          <w:rFonts w:ascii="Arial" w:hAnsi="Arial" w:cs="Arial"/>
          <w:sz w:val="24"/>
          <w:szCs w:val="24"/>
        </w:rPr>
        <w:t xml:space="preserve">, </w:t>
      </w:r>
      <w:proofErr w:type="spellStart"/>
      <w:r w:rsidR="00166AEF" w:rsidRPr="009524DB">
        <w:rPr>
          <w:rFonts w:ascii="Arial" w:hAnsi="Arial" w:cs="Arial"/>
          <w:sz w:val="24"/>
          <w:szCs w:val="24"/>
        </w:rPr>
        <w:t>Becken</w:t>
      </w:r>
      <w:proofErr w:type="spellEnd"/>
      <w:r w:rsidR="003E0363">
        <w:rPr>
          <w:rFonts w:ascii="Arial" w:hAnsi="Arial" w:cs="Arial"/>
          <w:sz w:val="24"/>
          <w:szCs w:val="24"/>
        </w:rPr>
        <w:t xml:space="preserve"> </w:t>
      </w:r>
      <w:r w:rsidR="00166AEF" w:rsidRPr="009524DB">
        <w:rPr>
          <w:rFonts w:ascii="Arial" w:hAnsi="Arial" w:cs="Arial"/>
          <w:sz w:val="24"/>
          <w:szCs w:val="24"/>
        </w:rPr>
        <w:t>&amp;</w:t>
      </w:r>
      <w:r w:rsidR="003E0363">
        <w:rPr>
          <w:rFonts w:ascii="Arial" w:hAnsi="Arial" w:cs="Arial"/>
          <w:sz w:val="24"/>
          <w:szCs w:val="24"/>
        </w:rPr>
        <w:t xml:space="preserve"> </w:t>
      </w:r>
      <w:proofErr w:type="spellStart"/>
      <w:r w:rsidR="00166AEF" w:rsidRPr="009524DB">
        <w:rPr>
          <w:rFonts w:ascii="Arial" w:hAnsi="Arial" w:cs="Arial"/>
          <w:sz w:val="24"/>
          <w:szCs w:val="24"/>
        </w:rPr>
        <w:t>Sahin</w:t>
      </w:r>
      <w:proofErr w:type="spellEnd"/>
      <w:r w:rsidR="00166AEF" w:rsidRPr="009524DB">
        <w:rPr>
          <w:rFonts w:ascii="Arial" w:hAnsi="Arial" w:cs="Arial"/>
          <w:sz w:val="24"/>
          <w:szCs w:val="24"/>
        </w:rPr>
        <w:t xml:space="preserve"> (2020)</w:t>
      </w:r>
      <w:r w:rsidR="00C61021" w:rsidRPr="009524DB">
        <w:rPr>
          <w:rFonts w:ascii="Arial" w:hAnsi="Arial" w:cs="Arial"/>
          <w:sz w:val="24"/>
          <w:szCs w:val="24"/>
        </w:rPr>
        <w:t xml:space="preserve"> shows concern</w:t>
      </w:r>
      <w:r w:rsidR="00AD31C5" w:rsidRPr="009524DB">
        <w:rPr>
          <w:rFonts w:ascii="Arial" w:hAnsi="Arial" w:cs="Arial"/>
          <w:sz w:val="24"/>
          <w:szCs w:val="24"/>
        </w:rPr>
        <w:t xml:space="preserve"> about data security and privacy can deter businesses from fully integrating digital solutions, especially in handling sensitive guest information and payment transactions.</w:t>
      </w:r>
    </w:p>
    <w:p w14:paraId="3C542DB8" w14:textId="7E1D983F" w:rsidR="00AD31C5" w:rsidRPr="009524DB" w:rsidRDefault="00D435DF" w:rsidP="00AD31C5">
      <w:pPr>
        <w:spacing w:line="360" w:lineRule="auto"/>
        <w:jc w:val="both"/>
        <w:rPr>
          <w:rFonts w:ascii="Arial" w:hAnsi="Arial" w:cs="Arial"/>
          <w:sz w:val="24"/>
          <w:szCs w:val="24"/>
        </w:rPr>
      </w:pPr>
      <w:r w:rsidRPr="009524DB">
        <w:rPr>
          <w:rFonts w:ascii="Arial" w:hAnsi="Arial" w:cs="Arial"/>
          <w:sz w:val="24"/>
          <w:szCs w:val="24"/>
        </w:rPr>
        <w:lastRenderedPageBreak/>
        <w:t xml:space="preserve">According to </w:t>
      </w:r>
      <w:proofErr w:type="spellStart"/>
      <w:r w:rsidRPr="009524DB">
        <w:rPr>
          <w:rFonts w:ascii="Arial" w:hAnsi="Arial" w:cs="Arial"/>
          <w:sz w:val="24"/>
          <w:szCs w:val="24"/>
        </w:rPr>
        <w:t>Cismaru</w:t>
      </w:r>
      <w:proofErr w:type="spellEnd"/>
      <w:r w:rsidR="002F5715">
        <w:rPr>
          <w:rFonts w:ascii="Arial" w:hAnsi="Arial" w:cs="Arial"/>
          <w:sz w:val="24"/>
          <w:szCs w:val="24"/>
        </w:rPr>
        <w:t xml:space="preserve"> </w:t>
      </w:r>
      <w:r w:rsidRPr="009524DB">
        <w:rPr>
          <w:rFonts w:ascii="Arial" w:hAnsi="Arial" w:cs="Arial"/>
          <w:sz w:val="24"/>
          <w:szCs w:val="24"/>
        </w:rPr>
        <w:t>&amp;</w:t>
      </w:r>
      <w:r w:rsidR="002F5715">
        <w:rPr>
          <w:rFonts w:ascii="Arial" w:hAnsi="Arial" w:cs="Arial"/>
          <w:sz w:val="24"/>
          <w:szCs w:val="24"/>
        </w:rPr>
        <w:t xml:space="preserve"> </w:t>
      </w:r>
      <w:proofErr w:type="spellStart"/>
      <w:r w:rsidR="001A494A" w:rsidRPr="009524DB">
        <w:rPr>
          <w:rFonts w:ascii="Arial" w:hAnsi="Arial" w:cs="Arial"/>
          <w:sz w:val="24"/>
          <w:szCs w:val="24"/>
        </w:rPr>
        <w:t>Iunius</w:t>
      </w:r>
      <w:proofErr w:type="spellEnd"/>
      <w:r w:rsidR="001A494A" w:rsidRPr="009524DB">
        <w:rPr>
          <w:rFonts w:ascii="Arial" w:hAnsi="Arial" w:cs="Arial"/>
          <w:sz w:val="24"/>
          <w:szCs w:val="24"/>
        </w:rPr>
        <w:t xml:space="preserve"> (</w:t>
      </w:r>
      <w:r w:rsidRPr="009524DB">
        <w:rPr>
          <w:rFonts w:ascii="Arial" w:hAnsi="Arial" w:cs="Arial"/>
          <w:sz w:val="24"/>
          <w:szCs w:val="24"/>
        </w:rPr>
        <w:t>2019) a</w:t>
      </w:r>
      <w:r w:rsidR="00AD31C5" w:rsidRPr="009524DB">
        <w:rPr>
          <w:rFonts w:ascii="Arial" w:hAnsi="Arial" w:cs="Arial"/>
          <w:sz w:val="24"/>
          <w:szCs w:val="24"/>
        </w:rPr>
        <w:t xml:space="preserve">nother significant challenge is the digital skills gap among hospitality professionals. While digital technologies offer opportunities for operational efficiency and guest engagement, many hospitality employees may lack the necessary training and expertise to leverage these tools effectively. Resistance to change within </w:t>
      </w:r>
      <w:r w:rsidR="006A3FF0">
        <w:rPr>
          <w:rFonts w:ascii="Arial" w:hAnsi="Arial" w:cs="Arial"/>
          <w:sz w:val="24"/>
          <w:szCs w:val="24"/>
        </w:rPr>
        <w:t>organisations</w:t>
      </w:r>
      <w:r w:rsidR="00AD31C5" w:rsidRPr="009524DB">
        <w:rPr>
          <w:rFonts w:ascii="Arial" w:hAnsi="Arial" w:cs="Arial"/>
          <w:sz w:val="24"/>
          <w:szCs w:val="24"/>
        </w:rPr>
        <w:t>, coupled with the costs and complexities of implementing new technologies, further complicates the adoption process.</w:t>
      </w:r>
    </w:p>
    <w:p w14:paraId="046AD2A6" w14:textId="308F6F23" w:rsidR="00AD31C5" w:rsidRPr="009524DB" w:rsidRDefault="00934984" w:rsidP="00AD31C5">
      <w:pPr>
        <w:spacing w:line="360" w:lineRule="auto"/>
        <w:jc w:val="both"/>
        <w:rPr>
          <w:rFonts w:ascii="Arial" w:hAnsi="Arial" w:cs="Arial"/>
          <w:sz w:val="24"/>
          <w:szCs w:val="24"/>
        </w:rPr>
      </w:pPr>
      <w:r w:rsidRPr="009524DB">
        <w:rPr>
          <w:rFonts w:ascii="Arial" w:hAnsi="Arial" w:cs="Arial"/>
          <w:sz w:val="24"/>
          <w:szCs w:val="24"/>
        </w:rPr>
        <w:t>Zhang</w:t>
      </w:r>
      <w:r w:rsidR="00A36816">
        <w:rPr>
          <w:rFonts w:ascii="Arial" w:hAnsi="Arial" w:cs="Arial"/>
          <w:sz w:val="24"/>
          <w:szCs w:val="24"/>
        </w:rPr>
        <w:t xml:space="preserve"> </w:t>
      </w:r>
      <w:r w:rsidRPr="009524DB">
        <w:rPr>
          <w:rFonts w:ascii="Arial" w:hAnsi="Arial" w:cs="Arial"/>
          <w:sz w:val="24"/>
          <w:szCs w:val="24"/>
        </w:rPr>
        <w:t xml:space="preserve">&amp; Chen (2023) </w:t>
      </w:r>
      <w:r w:rsidR="00AD31C5" w:rsidRPr="009524DB">
        <w:rPr>
          <w:rFonts w:ascii="Arial" w:hAnsi="Arial" w:cs="Arial"/>
          <w:sz w:val="24"/>
          <w:szCs w:val="24"/>
        </w:rPr>
        <w:t xml:space="preserve">address these challenges and promote the uptake of digital technologies in the hospitality sector, concerted efforts are needed. This includes investing in digital literacy and training programs for hospitality staff to enhance their skills in using digital booking systems, customer relationship management (CRM) software, and data analytics tools. Establishing robust cybersecurity measures and compliance frameworks can help build trust among consumers and mitigate concerns about data protection. Additionally, </w:t>
      </w:r>
      <w:proofErr w:type="spellStart"/>
      <w:r w:rsidR="00317771" w:rsidRPr="009524DB">
        <w:rPr>
          <w:rFonts w:ascii="Arial" w:hAnsi="Arial" w:cs="Arial"/>
          <w:sz w:val="24"/>
          <w:szCs w:val="24"/>
        </w:rPr>
        <w:t>Frennert</w:t>
      </w:r>
      <w:proofErr w:type="spellEnd"/>
      <w:r w:rsidR="00317771" w:rsidRPr="009524DB">
        <w:rPr>
          <w:rFonts w:ascii="Arial" w:hAnsi="Arial" w:cs="Arial"/>
          <w:sz w:val="24"/>
          <w:szCs w:val="24"/>
        </w:rPr>
        <w:t xml:space="preserve"> (</w:t>
      </w:r>
      <w:r w:rsidR="00CB4E9F" w:rsidRPr="009524DB">
        <w:rPr>
          <w:rFonts w:ascii="Arial" w:hAnsi="Arial" w:cs="Arial"/>
          <w:sz w:val="24"/>
          <w:szCs w:val="24"/>
        </w:rPr>
        <w:t xml:space="preserve">2021) </w:t>
      </w:r>
      <w:r w:rsidR="00287819" w:rsidRPr="009524DB">
        <w:rPr>
          <w:rFonts w:ascii="Arial" w:hAnsi="Arial" w:cs="Arial"/>
          <w:sz w:val="24"/>
          <w:szCs w:val="24"/>
        </w:rPr>
        <w:t xml:space="preserve">and </w:t>
      </w:r>
      <w:proofErr w:type="spellStart"/>
      <w:r w:rsidR="00287819" w:rsidRPr="009524DB">
        <w:rPr>
          <w:rFonts w:ascii="Arial" w:hAnsi="Arial" w:cs="Arial"/>
          <w:sz w:val="24"/>
          <w:szCs w:val="24"/>
        </w:rPr>
        <w:t>Busulwa</w:t>
      </w:r>
      <w:proofErr w:type="spellEnd"/>
      <w:r w:rsidR="00287819" w:rsidRPr="009524DB">
        <w:rPr>
          <w:rFonts w:ascii="Arial" w:hAnsi="Arial" w:cs="Arial"/>
          <w:sz w:val="24"/>
          <w:szCs w:val="24"/>
        </w:rPr>
        <w:t xml:space="preserve"> (2020) also cited</w:t>
      </w:r>
      <w:r w:rsidR="00CB4E9F" w:rsidRPr="009524DB">
        <w:rPr>
          <w:rFonts w:ascii="Arial" w:hAnsi="Arial" w:cs="Arial"/>
          <w:sz w:val="24"/>
          <w:szCs w:val="24"/>
        </w:rPr>
        <w:t xml:space="preserve"> that </w:t>
      </w:r>
      <w:r w:rsidR="00AD31C5" w:rsidRPr="009524DB">
        <w:rPr>
          <w:rFonts w:ascii="Arial" w:hAnsi="Arial" w:cs="Arial"/>
          <w:sz w:val="24"/>
          <w:szCs w:val="24"/>
        </w:rPr>
        <w:t xml:space="preserve">fostering a culture of innovation and adaptation within hospitality </w:t>
      </w:r>
      <w:r w:rsidR="00211054">
        <w:rPr>
          <w:rFonts w:ascii="Arial" w:hAnsi="Arial" w:cs="Arial"/>
          <w:sz w:val="24"/>
          <w:szCs w:val="24"/>
        </w:rPr>
        <w:t>organisations</w:t>
      </w:r>
      <w:r w:rsidR="00AD31C5" w:rsidRPr="009524DB">
        <w:rPr>
          <w:rFonts w:ascii="Arial" w:hAnsi="Arial" w:cs="Arial"/>
          <w:sz w:val="24"/>
          <w:szCs w:val="24"/>
        </w:rPr>
        <w:t xml:space="preserve"> is crucial to overcoming resistance to change and harnessing the full potential of digital technologies to enhance guest experiences, improve operational efficiency, and drive business growth in the Digital Age.</w:t>
      </w:r>
    </w:p>
    <w:p w14:paraId="111FE5E0" w14:textId="20C4D5C5" w:rsidR="00DB6C92" w:rsidRPr="009524DB" w:rsidRDefault="00DB6C92" w:rsidP="00DB6C92">
      <w:pPr>
        <w:spacing w:line="360" w:lineRule="auto"/>
        <w:jc w:val="both"/>
        <w:rPr>
          <w:rFonts w:ascii="Arial" w:hAnsi="Arial" w:cs="Arial"/>
          <w:sz w:val="24"/>
          <w:szCs w:val="24"/>
        </w:rPr>
      </w:pPr>
      <w:r w:rsidRPr="009524DB">
        <w:rPr>
          <w:rFonts w:ascii="Arial" w:hAnsi="Arial" w:cs="Arial"/>
          <w:sz w:val="24"/>
          <w:szCs w:val="24"/>
        </w:rPr>
        <w:t xml:space="preserve">In the digital age, hospitality businesses are increasingly leveraging artificial intelligence (AI) and data retention strategies to enhance their operational efficiency, improve guest experiences, and drive business growth. </w:t>
      </w:r>
      <w:proofErr w:type="spellStart"/>
      <w:r w:rsidR="005851AB" w:rsidRPr="009524DB">
        <w:rPr>
          <w:rFonts w:ascii="Arial" w:hAnsi="Arial" w:cs="Arial"/>
          <w:sz w:val="24"/>
          <w:szCs w:val="24"/>
        </w:rPr>
        <w:t>Bhandari</w:t>
      </w:r>
      <w:proofErr w:type="spellEnd"/>
      <w:r w:rsidR="00DD35BC">
        <w:rPr>
          <w:rFonts w:ascii="Arial" w:hAnsi="Arial" w:cs="Arial"/>
          <w:sz w:val="24"/>
          <w:szCs w:val="24"/>
        </w:rPr>
        <w:t xml:space="preserve"> </w:t>
      </w:r>
      <w:r w:rsidR="005851AB" w:rsidRPr="009524DB">
        <w:rPr>
          <w:rFonts w:ascii="Arial" w:hAnsi="Arial" w:cs="Arial"/>
          <w:sz w:val="24"/>
          <w:szCs w:val="24"/>
        </w:rPr>
        <w:t xml:space="preserve">&amp; Sin (2023) cited that </w:t>
      </w:r>
      <w:r w:rsidRPr="009524DB">
        <w:rPr>
          <w:rFonts w:ascii="Arial" w:hAnsi="Arial" w:cs="Arial"/>
          <w:sz w:val="24"/>
          <w:szCs w:val="24"/>
        </w:rPr>
        <w:t xml:space="preserve">AI technologies, </w:t>
      </w:r>
      <w:r w:rsidR="00D738F2" w:rsidRPr="009524DB">
        <w:rPr>
          <w:rFonts w:ascii="Arial" w:hAnsi="Arial" w:cs="Arial"/>
          <w:sz w:val="24"/>
          <w:szCs w:val="24"/>
        </w:rPr>
        <w:t>fuelled</w:t>
      </w:r>
      <w:r w:rsidRPr="009524DB">
        <w:rPr>
          <w:rFonts w:ascii="Arial" w:hAnsi="Arial" w:cs="Arial"/>
          <w:sz w:val="24"/>
          <w:szCs w:val="24"/>
        </w:rPr>
        <w:t xml:space="preserve"> by advanced algorithms and machine learning capabilities, offer significant benefits across various facets of the hospitality industry.</w:t>
      </w:r>
      <w:r w:rsidR="00186D30">
        <w:rPr>
          <w:rFonts w:ascii="Arial" w:hAnsi="Arial" w:cs="Arial"/>
          <w:sz w:val="24"/>
          <w:szCs w:val="24"/>
        </w:rPr>
        <w:t xml:space="preserve"> Furthermore, such services can also be used during employee training and on boarding. </w:t>
      </w:r>
    </w:p>
    <w:p w14:paraId="0FC2855D" w14:textId="123C4E0D" w:rsidR="00F00105" w:rsidRPr="009524DB" w:rsidRDefault="00F00105" w:rsidP="00F00105">
      <w:pPr>
        <w:spacing w:line="360" w:lineRule="auto"/>
        <w:jc w:val="both"/>
        <w:rPr>
          <w:rFonts w:ascii="Arial" w:hAnsi="Arial" w:cs="Arial"/>
          <w:sz w:val="24"/>
          <w:szCs w:val="24"/>
        </w:rPr>
      </w:pPr>
      <w:r w:rsidRPr="009524DB">
        <w:rPr>
          <w:rFonts w:ascii="Arial" w:hAnsi="Arial" w:cs="Arial"/>
          <w:sz w:val="24"/>
          <w:szCs w:val="24"/>
        </w:rPr>
        <w:t xml:space="preserve">Kumar, </w:t>
      </w:r>
      <w:proofErr w:type="spellStart"/>
      <w:r w:rsidRPr="009524DB">
        <w:rPr>
          <w:rFonts w:ascii="Arial" w:hAnsi="Arial" w:cs="Arial"/>
          <w:sz w:val="24"/>
          <w:szCs w:val="24"/>
        </w:rPr>
        <w:t>Ramachandran</w:t>
      </w:r>
      <w:proofErr w:type="spellEnd"/>
      <w:r w:rsidR="00776FCD">
        <w:rPr>
          <w:rFonts w:ascii="Arial" w:hAnsi="Arial" w:cs="Arial"/>
          <w:sz w:val="24"/>
          <w:szCs w:val="24"/>
        </w:rPr>
        <w:t xml:space="preserve"> </w:t>
      </w:r>
      <w:r w:rsidRPr="009524DB">
        <w:rPr>
          <w:rFonts w:ascii="Arial" w:hAnsi="Arial" w:cs="Arial"/>
          <w:sz w:val="24"/>
          <w:szCs w:val="24"/>
        </w:rPr>
        <w:t xml:space="preserve">&amp; Kumar (2021) found one key area where AI proves invaluable is in </w:t>
      </w:r>
      <w:r w:rsidR="007605A4">
        <w:rPr>
          <w:rFonts w:ascii="Arial" w:hAnsi="Arial" w:cs="Arial"/>
          <w:sz w:val="24"/>
          <w:szCs w:val="24"/>
        </w:rPr>
        <w:t>optimising</w:t>
      </w:r>
      <w:r w:rsidRPr="009524DB">
        <w:rPr>
          <w:rFonts w:ascii="Arial" w:hAnsi="Arial" w:cs="Arial"/>
          <w:sz w:val="24"/>
          <w:szCs w:val="24"/>
        </w:rPr>
        <w:t xml:space="preserve"> guest experiences. By </w:t>
      </w:r>
      <w:r w:rsidR="00B970F1" w:rsidRPr="009524DB">
        <w:rPr>
          <w:rFonts w:ascii="Arial" w:hAnsi="Arial" w:cs="Arial"/>
          <w:sz w:val="24"/>
          <w:szCs w:val="24"/>
        </w:rPr>
        <w:t>analysing</w:t>
      </w:r>
      <w:r w:rsidRPr="009524DB">
        <w:rPr>
          <w:rFonts w:ascii="Arial" w:hAnsi="Arial" w:cs="Arial"/>
          <w:sz w:val="24"/>
          <w:szCs w:val="24"/>
        </w:rPr>
        <w:t xml:space="preserve"> vast amounts of guest data—such as booking preferences, past stays, and feedback—AI systems can </w:t>
      </w:r>
      <w:r w:rsidR="00912F37">
        <w:rPr>
          <w:rFonts w:ascii="Arial" w:hAnsi="Arial" w:cs="Arial"/>
          <w:sz w:val="24"/>
          <w:szCs w:val="24"/>
        </w:rPr>
        <w:t>personalise</w:t>
      </w:r>
      <w:r w:rsidRPr="009524DB">
        <w:rPr>
          <w:rFonts w:ascii="Arial" w:hAnsi="Arial" w:cs="Arial"/>
          <w:sz w:val="24"/>
          <w:szCs w:val="24"/>
        </w:rPr>
        <w:t xml:space="preserve"> interactions and services. For example, AI can recommend </w:t>
      </w:r>
      <w:r w:rsidR="00912F37">
        <w:rPr>
          <w:rFonts w:ascii="Arial" w:hAnsi="Arial" w:cs="Arial"/>
          <w:sz w:val="24"/>
          <w:szCs w:val="24"/>
        </w:rPr>
        <w:t>personalised</w:t>
      </w:r>
      <w:r w:rsidRPr="009524DB">
        <w:rPr>
          <w:rFonts w:ascii="Arial" w:hAnsi="Arial" w:cs="Arial"/>
          <w:sz w:val="24"/>
          <w:szCs w:val="24"/>
        </w:rPr>
        <w:t xml:space="preserve"> room preferences, suggest local attractions based on guest interests, or even anticipate guest needs during their stay. This level of </w:t>
      </w:r>
      <w:r w:rsidR="00881457">
        <w:rPr>
          <w:rFonts w:ascii="Arial" w:hAnsi="Arial" w:cs="Arial"/>
          <w:sz w:val="24"/>
          <w:szCs w:val="24"/>
        </w:rPr>
        <w:t>personalisation</w:t>
      </w:r>
      <w:r w:rsidRPr="009524DB">
        <w:rPr>
          <w:rFonts w:ascii="Arial" w:hAnsi="Arial" w:cs="Arial"/>
          <w:sz w:val="24"/>
          <w:szCs w:val="24"/>
        </w:rPr>
        <w:t xml:space="preserve"> not only enhances guest satisfaction but also fosters loyalty by creating memorable and tailored experiences that meet individual expectations.</w:t>
      </w:r>
    </w:p>
    <w:p w14:paraId="34830319" w14:textId="46611558" w:rsidR="00F405D6" w:rsidRPr="009524DB" w:rsidRDefault="00F405D6" w:rsidP="00F405D6">
      <w:pPr>
        <w:spacing w:line="360" w:lineRule="auto"/>
        <w:jc w:val="both"/>
        <w:rPr>
          <w:rFonts w:ascii="Arial" w:hAnsi="Arial" w:cs="Arial"/>
          <w:sz w:val="24"/>
          <w:szCs w:val="24"/>
        </w:rPr>
      </w:pPr>
      <w:r w:rsidRPr="009524DB">
        <w:rPr>
          <w:rFonts w:ascii="Arial" w:hAnsi="Arial" w:cs="Arial"/>
          <w:sz w:val="24"/>
          <w:szCs w:val="24"/>
        </w:rPr>
        <w:lastRenderedPageBreak/>
        <w:t xml:space="preserve">Moreover, </w:t>
      </w:r>
      <w:r w:rsidR="00280EE4" w:rsidRPr="009524DB">
        <w:rPr>
          <w:rFonts w:ascii="Arial" w:hAnsi="Arial" w:cs="Arial"/>
          <w:sz w:val="24"/>
          <w:szCs w:val="24"/>
        </w:rPr>
        <w:t xml:space="preserve">Bag et al (2022) suggests that </w:t>
      </w:r>
      <w:r w:rsidRPr="009524DB">
        <w:rPr>
          <w:rFonts w:ascii="Arial" w:hAnsi="Arial" w:cs="Arial"/>
          <w:sz w:val="24"/>
          <w:szCs w:val="24"/>
        </w:rPr>
        <w:t xml:space="preserve">AI enhances operational efficiency by automating routine tasks and processes. In hospitality, AI-powered chatbots and virtual assistants can handle reservations, respond to guest inquiries, and provide real-time customer support. This automation reduces operational costs, streamlines workflows, and allows staff to focus more on delivering high-touch services that require human interaction. Additionally, AI-driven analytics help in forecasting demand, </w:t>
      </w:r>
      <w:r w:rsidR="006466E6">
        <w:rPr>
          <w:rFonts w:ascii="Arial" w:hAnsi="Arial" w:cs="Arial"/>
          <w:sz w:val="24"/>
          <w:szCs w:val="24"/>
        </w:rPr>
        <w:t>optimising</w:t>
      </w:r>
      <w:r w:rsidRPr="009524DB">
        <w:rPr>
          <w:rFonts w:ascii="Arial" w:hAnsi="Arial" w:cs="Arial"/>
          <w:sz w:val="24"/>
          <w:szCs w:val="24"/>
        </w:rPr>
        <w:t xml:space="preserve"> pricing strategies, and managing inventory more effectively, thereby </w:t>
      </w:r>
      <w:r w:rsidR="006466E6">
        <w:rPr>
          <w:rFonts w:ascii="Arial" w:hAnsi="Arial" w:cs="Arial"/>
          <w:sz w:val="24"/>
          <w:szCs w:val="24"/>
        </w:rPr>
        <w:t>maximising</w:t>
      </w:r>
      <w:r w:rsidRPr="009524DB">
        <w:rPr>
          <w:rFonts w:ascii="Arial" w:hAnsi="Arial" w:cs="Arial"/>
          <w:sz w:val="24"/>
          <w:szCs w:val="24"/>
        </w:rPr>
        <w:t xml:space="preserve"> revenue potential for hospitality businesses.</w:t>
      </w:r>
    </w:p>
    <w:p w14:paraId="211AA668" w14:textId="3AC7C83C" w:rsidR="00630961" w:rsidRPr="009524DB" w:rsidRDefault="00630961" w:rsidP="00F405D6">
      <w:pPr>
        <w:spacing w:line="360" w:lineRule="auto"/>
        <w:jc w:val="both"/>
        <w:rPr>
          <w:rFonts w:ascii="Arial" w:hAnsi="Arial" w:cs="Arial"/>
          <w:sz w:val="24"/>
          <w:szCs w:val="24"/>
        </w:rPr>
      </w:pPr>
      <w:r w:rsidRPr="009524DB">
        <w:rPr>
          <w:rFonts w:ascii="Arial" w:hAnsi="Arial" w:cs="Arial"/>
          <w:sz w:val="24"/>
          <w:szCs w:val="24"/>
        </w:rPr>
        <w:t xml:space="preserve">Data retention, coupled with AI, enables hospitality businesses to glean actionable insights from accumulated guest data over time. </w:t>
      </w:r>
      <w:proofErr w:type="spellStart"/>
      <w:r w:rsidR="0010705F" w:rsidRPr="009524DB">
        <w:rPr>
          <w:rFonts w:ascii="Arial" w:hAnsi="Arial" w:cs="Arial"/>
          <w:sz w:val="24"/>
          <w:szCs w:val="24"/>
        </w:rPr>
        <w:t>Lukanova</w:t>
      </w:r>
      <w:proofErr w:type="spellEnd"/>
      <w:r w:rsidR="00215151">
        <w:rPr>
          <w:rFonts w:ascii="Arial" w:hAnsi="Arial" w:cs="Arial"/>
          <w:sz w:val="24"/>
          <w:szCs w:val="24"/>
        </w:rPr>
        <w:t xml:space="preserve"> </w:t>
      </w:r>
      <w:r w:rsidR="0010705F" w:rsidRPr="009524DB">
        <w:rPr>
          <w:rFonts w:ascii="Arial" w:hAnsi="Arial" w:cs="Arial"/>
          <w:sz w:val="24"/>
          <w:szCs w:val="24"/>
        </w:rPr>
        <w:t>&amp;</w:t>
      </w:r>
      <w:r w:rsidR="00EA3CF5">
        <w:rPr>
          <w:rFonts w:ascii="Arial" w:hAnsi="Arial" w:cs="Arial"/>
          <w:sz w:val="24"/>
          <w:szCs w:val="24"/>
        </w:rPr>
        <w:t xml:space="preserve"> </w:t>
      </w:r>
      <w:proofErr w:type="spellStart"/>
      <w:r w:rsidR="0010705F" w:rsidRPr="009524DB">
        <w:rPr>
          <w:rFonts w:ascii="Arial" w:hAnsi="Arial" w:cs="Arial"/>
          <w:sz w:val="24"/>
          <w:szCs w:val="24"/>
        </w:rPr>
        <w:t>Ilieva</w:t>
      </w:r>
      <w:proofErr w:type="spellEnd"/>
      <w:r w:rsidR="0010705F" w:rsidRPr="009524DB">
        <w:rPr>
          <w:rFonts w:ascii="Arial" w:hAnsi="Arial" w:cs="Arial"/>
          <w:sz w:val="24"/>
          <w:szCs w:val="24"/>
        </w:rPr>
        <w:t xml:space="preserve"> (2019)</w:t>
      </w:r>
      <w:r w:rsidR="002315E1" w:rsidRPr="009524DB">
        <w:rPr>
          <w:rFonts w:ascii="Arial" w:hAnsi="Arial" w:cs="Arial"/>
          <w:sz w:val="24"/>
          <w:szCs w:val="24"/>
        </w:rPr>
        <w:t xml:space="preserve"> suggested </w:t>
      </w:r>
      <w:r w:rsidR="00D61CBB" w:rsidRPr="009524DB">
        <w:rPr>
          <w:rFonts w:ascii="Arial" w:hAnsi="Arial" w:cs="Arial"/>
          <w:sz w:val="24"/>
          <w:szCs w:val="24"/>
        </w:rPr>
        <w:t>that by</w:t>
      </w:r>
      <w:r w:rsidRPr="009524DB">
        <w:rPr>
          <w:rFonts w:ascii="Arial" w:hAnsi="Arial" w:cs="Arial"/>
          <w:sz w:val="24"/>
          <w:szCs w:val="24"/>
        </w:rPr>
        <w:t xml:space="preserve"> maintaining comprehensive guest profiles and preferences securely, hotels and resorts can tailor marketing campaigns, loyalty programs, and promotional offers with precision. This targeted approach not only boosts marketing effectiveness but also ensures that promotional efforts resonate with specific guest segments, driving higher conversion rates and revenue.</w:t>
      </w:r>
    </w:p>
    <w:p w14:paraId="166EB2D5" w14:textId="44D9A2D5" w:rsidR="00D61CBB" w:rsidRPr="009524DB" w:rsidRDefault="00D61CBB" w:rsidP="00D61CBB">
      <w:pPr>
        <w:spacing w:line="360" w:lineRule="auto"/>
        <w:jc w:val="both"/>
        <w:rPr>
          <w:rFonts w:ascii="Arial" w:hAnsi="Arial" w:cs="Arial"/>
          <w:sz w:val="24"/>
          <w:szCs w:val="24"/>
        </w:rPr>
      </w:pPr>
      <w:r w:rsidRPr="009524DB">
        <w:rPr>
          <w:rFonts w:ascii="Arial" w:hAnsi="Arial" w:cs="Arial"/>
          <w:sz w:val="24"/>
          <w:szCs w:val="24"/>
        </w:rPr>
        <w:t xml:space="preserve">However, </w:t>
      </w:r>
      <w:proofErr w:type="spellStart"/>
      <w:r w:rsidR="00645851" w:rsidRPr="009524DB">
        <w:rPr>
          <w:rFonts w:ascii="Arial" w:hAnsi="Arial" w:cs="Arial"/>
          <w:sz w:val="24"/>
          <w:szCs w:val="24"/>
        </w:rPr>
        <w:t>Dwivedi</w:t>
      </w:r>
      <w:proofErr w:type="spellEnd"/>
      <w:r w:rsidR="00105826">
        <w:rPr>
          <w:rFonts w:ascii="Arial" w:hAnsi="Arial" w:cs="Arial"/>
          <w:sz w:val="24"/>
          <w:szCs w:val="24"/>
        </w:rPr>
        <w:t xml:space="preserve"> et</w:t>
      </w:r>
      <w:r w:rsidR="00645851" w:rsidRPr="009524DB">
        <w:rPr>
          <w:rFonts w:ascii="Arial" w:hAnsi="Arial" w:cs="Arial"/>
          <w:sz w:val="24"/>
          <w:szCs w:val="24"/>
        </w:rPr>
        <w:t xml:space="preserve"> al (2024) argued that </w:t>
      </w:r>
      <w:r w:rsidRPr="009524DB">
        <w:rPr>
          <w:rFonts w:ascii="Arial" w:hAnsi="Arial" w:cs="Arial"/>
          <w:sz w:val="24"/>
          <w:szCs w:val="24"/>
        </w:rPr>
        <w:t xml:space="preserve">along with these benefits come challenges, particularly concerning data privacy and security. Hospitality businesses must adhere to stringent data protection regulations to safeguard guest information and maintain trust. Implementing robust cybersecurity measures and ensuring compliance with data retention policies are critical steps in harnessing the full potential of AI and data retention strategies while </w:t>
      </w:r>
      <w:r w:rsidR="00E96730">
        <w:rPr>
          <w:rFonts w:ascii="Arial" w:hAnsi="Arial" w:cs="Arial"/>
          <w:sz w:val="24"/>
          <w:szCs w:val="24"/>
        </w:rPr>
        <w:t>prioritising</w:t>
      </w:r>
      <w:r w:rsidRPr="009524DB">
        <w:rPr>
          <w:rFonts w:ascii="Arial" w:hAnsi="Arial" w:cs="Arial"/>
          <w:sz w:val="24"/>
          <w:szCs w:val="24"/>
        </w:rPr>
        <w:t xml:space="preserve"> guest privacy. Overall, AI and effective data retention practices empower hospitality businesses to stay competitive in the digital age by delivering </w:t>
      </w:r>
      <w:r w:rsidR="00725681">
        <w:rPr>
          <w:rFonts w:ascii="Arial" w:hAnsi="Arial" w:cs="Arial"/>
          <w:sz w:val="24"/>
          <w:szCs w:val="24"/>
        </w:rPr>
        <w:t>personalised</w:t>
      </w:r>
      <w:r w:rsidRPr="009524DB">
        <w:rPr>
          <w:rFonts w:ascii="Arial" w:hAnsi="Arial" w:cs="Arial"/>
          <w:sz w:val="24"/>
          <w:szCs w:val="24"/>
        </w:rPr>
        <w:t xml:space="preserve"> experiences, </w:t>
      </w:r>
      <w:r w:rsidR="00725681">
        <w:rPr>
          <w:rFonts w:ascii="Arial" w:hAnsi="Arial" w:cs="Arial"/>
          <w:sz w:val="24"/>
          <w:szCs w:val="24"/>
        </w:rPr>
        <w:t>optimising</w:t>
      </w:r>
      <w:r w:rsidRPr="009524DB">
        <w:rPr>
          <w:rFonts w:ascii="Arial" w:hAnsi="Arial" w:cs="Arial"/>
          <w:sz w:val="24"/>
          <w:szCs w:val="24"/>
        </w:rPr>
        <w:t xml:space="preserve"> operations, and fostering long-term guest loyalty.</w:t>
      </w:r>
    </w:p>
    <w:p w14:paraId="2FCF610F" w14:textId="77777777" w:rsidR="00C14B54" w:rsidRPr="009524DB" w:rsidRDefault="00C14B54" w:rsidP="00C14B54">
      <w:pPr>
        <w:spacing w:line="360" w:lineRule="auto"/>
        <w:jc w:val="both"/>
        <w:rPr>
          <w:rFonts w:ascii="Arial" w:hAnsi="Arial" w:cs="Arial"/>
          <w:sz w:val="24"/>
          <w:szCs w:val="24"/>
        </w:rPr>
      </w:pPr>
      <w:r w:rsidRPr="009524DB">
        <w:rPr>
          <w:rFonts w:ascii="Arial" w:hAnsi="Arial" w:cs="Arial"/>
          <w:sz w:val="24"/>
          <w:szCs w:val="24"/>
        </w:rPr>
        <w:t>The General Data Protection Regulation (GDPR) helps hospitality businesses navigate the digital age by establishing a framework for data privacy and protection that builds trust with guests and ensures compliance with stringent legal standards. Implemented in May 2018 by the European Union, GDPR sets forth regulations for how personal data should be collected, processed, and stored, providing several key benefits to hospitality businesses</w:t>
      </w:r>
      <w:r w:rsidR="00812F28" w:rsidRPr="009524DB">
        <w:rPr>
          <w:rFonts w:ascii="Arial" w:hAnsi="Arial" w:cs="Arial"/>
          <w:sz w:val="24"/>
          <w:szCs w:val="24"/>
        </w:rPr>
        <w:t xml:space="preserve"> (</w:t>
      </w:r>
      <w:proofErr w:type="spellStart"/>
      <w:r w:rsidR="00812F28" w:rsidRPr="009524DB">
        <w:rPr>
          <w:rFonts w:ascii="Arial" w:hAnsi="Arial" w:cs="Arial"/>
          <w:sz w:val="24"/>
          <w:szCs w:val="24"/>
        </w:rPr>
        <w:t>Yallop</w:t>
      </w:r>
      <w:proofErr w:type="spellEnd"/>
      <w:r w:rsidR="00812F28" w:rsidRPr="009524DB">
        <w:rPr>
          <w:rFonts w:ascii="Arial" w:hAnsi="Arial" w:cs="Arial"/>
          <w:sz w:val="24"/>
          <w:szCs w:val="24"/>
        </w:rPr>
        <w:t xml:space="preserve"> et al, 2023)</w:t>
      </w:r>
      <w:r w:rsidRPr="009524DB">
        <w:rPr>
          <w:rFonts w:ascii="Arial" w:hAnsi="Arial" w:cs="Arial"/>
          <w:sz w:val="24"/>
          <w:szCs w:val="24"/>
        </w:rPr>
        <w:t>.</w:t>
      </w:r>
      <w:r w:rsidR="006A3777">
        <w:rPr>
          <w:rFonts w:ascii="Arial" w:hAnsi="Arial" w:cs="Arial"/>
          <w:sz w:val="24"/>
          <w:szCs w:val="24"/>
        </w:rPr>
        <w:t xml:space="preserve"> </w:t>
      </w:r>
      <w:r w:rsidR="00562A72" w:rsidRPr="00562A72">
        <w:rPr>
          <w:rFonts w:ascii="Arial" w:hAnsi="Arial" w:cs="Arial"/>
          <w:sz w:val="24"/>
          <w:szCs w:val="24"/>
        </w:rPr>
        <w:t xml:space="preserve">GDPR requires businesses to handle customer data responsibly, which means employees must be trained in how to collect, process, and </w:t>
      </w:r>
      <w:r w:rsidR="00562A72" w:rsidRPr="00562A72">
        <w:rPr>
          <w:rFonts w:ascii="Arial" w:hAnsi="Arial" w:cs="Arial"/>
          <w:sz w:val="24"/>
          <w:szCs w:val="24"/>
        </w:rPr>
        <w:lastRenderedPageBreak/>
        <w:t>store personal data in a compliant manner. Hospitality businesses may have skills gaps in areas like encryption, data handling, and privacy laws, and this regulation highlights the need for targeted training in those areas.</w:t>
      </w:r>
    </w:p>
    <w:p w14:paraId="41CB4175" w14:textId="6F01EB24" w:rsidR="00696331" w:rsidRPr="009524DB" w:rsidRDefault="009C347F" w:rsidP="00696331">
      <w:pPr>
        <w:spacing w:line="360" w:lineRule="auto"/>
        <w:jc w:val="both"/>
        <w:rPr>
          <w:rFonts w:ascii="Arial" w:hAnsi="Arial" w:cs="Arial"/>
          <w:sz w:val="24"/>
          <w:szCs w:val="24"/>
        </w:rPr>
      </w:pPr>
      <w:r w:rsidRPr="009524DB">
        <w:rPr>
          <w:rFonts w:ascii="Arial" w:hAnsi="Arial" w:cs="Arial"/>
          <w:sz w:val="24"/>
          <w:szCs w:val="24"/>
        </w:rPr>
        <w:t>Line et al (20</w:t>
      </w:r>
      <w:r w:rsidR="00A32F48" w:rsidRPr="009524DB">
        <w:rPr>
          <w:rFonts w:ascii="Arial" w:hAnsi="Arial" w:cs="Arial"/>
          <w:sz w:val="24"/>
          <w:szCs w:val="24"/>
        </w:rPr>
        <w:t>2</w:t>
      </w:r>
      <w:r w:rsidRPr="009524DB">
        <w:rPr>
          <w:rFonts w:ascii="Arial" w:hAnsi="Arial" w:cs="Arial"/>
          <w:sz w:val="24"/>
          <w:szCs w:val="24"/>
        </w:rPr>
        <w:t>0</w:t>
      </w:r>
      <w:r w:rsidR="00B970F1" w:rsidRPr="009524DB">
        <w:rPr>
          <w:rFonts w:ascii="Arial" w:hAnsi="Arial" w:cs="Arial"/>
          <w:sz w:val="24"/>
          <w:szCs w:val="24"/>
        </w:rPr>
        <w:t>) believes</w:t>
      </w:r>
      <w:r w:rsidR="00696331" w:rsidRPr="009524DB">
        <w:rPr>
          <w:rFonts w:ascii="Arial" w:hAnsi="Arial" w:cs="Arial"/>
          <w:sz w:val="24"/>
          <w:szCs w:val="24"/>
        </w:rPr>
        <w:t xml:space="preserve"> GDPR helps hospitality businesses build trust with their guests. In an era where data breaches and privacy concerns are increasingly common, demonstrating a commitment to data protection is essential. </w:t>
      </w:r>
      <w:r w:rsidR="00457BB3" w:rsidRPr="009524DB">
        <w:rPr>
          <w:rFonts w:ascii="Arial" w:hAnsi="Arial" w:cs="Arial"/>
          <w:sz w:val="24"/>
          <w:szCs w:val="24"/>
        </w:rPr>
        <w:t xml:space="preserve">According to BBC (2017) Hilton Hotel were </w:t>
      </w:r>
      <w:r w:rsidR="00391425">
        <w:rPr>
          <w:rFonts w:ascii="Arial" w:hAnsi="Arial" w:cs="Arial"/>
          <w:sz w:val="24"/>
          <w:szCs w:val="24"/>
        </w:rPr>
        <w:t>penalised</w:t>
      </w:r>
      <w:r w:rsidR="00457BB3" w:rsidRPr="009524DB">
        <w:rPr>
          <w:rFonts w:ascii="Arial" w:hAnsi="Arial" w:cs="Arial"/>
          <w:sz w:val="24"/>
          <w:szCs w:val="24"/>
        </w:rPr>
        <w:t xml:space="preserve"> with £525,000 after accused of mishandling </w:t>
      </w:r>
      <w:r w:rsidR="00943EEA" w:rsidRPr="009524DB">
        <w:rPr>
          <w:rFonts w:ascii="Arial" w:hAnsi="Arial" w:cs="Arial"/>
          <w:sz w:val="24"/>
          <w:szCs w:val="24"/>
        </w:rPr>
        <w:t>guests’</w:t>
      </w:r>
      <w:r w:rsidR="00457BB3" w:rsidRPr="009524DB">
        <w:rPr>
          <w:rFonts w:ascii="Arial" w:hAnsi="Arial" w:cs="Arial"/>
          <w:sz w:val="24"/>
          <w:szCs w:val="24"/>
        </w:rPr>
        <w:t xml:space="preserve"> credit card information on two separate </w:t>
      </w:r>
      <w:r w:rsidR="009E3260" w:rsidRPr="009524DB">
        <w:rPr>
          <w:rFonts w:ascii="Arial" w:hAnsi="Arial" w:cs="Arial"/>
          <w:sz w:val="24"/>
          <w:szCs w:val="24"/>
        </w:rPr>
        <w:t>occasions</w:t>
      </w:r>
      <w:r w:rsidR="00457BB3" w:rsidRPr="009524DB">
        <w:rPr>
          <w:rFonts w:ascii="Arial" w:hAnsi="Arial" w:cs="Arial"/>
          <w:sz w:val="24"/>
          <w:szCs w:val="24"/>
        </w:rPr>
        <w:t xml:space="preserve">. </w:t>
      </w:r>
      <w:r w:rsidR="002F7BA3" w:rsidRPr="009524DB">
        <w:rPr>
          <w:rFonts w:ascii="Arial" w:hAnsi="Arial" w:cs="Arial"/>
          <w:sz w:val="24"/>
          <w:szCs w:val="24"/>
        </w:rPr>
        <w:t xml:space="preserve">Furthermore, GDPR Register (2023) </w:t>
      </w:r>
      <w:r w:rsidR="00014829" w:rsidRPr="009524DB">
        <w:rPr>
          <w:rFonts w:ascii="Arial" w:hAnsi="Arial" w:cs="Arial"/>
          <w:sz w:val="24"/>
          <w:szCs w:val="24"/>
        </w:rPr>
        <w:t xml:space="preserve">claimed that </w:t>
      </w:r>
      <w:r w:rsidR="002F7BA3" w:rsidRPr="009524DB">
        <w:rPr>
          <w:rFonts w:ascii="Arial" w:hAnsi="Arial" w:cs="Arial"/>
          <w:sz w:val="24"/>
          <w:szCs w:val="24"/>
        </w:rPr>
        <w:t xml:space="preserve">the Radisson Hotel Group might face a penalty of €10 million or 2% of global turnover of the business. However, a full investigation must be carried out to measure the risks and the actions taken by the company to </w:t>
      </w:r>
      <w:r w:rsidR="00921E2C">
        <w:rPr>
          <w:rFonts w:ascii="Arial" w:hAnsi="Arial" w:cs="Arial"/>
          <w:sz w:val="24"/>
          <w:szCs w:val="24"/>
        </w:rPr>
        <w:t>minimise</w:t>
      </w:r>
      <w:r w:rsidR="002F7BA3" w:rsidRPr="009524DB">
        <w:rPr>
          <w:rFonts w:ascii="Arial" w:hAnsi="Arial" w:cs="Arial"/>
          <w:sz w:val="24"/>
          <w:szCs w:val="24"/>
        </w:rPr>
        <w:t xml:space="preserve"> </w:t>
      </w:r>
      <w:r w:rsidR="006C5404" w:rsidRPr="009524DB">
        <w:rPr>
          <w:rFonts w:ascii="Arial" w:hAnsi="Arial" w:cs="Arial"/>
          <w:sz w:val="24"/>
          <w:szCs w:val="24"/>
        </w:rPr>
        <w:t>losses. By</w:t>
      </w:r>
      <w:r w:rsidR="00696331" w:rsidRPr="009524DB">
        <w:rPr>
          <w:rFonts w:ascii="Arial" w:hAnsi="Arial" w:cs="Arial"/>
          <w:sz w:val="24"/>
          <w:szCs w:val="24"/>
        </w:rPr>
        <w:t xml:space="preserve"> adhering to GDPR standards, hospitality businesses show guests that they </w:t>
      </w:r>
      <w:r w:rsidR="00921E2C">
        <w:rPr>
          <w:rFonts w:ascii="Arial" w:hAnsi="Arial" w:cs="Arial"/>
          <w:sz w:val="24"/>
          <w:szCs w:val="24"/>
        </w:rPr>
        <w:t>prioritise</w:t>
      </w:r>
      <w:r w:rsidR="00696331" w:rsidRPr="009524DB">
        <w:rPr>
          <w:rFonts w:ascii="Arial" w:hAnsi="Arial" w:cs="Arial"/>
          <w:sz w:val="24"/>
          <w:szCs w:val="24"/>
        </w:rPr>
        <w:t xml:space="preserve"> the confidentiality and security of their personal information. This commitment can enhance the reputation of a business, foster customer loyalty, and encourage repeat bookings, as guests feel more secure in sharing their data.</w:t>
      </w:r>
    </w:p>
    <w:p w14:paraId="2D9B0A82" w14:textId="0B970B08" w:rsidR="00666366" w:rsidRPr="009524DB" w:rsidRDefault="00666366" w:rsidP="00666366">
      <w:pPr>
        <w:spacing w:line="360" w:lineRule="auto"/>
        <w:jc w:val="both"/>
        <w:rPr>
          <w:rFonts w:ascii="Arial" w:hAnsi="Arial" w:cs="Arial"/>
          <w:sz w:val="24"/>
          <w:szCs w:val="24"/>
        </w:rPr>
      </w:pPr>
      <w:r w:rsidRPr="009524DB">
        <w:rPr>
          <w:rFonts w:ascii="Arial" w:hAnsi="Arial" w:cs="Arial"/>
          <w:sz w:val="24"/>
          <w:szCs w:val="24"/>
        </w:rPr>
        <w:t xml:space="preserve">GDPR mandates robust data security measures, which help hospitality businesses protect against cyber threats and data breaches. </w:t>
      </w:r>
      <w:r w:rsidR="00225C48" w:rsidRPr="009524DB">
        <w:rPr>
          <w:rFonts w:ascii="Arial" w:hAnsi="Arial" w:cs="Arial"/>
          <w:sz w:val="24"/>
          <w:szCs w:val="24"/>
        </w:rPr>
        <w:t xml:space="preserve">Li, </w:t>
      </w:r>
      <w:proofErr w:type="spellStart"/>
      <w:r w:rsidR="00225C48" w:rsidRPr="009524DB">
        <w:rPr>
          <w:rFonts w:ascii="Arial" w:hAnsi="Arial" w:cs="Arial"/>
          <w:sz w:val="24"/>
          <w:szCs w:val="24"/>
        </w:rPr>
        <w:t>Yu</w:t>
      </w:r>
      <w:proofErr w:type="spellEnd"/>
      <w:r w:rsidR="00225C48" w:rsidRPr="009524DB">
        <w:rPr>
          <w:rFonts w:ascii="Arial" w:hAnsi="Arial" w:cs="Arial"/>
          <w:sz w:val="24"/>
          <w:szCs w:val="24"/>
        </w:rPr>
        <w:t xml:space="preserve"> and He (2019) </w:t>
      </w:r>
      <w:r w:rsidR="00CE4D50" w:rsidRPr="009524DB">
        <w:rPr>
          <w:rFonts w:ascii="Arial" w:hAnsi="Arial" w:cs="Arial"/>
          <w:sz w:val="24"/>
          <w:szCs w:val="24"/>
        </w:rPr>
        <w:t xml:space="preserve">recommended </w:t>
      </w:r>
      <w:r w:rsidRPr="009524DB">
        <w:rPr>
          <w:rFonts w:ascii="Arial" w:hAnsi="Arial" w:cs="Arial"/>
          <w:sz w:val="24"/>
          <w:szCs w:val="24"/>
        </w:rPr>
        <w:t xml:space="preserve">measures include encryption, regular security audits, and strict access controls. By implementing these protocols, businesses can reduce the risk of </w:t>
      </w:r>
      <w:r w:rsidR="00921E2C">
        <w:rPr>
          <w:rFonts w:ascii="Arial" w:hAnsi="Arial" w:cs="Arial"/>
          <w:sz w:val="24"/>
          <w:szCs w:val="24"/>
        </w:rPr>
        <w:t>unauthorised</w:t>
      </w:r>
      <w:r w:rsidRPr="009524DB">
        <w:rPr>
          <w:rFonts w:ascii="Arial" w:hAnsi="Arial" w:cs="Arial"/>
          <w:sz w:val="24"/>
          <w:szCs w:val="24"/>
        </w:rPr>
        <w:t xml:space="preserve"> access to sensitive guest information, thus safeguarding their operations from potential legal and financial repercussions associated with data </w:t>
      </w:r>
      <w:r w:rsidR="00054CD0" w:rsidRPr="009524DB">
        <w:rPr>
          <w:rFonts w:ascii="Arial" w:hAnsi="Arial" w:cs="Arial"/>
          <w:sz w:val="24"/>
          <w:szCs w:val="24"/>
        </w:rPr>
        <w:t>breaches.</w:t>
      </w:r>
      <w:r w:rsidR="00054CD0" w:rsidRPr="00885AFB">
        <w:rPr>
          <w:rFonts w:ascii="Arial" w:hAnsi="Arial" w:cs="Arial"/>
          <w:sz w:val="24"/>
          <w:szCs w:val="24"/>
        </w:rPr>
        <w:t xml:space="preserve"> GDPR</w:t>
      </w:r>
      <w:r w:rsidR="00F77CD5" w:rsidRPr="00885AFB">
        <w:rPr>
          <w:rFonts w:ascii="Arial" w:hAnsi="Arial" w:cs="Arial"/>
          <w:sz w:val="24"/>
          <w:szCs w:val="24"/>
        </w:rPr>
        <w:t xml:space="preserve"> mandates the implementation of robust data security measures, such as encryption, regular audits, and strict access controls. This implies that hospitality businesses need staffs that are well-trained in cybersecurity practices. Any gaps in understanding these measures can leave the business vulnerable to data breaches, so training in cybersecurity is essential.</w:t>
      </w:r>
    </w:p>
    <w:p w14:paraId="2FEEF15F" w14:textId="2B7297C6" w:rsidR="000A7F6E" w:rsidRPr="009524DB" w:rsidRDefault="000A7F6E" w:rsidP="000A7F6E">
      <w:pPr>
        <w:spacing w:line="360" w:lineRule="auto"/>
        <w:jc w:val="both"/>
        <w:rPr>
          <w:rFonts w:ascii="Arial" w:hAnsi="Arial" w:cs="Arial"/>
          <w:sz w:val="24"/>
          <w:szCs w:val="24"/>
        </w:rPr>
      </w:pPr>
      <w:r w:rsidRPr="009524DB">
        <w:rPr>
          <w:rFonts w:ascii="Arial" w:hAnsi="Arial" w:cs="Arial"/>
          <w:sz w:val="24"/>
          <w:szCs w:val="24"/>
        </w:rPr>
        <w:t xml:space="preserve">GDPR encourages better data management practices within hospitality businesses. The regulation requires companies to maintain accurate and up-to-date records of personal data and to </w:t>
      </w:r>
      <w:r w:rsidR="00726AC7">
        <w:rPr>
          <w:rFonts w:ascii="Arial" w:hAnsi="Arial" w:cs="Arial"/>
          <w:sz w:val="24"/>
          <w:szCs w:val="24"/>
        </w:rPr>
        <w:t>minimise</w:t>
      </w:r>
      <w:r w:rsidRPr="009524DB">
        <w:rPr>
          <w:rFonts w:ascii="Arial" w:hAnsi="Arial" w:cs="Arial"/>
          <w:sz w:val="24"/>
          <w:szCs w:val="24"/>
        </w:rPr>
        <w:t xml:space="preserve"> data retention to only what is necessary. </w:t>
      </w:r>
      <w:proofErr w:type="spellStart"/>
      <w:r w:rsidR="00521DD0" w:rsidRPr="009524DB">
        <w:rPr>
          <w:rFonts w:ascii="Arial" w:hAnsi="Arial" w:cs="Arial"/>
          <w:sz w:val="24"/>
          <w:szCs w:val="24"/>
        </w:rPr>
        <w:t>Hoofnagle</w:t>
      </w:r>
      <w:proofErr w:type="spellEnd"/>
      <w:r w:rsidR="00521DD0" w:rsidRPr="009524DB">
        <w:rPr>
          <w:rFonts w:ascii="Arial" w:hAnsi="Arial" w:cs="Arial"/>
          <w:sz w:val="24"/>
          <w:szCs w:val="24"/>
        </w:rPr>
        <w:t xml:space="preserve">, Van Der </w:t>
      </w:r>
      <w:proofErr w:type="spellStart"/>
      <w:r w:rsidR="00521DD0" w:rsidRPr="009524DB">
        <w:rPr>
          <w:rFonts w:ascii="Arial" w:hAnsi="Arial" w:cs="Arial"/>
          <w:sz w:val="24"/>
          <w:szCs w:val="24"/>
        </w:rPr>
        <w:t>Sloot</w:t>
      </w:r>
      <w:proofErr w:type="spellEnd"/>
      <w:r w:rsidR="00BD5B86">
        <w:rPr>
          <w:rFonts w:ascii="Arial" w:hAnsi="Arial" w:cs="Arial"/>
          <w:sz w:val="24"/>
          <w:szCs w:val="24"/>
        </w:rPr>
        <w:t xml:space="preserve"> </w:t>
      </w:r>
      <w:r w:rsidR="00521DD0" w:rsidRPr="009524DB">
        <w:rPr>
          <w:rFonts w:ascii="Arial" w:hAnsi="Arial" w:cs="Arial"/>
          <w:sz w:val="24"/>
          <w:szCs w:val="24"/>
        </w:rPr>
        <w:t>&amp;</w:t>
      </w:r>
      <w:r w:rsidR="00BD5B86">
        <w:rPr>
          <w:rFonts w:ascii="Arial" w:hAnsi="Arial" w:cs="Arial"/>
          <w:sz w:val="24"/>
          <w:szCs w:val="24"/>
        </w:rPr>
        <w:t xml:space="preserve"> </w:t>
      </w:r>
      <w:proofErr w:type="spellStart"/>
      <w:r w:rsidR="00BD5B86" w:rsidRPr="009524DB">
        <w:rPr>
          <w:rFonts w:ascii="Arial" w:hAnsi="Arial" w:cs="Arial"/>
          <w:sz w:val="24"/>
          <w:szCs w:val="24"/>
        </w:rPr>
        <w:t>Borgesius</w:t>
      </w:r>
      <w:proofErr w:type="spellEnd"/>
      <w:r w:rsidR="00BD5B86" w:rsidRPr="009524DB">
        <w:rPr>
          <w:rFonts w:ascii="Arial" w:hAnsi="Arial" w:cs="Arial"/>
          <w:sz w:val="24"/>
          <w:szCs w:val="24"/>
        </w:rPr>
        <w:t xml:space="preserve"> (</w:t>
      </w:r>
      <w:r w:rsidR="00521DD0" w:rsidRPr="009524DB">
        <w:rPr>
          <w:rFonts w:ascii="Arial" w:hAnsi="Arial" w:cs="Arial"/>
          <w:sz w:val="24"/>
          <w:szCs w:val="24"/>
        </w:rPr>
        <w:t>2019) agrees that t</w:t>
      </w:r>
      <w:r w:rsidRPr="009524DB">
        <w:rPr>
          <w:rFonts w:ascii="Arial" w:hAnsi="Arial" w:cs="Arial"/>
          <w:sz w:val="24"/>
          <w:szCs w:val="24"/>
        </w:rPr>
        <w:t xml:space="preserve">his leads to more efficient data management systems, reducing redundancy and improving the overall quality of data. By ensuring that data is </w:t>
      </w:r>
      <w:r w:rsidRPr="009524DB">
        <w:rPr>
          <w:rFonts w:ascii="Arial" w:hAnsi="Arial" w:cs="Arial"/>
          <w:sz w:val="24"/>
          <w:szCs w:val="24"/>
        </w:rPr>
        <w:lastRenderedPageBreak/>
        <w:t xml:space="preserve">relevant and current, businesses can enhance their marketing efforts and </w:t>
      </w:r>
      <w:r w:rsidR="00330A6F">
        <w:rPr>
          <w:rFonts w:ascii="Arial" w:hAnsi="Arial" w:cs="Arial"/>
          <w:sz w:val="24"/>
          <w:szCs w:val="24"/>
        </w:rPr>
        <w:t>personalise</w:t>
      </w:r>
      <w:r w:rsidRPr="009524DB">
        <w:rPr>
          <w:rFonts w:ascii="Arial" w:hAnsi="Arial" w:cs="Arial"/>
          <w:sz w:val="24"/>
          <w:szCs w:val="24"/>
        </w:rPr>
        <w:t xml:space="preserve"> guest experiences more </w:t>
      </w:r>
      <w:r w:rsidR="00330A6F" w:rsidRPr="009524DB">
        <w:rPr>
          <w:rFonts w:ascii="Arial" w:hAnsi="Arial" w:cs="Arial"/>
          <w:sz w:val="24"/>
          <w:szCs w:val="24"/>
        </w:rPr>
        <w:t>effectively.</w:t>
      </w:r>
      <w:r w:rsidR="00330A6F" w:rsidRPr="00F77CD5">
        <w:rPr>
          <w:rFonts w:ascii="Arial" w:hAnsi="Arial" w:cs="Arial"/>
          <w:sz w:val="24"/>
          <w:szCs w:val="24"/>
        </w:rPr>
        <w:t xml:space="preserve"> Non</w:t>
      </w:r>
      <w:r w:rsidR="00F77CD5" w:rsidRPr="00F77CD5">
        <w:rPr>
          <w:rFonts w:ascii="Arial" w:hAnsi="Arial" w:cs="Arial"/>
          <w:sz w:val="24"/>
          <w:szCs w:val="24"/>
        </w:rPr>
        <w:t>-compliance with GDPR can result in hefty fines and legal penalties. This underscores the importance of training employees in legal compliance and risk management. Businesses need to ensure their staffs are skilled in understanding and implementing GDPR requirements to avoid penalties.</w:t>
      </w:r>
    </w:p>
    <w:p w14:paraId="7CAEA2AC" w14:textId="1A687046" w:rsidR="00B43053" w:rsidRPr="009524DB" w:rsidRDefault="00CF178D" w:rsidP="00B43053">
      <w:pPr>
        <w:spacing w:line="360" w:lineRule="auto"/>
        <w:jc w:val="both"/>
        <w:rPr>
          <w:rFonts w:ascii="Arial" w:hAnsi="Arial" w:cs="Arial"/>
          <w:sz w:val="24"/>
          <w:szCs w:val="24"/>
        </w:rPr>
      </w:pPr>
      <w:proofErr w:type="spellStart"/>
      <w:r w:rsidRPr="009524DB">
        <w:rPr>
          <w:rFonts w:ascii="Arial" w:hAnsi="Arial" w:cs="Arial"/>
          <w:sz w:val="24"/>
          <w:szCs w:val="24"/>
        </w:rPr>
        <w:t>Marelli</w:t>
      </w:r>
      <w:proofErr w:type="spellEnd"/>
      <w:r w:rsidRPr="009524DB">
        <w:rPr>
          <w:rFonts w:ascii="Arial" w:hAnsi="Arial" w:cs="Arial"/>
          <w:sz w:val="24"/>
          <w:szCs w:val="24"/>
        </w:rPr>
        <w:t>,</w:t>
      </w:r>
      <w:r w:rsidR="006452BA">
        <w:rPr>
          <w:rFonts w:ascii="Arial" w:hAnsi="Arial" w:cs="Arial"/>
          <w:sz w:val="24"/>
          <w:szCs w:val="24"/>
        </w:rPr>
        <w:t xml:space="preserve"> </w:t>
      </w:r>
      <w:proofErr w:type="spellStart"/>
      <w:r w:rsidRPr="009524DB">
        <w:rPr>
          <w:rFonts w:ascii="Arial" w:hAnsi="Arial" w:cs="Arial"/>
          <w:sz w:val="24"/>
          <w:szCs w:val="24"/>
        </w:rPr>
        <w:t>Lievevrouw</w:t>
      </w:r>
      <w:proofErr w:type="spellEnd"/>
      <w:r w:rsidR="006452BA">
        <w:rPr>
          <w:rFonts w:ascii="Arial" w:hAnsi="Arial" w:cs="Arial"/>
          <w:sz w:val="24"/>
          <w:szCs w:val="24"/>
        </w:rPr>
        <w:t xml:space="preserve"> </w:t>
      </w:r>
      <w:r w:rsidRPr="009524DB">
        <w:rPr>
          <w:rFonts w:ascii="Arial" w:hAnsi="Arial" w:cs="Arial"/>
          <w:sz w:val="24"/>
          <w:szCs w:val="24"/>
        </w:rPr>
        <w:t>&amp;</w:t>
      </w:r>
      <w:r w:rsidR="006452BA">
        <w:rPr>
          <w:rFonts w:ascii="Arial" w:hAnsi="Arial" w:cs="Arial"/>
          <w:sz w:val="24"/>
          <w:szCs w:val="24"/>
        </w:rPr>
        <w:t xml:space="preserve"> </w:t>
      </w:r>
      <w:r w:rsidRPr="009524DB">
        <w:rPr>
          <w:rFonts w:ascii="Arial" w:hAnsi="Arial" w:cs="Arial"/>
          <w:sz w:val="24"/>
          <w:szCs w:val="24"/>
        </w:rPr>
        <w:t xml:space="preserve">Van </w:t>
      </w:r>
      <w:proofErr w:type="spellStart"/>
      <w:r w:rsidR="00E833B0" w:rsidRPr="009524DB">
        <w:rPr>
          <w:rFonts w:ascii="Arial" w:hAnsi="Arial" w:cs="Arial"/>
          <w:sz w:val="24"/>
          <w:szCs w:val="24"/>
        </w:rPr>
        <w:t>Hoyweghen</w:t>
      </w:r>
      <w:proofErr w:type="spellEnd"/>
      <w:r w:rsidR="00E833B0" w:rsidRPr="009524DB">
        <w:rPr>
          <w:rFonts w:ascii="Arial" w:hAnsi="Arial" w:cs="Arial"/>
          <w:sz w:val="24"/>
          <w:szCs w:val="24"/>
        </w:rPr>
        <w:t xml:space="preserve"> (</w:t>
      </w:r>
      <w:r w:rsidRPr="009524DB">
        <w:rPr>
          <w:rFonts w:ascii="Arial" w:hAnsi="Arial" w:cs="Arial"/>
          <w:sz w:val="24"/>
          <w:szCs w:val="24"/>
        </w:rPr>
        <w:t>2020) indicated a</w:t>
      </w:r>
      <w:r w:rsidR="00B43053" w:rsidRPr="009524DB">
        <w:rPr>
          <w:rFonts w:ascii="Arial" w:hAnsi="Arial" w:cs="Arial"/>
          <w:sz w:val="24"/>
          <w:szCs w:val="24"/>
        </w:rPr>
        <w:t>nother critical aspect of GDPR is that it empowers guests with greater control over their personal data. Guests have the right to access their data, request corrections, and even demand the deletion of their data under certain circumstances. This transparency and control build confidence among guests that their privacy is respected and that they have a say in how their information is used. For hospitality businesses, this means maintaining open and clear communication channels with guests regarding data usage and ensuring compliance with these requests promptly.</w:t>
      </w:r>
    </w:p>
    <w:p w14:paraId="52A3A688" w14:textId="58074498" w:rsidR="00C62C1E" w:rsidRPr="009524DB" w:rsidRDefault="00D83737" w:rsidP="00C62C1E">
      <w:pPr>
        <w:spacing w:line="360" w:lineRule="auto"/>
        <w:jc w:val="both"/>
        <w:rPr>
          <w:rFonts w:ascii="Arial" w:hAnsi="Arial" w:cs="Arial"/>
          <w:sz w:val="24"/>
          <w:szCs w:val="24"/>
        </w:rPr>
      </w:pPr>
      <w:proofErr w:type="spellStart"/>
      <w:r w:rsidRPr="009524DB">
        <w:rPr>
          <w:rFonts w:ascii="Arial" w:hAnsi="Arial" w:cs="Arial"/>
          <w:sz w:val="24"/>
          <w:szCs w:val="24"/>
        </w:rPr>
        <w:t>Đurović</w:t>
      </w:r>
      <w:proofErr w:type="spellEnd"/>
      <w:r w:rsidRPr="009524DB">
        <w:rPr>
          <w:rFonts w:ascii="Arial" w:hAnsi="Arial" w:cs="Arial"/>
          <w:sz w:val="24"/>
          <w:szCs w:val="24"/>
        </w:rPr>
        <w:t xml:space="preserve"> (</w:t>
      </w:r>
      <w:r w:rsidR="00863C0E" w:rsidRPr="009524DB">
        <w:rPr>
          <w:rFonts w:ascii="Arial" w:hAnsi="Arial" w:cs="Arial"/>
          <w:sz w:val="24"/>
          <w:szCs w:val="24"/>
        </w:rPr>
        <w:t>2020) suggested c</w:t>
      </w:r>
      <w:r w:rsidR="00C62C1E" w:rsidRPr="009524DB">
        <w:rPr>
          <w:rFonts w:ascii="Arial" w:hAnsi="Arial" w:cs="Arial"/>
          <w:sz w:val="24"/>
          <w:szCs w:val="24"/>
        </w:rPr>
        <w:t xml:space="preserve">ompliance with GDPR helps hospitality businesses avoid hefty fines and legal penalties. </w:t>
      </w:r>
      <w:proofErr w:type="spellStart"/>
      <w:r w:rsidR="001823EC" w:rsidRPr="009524DB">
        <w:rPr>
          <w:rFonts w:ascii="Arial" w:hAnsi="Arial" w:cs="Arial"/>
          <w:sz w:val="24"/>
          <w:szCs w:val="24"/>
        </w:rPr>
        <w:t>Verevka</w:t>
      </w:r>
      <w:proofErr w:type="spellEnd"/>
      <w:r w:rsidR="001823EC" w:rsidRPr="009524DB">
        <w:rPr>
          <w:rFonts w:ascii="Arial" w:hAnsi="Arial" w:cs="Arial"/>
          <w:sz w:val="24"/>
          <w:szCs w:val="24"/>
        </w:rPr>
        <w:t xml:space="preserve"> (</w:t>
      </w:r>
      <w:r w:rsidR="00C008A1" w:rsidRPr="009524DB">
        <w:rPr>
          <w:rFonts w:ascii="Arial" w:hAnsi="Arial" w:cs="Arial"/>
          <w:sz w:val="24"/>
          <w:szCs w:val="24"/>
        </w:rPr>
        <w:t>2019) added that n</w:t>
      </w:r>
      <w:r w:rsidR="00C62C1E" w:rsidRPr="009524DB">
        <w:rPr>
          <w:rFonts w:ascii="Arial" w:hAnsi="Arial" w:cs="Arial"/>
          <w:sz w:val="24"/>
          <w:szCs w:val="24"/>
        </w:rPr>
        <w:t xml:space="preserve">on-compliance can result in significant financial penalties, which can be detrimental to any business. By integrating GDPR-compliant practices into their operations, hospitality businesses can mitigate this risk and focus on their core activities without the looming threat of legal issues. This proactive approach to data protection also positions businesses as industry leaders in privacy standards, potentially giving them a competitive </w:t>
      </w:r>
      <w:r w:rsidR="00056651" w:rsidRPr="009524DB">
        <w:rPr>
          <w:rFonts w:ascii="Arial" w:hAnsi="Arial" w:cs="Arial"/>
          <w:sz w:val="24"/>
          <w:szCs w:val="24"/>
        </w:rPr>
        <w:t>edge.</w:t>
      </w:r>
      <w:r w:rsidR="00056651" w:rsidRPr="00330C1E">
        <w:rPr>
          <w:rFonts w:ascii="Arial" w:hAnsi="Arial" w:cs="Arial"/>
          <w:sz w:val="24"/>
          <w:szCs w:val="24"/>
        </w:rPr>
        <w:t xml:space="preserve"> GDPR</w:t>
      </w:r>
      <w:r w:rsidR="00330C1E" w:rsidRPr="00330C1E">
        <w:rPr>
          <w:rFonts w:ascii="Arial" w:hAnsi="Arial" w:cs="Arial"/>
          <w:sz w:val="24"/>
          <w:szCs w:val="24"/>
        </w:rPr>
        <w:t xml:space="preserve"> enforces the need for hospitality businesses to mitigate data-related risks. Employees need skills in risk assessment, crisis management, and loss prevention strategies, all of which can be addressed through targeted training programs.</w:t>
      </w:r>
    </w:p>
    <w:p w14:paraId="6B388798" w14:textId="71918F99" w:rsidR="001E6B27" w:rsidRPr="009524DB" w:rsidRDefault="001E6B27" w:rsidP="001E6B27">
      <w:pPr>
        <w:spacing w:line="360" w:lineRule="auto"/>
        <w:jc w:val="both"/>
        <w:rPr>
          <w:rFonts w:ascii="Arial" w:hAnsi="Arial" w:cs="Arial"/>
          <w:sz w:val="24"/>
          <w:szCs w:val="24"/>
        </w:rPr>
      </w:pPr>
      <w:r w:rsidRPr="009524DB">
        <w:rPr>
          <w:rFonts w:ascii="Arial" w:hAnsi="Arial" w:cs="Arial"/>
          <w:sz w:val="24"/>
          <w:szCs w:val="24"/>
        </w:rPr>
        <w:t xml:space="preserve">The Digital Age represents a transformative period in human history, marked by the widespread adoption of digital technologies and profound changes in how we live, work, and interact. Its importance lies in the numerous benefits it offers, including economic growth, access to information, enhanced communication, and improved healthcare. However, it also presents challenges that must be addressed to ensure that the benefits of the digital age are equitably </w:t>
      </w:r>
      <w:r w:rsidR="00C354E6" w:rsidRPr="009524DB">
        <w:rPr>
          <w:rFonts w:ascii="Arial" w:hAnsi="Arial" w:cs="Arial"/>
          <w:sz w:val="24"/>
          <w:szCs w:val="24"/>
        </w:rPr>
        <w:t>distributed,</w:t>
      </w:r>
      <w:r w:rsidRPr="009524DB">
        <w:rPr>
          <w:rFonts w:ascii="Arial" w:hAnsi="Arial" w:cs="Arial"/>
          <w:sz w:val="24"/>
          <w:szCs w:val="24"/>
        </w:rPr>
        <w:t xml:space="preserve"> and that individuals and societies are prepared for the ongoing technological advancements.</w:t>
      </w:r>
    </w:p>
    <w:p w14:paraId="72B6CA67" w14:textId="77777777" w:rsidR="00E727AC" w:rsidRPr="009524DB" w:rsidRDefault="00E727AC" w:rsidP="00C62C1E">
      <w:pPr>
        <w:spacing w:line="360" w:lineRule="auto"/>
        <w:jc w:val="both"/>
        <w:rPr>
          <w:rFonts w:ascii="Arial" w:hAnsi="Arial" w:cs="Arial"/>
          <w:sz w:val="24"/>
          <w:szCs w:val="24"/>
        </w:rPr>
      </w:pPr>
    </w:p>
    <w:p w14:paraId="697FB8BE" w14:textId="77777777" w:rsidR="003A2B84" w:rsidRPr="009524DB" w:rsidRDefault="003A2B84" w:rsidP="003A2B84">
      <w:pPr>
        <w:spacing w:line="360" w:lineRule="auto"/>
        <w:jc w:val="both"/>
        <w:rPr>
          <w:rFonts w:ascii="Arial" w:hAnsi="Arial" w:cs="Arial"/>
          <w:b/>
          <w:sz w:val="24"/>
          <w:szCs w:val="24"/>
        </w:rPr>
      </w:pPr>
      <w:r w:rsidRPr="009524DB">
        <w:rPr>
          <w:rFonts w:ascii="Arial" w:hAnsi="Arial" w:cs="Arial"/>
          <w:b/>
          <w:sz w:val="24"/>
          <w:szCs w:val="24"/>
        </w:rPr>
        <w:t>Addressing Skills Gaps &amp; Training Need</w:t>
      </w:r>
    </w:p>
    <w:p w14:paraId="63DF3D71" w14:textId="77777777" w:rsidR="003A2B84" w:rsidRPr="009524DB" w:rsidRDefault="003A2B84" w:rsidP="00C62C1E">
      <w:pPr>
        <w:spacing w:line="360" w:lineRule="auto"/>
        <w:jc w:val="both"/>
        <w:rPr>
          <w:rFonts w:ascii="Arial" w:hAnsi="Arial" w:cs="Arial"/>
          <w:sz w:val="24"/>
          <w:szCs w:val="24"/>
        </w:rPr>
      </w:pPr>
      <w:r w:rsidRPr="009524DB">
        <w:rPr>
          <w:rFonts w:ascii="Arial" w:hAnsi="Arial" w:cs="Arial"/>
          <w:sz w:val="24"/>
          <w:szCs w:val="24"/>
        </w:rPr>
        <w:t>The digital age has brought about profound changes in the hospitality industry, introducing new technologies and digital tools that have significantly altered how businesses operate and interact with customers. However, this rapid digital transformation has also revealed several critical skill gaps that need to be addressed to fully harness the benefits of these advancements.</w:t>
      </w:r>
    </w:p>
    <w:p w14:paraId="064511E3" w14:textId="04BCB15E" w:rsidR="00322127" w:rsidRPr="009524DB" w:rsidRDefault="00B00051" w:rsidP="00322127">
      <w:pPr>
        <w:spacing w:line="360" w:lineRule="auto"/>
        <w:jc w:val="both"/>
        <w:rPr>
          <w:rFonts w:ascii="Arial" w:hAnsi="Arial" w:cs="Arial"/>
          <w:sz w:val="24"/>
          <w:szCs w:val="24"/>
        </w:rPr>
      </w:pPr>
      <w:r w:rsidRPr="009524DB">
        <w:rPr>
          <w:rFonts w:ascii="Arial" w:hAnsi="Arial" w:cs="Arial"/>
          <w:sz w:val="24"/>
          <w:szCs w:val="24"/>
        </w:rPr>
        <w:t xml:space="preserve">Chetty </w:t>
      </w:r>
      <w:r w:rsidR="008F0AEF">
        <w:rPr>
          <w:rFonts w:ascii="Arial" w:hAnsi="Arial" w:cs="Arial"/>
          <w:sz w:val="24"/>
          <w:szCs w:val="24"/>
        </w:rPr>
        <w:t xml:space="preserve">et </w:t>
      </w:r>
      <w:r w:rsidRPr="009524DB">
        <w:rPr>
          <w:rFonts w:ascii="Arial" w:hAnsi="Arial" w:cs="Arial"/>
          <w:sz w:val="24"/>
          <w:szCs w:val="24"/>
        </w:rPr>
        <w:t>al (2018)</w:t>
      </w:r>
      <w:r w:rsidR="00B8061E" w:rsidRPr="009524DB">
        <w:rPr>
          <w:rFonts w:ascii="Arial" w:hAnsi="Arial" w:cs="Arial"/>
          <w:sz w:val="24"/>
          <w:szCs w:val="24"/>
        </w:rPr>
        <w:t xml:space="preserve"> identified that </w:t>
      </w:r>
      <w:r w:rsidR="00322127" w:rsidRPr="009524DB">
        <w:rPr>
          <w:rFonts w:ascii="Arial" w:hAnsi="Arial" w:cs="Arial"/>
          <w:sz w:val="24"/>
          <w:szCs w:val="24"/>
        </w:rPr>
        <w:t>one of the most fundamental yet widespread skill gaps in the hospitality industry is digital literacy. Many employees lack proficiency in using essential digital tools and platforms, such as online booking systems, customer relationship management (CRM) software, and digital payment systems. This lack of digital fluency can hinder day-to-day operations and the overall guest experience. For instance, employees may struggle to manage reservations efficiently, update guest information accurately, or process payments seamlessly, leading to delays and potential errors that can detract from the guest experience.</w:t>
      </w:r>
    </w:p>
    <w:p w14:paraId="22CBF248" w14:textId="1CA0CB83" w:rsidR="00E0672B" w:rsidRPr="009524DB" w:rsidRDefault="00E0672B" w:rsidP="00E0672B">
      <w:pPr>
        <w:spacing w:line="360" w:lineRule="auto"/>
        <w:jc w:val="both"/>
        <w:rPr>
          <w:rFonts w:ascii="Arial" w:hAnsi="Arial" w:cs="Arial"/>
          <w:sz w:val="24"/>
          <w:szCs w:val="24"/>
        </w:rPr>
      </w:pPr>
      <w:r w:rsidRPr="009524DB">
        <w:rPr>
          <w:rFonts w:ascii="Arial" w:hAnsi="Arial" w:cs="Arial"/>
          <w:sz w:val="24"/>
          <w:szCs w:val="24"/>
        </w:rPr>
        <w:t xml:space="preserve">The ability to </w:t>
      </w:r>
      <w:r w:rsidR="00B970F1" w:rsidRPr="009524DB">
        <w:rPr>
          <w:rFonts w:ascii="Arial" w:hAnsi="Arial" w:cs="Arial"/>
          <w:sz w:val="24"/>
          <w:szCs w:val="24"/>
        </w:rPr>
        <w:t>analyse</w:t>
      </w:r>
      <w:r w:rsidRPr="009524DB">
        <w:rPr>
          <w:rFonts w:ascii="Arial" w:hAnsi="Arial" w:cs="Arial"/>
          <w:sz w:val="24"/>
          <w:szCs w:val="24"/>
        </w:rPr>
        <w:t xml:space="preserve"> and interpret data is becoming increasingly important in the hospitality industry. </w:t>
      </w:r>
      <w:proofErr w:type="spellStart"/>
      <w:r w:rsidR="00533D50" w:rsidRPr="009524DB">
        <w:rPr>
          <w:rFonts w:ascii="Arial" w:hAnsi="Arial" w:cs="Arial"/>
          <w:sz w:val="24"/>
          <w:szCs w:val="24"/>
        </w:rPr>
        <w:t>Sainger</w:t>
      </w:r>
      <w:proofErr w:type="spellEnd"/>
      <w:r w:rsidR="00533D50" w:rsidRPr="009524DB">
        <w:rPr>
          <w:rFonts w:ascii="Arial" w:hAnsi="Arial" w:cs="Arial"/>
          <w:sz w:val="24"/>
          <w:szCs w:val="24"/>
        </w:rPr>
        <w:t xml:space="preserve"> (</w:t>
      </w:r>
      <w:r w:rsidR="007236E4" w:rsidRPr="009524DB">
        <w:rPr>
          <w:rFonts w:ascii="Arial" w:hAnsi="Arial" w:cs="Arial"/>
          <w:sz w:val="24"/>
          <w:szCs w:val="24"/>
        </w:rPr>
        <w:t xml:space="preserve">2018) </w:t>
      </w:r>
      <w:r w:rsidR="00DA2144" w:rsidRPr="009524DB">
        <w:rPr>
          <w:rFonts w:ascii="Arial" w:hAnsi="Arial" w:cs="Arial"/>
          <w:sz w:val="24"/>
          <w:szCs w:val="24"/>
        </w:rPr>
        <w:t xml:space="preserve">and Goulart, </w:t>
      </w:r>
      <w:proofErr w:type="spellStart"/>
      <w:r w:rsidR="00DA2144" w:rsidRPr="009524DB">
        <w:rPr>
          <w:rFonts w:ascii="Arial" w:hAnsi="Arial" w:cs="Arial"/>
          <w:sz w:val="24"/>
          <w:szCs w:val="24"/>
        </w:rPr>
        <w:t>Liboni</w:t>
      </w:r>
      <w:proofErr w:type="spellEnd"/>
      <w:r w:rsidR="0038715C">
        <w:rPr>
          <w:rFonts w:ascii="Arial" w:hAnsi="Arial" w:cs="Arial"/>
          <w:sz w:val="24"/>
          <w:szCs w:val="24"/>
        </w:rPr>
        <w:t xml:space="preserve"> </w:t>
      </w:r>
      <w:r w:rsidR="00DA2144" w:rsidRPr="009524DB">
        <w:rPr>
          <w:rFonts w:ascii="Arial" w:hAnsi="Arial" w:cs="Arial"/>
          <w:sz w:val="24"/>
          <w:szCs w:val="24"/>
        </w:rPr>
        <w:t>&amp;</w:t>
      </w:r>
      <w:r w:rsidR="0038715C">
        <w:rPr>
          <w:rFonts w:ascii="Arial" w:hAnsi="Arial" w:cs="Arial"/>
          <w:sz w:val="24"/>
          <w:szCs w:val="24"/>
        </w:rPr>
        <w:t xml:space="preserve"> </w:t>
      </w:r>
      <w:proofErr w:type="spellStart"/>
      <w:r w:rsidR="0038715C" w:rsidRPr="009524DB">
        <w:rPr>
          <w:rFonts w:ascii="Arial" w:hAnsi="Arial" w:cs="Arial"/>
          <w:sz w:val="24"/>
          <w:szCs w:val="24"/>
        </w:rPr>
        <w:t>Cezarino</w:t>
      </w:r>
      <w:proofErr w:type="spellEnd"/>
      <w:r w:rsidR="0038715C" w:rsidRPr="009524DB">
        <w:rPr>
          <w:rFonts w:ascii="Arial" w:hAnsi="Arial" w:cs="Arial"/>
          <w:sz w:val="24"/>
          <w:szCs w:val="24"/>
        </w:rPr>
        <w:t xml:space="preserve"> (</w:t>
      </w:r>
      <w:r w:rsidR="00DA2144" w:rsidRPr="009524DB">
        <w:rPr>
          <w:rFonts w:ascii="Arial" w:hAnsi="Arial" w:cs="Arial"/>
          <w:sz w:val="24"/>
          <w:szCs w:val="24"/>
        </w:rPr>
        <w:t xml:space="preserve">2022) </w:t>
      </w:r>
      <w:r w:rsidR="00EC3933">
        <w:rPr>
          <w:rFonts w:ascii="Arial" w:hAnsi="Arial" w:cs="Arial"/>
          <w:sz w:val="24"/>
          <w:szCs w:val="24"/>
        </w:rPr>
        <w:t>recognised</w:t>
      </w:r>
      <w:r w:rsidR="007236E4" w:rsidRPr="009524DB">
        <w:rPr>
          <w:rFonts w:ascii="Arial" w:hAnsi="Arial" w:cs="Arial"/>
          <w:sz w:val="24"/>
          <w:szCs w:val="24"/>
        </w:rPr>
        <w:t>, w</w:t>
      </w:r>
      <w:r w:rsidRPr="009524DB">
        <w:rPr>
          <w:rFonts w:ascii="Arial" w:hAnsi="Arial" w:cs="Arial"/>
          <w:sz w:val="24"/>
          <w:szCs w:val="24"/>
        </w:rPr>
        <w:t xml:space="preserve">ith the vast amount of data generated from various sources—such as booking systems, customer feedback, and social media—hospitality businesses need skilled professionals who can turn this data into actionable insights. However, there is a notable shortage of expertise in data analytics. Many hospitality professionals lack the skills to use data </w:t>
      </w:r>
      <w:r w:rsidR="00AF21EA">
        <w:rPr>
          <w:rFonts w:ascii="Arial" w:hAnsi="Arial" w:cs="Arial"/>
          <w:sz w:val="24"/>
          <w:szCs w:val="24"/>
        </w:rPr>
        <w:t>visualisation</w:t>
      </w:r>
      <w:r w:rsidRPr="009524DB">
        <w:rPr>
          <w:rFonts w:ascii="Arial" w:hAnsi="Arial" w:cs="Arial"/>
          <w:sz w:val="24"/>
          <w:szCs w:val="24"/>
        </w:rPr>
        <w:t xml:space="preserve"> tools, perform statistical analysis, and understand key performance indicators (KPIs). This gap limits the ability of businesses to make data-driven decisions that could enhance operational efficiency, </w:t>
      </w:r>
      <w:r w:rsidR="00AF21EA">
        <w:rPr>
          <w:rFonts w:ascii="Arial" w:hAnsi="Arial" w:cs="Arial"/>
          <w:sz w:val="24"/>
          <w:szCs w:val="24"/>
        </w:rPr>
        <w:t>optimise</w:t>
      </w:r>
      <w:r w:rsidRPr="009524DB">
        <w:rPr>
          <w:rFonts w:ascii="Arial" w:hAnsi="Arial" w:cs="Arial"/>
          <w:sz w:val="24"/>
          <w:szCs w:val="24"/>
        </w:rPr>
        <w:t xml:space="preserve"> pricing strategies, improve customer service, and tailor marketing efforts to specific guest segments.</w:t>
      </w:r>
    </w:p>
    <w:p w14:paraId="051A6C35" w14:textId="714651C2" w:rsidR="00E0672B" w:rsidRPr="009524DB" w:rsidRDefault="00672662" w:rsidP="00322127">
      <w:pPr>
        <w:spacing w:line="360" w:lineRule="auto"/>
        <w:jc w:val="both"/>
        <w:rPr>
          <w:rFonts w:ascii="Arial" w:hAnsi="Arial" w:cs="Arial"/>
          <w:sz w:val="24"/>
          <w:szCs w:val="24"/>
        </w:rPr>
      </w:pPr>
      <w:r w:rsidRPr="009524DB">
        <w:rPr>
          <w:rFonts w:ascii="Arial" w:hAnsi="Arial" w:cs="Arial"/>
          <w:sz w:val="24"/>
          <w:szCs w:val="24"/>
        </w:rPr>
        <w:t xml:space="preserve">Moreover, as the hospitality industry adopts more digital solutions, the risk of cyber threats and data breaches has also increased. However, </w:t>
      </w:r>
      <w:proofErr w:type="spellStart"/>
      <w:r w:rsidR="00A765AB" w:rsidRPr="009524DB">
        <w:rPr>
          <w:rFonts w:ascii="Arial" w:hAnsi="Arial" w:cs="Arial"/>
          <w:sz w:val="24"/>
          <w:szCs w:val="24"/>
        </w:rPr>
        <w:t>Alrawadieh</w:t>
      </w:r>
      <w:proofErr w:type="spellEnd"/>
      <w:r w:rsidR="00A765AB" w:rsidRPr="009524DB">
        <w:rPr>
          <w:rFonts w:ascii="Arial" w:hAnsi="Arial" w:cs="Arial"/>
          <w:sz w:val="24"/>
          <w:szCs w:val="24"/>
        </w:rPr>
        <w:t xml:space="preserve">, </w:t>
      </w:r>
      <w:proofErr w:type="spellStart"/>
      <w:r w:rsidR="00A765AB" w:rsidRPr="009524DB">
        <w:rPr>
          <w:rFonts w:ascii="Arial" w:hAnsi="Arial" w:cs="Arial"/>
          <w:sz w:val="24"/>
          <w:szCs w:val="24"/>
        </w:rPr>
        <w:t>Alrawadieh</w:t>
      </w:r>
      <w:proofErr w:type="spellEnd"/>
      <w:r w:rsidR="0070780E">
        <w:rPr>
          <w:rFonts w:ascii="Arial" w:hAnsi="Arial" w:cs="Arial"/>
          <w:sz w:val="24"/>
          <w:szCs w:val="24"/>
        </w:rPr>
        <w:t xml:space="preserve"> </w:t>
      </w:r>
      <w:r w:rsidR="00D00827" w:rsidRPr="009524DB">
        <w:rPr>
          <w:rFonts w:ascii="Arial" w:hAnsi="Arial" w:cs="Arial"/>
          <w:sz w:val="24"/>
          <w:szCs w:val="24"/>
        </w:rPr>
        <w:t>&amp;</w:t>
      </w:r>
      <w:r w:rsidR="00D00827">
        <w:rPr>
          <w:rFonts w:ascii="Arial" w:hAnsi="Arial" w:cs="Arial"/>
          <w:sz w:val="24"/>
          <w:szCs w:val="24"/>
        </w:rPr>
        <w:t xml:space="preserve"> </w:t>
      </w:r>
      <w:proofErr w:type="spellStart"/>
      <w:r w:rsidR="00D00827">
        <w:rPr>
          <w:rFonts w:ascii="Arial" w:hAnsi="Arial" w:cs="Arial"/>
          <w:sz w:val="24"/>
          <w:szCs w:val="24"/>
        </w:rPr>
        <w:t>Cetin</w:t>
      </w:r>
      <w:proofErr w:type="spellEnd"/>
      <w:r w:rsidR="00A765AB" w:rsidRPr="009524DB">
        <w:rPr>
          <w:rFonts w:ascii="Arial" w:hAnsi="Arial" w:cs="Arial"/>
          <w:sz w:val="24"/>
          <w:szCs w:val="24"/>
        </w:rPr>
        <w:t xml:space="preserve"> (2021) </w:t>
      </w:r>
      <w:r w:rsidR="000A027D">
        <w:rPr>
          <w:rFonts w:ascii="Arial" w:hAnsi="Arial" w:cs="Arial"/>
          <w:sz w:val="24"/>
          <w:szCs w:val="24"/>
        </w:rPr>
        <w:t>criticised</w:t>
      </w:r>
      <w:r w:rsidR="00A765AB" w:rsidRPr="009524DB">
        <w:rPr>
          <w:rFonts w:ascii="Arial" w:hAnsi="Arial" w:cs="Arial"/>
          <w:sz w:val="24"/>
          <w:szCs w:val="24"/>
        </w:rPr>
        <w:t xml:space="preserve"> </w:t>
      </w:r>
      <w:r w:rsidRPr="009524DB">
        <w:rPr>
          <w:rFonts w:ascii="Arial" w:hAnsi="Arial" w:cs="Arial"/>
          <w:sz w:val="24"/>
          <w:szCs w:val="24"/>
        </w:rPr>
        <w:t xml:space="preserve">many hospitality professionals lack adequate training in cybersecurity best practices. Employees often are not aware of the potential threats or the importance </w:t>
      </w:r>
      <w:r w:rsidRPr="009524DB">
        <w:rPr>
          <w:rFonts w:ascii="Arial" w:hAnsi="Arial" w:cs="Arial"/>
          <w:sz w:val="24"/>
          <w:szCs w:val="24"/>
        </w:rPr>
        <w:lastRenderedPageBreak/>
        <w:t xml:space="preserve">of safeguarding sensitive guest information. This gap in cybersecurity knowledge can lead to vulnerabilities that might be exploited by cybercriminals, causing significant financial and </w:t>
      </w:r>
      <w:proofErr w:type="spellStart"/>
      <w:r w:rsidRPr="009524DB">
        <w:rPr>
          <w:rFonts w:ascii="Arial" w:hAnsi="Arial" w:cs="Arial"/>
          <w:sz w:val="24"/>
          <w:szCs w:val="24"/>
        </w:rPr>
        <w:t>reputational</w:t>
      </w:r>
      <w:proofErr w:type="spellEnd"/>
      <w:r w:rsidRPr="009524DB">
        <w:rPr>
          <w:rFonts w:ascii="Arial" w:hAnsi="Arial" w:cs="Arial"/>
          <w:sz w:val="24"/>
          <w:szCs w:val="24"/>
        </w:rPr>
        <w:t xml:space="preserve"> damage to businesses. For example, a data breach exposing guest information could result in lost trust and legal repercussions, highlighting the need for robust cybersecurity measures and training.</w:t>
      </w:r>
    </w:p>
    <w:p w14:paraId="61B5DBA2" w14:textId="1C2C184E" w:rsidR="00E13562" w:rsidRPr="009524DB" w:rsidRDefault="00E13562" w:rsidP="00E13562">
      <w:pPr>
        <w:spacing w:line="360" w:lineRule="auto"/>
        <w:jc w:val="both"/>
        <w:rPr>
          <w:rFonts w:ascii="Arial" w:hAnsi="Arial" w:cs="Arial"/>
          <w:sz w:val="24"/>
          <w:szCs w:val="24"/>
        </w:rPr>
      </w:pPr>
      <w:r w:rsidRPr="009524DB">
        <w:rPr>
          <w:rFonts w:ascii="Arial" w:hAnsi="Arial" w:cs="Arial"/>
          <w:sz w:val="24"/>
          <w:szCs w:val="24"/>
        </w:rPr>
        <w:t>The rapid pace of technological innovation requires hospitality professionals to continuously adapt and learn new tools and systems. However, many employees struggle with technological adaptability, finding it challenging to keep up with the latest trends and innovations. This gap can slow down the implementation of new technologies and hinder the overall digital transformation efforts of hospitality businesses. For example, reluctance or inability to adopt new property management systems or guest communication tools can lead to operational inefficiencies and an inability to meet evolving guest expectations</w:t>
      </w:r>
      <w:r w:rsidR="000D5244" w:rsidRPr="009524DB">
        <w:rPr>
          <w:rFonts w:ascii="Arial" w:hAnsi="Arial" w:cs="Arial"/>
          <w:sz w:val="24"/>
          <w:szCs w:val="24"/>
        </w:rPr>
        <w:t xml:space="preserve"> (</w:t>
      </w:r>
      <w:proofErr w:type="spellStart"/>
      <w:r w:rsidR="000D5244" w:rsidRPr="009524DB">
        <w:rPr>
          <w:rFonts w:ascii="Arial" w:hAnsi="Arial" w:cs="Arial"/>
          <w:sz w:val="24"/>
          <w:szCs w:val="24"/>
        </w:rPr>
        <w:t>Montargot</w:t>
      </w:r>
      <w:proofErr w:type="spellEnd"/>
      <w:r w:rsidR="00A9536B">
        <w:rPr>
          <w:rFonts w:ascii="Arial" w:hAnsi="Arial" w:cs="Arial"/>
          <w:sz w:val="24"/>
          <w:szCs w:val="24"/>
        </w:rPr>
        <w:t xml:space="preserve"> </w:t>
      </w:r>
      <w:r w:rsidR="000D5244" w:rsidRPr="009524DB">
        <w:rPr>
          <w:rFonts w:ascii="Arial" w:hAnsi="Arial" w:cs="Arial"/>
          <w:sz w:val="24"/>
          <w:szCs w:val="24"/>
        </w:rPr>
        <w:t>&amp;</w:t>
      </w:r>
      <w:r w:rsidR="00A9536B">
        <w:rPr>
          <w:rFonts w:ascii="Arial" w:hAnsi="Arial" w:cs="Arial"/>
          <w:sz w:val="24"/>
          <w:szCs w:val="24"/>
        </w:rPr>
        <w:t xml:space="preserve"> </w:t>
      </w:r>
      <w:r w:rsidR="000D5244" w:rsidRPr="009524DB">
        <w:rPr>
          <w:rFonts w:ascii="Arial" w:hAnsi="Arial" w:cs="Arial"/>
          <w:sz w:val="24"/>
          <w:szCs w:val="24"/>
        </w:rPr>
        <w:t xml:space="preserve">Ben </w:t>
      </w:r>
      <w:proofErr w:type="spellStart"/>
      <w:r w:rsidR="000D5244" w:rsidRPr="009524DB">
        <w:rPr>
          <w:rFonts w:ascii="Arial" w:hAnsi="Arial" w:cs="Arial"/>
          <w:sz w:val="24"/>
          <w:szCs w:val="24"/>
        </w:rPr>
        <w:t>Lahouel</w:t>
      </w:r>
      <w:proofErr w:type="spellEnd"/>
      <w:r w:rsidR="000D5244" w:rsidRPr="009524DB">
        <w:rPr>
          <w:rFonts w:ascii="Arial" w:hAnsi="Arial" w:cs="Arial"/>
          <w:sz w:val="24"/>
          <w:szCs w:val="24"/>
        </w:rPr>
        <w:t>, 2018)</w:t>
      </w:r>
      <w:r w:rsidRPr="009524DB">
        <w:rPr>
          <w:rFonts w:ascii="Arial" w:hAnsi="Arial" w:cs="Arial"/>
          <w:sz w:val="24"/>
          <w:szCs w:val="24"/>
        </w:rPr>
        <w:t>.</w:t>
      </w:r>
    </w:p>
    <w:p w14:paraId="18B7C067" w14:textId="26902966" w:rsidR="00E40687" w:rsidRPr="009524DB" w:rsidRDefault="00E40687" w:rsidP="00E40687">
      <w:pPr>
        <w:spacing w:line="360" w:lineRule="auto"/>
        <w:jc w:val="both"/>
        <w:rPr>
          <w:rFonts w:ascii="Arial" w:hAnsi="Arial" w:cs="Arial"/>
          <w:sz w:val="24"/>
          <w:szCs w:val="24"/>
        </w:rPr>
      </w:pPr>
      <w:r w:rsidRPr="009524DB">
        <w:rPr>
          <w:rFonts w:ascii="Arial" w:hAnsi="Arial" w:cs="Arial"/>
          <w:sz w:val="24"/>
          <w:szCs w:val="24"/>
        </w:rPr>
        <w:t xml:space="preserve">With the increasing use of CRM systems to manage customer interactions and improve service delivery, there is a growing need for skills in CRM management. Employees need to understand how to use these systems to track customer preferences, manage bookings, and </w:t>
      </w:r>
      <w:r w:rsidR="00460548">
        <w:rPr>
          <w:rFonts w:ascii="Arial" w:hAnsi="Arial" w:cs="Arial"/>
          <w:sz w:val="24"/>
          <w:szCs w:val="24"/>
        </w:rPr>
        <w:t>personalise</w:t>
      </w:r>
      <w:r w:rsidRPr="009524DB">
        <w:rPr>
          <w:rFonts w:ascii="Arial" w:hAnsi="Arial" w:cs="Arial"/>
          <w:sz w:val="24"/>
          <w:szCs w:val="24"/>
        </w:rPr>
        <w:t xml:space="preserve"> services. </w:t>
      </w:r>
      <w:r w:rsidR="008D0AE1" w:rsidRPr="009524DB">
        <w:rPr>
          <w:rFonts w:ascii="Arial" w:hAnsi="Arial" w:cs="Arial"/>
          <w:sz w:val="24"/>
          <w:szCs w:val="24"/>
        </w:rPr>
        <w:t>Bennett</w:t>
      </w:r>
      <w:r w:rsidR="00CD7714">
        <w:rPr>
          <w:rFonts w:ascii="Arial" w:hAnsi="Arial" w:cs="Arial"/>
          <w:sz w:val="24"/>
          <w:szCs w:val="24"/>
        </w:rPr>
        <w:t xml:space="preserve"> </w:t>
      </w:r>
      <w:r w:rsidR="008D0AE1" w:rsidRPr="009524DB">
        <w:rPr>
          <w:rFonts w:ascii="Arial" w:hAnsi="Arial" w:cs="Arial"/>
          <w:sz w:val="24"/>
          <w:szCs w:val="24"/>
        </w:rPr>
        <w:t>&amp;</w:t>
      </w:r>
      <w:r w:rsidR="00CD7714">
        <w:rPr>
          <w:rFonts w:ascii="Arial" w:hAnsi="Arial" w:cs="Arial"/>
          <w:sz w:val="24"/>
          <w:szCs w:val="24"/>
        </w:rPr>
        <w:t xml:space="preserve"> </w:t>
      </w:r>
      <w:proofErr w:type="spellStart"/>
      <w:r w:rsidR="008D0AE1" w:rsidRPr="009524DB">
        <w:rPr>
          <w:rFonts w:ascii="Arial" w:hAnsi="Arial" w:cs="Arial"/>
          <w:sz w:val="24"/>
          <w:szCs w:val="24"/>
        </w:rPr>
        <w:t>McWhorter</w:t>
      </w:r>
      <w:proofErr w:type="spellEnd"/>
      <w:r w:rsidR="008D0AE1" w:rsidRPr="009524DB">
        <w:rPr>
          <w:rFonts w:ascii="Arial" w:hAnsi="Arial" w:cs="Arial"/>
          <w:sz w:val="24"/>
          <w:szCs w:val="24"/>
        </w:rPr>
        <w:t xml:space="preserve"> (</w:t>
      </w:r>
      <w:r w:rsidR="00227E6E" w:rsidRPr="009524DB">
        <w:rPr>
          <w:rFonts w:ascii="Arial" w:hAnsi="Arial" w:cs="Arial"/>
          <w:sz w:val="24"/>
          <w:szCs w:val="24"/>
        </w:rPr>
        <w:t>2021) and</w:t>
      </w:r>
      <w:r w:rsidR="00495A37" w:rsidRPr="009524DB">
        <w:rPr>
          <w:rFonts w:ascii="Arial" w:hAnsi="Arial" w:cs="Arial"/>
          <w:sz w:val="24"/>
          <w:szCs w:val="24"/>
        </w:rPr>
        <w:t xml:space="preserve"> pang et al (</w:t>
      </w:r>
      <w:r w:rsidR="00227E6E" w:rsidRPr="009524DB">
        <w:rPr>
          <w:rFonts w:ascii="Arial" w:hAnsi="Arial" w:cs="Arial"/>
          <w:sz w:val="24"/>
          <w:szCs w:val="24"/>
        </w:rPr>
        <w:t>2019) believes</w:t>
      </w:r>
      <w:r w:rsidR="009922B3" w:rsidRPr="009524DB">
        <w:rPr>
          <w:rFonts w:ascii="Arial" w:hAnsi="Arial" w:cs="Arial"/>
          <w:sz w:val="24"/>
          <w:szCs w:val="24"/>
        </w:rPr>
        <w:t xml:space="preserve"> that t</w:t>
      </w:r>
      <w:r w:rsidRPr="009524DB">
        <w:rPr>
          <w:rFonts w:ascii="Arial" w:hAnsi="Arial" w:cs="Arial"/>
          <w:sz w:val="24"/>
          <w:szCs w:val="24"/>
        </w:rPr>
        <w:t xml:space="preserve">he lack of proficiency in CRM systems can lead to missed opportunities for enhancing customer experiences and building long-term loyalty. For instance, without effective CRM management, a hotel might fail to </w:t>
      </w:r>
      <w:r w:rsidR="001C32D2">
        <w:rPr>
          <w:rFonts w:ascii="Arial" w:hAnsi="Arial" w:cs="Arial"/>
          <w:sz w:val="24"/>
          <w:szCs w:val="24"/>
        </w:rPr>
        <w:t>recognise</w:t>
      </w:r>
      <w:r w:rsidRPr="009524DB">
        <w:rPr>
          <w:rFonts w:ascii="Arial" w:hAnsi="Arial" w:cs="Arial"/>
          <w:sz w:val="24"/>
          <w:szCs w:val="24"/>
        </w:rPr>
        <w:t xml:space="preserve"> a returning guest and provide </w:t>
      </w:r>
      <w:r w:rsidR="001C32D2">
        <w:rPr>
          <w:rFonts w:ascii="Arial" w:hAnsi="Arial" w:cs="Arial"/>
          <w:sz w:val="24"/>
          <w:szCs w:val="24"/>
        </w:rPr>
        <w:t>personalised</w:t>
      </w:r>
      <w:r w:rsidRPr="009524DB">
        <w:rPr>
          <w:rFonts w:ascii="Arial" w:hAnsi="Arial" w:cs="Arial"/>
          <w:sz w:val="24"/>
          <w:szCs w:val="24"/>
        </w:rPr>
        <w:t xml:space="preserve"> services that could foster loyalty and repeat business.</w:t>
      </w:r>
    </w:p>
    <w:p w14:paraId="5C5CEE22" w14:textId="110EA1AB" w:rsidR="005A3870" w:rsidRPr="009524DB" w:rsidRDefault="005A3870" w:rsidP="005A3870">
      <w:pPr>
        <w:spacing w:line="360" w:lineRule="auto"/>
        <w:jc w:val="both"/>
        <w:rPr>
          <w:rFonts w:ascii="Arial" w:hAnsi="Arial" w:cs="Arial"/>
          <w:sz w:val="24"/>
          <w:szCs w:val="24"/>
        </w:rPr>
      </w:pPr>
      <w:r w:rsidRPr="009524DB">
        <w:rPr>
          <w:rFonts w:ascii="Arial" w:hAnsi="Arial" w:cs="Arial"/>
          <w:sz w:val="24"/>
          <w:szCs w:val="24"/>
        </w:rPr>
        <w:t xml:space="preserve">While digital tools can enhance operational efficiency, they also change the nature of customer interactions. </w:t>
      </w:r>
      <w:proofErr w:type="spellStart"/>
      <w:r w:rsidR="00E20114" w:rsidRPr="009524DB">
        <w:rPr>
          <w:rFonts w:ascii="Arial" w:hAnsi="Arial" w:cs="Arial"/>
          <w:sz w:val="24"/>
          <w:szCs w:val="24"/>
        </w:rPr>
        <w:t>Osei</w:t>
      </w:r>
      <w:proofErr w:type="spellEnd"/>
      <w:r w:rsidR="0012439B">
        <w:rPr>
          <w:rFonts w:ascii="Arial" w:hAnsi="Arial" w:cs="Arial"/>
          <w:sz w:val="24"/>
          <w:szCs w:val="24"/>
        </w:rPr>
        <w:t xml:space="preserve"> et</w:t>
      </w:r>
      <w:r w:rsidR="00E20114" w:rsidRPr="009524DB">
        <w:rPr>
          <w:rFonts w:ascii="Arial" w:hAnsi="Arial" w:cs="Arial"/>
          <w:sz w:val="24"/>
          <w:szCs w:val="24"/>
        </w:rPr>
        <w:t xml:space="preserve"> al (2020)</w:t>
      </w:r>
      <w:r w:rsidR="009A03A4" w:rsidRPr="009524DB">
        <w:rPr>
          <w:rFonts w:ascii="Arial" w:hAnsi="Arial" w:cs="Arial"/>
          <w:sz w:val="24"/>
          <w:szCs w:val="24"/>
        </w:rPr>
        <w:t xml:space="preserve"> and Sheehan, Grant &amp;</w:t>
      </w:r>
      <w:r w:rsidR="0005034A">
        <w:rPr>
          <w:rFonts w:ascii="Arial" w:hAnsi="Arial" w:cs="Arial"/>
          <w:sz w:val="24"/>
          <w:szCs w:val="24"/>
        </w:rPr>
        <w:t xml:space="preserve"> </w:t>
      </w:r>
      <w:proofErr w:type="spellStart"/>
      <w:r w:rsidR="009A03A4" w:rsidRPr="009524DB">
        <w:rPr>
          <w:rFonts w:ascii="Arial" w:hAnsi="Arial" w:cs="Arial"/>
          <w:sz w:val="24"/>
          <w:szCs w:val="24"/>
        </w:rPr>
        <w:t>Garavan</w:t>
      </w:r>
      <w:proofErr w:type="spellEnd"/>
      <w:r w:rsidR="009A03A4" w:rsidRPr="009524DB">
        <w:rPr>
          <w:rFonts w:ascii="Arial" w:hAnsi="Arial" w:cs="Arial"/>
          <w:sz w:val="24"/>
          <w:szCs w:val="24"/>
        </w:rPr>
        <w:t xml:space="preserve"> (2018)</w:t>
      </w:r>
      <w:r w:rsidR="00E20114" w:rsidRPr="009524DB">
        <w:rPr>
          <w:rFonts w:ascii="Arial" w:hAnsi="Arial" w:cs="Arial"/>
          <w:sz w:val="24"/>
          <w:szCs w:val="24"/>
        </w:rPr>
        <w:t xml:space="preserve"> </w:t>
      </w:r>
      <w:r w:rsidR="001C32D2">
        <w:rPr>
          <w:rFonts w:ascii="Arial" w:hAnsi="Arial" w:cs="Arial"/>
          <w:sz w:val="24"/>
          <w:szCs w:val="24"/>
        </w:rPr>
        <w:t>recognised</w:t>
      </w:r>
      <w:r w:rsidR="00E20114" w:rsidRPr="009524DB">
        <w:rPr>
          <w:rFonts w:ascii="Arial" w:hAnsi="Arial" w:cs="Arial"/>
          <w:sz w:val="24"/>
          <w:szCs w:val="24"/>
        </w:rPr>
        <w:t>, t</w:t>
      </w:r>
      <w:r w:rsidRPr="009524DB">
        <w:rPr>
          <w:rFonts w:ascii="Arial" w:hAnsi="Arial" w:cs="Arial"/>
          <w:sz w:val="24"/>
          <w:szCs w:val="24"/>
        </w:rPr>
        <w:t>here is a need for hospitality professionals to develop soft skills that are tailored to digital interactions, such as effective communication through digital channels, handling online reviews, and managing virtual customer service. These skills are crucial for maintaining high levels of customer satisfaction in a digital environment. For example, responding promptly and professionally to online reviews can significantly impact a hotel's reputation, while effective digital communication can enhance the guest experience even before they arrive at the property.</w:t>
      </w:r>
    </w:p>
    <w:p w14:paraId="74286976" w14:textId="77777777" w:rsidR="003A2B84" w:rsidRPr="009524DB" w:rsidRDefault="00AB52F8" w:rsidP="00C62C1E">
      <w:pPr>
        <w:spacing w:line="360" w:lineRule="auto"/>
        <w:jc w:val="both"/>
        <w:rPr>
          <w:rFonts w:ascii="Arial" w:hAnsi="Arial" w:cs="Arial"/>
          <w:sz w:val="24"/>
          <w:szCs w:val="24"/>
        </w:rPr>
      </w:pPr>
      <w:r w:rsidRPr="009524DB">
        <w:rPr>
          <w:rFonts w:ascii="Arial" w:hAnsi="Arial" w:cs="Arial"/>
          <w:sz w:val="24"/>
          <w:szCs w:val="24"/>
        </w:rPr>
        <w:lastRenderedPageBreak/>
        <w:t>The hospitality industry has increasingly embraced modern technologies to enhance training programs, aiming to improve efficiency, effectiveness, and employee engagement. These advanced tools provide immersive, interactive, and real-time learning experiences, significantly improving skill development and operational performance</w:t>
      </w:r>
      <w:r w:rsidR="00927C50" w:rsidRPr="009524DB">
        <w:rPr>
          <w:rFonts w:ascii="Arial" w:hAnsi="Arial" w:cs="Arial"/>
          <w:sz w:val="24"/>
          <w:szCs w:val="24"/>
        </w:rPr>
        <w:t xml:space="preserve"> (Kim et al, 2021)</w:t>
      </w:r>
    </w:p>
    <w:p w14:paraId="4D62CF46" w14:textId="09D29CC1" w:rsidR="00AB52F8" w:rsidRPr="009524DB" w:rsidRDefault="00AB52F8" w:rsidP="00AB52F8">
      <w:pPr>
        <w:spacing w:line="360" w:lineRule="auto"/>
        <w:jc w:val="both"/>
        <w:rPr>
          <w:rFonts w:ascii="Arial" w:hAnsi="Arial" w:cs="Arial"/>
          <w:sz w:val="24"/>
          <w:szCs w:val="24"/>
        </w:rPr>
      </w:pPr>
      <w:r w:rsidRPr="009524DB">
        <w:rPr>
          <w:rFonts w:ascii="Arial" w:hAnsi="Arial" w:cs="Arial"/>
          <w:sz w:val="24"/>
          <w:szCs w:val="24"/>
        </w:rPr>
        <w:t xml:space="preserve">Virtual Reality (VR) is a powerful tool in hospitality training, offering immersive simulations that replicate real-world scenarios. For instance, hotel staff can practice front desk operations, housekeeping procedures, or emergency response drills in a controlled virtual environment. </w:t>
      </w:r>
      <w:r w:rsidR="00D44756" w:rsidRPr="009524DB">
        <w:rPr>
          <w:rFonts w:ascii="Arial" w:hAnsi="Arial" w:cs="Arial"/>
          <w:sz w:val="24"/>
          <w:szCs w:val="24"/>
        </w:rPr>
        <w:t>Reis</w:t>
      </w:r>
      <w:r w:rsidR="001174A3">
        <w:rPr>
          <w:rFonts w:ascii="Arial" w:hAnsi="Arial" w:cs="Arial"/>
          <w:sz w:val="24"/>
          <w:szCs w:val="24"/>
        </w:rPr>
        <w:t xml:space="preserve"> et</w:t>
      </w:r>
      <w:r w:rsidR="00D44756" w:rsidRPr="009524DB">
        <w:rPr>
          <w:rFonts w:ascii="Arial" w:hAnsi="Arial" w:cs="Arial"/>
          <w:sz w:val="24"/>
          <w:szCs w:val="24"/>
        </w:rPr>
        <w:t xml:space="preserve"> al (2020) </w:t>
      </w:r>
      <w:r w:rsidR="009048F2">
        <w:rPr>
          <w:rFonts w:ascii="Arial" w:hAnsi="Arial" w:cs="Arial"/>
          <w:sz w:val="24"/>
          <w:szCs w:val="24"/>
        </w:rPr>
        <w:t>recognised</w:t>
      </w:r>
      <w:r w:rsidR="00D44756" w:rsidRPr="009524DB">
        <w:rPr>
          <w:rFonts w:ascii="Arial" w:hAnsi="Arial" w:cs="Arial"/>
          <w:sz w:val="24"/>
          <w:szCs w:val="24"/>
        </w:rPr>
        <w:t xml:space="preserve"> t</w:t>
      </w:r>
      <w:r w:rsidRPr="009524DB">
        <w:rPr>
          <w:rFonts w:ascii="Arial" w:hAnsi="Arial" w:cs="Arial"/>
          <w:sz w:val="24"/>
          <w:szCs w:val="24"/>
        </w:rPr>
        <w:t xml:space="preserve">hese hands-on experiences allow employees to build confidence and competence without the risks associated with live training. Additionally, </w:t>
      </w:r>
      <w:proofErr w:type="spellStart"/>
      <w:r w:rsidR="00D76A98" w:rsidRPr="009524DB">
        <w:rPr>
          <w:rFonts w:ascii="Arial" w:hAnsi="Arial" w:cs="Arial"/>
          <w:sz w:val="24"/>
          <w:szCs w:val="24"/>
        </w:rPr>
        <w:t>Kılıçhan</w:t>
      </w:r>
      <w:proofErr w:type="spellEnd"/>
      <w:r w:rsidR="00D076B6">
        <w:rPr>
          <w:rFonts w:ascii="Arial" w:hAnsi="Arial" w:cs="Arial"/>
          <w:sz w:val="24"/>
          <w:szCs w:val="24"/>
        </w:rPr>
        <w:t xml:space="preserve"> </w:t>
      </w:r>
      <w:r w:rsidR="00D76A98" w:rsidRPr="009524DB">
        <w:rPr>
          <w:rFonts w:ascii="Arial" w:hAnsi="Arial" w:cs="Arial"/>
          <w:sz w:val="24"/>
          <w:szCs w:val="24"/>
        </w:rPr>
        <w:t>&amp;</w:t>
      </w:r>
      <w:r w:rsidR="00D076B6">
        <w:rPr>
          <w:rFonts w:ascii="Arial" w:hAnsi="Arial" w:cs="Arial"/>
          <w:sz w:val="24"/>
          <w:szCs w:val="24"/>
        </w:rPr>
        <w:t xml:space="preserve"> </w:t>
      </w:r>
      <w:proofErr w:type="spellStart"/>
      <w:r w:rsidR="00D76A98" w:rsidRPr="009524DB">
        <w:rPr>
          <w:rFonts w:ascii="Arial" w:hAnsi="Arial" w:cs="Arial"/>
          <w:sz w:val="24"/>
          <w:szCs w:val="24"/>
        </w:rPr>
        <w:t>Yılmaz</w:t>
      </w:r>
      <w:proofErr w:type="spellEnd"/>
      <w:r w:rsidR="00D76A98" w:rsidRPr="009524DB">
        <w:rPr>
          <w:rFonts w:ascii="Arial" w:hAnsi="Arial" w:cs="Arial"/>
          <w:sz w:val="24"/>
          <w:szCs w:val="24"/>
        </w:rPr>
        <w:t xml:space="preserve"> (2020) agreed and added, </w:t>
      </w:r>
      <w:r w:rsidRPr="009524DB">
        <w:rPr>
          <w:rFonts w:ascii="Arial" w:hAnsi="Arial" w:cs="Arial"/>
          <w:sz w:val="24"/>
          <w:szCs w:val="24"/>
        </w:rPr>
        <w:t xml:space="preserve">VR can be used for virtual tours of facilities, helping new hires </w:t>
      </w:r>
      <w:r w:rsidR="00D22005">
        <w:rPr>
          <w:rFonts w:ascii="Arial" w:hAnsi="Arial" w:cs="Arial"/>
          <w:sz w:val="24"/>
          <w:szCs w:val="24"/>
        </w:rPr>
        <w:t>familiarise</w:t>
      </w:r>
      <w:r w:rsidRPr="009524DB">
        <w:rPr>
          <w:rFonts w:ascii="Arial" w:hAnsi="Arial" w:cs="Arial"/>
          <w:sz w:val="24"/>
          <w:szCs w:val="24"/>
        </w:rPr>
        <w:t xml:space="preserve"> themselves with the property layout and amenities, which is particularly useful for large resorts or cruise ships where physical tours might be impractical.</w:t>
      </w:r>
    </w:p>
    <w:p w14:paraId="62B69090" w14:textId="3E50926F" w:rsidR="00D8374F" w:rsidRPr="009524DB" w:rsidRDefault="00ED34A4" w:rsidP="00D8374F">
      <w:pPr>
        <w:spacing w:line="360" w:lineRule="auto"/>
        <w:jc w:val="both"/>
        <w:rPr>
          <w:rFonts w:ascii="Arial" w:hAnsi="Arial" w:cs="Arial"/>
          <w:sz w:val="24"/>
          <w:szCs w:val="24"/>
        </w:rPr>
      </w:pPr>
      <w:r w:rsidRPr="009524DB">
        <w:rPr>
          <w:rFonts w:ascii="Arial" w:hAnsi="Arial" w:cs="Arial"/>
          <w:sz w:val="24"/>
          <w:szCs w:val="24"/>
        </w:rPr>
        <w:t>Dhaliwal</w:t>
      </w:r>
      <w:r w:rsidR="00D22005">
        <w:rPr>
          <w:rFonts w:ascii="Arial" w:hAnsi="Arial" w:cs="Arial"/>
          <w:sz w:val="24"/>
          <w:szCs w:val="24"/>
        </w:rPr>
        <w:t xml:space="preserve"> </w:t>
      </w:r>
      <w:r w:rsidRPr="009524DB">
        <w:rPr>
          <w:rFonts w:ascii="Arial" w:hAnsi="Arial" w:cs="Arial"/>
          <w:sz w:val="24"/>
          <w:szCs w:val="24"/>
        </w:rPr>
        <w:t>&amp;</w:t>
      </w:r>
      <w:r w:rsidR="00D22005">
        <w:rPr>
          <w:rFonts w:ascii="Arial" w:hAnsi="Arial" w:cs="Arial"/>
          <w:sz w:val="24"/>
          <w:szCs w:val="24"/>
        </w:rPr>
        <w:t xml:space="preserve"> </w:t>
      </w:r>
      <w:r w:rsidRPr="009524DB">
        <w:rPr>
          <w:rFonts w:ascii="Arial" w:hAnsi="Arial" w:cs="Arial"/>
          <w:sz w:val="24"/>
          <w:szCs w:val="24"/>
        </w:rPr>
        <w:t>Misra (2020) found that a</w:t>
      </w:r>
      <w:r w:rsidR="00D8374F" w:rsidRPr="009524DB">
        <w:rPr>
          <w:rFonts w:ascii="Arial" w:hAnsi="Arial" w:cs="Arial"/>
          <w:sz w:val="24"/>
          <w:szCs w:val="24"/>
        </w:rPr>
        <w:t>ugmented Reality (</w:t>
      </w:r>
      <w:proofErr w:type="spellStart"/>
      <w:r w:rsidR="00D8374F" w:rsidRPr="009524DB">
        <w:rPr>
          <w:rFonts w:ascii="Arial" w:hAnsi="Arial" w:cs="Arial"/>
          <w:sz w:val="24"/>
          <w:szCs w:val="24"/>
        </w:rPr>
        <w:t>AR</w:t>
      </w:r>
      <w:proofErr w:type="spellEnd"/>
      <w:r w:rsidR="00D8374F" w:rsidRPr="009524DB">
        <w:rPr>
          <w:rFonts w:ascii="Arial" w:hAnsi="Arial" w:cs="Arial"/>
          <w:sz w:val="24"/>
          <w:szCs w:val="24"/>
        </w:rPr>
        <w:t xml:space="preserve">) provides real-time, on-the-job guidance and interactive learning experiences. Maintenance staff can use </w:t>
      </w:r>
      <w:proofErr w:type="spellStart"/>
      <w:r w:rsidR="00D8374F" w:rsidRPr="009524DB">
        <w:rPr>
          <w:rFonts w:ascii="Arial" w:hAnsi="Arial" w:cs="Arial"/>
          <w:sz w:val="24"/>
          <w:szCs w:val="24"/>
        </w:rPr>
        <w:t>AR</w:t>
      </w:r>
      <w:proofErr w:type="spellEnd"/>
      <w:r w:rsidR="00D8374F" w:rsidRPr="009524DB">
        <w:rPr>
          <w:rFonts w:ascii="Arial" w:hAnsi="Arial" w:cs="Arial"/>
          <w:sz w:val="24"/>
          <w:szCs w:val="24"/>
        </w:rPr>
        <w:t xml:space="preserve"> glasses to receive step-by-step instructions overlaid on the equipment they are servicing, reducing errors and speeding up the learning process. Similarly, </w:t>
      </w:r>
      <w:proofErr w:type="spellStart"/>
      <w:r w:rsidR="00D8374F" w:rsidRPr="009524DB">
        <w:rPr>
          <w:rFonts w:ascii="Arial" w:hAnsi="Arial" w:cs="Arial"/>
          <w:sz w:val="24"/>
          <w:szCs w:val="24"/>
        </w:rPr>
        <w:t>AR</w:t>
      </w:r>
      <w:proofErr w:type="spellEnd"/>
      <w:r w:rsidR="00D8374F" w:rsidRPr="009524DB">
        <w:rPr>
          <w:rFonts w:ascii="Arial" w:hAnsi="Arial" w:cs="Arial"/>
          <w:sz w:val="24"/>
          <w:szCs w:val="24"/>
        </w:rPr>
        <w:t xml:space="preserve"> applications can turn training manuals into interactive experiences; by scanning a page with an </w:t>
      </w:r>
      <w:proofErr w:type="spellStart"/>
      <w:r w:rsidR="00D8374F" w:rsidRPr="009524DB">
        <w:rPr>
          <w:rFonts w:ascii="Arial" w:hAnsi="Arial" w:cs="Arial"/>
          <w:sz w:val="24"/>
          <w:szCs w:val="24"/>
        </w:rPr>
        <w:t>AR-enabled</w:t>
      </w:r>
      <w:proofErr w:type="spellEnd"/>
      <w:r w:rsidR="00D8374F" w:rsidRPr="009524DB">
        <w:rPr>
          <w:rFonts w:ascii="Arial" w:hAnsi="Arial" w:cs="Arial"/>
          <w:sz w:val="24"/>
          <w:szCs w:val="24"/>
        </w:rPr>
        <w:t xml:space="preserve"> device, trainees can access videos, animations, and other multimedia content that enhances understanding and retention. This technology is especially beneficial for hands-on roles, providing immediate access to information and support.</w:t>
      </w:r>
    </w:p>
    <w:p w14:paraId="10D4BFE1" w14:textId="371DAE90" w:rsidR="009024D8" w:rsidRPr="009524DB" w:rsidRDefault="009024D8" w:rsidP="009024D8">
      <w:pPr>
        <w:spacing w:line="360" w:lineRule="auto"/>
        <w:jc w:val="both"/>
        <w:rPr>
          <w:rFonts w:ascii="Arial" w:hAnsi="Arial" w:cs="Arial"/>
          <w:sz w:val="24"/>
          <w:szCs w:val="24"/>
        </w:rPr>
      </w:pPr>
      <w:r w:rsidRPr="009524DB">
        <w:rPr>
          <w:rFonts w:ascii="Arial" w:hAnsi="Arial" w:cs="Arial"/>
          <w:sz w:val="24"/>
          <w:szCs w:val="24"/>
        </w:rPr>
        <w:t xml:space="preserve">AI and machine learning are </w:t>
      </w:r>
      <w:r w:rsidR="006278F6">
        <w:rPr>
          <w:rFonts w:ascii="Arial" w:hAnsi="Arial" w:cs="Arial"/>
          <w:sz w:val="24"/>
          <w:szCs w:val="24"/>
        </w:rPr>
        <w:t>revolutionising</w:t>
      </w:r>
      <w:r w:rsidRPr="009524DB">
        <w:rPr>
          <w:rFonts w:ascii="Arial" w:hAnsi="Arial" w:cs="Arial"/>
          <w:sz w:val="24"/>
          <w:szCs w:val="24"/>
        </w:rPr>
        <w:t xml:space="preserve"> hospitality training by offering </w:t>
      </w:r>
      <w:r w:rsidR="006278F6">
        <w:rPr>
          <w:rFonts w:ascii="Arial" w:hAnsi="Arial" w:cs="Arial"/>
          <w:sz w:val="24"/>
          <w:szCs w:val="24"/>
        </w:rPr>
        <w:t>personalised</w:t>
      </w:r>
      <w:r w:rsidRPr="009524DB">
        <w:rPr>
          <w:rFonts w:ascii="Arial" w:hAnsi="Arial" w:cs="Arial"/>
          <w:sz w:val="24"/>
          <w:szCs w:val="24"/>
        </w:rPr>
        <w:t xml:space="preserve"> learning experiences. </w:t>
      </w:r>
      <w:r w:rsidR="006211F2" w:rsidRPr="009524DB">
        <w:rPr>
          <w:rFonts w:ascii="Arial" w:hAnsi="Arial" w:cs="Arial"/>
          <w:sz w:val="24"/>
          <w:szCs w:val="24"/>
        </w:rPr>
        <w:t>Xiang (</w:t>
      </w:r>
      <w:r w:rsidR="00633266" w:rsidRPr="009524DB">
        <w:rPr>
          <w:rFonts w:ascii="Arial" w:hAnsi="Arial" w:cs="Arial"/>
          <w:sz w:val="24"/>
          <w:szCs w:val="24"/>
        </w:rPr>
        <w:t xml:space="preserve">2018) says </w:t>
      </w:r>
      <w:r w:rsidRPr="009524DB">
        <w:rPr>
          <w:rFonts w:ascii="Arial" w:hAnsi="Arial" w:cs="Arial"/>
          <w:sz w:val="24"/>
          <w:szCs w:val="24"/>
        </w:rPr>
        <w:t xml:space="preserve">AI-powered learning management systems (LMS) can </w:t>
      </w:r>
      <w:r w:rsidR="00CB3BD1" w:rsidRPr="009524DB">
        <w:rPr>
          <w:rFonts w:ascii="Arial" w:hAnsi="Arial" w:cs="Arial"/>
          <w:sz w:val="24"/>
          <w:szCs w:val="24"/>
        </w:rPr>
        <w:t>analyse</w:t>
      </w:r>
      <w:r w:rsidRPr="009524DB">
        <w:rPr>
          <w:rFonts w:ascii="Arial" w:hAnsi="Arial" w:cs="Arial"/>
          <w:sz w:val="24"/>
          <w:szCs w:val="24"/>
        </w:rPr>
        <w:t xml:space="preserve"> individual performance and tailor training programs to meet specific needs, providing </w:t>
      </w:r>
      <w:r w:rsidR="006278F6">
        <w:rPr>
          <w:rFonts w:ascii="Arial" w:hAnsi="Arial" w:cs="Arial"/>
          <w:sz w:val="24"/>
          <w:szCs w:val="24"/>
        </w:rPr>
        <w:t>personalised</w:t>
      </w:r>
      <w:r w:rsidRPr="009524DB">
        <w:rPr>
          <w:rFonts w:ascii="Arial" w:hAnsi="Arial" w:cs="Arial"/>
          <w:sz w:val="24"/>
          <w:szCs w:val="24"/>
        </w:rPr>
        <w:t xml:space="preserve"> feedback, suggesting additional resources, and adjusting the difficulty level based on the trainee’s progress. Furthermore, AI chatbots can offer instant support and answers to trainees' questions, ensuring continuous learning and immediate problem-solving, which is particularly advantageous for employees working different shifts.</w:t>
      </w:r>
    </w:p>
    <w:p w14:paraId="4CD1CCDD" w14:textId="03368191" w:rsidR="00666366" w:rsidRPr="009524DB" w:rsidRDefault="00E755C9" w:rsidP="00696331">
      <w:pPr>
        <w:spacing w:line="360" w:lineRule="auto"/>
        <w:jc w:val="both"/>
        <w:rPr>
          <w:rFonts w:ascii="Arial" w:hAnsi="Arial" w:cs="Arial"/>
          <w:sz w:val="24"/>
          <w:szCs w:val="24"/>
        </w:rPr>
      </w:pPr>
      <w:r w:rsidRPr="009524DB">
        <w:rPr>
          <w:rFonts w:ascii="Arial" w:hAnsi="Arial" w:cs="Arial"/>
          <w:sz w:val="24"/>
          <w:szCs w:val="24"/>
        </w:rPr>
        <w:lastRenderedPageBreak/>
        <w:t xml:space="preserve">E-learning platforms provide flexibility and accessibility, allowing employees to access training materials anytime and anywhere. </w:t>
      </w:r>
      <w:r w:rsidR="00EC0FD7" w:rsidRPr="009524DB">
        <w:rPr>
          <w:rFonts w:ascii="Arial" w:hAnsi="Arial" w:cs="Arial"/>
          <w:sz w:val="24"/>
          <w:szCs w:val="24"/>
        </w:rPr>
        <w:t>Leung</w:t>
      </w:r>
      <w:r w:rsidR="00934F39">
        <w:rPr>
          <w:rFonts w:ascii="Arial" w:hAnsi="Arial" w:cs="Arial"/>
          <w:sz w:val="24"/>
          <w:szCs w:val="24"/>
        </w:rPr>
        <w:t xml:space="preserve"> </w:t>
      </w:r>
      <w:r w:rsidR="00EC0FD7" w:rsidRPr="009524DB">
        <w:rPr>
          <w:rFonts w:ascii="Arial" w:hAnsi="Arial" w:cs="Arial"/>
          <w:sz w:val="24"/>
          <w:szCs w:val="24"/>
        </w:rPr>
        <w:t>(2019) believes that t</w:t>
      </w:r>
      <w:r w:rsidRPr="009524DB">
        <w:rPr>
          <w:rFonts w:ascii="Arial" w:hAnsi="Arial" w:cs="Arial"/>
          <w:sz w:val="24"/>
          <w:szCs w:val="24"/>
        </w:rPr>
        <w:t xml:space="preserve">his is crucial in the hospitality industry, where staff work varied hours and might not be able to attend scheduled training sessions. These platforms offer diverse learning formats, including video tutorials, interactive quizzes, and discussion forums, catering to different learning styles and preferences. </w:t>
      </w:r>
      <w:proofErr w:type="spellStart"/>
      <w:r w:rsidR="0003693D" w:rsidRPr="009524DB">
        <w:rPr>
          <w:rFonts w:ascii="Arial" w:hAnsi="Arial" w:cs="Arial"/>
          <w:sz w:val="24"/>
          <w:szCs w:val="24"/>
        </w:rPr>
        <w:t>Pillai</w:t>
      </w:r>
      <w:proofErr w:type="spellEnd"/>
      <w:r w:rsidR="0003693D" w:rsidRPr="009524DB">
        <w:rPr>
          <w:rFonts w:ascii="Arial" w:hAnsi="Arial" w:cs="Arial"/>
          <w:sz w:val="24"/>
          <w:szCs w:val="24"/>
        </w:rPr>
        <w:t xml:space="preserve"> et al (2021) added that </w:t>
      </w:r>
      <w:r w:rsidRPr="009524DB">
        <w:rPr>
          <w:rFonts w:ascii="Arial" w:hAnsi="Arial" w:cs="Arial"/>
          <w:sz w:val="24"/>
          <w:szCs w:val="24"/>
        </w:rPr>
        <w:t>E-learning ensures that all employees receive consistent training, regardless of their location or schedule, enhancing the overall training effectiveness.</w:t>
      </w:r>
    </w:p>
    <w:p w14:paraId="27AD27FB" w14:textId="68027BC9" w:rsidR="005F18EC" w:rsidRPr="009524DB" w:rsidRDefault="005F18EC" w:rsidP="005F18EC">
      <w:pPr>
        <w:spacing w:line="360" w:lineRule="auto"/>
        <w:jc w:val="both"/>
        <w:rPr>
          <w:rFonts w:ascii="Arial" w:hAnsi="Arial" w:cs="Arial"/>
          <w:sz w:val="24"/>
          <w:szCs w:val="24"/>
        </w:rPr>
      </w:pPr>
      <w:r w:rsidRPr="009524DB">
        <w:rPr>
          <w:rFonts w:ascii="Arial" w:hAnsi="Arial" w:cs="Arial"/>
          <w:sz w:val="24"/>
          <w:szCs w:val="24"/>
        </w:rPr>
        <w:t xml:space="preserve">Mobile learning applications enable employees to complete training modules on their </w:t>
      </w:r>
      <w:r w:rsidR="00D00827" w:rsidRPr="009524DB">
        <w:rPr>
          <w:rFonts w:ascii="Arial" w:hAnsi="Arial" w:cs="Arial"/>
          <w:sz w:val="24"/>
          <w:szCs w:val="24"/>
        </w:rPr>
        <w:t>smart phones</w:t>
      </w:r>
      <w:r w:rsidRPr="009524DB">
        <w:rPr>
          <w:rFonts w:ascii="Arial" w:hAnsi="Arial" w:cs="Arial"/>
          <w:sz w:val="24"/>
          <w:szCs w:val="24"/>
        </w:rPr>
        <w:t xml:space="preserve"> or tablets, facilitating learning on the go. </w:t>
      </w:r>
      <w:r w:rsidR="001C4AB7" w:rsidRPr="009524DB">
        <w:rPr>
          <w:rFonts w:ascii="Arial" w:hAnsi="Arial" w:cs="Arial"/>
          <w:sz w:val="24"/>
          <w:szCs w:val="24"/>
        </w:rPr>
        <w:t xml:space="preserve">Law, Chen &amp; </w:t>
      </w:r>
      <w:r w:rsidR="00633E0B" w:rsidRPr="009524DB">
        <w:rPr>
          <w:rFonts w:ascii="Arial" w:hAnsi="Arial" w:cs="Arial"/>
          <w:sz w:val="24"/>
          <w:szCs w:val="24"/>
        </w:rPr>
        <w:t>Wang (</w:t>
      </w:r>
      <w:r w:rsidR="001C4AB7" w:rsidRPr="009524DB">
        <w:rPr>
          <w:rFonts w:ascii="Arial" w:hAnsi="Arial" w:cs="Arial"/>
          <w:sz w:val="24"/>
          <w:szCs w:val="24"/>
        </w:rPr>
        <w:t>2018) agreed that t</w:t>
      </w:r>
      <w:r w:rsidRPr="009524DB">
        <w:rPr>
          <w:rFonts w:ascii="Arial" w:hAnsi="Arial" w:cs="Arial"/>
          <w:sz w:val="24"/>
          <w:szCs w:val="24"/>
        </w:rPr>
        <w:t>his convenience encourages continuous learning, as employees can fit training into their schedules, even during breaks or commutes. Mobile apps can also send push notifications and reminders to keep employees engaged with the training materials, ensuring they stay on track with their learning goals. This approach enhances accessibility and ensures that training is integrated into the daily routine of employees.</w:t>
      </w:r>
    </w:p>
    <w:p w14:paraId="38E39F07" w14:textId="3CE8B0B6" w:rsidR="00E91293" w:rsidRPr="009524DB" w:rsidRDefault="00E91293" w:rsidP="00E91293">
      <w:pPr>
        <w:spacing w:line="360" w:lineRule="auto"/>
        <w:jc w:val="both"/>
        <w:rPr>
          <w:rFonts w:ascii="Arial" w:hAnsi="Arial" w:cs="Arial"/>
          <w:sz w:val="24"/>
          <w:szCs w:val="24"/>
        </w:rPr>
      </w:pPr>
      <w:r w:rsidRPr="009524DB">
        <w:rPr>
          <w:rFonts w:ascii="Arial" w:hAnsi="Arial" w:cs="Arial"/>
          <w:sz w:val="24"/>
          <w:szCs w:val="24"/>
        </w:rPr>
        <w:t>Social learning platforms facilitate collaboration and knowledge sharing among employees. Discussion forums, peer reviews, and group projects encourage a collaborative learning environment where employees can learn from each other’s experiences. User-generated content enriches the training material, providing practical, real-world perspectives that enhance the learning experience. These platforms create a sense of community and support, which is essential for continuous learning and professional development</w:t>
      </w:r>
      <w:r w:rsidR="001060C9" w:rsidRPr="009524DB">
        <w:rPr>
          <w:rFonts w:ascii="Arial" w:hAnsi="Arial" w:cs="Arial"/>
          <w:sz w:val="24"/>
          <w:szCs w:val="24"/>
        </w:rPr>
        <w:t xml:space="preserve"> (Kim </w:t>
      </w:r>
      <w:r w:rsidR="006F2982">
        <w:rPr>
          <w:rFonts w:ascii="Arial" w:hAnsi="Arial" w:cs="Arial"/>
          <w:sz w:val="24"/>
          <w:szCs w:val="24"/>
        </w:rPr>
        <w:t xml:space="preserve">&amp; </w:t>
      </w:r>
      <w:proofErr w:type="spellStart"/>
      <w:r w:rsidR="001060C9" w:rsidRPr="009524DB">
        <w:rPr>
          <w:rFonts w:ascii="Arial" w:hAnsi="Arial" w:cs="Arial"/>
          <w:sz w:val="24"/>
          <w:szCs w:val="24"/>
        </w:rPr>
        <w:t>Jeong</w:t>
      </w:r>
      <w:proofErr w:type="spellEnd"/>
      <w:r w:rsidR="001060C9" w:rsidRPr="009524DB">
        <w:rPr>
          <w:rFonts w:ascii="Arial" w:hAnsi="Arial" w:cs="Arial"/>
          <w:sz w:val="24"/>
          <w:szCs w:val="24"/>
        </w:rPr>
        <w:t>, 2018)</w:t>
      </w:r>
      <w:r w:rsidRPr="009524DB">
        <w:rPr>
          <w:rFonts w:ascii="Arial" w:hAnsi="Arial" w:cs="Arial"/>
          <w:sz w:val="24"/>
          <w:szCs w:val="24"/>
        </w:rPr>
        <w:t>.</w:t>
      </w:r>
    </w:p>
    <w:p w14:paraId="0F589707" w14:textId="77777777" w:rsidR="00C4139F" w:rsidRPr="009524DB" w:rsidRDefault="00C4139F" w:rsidP="00C4139F">
      <w:pPr>
        <w:spacing w:line="360" w:lineRule="auto"/>
        <w:jc w:val="both"/>
        <w:rPr>
          <w:rFonts w:ascii="Arial" w:hAnsi="Arial" w:cs="Arial"/>
          <w:sz w:val="24"/>
          <w:szCs w:val="24"/>
        </w:rPr>
      </w:pPr>
      <w:r w:rsidRPr="009524DB">
        <w:rPr>
          <w:rFonts w:ascii="Arial" w:hAnsi="Arial" w:cs="Arial"/>
          <w:sz w:val="24"/>
          <w:szCs w:val="24"/>
        </w:rPr>
        <w:t>Modern training programs incorporate performance analytics to track employees’ progress and performance. This data-driven approach allows managers to identify areas where employees excel and where they need additional support. Regular feedback based on performance analytics helps employees understand their strengths and areas for improvement, ensuring that training is effective and aligned with business goals. Continuous assessment and feedback loops ensure that employees are always progressing and improving.</w:t>
      </w:r>
    </w:p>
    <w:p w14:paraId="54A6A5F5" w14:textId="77777777" w:rsidR="008E7409" w:rsidRDefault="008E7409" w:rsidP="00C14B54">
      <w:pPr>
        <w:spacing w:line="360" w:lineRule="auto"/>
        <w:jc w:val="both"/>
        <w:rPr>
          <w:rFonts w:ascii="Arial" w:hAnsi="Arial" w:cs="Arial"/>
          <w:sz w:val="24"/>
          <w:szCs w:val="24"/>
        </w:rPr>
      </w:pPr>
    </w:p>
    <w:p w14:paraId="18398D9C" w14:textId="77777777" w:rsidR="00D00827" w:rsidRDefault="00D00827" w:rsidP="00C14B54">
      <w:pPr>
        <w:spacing w:line="360" w:lineRule="auto"/>
        <w:jc w:val="both"/>
        <w:rPr>
          <w:rFonts w:ascii="Arial" w:hAnsi="Arial" w:cs="Arial"/>
          <w:sz w:val="24"/>
          <w:szCs w:val="24"/>
        </w:rPr>
      </w:pPr>
    </w:p>
    <w:p w14:paraId="72FA58D5" w14:textId="77777777" w:rsidR="00BA7E07" w:rsidRPr="009524DB" w:rsidRDefault="00BA7E07">
      <w:pPr>
        <w:rPr>
          <w:rFonts w:ascii="Arial" w:hAnsi="Arial" w:cs="Arial"/>
          <w:b/>
          <w:sz w:val="24"/>
          <w:szCs w:val="24"/>
        </w:rPr>
      </w:pPr>
    </w:p>
    <w:p w14:paraId="092EE84E" w14:textId="77777777" w:rsidR="00DD5C02" w:rsidRDefault="00DD5C02">
      <w:pPr>
        <w:rPr>
          <w:rFonts w:ascii="Arial" w:hAnsi="Arial" w:cs="Arial"/>
          <w:b/>
          <w:sz w:val="24"/>
          <w:szCs w:val="24"/>
        </w:rPr>
      </w:pPr>
      <w:r>
        <w:rPr>
          <w:rFonts w:ascii="Arial" w:hAnsi="Arial" w:cs="Arial"/>
          <w:b/>
          <w:sz w:val="24"/>
          <w:szCs w:val="24"/>
        </w:rPr>
        <w:br w:type="page"/>
      </w:r>
    </w:p>
    <w:p w14:paraId="6792B4A7" w14:textId="77777777" w:rsidR="00BA7E07" w:rsidRPr="009524DB" w:rsidRDefault="00BA7E07" w:rsidP="00C14B54">
      <w:pPr>
        <w:spacing w:line="360" w:lineRule="auto"/>
        <w:jc w:val="both"/>
        <w:rPr>
          <w:rFonts w:ascii="Arial" w:hAnsi="Arial" w:cs="Arial"/>
          <w:b/>
          <w:sz w:val="24"/>
          <w:szCs w:val="24"/>
        </w:rPr>
      </w:pPr>
      <w:r w:rsidRPr="009524DB">
        <w:rPr>
          <w:rFonts w:ascii="Arial" w:hAnsi="Arial" w:cs="Arial"/>
          <w:b/>
          <w:sz w:val="24"/>
          <w:szCs w:val="24"/>
        </w:rPr>
        <w:lastRenderedPageBreak/>
        <w:t>Chapter- 03</w:t>
      </w:r>
    </w:p>
    <w:p w14:paraId="02294CFA" w14:textId="77777777" w:rsidR="00E043BD" w:rsidRPr="009524DB" w:rsidRDefault="00E043BD" w:rsidP="00C14B54">
      <w:pPr>
        <w:spacing w:line="360" w:lineRule="auto"/>
        <w:jc w:val="both"/>
        <w:rPr>
          <w:rFonts w:ascii="Arial" w:hAnsi="Arial" w:cs="Arial"/>
          <w:b/>
          <w:sz w:val="24"/>
          <w:szCs w:val="24"/>
        </w:rPr>
      </w:pPr>
      <w:r w:rsidRPr="009524DB">
        <w:rPr>
          <w:rFonts w:ascii="Arial" w:hAnsi="Arial" w:cs="Arial"/>
          <w:b/>
          <w:sz w:val="24"/>
          <w:szCs w:val="24"/>
        </w:rPr>
        <w:t>Research Methodology</w:t>
      </w:r>
    </w:p>
    <w:p w14:paraId="057AD24A" w14:textId="3E9A9CA7" w:rsidR="00AB5944" w:rsidRPr="009524DB" w:rsidRDefault="00AB5944" w:rsidP="00AB5944">
      <w:pPr>
        <w:spacing w:line="360" w:lineRule="auto"/>
        <w:jc w:val="both"/>
        <w:rPr>
          <w:rFonts w:ascii="Arial" w:hAnsi="Arial" w:cs="Arial"/>
          <w:sz w:val="24"/>
          <w:szCs w:val="24"/>
        </w:rPr>
      </w:pPr>
      <w:r w:rsidRPr="009524DB">
        <w:rPr>
          <w:rFonts w:ascii="Arial" w:hAnsi="Arial" w:cs="Arial"/>
          <w:sz w:val="24"/>
          <w:szCs w:val="24"/>
        </w:rPr>
        <w:t xml:space="preserve">This section details the research methodology employed in this study, outlining the data collection techniques </w:t>
      </w:r>
      <w:r w:rsidR="00ED5C6B">
        <w:rPr>
          <w:rFonts w:ascii="Arial" w:hAnsi="Arial" w:cs="Arial"/>
          <w:sz w:val="24"/>
          <w:szCs w:val="24"/>
        </w:rPr>
        <w:t>utilised</w:t>
      </w:r>
      <w:r w:rsidRPr="009524DB">
        <w:rPr>
          <w:rFonts w:ascii="Arial" w:hAnsi="Arial" w:cs="Arial"/>
          <w:sz w:val="24"/>
          <w:szCs w:val="24"/>
        </w:rPr>
        <w:t xml:space="preserve">. It provides a rationale for the chosen methods and describes how they were implemented to </w:t>
      </w:r>
      <w:r w:rsidR="00BF4EB9" w:rsidRPr="009524DB">
        <w:rPr>
          <w:rFonts w:ascii="Arial" w:hAnsi="Arial" w:cs="Arial"/>
          <w:sz w:val="24"/>
          <w:szCs w:val="24"/>
        </w:rPr>
        <w:t>fulfil</w:t>
      </w:r>
      <w:r w:rsidRPr="009524DB">
        <w:rPr>
          <w:rFonts w:ascii="Arial" w:hAnsi="Arial" w:cs="Arial"/>
          <w:sz w:val="24"/>
          <w:szCs w:val="24"/>
        </w:rPr>
        <w:t xml:space="preserve"> the research objectives.</w:t>
      </w:r>
    </w:p>
    <w:p w14:paraId="53E20E97" w14:textId="77777777" w:rsidR="00DA1F49" w:rsidRPr="009524DB" w:rsidRDefault="0027285D" w:rsidP="00DA1F49">
      <w:pPr>
        <w:spacing w:line="360" w:lineRule="auto"/>
        <w:jc w:val="both"/>
        <w:rPr>
          <w:rFonts w:ascii="Arial" w:hAnsi="Arial" w:cs="Arial"/>
          <w:sz w:val="24"/>
          <w:szCs w:val="24"/>
        </w:rPr>
      </w:pPr>
      <w:r w:rsidRPr="009524DB">
        <w:rPr>
          <w:rFonts w:ascii="Arial" w:hAnsi="Arial" w:cs="Arial"/>
          <w:sz w:val="24"/>
          <w:szCs w:val="24"/>
        </w:rPr>
        <w:t>Snyder (2019)</w:t>
      </w:r>
      <w:r w:rsidR="00DA1F49" w:rsidRPr="009524DB">
        <w:rPr>
          <w:rFonts w:ascii="Arial" w:hAnsi="Arial" w:cs="Arial"/>
          <w:sz w:val="24"/>
          <w:szCs w:val="24"/>
        </w:rPr>
        <w:t xml:space="preserve"> describes research as a series of steps undertaken to gather and </w:t>
      </w:r>
      <w:r w:rsidR="00B970F1" w:rsidRPr="009524DB">
        <w:rPr>
          <w:rFonts w:ascii="Arial" w:hAnsi="Arial" w:cs="Arial"/>
          <w:sz w:val="24"/>
          <w:szCs w:val="24"/>
        </w:rPr>
        <w:t>analyse</w:t>
      </w:r>
      <w:r w:rsidR="00DA1F49" w:rsidRPr="009524DB">
        <w:rPr>
          <w:rFonts w:ascii="Arial" w:hAnsi="Arial" w:cs="Arial"/>
          <w:sz w:val="24"/>
          <w:szCs w:val="24"/>
        </w:rPr>
        <w:t xml:space="preserve"> information with the aim of enhancing understanding of a specific issue or phenomenon. The research process typically involves three stages: formulating a question, collecting data to address the question, and providing an answer based on the data collected.</w:t>
      </w:r>
    </w:p>
    <w:p w14:paraId="2256A00D" w14:textId="77777777" w:rsidR="00BA3731" w:rsidRPr="009524DB" w:rsidRDefault="00BA3731" w:rsidP="00BA3731">
      <w:pPr>
        <w:spacing w:line="360" w:lineRule="auto"/>
        <w:jc w:val="both"/>
        <w:rPr>
          <w:rFonts w:ascii="Arial" w:hAnsi="Arial" w:cs="Arial"/>
          <w:sz w:val="24"/>
          <w:szCs w:val="24"/>
        </w:rPr>
      </w:pPr>
      <w:r w:rsidRPr="009524DB">
        <w:rPr>
          <w:rFonts w:ascii="Arial" w:hAnsi="Arial" w:cs="Arial"/>
          <w:sz w:val="24"/>
          <w:szCs w:val="24"/>
        </w:rPr>
        <w:t xml:space="preserve">This study has been conducted using the research </w:t>
      </w:r>
      <w:r w:rsidRPr="009524DB">
        <w:rPr>
          <w:rFonts w:ascii="Arial" w:hAnsi="Arial" w:cs="Arial"/>
          <w:i/>
          <w:sz w:val="24"/>
          <w:szCs w:val="24"/>
        </w:rPr>
        <w:t>'onion'</w:t>
      </w:r>
      <w:r w:rsidRPr="009524DB">
        <w:rPr>
          <w:rFonts w:ascii="Arial" w:hAnsi="Arial" w:cs="Arial"/>
          <w:sz w:val="24"/>
          <w:szCs w:val="24"/>
        </w:rPr>
        <w:t xml:space="preserve"> methodology </w:t>
      </w:r>
      <w:r w:rsidR="00F64906" w:rsidRPr="009524DB">
        <w:rPr>
          <w:rFonts w:ascii="Arial" w:hAnsi="Arial" w:cs="Arial"/>
          <w:sz w:val="24"/>
          <w:szCs w:val="24"/>
        </w:rPr>
        <w:t>(</w:t>
      </w:r>
      <w:proofErr w:type="spellStart"/>
      <w:r w:rsidR="002A62D1" w:rsidRPr="009524DB">
        <w:rPr>
          <w:rFonts w:ascii="Arial" w:hAnsi="Arial" w:cs="Arial"/>
          <w:sz w:val="24"/>
          <w:szCs w:val="24"/>
        </w:rPr>
        <w:t>Melnikovas</w:t>
      </w:r>
      <w:proofErr w:type="spellEnd"/>
      <w:r w:rsidR="00F64906" w:rsidRPr="009524DB">
        <w:rPr>
          <w:rFonts w:ascii="Arial" w:hAnsi="Arial" w:cs="Arial"/>
          <w:sz w:val="24"/>
          <w:szCs w:val="24"/>
        </w:rPr>
        <w:t xml:space="preserve">, </w:t>
      </w:r>
      <w:r w:rsidRPr="009524DB">
        <w:rPr>
          <w:rFonts w:ascii="Arial" w:hAnsi="Arial" w:cs="Arial"/>
          <w:sz w:val="24"/>
          <w:szCs w:val="24"/>
        </w:rPr>
        <w:t>2</w:t>
      </w:r>
      <w:r w:rsidR="002A62D1" w:rsidRPr="009524DB">
        <w:rPr>
          <w:rFonts w:ascii="Arial" w:hAnsi="Arial" w:cs="Arial"/>
          <w:sz w:val="24"/>
          <w:szCs w:val="24"/>
        </w:rPr>
        <w:t>018</w:t>
      </w:r>
      <w:r w:rsidR="009811F0" w:rsidRPr="009524DB">
        <w:rPr>
          <w:rFonts w:ascii="Arial" w:hAnsi="Arial" w:cs="Arial"/>
          <w:sz w:val="24"/>
          <w:szCs w:val="24"/>
        </w:rPr>
        <w:t>). As illustrated in Figure 1</w:t>
      </w:r>
      <w:r w:rsidRPr="009524DB">
        <w:rPr>
          <w:rFonts w:ascii="Arial" w:hAnsi="Arial" w:cs="Arial"/>
          <w:sz w:val="24"/>
          <w:szCs w:val="24"/>
        </w:rPr>
        <w:t>, the research onion covers the entire research process through multiple layers: research philosophy, research approach, research strategies, time horizons, and ultimately the data collection methods to be employed.</w:t>
      </w:r>
    </w:p>
    <w:p w14:paraId="7046E5D1" w14:textId="77777777" w:rsidR="00174772" w:rsidRPr="009524DB" w:rsidRDefault="00174772" w:rsidP="00174772">
      <w:pPr>
        <w:spacing w:line="360" w:lineRule="auto"/>
        <w:jc w:val="both"/>
        <w:rPr>
          <w:rFonts w:ascii="Arial" w:hAnsi="Arial" w:cs="Arial"/>
          <w:sz w:val="24"/>
          <w:szCs w:val="24"/>
        </w:rPr>
      </w:pPr>
      <w:r w:rsidRPr="009524DB">
        <w:rPr>
          <w:rFonts w:ascii="Arial" w:hAnsi="Arial" w:cs="Arial"/>
          <w:sz w:val="24"/>
          <w:szCs w:val="24"/>
        </w:rPr>
        <w:t xml:space="preserve">This research adopts a post-modernist philosophy combined with a deductive approach to data collection. Although the study does not aim to test a specific hypothesis, it seeks to explore respondents' </w:t>
      </w:r>
      <w:r w:rsidR="00EB5EDD" w:rsidRPr="009524DB">
        <w:rPr>
          <w:rFonts w:ascii="Arial" w:hAnsi="Arial" w:cs="Arial"/>
          <w:sz w:val="24"/>
          <w:szCs w:val="24"/>
        </w:rPr>
        <w:t>perceptions</w:t>
      </w:r>
      <w:r w:rsidRPr="009524DB">
        <w:rPr>
          <w:rFonts w:ascii="Arial" w:hAnsi="Arial" w:cs="Arial"/>
          <w:sz w:val="24"/>
          <w:szCs w:val="24"/>
        </w:rPr>
        <w:t xml:space="preserve">, which could later be </w:t>
      </w:r>
      <w:r w:rsidR="00EB5EDD" w:rsidRPr="009524DB">
        <w:rPr>
          <w:rFonts w:ascii="Arial" w:hAnsi="Arial" w:cs="Arial"/>
          <w:sz w:val="24"/>
          <w:szCs w:val="24"/>
        </w:rPr>
        <w:t>established</w:t>
      </w:r>
      <w:r w:rsidRPr="009524DB">
        <w:rPr>
          <w:rFonts w:ascii="Arial" w:hAnsi="Arial" w:cs="Arial"/>
          <w:sz w:val="24"/>
          <w:szCs w:val="24"/>
        </w:rPr>
        <w:t xml:space="preserve"> into a testable hypothesis. A </w:t>
      </w:r>
      <w:r w:rsidR="00493770">
        <w:rPr>
          <w:rFonts w:ascii="Arial" w:hAnsi="Arial" w:cs="Arial"/>
          <w:sz w:val="24"/>
          <w:szCs w:val="24"/>
        </w:rPr>
        <w:t>mono-</w:t>
      </w:r>
      <w:r w:rsidRPr="009524DB">
        <w:rPr>
          <w:rFonts w:ascii="Arial" w:hAnsi="Arial" w:cs="Arial"/>
          <w:sz w:val="24"/>
          <w:szCs w:val="24"/>
        </w:rPr>
        <w:t xml:space="preserve">method approach is employed for data collection, incorporating both quantitative data through an online survey and </w:t>
      </w:r>
      <w:r w:rsidR="00493770" w:rsidRPr="00493770">
        <w:rPr>
          <w:rFonts w:ascii="Arial" w:hAnsi="Arial" w:cs="Arial"/>
          <w:sz w:val="24"/>
          <w:szCs w:val="24"/>
        </w:rPr>
        <w:t>wit</w:t>
      </w:r>
      <w:r w:rsidR="00493770">
        <w:rPr>
          <w:rFonts w:ascii="Arial" w:hAnsi="Arial" w:cs="Arial"/>
          <w:sz w:val="24"/>
          <w:szCs w:val="24"/>
        </w:rPr>
        <w:t>h qualitative elements</w:t>
      </w:r>
      <w:r w:rsidRPr="009524DB">
        <w:rPr>
          <w:rFonts w:ascii="Arial" w:hAnsi="Arial" w:cs="Arial"/>
          <w:sz w:val="24"/>
          <w:szCs w:val="24"/>
        </w:rPr>
        <w:t xml:space="preserve"> from a </w:t>
      </w:r>
      <w:r w:rsidR="00EB5EDD" w:rsidRPr="009524DB">
        <w:rPr>
          <w:rFonts w:ascii="Arial" w:hAnsi="Arial" w:cs="Arial"/>
          <w:sz w:val="24"/>
          <w:szCs w:val="24"/>
        </w:rPr>
        <w:t>questionnaire</w:t>
      </w:r>
      <w:r w:rsidRPr="009524DB">
        <w:rPr>
          <w:rFonts w:ascii="Arial" w:hAnsi="Arial" w:cs="Arial"/>
          <w:sz w:val="24"/>
          <w:szCs w:val="24"/>
        </w:rPr>
        <w:t xml:space="preserve"> conducted over a cross-sectional period.</w:t>
      </w:r>
    </w:p>
    <w:p w14:paraId="6AEB6D9F" w14:textId="77777777" w:rsidR="00E043BD" w:rsidRPr="009524DB" w:rsidRDefault="0077522D" w:rsidP="00C14B54">
      <w:pPr>
        <w:spacing w:line="360" w:lineRule="auto"/>
        <w:jc w:val="both"/>
        <w:rPr>
          <w:rFonts w:ascii="Arial" w:hAnsi="Arial" w:cs="Arial"/>
          <w:sz w:val="24"/>
          <w:szCs w:val="24"/>
        </w:rPr>
      </w:pPr>
      <w:r w:rsidRPr="009524DB">
        <w:rPr>
          <w:rFonts w:ascii="Arial" w:hAnsi="Arial" w:cs="Arial"/>
          <w:sz w:val="24"/>
          <w:szCs w:val="24"/>
        </w:rPr>
        <w:t xml:space="preserve">The aims and objectives of this research is to identify address skill gaps and training needs of the hospitality industry employees in this digital age. </w:t>
      </w:r>
      <w:r w:rsidR="0050710C" w:rsidRPr="009524DB">
        <w:rPr>
          <w:rFonts w:ascii="Arial" w:hAnsi="Arial" w:cs="Arial"/>
          <w:sz w:val="24"/>
          <w:szCs w:val="24"/>
        </w:rPr>
        <w:t>The author will conclude this chapter by illustrating the following objectives-</w:t>
      </w:r>
    </w:p>
    <w:p w14:paraId="64D95FC6" w14:textId="77777777" w:rsidR="007C0AFE" w:rsidRPr="009524DB" w:rsidRDefault="007C0AFE" w:rsidP="007C0AFE">
      <w:pPr>
        <w:pStyle w:val="ListParagraph"/>
        <w:numPr>
          <w:ilvl w:val="0"/>
          <w:numId w:val="5"/>
        </w:numPr>
        <w:spacing w:line="360" w:lineRule="auto"/>
        <w:jc w:val="both"/>
        <w:rPr>
          <w:rFonts w:ascii="Arial" w:hAnsi="Arial" w:cs="Arial"/>
          <w:sz w:val="24"/>
          <w:szCs w:val="24"/>
        </w:rPr>
      </w:pPr>
      <w:r w:rsidRPr="009524DB">
        <w:rPr>
          <w:rFonts w:ascii="Arial" w:hAnsi="Arial" w:cs="Arial"/>
          <w:sz w:val="24"/>
          <w:szCs w:val="24"/>
        </w:rPr>
        <w:t>To determine the research approach.</w:t>
      </w:r>
    </w:p>
    <w:p w14:paraId="023C283E" w14:textId="77777777" w:rsidR="0050710C" w:rsidRPr="009524DB" w:rsidRDefault="00D27B30" w:rsidP="00383334">
      <w:pPr>
        <w:pStyle w:val="ListParagraph"/>
        <w:numPr>
          <w:ilvl w:val="0"/>
          <w:numId w:val="5"/>
        </w:numPr>
        <w:spacing w:line="360" w:lineRule="auto"/>
        <w:jc w:val="both"/>
        <w:rPr>
          <w:rFonts w:ascii="Arial" w:hAnsi="Arial" w:cs="Arial"/>
          <w:sz w:val="24"/>
          <w:szCs w:val="24"/>
        </w:rPr>
      </w:pPr>
      <w:r w:rsidRPr="009524DB">
        <w:rPr>
          <w:rFonts w:ascii="Arial" w:hAnsi="Arial" w:cs="Arial"/>
          <w:sz w:val="24"/>
          <w:szCs w:val="24"/>
        </w:rPr>
        <w:t>To formulate research questions and decide on the overall structure of the research question.</w:t>
      </w:r>
    </w:p>
    <w:p w14:paraId="58E088EC" w14:textId="77777777" w:rsidR="00D27B30" w:rsidRPr="009524DB" w:rsidRDefault="00D27B30" w:rsidP="00D27B30">
      <w:pPr>
        <w:pStyle w:val="ListParagraph"/>
        <w:numPr>
          <w:ilvl w:val="0"/>
          <w:numId w:val="5"/>
        </w:numPr>
        <w:spacing w:line="360" w:lineRule="auto"/>
        <w:jc w:val="both"/>
        <w:rPr>
          <w:rFonts w:ascii="Arial" w:hAnsi="Arial" w:cs="Arial"/>
          <w:sz w:val="24"/>
          <w:szCs w:val="24"/>
        </w:rPr>
      </w:pPr>
      <w:r w:rsidRPr="009524DB">
        <w:rPr>
          <w:rFonts w:ascii="Arial" w:hAnsi="Arial" w:cs="Arial"/>
          <w:sz w:val="24"/>
          <w:szCs w:val="24"/>
        </w:rPr>
        <w:t>To select sampling method and sampling size.</w:t>
      </w:r>
    </w:p>
    <w:p w14:paraId="38F19AA2" w14:textId="77777777" w:rsidR="00D432FC" w:rsidRPr="009524DB" w:rsidRDefault="00D27B30" w:rsidP="00F405D6">
      <w:pPr>
        <w:pStyle w:val="ListParagraph"/>
        <w:numPr>
          <w:ilvl w:val="0"/>
          <w:numId w:val="5"/>
        </w:numPr>
        <w:spacing w:line="360" w:lineRule="auto"/>
        <w:jc w:val="both"/>
        <w:rPr>
          <w:rFonts w:ascii="Arial" w:hAnsi="Arial" w:cs="Arial"/>
          <w:sz w:val="24"/>
          <w:szCs w:val="24"/>
        </w:rPr>
      </w:pPr>
      <w:r w:rsidRPr="009524DB">
        <w:rPr>
          <w:rFonts w:ascii="Arial" w:hAnsi="Arial" w:cs="Arial"/>
          <w:sz w:val="24"/>
          <w:szCs w:val="24"/>
        </w:rPr>
        <w:t>To determine data collection method and data analysis.</w:t>
      </w:r>
    </w:p>
    <w:p w14:paraId="27C5FB9D" w14:textId="77777777" w:rsidR="00D613A8" w:rsidRPr="009524DB" w:rsidRDefault="00281274" w:rsidP="00D90EB1">
      <w:pPr>
        <w:spacing w:line="360" w:lineRule="auto"/>
        <w:jc w:val="both"/>
        <w:rPr>
          <w:rFonts w:ascii="Arial" w:hAnsi="Arial" w:cs="Arial"/>
          <w:sz w:val="24"/>
          <w:szCs w:val="24"/>
        </w:rPr>
      </w:pPr>
      <w:r w:rsidRPr="009524DB">
        <w:rPr>
          <w:rFonts w:ascii="Arial" w:hAnsi="Arial" w:cs="Arial"/>
          <w:b/>
          <w:sz w:val="24"/>
          <w:szCs w:val="24"/>
        </w:rPr>
        <w:lastRenderedPageBreak/>
        <w:t>Research design</w:t>
      </w:r>
    </w:p>
    <w:p w14:paraId="715289CD" w14:textId="77777777" w:rsidR="00C832E6" w:rsidRPr="009524DB" w:rsidRDefault="00C832E6" w:rsidP="00DF14C6">
      <w:pPr>
        <w:spacing w:line="360" w:lineRule="auto"/>
        <w:jc w:val="both"/>
        <w:rPr>
          <w:rFonts w:ascii="Arial" w:hAnsi="Arial" w:cs="Arial"/>
          <w:sz w:val="24"/>
          <w:szCs w:val="24"/>
        </w:rPr>
      </w:pPr>
      <w:r w:rsidRPr="009524DB">
        <w:rPr>
          <w:rFonts w:ascii="Arial" w:hAnsi="Arial" w:cs="Arial"/>
          <w:noProof/>
          <w:sz w:val="24"/>
          <w:szCs w:val="24"/>
          <w:lang w:eastAsia="en-GB"/>
        </w:rPr>
        <w:drawing>
          <wp:inline distT="0" distB="0" distL="0" distR="0" wp14:anchorId="7E463B3C" wp14:editId="675B69B3">
            <wp:extent cx="6588620" cy="4225159"/>
            <wp:effectExtent l="0" t="0" r="0" b="0"/>
            <wp:docPr id="3" name="Picture 3" descr="C:\Users\sadril\Downloads\o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adril\Downloads\onio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5008" cy="4242081"/>
                    </a:xfrm>
                    <a:prstGeom prst="rect">
                      <a:avLst/>
                    </a:prstGeom>
                    <a:noFill/>
                    <a:ln>
                      <a:noFill/>
                    </a:ln>
                  </pic:spPr>
                </pic:pic>
              </a:graphicData>
            </a:graphic>
          </wp:inline>
        </w:drawing>
      </w:r>
    </w:p>
    <w:p w14:paraId="067D8087" w14:textId="77777777" w:rsidR="00DE36B7" w:rsidRPr="009524DB" w:rsidRDefault="00DE36B7" w:rsidP="00DE36B7">
      <w:pPr>
        <w:spacing w:line="360" w:lineRule="auto"/>
        <w:ind w:left="7200"/>
        <w:jc w:val="center"/>
        <w:rPr>
          <w:rFonts w:ascii="Arial" w:hAnsi="Arial" w:cs="Arial"/>
          <w:sz w:val="24"/>
          <w:szCs w:val="24"/>
        </w:rPr>
      </w:pPr>
      <w:proofErr w:type="spellStart"/>
      <w:r w:rsidRPr="009524DB">
        <w:rPr>
          <w:rFonts w:ascii="Arial" w:hAnsi="Arial" w:cs="Arial"/>
          <w:sz w:val="24"/>
          <w:szCs w:val="24"/>
        </w:rPr>
        <w:t>Mardiana</w:t>
      </w:r>
      <w:proofErr w:type="spellEnd"/>
      <w:r w:rsidRPr="009524DB">
        <w:rPr>
          <w:rFonts w:ascii="Arial" w:hAnsi="Arial" w:cs="Arial"/>
          <w:sz w:val="24"/>
          <w:szCs w:val="24"/>
        </w:rPr>
        <w:t>, 2020</w:t>
      </w:r>
    </w:p>
    <w:p w14:paraId="17B862AF" w14:textId="77777777" w:rsidR="00811868" w:rsidRPr="009524DB" w:rsidRDefault="00811868" w:rsidP="0022194A">
      <w:pPr>
        <w:spacing w:line="360" w:lineRule="auto"/>
        <w:jc w:val="center"/>
        <w:rPr>
          <w:rFonts w:ascii="Arial" w:hAnsi="Arial" w:cs="Arial"/>
          <w:i/>
          <w:sz w:val="24"/>
          <w:szCs w:val="24"/>
        </w:rPr>
      </w:pPr>
      <w:r w:rsidRPr="009524DB">
        <w:rPr>
          <w:rFonts w:ascii="Arial" w:hAnsi="Arial" w:cs="Arial"/>
          <w:i/>
          <w:sz w:val="24"/>
          <w:szCs w:val="24"/>
        </w:rPr>
        <w:t>Figure 0</w:t>
      </w:r>
      <w:r w:rsidR="00975D3D" w:rsidRPr="009524DB">
        <w:rPr>
          <w:rFonts w:ascii="Arial" w:hAnsi="Arial" w:cs="Arial"/>
          <w:i/>
          <w:sz w:val="24"/>
          <w:szCs w:val="24"/>
        </w:rPr>
        <w:t>3</w:t>
      </w:r>
      <w:r w:rsidRPr="009524DB">
        <w:rPr>
          <w:rFonts w:ascii="Arial" w:hAnsi="Arial" w:cs="Arial"/>
          <w:i/>
          <w:sz w:val="24"/>
          <w:szCs w:val="24"/>
        </w:rPr>
        <w:t xml:space="preserve">- The research onion </w:t>
      </w:r>
    </w:p>
    <w:p w14:paraId="17AE8A6D" w14:textId="77777777" w:rsidR="00811868" w:rsidRPr="009524DB" w:rsidRDefault="00811868" w:rsidP="00F405D6">
      <w:pPr>
        <w:spacing w:line="360" w:lineRule="auto"/>
        <w:jc w:val="both"/>
        <w:rPr>
          <w:rFonts w:ascii="Arial" w:hAnsi="Arial" w:cs="Arial"/>
          <w:sz w:val="24"/>
          <w:szCs w:val="24"/>
        </w:rPr>
      </w:pPr>
    </w:p>
    <w:p w14:paraId="1E012994" w14:textId="77777777" w:rsidR="009707EB" w:rsidRPr="009524DB" w:rsidRDefault="00367C6F" w:rsidP="00F405D6">
      <w:pPr>
        <w:spacing w:line="360" w:lineRule="auto"/>
        <w:jc w:val="both"/>
        <w:rPr>
          <w:rFonts w:ascii="Arial" w:hAnsi="Arial" w:cs="Arial"/>
          <w:b/>
          <w:sz w:val="24"/>
          <w:szCs w:val="24"/>
        </w:rPr>
      </w:pPr>
      <w:r w:rsidRPr="009524DB">
        <w:rPr>
          <w:rFonts w:ascii="Arial" w:hAnsi="Arial" w:cs="Arial"/>
          <w:b/>
          <w:sz w:val="24"/>
          <w:szCs w:val="24"/>
        </w:rPr>
        <w:t>Research Philosophy</w:t>
      </w:r>
    </w:p>
    <w:p w14:paraId="2DA4CC2A" w14:textId="58A1662B" w:rsidR="00CB0EE2" w:rsidRPr="009524DB" w:rsidRDefault="00CB0EE2" w:rsidP="00CB0EE2">
      <w:pPr>
        <w:spacing w:line="360" w:lineRule="auto"/>
        <w:jc w:val="both"/>
        <w:rPr>
          <w:rFonts w:ascii="Arial" w:hAnsi="Arial" w:cs="Arial"/>
          <w:sz w:val="24"/>
          <w:szCs w:val="24"/>
        </w:rPr>
      </w:pPr>
      <w:r w:rsidRPr="009524DB">
        <w:rPr>
          <w:rFonts w:ascii="Arial" w:hAnsi="Arial" w:cs="Arial"/>
          <w:sz w:val="24"/>
          <w:szCs w:val="24"/>
        </w:rPr>
        <w:t xml:space="preserve">The research philosophy underlying the investigation of skill gaps and training needs in the UK hospitality industry during the digital age is rooted in pragmatism, with a focus on practical solutions to real-world challenges. Pragmatism is particularly suitable for this study as it </w:t>
      </w:r>
      <w:r w:rsidR="004B30EB">
        <w:rPr>
          <w:rFonts w:ascii="Arial" w:hAnsi="Arial" w:cs="Arial"/>
          <w:sz w:val="24"/>
          <w:szCs w:val="24"/>
        </w:rPr>
        <w:t>emphasises</w:t>
      </w:r>
      <w:r w:rsidRPr="009524DB">
        <w:rPr>
          <w:rFonts w:ascii="Arial" w:hAnsi="Arial" w:cs="Arial"/>
          <w:sz w:val="24"/>
          <w:szCs w:val="24"/>
        </w:rPr>
        <w:t xml:space="preserve"> the application of research outcomes to address specific problems, in this case, the skill gaps exacerbated by rapid technological advancements in the hospitality sector.</w:t>
      </w:r>
    </w:p>
    <w:p w14:paraId="26391FFB" w14:textId="31C615B4" w:rsidR="00CB0EE2" w:rsidRPr="009524DB" w:rsidRDefault="00362B8F" w:rsidP="00CB0EE2">
      <w:pPr>
        <w:spacing w:line="360" w:lineRule="auto"/>
        <w:jc w:val="both"/>
        <w:rPr>
          <w:rFonts w:ascii="Arial" w:hAnsi="Arial" w:cs="Arial"/>
          <w:sz w:val="24"/>
          <w:szCs w:val="24"/>
        </w:rPr>
      </w:pPr>
      <w:r w:rsidRPr="009524DB">
        <w:rPr>
          <w:rFonts w:ascii="Arial" w:hAnsi="Arial" w:cs="Arial"/>
          <w:sz w:val="24"/>
          <w:szCs w:val="24"/>
        </w:rPr>
        <w:lastRenderedPageBreak/>
        <w:t xml:space="preserve">According to Dougherty, </w:t>
      </w:r>
      <w:proofErr w:type="spellStart"/>
      <w:r w:rsidRPr="009524DB">
        <w:rPr>
          <w:rFonts w:ascii="Arial" w:hAnsi="Arial" w:cs="Arial"/>
          <w:sz w:val="24"/>
          <w:szCs w:val="24"/>
        </w:rPr>
        <w:t>Slevc</w:t>
      </w:r>
      <w:proofErr w:type="spellEnd"/>
      <w:r w:rsidR="00C97AD9">
        <w:rPr>
          <w:rFonts w:ascii="Arial" w:hAnsi="Arial" w:cs="Arial"/>
          <w:sz w:val="24"/>
          <w:szCs w:val="24"/>
        </w:rPr>
        <w:t xml:space="preserve"> </w:t>
      </w:r>
      <w:r w:rsidRPr="009524DB">
        <w:rPr>
          <w:rFonts w:ascii="Arial" w:hAnsi="Arial" w:cs="Arial"/>
          <w:sz w:val="24"/>
          <w:szCs w:val="24"/>
        </w:rPr>
        <w:t>&amp; Grand (2019), f</w:t>
      </w:r>
      <w:r w:rsidR="00CB0EE2" w:rsidRPr="009524DB">
        <w:rPr>
          <w:rFonts w:ascii="Arial" w:hAnsi="Arial" w:cs="Arial"/>
          <w:sz w:val="24"/>
          <w:szCs w:val="24"/>
        </w:rPr>
        <w:t xml:space="preserve">rom an ontological standpoint, this research adopts a relativist view, acknowledging that reality is perceived differently by different stakeholders within the industry. </w:t>
      </w:r>
      <w:proofErr w:type="spellStart"/>
      <w:r w:rsidR="00D85AEF" w:rsidRPr="009524DB">
        <w:rPr>
          <w:rFonts w:ascii="Arial" w:hAnsi="Arial" w:cs="Arial"/>
          <w:sz w:val="24"/>
          <w:szCs w:val="24"/>
        </w:rPr>
        <w:t>Abu-</w:t>
      </w:r>
      <w:r w:rsidR="00EC0611" w:rsidRPr="009524DB">
        <w:rPr>
          <w:rFonts w:ascii="Arial" w:hAnsi="Arial" w:cs="Arial"/>
          <w:sz w:val="24"/>
          <w:szCs w:val="24"/>
        </w:rPr>
        <w:t>Alhaija</w:t>
      </w:r>
      <w:proofErr w:type="spellEnd"/>
      <w:r w:rsidR="00EC0611" w:rsidRPr="009524DB">
        <w:rPr>
          <w:rFonts w:ascii="Arial" w:hAnsi="Arial" w:cs="Arial"/>
          <w:sz w:val="24"/>
          <w:szCs w:val="24"/>
        </w:rPr>
        <w:t xml:space="preserve"> (</w:t>
      </w:r>
      <w:r w:rsidR="00D85AEF" w:rsidRPr="009524DB">
        <w:rPr>
          <w:rFonts w:ascii="Arial" w:hAnsi="Arial" w:cs="Arial"/>
          <w:sz w:val="24"/>
          <w:szCs w:val="24"/>
        </w:rPr>
        <w:t>20</w:t>
      </w:r>
      <w:r w:rsidR="00F53A93" w:rsidRPr="009524DB">
        <w:rPr>
          <w:rFonts w:ascii="Arial" w:hAnsi="Arial" w:cs="Arial"/>
          <w:sz w:val="24"/>
          <w:szCs w:val="24"/>
        </w:rPr>
        <w:t>1</w:t>
      </w:r>
      <w:r w:rsidR="00D85AEF" w:rsidRPr="009524DB">
        <w:rPr>
          <w:rFonts w:ascii="Arial" w:hAnsi="Arial" w:cs="Arial"/>
          <w:sz w:val="24"/>
          <w:szCs w:val="24"/>
        </w:rPr>
        <w:t>9) suggests that t</w:t>
      </w:r>
      <w:r w:rsidR="00CB0EE2" w:rsidRPr="009524DB">
        <w:rPr>
          <w:rFonts w:ascii="Arial" w:hAnsi="Arial" w:cs="Arial"/>
          <w:sz w:val="24"/>
          <w:szCs w:val="24"/>
        </w:rPr>
        <w:t xml:space="preserve">his perspective is crucial when examining skill gaps and training needs because it </w:t>
      </w:r>
      <w:r w:rsidR="00EC0611">
        <w:rPr>
          <w:rFonts w:ascii="Arial" w:hAnsi="Arial" w:cs="Arial"/>
          <w:sz w:val="24"/>
          <w:szCs w:val="24"/>
        </w:rPr>
        <w:t>recognises</w:t>
      </w:r>
      <w:r w:rsidR="00CB0EE2" w:rsidRPr="009524DB">
        <w:rPr>
          <w:rFonts w:ascii="Arial" w:hAnsi="Arial" w:cs="Arial"/>
          <w:sz w:val="24"/>
          <w:szCs w:val="24"/>
        </w:rPr>
        <w:t xml:space="preserve"> that the impact of the digital age on skills and training is experienced differently across various roles and </w:t>
      </w:r>
      <w:r w:rsidR="00EC0611">
        <w:rPr>
          <w:rFonts w:ascii="Arial" w:hAnsi="Arial" w:cs="Arial"/>
          <w:sz w:val="24"/>
          <w:szCs w:val="24"/>
        </w:rPr>
        <w:t>organisations</w:t>
      </w:r>
      <w:r w:rsidR="00CB0EE2" w:rsidRPr="009524DB">
        <w:rPr>
          <w:rFonts w:ascii="Arial" w:hAnsi="Arial" w:cs="Arial"/>
          <w:sz w:val="24"/>
          <w:szCs w:val="24"/>
        </w:rPr>
        <w:t xml:space="preserve"> within the hospitality sector. For example, the digital competencies required by front-line staff may differ significantly from those needed by managerial staff, and the challenges faced by large hotel chains might differ from those of small, independent businesses.</w:t>
      </w:r>
    </w:p>
    <w:p w14:paraId="788CA6EA" w14:textId="0F6AB382" w:rsidR="00964EF4" w:rsidRPr="009524DB" w:rsidRDefault="00F744AD" w:rsidP="00964EF4">
      <w:pPr>
        <w:spacing w:line="360" w:lineRule="auto"/>
        <w:jc w:val="both"/>
        <w:rPr>
          <w:rFonts w:ascii="Arial" w:hAnsi="Arial" w:cs="Arial"/>
          <w:sz w:val="24"/>
          <w:szCs w:val="24"/>
        </w:rPr>
      </w:pPr>
      <w:proofErr w:type="spellStart"/>
      <w:r w:rsidRPr="009524DB">
        <w:rPr>
          <w:rFonts w:ascii="Arial" w:hAnsi="Arial" w:cs="Arial"/>
          <w:sz w:val="24"/>
          <w:szCs w:val="24"/>
        </w:rPr>
        <w:t>Khatri</w:t>
      </w:r>
      <w:proofErr w:type="spellEnd"/>
      <w:r w:rsidRPr="009524DB">
        <w:rPr>
          <w:rFonts w:ascii="Arial" w:hAnsi="Arial" w:cs="Arial"/>
          <w:sz w:val="24"/>
          <w:szCs w:val="24"/>
        </w:rPr>
        <w:t xml:space="preserve"> (</w:t>
      </w:r>
      <w:r w:rsidR="00E47ADE" w:rsidRPr="009524DB">
        <w:rPr>
          <w:rFonts w:ascii="Arial" w:hAnsi="Arial" w:cs="Arial"/>
          <w:sz w:val="24"/>
          <w:szCs w:val="24"/>
        </w:rPr>
        <w:t>2020) argued that e</w:t>
      </w:r>
      <w:r w:rsidR="00964EF4" w:rsidRPr="009524DB">
        <w:rPr>
          <w:rFonts w:ascii="Arial" w:hAnsi="Arial" w:cs="Arial"/>
          <w:sz w:val="24"/>
          <w:szCs w:val="24"/>
        </w:rPr>
        <w:t xml:space="preserve">pistemologically, the research aligns with a constructivist approach, where knowledge is understood to be co-constructed through the experiences and interactions of individuals within their environments. In this context, the research seeks to explore how different stakeholders—employees, employers, training providers, and industry experts—perceive and respond to the evolving skill requirements brought about by digital transformation. </w:t>
      </w:r>
      <w:r w:rsidR="00DC5E65" w:rsidRPr="009524DB">
        <w:rPr>
          <w:rFonts w:ascii="Arial" w:hAnsi="Arial" w:cs="Arial"/>
          <w:sz w:val="24"/>
          <w:szCs w:val="24"/>
        </w:rPr>
        <w:t xml:space="preserve">Madden (2022) added </w:t>
      </w:r>
      <w:r w:rsidR="00DC2054" w:rsidRPr="009524DB">
        <w:rPr>
          <w:rFonts w:ascii="Arial" w:hAnsi="Arial" w:cs="Arial"/>
          <w:sz w:val="24"/>
          <w:szCs w:val="24"/>
        </w:rPr>
        <w:t xml:space="preserve">by saying </w:t>
      </w:r>
      <w:r w:rsidR="00DC5E65" w:rsidRPr="009524DB">
        <w:rPr>
          <w:rFonts w:ascii="Arial" w:hAnsi="Arial" w:cs="Arial"/>
          <w:sz w:val="24"/>
          <w:szCs w:val="24"/>
        </w:rPr>
        <w:t>that t</w:t>
      </w:r>
      <w:r w:rsidR="00964EF4" w:rsidRPr="009524DB">
        <w:rPr>
          <w:rFonts w:ascii="Arial" w:hAnsi="Arial" w:cs="Arial"/>
          <w:sz w:val="24"/>
          <w:szCs w:val="24"/>
        </w:rPr>
        <w:t>his approach allows for a deeper understanding of the subjective experiences and insights that shape the current training landscape in the UK hospitality industry.</w:t>
      </w:r>
    </w:p>
    <w:p w14:paraId="46EC4AD4" w14:textId="51BAECAC" w:rsidR="006C551D" w:rsidRDefault="006C551D" w:rsidP="006C551D">
      <w:pPr>
        <w:spacing w:line="360" w:lineRule="auto"/>
        <w:jc w:val="both"/>
        <w:rPr>
          <w:rFonts w:ascii="Arial" w:hAnsi="Arial" w:cs="Arial"/>
          <w:sz w:val="24"/>
          <w:szCs w:val="24"/>
        </w:rPr>
      </w:pPr>
      <w:r w:rsidRPr="009524DB">
        <w:rPr>
          <w:rFonts w:ascii="Arial" w:hAnsi="Arial" w:cs="Arial"/>
          <w:sz w:val="24"/>
          <w:szCs w:val="24"/>
        </w:rPr>
        <w:t xml:space="preserve">Methodologically, the study adopts a mixed-methods approach, integrating both qualitative and quantitative data to provide a comprehensive understanding of the issue. </w:t>
      </w:r>
      <w:proofErr w:type="spellStart"/>
      <w:r w:rsidR="008C0FD8" w:rsidRPr="009524DB">
        <w:rPr>
          <w:rFonts w:ascii="Arial" w:hAnsi="Arial" w:cs="Arial"/>
          <w:sz w:val="24"/>
          <w:szCs w:val="24"/>
        </w:rPr>
        <w:t>Žukauskas</w:t>
      </w:r>
      <w:proofErr w:type="spellEnd"/>
      <w:r w:rsidR="008C0FD8" w:rsidRPr="009524DB">
        <w:rPr>
          <w:rFonts w:ascii="Arial" w:hAnsi="Arial" w:cs="Arial"/>
          <w:sz w:val="24"/>
          <w:szCs w:val="24"/>
        </w:rPr>
        <w:t xml:space="preserve">, </w:t>
      </w:r>
      <w:proofErr w:type="spellStart"/>
      <w:r w:rsidR="008C0FD8" w:rsidRPr="009524DB">
        <w:rPr>
          <w:rFonts w:ascii="Arial" w:hAnsi="Arial" w:cs="Arial"/>
          <w:sz w:val="24"/>
          <w:szCs w:val="24"/>
        </w:rPr>
        <w:t>Vveinhardt</w:t>
      </w:r>
      <w:proofErr w:type="spellEnd"/>
      <w:r w:rsidR="00A12377">
        <w:rPr>
          <w:rFonts w:ascii="Arial" w:hAnsi="Arial" w:cs="Arial"/>
          <w:sz w:val="24"/>
          <w:szCs w:val="24"/>
        </w:rPr>
        <w:t xml:space="preserve"> </w:t>
      </w:r>
      <w:r w:rsidR="008C0FD8" w:rsidRPr="009524DB">
        <w:rPr>
          <w:rFonts w:ascii="Arial" w:hAnsi="Arial" w:cs="Arial"/>
          <w:sz w:val="24"/>
          <w:szCs w:val="24"/>
        </w:rPr>
        <w:t>&amp;</w:t>
      </w:r>
      <w:r w:rsidR="00DF7E46">
        <w:rPr>
          <w:rFonts w:ascii="Arial" w:hAnsi="Arial" w:cs="Arial"/>
          <w:sz w:val="24"/>
          <w:szCs w:val="24"/>
        </w:rPr>
        <w:t xml:space="preserve"> </w:t>
      </w:r>
      <w:proofErr w:type="spellStart"/>
      <w:r w:rsidR="00DF7E46" w:rsidRPr="009524DB">
        <w:rPr>
          <w:rFonts w:ascii="Arial" w:hAnsi="Arial" w:cs="Arial"/>
          <w:sz w:val="24"/>
          <w:szCs w:val="24"/>
        </w:rPr>
        <w:t>Andriukaitienė</w:t>
      </w:r>
      <w:proofErr w:type="spellEnd"/>
      <w:r w:rsidR="00DF7E46" w:rsidRPr="009524DB">
        <w:rPr>
          <w:rFonts w:ascii="Arial" w:hAnsi="Arial" w:cs="Arial"/>
          <w:sz w:val="24"/>
          <w:szCs w:val="24"/>
        </w:rPr>
        <w:t xml:space="preserve"> (</w:t>
      </w:r>
      <w:r w:rsidR="008C0FD8" w:rsidRPr="009524DB">
        <w:rPr>
          <w:rFonts w:ascii="Arial" w:hAnsi="Arial" w:cs="Arial"/>
          <w:sz w:val="24"/>
          <w:szCs w:val="24"/>
        </w:rPr>
        <w:t>2018) found t</w:t>
      </w:r>
      <w:r w:rsidRPr="009524DB">
        <w:rPr>
          <w:rFonts w:ascii="Arial" w:hAnsi="Arial" w:cs="Arial"/>
          <w:sz w:val="24"/>
          <w:szCs w:val="24"/>
        </w:rPr>
        <w:t xml:space="preserve">his pragmatic methodology is appropriate for addressing the research questions from multiple angles. Quantitative data, such as surveys and statistical analysis, help to identify the scope and nature of skill gaps across the industry. In contrast, </w:t>
      </w:r>
      <w:proofErr w:type="spellStart"/>
      <w:r w:rsidR="00756378" w:rsidRPr="009524DB">
        <w:rPr>
          <w:rFonts w:ascii="Arial" w:hAnsi="Arial" w:cs="Arial"/>
          <w:sz w:val="24"/>
          <w:szCs w:val="24"/>
        </w:rPr>
        <w:t>Joshi</w:t>
      </w:r>
      <w:proofErr w:type="spellEnd"/>
      <w:r w:rsidR="002A2C30">
        <w:rPr>
          <w:rFonts w:ascii="Arial" w:hAnsi="Arial" w:cs="Arial"/>
          <w:sz w:val="24"/>
          <w:szCs w:val="24"/>
        </w:rPr>
        <w:t xml:space="preserve"> et</w:t>
      </w:r>
      <w:r w:rsidR="00756378" w:rsidRPr="009524DB">
        <w:rPr>
          <w:rFonts w:ascii="Arial" w:hAnsi="Arial" w:cs="Arial"/>
          <w:sz w:val="24"/>
          <w:szCs w:val="24"/>
        </w:rPr>
        <w:t xml:space="preserve"> al (2023) says that </w:t>
      </w:r>
      <w:r w:rsidRPr="009524DB">
        <w:rPr>
          <w:rFonts w:ascii="Arial" w:hAnsi="Arial" w:cs="Arial"/>
          <w:sz w:val="24"/>
          <w:szCs w:val="24"/>
        </w:rPr>
        <w:t>qualitative data, gathered through interviews and focus groups, provide rich insights into the lived experiences of those working within the sector and the effectiveness of existing training programs.</w:t>
      </w:r>
    </w:p>
    <w:p w14:paraId="71FF8F8A" w14:textId="5EC57A5F" w:rsidR="00946D1F" w:rsidRPr="009524DB" w:rsidRDefault="00F81542" w:rsidP="00946D1F">
      <w:pPr>
        <w:spacing w:line="360" w:lineRule="auto"/>
        <w:jc w:val="both"/>
        <w:rPr>
          <w:rFonts w:ascii="Arial" w:hAnsi="Arial" w:cs="Arial"/>
          <w:sz w:val="24"/>
          <w:szCs w:val="24"/>
        </w:rPr>
      </w:pPr>
      <w:r w:rsidRPr="009524DB">
        <w:rPr>
          <w:rFonts w:ascii="Arial" w:hAnsi="Arial" w:cs="Arial"/>
          <w:sz w:val="24"/>
          <w:szCs w:val="24"/>
        </w:rPr>
        <w:t>Moon et al (2019) suggests that t</w:t>
      </w:r>
      <w:r w:rsidR="00946D1F" w:rsidRPr="009524DB">
        <w:rPr>
          <w:rFonts w:ascii="Arial" w:hAnsi="Arial" w:cs="Arial"/>
          <w:sz w:val="24"/>
          <w:szCs w:val="24"/>
        </w:rPr>
        <w:t xml:space="preserve">he rationale for using mixed methods stems from the need to not only measure the extent of skill gaps but also to understand the underlying reasons for these gaps and the effectiveness of current training interventions. By combining the strengths of both qualitative and quantitative research, this study aims to produce findings that are both </w:t>
      </w:r>
      <w:r w:rsidR="00EA3641">
        <w:rPr>
          <w:rFonts w:ascii="Arial" w:hAnsi="Arial" w:cs="Arial"/>
          <w:sz w:val="24"/>
          <w:szCs w:val="24"/>
        </w:rPr>
        <w:t>generalisable</w:t>
      </w:r>
      <w:r w:rsidR="00946D1F" w:rsidRPr="009524DB">
        <w:rPr>
          <w:rFonts w:ascii="Arial" w:hAnsi="Arial" w:cs="Arial"/>
          <w:sz w:val="24"/>
          <w:szCs w:val="24"/>
        </w:rPr>
        <w:t xml:space="preserve"> and deeply </w:t>
      </w:r>
      <w:r w:rsidR="00D96834">
        <w:rPr>
          <w:rFonts w:ascii="Arial" w:hAnsi="Arial" w:cs="Arial"/>
          <w:sz w:val="24"/>
          <w:szCs w:val="24"/>
        </w:rPr>
        <w:t>contextualised</w:t>
      </w:r>
      <w:r w:rsidR="00946D1F" w:rsidRPr="009524DB">
        <w:rPr>
          <w:rFonts w:ascii="Arial" w:hAnsi="Arial" w:cs="Arial"/>
          <w:sz w:val="24"/>
          <w:szCs w:val="24"/>
        </w:rPr>
        <w:t>.</w:t>
      </w:r>
    </w:p>
    <w:p w14:paraId="743289E1" w14:textId="38281EC2" w:rsidR="00654A4B" w:rsidRPr="009524DB" w:rsidRDefault="00654A4B" w:rsidP="00654A4B">
      <w:pPr>
        <w:spacing w:line="360" w:lineRule="auto"/>
        <w:jc w:val="both"/>
        <w:rPr>
          <w:rFonts w:ascii="Arial" w:hAnsi="Arial" w:cs="Arial"/>
          <w:sz w:val="24"/>
          <w:szCs w:val="24"/>
        </w:rPr>
      </w:pPr>
      <w:r w:rsidRPr="009524DB">
        <w:rPr>
          <w:rFonts w:ascii="Arial" w:hAnsi="Arial" w:cs="Arial"/>
          <w:sz w:val="24"/>
          <w:szCs w:val="24"/>
        </w:rPr>
        <w:lastRenderedPageBreak/>
        <w:t xml:space="preserve">The axiological stance of this research is </w:t>
      </w:r>
      <w:r w:rsidR="00D96834">
        <w:rPr>
          <w:rFonts w:ascii="Arial" w:hAnsi="Arial" w:cs="Arial"/>
          <w:sz w:val="24"/>
          <w:szCs w:val="24"/>
        </w:rPr>
        <w:t>characterised</w:t>
      </w:r>
      <w:r w:rsidRPr="009524DB">
        <w:rPr>
          <w:rFonts w:ascii="Arial" w:hAnsi="Arial" w:cs="Arial"/>
          <w:sz w:val="24"/>
          <w:szCs w:val="24"/>
        </w:rPr>
        <w:t xml:space="preserve"> by a commitment to practical outcomes and ethical considerations. The research is driven by the goal of improving workforce development within the hospitality industry, which directly impacts both business success and employee welfare. Ethical considerations are central to the research process, particularly in ensuring that the voices of all stakeholders are heard and that the findings are used to benefit the industry and its workforce</w:t>
      </w:r>
      <w:r w:rsidR="00E94D9A" w:rsidRPr="009524DB">
        <w:rPr>
          <w:rFonts w:ascii="Arial" w:hAnsi="Arial" w:cs="Arial"/>
          <w:sz w:val="24"/>
          <w:szCs w:val="24"/>
        </w:rPr>
        <w:t xml:space="preserve"> (Ryan, 2018)</w:t>
      </w:r>
      <w:r w:rsidRPr="009524DB">
        <w:rPr>
          <w:rFonts w:ascii="Arial" w:hAnsi="Arial" w:cs="Arial"/>
          <w:sz w:val="24"/>
          <w:szCs w:val="24"/>
        </w:rPr>
        <w:t>.</w:t>
      </w:r>
    </w:p>
    <w:p w14:paraId="51E07A64" w14:textId="162E93BF" w:rsidR="0038577F" w:rsidRPr="009524DB" w:rsidRDefault="0038577F" w:rsidP="0038577F">
      <w:pPr>
        <w:spacing w:line="360" w:lineRule="auto"/>
        <w:jc w:val="both"/>
        <w:rPr>
          <w:rFonts w:ascii="Arial" w:hAnsi="Arial" w:cs="Arial"/>
          <w:sz w:val="24"/>
          <w:szCs w:val="24"/>
        </w:rPr>
      </w:pPr>
      <w:r w:rsidRPr="009524DB">
        <w:rPr>
          <w:rFonts w:ascii="Arial" w:hAnsi="Arial" w:cs="Arial"/>
          <w:sz w:val="24"/>
          <w:szCs w:val="24"/>
        </w:rPr>
        <w:t xml:space="preserve">In conclusion, the research philosophy for this study on addressing skill gaps and training needs in the UK hospitality industry during the digital age is grounded in pragmatism, with a focus on producing actionable insights. By adopting a relativist ontology, constructivist </w:t>
      </w:r>
      <w:r w:rsidR="00CD5202" w:rsidRPr="009524DB">
        <w:rPr>
          <w:rFonts w:ascii="Arial" w:hAnsi="Arial" w:cs="Arial"/>
          <w:sz w:val="24"/>
          <w:szCs w:val="24"/>
        </w:rPr>
        <w:t>epistemology</w:t>
      </w:r>
      <w:r w:rsidR="00CD5202">
        <w:rPr>
          <w:rFonts w:ascii="Arial" w:hAnsi="Arial" w:cs="Arial"/>
          <w:sz w:val="24"/>
          <w:szCs w:val="24"/>
        </w:rPr>
        <w:t>,</w:t>
      </w:r>
      <w:r w:rsidRPr="009524DB">
        <w:rPr>
          <w:rFonts w:ascii="Arial" w:hAnsi="Arial" w:cs="Arial"/>
          <w:sz w:val="24"/>
          <w:szCs w:val="24"/>
        </w:rPr>
        <w:t xml:space="preserve"> the research is well-positioned to explore the complex and multifaceted nature of digital transformation in hospitality and to provide practical recommendations for bridging skill gaps and enhancing training programs.</w:t>
      </w:r>
    </w:p>
    <w:p w14:paraId="2BC43FB2" w14:textId="77777777" w:rsidR="00DD1927" w:rsidRPr="009524DB" w:rsidRDefault="00DD1927" w:rsidP="0038577F">
      <w:pPr>
        <w:spacing w:line="360" w:lineRule="auto"/>
        <w:jc w:val="both"/>
        <w:rPr>
          <w:rFonts w:ascii="Arial" w:hAnsi="Arial" w:cs="Arial"/>
          <w:sz w:val="24"/>
          <w:szCs w:val="24"/>
        </w:rPr>
      </w:pPr>
    </w:p>
    <w:p w14:paraId="22CC62B0" w14:textId="13E6C0E9" w:rsidR="00DD1927" w:rsidRPr="009524DB" w:rsidRDefault="00DD1927" w:rsidP="0038577F">
      <w:pPr>
        <w:spacing w:line="360" w:lineRule="auto"/>
        <w:jc w:val="both"/>
        <w:rPr>
          <w:rFonts w:ascii="Arial" w:hAnsi="Arial" w:cs="Arial"/>
          <w:b/>
          <w:sz w:val="24"/>
          <w:szCs w:val="24"/>
        </w:rPr>
      </w:pPr>
      <w:r w:rsidRPr="009524DB">
        <w:rPr>
          <w:rFonts w:ascii="Arial" w:hAnsi="Arial" w:cs="Arial"/>
          <w:b/>
          <w:sz w:val="24"/>
          <w:szCs w:val="24"/>
        </w:rPr>
        <w:t>Research Method</w:t>
      </w:r>
      <w:r w:rsidR="00CD5202">
        <w:rPr>
          <w:rFonts w:ascii="Arial" w:hAnsi="Arial" w:cs="Arial"/>
          <w:b/>
          <w:sz w:val="24"/>
          <w:szCs w:val="24"/>
        </w:rPr>
        <w:t xml:space="preserve"> </w:t>
      </w:r>
      <w:r w:rsidRPr="009524DB">
        <w:rPr>
          <w:rFonts w:ascii="Arial" w:hAnsi="Arial" w:cs="Arial"/>
          <w:b/>
          <w:sz w:val="24"/>
          <w:szCs w:val="24"/>
        </w:rPr>
        <w:t>&amp; Strategy</w:t>
      </w:r>
    </w:p>
    <w:p w14:paraId="15F2B74F" w14:textId="05F1494D" w:rsidR="00D64146" w:rsidRPr="009524DB" w:rsidRDefault="00C4426A" w:rsidP="00D64146">
      <w:pPr>
        <w:spacing w:line="360" w:lineRule="auto"/>
        <w:jc w:val="both"/>
        <w:rPr>
          <w:rFonts w:ascii="Arial" w:hAnsi="Arial" w:cs="Arial"/>
          <w:sz w:val="24"/>
          <w:szCs w:val="24"/>
        </w:rPr>
      </w:pPr>
      <w:r w:rsidRPr="009524DB">
        <w:rPr>
          <w:rFonts w:ascii="Arial" w:hAnsi="Arial" w:cs="Arial"/>
          <w:sz w:val="24"/>
          <w:szCs w:val="24"/>
        </w:rPr>
        <w:t xml:space="preserve">This study employs a deductive research approach, which enables the researcher to formulate a hypothesis based on existing theory. </w:t>
      </w:r>
      <w:r w:rsidR="000562D4" w:rsidRPr="009524DB">
        <w:rPr>
          <w:rFonts w:ascii="Arial" w:hAnsi="Arial" w:cs="Arial"/>
          <w:sz w:val="24"/>
          <w:szCs w:val="24"/>
        </w:rPr>
        <w:t>Pearse (</w:t>
      </w:r>
      <w:r w:rsidR="00744F08" w:rsidRPr="009524DB">
        <w:rPr>
          <w:rFonts w:ascii="Arial" w:hAnsi="Arial" w:cs="Arial"/>
          <w:sz w:val="24"/>
          <w:szCs w:val="24"/>
        </w:rPr>
        <w:t>2019</w:t>
      </w:r>
      <w:r w:rsidR="009F07BF" w:rsidRPr="009524DB">
        <w:rPr>
          <w:rFonts w:ascii="Arial" w:hAnsi="Arial" w:cs="Arial"/>
          <w:sz w:val="24"/>
          <w:szCs w:val="24"/>
        </w:rPr>
        <w:t>) and</w:t>
      </w:r>
      <w:r w:rsidR="007016EA">
        <w:rPr>
          <w:rFonts w:ascii="Arial" w:hAnsi="Arial" w:cs="Arial"/>
          <w:sz w:val="24"/>
          <w:szCs w:val="24"/>
        </w:rPr>
        <w:t xml:space="preserve"> </w:t>
      </w:r>
      <w:proofErr w:type="spellStart"/>
      <w:r w:rsidR="00171689">
        <w:rPr>
          <w:rFonts w:ascii="Arial" w:hAnsi="Arial" w:cs="Arial"/>
          <w:sz w:val="24"/>
          <w:szCs w:val="24"/>
        </w:rPr>
        <w:t>Kiswardhani</w:t>
      </w:r>
      <w:proofErr w:type="spellEnd"/>
      <w:r w:rsidR="00D1204D">
        <w:rPr>
          <w:rFonts w:ascii="Arial" w:hAnsi="Arial" w:cs="Arial"/>
          <w:sz w:val="24"/>
          <w:szCs w:val="24"/>
        </w:rPr>
        <w:t xml:space="preserve"> </w:t>
      </w:r>
      <w:r w:rsidR="00B57240" w:rsidRPr="009524DB">
        <w:rPr>
          <w:rFonts w:ascii="Arial" w:hAnsi="Arial" w:cs="Arial"/>
          <w:sz w:val="24"/>
          <w:szCs w:val="24"/>
        </w:rPr>
        <w:t>&amp;</w:t>
      </w:r>
      <w:r w:rsidR="00D1204D">
        <w:rPr>
          <w:rFonts w:ascii="Arial" w:hAnsi="Arial" w:cs="Arial"/>
          <w:sz w:val="24"/>
          <w:szCs w:val="24"/>
        </w:rPr>
        <w:t xml:space="preserve"> </w:t>
      </w:r>
      <w:proofErr w:type="spellStart"/>
      <w:r w:rsidR="00B57240" w:rsidRPr="009524DB">
        <w:rPr>
          <w:rFonts w:ascii="Arial" w:hAnsi="Arial" w:cs="Arial"/>
          <w:sz w:val="24"/>
          <w:szCs w:val="24"/>
        </w:rPr>
        <w:t>Ayu</w:t>
      </w:r>
      <w:proofErr w:type="spellEnd"/>
      <w:r w:rsidR="00B57240" w:rsidRPr="009524DB">
        <w:rPr>
          <w:rFonts w:ascii="Arial" w:hAnsi="Arial" w:cs="Arial"/>
          <w:sz w:val="24"/>
          <w:szCs w:val="24"/>
        </w:rPr>
        <w:t xml:space="preserve"> (2021) </w:t>
      </w:r>
      <w:r w:rsidR="006F1FDD" w:rsidRPr="009524DB">
        <w:rPr>
          <w:rFonts w:ascii="Arial" w:hAnsi="Arial" w:cs="Arial"/>
          <w:sz w:val="24"/>
          <w:szCs w:val="24"/>
        </w:rPr>
        <w:t xml:space="preserve">suggests that </w:t>
      </w:r>
      <w:r w:rsidR="00D64146" w:rsidRPr="009524DB">
        <w:rPr>
          <w:rFonts w:ascii="Arial" w:hAnsi="Arial" w:cs="Arial"/>
          <w:sz w:val="24"/>
          <w:szCs w:val="24"/>
        </w:rPr>
        <w:t xml:space="preserve">deductive research method is a structured approach that begins with a theory or hypothesis and tests it through data collection and analysis. This method follows a logical sequence, starting with an established theory, forming a hypothesis, and then systematically gathering and </w:t>
      </w:r>
      <w:r w:rsidR="00B970F1" w:rsidRPr="009524DB">
        <w:rPr>
          <w:rFonts w:ascii="Arial" w:hAnsi="Arial" w:cs="Arial"/>
          <w:sz w:val="24"/>
          <w:szCs w:val="24"/>
        </w:rPr>
        <w:t>analysing</w:t>
      </w:r>
      <w:r w:rsidR="00D64146" w:rsidRPr="009524DB">
        <w:rPr>
          <w:rFonts w:ascii="Arial" w:hAnsi="Arial" w:cs="Arial"/>
          <w:sz w:val="24"/>
          <w:szCs w:val="24"/>
        </w:rPr>
        <w:t xml:space="preserve"> data to confirm or refute the hypothesis. </w:t>
      </w:r>
      <w:r w:rsidR="00716F71" w:rsidRPr="009524DB">
        <w:rPr>
          <w:rFonts w:ascii="Arial" w:hAnsi="Arial" w:cs="Arial"/>
          <w:sz w:val="24"/>
          <w:szCs w:val="24"/>
        </w:rPr>
        <w:t xml:space="preserve">According to </w:t>
      </w:r>
      <w:proofErr w:type="spellStart"/>
      <w:r w:rsidR="00716F71" w:rsidRPr="009524DB">
        <w:rPr>
          <w:rFonts w:ascii="Arial" w:hAnsi="Arial" w:cs="Arial"/>
          <w:sz w:val="24"/>
          <w:szCs w:val="24"/>
        </w:rPr>
        <w:t>Pandey</w:t>
      </w:r>
      <w:proofErr w:type="spellEnd"/>
      <w:r w:rsidR="00716F71" w:rsidRPr="009524DB">
        <w:rPr>
          <w:rFonts w:ascii="Arial" w:hAnsi="Arial" w:cs="Arial"/>
          <w:sz w:val="24"/>
          <w:szCs w:val="24"/>
        </w:rPr>
        <w:t xml:space="preserve"> (2019), o</w:t>
      </w:r>
      <w:r w:rsidR="00D64146" w:rsidRPr="009524DB">
        <w:rPr>
          <w:rFonts w:ascii="Arial" w:hAnsi="Arial" w:cs="Arial"/>
          <w:sz w:val="24"/>
          <w:szCs w:val="24"/>
        </w:rPr>
        <w:t xml:space="preserve">ne of the key strengths of deductive research is its ability to test the validity of existing theories. This method is particularly useful in fields where theories are well-developed, allowing researchers to apply empirical evidence to either support or challenge these theories. </w:t>
      </w:r>
      <w:r w:rsidR="00AE4AF4" w:rsidRPr="009524DB">
        <w:rPr>
          <w:rFonts w:ascii="Arial" w:hAnsi="Arial" w:cs="Arial"/>
          <w:sz w:val="24"/>
          <w:szCs w:val="24"/>
        </w:rPr>
        <w:t xml:space="preserve">Casula, </w:t>
      </w:r>
      <w:proofErr w:type="spellStart"/>
      <w:r w:rsidR="00AE4AF4" w:rsidRPr="009524DB">
        <w:rPr>
          <w:rFonts w:ascii="Arial" w:hAnsi="Arial" w:cs="Arial"/>
          <w:sz w:val="24"/>
          <w:szCs w:val="24"/>
        </w:rPr>
        <w:t>Rangarajan</w:t>
      </w:r>
      <w:proofErr w:type="spellEnd"/>
      <w:r w:rsidR="00C43979">
        <w:rPr>
          <w:rFonts w:ascii="Arial" w:hAnsi="Arial" w:cs="Arial"/>
          <w:sz w:val="24"/>
          <w:szCs w:val="24"/>
        </w:rPr>
        <w:t xml:space="preserve"> </w:t>
      </w:r>
      <w:r w:rsidR="00AE4AF4" w:rsidRPr="009524DB">
        <w:rPr>
          <w:rFonts w:ascii="Arial" w:hAnsi="Arial" w:cs="Arial"/>
          <w:sz w:val="24"/>
          <w:szCs w:val="24"/>
        </w:rPr>
        <w:t>&amp; Shields (2021)</w:t>
      </w:r>
      <w:r w:rsidR="00BA4F60" w:rsidRPr="009524DB">
        <w:rPr>
          <w:rFonts w:ascii="Arial" w:hAnsi="Arial" w:cs="Arial"/>
          <w:sz w:val="24"/>
          <w:szCs w:val="24"/>
        </w:rPr>
        <w:t xml:space="preserve"> found that t</w:t>
      </w:r>
      <w:r w:rsidR="00D64146" w:rsidRPr="009524DB">
        <w:rPr>
          <w:rFonts w:ascii="Arial" w:hAnsi="Arial" w:cs="Arial"/>
          <w:sz w:val="24"/>
          <w:szCs w:val="24"/>
        </w:rPr>
        <w:t xml:space="preserve">he structured nature of deductive research ensures that the investigation is focused and systematic, which can lead to more predictable and </w:t>
      </w:r>
      <w:r w:rsidR="007F4E86">
        <w:rPr>
          <w:rFonts w:ascii="Arial" w:hAnsi="Arial" w:cs="Arial"/>
          <w:sz w:val="24"/>
          <w:szCs w:val="24"/>
        </w:rPr>
        <w:t>generalisable</w:t>
      </w:r>
      <w:r w:rsidR="00D64146" w:rsidRPr="009524DB">
        <w:rPr>
          <w:rFonts w:ascii="Arial" w:hAnsi="Arial" w:cs="Arial"/>
          <w:sz w:val="24"/>
          <w:szCs w:val="24"/>
        </w:rPr>
        <w:t xml:space="preserve"> results. Additionally, because deductive research often involves quantitative data, the findings can be statistically </w:t>
      </w:r>
      <w:r w:rsidR="00B970F1" w:rsidRPr="009524DB">
        <w:rPr>
          <w:rFonts w:ascii="Arial" w:hAnsi="Arial" w:cs="Arial"/>
          <w:sz w:val="24"/>
          <w:szCs w:val="24"/>
        </w:rPr>
        <w:t>analysed</w:t>
      </w:r>
      <w:r w:rsidR="00D64146" w:rsidRPr="009524DB">
        <w:rPr>
          <w:rFonts w:ascii="Arial" w:hAnsi="Arial" w:cs="Arial"/>
          <w:sz w:val="24"/>
          <w:szCs w:val="24"/>
        </w:rPr>
        <w:t>, providing clear and objective insights that enhance the credibility of the research.</w:t>
      </w:r>
    </w:p>
    <w:p w14:paraId="1B6EFC1C" w14:textId="4A50297E" w:rsidR="00D63CC0" w:rsidRPr="009524DB" w:rsidRDefault="00D63CC0" w:rsidP="00D63CC0">
      <w:pPr>
        <w:spacing w:line="360" w:lineRule="auto"/>
        <w:jc w:val="both"/>
        <w:rPr>
          <w:rFonts w:ascii="Arial" w:hAnsi="Arial" w:cs="Arial"/>
          <w:sz w:val="24"/>
          <w:szCs w:val="24"/>
        </w:rPr>
      </w:pPr>
      <w:r w:rsidRPr="009524DB">
        <w:rPr>
          <w:rFonts w:ascii="Arial" w:hAnsi="Arial" w:cs="Arial"/>
          <w:sz w:val="24"/>
          <w:szCs w:val="24"/>
        </w:rPr>
        <w:lastRenderedPageBreak/>
        <w:t xml:space="preserve">However, </w:t>
      </w:r>
      <w:proofErr w:type="spellStart"/>
      <w:r w:rsidR="007F4E86" w:rsidRPr="009524DB">
        <w:rPr>
          <w:rFonts w:ascii="Arial" w:hAnsi="Arial" w:cs="Arial"/>
          <w:sz w:val="24"/>
          <w:szCs w:val="24"/>
        </w:rPr>
        <w:t>Azungah</w:t>
      </w:r>
      <w:proofErr w:type="spellEnd"/>
      <w:r w:rsidR="007F4E86" w:rsidRPr="009524DB">
        <w:rPr>
          <w:rFonts w:ascii="Arial" w:hAnsi="Arial" w:cs="Arial"/>
          <w:sz w:val="24"/>
          <w:szCs w:val="24"/>
        </w:rPr>
        <w:t xml:space="preserve"> (</w:t>
      </w:r>
      <w:r w:rsidR="00F142DE" w:rsidRPr="009524DB">
        <w:rPr>
          <w:rFonts w:ascii="Arial" w:hAnsi="Arial" w:cs="Arial"/>
          <w:sz w:val="24"/>
          <w:szCs w:val="24"/>
        </w:rPr>
        <w:t>2018)</w:t>
      </w:r>
      <w:r w:rsidR="00495CE8" w:rsidRPr="009524DB">
        <w:rPr>
          <w:rFonts w:ascii="Arial" w:hAnsi="Arial" w:cs="Arial"/>
          <w:sz w:val="24"/>
          <w:szCs w:val="24"/>
        </w:rPr>
        <w:t xml:space="preserve"> </w:t>
      </w:r>
      <w:r w:rsidR="00057AAA">
        <w:rPr>
          <w:rFonts w:ascii="Arial" w:hAnsi="Arial" w:cs="Arial"/>
          <w:sz w:val="24"/>
          <w:szCs w:val="24"/>
        </w:rPr>
        <w:t>criticised</w:t>
      </w:r>
      <w:r w:rsidR="00495CE8" w:rsidRPr="009524DB">
        <w:rPr>
          <w:rFonts w:ascii="Arial" w:hAnsi="Arial" w:cs="Arial"/>
          <w:sz w:val="24"/>
          <w:szCs w:val="24"/>
        </w:rPr>
        <w:t xml:space="preserve"> that </w:t>
      </w:r>
      <w:r w:rsidRPr="009524DB">
        <w:rPr>
          <w:rFonts w:ascii="Arial" w:hAnsi="Arial" w:cs="Arial"/>
          <w:sz w:val="24"/>
          <w:szCs w:val="24"/>
        </w:rPr>
        <w:t xml:space="preserve">the deductive research method also has its limitations. One of the primary drawbacks is its lack of flexibility. Since deductive research begins with a predetermined hypothesis, it may not easily accommodate unexpected results or new insights that emerge during the research process. This can potentially lead to an oversight of important nuances or contextual factors that are not directly related to the initial hypothesis. Moreover, </w:t>
      </w:r>
      <w:proofErr w:type="spellStart"/>
      <w:r w:rsidR="00057AAA" w:rsidRPr="009524DB">
        <w:rPr>
          <w:rFonts w:ascii="Arial" w:hAnsi="Arial" w:cs="Arial"/>
          <w:sz w:val="24"/>
          <w:szCs w:val="24"/>
        </w:rPr>
        <w:t>Davidavičienė</w:t>
      </w:r>
      <w:proofErr w:type="spellEnd"/>
      <w:r w:rsidR="00057AAA" w:rsidRPr="009524DB">
        <w:rPr>
          <w:rFonts w:ascii="Arial" w:hAnsi="Arial" w:cs="Arial"/>
          <w:sz w:val="24"/>
          <w:szCs w:val="24"/>
        </w:rPr>
        <w:t xml:space="preserve"> (</w:t>
      </w:r>
      <w:r w:rsidR="00D91683" w:rsidRPr="009524DB">
        <w:rPr>
          <w:rFonts w:ascii="Arial" w:hAnsi="Arial" w:cs="Arial"/>
          <w:sz w:val="24"/>
          <w:szCs w:val="24"/>
        </w:rPr>
        <w:t xml:space="preserve">2018) thinks </w:t>
      </w:r>
      <w:r w:rsidRPr="009524DB">
        <w:rPr>
          <w:rFonts w:ascii="Arial" w:hAnsi="Arial" w:cs="Arial"/>
          <w:sz w:val="24"/>
          <w:szCs w:val="24"/>
        </w:rPr>
        <w:t xml:space="preserve">there is a risk of confirmation bias, where the researcher may unintentionally </w:t>
      </w:r>
      <w:r w:rsidR="00D13044" w:rsidRPr="009524DB">
        <w:rPr>
          <w:rFonts w:ascii="Arial" w:hAnsi="Arial" w:cs="Arial"/>
          <w:sz w:val="24"/>
          <w:szCs w:val="24"/>
        </w:rPr>
        <w:t>favour</w:t>
      </w:r>
      <w:r w:rsidRPr="009524DB">
        <w:rPr>
          <w:rFonts w:ascii="Arial" w:hAnsi="Arial" w:cs="Arial"/>
          <w:sz w:val="24"/>
          <w:szCs w:val="24"/>
        </w:rPr>
        <w:t xml:space="preserve"> data that supports the hypothesis while disregarding evidence that contradicts it. This focus on testing a specific hypothesis might also result in the oversimplification of complex phenomena, particularly in social sciences where human </w:t>
      </w:r>
      <w:r w:rsidR="00D13044" w:rsidRPr="009524DB">
        <w:rPr>
          <w:rFonts w:ascii="Arial" w:hAnsi="Arial" w:cs="Arial"/>
          <w:sz w:val="24"/>
          <w:szCs w:val="24"/>
        </w:rPr>
        <w:t>behaviour</w:t>
      </w:r>
      <w:r w:rsidRPr="009524DB">
        <w:rPr>
          <w:rFonts w:ascii="Arial" w:hAnsi="Arial" w:cs="Arial"/>
          <w:sz w:val="24"/>
          <w:szCs w:val="24"/>
        </w:rPr>
        <w:t xml:space="preserve"> and social interactions are often multifaceted and cannot be fully captured by quantitative measures alone.</w:t>
      </w:r>
    </w:p>
    <w:p w14:paraId="0BCA90AC" w14:textId="08909709" w:rsidR="00696A4B" w:rsidRPr="009524DB" w:rsidRDefault="00DE262F" w:rsidP="00696A4B">
      <w:pPr>
        <w:spacing w:line="360" w:lineRule="auto"/>
        <w:jc w:val="both"/>
        <w:rPr>
          <w:rFonts w:ascii="Arial" w:hAnsi="Arial" w:cs="Arial"/>
          <w:sz w:val="24"/>
          <w:szCs w:val="24"/>
        </w:rPr>
      </w:pPr>
      <w:proofErr w:type="spellStart"/>
      <w:r w:rsidRPr="009524DB">
        <w:rPr>
          <w:rFonts w:ascii="Arial" w:hAnsi="Arial" w:cs="Arial"/>
          <w:sz w:val="24"/>
          <w:szCs w:val="24"/>
        </w:rPr>
        <w:t>Proudfoot</w:t>
      </w:r>
      <w:proofErr w:type="spellEnd"/>
      <w:r w:rsidRPr="009524DB">
        <w:rPr>
          <w:rFonts w:ascii="Arial" w:hAnsi="Arial" w:cs="Arial"/>
          <w:sz w:val="24"/>
          <w:szCs w:val="24"/>
        </w:rPr>
        <w:t xml:space="preserve"> (</w:t>
      </w:r>
      <w:r w:rsidR="00C00D08" w:rsidRPr="009524DB">
        <w:rPr>
          <w:rFonts w:ascii="Arial" w:hAnsi="Arial" w:cs="Arial"/>
          <w:sz w:val="24"/>
          <w:szCs w:val="24"/>
        </w:rPr>
        <w:t xml:space="preserve">2023) </w:t>
      </w:r>
      <w:r w:rsidR="00696A4B" w:rsidRPr="009524DB">
        <w:rPr>
          <w:rFonts w:ascii="Arial" w:hAnsi="Arial" w:cs="Arial"/>
          <w:sz w:val="24"/>
          <w:szCs w:val="24"/>
        </w:rPr>
        <w:t xml:space="preserve">critique of the deductive approach that it may neglect the importance of human interpretation and meaning, especially in studies involving social or psychological elements. By concentrating on objective measurements and cause-and-effect relationships, deductive research might overlook the subjective experiences and perceptions of individuals, which are crucial for a comprehensive understanding of many social phenomena. Additionally, </w:t>
      </w:r>
      <w:proofErr w:type="spellStart"/>
      <w:r w:rsidR="00CD581A" w:rsidRPr="009524DB">
        <w:rPr>
          <w:rFonts w:ascii="Arial" w:hAnsi="Arial" w:cs="Arial"/>
          <w:sz w:val="24"/>
          <w:szCs w:val="24"/>
        </w:rPr>
        <w:t>Goel</w:t>
      </w:r>
      <w:proofErr w:type="spellEnd"/>
      <w:r w:rsidR="00CD581A" w:rsidRPr="009524DB">
        <w:rPr>
          <w:rFonts w:ascii="Arial" w:hAnsi="Arial" w:cs="Arial"/>
          <w:sz w:val="24"/>
          <w:szCs w:val="24"/>
        </w:rPr>
        <w:t xml:space="preserve">, Ganesh &amp; Kaur (2019) argues that </w:t>
      </w:r>
      <w:r w:rsidR="00696A4B" w:rsidRPr="009524DB">
        <w:rPr>
          <w:rFonts w:ascii="Arial" w:hAnsi="Arial" w:cs="Arial"/>
          <w:sz w:val="24"/>
          <w:szCs w:val="24"/>
        </w:rPr>
        <w:t xml:space="preserve">the method can be resource-intensive, often requiring large sample sizes and sophisticated statistical tools to ensure that the findings are both statistically significant and </w:t>
      </w:r>
      <w:r w:rsidR="007675A1">
        <w:rPr>
          <w:rFonts w:ascii="Arial" w:hAnsi="Arial" w:cs="Arial"/>
          <w:sz w:val="24"/>
          <w:szCs w:val="24"/>
        </w:rPr>
        <w:t>generalisable</w:t>
      </w:r>
      <w:r w:rsidR="00696A4B" w:rsidRPr="009524DB">
        <w:rPr>
          <w:rFonts w:ascii="Arial" w:hAnsi="Arial" w:cs="Arial"/>
          <w:sz w:val="24"/>
          <w:szCs w:val="24"/>
        </w:rPr>
        <w:t>. If the initial hypothesis is based on faulty assumptions or is poorly formulated, the entire research process can be compromised, leading to misleading or invalid conclusions. Despite these challenges, the deductive research method remains a valuable tool for testing theories and generating insights, particularly when applied carefully and with an awareness of its potential limitations.</w:t>
      </w:r>
    </w:p>
    <w:p w14:paraId="751CC96F" w14:textId="77777777" w:rsidR="00D64146" w:rsidRPr="009524DB" w:rsidRDefault="00D64146" w:rsidP="0038577F">
      <w:pPr>
        <w:spacing w:line="360" w:lineRule="auto"/>
        <w:jc w:val="both"/>
        <w:rPr>
          <w:rFonts w:ascii="Arial" w:hAnsi="Arial" w:cs="Arial"/>
          <w:sz w:val="24"/>
          <w:szCs w:val="24"/>
        </w:rPr>
      </w:pPr>
    </w:p>
    <w:p w14:paraId="6C6894F1" w14:textId="77777777" w:rsidR="006255A3" w:rsidRPr="009524DB" w:rsidRDefault="006255A3" w:rsidP="00BA029A">
      <w:pPr>
        <w:tabs>
          <w:tab w:val="left" w:pos="6232"/>
        </w:tabs>
        <w:spacing w:line="360" w:lineRule="auto"/>
        <w:jc w:val="both"/>
        <w:rPr>
          <w:rFonts w:ascii="Arial" w:hAnsi="Arial" w:cs="Arial"/>
          <w:b/>
          <w:sz w:val="24"/>
          <w:szCs w:val="24"/>
        </w:rPr>
      </w:pPr>
      <w:r w:rsidRPr="009524DB">
        <w:rPr>
          <w:rFonts w:ascii="Arial" w:hAnsi="Arial" w:cs="Arial"/>
          <w:b/>
          <w:sz w:val="24"/>
          <w:szCs w:val="24"/>
        </w:rPr>
        <w:t>Time Frame</w:t>
      </w:r>
      <w:r w:rsidR="00BA029A" w:rsidRPr="009524DB">
        <w:rPr>
          <w:rFonts w:ascii="Arial" w:hAnsi="Arial" w:cs="Arial"/>
          <w:b/>
          <w:sz w:val="24"/>
          <w:szCs w:val="24"/>
        </w:rPr>
        <w:tab/>
      </w:r>
    </w:p>
    <w:p w14:paraId="0326D7DE" w14:textId="4AC97168" w:rsidR="00D64146" w:rsidRPr="009524DB" w:rsidRDefault="00BA029A" w:rsidP="0038577F">
      <w:pPr>
        <w:spacing w:line="360" w:lineRule="auto"/>
        <w:jc w:val="both"/>
        <w:rPr>
          <w:rFonts w:ascii="Arial" w:hAnsi="Arial" w:cs="Arial"/>
          <w:sz w:val="24"/>
          <w:szCs w:val="24"/>
        </w:rPr>
      </w:pPr>
      <w:r w:rsidRPr="009524DB">
        <w:rPr>
          <w:rFonts w:ascii="Arial" w:hAnsi="Arial" w:cs="Arial"/>
          <w:sz w:val="24"/>
          <w:szCs w:val="24"/>
        </w:rPr>
        <w:t xml:space="preserve">This research seeks to investigate the skill gaps and training needs of the employees of hospitality industry due to </w:t>
      </w:r>
      <w:r w:rsidR="004B1658">
        <w:rPr>
          <w:rFonts w:ascii="Arial" w:hAnsi="Arial" w:cs="Arial"/>
          <w:sz w:val="24"/>
          <w:szCs w:val="24"/>
        </w:rPr>
        <w:t>digitalisation</w:t>
      </w:r>
      <w:r w:rsidRPr="009524DB">
        <w:rPr>
          <w:rFonts w:ascii="Arial" w:hAnsi="Arial" w:cs="Arial"/>
          <w:sz w:val="24"/>
          <w:szCs w:val="24"/>
        </w:rPr>
        <w:t xml:space="preserve">. </w:t>
      </w:r>
      <w:r w:rsidR="00312FA0" w:rsidRPr="009524DB">
        <w:rPr>
          <w:rFonts w:ascii="Arial" w:hAnsi="Arial" w:cs="Arial"/>
          <w:sz w:val="24"/>
          <w:szCs w:val="24"/>
        </w:rPr>
        <w:t>Browne</w:t>
      </w:r>
      <w:r w:rsidR="005152D4">
        <w:rPr>
          <w:rFonts w:ascii="Arial" w:hAnsi="Arial" w:cs="Arial"/>
          <w:sz w:val="24"/>
          <w:szCs w:val="24"/>
        </w:rPr>
        <w:t xml:space="preserve"> et</w:t>
      </w:r>
      <w:r w:rsidR="00312FA0" w:rsidRPr="009524DB">
        <w:rPr>
          <w:rFonts w:ascii="Arial" w:hAnsi="Arial" w:cs="Arial"/>
          <w:sz w:val="24"/>
          <w:szCs w:val="24"/>
        </w:rPr>
        <w:t xml:space="preserve"> al (2019) suggests that </w:t>
      </w:r>
      <w:r w:rsidRPr="009524DB">
        <w:rPr>
          <w:rFonts w:ascii="Arial" w:hAnsi="Arial" w:cs="Arial"/>
          <w:sz w:val="24"/>
          <w:szCs w:val="24"/>
        </w:rPr>
        <w:t xml:space="preserve">cross-sectional </w:t>
      </w:r>
      <w:r w:rsidRPr="009524DB">
        <w:rPr>
          <w:rFonts w:ascii="Arial" w:hAnsi="Arial" w:cs="Arial"/>
          <w:sz w:val="24"/>
          <w:szCs w:val="24"/>
        </w:rPr>
        <w:lastRenderedPageBreak/>
        <w:t xml:space="preserve">approach has been chosen for this study, as it enables the researcher to capture </w:t>
      </w:r>
      <w:r w:rsidR="00C23AE7" w:rsidRPr="009524DB">
        <w:rPr>
          <w:rFonts w:ascii="Arial" w:hAnsi="Arial" w:cs="Arial"/>
          <w:sz w:val="24"/>
          <w:szCs w:val="24"/>
        </w:rPr>
        <w:t>an</w:t>
      </w:r>
      <w:r w:rsidR="00961FF0">
        <w:rPr>
          <w:rFonts w:ascii="Arial" w:hAnsi="Arial" w:cs="Arial"/>
          <w:i/>
          <w:sz w:val="24"/>
          <w:szCs w:val="24"/>
        </w:rPr>
        <w:t xml:space="preserve"> </w:t>
      </w:r>
      <w:r w:rsidR="00A6052E">
        <w:rPr>
          <w:rFonts w:ascii="Arial" w:hAnsi="Arial" w:cs="Arial"/>
          <w:i/>
          <w:sz w:val="24"/>
          <w:szCs w:val="24"/>
        </w:rPr>
        <w:t>overview</w:t>
      </w:r>
      <w:r w:rsidRPr="009524DB">
        <w:rPr>
          <w:rFonts w:ascii="Arial" w:hAnsi="Arial" w:cs="Arial"/>
          <w:sz w:val="24"/>
          <w:szCs w:val="24"/>
        </w:rPr>
        <w:t xml:space="preserve"> of the area of interest at a specific point in time</w:t>
      </w:r>
      <w:r w:rsidR="00C23AE7" w:rsidRPr="009524DB">
        <w:rPr>
          <w:rFonts w:ascii="Arial" w:hAnsi="Arial" w:cs="Arial"/>
          <w:sz w:val="24"/>
          <w:szCs w:val="24"/>
        </w:rPr>
        <w:t xml:space="preserve">. </w:t>
      </w:r>
    </w:p>
    <w:p w14:paraId="04340BEF" w14:textId="77777777" w:rsidR="00F30010" w:rsidRPr="009524DB" w:rsidRDefault="00336A09" w:rsidP="0038577F">
      <w:pPr>
        <w:spacing w:line="360" w:lineRule="auto"/>
        <w:jc w:val="both"/>
        <w:rPr>
          <w:rFonts w:ascii="Arial" w:hAnsi="Arial" w:cs="Arial"/>
          <w:b/>
          <w:sz w:val="24"/>
          <w:szCs w:val="24"/>
        </w:rPr>
      </w:pPr>
      <w:r w:rsidRPr="009524DB">
        <w:rPr>
          <w:rFonts w:ascii="Arial" w:hAnsi="Arial" w:cs="Arial"/>
          <w:b/>
          <w:sz w:val="24"/>
          <w:szCs w:val="24"/>
        </w:rPr>
        <w:t>Sample Type</w:t>
      </w:r>
    </w:p>
    <w:p w14:paraId="5BBA90B7" w14:textId="10A6449B" w:rsidR="00336A09" w:rsidRPr="009524DB" w:rsidRDefault="006B3771" w:rsidP="0038577F">
      <w:pPr>
        <w:spacing w:line="360" w:lineRule="auto"/>
        <w:jc w:val="both"/>
        <w:rPr>
          <w:rFonts w:ascii="Arial" w:hAnsi="Arial" w:cs="Arial"/>
          <w:sz w:val="24"/>
          <w:szCs w:val="24"/>
        </w:rPr>
      </w:pPr>
      <w:r w:rsidRPr="009524DB">
        <w:rPr>
          <w:rFonts w:ascii="Arial" w:hAnsi="Arial" w:cs="Arial"/>
          <w:sz w:val="24"/>
          <w:szCs w:val="24"/>
        </w:rPr>
        <w:t xml:space="preserve">A convenience, non-probability sample was chosen for data collection. </w:t>
      </w:r>
      <w:proofErr w:type="spellStart"/>
      <w:r w:rsidRPr="009524DB">
        <w:rPr>
          <w:rFonts w:ascii="Arial" w:hAnsi="Arial" w:cs="Arial"/>
          <w:sz w:val="24"/>
          <w:szCs w:val="24"/>
        </w:rPr>
        <w:t>Busetto</w:t>
      </w:r>
      <w:proofErr w:type="spellEnd"/>
      <w:r w:rsidRPr="009524DB">
        <w:rPr>
          <w:rFonts w:ascii="Arial" w:hAnsi="Arial" w:cs="Arial"/>
          <w:sz w:val="24"/>
          <w:szCs w:val="24"/>
        </w:rPr>
        <w:t xml:space="preserve">, Wick, and </w:t>
      </w:r>
      <w:proofErr w:type="spellStart"/>
      <w:r w:rsidRPr="009524DB">
        <w:rPr>
          <w:rFonts w:ascii="Arial" w:hAnsi="Arial" w:cs="Arial"/>
          <w:sz w:val="24"/>
          <w:szCs w:val="24"/>
        </w:rPr>
        <w:t>Gumbinger</w:t>
      </w:r>
      <w:proofErr w:type="spellEnd"/>
      <w:r w:rsidRPr="009524DB">
        <w:rPr>
          <w:rFonts w:ascii="Arial" w:hAnsi="Arial" w:cs="Arial"/>
          <w:sz w:val="24"/>
          <w:szCs w:val="24"/>
        </w:rPr>
        <w:t xml:space="preserve"> (2020) distinguish between probability and non-probability sampling in terms of their </w:t>
      </w:r>
      <w:r w:rsidR="000F5C1F">
        <w:rPr>
          <w:rFonts w:ascii="Arial" w:hAnsi="Arial" w:cs="Arial"/>
          <w:sz w:val="24"/>
          <w:szCs w:val="24"/>
        </w:rPr>
        <w:t>generalisability</w:t>
      </w:r>
      <w:r w:rsidRPr="009524DB">
        <w:rPr>
          <w:rFonts w:ascii="Arial" w:hAnsi="Arial" w:cs="Arial"/>
          <w:sz w:val="24"/>
          <w:szCs w:val="24"/>
        </w:rPr>
        <w:t>. A convenience sample selects individuals from the population based on eas</w:t>
      </w:r>
      <w:r w:rsidR="00D13044">
        <w:rPr>
          <w:rFonts w:ascii="Arial" w:hAnsi="Arial" w:cs="Arial"/>
          <w:sz w:val="24"/>
          <w:szCs w:val="24"/>
        </w:rPr>
        <w:t>e of access and cost-</w:t>
      </w:r>
      <w:r w:rsidR="00497CA9">
        <w:rPr>
          <w:rFonts w:ascii="Arial" w:hAnsi="Arial" w:cs="Arial"/>
          <w:sz w:val="24"/>
          <w:szCs w:val="24"/>
        </w:rPr>
        <w:t>efficiency</w:t>
      </w:r>
      <w:r w:rsidR="00497CA9" w:rsidRPr="009524DB">
        <w:rPr>
          <w:rFonts w:ascii="Arial" w:hAnsi="Arial" w:cs="Arial"/>
          <w:sz w:val="24"/>
          <w:szCs w:val="24"/>
        </w:rPr>
        <w:t xml:space="preserve"> (</w:t>
      </w:r>
      <w:proofErr w:type="spellStart"/>
      <w:r w:rsidR="00217475" w:rsidRPr="009524DB">
        <w:rPr>
          <w:rFonts w:ascii="Arial" w:hAnsi="Arial" w:cs="Arial"/>
          <w:sz w:val="24"/>
          <w:szCs w:val="24"/>
        </w:rPr>
        <w:t>Cardno</w:t>
      </w:r>
      <w:proofErr w:type="spellEnd"/>
      <w:r w:rsidR="007815E2" w:rsidRPr="009524DB">
        <w:rPr>
          <w:rFonts w:ascii="Arial" w:hAnsi="Arial" w:cs="Arial"/>
          <w:sz w:val="24"/>
          <w:szCs w:val="24"/>
        </w:rPr>
        <w:t>, 201</w:t>
      </w:r>
      <w:r w:rsidR="00217475" w:rsidRPr="009524DB">
        <w:rPr>
          <w:rFonts w:ascii="Arial" w:hAnsi="Arial" w:cs="Arial"/>
          <w:sz w:val="24"/>
          <w:szCs w:val="24"/>
        </w:rPr>
        <w:t>8</w:t>
      </w:r>
      <w:r w:rsidR="007815E2" w:rsidRPr="009524DB">
        <w:rPr>
          <w:rFonts w:ascii="Arial" w:hAnsi="Arial" w:cs="Arial"/>
          <w:sz w:val="24"/>
          <w:szCs w:val="24"/>
        </w:rPr>
        <w:t>).</w:t>
      </w:r>
      <w:r w:rsidR="007A0581" w:rsidRPr="009524DB">
        <w:rPr>
          <w:rFonts w:ascii="Arial" w:hAnsi="Arial" w:cs="Arial"/>
          <w:sz w:val="24"/>
          <w:szCs w:val="24"/>
        </w:rPr>
        <w:t xml:space="preserve"> In contrast, </w:t>
      </w:r>
      <w:proofErr w:type="spellStart"/>
      <w:r w:rsidR="00C773D6" w:rsidRPr="009524DB">
        <w:rPr>
          <w:rFonts w:ascii="Arial" w:hAnsi="Arial" w:cs="Arial"/>
          <w:sz w:val="24"/>
          <w:szCs w:val="24"/>
        </w:rPr>
        <w:t>Bhangu</w:t>
      </w:r>
      <w:proofErr w:type="spellEnd"/>
      <w:r w:rsidR="00C773D6" w:rsidRPr="009524DB">
        <w:rPr>
          <w:rFonts w:ascii="Arial" w:hAnsi="Arial" w:cs="Arial"/>
          <w:sz w:val="24"/>
          <w:szCs w:val="24"/>
        </w:rPr>
        <w:t xml:space="preserve">, </w:t>
      </w:r>
      <w:r w:rsidR="00B970F1" w:rsidRPr="009524DB">
        <w:rPr>
          <w:rFonts w:ascii="Arial" w:hAnsi="Arial" w:cs="Arial"/>
          <w:sz w:val="24"/>
          <w:szCs w:val="24"/>
        </w:rPr>
        <w:t>Provost &amp;</w:t>
      </w:r>
      <w:r w:rsidR="006F75F2">
        <w:rPr>
          <w:rFonts w:ascii="Arial" w:hAnsi="Arial" w:cs="Arial"/>
          <w:sz w:val="24"/>
          <w:szCs w:val="24"/>
        </w:rPr>
        <w:t xml:space="preserve"> </w:t>
      </w:r>
      <w:proofErr w:type="spellStart"/>
      <w:r w:rsidR="00C773D6" w:rsidRPr="009524DB">
        <w:rPr>
          <w:rFonts w:ascii="Arial" w:hAnsi="Arial" w:cs="Arial"/>
          <w:sz w:val="24"/>
          <w:szCs w:val="24"/>
        </w:rPr>
        <w:t>Caduff</w:t>
      </w:r>
      <w:proofErr w:type="spellEnd"/>
      <w:r w:rsidR="00C773D6" w:rsidRPr="009524DB">
        <w:rPr>
          <w:rFonts w:ascii="Arial" w:hAnsi="Arial" w:cs="Arial"/>
          <w:sz w:val="24"/>
          <w:szCs w:val="24"/>
        </w:rPr>
        <w:t xml:space="preserve"> (2023) </w:t>
      </w:r>
      <w:r w:rsidR="00F8612F" w:rsidRPr="009524DB">
        <w:rPr>
          <w:rFonts w:ascii="Arial" w:hAnsi="Arial" w:cs="Arial"/>
          <w:sz w:val="24"/>
          <w:szCs w:val="24"/>
        </w:rPr>
        <w:t xml:space="preserve">believes, </w:t>
      </w:r>
      <w:r w:rsidR="007A0581" w:rsidRPr="009524DB">
        <w:rPr>
          <w:rFonts w:ascii="Arial" w:hAnsi="Arial" w:cs="Arial"/>
          <w:sz w:val="24"/>
          <w:szCs w:val="24"/>
        </w:rPr>
        <w:t>non-probability sample does not allow for statistical inferences about the general population. While probability sampling is more appropriate for large-scale studies where representativeness is key, non-probability sampling is often better suited for conducting in-depth research into complex social phenomena.</w:t>
      </w:r>
    </w:p>
    <w:p w14:paraId="1F4E927F" w14:textId="77777777" w:rsidR="004E5A68" w:rsidRPr="009524DB" w:rsidRDefault="00CE7D76" w:rsidP="004E5A68">
      <w:pPr>
        <w:spacing w:line="360" w:lineRule="auto"/>
        <w:jc w:val="both"/>
        <w:rPr>
          <w:rFonts w:ascii="Arial" w:hAnsi="Arial" w:cs="Arial"/>
          <w:sz w:val="24"/>
          <w:szCs w:val="24"/>
        </w:rPr>
      </w:pPr>
      <w:r w:rsidRPr="009524DB">
        <w:rPr>
          <w:rFonts w:ascii="Arial" w:hAnsi="Arial" w:cs="Arial"/>
          <w:sz w:val="24"/>
          <w:szCs w:val="24"/>
        </w:rPr>
        <w:t>The target sample for the research will consist of employees aged 16-60 and above. This group has been chosen to align with the research objectives, aiming to assess their understanding and awareness of key ideas, concepts, policies, and the practical application of the themes outlined in the study.</w:t>
      </w:r>
      <w:r w:rsidR="00D13044" w:rsidRPr="009524DB">
        <w:rPr>
          <w:rFonts w:ascii="Arial" w:hAnsi="Arial" w:cs="Arial"/>
          <w:sz w:val="24"/>
          <w:szCs w:val="24"/>
        </w:rPr>
        <w:t>These respondents</w:t>
      </w:r>
      <w:r w:rsidR="004E5A68" w:rsidRPr="009524DB">
        <w:rPr>
          <w:rFonts w:ascii="Arial" w:hAnsi="Arial" w:cs="Arial"/>
          <w:sz w:val="24"/>
          <w:szCs w:val="24"/>
        </w:rPr>
        <w:t xml:space="preserve"> were selected to gather insights from experienced employees from the hospitality industry who are knowledgeable about the key ideas, concepts, policies, and practical applications relevant to the research objectives.</w:t>
      </w:r>
    </w:p>
    <w:p w14:paraId="2456D20D" w14:textId="77777777" w:rsidR="00F30010" w:rsidRPr="009524DB" w:rsidRDefault="00F30010" w:rsidP="0038577F">
      <w:pPr>
        <w:spacing w:line="360" w:lineRule="auto"/>
        <w:jc w:val="both"/>
        <w:rPr>
          <w:rFonts w:ascii="Arial" w:hAnsi="Arial" w:cs="Arial"/>
          <w:sz w:val="24"/>
          <w:szCs w:val="24"/>
        </w:rPr>
      </w:pPr>
    </w:p>
    <w:p w14:paraId="31C5143D" w14:textId="77777777" w:rsidR="00C4426A" w:rsidRPr="009524DB" w:rsidRDefault="001A73BC" w:rsidP="0038577F">
      <w:pPr>
        <w:spacing w:line="360" w:lineRule="auto"/>
        <w:jc w:val="both"/>
        <w:rPr>
          <w:rFonts w:ascii="Arial" w:hAnsi="Arial" w:cs="Arial"/>
          <w:b/>
          <w:sz w:val="24"/>
          <w:szCs w:val="24"/>
        </w:rPr>
      </w:pPr>
      <w:r w:rsidRPr="009524DB">
        <w:rPr>
          <w:rFonts w:ascii="Arial" w:hAnsi="Arial" w:cs="Arial"/>
          <w:b/>
          <w:sz w:val="24"/>
          <w:szCs w:val="24"/>
        </w:rPr>
        <w:t>Data Collection Method</w:t>
      </w:r>
    </w:p>
    <w:p w14:paraId="70A647FE" w14:textId="4FD3E85C" w:rsidR="000F19E4" w:rsidRPr="009524DB" w:rsidRDefault="000F19E4" w:rsidP="000F19E4">
      <w:pPr>
        <w:spacing w:line="360" w:lineRule="auto"/>
        <w:jc w:val="both"/>
        <w:rPr>
          <w:rFonts w:ascii="Arial" w:hAnsi="Arial" w:cs="Arial"/>
          <w:bCs/>
          <w:sz w:val="24"/>
          <w:szCs w:val="24"/>
        </w:rPr>
      </w:pPr>
      <w:r w:rsidRPr="009524DB">
        <w:rPr>
          <w:rFonts w:ascii="Arial" w:hAnsi="Arial" w:cs="Arial"/>
          <w:bCs/>
          <w:sz w:val="24"/>
          <w:szCs w:val="24"/>
        </w:rPr>
        <w:t xml:space="preserve">Primary data refers to information gathered directly by the researcher for the specific objectives of their study. Islam et al. (2020) explained that this type of data is obtained from original sources, such as surveys, interviews, experiments, or observations. As it is collected to address a particular research question, primary data is </w:t>
      </w:r>
      <w:r w:rsidR="000E664A">
        <w:rPr>
          <w:rFonts w:ascii="Arial" w:hAnsi="Arial" w:cs="Arial"/>
          <w:bCs/>
          <w:sz w:val="24"/>
          <w:szCs w:val="24"/>
        </w:rPr>
        <w:t>customised</w:t>
      </w:r>
      <w:r w:rsidRPr="009524DB">
        <w:rPr>
          <w:rFonts w:ascii="Arial" w:hAnsi="Arial" w:cs="Arial"/>
          <w:bCs/>
          <w:sz w:val="24"/>
          <w:szCs w:val="24"/>
        </w:rPr>
        <w:t xml:space="preserve"> to suit the specific needs of the research.</w:t>
      </w:r>
    </w:p>
    <w:p w14:paraId="3624C154" w14:textId="619A86BF" w:rsidR="0088240C" w:rsidRPr="009524DB" w:rsidRDefault="00FB16D1" w:rsidP="0088240C">
      <w:pPr>
        <w:spacing w:line="360" w:lineRule="auto"/>
        <w:jc w:val="both"/>
        <w:rPr>
          <w:rFonts w:ascii="Arial" w:hAnsi="Arial" w:cs="Arial"/>
          <w:sz w:val="24"/>
          <w:szCs w:val="24"/>
        </w:rPr>
      </w:pPr>
      <w:r w:rsidRPr="009524DB">
        <w:rPr>
          <w:rFonts w:ascii="Arial" w:hAnsi="Arial" w:cs="Arial"/>
          <w:sz w:val="24"/>
          <w:szCs w:val="24"/>
        </w:rPr>
        <w:t xml:space="preserve">Dreyer, </w:t>
      </w:r>
      <w:proofErr w:type="spellStart"/>
      <w:r w:rsidRPr="009524DB">
        <w:rPr>
          <w:rFonts w:ascii="Arial" w:hAnsi="Arial" w:cs="Arial"/>
          <w:sz w:val="24"/>
          <w:szCs w:val="24"/>
        </w:rPr>
        <w:t>Macedo</w:t>
      </w:r>
      <w:proofErr w:type="spellEnd"/>
      <w:r w:rsidR="004E54E9">
        <w:rPr>
          <w:rFonts w:ascii="Arial" w:hAnsi="Arial" w:cs="Arial"/>
          <w:sz w:val="24"/>
          <w:szCs w:val="24"/>
        </w:rPr>
        <w:t xml:space="preserve"> </w:t>
      </w:r>
      <w:r w:rsidRPr="009524DB">
        <w:rPr>
          <w:rFonts w:ascii="Arial" w:hAnsi="Arial" w:cs="Arial"/>
          <w:sz w:val="24"/>
          <w:szCs w:val="24"/>
        </w:rPr>
        <w:t>&amp;</w:t>
      </w:r>
      <w:r w:rsidR="004E54E9">
        <w:rPr>
          <w:rFonts w:ascii="Arial" w:hAnsi="Arial" w:cs="Arial"/>
          <w:sz w:val="24"/>
          <w:szCs w:val="24"/>
        </w:rPr>
        <w:t xml:space="preserve"> </w:t>
      </w:r>
      <w:proofErr w:type="spellStart"/>
      <w:r w:rsidRPr="009524DB">
        <w:rPr>
          <w:rFonts w:ascii="Arial" w:hAnsi="Arial" w:cs="Arial"/>
          <w:sz w:val="24"/>
          <w:szCs w:val="24"/>
        </w:rPr>
        <w:t>Velentgas</w:t>
      </w:r>
      <w:proofErr w:type="spellEnd"/>
      <w:r w:rsidRPr="009524DB">
        <w:rPr>
          <w:rFonts w:ascii="Arial" w:hAnsi="Arial" w:cs="Arial"/>
          <w:sz w:val="24"/>
          <w:szCs w:val="24"/>
        </w:rPr>
        <w:t xml:space="preserve"> (2019) </w:t>
      </w:r>
      <w:r w:rsidR="003C1BA5" w:rsidRPr="009524DB">
        <w:rPr>
          <w:rFonts w:ascii="Arial" w:hAnsi="Arial" w:cs="Arial"/>
          <w:sz w:val="24"/>
          <w:szCs w:val="24"/>
        </w:rPr>
        <w:t xml:space="preserve">suggests that </w:t>
      </w:r>
      <w:r w:rsidR="0088240C" w:rsidRPr="009524DB">
        <w:rPr>
          <w:rFonts w:ascii="Arial" w:hAnsi="Arial" w:cs="Arial"/>
          <w:sz w:val="24"/>
          <w:szCs w:val="24"/>
        </w:rPr>
        <w:t xml:space="preserve">the most significant being its relevance and specificity to the research question at hand. Since this data is collected directly by </w:t>
      </w:r>
      <w:r w:rsidR="0088240C" w:rsidRPr="009524DB">
        <w:rPr>
          <w:rFonts w:ascii="Arial" w:hAnsi="Arial" w:cs="Arial"/>
          <w:sz w:val="24"/>
          <w:szCs w:val="24"/>
        </w:rPr>
        <w:lastRenderedPageBreak/>
        <w:t xml:space="preserve">the researcher, it is tailored to the study’s objectives, ensuring that it directly addresses the research questions and provides insights that are directly applicable to the problem being studied. Additionally, primary data tends to be </w:t>
      </w:r>
      <w:r w:rsidR="00217EFA" w:rsidRPr="009524DB">
        <w:rPr>
          <w:rFonts w:ascii="Arial" w:hAnsi="Arial" w:cs="Arial"/>
          <w:sz w:val="24"/>
          <w:szCs w:val="24"/>
        </w:rPr>
        <w:t>up to date</w:t>
      </w:r>
      <w:r w:rsidR="0088240C" w:rsidRPr="009524DB">
        <w:rPr>
          <w:rFonts w:ascii="Arial" w:hAnsi="Arial" w:cs="Arial"/>
          <w:sz w:val="24"/>
          <w:szCs w:val="24"/>
        </w:rPr>
        <w:t xml:space="preserve">, </w:t>
      </w:r>
      <w:r w:rsidR="00316C42">
        <w:rPr>
          <w:rFonts w:ascii="Arial" w:hAnsi="Arial" w:cs="Arial"/>
          <w:sz w:val="24"/>
          <w:szCs w:val="24"/>
        </w:rPr>
        <w:t xml:space="preserve">reflecting current </w:t>
      </w:r>
      <w:r w:rsidR="0088240C" w:rsidRPr="009524DB">
        <w:rPr>
          <w:rFonts w:ascii="Arial" w:hAnsi="Arial" w:cs="Arial"/>
          <w:sz w:val="24"/>
          <w:szCs w:val="24"/>
        </w:rPr>
        <w:t xml:space="preserve">conditions, attitudes, or </w:t>
      </w:r>
      <w:r w:rsidR="00D13044" w:rsidRPr="009524DB">
        <w:rPr>
          <w:rFonts w:ascii="Arial" w:hAnsi="Arial" w:cs="Arial"/>
          <w:sz w:val="24"/>
          <w:szCs w:val="24"/>
        </w:rPr>
        <w:t>behaviours</w:t>
      </w:r>
      <w:r w:rsidR="0088240C" w:rsidRPr="009524DB">
        <w:rPr>
          <w:rFonts w:ascii="Arial" w:hAnsi="Arial" w:cs="Arial"/>
          <w:sz w:val="24"/>
          <w:szCs w:val="24"/>
        </w:rPr>
        <w:t xml:space="preserve">, which is crucial for research in rapidly changing fields. </w:t>
      </w:r>
      <w:r w:rsidR="00A47F82" w:rsidRPr="009524DB">
        <w:rPr>
          <w:rFonts w:ascii="Arial" w:hAnsi="Arial" w:cs="Arial"/>
          <w:sz w:val="24"/>
          <w:szCs w:val="24"/>
        </w:rPr>
        <w:t>Furthermore</w:t>
      </w:r>
      <w:r w:rsidR="00A13D9F" w:rsidRPr="009524DB">
        <w:rPr>
          <w:rFonts w:ascii="Arial" w:hAnsi="Arial" w:cs="Arial"/>
          <w:sz w:val="24"/>
          <w:szCs w:val="24"/>
        </w:rPr>
        <w:t xml:space="preserve">, </w:t>
      </w:r>
      <w:proofErr w:type="spellStart"/>
      <w:r w:rsidR="00A13D9F" w:rsidRPr="009524DB">
        <w:rPr>
          <w:rFonts w:ascii="Arial" w:hAnsi="Arial" w:cs="Arial"/>
          <w:sz w:val="24"/>
          <w:szCs w:val="24"/>
        </w:rPr>
        <w:t>Velentgas</w:t>
      </w:r>
      <w:proofErr w:type="spellEnd"/>
      <w:r w:rsidR="00A13D9F" w:rsidRPr="009524DB">
        <w:rPr>
          <w:rFonts w:ascii="Arial" w:hAnsi="Arial" w:cs="Arial"/>
          <w:sz w:val="24"/>
          <w:szCs w:val="24"/>
        </w:rPr>
        <w:t xml:space="preserve"> (2021) added </w:t>
      </w:r>
      <w:r w:rsidR="00CB3BD1" w:rsidRPr="009524DB">
        <w:rPr>
          <w:rFonts w:ascii="Arial" w:hAnsi="Arial" w:cs="Arial"/>
          <w:sz w:val="24"/>
          <w:szCs w:val="24"/>
        </w:rPr>
        <w:t>that, researchers</w:t>
      </w:r>
      <w:r w:rsidR="0088240C" w:rsidRPr="009524DB">
        <w:rPr>
          <w:rFonts w:ascii="Arial" w:hAnsi="Arial" w:cs="Arial"/>
          <w:sz w:val="24"/>
          <w:szCs w:val="24"/>
        </w:rPr>
        <w:t xml:space="preserve"> have full control over the data collection process, allowing them to choose the methods and instruments that best suit their research needs. However,</w:t>
      </w:r>
      <w:r w:rsidR="00E22C44">
        <w:rPr>
          <w:rFonts w:ascii="Arial" w:hAnsi="Arial" w:cs="Arial"/>
          <w:sz w:val="24"/>
          <w:szCs w:val="24"/>
        </w:rPr>
        <w:t xml:space="preserve"> </w:t>
      </w:r>
      <w:proofErr w:type="spellStart"/>
      <w:r w:rsidR="00CA6F21" w:rsidRPr="009524DB">
        <w:rPr>
          <w:rFonts w:ascii="Arial" w:hAnsi="Arial" w:cs="Arial"/>
          <w:sz w:val="24"/>
          <w:szCs w:val="24"/>
        </w:rPr>
        <w:t>Kurniawan</w:t>
      </w:r>
      <w:proofErr w:type="spellEnd"/>
      <w:r w:rsidR="00CA6F21" w:rsidRPr="009524DB">
        <w:rPr>
          <w:rFonts w:ascii="Arial" w:hAnsi="Arial" w:cs="Arial"/>
          <w:sz w:val="24"/>
          <w:szCs w:val="24"/>
        </w:rPr>
        <w:t xml:space="preserve"> (2018) </w:t>
      </w:r>
      <w:r w:rsidR="00E22C44">
        <w:rPr>
          <w:rFonts w:ascii="Arial" w:hAnsi="Arial" w:cs="Arial"/>
          <w:sz w:val="24"/>
          <w:szCs w:val="24"/>
        </w:rPr>
        <w:t>criticised</w:t>
      </w:r>
      <w:r w:rsidR="00CA6F21" w:rsidRPr="009524DB">
        <w:rPr>
          <w:rFonts w:ascii="Arial" w:hAnsi="Arial" w:cs="Arial"/>
          <w:sz w:val="24"/>
          <w:szCs w:val="24"/>
        </w:rPr>
        <w:t xml:space="preserve"> that</w:t>
      </w:r>
      <w:r w:rsidR="0088240C" w:rsidRPr="009524DB">
        <w:rPr>
          <w:rFonts w:ascii="Arial" w:hAnsi="Arial" w:cs="Arial"/>
          <w:sz w:val="24"/>
          <w:szCs w:val="24"/>
        </w:rPr>
        <w:t xml:space="preserve"> primary data collection can be time-consuming and expensive, requiring significant resources in terms of time, money, and effort. It also demands careful planning and execution to ensure the data’s accuracy and reliability, which can be challenging in large-scale studies or those requiring complex data collection methods.</w:t>
      </w:r>
    </w:p>
    <w:p w14:paraId="3B197621" w14:textId="4CEFB301" w:rsidR="007D332D" w:rsidRPr="009524DB" w:rsidRDefault="00181279" w:rsidP="007D332D">
      <w:pPr>
        <w:spacing w:line="360" w:lineRule="auto"/>
        <w:jc w:val="both"/>
        <w:rPr>
          <w:rFonts w:ascii="Arial" w:hAnsi="Arial" w:cs="Arial"/>
          <w:sz w:val="24"/>
          <w:szCs w:val="24"/>
        </w:rPr>
      </w:pPr>
      <w:r w:rsidRPr="009524DB">
        <w:rPr>
          <w:rFonts w:ascii="Arial" w:hAnsi="Arial" w:cs="Arial"/>
          <w:sz w:val="24"/>
          <w:szCs w:val="24"/>
        </w:rPr>
        <w:t>For this particular research, questionnaire has been selected to obtain quantitative information</w:t>
      </w:r>
      <w:r w:rsidR="006A73FD" w:rsidRPr="009524DB">
        <w:rPr>
          <w:rFonts w:ascii="Arial" w:hAnsi="Arial" w:cs="Arial"/>
          <w:sz w:val="24"/>
          <w:szCs w:val="24"/>
        </w:rPr>
        <w:t xml:space="preserve"> and attached in the appendix- 01</w:t>
      </w:r>
      <w:r w:rsidRPr="009524DB">
        <w:rPr>
          <w:rFonts w:ascii="Arial" w:hAnsi="Arial" w:cs="Arial"/>
          <w:sz w:val="24"/>
          <w:szCs w:val="24"/>
        </w:rPr>
        <w:t xml:space="preserve">. </w:t>
      </w:r>
      <w:r w:rsidR="007D332D" w:rsidRPr="009524DB">
        <w:rPr>
          <w:rFonts w:ascii="Arial" w:hAnsi="Arial" w:cs="Arial"/>
          <w:sz w:val="24"/>
          <w:szCs w:val="24"/>
        </w:rPr>
        <w:t xml:space="preserve">Participants are requested to complete a self-administered online questionnaire. This questionnaire is designed to gather a substantial amount of quantitative data, along with a limited set of </w:t>
      </w:r>
      <w:r w:rsidR="00616043">
        <w:rPr>
          <w:rFonts w:ascii="Arial" w:hAnsi="Arial" w:cs="Arial"/>
          <w:sz w:val="24"/>
          <w:szCs w:val="24"/>
        </w:rPr>
        <w:t>open-ended</w:t>
      </w:r>
      <w:r w:rsidR="006E6D3F">
        <w:rPr>
          <w:rFonts w:ascii="Arial" w:hAnsi="Arial" w:cs="Arial"/>
          <w:sz w:val="24"/>
          <w:szCs w:val="24"/>
        </w:rPr>
        <w:t xml:space="preserve"> questions. </w:t>
      </w:r>
      <w:r w:rsidR="007D332D" w:rsidRPr="009524DB">
        <w:rPr>
          <w:rFonts w:ascii="Arial" w:hAnsi="Arial" w:cs="Arial"/>
          <w:sz w:val="24"/>
          <w:szCs w:val="24"/>
        </w:rPr>
        <w:t xml:space="preserve"> The collected data will be </w:t>
      </w:r>
      <w:r w:rsidR="00B970F1" w:rsidRPr="009524DB">
        <w:rPr>
          <w:rFonts w:ascii="Arial" w:hAnsi="Arial" w:cs="Arial"/>
          <w:sz w:val="24"/>
          <w:szCs w:val="24"/>
        </w:rPr>
        <w:t>analysed</w:t>
      </w:r>
      <w:r w:rsidR="007D332D" w:rsidRPr="009524DB">
        <w:rPr>
          <w:rFonts w:ascii="Arial" w:hAnsi="Arial" w:cs="Arial"/>
          <w:sz w:val="24"/>
          <w:szCs w:val="24"/>
        </w:rPr>
        <w:t xml:space="preserve"> numerically using descriptive statistical methods.</w:t>
      </w:r>
    </w:p>
    <w:p w14:paraId="5AD595D2" w14:textId="24E7A9E2" w:rsidR="008247FE" w:rsidRPr="009524DB" w:rsidRDefault="008247FE" w:rsidP="008247FE">
      <w:pPr>
        <w:spacing w:line="360" w:lineRule="auto"/>
        <w:jc w:val="both"/>
        <w:rPr>
          <w:rFonts w:ascii="Arial" w:hAnsi="Arial" w:cs="Arial"/>
          <w:sz w:val="24"/>
          <w:szCs w:val="24"/>
        </w:rPr>
      </w:pPr>
      <w:proofErr w:type="spellStart"/>
      <w:r w:rsidRPr="009524DB">
        <w:rPr>
          <w:rFonts w:ascii="Arial" w:hAnsi="Arial" w:cs="Arial"/>
          <w:sz w:val="24"/>
          <w:szCs w:val="24"/>
        </w:rPr>
        <w:t>Likert</w:t>
      </w:r>
      <w:proofErr w:type="spellEnd"/>
      <w:r w:rsidRPr="009524DB">
        <w:rPr>
          <w:rFonts w:ascii="Arial" w:hAnsi="Arial" w:cs="Arial"/>
          <w:sz w:val="24"/>
          <w:szCs w:val="24"/>
        </w:rPr>
        <w:t xml:space="preserve"> scales will be used to quantify the data collected from the questionnaire, enabling the conversion of opinions into numerical data. Additionally, open-ended questions will be included to gather a small amount of qualitative data alongside the </w:t>
      </w:r>
      <w:r w:rsidR="00155EDD">
        <w:rPr>
          <w:rFonts w:ascii="Arial" w:hAnsi="Arial" w:cs="Arial"/>
          <w:sz w:val="24"/>
          <w:szCs w:val="24"/>
        </w:rPr>
        <w:t>standardised</w:t>
      </w:r>
      <w:r w:rsidRPr="009524DB">
        <w:rPr>
          <w:rFonts w:ascii="Arial" w:hAnsi="Arial" w:cs="Arial"/>
          <w:sz w:val="24"/>
          <w:szCs w:val="24"/>
        </w:rPr>
        <w:t xml:space="preserve"> quantitative survey. Change practitioners frequently use this method to triangulate data sources, seeking to identify convergence across different data sets. This approach is regarded as an effective way to mitigate the biases inherent in both types of data, as noted by </w:t>
      </w:r>
      <w:proofErr w:type="spellStart"/>
      <w:r w:rsidRPr="009524DB">
        <w:rPr>
          <w:rFonts w:ascii="Arial" w:hAnsi="Arial" w:cs="Arial"/>
          <w:sz w:val="24"/>
          <w:szCs w:val="24"/>
        </w:rPr>
        <w:t>Krosnick</w:t>
      </w:r>
      <w:proofErr w:type="spellEnd"/>
      <w:r w:rsidRPr="009524DB">
        <w:rPr>
          <w:rFonts w:ascii="Arial" w:hAnsi="Arial" w:cs="Arial"/>
          <w:sz w:val="24"/>
          <w:szCs w:val="24"/>
        </w:rPr>
        <w:t xml:space="preserve"> (2018). The combination of closed-ended and open-ended questions in a single survey has gained popularity recently due to its ability to capture the benefits of both quantitative and qualitative methods at a low cost to researchers (Sharma, 2022).</w:t>
      </w:r>
    </w:p>
    <w:p w14:paraId="4EE17E38" w14:textId="77777777" w:rsidR="00FF6C6D" w:rsidRPr="009524DB" w:rsidRDefault="00FF6C6D" w:rsidP="0088240C">
      <w:pPr>
        <w:spacing w:line="360" w:lineRule="auto"/>
        <w:jc w:val="both"/>
        <w:rPr>
          <w:rFonts w:ascii="Arial" w:hAnsi="Arial" w:cs="Arial"/>
          <w:sz w:val="24"/>
          <w:szCs w:val="24"/>
        </w:rPr>
      </w:pPr>
      <w:r w:rsidRPr="009524DB">
        <w:rPr>
          <w:rFonts w:ascii="Arial" w:hAnsi="Arial" w:cs="Arial"/>
          <w:sz w:val="24"/>
          <w:szCs w:val="24"/>
        </w:rPr>
        <w:t xml:space="preserve">However, </w:t>
      </w:r>
      <w:proofErr w:type="spellStart"/>
      <w:r w:rsidR="00EB5F06" w:rsidRPr="009524DB">
        <w:rPr>
          <w:rFonts w:ascii="Arial" w:hAnsi="Arial" w:cs="Arial"/>
          <w:sz w:val="24"/>
          <w:szCs w:val="24"/>
        </w:rPr>
        <w:t>Taherdoost</w:t>
      </w:r>
      <w:proofErr w:type="spellEnd"/>
      <w:r w:rsidR="00EB5F06" w:rsidRPr="009524DB">
        <w:rPr>
          <w:rFonts w:ascii="Arial" w:hAnsi="Arial" w:cs="Arial"/>
          <w:sz w:val="24"/>
          <w:szCs w:val="24"/>
        </w:rPr>
        <w:t xml:space="preserve"> (2022) argues that, the analysis of mixed-method data can be complex and time-consuming. Quantitative data requires statistical analysis, while qualitative data necessitates thematic analysis, often involving coding and interpretation. Balancing these different types of analysis can be challenging, particularly for researchers with limited experience in one of the methods and respondents are less likely to answer </w:t>
      </w:r>
      <w:r w:rsidR="00EB5F06" w:rsidRPr="009524DB">
        <w:rPr>
          <w:rFonts w:ascii="Arial" w:hAnsi="Arial" w:cs="Arial"/>
          <w:sz w:val="24"/>
          <w:szCs w:val="24"/>
        </w:rPr>
        <w:lastRenderedPageBreak/>
        <w:t>open-ended questions after answering a series of closed questions.</w:t>
      </w:r>
      <w:r w:rsidR="008C45A8" w:rsidRPr="009524DB">
        <w:rPr>
          <w:rFonts w:ascii="Arial" w:hAnsi="Arial" w:cs="Arial"/>
          <w:sz w:val="24"/>
          <w:szCs w:val="24"/>
        </w:rPr>
        <w:t xml:space="preserve"> </w:t>
      </w:r>
      <w:proofErr w:type="spellStart"/>
      <w:r w:rsidR="008C45A8" w:rsidRPr="009524DB">
        <w:rPr>
          <w:rFonts w:ascii="Arial" w:hAnsi="Arial" w:cs="Arial"/>
          <w:sz w:val="24"/>
          <w:szCs w:val="24"/>
        </w:rPr>
        <w:t>Farooq</w:t>
      </w:r>
      <w:proofErr w:type="spellEnd"/>
      <w:r w:rsidR="008C45A8" w:rsidRPr="009524DB">
        <w:rPr>
          <w:rFonts w:ascii="Arial" w:hAnsi="Arial" w:cs="Arial"/>
          <w:sz w:val="24"/>
          <w:szCs w:val="24"/>
        </w:rPr>
        <w:t xml:space="preserve"> (2018) added that there is a risk of bias in the interpretation of the data. Integrating qualitative insights with quantitative results requires a nuanced understanding, and any misinterpretation can skew the overall findings.</w:t>
      </w:r>
    </w:p>
    <w:p w14:paraId="3BB3F785" w14:textId="40D726A1" w:rsidR="001775D0" w:rsidRPr="009524DB" w:rsidRDefault="008B6656" w:rsidP="001775D0">
      <w:pPr>
        <w:spacing w:line="360" w:lineRule="auto"/>
        <w:jc w:val="both"/>
        <w:rPr>
          <w:rFonts w:ascii="Arial" w:hAnsi="Arial" w:cs="Arial"/>
          <w:sz w:val="24"/>
          <w:szCs w:val="24"/>
        </w:rPr>
      </w:pPr>
      <w:r w:rsidRPr="009524DB">
        <w:rPr>
          <w:rFonts w:ascii="Arial" w:hAnsi="Arial" w:cs="Arial"/>
          <w:bCs/>
          <w:sz w:val="24"/>
          <w:szCs w:val="24"/>
        </w:rPr>
        <w:t>Coe et al (2021)</w:t>
      </w:r>
      <w:r w:rsidR="002E5CC8">
        <w:rPr>
          <w:rFonts w:ascii="Arial" w:hAnsi="Arial" w:cs="Arial"/>
          <w:bCs/>
          <w:sz w:val="24"/>
          <w:szCs w:val="24"/>
        </w:rPr>
        <w:t xml:space="preserve"> </w:t>
      </w:r>
      <w:r w:rsidR="00EC021B" w:rsidRPr="009524DB">
        <w:rPr>
          <w:rFonts w:ascii="Arial" w:hAnsi="Arial" w:cs="Arial"/>
          <w:sz w:val="24"/>
          <w:szCs w:val="24"/>
        </w:rPr>
        <w:t>defines secondary data as the</w:t>
      </w:r>
      <w:r w:rsidR="001775D0" w:rsidRPr="009524DB">
        <w:rPr>
          <w:rFonts w:ascii="Arial" w:hAnsi="Arial" w:cs="Arial"/>
          <w:sz w:val="24"/>
          <w:szCs w:val="24"/>
        </w:rPr>
        <w:t xml:space="preserve"> information that has already been collected, processed, and published by others. This data can be sourced from books, journal articles, reports, government publications, online databases, and other research studies. Researchers use secondary data to support their studies by providing background information, validating findings, or offering comparative data.</w:t>
      </w:r>
    </w:p>
    <w:p w14:paraId="022B869B" w14:textId="2AEDDD6F" w:rsidR="003D2BC8" w:rsidRPr="009524DB" w:rsidRDefault="003D2BC8" w:rsidP="003D2BC8">
      <w:pPr>
        <w:spacing w:line="360" w:lineRule="auto"/>
        <w:jc w:val="both"/>
        <w:rPr>
          <w:rFonts w:ascii="Arial" w:hAnsi="Arial" w:cs="Arial"/>
          <w:sz w:val="24"/>
          <w:szCs w:val="24"/>
        </w:rPr>
      </w:pPr>
      <w:r w:rsidRPr="009524DB">
        <w:rPr>
          <w:rFonts w:ascii="Arial" w:hAnsi="Arial" w:cs="Arial"/>
          <w:bCs/>
          <w:sz w:val="24"/>
          <w:szCs w:val="24"/>
        </w:rPr>
        <w:t>Secondary data</w:t>
      </w:r>
      <w:r w:rsidRPr="009524DB">
        <w:rPr>
          <w:rFonts w:ascii="Arial" w:hAnsi="Arial" w:cs="Arial"/>
          <w:sz w:val="24"/>
          <w:szCs w:val="24"/>
        </w:rPr>
        <w:t xml:space="preserve">, on the other hand, is advantageous due to its accessibility and cost-effectiveness. Since this data has already been collected and processed by others, </w:t>
      </w:r>
      <w:proofErr w:type="spellStart"/>
      <w:r w:rsidR="00742205" w:rsidRPr="009524DB">
        <w:rPr>
          <w:rFonts w:ascii="Arial" w:hAnsi="Arial" w:cs="Arial"/>
          <w:sz w:val="24"/>
          <w:szCs w:val="24"/>
        </w:rPr>
        <w:t>Roh</w:t>
      </w:r>
      <w:proofErr w:type="spellEnd"/>
      <w:r w:rsidR="00742205" w:rsidRPr="009524DB">
        <w:rPr>
          <w:rFonts w:ascii="Arial" w:hAnsi="Arial" w:cs="Arial"/>
          <w:sz w:val="24"/>
          <w:szCs w:val="24"/>
        </w:rPr>
        <w:t xml:space="preserve">, </w:t>
      </w:r>
      <w:proofErr w:type="spellStart"/>
      <w:r w:rsidR="00742205" w:rsidRPr="009524DB">
        <w:rPr>
          <w:rFonts w:ascii="Arial" w:hAnsi="Arial" w:cs="Arial"/>
          <w:sz w:val="24"/>
          <w:szCs w:val="24"/>
        </w:rPr>
        <w:t>Heo</w:t>
      </w:r>
      <w:proofErr w:type="spellEnd"/>
      <w:r w:rsidR="0056538B">
        <w:rPr>
          <w:rFonts w:ascii="Arial" w:hAnsi="Arial" w:cs="Arial"/>
          <w:sz w:val="24"/>
          <w:szCs w:val="24"/>
        </w:rPr>
        <w:t xml:space="preserve"> </w:t>
      </w:r>
      <w:r w:rsidR="00742205" w:rsidRPr="009524DB">
        <w:rPr>
          <w:rFonts w:ascii="Arial" w:hAnsi="Arial" w:cs="Arial"/>
          <w:sz w:val="24"/>
          <w:szCs w:val="24"/>
        </w:rPr>
        <w:t xml:space="preserve">&amp; </w:t>
      </w:r>
      <w:proofErr w:type="spellStart"/>
      <w:r w:rsidR="00FC06EE" w:rsidRPr="009524DB">
        <w:rPr>
          <w:rFonts w:ascii="Arial" w:hAnsi="Arial" w:cs="Arial"/>
          <w:sz w:val="24"/>
          <w:szCs w:val="24"/>
        </w:rPr>
        <w:t>Whang</w:t>
      </w:r>
      <w:proofErr w:type="spellEnd"/>
      <w:r w:rsidR="00FC06EE" w:rsidRPr="009524DB">
        <w:rPr>
          <w:rFonts w:ascii="Arial" w:hAnsi="Arial" w:cs="Arial"/>
          <w:sz w:val="24"/>
          <w:szCs w:val="24"/>
        </w:rPr>
        <w:t xml:space="preserve"> (</w:t>
      </w:r>
      <w:r w:rsidR="00742205" w:rsidRPr="009524DB">
        <w:rPr>
          <w:rFonts w:ascii="Arial" w:hAnsi="Arial" w:cs="Arial"/>
          <w:sz w:val="24"/>
          <w:szCs w:val="24"/>
        </w:rPr>
        <w:t xml:space="preserve">2019) suggests that </w:t>
      </w:r>
      <w:r w:rsidRPr="009524DB">
        <w:rPr>
          <w:rFonts w:ascii="Arial" w:hAnsi="Arial" w:cs="Arial"/>
          <w:sz w:val="24"/>
          <w:szCs w:val="24"/>
        </w:rPr>
        <w:t xml:space="preserve">researchers can save considerable time and resources by using it, especially when conducting preliminary research or when primary data collection is not feasible. Secondary data often provides a broad perspective, offering access to historical data, trends, and benchmarks that can be invaluable for </w:t>
      </w:r>
      <w:r w:rsidR="00D677A2">
        <w:rPr>
          <w:rFonts w:ascii="Arial" w:hAnsi="Arial" w:cs="Arial"/>
          <w:sz w:val="24"/>
          <w:szCs w:val="24"/>
        </w:rPr>
        <w:t>contextualising</w:t>
      </w:r>
      <w:r w:rsidRPr="009524DB">
        <w:rPr>
          <w:rFonts w:ascii="Arial" w:hAnsi="Arial" w:cs="Arial"/>
          <w:sz w:val="24"/>
          <w:szCs w:val="24"/>
        </w:rPr>
        <w:t xml:space="preserve"> primary data or exploring research questions in a wider context</w:t>
      </w:r>
      <w:r w:rsidR="00176526">
        <w:rPr>
          <w:rFonts w:ascii="Arial" w:hAnsi="Arial" w:cs="Arial"/>
          <w:sz w:val="24"/>
          <w:szCs w:val="24"/>
        </w:rPr>
        <w:t>,</w:t>
      </w:r>
      <w:r w:rsidR="0053126B">
        <w:rPr>
          <w:rFonts w:ascii="Arial" w:hAnsi="Arial" w:cs="Arial"/>
          <w:sz w:val="24"/>
          <w:szCs w:val="24"/>
        </w:rPr>
        <w:t xml:space="preserve"> </w:t>
      </w:r>
      <w:proofErr w:type="spellStart"/>
      <w:r w:rsidR="003346F8" w:rsidRPr="009524DB">
        <w:rPr>
          <w:rFonts w:ascii="Arial" w:hAnsi="Arial" w:cs="Arial"/>
          <w:sz w:val="24"/>
          <w:szCs w:val="24"/>
        </w:rPr>
        <w:t>Karjoko</w:t>
      </w:r>
      <w:proofErr w:type="spellEnd"/>
      <w:r w:rsidR="003346F8" w:rsidRPr="009524DB">
        <w:rPr>
          <w:rFonts w:ascii="Arial" w:hAnsi="Arial" w:cs="Arial"/>
          <w:sz w:val="24"/>
          <w:szCs w:val="24"/>
        </w:rPr>
        <w:t xml:space="preserve"> et al (2020)</w:t>
      </w:r>
      <w:r w:rsidR="00B00C42">
        <w:rPr>
          <w:rFonts w:ascii="Arial" w:hAnsi="Arial" w:cs="Arial"/>
          <w:sz w:val="24"/>
          <w:szCs w:val="24"/>
        </w:rPr>
        <w:t xml:space="preserve">. However, </w:t>
      </w:r>
      <w:r w:rsidRPr="009524DB">
        <w:rPr>
          <w:rFonts w:ascii="Arial" w:hAnsi="Arial" w:cs="Arial"/>
          <w:sz w:val="24"/>
          <w:szCs w:val="24"/>
        </w:rPr>
        <w:t xml:space="preserve">secondary data comes with its own set of disadvantages. The main limitation is that it may not be perfectly aligned with the specific research questions of the current study, leading to potential gaps in relevance or specificity. </w:t>
      </w:r>
      <w:r w:rsidR="007A18A3" w:rsidRPr="009524DB">
        <w:rPr>
          <w:rFonts w:ascii="Arial" w:hAnsi="Arial" w:cs="Arial"/>
          <w:sz w:val="24"/>
          <w:szCs w:val="24"/>
        </w:rPr>
        <w:t>Moreover, Alam (2021) thinks that</w:t>
      </w:r>
      <w:r w:rsidRPr="009524DB">
        <w:rPr>
          <w:rFonts w:ascii="Arial" w:hAnsi="Arial" w:cs="Arial"/>
          <w:sz w:val="24"/>
          <w:szCs w:val="24"/>
        </w:rPr>
        <w:t xml:space="preserve"> the quality and reliability of secondary data depend on the original source, and researchers have no control over how the data was collected or processed. There is also the risk that the data may be outdated or not entirely applicable to the current research context, which can limit its usefulness.</w:t>
      </w:r>
    </w:p>
    <w:p w14:paraId="5AD7A141" w14:textId="77777777" w:rsidR="00D97505" w:rsidRPr="009524DB" w:rsidRDefault="00D97505" w:rsidP="003D2BC8">
      <w:pPr>
        <w:spacing w:line="360" w:lineRule="auto"/>
        <w:jc w:val="both"/>
        <w:rPr>
          <w:rFonts w:ascii="Arial" w:hAnsi="Arial" w:cs="Arial"/>
          <w:sz w:val="24"/>
          <w:szCs w:val="24"/>
        </w:rPr>
      </w:pPr>
      <w:r w:rsidRPr="009524DB">
        <w:rPr>
          <w:rFonts w:ascii="Arial" w:hAnsi="Arial" w:cs="Arial"/>
          <w:sz w:val="24"/>
          <w:szCs w:val="24"/>
        </w:rPr>
        <w:t>Other techniques like interview or focus group are also valuable tools for collecting in-depth qualitative data, but there are several reasons why they might not be suitable for certain types of research, including this one.</w:t>
      </w:r>
    </w:p>
    <w:p w14:paraId="1D521641" w14:textId="22D9EE32" w:rsidR="00D97505" w:rsidRPr="009524DB" w:rsidRDefault="0031664E" w:rsidP="003D2BC8">
      <w:pPr>
        <w:spacing w:line="360" w:lineRule="auto"/>
        <w:jc w:val="both"/>
        <w:rPr>
          <w:rFonts w:ascii="Arial" w:hAnsi="Arial" w:cs="Arial"/>
          <w:sz w:val="24"/>
          <w:szCs w:val="24"/>
        </w:rPr>
      </w:pPr>
      <w:r w:rsidRPr="009524DB">
        <w:rPr>
          <w:rFonts w:ascii="Arial" w:hAnsi="Arial" w:cs="Arial"/>
          <w:sz w:val="24"/>
          <w:szCs w:val="24"/>
        </w:rPr>
        <w:t xml:space="preserve">Moser </w:t>
      </w:r>
      <w:r w:rsidR="002E1E58" w:rsidRPr="009524DB">
        <w:rPr>
          <w:rFonts w:ascii="Arial" w:hAnsi="Arial" w:cs="Arial"/>
          <w:sz w:val="24"/>
          <w:szCs w:val="24"/>
        </w:rPr>
        <w:t>&amp;</w:t>
      </w:r>
      <w:r w:rsidR="005C3ACA">
        <w:rPr>
          <w:rFonts w:ascii="Arial" w:hAnsi="Arial" w:cs="Arial"/>
          <w:sz w:val="24"/>
          <w:szCs w:val="24"/>
        </w:rPr>
        <w:t xml:space="preserve"> </w:t>
      </w:r>
      <w:proofErr w:type="spellStart"/>
      <w:r w:rsidR="00D8192E" w:rsidRPr="009524DB">
        <w:rPr>
          <w:rFonts w:ascii="Arial" w:hAnsi="Arial" w:cs="Arial"/>
          <w:sz w:val="24"/>
          <w:szCs w:val="24"/>
        </w:rPr>
        <w:t>Korstjens</w:t>
      </w:r>
      <w:proofErr w:type="spellEnd"/>
      <w:r w:rsidR="00D8192E" w:rsidRPr="009524DB">
        <w:rPr>
          <w:rFonts w:ascii="Arial" w:hAnsi="Arial" w:cs="Arial"/>
          <w:sz w:val="24"/>
          <w:szCs w:val="24"/>
        </w:rPr>
        <w:t xml:space="preserve"> (</w:t>
      </w:r>
      <w:r w:rsidR="002E1E58" w:rsidRPr="009524DB">
        <w:rPr>
          <w:rFonts w:ascii="Arial" w:hAnsi="Arial" w:cs="Arial"/>
          <w:sz w:val="24"/>
          <w:szCs w:val="24"/>
        </w:rPr>
        <w:t>2018) believes that i</w:t>
      </w:r>
      <w:r w:rsidR="00D97505" w:rsidRPr="009524DB">
        <w:rPr>
          <w:rFonts w:ascii="Arial" w:hAnsi="Arial" w:cs="Arial"/>
          <w:sz w:val="24"/>
          <w:szCs w:val="24"/>
        </w:rPr>
        <w:t xml:space="preserve">nterviews and focus groups typically work well with smaller, more focused samples. If the research aims to gather data from a large number of participants to make the findings more </w:t>
      </w:r>
      <w:r w:rsidR="00D8192E">
        <w:rPr>
          <w:rFonts w:ascii="Arial" w:hAnsi="Arial" w:cs="Arial"/>
          <w:sz w:val="24"/>
          <w:szCs w:val="24"/>
        </w:rPr>
        <w:t>generalisable</w:t>
      </w:r>
      <w:r w:rsidR="00D97505" w:rsidRPr="009524DB">
        <w:rPr>
          <w:rFonts w:ascii="Arial" w:hAnsi="Arial" w:cs="Arial"/>
          <w:sz w:val="24"/>
          <w:szCs w:val="24"/>
        </w:rPr>
        <w:t xml:space="preserve">, questionnaires or </w:t>
      </w:r>
      <w:r w:rsidR="00D97505" w:rsidRPr="009524DB">
        <w:rPr>
          <w:rFonts w:ascii="Arial" w:hAnsi="Arial" w:cs="Arial"/>
          <w:sz w:val="24"/>
          <w:szCs w:val="24"/>
        </w:rPr>
        <w:lastRenderedPageBreak/>
        <w:t>surveys are more efficient tools. They allow researchers to collect data from a broader audience, which is essential for research that requires statistical analysis or general conclusions across a wide population, such as workforce development trends.</w:t>
      </w:r>
    </w:p>
    <w:p w14:paraId="712C8BB5" w14:textId="0B66C355" w:rsidR="00D961FD" w:rsidRPr="009524DB" w:rsidRDefault="00D961FD" w:rsidP="003D2BC8">
      <w:pPr>
        <w:spacing w:line="360" w:lineRule="auto"/>
        <w:jc w:val="both"/>
        <w:rPr>
          <w:rFonts w:ascii="Arial" w:hAnsi="Arial" w:cs="Arial"/>
          <w:sz w:val="24"/>
          <w:szCs w:val="24"/>
        </w:rPr>
      </w:pPr>
      <w:r w:rsidRPr="009524DB">
        <w:rPr>
          <w:rFonts w:ascii="Arial" w:hAnsi="Arial" w:cs="Arial"/>
          <w:sz w:val="24"/>
          <w:szCs w:val="24"/>
        </w:rPr>
        <w:t xml:space="preserve">Conducting interviews or focus groups can be time-consuming and </w:t>
      </w:r>
      <w:r w:rsidR="00A55140" w:rsidRPr="009524DB">
        <w:rPr>
          <w:rFonts w:ascii="Arial" w:hAnsi="Arial" w:cs="Arial"/>
          <w:sz w:val="24"/>
          <w:szCs w:val="24"/>
        </w:rPr>
        <w:t>resource intensive</w:t>
      </w:r>
      <w:r w:rsidRPr="009524DB">
        <w:rPr>
          <w:rFonts w:ascii="Arial" w:hAnsi="Arial" w:cs="Arial"/>
          <w:sz w:val="24"/>
          <w:szCs w:val="24"/>
        </w:rPr>
        <w:t xml:space="preserve">. Scheduling, conducting, and transcribing interviews or focus group </w:t>
      </w:r>
      <w:r w:rsidR="00F27C10" w:rsidRPr="009524DB">
        <w:rPr>
          <w:rFonts w:ascii="Arial" w:hAnsi="Arial" w:cs="Arial"/>
          <w:sz w:val="24"/>
          <w:szCs w:val="24"/>
        </w:rPr>
        <w:t>discussions require</w:t>
      </w:r>
      <w:r w:rsidRPr="009524DB">
        <w:rPr>
          <w:rFonts w:ascii="Arial" w:hAnsi="Arial" w:cs="Arial"/>
          <w:sz w:val="24"/>
          <w:szCs w:val="24"/>
        </w:rPr>
        <w:t xml:space="preserve"> a significant amount of time, especially with a large sample</w:t>
      </w:r>
      <w:r w:rsidR="00390995" w:rsidRPr="009524DB">
        <w:rPr>
          <w:rFonts w:ascii="Arial" w:hAnsi="Arial" w:cs="Arial"/>
          <w:sz w:val="24"/>
          <w:szCs w:val="24"/>
        </w:rPr>
        <w:t xml:space="preserve"> identified by </w:t>
      </w:r>
      <w:proofErr w:type="spellStart"/>
      <w:r w:rsidR="00390995" w:rsidRPr="009524DB">
        <w:rPr>
          <w:rFonts w:ascii="Arial" w:hAnsi="Arial" w:cs="Arial"/>
          <w:sz w:val="24"/>
          <w:szCs w:val="24"/>
        </w:rPr>
        <w:t>Shi</w:t>
      </w:r>
      <w:proofErr w:type="spellEnd"/>
      <w:r w:rsidR="00390995" w:rsidRPr="009524DB">
        <w:rPr>
          <w:rFonts w:ascii="Arial" w:hAnsi="Arial" w:cs="Arial"/>
          <w:sz w:val="24"/>
          <w:szCs w:val="24"/>
        </w:rPr>
        <w:t xml:space="preserve"> et al (2020)</w:t>
      </w:r>
      <w:r w:rsidR="00FD4E49" w:rsidRPr="009524DB">
        <w:rPr>
          <w:rFonts w:ascii="Arial" w:hAnsi="Arial" w:cs="Arial"/>
          <w:sz w:val="24"/>
          <w:szCs w:val="24"/>
        </w:rPr>
        <w:t>.</w:t>
      </w:r>
    </w:p>
    <w:p w14:paraId="54F8A5A0" w14:textId="2F4CFFE0" w:rsidR="0008129F" w:rsidRPr="009524DB" w:rsidRDefault="0008129F" w:rsidP="003D2BC8">
      <w:pPr>
        <w:spacing w:line="360" w:lineRule="auto"/>
        <w:jc w:val="both"/>
        <w:rPr>
          <w:rFonts w:ascii="Arial" w:hAnsi="Arial" w:cs="Arial"/>
          <w:sz w:val="24"/>
          <w:szCs w:val="24"/>
        </w:rPr>
      </w:pPr>
      <w:r w:rsidRPr="009524DB">
        <w:rPr>
          <w:rFonts w:ascii="Arial" w:hAnsi="Arial" w:cs="Arial"/>
          <w:sz w:val="24"/>
          <w:szCs w:val="24"/>
        </w:rPr>
        <w:t xml:space="preserve">Lastly, if the research aims to </w:t>
      </w:r>
      <w:r w:rsidR="00591248">
        <w:rPr>
          <w:rFonts w:ascii="Arial" w:hAnsi="Arial" w:cs="Arial"/>
          <w:sz w:val="24"/>
          <w:szCs w:val="24"/>
        </w:rPr>
        <w:t>prioritise</w:t>
      </w:r>
      <w:r w:rsidRPr="009524DB">
        <w:rPr>
          <w:rFonts w:ascii="Arial" w:hAnsi="Arial" w:cs="Arial"/>
          <w:sz w:val="24"/>
          <w:szCs w:val="24"/>
        </w:rPr>
        <w:t xml:space="preserve"> quantitative analysis (such as identifying trends, performing statistical comparisons, or measuring the effectiveness of workforce training programs), questionnaires are better suited. Interviews and focus groups are primarily qualitative, making it harder to generate the numerical data necessary for such analysis</w:t>
      </w:r>
      <w:r w:rsidR="006C07C5" w:rsidRPr="009524DB">
        <w:rPr>
          <w:rFonts w:ascii="Arial" w:hAnsi="Arial" w:cs="Arial"/>
          <w:sz w:val="24"/>
          <w:szCs w:val="24"/>
        </w:rPr>
        <w:t xml:space="preserve"> (Lei et al, 2018)</w:t>
      </w:r>
      <w:r w:rsidRPr="009524DB">
        <w:rPr>
          <w:rFonts w:ascii="Arial" w:hAnsi="Arial" w:cs="Arial"/>
          <w:sz w:val="24"/>
          <w:szCs w:val="24"/>
        </w:rPr>
        <w:t>.</w:t>
      </w:r>
    </w:p>
    <w:p w14:paraId="61F6C32A" w14:textId="77777777" w:rsidR="00DD1927" w:rsidRPr="009524DB" w:rsidRDefault="00DD1927" w:rsidP="006255A3">
      <w:pPr>
        <w:tabs>
          <w:tab w:val="left" w:pos="1788"/>
        </w:tabs>
        <w:spacing w:line="360" w:lineRule="auto"/>
        <w:jc w:val="both"/>
        <w:rPr>
          <w:rFonts w:ascii="Arial" w:hAnsi="Arial" w:cs="Arial"/>
          <w:b/>
          <w:sz w:val="24"/>
          <w:szCs w:val="24"/>
        </w:rPr>
      </w:pPr>
    </w:p>
    <w:p w14:paraId="52AA0C81" w14:textId="77777777" w:rsidR="00DD1927" w:rsidRPr="009524DB" w:rsidRDefault="00DD1927" w:rsidP="0038577F">
      <w:pPr>
        <w:spacing w:line="360" w:lineRule="auto"/>
        <w:jc w:val="both"/>
        <w:rPr>
          <w:rFonts w:ascii="Arial" w:hAnsi="Arial" w:cs="Arial"/>
          <w:b/>
          <w:sz w:val="24"/>
          <w:szCs w:val="24"/>
        </w:rPr>
      </w:pPr>
      <w:r w:rsidRPr="009524DB">
        <w:rPr>
          <w:rFonts w:ascii="Arial" w:hAnsi="Arial" w:cs="Arial"/>
          <w:b/>
          <w:sz w:val="24"/>
          <w:szCs w:val="24"/>
        </w:rPr>
        <w:t>Data Analysis Method</w:t>
      </w:r>
    </w:p>
    <w:p w14:paraId="60AEA06E" w14:textId="4C006B4D" w:rsidR="009457B5" w:rsidRPr="009524DB" w:rsidRDefault="009457B5" w:rsidP="009457B5">
      <w:pPr>
        <w:spacing w:line="360" w:lineRule="auto"/>
        <w:jc w:val="both"/>
        <w:rPr>
          <w:rFonts w:ascii="Arial" w:hAnsi="Arial" w:cs="Arial"/>
          <w:sz w:val="24"/>
          <w:szCs w:val="24"/>
        </w:rPr>
      </w:pPr>
      <w:r w:rsidRPr="009524DB">
        <w:rPr>
          <w:rFonts w:ascii="Arial" w:hAnsi="Arial" w:cs="Arial"/>
          <w:sz w:val="24"/>
          <w:szCs w:val="24"/>
        </w:rPr>
        <w:t xml:space="preserve">This research incorporates both qualitative and quantitative data. Qualitative data was </w:t>
      </w:r>
      <w:r w:rsidR="006C5049">
        <w:rPr>
          <w:rFonts w:ascii="Arial" w:hAnsi="Arial" w:cs="Arial"/>
          <w:sz w:val="24"/>
          <w:szCs w:val="24"/>
        </w:rPr>
        <w:t>utilised</w:t>
      </w:r>
      <w:r w:rsidRPr="009524DB">
        <w:rPr>
          <w:rFonts w:ascii="Arial" w:hAnsi="Arial" w:cs="Arial"/>
          <w:sz w:val="24"/>
          <w:szCs w:val="24"/>
        </w:rPr>
        <w:t xml:space="preserve"> to explore the literature related to the areas identified in the research objectives and to define the constructs that form the foundation of the research questions. Quantitative data was mainly gathered through a questionnaire, and spreadsheet analysis along with the creation of descriptive statistics in the form of graphs and charts were used to highlight trends and key aspects of the collected dataset.</w:t>
      </w:r>
    </w:p>
    <w:p w14:paraId="264D878F" w14:textId="77777777" w:rsidR="00E60520" w:rsidRDefault="00E60520" w:rsidP="009457B5">
      <w:pPr>
        <w:spacing w:line="360" w:lineRule="auto"/>
        <w:jc w:val="both"/>
        <w:rPr>
          <w:rFonts w:ascii="Arial" w:hAnsi="Arial" w:cs="Arial"/>
          <w:sz w:val="24"/>
          <w:szCs w:val="24"/>
        </w:rPr>
      </w:pPr>
    </w:p>
    <w:p w14:paraId="07564C80" w14:textId="77777777" w:rsidR="00F27C10" w:rsidRPr="009524DB" w:rsidRDefault="00F27C10" w:rsidP="009457B5">
      <w:pPr>
        <w:spacing w:line="360" w:lineRule="auto"/>
        <w:jc w:val="both"/>
        <w:rPr>
          <w:rFonts w:ascii="Arial" w:hAnsi="Arial" w:cs="Arial"/>
          <w:sz w:val="24"/>
          <w:szCs w:val="24"/>
        </w:rPr>
      </w:pPr>
    </w:p>
    <w:p w14:paraId="14C16BEC" w14:textId="77777777" w:rsidR="00DD1927" w:rsidRPr="009524DB" w:rsidRDefault="00DD1927" w:rsidP="0038577F">
      <w:pPr>
        <w:spacing w:line="360" w:lineRule="auto"/>
        <w:jc w:val="both"/>
        <w:rPr>
          <w:rFonts w:ascii="Arial" w:hAnsi="Arial" w:cs="Arial"/>
          <w:b/>
          <w:sz w:val="24"/>
          <w:szCs w:val="24"/>
        </w:rPr>
      </w:pPr>
      <w:r w:rsidRPr="009524DB">
        <w:rPr>
          <w:rFonts w:ascii="Arial" w:hAnsi="Arial" w:cs="Arial"/>
          <w:b/>
          <w:sz w:val="24"/>
          <w:szCs w:val="24"/>
        </w:rPr>
        <w:t>Validity &amp; Reliability</w:t>
      </w:r>
    </w:p>
    <w:p w14:paraId="5B55F0A9" w14:textId="0954C9F8" w:rsidR="000B6481" w:rsidRPr="009524DB" w:rsidRDefault="007D2B0C" w:rsidP="0038577F">
      <w:pPr>
        <w:spacing w:line="360" w:lineRule="auto"/>
        <w:jc w:val="both"/>
        <w:rPr>
          <w:rFonts w:ascii="Arial" w:hAnsi="Arial" w:cs="Arial"/>
          <w:sz w:val="24"/>
          <w:szCs w:val="24"/>
        </w:rPr>
      </w:pPr>
      <w:proofErr w:type="spellStart"/>
      <w:r w:rsidRPr="009524DB">
        <w:rPr>
          <w:rFonts w:ascii="Arial" w:hAnsi="Arial" w:cs="Arial"/>
          <w:sz w:val="24"/>
          <w:szCs w:val="24"/>
        </w:rPr>
        <w:t>Sürücü</w:t>
      </w:r>
      <w:proofErr w:type="spellEnd"/>
      <w:r w:rsidR="00AB647A">
        <w:rPr>
          <w:rFonts w:ascii="Arial" w:hAnsi="Arial" w:cs="Arial"/>
          <w:sz w:val="24"/>
          <w:szCs w:val="24"/>
        </w:rPr>
        <w:t xml:space="preserve"> </w:t>
      </w:r>
      <w:r w:rsidRPr="009524DB">
        <w:rPr>
          <w:rFonts w:ascii="Arial" w:hAnsi="Arial" w:cs="Arial"/>
          <w:sz w:val="24"/>
          <w:szCs w:val="24"/>
        </w:rPr>
        <w:t>&amp;</w:t>
      </w:r>
      <w:r w:rsidR="00AB647A">
        <w:rPr>
          <w:rFonts w:ascii="Arial" w:hAnsi="Arial" w:cs="Arial"/>
          <w:sz w:val="24"/>
          <w:szCs w:val="24"/>
        </w:rPr>
        <w:t xml:space="preserve"> </w:t>
      </w:r>
      <w:proofErr w:type="spellStart"/>
      <w:r w:rsidRPr="009524DB">
        <w:rPr>
          <w:rFonts w:ascii="Arial" w:hAnsi="Arial" w:cs="Arial"/>
          <w:sz w:val="24"/>
          <w:szCs w:val="24"/>
        </w:rPr>
        <w:t>Maslakci</w:t>
      </w:r>
      <w:proofErr w:type="spellEnd"/>
      <w:r w:rsidRPr="009524DB">
        <w:rPr>
          <w:rFonts w:ascii="Arial" w:hAnsi="Arial" w:cs="Arial"/>
          <w:sz w:val="24"/>
          <w:szCs w:val="24"/>
        </w:rPr>
        <w:t xml:space="preserve"> (</w:t>
      </w:r>
      <w:r w:rsidR="00AB647A" w:rsidRPr="009524DB">
        <w:rPr>
          <w:rFonts w:ascii="Arial" w:hAnsi="Arial" w:cs="Arial"/>
          <w:sz w:val="24"/>
          <w:szCs w:val="24"/>
        </w:rPr>
        <w:t>2020) defined</w:t>
      </w:r>
      <w:r w:rsidR="007D536A" w:rsidRPr="009524DB">
        <w:rPr>
          <w:rFonts w:ascii="Arial" w:hAnsi="Arial" w:cs="Arial"/>
          <w:sz w:val="24"/>
          <w:szCs w:val="24"/>
        </w:rPr>
        <w:t xml:space="preserve"> validity by the degree to which the data collection methods effectively measure what they are intended to measure. </w:t>
      </w:r>
      <w:r w:rsidR="00696FBA" w:rsidRPr="009524DB">
        <w:rPr>
          <w:rFonts w:ascii="Arial" w:hAnsi="Arial" w:cs="Arial"/>
          <w:sz w:val="24"/>
          <w:szCs w:val="24"/>
        </w:rPr>
        <w:t>Furthermore, the extent to which the research findings truly reflect the subject matter they claim to address.</w:t>
      </w:r>
    </w:p>
    <w:p w14:paraId="0AFE5884" w14:textId="09637D6D" w:rsidR="005B77DF" w:rsidRPr="009524DB" w:rsidRDefault="005B77DF" w:rsidP="005B77DF">
      <w:pPr>
        <w:spacing w:line="360" w:lineRule="auto"/>
        <w:jc w:val="both"/>
        <w:rPr>
          <w:rFonts w:ascii="Arial" w:hAnsi="Arial" w:cs="Arial"/>
          <w:sz w:val="24"/>
          <w:szCs w:val="24"/>
        </w:rPr>
      </w:pPr>
      <w:r w:rsidRPr="009524DB">
        <w:rPr>
          <w:rFonts w:ascii="Arial" w:hAnsi="Arial" w:cs="Arial"/>
          <w:sz w:val="24"/>
          <w:szCs w:val="24"/>
        </w:rPr>
        <w:lastRenderedPageBreak/>
        <w:t xml:space="preserve">The questions developed for the primary research were directly shaped and informed by a review of academic theory. To </w:t>
      </w:r>
      <w:r w:rsidR="00CD7679">
        <w:rPr>
          <w:rFonts w:ascii="Arial" w:hAnsi="Arial" w:cs="Arial"/>
          <w:sz w:val="24"/>
          <w:szCs w:val="24"/>
        </w:rPr>
        <w:t>minimise</w:t>
      </w:r>
      <w:r w:rsidRPr="009524DB">
        <w:rPr>
          <w:rFonts w:ascii="Arial" w:hAnsi="Arial" w:cs="Arial"/>
          <w:sz w:val="24"/>
          <w:szCs w:val="24"/>
        </w:rPr>
        <w:t xml:space="preserve"> the risk of errors from both the observer and participants, research techniques were also discussed with an experienced dissertation supervisor.</w:t>
      </w:r>
    </w:p>
    <w:p w14:paraId="5A96809D" w14:textId="6DC11C10" w:rsidR="00FA1698" w:rsidRPr="009524DB" w:rsidRDefault="00FA1698" w:rsidP="00FA1698">
      <w:pPr>
        <w:spacing w:line="360" w:lineRule="auto"/>
        <w:jc w:val="both"/>
        <w:rPr>
          <w:rFonts w:ascii="Arial" w:hAnsi="Arial" w:cs="Arial"/>
          <w:sz w:val="24"/>
          <w:szCs w:val="24"/>
        </w:rPr>
      </w:pPr>
      <w:r w:rsidRPr="009524DB">
        <w:rPr>
          <w:rFonts w:ascii="Arial" w:hAnsi="Arial" w:cs="Arial"/>
          <w:sz w:val="24"/>
          <w:szCs w:val="24"/>
        </w:rPr>
        <w:t>Reliability refers to "</w:t>
      </w:r>
      <w:r w:rsidRPr="009524DB">
        <w:rPr>
          <w:rFonts w:ascii="Arial" w:hAnsi="Arial" w:cs="Arial"/>
          <w:i/>
          <w:sz w:val="24"/>
          <w:szCs w:val="24"/>
        </w:rPr>
        <w:t>the extent to which a data collection technique or techniques will produce consistent findings, where similar observations would be made or conclusions reached by other researchers, or where there is transparency in how conclusions were drawn from the raw data</w:t>
      </w:r>
      <w:r w:rsidRPr="009524DB">
        <w:rPr>
          <w:rFonts w:ascii="Arial" w:hAnsi="Arial" w:cs="Arial"/>
          <w:sz w:val="24"/>
          <w:szCs w:val="24"/>
        </w:rPr>
        <w:t>" (</w:t>
      </w:r>
      <w:proofErr w:type="spellStart"/>
      <w:r w:rsidR="00CC0753" w:rsidRPr="009524DB">
        <w:rPr>
          <w:rFonts w:ascii="Arial" w:hAnsi="Arial" w:cs="Arial"/>
          <w:sz w:val="24"/>
          <w:szCs w:val="24"/>
        </w:rPr>
        <w:t>Quintão</w:t>
      </w:r>
      <w:proofErr w:type="spellEnd"/>
      <w:r w:rsidR="00CC0753" w:rsidRPr="009524DB">
        <w:rPr>
          <w:rFonts w:ascii="Arial" w:hAnsi="Arial" w:cs="Arial"/>
          <w:sz w:val="24"/>
          <w:szCs w:val="24"/>
        </w:rPr>
        <w:t>, Andrade</w:t>
      </w:r>
      <w:r w:rsidR="00322466">
        <w:rPr>
          <w:rFonts w:ascii="Arial" w:hAnsi="Arial" w:cs="Arial"/>
          <w:sz w:val="24"/>
          <w:szCs w:val="24"/>
        </w:rPr>
        <w:t xml:space="preserve"> </w:t>
      </w:r>
      <w:r w:rsidR="00CC0753" w:rsidRPr="009524DB">
        <w:rPr>
          <w:rFonts w:ascii="Arial" w:hAnsi="Arial" w:cs="Arial"/>
          <w:sz w:val="24"/>
          <w:szCs w:val="24"/>
        </w:rPr>
        <w:t>&amp;</w:t>
      </w:r>
      <w:r w:rsidR="00322466">
        <w:rPr>
          <w:rFonts w:ascii="Arial" w:hAnsi="Arial" w:cs="Arial"/>
          <w:sz w:val="24"/>
          <w:szCs w:val="24"/>
        </w:rPr>
        <w:t xml:space="preserve"> </w:t>
      </w:r>
      <w:r w:rsidR="00CC0753" w:rsidRPr="009524DB">
        <w:rPr>
          <w:rFonts w:ascii="Arial" w:hAnsi="Arial" w:cs="Arial"/>
          <w:sz w:val="24"/>
          <w:szCs w:val="24"/>
        </w:rPr>
        <w:t>Almeida, 2020</w:t>
      </w:r>
      <w:r w:rsidRPr="009524DB">
        <w:rPr>
          <w:rFonts w:ascii="Arial" w:hAnsi="Arial" w:cs="Arial"/>
          <w:sz w:val="24"/>
          <w:szCs w:val="24"/>
        </w:rPr>
        <w:t>).</w:t>
      </w:r>
    </w:p>
    <w:p w14:paraId="5AD0FDDF" w14:textId="61C2303F" w:rsidR="00FA1698" w:rsidRPr="009524DB" w:rsidRDefault="00FA1698" w:rsidP="00FA1698">
      <w:pPr>
        <w:spacing w:line="360" w:lineRule="auto"/>
        <w:jc w:val="both"/>
        <w:rPr>
          <w:rFonts w:ascii="Arial" w:hAnsi="Arial" w:cs="Arial"/>
          <w:sz w:val="24"/>
          <w:szCs w:val="24"/>
        </w:rPr>
      </w:pPr>
      <w:r w:rsidRPr="009524DB">
        <w:rPr>
          <w:rFonts w:ascii="Arial" w:hAnsi="Arial" w:cs="Arial"/>
          <w:sz w:val="24"/>
          <w:szCs w:val="24"/>
        </w:rPr>
        <w:t xml:space="preserve">In this research, all data collection methods were logically derived from the literature and verified by </w:t>
      </w:r>
      <w:r w:rsidR="00A84E3F" w:rsidRPr="009524DB">
        <w:rPr>
          <w:rFonts w:ascii="Arial" w:hAnsi="Arial" w:cs="Arial"/>
          <w:sz w:val="24"/>
          <w:szCs w:val="24"/>
        </w:rPr>
        <w:t>the university</w:t>
      </w:r>
      <w:r w:rsidRPr="009524DB">
        <w:rPr>
          <w:rFonts w:ascii="Arial" w:hAnsi="Arial" w:cs="Arial"/>
          <w:sz w:val="24"/>
          <w:szCs w:val="24"/>
        </w:rPr>
        <w:t xml:space="preserve"> supervisor. Every effort was made to ensure that the researcher remained objective and unbiased throughout the process. Bias was </w:t>
      </w:r>
      <w:r w:rsidR="001C72E7">
        <w:rPr>
          <w:rFonts w:ascii="Arial" w:hAnsi="Arial" w:cs="Arial"/>
          <w:sz w:val="24"/>
          <w:szCs w:val="24"/>
        </w:rPr>
        <w:t>minimised</w:t>
      </w:r>
      <w:r w:rsidRPr="009524DB">
        <w:rPr>
          <w:rFonts w:ascii="Arial" w:hAnsi="Arial" w:cs="Arial"/>
          <w:sz w:val="24"/>
          <w:szCs w:val="24"/>
        </w:rPr>
        <w:t xml:space="preserve"> by formulating the primary data collection questions based on the supporting literature, using neutral language during the investigation, conducting an initial pilot </w:t>
      </w:r>
      <w:r w:rsidR="00A84E3F" w:rsidRPr="009524DB">
        <w:rPr>
          <w:rFonts w:ascii="Arial" w:hAnsi="Arial" w:cs="Arial"/>
          <w:sz w:val="24"/>
          <w:szCs w:val="24"/>
        </w:rPr>
        <w:t>testing</w:t>
      </w:r>
      <w:r w:rsidRPr="009524DB">
        <w:rPr>
          <w:rFonts w:ascii="Arial" w:hAnsi="Arial" w:cs="Arial"/>
          <w:sz w:val="24"/>
          <w:szCs w:val="24"/>
        </w:rPr>
        <w:t xml:space="preserve"> with </w:t>
      </w:r>
      <w:r w:rsidR="00A84E3F" w:rsidRPr="009524DB">
        <w:rPr>
          <w:rFonts w:ascii="Arial" w:hAnsi="Arial" w:cs="Arial"/>
          <w:sz w:val="24"/>
          <w:szCs w:val="24"/>
        </w:rPr>
        <w:t>fellow students</w:t>
      </w:r>
      <w:r w:rsidRPr="009524DB">
        <w:rPr>
          <w:rFonts w:ascii="Arial" w:hAnsi="Arial" w:cs="Arial"/>
          <w:sz w:val="24"/>
          <w:szCs w:val="24"/>
        </w:rPr>
        <w:t xml:space="preserve"> and subject specialists, and having the questionnaire approved by the supervisor before data collection commenced.</w:t>
      </w:r>
    </w:p>
    <w:p w14:paraId="1EA83100" w14:textId="77777777" w:rsidR="000B6481" w:rsidRPr="009524DB" w:rsidRDefault="000B6481" w:rsidP="0038577F">
      <w:pPr>
        <w:spacing w:line="360" w:lineRule="auto"/>
        <w:jc w:val="both"/>
        <w:rPr>
          <w:rFonts w:ascii="Arial" w:hAnsi="Arial" w:cs="Arial"/>
          <w:b/>
          <w:sz w:val="24"/>
          <w:szCs w:val="24"/>
        </w:rPr>
      </w:pPr>
    </w:p>
    <w:p w14:paraId="356C9070" w14:textId="0816BA52" w:rsidR="00DD1927" w:rsidRPr="009524DB" w:rsidRDefault="00DD1927" w:rsidP="0038577F">
      <w:pPr>
        <w:spacing w:line="360" w:lineRule="auto"/>
        <w:jc w:val="both"/>
        <w:rPr>
          <w:rFonts w:ascii="Arial" w:hAnsi="Arial" w:cs="Arial"/>
          <w:b/>
          <w:sz w:val="24"/>
          <w:szCs w:val="24"/>
        </w:rPr>
      </w:pPr>
      <w:r w:rsidRPr="009524DB">
        <w:rPr>
          <w:rFonts w:ascii="Arial" w:hAnsi="Arial" w:cs="Arial"/>
          <w:b/>
          <w:sz w:val="24"/>
          <w:szCs w:val="24"/>
        </w:rPr>
        <w:t xml:space="preserve">Limitation (resource </w:t>
      </w:r>
      <w:r w:rsidR="001C72E7">
        <w:rPr>
          <w:rFonts w:ascii="Arial" w:hAnsi="Arial" w:cs="Arial"/>
          <w:b/>
          <w:sz w:val="24"/>
          <w:szCs w:val="24"/>
        </w:rPr>
        <w:t>utilisation</w:t>
      </w:r>
      <w:r w:rsidRPr="009524DB">
        <w:rPr>
          <w:rFonts w:ascii="Arial" w:hAnsi="Arial" w:cs="Arial"/>
          <w:b/>
          <w:sz w:val="24"/>
          <w:szCs w:val="24"/>
        </w:rPr>
        <w:t xml:space="preserve">, cost, </w:t>
      </w:r>
      <w:r w:rsidR="00B7398C" w:rsidRPr="009524DB">
        <w:rPr>
          <w:rFonts w:ascii="Arial" w:hAnsi="Arial" w:cs="Arial"/>
          <w:b/>
          <w:sz w:val="24"/>
          <w:szCs w:val="24"/>
        </w:rPr>
        <w:t>researcher's</w:t>
      </w:r>
      <w:r w:rsidRPr="009524DB">
        <w:rPr>
          <w:rFonts w:ascii="Arial" w:hAnsi="Arial" w:cs="Arial"/>
          <w:b/>
          <w:sz w:val="24"/>
          <w:szCs w:val="24"/>
        </w:rPr>
        <w:t xml:space="preserve"> skills, time etc)</w:t>
      </w:r>
    </w:p>
    <w:p w14:paraId="20EDDE73" w14:textId="78BA76AD" w:rsidR="006765AB" w:rsidRPr="009524DB" w:rsidRDefault="006765AB" w:rsidP="006765AB">
      <w:pPr>
        <w:spacing w:line="360" w:lineRule="auto"/>
        <w:jc w:val="both"/>
        <w:rPr>
          <w:rFonts w:ascii="Arial" w:hAnsi="Arial" w:cs="Arial"/>
          <w:sz w:val="24"/>
          <w:szCs w:val="24"/>
        </w:rPr>
      </w:pPr>
      <w:r w:rsidRPr="009524DB">
        <w:rPr>
          <w:rFonts w:ascii="Arial" w:hAnsi="Arial" w:cs="Arial"/>
          <w:sz w:val="24"/>
          <w:szCs w:val="24"/>
        </w:rPr>
        <w:t xml:space="preserve">Research limitations are inherent in any </w:t>
      </w:r>
      <w:r w:rsidR="00B7398C" w:rsidRPr="009524DB">
        <w:rPr>
          <w:rFonts w:ascii="Arial" w:hAnsi="Arial" w:cs="Arial"/>
          <w:sz w:val="24"/>
          <w:szCs w:val="24"/>
        </w:rPr>
        <w:t>study and</w:t>
      </w:r>
      <w:r w:rsidRPr="009524DB">
        <w:rPr>
          <w:rFonts w:ascii="Arial" w:hAnsi="Arial" w:cs="Arial"/>
          <w:sz w:val="24"/>
          <w:szCs w:val="24"/>
        </w:rPr>
        <w:t xml:space="preserve"> acknowledging them is crucial for understanding the context and constraints within which the findings should be interpreted. In this study, several limitations were encountered. Firstly, the scope of the research was constrained by time and resources, which may have limited the depth and breadth of data collection. The reliance on self-reported data through questionnaires introduces the possibility of response bias, where participants may not provide entirely accurate or honest answers. Additionally, the sample size and sampling method, such as convenience sampling, may not fully represent the broader population, which affects the </w:t>
      </w:r>
      <w:r w:rsidR="00BE6F2E">
        <w:rPr>
          <w:rFonts w:ascii="Arial" w:hAnsi="Arial" w:cs="Arial"/>
          <w:sz w:val="24"/>
          <w:szCs w:val="24"/>
        </w:rPr>
        <w:t>generalisability</w:t>
      </w:r>
      <w:r w:rsidRPr="009524DB">
        <w:rPr>
          <w:rFonts w:ascii="Arial" w:hAnsi="Arial" w:cs="Arial"/>
          <w:sz w:val="24"/>
          <w:szCs w:val="24"/>
        </w:rPr>
        <w:t xml:space="preserve"> of the findings. The study also faced limitations in accessing certain secondary data sources, which could have provided a more comprehensive view of the research topic. Furthermore, the evolving nature of the digital age and its rapid impact on the hospitality industry means that some findings may quickly become outdated. Finally, </w:t>
      </w:r>
      <w:r w:rsidRPr="009524DB">
        <w:rPr>
          <w:rFonts w:ascii="Arial" w:hAnsi="Arial" w:cs="Arial"/>
          <w:sz w:val="24"/>
          <w:szCs w:val="24"/>
        </w:rPr>
        <w:lastRenderedPageBreak/>
        <w:t>while every effort was made to remain objective, the potential for researcher bias cannot be completely eliminated, especially in qualitative data interpretation. These limitations suggest that while the research provides valuable insights, caution should be exercised when applying its conclusions to broader contexts and further investigation is recommended.</w:t>
      </w:r>
    </w:p>
    <w:p w14:paraId="607B995F" w14:textId="77777777" w:rsidR="00E37DE1" w:rsidRPr="009524DB" w:rsidRDefault="00E37DE1" w:rsidP="006765AB">
      <w:pPr>
        <w:spacing w:line="360" w:lineRule="auto"/>
        <w:jc w:val="both"/>
        <w:rPr>
          <w:rFonts w:ascii="Arial" w:hAnsi="Arial" w:cs="Arial"/>
          <w:sz w:val="24"/>
          <w:szCs w:val="24"/>
        </w:rPr>
      </w:pPr>
    </w:p>
    <w:p w14:paraId="00B7C92D" w14:textId="77777777" w:rsidR="00E37DE1" w:rsidRPr="009524DB" w:rsidRDefault="00E37DE1" w:rsidP="006765AB">
      <w:pPr>
        <w:spacing w:line="360" w:lineRule="auto"/>
        <w:jc w:val="both"/>
        <w:rPr>
          <w:rFonts w:ascii="Arial" w:hAnsi="Arial" w:cs="Arial"/>
          <w:b/>
          <w:sz w:val="24"/>
          <w:szCs w:val="24"/>
        </w:rPr>
      </w:pPr>
      <w:r w:rsidRPr="009524DB">
        <w:rPr>
          <w:rFonts w:ascii="Arial" w:hAnsi="Arial" w:cs="Arial"/>
          <w:b/>
          <w:sz w:val="24"/>
          <w:szCs w:val="24"/>
        </w:rPr>
        <w:t>Ethical consideration</w:t>
      </w:r>
    </w:p>
    <w:p w14:paraId="25AD79E6" w14:textId="77777777" w:rsidR="0011035E" w:rsidRPr="009524DB" w:rsidRDefault="0011035E" w:rsidP="0011035E">
      <w:pPr>
        <w:spacing w:line="360" w:lineRule="auto"/>
        <w:jc w:val="both"/>
        <w:rPr>
          <w:rFonts w:ascii="Arial" w:hAnsi="Arial" w:cs="Arial"/>
          <w:sz w:val="24"/>
          <w:szCs w:val="24"/>
        </w:rPr>
      </w:pPr>
      <w:r w:rsidRPr="009524DB">
        <w:rPr>
          <w:rFonts w:ascii="Arial" w:hAnsi="Arial" w:cs="Arial"/>
          <w:sz w:val="24"/>
          <w:szCs w:val="24"/>
        </w:rPr>
        <w:t>Ethical considerations are crucial in any research to safeguard the rights, dignity, and well-being of participants and to ensure the research is conducted with integrity. In this study, several important ethical principles were followed throughout the research process.</w:t>
      </w:r>
    </w:p>
    <w:p w14:paraId="0B2A2907" w14:textId="77777777" w:rsidR="00E6115F" w:rsidRPr="009524DB" w:rsidRDefault="00E6115F" w:rsidP="00E6115F">
      <w:pPr>
        <w:spacing w:line="360" w:lineRule="auto"/>
        <w:jc w:val="both"/>
        <w:rPr>
          <w:rFonts w:ascii="Arial" w:hAnsi="Arial" w:cs="Arial"/>
          <w:sz w:val="24"/>
          <w:szCs w:val="24"/>
        </w:rPr>
      </w:pPr>
      <w:r w:rsidRPr="009524DB">
        <w:rPr>
          <w:rFonts w:ascii="Arial" w:hAnsi="Arial" w:cs="Arial"/>
          <w:sz w:val="24"/>
          <w:szCs w:val="24"/>
        </w:rPr>
        <w:t>Firstly, informed consent was obtained from all participants, ensuring that they were fully aware of the nature of the study, what their participation involved, and their right to withdraw at any time without penalty. This was achieved by providing participants with detailed information sheets and consent forms prior to their involvement.</w:t>
      </w:r>
    </w:p>
    <w:p w14:paraId="6B74A08F" w14:textId="2CF1AD0B" w:rsidR="00E6115F" w:rsidRPr="009524DB" w:rsidRDefault="00E6115F" w:rsidP="00E6115F">
      <w:pPr>
        <w:spacing w:line="360" w:lineRule="auto"/>
        <w:jc w:val="both"/>
        <w:rPr>
          <w:rFonts w:ascii="Arial" w:hAnsi="Arial" w:cs="Arial"/>
          <w:sz w:val="24"/>
          <w:szCs w:val="24"/>
        </w:rPr>
      </w:pPr>
      <w:r w:rsidRPr="009524DB">
        <w:rPr>
          <w:rFonts w:ascii="Arial" w:hAnsi="Arial" w:cs="Arial"/>
          <w:sz w:val="24"/>
          <w:szCs w:val="24"/>
        </w:rPr>
        <w:t>Confidentiality and anonymity were strictly maintained to protect the identities of participants. Personal data was handled with the utmost care, stored securely, and used only for the purposes of this research. Any data that could potentially identif</w:t>
      </w:r>
      <w:r w:rsidR="009549AF" w:rsidRPr="009524DB">
        <w:rPr>
          <w:rFonts w:ascii="Arial" w:hAnsi="Arial" w:cs="Arial"/>
          <w:sz w:val="24"/>
          <w:szCs w:val="24"/>
        </w:rPr>
        <w:t xml:space="preserve">y individuals was </w:t>
      </w:r>
      <w:r w:rsidR="007F3E57">
        <w:rPr>
          <w:rFonts w:ascii="Arial" w:hAnsi="Arial" w:cs="Arial"/>
          <w:sz w:val="24"/>
          <w:szCs w:val="24"/>
        </w:rPr>
        <w:t>anonymised</w:t>
      </w:r>
      <w:r w:rsidR="009549AF" w:rsidRPr="009524DB">
        <w:rPr>
          <w:rFonts w:ascii="Arial" w:hAnsi="Arial" w:cs="Arial"/>
          <w:sz w:val="24"/>
          <w:szCs w:val="24"/>
        </w:rPr>
        <w:t xml:space="preserve"> </w:t>
      </w:r>
      <w:r w:rsidRPr="009524DB">
        <w:rPr>
          <w:rFonts w:ascii="Arial" w:hAnsi="Arial" w:cs="Arial"/>
          <w:sz w:val="24"/>
          <w:szCs w:val="24"/>
        </w:rPr>
        <w:t>in the reporting of results.</w:t>
      </w:r>
    </w:p>
    <w:p w14:paraId="74407A2E" w14:textId="77777777" w:rsidR="00E6115F" w:rsidRPr="009524DB" w:rsidRDefault="00E6115F" w:rsidP="00E6115F">
      <w:pPr>
        <w:spacing w:line="360" w:lineRule="auto"/>
        <w:jc w:val="both"/>
        <w:rPr>
          <w:rFonts w:ascii="Arial" w:hAnsi="Arial" w:cs="Arial"/>
          <w:sz w:val="24"/>
          <w:szCs w:val="24"/>
        </w:rPr>
      </w:pPr>
      <w:r w:rsidRPr="009524DB">
        <w:rPr>
          <w:rFonts w:ascii="Arial" w:hAnsi="Arial" w:cs="Arial"/>
          <w:sz w:val="24"/>
          <w:szCs w:val="24"/>
        </w:rPr>
        <w:t>The study also ensured that there was no harm to participants, be it physical, psychological, or emotional. The questions and methods used were designed to avoid causing discomfort or distress, and participants were offered support if needed.</w:t>
      </w:r>
    </w:p>
    <w:p w14:paraId="689C3244" w14:textId="77777777" w:rsidR="00E6115F" w:rsidRPr="009524DB" w:rsidRDefault="00E6115F" w:rsidP="00E6115F">
      <w:pPr>
        <w:spacing w:line="360" w:lineRule="auto"/>
        <w:jc w:val="both"/>
        <w:rPr>
          <w:rFonts w:ascii="Arial" w:hAnsi="Arial" w:cs="Arial"/>
          <w:sz w:val="24"/>
          <w:szCs w:val="24"/>
        </w:rPr>
      </w:pPr>
      <w:r w:rsidRPr="009524DB">
        <w:rPr>
          <w:rFonts w:ascii="Arial" w:hAnsi="Arial" w:cs="Arial"/>
          <w:sz w:val="24"/>
          <w:szCs w:val="24"/>
        </w:rPr>
        <w:t>Transparency and honesty were maintained throughout the research process, from data collection to reporting findings. This included avoiding any form of deception and ensuring that data was presented accurately without manipulation or bias.</w:t>
      </w:r>
    </w:p>
    <w:p w14:paraId="4B4148C6" w14:textId="77777777" w:rsidR="00E60520" w:rsidRDefault="00E6115F" w:rsidP="006765AB">
      <w:pPr>
        <w:spacing w:line="360" w:lineRule="auto"/>
        <w:jc w:val="both"/>
        <w:rPr>
          <w:rFonts w:ascii="Arial" w:hAnsi="Arial" w:cs="Arial"/>
          <w:sz w:val="24"/>
          <w:szCs w:val="24"/>
        </w:rPr>
      </w:pPr>
      <w:r w:rsidRPr="009524DB">
        <w:rPr>
          <w:rFonts w:ascii="Arial" w:hAnsi="Arial" w:cs="Arial"/>
          <w:sz w:val="24"/>
          <w:szCs w:val="24"/>
        </w:rPr>
        <w:t xml:space="preserve">Lastly, the research adhered to all relevant legal and institutional guidelines, ensuring compliance with ethical standards as required by the overseeing academic institution. </w:t>
      </w:r>
      <w:r w:rsidRPr="009524DB">
        <w:rPr>
          <w:rFonts w:ascii="Arial" w:hAnsi="Arial" w:cs="Arial"/>
          <w:sz w:val="24"/>
          <w:szCs w:val="24"/>
        </w:rPr>
        <w:lastRenderedPageBreak/>
        <w:t>This ethical framework helped to ensure that the research was conducted responsibly and with respect for all involved.</w:t>
      </w:r>
    </w:p>
    <w:p w14:paraId="2291A741" w14:textId="77777777" w:rsidR="00EF1E46" w:rsidRPr="009524DB" w:rsidRDefault="00EF1E46" w:rsidP="006765AB">
      <w:pPr>
        <w:spacing w:line="360" w:lineRule="auto"/>
        <w:jc w:val="both"/>
        <w:rPr>
          <w:rFonts w:ascii="Arial" w:hAnsi="Arial" w:cs="Arial"/>
          <w:sz w:val="24"/>
          <w:szCs w:val="24"/>
        </w:rPr>
      </w:pPr>
    </w:p>
    <w:p w14:paraId="48CA1B7D" w14:textId="77777777" w:rsidR="00EF1E46" w:rsidRDefault="00EF1E46" w:rsidP="006765AB">
      <w:pPr>
        <w:spacing w:line="360" w:lineRule="auto"/>
        <w:jc w:val="both"/>
        <w:rPr>
          <w:rFonts w:ascii="Arial" w:hAnsi="Arial" w:cs="Arial"/>
          <w:b/>
          <w:sz w:val="24"/>
          <w:szCs w:val="24"/>
        </w:rPr>
      </w:pPr>
    </w:p>
    <w:p w14:paraId="0C8D7111" w14:textId="77777777" w:rsidR="00EF1E46" w:rsidRDefault="00EF1E46" w:rsidP="006765AB">
      <w:pPr>
        <w:spacing w:line="360" w:lineRule="auto"/>
        <w:jc w:val="both"/>
        <w:rPr>
          <w:rFonts w:ascii="Arial" w:hAnsi="Arial" w:cs="Arial"/>
          <w:b/>
          <w:sz w:val="24"/>
          <w:szCs w:val="24"/>
        </w:rPr>
      </w:pPr>
    </w:p>
    <w:p w14:paraId="293746CF" w14:textId="77777777" w:rsidR="00EF1E46" w:rsidRDefault="00EF1E46" w:rsidP="006765AB">
      <w:pPr>
        <w:spacing w:line="360" w:lineRule="auto"/>
        <w:jc w:val="both"/>
        <w:rPr>
          <w:rFonts w:ascii="Arial" w:hAnsi="Arial" w:cs="Arial"/>
          <w:b/>
          <w:sz w:val="24"/>
          <w:szCs w:val="24"/>
        </w:rPr>
      </w:pPr>
    </w:p>
    <w:p w14:paraId="48A43E6D" w14:textId="77777777" w:rsidR="00EF1E46" w:rsidRDefault="00EF1E46" w:rsidP="006765AB">
      <w:pPr>
        <w:spacing w:line="360" w:lineRule="auto"/>
        <w:jc w:val="both"/>
        <w:rPr>
          <w:rFonts w:ascii="Arial" w:hAnsi="Arial" w:cs="Arial"/>
          <w:b/>
          <w:sz w:val="24"/>
          <w:szCs w:val="24"/>
        </w:rPr>
      </w:pPr>
    </w:p>
    <w:p w14:paraId="5FFBC386" w14:textId="77777777" w:rsidR="00EF1E46" w:rsidRDefault="00EF1E46" w:rsidP="006765AB">
      <w:pPr>
        <w:spacing w:line="360" w:lineRule="auto"/>
        <w:jc w:val="both"/>
        <w:rPr>
          <w:rFonts w:ascii="Arial" w:hAnsi="Arial" w:cs="Arial"/>
          <w:b/>
          <w:sz w:val="24"/>
          <w:szCs w:val="24"/>
        </w:rPr>
      </w:pPr>
    </w:p>
    <w:p w14:paraId="5888C30B" w14:textId="77777777" w:rsidR="00EF1E46" w:rsidRDefault="00EF1E46" w:rsidP="006765AB">
      <w:pPr>
        <w:spacing w:line="360" w:lineRule="auto"/>
        <w:jc w:val="both"/>
        <w:rPr>
          <w:rFonts w:ascii="Arial" w:hAnsi="Arial" w:cs="Arial"/>
          <w:b/>
          <w:sz w:val="24"/>
          <w:szCs w:val="24"/>
        </w:rPr>
      </w:pPr>
    </w:p>
    <w:p w14:paraId="11AF7542" w14:textId="77777777" w:rsidR="00EF1E46" w:rsidRDefault="00EF1E46" w:rsidP="006765AB">
      <w:pPr>
        <w:spacing w:line="360" w:lineRule="auto"/>
        <w:jc w:val="both"/>
        <w:rPr>
          <w:rFonts w:ascii="Arial" w:hAnsi="Arial" w:cs="Arial"/>
          <w:b/>
          <w:sz w:val="24"/>
          <w:szCs w:val="24"/>
        </w:rPr>
      </w:pPr>
    </w:p>
    <w:p w14:paraId="13322CE9" w14:textId="77777777" w:rsidR="00EF1E46" w:rsidRDefault="00EF1E46" w:rsidP="006765AB">
      <w:pPr>
        <w:spacing w:line="360" w:lineRule="auto"/>
        <w:jc w:val="both"/>
        <w:rPr>
          <w:rFonts w:ascii="Arial" w:hAnsi="Arial" w:cs="Arial"/>
          <w:b/>
          <w:sz w:val="24"/>
          <w:szCs w:val="24"/>
        </w:rPr>
      </w:pPr>
    </w:p>
    <w:p w14:paraId="06F1A883" w14:textId="77777777" w:rsidR="00EF1E46" w:rsidRDefault="00EF1E46" w:rsidP="006765AB">
      <w:pPr>
        <w:spacing w:line="360" w:lineRule="auto"/>
        <w:jc w:val="both"/>
        <w:rPr>
          <w:rFonts w:ascii="Arial" w:hAnsi="Arial" w:cs="Arial"/>
          <w:b/>
          <w:sz w:val="24"/>
          <w:szCs w:val="24"/>
        </w:rPr>
      </w:pPr>
    </w:p>
    <w:p w14:paraId="7FDA5019" w14:textId="77777777" w:rsidR="00EF1E46" w:rsidRDefault="00EF1E46" w:rsidP="006765AB">
      <w:pPr>
        <w:spacing w:line="360" w:lineRule="auto"/>
        <w:jc w:val="both"/>
        <w:rPr>
          <w:rFonts w:ascii="Arial" w:hAnsi="Arial" w:cs="Arial"/>
          <w:b/>
          <w:sz w:val="24"/>
          <w:szCs w:val="24"/>
        </w:rPr>
      </w:pPr>
    </w:p>
    <w:p w14:paraId="753FDD38" w14:textId="77777777" w:rsidR="00EF1E46" w:rsidRDefault="00EF1E46" w:rsidP="006765AB">
      <w:pPr>
        <w:spacing w:line="360" w:lineRule="auto"/>
        <w:jc w:val="both"/>
        <w:rPr>
          <w:rFonts w:ascii="Arial" w:hAnsi="Arial" w:cs="Arial"/>
          <w:b/>
          <w:sz w:val="24"/>
          <w:szCs w:val="24"/>
        </w:rPr>
      </w:pPr>
    </w:p>
    <w:p w14:paraId="2E169D37" w14:textId="77777777" w:rsidR="00EF1E46" w:rsidRDefault="00EF1E46" w:rsidP="006765AB">
      <w:pPr>
        <w:spacing w:line="360" w:lineRule="auto"/>
        <w:jc w:val="both"/>
        <w:rPr>
          <w:rFonts w:ascii="Arial" w:hAnsi="Arial" w:cs="Arial"/>
          <w:b/>
          <w:sz w:val="24"/>
          <w:szCs w:val="24"/>
        </w:rPr>
      </w:pPr>
    </w:p>
    <w:p w14:paraId="349A01CD" w14:textId="77777777" w:rsidR="00EF1E46" w:rsidRDefault="00EF1E46" w:rsidP="006765AB">
      <w:pPr>
        <w:spacing w:line="360" w:lineRule="auto"/>
        <w:jc w:val="both"/>
        <w:rPr>
          <w:rFonts w:ascii="Arial" w:hAnsi="Arial" w:cs="Arial"/>
          <w:b/>
          <w:sz w:val="24"/>
          <w:szCs w:val="24"/>
        </w:rPr>
      </w:pPr>
    </w:p>
    <w:p w14:paraId="1343DF81" w14:textId="77777777" w:rsidR="00EF1E46" w:rsidRDefault="00EF1E46" w:rsidP="006765AB">
      <w:pPr>
        <w:spacing w:line="360" w:lineRule="auto"/>
        <w:jc w:val="both"/>
        <w:rPr>
          <w:rFonts w:ascii="Arial" w:hAnsi="Arial" w:cs="Arial"/>
          <w:b/>
          <w:sz w:val="24"/>
          <w:szCs w:val="24"/>
        </w:rPr>
      </w:pPr>
    </w:p>
    <w:p w14:paraId="2DE21D06" w14:textId="77777777" w:rsidR="00EF1E46" w:rsidRDefault="00EF1E46" w:rsidP="006765AB">
      <w:pPr>
        <w:spacing w:line="360" w:lineRule="auto"/>
        <w:jc w:val="both"/>
        <w:rPr>
          <w:rFonts w:ascii="Arial" w:hAnsi="Arial" w:cs="Arial"/>
          <w:b/>
          <w:sz w:val="24"/>
          <w:szCs w:val="24"/>
        </w:rPr>
      </w:pPr>
    </w:p>
    <w:p w14:paraId="56803BC1" w14:textId="77777777" w:rsidR="00E60520" w:rsidRPr="009524DB" w:rsidRDefault="00E60520" w:rsidP="006765AB">
      <w:pPr>
        <w:spacing w:line="360" w:lineRule="auto"/>
        <w:jc w:val="both"/>
        <w:rPr>
          <w:rFonts w:ascii="Arial" w:hAnsi="Arial" w:cs="Arial"/>
          <w:b/>
          <w:sz w:val="24"/>
          <w:szCs w:val="24"/>
        </w:rPr>
      </w:pPr>
      <w:r w:rsidRPr="009524DB">
        <w:rPr>
          <w:rFonts w:ascii="Arial" w:hAnsi="Arial" w:cs="Arial"/>
          <w:b/>
          <w:sz w:val="24"/>
          <w:szCs w:val="24"/>
        </w:rPr>
        <w:t>Chapter- 04</w:t>
      </w:r>
    </w:p>
    <w:p w14:paraId="10814D62" w14:textId="77777777" w:rsidR="001945DC" w:rsidRPr="009524DB" w:rsidRDefault="0020319E" w:rsidP="006765AB">
      <w:pPr>
        <w:spacing w:line="360" w:lineRule="auto"/>
        <w:jc w:val="both"/>
        <w:rPr>
          <w:rFonts w:ascii="Arial" w:hAnsi="Arial" w:cs="Arial"/>
          <w:sz w:val="24"/>
          <w:szCs w:val="24"/>
        </w:rPr>
      </w:pPr>
      <w:r w:rsidRPr="009524DB">
        <w:rPr>
          <w:rFonts w:ascii="Arial" w:hAnsi="Arial" w:cs="Arial"/>
          <w:b/>
          <w:sz w:val="24"/>
          <w:szCs w:val="24"/>
        </w:rPr>
        <w:t>Findings</w:t>
      </w:r>
    </w:p>
    <w:p w14:paraId="4B825C27" w14:textId="3BA6EB78" w:rsidR="0020319E" w:rsidRPr="009524DB" w:rsidRDefault="003A78E8" w:rsidP="006765AB">
      <w:pPr>
        <w:spacing w:line="360" w:lineRule="auto"/>
        <w:jc w:val="both"/>
        <w:rPr>
          <w:rFonts w:ascii="Arial" w:hAnsi="Arial" w:cs="Arial"/>
          <w:sz w:val="24"/>
          <w:szCs w:val="24"/>
        </w:rPr>
      </w:pPr>
      <w:r w:rsidRPr="009524DB">
        <w:rPr>
          <w:rFonts w:ascii="Arial" w:hAnsi="Arial" w:cs="Arial"/>
          <w:sz w:val="24"/>
          <w:szCs w:val="24"/>
        </w:rPr>
        <w:t xml:space="preserve">The questionnaire started with some demographic questions to understand respondents’ awareness, knowledge and experience with the hospitality sector. The main survey </w:t>
      </w:r>
      <w:r w:rsidRPr="009524DB">
        <w:rPr>
          <w:rFonts w:ascii="Arial" w:hAnsi="Arial" w:cs="Arial"/>
          <w:sz w:val="24"/>
          <w:szCs w:val="24"/>
        </w:rPr>
        <w:lastRenderedPageBreak/>
        <w:t xml:space="preserve">started with workforce development trends and challenges that they have encounter due to </w:t>
      </w:r>
      <w:r w:rsidR="008F5286">
        <w:rPr>
          <w:rFonts w:ascii="Arial" w:hAnsi="Arial" w:cs="Arial"/>
          <w:sz w:val="24"/>
          <w:szCs w:val="24"/>
        </w:rPr>
        <w:t>digitalisation</w:t>
      </w:r>
      <w:r w:rsidRPr="009524DB">
        <w:rPr>
          <w:rFonts w:ascii="Arial" w:hAnsi="Arial" w:cs="Arial"/>
          <w:sz w:val="24"/>
          <w:szCs w:val="24"/>
        </w:rPr>
        <w:t xml:space="preserve">. After that, questions related with skill gaps and training needs were assembled to understand what respondents’ think they might lack of. Then questionnaire designed to explore their understanding and knowledge about the best practices that they have observed in their respective workplace or establishments that they have visited. </w:t>
      </w:r>
      <w:r w:rsidR="00821954" w:rsidRPr="009524DB">
        <w:rPr>
          <w:rFonts w:ascii="Arial" w:hAnsi="Arial" w:cs="Arial"/>
          <w:sz w:val="24"/>
          <w:szCs w:val="24"/>
        </w:rPr>
        <w:t xml:space="preserve">Lastly, author requested to provide their recommendations to </w:t>
      </w:r>
      <w:r w:rsidR="008F5286">
        <w:rPr>
          <w:rFonts w:ascii="Arial" w:hAnsi="Arial" w:cs="Arial"/>
          <w:sz w:val="24"/>
          <w:szCs w:val="24"/>
        </w:rPr>
        <w:t>minimise</w:t>
      </w:r>
      <w:r w:rsidR="00821954" w:rsidRPr="009524DB">
        <w:rPr>
          <w:rFonts w:ascii="Arial" w:hAnsi="Arial" w:cs="Arial"/>
          <w:sz w:val="24"/>
          <w:szCs w:val="24"/>
        </w:rPr>
        <w:t xml:space="preserve"> skill gaps in the hospitality sector. </w:t>
      </w:r>
    </w:p>
    <w:p w14:paraId="63161CCE" w14:textId="77777777" w:rsidR="00724F1F" w:rsidRPr="009524DB" w:rsidRDefault="00724F1F" w:rsidP="006765AB">
      <w:pPr>
        <w:spacing w:line="360" w:lineRule="auto"/>
        <w:jc w:val="both"/>
        <w:rPr>
          <w:rFonts w:ascii="Arial" w:hAnsi="Arial" w:cs="Arial"/>
          <w:sz w:val="24"/>
          <w:szCs w:val="24"/>
        </w:rPr>
      </w:pPr>
      <w:r w:rsidRPr="009524DB">
        <w:rPr>
          <w:rFonts w:ascii="Arial" w:hAnsi="Arial" w:cs="Arial"/>
          <w:sz w:val="24"/>
          <w:szCs w:val="24"/>
        </w:rPr>
        <w:t xml:space="preserve">Due to </w:t>
      </w:r>
      <w:r w:rsidR="00D64436" w:rsidRPr="009524DB">
        <w:rPr>
          <w:rFonts w:ascii="Arial" w:hAnsi="Arial" w:cs="Arial"/>
          <w:sz w:val="24"/>
          <w:szCs w:val="24"/>
        </w:rPr>
        <w:t xml:space="preserve">tight schedule </w:t>
      </w:r>
      <w:r w:rsidR="002005A7" w:rsidRPr="009524DB">
        <w:rPr>
          <w:rFonts w:ascii="Arial" w:hAnsi="Arial" w:cs="Arial"/>
          <w:sz w:val="24"/>
          <w:szCs w:val="24"/>
        </w:rPr>
        <w:t xml:space="preserve">and </w:t>
      </w:r>
      <w:r w:rsidR="009F2C4F" w:rsidRPr="009524DB">
        <w:rPr>
          <w:rFonts w:ascii="Arial" w:hAnsi="Arial" w:cs="Arial"/>
          <w:sz w:val="24"/>
          <w:szCs w:val="24"/>
        </w:rPr>
        <w:t xml:space="preserve">holiday </w:t>
      </w:r>
      <w:r w:rsidR="00695FE3" w:rsidRPr="009524DB">
        <w:rPr>
          <w:rFonts w:ascii="Arial" w:hAnsi="Arial" w:cs="Arial"/>
          <w:sz w:val="24"/>
          <w:szCs w:val="24"/>
        </w:rPr>
        <w:t>season</w:t>
      </w:r>
      <w:r w:rsidR="002005A7" w:rsidRPr="009524DB">
        <w:rPr>
          <w:rFonts w:ascii="Arial" w:hAnsi="Arial" w:cs="Arial"/>
          <w:sz w:val="24"/>
          <w:szCs w:val="24"/>
        </w:rPr>
        <w:t xml:space="preserve">, </w:t>
      </w:r>
      <w:r w:rsidR="00D64436" w:rsidRPr="009524DB">
        <w:rPr>
          <w:rFonts w:ascii="Arial" w:hAnsi="Arial" w:cs="Arial"/>
          <w:sz w:val="24"/>
          <w:szCs w:val="24"/>
        </w:rPr>
        <w:t xml:space="preserve">author managed to get only n= 21 </w:t>
      </w:r>
      <w:r w:rsidR="001F7413" w:rsidRPr="009524DB">
        <w:rPr>
          <w:rFonts w:ascii="Arial" w:hAnsi="Arial" w:cs="Arial"/>
          <w:sz w:val="24"/>
          <w:szCs w:val="24"/>
        </w:rPr>
        <w:t>response of the survey</w:t>
      </w:r>
      <w:r w:rsidR="00D64436" w:rsidRPr="009524DB">
        <w:rPr>
          <w:rFonts w:ascii="Arial" w:hAnsi="Arial" w:cs="Arial"/>
          <w:sz w:val="24"/>
          <w:szCs w:val="24"/>
        </w:rPr>
        <w:t xml:space="preserve">. </w:t>
      </w:r>
    </w:p>
    <w:p w14:paraId="625C0677" w14:textId="77777777" w:rsidR="00A86D8E" w:rsidRDefault="00A86D8E" w:rsidP="006765AB">
      <w:pPr>
        <w:spacing w:line="360" w:lineRule="auto"/>
        <w:jc w:val="both"/>
        <w:rPr>
          <w:rFonts w:ascii="Arial" w:hAnsi="Arial" w:cs="Arial"/>
          <w:b/>
          <w:sz w:val="24"/>
          <w:szCs w:val="24"/>
        </w:rPr>
      </w:pPr>
    </w:p>
    <w:p w14:paraId="7F70F831" w14:textId="77777777" w:rsidR="00A86D8E" w:rsidRDefault="00A86D8E" w:rsidP="006765AB">
      <w:pPr>
        <w:spacing w:line="360" w:lineRule="auto"/>
        <w:jc w:val="both"/>
        <w:rPr>
          <w:rFonts w:ascii="Arial" w:hAnsi="Arial" w:cs="Arial"/>
          <w:b/>
          <w:sz w:val="24"/>
          <w:szCs w:val="24"/>
        </w:rPr>
      </w:pPr>
    </w:p>
    <w:p w14:paraId="2BEE5E66" w14:textId="77777777" w:rsidR="00A86D8E" w:rsidRDefault="00A86D8E" w:rsidP="006765AB">
      <w:pPr>
        <w:spacing w:line="360" w:lineRule="auto"/>
        <w:jc w:val="both"/>
        <w:rPr>
          <w:rFonts w:ascii="Arial" w:hAnsi="Arial" w:cs="Arial"/>
          <w:b/>
          <w:sz w:val="24"/>
          <w:szCs w:val="24"/>
        </w:rPr>
      </w:pPr>
    </w:p>
    <w:p w14:paraId="72A8266D" w14:textId="77777777" w:rsidR="00A86D8E" w:rsidRDefault="00A86D8E" w:rsidP="006765AB">
      <w:pPr>
        <w:spacing w:line="360" w:lineRule="auto"/>
        <w:jc w:val="both"/>
        <w:rPr>
          <w:rFonts w:ascii="Arial" w:hAnsi="Arial" w:cs="Arial"/>
          <w:b/>
          <w:sz w:val="24"/>
          <w:szCs w:val="24"/>
        </w:rPr>
      </w:pPr>
    </w:p>
    <w:p w14:paraId="37D7065B" w14:textId="77777777" w:rsidR="00A86D8E" w:rsidRDefault="00A86D8E" w:rsidP="006765AB">
      <w:pPr>
        <w:spacing w:line="360" w:lineRule="auto"/>
        <w:jc w:val="both"/>
        <w:rPr>
          <w:rFonts w:ascii="Arial" w:hAnsi="Arial" w:cs="Arial"/>
          <w:b/>
          <w:sz w:val="24"/>
          <w:szCs w:val="24"/>
        </w:rPr>
      </w:pPr>
    </w:p>
    <w:p w14:paraId="4F1B93F8" w14:textId="77777777" w:rsidR="00A86D8E" w:rsidRDefault="00A86D8E" w:rsidP="006765AB">
      <w:pPr>
        <w:spacing w:line="360" w:lineRule="auto"/>
        <w:jc w:val="both"/>
        <w:rPr>
          <w:rFonts w:ascii="Arial" w:hAnsi="Arial" w:cs="Arial"/>
          <w:b/>
          <w:sz w:val="24"/>
          <w:szCs w:val="24"/>
        </w:rPr>
      </w:pPr>
    </w:p>
    <w:p w14:paraId="700872CC" w14:textId="77777777" w:rsidR="00A86D8E" w:rsidRDefault="00A86D8E" w:rsidP="006765AB">
      <w:pPr>
        <w:spacing w:line="360" w:lineRule="auto"/>
        <w:jc w:val="both"/>
        <w:rPr>
          <w:rFonts w:ascii="Arial" w:hAnsi="Arial" w:cs="Arial"/>
          <w:b/>
          <w:sz w:val="24"/>
          <w:szCs w:val="24"/>
        </w:rPr>
      </w:pPr>
    </w:p>
    <w:p w14:paraId="0F28F6EC" w14:textId="77777777" w:rsidR="00A86D8E" w:rsidRDefault="00A86D8E" w:rsidP="006765AB">
      <w:pPr>
        <w:spacing w:line="360" w:lineRule="auto"/>
        <w:jc w:val="both"/>
        <w:rPr>
          <w:rFonts w:ascii="Arial" w:hAnsi="Arial" w:cs="Arial"/>
          <w:b/>
          <w:sz w:val="24"/>
          <w:szCs w:val="24"/>
        </w:rPr>
      </w:pPr>
    </w:p>
    <w:p w14:paraId="3195641F" w14:textId="77777777" w:rsidR="00A86D8E" w:rsidRDefault="00A86D8E" w:rsidP="006765AB">
      <w:pPr>
        <w:spacing w:line="360" w:lineRule="auto"/>
        <w:jc w:val="both"/>
        <w:rPr>
          <w:rFonts w:ascii="Arial" w:hAnsi="Arial" w:cs="Arial"/>
          <w:b/>
          <w:sz w:val="24"/>
          <w:szCs w:val="24"/>
        </w:rPr>
      </w:pPr>
    </w:p>
    <w:p w14:paraId="4B2ECF6E" w14:textId="77777777" w:rsidR="00A86D8E" w:rsidRDefault="00A86D8E" w:rsidP="006765AB">
      <w:pPr>
        <w:spacing w:line="360" w:lineRule="auto"/>
        <w:jc w:val="both"/>
        <w:rPr>
          <w:rFonts w:ascii="Arial" w:hAnsi="Arial" w:cs="Arial"/>
          <w:b/>
          <w:sz w:val="24"/>
          <w:szCs w:val="24"/>
        </w:rPr>
      </w:pPr>
    </w:p>
    <w:p w14:paraId="5DD88474" w14:textId="77777777" w:rsidR="00A86D8E" w:rsidRDefault="00A86D8E" w:rsidP="006765AB">
      <w:pPr>
        <w:spacing w:line="360" w:lineRule="auto"/>
        <w:jc w:val="both"/>
        <w:rPr>
          <w:rFonts w:ascii="Arial" w:hAnsi="Arial" w:cs="Arial"/>
          <w:b/>
          <w:sz w:val="24"/>
          <w:szCs w:val="24"/>
        </w:rPr>
      </w:pPr>
    </w:p>
    <w:p w14:paraId="565E39A5" w14:textId="77777777" w:rsidR="00185DDD" w:rsidRPr="009524DB" w:rsidRDefault="00185DDD" w:rsidP="006765AB">
      <w:pPr>
        <w:spacing w:line="360" w:lineRule="auto"/>
        <w:jc w:val="both"/>
        <w:rPr>
          <w:rFonts w:ascii="Arial" w:hAnsi="Arial" w:cs="Arial"/>
          <w:b/>
          <w:sz w:val="24"/>
          <w:szCs w:val="24"/>
        </w:rPr>
      </w:pPr>
      <w:r w:rsidRPr="009524DB">
        <w:rPr>
          <w:rFonts w:ascii="Arial" w:hAnsi="Arial" w:cs="Arial"/>
          <w:b/>
          <w:sz w:val="24"/>
          <w:szCs w:val="24"/>
        </w:rPr>
        <w:t>Demography</w:t>
      </w:r>
    </w:p>
    <w:p w14:paraId="77D6512B" w14:textId="55B279AB" w:rsidR="003E332A" w:rsidRPr="009524DB" w:rsidRDefault="001F54B6" w:rsidP="003E332A">
      <w:pPr>
        <w:spacing w:line="360" w:lineRule="auto"/>
        <w:jc w:val="both"/>
        <w:rPr>
          <w:rFonts w:ascii="Arial" w:hAnsi="Arial" w:cs="Arial"/>
          <w:sz w:val="24"/>
          <w:szCs w:val="24"/>
        </w:rPr>
      </w:pPr>
      <w:r w:rsidRPr="009524DB">
        <w:rPr>
          <w:rFonts w:ascii="Arial" w:hAnsi="Arial" w:cs="Arial"/>
          <w:sz w:val="24"/>
          <w:szCs w:val="24"/>
        </w:rPr>
        <w:t>The provided survey data reveals key insights into the demographics and professional backgrounds of workers</w:t>
      </w:r>
      <w:r w:rsidR="000E6CD6" w:rsidRPr="009524DB">
        <w:rPr>
          <w:rFonts w:ascii="Arial" w:hAnsi="Arial" w:cs="Arial"/>
          <w:sz w:val="24"/>
          <w:szCs w:val="24"/>
        </w:rPr>
        <w:t>.</w:t>
      </w:r>
      <w:r w:rsidRPr="009524DB">
        <w:rPr>
          <w:rFonts w:ascii="Arial" w:hAnsi="Arial" w:cs="Arial"/>
          <w:sz w:val="24"/>
          <w:szCs w:val="24"/>
        </w:rPr>
        <w:t xml:space="preserve"> The location distribution indicates that the majority of respondents are based in England, accounting for 42.86% of the sample, followed by </w:t>
      </w:r>
      <w:r w:rsidRPr="009524DB">
        <w:rPr>
          <w:rFonts w:ascii="Arial" w:hAnsi="Arial" w:cs="Arial"/>
          <w:sz w:val="24"/>
          <w:szCs w:val="24"/>
        </w:rPr>
        <w:lastRenderedPageBreak/>
        <w:t xml:space="preserve">Northern Ireland at 23.81%, Scotland at 19.05%, and Wales at 14.29%. </w:t>
      </w:r>
      <w:r w:rsidR="00810188" w:rsidRPr="009524DB">
        <w:rPr>
          <w:rFonts w:ascii="Arial" w:hAnsi="Arial" w:cs="Arial"/>
          <w:sz w:val="24"/>
          <w:szCs w:val="24"/>
        </w:rPr>
        <w:t>These geographic spread highlights</w:t>
      </w:r>
      <w:r w:rsidRPr="009524DB">
        <w:rPr>
          <w:rFonts w:ascii="Arial" w:hAnsi="Arial" w:cs="Arial"/>
          <w:sz w:val="24"/>
          <w:szCs w:val="24"/>
        </w:rPr>
        <w:t xml:space="preserve"> the diverse regional representation of the workforce, with a significant portion of the responses coming from England.</w:t>
      </w:r>
    </w:p>
    <w:p w14:paraId="73F4E3D7" w14:textId="77777777" w:rsidR="00EC7825" w:rsidRPr="009524DB" w:rsidRDefault="00EC7825" w:rsidP="003E332A">
      <w:pPr>
        <w:spacing w:line="360" w:lineRule="auto"/>
        <w:jc w:val="center"/>
        <w:rPr>
          <w:rFonts w:ascii="Arial" w:hAnsi="Arial" w:cs="Arial"/>
          <w:sz w:val="24"/>
          <w:szCs w:val="24"/>
        </w:rPr>
      </w:pPr>
      <w:r w:rsidRPr="009524DB">
        <w:rPr>
          <w:rFonts w:ascii="Arial" w:hAnsi="Arial" w:cs="Arial"/>
          <w:noProof/>
          <w:sz w:val="24"/>
          <w:szCs w:val="24"/>
          <w:lang w:eastAsia="en-GB"/>
        </w:rPr>
        <w:drawing>
          <wp:inline distT="0" distB="0" distL="0" distR="0" wp14:anchorId="38F2F070" wp14:editId="5AFECE8E">
            <wp:extent cx="5349875" cy="5158740"/>
            <wp:effectExtent l="0" t="0" r="0" b="0"/>
            <wp:docPr id="2" name="Picture 2" descr="C:\Users\sadril\Downloads\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dril\Downloads\UK.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9875" cy="5158740"/>
                    </a:xfrm>
                    <a:prstGeom prst="rect">
                      <a:avLst/>
                    </a:prstGeom>
                    <a:noFill/>
                    <a:ln>
                      <a:noFill/>
                    </a:ln>
                  </pic:spPr>
                </pic:pic>
              </a:graphicData>
            </a:graphic>
          </wp:inline>
        </w:drawing>
      </w:r>
    </w:p>
    <w:p w14:paraId="14D5ADAA" w14:textId="77777777" w:rsidR="00B22CE6" w:rsidRPr="009524DB" w:rsidRDefault="00B22CE6" w:rsidP="00B22CE6">
      <w:pPr>
        <w:spacing w:line="360" w:lineRule="auto"/>
        <w:ind w:left="7920"/>
        <w:jc w:val="center"/>
        <w:rPr>
          <w:rFonts w:ascii="Arial" w:hAnsi="Arial" w:cs="Arial"/>
          <w:sz w:val="24"/>
          <w:szCs w:val="24"/>
        </w:rPr>
      </w:pPr>
      <w:r w:rsidRPr="009524DB">
        <w:rPr>
          <w:rFonts w:ascii="Arial" w:hAnsi="Arial" w:cs="Arial"/>
          <w:sz w:val="24"/>
          <w:szCs w:val="24"/>
        </w:rPr>
        <w:t>Adobe, 2016</w:t>
      </w:r>
    </w:p>
    <w:p w14:paraId="6473FE4A" w14:textId="77777777" w:rsidR="001B1180" w:rsidRPr="009524DB" w:rsidRDefault="001B1180" w:rsidP="001B1180">
      <w:pPr>
        <w:spacing w:line="360" w:lineRule="auto"/>
        <w:jc w:val="center"/>
        <w:rPr>
          <w:rFonts w:ascii="Arial" w:hAnsi="Arial" w:cs="Arial"/>
          <w:i/>
          <w:sz w:val="24"/>
          <w:szCs w:val="24"/>
        </w:rPr>
      </w:pPr>
      <w:r w:rsidRPr="009524DB">
        <w:rPr>
          <w:rFonts w:ascii="Arial" w:hAnsi="Arial" w:cs="Arial"/>
          <w:i/>
          <w:sz w:val="24"/>
          <w:szCs w:val="24"/>
        </w:rPr>
        <w:t>Figure 0</w:t>
      </w:r>
      <w:r w:rsidR="00975D3D" w:rsidRPr="009524DB">
        <w:rPr>
          <w:rFonts w:ascii="Arial" w:hAnsi="Arial" w:cs="Arial"/>
          <w:i/>
          <w:sz w:val="24"/>
          <w:szCs w:val="24"/>
        </w:rPr>
        <w:t>4</w:t>
      </w:r>
      <w:r w:rsidRPr="009524DB">
        <w:rPr>
          <w:rFonts w:ascii="Arial" w:hAnsi="Arial" w:cs="Arial"/>
          <w:i/>
          <w:sz w:val="24"/>
          <w:szCs w:val="24"/>
        </w:rPr>
        <w:t>- UK Map with number of respondents</w:t>
      </w:r>
    </w:p>
    <w:p w14:paraId="50EF4B2D" w14:textId="77777777" w:rsidR="00B8221D" w:rsidRPr="009524DB" w:rsidRDefault="00B8221D" w:rsidP="004B149D">
      <w:pPr>
        <w:spacing w:line="360" w:lineRule="auto"/>
        <w:jc w:val="center"/>
        <w:rPr>
          <w:rFonts w:ascii="Arial" w:hAnsi="Arial" w:cs="Arial"/>
          <w:sz w:val="24"/>
          <w:szCs w:val="24"/>
        </w:rPr>
      </w:pPr>
      <w:r w:rsidRPr="009524DB">
        <w:rPr>
          <w:rFonts w:ascii="Arial" w:hAnsi="Arial" w:cs="Arial"/>
          <w:noProof/>
          <w:sz w:val="24"/>
          <w:szCs w:val="24"/>
          <w:lang w:eastAsia="en-GB"/>
        </w:rPr>
        <w:lastRenderedPageBreak/>
        <w:drawing>
          <wp:inline distT="0" distB="0" distL="0" distR="0" wp14:anchorId="7C46FD91" wp14:editId="4A7A97AA">
            <wp:extent cx="5943600" cy="4692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692650"/>
                    </a:xfrm>
                    <a:prstGeom prst="rect">
                      <a:avLst/>
                    </a:prstGeom>
                  </pic:spPr>
                </pic:pic>
              </a:graphicData>
            </a:graphic>
          </wp:inline>
        </w:drawing>
      </w:r>
    </w:p>
    <w:p w14:paraId="0723E594" w14:textId="77777777" w:rsidR="00277EC7" w:rsidRPr="009524DB" w:rsidRDefault="00277EC7" w:rsidP="00277EC7">
      <w:pPr>
        <w:spacing w:line="360" w:lineRule="auto"/>
        <w:jc w:val="center"/>
        <w:rPr>
          <w:rFonts w:ascii="Arial" w:hAnsi="Arial" w:cs="Arial"/>
          <w:i/>
          <w:sz w:val="24"/>
          <w:szCs w:val="24"/>
        </w:rPr>
      </w:pPr>
      <w:r w:rsidRPr="009524DB">
        <w:rPr>
          <w:rFonts w:ascii="Arial" w:hAnsi="Arial" w:cs="Arial"/>
          <w:i/>
          <w:sz w:val="24"/>
          <w:szCs w:val="24"/>
        </w:rPr>
        <w:t>Figure 0</w:t>
      </w:r>
      <w:r w:rsidR="00975D3D" w:rsidRPr="009524DB">
        <w:rPr>
          <w:rFonts w:ascii="Arial" w:hAnsi="Arial" w:cs="Arial"/>
          <w:i/>
          <w:sz w:val="24"/>
          <w:szCs w:val="24"/>
        </w:rPr>
        <w:t>5</w:t>
      </w:r>
      <w:r w:rsidRPr="009524DB">
        <w:rPr>
          <w:rFonts w:ascii="Arial" w:hAnsi="Arial" w:cs="Arial"/>
          <w:i/>
          <w:sz w:val="24"/>
          <w:szCs w:val="24"/>
        </w:rPr>
        <w:t>- Demography of the respondents</w:t>
      </w:r>
    </w:p>
    <w:p w14:paraId="072B0548" w14:textId="77777777" w:rsidR="00AD1370" w:rsidRPr="009524DB" w:rsidRDefault="00AD1370" w:rsidP="007D5BAB">
      <w:pPr>
        <w:spacing w:line="360" w:lineRule="auto"/>
        <w:jc w:val="both"/>
        <w:rPr>
          <w:rFonts w:ascii="Arial" w:hAnsi="Arial" w:cs="Arial"/>
          <w:sz w:val="24"/>
          <w:szCs w:val="24"/>
        </w:rPr>
      </w:pPr>
    </w:p>
    <w:p w14:paraId="18765C92" w14:textId="77777777" w:rsidR="007D5BAB" w:rsidRPr="009524DB" w:rsidRDefault="007D5BAB" w:rsidP="007D5BAB">
      <w:pPr>
        <w:spacing w:line="360" w:lineRule="auto"/>
        <w:jc w:val="both"/>
        <w:rPr>
          <w:rFonts w:ascii="Arial" w:hAnsi="Arial" w:cs="Arial"/>
          <w:sz w:val="24"/>
          <w:szCs w:val="24"/>
        </w:rPr>
      </w:pPr>
      <w:r w:rsidRPr="009524DB">
        <w:rPr>
          <w:rFonts w:ascii="Arial" w:hAnsi="Arial" w:cs="Arial"/>
          <w:sz w:val="24"/>
          <w:szCs w:val="24"/>
        </w:rPr>
        <w:t xml:space="preserve">In terms of age group distribution, </w:t>
      </w:r>
      <w:r w:rsidR="00A13C2D" w:rsidRPr="009524DB">
        <w:rPr>
          <w:rFonts w:ascii="Arial" w:hAnsi="Arial" w:cs="Arial"/>
          <w:sz w:val="24"/>
          <w:szCs w:val="24"/>
        </w:rPr>
        <w:t>Millennial</w:t>
      </w:r>
      <w:r w:rsidRPr="009524DB">
        <w:rPr>
          <w:rFonts w:ascii="Arial" w:hAnsi="Arial" w:cs="Arial"/>
          <w:sz w:val="24"/>
          <w:szCs w:val="24"/>
        </w:rPr>
        <w:t xml:space="preserve"> (aged 27-41) represent the largest group, making up 33.33% of respondents, followed closely by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(aged 16-27) at 28.57% and </w:t>
      </w:r>
      <w:proofErr w:type="spellStart"/>
      <w:r w:rsidRPr="009524DB">
        <w:rPr>
          <w:rFonts w:ascii="Arial" w:hAnsi="Arial" w:cs="Arial"/>
          <w:sz w:val="24"/>
          <w:szCs w:val="24"/>
        </w:rPr>
        <w:t>Gen</w:t>
      </w:r>
      <w:proofErr w:type="spellEnd"/>
      <w:r w:rsidRPr="009524DB">
        <w:rPr>
          <w:rFonts w:ascii="Arial" w:hAnsi="Arial" w:cs="Arial"/>
          <w:sz w:val="24"/>
          <w:szCs w:val="24"/>
        </w:rPr>
        <w:t xml:space="preserve"> X (aged 41-56) at 23.81%. The 56 or over age group forms the smallest segment, at 14.29%. This distribution suggests a balanced representation across different generations, with a notable emphasis on younger workers, which could reflect the evolving dynamics of the hospitality workforce.</w:t>
      </w:r>
    </w:p>
    <w:p w14:paraId="0FCA1679" w14:textId="77777777" w:rsidR="008B7B68" w:rsidRPr="009524DB" w:rsidRDefault="008B7B68" w:rsidP="008B7B68">
      <w:pPr>
        <w:spacing w:line="360" w:lineRule="auto"/>
        <w:jc w:val="both"/>
        <w:rPr>
          <w:rFonts w:ascii="Arial" w:hAnsi="Arial" w:cs="Arial"/>
          <w:sz w:val="24"/>
          <w:szCs w:val="24"/>
        </w:rPr>
      </w:pPr>
      <w:r w:rsidRPr="009524DB">
        <w:rPr>
          <w:rFonts w:ascii="Arial" w:hAnsi="Arial" w:cs="Arial"/>
          <w:sz w:val="24"/>
          <w:szCs w:val="24"/>
        </w:rPr>
        <w:t xml:space="preserve">According to Hospitality &amp; Catering News (2021), the hospitality industry is seeing a shift in its workforce demographics, with an increasing number of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workers (aged 24 and under) and a decline in </w:t>
      </w:r>
      <w:r w:rsidR="00A13C2D" w:rsidRPr="009524DB">
        <w:rPr>
          <w:rFonts w:ascii="Arial" w:hAnsi="Arial" w:cs="Arial"/>
          <w:sz w:val="24"/>
          <w:szCs w:val="24"/>
        </w:rPr>
        <w:t>Millennial</w:t>
      </w:r>
      <w:r w:rsidRPr="009524DB">
        <w:rPr>
          <w:rFonts w:ascii="Arial" w:hAnsi="Arial" w:cs="Arial"/>
          <w:sz w:val="24"/>
          <w:szCs w:val="24"/>
        </w:rPr>
        <w:t xml:space="preserve"> (aged 25 to 40) across various sectors. In fast food and </w:t>
      </w:r>
      <w:r w:rsidRPr="009524DB">
        <w:rPr>
          <w:rFonts w:ascii="Arial" w:hAnsi="Arial" w:cs="Arial"/>
          <w:sz w:val="24"/>
          <w:szCs w:val="24"/>
        </w:rPr>
        <w:lastRenderedPageBreak/>
        <w:t xml:space="preserve">takeaways,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representation rose from 26% to 38%, while </w:t>
      </w:r>
      <w:r w:rsidR="00A13C2D" w:rsidRPr="009524DB">
        <w:rPr>
          <w:rFonts w:ascii="Arial" w:hAnsi="Arial" w:cs="Arial"/>
          <w:sz w:val="24"/>
          <w:szCs w:val="24"/>
        </w:rPr>
        <w:t>Millennial</w:t>
      </w:r>
      <w:r w:rsidRPr="009524DB">
        <w:rPr>
          <w:rFonts w:ascii="Arial" w:hAnsi="Arial" w:cs="Arial"/>
          <w:sz w:val="24"/>
          <w:szCs w:val="24"/>
        </w:rPr>
        <w:t xml:space="preserve"> dropped from 51% to 43%. In bars and pubs,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increased from 31% to 35%, with </w:t>
      </w:r>
      <w:r w:rsidR="00A13C2D" w:rsidRPr="009524DB">
        <w:rPr>
          <w:rFonts w:ascii="Arial" w:hAnsi="Arial" w:cs="Arial"/>
          <w:sz w:val="24"/>
          <w:szCs w:val="24"/>
        </w:rPr>
        <w:t>Millennial</w:t>
      </w:r>
      <w:r w:rsidRPr="009524DB">
        <w:rPr>
          <w:rFonts w:ascii="Arial" w:hAnsi="Arial" w:cs="Arial"/>
          <w:sz w:val="24"/>
          <w:szCs w:val="24"/>
        </w:rPr>
        <w:t xml:space="preserve"> decreasing from 51% to 48%. In accommodation,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grew from 26% to 29%, while </w:t>
      </w:r>
      <w:r w:rsidR="00A13C2D" w:rsidRPr="009524DB">
        <w:rPr>
          <w:rFonts w:ascii="Arial" w:hAnsi="Arial" w:cs="Arial"/>
          <w:sz w:val="24"/>
          <w:szCs w:val="24"/>
        </w:rPr>
        <w:t>Millennial</w:t>
      </w:r>
      <w:r w:rsidRPr="009524DB">
        <w:rPr>
          <w:rFonts w:ascii="Arial" w:hAnsi="Arial" w:cs="Arial"/>
          <w:sz w:val="24"/>
          <w:szCs w:val="24"/>
        </w:rPr>
        <w:t xml:space="preserve"> declined from 45% to 41%. Similarly, in cafes and coffee shops, </w:t>
      </w:r>
      <w:proofErr w:type="spellStart"/>
      <w:r w:rsidRPr="009524DB">
        <w:rPr>
          <w:rFonts w:ascii="Arial" w:hAnsi="Arial" w:cs="Arial"/>
          <w:sz w:val="24"/>
          <w:szCs w:val="24"/>
        </w:rPr>
        <w:t>Gen</w:t>
      </w:r>
      <w:proofErr w:type="spellEnd"/>
      <w:r w:rsidRPr="009524DB">
        <w:rPr>
          <w:rFonts w:ascii="Arial" w:hAnsi="Arial" w:cs="Arial"/>
          <w:sz w:val="24"/>
          <w:szCs w:val="24"/>
        </w:rPr>
        <w:t xml:space="preserve"> Z representation rose from 31% to 33%, while </w:t>
      </w:r>
      <w:r w:rsidR="00A13C2D" w:rsidRPr="009524DB">
        <w:rPr>
          <w:rFonts w:ascii="Arial" w:hAnsi="Arial" w:cs="Arial"/>
          <w:sz w:val="24"/>
          <w:szCs w:val="24"/>
        </w:rPr>
        <w:t>Millennial</w:t>
      </w:r>
      <w:r w:rsidRPr="009524DB">
        <w:rPr>
          <w:rFonts w:ascii="Arial" w:hAnsi="Arial" w:cs="Arial"/>
          <w:sz w:val="24"/>
          <w:szCs w:val="24"/>
        </w:rPr>
        <w:t xml:space="preserve"> fell from 55% to 50%.</w:t>
      </w:r>
    </w:p>
    <w:p w14:paraId="56CCD3BB" w14:textId="77777777" w:rsidR="00DD5007" w:rsidRPr="009524DB" w:rsidRDefault="001C7D1D" w:rsidP="007D5BAB">
      <w:pPr>
        <w:spacing w:line="360" w:lineRule="auto"/>
        <w:jc w:val="both"/>
        <w:rPr>
          <w:rFonts w:ascii="Arial" w:hAnsi="Arial" w:cs="Arial"/>
          <w:sz w:val="24"/>
          <w:szCs w:val="24"/>
        </w:rPr>
      </w:pPr>
      <w:r w:rsidRPr="009524DB">
        <w:rPr>
          <w:rFonts w:ascii="Arial" w:hAnsi="Arial" w:cs="Arial"/>
          <w:sz w:val="24"/>
          <w:szCs w:val="24"/>
        </w:rPr>
        <w:t>The department distribution shows that the majority of respondents work in the Front Office and Food &amp; Beverage Service departments, each accounting for 19.05% of the sample. Other departments, including Rooms Division, Housekeeping, Human Resources, Accounts, and Engineering &amp; Maintenance, are also represented, though in smaller proportions. This diversity in departmental roles indicates the survey's broad reach across various functional areas within the hospitality industry.</w:t>
      </w:r>
    </w:p>
    <w:p w14:paraId="0AE39A7B" w14:textId="77777777" w:rsidR="001C7D1D" w:rsidRPr="009524DB" w:rsidRDefault="001C7D1D" w:rsidP="007D5BAB">
      <w:pPr>
        <w:spacing w:line="360" w:lineRule="auto"/>
        <w:jc w:val="both"/>
        <w:rPr>
          <w:rFonts w:ascii="Arial" w:hAnsi="Arial" w:cs="Arial"/>
          <w:sz w:val="24"/>
          <w:szCs w:val="24"/>
        </w:rPr>
      </w:pPr>
    </w:p>
    <w:p w14:paraId="58AA2996" w14:textId="77777777" w:rsidR="00AC7A07" w:rsidRPr="009524DB" w:rsidRDefault="001C1D15" w:rsidP="00823C7F">
      <w:pPr>
        <w:spacing w:line="360" w:lineRule="auto"/>
        <w:jc w:val="center"/>
        <w:rPr>
          <w:rFonts w:ascii="Arial" w:hAnsi="Arial" w:cs="Arial"/>
          <w:sz w:val="24"/>
          <w:szCs w:val="24"/>
        </w:rPr>
      </w:pPr>
      <w:r>
        <w:rPr>
          <w:noProof/>
          <w:lang w:eastAsia="en-GB"/>
        </w:rPr>
        <w:drawing>
          <wp:inline distT="0" distB="0" distL="0" distR="0" wp14:anchorId="5C19357D" wp14:editId="4E25E95B">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0A5595" w14:textId="77777777" w:rsidR="00823C7F" w:rsidRPr="009524DB" w:rsidRDefault="00823C7F" w:rsidP="00823C7F">
      <w:pPr>
        <w:spacing w:line="360" w:lineRule="auto"/>
        <w:jc w:val="center"/>
        <w:rPr>
          <w:rFonts w:ascii="Arial" w:hAnsi="Arial" w:cs="Arial"/>
          <w:i/>
          <w:sz w:val="24"/>
          <w:szCs w:val="24"/>
        </w:rPr>
      </w:pPr>
      <w:r w:rsidRPr="009524DB">
        <w:rPr>
          <w:rFonts w:ascii="Arial" w:hAnsi="Arial" w:cs="Arial"/>
          <w:i/>
          <w:sz w:val="24"/>
          <w:szCs w:val="24"/>
        </w:rPr>
        <w:t>Chart- 01</w:t>
      </w:r>
    </w:p>
    <w:p w14:paraId="0E81F2CC" w14:textId="77777777" w:rsidR="00112F86" w:rsidRPr="009524DB" w:rsidRDefault="00112F86" w:rsidP="00112F86">
      <w:pPr>
        <w:spacing w:line="360" w:lineRule="auto"/>
        <w:jc w:val="both"/>
        <w:rPr>
          <w:rFonts w:ascii="Arial" w:hAnsi="Arial" w:cs="Arial"/>
          <w:sz w:val="24"/>
          <w:szCs w:val="24"/>
        </w:rPr>
      </w:pPr>
      <w:r w:rsidRPr="009524DB">
        <w:rPr>
          <w:rFonts w:ascii="Arial" w:hAnsi="Arial" w:cs="Arial"/>
          <w:sz w:val="24"/>
          <w:szCs w:val="24"/>
        </w:rPr>
        <w:t>Regarding employment status, the survey reveals that most respondents are full-time employees, making up 47.62% of the sample, followed by part-time workers at 33.33%. Apprentices and students each account for 9.52% of the respondents. This distribution suggests a strong engagement from workers with more permanent roles, while also highlighting the presence of part-time and entry-level workers in the industry.</w:t>
      </w:r>
    </w:p>
    <w:p w14:paraId="2A4C4265" w14:textId="77777777" w:rsidR="00B4445D" w:rsidRPr="009524DB" w:rsidRDefault="00FE0722" w:rsidP="00B4445D">
      <w:pPr>
        <w:spacing w:line="360" w:lineRule="auto"/>
        <w:jc w:val="both"/>
        <w:rPr>
          <w:rFonts w:ascii="Arial" w:hAnsi="Arial" w:cs="Arial"/>
          <w:sz w:val="24"/>
          <w:szCs w:val="24"/>
        </w:rPr>
      </w:pPr>
      <w:r w:rsidRPr="009524DB">
        <w:rPr>
          <w:rFonts w:ascii="Arial" w:hAnsi="Arial" w:cs="Arial"/>
          <w:sz w:val="24"/>
          <w:szCs w:val="24"/>
        </w:rPr>
        <w:lastRenderedPageBreak/>
        <w:t xml:space="preserve">Modern Hospitality (2023) </w:t>
      </w:r>
      <w:r w:rsidR="00B4445D" w:rsidRPr="009524DB">
        <w:rPr>
          <w:rFonts w:ascii="Arial" w:hAnsi="Arial" w:cs="Arial"/>
          <w:sz w:val="24"/>
          <w:szCs w:val="24"/>
        </w:rPr>
        <w:t xml:space="preserve">reported that UCAS recently revealed that </w:t>
      </w:r>
      <w:r w:rsidR="0096730C" w:rsidRPr="009524DB">
        <w:rPr>
          <w:rFonts w:ascii="Arial" w:hAnsi="Arial" w:cs="Arial"/>
          <w:sz w:val="24"/>
          <w:szCs w:val="24"/>
        </w:rPr>
        <w:t xml:space="preserve">among all full-time and part-time students, </w:t>
      </w:r>
      <w:r w:rsidR="00B4445D" w:rsidRPr="009524DB">
        <w:rPr>
          <w:rFonts w:ascii="Arial" w:hAnsi="Arial" w:cs="Arial"/>
          <w:sz w:val="24"/>
          <w:szCs w:val="24"/>
        </w:rPr>
        <w:t>400,000 students are now open to pursuing apprenticeships instead of following the traditional university route for higher education. A recent study also found that the upcoming workforce, known as ‘</w:t>
      </w:r>
      <w:r w:rsidR="00B4445D" w:rsidRPr="009524DB">
        <w:rPr>
          <w:rFonts w:ascii="Arial" w:hAnsi="Arial" w:cs="Arial"/>
          <w:i/>
          <w:sz w:val="24"/>
          <w:szCs w:val="24"/>
        </w:rPr>
        <w:t>Generation Alpha</w:t>
      </w:r>
      <w:r w:rsidR="00B4445D" w:rsidRPr="009524DB">
        <w:rPr>
          <w:rFonts w:ascii="Arial" w:hAnsi="Arial" w:cs="Arial"/>
          <w:sz w:val="24"/>
          <w:szCs w:val="24"/>
        </w:rPr>
        <w:t>,’ is rethinking career pathways. Unlike previous generations, university is no longer viewed as the sole route to a successful career, with 36% of Generation Alpha considering apprenticeships, compared to only 11% of Generation Z who had similar thoughts.</w:t>
      </w:r>
    </w:p>
    <w:p w14:paraId="4A9BDEB4" w14:textId="77777777" w:rsidR="00FE0722" w:rsidRPr="009524DB" w:rsidRDefault="00FE0722" w:rsidP="00112F86">
      <w:pPr>
        <w:spacing w:line="360" w:lineRule="auto"/>
        <w:jc w:val="both"/>
        <w:rPr>
          <w:rFonts w:ascii="Arial" w:hAnsi="Arial" w:cs="Arial"/>
          <w:sz w:val="24"/>
          <w:szCs w:val="24"/>
        </w:rPr>
      </w:pPr>
    </w:p>
    <w:p w14:paraId="58BB7A34" w14:textId="77777777" w:rsidR="00101556" w:rsidRPr="009524DB" w:rsidRDefault="00101556" w:rsidP="00112F86">
      <w:pPr>
        <w:spacing w:line="360" w:lineRule="auto"/>
        <w:jc w:val="both"/>
        <w:rPr>
          <w:rFonts w:ascii="Arial" w:hAnsi="Arial" w:cs="Arial"/>
          <w:b/>
          <w:sz w:val="24"/>
          <w:szCs w:val="24"/>
        </w:rPr>
      </w:pPr>
      <w:r w:rsidRPr="009524DB">
        <w:rPr>
          <w:rFonts w:ascii="Arial" w:hAnsi="Arial" w:cs="Arial"/>
          <w:b/>
          <w:sz w:val="24"/>
          <w:szCs w:val="24"/>
        </w:rPr>
        <w:t>Section 1: Workforce Development Trends and Challenges</w:t>
      </w:r>
    </w:p>
    <w:p w14:paraId="2B4BFC6D" w14:textId="77777777" w:rsidR="00AC7A07" w:rsidRPr="009524DB" w:rsidRDefault="001C1D15" w:rsidP="00415000">
      <w:pPr>
        <w:spacing w:line="360" w:lineRule="auto"/>
        <w:jc w:val="center"/>
        <w:rPr>
          <w:rFonts w:ascii="Arial" w:hAnsi="Arial" w:cs="Arial"/>
          <w:sz w:val="24"/>
          <w:szCs w:val="24"/>
        </w:rPr>
      </w:pPr>
      <w:r>
        <w:rPr>
          <w:noProof/>
          <w:lang w:eastAsia="en-GB"/>
        </w:rPr>
        <w:drawing>
          <wp:inline distT="0" distB="0" distL="0" distR="0" wp14:anchorId="1F7625F2" wp14:editId="129A7F3F">
            <wp:extent cx="4572000" cy="27432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1FABC7" w14:textId="77777777" w:rsidR="00C253B5" w:rsidRPr="009524DB" w:rsidRDefault="00C253B5" w:rsidP="00415000">
      <w:pPr>
        <w:spacing w:line="360" w:lineRule="auto"/>
        <w:jc w:val="center"/>
        <w:rPr>
          <w:rFonts w:ascii="Arial" w:hAnsi="Arial" w:cs="Arial"/>
          <w:i/>
          <w:sz w:val="24"/>
          <w:szCs w:val="24"/>
        </w:rPr>
      </w:pPr>
      <w:r w:rsidRPr="009524DB">
        <w:rPr>
          <w:rFonts w:ascii="Arial" w:hAnsi="Arial" w:cs="Arial"/>
          <w:i/>
          <w:sz w:val="24"/>
          <w:szCs w:val="24"/>
        </w:rPr>
        <w:t>Chart- 02</w:t>
      </w:r>
    </w:p>
    <w:p w14:paraId="630DC463" w14:textId="3863AC1A" w:rsidR="004171F8" w:rsidRPr="009524DB" w:rsidRDefault="004171F8" w:rsidP="004171F8">
      <w:pPr>
        <w:spacing w:line="360" w:lineRule="auto"/>
        <w:jc w:val="both"/>
        <w:rPr>
          <w:rFonts w:ascii="Arial" w:hAnsi="Arial" w:cs="Arial"/>
          <w:sz w:val="24"/>
          <w:szCs w:val="24"/>
        </w:rPr>
      </w:pPr>
      <w:r w:rsidRPr="009524DB">
        <w:rPr>
          <w:rFonts w:ascii="Arial" w:hAnsi="Arial" w:cs="Arial"/>
          <w:sz w:val="24"/>
          <w:szCs w:val="24"/>
        </w:rPr>
        <w:t xml:space="preserve">In the past five years, 18 respondents have observed a notable trend towards digital literacy and technological proficiency in the hospitality industry. E-learning and online training programs were identified by 15 respondents as increasingly common, reflecting the industry's shift towards flexible and accessible training methods. Soft skills development was highlighted by 12 respondents, </w:t>
      </w:r>
      <w:r w:rsidR="004D2837">
        <w:rPr>
          <w:rFonts w:ascii="Arial" w:hAnsi="Arial" w:cs="Arial"/>
          <w:sz w:val="24"/>
          <w:szCs w:val="24"/>
        </w:rPr>
        <w:t>emphasising</w:t>
      </w:r>
      <w:r w:rsidRPr="009524DB">
        <w:rPr>
          <w:rFonts w:ascii="Arial" w:hAnsi="Arial" w:cs="Arial"/>
          <w:sz w:val="24"/>
          <w:szCs w:val="24"/>
        </w:rPr>
        <w:t xml:space="preserve"> the growing need for strong interpersonal and customer service abilities. Meanwhile, 10 respondents noted an increase in data analytics and AI training, signifying the importance of data-driven decision-making in the industry. The use of augmented reality (</w:t>
      </w:r>
      <w:proofErr w:type="spellStart"/>
      <w:r w:rsidRPr="009524DB">
        <w:rPr>
          <w:rFonts w:ascii="Arial" w:hAnsi="Arial" w:cs="Arial"/>
          <w:sz w:val="24"/>
          <w:szCs w:val="24"/>
        </w:rPr>
        <w:t>AR</w:t>
      </w:r>
      <w:proofErr w:type="spellEnd"/>
      <w:r w:rsidRPr="009524DB">
        <w:rPr>
          <w:rFonts w:ascii="Arial" w:hAnsi="Arial" w:cs="Arial"/>
          <w:sz w:val="24"/>
          <w:szCs w:val="24"/>
        </w:rPr>
        <w:t xml:space="preserve">) and virtual reality (VR) </w:t>
      </w:r>
      <w:r w:rsidRPr="009524DB">
        <w:rPr>
          <w:rFonts w:ascii="Arial" w:hAnsi="Arial" w:cs="Arial"/>
          <w:sz w:val="24"/>
          <w:szCs w:val="24"/>
        </w:rPr>
        <w:lastRenderedPageBreak/>
        <w:t>for training was mentioned by 7 respondents, indicating a rising interest in immersive learning technologies. Additionally, 5 respondents pointed to other emerging trends, such as sustainability training and mental health awareness initiatives. These responses collectively illustrate a broadening scope of workforce development strategies in the hospitality sector.</w:t>
      </w:r>
    </w:p>
    <w:p w14:paraId="2233F4AA" w14:textId="77777777" w:rsidR="00EC7E6B" w:rsidRPr="009524DB" w:rsidRDefault="00603A2B" w:rsidP="00EC7E6B">
      <w:pPr>
        <w:spacing w:line="360" w:lineRule="auto"/>
        <w:jc w:val="both"/>
        <w:rPr>
          <w:rFonts w:ascii="Arial" w:hAnsi="Arial" w:cs="Arial"/>
          <w:sz w:val="24"/>
          <w:szCs w:val="24"/>
        </w:rPr>
      </w:pPr>
      <w:r w:rsidRPr="009524DB">
        <w:rPr>
          <w:rFonts w:ascii="Arial" w:hAnsi="Arial" w:cs="Arial"/>
          <w:sz w:val="24"/>
          <w:szCs w:val="24"/>
        </w:rPr>
        <w:t>EHL Insights (202</w:t>
      </w:r>
      <w:r w:rsidR="00EF469E" w:rsidRPr="009524DB">
        <w:rPr>
          <w:rFonts w:ascii="Arial" w:hAnsi="Arial" w:cs="Arial"/>
          <w:sz w:val="24"/>
          <w:szCs w:val="24"/>
        </w:rPr>
        <w:t xml:space="preserve">4) </w:t>
      </w:r>
      <w:r w:rsidR="00EC7E6B" w:rsidRPr="009524DB">
        <w:rPr>
          <w:rFonts w:ascii="Arial" w:hAnsi="Arial" w:cs="Arial"/>
          <w:sz w:val="24"/>
          <w:szCs w:val="24"/>
        </w:rPr>
        <w:t>suggests that as AI rapidly advances, the hospitality industry is adapting through innovations like contactless services, cloud-based solutions, and robotic systems to enhance guest experiences and streamline operations. Technologies like mobile check-ins, digital keys, and augmented reality (</w:t>
      </w:r>
      <w:proofErr w:type="spellStart"/>
      <w:r w:rsidR="00EC7E6B" w:rsidRPr="009524DB">
        <w:rPr>
          <w:rFonts w:ascii="Arial" w:hAnsi="Arial" w:cs="Arial"/>
          <w:sz w:val="24"/>
          <w:szCs w:val="24"/>
        </w:rPr>
        <w:t>AR</w:t>
      </w:r>
      <w:proofErr w:type="spellEnd"/>
      <w:r w:rsidR="00EC7E6B" w:rsidRPr="009524DB">
        <w:rPr>
          <w:rFonts w:ascii="Arial" w:hAnsi="Arial" w:cs="Arial"/>
          <w:sz w:val="24"/>
          <w:szCs w:val="24"/>
        </w:rPr>
        <w:t>) are becoming essential, offering seamless service and immersive training for staff, while also addressing the need for data privacy and security.</w:t>
      </w:r>
    </w:p>
    <w:p w14:paraId="3E3DEA69" w14:textId="77777777" w:rsidR="0060630E" w:rsidRPr="009524DB" w:rsidRDefault="0060630E" w:rsidP="00EC7E6B">
      <w:pPr>
        <w:spacing w:line="360" w:lineRule="auto"/>
        <w:jc w:val="both"/>
        <w:rPr>
          <w:rFonts w:ascii="Arial" w:hAnsi="Arial" w:cs="Arial"/>
          <w:sz w:val="24"/>
          <w:szCs w:val="24"/>
        </w:rPr>
      </w:pPr>
    </w:p>
    <w:p w14:paraId="68569103" w14:textId="77777777" w:rsidR="004171F8" w:rsidRPr="009524DB" w:rsidRDefault="001C1D15" w:rsidP="00FE6E03">
      <w:pPr>
        <w:spacing w:line="360" w:lineRule="auto"/>
        <w:jc w:val="center"/>
        <w:rPr>
          <w:rFonts w:ascii="Arial" w:hAnsi="Arial" w:cs="Arial"/>
          <w:sz w:val="24"/>
          <w:szCs w:val="24"/>
        </w:rPr>
      </w:pPr>
      <w:r>
        <w:rPr>
          <w:noProof/>
          <w:lang w:eastAsia="en-GB"/>
        </w:rPr>
        <w:drawing>
          <wp:inline distT="0" distB="0" distL="0" distR="0" wp14:anchorId="4C104E8E" wp14:editId="28A2800B">
            <wp:extent cx="4572000" cy="27432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C061C3F" w14:textId="77777777" w:rsidR="00FE6E03" w:rsidRPr="009524DB" w:rsidRDefault="0060630E" w:rsidP="0060630E">
      <w:pPr>
        <w:spacing w:line="360" w:lineRule="auto"/>
        <w:jc w:val="center"/>
        <w:rPr>
          <w:rFonts w:ascii="Arial" w:hAnsi="Arial" w:cs="Arial"/>
          <w:i/>
          <w:sz w:val="24"/>
          <w:szCs w:val="24"/>
        </w:rPr>
      </w:pPr>
      <w:r w:rsidRPr="009524DB">
        <w:rPr>
          <w:rFonts w:ascii="Arial" w:hAnsi="Arial" w:cs="Arial"/>
          <w:i/>
          <w:sz w:val="24"/>
          <w:szCs w:val="24"/>
        </w:rPr>
        <w:t>Chart- 03</w:t>
      </w:r>
    </w:p>
    <w:p w14:paraId="717675E6" w14:textId="14E04981" w:rsidR="007E38B9" w:rsidRPr="009524DB" w:rsidRDefault="007E38B9" w:rsidP="003B276C">
      <w:pPr>
        <w:spacing w:line="360" w:lineRule="auto"/>
        <w:jc w:val="both"/>
        <w:rPr>
          <w:rFonts w:ascii="Arial" w:hAnsi="Arial" w:cs="Arial"/>
          <w:bCs/>
          <w:sz w:val="24"/>
          <w:szCs w:val="24"/>
        </w:rPr>
      </w:pPr>
      <w:r w:rsidRPr="009524DB">
        <w:rPr>
          <w:rFonts w:ascii="Arial" w:hAnsi="Arial" w:cs="Arial"/>
          <w:sz w:val="24"/>
          <w:szCs w:val="24"/>
        </w:rPr>
        <w:t xml:space="preserve">In the UK hospitality industry, respondents identified several key challenges in workforce development. </w:t>
      </w:r>
      <w:r w:rsidRPr="009524DB">
        <w:rPr>
          <w:rFonts w:ascii="Arial" w:hAnsi="Arial" w:cs="Arial"/>
          <w:b/>
          <w:bCs/>
          <w:sz w:val="24"/>
          <w:szCs w:val="24"/>
        </w:rPr>
        <w:t>Skill Gaps and Training Needs</w:t>
      </w:r>
      <w:r w:rsidRPr="009524DB">
        <w:rPr>
          <w:rFonts w:ascii="Arial" w:hAnsi="Arial" w:cs="Arial"/>
          <w:sz w:val="24"/>
          <w:szCs w:val="24"/>
        </w:rPr>
        <w:t xml:space="preserve"> were highlighted as particularly critical, with 8 out of 21 respondents rating this issue as very critical (5), indicating a significant need for targeted skill development initiatives. </w:t>
      </w:r>
      <w:proofErr w:type="spellStart"/>
      <w:r w:rsidR="00AA05E8" w:rsidRPr="009524DB">
        <w:rPr>
          <w:rFonts w:ascii="Arial" w:hAnsi="Arial" w:cs="Arial"/>
          <w:sz w:val="24"/>
          <w:szCs w:val="24"/>
        </w:rPr>
        <w:t>Ciapponi</w:t>
      </w:r>
      <w:proofErr w:type="spellEnd"/>
      <w:r w:rsidR="00AA05E8" w:rsidRPr="009524DB">
        <w:rPr>
          <w:rFonts w:ascii="Arial" w:hAnsi="Arial" w:cs="Arial"/>
          <w:bCs/>
          <w:sz w:val="24"/>
          <w:szCs w:val="24"/>
        </w:rPr>
        <w:t xml:space="preserve"> (</w:t>
      </w:r>
      <w:r w:rsidR="003B276C" w:rsidRPr="009524DB">
        <w:rPr>
          <w:rFonts w:ascii="Arial" w:hAnsi="Arial" w:cs="Arial"/>
          <w:bCs/>
          <w:sz w:val="24"/>
          <w:szCs w:val="24"/>
        </w:rPr>
        <w:t xml:space="preserve">2024) identified that employees in traditionally low-paying or tipped roles, like those in the restaurant sector, tend to have </w:t>
      </w:r>
      <w:r w:rsidR="003B276C" w:rsidRPr="009524DB">
        <w:rPr>
          <w:rFonts w:ascii="Arial" w:hAnsi="Arial" w:cs="Arial"/>
          <w:bCs/>
          <w:sz w:val="24"/>
          <w:szCs w:val="24"/>
        </w:rPr>
        <w:lastRenderedPageBreak/>
        <w:t xml:space="preserve">higher turnover rates due to insufficient wages. Younger workers are increasingly </w:t>
      </w:r>
      <w:r w:rsidR="00274D2E">
        <w:rPr>
          <w:rFonts w:ascii="Arial" w:hAnsi="Arial" w:cs="Arial"/>
          <w:bCs/>
          <w:sz w:val="24"/>
          <w:szCs w:val="24"/>
        </w:rPr>
        <w:t>prioritising</w:t>
      </w:r>
      <w:r w:rsidR="003B276C" w:rsidRPr="009524DB">
        <w:rPr>
          <w:rFonts w:ascii="Arial" w:hAnsi="Arial" w:cs="Arial"/>
          <w:bCs/>
          <w:sz w:val="24"/>
          <w:szCs w:val="24"/>
        </w:rPr>
        <w:t xml:space="preserve"> work-life balance and mental well-being, leading them to seek careers with less physical and mental stress. The aftereffects of COVID-19 have also impacted the workforce, with many hospitality workers leaving the industry after being laid off during the pandemic. Additionally, Brexit also impacted a loss of valuable hospitality skills. Furthermore, the growing reliance on technology in the industry is causing some employees, particularly older ones or those less tech-savvy, to feel alienated and leave the workforce.</w:t>
      </w:r>
      <w:r w:rsidRPr="009524DB">
        <w:rPr>
          <w:rFonts w:ascii="Arial" w:hAnsi="Arial" w:cs="Arial"/>
          <w:b/>
          <w:bCs/>
          <w:sz w:val="24"/>
          <w:szCs w:val="24"/>
        </w:rPr>
        <w:t>Limited Resources and Budget Constraints</w:t>
      </w:r>
      <w:r w:rsidRPr="009524DB">
        <w:rPr>
          <w:rFonts w:ascii="Arial" w:hAnsi="Arial" w:cs="Arial"/>
          <w:sz w:val="24"/>
          <w:szCs w:val="24"/>
        </w:rPr>
        <w:t xml:space="preserve"> were also a major concern, with 7 respondents rating this challenge as very critical, pointing to financial limitations affecting training and development efforts.</w:t>
      </w:r>
    </w:p>
    <w:p w14:paraId="6895F0AA" w14:textId="22A36453" w:rsidR="007E38B9" w:rsidRPr="009524DB" w:rsidRDefault="007E38B9" w:rsidP="007E38B9">
      <w:pPr>
        <w:spacing w:line="360" w:lineRule="auto"/>
        <w:jc w:val="both"/>
        <w:rPr>
          <w:rFonts w:ascii="Arial" w:hAnsi="Arial" w:cs="Arial"/>
          <w:sz w:val="24"/>
          <w:szCs w:val="24"/>
        </w:rPr>
      </w:pPr>
      <w:r w:rsidRPr="009524DB">
        <w:rPr>
          <w:rFonts w:ascii="Arial" w:hAnsi="Arial" w:cs="Arial"/>
          <w:sz w:val="24"/>
          <w:szCs w:val="24"/>
        </w:rPr>
        <w:t xml:space="preserve">The issue of managing a </w:t>
      </w:r>
      <w:r w:rsidRPr="009524DB">
        <w:rPr>
          <w:rFonts w:ascii="Arial" w:hAnsi="Arial" w:cs="Arial"/>
          <w:b/>
          <w:bCs/>
          <w:sz w:val="24"/>
          <w:szCs w:val="24"/>
        </w:rPr>
        <w:t>Diverse Workforce with Varied Training Needs</w:t>
      </w:r>
      <w:r w:rsidRPr="009524DB">
        <w:rPr>
          <w:rFonts w:ascii="Arial" w:hAnsi="Arial" w:cs="Arial"/>
          <w:sz w:val="24"/>
          <w:szCs w:val="24"/>
        </w:rPr>
        <w:t xml:space="preserve"> was rated as very critical by 6 respondents, reflecting the complexity of addressing diverse training requirements. Similarly, </w:t>
      </w:r>
      <w:r w:rsidRPr="009524DB">
        <w:rPr>
          <w:rFonts w:ascii="Arial" w:hAnsi="Arial" w:cs="Arial"/>
          <w:b/>
          <w:bCs/>
          <w:sz w:val="24"/>
          <w:szCs w:val="24"/>
        </w:rPr>
        <w:t>Balancing Training with Operational Demands</w:t>
      </w:r>
      <w:r w:rsidRPr="009524DB">
        <w:rPr>
          <w:rFonts w:ascii="Arial" w:hAnsi="Arial" w:cs="Arial"/>
          <w:sz w:val="24"/>
          <w:szCs w:val="24"/>
        </w:rPr>
        <w:t xml:space="preserve"> was seen as a major challenge, with 7 respondents rating it as very critical, </w:t>
      </w:r>
      <w:r w:rsidR="007C149C">
        <w:rPr>
          <w:rFonts w:ascii="Arial" w:hAnsi="Arial" w:cs="Arial"/>
          <w:sz w:val="24"/>
          <w:szCs w:val="24"/>
        </w:rPr>
        <w:t>emphasising</w:t>
      </w:r>
      <w:r w:rsidRPr="009524DB">
        <w:rPr>
          <w:rFonts w:ascii="Arial" w:hAnsi="Arial" w:cs="Arial"/>
          <w:sz w:val="24"/>
          <w:szCs w:val="24"/>
        </w:rPr>
        <w:t xml:space="preserve"> the difficulty of integrating training into daily operations without disrupting service quality.</w:t>
      </w:r>
      <w:r w:rsidR="00C42092" w:rsidRPr="009524DB">
        <w:rPr>
          <w:rFonts w:ascii="Arial" w:hAnsi="Arial" w:cs="Arial"/>
          <w:sz w:val="24"/>
          <w:szCs w:val="24"/>
        </w:rPr>
        <w:t xml:space="preserve"> </w:t>
      </w:r>
      <w:r w:rsidR="007C149C" w:rsidRPr="009524DB">
        <w:rPr>
          <w:rFonts w:ascii="Arial" w:hAnsi="Arial" w:cs="Arial"/>
          <w:sz w:val="24"/>
          <w:szCs w:val="24"/>
        </w:rPr>
        <w:t>Furthermore,</w:t>
      </w:r>
      <w:r w:rsidR="00C42092" w:rsidRPr="009524DB">
        <w:rPr>
          <w:rFonts w:ascii="Arial" w:hAnsi="Arial" w:cs="Arial"/>
          <w:sz w:val="24"/>
          <w:szCs w:val="24"/>
        </w:rPr>
        <w:t xml:space="preserve"> hospitality sector is evolving with the change constantly. It is very difficult to keep up with the change and restructure the training accordingly.</w:t>
      </w:r>
    </w:p>
    <w:p w14:paraId="5B3E8A30" w14:textId="77777777" w:rsidR="007E38B9" w:rsidRPr="009524DB" w:rsidRDefault="007E38B9" w:rsidP="007E38B9">
      <w:pPr>
        <w:spacing w:line="360" w:lineRule="auto"/>
        <w:jc w:val="both"/>
        <w:rPr>
          <w:rFonts w:ascii="Arial" w:hAnsi="Arial" w:cs="Arial"/>
          <w:sz w:val="24"/>
          <w:szCs w:val="24"/>
        </w:rPr>
      </w:pPr>
      <w:r w:rsidRPr="009524DB">
        <w:rPr>
          <w:rFonts w:ascii="Arial" w:hAnsi="Arial" w:cs="Arial"/>
          <w:b/>
          <w:bCs/>
          <w:sz w:val="24"/>
          <w:szCs w:val="24"/>
        </w:rPr>
        <w:t>Keeping Up with Technological Advancements</w:t>
      </w:r>
      <w:r w:rsidRPr="009524DB">
        <w:rPr>
          <w:rFonts w:ascii="Arial" w:hAnsi="Arial" w:cs="Arial"/>
          <w:sz w:val="24"/>
          <w:szCs w:val="24"/>
        </w:rPr>
        <w:t xml:space="preserve"> was another critical concern, with 7 respondents rating it as very critical, underlining the need for continuous technological training in the industry. </w:t>
      </w:r>
      <w:r w:rsidR="006F058A" w:rsidRPr="009524DB">
        <w:rPr>
          <w:rFonts w:ascii="Arial" w:hAnsi="Arial" w:cs="Arial"/>
          <w:sz w:val="24"/>
          <w:szCs w:val="24"/>
        </w:rPr>
        <w:t xml:space="preserve">For example, </w:t>
      </w:r>
      <w:proofErr w:type="spellStart"/>
      <w:r w:rsidR="00CD402E" w:rsidRPr="009524DB">
        <w:rPr>
          <w:rFonts w:ascii="Arial" w:hAnsi="Arial" w:cs="Arial"/>
          <w:sz w:val="24"/>
          <w:szCs w:val="24"/>
        </w:rPr>
        <w:t>Abdulla</w:t>
      </w:r>
      <w:proofErr w:type="spellEnd"/>
      <w:r w:rsidR="00CD402E" w:rsidRPr="009524DB">
        <w:rPr>
          <w:rFonts w:ascii="Arial" w:hAnsi="Arial" w:cs="Arial"/>
          <w:sz w:val="24"/>
          <w:szCs w:val="24"/>
        </w:rPr>
        <w:t xml:space="preserve"> (2021) found that 43% of customers are using and are making payment using different payment mode and are optin</w:t>
      </w:r>
      <w:r w:rsidR="003107A0" w:rsidRPr="009524DB">
        <w:rPr>
          <w:rFonts w:ascii="Arial" w:hAnsi="Arial" w:cs="Arial"/>
          <w:sz w:val="24"/>
          <w:szCs w:val="24"/>
        </w:rPr>
        <w:t xml:space="preserve">g out of using physical money. </w:t>
      </w:r>
      <w:r w:rsidR="00601462" w:rsidRPr="009524DB">
        <w:rPr>
          <w:rFonts w:ascii="Arial" w:hAnsi="Arial" w:cs="Arial"/>
          <w:sz w:val="24"/>
          <w:szCs w:val="24"/>
        </w:rPr>
        <w:t xml:space="preserve">Moreover, 34% businesses are already implemented new technology of ordering and payment facility and additional 42% businesses are planning to introduce the facility. </w:t>
      </w:r>
      <w:r w:rsidRPr="009524DB">
        <w:rPr>
          <w:rFonts w:ascii="Arial" w:hAnsi="Arial" w:cs="Arial"/>
          <w:sz w:val="24"/>
          <w:szCs w:val="24"/>
        </w:rPr>
        <w:t xml:space="preserve">Lastly, </w:t>
      </w:r>
      <w:r w:rsidRPr="009524DB">
        <w:rPr>
          <w:rFonts w:ascii="Arial" w:hAnsi="Arial" w:cs="Arial"/>
          <w:b/>
          <w:bCs/>
          <w:sz w:val="24"/>
          <w:szCs w:val="24"/>
        </w:rPr>
        <w:t>Ensuring Consistent Training Quality</w:t>
      </w:r>
      <w:r w:rsidRPr="009524DB">
        <w:rPr>
          <w:rFonts w:ascii="Arial" w:hAnsi="Arial" w:cs="Arial"/>
          <w:sz w:val="24"/>
          <w:szCs w:val="24"/>
        </w:rPr>
        <w:t xml:space="preserve"> was considered very critical by 6 respondents, highlighting the importance of maintaining high standards in training across different locations and teams.</w:t>
      </w:r>
    </w:p>
    <w:p w14:paraId="09484AE0" w14:textId="77777777" w:rsidR="007E38B9" w:rsidRPr="009524DB" w:rsidRDefault="007E38B9" w:rsidP="007E38B9">
      <w:pPr>
        <w:spacing w:line="360" w:lineRule="auto"/>
        <w:jc w:val="both"/>
        <w:rPr>
          <w:rFonts w:ascii="Arial" w:hAnsi="Arial" w:cs="Arial"/>
          <w:sz w:val="24"/>
          <w:szCs w:val="24"/>
        </w:rPr>
      </w:pPr>
      <w:r w:rsidRPr="009524DB">
        <w:rPr>
          <w:rFonts w:ascii="Arial" w:hAnsi="Arial" w:cs="Arial"/>
          <w:sz w:val="24"/>
          <w:szCs w:val="24"/>
        </w:rPr>
        <w:t>Overall, these responses reflect the significant challenges faced by the UK hospitality industry in developing and maintaining a skilled workforce, with particular emphasis on skill gaps, financial constraints, and the need to adapt to technological changes.</w:t>
      </w:r>
    </w:p>
    <w:p w14:paraId="356D3B62" w14:textId="77777777" w:rsidR="00581F6F" w:rsidRPr="009524DB" w:rsidRDefault="002D23C5" w:rsidP="00293F0D">
      <w:pPr>
        <w:spacing w:line="360" w:lineRule="auto"/>
        <w:jc w:val="center"/>
        <w:rPr>
          <w:rFonts w:ascii="Arial" w:hAnsi="Arial" w:cs="Arial"/>
          <w:sz w:val="24"/>
          <w:szCs w:val="24"/>
        </w:rPr>
      </w:pPr>
      <w:r>
        <w:rPr>
          <w:noProof/>
          <w:lang w:eastAsia="en-GB"/>
        </w:rPr>
        <w:lastRenderedPageBreak/>
        <w:drawing>
          <wp:inline distT="0" distB="0" distL="0" distR="0" wp14:anchorId="7D16F365" wp14:editId="74845BE1">
            <wp:extent cx="4572000" cy="25527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8BE76F" w14:textId="77777777" w:rsidR="00FE6E03" w:rsidRPr="009524DB" w:rsidRDefault="00293F0D" w:rsidP="00293F0D">
      <w:pPr>
        <w:spacing w:line="360" w:lineRule="auto"/>
        <w:jc w:val="center"/>
        <w:rPr>
          <w:rFonts w:ascii="Arial" w:hAnsi="Arial" w:cs="Arial"/>
          <w:i/>
          <w:sz w:val="24"/>
          <w:szCs w:val="24"/>
        </w:rPr>
      </w:pPr>
      <w:r w:rsidRPr="009524DB">
        <w:rPr>
          <w:rFonts w:ascii="Arial" w:hAnsi="Arial" w:cs="Arial"/>
          <w:i/>
          <w:sz w:val="24"/>
          <w:szCs w:val="24"/>
        </w:rPr>
        <w:t>Chart- 04</w:t>
      </w:r>
    </w:p>
    <w:p w14:paraId="243A5615" w14:textId="7E931A03" w:rsidR="00A969D6" w:rsidRPr="009524DB" w:rsidRDefault="00A969D6" w:rsidP="00A969D6">
      <w:pPr>
        <w:spacing w:line="360" w:lineRule="auto"/>
        <w:jc w:val="both"/>
        <w:rPr>
          <w:rFonts w:ascii="Arial" w:hAnsi="Arial" w:cs="Arial"/>
          <w:sz w:val="24"/>
          <w:szCs w:val="24"/>
        </w:rPr>
      </w:pPr>
      <w:r w:rsidRPr="009524DB">
        <w:rPr>
          <w:rFonts w:ascii="Arial" w:hAnsi="Arial" w:cs="Arial"/>
          <w:sz w:val="24"/>
          <w:szCs w:val="24"/>
        </w:rPr>
        <w:t xml:space="preserve">The impact of technology on workforce development in the UK hospitality industry is multifaceted, as highlighted by the responses. A significant portion of respondents, 10 in total, </w:t>
      </w:r>
      <w:r w:rsidR="003E4CC6">
        <w:rPr>
          <w:rFonts w:ascii="Arial" w:hAnsi="Arial" w:cs="Arial"/>
          <w:sz w:val="24"/>
          <w:szCs w:val="24"/>
        </w:rPr>
        <w:t>emphasised</w:t>
      </w:r>
      <w:r w:rsidRPr="009524DB">
        <w:rPr>
          <w:rFonts w:ascii="Arial" w:hAnsi="Arial" w:cs="Arial"/>
          <w:sz w:val="24"/>
          <w:szCs w:val="24"/>
        </w:rPr>
        <w:t xml:space="preserve"> the role of Enhanced Training Delivery. This suggests that technology has streamlined and improved the way training is delivered, making it more accessible and effective for employees in the hospitality sector.</w:t>
      </w:r>
    </w:p>
    <w:p w14:paraId="6D05256A" w14:textId="1767BEC3" w:rsidR="00A969D6" w:rsidRPr="009524DB" w:rsidRDefault="00A969D6" w:rsidP="00A969D6">
      <w:pPr>
        <w:spacing w:line="360" w:lineRule="auto"/>
        <w:jc w:val="both"/>
        <w:rPr>
          <w:rFonts w:ascii="Arial" w:hAnsi="Arial" w:cs="Arial"/>
          <w:sz w:val="24"/>
          <w:szCs w:val="24"/>
        </w:rPr>
      </w:pPr>
      <w:r w:rsidRPr="009524DB">
        <w:rPr>
          <w:rFonts w:ascii="Arial" w:hAnsi="Arial" w:cs="Arial"/>
          <w:sz w:val="24"/>
          <w:szCs w:val="24"/>
        </w:rPr>
        <w:t xml:space="preserve">Another key area influenced by technology is the provision of Real-Time Feedback and Support, which was noted by 8 respondents. This feature allows for immediate guidance and corrections during training, leading to a more dynamic and responsive learning environment. The importance of </w:t>
      </w:r>
      <w:r w:rsidR="003E4CC6">
        <w:rPr>
          <w:rFonts w:ascii="Arial" w:hAnsi="Arial" w:cs="Arial"/>
          <w:sz w:val="24"/>
          <w:szCs w:val="24"/>
        </w:rPr>
        <w:t>Personalised</w:t>
      </w:r>
      <w:r w:rsidRPr="009524DB">
        <w:rPr>
          <w:rFonts w:ascii="Arial" w:hAnsi="Arial" w:cs="Arial"/>
          <w:sz w:val="24"/>
          <w:szCs w:val="24"/>
        </w:rPr>
        <w:t xml:space="preserve"> Learning and Cost-Effective Training Solutions was also underscored, with 7 respondents each </w:t>
      </w:r>
      <w:r w:rsidR="003E4CC6">
        <w:rPr>
          <w:rFonts w:ascii="Arial" w:hAnsi="Arial" w:cs="Arial"/>
          <w:sz w:val="24"/>
          <w:szCs w:val="24"/>
        </w:rPr>
        <w:t>recognising</w:t>
      </w:r>
      <w:r w:rsidRPr="009524DB">
        <w:rPr>
          <w:rFonts w:ascii="Arial" w:hAnsi="Arial" w:cs="Arial"/>
          <w:sz w:val="24"/>
          <w:szCs w:val="24"/>
        </w:rPr>
        <w:t xml:space="preserve"> these benefits. These responses indicate a trend towards training that is both tailored to individual needs and mindful of budget constraints, crucial in an industry known for its high turnover and tight margins.</w:t>
      </w:r>
    </w:p>
    <w:p w14:paraId="79793FC7" w14:textId="77777777" w:rsidR="00CB47FF" w:rsidRPr="009524DB" w:rsidRDefault="00A969D6" w:rsidP="006E079C">
      <w:pPr>
        <w:spacing w:line="360" w:lineRule="auto"/>
        <w:jc w:val="both"/>
        <w:rPr>
          <w:rFonts w:ascii="Arial" w:hAnsi="Arial" w:cs="Arial"/>
          <w:sz w:val="24"/>
          <w:szCs w:val="24"/>
        </w:rPr>
      </w:pPr>
      <w:r w:rsidRPr="009524DB">
        <w:rPr>
          <w:rFonts w:ascii="Arial" w:hAnsi="Arial" w:cs="Arial"/>
          <w:sz w:val="24"/>
          <w:szCs w:val="24"/>
        </w:rPr>
        <w:t xml:space="preserve">Additionally, 6 respondents pointed out the growing emphasis on the Integration of Soft Skills Training and Global Training Consistency. This reflects the industry's need to cultivate interpersonal skills and maintain a consistent standard of service across different locations. Lastly, Efficient Skill Assessment was noted by 5 respondents, highlighting the use of technology to effectively measure and evaluate employee skills. Collectively, these </w:t>
      </w:r>
      <w:r w:rsidRPr="009524DB">
        <w:rPr>
          <w:rFonts w:ascii="Arial" w:hAnsi="Arial" w:cs="Arial"/>
          <w:sz w:val="24"/>
          <w:szCs w:val="24"/>
        </w:rPr>
        <w:lastRenderedPageBreak/>
        <w:t>insights reveal how technology is not only enhancing the efficiency and effectiveness of training in the UK hospitality industry but also addressing the diverse and evolving needs of its workforce.</w:t>
      </w:r>
    </w:p>
    <w:p w14:paraId="3B90A144" w14:textId="77777777" w:rsidR="006E079C" w:rsidRPr="009524DB" w:rsidRDefault="006E079C" w:rsidP="006E079C">
      <w:pPr>
        <w:spacing w:line="360" w:lineRule="auto"/>
        <w:jc w:val="both"/>
        <w:rPr>
          <w:rFonts w:ascii="Arial" w:hAnsi="Arial" w:cs="Arial"/>
          <w:sz w:val="24"/>
          <w:szCs w:val="24"/>
        </w:rPr>
      </w:pPr>
    </w:p>
    <w:p w14:paraId="36877DCD" w14:textId="77777777" w:rsidR="006E079C" w:rsidRPr="009524DB" w:rsidRDefault="006E079C" w:rsidP="00A13C2D">
      <w:pPr>
        <w:spacing w:line="360" w:lineRule="auto"/>
        <w:rPr>
          <w:rFonts w:ascii="Arial" w:hAnsi="Arial" w:cs="Arial"/>
          <w:sz w:val="24"/>
          <w:szCs w:val="24"/>
        </w:rPr>
      </w:pPr>
      <w:r w:rsidRPr="009524DB">
        <w:rPr>
          <w:rFonts w:ascii="Arial" w:hAnsi="Arial" w:cs="Arial"/>
          <w:noProof/>
          <w:sz w:val="24"/>
          <w:szCs w:val="24"/>
          <w:lang w:eastAsia="en-GB"/>
        </w:rPr>
        <w:drawing>
          <wp:anchor distT="0" distB="0" distL="114300" distR="114300" simplePos="0" relativeHeight="251658240" behindDoc="0" locked="0" layoutInCell="1" allowOverlap="1" wp14:anchorId="14C5C00D" wp14:editId="01656933">
            <wp:simplePos x="0" y="0"/>
            <wp:positionH relativeFrom="column">
              <wp:posOffset>914400</wp:posOffset>
            </wp:positionH>
            <wp:positionV relativeFrom="paragraph">
              <wp:align>top</wp:align>
            </wp:positionV>
            <wp:extent cx="4952010" cy="2743200"/>
            <wp:effectExtent l="19050" t="0" r="20040" b="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A13C2D">
        <w:rPr>
          <w:rFonts w:ascii="Arial" w:hAnsi="Arial" w:cs="Arial"/>
          <w:sz w:val="24"/>
          <w:szCs w:val="24"/>
        </w:rPr>
        <w:br w:type="textWrapping" w:clear="all"/>
      </w:r>
    </w:p>
    <w:p w14:paraId="06F201FC" w14:textId="77777777" w:rsidR="00CB47FF" w:rsidRPr="009524DB" w:rsidRDefault="00CB47FF" w:rsidP="009520C7">
      <w:pPr>
        <w:spacing w:line="360" w:lineRule="auto"/>
        <w:jc w:val="center"/>
        <w:rPr>
          <w:rFonts w:ascii="Arial" w:hAnsi="Arial" w:cs="Arial"/>
          <w:i/>
          <w:sz w:val="24"/>
          <w:szCs w:val="24"/>
        </w:rPr>
      </w:pPr>
      <w:r w:rsidRPr="009524DB">
        <w:rPr>
          <w:rFonts w:ascii="Arial" w:hAnsi="Arial" w:cs="Arial"/>
          <w:i/>
          <w:sz w:val="24"/>
          <w:szCs w:val="24"/>
        </w:rPr>
        <w:t>Chart- 05</w:t>
      </w:r>
    </w:p>
    <w:p w14:paraId="0D42D23A" w14:textId="38A18DBF" w:rsidR="004171F8" w:rsidRPr="009524DB" w:rsidRDefault="009520C7" w:rsidP="004171F8">
      <w:pPr>
        <w:spacing w:line="360" w:lineRule="auto"/>
        <w:jc w:val="both"/>
        <w:rPr>
          <w:rFonts w:ascii="Arial" w:hAnsi="Arial" w:cs="Arial"/>
          <w:sz w:val="24"/>
          <w:szCs w:val="24"/>
        </w:rPr>
      </w:pPr>
      <w:r w:rsidRPr="009524DB">
        <w:rPr>
          <w:rFonts w:ascii="Arial" w:hAnsi="Arial" w:cs="Arial"/>
          <w:sz w:val="24"/>
          <w:szCs w:val="24"/>
        </w:rPr>
        <w:t>From the survey, the most frequently noted trend</w:t>
      </w:r>
      <w:r w:rsidR="00D71CFD" w:rsidRPr="009524DB">
        <w:rPr>
          <w:rFonts w:ascii="Arial" w:hAnsi="Arial" w:cs="Arial"/>
          <w:sz w:val="24"/>
          <w:szCs w:val="24"/>
        </w:rPr>
        <w:t xml:space="preserve"> is digital transformation</w:t>
      </w:r>
      <w:r w:rsidRPr="009524DB">
        <w:rPr>
          <w:rFonts w:ascii="Arial" w:hAnsi="Arial" w:cs="Arial"/>
          <w:sz w:val="24"/>
          <w:szCs w:val="24"/>
        </w:rPr>
        <w:t>, indicating that the industry is increasingly focusing on adopting digital tools and platforms to enhance operations, customer experience, and overall efficiency.</w:t>
      </w:r>
      <w:r w:rsidR="004366D8">
        <w:rPr>
          <w:rFonts w:ascii="Arial" w:hAnsi="Arial" w:cs="Arial"/>
          <w:sz w:val="24"/>
          <w:szCs w:val="24"/>
        </w:rPr>
        <w:t xml:space="preserve"> </w:t>
      </w:r>
      <w:r w:rsidR="00997E41" w:rsidRPr="009524DB">
        <w:rPr>
          <w:rFonts w:ascii="Arial" w:hAnsi="Arial" w:cs="Arial"/>
          <w:sz w:val="24"/>
          <w:szCs w:val="24"/>
        </w:rPr>
        <w:t>Miller (2024) found that t</w:t>
      </w:r>
      <w:r w:rsidR="004E3A6B" w:rsidRPr="009524DB">
        <w:rPr>
          <w:rFonts w:ascii="Arial" w:hAnsi="Arial" w:cs="Arial"/>
          <w:sz w:val="24"/>
          <w:szCs w:val="24"/>
        </w:rPr>
        <w:t xml:space="preserve">he Hilton </w:t>
      </w:r>
      <w:r w:rsidR="004E089F">
        <w:rPr>
          <w:rFonts w:ascii="Arial" w:hAnsi="Arial" w:cs="Arial"/>
          <w:sz w:val="24"/>
          <w:szCs w:val="24"/>
        </w:rPr>
        <w:t>Honours</w:t>
      </w:r>
      <w:r w:rsidR="004E3A6B" w:rsidRPr="009524DB">
        <w:rPr>
          <w:rFonts w:ascii="Arial" w:hAnsi="Arial" w:cs="Arial"/>
          <w:sz w:val="24"/>
          <w:szCs w:val="24"/>
        </w:rPr>
        <w:t xml:space="preserve"> loyalty program, which has over 60 million members, includes a mobile app that allows guests to handpick their preferred room, pre-order meals, check in and out, and even access rooms and elevators with a digital key. These attributes not only ease a number of procedures for the hotel and its clients, but they also free up front desk employees to concentrate on improving in-person interactions, and guests can put an end to worries about misplaced room keys.</w:t>
      </w:r>
    </w:p>
    <w:p w14:paraId="5787BEF4" w14:textId="2EC623F6" w:rsidR="009C08B2" w:rsidRPr="009524DB" w:rsidRDefault="009C08B2" w:rsidP="004171F8">
      <w:pPr>
        <w:spacing w:line="360" w:lineRule="auto"/>
        <w:jc w:val="both"/>
        <w:rPr>
          <w:rFonts w:ascii="Arial" w:hAnsi="Arial" w:cs="Arial"/>
          <w:sz w:val="24"/>
          <w:szCs w:val="24"/>
        </w:rPr>
      </w:pPr>
      <w:r w:rsidRPr="009524DB">
        <w:rPr>
          <w:rFonts w:ascii="Arial" w:hAnsi="Arial" w:cs="Arial"/>
          <w:sz w:val="24"/>
          <w:szCs w:val="24"/>
        </w:rPr>
        <w:t xml:space="preserve">After that, respondents </w:t>
      </w:r>
      <w:r w:rsidR="00E53689">
        <w:rPr>
          <w:rFonts w:ascii="Arial" w:hAnsi="Arial" w:cs="Arial"/>
          <w:sz w:val="24"/>
          <w:szCs w:val="24"/>
        </w:rPr>
        <w:t>emphasised</w:t>
      </w:r>
      <w:r w:rsidRPr="009524DB">
        <w:rPr>
          <w:rFonts w:ascii="Arial" w:hAnsi="Arial" w:cs="Arial"/>
          <w:sz w:val="24"/>
          <w:szCs w:val="24"/>
        </w:rPr>
        <w:t xml:space="preserve"> that evolving consumer expectations </w:t>
      </w:r>
      <w:r w:rsidR="009E54A2" w:rsidRPr="009524DB">
        <w:rPr>
          <w:rFonts w:ascii="Arial" w:hAnsi="Arial" w:cs="Arial"/>
          <w:sz w:val="24"/>
          <w:szCs w:val="24"/>
        </w:rPr>
        <w:t xml:space="preserve">with a focus on </w:t>
      </w:r>
      <w:r w:rsidR="00E53689">
        <w:rPr>
          <w:rFonts w:ascii="Arial" w:hAnsi="Arial" w:cs="Arial"/>
          <w:sz w:val="24"/>
          <w:szCs w:val="24"/>
        </w:rPr>
        <w:t>personalised</w:t>
      </w:r>
      <w:r w:rsidR="009E54A2" w:rsidRPr="009524DB">
        <w:rPr>
          <w:rFonts w:ascii="Arial" w:hAnsi="Arial" w:cs="Arial"/>
          <w:sz w:val="24"/>
          <w:szCs w:val="24"/>
        </w:rPr>
        <w:t xml:space="preserve"> services, sustainability and convenience is vital. </w:t>
      </w:r>
      <w:r w:rsidR="00E53689" w:rsidRPr="009524DB">
        <w:rPr>
          <w:rFonts w:ascii="Arial" w:hAnsi="Arial" w:cs="Arial"/>
          <w:sz w:val="24"/>
          <w:szCs w:val="24"/>
        </w:rPr>
        <w:t>Furthermore,</w:t>
      </w:r>
      <w:r w:rsidR="00553AE5" w:rsidRPr="009524DB">
        <w:rPr>
          <w:rFonts w:ascii="Arial" w:hAnsi="Arial" w:cs="Arial"/>
          <w:sz w:val="24"/>
          <w:szCs w:val="24"/>
        </w:rPr>
        <w:t xml:space="preserve"> respondents </w:t>
      </w:r>
      <w:r w:rsidR="00553AE5" w:rsidRPr="009524DB">
        <w:rPr>
          <w:rFonts w:ascii="Arial" w:hAnsi="Arial" w:cs="Arial"/>
          <w:sz w:val="24"/>
          <w:szCs w:val="24"/>
        </w:rPr>
        <w:lastRenderedPageBreak/>
        <w:t xml:space="preserve">added that technological advancements in training makes employees more effective and accessible to provide the </w:t>
      </w:r>
      <w:r w:rsidR="00100099">
        <w:rPr>
          <w:rFonts w:ascii="Arial" w:hAnsi="Arial" w:cs="Arial"/>
          <w:sz w:val="24"/>
          <w:szCs w:val="24"/>
        </w:rPr>
        <w:t>customised</w:t>
      </w:r>
      <w:r w:rsidR="00553AE5" w:rsidRPr="009524DB">
        <w:rPr>
          <w:rFonts w:ascii="Arial" w:hAnsi="Arial" w:cs="Arial"/>
          <w:sz w:val="24"/>
          <w:szCs w:val="24"/>
        </w:rPr>
        <w:t xml:space="preserve"> service to clients. </w:t>
      </w:r>
    </w:p>
    <w:p w14:paraId="0DB58636" w14:textId="649EAD47" w:rsidR="00DA38F6" w:rsidRPr="009524DB" w:rsidRDefault="00DA38F6" w:rsidP="004171F8">
      <w:pPr>
        <w:spacing w:line="360" w:lineRule="auto"/>
        <w:jc w:val="both"/>
        <w:rPr>
          <w:rFonts w:ascii="Arial" w:hAnsi="Arial" w:cs="Arial"/>
          <w:sz w:val="24"/>
          <w:szCs w:val="24"/>
        </w:rPr>
      </w:pPr>
      <w:r w:rsidRPr="009524DB">
        <w:rPr>
          <w:rFonts w:ascii="Arial" w:hAnsi="Arial" w:cs="Arial"/>
          <w:sz w:val="24"/>
          <w:szCs w:val="24"/>
        </w:rPr>
        <w:t xml:space="preserve">The industry is increasingly influenced by global trends, requiring businesses to cater to a more diverse and international clientele. This also involves adapting to global market dynamics and staying competitive on an international </w:t>
      </w:r>
      <w:r w:rsidR="00100099" w:rsidRPr="009524DB">
        <w:rPr>
          <w:rFonts w:ascii="Arial" w:hAnsi="Arial" w:cs="Arial"/>
          <w:sz w:val="24"/>
          <w:szCs w:val="24"/>
        </w:rPr>
        <w:t>scale. Moreover</w:t>
      </w:r>
      <w:r w:rsidR="005357B0" w:rsidRPr="009524DB">
        <w:rPr>
          <w:rFonts w:ascii="Arial" w:hAnsi="Arial" w:cs="Arial"/>
          <w:sz w:val="24"/>
          <w:szCs w:val="24"/>
        </w:rPr>
        <w:t>, t</w:t>
      </w:r>
      <w:r w:rsidR="00C97868" w:rsidRPr="009524DB">
        <w:rPr>
          <w:rFonts w:ascii="Arial" w:hAnsi="Arial" w:cs="Arial"/>
          <w:sz w:val="24"/>
          <w:szCs w:val="24"/>
        </w:rPr>
        <w:t>here is a strong emphasis on continuous learning and development within the industry. Employers are focusing on providing ongoing training to help employees stay updated with the latest trends, technologies, and consumer expectations, ensuring they can effectively meet the demands of a rapidly evolving market.</w:t>
      </w:r>
    </w:p>
    <w:p w14:paraId="07EA8ADB" w14:textId="77777777" w:rsidR="00EF49DA" w:rsidRPr="009524DB" w:rsidRDefault="00EF49DA" w:rsidP="004171F8">
      <w:pPr>
        <w:spacing w:line="360" w:lineRule="auto"/>
        <w:jc w:val="both"/>
        <w:rPr>
          <w:rFonts w:ascii="Arial" w:hAnsi="Arial" w:cs="Arial"/>
          <w:sz w:val="24"/>
          <w:szCs w:val="24"/>
        </w:rPr>
      </w:pPr>
    </w:p>
    <w:p w14:paraId="4BDDA0BD" w14:textId="77777777" w:rsidR="00EF49DA" w:rsidRPr="009524DB" w:rsidRDefault="00EF49DA" w:rsidP="00EF49DA">
      <w:pPr>
        <w:spacing w:line="360" w:lineRule="auto"/>
        <w:rPr>
          <w:rFonts w:ascii="Arial" w:hAnsi="Arial" w:cs="Arial"/>
          <w:b/>
          <w:sz w:val="24"/>
          <w:szCs w:val="24"/>
        </w:rPr>
      </w:pPr>
      <w:r w:rsidRPr="009524DB">
        <w:rPr>
          <w:rFonts w:ascii="Arial" w:hAnsi="Arial" w:cs="Arial"/>
          <w:b/>
          <w:sz w:val="24"/>
          <w:szCs w:val="24"/>
        </w:rPr>
        <w:t>Section 2: Skills Gaps and Training Needs</w:t>
      </w:r>
    </w:p>
    <w:p w14:paraId="106C60CF" w14:textId="77777777" w:rsidR="004171F8" w:rsidRPr="009524DB" w:rsidRDefault="00CF695B" w:rsidP="001221F4">
      <w:pPr>
        <w:spacing w:line="360" w:lineRule="auto"/>
        <w:jc w:val="center"/>
        <w:rPr>
          <w:rFonts w:ascii="Arial" w:hAnsi="Arial" w:cs="Arial"/>
          <w:sz w:val="24"/>
          <w:szCs w:val="24"/>
        </w:rPr>
      </w:pPr>
      <w:r>
        <w:rPr>
          <w:noProof/>
          <w:lang w:eastAsia="en-GB"/>
        </w:rPr>
        <w:drawing>
          <wp:inline distT="0" distB="0" distL="0" distR="0" wp14:anchorId="2A817F07" wp14:editId="44F2FD8B">
            <wp:extent cx="4614863" cy="2790826"/>
            <wp:effectExtent l="0" t="0" r="14605"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8CA9920" w14:textId="77777777" w:rsidR="001221F4" w:rsidRPr="009524DB" w:rsidRDefault="001221F4" w:rsidP="001221F4">
      <w:pPr>
        <w:spacing w:line="360" w:lineRule="auto"/>
        <w:jc w:val="center"/>
        <w:rPr>
          <w:rFonts w:ascii="Arial" w:hAnsi="Arial" w:cs="Arial"/>
          <w:i/>
          <w:sz w:val="24"/>
          <w:szCs w:val="24"/>
        </w:rPr>
      </w:pPr>
      <w:r w:rsidRPr="009524DB">
        <w:rPr>
          <w:rFonts w:ascii="Arial" w:hAnsi="Arial" w:cs="Arial"/>
          <w:i/>
          <w:sz w:val="24"/>
          <w:szCs w:val="24"/>
        </w:rPr>
        <w:t>Chart- 06</w:t>
      </w:r>
    </w:p>
    <w:p w14:paraId="7F6135BD" w14:textId="5CD0E05C" w:rsidR="001221F4" w:rsidRPr="009524DB" w:rsidRDefault="00E777AC" w:rsidP="004171F8">
      <w:pPr>
        <w:spacing w:line="360" w:lineRule="auto"/>
        <w:jc w:val="both"/>
        <w:rPr>
          <w:rFonts w:ascii="Arial" w:hAnsi="Arial" w:cs="Arial"/>
          <w:sz w:val="24"/>
          <w:szCs w:val="24"/>
        </w:rPr>
      </w:pPr>
      <w:r w:rsidRPr="009524DB">
        <w:rPr>
          <w:rFonts w:ascii="Arial" w:hAnsi="Arial" w:cs="Arial"/>
          <w:sz w:val="24"/>
          <w:szCs w:val="24"/>
        </w:rPr>
        <w:t xml:space="preserve">Respondents’ high ratings to customer service, </w:t>
      </w:r>
      <w:r w:rsidR="00751982">
        <w:rPr>
          <w:rFonts w:ascii="Arial" w:hAnsi="Arial" w:cs="Arial"/>
          <w:sz w:val="24"/>
          <w:szCs w:val="24"/>
        </w:rPr>
        <w:t>emphasising</w:t>
      </w:r>
      <w:r w:rsidRPr="009524DB">
        <w:rPr>
          <w:rFonts w:ascii="Arial" w:hAnsi="Arial" w:cs="Arial"/>
          <w:sz w:val="24"/>
          <w:szCs w:val="24"/>
        </w:rPr>
        <w:t xml:space="preserve"> its crucial role in the hospitality industry. </w:t>
      </w:r>
      <w:r w:rsidR="00751982">
        <w:rPr>
          <w:rFonts w:ascii="Arial" w:hAnsi="Arial" w:cs="Arial"/>
          <w:sz w:val="24"/>
          <w:szCs w:val="24"/>
        </w:rPr>
        <w:t>Organisations</w:t>
      </w:r>
      <w:r w:rsidRPr="009524DB">
        <w:rPr>
          <w:rFonts w:ascii="Arial" w:hAnsi="Arial" w:cs="Arial"/>
          <w:sz w:val="24"/>
          <w:szCs w:val="24"/>
        </w:rPr>
        <w:t xml:space="preserve"> </w:t>
      </w:r>
      <w:r w:rsidR="00751982">
        <w:rPr>
          <w:rFonts w:ascii="Arial" w:hAnsi="Arial" w:cs="Arial"/>
          <w:sz w:val="24"/>
          <w:szCs w:val="24"/>
        </w:rPr>
        <w:t>prioritise</w:t>
      </w:r>
      <w:r w:rsidRPr="009524DB">
        <w:rPr>
          <w:rFonts w:ascii="Arial" w:hAnsi="Arial" w:cs="Arial"/>
          <w:sz w:val="24"/>
          <w:szCs w:val="24"/>
        </w:rPr>
        <w:t xml:space="preserve"> exceptional customer service to ensure guest satisfaction and loyalty.</w:t>
      </w:r>
      <w:r w:rsidR="00C0706A" w:rsidRPr="009524DB">
        <w:rPr>
          <w:rFonts w:ascii="Arial" w:hAnsi="Arial" w:cs="Arial"/>
          <w:sz w:val="24"/>
          <w:szCs w:val="24"/>
        </w:rPr>
        <w:t xml:space="preserve"> Furthermore, 05 respondents also selected soft skills like communication, teamwork etc, which are key to maintaining a smooth and collaborative work environment, leading to better service delivery. </w:t>
      </w:r>
    </w:p>
    <w:p w14:paraId="4F57A10D" w14:textId="77777777" w:rsidR="00642BAC" w:rsidRPr="009524DB" w:rsidRDefault="00FA479B" w:rsidP="00E24CA5">
      <w:pPr>
        <w:spacing w:line="360" w:lineRule="auto"/>
        <w:jc w:val="both"/>
        <w:rPr>
          <w:rFonts w:ascii="Arial" w:hAnsi="Arial" w:cs="Arial"/>
          <w:sz w:val="24"/>
          <w:szCs w:val="24"/>
        </w:rPr>
      </w:pPr>
      <w:r w:rsidRPr="009524DB">
        <w:rPr>
          <w:rFonts w:ascii="Arial" w:hAnsi="Arial" w:cs="Arial"/>
          <w:sz w:val="24"/>
          <w:szCs w:val="24"/>
        </w:rPr>
        <w:lastRenderedPageBreak/>
        <w:t xml:space="preserve">Moreover, digital literacy, management &amp; leadership and technical skills like use of hospitality management software are also received a high rating due to its importance in this digital age. </w:t>
      </w:r>
      <w:r w:rsidR="00642BAC" w:rsidRPr="009524DB">
        <w:rPr>
          <w:rFonts w:ascii="Arial" w:hAnsi="Arial" w:cs="Arial"/>
          <w:sz w:val="24"/>
          <w:szCs w:val="24"/>
        </w:rPr>
        <w:t>With the increasing use of digital tools and platforms, digital literacy is becoming more critical. Employees need to be comfortable with technology to handle digital reservations, marketing, and other online interactions efficiently.</w:t>
      </w:r>
      <w:r w:rsidR="00E24CA5" w:rsidRPr="009524DB">
        <w:rPr>
          <w:rFonts w:ascii="Arial" w:hAnsi="Arial" w:cs="Arial"/>
          <w:sz w:val="24"/>
          <w:szCs w:val="24"/>
        </w:rPr>
        <w:t xml:space="preserve"> Skilled management and leadership ensures that the business runs effectively. Strong leadership is vital for strategic decision-making and guiding staff.</w:t>
      </w:r>
    </w:p>
    <w:p w14:paraId="6FCA4045" w14:textId="77777777" w:rsidR="00E24CA5" w:rsidRPr="009524DB" w:rsidRDefault="00CF695B" w:rsidP="00343530">
      <w:pPr>
        <w:spacing w:line="360" w:lineRule="auto"/>
        <w:jc w:val="center"/>
        <w:rPr>
          <w:rFonts w:ascii="Arial" w:hAnsi="Arial" w:cs="Arial"/>
          <w:sz w:val="24"/>
          <w:szCs w:val="24"/>
        </w:rPr>
      </w:pPr>
      <w:r>
        <w:rPr>
          <w:noProof/>
          <w:lang w:eastAsia="en-GB"/>
        </w:rPr>
        <w:drawing>
          <wp:inline distT="0" distB="0" distL="0" distR="0" wp14:anchorId="38F5A636" wp14:editId="42F62648">
            <wp:extent cx="4614863" cy="2790826"/>
            <wp:effectExtent l="0" t="0" r="14605"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D107B05" w14:textId="77777777" w:rsidR="00FA479B" w:rsidRPr="009524DB" w:rsidRDefault="00343530" w:rsidP="00343530">
      <w:pPr>
        <w:spacing w:line="360" w:lineRule="auto"/>
        <w:jc w:val="center"/>
        <w:rPr>
          <w:rFonts w:ascii="Arial" w:hAnsi="Arial" w:cs="Arial"/>
          <w:i/>
          <w:sz w:val="24"/>
          <w:szCs w:val="24"/>
        </w:rPr>
      </w:pPr>
      <w:r w:rsidRPr="009524DB">
        <w:rPr>
          <w:rFonts w:ascii="Arial" w:hAnsi="Arial" w:cs="Arial"/>
          <w:i/>
          <w:sz w:val="24"/>
          <w:szCs w:val="24"/>
        </w:rPr>
        <w:t>Chart- 07</w:t>
      </w:r>
    </w:p>
    <w:p w14:paraId="3C4C547F" w14:textId="23177182" w:rsidR="00D7395C" w:rsidRPr="009524DB" w:rsidRDefault="00D7395C" w:rsidP="00D7395C">
      <w:pPr>
        <w:spacing w:line="360" w:lineRule="auto"/>
        <w:jc w:val="both"/>
        <w:rPr>
          <w:rFonts w:ascii="Arial" w:hAnsi="Arial" w:cs="Arial"/>
          <w:sz w:val="24"/>
          <w:szCs w:val="24"/>
        </w:rPr>
      </w:pPr>
      <w:r w:rsidRPr="009524DB">
        <w:rPr>
          <w:rFonts w:ascii="Arial" w:hAnsi="Arial" w:cs="Arial"/>
          <w:sz w:val="24"/>
          <w:szCs w:val="24"/>
        </w:rPr>
        <w:t xml:space="preserve">Health and Safety Training emerged as the most </w:t>
      </w:r>
      <w:r w:rsidR="00091CEC">
        <w:rPr>
          <w:rFonts w:ascii="Arial" w:hAnsi="Arial" w:cs="Arial"/>
          <w:sz w:val="24"/>
          <w:szCs w:val="24"/>
        </w:rPr>
        <w:t>emphasised</w:t>
      </w:r>
      <w:r w:rsidRPr="009524DB">
        <w:rPr>
          <w:rFonts w:ascii="Arial" w:hAnsi="Arial" w:cs="Arial"/>
          <w:sz w:val="24"/>
          <w:szCs w:val="24"/>
        </w:rPr>
        <w:t xml:space="preserve"> area, with 20 respondents indicating its significance, reflecting the industry's priority on maintaining safe environments. Soft Skills Development was also a major focus, with 18 respondents </w:t>
      </w:r>
      <w:r w:rsidR="00F40773">
        <w:rPr>
          <w:rFonts w:ascii="Arial" w:hAnsi="Arial" w:cs="Arial"/>
          <w:sz w:val="24"/>
          <w:szCs w:val="24"/>
        </w:rPr>
        <w:t>recognising</w:t>
      </w:r>
      <w:r w:rsidRPr="009524DB">
        <w:rPr>
          <w:rFonts w:ascii="Arial" w:hAnsi="Arial" w:cs="Arial"/>
          <w:sz w:val="24"/>
          <w:szCs w:val="24"/>
        </w:rPr>
        <w:t xml:space="preserve"> its importance in enhancing interpersonal and customer service skills.</w:t>
      </w:r>
    </w:p>
    <w:p w14:paraId="57525245" w14:textId="77777777" w:rsidR="00D7395C" w:rsidRPr="009524DB" w:rsidRDefault="00D7395C" w:rsidP="00D7395C">
      <w:pPr>
        <w:spacing w:line="360" w:lineRule="auto"/>
        <w:jc w:val="both"/>
        <w:rPr>
          <w:rFonts w:ascii="Arial" w:hAnsi="Arial" w:cs="Arial"/>
          <w:sz w:val="24"/>
          <w:szCs w:val="24"/>
        </w:rPr>
      </w:pPr>
      <w:r w:rsidRPr="009524DB">
        <w:rPr>
          <w:rFonts w:ascii="Arial" w:hAnsi="Arial" w:cs="Arial"/>
          <w:sz w:val="24"/>
          <w:szCs w:val="24"/>
        </w:rPr>
        <w:t>Digital Literacy and Technology Training received strong attention from 15 respondents, underscoring the industry's adaptation to digital tools and platforms. Employee Well-being and Mental Health were highlighted by 17 respondents, showing a growing concern for workers' overall well-being in a demanding industry.</w:t>
      </w:r>
    </w:p>
    <w:p w14:paraId="0C2AFB82" w14:textId="6CB6FE0E" w:rsidR="00DD1927" w:rsidRPr="009524DB" w:rsidRDefault="00D7395C" w:rsidP="00D7395C">
      <w:pPr>
        <w:spacing w:line="360" w:lineRule="auto"/>
        <w:jc w:val="both"/>
        <w:rPr>
          <w:rFonts w:ascii="Arial" w:hAnsi="Arial" w:cs="Arial"/>
          <w:sz w:val="24"/>
          <w:szCs w:val="24"/>
        </w:rPr>
      </w:pPr>
      <w:r w:rsidRPr="009524DB">
        <w:rPr>
          <w:rFonts w:ascii="Arial" w:hAnsi="Arial" w:cs="Arial"/>
          <w:sz w:val="24"/>
          <w:szCs w:val="24"/>
        </w:rPr>
        <w:t xml:space="preserve">E-Learning and Online Training Programs were identified by 12 respondents, indicating the shift towards flexible and accessible training methods. </w:t>
      </w:r>
      <w:r w:rsidR="00F40773">
        <w:rPr>
          <w:rFonts w:ascii="Arial" w:hAnsi="Arial" w:cs="Arial"/>
          <w:sz w:val="24"/>
          <w:szCs w:val="24"/>
        </w:rPr>
        <w:t>Personalised</w:t>
      </w:r>
      <w:r w:rsidRPr="009524DB">
        <w:rPr>
          <w:rFonts w:ascii="Arial" w:hAnsi="Arial" w:cs="Arial"/>
          <w:sz w:val="24"/>
          <w:szCs w:val="24"/>
        </w:rPr>
        <w:t xml:space="preserve"> Learning and </w:t>
      </w:r>
      <w:r w:rsidRPr="009524DB">
        <w:rPr>
          <w:rFonts w:ascii="Arial" w:hAnsi="Arial" w:cs="Arial"/>
          <w:sz w:val="24"/>
          <w:szCs w:val="24"/>
        </w:rPr>
        <w:lastRenderedPageBreak/>
        <w:t>Development Plans were mentioned by 10 respondents, suggesting a trend towards tailored career development strategies to meet individual employee needs. Overall, the data reflects a balanced approach to workforce development in the UK hospitality sector, with a focus on safety, skills, and well-being.</w:t>
      </w:r>
    </w:p>
    <w:p w14:paraId="67FF66EB" w14:textId="77777777" w:rsidR="0038577F" w:rsidRPr="009524DB" w:rsidRDefault="0038577F" w:rsidP="007D5BAB">
      <w:pPr>
        <w:spacing w:line="360" w:lineRule="auto"/>
        <w:jc w:val="both"/>
        <w:rPr>
          <w:rFonts w:ascii="Arial" w:hAnsi="Arial" w:cs="Arial"/>
          <w:sz w:val="24"/>
          <w:szCs w:val="24"/>
        </w:rPr>
      </w:pPr>
    </w:p>
    <w:p w14:paraId="4C1C2428" w14:textId="77777777" w:rsidR="00D2287D" w:rsidRPr="009524DB" w:rsidRDefault="00CF695B" w:rsidP="007E51E3">
      <w:pPr>
        <w:spacing w:line="360" w:lineRule="auto"/>
        <w:jc w:val="center"/>
        <w:rPr>
          <w:rFonts w:ascii="Arial" w:hAnsi="Arial" w:cs="Arial"/>
          <w:sz w:val="24"/>
          <w:szCs w:val="24"/>
        </w:rPr>
      </w:pPr>
      <w:r>
        <w:rPr>
          <w:noProof/>
          <w:lang w:eastAsia="en-GB"/>
        </w:rPr>
        <w:drawing>
          <wp:inline distT="0" distB="0" distL="0" distR="0" wp14:anchorId="782768A0" wp14:editId="1AE5C57A">
            <wp:extent cx="4614863" cy="2790826"/>
            <wp:effectExtent l="0" t="0" r="14605" b="952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EA3E3C0" w14:textId="77777777" w:rsidR="00654A4B" w:rsidRPr="009524DB" w:rsidRDefault="007E51E3" w:rsidP="007E51E3">
      <w:pPr>
        <w:spacing w:line="360" w:lineRule="auto"/>
        <w:jc w:val="center"/>
        <w:rPr>
          <w:rFonts w:ascii="Arial" w:hAnsi="Arial" w:cs="Arial"/>
          <w:i/>
          <w:sz w:val="24"/>
          <w:szCs w:val="24"/>
        </w:rPr>
      </w:pPr>
      <w:r w:rsidRPr="009524DB">
        <w:rPr>
          <w:rFonts w:ascii="Arial" w:hAnsi="Arial" w:cs="Arial"/>
          <w:i/>
          <w:sz w:val="24"/>
          <w:szCs w:val="24"/>
        </w:rPr>
        <w:t>Chart- 08</w:t>
      </w:r>
    </w:p>
    <w:p w14:paraId="2065390F" w14:textId="3E63B6A5" w:rsidR="00BE0725" w:rsidRPr="009524DB" w:rsidRDefault="00BE0725" w:rsidP="00BE0725">
      <w:pPr>
        <w:spacing w:line="360" w:lineRule="auto"/>
        <w:jc w:val="both"/>
        <w:rPr>
          <w:rFonts w:ascii="Arial" w:hAnsi="Arial" w:cs="Arial"/>
          <w:sz w:val="24"/>
          <w:szCs w:val="24"/>
        </w:rPr>
      </w:pPr>
      <w:r w:rsidRPr="009524DB">
        <w:rPr>
          <w:rFonts w:ascii="Arial" w:hAnsi="Arial" w:cs="Arial"/>
          <w:sz w:val="24"/>
          <w:szCs w:val="24"/>
        </w:rPr>
        <w:t xml:space="preserve">Health and Safety Training emerged as the most effective, with a score of 88, indicating its strong alignment with </w:t>
      </w:r>
      <w:r w:rsidR="005640DC">
        <w:rPr>
          <w:rFonts w:ascii="Arial" w:hAnsi="Arial" w:cs="Arial"/>
          <w:sz w:val="24"/>
          <w:szCs w:val="24"/>
        </w:rPr>
        <w:t>organisational</w:t>
      </w:r>
      <w:r w:rsidRPr="009524DB">
        <w:rPr>
          <w:rFonts w:ascii="Arial" w:hAnsi="Arial" w:cs="Arial"/>
          <w:sz w:val="24"/>
          <w:szCs w:val="24"/>
        </w:rPr>
        <w:t xml:space="preserve"> needs. Digital Literacy and Technology Training followed with a score of 80, reflecting a high level of importance placed on technological proficiency. Employee Well-being and Mental Health scored 77, demonstrating the industry's growing focus on mental health and work-life balance. Soft Skills Development received a score of 75, underscoring the continued emphasis on interpersonal skills in customer-facing roles. </w:t>
      </w:r>
      <w:r w:rsidR="005640DC">
        <w:rPr>
          <w:rFonts w:ascii="Arial" w:hAnsi="Arial" w:cs="Arial"/>
          <w:sz w:val="24"/>
          <w:szCs w:val="24"/>
        </w:rPr>
        <w:t>Personalised</w:t>
      </w:r>
      <w:r w:rsidRPr="009524DB">
        <w:rPr>
          <w:rFonts w:ascii="Arial" w:hAnsi="Arial" w:cs="Arial"/>
          <w:sz w:val="24"/>
          <w:szCs w:val="24"/>
        </w:rPr>
        <w:t xml:space="preserve"> Learning and Development Plans had the lowest score of 69, suggesting that while valued, it may need further enhancement to fully meet </w:t>
      </w:r>
      <w:r w:rsidR="005640DC">
        <w:rPr>
          <w:rFonts w:ascii="Arial" w:hAnsi="Arial" w:cs="Arial"/>
          <w:sz w:val="24"/>
          <w:szCs w:val="24"/>
        </w:rPr>
        <w:t>organisational</w:t>
      </w:r>
      <w:r w:rsidRPr="009524DB">
        <w:rPr>
          <w:rFonts w:ascii="Arial" w:hAnsi="Arial" w:cs="Arial"/>
          <w:sz w:val="24"/>
          <w:szCs w:val="24"/>
        </w:rPr>
        <w:t xml:space="preserve"> needs.</w:t>
      </w:r>
    </w:p>
    <w:p w14:paraId="664AB51C" w14:textId="77777777" w:rsidR="00224F1B" w:rsidRPr="009524DB" w:rsidRDefault="00224F1B" w:rsidP="007D5BAB">
      <w:pPr>
        <w:spacing w:line="360" w:lineRule="auto"/>
        <w:jc w:val="both"/>
        <w:rPr>
          <w:rFonts w:ascii="Arial" w:hAnsi="Arial" w:cs="Arial"/>
          <w:sz w:val="24"/>
          <w:szCs w:val="24"/>
        </w:rPr>
      </w:pPr>
    </w:p>
    <w:p w14:paraId="5B12EA02" w14:textId="77777777" w:rsidR="00AE4FF3" w:rsidRPr="009524DB" w:rsidRDefault="00CF695B" w:rsidP="00AE4FF3">
      <w:pPr>
        <w:spacing w:line="360" w:lineRule="auto"/>
        <w:jc w:val="center"/>
        <w:rPr>
          <w:rFonts w:ascii="Arial" w:hAnsi="Arial" w:cs="Arial"/>
          <w:sz w:val="24"/>
          <w:szCs w:val="24"/>
        </w:rPr>
      </w:pPr>
      <w:r>
        <w:rPr>
          <w:noProof/>
          <w:lang w:eastAsia="en-GB"/>
        </w:rPr>
        <w:lastRenderedPageBreak/>
        <w:drawing>
          <wp:inline distT="0" distB="0" distL="0" distR="0" wp14:anchorId="7BD59CD4" wp14:editId="4CEE641B">
            <wp:extent cx="4614863" cy="2790826"/>
            <wp:effectExtent l="0" t="0" r="14605"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FA82BB6" w14:textId="77777777" w:rsidR="00AE4FF3" w:rsidRPr="009524DB" w:rsidRDefault="00AE4FF3" w:rsidP="00AE4FF3">
      <w:pPr>
        <w:spacing w:line="360" w:lineRule="auto"/>
        <w:jc w:val="center"/>
        <w:rPr>
          <w:rFonts w:ascii="Arial" w:hAnsi="Arial" w:cs="Arial"/>
          <w:i/>
          <w:sz w:val="24"/>
          <w:szCs w:val="24"/>
        </w:rPr>
      </w:pPr>
      <w:r w:rsidRPr="009524DB">
        <w:rPr>
          <w:rFonts w:ascii="Arial" w:hAnsi="Arial" w:cs="Arial"/>
          <w:i/>
          <w:sz w:val="24"/>
          <w:szCs w:val="24"/>
        </w:rPr>
        <w:t>Chart- 09</w:t>
      </w:r>
    </w:p>
    <w:p w14:paraId="71A1CEEA" w14:textId="713DC452" w:rsidR="00770220" w:rsidRPr="009524DB" w:rsidRDefault="00770220" w:rsidP="00770220">
      <w:pPr>
        <w:spacing w:line="360" w:lineRule="auto"/>
        <w:jc w:val="both"/>
        <w:rPr>
          <w:rFonts w:ascii="Arial" w:hAnsi="Arial" w:cs="Arial"/>
          <w:sz w:val="24"/>
          <w:szCs w:val="24"/>
        </w:rPr>
      </w:pPr>
      <w:r w:rsidRPr="009524DB">
        <w:rPr>
          <w:rFonts w:ascii="Arial" w:hAnsi="Arial" w:cs="Arial"/>
          <w:sz w:val="24"/>
          <w:szCs w:val="24"/>
        </w:rPr>
        <w:t xml:space="preserve">The responses indicate several significant barriers to implementing effective training programs in the UK hospitality industry. The most prominent challenge is the limitation of budget and resources, with 9 respondents identifying this as a key obstacle. This suggests that financial constraints are a critical factor hindering the ability of </w:t>
      </w:r>
      <w:r w:rsidR="0006565B">
        <w:rPr>
          <w:rFonts w:ascii="Arial" w:hAnsi="Arial" w:cs="Arial"/>
          <w:sz w:val="24"/>
          <w:szCs w:val="24"/>
        </w:rPr>
        <w:t>organisations</w:t>
      </w:r>
      <w:r w:rsidRPr="009524DB">
        <w:rPr>
          <w:rFonts w:ascii="Arial" w:hAnsi="Arial" w:cs="Arial"/>
          <w:sz w:val="24"/>
          <w:szCs w:val="24"/>
        </w:rPr>
        <w:t xml:space="preserve"> to invest in comprehensive and effective training programs.</w:t>
      </w:r>
    </w:p>
    <w:p w14:paraId="678BD321" w14:textId="72405878" w:rsidR="00770220" w:rsidRPr="009524DB" w:rsidRDefault="00770220" w:rsidP="00770220">
      <w:pPr>
        <w:spacing w:line="360" w:lineRule="auto"/>
        <w:jc w:val="both"/>
        <w:rPr>
          <w:rFonts w:ascii="Arial" w:hAnsi="Arial" w:cs="Arial"/>
          <w:sz w:val="24"/>
          <w:szCs w:val="24"/>
        </w:rPr>
      </w:pPr>
      <w:r w:rsidRPr="009524DB">
        <w:rPr>
          <w:rFonts w:ascii="Arial" w:hAnsi="Arial" w:cs="Arial"/>
          <w:sz w:val="24"/>
          <w:szCs w:val="24"/>
        </w:rPr>
        <w:t xml:space="preserve">Another notable challenge is managing a diverse workforce, with 6 respondents highlighting this issue. The diversity in the workforce may create difficulties in designing and delivering training programs that effectively meet the needs of all employees. Additionally, technological barriers were also mentioned by 6 respondents, indicating that some </w:t>
      </w:r>
      <w:r w:rsidR="0006565B">
        <w:rPr>
          <w:rFonts w:ascii="Arial" w:hAnsi="Arial" w:cs="Arial"/>
          <w:sz w:val="24"/>
          <w:szCs w:val="24"/>
        </w:rPr>
        <w:t>organisations</w:t>
      </w:r>
      <w:r w:rsidRPr="009524DB">
        <w:rPr>
          <w:rFonts w:ascii="Arial" w:hAnsi="Arial" w:cs="Arial"/>
          <w:sz w:val="24"/>
          <w:szCs w:val="24"/>
        </w:rPr>
        <w:t xml:space="preserve"> struggle with the adoption and integration of new technologies, which are essential for modern training methods.</w:t>
      </w:r>
    </w:p>
    <w:p w14:paraId="7A2F7705" w14:textId="158D8815" w:rsidR="00770220" w:rsidRPr="009524DB" w:rsidRDefault="00770220" w:rsidP="00770220">
      <w:pPr>
        <w:spacing w:line="360" w:lineRule="auto"/>
        <w:jc w:val="both"/>
        <w:rPr>
          <w:rFonts w:ascii="Arial" w:hAnsi="Arial" w:cs="Arial"/>
          <w:sz w:val="24"/>
          <w:szCs w:val="24"/>
        </w:rPr>
      </w:pPr>
      <w:r w:rsidRPr="009524DB">
        <w:rPr>
          <w:rFonts w:ascii="Arial" w:hAnsi="Arial" w:cs="Arial"/>
          <w:sz w:val="24"/>
          <w:szCs w:val="24"/>
        </w:rPr>
        <w:t xml:space="preserve">Resistance to change is another barrier that was cited by 6 respondents. This reflects the difficulty </w:t>
      </w:r>
      <w:r w:rsidR="00D9566C">
        <w:rPr>
          <w:rFonts w:ascii="Arial" w:hAnsi="Arial" w:cs="Arial"/>
          <w:sz w:val="24"/>
          <w:szCs w:val="24"/>
        </w:rPr>
        <w:t>organisations</w:t>
      </w:r>
      <w:r w:rsidRPr="009524DB">
        <w:rPr>
          <w:rFonts w:ascii="Arial" w:hAnsi="Arial" w:cs="Arial"/>
          <w:sz w:val="24"/>
          <w:szCs w:val="24"/>
        </w:rPr>
        <w:t xml:space="preserve"> face in encouraging staff to embrace new training initiatives and adapt to evolving industry standards. Furthermore, inconsistent training quality, mentioned by 7 respondents, underscores the challenge of ensuring that training programs maintain high standards across all locations and departments.</w:t>
      </w:r>
    </w:p>
    <w:p w14:paraId="09F5F973" w14:textId="679B9335" w:rsidR="00770220" w:rsidRPr="009524DB" w:rsidRDefault="00770220" w:rsidP="00770220">
      <w:pPr>
        <w:spacing w:line="360" w:lineRule="auto"/>
        <w:jc w:val="both"/>
        <w:rPr>
          <w:rFonts w:ascii="Arial" w:hAnsi="Arial" w:cs="Arial"/>
          <w:sz w:val="24"/>
          <w:szCs w:val="24"/>
        </w:rPr>
      </w:pPr>
      <w:r w:rsidRPr="009524DB">
        <w:rPr>
          <w:rFonts w:ascii="Arial" w:hAnsi="Arial" w:cs="Arial"/>
          <w:sz w:val="24"/>
          <w:szCs w:val="24"/>
        </w:rPr>
        <w:lastRenderedPageBreak/>
        <w:t xml:space="preserve">Finally, coordination across locations was identified as a barrier by 5 respondents. This highlights the logistical challenges that </w:t>
      </w:r>
      <w:r w:rsidR="00164CFA">
        <w:rPr>
          <w:rFonts w:ascii="Arial" w:hAnsi="Arial" w:cs="Arial"/>
          <w:sz w:val="24"/>
          <w:szCs w:val="24"/>
        </w:rPr>
        <w:t>organisations</w:t>
      </w:r>
      <w:r w:rsidRPr="009524DB">
        <w:rPr>
          <w:rFonts w:ascii="Arial" w:hAnsi="Arial" w:cs="Arial"/>
          <w:sz w:val="24"/>
          <w:szCs w:val="24"/>
        </w:rPr>
        <w:t xml:space="preserve"> face in implementing training programs uniformly across different sites, ensuring that all employees receive the same level of training and support. These barriers collectively reflect the complex landscape of workforce development in the UK hospitality industry.</w:t>
      </w:r>
    </w:p>
    <w:p w14:paraId="3C6F6334" w14:textId="77777777" w:rsidR="00BD3EAE" w:rsidRPr="009524DB" w:rsidRDefault="00BD3EAE" w:rsidP="00770220">
      <w:pPr>
        <w:spacing w:line="360" w:lineRule="auto"/>
        <w:jc w:val="both"/>
        <w:rPr>
          <w:rFonts w:ascii="Arial" w:hAnsi="Arial" w:cs="Arial"/>
          <w:sz w:val="24"/>
          <w:szCs w:val="24"/>
        </w:rPr>
      </w:pPr>
    </w:p>
    <w:p w14:paraId="183DA519" w14:textId="77777777" w:rsidR="00D2565D" w:rsidRPr="009524DB" w:rsidRDefault="00BD3EAE" w:rsidP="00BD3EAE">
      <w:pPr>
        <w:spacing w:line="360" w:lineRule="auto"/>
        <w:rPr>
          <w:rFonts w:ascii="Arial" w:hAnsi="Arial" w:cs="Arial"/>
          <w:b/>
          <w:sz w:val="24"/>
          <w:szCs w:val="24"/>
        </w:rPr>
      </w:pPr>
      <w:r w:rsidRPr="009524DB">
        <w:rPr>
          <w:rFonts w:ascii="Arial" w:hAnsi="Arial" w:cs="Arial"/>
          <w:b/>
          <w:sz w:val="24"/>
          <w:szCs w:val="24"/>
        </w:rPr>
        <w:t>Section 3: Best Practices and Case Studies</w:t>
      </w:r>
    </w:p>
    <w:p w14:paraId="0FF37671" w14:textId="00F4F436" w:rsidR="00027906" w:rsidRPr="009524DB" w:rsidRDefault="00027906" w:rsidP="00770220">
      <w:pPr>
        <w:spacing w:line="360" w:lineRule="auto"/>
        <w:jc w:val="both"/>
        <w:rPr>
          <w:rFonts w:ascii="Arial" w:hAnsi="Arial" w:cs="Arial"/>
          <w:sz w:val="24"/>
          <w:szCs w:val="24"/>
        </w:rPr>
      </w:pPr>
      <w:r w:rsidRPr="009524DB">
        <w:rPr>
          <w:rFonts w:ascii="Arial" w:hAnsi="Arial" w:cs="Arial"/>
          <w:i/>
          <w:sz w:val="24"/>
          <w:szCs w:val="24"/>
        </w:rPr>
        <w:t>3.1 Can you provide examples of successful workforce development initiatives within</w:t>
      </w:r>
      <w:r w:rsidR="00F325CB">
        <w:rPr>
          <w:rFonts w:ascii="Arial" w:hAnsi="Arial" w:cs="Arial"/>
          <w:i/>
          <w:sz w:val="24"/>
          <w:szCs w:val="24"/>
        </w:rPr>
        <w:t xml:space="preserve"> your organisation</w:t>
      </w:r>
      <w:r w:rsidRPr="009524DB">
        <w:rPr>
          <w:rFonts w:ascii="Arial" w:hAnsi="Arial" w:cs="Arial"/>
          <w:i/>
          <w:sz w:val="24"/>
          <w:szCs w:val="24"/>
        </w:rPr>
        <w:t xml:space="preserve"> or the broader hospitality industry that you know or experienced?</w:t>
      </w:r>
    </w:p>
    <w:p w14:paraId="0A139609" w14:textId="70213BBC" w:rsidR="0067124D" w:rsidRPr="009524DB" w:rsidRDefault="003B675F" w:rsidP="00770220">
      <w:pPr>
        <w:spacing w:line="360" w:lineRule="auto"/>
        <w:jc w:val="both"/>
        <w:rPr>
          <w:rFonts w:ascii="Arial" w:hAnsi="Arial" w:cs="Arial"/>
          <w:sz w:val="24"/>
          <w:szCs w:val="24"/>
        </w:rPr>
      </w:pPr>
      <w:r w:rsidRPr="009524DB">
        <w:rPr>
          <w:rFonts w:ascii="Arial" w:hAnsi="Arial" w:cs="Arial"/>
          <w:sz w:val="24"/>
          <w:szCs w:val="24"/>
        </w:rPr>
        <w:t xml:space="preserve">From the responses, it is identified that </w:t>
      </w:r>
      <w:r w:rsidR="00856F3D" w:rsidRPr="009524DB">
        <w:rPr>
          <w:rFonts w:ascii="Arial" w:hAnsi="Arial" w:cs="Arial"/>
          <w:sz w:val="24"/>
          <w:szCs w:val="24"/>
        </w:rPr>
        <w:t>few</w:t>
      </w:r>
      <w:r w:rsidRPr="009524DB">
        <w:rPr>
          <w:rFonts w:ascii="Arial" w:hAnsi="Arial" w:cs="Arial"/>
          <w:sz w:val="24"/>
          <w:szCs w:val="24"/>
        </w:rPr>
        <w:t xml:space="preserve"> </w:t>
      </w:r>
      <w:r w:rsidR="00125905">
        <w:rPr>
          <w:rFonts w:ascii="Arial" w:hAnsi="Arial" w:cs="Arial"/>
          <w:sz w:val="24"/>
          <w:szCs w:val="24"/>
        </w:rPr>
        <w:t>organisations</w:t>
      </w:r>
      <w:r w:rsidRPr="009524DB">
        <w:rPr>
          <w:rFonts w:ascii="Arial" w:hAnsi="Arial" w:cs="Arial"/>
          <w:sz w:val="24"/>
          <w:szCs w:val="24"/>
        </w:rPr>
        <w:t xml:space="preserve"> </w:t>
      </w:r>
      <w:r w:rsidR="00125905" w:rsidRPr="009524DB">
        <w:rPr>
          <w:rFonts w:ascii="Arial" w:hAnsi="Arial" w:cs="Arial"/>
          <w:sz w:val="24"/>
          <w:szCs w:val="24"/>
        </w:rPr>
        <w:t>have</w:t>
      </w:r>
      <w:r w:rsidRPr="009524DB">
        <w:rPr>
          <w:rFonts w:ascii="Arial" w:hAnsi="Arial" w:cs="Arial"/>
          <w:sz w:val="24"/>
          <w:szCs w:val="24"/>
        </w:rPr>
        <w:t xml:space="preserve"> introduced </w:t>
      </w:r>
      <w:r w:rsidR="00B87C48">
        <w:rPr>
          <w:rFonts w:ascii="Arial" w:hAnsi="Arial" w:cs="Arial"/>
          <w:b/>
          <w:sz w:val="24"/>
          <w:szCs w:val="24"/>
        </w:rPr>
        <w:t>Mentorship program</w:t>
      </w:r>
      <w:r w:rsidRPr="009524DB">
        <w:rPr>
          <w:rFonts w:ascii="Arial" w:hAnsi="Arial" w:cs="Arial"/>
          <w:sz w:val="24"/>
          <w:szCs w:val="24"/>
        </w:rPr>
        <w:t xml:space="preserve"> for new employees. </w:t>
      </w:r>
      <w:r w:rsidR="00876AAD" w:rsidRPr="009524DB">
        <w:rPr>
          <w:rFonts w:ascii="Arial" w:hAnsi="Arial" w:cs="Arial"/>
          <w:sz w:val="24"/>
          <w:szCs w:val="24"/>
        </w:rPr>
        <w:t xml:space="preserve">The initiative has proven very effective for newcomers which enables them to adapt with the </w:t>
      </w:r>
      <w:r w:rsidR="00125905">
        <w:rPr>
          <w:rFonts w:ascii="Arial" w:hAnsi="Arial" w:cs="Arial"/>
          <w:sz w:val="24"/>
          <w:szCs w:val="24"/>
        </w:rPr>
        <w:t>organisation</w:t>
      </w:r>
      <w:r w:rsidR="00876AAD" w:rsidRPr="009524DB">
        <w:rPr>
          <w:rFonts w:ascii="Arial" w:hAnsi="Arial" w:cs="Arial"/>
          <w:sz w:val="24"/>
          <w:szCs w:val="24"/>
        </w:rPr>
        <w:t xml:space="preserve"> culture and fosters a sense of belonging. </w:t>
      </w:r>
      <w:r w:rsidR="00E77423" w:rsidRPr="009524DB">
        <w:rPr>
          <w:rFonts w:ascii="Arial" w:hAnsi="Arial" w:cs="Arial"/>
          <w:sz w:val="24"/>
          <w:szCs w:val="24"/>
        </w:rPr>
        <w:t>Furthermore,</w:t>
      </w:r>
      <w:r w:rsidR="00876AAD" w:rsidRPr="009524DB">
        <w:rPr>
          <w:rFonts w:ascii="Arial" w:hAnsi="Arial" w:cs="Arial"/>
          <w:sz w:val="24"/>
          <w:szCs w:val="24"/>
        </w:rPr>
        <w:t xml:space="preserve"> this has seen a </w:t>
      </w:r>
      <w:r w:rsidR="00C36088" w:rsidRPr="009524DB">
        <w:rPr>
          <w:rFonts w:ascii="Arial" w:hAnsi="Arial" w:cs="Arial"/>
          <w:sz w:val="24"/>
          <w:szCs w:val="24"/>
        </w:rPr>
        <w:t>significant lower turnover rate</w:t>
      </w:r>
      <w:r w:rsidR="00876AAD" w:rsidRPr="009524DB">
        <w:rPr>
          <w:rFonts w:ascii="Arial" w:hAnsi="Arial" w:cs="Arial"/>
          <w:sz w:val="24"/>
          <w:szCs w:val="24"/>
        </w:rPr>
        <w:t xml:space="preserve"> compared against the previous year.</w:t>
      </w:r>
    </w:p>
    <w:p w14:paraId="2C6F879A" w14:textId="77777777" w:rsidR="00876AAD" w:rsidRPr="009524DB" w:rsidRDefault="00790194" w:rsidP="00770220">
      <w:pPr>
        <w:spacing w:line="360" w:lineRule="auto"/>
        <w:jc w:val="both"/>
        <w:rPr>
          <w:rFonts w:ascii="Arial" w:hAnsi="Arial" w:cs="Arial"/>
          <w:sz w:val="24"/>
          <w:szCs w:val="24"/>
        </w:rPr>
      </w:pPr>
      <w:r w:rsidRPr="009524DB">
        <w:rPr>
          <w:rFonts w:ascii="Arial" w:hAnsi="Arial" w:cs="Arial"/>
          <w:b/>
          <w:sz w:val="24"/>
          <w:szCs w:val="24"/>
        </w:rPr>
        <w:t>Leadershipdevelopment</w:t>
      </w:r>
      <w:r w:rsidR="00353AE0" w:rsidRPr="009524DB">
        <w:rPr>
          <w:rFonts w:ascii="Arial" w:hAnsi="Arial" w:cs="Arial"/>
          <w:sz w:val="24"/>
          <w:szCs w:val="24"/>
        </w:rPr>
        <w:t xml:space="preserve">program designed to identify high-potential employees and by providing them with the training and career progression opportunity has been highly successful. </w:t>
      </w:r>
    </w:p>
    <w:p w14:paraId="4DB1D87D" w14:textId="25808E3B" w:rsidR="00314786" w:rsidRPr="009524DB" w:rsidRDefault="00314786" w:rsidP="00770220">
      <w:pPr>
        <w:spacing w:line="360" w:lineRule="auto"/>
        <w:jc w:val="both"/>
        <w:rPr>
          <w:rFonts w:ascii="Arial" w:hAnsi="Arial" w:cs="Arial"/>
          <w:sz w:val="24"/>
          <w:szCs w:val="24"/>
        </w:rPr>
      </w:pPr>
      <w:r w:rsidRPr="009524DB">
        <w:rPr>
          <w:rFonts w:ascii="Arial" w:hAnsi="Arial" w:cs="Arial"/>
          <w:sz w:val="24"/>
          <w:szCs w:val="24"/>
        </w:rPr>
        <w:t xml:space="preserve">In the broader industry, combining hands-on experience with classroom learning to build a skilled </w:t>
      </w:r>
      <w:r w:rsidR="00293D5E" w:rsidRPr="009524DB">
        <w:rPr>
          <w:rFonts w:ascii="Arial" w:hAnsi="Arial" w:cs="Arial"/>
          <w:sz w:val="24"/>
          <w:szCs w:val="24"/>
        </w:rPr>
        <w:t>workforce.</w:t>
      </w:r>
      <w:r w:rsidR="00293D5E" w:rsidRPr="009524DB">
        <w:rPr>
          <w:rFonts w:ascii="Arial" w:hAnsi="Arial" w:cs="Arial"/>
          <w:b/>
          <w:sz w:val="24"/>
          <w:szCs w:val="24"/>
        </w:rPr>
        <w:t xml:space="preserve"> Apprenticeship</w:t>
      </w:r>
      <w:r w:rsidR="005E1E5C" w:rsidRPr="009524DB">
        <w:rPr>
          <w:rFonts w:ascii="Arial" w:hAnsi="Arial" w:cs="Arial"/>
          <w:b/>
          <w:sz w:val="24"/>
          <w:szCs w:val="24"/>
        </w:rPr>
        <w:t xml:space="preserve"> </w:t>
      </w:r>
      <w:r w:rsidR="00F40875">
        <w:rPr>
          <w:rFonts w:ascii="Arial" w:hAnsi="Arial" w:cs="Arial"/>
          <w:b/>
          <w:sz w:val="24"/>
          <w:szCs w:val="24"/>
        </w:rPr>
        <w:t>programs allowed</w:t>
      </w:r>
      <w:r w:rsidR="00DF15DB" w:rsidRPr="009524DB">
        <w:rPr>
          <w:rFonts w:ascii="Arial" w:hAnsi="Arial" w:cs="Arial"/>
          <w:sz w:val="24"/>
          <w:szCs w:val="24"/>
        </w:rPr>
        <w:t xml:space="preserve"> students to gain practical skills along with </w:t>
      </w:r>
      <w:r w:rsidR="00393C08">
        <w:rPr>
          <w:rFonts w:ascii="Arial" w:hAnsi="Arial" w:cs="Arial"/>
          <w:sz w:val="24"/>
          <w:szCs w:val="24"/>
        </w:rPr>
        <w:t>digitalisation</w:t>
      </w:r>
      <w:r w:rsidR="00DF15DB" w:rsidRPr="009524DB">
        <w:rPr>
          <w:rFonts w:ascii="Arial" w:hAnsi="Arial" w:cs="Arial"/>
          <w:sz w:val="24"/>
          <w:szCs w:val="24"/>
        </w:rPr>
        <w:t xml:space="preserve"> and transition towards full-time employment helped businesses to acquire talent and streamline their empty spots with skilled employees. </w:t>
      </w:r>
      <w:r w:rsidR="00ED468F" w:rsidRPr="009524DB">
        <w:rPr>
          <w:rFonts w:ascii="Arial" w:hAnsi="Arial" w:cs="Arial"/>
          <w:sz w:val="24"/>
          <w:szCs w:val="24"/>
        </w:rPr>
        <w:t xml:space="preserve">Due to continuity of the program hotel can fill their empty spots in no time. </w:t>
      </w:r>
    </w:p>
    <w:p w14:paraId="3ACB206E" w14:textId="7A8A36B2" w:rsidR="00AE4FF3" w:rsidRPr="009524DB" w:rsidRDefault="00BC221E" w:rsidP="007D5BAB">
      <w:pPr>
        <w:spacing w:line="360" w:lineRule="auto"/>
        <w:jc w:val="both"/>
        <w:rPr>
          <w:rFonts w:ascii="Arial" w:hAnsi="Arial" w:cs="Arial"/>
          <w:sz w:val="24"/>
          <w:szCs w:val="24"/>
        </w:rPr>
      </w:pPr>
      <w:r w:rsidRPr="009524DB">
        <w:rPr>
          <w:rFonts w:ascii="Arial" w:hAnsi="Arial" w:cs="Arial"/>
          <w:sz w:val="24"/>
          <w:szCs w:val="24"/>
        </w:rPr>
        <w:t xml:space="preserve">Through </w:t>
      </w:r>
      <w:r w:rsidRPr="009524DB">
        <w:rPr>
          <w:rFonts w:ascii="Arial" w:hAnsi="Arial" w:cs="Arial"/>
          <w:b/>
          <w:sz w:val="24"/>
          <w:szCs w:val="24"/>
        </w:rPr>
        <w:t>Cross-Training Initiative</w:t>
      </w:r>
      <w:r w:rsidR="00F83BB1" w:rsidRPr="009524DB">
        <w:rPr>
          <w:rFonts w:ascii="Arial" w:hAnsi="Arial" w:cs="Arial"/>
          <w:b/>
          <w:sz w:val="24"/>
          <w:szCs w:val="24"/>
        </w:rPr>
        <w:t xml:space="preserve">s </w:t>
      </w:r>
      <w:r w:rsidR="00F83BB1" w:rsidRPr="009524DB">
        <w:rPr>
          <w:rFonts w:ascii="Arial" w:hAnsi="Arial" w:cs="Arial"/>
          <w:sz w:val="24"/>
          <w:szCs w:val="24"/>
        </w:rPr>
        <w:t xml:space="preserve">employees are trained in multiple roles, enhancing flexibility and career growth </w:t>
      </w:r>
      <w:r w:rsidR="00F40875" w:rsidRPr="009524DB">
        <w:rPr>
          <w:rFonts w:ascii="Arial" w:hAnsi="Arial" w:cs="Arial"/>
          <w:sz w:val="24"/>
          <w:szCs w:val="24"/>
        </w:rPr>
        <w:t>opportunities. This</w:t>
      </w:r>
      <w:r w:rsidR="00D10D06" w:rsidRPr="009524DB">
        <w:rPr>
          <w:rFonts w:ascii="Arial" w:hAnsi="Arial" w:cs="Arial"/>
          <w:sz w:val="24"/>
          <w:szCs w:val="24"/>
        </w:rPr>
        <w:t xml:space="preserve"> not only helps in covering shifts during peak times or staff shortages but also provides employees with a broader skill set, making them more valuable to the </w:t>
      </w:r>
      <w:r w:rsidR="00393C08">
        <w:rPr>
          <w:rFonts w:ascii="Arial" w:hAnsi="Arial" w:cs="Arial"/>
          <w:sz w:val="24"/>
          <w:szCs w:val="24"/>
        </w:rPr>
        <w:t>organisation</w:t>
      </w:r>
      <w:r w:rsidR="00D10D06" w:rsidRPr="009524DB">
        <w:rPr>
          <w:rFonts w:ascii="Arial" w:hAnsi="Arial" w:cs="Arial"/>
          <w:sz w:val="24"/>
          <w:szCs w:val="24"/>
        </w:rPr>
        <w:t xml:space="preserve"> and opening up additional career advancement opportunities.</w:t>
      </w:r>
    </w:p>
    <w:p w14:paraId="1DA800D1" w14:textId="5A8986CF" w:rsidR="00EA756A" w:rsidRPr="009524DB" w:rsidRDefault="006E02B4" w:rsidP="0094514E">
      <w:pPr>
        <w:spacing w:line="360" w:lineRule="auto"/>
        <w:jc w:val="both"/>
        <w:rPr>
          <w:rFonts w:ascii="Arial" w:hAnsi="Arial" w:cs="Arial"/>
          <w:sz w:val="24"/>
          <w:szCs w:val="24"/>
        </w:rPr>
      </w:pPr>
      <w:r w:rsidRPr="009524DB">
        <w:rPr>
          <w:rFonts w:ascii="Arial" w:hAnsi="Arial" w:cs="Arial"/>
          <w:b/>
          <w:sz w:val="24"/>
          <w:szCs w:val="24"/>
        </w:rPr>
        <w:lastRenderedPageBreak/>
        <w:t xml:space="preserve">Health and Well-being </w:t>
      </w:r>
      <w:r w:rsidR="00BA7F4B">
        <w:rPr>
          <w:rFonts w:ascii="Arial" w:hAnsi="Arial" w:cs="Arial"/>
          <w:b/>
          <w:sz w:val="24"/>
          <w:szCs w:val="24"/>
        </w:rPr>
        <w:t>Programs focuses</w:t>
      </w:r>
      <w:r w:rsidR="00E775D8" w:rsidRPr="009524DB">
        <w:rPr>
          <w:rFonts w:ascii="Arial" w:hAnsi="Arial" w:cs="Arial"/>
          <w:sz w:val="24"/>
          <w:szCs w:val="24"/>
        </w:rPr>
        <w:t xml:space="preserve"> on mental health support and wellness activities to improve employee satisfaction. By </w:t>
      </w:r>
      <w:r w:rsidR="00BA7F4B">
        <w:rPr>
          <w:rFonts w:ascii="Arial" w:hAnsi="Arial" w:cs="Arial"/>
          <w:sz w:val="24"/>
          <w:szCs w:val="24"/>
        </w:rPr>
        <w:t>prioritising</w:t>
      </w:r>
      <w:r w:rsidR="00E775D8" w:rsidRPr="009524DB">
        <w:rPr>
          <w:rFonts w:ascii="Arial" w:hAnsi="Arial" w:cs="Arial"/>
          <w:sz w:val="24"/>
          <w:szCs w:val="24"/>
        </w:rPr>
        <w:t xml:space="preserve"> employee well-being, </w:t>
      </w:r>
      <w:r w:rsidR="0094514E">
        <w:rPr>
          <w:rFonts w:ascii="Arial" w:hAnsi="Arial" w:cs="Arial"/>
          <w:sz w:val="24"/>
          <w:szCs w:val="24"/>
        </w:rPr>
        <w:t>organisations</w:t>
      </w:r>
      <w:r w:rsidR="00E775D8" w:rsidRPr="009524DB">
        <w:rPr>
          <w:rFonts w:ascii="Arial" w:hAnsi="Arial" w:cs="Arial"/>
          <w:sz w:val="24"/>
          <w:szCs w:val="24"/>
        </w:rPr>
        <w:t xml:space="preserve"> can reduce burnout, increase job satisfaction, and ultimately improve overall employee retention.</w:t>
      </w:r>
      <w:r w:rsidR="00FE155D">
        <w:rPr>
          <w:rFonts w:ascii="Arial" w:hAnsi="Arial" w:cs="Arial"/>
          <w:sz w:val="24"/>
          <w:szCs w:val="24"/>
        </w:rPr>
        <w:t xml:space="preserve"> </w:t>
      </w:r>
      <w:r w:rsidR="00DC1BF8" w:rsidRPr="009524DB">
        <w:rPr>
          <w:rFonts w:ascii="Arial" w:hAnsi="Arial" w:cs="Arial"/>
          <w:sz w:val="24"/>
          <w:szCs w:val="24"/>
        </w:rPr>
        <w:t xml:space="preserve">According to </w:t>
      </w:r>
      <w:proofErr w:type="spellStart"/>
      <w:r w:rsidR="00DC1BF8" w:rsidRPr="009524DB">
        <w:rPr>
          <w:rFonts w:ascii="Arial" w:hAnsi="Arial" w:cs="Arial"/>
          <w:sz w:val="24"/>
          <w:szCs w:val="24"/>
        </w:rPr>
        <w:t>Bhatt</w:t>
      </w:r>
      <w:proofErr w:type="spellEnd"/>
      <w:r w:rsidR="00DC1BF8" w:rsidRPr="009524DB">
        <w:rPr>
          <w:rFonts w:ascii="Arial" w:hAnsi="Arial" w:cs="Arial"/>
          <w:sz w:val="24"/>
          <w:szCs w:val="24"/>
        </w:rPr>
        <w:t xml:space="preserve">, </w:t>
      </w:r>
      <w:proofErr w:type="spellStart"/>
      <w:r w:rsidR="00DC1BF8" w:rsidRPr="009524DB">
        <w:rPr>
          <w:rFonts w:ascii="Arial" w:hAnsi="Arial" w:cs="Arial"/>
          <w:sz w:val="24"/>
          <w:szCs w:val="24"/>
        </w:rPr>
        <w:t>Chitranshi</w:t>
      </w:r>
      <w:proofErr w:type="spellEnd"/>
      <w:r w:rsidR="0094514E">
        <w:rPr>
          <w:rFonts w:ascii="Arial" w:hAnsi="Arial" w:cs="Arial"/>
          <w:sz w:val="24"/>
          <w:szCs w:val="24"/>
        </w:rPr>
        <w:t xml:space="preserve"> </w:t>
      </w:r>
      <w:r w:rsidR="00DC1BF8" w:rsidRPr="009524DB">
        <w:rPr>
          <w:rFonts w:ascii="Arial" w:hAnsi="Arial" w:cs="Arial"/>
          <w:sz w:val="24"/>
          <w:szCs w:val="24"/>
        </w:rPr>
        <w:t xml:space="preserve">&amp; Mehta (2022) this considered as </w:t>
      </w:r>
      <w:proofErr w:type="spellStart"/>
      <w:r w:rsidR="00DC1BF8" w:rsidRPr="009524DB">
        <w:rPr>
          <w:rFonts w:ascii="Arial" w:hAnsi="Arial" w:cs="Arial"/>
          <w:sz w:val="24"/>
          <w:szCs w:val="24"/>
        </w:rPr>
        <w:t>Herzberg’s</w:t>
      </w:r>
      <w:proofErr w:type="spellEnd"/>
      <w:r w:rsidR="00DC1BF8" w:rsidRPr="009524DB">
        <w:rPr>
          <w:rFonts w:ascii="Arial" w:hAnsi="Arial" w:cs="Arial"/>
          <w:sz w:val="24"/>
          <w:szCs w:val="24"/>
        </w:rPr>
        <w:t xml:space="preserve"> motivators</w:t>
      </w:r>
      <w:r w:rsidR="003B1EB0" w:rsidRPr="009524DB">
        <w:rPr>
          <w:rFonts w:ascii="Arial" w:hAnsi="Arial" w:cs="Arial"/>
          <w:sz w:val="24"/>
          <w:szCs w:val="24"/>
        </w:rPr>
        <w:t xml:space="preserve"> </w:t>
      </w:r>
      <w:r w:rsidR="004D5572" w:rsidRPr="009524DB">
        <w:rPr>
          <w:rFonts w:ascii="Arial" w:hAnsi="Arial" w:cs="Arial"/>
          <w:sz w:val="24"/>
          <w:szCs w:val="24"/>
        </w:rPr>
        <w:t>factor. The</w:t>
      </w:r>
      <w:r w:rsidR="00E8454D" w:rsidRPr="009524DB">
        <w:rPr>
          <w:rFonts w:ascii="Arial" w:hAnsi="Arial" w:cs="Arial"/>
          <w:sz w:val="24"/>
          <w:szCs w:val="24"/>
        </w:rPr>
        <w:t xml:space="preserve"> theory suggests that employees now-a-days are not satisfied with the financial aspect of the employment, rather they thrive to do something meaningful and make them feel self-esteemed. </w:t>
      </w:r>
    </w:p>
    <w:p w14:paraId="51341822" w14:textId="5C45264D" w:rsidR="00EA756A" w:rsidRPr="009524DB" w:rsidRDefault="002B1B5E" w:rsidP="00762B83">
      <w:pPr>
        <w:spacing w:line="360" w:lineRule="auto"/>
        <w:jc w:val="both"/>
        <w:rPr>
          <w:rFonts w:ascii="Arial" w:hAnsi="Arial" w:cs="Arial"/>
          <w:sz w:val="24"/>
          <w:szCs w:val="24"/>
        </w:rPr>
      </w:pPr>
      <w:r w:rsidRPr="009524DB">
        <w:rPr>
          <w:rFonts w:ascii="Arial" w:hAnsi="Arial" w:cs="Arial"/>
          <w:b/>
          <w:sz w:val="24"/>
          <w:szCs w:val="24"/>
        </w:rPr>
        <w:t xml:space="preserve">Digital Skills </w:t>
      </w:r>
      <w:r w:rsidR="00033EFE">
        <w:rPr>
          <w:rFonts w:ascii="Arial" w:hAnsi="Arial" w:cs="Arial"/>
          <w:b/>
          <w:sz w:val="24"/>
          <w:szCs w:val="24"/>
        </w:rPr>
        <w:t>Workshops helps</w:t>
      </w:r>
      <w:r w:rsidR="00346A86" w:rsidRPr="009524DB">
        <w:rPr>
          <w:rFonts w:ascii="Arial" w:hAnsi="Arial" w:cs="Arial"/>
          <w:sz w:val="24"/>
          <w:szCs w:val="24"/>
        </w:rPr>
        <w:t xml:space="preserve"> employees to stay updated on the latest technology and digital tools that </w:t>
      </w:r>
      <w:r w:rsidR="00762B83" w:rsidRPr="009524DB">
        <w:rPr>
          <w:rFonts w:ascii="Arial" w:hAnsi="Arial" w:cs="Arial"/>
          <w:sz w:val="24"/>
          <w:szCs w:val="24"/>
        </w:rPr>
        <w:t xml:space="preserve">are used in hospitality sector. By investing in digital literacy, </w:t>
      </w:r>
      <w:r w:rsidR="00AA44C7">
        <w:rPr>
          <w:rFonts w:ascii="Arial" w:hAnsi="Arial" w:cs="Arial"/>
          <w:sz w:val="24"/>
          <w:szCs w:val="24"/>
        </w:rPr>
        <w:t>organisations</w:t>
      </w:r>
      <w:r w:rsidR="00762B83" w:rsidRPr="009524DB">
        <w:rPr>
          <w:rFonts w:ascii="Arial" w:hAnsi="Arial" w:cs="Arial"/>
          <w:sz w:val="24"/>
          <w:szCs w:val="24"/>
        </w:rPr>
        <w:t xml:space="preserve"> can enhance efficiency, improve service delivery, and stay competitive in an increasingly digital marketplace.</w:t>
      </w:r>
    </w:p>
    <w:p w14:paraId="568EB1C2" w14:textId="77777777" w:rsidR="00762B83" w:rsidRPr="009524DB" w:rsidRDefault="00F66E34" w:rsidP="00762B83">
      <w:pPr>
        <w:spacing w:line="360" w:lineRule="auto"/>
        <w:jc w:val="both"/>
        <w:rPr>
          <w:rFonts w:ascii="Arial" w:hAnsi="Arial" w:cs="Arial"/>
          <w:sz w:val="24"/>
          <w:szCs w:val="24"/>
        </w:rPr>
      </w:pPr>
      <w:r w:rsidRPr="009524DB">
        <w:rPr>
          <w:rFonts w:ascii="Arial" w:hAnsi="Arial" w:cs="Arial"/>
          <w:sz w:val="24"/>
          <w:szCs w:val="24"/>
        </w:rPr>
        <w:t>Full response of question</w:t>
      </w:r>
      <w:r w:rsidR="004D55E6" w:rsidRPr="009524DB">
        <w:rPr>
          <w:rFonts w:ascii="Arial" w:hAnsi="Arial" w:cs="Arial"/>
          <w:sz w:val="24"/>
          <w:szCs w:val="24"/>
        </w:rPr>
        <w:t xml:space="preserve">- 3.1 is </w:t>
      </w:r>
      <w:r w:rsidRPr="009524DB">
        <w:rPr>
          <w:rFonts w:ascii="Arial" w:hAnsi="Arial" w:cs="Arial"/>
          <w:sz w:val="24"/>
          <w:szCs w:val="24"/>
        </w:rPr>
        <w:t xml:space="preserve">given in the appendix- 02. </w:t>
      </w:r>
    </w:p>
    <w:p w14:paraId="3B463E69" w14:textId="77777777" w:rsidR="004E67F5" w:rsidRPr="009524DB" w:rsidRDefault="00CF695B" w:rsidP="004E67F5">
      <w:pPr>
        <w:spacing w:line="360" w:lineRule="auto"/>
        <w:jc w:val="center"/>
        <w:rPr>
          <w:rFonts w:ascii="Arial" w:hAnsi="Arial" w:cs="Arial"/>
          <w:sz w:val="24"/>
          <w:szCs w:val="24"/>
        </w:rPr>
      </w:pPr>
      <w:r>
        <w:rPr>
          <w:noProof/>
          <w:lang w:eastAsia="en-GB"/>
        </w:rPr>
        <w:drawing>
          <wp:inline distT="0" distB="0" distL="0" distR="0" wp14:anchorId="708339A5" wp14:editId="754766F9">
            <wp:extent cx="4614863" cy="2790826"/>
            <wp:effectExtent l="0" t="0" r="14605"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0D5214F" w14:textId="77777777" w:rsidR="00762B83" w:rsidRPr="009524DB" w:rsidRDefault="004E67F5" w:rsidP="004E67F5">
      <w:pPr>
        <w:spacing w:line="360" w:lineRule="auto"/>
        <w:jc w:val="center"/>
        <w:rPr>
          <w:rFonts w:ascii="Arial" w:hAnsi="Arial" w:cs="Arial"/>
          <w:i/>
          <w:sz w:val="24"/>
          <w:szCs w:val="24"/>
        </w:rPr>
      </w:pPr>
      <w:r w:rsidRPr="009524DB">
        <w:rPr>
          <w:rFonts w:ascii="Arial" w:hAnsi="Arial" w:cs="Arial"/>
          <w:i/>
          <w:sz w:val="24"/>
          <w:szCs w:val="24"/>
        </w:rPr>
        <w:t>Chart- 10</w:t>
      </w:r>
    </w:p>
    <w:p w14:paraId="5B6B7B09" w14:textId="6BB9F6FF" w:rsidR="006E02B4" w:rsidRPr="009524DB" w:rsidRDefault="00AF68D2" w:rsidP="00AF68D2">
      <w:pPr>
        <w:spacing w:line="360" w:lineRule="auto"/>
        <w:jc w:val="both"/>
        <w:rPr>
          <w:rFonts w:ascii="Arial" w:hAnsi="Arial" w:cs="Arial"/>
          <w:sz w:val="24"/>
          <w:szCs w:val="24"/>
        </w:rPr>
      </w:pPr>
      <w:r w:rsidRPr="009524DB">
        <w:rPr>
          <w:rFonts w:ascii="Arial" w:hAnsi="Arial" w:cs="Arial"/>
          <w:sz w:val="24"/>
          <w:szCs w:val="24"/>
        </w:rPr>
        <w:t xml:space="preserve">The respondent places high importance on </w:t>
      </w:r>
      <w:r w:rsidR="00AA44C7">
        <w:rPr>
          <w:rFonts w:ascii="Arial" w:hAnsi="Arial" w:cs="Arial"/>
          <w:b/>
          <w:sz w:val="24"/>
          <w:szCs w:val="24"/>
        </w:rPr>
        <w:t>personalised</w:t>
      </w:r>
      <w:r w:rsidRPr="009524DB">
        <w:rPr>
          <w:rFonts w:ascii="Arial" w:hAnsi="Arial" w:cs="Arial"/>
          <w:b/>
          <w:sz w:val="24"/>
          <w:szCs w:val="24"/>
        </w:rPr>
        <w:t xml:space="preserve"> training programs</w:t>
      </w:r>
      <w:r w:rsidRPr="009524DB">
        <w:rPr>
          <w:rFonts w:ascii="Arial" w:hAnsi="Arial" w:cs="Arial"/>
          <w:sz w:val="24"/>
          <w:szCs w:val="24"/>
        </w:rPr>
        <w:t xml:space="preserve">, which aligns with current market trends </w:t>
      </w:r>
      <w:r w:rsidR="00AA44C7">
        <w:rPr>
          <w:rFonts w:ascii="Arial" w:hAnsi="Arial" w:cs="Arial"/>
          <w:sz w:val="24"/>
          <w:szCs w:val="24"/>
        </w:rPr>
        <w:t>emphasising</w:t>
      </w:r>
      <w:r w:rsidRPr="009524DB">
        <w:rPr>
          <w:rFonts w:ascii="Arial" w:hAnsi="Arial" w:cs="Arial"/>
          <w:sz w:val="24"/>
          <w:szCs w:val="24"/>
        </w:rPr>
        <w:t xml:space="preserve"> employee-centric development. As the hospitality industry faces a diverse workforce with varying skill levels and learning styles, </w:t>
      </w:r>
      <w:r w:rsidR="00D00521">
        <w:rPr>
          <w:rFonts w:ascii="Arial" w:hAnsi="Arial" w:cs="Arial"/>
          <w:sz w:val="24"/>
          <w:szCs w:val="24"/>
        </w:rPr>
        <w:t>personalised</w:t>
      </w:r>
      <w:r w:rsidRPr="009524DB">
        <w:rPr>
          <w:rFonts w:ascii="Arial" w:hAnsi="Arial" w:cs="Arial"/>
          <w:sz w:val="24"/>
          <w:szCs w:val="24"/>
        </w:rPr>
        <w:t xml:space="preserve"> training ensures that employees receive targeted support, leading to more effective learning outcomes. This approach is increasingly </w:t>
      </w:r>
      <w:r w:rsidR="00D00521">
        <w:rPr>
          <w:rFonts w:ascii="Arial" w:hAnsi="Arial" w:cs="Arial"/>
          <w:sz w:val="24"/>
          <w:szCs w:val="24"/>
        </w:rPr>
        <w:t>recognised</w:t>
      </w:r>
      <w:r w:rsidRPr="009524DB">
        <w:rPr>
          <w:rFonts w:ascii="Arial" w:hAnsi="Arial" w:cs="Arial"/>
          <w:sz w:val="24"/>
          <w:szCs w:val="24"/>
        </w:rPr>
        <w:t xml:space="preserve"> as a way to </w:t>
      </w:r>
      <w:r w:rsidRPr="009524DB">
        <w:rPr>
          <w:rFonts w:ascii="Arial" w:hAnsi="Arial" w:cs="Arial"/>
          <w:sz w:val="24"/>
          <w:szCs w:val="24"/>
        </w:rPr>
        <w:lastRenderedPageBreak/>
        <w:t xml:space="preserve">enhance employee engagement and retention, particularly in an industry with historically high turnover rates. The trend towards </w:t>
      </w:r>
      <w:r w:rsidR="00D00521">
        <w:rPr>
          <w:rFonts w:ascii="Arial" w:hAnsi="Arial" w:cs="Arial"/>
          <w:sz w:val="24"/>
          <w:szCs w:val="24"/>
        </w:rPr>
        <w:t>personalisation</w:t>
      </w:r>
      <w:r w:rsidRPr="009524DB">
        <w:rPr>
          <w:rFonts w:ascii="Arial" w:hAnsi="Arial" w:cs="Arial"/>
          <w:sz w:val="24"/>
          <w:szCs w:val="24"/>
        </w:rPr>
        <w:t xml:space="preserve"> in training also reflects broader movements in other sectors, where </w:t>
      </w:r>
      <w:r w:rsidR="00D00521">
        <w:rPr>
          <w:rFonts w:ascii="Arial" w:hAnsi="Arial" w:cs="Arial"/>
          <w:sz w:val="24"/>
          <w:szCs w:val="24"/>
        </w:rPr>
        <w:t>individualised</w:t>
      </w:r>
      <w:r w:rsidRPr="009524DB">
        <w:rPr>
          <w:rFonts w:ascii="Arial" w:hAnsi="Arial" w:cs="Arial"/>
          <w:sz w:val="24"/>
          <w:szCs w:val="24"/>
        </w:rPr>
        <w:t xml:space="preserve"> learning paths are being adopted to improve job performance and satisfaction.</w:t>
      </w:r>
    </w:p>
    <w:p w14:paraId="455BEFF8" w14:textId="564ABD59" w:rsidR="008E0188" w:rsidRPr="009524DB" w:rsidRDefault="008E0188" w:rsidP="008E0188">
      <w:pPr>
        <w:spacing w:line="360" w:lineRule="auto"/>
        <w:jc w:val="both"/>
        <w:rPr>
          <w:rFonts w:ascii="Arial" w:hAnsi="Arial" w:cs="Arial"/>
          <w:sz w:val="24"/>
          <w:szCs w:val="24"/>
        </w:rPr>
      </w:pPr>
      <w:r w:rsidRPr="009524DB">
        <w:rPr>
          <w:rFonts w:ascii="Arial" w:hAnsi="Arial" w:cs="Arial"/>
          <w:b/>
          <w:sz w:val="24"/>
          <w:szCs w:val="24"/>
        </w:rPr>
        <w:t>Blended learning</w:t>
      </w:r>
      <w:r w:rsidRPr="009524DB">
        <w:rPr>
          <w:rFonts w:ascii="Arial" w:hAnsi="Arial" w:cs="Arial"/>
          <w:sz w:val="24"/>
          <w:szCs w:val="24"/>
        </w:rPr>
        <w:t xml:space="preserve">, which combines online and in-person training, is seen as moderately important by this respondent. While this approach is gaining traction, particularly in response to the growing demand for flexible learning solutions, it seems that this respondent’s </w:t>
      </w:r>
      <w:r w:rsidR="00847EF1">
        <w:rPr>
          <w:rFonts w:ascii="Arial" w:hAnsi="Arial" w:cs="Arial"/>
          <w:sz w:val="24"/>
          <w:szCs w:val="24"/>
        </w:rPr>
        <w:t>organisation</w:t>
      </w:r>
      <w:r w:rsidRPr="009524DB">
        <w:rPr>
          <w:rFonts w:ascii="Arial" w:hAnsi="Arial" w:cs="Arial"/>
          <w:sz w:val="24"/>
          <w:szCs w:val="24"/>
        </w:rPr>
        <w:t xml:space="preserve"> may still be exploring its full potential. The shift towards blended learning is part of a larger trend where the hospitality sector is embracing digital transformation, using e-learning to supplement traditional training methods. However, the moderate rating suggests that the full integration of blended learning may still be a work in progress, possibly due to challenges in balancing online and face-to-face interactions effectively.</w:t>
      </w:r>
    </w:p>
    <w:p w14:paraId="7311E5EA" w14:textId="6DAEF4E4" w:rsidR="008E0188" w:rsidRPr="009524DB" w:rsidRDefault="00815B3F" w:rsidP="008E0188">
      <w:pPr>
        <w:spacing w:line="360" w:lineRule="auto"/>
        <w:jc w:val="both"/>
        <w:rPr>
          <w:rFonts w:ascii="Arial" w:hAnsi="Arial" w:cs="Arial"/>
          <w:sz w:val="24"/>
          <w:szCs w:val="24"/>
        </w:rPr>
      </w:pPr>
      <w:r w:rsidRPr="009524DB">
        <w:rPr>
          <w:rFonts w:ascii="Arial" w:hAnsi="Arial" w:cs="Arial"/>
          <w:sz w:val="24"/>
          <w:szCs w:val="24"/>
        </w:rPr>
        <w:t xml:space="preserve">The respondent </w:t>
      </w:r>
      <w:r w:rsidR="00102297">
        <w:rPr>
          <w:rFonts w:ascii="Arial" w:hAnsi="Arial" w:cs="Arial"/>
          <w:sz w:val="24"/>
          <w:szCs w:val="24"/>
        </w:rPr>
        <w:t>recognises</w:t>
      </w:r>
      <w:r w:rsidRPr="009524DB">
        <w:rPr>
          <w:rFonts w:ascii="Arial" w:hAnsi="Arial" w:cs="Arial"/>
          <w:sz w:val="24"/>
          <w:szCs w:val="24"/>
        </w:rPr>
        <w:t xml:space="preserve"> the importance of </w:t>
      </w:r>
      <w:r w:rsidRPr="009524DB">
        <w:rPr>
          <w:rFonts w:ascii="Arial" w:hAnsi="Arial" w:cs="Arial"/>
          <w:b/>
          <w:sz w:val="24"/>
          <w:szCs w:val="24"/>
        </w:rPr>
        <w:t>advanced technologies in training</w:t>
      </w:r>
      <w:r w:rsidRPr="009524DB">
        <w:rPr>
          <w:rFonts w:ascii="Arial" w:hAnsi="Arial" w:cs="Arial"/>
          <w:sz w:val="24"/>
          <w:szCs w:val="24"/>
        </w:rPr>
        <w:t xml:space="preserve"> but doesn’t </w:t>
      </w:r>
      <w:r w:rsidR="00102297">
        <w:rPr>
          <w:rFonts w:ascii="Arial" w:hAnsi="Arial" w:cs="Arial"/>
          <w:sz w:val="24"/>
          <w:szCs w:val="24"/>
        </w:rPr>
        <w:t>prioritise</w:t>
      </w:r>
      <w:r w:rsidRPr="009524DB">
        <w:rPr>
          <w:rFonts w:ascii="Arial" w:hAnsi="Arial" w:cs="Arial"/>
          <w:sz w:val="24"/>
          <w:szCs w:val="24"/>
        </w:rPr>
        <w:t xml:space="preserve"> them as highly as </w:t>
      </w:r>
      <w:r w:rsidR="00102297">
        <w:rPr>
          <w:rFonts w:ascii="Arial" w:hAnsi="Arial" w:cs="Arial"/>
          <w:sz w:val="24"/>
          <w:szCs w:val="24"/>
        </w:rPr>
        <w:t xml:space="preserve">personalised </w:t>
      </w:r>
      <w:r w:rsidRPr="009524DB">
        <w:rPr>
          <w:rFonts w:ascii="Arial" w:hAnsi="Arial" w:cs="Arial"/>
          <w:sz w:val="24"/>
          <w:szCs w:val="24"/>
        </w:rPr>
        <w:t>programs. This reflects a growing trend in the hospitality industry, where technology is becoming essential for training and operations. Tools like virtual reality (VR) for immersive training, AI-driven learning platforms, and mobile apps for on-the-go learning are increasingly being adopted. However, the rating of 4 suggests that while these technologies are valuable, their integration may still be in the early stages, or their impact is seen as complementary rather than central to training effectiveness.</w:t>
      </w:r>
    </w:p>
    <w:p w14:paraId="10AE46A2" w14:textId="4BC954B1" w:rsidR="00F62415" w:rsidRPr="009524DB" w:rsidRDefault="00700308" w:rsidP="008E0188">
      <w:pPr>
        <w:spacing w:line="360" w:lineRule="auto"/>
        <w:jc w:val="both"/>
        <w:rPr>
          <w:rFonts w:ascii="Arial" w:hAnsi="Arial" w:cs="Arial"/>
          <w:sz w:val="24"/>
          <w:szCs w:val="24"/>
        </w:rPr>
      </w:pPr>
      <w:r w:rsidRPr="009524DB">
        <w:rPr>
          <w:rFonts w:ascii="Arial" w:hAnsi="Arial" w:cs="Arial"/>
          <w:b/>
          <w:sz w:val="24"/>
          <w:szCs w:val="24"/>
        </w:rPr>
        <w:t>Mentorship and coaching</w:t>
      </w:r>
      <w:r w:rsidRPr="009524DB">
        <w:rPr>
          <w:rFonts w:ascii="Arial" w:hAnsi="Arial" w:cs="Arial"/>
          <w:sz w:val="24"/>
          <w:szCs w:val="24"/>
        </w:rPr>
        <w:t xml:space="preserve"> are rated lower, indicating that while these programs are </w:t>
      </w:r>
      <w:r w:rsidR="003D69A8">
        <w:rPr>
          <w:rFonts w:ascii="Arial" w:hAnsi="Arial" w:cs="Arial"/>
          <w:sz w:val="24"/>
          <w:szCs w:val="24"/>
        </w:rPr>
        <w:t>recognised</w:t>
      </w:r>
      <w:r w:rsidRPr="009524DB">
        <w:rPr>
          <w:rFonts w:ascii="Arial" w:hAnsi="Arial" w:cs="Arial"/>
          <w:sz w:val="24"/>
          <w:szCs w:val="24"/>
        </w:rPr>
        <w:t xml:space="preserve">, they may not be as widely implemented or valued in this respondent's </w:t>
      </w:r>
      <w:r w:rsidR="003D69A8">
        <w:rPr>
          <w:rFonts w:ascii="Arial" w:hAnsi="Arial" w:cs="Arial"/>
          <w:sz w:val="24"/>
          <w:szCs w:val="24"/>
        </w:rPr>
        <w:t>organisation</w:t>
      </w:r>
      <w:r w:rsidRPr="009524DB">
        <w:rPr>
          <w:rFonts w:ascii="Arial" w:hAnsi="Arial" w:cs="Arial"/>
          <w:sz w:val="24"/>
          <w:szCs w:val="24"/>
        </w:rPr>
        <w:t xml:space="preserve">. However, industry trends highlight the growing importance of mentorship, especially for developing leadership skills and fostering career growth. This discrepancy might suggest that some </w:t>
      </w:r>
      <w:r w:rsidR="003D69A8">
        <w:rPr>
          <w:rFonts w:ascii="Arial" w:hAnsi="Arial" w:cs="Arial"/>
          <w:sz w:val="24"/>
          <w:szCs w:val="24"/>
        </w:rPr>
        <w:t>organisations</w:t>
      </w:r>
      <w:r w:rsidRPr="009524DB">
        <w:rPr>
          <w:rFonts w:ascii="Arial" w:hAnsi="Arial" w:cs="Arial"/>
          <w:sz w:val="24"/>
          <w:szCs w:val="24"/>
        </w:rPr>
        <w:t xml:space="preserve"> are still in the early stages of implementing such programs or that other training priorities take precedence. Nevertheless, as the industry evolves, mentorship is expected to play a more significant role in workforce development, especially in retaining top talent and building a pipeline of future leaders.</w:t>
      </w:r>
    </w:p>
    <w:p w14:paraId="08D87BAA" w14:textId="227DA8A1" w:rsidR="008358F2" w:rsidRPr="009524DB" w:rsidRDefault="008358F2" w:rsidP="008E0188">
      <w:pPr>
        <w:spacing w:line="360" w:lineRule="auto"/>
        <w:jc w:val="both"/>
        <w:rPr>
          <w:rFonts w:ascii="Arial" w:hAnsi="Arial" w:cs="Arial"/>
          <w:sz w:val="24"/>
          <w:szCs w:val="24"/>
        </w:rPr>
      </w:pPr>
      <w:r w:rsidRPr="009524DB">
        <w:rPr>
          <w:rFonts w:ascii="Arial" w:hAnsi="Arial" w:cs="Arial"/>
          <w:b/>
          <w:sz w:val="24"/>
          <w:szCs w:val="24"/>
        </w:rPr>
        <w:lastRenderedPageBreak/>
        <w:t>Flexibility in training</w:t>
      </w:r>
      <w:r w:rsidRPr="009524DB">
        <w:rPr>
          <w:rFonts w:ascii="Arial" w:hAnsi="Arial" w:cs="Arial"/>
          <w:sz w:val="24"/>
          <w:szCs w:val="24"/>
        </w:rPr>
        <w:t xml:space="preserve"> is becoming increasingly important as the workforce demands more adaptable learning solutions. The respondent’s moderate rating of 4 reflects a recognition of this trend, though perhaps the full benefits of flexible training options are not yet fully </w:t>
      </w:r>
      <w:r w:rsidR="00F523F8">
        <w:rPr>
          <w:rFonts w:ascii="Arial" w:hAnsi="Arial" w:cs="Arial"/>
          <w:sz w:val="24"/>
          <w:szCs w:val="24"/>
        </w:rPr>
        <w:t>realised</w:t>
      </w:r>
      <w:r w:rsidRPr="009524DB">
        <w:rPr>
          <w:rFonts w:ascii="Arial" w:hAnsi="Arial" w:cs="Arial"/>
          <w:sz w:val="24"/>
          <w:szCs w:val="24"/>
        </w:rPr>
        <w:t xml:space="preserve"> in their </w:t>
      </w:r>
      <w:r w:rsidR="00F523F8">
        <w:rPr>
          <w:rFonts w:ascii="Arial" w:hAnsi="Arial" w:cs="Arial"/>
          <w:sz w:val="24"/>
          <w:szCs w:val="24"/>
        </w:rPr>
        <w:t>organisation</w:t>
      </w:r>
      <w:r w:rsidRPr="009524DB">
        <w:rPr>
          <w:rFonts w:ascii="Arial" w:hAnsi="Arial" w:cs="Arial"/>
          <w:sz w:val="24"/>
          <w:szCs w:val="24"/>
        </w:rPr>
        <w:t>. The industry is seeing a shift towards training programs that employees can access anytime, anywhere, catering to varied schedules and learning paces. This trend is driven by the need to accommodate a diverse workforce and the push for continuous learning, where employees are encouraged to develop their skills on an ongoing basis rather than through one-off training sessions.</w:t>
      </w:r>
    </w:p>
    <w:p w14:paraId="740CCED2" w14:textId="77777777" w:rsidR="00F62415" w:rsidRPr="009524DB" w:rsidRDefault="00F62415" w:rsidP="008E0188">
      <w:pPr>
        <w:spacing w:line="360" w:lineRule="auto"/>
        <w:jc w:val="both"/>
        <w:rPr>
          <w:rFonts w:ascii="Arial" w:hAnsi="Arial" w:cs="Arial"/>
          <w:sz w:val="24"/>
          <w:szCs w:val="24"/>
        </w:rPr>
      </w:pPr>
    </w:p>
    <w:p w14:paraId="2A67329F" w14:textId="77777777" w:rsidR="00A16FEF" w:rsidRPr="009524DB" w:rsidRDefault="00CF695B" w:rsidP="00A16FEF">
      <w:pPr>
        <w:spacing w:line="360" w:lineRule="auto"/>
        <w:jc w:val="center"/>
        <w:rPr>
          <w:rFonts w:ascii="Arial" w:hAnsi="Arial" w:cs="Arial"/>
          <w:sz w:val="24"/>
          <w:szCs w:val="24"/>
        </w:rPr>
      </w:pPr>
      <w:r>
        <w:rPr>
          <w:noProof/>
          <w:lang w:eastAsia="en-GB"/>
        </w:rPr>
        <w:drawing>
          <wp:inline distT="0" distB="0" distL="0" distR="0" wp14:anchorId="4F465E36" wp14:editId="59990BEB">
            <wp:extent cx="4614863" cy="2790826"/>
            <wp:effectExtent l="0" t="0" r="14605"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40DB9A1" w14:textId="77777777" w:rsidR="00A16FEF" w:rsidRPr="009524DB" w:rsidRDefault="00A16FEF" w:rsidP="00A16FEF">
      <w:pPr>
        <w:spacing w:line="360" w:lineRule="auto"/>
        <w:jc w:val="center"/>
        <w:rPr>
          <w:rFonts w:ascii="Arial" w:hAnsi="Arial" w:cs="Arial"/>
          <w:i/>
          <w:sz w:val="24"/>
          <w:szCs w:val="24"/>
        </w:rPr>
      </w:pPr>
      <w:r w:rsidRPr="009524DB">
        <w:rPr>
          <w:rFonts w:ascii="Arial" w:hAnsi="Arial" w:cs="Arial"/>
          <w:i/>
          <w:sz w:val="24"/>
          <w:szCs w:val="24"/>
        </w:rPr>
        <w:t>Chart- 11</w:t>
      </w:r>
    </w:p>
    <w:p w14:paraId="2D973459" w14:textId="0DC065B0" w:rsidR="00A16FEF" w:rsidRPr="009524DB" w:rsidRDefault="004238A4" w:rsidP="008E0188">
      <w:pPr>
        <w:spacing w:line="360" w:lineRule="auto"/>
        <w:jc w:val="both"/>
        <w:rPr>
          <w:rFonts w:ascii="Arial" w:hAnsi="Arial" w:cs="Arial"/>
          <w:sz w:val="24"/>
          <w:szCs w:val="24"/>
        </w:rPr>
      </w:pPr>
      <w:r w:rsidRPr="009524DB">
        <w:rPr>
          <w:rFonts w:ascii="Arial" w:hAnsi="Arial" w:cs="Arial"/>
          <w:sz w:val="24"/>
          <w:szCs w:val="24"/>
        </w:rPr>
        <w:t xml:space="preserve">In the hospitality industry in the UK, partnerships with educational institutions are primarily valued for providing access to a talent pipeline, with 12 respondents highlighting this benefit. Enhanced training programs also play a significant role, as noted by 9 respondents. Recruitment and networking opportunities were </w:t>
      </w:r>
      <w:r w:rsidR="003A2C3E">
        <w:rPr>
          <w:rFonts w:ascii="Arial" w:hAnsi="Arial" w:cs="Arial"/>
          <w:sz w:val="24"/>
          <w:szCs w:val="24"/>
        </w:rPr>
        <w:t>recognised</w:t>
      </w:r>
      <w:r w:rsidRPr="009524DB">
        <w:rPr>
          <w:rFonts w:ascii="Arial" w:hAnsi="Arial" w:cs="Arial"/>
          <w:sz w:val="24"/>
          <w:szCs w:val="24"/>
        </w:rPr>
        <w:t xml:space="preserve"> by 8 respondents, underscoring the importance of these partnerships in attracting and connecting with potential employees. Additionally, 7 respondents </w:t>
      </w:r>
      <w:r w:rsidR="003C0F59">
        <w:rPr>
          <w:rFonts w:ascii="Arial" w:hAnsi="Arial" w:cs="Arial"/>
          <w:sz w:val="24"/>
          <w:szCs w:val="24"/>
        </w:rPr>
        <w:t>emphasised</w:t>
      </w:r>
      <w:r w:rsidRPr="009524DB">
        <w:rPr>
          <w:rFonts w:ascii="Arial" w:hAnsi="Arial" w:cs="Arial"/>
          <w:sz w:val="24"/>
          <w:szCs w:val="24"/>
        </w:rPr>
        <w:t xml:space="preserve"> the role of these partnerships in professional development for existing employees, while 6 respondents pointed out the benefit of </w:t>
      </w:r>
      <w:r w:rsidR="003C0F59">
        <w:rPr>
          <w:rFonts w:ascii="Arial" w:hAnsi="Arial" w:cs="Arial"/>
          <w:sz w:val="24"/>
          <w:szCs w:val="24"/>
        </w:rPr>
        <w:t>customised</w:t>
      </w:r>
      <w:r w:rsidRPr="009524DB">
        <w:rPr>
          <w:rFonts w:ascii="Arial" w:hAnsi="Arial" w:cs="Arial"/>
          <w:sz w:val="24"/>
          <w:szCs w:val="24"/>
        </w:rPr>
        <w:t xml:space="preserve"> training programs tailored to specific </w:t>
      </w:r>
      <w:r w:rsidRPr="009524DB">
        <w:rPr>
          <w:rFonts w:ascii="Arial" w:hAnsi="Arial" w:cs="Arial"/>
          <w:sz w:val="24"/>
          <w:szCs w:val="24"/>
        </w:rPr>
        <w:lastRenderedPageBreak/>
        <w:t>industry needs. These insights suggest that collaboration with educational institutions is seen as a multifaceted strategy that supports both the recruitment of new talent and the continuous development of the existing workforce.</w:t>
      </w:r>
    </w:p>
    <w:p w14:paraId="1CC01286" w14:textId="77777777" w:rsidR="00DC47E0" w:rsidRPr="009524DB" w:rsidRDefault="00DC47E0" w:rsidP="008E0188">
      <w:pPr>
        <w:spacing w:line="360" w:lineRule="auto"/>
        <w:jc w:val="both"/>
        <w:rPr>
          <w:rFonts w:ascii="Arial" w:hAnsi="Arial" w:cs="Arial"/>
          <w:sz w:val="24"/>
          <w:szCs w:val="24"/>
        </w:rPr>
      </w:pPr>
    </w:p>
    <w:p w14:paraId="0F937081" w14:textId="77777777" w:rsidR="00DC47E0" w:rsidRPr="009524DB" w:rsidRDefault="00DC47E0" w:rsidP="00DC47E0">
      <w:pPr>
        <w:spacing w:line="360" w:lineRule="auto"/>
        <w:rPr>
          <w:rFonts w:ascii="Arial" w:hAnsi="Arial" w:cs="Arial"/>
          <w:b/>
          <w:sz w:val="24"/>
          <w:szCs w:val="24"/>
        </w:rPr>
      </w:pPr>
      <w:r w:rsidRPr="009524DB">
        <w:rPr>
          <w:rFonts w:ascii="Arial" w:hAnsi="Arial" w:cs="Arial"/>
          <w:b/>
          <w:sz w:val="24"/>
          <w:szCs w:val="24"/>
        </w:rPr>
        <w:t>Section 4: Recommendations for Addressing Skills Gaps in the Digital Age</w:t>
      </w:r>
    </w:p>
    <w:p w14:paraId="264FC5D4" w14:textId="77777777" w:rsidR="00552F81" w:rsidRPr="009524DB" w:rsidRDefault="00552F81" w:rsidP="007A49E3">
      <w:pPr>
        <w:spacing w:line="360" w:lineRule="auto"/>
        <w:jc w:val="both"/>
        <w:rPr>
          <w:rFonts w:ascii="Arial" w:hAnsi="Arial" w:cs="Arial"/>
          <w:i/>
          <w:sz w:val="24"/>
          <w:szCs w:val="24"/>
        </w:rPr>
      </w:pPr>
      <w:r w:rsidRPr="009524DB">
        <w:rPr>
          <w:rFonts w:ascii="Arial" w:hAnsi="Arial" w:cs="Arial"/>
          <w:i/>
          <w:sz w:val="24"/>
          <w:szCs w:val="24"/>
        </w:rPr>
        <w:t>4.1 Based on your experience, what are the top three recommendations for addressing skills gaps in the hospitality industry?</w:t>
      </w:r>
    </w:p>
    <w:p w14:paraId="5D651BFF" w14:textId="2DCB6598" w:rsidR="007A49E3" w:rsidRPr="009524DB" w:rsidRDefault="007A49E3" w:rsidP="007A49E3">
      <w:pPr>
        <w:spacing w:line="360" w:lineRule="auto"/>
        <w:jc w:val="both"/>
        <w:rPr>
          <w:rFonts w:ascii="Arial" w:hAnsi="Arial" w:cs="Arial"/>
          <w:sz w:val="24"/>
          <w:szCs w:val="24"/>
        </w:rPr>
      </w:pPr>
      <w:r w:rsidRPr="009524DB">
        <w:rPr>
          <w:rFonts w:ascii="Arial" w:hAnsi="Arial" w:cs="Arial"/>
          <w:sz w:val="24"/>
          <w:szCs w:val="24"/>
        </w:rPr>
        <w:t xml:space="preserve">Respondents identified three key recommendations for addressing skills gaps in the hospitality industry: </w:t>
      </w:r>
      <w:r w:rsidRPr="009524DB">
        <w:rPr>
          <w:rFonts w:ascii="Arial" w:hAnsi="Arial" w:cs="Arial"/>
          <w:b/>
          <w:sz w:val="24"/>
          <w:szCs w:val="24"/>
        </w:rPr>
        <w:t>enhancing digital literacy training, improving soft skills development</w:t>
      </w:r>
      <w:r w:rsidRPr="009524DB">
        <w:rPr>
          <w:rFonts w:ascii="Arial" w:hAnsi="Arial" w:cs="Arial"/>
          <w:sz w:val="24"/>
          <w:szCs w:val="24"/>
        </w:rPr>
        <w:t xml:space="preserve">, and </w:t>
      </w:r>
      <w:r w:rsidRPr="009524DB">
        <w:rPr>
          <w:rFonts w:ascii="Arial" w:hAnsi="Arial" w:cs="Arial"/>
          <w:b/>
          <w:sz w:val="24"/>
          <w:szCs w:val="24"/>
        </w:rPr>
        <w:t>providing continuous learning opportunities</w:t>
      </w:r>
      <w:r w:rsidRPr="009524DB">
        <w:rPr>
          <w:rFonts w:ascii="Arial" w:hAnsi="Arial" w:cs="Arial"/>
          <w:sz w:val="24"/>
          <w:szCs w:val="24"/>
        </w:rPr>
        <w:t xml:space="preserve">. </w:t>
      </w:r>
      <w:r w:rsidR="005E18AD">
        <w:rPr>
          <w:rFonts w:ascii="Arial" w:hAnsi="Arial" w:cs="Arial"/>
          <w:sz w:val="24"/>
          <w:szCs w:val="24"/>
        </w:rPr>
        <w:t>Emphasising</w:t>
      </w:r>
      <w:r w:rsidRPr="009524DB">
        <w:rPr>
          <w:rFonts w:ascii="Arial" w:hAnsi="Arial" w:cs="Arial"/>
          <w:sz w:val="24"/>
          <w:szCs w:val="24"/>
        </w:rPr>
        <w:t xml:space="preserve"> digital literacy ensures that employees can effectively use advanced technologies, while a focus on soft skills development enhances customer service and teamwork. Continuous learning opportunities are essential for keeping employees </w:t>
      </w:r>
      <w:r w:rsidR="005E18AD" w:rsidRPr="009524DB">
        <w:rPr>
          <w:rFonts w:ascii="Arial" w:hAnsi="Arial" w:cs="Arial"/>
          <w:sz w:val="24"/>
          <w:szCs w:val="24"/>
        </w:rPr>
        <w:t>up to date</w:t>
      </w:r>
      <w:r w:rsidRPr="009524DB">
        <w:rPr>
          <w:rFonts w:ascii="Arial" w:hAnsi="Arial" w:cs="Arial"/>
          <w:sz w:val="24"/>
          <w:szCs w:val="24"/>
        </w:rPr>
        <w:t xml:space="preserve"> with industry changes and fostering a culture of lifelong learning. Together, these strategies can help the hospitality industry build a more skilled, adaptable, and customer-focused workforce.</w:t>
      </w:r>
    </w:p>
    <w:p w14:paraId="0AEFF881" w14:textId="77777777" w:rsidR="00973835" w:rsidRPr="009524DB" w:rsidRDefault="00973835" w:rsidP="007A49E3">
      <w:pPr>
        <w:spacing w:line="360" w:lineRule="auto"/>
        <w:jc w:val="both"/>
        <w:rPr>
          <w:rFonts w:ascii="Arial" w:hAnsi="Arial" w:cs="Arial"/>
          <w:sz w:val="24"/>
          <w:szCs w:val="24"/>
        </w:rPr>
      </w:pPr>
    </w:p>
    <w:p w14:paraId="331D31CC" w14:textId="77777777" w:rsidR="00973835" w:rsidRPr="009524DB" w:rsidRDefault="00973835" w:rsidP="007A49E3">
      <w:pPr>
        <w:spacing w:line="360" w:lineRule="auto"/>
        <w:jc w:val="both"/>
        <w:rPr>
          <w:rFonts w:ascii="Arial" w:hAnsi="Arial" w:cs="Arial"/>
          <w:b/>
          <w:sz w:val="24"/>
          <w:szCs w:val="24"/>
        </w:rPr>
      </w:pPr>
      <w:r w:rsidRPr="009524DB">
        <w:rPr>
          <w:rFonts w:ascii="Arial" w:hAnsi="Arial" w:cs="Arial"/>
          <w:b/>
          <w:sz w:val="24"/>
          <w:szCs w:val="24"/>
        </w:rPr>
        <w:t>Limitation</w:t>
      </w:r>
    </w:p>
    <w:p w14:paraId="020C3D26" w14:textId="47D86E5C" w:rsidR="00ED65CB" w:rsidRPr="009524DB" w:rsidRDefault="005E18AD" w:rsidP="008E0188">
      <w:pPr>
        <w:spacing w:line="360" w:lineRule="auto"/>
        <w:jc w:val="both"/>
        <w:rPr>
          <w:rFonts w:ascii="Arial" w:hAnsi="Arial" w:cs="Arial"/>
          <w:sz w:val="24"/>
          <w:szCs w:val="24"/>
        </w:rPr>
      </w:pPr>
      <w:r w:rsidRPr="009524DB">
        <w:rPr>
          <w:rFonts w:ascii="Arial" w:hAnsi="Arial" w:cs="Arial"/>
          <w:sz w:val="24"/>
          <w:szCs w:val="24"/>
        </w:rPr>
        <w:t>Firstly,</w:t>
      </w:r>
      <w:r w:rsidR="00BD09C5" w:rsidRPr="009524DB">
        <w:rPr>
          <w:rFonts w:ascii="Arial" w:hAnsi="Arial" w:cs="Arial"/>
          <w:sz w:val="24"/>
          <w:szCs w:val="24"/>
        </w:rPr>
        <w:t xml:space="preserve"> due to time constrain the author managed to gather response from only 21 respondents. With higher responses total outcome of the survey might be totally different that author got here</w:t>
      </w:r>
      <w:r w:rsidR="000D53D2" w:rsidRPr="009524DB">
        <w:rPr>
          <w:rFonts w:ascii="Arial" w:hAnsi="Arial" w:cs="Arial"/>
          <w:sz w:val="24"/>
          <w:szCs w:val="24"/>
        </w:rPr>
        <w:t>, which is also supported by Lobe, Morgan &amp; Hoffman (2020)</w:t>
      </w:r>
      <w:r w:rsidR="00BD09C5" w:rsidRPr="009524DB">
        <w:rPr>
          <w:rFonts w:ascii="Arial" w:hAnsi="Arial" w:cs="Arial"/>
          <w:sz w:val="24"/>
          <w:szCs w:val="24"/>
        </w:rPr>
        <w:t xml:space="preserve">. Furthermore, </w:t>
      </w:r>
      <w:r w:rsidR="00900B08" w:rsidRPr="009524DB">
        <w:rPr>
          <w:rFonts w:ascii="Arial" w:hAnsi="Arial" w:cs="Arial"/>
          <w:sz w:val="24"/>
          <w:szCs w:val="24"/>
        </w:rPr>
        <w:t xml:space="preserve">after getting the responses and working through the data author believed that having the knowledge of number of male and female respondents might also help to understand the given data. </w:t>
      </w:r>
      <w:r w:rsidR="005951A8" w:rsidRPr="009524DB">
        <w:rPr>
          <w:rFonts w:ascii="Arial" w:hAnsi="Arial" w:cs="Arial"/>
          <w:sz w:val="24"/>
          <w:szCs w:val="24"/>
        </w:rPr>
        <w:t xml:space="preserve">For example, male and female both might have totally different view regarding a particular topic. </w:t>
      </w:r>
      <w:r w:rsidR="00B44646" w:rsidRPr="009524DB">
        <w:rPr>
          <w:rFonts w:ascii="Arial" w:hAnsi="Arial" w:cs="Arial"/>
          <w:sz w:val="24"/>
          <w:szCs w:val="24"/>
        </w:rPr>
        <w:t>Cohen et al (2020) suggests that</w:t>
      </w:r>
      <w:r w:rsidR="005951A8" w:rsidRPr="009524DB">
        <w:rPr>
          <w:rFonts w:ascii="Arial" w:hAnsi="Arial" w:cs="Arial"/>
          <w:sz w:val="24"/>
          <w:szCs w:val="24"/>
        </w:rPr>
        <w:t xml:space="preserve"> maybe female employees are more eager to accept the change while male employees might have ability to critically demonstrate a particular problem or other way round. </w:t>
      </w:r>
    </w:p>
    <w:p w14:paraId="2A928CB5" w14:textId="56AE6CB8" w:rsidR="00D51162" w:rsidRPr="009524DB" w:rsidRDefault="00DC526E" w:rsidP="008E0188">
      <w:pPr>
        <w:spacing w:line="360" w:lineRule="auto"/>
        <w:jc w:val="both"/>
        <w:rPr>
          <w:rFonts w:ascii="Arial" w:hAnsi="Arial" w:cs="Arial"/>
          <w:sz w:val="24"/>
          <w:szCs w:val="24"/>
        </w:rPr>
      </w:pPr>
      <w:r w:rsidRPr="009524DB">
        <w:rPr>
          <w:rFonts w:ascii="Arial" w:hAnsi="Arial" w:cs="Arial"/>
          <w:sz w:val="24"/>
          <w:szCs w:val="24"/>
        </w:rPr>
        <w:lastRenderedPageBreak/>
        <w:t xml:space="preserve">Lastly, </w:t>
      </w:r>
      <w:r w:rsidR="007D41DF" w:rsidRPr="009524DB">
        <w:rPr>
          <w:rFonts w:ascii="Arial" w:hAnsi="Arial" w:cs="Arial"/>
          <w:sz w:val="24"/>
          <w:szCs w:val="24"/>
        </w:rPr>
        <w:t>Stieglitz et al (2018)</w:t>
      </w:r>
      <w:r w:rsidR="003F20E1" w:rsidRPr="009524DB">
        <w:rPr>
          <w:rFonts w:ascii="Arial" w:hAnsi="Arial" w:cs="Arial"/>
          <w:sz w:val="24"/>
          <w:szCs w:val="24"/>
        </w:rPr>
        <w:t xml:space="preserve"> suggests that</w:t>
      </w:r>
      <w:r w:rsidR="007C498F">
        <w:rPr>
          <w:rFonts w:ascii="Arial" w:hAnsi="Arial" w:cs="Arial"/>
          <w:sz w:val="24"/>
          <w:szCs w:val="24"/>
        </w:rPr>
        <w:t xml:space="preserve"> it</w:t>
      </w:r>
      <w:r w:rsidR="009426EB" w:rsidRPr="009524DB">
        <w:rPr>
          <w:rFonts w:ascii="Arial" w:hAnsi="Arial" w:cs="Arial"/>
          <w:sz w:val="24"/>
          <w:szCs w:val="24"/>
        </w:rPr>
        <w:t xml:space="preserve"> should have been better if more demographic information like the position of the company in the establishment, can be obtained. </w:t>
      </w:r>
      <w:r w:rsidR="002C7744" w:rsidRPr="009524DB">
        <w:rPr>
          <w:rFonts w:ascii="Arial" w:hAnsi="Arial" w:cs="Arial"/>
          <w:sz w:val="24"/>
          <w:szCs w:val="24"/>
        </w:rPr>
        <w:t xml:space="preserve">Because way of thinking and </w:t>
      </w:r>
      <w:r w:rsidR="006031EE" w:rsidRPr="009524DB">
        <w:rPr>
          <w:rFonts w:ascii="Arial" w:hAnsi="Arial" w:cs="Arial"/>
          <w:sz w:val="24"/>
          <w:szCs w:val="24"/>
        </w:rPr>
        <w:t>problem-solving</w:t>
      </w:r>
      <w:r w:rsidR="002C7744" w:rsidRPr="009524DB">
        <w:rPr>
          <w:rFonts w:ascii="Arial" w:hAnsi="Arial" w:cs="Arial"/>
          <w:sz w:val="24"/>
          <w:szCs w:val="24"/>
        </w:rPr>
        <w:t xml:space="preserve"> skill of a minimum </w:t>
      </w:r>
      <w:r w:rsidR="00413008" w:rsidRPr="009524DB">
        <w:rPr>
          <w:rFonts w:ascii="Arial" w:hAnsi="Arial" w:cs="Arial"/>
          <w:sz w:val="24"/>
          <w:szCs w:val="24"/>
        </w:rPr>
        <w:t>wage earner and a senior management personnel.</w:t>
      </w:r>
    </w:p>
    <w:p w14:paraId="532CD48C" w14:textId="77777777" w:rsidR="00045A2E" w:rsidRPr="009524DB" w:rsidRDefault="00045A2E" w:rsidP="008E0188">
      <w:pPr>
        <w:spacing w:line="360" w:lineRule="auto"/>
        <w:jc w:val="both"/>
        <w:rPr>
          <w:rFonts w:ascii="Arial" w:hAnsi="Arial" w:cs="Arial"/>
          <w:b/>
          <w:sz w:val="24"/>
          <w:szCs w:val="24"/>
        </w:rPr>
      </w:pPr>
    </w:p>
    <w:p w14:paraId="79E2D2B3" w14:textId="77777777" w:rsidR="004C136E" w:rsidRPr="009524DB" w:rsidRDefault="004C136E">
      <w:pPr>
        <w:rPr>
          <w:rFonts w:ascii="Arial" w:hAnsi="Arial" w:cs="Arial"/>
          <w:b/>
          <w:sz w:val="24"/>
          <w:szCs w:val="24"/>
        </w:rPr>
      </w:pPr>
      <w:r w:rsidRPr="009524DB">
        <w:rPr>
          <w:rFonts w:ascii="Arial" w:hAnsi="Arial" w:cs="Arial"/>
          <w:b/>
          <w:sz w:val="24"/>
          <w:szCs w:val="24"/>
        </w:rPr>
        <w:br w:type="page"/>
      </w:r>
    </w:p>
    <w:p w14:paraId="0DBA270C" w14:textId="77777777" w:rsidR="004C136E" w:rsidRPr="009524DB" w:rsidRDefault="004C136E" w:rsidP="008E0188">
      <w:pPr>
        <w:spacing w:line="360" w:lineRule="auto"/>
        <w:jc w:val="both"/>
        <w:rPr>
          <w:rFonts w:ascii="Arial" w:hAnsi="Arial" w:cs="Arial"/>
          <w:b/>
          <w:sz w:val="24"/>
          <w:szCs w:val="24"/>
        </w:rPr>
      </w:pPr>
      <w:r w:rsidRPr="009524DB">
        <w:rPr>
          <w:rFonts w:ascii="Arial" w:hAnsi="Arial" w:cs="Arial"/>
          <w:b/>
          <w:sz w:val="24"/>
          <w:szCs w:val="24"/>
        </w:rPr>
        <w:lastRenderedPageBreak/>
        <w:t>Chapter- 05</w:t>
      </w:r>
    </w:p>
    <w:p w14:paraId="3978C12A" w14:textId="77777777" w:rsidR="0034148D" w:rsidRPr="009524DB" w:rsidRDefault="0034148D" w:rsidP="008E0188">
      <w:pPr>
        <w:spacing w:line="360" w:lineRule="auto"/>
        <w:jc w:val="both"/>
        <w:rPr>
          <w:rFonts w:ascii="Arial" w:hAnsi="Arial" w:cs="Arial"/>
          <w:sz w:val="24"/>
          <w:szCs w:val="24"/>
        </w:rPr>
      </w:pPr>
      <w:r w:rsidRPr="009524DB">
        <w:rPr>
          <w:rFonts w:ascii="Arial" w:hAnsi="Arial" w:cs="Arial"/>
          <w:b/>
          <w:sz w:val="24"/>
          <w:szCs w:val="24"/>
        </w:rPr>
        <w:t xml:space="preserve">Conclusion </w:t>
      </w:r>
    </w:p>
    <w:p w14:paraId="68973EDF" w14:textId="2EB61653" w:rsidR="00DE7C68" w:rsidRPr="009524DB" w:rsidRDefault="00DE7C68" w:rsidP="00DE7C68">
      <w:pPr>
        <w:spacing w:line="360" w:lineRule="auto"/>
        <w:jc w:val="both"/>
        <w:rPr>
          <w:rFonts w:ascii="Arial" w:hAnsi="Arial" w:cs="Arial"/>
          <w:sz w:val="24"/>
          <w:szCs w:val="24"/>
        </w:rPr>
      </w:pPr>
      <w:r w:rsidRPr="009524DB">
        <w:rPr>
          <w:rFonts w:ascii="Arial" w:hAnsi="Arial" w:cs="Arial"/>
          <w:sz w:val="24"/>
          <w:szCs w:val="24"/>
        </w:rPr>
        <w:t xml:space="preserve">The UK hospitality industry is navigating a period of profound change, largely influenced by technological advancements and shifting workforce dynamics. As the industry adapts to the digital age, challenges such as skill gaps, limited resources, and the need for continuous learning have become increasingly prominent. The industry must </w:t>
      </w:r>
      <w:r w:rsidR="00AD23D4">
        <w:rPr>
          <w:rFonts w:ascii="Arial" w:hAnsi="Arial" w:cs="Arial"/>
          <w:sz w:val="24"/>
          <w:szCs w:val="24"/>
        </w:rPr>
        <w:t>prioritise</w:t>
      </w:r>
      <w:r w:rsidRPr="009524DB">
        <w:rPr>
          <w:rFonts w:ascii="Arial" w:hAnsi="Arial" w:cs="Arial"/>
          <w:sz w:val="24"/>
          <w:szCs w:val="24"/>
        </w:rPr>
        <w:t xml:space="preserve"> digital literacy and soft skills development to address these gaps effectively. Respondents in the sector have highlighted the growing importance of integrating technology into training programs, </w:t>
      </w:r>
      <w:r w:rsidR="00B159D2">
        <w:rPr>
          <w:rFonts w:ascii="Arial" w:hAnsi="Arial" w:cs="Arial"/>
          <w:sz w:val="24"/>
          <w:szCs w:val="24"/>
        </w:rPr>
        <w:t>emphasising</w:t>
      </w:r>
      <w:r w:rsidRPr="009524DB">
        <w:rPr>
          <w:rFonts w:ascii="Arial" w:hAnsi="Arial" w:cs="Arial"/>
          <w:sz w:val="24"/>
          <w:szCs w:val="24"/>
        </w:rPr>
        <w:t xml:space="preserve"> that digital literacy and continuous learning are essential for staying competitive and meeting the demands of a rapidly evolving landscape.</w:t>
      </w:r>
    </w:p>
    <w:p w14:paraId="0D53F051" w14:textId="77777777" w:rsidR="009C6DFC" w:rsidRPr="009524DB" w:rsidRDefault="009C6DFC" w:rsidP="009C6DFC">
      <w:pPr>
        <w:spacing w:line="360" w:lineRule="auto"/>
        <w:jc w:val="both"/>
        <w:rPr>
          <w:rFonts w:ascii="Arial" w:hAnsi="Arial" w:cs="Arial"/>
          <w:sz w:val="24"/>
          <w:szCs w:val="24"/>
        </w:rPr>
      </w:pPr>
      <w:r w:rsidRPr="009524DB">
        <w:rPr>
          <w:rFonts w:ascii="Arial" w:hAnsi="Arial" w:cs="Arial"/>
          <w:sz w:val="24"/>
          <w:szCs w:val="24"/>
        </w:rPr>
        <w:t>Moreover, partnerships with educational institutions have been identified as critical to the industry's workforce development strategy. These partnerships offer access to a talent pipeline, enhance training programs, and provide opportunities for professional development. By collaborating with educational institutions, the industry can better prepare its workforce to meet current and future challenges, ensuring that employees are equipped with the necessary skills and knowledge to thrive in a technologically driven environment.</w:t>
      </w:r>
    </w:p>
    <w:p w14:paraId="68371E34" w14:textId="77777777" w:rsidR="009C6DFC" w:rsidRPr="009524DB" w:rsidRDefault="009C6DFC" w:rsidP="009C6DFC">
      <w:pPr>
        <w:spacing w:line="360" w:lineRule="auto"/>
        <w:jc w:val="both"/>
        <w:rPr>
          <w:rFonts w:ascii="Arial" w:hAnsi="Arial" w:cs="Arial"/>
          <w:sz w:val="24"/>
          <w:szCs w:val="24"/>
        </w:rPr>
      </w:pPr>
      <w:r w:rsidRPr="009524DB">
        <w:rPr>
          <w:rFonts w:ascii="Arial" w:hAnsi="Arial" w:cs="Arial"/>
          <w:sz w:val="24"/>
          <w:szCs w:val="24"/>
        </w:rPr>
        <w:t xml:space="preserve">However, implementing effective training programs is not without its challenges. Budget constraints, a diverse workforce with varied training needs, and resistance to change are some of the barriers that need to be addressed. The industry </w:t>
      </w:r>
      <w:r w:rsidR="008B68A2" w:rsidRPr="009524DB">
        <w:rPr>
          <w:rFonts w:ascii="Arial" w:hAnsi="Arial" w:cs="Arial"/>
          <w:sz w:val="24"/>
          <w:szCs w:val="24"/>
        </w:rPr>
        <w:t>should</w:t>
      </w:r>
      <w:r w:rsidRPr="009524DB">
        <w:rPr>
          <w:rFonts w:ascii="Arial" w:hAnsi="Arial" w:cs="Arial"/>
          <w:sz w:val="24"/>
          <w:szCs w:val="24"/>
        </w:rPr>
        <w:t xml:space="preserve"> focus on ensuring consistent training quality across different locations to maintain high standards of service and operational efficiency. Overcoming these obstacles requires a strategic approach that includes both quantitative and qualitative data analysis to tailor training programs to the specific needs of the workforce.</w:t>
      </w:r>
    </w:p>
    <w:p w14:paraId="258E955F" w14:textId="77777777" w:rsidR="009C6DFC" w:rsidRPr="009524DB" w:rsidRDefault="009C6DFC" w:rsidP="009C6DFC">
      <w:pPr>
        <w:spacing w:line="360" w:lineRule="auto"/>
        <w:jc w:val="both"/>
        <w:rPr>
          <w:rFonts w:ascii="Arial" w:hAnsi="Arial" w:cs="Arial"/>
          <w:sz w:val="24"/>
          <w:szCs w:val="24"/>
        </w:rPr>
      </w:pPr>
      <w:r w:rsidRPr="009524DB">
        <w:rPr>
          <w:rFonts w:ascii="Arial" w:hAnsi="Arial" w:cs="Arial"/>
          <w:sz w:val="24"/>
          <w:szCs w:val="24"/>
        </w:rPr>
        <w:t xml:space="preserve">In conclusion, the hospitality industry in the UK must continue to evolve to meet the demands of the digital age. By addressing skill gaps through targeted training programs, leveraging partnerships with educational institutions, and overcoming implementation barriers, the industry can build a resilient and adaptable workforce capable of driving future success. The emphasis on continuous learning and development, combined with </w:t>
      </w:r>
      <w:r w:rsidRPr="009524DB">
        <w:rPr>
          <w:rFonts w:ascii="Arial" w:hAnsi="Arial" w:cs="Arial"/>
          <w:sz w:val="24"/>
          <w:szCs w:val="24"/>
        </w:rPr>
        <w:lastRenderedPageBreak/>
        <w:t>a commitment to innovation and collaboration, will be key to ensuring the industry's long-term sustainability and growth.</w:t>
      </w:r>
    </w:p>
    <w:p w14:paraId="6A05273D" w14:textId="77777777" w:rsidR="00D51E90" w:rsidRPr="009524DB" w:rsidRDefault="00D51E90" w:rsidP="009C6DFC">
      <w:pPr>
        <w:spacing w:line="360" w:lineRule="auto"/>
        <w:jc w:val="both"/>
        <w:rPr>
          <w:rFonts w:ascii="Arial" w:hAnsi="Arial" w:cs="Arial"/>
          <w:sz w:val="24"/>
          <w:szCs w:val="24"/>
        </w:rPr>
      </w:pPr>
    </w:p>
    <w:p w14:paraId="62BF452C" w14:textId="77777777" w:rsidR="00C15601" w:rsidRPr="009524DB" w:rsidRDefault="00C15601">
      <w:pPr>
        <w:rPr>
          <w:rFonts w:ascii="Arial" w:hAnsi="Arial" w:cs="Arial"/>
          <w:b/>
          <w:sz w:val="24"/>
          <w:szCs w:val="24"/>
        </w:rPr>
      </w:pPr>
      <w:r w:rsidRPr="009524DB">
        <w:rPr>
          <w:rFonts w:ascii="Arial" w:hAnsi="Arial" w:cs="Arial"/>
          <w:b/>
          <w:sz w:val="24"/>
          <w:szCs w:val="24"/>
        </w:rPr>
        <w:br w:type="page"/>
      </w:r>
    </w:p>
    <w:p w14:paraId="5ECD860B" w14:textId="77777777" w:rsidR="00C15601" w:rsidRPr="009524DB" w:rsidRDefault="00C15601" w:rsidP="009C6DFC">
      <w:pPr>
        <w:spacing w:line="360" w:lineRule="auto"/>
        <w:jc w:val="both"/>
        <w:rPr>
          <w:rFonts w:ascii="Arial" w:hAnsi="Arial" w:cs="Arial"/>
          <w:b/>
          <w:sz w:val="24"/>
          <w:szCs w:val="24"/>
        </w:rPr>
      </w:pPr>
      <w:r w:rsidRPr="009524DB">
        <w:rPr>
          <w:rFonts w:ascii="Arial" w:hAnsi="Arial" w:cs="Arial"/>
          <w:b/>
          <w:sz w:val="24"/>
          <w:szCs w:val="24"/>
        </w:rPr>
        <w:lastRenderedPageBreak/>
        <w:t>Chapter- 06</w:t>
      </w:r>
    </w:p>
    <w:p w14:paraId="0D9C44C4" w14:textId="77777777" w:rsidR="00D51E90" w:rsidRPr="009524DB" w:rsidRDefault="00D51E90" w:rsidP="009C6DFC">
      <w:pPr>
        <w:spacing w:line="360" w:lineRule="auto"/>
        <w:jc w:val="both"/>
        <w:rPr>
          <w:rFonts w:ascii="Arial" w:hAnsi="Arial" w:cs="Arial"/>
          <w:b/>
          <w:sz w:val="24"/>
          <w:szCs w:val="24"/>
        </w:rPr>
      </w:pPr>
      <w:r w:rsidRPr="009524DB">
        <w:rPr>
          <w:rFonts w:ascii="Arial" w:hAnsi="Arial" w:cs="Arial"/>
          <w:b/>
          <w:sz w:val="24"/>
          <w:szCs w:val="24"/>
        </w:rPr>
        <w:t>Recommendation</w:t>
      </w:r>
    </w:p>
    <w:p w14:paraId="3F06D4D7" w14:textId="77777777" w:rsidR="008735B7" w:rsidRPr="009524DB" w:rsidRDefault="008735B7" w:rsidP="008735B7">
      <w:pPr>
        <w:spacing w:line="360" w:lineRule="auto"/>
        <w:jc w:val="both"/>
        <w:rPr>
          <w:rFonts w:ascii="Arial" w:hAnsi="Arial" w:cs="Arial"/>
          <w:sz w:val="24"/>
          <w:szCs w:val="24"/>
        </w:rPr>
      </w:pPr>
      <w:r w:rsidRPr="009524DB">
        <w:rPr>
          <w:rFonts w:ascii="Arial" w:hAnsi="Arial" w:cs="Arial"/>
          <w:sz w:val="24"/>
          <w:szCs w:val="24"/>
        </w:rPr>
        <w:t>The hospitality industry in the UK is undergoing rapid transformation driven by technological advancements, changing workforce demographics, and evolving consumer expectations. To remain competitive and sustainable in this dynamic environment, it is essential that the industry addresses skill gaps, adapts its training programs, and fosters a culture of continuous learning. Based on the findings from the research and responses from industry professionals, the following recommendations are proposed:</w:t>
      </w:r>
    </w:p>
    <w:p w14:paraId="04201A72" w14:textId="327D0437" w:rsidR="00997CC1" w:rsidRPr="009524DB" w:rsidRDefault="001E516C" w:rsidP="00997CC1">
      <w:pPr>
        <w:spacing w:line="360" w:lineRule="auto"/>
        <w:jc w:val="both"/>
        <w:rPr>
          <w:rFonts w:ascii="Arial" w:hAnsi="Arial" w:cs="Arial"/>
          <w:b/>
          <w:bCs/>
          <w:sz w:val="24"/>
          <w:szCs w:val="24"/>
        </w:rPr>
      </w:pPr>
      <w:r>
        <w:rPr>
          <w:rFonts w:ascii="Arial" w:hAnsi="Arial" w:cs="Arial"/>
          <w:b/>
          <w:bCs/>
          <w:sz w:val="24"/>
          <w:szCs w:val="24"/>
        </w:rPr>
        <w:t>Prioritising</w:t>
      </w:r>
      <w:r w:rsidR="00997CC1" w:rsidRPr="009524DB">
        <w:rPr>
          <w:rFonts w:ascii="Arial" w:hAnsi="Arial" w:cs="Arial"/>
          <w:b/>
          <w:bCs/>
          <w:sz w:val="24"/>
          <w:szCs w:val="24"/>
        </w:rPr>
        <w:t xml:space="preserve"> Digital Literacy and Technological Proficiency</w:t>
      </w:r>
    </w:p>
    <w:p w14:paraId="5EA32ED3" w14:textId="7AD83CF2" w:rsidR="00997CC1" w:rsidRPr="009524DB" w:rsidRDefault="00997CC1" w:rsidP="00997CC1">
      <w:pPr>
        <w:spacing w:line="360" w:lineRule="auto"/>
        <w:jc w:val="both"/>
        <w:rPr>
          <w:rFonts w:ascii="Arial" w:hAnsi="Arial" w:cs="Arial"/>
          <w:sz w:val="24"/>
          <w:szCs w:val="24"/>
        </w:rPr>
      </w:pPr>
      <w:r w:rsidRPr="009524DB">
        <w:rPr>
          <w:rFonts w:ascii="Arial" w:hAnsi="Arial" w:cs="Arial"/>
          <w:sz w:val="24"/>
          <w:szCs w:val="24"/>
        </w:rPr>
        <w:t xml:space="preserve">As digital transformation reshapes the hospitality industry, ensuring that employees possess strong digital literacy skills is paramount. Technological proficiency has emerged as one of the most critical areas for workforce development, as evidenced by the respondents who </w:t>
      </w:r>
      <w:r w:rsidR="001E516C">
        <w:rPr>
          <w:rFonts w:ascii="Arial" w:hAnsi="Arial" w:cs="Arial"/>
          <w:sz w:val="24"/>
          <w:szCs w:val="24"/>
        </w:rPr>
        <w:t>emphasised</w:t>
      </w:r>
      <w:r w:rsidRPr="009524DB">
        <w:rPr>
          <w:rFonts w:ascii="Arial" w:hAnsi="Arial" w:cs="Arial"/>
          <w:sz w:val="24"/>
          <w:szCs w:val="24"/>
        </w:rPr>
        <w:t xml:space="preserve"> the importance of digital literacy training. To address this:</w:t>
      </w:r>
    </w:p>
    <w:p w14:paraId="35484353" w14:textId="7B8CD1CB" w:rsidR="00997CC1" w:rsidRPr="009524DB" w:rsidRDefault="00997CC1" w:rsidP="00997CC1">
      <w:pPr>
        <w:numPr>
          <w:ilvl w:val="0"/>
          <w:numId w:val="8"/>
        </w:numPr>
        <w:spacing w:line="360" w:lineRule="auto"/>
        <w:jc w:val="both"/>
        <w:rPr>
          <w:rFonts w:ascii="Arial" w:hAnsi="Arial" w:cs="Arial"/>
          <w:sz w:val="24"/>
          <w:szCs w:val="24"/>
        </w:rPr>
      </w:pPr>
      <w:r w:rsidRPr="009524DB">
        <w:rPr>
          <w:rFonts w:ascii="Arial" w:hAnsi="Arial" w:cs="Arial"/>
          <w:b/>
          <w:bCs/>
          <w:sz w:val="24"/>
          <w:szCs w:val="24"/>
        </w:rPr>
        <w:t>Invest in Technology Training Programs:</w:t>
      </w:r>
      <w:r w:rsidRPr="009524DB">
        <w:rPr>
          <w:rFonts w:ascii="Arial" w:hAnsi="Arial" w:cs="Arial"/>
          <w:sz w:val="24"/>
          <w:szCs w:val="24"/>
        </w:rPr>
        <w:t xml:space="preserve"> Hospitality </w:t>
      </w:r>
      <w:r w:rsidR="001E516C">
        <w:rPr>
          <w:rFonts w:ascii="Arial" w:hAnsi="Arial" w:cs="Arial"/>
          <w:sz w:val="24"/>
          <w:szCs w:val="24"/>
        </w:rPr>
        <w:t>organisations</w:t>
      </w:r>
      <w:r w:rsidRPr="009524DB">
        <w:rPr>
          <w:rFonts w:ascii="Arial" w:hAnsi="Arial" w:cs="Arial"/>
          <w:sz w:val="24"/>
          <w:szCs w:val="24"/>
        </w:rPr>
        <w:t xml:space="preserve"> should allocate resources to regular, comprehensive digital literacy training for employees at all levels. This includes training on property management systems, customer service technology (such as digital check-ins and room automation), and new tools like artificial intelligence and data analytics. </w:t>
      </w:r>
      <w:r w:rsidR="00D30E7D" w:rsidRPr="009524DB">
        <w:rPr>
          <w:rFonts w:ascii="Arial" w:hAnsi="Arial" w:cs="Arial"/>
          <w:sz w:val="24"/>
          <w:szCs w:val="24"/>
        </w:rPr>
        <w:t>Lyons &amp; Zhang (2018) strongly suggests that p</w:t>
      </w:r>
      <w:r w:rsidRPr="009524DB">
        <w:rPr>
          <w:rFonts w:ascii="Arial" w:hAnsi="Arial" w:cs="Arial"/>
          <w:sz w:val="24"/>
          <w:szCs w:val="24"/>
        </w:rPr>
        <w:t xml:space="preserve">rograms should be scalable and </w:t>
      </w:r>
      <w:r w:rsidR="002108F1">
        <w:rPr>
          <w:rFonts w:ascii="Arial" w:hAnsi="Arial" w:cs="Arial"/>
          <w:sz w:val="24"/>
          <w:szCs w:val="24"/>
        </w:rPr>
        <w:t>customised</w:t>
      </w:r>
      <w:r w:rsidRPr="009524DB">
        <w:rPr>
          <w:rFonts w:ascii="Arial" w:hAnsi="Arial" w:cs="Arial"/>
          <w:sz w:val="24"/>
          <w:szCs w:val="24"/>
        </w:rPr>
        <w:t xml:space="preserve"> to meet the needs of diverse job roles within the </w:t>
      </w:r>
      <w:r w:rsidR="002108F1">
        <w:rPr>
          <w:rFonts w:ascii="Arial" w:hAnsi="Arial" w:cs="Arial"/>
          <w:sz w:val="24"/>
          <w:szCs w:val="24"/>
        </w:rPr>
        <w:t>organisation</w:t>
      </w:r>
      <w:r w:rsidRPr="009524DB">
        <w:rPr>
          <w:rFonts w:ascii="Arial" w:hAnsi="Arial" w:cs="Arial"/>
          <w:sz w:val="24"/>
          <w:szCs w:val="24"/>
        </w:rPr>
        <w:t>.</w:t>
      </w:r>
    </w:p>
    <w:p w14:paraId="304B857E" w14:textId="65D157F0" w:rsidR="00997CC1" w:rsidRPr="009524DB" w:rsidRDefault="00997CC1" w:rsidP="00997CC1">
      <w:pPr>
        <w:numPr>
          <w:ilvl w:val="0"/>
          <w:numId w:val="8"/>
        </w:numPr>
        <w:spacing w:line="360" w:lineRule="auto"/>
        <w:jc w:val="both"/>
        <w:rPr>
          <w:rFonts w:ascii="Arial" w:hAnsi="Arial" w:cs="Arial"/>
          <w:sz w:val="24"/>
          <w:szCs w:val="24"/>
        </w:rPr>
      </w:pPr>
      <w:r w:rsidRPr="009524DB">
        <w:rPr>
          <w:rFonts w:ascii="Arial" w:hAnsi="Arial" w:cs="Arial"/>
          <w:b/>
          <w:bCs/>
          <w:sz w:val="24"/>
          <w:szCs w:val="24"/>
        </w:rPr>
        <w:t>Integrate Technology into Daily Operations:</w:t>
      </w:r>
      <w:r w:rsidRPr="009524DB">
        <w:rPr>
          <w:rFonts w:ascii="Arial" w:hAnsi="Arial" w:cs="Arial"/>
          <w:sz w:val="24"/>
          <w:szCs w:val="24"/>
        </w:rPr>
        <w:t xml:space="preserve"> Managers should foster an environment where technology is a core aspect of day-to-day operations. </w:t>
      </w:r>
      <w:r w:rsidR="003463D3" w:rsidRPr="009524DB">
        <w:rPr>
          <w:rFonts w:ascii="Arial" w:hAnsi="Arial" w:cs="Arial"/>
          <w:sz w:val="24"/>
          <w:szCs w:val="24"/>
        </w:rPr>
        <w:t>According to Goldbach</w:t>
      </w:r>
      <w:r w:rsidR="00C3228D">
        <w:rPr>
          <w:rFonts w:ascii="Arial" w:hAnsi="Arial" w:cs="Arial"/>
          <w:sz w:val="24"/>
          <w:szCs w:val="24"/>
        </w:rPr>
        <w:t xml:space="preserve"> et</w:t>
      </w:r>
      <w:r w:rsidR="003463D3" w:rsidRPr="009524DB">
        <w:rPr>
          <w:rFonts w:ascii="Arial" w:hAnsi="Arial" w:cs="Arial"/>
          <w:sz w:val="24"/>
          <w:szCs w:val="24"/>
        </w:rPr>
        <w:t xml:space="preserve"> al (2019), t</w:t>
      </w:r>
      <w:r w:rsidRPr="009524DB">
        <w:rPr>
          <w:rFonts w:ascii="Arial" w:hAnsi="Arial" w:cs="Arial"/>
          <w:sz w:val="24"/>
          <w:szCs w:val="24"/>
        </w:rPr>
        <w:t xml:space="preserve">his could involve using mobile applications, contactless services, and cloud-based systems, ensuring that employees are well-equipped to leverage these tools for operational efficiency and guest satisfaction. Partnerships with technology providers to deliver </w:t>
      </w:r>
      <w:r w:rsidR="00451A77">
        <w:rPr>
          <w:rFonts w:ascii="Arial" w:hAnsi="Arial" w:cs="Arial"/>
          <w:sz w:val="24"/>
          <w:szCs w:val="24"/>
        </w:rPr>
        <w:t>customised</w:t>
      </w:r>
      <w:r w:rsidRPr="009524DB">
        <w:rPr>
          <w:rFonts w:ascii="Arial" w:hAnsi="Arial" w:cs="Arial"/>
          <w:sz w:val="24"/>
          <w:szCs w:val="24"/>
        </w:rPr>
        <w:t xml:space="preserve"> training solutions would also enhance the workforce’s adaptability.</w:t>
      </w:r>
    </w:p>
    <w:p w14:paraId="5C4D1168" w14:textId="77777777" w:rsidR="00A742BE" w:rsidRPr="009524DB" w:rsidRDefault="00A742BE" w:rsidP="00A742BE">
      <w:pPr>
        <w:spacing w:line="360" w:lineRule="auto"/>
        <w:jc w:val="both"/>
        <w:rPr>
          <w:rFonts w:ascii="Arial" w:hAnsi="Arial" w:cs="Arial"/>
          <w:b/>
          <w:sz w:val="24"/>
          <w:szCs w:val="24"/>
        </w:rPr>
      </w:pPr>
      <w:r w:rsidRPr="009524DB">
        <w:rPr>
          <w:rFonts w:ascii="Arial" w:hAnsi="Arial" w:cs="Arial"/>
          <w:b/>
          <w:sz w:val="24"/>
          <w:szCs w:val="24"/>
        </w:rPr>
        <w:t>Enhancing Soft Skills Development and Employee Well-Being</w:t>
      </w:r>
    </w:p>
    <w:p w14:paraId="13A1AC6F" w14:textId="77777777" w:rsidR="00A742BE" w:rsidRPr="009524DB" w:rsidRDefault="00A742BE" w:rsidP="00A742BE">
      <w:pPr>
        <w:spacing w:line="360" w:lineRule="auto"/>
        <w:jc w:val="both"/>
        <w:rPr>
          <w:rFonts w:ascii="Arial" w:hAnsi="Arial" w:cs="Arial"/>
          <w:sz w:val="24"/>
          <w:szCs w:val="24"/>
        </w:rPr>
      </w:pPr>
      <w:r w:rsidRPr="009524DB">
        <w:rPr>
          <w:rFonts w:ascii="Arial" w:hAnsi="Arial" w:cs="Arial"/>
          <w:sz w:val="24"/>
          <w:szCs w:val="24"/>
        </w:rPr>
        <w:lastRenderedPageBreak/>
        <w:t>The importance of soft skills development was highlighted by respondents, and employee well-being, with responses, underscores the critical nature of addressing emotional and interpersonal aspects of work. Soft skills, such as communication, leadership, teamwork, and customer service, are essential for a successful career in hospitality. To address this:</w:t>
      </w:r>
    </w:p>
    <w:p w14:paraId="3C60D625" w14:textId="4CE5AB3A" w:rsidR="00A742BE" w:rsidRPr="009524DB" w:rsidRDefault="00A742BE" w:rsidP="00A742BE">
      <w:pPr>
        <w:pStyle w:val="ListParagraph"/>
        <w:numPr>
          <w:ilvl w:val="0"/>
          <w:numId w:val="9"/>
        </w:numPr>
        <w:spacing w:line="360" w:lineRule="auto"/>
        <w:jc w:val="both"/>
        <w:rPr>
          <w:rFonts w:ascii="Arial" w:hAnsi="Arial" w:cs="Arial"/>
          <w:sz w:val="24"/>
          <w:szCs w:val="24"/>
        </w:rPr>
      </w:pPr>
      <w:r w:rsidRPr="009524DB">
        <w:rPr>
          <w:rFonts w:ascii="Arial" w:hAnsi="Arial" w:cs="Arial"/>
          <w:b/>
          <w:sz w:val="24"/>
          <w:szCs w:val="24"/>
        </w:rPr>
        <w:t>Invest in Soft Skills Development Programs</w:t>
      </w:r>
      <w:r w:rsidRPr="009524DB">
        <w:rPr>
          <w:rFonts w:ascii="Arial" w:hAnsi="Arial" w:cs="Arial"/>
          <w:sz w:val="24"/>
          <w:szCs w:val="24"/>
        </w:rPr>
        <w:t xml:space="preserve">: Hospitality </w:t>
      </w:r>
      <w:r w:rsidR="001A576E">
        <w:rPr>
          <w:rFonts w:ascii="Arial" w:hAnsi="Arial" w:cs="Arial"/>
          <w:sz w:val="24"/>
          <w:szCs w:val="24"/>
        </w:rPr>
        <w:t>organisations</w:t>
      </w:r>
      <w:r w:rsidRPr="009524DB">
        <w:rPr>
          <w:rFonts w:ascii="Arial" w:hAnsi="Arial" w:cs="Arial"/>
          <w:sz w:val="24"/>
          <w:szCs w:val="24"/>
        </w:rPr>
        <w:t xml:space="preserve"> should create dedicated training modules focused on enhancing soft skills, particularly those directly related to customer interactions and service quality. These programs can be delivered through both in-person workshops and e-learning platforms, allowing for greater accessibility.</w:t>
      </w:r>
    </w:p>
    <w:p w14:paraId="6A042FA4" w14:textId="77777777" w:rsidR="00174B38" w:rsidRPr="009524DB" w:rsidRDefault="00A742BE" w:rsidP="00A742BE">
      <w:pPr>
        <w:pStyle w:val="ListParagraph"/>
        <w:numPr>
          <w:ilvl w:val="0"/>
          <w:numId w:val="9"/>
        </w:numPr>
        <w:spacing w:line="360" w:lineRule="auto"/>
        <w:jc w:val="both"/>
        <w:rPr>
          <w:rFonts w:ascii="Arial" w:hAnsi="Arial" w:cs="Arial"/>
          <w:sz w:val="24"/>
          <w:szCs w:val="24"/>
        </w:rPr>
      </w:pPr>
      <w:r w:rsidRPr="009524DB">
        <w:rPr>
          <w:rFonts w:ascii="Arial" w:hAnsi="Arial" w:cs="Arial"/>
          <w:b/>
          <w:sz w:val="24"/>
          <w:szCs w:val="24"/>
        </w:rPr>
        <w:t>Focus on Employee Well-Being</w:t>
      </w:r>
      <w:r w:rsidRPr="009524DB">
        <w:rPr>
          <w:rFonts w:ascii="Arial" w:hAnsi="Arial" w:cs="Arial"/>
          <w:sz w:val="24"/>
          <w:szCs w:val="24"/>
        </w:rPr>
        <w:t xml:space="preserve">: As younger generations place increased value on work-life balance and mental well-being, hospitality employers should create environments that support physical and mental health. </w:t>
      </w:r>
      <w:r w:rsidR="00863825" w:rsidRPr="009524DB">
        <w:rPr>
          <w:rFonts w:ascii="Arial" w:hAnsi="Arial" w:cs="Arial"/>
          <w:sz w:val="24"/>
          <w:szCs w:val="24"/>
        </w:rPr>
        <w:t xml:space="preserve">Tingle, </w:t>
      </w:r>
      <w:proofErr w:type="spellStart"/>
      <w:r w:rsidR="00863825" w:rsidRPr="009524DB">
        <w:rPr>
          <w:rFonts w:ascii="Arial" w:hAnsi="Arial" w:cs="Arial"/>
          <w:sz w:val="24"/>
          <w:szCs w:val="24"/>
        </w:rPr>
        <w:t>Corrales</w:t>
      </w:r>
      <w:proofErr w:type="spellEnd"/>
      <w:r w:rsidR="00863825" w:rsidRPr="009524DB">
        <w:rPr>
          <w:rFonts w:ascii="Arial" w:hAnsi="Arial" w:cs="Arial"/>
          <w:sz w:val="24"/>
          <w:szCs w:val="24"/>
        </w:rPr>
        <w:t xml:space="preserve"> &amp; Peters (2019) added that this</w:t>
      </w:r>
      <w:r w:rsidRPr="009524DB">
        <w:rPr>
          <w:rFonts w:ascii="Arial" w:hAnsi="Arial" w:cs="Arial"/>
          <w:sz w:val="24"/>
          <w:szCs w:val="24"/>
        </w:rPr>
        <w:t xml:space="preserve"> could involve offering flexible work schedules, mental health resources, and regular wellness programs that reduce burnout and improve overall employee satisfaction.</w:t>
      </w:r>
    </w:p>
    <w:p w14:paraId="3DA49D7D" w14:textId="77777777" w:rsidR="00487388" w:rsidRPr="009524DB" w:rsidRDefault="00487388" w:rsidP="00487388">
      <w:pPr>
        <w:spacing w:line="360" w:lineRule="auto"/>
        <w:jc w:val="both"/>
        <w:rPr>
          <w:rFonts w:ascii="Arial" w:hAnsi="Arial" w:cs="Arial"/>
          <w:b/>
          <w:sz w:val="24"/>
          <w:szCs w:val="24"/>
        </w:rPr>
      </w:pPr>
      <w:r w:rsidRPr="009524DB">
        <w:rPr>
          <w:rFonts w:ascii="Arial" w:hAnsi="Arial" w:cs="Arial"/>
          <w:b/>
          <w:sz w:val="24"/>
          <w:szCs w:val="24"/>
        </w:rPr>
        <w:t>Leveraging Partnerships with Educational Institutions</w:t>
      </w:r>
    </w:p>
    <w:p w14:paraId="6F3AA85D" w14:textId="77777777" w:rsidR="00487388" w:rsidRPr="009524DB" w:rsidRDefault="00487388" w:rsidP="006A39FC">
      <w:pPr>
        <w:spacing w:line="360" w:lineRule="auto"/>
        <w:jc w:val="both"/>
        <w:rPr>
          <w:rFonts w:ascii="Arial" w:hAnsi="Arial" w:cs="Arial"/>
          <w:sz w:val="24"/>
          <w:szCs w:val="24"/>
        </w:rPr>
      </w:pPr>
      <w:r w:rsidRPr="009524DB">
        <w:rPr>
          <w:rFonts w:ascii="Arial" w:hAnsi="Arial" w:cs="Arial"/>
          <w:sz w:val="24"/>
          <w:szCs w:val="24"/>
        </w:rPr>
        <w:t>Educational partnerships provide significant benefits for the hospitality industry by offering a talent pipeline and improving training standards. The collaboration between industry and educational institutions can also be a cost-effective means of addressing skills shortages. This can be done by:</w:t>
      </w:r>
    </w:p>
    <w:p w14:paraId="3859DD77" w14:textId="77777777" w:rsidR="00487388" w:rsidRPr="009524DB" w:rsidRDefault="00487388" w:rsidP="00487388">
      <w:pPr>
        <w:pStyle w:val="ListParagraph"/>
        <w:numPr>
          <w:ilvl w:val="0"/>
          <w:numId w:val="10"/>
        </w:numPr>
        <w:spacing w:line="360" w:lineRule="auto"/>
        <w:jc w:val="both"/>
        <w:rPr>
          <w:rFonts w:ascii="Arial" w:hAnsi="Arial" w:cs="Arial"/>
          <w:sz w:val="24"/>
          <w:szCs w:val="24"/>
        </w:rPr>
      </w:pPr>
      <w:r w:rsidRPr="009524DB">
        <w:rPr>
          <w:rFonts w:ascii="Arial" w:hAnsi="Arial" w:cs="Arial"/>
          <w:b/>
          <w:sz w:val="24"/>
          <w:szCs w:val="24"/>
        </w:rPr>
        <w:t>Developing Apprenticeship Programs and Talent Pipelines</w:t>
      </w:r>
      <w:r w:rsidRPr="009524DB">
        <w:rPr>
          <w:rFonts w:ascii="Arial" w:hAnsi="Arial" w:cs="Arial"/>
          <w:sz w:val="24"/>
          <w:szCs w:val="24"/>
        </w:rPr>
        <w:t>: Employers should collaborate with universities, colleges, and technical institutions to develop apprenticeship programs that provide students with hands-on experience in hospitality. According to the data, many respondents see these partnerships as key for both recruitment and professional development. Educational partnerships can also serve as a recruitment tool, ensuring a steady flow of qualified candidates entering the industry.</w:t>
      </w:r>
    </w:p>
    <w:p w14:paraId="6A91E470" w14:textId="24157999" w:rsidR="00487388" w:rsidRPr="009524DB" w:rsidRDefault="00DD276B" w:rsidP="00487388">
      <w:pPr>
        <w:pStyle w:val="ListParagraph"/>
        <w:numPr>
          <w:ilvl w:val="0"/>
          <w:numId w:val="10"/>
        </w:numPr>
        <w:spacing w:line="360" w:lineRule="auto"/>
        <w:jc w:val="both"/>
        <w:rPr>
          <w:rFonts w:ascii="Arial" w:hAnsi="Arial" w:cs="Arial"/>
          <w:sz w:val="24"/>
          <w:szCs w:val="24"/>
        </w:rPr>
      </w:pPr>
      <w:r>
        <w:rPr>
          <w:rFonts w:ascii="Arial" w:hAnsi="Arial" w:cs="Arial"/>
          <w:b/>
          <w:sz w:val="24"/>
          <w:szCs w:val="24"/>
        </w:rPr>
        <w:t>Customised</w:t>
      </w:r>
      <w:r w:rsidR="00487388" w:rsidRPr="009524DB">
        <w:rPr>
          <w:rFonts w:ascii="Arial" w:hAnsi="Arial" w:cs="Arial"/>
          <w:b/>
          <w:sz w:val="24"/>
          <w:szCs w:val="24"/>
        </w:rPr>
        <w:t xml:space="preserve"> Training Programs</w:t>
      </w:r>
      <w:r w:rsidR="00487388" w:rsidRPr="009524DB">
        <w:rPr>
          <w:rFonts w:ascii="Arial" w:hAnsi="Arial" w:cs="Arial"/>
          <w:sz w:val="24"/>
          <w:szCs w:val="24"/>
        </w:rPr>
        <w:t xml:space="preserve">: Working with academic partners allows hospitality businesses to create </w:t>
      </w:r>
      <w:r>
        <w:rPr>
          <w:rFonts w:ascii="Arial" w:hAnsi="Arial" w:cs="Arial"/>
          <w:sz w:val="24"/>
          <w:szCs w:val="24"/>
        </w:rPr>
        <w:t>customised</w:t>
      </w:r>
      <w:r w:rsidR="00487388" w:rsidRPr="009524DB">
        <w:rPr>
          <w:rFonts w:ascii="Arial" w:hAnsi="Arial" w:cs="Arial"/>
          <w:sz w:val="24"/>
          <w:szCs w:val="24"/>
        </w:rPr>
        <w:t xml:space="preserve"> training programs that address </w:t>
      </w:r>
      <w:r w:rsidR="00487388" w:rsidRPr="009524DB">
        <w:rPr>
          <w:rFonts w:ascii="Arial" w:hAnsi="Arial" w:cs="Arial"/>
          <w:sz w:val="24"/>
          <w:szCs w:val="24"/>
        </w:rPr>
        <w:lastRenderedPageBreak/>
        <w:t>specific skills gaps. These programs can align with the operational needs of the business, focusing on areas such as leadership, technology, and customer service. Tailoring these programs to the specific demands of the industry will ensure that employees are well-prepared for current and future roles.</w:t>
      </w:r>
    </w:p>
    <w:p w14:paraId="79F57E17" w14:textId="69888227" w:rsidR="00435AA6" w:rsidRPr="009524DB" w:rsidRDefault="00CF0552" w:rsidP="00435AA6">
      <w:pPr>
        <w:spacing w:line="360" w:lineRule="auto"/>
        <w:jc w:val="both"/>
        <w:rPr>
          <w:rFonts w:ascii="Arial" w:hAnsi="Arial" w:cs="Arial"/>
          <w:b/>
          <w:sz w:val="24"/>
          <w:szCs w:val="24"/>
        </w:rPr>
      </w:pPr>
      <w:r>
        <w:rPr>
          <w:rFonts w:ascii="Arial" w:hAnsi="Arial" w:cs="Arial"/>
          <w:b/>
          <w:sz w:val="24"/>
          <w:szCs w:val="24"/>
        </w:rPr>
        <w:t>Utilising</w:t>
      </w:r>
      <w:r w:rsidR="00435AA6" w:rsidRPr="009524DB">
        <w:rPr>
          <w:rFonts w:ascii="Arial" w:hAnsi="Arial" w:cs="Arial"/>
          <w:b/>
          <w:sz w:val="24"/>
          <w:szCs w:val="24"/>
        </w:rPr>
        <w:t xml:space="preserve"> E-Learning and Blended Learning Approaches</w:t>
      </w:r>
    </w:p>
    <w:p w14:paraId="59F33DA7" w14:textId="77777777" w:rsidR="00435AA6" w:rsidRPr="009524DB" w:rsidRDefault="00435AA6" w:rsidP="00435AA6">
      <w:pPr>
        <w:spacing w:line="360" w:lineRule="auto"/>
        <w:jc w:val="both"/>
        <w:rPr>
          <w:rFonts w:ascii="Arial" w:hAnsi="Arial" w:cs="Arial"/>
          <w:sz w:val="24"/>
          <w:szCs w:val="24"/>
        </w:rPr>
      </w:pPr>
      <w:r w:rsidRPr="009524DB">
        <w:rPr>
          <w:rFonts w:ascii="Arial" w:hAnsi="Arial" w:cs="Arial"/>
          <w:sz w:val="24"/>
          <w:szCs w:val="24"/>
        </w:rPr>
        <w:t>With 12 respondents indicating a preference for e-learning and online training programs, there is a clear need to embrace digital learning solutions that offer flexibility and scalability. To improve access to training and enhance its effectiveness:</w:t>
      </w:r>
    </w:p>
    <w:p w14:paraId="63910EE6" w14:textId="5D992A4A" w:rsidR="00435AA6" w:rsidRPr="009524DB" w:rsidRDefault="00435AA6" w:rsidP="00435AA6">
      <w:pPr>
        <w:pStyle w:val="ListParagraph"/>
        <w:numPr>
          <w:ilvl w:val="0"/>
          <w:numId w:val="11"/>
        </w:numPr>
        <w:spacing w:line="360" w:lineRule="auto"/>
        <w:jc w:val="both"/>
        <w:rPr>
          <w:rFonts w:ascii="Arial" w:hAnsi="Arial" w:cs="Arial"/>
          <w:sz w:val="24"/>
          <w:szCs w:val="24"/>
        </w:rPr>
      </w:pPr>
      <w:r w:rsidRPr="009524DB">
        <w:rPr>
          <w:rFonts w:ascii="Arial" w:hAnsi="Arial" w:cs="Arial"/>
          <w:b/>
          <w:sz w:val="24"/>
          <w:szCs w:val="24"/>
        </w:rPr>
        <w:t>Expand E-Learning Platforms</w:t>
      </w:r>
      <w:r w:rsidRPr="009524DB">
        <w:rPr>
          <w:rFonts w:ascii="Arial" w:hAnsi="Arial" w:cs="Arial"/>
          <w:sz w:val="24"/>
          <w:szCs w:val="24"/>
        </w:rPr>
        <w:t xml:space="preserve">: Hospitality </w:t>
      </w:r>
      <w:r w:rsidR="00CF0552">
        <w:rPr>
          <w:rFonts w:ascii="Arial" w:hAnsi="Arial" w:cs="Arial"/>
          <w:sz w:val="24"/>
          <w:szCs w:val="24"/>
        </w:rPr>
        <w:t>organisations</w:t>
      </w:r>
      <w:r w:rsidRPr="009524DB">
        <w:rPr>
          <w:rFonts w:ascii="Arial" w:hAnsi="Arial" w:cs="Arial"/>
          <w:sz w:val="24"/>
          <w:szCs w:val="24"/>
        </w:rPr>
        <w:t xml:space="preserve"> should expand their use of e-learning platforms that allow employees to access training on their own schedules. Online programs should cover a wide range of topics, from technical skills to leadership development, ensuring that all employees have access to relevant learning opportunities.</w:t>
      </w:r>
    </w:p>
    <w:p w14:paraId="4EF58896" w14:textId="0FF21AB1" w:rsidR="00EF48BD" w:rsidRPr="009524DB" w:rsidRDefault="00435AA6" w:rsidP="00EF48BD">
      <w:pPr>
        <w:pStyle w:val="ListParagraph"/>
        <w:numPr>
          <w:ilvl w:val="0"/>
          <w:numId w:val="11"/>
        </w:numPr>
        <w:spacing w:line="360" w:lineRule="auto"/>
        <w:jc w:val="both"/>
        <w:rPr>
          <w:rFonts w:ascii="Arial" w:hAnsi="Arial" w:cs="Arial"/>
          <w:sz w:val="24"/>
          <w:szCs w:val="24"/>
        </w:rPr>
      </w:pPr>
      <w:r w:rsidRPr="009524DB">
        <w:rPr>
          <w:rFonts w:ascii="Arial" w:hAnsi="Arial" w:cs="Arial"/>
          <w:b/>
          <w:sz w:val="24"/>
          <w:szCs w:val="24"/>
        </w:rPr>
        <w:t>Adopt Blended Learning Approaches</w:t>
      </w:r>
      <w:r w:rsidRPr="009524DB">
        <w:rPr>
          <w:rFonts w:ascii="Arial" w:hAnsi="Arial" w:cs="Arial"/>
          <w:sz w:val="24"/>
          <w:szCs w:val="24"/>
        </w:rPr>
        <w:t xml:space="preserve">: Combining e-learning with in-person or hands-on training can </w:t>
      </w:r>
      <w:r w:rsidR="004A4C6C">
        <w:rPr>
          <w:rFonts w:ascii="Arial" w:hAnsi="Arial" w:cs="Arial"/>
          <w:sz w:val="24"/>
          <w:szCs w:val="24"/>
        </w:rPr>
        <w:t>maximise</w:t>
      </w:r>
      <w:r w:rsidRPr="009524DB">
        <w:rPr>
          <w:rFonts w:ascii="Arial" w:hAnsi="Arial" w:cs="Arial"/>
          <w:sz w:val="24"/>
          <w:szCs w:val="24"/>
        </w:rPr>
        <w:t xml:space="preserve"> learning outcomes. Blended learning allows employees to apply theoretical knowledge in a practical setting, reinforcing concepts and promoting deeper understanding. This approach is especially useful in areas such as customer service and food and beverage service, where hands-on skills are critical.</w:t>
      </w:r>
    </w:p>
    <w:p w14:paraId="3C85C613" w14:textId="77777777" w:rsidR="002E6EB6" w:rsidRPr="009524DB" w:rsidRDefault="002E6EB6" w:rsidP="002E6EB6">
      <w:pPr>
        <w:pStyle w:val="ListParagraph"/>
        <w:rPr>
          <w:rFonts w:ascii="Arial" w:hAnsi="Arial" w:cs="Arial"/>
          <w:sz w:val="24"/>
          <w:szCs w:val="24"/>
        </w:rPr>
      </w:pPr>
    </w:p>
    <w:p w14:paraId="730C89BC" w14:textId="77777777" w:rsidR="002E6EB6" w:rsidRPr="009524DB" w:rsidRDefault="002E6EB6" w:rsidP="002E6EB6">
      <w:pPr>
        <w:spacing w:line="360" w:lineRule="auto"/>
        <w:jc w:val="both"/>
        <w:rPr>
          <w:rFonts w:ascii="Arial" w:hAnsi="Arial" w:cs="Arial"/>
          <w:b/>
          <w:bCs/>
          <w:sz w:val="24"/>
          <w:szCs w:val="24"/>
        </w:rPr>
      </w:pPr>
      <w:r w:rsidRPr="009524DB">
        <w:rPr>
          <w:rFonts w:ascii="Arial" w:hAnsi="Arial" w:cs="Arial"/>
          <w:b/>
          <w:bCs/>
          <w:sz w:val="24"/>
          <w:szCs w:val="24"/>
        </w:rPr>
        <w:t>Strengthening Health and Safety Training</w:t>
      </w:r>
    </w:p>
    <w:p w14:paraId="430CF266" w14:textId="74AA08A3" w:rsidR="002E6EB6" w:rsidRPr="009524DB" w:rsidRDefault="002E6EB6" w:rsidP="002E6EB6">
      <w:pPr>
        <w:spacing w:line="360" w:lineRule="auto"/>
        <w:jc w:val="both"/>
        <w:rPr>
          <w:rFonts w:ascii="Arial" w:hAnsi="Arial" w:cs="Arial"/>
          <w:sz w:val="24"/>
          <w:szCs w:val="24"/>
        </w:rPr>
      </w:pPr>
      <w:r w:rsidRPr="009524DB">
        <w:rPr>
          <w:rFonts w:ascii="Arial" w:hAnsi="Arial" w:cs="Arial"/>
          <w:sz w:val="24"/>
          <w:szCs w:val="24"/>
        </w:rPr>
        <w:t xml:space="preserve">Given that 88 respondents cited the importance of health and safety training, this area should remain a top priority for hospitality </w:t>
      </w:r>
      <w:r w:rsidR="004A4C6C">
        <w:rPr>
          <w:rFonts w:ascii="Arial" w:hAnsi="Arial" w:cs="Arial"/>
          <w:sz w:val="24"/>
          <w:szCs w:val="24"/>
        </w:rPr>
        <w:t>organisations</w:t>
      </w:r>
      <w:r w:rsidRPr="009524DB">
        <w:rPr>
          <w:rFonts w:ascii="Arial" w:hAnsi="Arial" w:cs="Arial"/>
          <w:sz w:val="24"/>
          <w:szCs w:val="24"/>
        </w:rPr>
        <w:t>. Ensuring that employees are well-versed in health and safety protocols not only protects staff and guests but also improves the overall reputation of the business. To address this:</w:t>
      </w:r>
    </w:p>
    <w:p w14:paraId="62BC0BB1" w14:textId="1B9A0618" w:rsidR="002E6EB6" w:rsidRPr="009524DB" w:rsidRDefault="002E6EB6" w:rsidP="002E6EB6">
      <w:pPr>
        <w:numPr>
          <w:ilvl w:val="0"/>
          <w:numId w:val="12"/>
        </w:numPr>
        <w:spacing w:line="360" w:lineRule="auto"/>
        <w:jc w:val="both"/>
        <w:rPr>
          <w:rFonts w:ascii="Arial" w:hAnsi="Arial" w:cs="Arial"/>
          <w:sz w:val="24"/>
          <w:szCs w:val="24"/>
        </w:rPr>
      </w:pPr>
      <w:r w:rsidRPr="009524DB">
        <w:rPr>
          <w:rFonts w:ascii="Arial" w:hAnsi="Arial" w:cs="Arial"/>
          <w:b/>
          <w:bCs/>
          <w:sz w:val="24"/>
          <w:szCs w:val="24"/>
        </w:rPr>
        <w:t>Regular and Updated Health and Safety Training:</w:t>
      </w:r>
      <w:r w:rsidRPr="009524DB">
        <w:rPr>
          <w:rFonts w:ascii="Arial" w:hAnsi="Arial" w:cs="Arial"/>
          <w:sz w:val="24"/>
          <w:szCs w:val="24"/>
        </w:rPr>
        <w:t xml:space="preserve"> Hospitality </w:t>
      </w:r>
      <w:r w:rsidR="004A4C6C">
        <w:rPr>
          <w:rFonts w:ascii="Arial" w:hAnsi="Arial" w:cs="Arial"/>
          <w:sz w:val="24"/>
          <w:szCs w:val="24"/>
        </w:rPr>
        <w:t>organisations</w:t>
      </w:r>
      <w:r w:rsidRPr="009524DB">
        <w:rPr>
          <w:rFonts w:ascii="Arial" w:hAnsi="Arial" w:cs="Arial"/>
          <w:sz w:val="24"/>
          <w:szCs w:val="24"/>
        </w:rPr>
        <w:t xml:space="preserve"> should provide regular health and safety training, ensuring compliance with industry regulations and standards. </w:t>
      </w:r>
      <w:r w:rsidR="00307AD0" w:rsidRPr="009524DB">
        <w:rPr>
          <w:rFonts w:ascii="Arial" w:hAnsi="Arial" w:cs="Arial"/>
          <w:sz w:val="24"/>
          <w:szCs w:val="24"/>
        </w:rPr>
        <w:t>Zhang et al (2020)</w:t>
      </w:r>
      <w:r w:rsidR="000A5005" w:rsidRPr="009524DB">
        <w:rPr>
          <w:rFonts w:ascii="Arial" w:hAnsi="Arial" w:cs="Arial"/>
          <w:sz w:val="24"/>
          <w:szCs w:val="24"/>
        </w:rPr>
        <w:t xml:space="preserve"> argued that t</w:t>
      </w:r>
      <w:r w:rsidRPr="009524DB">
        <w:rPr>
          <w:rFonts w:ascii="Arial" w:hAnsi="Arial" w:cs="Arial"/>
          <w:sz w:val="24"/>
          <w:szCs w:val="24"/>
        </w:rPr>
        <w:t xml:space="preserve">raining should </w:t>
      </w:r>
      <w:r w:rsidRPr="009524DB">
        <w:rPr>
          <w:rFonts w:ascii="Arial" w:hAnsi="Arial" w:cs="Arial"/>
          <w:sz w:val="24"/>
          <w:szCs w:val="24"/>
        </w:rPr>
        <w:lastRenderedPageBreak/>
        <w:t>be updated frequently to reflect any changes in health and safety laws, particularly in response to evolving challenges such as COVID-19.</w:t>
      </w:r>
    </w:p>
    <w:p w14:paraId="631980EE" w14:textId="766B6378" w:rsidR="002E6EB6" w:rsidRPr="009524DB" w:rsidRDefault="002E6EB6" w:rsidP="002E6EB6">
      <w:pPr>
        <w:numPr>
          <w:ilvl w:val="0"/>
          <w:numId w:val="12"/>
        </w:numPr>
        <w:spacing w:line="360" w:lineRule="auto"/>
        <w:jc w:val="both"/>
        <w:rPr>
          <w:rFonts w:ascii="Arial" w:hAnsi="Arial" w:cs="Arial"/>
          <w:sz w:val="24"/>
          <w:szCs w:val="24"/>
        </w:rPr>
      </w:pPr>
      <w:r w:rsidRPr="009524DB">
        <w:rPr>
          <w:rFonts w:ascii="Arial" w:hAnsi="Arial" w:cs="Arial"/>
          <w:b/>
          <w:bCs/>
          <w:sz w:val="24"/>
          <w:szCs w:val="24"/>
        </w:rPr>
        <w:t>Interactive and Engaging Training Methods:</w:t>
      </w:r>
      <w:r w:rsidRPr="009524DB">
        <w:rPr>
          <w:rFonts w:ascii="Arial" w:hAnsi="Arial" w:cs="Arial"/>
          <w:sz w:val="24"/>
          <w:szCs w:val="24"/>
        </w:rPr>
        <w:t xml:space="preserve"> To keep health and safety training engaging, </w:t>
      </w:r>
      <w:r w:rsidR="00A43AF1">
        <w:rPr>
          <w:rFonts w:ascii="Arial" w:hAnsi="Arial" w:cs="Arial"/>
          <w:sz w:val="24"/>
          <w:szCs w:val="24"/>
        </w:rPr>
        <w:t>organisations</w:t>
      </w:r>
      <w:r w:rsidRPr="009524DB">
        <w:rPr>
          <w:rFonts w:ascii="Arial" w:hAnsi="Arial" w:cs="Arial"/>
          <w:sz w:val="24"/>
          <w:szCs w:val="24"/>
        </w:rPr>
        <w:t xml:space="preserve"> can use gamification techniques or virtual simulations. This makes the training more interactive and memorable, leading to better knowledge retention and application in real-life situations.</w:t>
      </w:r>
    </w:p>
    <w:p w14:paraId="64741F6C" w14:textId="77777777" w:rsidR="00CF0203" w:rsidRPr="009524DB" w:rsidRDefault="00CF0203" w:rsidP="00CF0203">
      <w:pPr>
        <w:spacing w:line="360" w:lineRule="auto"/>
        <w:jc w:val="both"/>
        <w:rPr>
          <w:rFonts w:ascii="Arial" w:hAnsi="Arial" w:cs="Arial"/>
          <w:sz w:val="24"/>
          <w:szCs w:val="24"/>
        </w:rPr>
      </w:pPr>
      <w:r w:rsidRPr="009524DB">
        <w:rPr>
          <w:rFonts w:ascii="Arial" w:hAnsi="Arial" w:cs="Arial"/>
          <w:sz w:val="24"/>
          <w:szCs w:val="24"/>
        </w:rPr>
        <w:t>The UK hospitality industry must proactively address the evolving challenges in workforce development by embracing technology, enhancing training programs, and fostering strong partnerships with educational institutions. Digital literacy, soft skills development, employee well-being, and health and safety training are key focus areas for ensuring that the industry’s workforce is well-prepared to meet the demands of a changing environment. By overcoming barriers such as budget constraints, diverse training needs, and resistance to change, the hospitality industry can create a resilient workforce capable of driving future success and growth.</w:t>
      </w:r>
    </w:p>
    <w:p w14:paraId="55E660D4" w14:textId="77777777" w:rsidR="00CF0203" w:rsidRPr="009524DB" w:rsidRDefault="00CF0203" w:rsidP="00CF0203">
      <w:pPr>
        <w:spacing w:line="360" w:lineRule="auto"/>
        <w:jc w:val="both"/>
        <w:rPr>
          <w:rFonts w:ascii="Arial" w:hAnsi="Arial" w:cs="Arial"/>
          <w:sz w:val="24"/>
          <w:szCs w:val="24"/>
        </w:rPr>
      </w:pPr>
    </w:p>
    <w:p w14:paraId="021D82C1" w14:textId="77777777" w:rsidR="00CF0203" w:rsidRPr="009524DB" w:rsidRDefault="00CF0203" w:rsidP="00CF0203">
      <w:pPr>
        <w:spacing w:line="360" w:lineRule="auto"/>
        <w:jc w:val="both"/>
        <w:rPr>
          <w:rFonts w:ascii="Arial" w:hAnsi="Arial" w:cs="Arial"/>
          <w:sz w:val="24"/>
          <w:szCs w:val="24"/>
        </w:rPr>
      </w:pPr>
    </w:p>
    <w:p w14:paraId="412DE281" w14:textId="77777777" w:rsidR="00CF0203" w:rsidRPr="009524DB" w:rsidRDefault="00CF0203" w:rsidP="00CF0203">
      <w:pPr>
        <w:spacing w:line="360" w:lineRule="auto"/>
        <w:jc w:val="both"/>
        <w:rPr>
          <w:rFonts w:ascii="Arial" w:hAnsi="Arial" w:cs="Arial"/>
          <w:sz w:val="24"/>
          <w:szCs w:val="24"/>
        </w:rPr>
      </w:pPr>
    </w:p>
    <w:p w14:paraId="18575825" w14:textId="77777777" w:rsidR="00CF0203" w:rsidRPr="009524DB" w:rsidRDefault="00CF0203" w:rsidP="00CF0203">
      <w:pPr>
        <w:spacing w:line="360" w:lineRule="auto"/>
        <w:jc w:val="both"/>
        <w:rPr>
          <w:rFonts w:ascii="Arial" w:hAnsi="Arial" w:cs="Arial"/>
          <w:sz w:val="24"/>
          <w:szCs w:val="24"/>
        </w:rPr>
      </w:pPr>
    </w:p>
    <w:p w14:paraId="69DD2F6C" w14:textId="77777777" w:rsidR="00AE3AC4" w:rsidRPr="009524DB" w:rsidRDefault="00F83BB1" w:rsidP="00F83BB1">
      <w:pPr>
        <w:tabs>
          <w:tab w:val="left" w:pos="6679"/>
        </w:tabs>
        <w:spacing w:line="360" w:lineRule="auto"/>
        <w:jc w:val="both"/>
        <w:rPr>
          <w:rFonts w:ascii="Arial" w:hAnsi="Arial" w:cs="Arial"/>
          <w:sz w:val="24"/>
          <w:szCs w:val="24"/>
        </w:rPr>
      </w:pPr>
      <w:r w:rsidRPr="009524DB">
        <w:rPr>
          <w:rFonts w:ascii="Arial" w:hAnsi="Arial" w:cs="Arial"/>
          <w:sz w:val="24"/>
          <w:szCs w:val="24"/>
        </w:rPr>
        <w:tab/>
      </w:r>
    </w:p>
    <w:p w14:paraId="657133F9" w14:textId="77777777" w:rsidR="00EF48BD" w:rsidRPr="009524DB" w:rsidRDefault="00EF48BD">
      <w:pPr>
        <w:rPr>
          <w:rFonts w:ascii="Arial" w:hAnsi="Arial" w:cs="Arial"/>
          <w:b/>
          <w:sz w:val="24"/>
          <w:szCs w:val="24"/>
        </w:rPr>
      </w:pPr>
      <w:r w:rsidRPr="009524DB">
        <w:rPr>
          <w:rFonts w:ascii="Arial" w:hAnsi="Arial" w:cs="Arial"/>
          <w:b/>
          <w:sz w:val="24"/>
          <w:szCs w:val="24"/>
        </w:rPr>
        <w:br w:type="page"/>
      </w:r>
    </w:p>
    <w:p w14:paraId="42E3CD52" w14:textId="77777777" w:rsidR="00433743" w:rsidRPr="009524DB" w:rsidRDefault="00433743" w:rsidP="007D5BAB">
      <w:pPr>
        <w:spacing w:line="360" w:lineRule="auto"/>
        <w:jc w:val="both"/>
        <w:rPr>
          <w:rFonts w:ascii="Arial" w:hAnsi="Arial" w:cs="Arial"/>
          <w:b/>
          <w:sz w:val="24"/>
          <w:szCs w:val="24"/>
        </w:rPr>
      </w:pPr>
      <w:r w:rsidRPr="009524DB">
        <w:rPr>
          <w:rFonts w:ascii="Arial" w:hAnsi="Arial" w:cs="Arial"/>
          <w:b/>
          <w:sz w:val="24"/>
          <w:szCs w:val="24"/>
        </w:rPr>
        <w:lastRenderedPageBreak/>
        <w:t>Reference List-</w:t>
      </w:r>
    </w:p>
    <w:p w14:paraId="384891EA" w14:textId="77777777" w:rsidR="006F058A" w:rsidRPr="009524DB" w:rsidRDefault="006F058A"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Abdulla</w:t>
      </w:r>
      <w:proofErr w:type="spellEnd"/>
      <w:r w:rsidRPr="009524DB">
        <w:rPr>
          <w:rFonts w:ascii="Arial" w:hAnsi="Arial" w:cs="Arial"/>
          <w:sz w:val="24"/>
          <w:szCs w:val="24"/>
        </w:rPr>
        <w:t>, S. (2021). </w:t>
      </w:r>
      <w:r w:rsidRPr="009524DB">
        <w:rPr>
          <w:rFonts w:ascii="Arial" w:hAnsi="Arial" w:cs="Arial"/>
          <w:i/>
          <w:iCs/>
          <w:sz w:val="24"/>
          <w:szCs w:val="24"/>
        </w:rPr>
        <w:t>How COVID changed the UK's hospitality sector</w:t>
      </w:r>
      <w:r w:rsidRPr="009524DB">
        <w:rPr>
          <w:rFonts w:ascii="Arial" w:hAnsi="Arial" w:cs="Arial"/>
          <w:sz w:val="24"/>
          <w:szCs w:val="24"/>
        </w:rPr>
        <w:t>. [Online]. uk.finance.yahoo.com. Available at: https://uk.finance.yahoo.com/news/hospitality-coronavirus-restaurants-contactless-payment-online-men [Accessed 19 August 2024].</w:t>
      </w:r>
    </w:p>
    <w:p w14:paraId="531290A7" w14:textId="55D32AEA" w:rsidR="00571FC5" w:rsidRPr="009524DB" w:rsidRDefault="00571FC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Abu-Alhaija</w:t>
      </w:r>
      <w:proofErr w:type="spellEnd"/>
      <w:r w:rsidRPr="009524DB">
        <w:rPr>
          <w:rFonts w:ascii="Arial" w:hAnsi="Arial" w:cs="Arial"/>
          <w:sz w:val="24"/>
          <w:szCs w:val="24"/>
        </w:rPr>
        <w:t xml:space="preserve">, </w:t>
      </w:r>
      <w:r w:rsidR="0016375D" w:rsidRPr="009524DB">
        <w:rPr>
          <w:rFonts w:ascii="Arial" w:hAnsi="Arial" w:cs="Arial"/>
          <w:sz w:val="24"/>
          <w:szCs w:val="24"/>
        </w:rPr>
        <w:t>A.S. (</w:t>
      </w:r>
      <w:r w:rsidRPr="009524DB">
        <w:rPr>
          <w:rFonts w:ascii="Arial" w:hAnsi="Arial" w:cs="Arial"/>
          <w:sz w:val="24"/>
          <w:szCs w:val="24"/>
        </w:rPr>
        <w:t xml:space="preserve">2019). From epistemology to Structural Equation </w:t>
      </w:r>
      <w:proofErr w:type="spellStart"/>
      <w:r w:rsidRPr="009524DB">
        <w:rPr>
          <w:rFonts w:ascii="Arial" w:hAnsi="Arial" w:cs="Arial"/>
          <w:sz w:val="24"/>
          <w:szCs w:val="24"/>
        </w:rPr>
        <w:t>Modeling</w:t>
      </w:r>
      <w:proofErr w:type="spellEnd"/>
      <w:r w:rsidRPr="009524DB">
        <w:rPr>
          <w:rFonts w:ascii="Arial" w:hAnsi="Arial" w:cs="Arial"/>
          <w:sz w:val="24"/>
          <w:szCs w:val="24"/>
        </w:rPr>
        <w:t xml:space="preserve">: An essential guide in understanding the principles of research philosophy in </w:t>
      </w:r>
      <w:r w:rsidR="00315D6D" w:rsidRPr="009524DB">
        <w:rPr>
          <w:rFonts w:ascii="Arial" w:hAnsi="Arial" w:cs="Arial"/>
          <w:sz w:val="24"/>
          <w:szCs w:val="24"/>
        </w:rPr>
        <w:t>selecting</w:t>
      </w:r>
      <w:r w:rsidRPr="009524DB">
        <w:rPr>
          <w:rFonts w:ascii="Arial" w:hAnsi="Arial" w:cs="Arial"/>
          <w:sz w:val="24"/>
          <w:szCs w:val="24"/>
        </w:rPr>
        <w:t xml:space="preserve"> the Appropriate Methodology. </w:t>
      </w:r>
      <w:r w:rsidRPr="009524DB">
        <w:rPr>
          <w:rFonts w:ascii="Arial" w:hAnsi="Arial" w:cs="Arial"/>
          <w:i/>
          <w:iCs/>
          <w:sz w:val="24"/>
          <w:szCs w:val="24"/>
        </w:rPr>
        <w:t>Australian Journal of Basic and Applied Sciences</w:t>
      </w:r>
      <w:r w:rsidRPr="009524DB">
        <w:rPr>
          <w:rFonts w:ascii="Arial" w:hAnsi="Arial" w:cs="Arial"/>
          <w:sz w:val="24"/>
          <w:szCs w:val="24"/>
        </w:rPr>
        <w:t>, </w:t>
      </w:r>
      <w:r w:rsidRPr="009524DB">
        <w:rPr>
          <w:rFonts w:ascii="Arial" w:hAnsi="Arial" w:cs="Arial"/>
          <w:i/>
          <w:iCs/>
          <w:sz w:val="24"/>
          <w:szCs w:val="24"/>
        </w:rPr>
        <w:t>13</w:t>
      </w:r>
      <w:r w:rsidRPr="009524DB">
        <w:rPr>
          <w:rFonts w:ascii="Arial" w:hAnsi="Arial" w:cs="Arial"/>
          <w:sz w:val="24"/>
          <w:szCs w:val="24"/>
        </w:rPr>
        <w:t>(9), pp.122-128.</w:t>
      </w:r>
    </w:p>
    <w:p w14:paraId="0A443DEC" w14:textId="77777777" w:rsidR="00F61F05" w:rsidRPr="009524DB" w:rsidRDefault="00F61F0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Adobe. (2016). </w:t>
      </w:r>
      <w:r w:rsidRPr="009524DB">
        <w:rPr>
          <w:rFonts w:ascii="Arial" w:hAnsi="Arial" w:cs="Arial"/>
          <w:i/>
          <w:iCs/>
          <w:sz w:val="24"/>
          <w:szCs w:val="24"/>
        </w:rPr>
        <w:t>Vector isolated the UK map of Great Britain and Northern Ireland. Silhouette map of Scotland, England, Wales, Northern I</w:t>
      </w:r>
      <w:r w:rsidRPr="009524DB">
        <w:rPr>
          <w:rFonts w:ascii="Arial" w:hAnsi="Arial" w:cs="Arial"/>
          <w:sz w:val="24"/>
          <w:szCs w:val="24"/>
        </w:rPr>
        <w:t>. [Online]. stock.adobe.com. Last Updated: stock.adobe.com. Available at: https://stock.adobe.com/search?k=uk+map [Accessed 28 August 2024].</w:t>
      </w:r>
    </w:p>
    <w:p w14:paraId="770845BF" w14:textId="6764DAAF" w:rsidR="007A18A3" w:rsidRPr="009524DB" w:rsidRDefault="007A18A3"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Alam, M.K. (2021). A systematic qualitative case study: questions, data collection, </w:t>
      </w:r>
      <w:proofErr w:type="spellStart"/>
      <w:r w:rsidRPr="009524DB">
        <w:rPr>
          <w:rFonts w:ascii="Arial" w:hAnsi="Arial" w:cs="Arial"/>
          <w:sz w:val="24"/>
          <w:szCs w:val="24"/>
        </w:rPr>
        <w:t>NVivo</w:t>
      </w:r>
      <w:proofErr w:type="spellEnd"/>
      <w:r w:rsidRPr="009524DB">
        <w:rPr>
          <w:rFonts w:ascii="Arial" w:hAnsi="Arial" w:cs="Arial"/>
          <w:sz w:val="24"/>
          <w:szCs w:val="24"/>
        </w:rPr>
        <w:t xml:space="preserve"> analysis and saturation. </w:t>
      </w:r>
      <w:r w:rsidRPr="009524DB">
        <w:rPr>
          <w:rFonts w:ascii="Arial" w:hAnsi="Arial" w:cs="Arial"/>
          <w:i/>
          <w:iCs/>
          <w:sz w:val="24"/>
          <w:szCs w:val="24"/>
        </w:rPr>
        <w:t xml:space="preserve">Qualitative Research in </w:t>
      </w:r>
      <w:r w:rsidR="005246BA">
        <w:rPr>
          <w:rFonts w:ascii="Arial" w:hAnsi="Arial" w:cs="Arial"/>
          <w:i/>
          <w:iCs/>
          <w:sz w:val="24"/>
          <w:szCs w:val="24"/>
        </w:rPr>
        <w:t>Organisations</w:t>
      </w:r>
      <w:r w:rsidRPr="009524DB">
        <w:rPr>
          <w:rFonts w:ascii="Arial" w:hAnsi="Arial" w:cs="Arial"/>
          <w:i/>
          <w:iCs/>
          <w:sz w:val="24"/>
          <w:szCs w:val="24"/>
        </w:rPr>
        <w:t xml:space="preserve"> and Management: An International Journal</w:t>
      </w:r>
      <w:r w:rsidRPr="009524DB">
        <w:rPr>
          <w:rFonts w:ascii="Arial" w:hAnsi="Arial" w:cs="Arial"/>
          <w:sz w:val="24"/>
          <w:szCs w:val="24"/>
        </w:rPr>
        <w:t>, </w:t>
      </w:r>
      <w:r w:rsidRPr="009524DB">
        <w:rPr>
          <w:rFonts w:ascii="Arial" w:hAnsi="Arial" w:cs="Arial"/>
          <w:i/>
          <w:iCs/>
          <w:sz w:val="24"/>
          <w:szCs w:val="24"/>
        </w:rPr>
        <w:t>16</w:t>
      </w:r>
      <w:r w:rsidRPr="009524DB">
        <w:rPr>
          <w:rFonts w:ascii="Arial" w:hAnsi="Arial" w:cs="Arial"/>
          <w:sz w:val="24"/>
          <w:szCs w:val="24"/>
        </w:rPr>
        <w:t>(1), pp.1-31.</w:t>
      </w:r>
    </w:p>
    <w:p w14:paraId="1368A760" w14:textId="7A00448F" w:rsidR="00D968DE" w:rsidRPr="009524DB" w:rsidRDefault="00D968D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Alexakis</w:t>
      </w:r>
      <w:proofErr w:type="spellEnd"/>
      <w:r w:rsidRPr="009524DB">
        <w:rPr>
          <w:rFonts w:ascii="Arial" w:hAnsi="Arial" w:cs="Arial"/>
          <w:sz w:val="24"/>
          <w:szCs w:val="24"/>
        </w:rPr>
        <w:t xml:space="preserve">, G. &amp; Jiang, </w:t>
      </w:r>
      <w:r w:rsidR="005246BA" w:rsidRPr="009524DB">
        <w:rPr>
          <w:rFonts w:ascii="Arial" w:hAnsi="Arial" w:cs="Arial"/>
          <w:sz w:val="24"/>
          <w:szCs w:val="24"/>
        </w:rPr>
        <w:t>L. (</w:t>
      </w:r>
      <w:r w:rsidRPr="009524DB">
        <w:rPr>
          <w:rFonts w:ascii="Arial" w:hAnsi="Arial" w:cs="Arial"/>
          <w:sz w:val="24"/>
          <w:szCs w:val="24"/>
        </w:rPr>
        <w:t>2019). Industry competencies and the optimal hospitality management curriculum: An empirical study. </w:t>
      </w:r>
      <w:r w:rsidRPr="009524DB">
        <w:rPr>
          <w:rFonts w:ascii="Arial" w:hAnsi="Arial" w:cs="Arial"/>
          <w:i/>
          <w:iCs/>
          <w:sz w:val="24"/>
          <w:szCs w:val="24"/>
        </w:rPr>
        <w:t>Journal of Hospitality &amp; Tourism Education</w:t>
      </w:r>
      <w:r w:rsidRPr="009524DB">
        <w:rPr>
          <w:rFonts w:ascii="Arial" w:hAnsi="Arial" w:cs="Arial"/>
          <w:sz w:val="24"/>
          <w:szCs w:val="24"/>
        </w:rPr>
        <w:t>, </w:t>
      </w:r>
      <w:r w:rsidRPr="009524DB">
        <w:rPr>
          <w:rFonts w:ascii="Arial" w:hAnsi="Arial" w:cs="Arial"/>
          <w:i/>
          <w:iCs/>
          <w:sz w:val="24"/>
          <w:szCs w:val="24"/>
        </w:rPr>
        <w:t>31</w:t>
      </w:r>
      <w:r w:rsidRPr="009524DB">
        <w:rPr>
          <w:rFonts w:ascii="Arial" w:hAnsi="Arial" w:cs="Arial"/>
          <w:sz w:val="24"/>
          <w:szCs w:val="24"/>
        </w:rPr>
        <w:t>(4), pp.210-220.</w:t>
      </w:r>
    </w:p>
    <w:p w14:paraId="30E9D270" w14:textId="1A53499F" w:rsidR="00E940D2" w:rsidRPr="009524DB" w:rsidRDefault="00E940D2"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Allen, J., Harris, R. &amp;</w:t>
      </w:r>
      <w:r w:rsidR="00231AD5">
        <w:rPr>
          <w:rFonts w:ascii="Arial" w:hAnsi="Arial" w:cs="Arial"/>
          <w:sz w:val="24"/>
          <w:szCs w:val="24"/>
        </w:rPr>
        <w:t xml:space="preserve"> </w:t>
      </w:r>
      <w:proofErr w:type="spellStart"/>
      <w:r w:rsidRPr="009524DB">
        <w:rPr>
          <w:rFonts w:ascii="Arial" w:hAnsi="Arial" w:cs="Arial"/>
          <w:sz w:val="24"/>
          <w:szCs w:val="24"/>
        </w:rPr>
        <w:t>Jago</w:t>
      </w:r>
      <w:proofErr w:type="spellEnd"/>
      <w:r w:rsidRPr="009524DB">
        <w:rPr>
          <w:rFonts w:ascii="Arial" w:hAnsi="Arial" w:cs="Arial"/>
          <w:sz w:val="24"/>
          <w:szCs w:val="24"/>
        </w:rPr>
        <w:t>, L. (2022). </w:t>
      </w:r>
      <w:r w:rsidRPr="009524DB">
        <w:rPr>
          <w:rFonts w:ascii="Arial" w:hAnsi="Arial" w:cs="Arial"/>
          <w:i/>
          <w:iCs/>
          <w:sz w:val="24"/>
          <w:szCs w:val="24"/>
        </w:rPr>
        <w:t>Festival &amp; special event management</w:t>
      </w:r>
      <w:r w:rsidRPr="009524DB">
        <w:rPr>
          <w:rFonts w:ascii="Arial" w:hAnsi="Arial" w:cs="Arial"/>
          <w:sz w:val="24"/>
          <w:szCs w:val="24"/>
        </w:rPr>
        <w:t>. John Wiley &amp; Sons.</w:t>
      </w:r>
    </w:p>
    <w:p w14:paraId="153ACDE2" w14:textId="1C056055" w:rsidR="00672662" w:rsidRPr="009524DB" w:rsidRDefault="00672662"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Alrawadieh</w:t>
      </w:r>
      <w:proofErr w:type="spellEnd"/>
      <w:r w:rsidRPr="009524DB">
        <w:rPr>
          <w:rFonts w:ascii="Arial" w:hAnsi="Arial" w:cs="Arial"/>
          <w:sz w:val="24"/>
          <w:szCs w:val="24"/>
        </w:rPr>
        <w:t xml:space="preserve">, Z., </w:t>
      </w:r>
      <w:proofErr w:type="spellStart"/>
      <w:r w:rsidRPr="009524DB">
        <w:rPr>
          <w:rFonts w:ascii="Arial" w:hAnsi="Arial" w:cs="Arial"/>
          <w:sz w:val="24"/>
          <w:szCs w:val="24"/>
        </w:rPr>
        <w:t>Alrawadieh</w:t>
      </w:r>
      <w:proofErr w:type="spellEnd"/>
      <w:r w:rsidRPr="009524DB">
        <w:rPr>
          <w:rFonts w:ascii="Arial" w:hAnsi="Arial" w:cs="Arial"/>
          <w:sz w:val="24"/>
          <w:szCs w:val="24"/>
        </w:rPr>
        <w:t xml:space="preserve">, Z. &amp; </w:t>
      </w:r>
      <w:proofErr w:type="spellStart"/>
      <w:r w:rsidRPr="009524DB">
        <w:rPr>
          <w:rFonts w:ascii="Arial" w:hAnsi="Arial" w:cs="Arial"/>
          <w:sz w:val="24"/>
          <w:szCs w:val="24"/>
        </w:rPr>
        <w:t>Cetin</w:t>
      </w:r>
      <w:proofErr w:type="spellEnd"/>
      <w:r w:rsidRPr="009524DB">
        <w:rPr>
          <w:rFonts w:ascii="Arial" w:hAnsi="Arial" w:cs="Arial"/>
          <w:sz w:val="24"/>
          <w:szCs w:val="24"/>
        </w:rPr>
        <w:t xml:space="preserve">, </w:t>
      </w:r>
      <w:r w:rsidR="00231AD5" w:rsidRPr="009524DB">
        <w:rPr>
          <w:rFonts w:ascii="Arial" w:hAnsi="Arial" w:cs="Arial"/>
          <w:sz w:val="24"/>
          <w:szCs w:val="24"/>
        </w:rPr>
        <w:t>G. (</w:t>
      </w:r>
      <w:r w:rsidRPr="009524DB">
        <w:rPr>
          <w:rFonts w:ascii="Arial" w:hAnsi="Arial" w:cs="Arial"/>
          <w:sz w:val="24"/>
          <w:szCs w:val="24"/>
        </w:rPr>
        <w:t>2021). Digital transformation and revenue management: Evidence from the hotel industry. </w:t>
      </w:r>
      <w:r w:rsidRPr="009524DB">
        <w:rPr>
          <w:rFonts w:ascii="Arial" w:hAnsi="Arial" w:cs="Arial"/>
          <w:i/>
          <w:iCs/>
          <w:sz w:val="24"/>
          <w:szCs w:val="24"/>
        </w:rPr>
        <w:t>Tourism Economics</w:t>
      </w:r>
      <w:r w:rsidRPr="009524DB">
        <w:rPr>
          <w:rFonts w:ascii="Arial" w:hAnsi="Arial" w:cs="Arial"/>
          <w:sz w:val="24"/>
          <w:szCs w:val="24"/>
        </w:rPr>
        <w:t>, </w:t>
      </w:r>
      <w:r w:rsidRPr="009524DB">
        <w:rPr>
          <w:rFonts w:ascii="Arial" w:hAnsi="Arial" w:cs="Arial"/>
          <w:i/>
          <w:iCs/>
          <w:sz w:val="24"/>
          <w:szCs w:val="24"/>
        </w:rPr>
        <w:t>27</w:t>
      </w:r>
      <w:r w:rsidRPr="009524DB">
        <w:rPr>
          <w:rFonts w:ascii="Arial" w:hAnsi="Arial" w:cs="Arial"/>
          <w:sz w:val="24"/>
          <w:szCs w:val="24"/>
        </w:rPr>
        <w:t>(2), pp.328-345.</w:t>
      </w:r>
    </w:p>
    <w:p w14:paraId="0BF91D9D" w14:textId="77777777" w:rsidR="00F142DE" w:rsidRPr="009524DB" w:rsidRDefault="00F142D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Azungah</w:t>
      </w:r>
      <w:proofErr w:type="spellEnd"/>
      <w:r w:rsidRPr="009524DB">
        <w:rPr>
          <w:rFonts w:ascii="Arial" w:hAnsi="Arial" w:cs="Arial"/>
          <w:sz w:val="24"/>
          <w:szCs w:val="24"/>
        </w:rPr>
        <w:t>, T. (2018). Qualitative research: deductive and inductive approaches to data analysis. </w:t>
      </w:r>
      <w:r w:rsidRPr="009524DB">
        <w:rPr>
          <w:rFonts w:ascii="Arial" w:hAnsi="Arial" w:cs="Arial"/>
          <w:i/>
          <w:iCs/>
          <w:sz w:val="24"/>
          <w:szCs w:val="24"/>
        </w:rPr>
        <w:t>Qualitative research journal</w:t>
      </w:r>
      <w:r w:rsidRPr="009524DB">
        <w:rPr>
          <w:rFonts w:ascii="Arial" w:hAnsi="Arial" w:cs="Arial"/>
          <w:sz w:val="24"/>
          <w:szCs w:val="24"/>
        </w:rPr>
        <w:t>, </w:t>
      </w:r>
      <w:r w:rsidRPr="009524DB">
        <w:rPr>
          <w:rFonts w:ascii="Arial" w:hAnsi="Arial" w:cs="Arial"/>
          <w:i/>
          <w:iCs/>
          <w:sz w:val="24"/>
          <w:szCs w:val="24"/>
        </w:rPr>
        <w:t>18</w:t>
      </w:r>
      <w:r w:rsidRPr="009524DB">
        <w:rPr>
          <w:rFonts w:ascii="Arial" w:hAnsi="Arial" w:cs="Arial"/>
          <w:sz w:val="24"/>
          <w:szCs w:val="24"/>
        </w:rPr>
        <w:t>(4), pp.383-400.</w:t>
      </w:r>
    </w:p>
    <w:p w14:paraId="6EF1C096" w14:textId="37412226" w:rsidR="0097214E" w:rsidRPr="009524DB" w:rsidRDefault="0097214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Bag, S., </w:t>
      </w:r>
      <w:proofErr w:type="spellStart"/>
      <w:r w:rsidRPr="009524DB">
        <w:rPr>
          <w:rFonts w:ascii="Arial" w:hAnsi="Arial" w:cs="Arial"/>
          <w:sz w:val="24"/>
          <w:szCs w:val="24"/>
        </w:rPr>
        <w:t>Srivastava</w:t>
      </w:r>
      <w:proofErr w:type="spellEnd"/>
      <w:r w:rsidRPr="009524DB">
        <w:rPr>
          <w:rFonts w:ascii="Arial" w:hAnsi="Arial" w:cs="Arial"/>
          <w:sz w:val="24"/>
          <w:szCs w:val="24"/>
        </w:rPr>
        <w:t xml:space="preserve">, G., </w:t>
      </w:r>
      <w:proofErr w:type="spellStart"/>
      <w:r w:rsidRPr="009524DB">
        <w:rPr>
          <w:rFonts w:ascii="Arial" w:hAnsi="Arial" w:cs="Arial"/>
          <w:sz w:val="24"/>
          <w:szCs w:val="24"/>
        </w:rPr>
        <w:t>Bashir</w:t>
      </w:r>
      <w:proofErr w:type="spellEnd"/>
      <w:r w:rsidRPr="009524DB">
        <w:rPr>
          <w:rFonts w:ascii="Arial" w:hAnsi="Arial" w:cs="Arial"/>
          <w:sz w:val="24"/>
          <w:szCs w:val="24"/>
        </w:rPr>
        <w:t xml:space="preserve">, M.M.A., Kumari, S., </w:t>
      </w:r>
      <w:proofErr w:type="spellStart"/>
      <w:r w:rsidRPr="009524DB">
        <w:rPr>
          <w:rFonts w:ascii="Arial" w:hAnsi="Arial" w:cs="Arial"/>
          <w:sz w:val="24"/>
          <w:szCs w:val="24"/>
        </w:rPr>
        <w:t>Giannakis</w:t>
      </w:r>
      <w:proofErr w:type="spellEnd"/>
      <w:r w:rsidRPr="009524DB">
        <w:rPr>
          <w:rFonts w:ascii="Arial" w:hAnsi="Arial" w:cs="Arial"/>
          <w:sz w:val="24"/>
          <w:szCs w:val="24"/>
        </w:rPr>
        <w:t xml:space="preserve">, M. &amp; Chowdhury, </w:t>
      </w:r>
      <w:r w:rsidR="00163AE9" w:rsidRPr="009524DB">
        <w:rPr>
          <w:rFonts w:ascii="Arial" w:hAnsi="Arial" w:cs="Arial"/>
          <w:sz w:val="24"/>
          <w:szCs w:val="24"/>
        </w:rPr>
        <w:t>A.H. (</w:t>
      </w:r>
      <w:r w:rsidRPr="009524DB">
        <w:rPr>
          <w:rFonts w:ascii="Arial" w:hAnsi="Arial" w:cs="Arial"/>
          <w:sz w:val="24"/>
          <w:szCs w:val="24"/>
        </w:rPr>
        <w:t>2022). Journey of customers in this digital era: Understanding the role of artificial intelligence technologies in user engagement and conversion. </w:t>
      </w:r>
      <w:r w:rsidRPr="009524DB">
        <w:rPr>
          <w:rFonts w:ascii="Arial" w:hAnsi="Arial" w:cs="Arial"/>
          <w:i/>
          <w:iCs/>
          <w:sz w:val="24"/>
          <w:szCs w:val="24"/>
        </w:rPr>
        <w:t>Benchmarking: An International Journal</w:t>
      </w:r>
      <w:r w:rsidRPr="009524DB">
        <w:rPr>
          <w:rFonts w:ascii="Arial" w:hAnsi="Arial" w:cs="Arial"/>
          <w:sz w:val="24"/>
          <w:szCs w:val="24"/>
        </w:rPr>
        <w:t>, </w:t>
      </w:r>
      <w:r w:rsidRPr="009524DB">
        <w:rPr>
          <w:rFonts w:ascii="Arial" w:hAnsi="Arial" w:cs="Arial"/>
          <w:i/>
          <w:iCs/>
          <w:sz w:val="24"/>
          <w:szCs w:val="24"/>
        </w:rPr>
        <w:t>29</w:t>
      </w:r>
      <w:r w:rsidRPr="009524DB">
        <w:rPr>
          <w:rFonts w:ascii="Arial" w:hAnsi="Arial" w:cs="Arial"/>
          <w:sz w:val="24"/>
          <w:szCs w:val="24"/>
        </w:rPr>
        <w:t>(7), pp.2074-2098.</w:t>
      </w:r>
    </w:p>
    <w:p w14:paraId="4B762F4E" w14:textId="77777777" w:rsidR="00206A60" w:rsidRPr="009524DB" w:rsidRDefault="00D86BBF"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Baum, T.(</w:t>
      </w:r>
      <w:r w:rsidR="00206A60" w:rsidRPr="009524DB">
        <w:rPr>
          <w:rFonts w:ascii="Arial" w:hAnsi="Arial" w:cs="Arial"/>
          <w:sz w:val="24"/>
          <w:szCs w:val="24"/>
        </w:rPr>
        <w:t>2019</w:t>
      </w:r>
      <w:r w:rsidRPr="009524DB">
        <w:rPr>
          <w:rFonts w:ascii="Arial" w:hAnsi="Arial" w:cs="Arial"/>
          <w:sz w:val="24"/>
          <w:szCs w:val="24"/>
        </w:rPr>
        <w:t>)</w:t>
      </w:r>
      <w:r w:rsidR="00206A60" w:rsidRPr="009524DB">
        <w:rPr>
          <w:rFonts w:ascii="Arial" w:hAnsi="Arial" w:cs="Arial"/>
          <w:sz w:val="24"/>
          <w:szCs w:val="24"/>
        </w:rPr>
        <w:t>. Does the hospitality industry need or deserve talent</w:t>
      </w:r>
      <w:r w:rsidR="00FF127A" w:rsidRPr="009524DB">
        <w:rPr>
          <w:rFonts w:ascii="Arial" w:hAnsi="Arial" w:cs="Arial"/>
          <w:sz w:val="24"/>
          <w:szCs w:val="24"/>
        </w:rPr>
        <w:t>?</w:t>
      </w:r>
      <w:r w:rsidR="00206A60" w:rsidRPr="009524DB">
        <w:rPr>
          <w:rFonts w:ascii="Arial" w:hAnsi="Arial" w:cs="Arial"/>
          <w:sz w:val="24"/>
          <w:szCs w:val="24"/>
        </w:rPr>
        <w:t> </w:t>
      </w:r>
      <w:r w:rsidR="00206A60" w:rsidRPr="009524DB">
        <w:rPr>
          <w:rFonts w:ascii="Arial" w:hAnsi="Arial" w:cs="Arial"/>
          <w:i/>
          <w:iCs/>
          <w:sz w:val="24"/>
          <w:szCs w:val="24"/>
        </w:rPr>
        <w:t>International Journal of Contemporary Hospitality Management</w:t>
      </w:r>
      <w:r w:rsidR="00206A60" w:rsidRPr="009524DB">
        <w:rPr>
          <w:rFonts w:ascii="Arial" w:hAnsi="Arial" w:cs="Arial"/>
          <w:sz w:val="24"/>
          <w:szCs w:val="24"/>
        </w:rPr>
        <w:t>, </w:t>
      </w:r>
      <w:r w:rsidR="00206A60" w:rsidRPr="009524DB">
        <w:rPr>
          <w:rFonts w:ascii="Arial" w:hAnsi="Arial" w:cs="Arial"/>
          <w:i/>
          <w:iCs/>
          <w:sz w:val="24"/>
          <w:szCs w:val="24"/>
        </w:rPr>
        <w:t>31</w:t>
      </w:r>
      <w:r w:rsidR="00206A60" w:rsidRPr="009524DB">
        <w:rPr>
          <w:rFonts w:ascii="Arial" w:hAnsi="Arial" w:cs="Arial"/>
          <w:sz w:val="24"/>
          <w:szCs w:val="24"/>
        </w:rPr>
        <w:t>(10), pp.3823-3837.</w:t>
      </w:r>
    </w:p>
    <w:p w14:paraId="1001A412" w14:textId="77777777" w:rsidR="00C62C1E" w:rsidRPr="009524DB" w:rsidRDefault="00C62C1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BBC. (2017). </w:t>
      </w:r>
      <w:r w:rsidRPr="009524DB">
        <w:rPr>
          <w:rFonts w:ascii="Arial" w:hAnsi="Arial" w:cs="Arial"/>
          <w:i/>
          <w:iCs/>
          <w:sz w:val="24"/>
          <w:szCs w:val="24"/>
        </w:rPr>
        <w:t>Hilton Hotels fined for credit card data breaches</w:t>
      </w:r>
      <w:r w:rsidRPr="009524DB">
        <w:rPr>
          <w:rFonts w:ascii="Arial" w:hAnsi="Arial" w:cs="Arial"/>
          <w:sz w:val="24"/>
          <w:szCs w:val="24"/>
        </w:rPr>
        <w:t>. [Online]. www.bbc.com. Available at: https://www.bbc.com/news/technology-41834679 [Accessed 25 June 2024].</w:t>
      </w:r>
    </w:p>
    <w:p w14:paraId="2A000D20" w14:textId="32BDFE9F" w:rsidR="00337C57" w:rsidRPr="009524DB" w:rsidRDefault="00337C57"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Bennett, E.E. &amp; </w:t>
      </w:r>
      <w:proofErr w:type="spellStart"/>
      <w:r w:rsidRPr="009524DB">
        <w:rPr>
          <w:rFonts w:ascii="Arial" w:hAnsi="Arial" w:cs="Arial"/>
          <w:sz w:val="24"/>
          <w:szCs w:val="24"/>
        </w:rPr>
        <w:t>McWhorter</w:t>
      </w:r>
      <w:proofErr w:type="spellEnd"/>
      <w:r w:rsidRPr="009524DB">
        <w:rPr>
          <w:rFonts w:ascii="Arial" w:hAnsi="Arial" w:cs="Arial"/>
          <w:sz w:val="24"/>
          <w:szCs w:val="24"/>
        </w:rPr>
        <w:t xml:space="preserve">, </w:t>
      </w:r>
      <w:r w:rsidR="00350768" w:rsidRPr="009524DB">
        <w:rPr>
          <w:rFonts w:ascii="Arial" w:hAnsi="Arial" w:cs="Arial"/>
          <w:sz w:val="24"/>
          <w:szCs w:val="24"/>
        </w:rPr>
        <w:t>R.R. (</w:t>
      </w:r>
      <w:r w:rsidRPr="009524DB">
        <w:rPr>
          <w:rFonts w:ascii="Arial" w:hAnsi="Arial" w:cs="Arial"/>
          <w:sz w:val="24"/>
          <w:szCs w:val="24"/>
        </w:rPr>
        <w:t>2021). Virtual HRD’s role in crisis and the post Covid-19 professional lifeworld: Accelerating skills for digital transformation. </w:t>
      </w:r>
      <w:r w:rsidRPr="009524DB">
        <w:rPr>
          <w:rFonts w:ascii="Arial" w:hAnsi="Arial" w:cs="Arial"/>
          <w:i/>
          <w:iCs/>
          <w:sz w:val="24"/>
          <w:szCs w:val="24"/>
        </w:rPr>
        <w:t>Advances in Developing Human Resources</w:t>
      </w:r>
      <w:r w:rsidRPr="009524DB">
        <w:rPr>
          <w:rFonts w:ascii="Arial" w:hAnsi="Arial" w:cs="Arial"/>
          <w:sz w:val="24"/>
          <w:szCs w:val="24"/>
        </w:rPr>
        <w:t>, </w:t>
      </w:r>
      <w:r w:rsidRPr="009524DB">
        <w:rPr>
          <w:rFonts w:ascii="Arial" w:hAnsi="Arial" w:cs="Arial"/>
          <w:i/>
          <w:iCs/>
          <w:sz w:val="24"/>
          <w:szCs w:val="24"/>
        </w:rPr>
        <w:t>23</w:t>
      </w:r>
      <w:r w:rsidRPr="009524DB">
        <w:rPr>
          <w:rFonts w:ascii="Arial" w:hAnsi="Arial" w:cs="Arial"/>
          <w:sz w:val="24"/>
          <w:szCs w:val="24"/>
        </w:rPr>
        <w:t>(1), pp.5-25.</w:t>
      </w:r>
    </w:p>
    <w:p w14:paraId="5F043C25" w14:textId="27C29326" w:rsidR="005851AB" w:rsidRPr="009524DB" w:rsidRDefault="005851AB"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Bhandari</w:t>
      </w:r>
      <w:proofErr w:type="spellEnd"/>
      <w:r w:rsidRPr="009524DB">
        <w:rPr>
          <w:rFonts w:ascii="Arial" w:hAnsi="Arial" w:cs="Arial"/>
          <w:sz w:val="24"/>
          <w:szCs w:val="24"/>
        </w:rPr>
        <w:t xml:space="preserve">, R. &amp; Sin, </w:t>
      </w:r>
      <w:r w:rsidR="00350768" w:rsidRPr="009524DB">
        <w:rPr>
          <w:rFonts w:ascii="Arial" w:hAnsi="Arial" w:cs="Arial"/>
          <w:sz w:val="24"/>
          <w:szCs w:val="24"/>
        </w:rPr>
        <w:t>M.V.A. (</w:t>
      </w:r>
      <w:r w:rsidRPr="009524DB">
        <w:rPr>
          <w:rFonts w:ascii="Arial" w:hAnsi="Arial" w:cs="Arial"/>
          <w:sz w:val="24"/>
          <w:szCs w:val="24"/>
        </w:rPr>
        <w:t xml:space="preserve">2023). </w:t>
      </w:r>
      <w:r w:rsidR="004B41AB">
        <w:rPr>
          <w:rFonts w:ascii="Arial" w:hAnsi="Arial" w:cs="Arial"/>
          <w:sz w:val="24"/>
          <w:szCs w:val="24"/>
        </w:rPr>
        <w:t>Optimising</w:t>
      </w:r>
      <w:r w:rsidRPr="009524DB">
        <w:rPr>
          <w:rFonts w:ascii="Arial" w:hAnsi="Arial" w:cs="Arial"/>
          <w:sz w:val="24"/>
          <w:szCs w:val="24"/>
        </w:rPr>
        <w:t xml:space="preserve"> digital marketing in hospitality industries. </w:t>
      </w:r>
      <w:proofErr w:type="spellStart"/>
      <w:r w:rsidRPr="009524DB">
        <w:rPr>
          <w:rFonts w:ascii="Arial" w:hAnsi="Arial" w:cs="Arial"/>
          <w:i/>
          <w:iCs/>
          <w:sz w:val="24"/>
          <w:szCs w:val="24"/>
        </w:rPr>
        <w:t>StartupreneurBisnis</w:t>
      </w:r>
      <w:proofErr w:type="spellEnd"/>
      <w:r w:rsidRPr="009524DB">
        <w:rPr>
          <w:rFonts w:ascii="Arial" w:hAnsi="Arial" w:cs="Arial"/>
          <w:i/>
          <w:iCs/>
          <w:sz w:val="24"/>
          <w:szCs w:val="24"/>
        </w:rPr>
        <w:t xml:space="preserve"> Digital (SABDA Journal)</w:t>
      </w:r>
      <w:r w:rsidRPr="009524DB">
        <w:rPr>
          <w:rFonts w:ascii="Arial" w:hAnsi="Arial" w:cs="Arial"/>
          <w:sz w:val="24"/>
          <w:szCs w:val="24"/>
        </w:rPr>
        <w:t>, </w:t>
      </w:r>
      <w:r w:rsidRPr="009524DB">
        <w:rPr>
          <w:rFonts w:ascii="Arial" w:hAnsi="Arial" w:cs="Arial"/>
          <w:i/>
          <w:iCs/>
          <w:sz w:val="24"/>
          <w:szCs w:val="24"/>
        </w:rPr>
        <w:t>2</w:t>
      </w:r>
      <w:r w:rsidRPr="009524DB">
        <w:rPr>
          <w:rFonts w:ascii="Arial" w:hAnsi="Arial" w:cs="Arial"/>
          <w:sz w:val="24"/>
          <w:szCs w:val="24"/>
        </w:rPr>
        <w:t>(1).</w:t>
      </w:r>
    </w:p>
    <w:p w14:paraId="40844822" w14:textId="51207F61" w:rsidR="00450CF6" w:rsidRPr="009524DB" w:rsidRDefault="00450CF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Bhangu</w:t>
      </w:r>
      <w:proofErr w:type="spellEnd"/>
      <w:r w:rsidRPr="009524DB">
        <w:rPr>
          <w:rFonts w:ascii="Arial" w:hAnsi="Arial" w:cs="Arial"/>
          <w:sz w:val="24"/>
          <w:szCs w:val="24"/>
        </w:rPr>
        <w:t>, S., Provost, F. &amp;</w:t>
      </w:r>
      <w:r w:rsidR="00F451CF">
        <w:rPr>
          <w:rFonts w:ascii="Arial" w:hAnsi="Arial" w:cs="Arial"/>
          <w:sz w:val="24"/>
          <w:szCs w:val="24"/>
        </w:rPr>
        <w:t xml:space="preserve"> </w:t>
      </w:r>
      <w:proofErr w:type="spellStart"/>
      <w:r w:rsidRPr="009524DB">
        <w:rPr>
          <w:rFonts w:ascii="Arial" w:hAnsi="Arial" w:cs="Arial"/>
          <w:sz w:val="24"/>
          <w:szCs w:val="24"/>
        </w:rPr>
        <w:t>Caduff</w:t>
      </w:r>
      <w:proofErr w:type="spellEnd"/>
      <w:r w:rsidRPr="009524DB">
        <w:rPr>
          <w:rFonts w:ascii="Arial" w:hAnsi="Arial" w:cs="Arial"/>
          <w:sz w:val="24"/>
          <w:szCs w:val="24"/>
        </w:rPr>
        <w:t xml:space="preserve">, </w:t>
      </w:r>
      <w:r w:rsidR="00CC185F" w:rsidRPr="009524DB">
        <w:rPr>
          <w:rFonts w:ascii="Arial" w:hAnsi="Arial" w:cs="Arial"/>
          <w:sz w:val="24"/>
          <w:szCs w:val="24"/>
        </w:rPr>
        <w:t>C. (</w:t>
      </w:r>
      <w:r w:rsidRPr="009524DB">
        <w:rPr>
          <w:rFonts w:ascii="Arial" w:hAnsi="Arial" w:cs="Arial"/>
          <w:sz w:val="24"/>
          <w:szCs w:val="24"/>
        </w:rPr>
        <w:t>2023). Introduction to qualitative research methods–Part I. </w:t>
      </w:r>
      <w:r w:rsidRPr="009524DB">
        <w:rPr>
          <w:rFonts w:ascii="Arial" w:hAnsi="Arial" w:cs="Arial"/>
          <w:i/>
          <w:iCs/>
          <w:sz w:val="24"/>
          <w:szCs w:val="24"/>
        </w:rPr>
        <w:t>Perspectives in Clinical Research</w:t>
      </w:r>
      <w:r w:rsidRPr="009524DB">
        <w:rPr>
          <w:rFonts w:ascii="Arial" w:hAnsi="Arial" w:cs="Arial"/>
          <w:sz w:val="24"/>
          <w:szCs w:val="24"/>
        </w:rPr>
        <w:t>, </w:t>
      </w:r>
      <w:r w:rsidRPr="009524DB">
        <w:rPr>
          <w:rFonts w:ascii="Arial" w:hAnsi="Arial" w:cs="Arial"/>
          <w:i/>
          <w:iCs/>
          <w:sz w:val="24"/>
          <w:szCs w:val="24"/>
        </w:rPr>
        <w:t>14</w:t>
      </w:r>
      <w:r w:rsidRPr="009524DB">
        <w:rPr>
          <w:rFonts w:ascii="Arial" w:hAnsi="Arial" w:cs="Arial"/>
          <w:sz w:val="24"/>
          <w:szCs w:val="24"/>
        </w:rPr>
        <w:t>(1), pp.39-42.</w:t>
      </w:r>
    </w:p>
    <w:p w14:paraId="2DD02163" w14:textId="3FCE99AB" w:rsidR="00603DC5" w:rsidRPr="009524DB" w:rsidRDefault="00603DC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Bhatt</w:t>
      </w:r>
      <w:proofErr w:type="spellEnd"/>
      <w:r w:rsidRPr="009524DB">
        <w:rPr>
          <w:rFonts w:ascii="Arial" w:hAnsi="Arial" w:cs="Arial"/>
          <w:sz w:val="24"/>
          <w:szCs w:val="24"/>
        </w:rPr>
        <w:t xml:space="preserve">, N., </w:t>
      </w:r>
      <w:proofErr w:type="spellStart"/>
      <w:r w:rsidRPr="009524DB">
        <w:rPr>
          <w:rFonts w:ascii="Arial" w:hAnsi="Arial" w:cs="Arial"/>
          <w:sz w:val="24"/>
          <w:szCs w:val="24"/>
        </w:rPr>
        <w:t>Chitranshi</w:t>
      </w:r>
      <w:proofErr w:type="spellEnd"/>
      <w:r w:rsidRPr="009524DB">
        <w:rPr>
          <w:rFonts w:ascii="Arial" w:hAnsi="Arial" w:cs="Arial"/>
          <w:sz w:val="24"/>
          <w:szCs w:val="24"/>
        </w:rPr>
        <w:t>, J. &amp; Mehta, M.</w:t>
      </w:r>
      <w:r w:rsidR="00CE064E">
        <w:rPr>
          <w:rFonts w:ascii="Arial" w:hAnsi="Arial" w:cs="Arial"/>
          <w:sz w:val="24"/>
          <w:szCs w:val="24"/>
        </w:rPr>
        <w:t xml:space="preserve"> (</w:t>
      </w:r>
      <w:r w:rsidRPr="009524DB">
        <w:rPr>
          <w:rFonts w:ascii="Arial" w:hAnsi="Arial" w:cs="Arial"/>
          <w:sz w:val="24"/>
          <w:szCs w:val="24"/>
        </w:rPr>
        <w:t xml:space="preserve">2022). Testing </w:t>
      </w:r>
      <w:proofErr w:type="spellStart"/>
      <w:r w:rsidRPr="009524DB">
        <w:rPr>
          <w:rFonts w:ascii="Arial" w:hAnsi="Arial" w:cs="Arial"/>
          <w:sz w:val="24"/>
          <w:szCs w:val="24"/>
        </w:rPr>
        <w:t>Herzberg's</w:t>
      </w:r>
      <w:proofErr w:type="spellEnd"/>
      <w:r w:rsidRPr="009524DB">
        <w:rPr>
          <w:rFonts w:ascii="Arial" w:hAnsi="Arial" w:cs="Arial"/>
          <w:sz w:val="24"/>
          <w:szCs w:val="24"/>
        </w:rPr>
        <w:t xml:space="preserve"> two factor theory on millennials. </w:t>
      </w:r>
      <w:proofErr w:type="spellStart"/>
      <w:r w:rsidRPr="009524DB">
        <w:rPr>
          <w:rFonts w:ascii="Arial" w:hAnsi="Arial" w:cs="Arial"/>
          <w:i/>
          <w:iCs/>
          <w:sz w:val="24"/>
          <w:szCs w:val="24"/>
        </w:rPr>
        <w:t>Cardiometry</w:t>
      </w:r>
      <w:proofErr w:type="spellEnd"/>
      <w:r w:rsidRPr="009524DB">
        <w:rPr>
          <w:rFonts w:ascii="Arial" w:hAnsi="Arial" w:cs="Arial"/>
          <w:sz w:val="24"/>
          <w:szCs w:val="24"/>
        </w:rPr>
        <w:t>, (22), pp.231-236.</w:t>
      </w:r>
    </w:p>
    <w:p w14:paraId="249D8F0F" w14:textId="75D4F474" w:rsidR="00F81DED" w:rsidRPr="009524DB" w:rsidRDefault="00F81DE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Bilsland</w:t>
      </w:r>
      <w:proofErr w:type="spellEnd"/>
      <w:r w:rsidRPr="009524DB">
        <w:rPr>
          <w:rFonts w:ascii="Arial" w:hAnsi="Arial" w:cs="Arial"/>
          <w:sz w:val="24"/>
          <w:szCs w:val="24"/>
        </w:rPr>
        <w:t xml:space="preserve">, C., Nagy, H. &amp; Smith, </w:t>
      </w:r>
      <w:r w:rsidR="00C27C3F" w:rsidRPr="009524DB">
        <w:rPr>
          <w:rFonts w:ascii="Arial" w:hAnsi="Arial" w:cs="Arial"/>
          <w:sz w:val="24"/>
          <w:szCs w:val="24"/>
        </w:rPr>
        <w:t>P. (</w:t>
      </w:r>
      <w:r w:rsidRPr="009524DB">
        <w:rPr>
          <w:rFonts w:ascii="Arial" w:hAnsi="Arial" w:cs="Arial"/>
          <w:sz w:val="24"/>
          <w:szCs w:val="24"/>
        </w:rPr>
        <w:t>2020). Virtual Internships and Work-Integrated Learning in Hospitality and Tourism in a Post-COVID-19 World. </w:t>
      </w:r>
      <w:r w:rsidRPr="009524DB">
        <w:rPr>
          <w:rFonts w:ascii="Arial" w:hAnsi="Arial" w:cs="Arial"/>
          <w:i/>
          <w:iCs/>
          <w:sz w:val="24"/>
          <w:szCs w:val="24"/>
        </w:rPr>
        <w:t>International Journal of Work-Integrated Learning</w:t>
      </w:r>
      <w:r w:rsidRPr="009524DB">
        <w:rPr>
          <w:rFonts w:ascii="Arial" w:hAnsi="Arial" w:cs="Arial"/>
          <w:sz w:val="24"/>
          <w:szCs w:val="24"/>
        </w:rPr>
        <w:t>, </w:t>
      </w:r>
      <w:r w:rsidRPr="009524DB">
        <w:rPr>
          <w:rFonts w:ascii="Arial" w:hAnsi="Arial" w:cs="Arial"/>
          <w:i/>
          <w:iCs/>
          <w:sz w:val="24"/>
          <w:szCs w:val="24"/>
        </w:rPr>
        <w:t>21</w:t>
      </w:r>
      <w:r w:rsidRPr="009524DB">
        <w:rPr>
          <w:rFonts w:ascii="Arial" w:hAnsi="Arial" w:cs="Arial"/>
          <w:sz w:val="24"/>
          <w:szCs w:val="24"/>
        </w:rPr>
        <w:t>(4), pp.425-437.</w:t>
      </w:r>
    </w:p>
    <w:p w14:paraId="4B85FFDA" w14:textId="129BC011" w:rsidR="00AE51F2" w:rsidRPr="009524DB" w:rsidRDefault="00AE51F2"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Bowen, J. &amp;</w:t>
      </w:r>
      <w:r w:rsidR="00FD3BC7">
        <w:rPr>
          <w:rFonts w:ascii="Arial" w:hAnsi="Arial" w:cs="Arial"/>
          <w:sz w:val="24"/>
          <w:szCs w:val="24"/>
        </w:rPr>
        <w:t xml:space="preserve"> </w:t>
      </w:r>
      <w:proofErr w:type="spellStart"/>
      <w:r w:rsidRPr="009524DB">
        <w:rPr>
          <w:rFonts w:ascii="Arial" w:hAnsi="Arial" w:cs="Arial"/>
          <w:sz w:val="24"/>
          <w:szCs w:val="24"/>
        </w:rPr>
        <w:t>Morosan</w:t>
      </w:r>
      <w:proofErr w:type="spellEnd"/>
      <w:r w:rsidRPr="009524DB">
        <w:rPr>
          <w:rFonts w:ascii="Arial" w:hAnsi="Arial" w:cs="Arial"/>
          <w:sz w:val="24"/>
          <w:szCs w:val="24"/>
        </w:rPr>
        <w:t>, C., 2018. Beware hospitality industry: the robots are coming. </w:t>
      </w:r>
      <w:r w:rsidRPr="009524DB">
        <w:rPr>
          <w:rFonts w:ascii="Arial" w:hAnsi="Arial" w:cs="Arial"/>
          <w:i/>
          <w:iCs/>
          <w:sz w:val="24"/>
          <w:szCs w:val="24"/>
        </w:rPr>
        <w:t>Worldwide Hospitality and Tourism Themes</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(6), pp.726-733.</w:t>
      </w:r>
    </w:p>
    <w:p w14:paraId="6EB51A05" w14:textId="77777777" w:rsidR="00EA1A28" w:rsidRPr="009524DB" w:rsidRDefault="00EA1A2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Bratton</w:t>
      </w:r>
      <w:proofErr w:type="spellEnd"/>
      <w:r w:rsidRPr="009524DB">
        <w:rPr>
          <w:rFonts w:ascii="Arial" w:hAnsi="Arial" w:cs="Arial"/>
          <w:sz w:val="24"/>
          <w:szCs w:val="24"/>
        </w:rPr>
        <w:t>, A. (2018). The role of talent development in environmentally sustainable hospitality: a case study of a Scottish national health service conference centre. </w:t>
      </w:r>
      <w:r w:rsidRPr="009524DB">
        <w:rPr>
          <w:rFonts w:ascii="Arial" w:hAnsi="Arial" w:cs="Arial"/>
          <w:i/>
          <w:iCs/>
          <w:sz w:val="24"/>
          <w:szCs w:val="24"/>
        </w:rPr>
        <w:t>Worldwide Hospitality and Tourism Themes</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(1), pp.69-85.</w:t>
      </w:r>
    </w:p>
    <w:p w14:paraId="34B42B20" w14:textId="441D3008" w:rsidR="00F070D0" w:rsidRPr="009524DB" w:rsidRDefault="00F070D0"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Browne, J., Coffey, B., Cook, K., </w:t>
      </w:r>
      <w:proofErr w:type="spellStart"/>
      <w:r w:rsidRPr="009524DB">
        <w:rPr>
          <w:rFonts w:ascii="Arial" w:hAnsi="Arial" w:cs="Arial"/>
          <w:sz w:val="24"/>
          <w:szCs w:val="24"/>
        </w:rPr>
        <w:t>Meiklejohn</w:t>
      </w:r>
      <w:proofErr w:type="spellEnd"/>
      <w:r w:rsidRPr="009524DB">
        <w:rPr>
          <w:rFonts w:ascii="Arial" w:hAnsi="Arial" w:cs="Arial"/>
          <w:sz w:val="24"/>
          <w:szCs w:val="24"/>
        </w:rPr>
        <w:t>, S. &amp; Palermo, C.</w:t>
      </w:r>
      <w:r w:rsidR="005D2445">
        <w:rPr>
          <w:rFonts w:ascii="Arial" w:hAnsi="Arial" w:cs="Arial"/>
          <w:sz w:val="24"/>
          <w:szCs w:val="24"/>
        </w:rPr>
        <w:t xml:space="preserve"> (2019</w:t>
      </w:r>
      <w:r w:rsidRPr="009524DB">
        <w:rPr>
          <w:rFonts w:ascii="Arial" w:hAnsi="Arial" w:cs="Arial"/>
          <w:sz w:val="24"/>
          <w:szCs w:val="24"/>
        </w:rPr>
        <w:t>). A guide to policy analysis as a research method. </w:t>
      </w:r>
      <w:r w:rsidRPr="009524DB">
        <w:rPr>
          <w:rFonts w:ascii="Arial" w:hAnsi="Arial" w:cs="Arial"/>
          <w:i/>
          <w:iCs/>
          <w:sz w:val="24"/>
          <w:szCs w:val="24"/>
        </w:rPr>
        <w:t>Health promotion international</w:t>
      </w:r>
      <w:r w:rsidRPr="009524DB">
        <w:rPr>
          <w:rFonts w:ascii="Arial" w:hAnsi="Arial" w:cs="Arial"/>
          <w:sz w:val="24"/>
          <w:szCs w:val="24"/>
        </w:rPr>
        <w:t>, </w:t>
      </w:r>
      <w:r w:rsidRPr="009524DB">
        <w:rPr>
          <w:rFonts w:ascii="Arial" w:hAnsi="Arial" w:cs="Arial"/>
          <w:i/>
          <w:iCs/>
          <w:sz w:val="24"/>
          <w:szCs w:val="24"/>
        </w:rPr>
        <w:t>34</w:t>
      </w:r>
      <w:r w:rsidRPr="009524DB">
        <w:rPr>
          <w:rFonts w:ascii="Arial" w:hAnsi="Arial" w:cs="Arial"/>
          <w:sz w:val="24"/>
          <w:szCs w:val="24"/>
        </w:rPr>
        <w:t>(5), pp.1032-1044.</w:t>
      </w:r>
    </w:p>
    <w:p w14:paraId="7EE74775" w14:textId="77777777" w:rsidR="001B67C6" w:rsidRPr="009524DB" w:rsidRDefault="001B67C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Buhalis</w:t>
      </w:r>
      <w:proofErr w:type="spellEnd"/>
      <w:r w:rsidRPr="009524DB">
        <w:rPr>
          <w:rFonts w:ascii="Arial" w:hAnsi="Arial" w:cs="Arial"/>
          <w:sz w:val="24"/>
          <w:szCs w:val="24"/>
        </w:rPr>
        <w:t xml:space="preserve">, D., Harwood, T., </w:t>
      </w:r>
      <w:proofErr w:type="spellStart"/>
      <w:r w:rsidRPr="009524DB">
        <w:rPr>
          <w:rFonts w:ascii="Arial" w:hAnsi="Arial" w:cs="Arial"/>
          <w:sz w:val="24"/>
          <w:szCs w:val="24"/>
        </w:rPr>
        <w:t>Bogicevic</w:t>
      </w:r>
      <w:proofErr w:type="spellEnd"/>
      <w:r w:rsidRPr="009524DB">
        <w:rPr>
          <w:rFonts w:ascii="Arial" w:hAnsi="Arial" w:cs="Arial"/>
          <w:sz w:val="24"/>
          <w:szCs w:val="24"/>
        </w:rPr>
        <w:t xml:space="preserve">, V., </w:t>
      </w:r>
      <w:proofErr w:type="spellStart"/>
      <w:r w:rsidRPr="009524DB">
        <w:rPr>
          <w:rFonts w:ascii="Arial" w:hAnsi="Arial" w:cs="Arial"/>
          <w:sz w:val="24"/>
          <w:szCs w:val="24"/>
        </w:rPr>
        <w:t>Viglia</w:t>
      </w:r>
      <w:proofErr w:type="spellEnd"/>
      <w:r w:rsidRPr="009524DB">
        <w:rPr>
          <w:rFonts w:ascii="Arial" w:hAnsi="Arial" w:cs="Arial"/>
          <w:sz w:val="24"/>
          <w:szCs w:val="24"/>
        </w:rPr>
        <w:t xml:space="preserve">, G., </w:t>
      </w:r>
      <w:proofErr w:type="spellStart"/>
      <w:r w:rsidRPr="009524DB">
        <w:rPr>
          <w:rFonts w:ascii="Arial" w:hAnsi="Arial" w:cs="Arial"/>
          <w:sz w:val="24"/>
          <w:szCs w:val="24"/>
        </w:rPr>
        <w:t>Beldona</w:t>
      </w:r>
      <w:proofErr w:type="spellEnd"/>
      <w:r w:rsidRPr="009524DB">
        <w:rPr>
          <w:rFonts w:ascii="Arial" w:hAnsi="Arial" w:cs="Arial"/>
          <w:sz w:val="24"/>
          <w:szCs w:val="24"/>
        </w:rPr>
        <w:t>, S. &amp;</w:t>
      </w:r>
      <w:proofErr w:type="spellStart"/>
      <w:r w:rsidRPr="009524DB">
        <w:rPr>
          <w:rFonts w:ascii="Arial" w:hAnsi="Arial" w:cs="Arial"/>
          <w:sz w:val="24"/>
          <w:szCs w:val="24"/>
        </w:rPr>
        <w:t>Hofacker</w:t>
      </w:r>
      <w:proofErr w:type="spellEnd"/>
      <w:r w:rsidRPr="009524DB">
        <w:rPr>
          <w:rFonts w:ascii="Arial" w:hAnsi="Arial" w:cs="Arial"/>
          <w:sz w:val="24"/>
          <w:szCs w:val="24"/>
        </w:rPr>
        <w:t>, C., 2019. Technological disruptions in services: lessons from tourism and hospitality. </w:t>
      </w:r>
      <w:r w:rsidRPr="009524DB">
        <w:rPr>
          <w:rFonts w:ascii="Arial" w:hAnsi="Arial" w:cs="Arial"/>
          <w:i/>
          <w:iCs/>
          <w:sz w:val="24"/>
          <w:szCs w:val="24"/>
        </w:rPr>
        <w:t>Journal of Service Management</w:t>
      </w:r>
      <w:r w:rsidRPr="009524DB">
        <w:rPr>
          <w:rFonts w:ascii="Arial" w:hAnsi="Arial" w:cs="Arial"/>
          <w:sz w:val="24"/>
          <w:szCs w:val="24"/>
        </w:rPr>
        <w:t>, </w:t>
      </w:r>
      <w:r w:rsidRPr="009524DB">
        <w:rPr>
          <w:rFonts w:ascii="Arial" w:hAnsi="Arial" w:cs="Arial"/>
          <w:i/>
          <w:iCs/>
          <w:sz w:val="24"/>
          <w:szCs w:val="24"/>
        </w:rPr>
        <w:t>30</w:t>
      </w:r>
      <w:r w:rsidRPr="009524DB">
        <w:rPr>
          <w:rFonts w:ascii="Arial" w:hAnsi="Arial" w:cs="Arial"/>
          <w:sz w:val="24"/>
          <w:szCs w:val="24"/>
        </w:rPr>
        <w:t>(4), pp.484-506.</w:t>
      </w:r>
    </w:p>
    <w:p w14:paraId="09AD55BC" w14:textId="77777777" w:rsidR="002570E4" w:rsidRPr="009524DB" w:rsidRDefault="002570E4"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Buning</w:t>
      </w:r>
      <w:proofErr w:type="spellEnd"/>
      <w:r w:rsidRPr="009524DB">
        <w:rPr>
          <w:rFonts w:ascii="Arial" w:hAnsi="Arial" w:cs="Arial"/>
          <w:sz w:val="24"/>
          <w:szCs w:val="24"/>
        </w:rPr>
        <w:t>, R.J. &amp; Gibson, H.J. (2018). The role of travel conditions in cycling tourism: Implications for destination and event management. In </w:t>
      </w:r>
      <w:r w:rsidRPr="009524DB">
        <w:rPr>
          <w:rFonts w:ascii="Arial" w:hAnsi="Arial" w:cs="Arial"/>
          <w:i/>
          <w:iCs/>
          <w:sz w:val="24"/>
          <w:szCs w:val="24"/>
        </w:rPr>
        <w:t>Sport Tourism and Sustainable Destinations</w:t>
      </w:r>
      <w:r w:rsidRPr="009524DB">
        <w:rPr>
          <w:rFonts w:ascii="Arial" w:hAnsi="Arial" w:cs="Arial"/>
          <w:sz w:val="24"/>
          <w:szCs w:val="24"/>
        </w:rPr>
        <w:t xml:space="preserve"> (pp. 13-31). </w:t>
      </w:r>
      <w:proofErr w:type="spellStart"/>
      <w:r w:rsidRPr="009524DB">
        <w:rPr>
          <w:rFonts w:ascii="Arial" w:hAnsi="Arial" w:cs="Arial"/>
          <w:sz w:val="24"/>
          <w:szCs w:val="24"/>
        </w:rPr>
        <w:t>Routledge</w:t>
      </w:r>
      <w:proofErr w:type="spellEnd"/>
      <w:r w:rsidRPr="009524DB">
        <w:rPr>
          <w:rFonts w:ascii="Arial" w:hAnsi="Arial" w:cs="Arial"/>
          <w:sz w:val="24"/>
          <w:szCs w:val="24"/>
        </w:rPr>
        <w:t>.</w:t>
      </w:r>
    </w:p>
    <w:p w14:paraId="59BEB4EF" w14:textId="788737A7" w:rsidR="006F7DAD" w:rsidRPr="009524DB" w:rsidRDefault="006F7DA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Busetto</w:t>
      </w:r>
      <w:proofErr w:type="spellEnd"/>
      <w:r w:rsidRPr="009524DB">
        <w:rPr>
          <w:rFonts w:ascii="Arial" w:hAnsi="Arial" w:cs="Arial"/>
          <w:sz w:val="24"/>
          <w:szCs w:val="24"/>
        </w:rPr>
        <w:t>, L., Wick, W. &amp;</w:t>
      </w:r>
      <w:r w:rsidR="009554DA">
        <w:rPr>
          <w:rFonts w:ascii="Arial" w:hAnsi="Arial" w:cs="Arial"/>
          <w:sz w:val="24"/>
          <w:szCs w:val="24"/>
        </w:rPr>
        <w:t xml:space="preserve"> </w:t>
      </w:r>
      <w:proofErr w:type="spellStart"/>
      <w:r w:rsidRPr="009524DB">
        <w:rPr>
          <w:rFonts w:ascii="Arial" w:hAnsi="Arial" w:cs="Arial"/>
          <w:sz w:val="24"/>
          <w:szCs w:val="24"/>
        </w:rPr>
        <w:t>Gumbinger</w:t>
      </w:r>
      <w:proofErr w:type="spellEnd"/>
      <w:r w:rsidRPr="009524DB">
        <w:rPr>
          <w:rFonts w:ascii="Arial" w:hAnsi="Arial" w:cs="Arial"/>
          <w:sz w:val="24"/>
          <w:szCs w:val="24"/>
        </w:rPr>
        <w:t xml:space="preserve">, </w:t>
      </w:r>
      <w:r w:rsidR="009C310C" w:rsidRPr="009524DB">
        <w:rPr>
          <w:rFonts w:ascii="Arial" w:hAnsi="Arial" w:cs="Arial"/>
          <w:sz w:val="24"/>
          <w:szCs w:val="24"/>
        </w:rPr>
        <w:t>C. (</w:t>
      </w:r>
      <w:r w:rsidRPr="009524DB">
        <w:rPr>
          <w:rFonts w:ascii="Arial" w:hAnsi="Arial" w:cs="Arial"/>
          <w:sz w:val="24"/>
          <w:szCs w:val="24"/>
        </w:rPr>
        <w:t>2020). How to use and assess qualitative research methods. </w:t>
      </w:r>
      <w:r w:rsidRPr="009524DB">
        <w:rPr>
          <w:rFonts w:ascii="Arial" w:hAnsi="Arial" w:cs="Arial"/>
          <w:i/>
          <w:iCs/>
          <w:sz w:val="24"/>
          <w:szCs w:val="24"/>
        </w:rPr>
        <w:t>Neurological Research and practice</w:t>
      </w:r>
      <w:r w:rsidRPr="009524DB">
        <w:rPr>
          <w:rFonts w:ascii="Arial" w:hAnsi="Arial" w:cs="Arial"/>
          <w:sz w:val="24"/>
          <w:szCs w:val="24"/>
        </w:rPr>
        <w:t>, </w:t>
      </w:r>
      <w:r w:rsidRPr="009524DB">
        <w:rPr>
          <w:rFonts w:ascii="Arial" w:hAnsi="Arial" w:cs="Arial"/>
          <w:i/>
          <w:iCs/>
          <w:sz w:val="24"/>
          <w:szCs w:val="24"/>
        </w:rPr>
        <w:t>2</w:t>
      </w:r>
      <w:r w:rsidRPr="009524DB">
        <w:rPr>
          <w:rFonts w:ascii="Arial" w:hAnsi="Arial" w:cs="Arial"/>
          <w:sz w:val="24"/>
          <w:szCs w:val="24"/>
        </w:rPr>
        <w:t>(1), p.14.</w:t>
      </w:r>
    </w:p>
    <w:p w14:paraId="0430120A" w14:textId="174D2B04" w:rsidR="006F74CC" w:rsidRPr="009524DB" w:rsidRDefault="006F74CC"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Busulwa</w:t>
      </w:r>
      <w:proofErr w:type="spellEnd"/>
      <w:r w:rsidRPr="009524DB">
        <w:rPr>
          <w:rFonts w:ascii="Arial" w:hAnsi="Arial" w:cs="Arial"/>
          <w:sz w:val="24"/>
          <w:szCs w:val="24"/>
        </w:rPr>
        <w:t xml:space="preserve">, </w:t>
      </w:r>
      <w:r w:rsidR="00544C2E" w:rsidRPr="009524DB">
        <w:rPr>
          <w:rFonts w:ascii="Arial" w:hAnsi="Arial" w:cs="Arial"/>
          <w:sz w:val="24"/>
          <w:szCs w:val="24"/>
        </w:rPr>
        <w:t>R. (</w:t>
      </w:r>
      <w:r w:rsidRPr="009524DB">
        <w:rPr>
          <w:rFonts w:ascii="Arial" w:hAnsi="Arial" w:cs="Arial"/>
          <w:sz w:val="24"/>
          <w:szCs w:val="24"/>
        </w:rPr>
        <w:t>2020). </w:t>
      </w:r>
      <w:r w:rsidRPr="009524DB">
        <w:rPr>
          <w:rFonts w:ascii="Arial" w:hAnsi="Arial" w:cs="Arial"/>
          <w:i/>
          <w:iCs/>
          <w:sz w:val="24"/>
          <w:szCs w:val="24"/>
        </w:rPr>
        <w:t>Hospitality management and digital transformation: balancing efficiency, agility and guest experience in the era of disruption</w:t>
      </w:r>
      <w:r w:rsidRPr="009524DB">
        <w:rPr>
          <w:rFonts w:ascii="Arial" w:hAnsi="Arial" w:cs="Arial"/>
          <w:sz w:val="24"/>
          <w:szCs w:val="24"/>
        </w:rPr>
        <w:t xml:space="preserve">. </w:t>
      </w:r>
      <w:proofErr w:type="spellStart"/>
      <w:r w:rsidRPr="009524DB">
        <w:rPr>
          <w:rFonts w:ascii="Arial" w:hAnsi="Arial" w:cs="Arial"/>
          <w:sz w:val="24"/>
          <w:szCs w:val="24"/>
        </w:rPr>
        <w:t>Routledge</w:t>
      </w:r>
      <w:proofErr w:type="spellEnd"/>
      <w:r w:rsidRPr="009524DB">
        <w:rPr>
          <w:rFonts w:ascii="Arial" w:hAnsi="Arial" w:cs="Arial"/>
          <w:sz w:val="24"/>
          <w:szCs w:val="24"/>
        </w:rPr>
        <w:t>.</w:t>
      </w:r>
    </w:p>
    <w:p w14:paraId="4330BB9C" w14:textId="4832BD64" w:rsidR="002614EE" w:rsidRPr="009524DB" w:rsidRDefault="002614E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Cai</w:t>
      </w:r>
      <w:proofErr w:type="spellEnd"/>
      <w:r w:rsidRPr="009524DB">
        <w:rPr>
          <w:rFonts w:ascii="Arial" w:hAnsi="Arial" w:cs="Arial"/>
          <w:sz w:val="24"/>
          <w:szCs w:val="24"/>
        </w:rPr>
        <w:t>, W., Richter, S. &amp; McKenna, B.</w:t>
      </w:r>
      <w:r w:rsidR="001C405B">
        <w:rPr>
          <w:rFonts w:ascii="Arial" w:hAnsi="Arial" w:cs="Arial"/>
          <w:sz w:val="24"/>
          <w:szCs w:val="24"/>
        </w:rPr>
        <w:t xml:space="preserve"> (</w:t>
      </w:r>
      <w:r w:rsidRPr="009524DB">
        <w:rPr>
          <w:rFonts w:ascii="Arial" w:hAnsi="Arial" w:cs="Arial"/>
          <w:sz w:val="24"/>
          <w:szCs w:val="24"/>
        </w:rPr>
        <w:t>2019). Progress on technology use in tourism. </w:t>
      </w:r>
      <w:r w:rsidRPr="009524DB">
        <w:rPr>
          <w:rFonts w:ascii="Arial" w:hAnsi="Arial" w:cs="Arial"/>
          <w:i/>
          <w:iCs/>
          <w:sz w:val="24"/>
          <w:szCs w:val="24"/>
        </w:rPr>
        <w:t>Journal of Hospitality and Tourism Technology</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(4), pp.651-672.</w:t>
      </w:r>
    </w:p>
    <w:p w14:paraId="3F9A2F6E" w14:textId="1580D83B" w:rsidR="00F73467" w:rsidRPr="009524DB" w:rsidRDefault="00F73467"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Cardno</w:t>
      </w:r>
      <w:proofErr w:type="spellEnd"/>
      <w:r w:rsidRPr="009524DB">
        <w:rPr>
          <w:rFonts w:ascii="Arial" w:hAnsi="Arial" w:cs="Arial"/>
          <w:sz w:val="24"/>
          <w:szCs w:val="24"/>
        </w:rPr>
        <w:t>, C.</w:t>
      </w:r>
      <w:r w:rsidR="0086724B">
        <w:rPr>
          <w:rFonts w:ascii="Arial" w:hAnsi="Arial" w:cs="Arial"/>
          <w:sz w:val="24"/>
          <w:szCs w:val="24"/>
        </w:rPr>
        <w:t xml:space="preserve"> (</w:t>
      </w:r>
      <w:r w:rsidRPr="009524DB">
        <w:rPr>
          <w:rFonts w:ascii="Arial" w:hAnsi="Arial" w:cs="Arial"/>
          <w:sz w:val="24"/>
          <w:szCs w:val="24"/>
        </w:rPr>
        <w:t>2018). Policy document analysis: A practical educational leadership tool and a qualitative research method. </w:t>
      </w:r>
      <w:r w:rsidRPr="009524DB">
        <w:rPr>
          <w:rFonts w:ascii="Arial" w:hAnsi="Arial" w:cs="Arial"/>
          <w:i/>
          <w:iCs/>
          <w:sz w:val="24"/>
          <w:szCs w:val="24"/>
        </w:rPr>
        <w:t>Educational Administration: Theory and Practice</w:t>
      </w:r>
      <w:r w:rsidRPr="009524DB">
        <w:rPr>
          <w:rFonts w:ascii="Arial" w:hAnsi="Arial" w:cs="Arial"/>
          <w:sz w:val="24"/>
          <w:szCs w:val="24"/>
        </w:rPr>
        <w:t>, </w:t>
      </w:r>
      <w:r w:rsidRPr="009524DB">
        <w:rPr>
          <w:rFonts w:ascii="Arial" w:hAnsi="Arial" w:cs="Arial"/>
          <w:i/>
          <w:iCs/>
          <w:sz w:val="24"/>
          <w:szCs w:val="24"/>
        </w:rPr>
        <w:t>24</w:t>
      </w:r>
      <w:r w:rsidRPr="009524DB">
        <w:rPr>
          <w:rFonts w:ascii="Arial" w:hAnsi="Arial" w:cs="Arial"/>
          <w:sz w:val="24"/>
          <w:szCs w:val="24"/>
        </w:rPr>
        <w:t>(4), pp.623-640.</w:t>
      </w:r>
    </w:p>
    <w:p w14:paraId="191A6E0C" w14:textId="3B45C904" w:rsidR="00290D7C" w:rsidRPr="009524DB" w:rsidRDefault="00290D7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Carlisle, S., Ivanov, S. &amp;</w:t>
      </w:r>
      <w:r w:rsidR="00D45343">
        <w:rPr>
          <w:rFonts w:ascii="Arial" w:hAnsi="Arial" w:cs="Arial"/>
          <w:sz w:val="24"/>
          <w:szCs w:val="24"/>
        </w:rPr>
        <w:t xml:space="preserve"> </w:t>
      </w:r>
      <w:proofErr w:type="spellStart"/>
      <w:r w:rsidRPr="009524DB">
        <w:rPr>
          <w:rFonts w:ascii="Arial" w:hAnsi="Arial" w:cs="Arial"/>
          <w:sz w:val="24"/>
          <w:szCs w:val="24"/>
        </w:rPr>
        <w:t>Espeso-Molinero</w:t>
      </w:r>
      <w:proofErr w:type="spellEnd"/>
      <w:r w:rsidRPr="009524DB">
        <w:rPr>
          <w:rFonts w:ascii="Arial" w:hAnsi="Arial" w:cs="Arial"/>
          <w:sz w:val="24"/>
          <w:szCs w:val="24"/>
        </w:rPr>
        <w:t xml:space="preserve">, </w:t>
      </w:r>
      <w:r w:rsidR="00D45343" w:rsidRPr="009524DB">
        <w:rPr>
          <w:rFonts w:ascii="Arial" w:hAnsi="Arial" w:cs="Arial"/>
          <w:sz w:val="24"/>
          <w:szCs w:val="24"/>
        </w:rPr>
        <w:t>P. (</w:t>
      </w:r>
      <w:r w:rsidRPr="009524DB">
        <w:rPr>
          <w:rFonts w:ascii="Arial" w:hAnsi="Arial" w:cs="Arial"/>
          <w:sz w:val="24"/>
          <w:szCs w:val="24"/>
        </w:rPr>
        <w:t>2023). Delivering the European Skills Agenda: the importance of social skills for a sustainable tourism and hospitality industry. </w:t>
      </w:r>
      <w:r w:rsidRPr="009524DB">
        <w:rPr>
          <w:rFonts w:ascii="Arial" w:hAnsi="Arial" w:cs="Arial"/>
          <w:i/>
          <w:iCs/>
          <w:sz w:val="24"/>
          <w:szCs w:val="24"/>
        </w:rPr>
        <w:t>Tourism &amp; Management Studies</w:t>
      </w:r>
      <w:r w:rsidRPr="009524DB">
        <w:rPr>
          <w:rFonts w:ascii="Arial" w:hAnsi="Arial" w:cs="Arial"/>
          <w:sz w:val="24"/>
          <w:szCs w:val="24"/>
        </w:rPr>
        <w:t>, </w:t>
      </w:r>
      <w:r w:rsidRPr="009524DB">
        <w:rPr>
          <w:rFonts w:ascii="Arial" w:hAnsi="Arial" w:cs="Arial"/>
          <w:i/>
          <w:iCs/>
          <w:sz w:val="24"/>
          <w:szCs w:val="24"/>
        </w:rPr>
        <w:t>19</w:t>
      </w:r>
      <w:r w:rsidRPr="009524DB">
        <w:rPr>
          <w:rFonts w:ascii="Arial" w:hAnsi="Arial" w:cs="Arial"/>
          <w:sz w:val="24"/>
          <w:szCs w:val="24"/>
        </w:rPr>
        <w:t>(3), pp.23-40.</w:t>
      </w:r>
    </w:p>
    <w:p w14:paraId="25FC8918" w14:textId="25B7B0AF" w:rsidR="00433743" w:rsidRPr="009524DB" w:rsidRDefault="00433743"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Carlisle, S., </w:t>
      </w:r>
      <w:proofErr w:type="spellStart"/>
      <w:r w:rsidRPr="009524DB">
        <w:rPr>
          <w:rFonts w:ascii="Arial" w:hAnsi="Arial" w:cs="Arial"/>
          <w:sz w:val="24"/>
          <w:szCs w:val="24"/>
        </w:rPr>
        <w:t>Zaki</w:t>
      </w:r>
      <w:proofErr w:type="spellEnd"/>
      <w:r w:rsidRPr="009524DB">
        <w:rPr>
          <w:rFonts w:ascii="Arial" w:hAnsi="Arial" w:cs="Arial"/>
          <w:sz w:val="24"/>
          <w:szCs w:val="24"/>
        </w:rPr>
        <w:t xml:space="preserve">, K., Ahmed, M., </w:t>
      </w:r>
      <w:proofErr w:type="spellStart"/>
      <w:r w:rsidRPr="009524DB">
        <w:rPr>
          <w:rFonts w:ascii="Arial" w:hAnsi="Arial" w:cs="Arial"/>
          <w:sz w:val="24"/>
          <w:szCs w:val="24"/>
        </w:rPr>
        <w:t>Dixey</w:t>
      </w:r>
      <w:proofErr w:type="spellEnd"/>
      <w:r w:rsidRPr="009524DB">
        <w:rPr>
          <w:rFonts w:ascii="Arial" w:hAnsi="Arial" w:cs="Arial"/>
          <w:sz w:val="24"/>
          <w:szCs w:val="24"/>
        </w:rPr>
        <w:t>, L. &amp;</w:t>
      </w:r>
      <w:r w:rsidR="00FB709A">
        <w:rPr>
          <w:rFonts w:ascii="Arial" w:hAnsi="Arial" w:cs="Arial"/>
          <w:sz w:val="24"/>
          <w:szCs w:val="24"/>
        </w:rPr>
        <w:t xml:space="preserve"> </w:t>
      </w:r>
      <w:r w:rsidRPr="009524DB">
        <w:rPr>
          <w:rFonts w:ascii="Arial" w:hAnsi="Arial" w:cs="Arial"/>
          <w:sz w:val="24"/>
          <w:szCs w:val="24"/>
        </w:rPr>
        <w:t>McLoughlin, E. (2021). The imperative to address sustainability skills gaps in tourism in Wales. </w:t>
      </w:r>
      <w:r w:rsidRPr="009524DB">
        <w:rPr>
          <w:rFonts w:ascii="Arial" w:hAnsi="Arial" w:cs="Arial"/>
          <w:i/>
          <w:iCs/>
          <w:sz w:val="24"/>
          <w:szCs w:val="24"/>
        </w:rPr>
        <w:t>Sustainability</w:t>
      </w:r>
      <w:r w:rsidRPr="009524DB">
        <w:rPr>
          <w:rFonts w:ascii="Arial" w:hAnsi="Arial" w:cs="Arial"/>
          <w:sz w:val="24"/>
          <w:szCs w:val="24"/>
        </w:rPr>
        <w:t>, </w:t>
      </w:r>
      <w:r w:rsidRPr="009524DB">
        <w:rPr>
          <w:rFonts w:ascii="Arial" w:hAnsi="Arial" w:cs="Arial"/>
          <w:i/>
          <w:iCs/>
          <w:sz w:val="24"/>
          <w:szCs w:val="24"/>
        </w:rPr>
        <w:t>13</w:t>
      </w:r>
      <w:r w:rsidRPr="009524DB">
        <w:rPr>
          <w:rFonts w:ascii="Arial" w:hAnsi="Arial" w:cs="Arial"/>
          <w:sz w:val="24"/>
          <w:szCs w:val="24"/>
        </w:rPr>
        <w:t>(3), p.1161.</w:t>
      </w:r>
    </w:p>
    <w:p w14:paraId="6424232D" w14:textId="39BDD1B2" w:rsidR="008E7A95" w:rsidRPr="009524DB" w:rsidRDefault="008E7A9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Casula, M., </w:t>
      </w:r>
      <w:proofErr w:type="spellStart"/>
      <w:r w:rsidRPr="009524DB">
        <w:rPr>
          <w:rFonts w:ascii="Arial" w:hAnsi="Arial" w:cs="Arial"/>
          <w:sz w:val="24"/>
          <w:szCs w:val="24"/>
        </w:rPr>
        <w:t>Rangarajan</w:t>
      </w:r>
      <w:proofErr w:type="spellEnd"/>
      <w:r w:rsidRPr="009524DB">
        <w:rPr>
          <w:rFonts w:ascii="Arial" w:hAnsi="Arial" w:cs="Arial"/>
          <w:sz w:val="24"/>
          <w:szCs w:val="24"/>
        </w:rPr>
        <w:t xml:space="preserve">, N. </w:t>
      </w:r>
      <w:r w:rsidR="00780FEA" w:rsidRPr="009524DB">
        <w:rPr>
          <w:rFonts w:ascii="Arial" w:hAnsi="Arial" w:cs="Arial"/>
          <w:sz w:val="24"/>
          <w:szCs w:val="24"/>
        </w:rPr>
        <w:t>&amp;</w:t>
      </w:r>
      <w:r w:rsidRPr="009524DB">
        <w:rPr>
          <w:rFonts w:ascii="Arial" w:hAnsi="Arial" w:cs="Arial"/>
          <w:sz w:val="24"/>
          <w:szCs w:val="24"/>
        </w:rPr>
        <w:t xml:space="preserve"> Shields, </w:t>
      </w:r>
      <w:r w:rsidR="00CE74F5" w:rsidRPr="009524DB">
        <w:rPr>
          <w:rFonts w:ascii="Arial" w:hAnsi="Arial" w:cs="Arial"/>
          <w:sz w:val="24"/>
          <w:szCs w:val="24"/>
        </w:rPr>
        <w:t>P. (</w:t>
      </w:r>
      <w:r w:rsidRPr="009524DB">
        <w:rPr>
          <w:rFonts w:ascii="Arial" w:hAnsi="Arial" w:cs="Arial"/>
          <w:sz w:val="24"/>
          <w:szCs w:val="24"/>
        </w:rPr>
        <w:t>2021). The potential of working hypotheses for deductive exploratory research. </w:t>
      </w:r>
      <w:r w:rsidRPr="009524DB">
        <w:rPr>
          <w:rFonts w:ascii="Arial" w:hAnsi="Arial" w:cs="Arial"/>
          <w:i/>
          <w:iCs/>
          <w:sz w:val="24"/>
          <w:szCs w:val="24"/>
        </w:rPr>
        <w:t>Quality &amp; Quantity</w:t>
      </w:r>
      <w:r w:rsidRPr="009524DB">
        <w:rPr>
          <w:rFonts w:ascii="Arial" w:hAnsi="Arial" w:cs="Arial"/>
          <w:sz w:val="24"/>
          <w:szCs w:val="24"/>
        </w:rPr>
        <w:t>, </w:t>
      </w:r>
      <w:r w:rsidRPr="009524DB">
        <w:rPr>
          <w:rFonts w:ascii="Arial" w:hAnsi="Arial" w:cs="Arial"/>
          <w:i/>
          <w:iCs/>
          <w:sz w:val="24"/>
          <w:szCs w:val="24"/>
        </w:rPr>
        <w:t>55</w:t>
      </w:r>
      <w:r w:rsidRPr="009524DB">
        <w:rPr>
          <w:rFonts w:ascii="Arial" w:hAnsi="Arial" w:cs="Arial"/>
          <w:sz w:val="24"/>
          <w:szCs w:val="24"/>
        </w:rPr>
        <w:t>(5), pp.1703-1725.</w:t>
      </w:r>
    </w:p>
    <w:p w14:paraId="59665DCC" w14:textId="377549DE" w:rsidR="005B01AB" w:rsidRPr="009524DB" w:rsidRDefault="005B01AB"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Chetty, K., </w:t>
      </w:r>
      <w:proofErr w:type="spellStart"/>
      <w:r w:rsidRPr="009524DB">
        <w:rPr>
          <w:rFonts w:ascii="Arial" w:hAnsi="Arial" w:cs="Arial"/>
          <w:sz w:val="24"/>
          <w:szCs w:val="24"/>
        </w:rPr>
        <w:t>Aneja</w:t>
      </w:r>
      <w:proofErr w:type="spellEnd"/>
      <w:r w:rsidRPr="009524DB">
        <w:rPr>
          <w:rFonts w:ascii="Arial" w:hAnsi="Arial" w:cs="Arial"/>
          <w:sz w:val="24"/>
          <w:szCs w:val="24"/>
        </w:rPr>
        <w:t xml:space="preserve">, U., Mishra, V., </w:t>
      </w:r>
      <w:proofErr w:type="spellStart"/>
      <w:r w:rsidRPr="009524DB">
        <w:rPr>
          <w:rFonts w:ascii="Arial" w:hAnsi="Arial" w:cs="Arial"/>
          <w:sz w:val="24"/>
          <w:szCs w:val="24"/>
        </w:rPr>
        <w:t>Gcora</w:t>
      </w:r>
      <w:proofErr w:type="spellEnd"/>
      <w:r w:rsidRPr="009524DB">
        <w:rPr>
          <w:rFonts w:ascii="Arial" w:hAnsi="Arial" w:cs="Arial"/>
          <w:sz w:val="24"/>
          <w:szCs w:val="24"/>
        </w:rPr>
        <w:t xml:space="preserve">, N. &amp; Josie, </w:t>
      </w:r>
      <w:r w:rsidR="005D47E2" w:rsidRPr="009524DB">
        <w:rPr>
          <w:rFonts w:ascii="Arial" w:hAnsi="Arial" w:cs="Arial"/>
          <w:sz w:val="24"/>
          <w:szCs w:val="24"/>
        </w:rPr>
        <w:t>J. (</w:t>
      </w:r>
      <w:r w:rsidRPr="009524DB">
        <w:rPr>
          <w:rFonts w:ascii="Arial" w:hAnsi="Arial" w:cs="Arial"/>
          <w:sz w:val="24"/>
          <w:szCs w:val="24"/>
        </w:rPr>
        <w:t>2018). Bridging the digital divide in the G20: skills for the new age. </w:t>
      </w:r>
      <w:r w:rsidRPr="009524DB">
        <w:rPr>
          <w:rFonts w:ascii="Arial" w:hAnsi="Arial" w:cs="Arial"/>
          <w:i/>
          <w:iCs/>
          <w:sz w:val="24"/>
          <w:szCs w:val="24"/>
        </w:rPr>
        <w:t>Economics</w:t>
      </w:r>
      <w:r w:rsidRPr="009524DB">
        <w:rPr>
          <w:rFonts w:ascii="Arial" w:hAnsi="Arial" w:cs="Arial"/>
          <w:sz w:val="24"/>
          <w:szCs w:val="24"/>
        </w:rPr>
        <w:t>, </w:t>
      </w:r>
      <w:r w:rsidRPr="009524DB">
        <w:rPr>
          <w:rFonts w:ascii="Arial" w:hAnsi="Arial" w:cs="Arial"/>
          <w:i/>
          <w:iCs/>
          <w:sz w:val="24"/>
          <w:szCs w:val="24"/>
        </w:rPr>
        <w:t>12</w:t>
      </w:r>
      <w:r w:rsidRPr="009524DB">
        <w:rPr>
          <w:rFonts w:ascii="Arial" w:hAnsi="Arial" w:cs="Arial"/>
          <w:sz w:val="24"/>
          <w:szCs w:val="24"/>
        </w:rPr>
        <w:t>(1), p.20180024.</w:t>
      </w:r>
    </w:p>
    <w:p w14:paraId="47293CE4" w14:textId="77777777" w:rsidR="003B276C" w:rsidRPr="009524DB" w:rsidRDefault="003B276C"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Ciapponi</w:t>
      </w:r>
      <w:proofErr w:type="spellEnd"/>
      <w:r w:rsidRPr="009524DB">
        <w:rPr>
          <w:rFonts w:ascii="Arial" w:hAnsi="Arial" w:cs="Arial"/>
          <w:sz w:val="24"/>
          <w:szCs w:val="24"/>
        </w:rPr>
        <w:t>, D. (2024). </w:t>
      </w:r>
      <w:r w:rsidRPr="009524DB">
        <w:rPr>
          <w:rFonts w:ascii="Arial" w:hAnsi="Arial" w:cs="Arial"/>
          <w:i/>
          <w:iCs/>
          <w:sz w:val="24"/>
          <w:szCs w:val="24"/>
        </w:rPr>
        <w:t>The Skills Gap in the Hospitality Industry</w:t>
      </w:r>
      <w:r w:rsidRPr="009524DB">
        <w:rPr>
          <w:rFonts w:ascii="Arial" w:hAnsi="Arial" w:cs="Arial"/>
          <w:sz w:val="24"/>
          <w:szCs w:val="24"/>
        </w:rPr>
        <w:t>. [Online]. hospitalityinsights.ehl.edu. Available at: https://hospitalityinsights.ehl.edu/skills-gap-hospitality-industry [Accessed 19 August 2024].</w:t>
      </w:r>
    </w:p>
    <w:p w14:paraId="1411D23E" w14:textId="18362494" w:rsidR="002042D0" w:rsidRPr="009524DB" w:rsidRDefault="002042D0"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Cismaru</w:t>
      </w:r>
      <w:proofErr w:type="spellEnd"/>
      <w:r w:rsidRPr="009524DB">
        <w:rPr>
          <w:rFonts w:ascii="Arial" w:hAnsi="Arial" w:cs="Arial"/>
          <w:sz w:val="24"/>
          <w:szCs w:val="24"/>
        </w:rPr>
        <w:t>, L. &amp;</w:t>
      </w:r>
      <w:r w:rsidR="00D85A81">
        <w:rPr>
          <w:rFonts w:ascii="Arial" w:hAnsi="Arial" w:cs="Arial"/>
          <w:sz w:val="24"/>
          <w:szCs w:val="24"/>
        </w:rPr>
        <w:t xml:space="preserve"> </w:t>
      </w:r>
      <w:proofErr w:type="spellStart"/>
      <w:r w:rsidRPr="009524DB">
        <w:rPr>
          <w:rFonts w:ascii="Arial" w:hAnsi="Arial" w:cs="Arial"/>
          <w:sz w:val="24"/>
          <w:szCs w:val="24"/>
        </w:rPr>
        <w:t>Iunius</w:t>
      </w:r>
      <w:proofErr w:type="spellEnd"/>
      <w:r w:rsidRPr="009524DB">
        <w:rPr>
          <w:rFonts w:ascii="Arial" w:hAnsi="Arial" w:cs="Arial"/>
          <w:sz w:val="24"/>
          <w:szCs w:val="24"/>
        </w:rPr>
        <w:t xml:space="preserve">, </w:t>
      </w:r>
      <w:r w:rsidR="00D85A81" w:rsidRPr="009524DB">
        <w:rPr>
          <w:rFonts w:ascii="Arial" w:hAnsi="Arial" w:cs="Arial"/>
          <w:sz w:val="24"/>
          <w:szCs w:val="24"/>
        </w:rPr>
        <w:t>R. (</w:t>
      </w:r>
      <w:r w:rsidRPr="009524DB">
        <w:rPr>
          <w:rFonts w:ascii="Arial" w:hAnsi="Arial" w:cs="Arial"/>
          <w:sz w:val="24"/>
          <w:szCs w:val="24"/>
        </w:rPr>
        <w:t>2019). Bridging the generational gap in the hospitality industry: reverse mentoring—an innovative talent management practice for present and future generations of employees. </w:t>
      </w:r>
      <w:r w:rsidRPr="009524DB">
        <w:rPr>
          <w:rFonts w:ascii="Arial" w:hAnsi="Arial" w:cs="Arial"/>
          <w:i/>
          <w:iCs/>
          <w:sz w:val="24"/>
          <w:szCs w:val="24"/>
        </w:rPr>
        <w:t>Sustainability</w:t>
      </w:r>
      <w:r w:rsidRPr="009524DB">
        <w:rPr>
          <w:rFonts w:ascii="Arial" w:hAnsi="Arial" w:cs="Arial"/>
          <w:sz w:val="24"/>
          <w:szCs w:val="24"/>
        </w:rPr>
        <w:t>, </w:t>
      </w:r>
      <w:r w:rsidRPr="009524DB">
        <w:rPr>
          <w:rFonts w:ascii="Arial" w:hAnsi="Arial" w:cs="Arial"/>
          <w:i/>
          <w:iCs/>
          <w:sz w:val="24"/>
          <w:szCs w:val="24"/>
        </w:rPr>
        <w:t>12</w:t>
      </w:r>
      <w:r w:rsidRPr="009524DB">
        <w:rPr>
          <w:rFonts w:ascii="Arial" w:hAnsi="Arial" w:cs="Arial"/>
          <w:sz w:val="24"/>
          <w:szCs w:val="24"/>
        </w:rPr>
        <w:t>(1), p.263.</w:t>
      </w:r>
    </w:p>
    <w:p w14:paraId="0ABB5F15" w14:textId="4DB4C4DF" w:rsidR="00AC0379" w:rsidRPr="009524DB" w:rsidRDefault="00AC037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Coe, R., Waring, M., Hedges, L.V. &amp; Ashley, L.D. </w:t>
      </w:r>
      <w:r w:rsidR="003C0E39" w:rsidRPr="009524DB">
        <w:rPr>
          <w:rFonts w:ascii="Arial" w:hAnsi="Arial" w:cs="Arial"/>
          <w:sz w:val="24"/>
          <w:szCs w:val="24"/>
        </w:rPr>
        <w:t>eds. (</w:t>
      </w:r>
      <w:r w:rsidRPr="009524DB">
        <w:rPr>
          <w:rFonts w:ascii="Arial" w:hAnsi="Arial" w:cs="Arial"/>
          <w:sz w:val="24"/>
          <w:szCs w:val="24"/>
        </w:rPr>
        <w:t>2021). </w:t>
      </w:r>
      <w:r w:rsidRPr="009524DB">
        <w:rPr>
          <w:rFonts w:ascii="Arial" w:hAnsi="Arial" w:cs="Arial"/>
          <w:i/>
          <w:iCs/>
          <w:sz w:val="24"/>
          <w:szCs w:val="24"/>
        </w:rPr>
        <w:t>Research methods and methodologies in education</w:t>
      </w:r>
      <w:r w:rsidRPr="009524DB">
        <w:rPr>
          <w:rFonts w:ascii="Arial" w:hAnsi="Arial" w:cs="Arial"/>
          <w:sz w:val="24"/>
          <w:szCs w:val="24"/>
        </w:rPr>
        <w:t>. Sage.</w:t>
      </w:r>
    </w:p>
    <w:p w14:paraId="513B51D7" w14:textId="7000CB90" w:rsidR="00804E7F" w:rsidRPr="009524DB" w:rsidRDefault="00804E7F"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Cohen, J.P., Morrison, P., Dao, L., Roth, K., </w:t>
      </w:r>
      <w:proofErr w:type="spellStart"/>
      <w:r w:rsidRPr="009524DB">
        <w:rPr>
          <w:rFonts w:ascii="Arial" w:hAnsi="Arial" w:cs="Arial"/>
          <w:sz w:val="24"/>
          <w:szCs w:val="24"/>
        </w:rPr>
        <w:t>Duong</w:t>
      </w:r>
      <w:proofErr w:type="spellEnd"/>
      <w:r w:rsidRPr="009524DB">
        <w:rPr>
          <w:rFonts w:ascii="Arial" w:hAnsi="Arial" w:cs="Arial"/>
          <w:sz w:val="24"/>
          <w:szCs w:val="24"/>
        </w:rPr>
        <w:t>, T.Q. &amp;</w:t>
      </w:r>
      <w:r w:rsidR="003C0E39">
        <w:rPr>
          <w:rFonts w:ascii="Arial" w:hAnsi="Arial" w:cs="Arial"/>
          <w:sz w:val="24"/>
          <w:szCs w:val="24"/>
        </w:rPr>
        <w:t xml:space="preserve"> </w:t>
      </w:r>
      <w:proofErr w:type="spellStart"/>
      <w:r w:rsidRPr="009524DB">
        <w:rPr>
          <w:rFonts w:ascii="Arial" w:hAnsi="Arial" w:cs="Arial"/>
          <w:sz w:val="24"/>
          <w:szCs w:val="24"/>
        </w:rPr>
        <w:t>Ghassemi</w:t>
      </w:r>
      <w:proofErr w:type="spellEnd"/>
      <w:r w:rsidRPr="009524DB">
        <w:rPr>
          <w:rFonts w:ascii="Arial" w:hAnsi="Arial" w:cs="Arial"/>
          <w:sz w:val="24"/>
          <w:szCs w:val="24"/>
        </w:rPr>
        <w:t xml:space="preserve">, </w:t>
      </w:r>
      <w:r w:rsidR="003C0E39" w:rsidRPr="009524DB">
        <w:rPr>
          <w:rFonts w:ascii="Arial" w:hAnsi="Arial" w:cs="Arial"/>
          <w:sz w:val="24"/>
          <w:szCs w:val="24"/>
        </w:rPr>
        <w:t>M. (</w:t>
      </w:r>
      <w:r w:rsidRPr="009524DB">
        <w:rPr>
          <w:rFonts w:ascii="Arial" w:hAnsi="Arial" w:cs="Arial"/>
          <w:sz w:val="24"/>
          <w:szCs w:val="24"/>
        </w:rPr>
        <w:t>2020). Covid-19 image data collection: Prospective predictions are the future. </w:t>
      </w:r>
      <w:r w:rsidRPr="009524DB">
        <w:rPr>
          <w:rFonts w:ascii="Arial" w:hAnsi="Arial" w:cs="Arial"/>
          <w:i/>
          <w:iCs/>
          <w:sz w:val="24"/>
          <w:szCs w:val="24"/>
        </w:rPr>
        <w:t>arXiv preprint arXiv:2006.11988</w:t>
      </w:r>
      <w:r w:rsidRPr="009524DB">
        <w:rPr>
          <w:rFonts w:ascii="Arial" w:hAnsi="Arial" w:cs="Arial"/>
          <w:sz w:val="24"/>
          <w:szCs w:val="24"/>
        </w:rPr>
        <w:t>.</w:t>
      </w:r>
    </w:p>
    <w:p w14:paraId="6BBF7B32" w14:textId="6F24FD33" w:rsidR="00495CE8" w:rsidRPr="009524DB" w:rsidRDefault="00495CE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Davidavičienė</w:t>
      </w:r>
      <w:proofErr w:type="spellEnd"/>
      <w:r w:rsidRPr="009524DB">
        <w:rPr>
          <w:rFonts w:ascii="Arial" w:hAnsi="Arial" w:cs="Arial"/>
          <w:sz w:val="24"/>
          <w:szCs w:val="24"/>
        </w:rPr>
        <w:t xml:space="preserve">, </w:t>
      </w:r>
      <w:r w:rsidR="003C0E39" w:rsidRPr="009524DB">
        <w:rPr>
          <w:rFonts w:ascii="Arial" w:hAnsi="Arial" w:cs="Arial"/>
          <w:sz w:val="24"/>
          <w:szCs w:val="24"/>
        </w:rPr>
        <w:t>V. (</w:t>
      </w:r>
      <w:r w:rsidRPr="009524DB">
        <w:rPr>
          <w:rFonts w:ascii="Arial" w:hAnsi="Arial" w:cs="Arial"/>
          <w:sz w:val="24"/>
          <w:szCs w:val="24"/>
        </w:rPr>
        <w:t>2018). Research methodology: An introduction. </w:t>
      </w:r>
      <w:r w:rsidR="00AD0361">
        <w:rPr>
          <w:rFonts w:ascii="Arial" w:hAnsi="Arial" w:cs="Arial"/>
          <w:i/>
          <w:iCs/>
          <w:sz w:val="24"/>
          <w:szCs w:val="24"/>
        </w:rPr>
        <w:t>Modernising</w:t>
      </w:r>
      <w:r w:rsidRPr="009524DB">
        <w:rPr>
          <w:rFonts w:ascii="Arial" w:hAnsi="Arial" w:cs="Arial"/>
          <w:i/>
          <w:iCs/>
          <w:sz w:val="24"/>
          <w:szCs w:val="24"/>
        </w:rPr>
        <w:t xml:space="preserve"> the academic teaching and research environment: Methodologies and cases in business research</w:t>
      </w:r>
      <w:r w:rsidRPr="009524DB">
        <w:rPr>
          <w:rFonts w:ascii="Arial" w:hAnsi="Arial" w:cs="Arial"/>
          <w:sz w:val="24"/>
          <w:szCs w:val="24"/>
        </w:rPr>
        <w:t>, pp.1-23.</w:t>
      </w:r>
    </w:p>
    <w:p w14:paraId="2BE6220E" w14:textId="6D4AB637" w:rsidR="009B28BC" w:rsidRPr="009524DB" w:rsidRDefault="009B28B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Dhaliwal, R.S. &amp;</w:t>
      </w:r>
      <w:r w:rsidR="00AD0361">
        <w:rPr>
          <w:rFonts w:ascii="Arial" w:hAnsi="Arial" w:cs="Arial"/>
          <w:sz w:val="24"/>
          <w:szCs w:val="24"/>
        </w:rPr>
        <w:t xml:space="preserve"> </w:t>
      </w:r>
      <w:r w:rsidRPr="009524DB">
        <w:rPr>
          <w:rFonts w:ascii="Arial" w:hAnsi="Arial" w:cs="Arial"/>
          <w:sz w:val="24"/>
          <w:szCs w:val="24"/>
        </w:rPr>
        <w:t xml:space="preserve">Misra, </w:t>
      </w:r>
      <w:r w:rsidR="00AD0361" w:rsidRPr="009524DB">
        <w:rPr>
          <w:rFonts w:ascii="Arial" w:hAnsi="Arial" w:cs="Arial"/>
          <w:sz w:val="24"/>
          <w:szCs w:val="24"/>
        </w:rPr>
        <w:t>P. (</w:t>
      </w:r>
      <w:r w:rsidRPr="009524DB">
        <w:rPr>
          <w:rFonts w:ascii="Arial" w:hAnsi="Arial" w:cs="Arial"/>
          <w:sz w:val="24"/>
          <w:szCs w:val="24"/>
        </w:rPr>
        <w:t xml:space="preserve">2020). Employability skills needed in hospitality industry: A </w:t>
      </w:r>
      <w:proofErr w:type="spellStart"/>
      <w:r w:rsidRPr="009524DB">
        <w:rPr>
          <w:rFonts w:ascii="Arial" w:hAnsi="Arial" w:cs="Arial"/>
          <w:sz w:val="24"/>
          <w:szCs w:val="24"/>
        </w:rPr>
        <w:t>scopious</w:t>
      </w:r>
      <w:proofErr w:type="spellEnd"/>
      <w:r w:rsidRPr="009524DB">
        <w:rPr>
          <w:rFonts w:ascii="Arial" w:hAnsi="Arial" w:cs="Arial"/>
          <w:sz w:val="24"/>
          <w:szCs w:val="24"/>
        </w:rPr>
        <w:t xml:space="preserve"> review. </w:t>
      </w:r>
      <w:r w:rsidRPr="009524DB">
        <w:rPr>
          <w:rFonts w:ascii="Arial" w:hAnsi="Arial" w:cs="Arial"/>
          <w:i/>
          <w:iCs/>
          <w:sz w:val="24"/>
          <w:szCs w:val="24"/>
        </w:rPr>
        <w:t>Asian Journal of Education and Social Studies</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(1), pp.18-34.</w:t>
      </w:r>
    </w:p>
    <w:p w14:paraId="36B53459" w14:textId="55ABDDC1" w:rsidR="00F1705B" w:rsidRPr="009524DB" w:rsidRDefault="00F1705B"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Dhirasasna</w:t>
      </w:r>
      <w:proofErr w:type="spellEnd"/>
      <w:r w:rsidRPr="009524DB">
        <w:rPr>
          <w:rFonts w:ascii="Arial" w:hAnsi="Arial" w:cs="Arial"/>
          <w:sz w:val="24"/>
          <w:szCs w:val="24"/>
        </w:rPr>
        <w:t xml:space="preserve">, N., </w:t>
      </w:r>
      <w:proofErr w:type="spellStart"/>
      <w:r w:rsidRPr="009524DB">
        <w:rPr>
          <w:rFonts w:ascii="Arial" w:hAnsi="Arial" w:cs="Arial"/>
          <w:sz w:val="24"/>
          <w:szCs w:val="24"/>
        </w:rPr>
        <w:t>Becken</w:t>
      </w:r>
      <w:proofErr w:type="spellEnd"/>
      <w:r w:rsidRPr="009524DB">
        <w:rPr>
          <w:rFonts w:ascii="Arial" w:hAnsi="Arial" w:cs="Arial"/>
          <w:sz w:val="24"/>
          <w:szCs w:val="24"/>
        </w:rPr>
        <w:t>, S. &amp;</w:t>
      </w:r>
      <w:r w:rsidR="004D282F">
        <w:rPr>
          <w:rFonts w:ascii="Arial" w:hAnsi="Arial" w:cs="Arial"/>
          <w:sz w:val="24"/>
          <w:szCs w:val="24"/>
        </w:rPr>
        <w:t xml:space="preserve"> </w:t>
      </w:r>
      <w:proofErr w:type="spellStart"/>
      <w:r w:rsidRPr="009524DB">
        <w:rPr>
          <w:rFonts w:ascii="Arial" w:hAnsi="Arial" w:cs="Arial"/>
          <w:sz w:val="24"/>
          <w:szCs w:val="24"/>
        </w:rPr>
        <w:t>Sahin</w:t>
      </w:r>
      <w:proofErr w:type="spellEnd"/>
      <w:r w:rsidRPr="009524DB">
        <w:rPr>
          <w:rFonts w:ascii="Arial" w:hAnsi="Arial" w:cs="Arial"/>
          <w:sz w:val="24"/>
          <w:szCs w:val="24"/>
        </w:rPr>
        <w:t xml:space="preserve">, </w:t>
      </w:r>
      <w:r w:rsidR="003C78E7" w:rsidRPr="009524DB">
        <w:rPr>
          <w:rFonts w:ascii="Arial" w:hAnsi="Arial" w:cs="Arial"/>
          <w:sz w:val="24"/>
          <w:szCs w:val="24"/>
        </w:rPr>
        <w:t>O. (</w:t>
      </w:r>
      <w:r w:rsidRPr="009524DB">
        <w:rPr>
          <w:rFonts w:ascii="Arial" w:hAnsi="Arial" w:cs="Arial"/>
          <w:sz w:val="24"/>
          <w:szCs w:val="24"/>
        </w:rPr>
        <w:t>2020). A systems approach to examining the drivers and barriers of renewable energy technology adoption in the hotel sector in Queensland, Australia. </w:t>
      </w:r>
      <w:r w:rsidRPr="009524DB">
        <w:rPr>
          <w:rFonts w:ascii="Arial" w:hAnsi="Arial" w:cs="Arial"/>
          <w:i/>
          <w:iCs/>
          <w:sz w:val="24"/>
          <w:szCs w:val="24"/>
        </w:rPr>
        <w:t>Journal of Hospitality and Tourism Management</w:t>
      </w:r>
      <w:r w:rsidRPr="009524DB">
        <w:rPr>
          <w:rFonts w:ascii="Arial" w:hAnsi="Arial" w:cs="Arial"/>
          <w:sz w:val="24"/>
          <w:szCs w:val="24"/>
        </w:rPr>
        <w:t>, </w:t>
      </w:r>
      <w:r w:rsidRPr="009524DB">
        <w:rPr>
          <w:rFonts w:ascii="Arial" w:hAnsi="Arial" w:cs="Arial"/>
          <w:i/>
          <w:iCs/>
          <w:sz w:val="24"/>
          <w:szCs w:val="24"/>
        </w:rPr>
        <w:t>42</w:t>
      </w:r>
      <w:r w:rsidRPr="009524DB">
        <w:rPr>
          <w:rFonts w:ascii="Arial" w:hAnsi="Arial" w:cs="Arial"/>
          <w:sz w:val="24"/>
          <w:szCs w:val="24"/>
        </w:rPr>
        <w:t>, pp.153-172.</w:t>
      </w:r>
    </w:p>
    <w:p w14:paraId="60A61C30" w14:textId="308C7C25" w:rsidR="00132128" w:rsidRPr="009524DB" w:rsidRDefault="00132128"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Dougherty, M.R., </w:t>
      </w:r>
      <w:proofErr w:type="spellStart"/>
      <w:r w:rsidRPr="009524DB">
        <w:rPr>
          <w:rFonts w:ascii="Arial" w:hAnsi="Arial" w:cs="Arial"/>
          <w:sz w:val="24"/>
          <w:szCs w:val="24"/>
        </w:rPr>
        <w:t>Slevc</w:t>
      </w:r>
      <w:proofErr w:type="spellEnd"/>
      <w:r w:rsidRPr="009524DB">
        <w:rPr>
          <w:rFonts w:ascii="Arial" w:hAnsi="Arial" w:cs="Arial"/>
          <w:sz w:val="24"/>
          <w:szCs w:val="24"/>
        </w:rPr>
        <w:t xml:space="preserve">, L.R. &amp; Grand, </w:t>
      </w:r>
      <w:r w:rsidR="00B42465" w:rsidRPr="009524DB">
        <w:rPr>
          <w:rFonts w:ascii="Arial" w:hAnsi="Arial" w:cs="Arial"/>
          <w:sz w:val="24"/>
          <w:szCs w:val="24"/>
        </w:rPr>
        <w:t>J.A. (</w:t>
      </w:r>
      <w:r w:rsidRPr="009524DB">
        <w:rPr>
          <w:rFonts w:ascii="Arial" w:hAnsi="Arial" w:cs="Arial"/>
          <w:sz w:val="24"/>
          <w:szCs w:val="24"/>
        </w:rPr>
        <w:t>2019). Making research evaluation more transparent: Aligning research philosophy, institutional values, and reporting. </w:t>
      </w:r>
      <w:r w:rsidRPr="009524DB">
        <w:rPr>
          <w:rFonts w:ascii="Arial" w:hAnsi="Arial" w:cs="Arial"/>
          <w:i/>
          <w:iCs/>
          <w:sz w:val="24"/>
          <w:szCs w:val="24"/>
        </w:rPr>
        <w:t>Perspectives on Psychological Science</w:t>
      </w:r>
      <w:r w:rsidRPr="009524DB">
        <w:rPr>
          <w:rFonts w:ascii="Arial" w:hAnsi="Arial" w:cs="Arial"/>
          <w:sz w:val="24"/>
          <w:szCs w:val="24"/>
        </w:rPr>
        <w:t>, </w:t>
      </w:r>
      <w:r w:rsidRPr="009524DB">
        <w:rPr>
          <w:rFonts w:ascii="Arial" w:hAnsi="Arial" w:cs="Arial"/>
          <w:i/>
          <w:iCs/>
          <w:sz w:val="24"/>
          <w:szCs w:val="24"/>
        </w:rPr>
        <w:t>14</w:t>
      </w:r>
      <w:r w:rsidRPr="009524DB">
        <w:rPr>
          <w:rFonts w:ascii="Arial" w:hAnsi="Arial" w:cs="Arial"/>
          <w:sz w:val="24"/>
          <w:szCs w:val="24"/>
        </w:rPr>
        <w:t>(3), pp.361-375.</w:t>
      </w:r>
    </w:p>
    <w:p w14:paraId="5F943FD1" w14:textId="33C845B0" w:rsidR="00E24166" w:rsidRPr="009524DB" w:rsidRDefault="00E24166"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Dreyer, N.A., </w:t>
      </w:r>
      <w:proofErr w:type="spellStart"/>
      <w:r w:rsidRPr="009524DB">
        <w:rPr>
          <w:rFonts w:ascii="Arial" w:hAnsi="Arial" w:cs="Arial"/>
          <w:sz w:val="24"/>
          <w:szCs w:val="24"/>
        </w:rPr>
        <w:t>Macedo</w:t>
      </w:r>
      <w:proofErr w:type="spellEnd"/>
      <w:r w:rsidRPr="009524DB">
        <w:rPr>
          <w:rFonts w:ascii="Arial" w:hAnsi="Arial" w:cs="Arial"/>
          <w:sz w:val="24"/>
          <w:szCs w:val="24"/>
        </w:rPr>
        <w:t>, A.F. &amp;</w:t>
      </w:r>
      <w:r w:rsidR="000E619F">
        <w:rPr>
          <w:rFonts w:ascii="Arial" w:hAnsi="Arial" w:cs="Arial"/>
          <w:sz w:val="24"/>
          <w:szCs w:val="24"/>
        </w:rPr>
        <w:t xml:space="preserve"> </w:t>
      </w:r>
      <w:proofErr w:type="spellStart"/>
      <w:r w:rsidRPr="009524DB">
        <w:rPr>
          <w:rFonts w:ascii="Arial" w:hAnsi="Arial" w:cs="Arial"/>
          <w:sz w:val="24"/>
          <w:szCs w:val="24"/>
        </w:rPr>
        <w:t>Velentgas</w:t>
      </w:r>
      <w:proofErr w:type="spellEnd"/>
      <w:r w:rsidRPr="009524DB">
        <w:rPr>
          <w:rFonts w:ascii="Arial" w:hAnsi="Arial" w:cs="Arial"/>
          <w:sz w:val="24"/>
          <w:szCs w:val="24"/>
        </w:rPr>
        <w:t xml:space="preserve">, </w:t>
      </w:r>
      <w:r w:rsidR="000E619F" w:rsidRPr="009524DB">
        <w:rPr>
          <w:rFonts w:ascii="Arial" w:hAnsi="Arial" w:cs="Arial"/>
          <w:sz w:val="24"/>
          <w:szCs w:val="24"/>
        </w:rPr>
        <w:t>P. (</w:t>
      </w:r>
      <w:r w:rsidRPr="009524DB">
        <w:rPr>
          <w:rFonts w:ascii="Arial" w:hAnsi="Arial" w:cs="Arial"/>
          <w:sz w:val="24"/>
          <w:szCs w:val="24"/>
        </w:rPr>
        <w:t xml:space="preserve">2019). Primary data collection for </w:t>
      </w:r>
      <w:proofErr w:type="spellStart"/>
      <w:r w:rsidRPr="009524DB">
        <w:rPr>
          <w:rFonts w:ascii="Arial" w:hAnsi="Arial" w:cs="Arial"/>
          <w:sz w:val="24"/>
          <w:szCs w:val="24"/>
        </w:rPr>
        <w:t>pharmacoepidemiology</w:t>
      </w:r>
      <w:proofErr w:type="spellEnd"/>
      <w:r w:rsidRPr="009524DB">
        <w:rPr>
          <w:rFonts w:ascii="Arial" w:hAnsi="Arial" w:cs="Arial"/>
          <w:sz w:val="24"/>
          <w:szCs w:val="24"/>
        </w:rPr>
        <w:t>. </w:t>
      </w:r>
      <w:proofErr w:type="spellStart"/>
      <w:r w:rsidRPr="009524DB">
        <w:rPr>
          <w:rFonts w:ascii="Arial" w:hAnsi="Arial" w:cs="Arial"/>
          <w:i/>
          <w:iCs/>
          <w:sz w:val="24"/>
          <w:szCs w:val="24"/>
        </w:rPr>
        <w:t>Pharmacoepidemiology</w:t>
      </w:r>
      <w:proofErr w:type="spellEnd"/>
      <w:r w:rsidRPr="009524DB">
        <w:rPr>
          <w:rFonts w:ascii="Arial" w:hAnsi="Arial" w:cs="Arial"/>
          <w:sz w:val="24"/>
          <w:szCs w:val="24"/>
        </w:rPr>
        <w:t>, pp.342-354.</w:t>
      </w:r>
    </w:p>
    <w:p w14:paraId="556121B8" w14:textId="2BE1DBAC" w:rsidR="001C75F4" w:rsidRPr="009524DB" w:rsidRDefault="001C75F4"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Đurović</w:t>
      </w:r>
      <w:proofErr w:type="spellEnd"/>
      <w:r w:rsidRPr="009524DB">
        <w:rPr>
          <w:rFonts w:ascii="Arial" w:hAnsi="Arial" w:cs="Arial"/>
          <w:sz w:val="24"/>
          <w:szCs w:val="24"/>
        </w:rPr>
        <w:t xml:space="preserve">, </w:t>
      </w:r>
      <w:r w:rsidR="00971B64" w:rsidRPr="009524DB">
        <w:rPr>
          <w:rFonts w:ascii="Arial" w:hAnsi="Arial" w:cs="Arial"/>
          <w:sz w:val="24"/>
          <w:szCs w:val="24"/>
        </w:rPr>
        <w:t>M. (</w:t>
      </w:r>
      <w:r w:rsidRPr="009524DB">
        <w:rPr>
          <w:rFonts w:ascii="Arial" w:hAnsi="Arial" w:cs="Arial"/>
          <w:sz w:val="24"/>
          <w:szCs w:val="24"/>
        </w:rPr>
        <w:t>2020). Adaptation of consumer law to the digital age: EU directive 2019/2161 on modernisation and better enforcement of consumer law. </w:t>
      </w:r>
      <w:r w:rsidRPr="009524DB">
        <w:rPr>
          <w:rFonts w:ascii="Arial" w:hAnsi="Arial" w:cs="Arial"/>
          <w:i/>
          <w:iCs/>
          <w:sz w:val="24"/>
          <w:szCs w:val="24"/>
        </w:rPr>
        <w:t>АналиПравногфакултета у Београду</w:t>
      </w:r>
      <w:r w:rsidRPr="009524DB">
        <w:rPr>
          <w:rFonts w:ascii="Arial" w:hAnsi="Arial" w:cs="Arial"/>
          <w:sz w:val="24"/>
          <w:szCs w:val="24"/>
        </w:rPr>
        <w:t>, </w:t>
      </w:r>
      <w:r w:rsidRPr="009524DB">
        <w:rPr>
          <w:rFonts w:ascii="Arial" w:hAnsi="Arial" w:cs="Arial"/>
          <w:i/>
          <w:iCs/>
          <w:sz w:val="24"/>
          <w:szCs w:val="24"/>
        </w:rPr>
        <w:t>68</w:t>
      </w:r>
      <w:r w:rsidRPr="009524DB">
        <w:rPr>
          <w:rFonts w:ascii="Arial" w:hAnsi="Arial" w:cs="Arial"/>
          <w:sz w:val="24"/>
          <w:szCs w:val="24"/>
        </w:rPr>
        <w:t>(2), pp.62-79.</w:t>
      </w:r>
    </w:p>
    <w:p w14:paraId="0A578629" w14:textId="7404910A" w:rsidR="00155CFC" w:rsidRPr="009524DB" w:rsidRDefault="00155CFC"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Dwivedi</w:t>
      </w:r>
      <w:proofErr w:type="spellEnd"/>
      <w:r w:rsidRPr="009524DB">
        <w:rPr>
          <w:rFonts w:ascii="Arial" w:hAnsi="Arial" w:cs="Arial"/>
          <w:sz w:val="24"/>
          <w:szCs w:val="24"/>
        </w:rPr>
        <w:t xml:space="preserve">, Y.K., </w:t>
      </w:r>
      <w:proofErr w:type="spellStart"/>
      <w:r w:rsidRPr="009524DB">
        <w:rPr>
          <w:rFonts w:ascii="Arial" w:hAnsi="Arial" w:cs="Arial"/>
          <w:sz w:val="24"/>
          <w:szCs w:val="24"/>
        </w:rPr>
        <w:t>Pandey</w:t>
      </w:r>
      <w:proofErr w:type="spellEnd"/>
      <w:r w:rsidRPr="009524DB">
        <w:rPr>
          <w:rFonts w:ascii="Arial" w:hAnsi="Arial" w:cs="Arial"/>
          <w:sz w:val="24"/>
          <w:szCs w:val="24"/>
        </w:rPr>
        <w:t>, N., Currie, W. &amp;</w:t>
      </w:r>
      <w:r w:rsidR="00D713B2">
        <w:rPr>
          <w:rFonts w:ascii="Arial" w:hAnsi="Arial" w:cs="Arial"/>
          <w:sz w:val="24"/>
          <w:szCs w:val="24"/>
        </w:rPr>
        <w:t xml:space="preserve"> </w:t>
      </w:r>
      <w:proofErr w:type="spellStart"/>
      <w:r w:rsidRPr="009524DB">
        <w:rPr>
          <w:rFonts w:ascii="Arial" w:hAnsi="Arial" w:cs="Arial"/>
          <w:sz w:val="24"/>
          <w:szCs w:val="24"/>
        </w:rPr>
        <w:t>Micu</w:t>
      </w:r>
      <w:proofErr w:type="spellEnd"/>
      <w:r w:rsidRPr="009524DB">
        <w:rPr>
          <w:rFonts w:ascii="Arial" w:hAnsi="Arial" w:cs="Arial"/>
          <w:sz w:val="24"/>
          <w:szCs w:val="24"/>
        </w:rPr>
        <w:t xml:space="preserve">, </w:t>
      </w:r>
      <w:r w:rsidR="00D713B2" w:rsidRPr="009524DB">
        <w:rPr>
          <w:rFonts w:ascii="Arial" w:hAnsi="Arial" w:cs="Arial"/>
          <w:sz w:val="24"/>
          <w:szCs w:val="24"/>
        </w:rPr>
        <w:t>A. (</w:t>
      </w:r>
      <w:r w:rsidRPr="009524DB">
        <w:rPr>
          <w:rFonts w:ascii="Arial" w:hAnsi="Arial" w:cs="Arial"/>
          <w:sz w:val="24"/>
          <w:szCs w:val="24"/>
        </w:rPr>
        <w:t>2024). Leveraging ChatGPT and other generative artificial intelligence (AI)-based applications in the hospitality and tourism industry: practices, challenges and research agenda. </w:t>
      </w:r>
      <w:r w:rsidRPr="009524DB">
        <w:rPr>
          <w:rFonts w:ascii="Arial" w:hAnsi="Arial" w:cs="Arial"/>
          <w:i/>
          <w:iCs/>
          <w:sz w:val="24"/>
          <w:szCs w:val="24"/>
        </w:rPr>
        <w:t>International Journal of Contemporary Hospitality Management</w:t>
      </w:r>
      <w:r w:rsidRPr="009524DB">
        <w:rPr>
          <w:rFonts w:ascii="Arial" w:hAnsi="Arial" w:cs="Arial"/>
          <w:sz w:val="24"/>
          <w:szCs w:val="24"/>
        </w:rPr>
        <w:t>, </w:t>
      </w:r>
      <w:r w:rsidRPr="009524DB">
        <w:rPr>
          <w:rFonts w:ascii="Arial" w:hAnsi="Arial" w:cs="Arial"/>
          <w:i/>
          <w:iCs/>
          <w:sz w:val="24"/>
          <w:szCs w:val="24"/>
        </w:rPr>
        <w:t>36</w:t>
      </w:r>
      <w:r w:rsidRPr="009524DB">
        <w:rPr>
          <w:rFonts w:ascii="Arial" w:hAnsi="Arial" w:cs="Arial"/>
          <w:sz w:val="24"/>
          <w:szCs w:val="24"/>
        </w:rPr>
        <w:t>(1), pp.1-12.</w:t>
      </w:r>
    </w:p>
    <w:p w14:paraId="5AC27F1A" w14:textId="77777777" w:rsidR="00C969E4" w:rsidRPr="009524DB" w:rsidRDefault="00C969E4"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EHL Insights. (2024). </w:t>
      </w:r>
      <w:r w:rsidRPr="009524DB">
        <w:rPr>
          <w:rFonts w:ascii="Arial" w:hAnsi="Arial" w:cs="Arial"/>
          <w:i/>
          <w:iCs/>
          <w:sz w:val="24"/>
          <w:szCs w:val="24"/>
        </w:rPr>
        <w:t>Top 10 Trends in the Hospitality Industry in 2024</w:t>
      </w:r>
      <w:r w:rsidRPr="009524DB">
        <w:rPr>
          <w:rFonts w:ascii="Arial" w:hAnsi="Arial" w:cs="Arial"/>
          <w:sz w:val="24"/>
          <w:szCs w:val="24"/>
        </w:rPr>
        <w:t>. [Online]. hospitalityinsights.ehl.edu. Available at: https://hospitalityinsights.ehl.edu/hospitality-industry-trends [Accessed 14 August 2024].</w:t>
      </w:r>
    </w:p>
    <w:p w14:paraId="7292E8BA" w14:textId="616F42EC" w:rsidR="00203A6F" w:rsidRPr="009524DB" w:rsidRDefault="00203A6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Elshaer</w:t>
      </w:r>
      <w:proofErr w:type="spellEnd"/>
      <w:r w:rsidRPr="009524DB">
        <w:rPr>
          <w:rFonts w:ascii="Arial" w:hAnsi="Arial" w:cs="Arial"/>
          <w:sz w:val="24"/>
          <w:szCs w:val="24"/>
        </w:rPr>
        <w:t>, A.M. &amp;</w:t>
      </w:r>
      <w:r w:rsidR="00B7710A">
        <w:rPr>
          <w:rFonts w:ascii="Arial" w:hAnsi="Arial" w:cs="Arial"/>
          <w:sz w:val="24"/>
          <w:szCs w:val="24"/>
        </w:rPr>
        <w:t xml:space="preserve"> </w:t>
      </w:r>
      <w:proofErr w:type="spellStart"/>
      <w:r w:rsidRPr="009524DB">
        <w:rPr>
          <w:rFonts w:ascii="Arial" w:hAnsi="Arial" w:cs="Arial"/>
          <w:sz w:val="24"/>
          <w:szCs w:val="24"/>
        </w:rPr>
        <w:t>Marzouk</w:t>
      </w:r>
      <w:proofErr w:type="spellEnd"/>
      <w:r w:rsidRPr="009524DB">
        <w:rPr>
          <w:rFonts w:ascii="Arial" w:hAnsi="Arial" w:cs="Arial"/>
          <w:sz w:val="24"/>
          <w:szCs w:val="24"/>
        </w:rPr>
        <w:t>, A.M. (2019). </w:t>
      </w:r>
      <w:r w:rsidRPr="009524DB">
        <w:rPr>
          <w:rFonts w:ascii="Arial" w:hAnsi="Arial" w:cs="Arial"/>
          <w:i/>
          <w:iCs/>
          <w:sz w:val="24"/>
          <w:szCs w:val="24"/>
        </w:rPr>
        <w:t>Labor in the tourism and hospitality industry: Skills, ethics, issues, and rights</w:t>
      </w:r>
      <w:r w:rsidRPr="009524DB">
        <w:rPr>
          <w:rFonts w:ascii="Arial" w:hAnsi="Arial" w:cs="Arial"/>
          <w:sz w:val="24"/>
          <w:szCs w:val="24"/>
        </w:rPr>
        <w:t>. Apple Academic Press.</w:t>
      </w:r>
    </w:p>
    <w:p w14:paraId="08F71113" w14:textId="63E304A2" w:rsidR="002A7CA7" w:rsidRPr="009524DB" w:rsidRDefault="002A7CA7"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El </w:t>
      </w:r>
      <w:proofErr w:type="spellStart"/>
      <w:r w:rsidRPr="009524DB">
        <w:rPr>
          <w:rFonts w:ascii="Arial" w:hAnsi="Arial" w:cs="Arial"/>
          <w:sz w:val="24"/>
          <w:szCs w:val="24"/>
        </w:rPr>
        <w:t>Hajal</w:t>
      </w:r>
      <w:proofErr w:type="spellEnd"/>
      <w:r w:rsidRPr="009524DB">
        <w:rPr>
          <w:rFonts w:ascii="Arial" w:hAnsi="Arial" w:cs="Arial"/>
          <w:sz w:val="24"/>
          <w:szCs w:val="24"/>
        </w:rPr>
        <w:t>, G. &amp;</w:t>
      </w:r>
      <w:r w:rsidR="00C51A27">
        <w:rPr>
          <w:rFonts w:ascii="Arial" w:hAnsi="Arial" w:cs="Arial"/>
          <w:sz w:val="24"/>
          <w:szCs w:val="24"/>
        </w:rPr>
        <w:t xml:space="preserve"> </w:t>
      </w:r>
      <w:proofErr w:type="spellStart"/>
      <w:r w:rsidRPr="009524DB">
        <w:rPr>
          <w:rFonts w:ascii="Arial" w:hAnsi="Arial" w:cs="Arial"/>
          <w:sz w:val="24"/>
          <w:szCs w:val="24"/>
        </w:rPr>
        <w:t>R</w:t>
      </w:r>
      <w:r w:rsidR="00D94411" w:rsidRPr="009524DB">
        <w:rPr>
          <w:rFonts w:ascii="Arial" w:hAnsi="Arial" w:cs="Arial"/>
          <w:sz w:val="24"/>
          <w:szCs w:val="24"/>
        </w:rPr>
        <w:t>owson</w:t>
      </w:r>
      <w:proofErr w:type="spellEnd"/>
      <w:r w:rsidR="00D94411" w:rsidRPr="009524DB">
        <w:rPr>
          <w:rFonts w:ascii="Arial" w:hAnsi="Arial" w:cs="Arial"/>
          <w:sz w:val="24"/>
          <w:szCs w:val="24"/>
        </w:rPr>
        <w:t xml:space="preserve">, </w:t>
      </w:r>
      <w:r w:rsidR="00C51A27" w:rsidRPr="009524DB">
        <w:rPr>
          <w:rFonts w:ascii="Arial" w:hAnsi="Arial" w:cs="Arial"/>
          <w:sz w:val="24"/>
          <w:szCs w:val="24"/>
        </w:rPr>
        <w:t>B. (</w:t>
      </w:r>
      <w:r w:rsidRPr="009524DB">
        <w:rPr>
          <w:rFonts w:ascii="Arial" w:hAnsi="Arial" w:cs="Arial"/>
          <w:sz w:val="24"/>
          <w:szCs w:val="24"/>
        </w:rPr>
        <w:t>2020</w:t>
      </w:r>
      <w:r w:rsidR="00D94411" w:rsidRPr="009524DB">
        <w:rPr>
          <w:rFonts w:ascii="Arial" w:hAnsi="Arial" w:cs="Arial"/>
          <w:sz w:val="24"/>
          <w:szCs w:val="24"/>
        </w:rPr>
        <w:t>)</w:t>
      </w:r>
      <w:r w:rsidRPr="009524DB">
        <w:rPr>
          <w:rFonts w:ascii="Arial" w:hAnsi="Arial" w:cs="Arial"/>
          <w:sz w:val="24"/>
          <w:szCs w:val="24"/>
        </w:rPr>
        <w:t>. The future of hospitality jobs. </w:t>
      </w:r>
      <w:r w:rsidRPr="009524DB">
        <w:rPr>
          <w:rFonts w:ascii="Arial" w:hAnsi="Arial" w:cs="Arial"/>
          <w:i/>
          <w:iCs/>
          <w:sz w:val="24"/>
          <w:szCs w:val="24"/>
        </w:rPr>
        <w:t>Research in Hospitality Management</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(1), pp.55-61.</w:t>
      </w:r>
    </w:p>
    <w:p w14:paraId="0956AFCA" w14:textId="0E8FF110" w:rsidR="0024579B" w:rsidRPr="009524DB" w:rsidRDefault="0024579B"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Farooq</w:t>
      </w:r>
      <w:proofErr w:type="spellEnd"/>
      <w:r w:rsidRPr="009524DB">
        <w:rPr>
          <w:rFonts w:ascii="Arial" w:hAnsi="Arial" w:cs="Arial"/>
          <w:sz w:val="24"/>
          <w:szCs w:val="24"/>
        </w:rPr>
        <w:t xml:space="preserve">, </w:t>
      </w:r>
      <w:r w:rsidR="00D979AF" w:rsidRPr="009524DB">
        <w:rPr>
          <w:rFonts w:ascii="Arial" w:hAnsi="Arial" w:cs="Arial"/>
          <w:sz w:val="24"/>
          <w:szCs w:val="24"/>
        </w:rPr>
        <w:t>R. (</w:t>
      </w:r>
      <w:r w:rsidRPr="009524DB">
        <w:rPr>
          <w:rFonts w:ascii="Arial" w:hAnsi="Arial" w:cs="Arial"/>
          <w:sz w:val="24"/>
          <w:szCs w:val="24"/>
        </w:rPr>
        <w:t>2018). How to design and frame a questionnaire. In </w:t>
      </w:r>
      <w:r w:rsidRPr="009524DB">
        <w:rPr>
          <w:rFonts w:ascii="Arial" w:hAnsi="Arial" w:cs="Arial"/>
          <w:i/>
          <w:iCs/>
          <w:sz w:val="24"/>
          <w:szCs w:val="24"/>
        </w:rPr>
        <w:t>Innovations in measuring and evaluating scientific information</w:t>
      </w:r>
      <w:r w:rsidRPr="009524DB">
        <w:rPr>
          <w:rFonts w:ascii="Arial" w:hAnsi="Arial" w:cs="Arial"/>
          <w:sz w:val="24"/>
          <w:szCs w:val="24"/>
        </w:rPr>
        <w:t> (pp. 50-60). IGI Global.</w:t>
      </w:r>
    </w:p>
    <w:p w14:paraId="5DA2A076" w14:textId="77777777" w:rsidR="00FE1D95" w:rsidRPr="009524DB" w:rsidRDefault="00FE1D9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Feilden</w:t>
      </w:r>
      <w:proofErr w:type="spellEnd"/>
      <w:r w:rsidRPr="009524DB">
        <w:rPr>
          <w:rFonts w:ascii="Arial" w:hAnsi="Arial" w:cs="Arial"/>
          <w:sz w:val="24"/>
          <w:szCs w:val="24"/>
        </w:rPr>
        <w:t>, E. (2021). </w:t>
      </w:r>
      <w:r w:rsidRPr="009524DB">
        <w:rPr>
          <w:rFonts w:ascii="Arial" w:hAnsi="Arial" w:cs="Arial"/>
          <w:i/>
          <w:iCs/>
          <w:sz w:val="24"/>
          <w:szCs w:val="24"/>
        </w:rPr>
        <w:t>Latest GDP figures highlight the importance of hospitality in aiding economic recovery</w:t>
      </w:r>
      <w:r w:rsidRPr="009524DB">
        <w:rPr>
          <w:rFonts w:ascii="Arial" w:hAnsi="Arial" w:cs="Arial"/>
          <w:sz w:val="24"/>
          <w:szCs w:val="24"/>
        </w:rPr>
        <w:t>. [Online]. www.thedrinksbusiness.com. Available at: https://www.thedrinksbusiness.com/2021/08/latest-gdp-figures-highlight-the-importance-of-hospitality [Accessed 24 June 2024].</w:t>
      </w:r>
    </w:p>
    <w:p w14:paraId="42F2C507" w14:textId="431FBB32" w:rsidR="003B6F14" w:rsidRPr="009524DB" w:rsidRDefault="003B6F14"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Feroz</w:t>
      </w:r>
      <w:proofErr w:type="spellEnd"/>
      <w:r w:rsidRPr="009524DB">
        <w:rPr>
          <w:rFonts w:ascii="Arial" w:hAnsi="Arial" w:cs="Arial"/>
          <w:sz w:val="24"/>
          <w:szCs w:val="24"/>
        </w:rPr>
        <w:t>, A.K., Zo, H. &amp;</w:t>
      </w:r>
      <w:r w:rsidR="00D979AF">
        <w:rPr>
          <w:rFonts w:ascii="Arial" w:hAnsi="Arial" w:cs="Arial"/>
          <w:sz w:val="24"/>
          <w:szCs w:val="24"/>
        </w:rPr>
        <w:t xml:space="preserve"> </w:t>
      </w:r>
      <w:proofErr w:type="spellStart"/>
      <w:r w:rsidRPr="009524DB">
        <w:rPr>
          <w:rFonts w:ascii="Arial" w:hAnsi="Arial" w:cs="Arial"/>
          <w:sz w:val="24"/>
          <w:szCs w:val="24"/>
        </w:rPr>
        <w:t>Chiravuri</w:t>
      </w:r>
      <w:proofErr w:type="spellEnd"/>
      <w:r w:rsidRPr="009524DB">
        <w:rPr>
          <w:rFonts w:ascii="Arial" w:hAnsi="Arial" w:cs="Arial"/>
          <w:sz w:val="24"/>
          <w:szCs w:val="24"/>
        </w:rPr>
        <w:t>, A. (2021). Digital transformation and environmental sustainability: A review and research agenda. </w:t>
      </w:r>
      <w:r w:rsidRPr="009524DB">
        <w:rPr>
          <w:rFonts w:ascii="Arial" w:hAnsi="Arial" w:cs="Arial"/>
          <w:i/>
          <w:iCs/>
          <w:sz w:val="24"/>
          <w:szCs w:val="24"/>
        </w:rPr>
        <w:t>Sustainability</w:t>
      </w:r>
      <w:r w:rsidRPr="009524DB">
        <w:rPr>
          <w:rFonts w:ascii="Arial" w:hAnsi="Arial" w:cs="Arial"/>
          <w:sz w:val="24"/>
          <w:szCs w:val="24"/>
        </w:rPr>
        <w:t>, </w:t>
      </w:r>
      <w:r w:rsidRPr="009524DB">
        <w:rPr>
          <w:rFonts w:ascii="Arial" w:hAnsi="Arial" w:cs="Arial"/>
          <w:i/>
          <w:iCs/>
          <w:sz w:val="24"/>
          <w:szCs w:val="24"/>
        </w:rPr>
        <w:t>13</w:t>
      </w:r>
      <w:r w:rsidRPr="009524DB">
        <w:rPr>
          <w:rFonts w:ascii="Arial" w:hAnsi="Arial" w:cs="Arial"/>
          <w:sz w:val="24"/>
          <w:szCs w:val="24"/>
        </w:rPr>
        <w:t>(3), p.1530.</w:t>
      </w:r>
    </w:p>
    <w:p w14:paraId="767D888A" w14:textId="77777777" w:rsidR="00967CA1" w:rsidRPr="009524DB" w:rsidRDefault="00967CA1"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Filimonau</w:t>
      </w:r>
      <w:proofErr w:type="spellEnd"/>
      <w:r w:rsidRPr="009524DB">
        <w:rPr>
          <w:rFonts w:ascii="Arial" w:hAnsi="Arial" w:cs="Arial"/>
          <w:sz w:val="24"/>
          <w:szCs w:val="24"/>
        </w:rPr>
        <w:t>, V., 2021. The prospects of waste management in the hospitality sector post COVID-19. </w:t>
      </w:r>
      <w:r w:rsidRPr="009524DB">
        <w:rPr>
          <w:rFonts w:ascii="Arial" w:hAnsi="Arial" w:cs="Arial"/>
          <w:i/>
          <w:iCs/>
          <w:sz w:val="24"/>
          <w:szCs w:val="24"/>
        </w:rPr>
        <w:t>Resources, Conservation and Recycling</w:t>
      </w:r>
      <w:r w:rsidRPr="009524DB">
        <w:rPr>
          <w:rFonts w:ascii="Arial" w:hAnsi="Arial" w:cs="Arial"/>
          <w:sz w:val="24"/>
          <w:szCs w:val="24"/>
        </w:rPr>
        <w:t>, </w:t>
      </w:r>
      <w:r w:rsidRPr="009524DB">
        <w:rPr>
          <w:rFonts w:ascii="Arial" w:hAnsi="Arial" w:cs="Arial"/>
          <w:i/>
          <w:iCs/>
          <w:sz w:val="24"/>
          <w:szCs w:val="24"/>
        </w:rPr>
        <w:t>168</w:t>
      </w:r>
      <w:r w:rsidRPr="009524DB">
        <w:rPr>
          <w:rFonts w:ascii="Arial" w:hAnsi="Arial" w:cs="Arial"/>
          <w:sz w:val="24"/>
          <w:szCs w:val="24"/>
        </w:rPr>
        <w:t>, p.105272.</w:t>
      </w:r>
    </w:p>
    <w:p w14:paraId="48EBFEA8" w14:textId="4E4CA0B3" w:rsidR="00B67E61" w:rsidRPr="009524DB" w:rsidRDefault="00B67E61"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Frennert</w:t>
      </w:r>
      <w:proofErr w:type="spellEnd"/>
      <w:r w:rsidRPr="009524DB">
        <w:rPr>
          <w:rFonts w:ascii="Arial" w:hAnsi="Arial" w:cs="Arial"/>
          <w:sz w:val="24"/>
          <w:szCs w:val="24"/>
        </w:rPr>
        <w:t>, S.</w:t>
      </w:r>
      <w:r w:rsidR="00526D52">
        <w:rPr>
          <w:rFonts w:ascii="Arial" w:hAnsi="Arial" w:cs="Arial"/>
          <w:sz w:val="24"/>
          <w:szCs w:val="24"/>
        </w:rPr>
        <w:t xml:space="preserve"> (</w:t>
      </w:r>
      <w:r w:rsidRPr="009524DB">
        <w:rPr>
          <w:rFonts w:ascii="Arial" w:hAnsi="Arial" w:cs="Arial"/>
          <w:sz w:val="24"/>
          <w:szCs w:val="24"/>
        </w:rPr>
        <w:t>2021). Hitting a moving target: digital transformation and welfare technology in Swedish municipal eldercare. </w:t>
      </w:r>
      <w:r w:rsidRPr="009524DB">
        <w:rPr>
          <w:rFonts w:ascii="Arial" w:hAnsi="Arial" w:cs="Arial"/>
          <w:i/>
          <w:iCs/>
          <w:sz w:val="24"/>
          <w:szCs w:val="24"/>
        </w:rPr>
        <w:t>Disability and rehabilitation: Assistive technology</w:t>
      </w:r>
      <w:r w:rsidRPr="009524DB">
        <w:rPr>
          <w:rFonts w:ascii="Arial" w:hAnsi="Arial" w:cs="Arial"/>
          <w:sz w:val="24"/>
          <w:szCs w:val="24"/>
        </w:rPr>
        <w:t>, </w:t>
      </w:r>
      <w:r w:rsidRPr="009524DB">
        <w:rPr>
          <w:rFonts w:ascii="Arial" w:hAnsi="Arial" w:cs="Arial"/>
          <w:i/>
          <w:iCs/>
          <w:sz w:val="24"/>
          <w:szCs w:val="24"/>
        </w:rPr>
        <w:t>16</w:t>
      </w:r>
      <w:r w:rsidRPr="009524DB">
        <w:rPr>
          <w:rFonts w:ascii="Arial" w:hAnsi="Arial" w:cs="Arial"/>
          <w:sz w:val="24"/>
          <w:szCs w:val="24"/>
        </w:rPr>
        <w:t>(1), pp.103-111.</w:t>
      </w:r>
    </w:p>
    <w:p w14:paraId="20955BDC" w14:textId="77777777" w:rsidR="006573D7" w:rsidRPr="009524DB" w:rsidRDefault="006573D7"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GDPR Register. (2023). </w:t>
      </w:r>
      <w:r w:rsidRPr="009524DB">
        <w:rPr>
          <w:rFonts w:ascii="Arial" w:hAnsi="Arial" w:cs="Arial"/>
          <w:i/>
          <w:iCs/>
          <w:sz w:val="24"/>
          <w:szCs w:val="24"/>
        </w:rPr>
        <w:t>Radisson Hotel’s Global Loyalty Program Data Breach</w:t>
      </w:r>
      <w:r w:rsidRPr="009524DB">
        <w:rPr>
          <w:rFonts w:ascii="Arial" w:hAnsi="Arial" w:cs="Arial"/>
          <w:sz w:val="24"/>
          <w:szCs w:val="24"/>
        </w:rPr>
        <w:t xml:space="preserve">. [Online]. </w:t>
      </w:r>
      <w:proofErr w:type="spellStart"/>
      <w:r w:rsidRPr="009524DB">
        <w:rPr>
          <w:rFonts w:ascii="Arial" w:hAnsi="Arial" w:cs="Arial"/>
          <w:sz w:val="24"/>
          <w:szCs w:val="24"/>
        </w:rPr>
        <w:t>www.gdprregister.eu</w:t>
      </w:r>
      <w:proofErr w:type="spellEnd"/>
      <w:r w:rsidRPr="009524DB">
        <w:rPr>
          <w:rFonts w:ascii="Arial" w:hAnsi="Arial" w:cs="Arial"/>
          <w:sz w:val="24"/>
          <w:szCs w:val="24"/>
        </w:rPr>
        <w:t>. Available at: https://www.gdprregister.eu/news/radisson-hotel-breach-gdpr/ [Accessed 25 June 2024].</w:t>
      </w:r>
    </w:p>
    <w:p w14:paraId="1CF1BED2" w14:textId="77777777" w:rsidR="006110EA" w:rsidRPr="009524DB" w:rsidRDefault="006110E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Gobble, M.M. (2018). Digital strategy and digital transformation. </w:t>
      </w:r>
      <w:r w:rsidRPr="009524DB">
        <w:rPr>
          <w:rFonts w:ascii="Arial" w:hAnsi="Arial" w:cs="Arial"/>
          <w:i/>
          <w:iCs/>
          <w:sz w:val="24"/>
          <w:szCs w:val="24"/>
        </w:rPr>
        <w:t>Research-Technology Management</w:t>
      </w:r>
      <w:r w:rsidRPr="009524DB">
        <w:rPr>
          <w:rFonts w:ascii="Arial" w:hAnsi="Arial" w:cs="Arial"/>
          <w:sz w:val="24"/>
          <w:szCs w:val="24"/>
        </w:rPr>
        <w:t>, </w:t>
      </w:r>
      <w:r w:rsidRPr="009524DB">
        <w:rPr>
          <w:rFonts w:ascii="Arial" w:hAnsi="Arial" w:cs="Arial"/>
          <w:i/>
          <w:iCs/>
          <w:sz w:val="24"/>
          <w:szCs w:val="24"/>
        </w:rPr>
        <w:t>61</w:t>
      </w:r>
      <w:r w:rsidRPr="009524DB">
        <w:rPr>
          <w:rFonts w:ascii="Arial" w:hAnsi="Arial" w:cs="Arial"/>
          <w:sz w:val="24"/>
          <w:szCs w:val="24"/>
        </w:rPr>
        <w:t>(5), pp.66-71.</w:t>
      </w:r>
    </w:p>
    <w:p w14:paraId="0132451A" w14:textId="4DEFD1B0" w:rsidR="001B1526" w:rsidRPr="009524DB" w:rsidRDefault="001B152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Goel</w:t>
      </w:r>
      <w:proofErr w:type="spellEnd"/>
      <w:r w:rsidRPr="009524DB">
        <w:rPr>
          <w:rFonts w:ascii="Arial" w:hAnsi="Arial" w:cs="Arial"/>
          <w:sz w:val="24"/>
          <w:szCs w:val="24"/>
        </w:rPr>
        <w:t xml:space="preserve">, A., Ganesh, L.S. &amp; Kaur, </w:t>
      </w:r>
      <w:r w:rsidR="00540FCC" w:rsidRPr="009524DB">
        <w:rPr>
          <w:rFonts w:ascii="Arial" w:hAnsi="Arial" w:cs="Arial"/>
          <w:sz w:val="24"/>
          <w:szCs w:val="24"/>
        </w:rPr>
        <w:t>A. (</w:t>
      </w:r>
      <w:r w:rsidRPr="009524DB">
        <w:rPr>
          <w:rFonts w:ascii="Arial" w:hAnsi="Arial" w:cs="Arial"/>
          <w:sz w:val="24"/>
          <w:szCs w:val="24"/>
        </w:rPr>
        <w:t>2019). Deductive content analysis of research on sustainable construction in India: current progress and future directions. </w:t>
      </w:r>
      <w:r w:rsidRPr="009524DB">
        <w:rPr>
          <w:rFonts w:ascii="Arial" w:hAnsi="Arial" w:cs="Arial"/>
          <w:i/>
          <w:iCs/>
          <w:sz w:val="24"/>
          <w:szCs w:val="24"/>
        </w:rPr>
        <w:t>Journal of Cleaner Production</w:t>
      </w:r>
      <w:r w:rsidRPr="009524DB">
        <w:rPr>
          <w:rFonts w:ascii="Arial" w:hAnsi="Arial" w:cs="Arial"/>
          <w:sz w:val="24"/>
          <w:szCs w:val="24"/>
        </w:rPr>
        <w:t>, </w:t>
      </w:r>
      <w:r w:rsidRPr="009524DB">
        <w:rPr>
          <w:rFonts w:ascii="Arial" w:hAnsi="Arial" w:cs="Arial"/>
          <w:i/>
          <w:iCs/>
          <w:sz w:val="24"/>
          <w:szCs w:val="24"/>
        </w:rPr>
        <w:t>226</w:t>
      </w:r>
      <w:r w:rsidRPr="009524DB">
        <w:rPr>
          <w:rFonts w:ascii="Arial" w:hAnsi="Arial" w:cs="Arial"/>
          <w:sz w:val="24"/>
          <w:szCs w:val="24"/>
        </w:rPr>
        <w:t>, pp.142-158.</w:t>
      </w:r>
    </w:p>
    <w:p w14:paraId="00919C83" w14:textId="25E27C49" w:rsidR="00E15F4C" w:rsidRPr="009524DB" w:rsidRDefault="00E15F4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Goldbach, S., </w:t>
      </w:r>
      <w:proofErr w:type="spellStart"/>
      <w:r w:rsidRPr="009524DB">
        <w:rPr>
          <w:rFonts w:ascii="Arial" w:hAnsi="Arial" w:cs="Arial"/>
          <w:sz w:val="24"/>
          <w:szCs w:val="24"/>
        </w:rPr>
        <w:t>Nagengast</w:t>
      </w:r>
      <w:proofErr w:type="spellEnd"/>
      <w:r w:rsidRPr="009524DB">
        <w:rPr>
          <w:rFonts w:ascii="Arial" w:hAnsi="Arial" w:cs="Arial"/>
          <w:sz w:val="24"/>
          <w:szCs w:val="24"/>
        </w:rPr>
        <w:t xml:space="preserve">, A.J., </w:t>
      </w:r>
      <w:proofErr w:type="spellStart"/>
      <w:r w:rsidRPr="009524DB">
        <w:rPr>
          <w:rFonts w:ascii="Arial" w:hAnsi="Arial" w:cs="Arial"/>
          <w:sz w:val="24"/>
          <w:szCs w:val="24"/>
        </w:rPr>
        <w:t>Steinmüller</w:t>
      </w:r>
      <w:proofErr w:type="spellEnd"/>
      <w:r w:rsidRPr="009524DB">
        <w:rPr>
          <w:rFonts w:ascii="Arial" w:hAnsi="Arial" w:cs="Arial"/>
          <w:sz w:val="24"/>
          <w:szCs w:val="24"/>
        </w:rPr>
        <w:t>, E. &amp;</w:t>
      </w:r>
      <w:r w:rsidR="008145C2">
        <w:rPr>
          <w:rFonts w:ascii="Arial" w:hAnsi="Arial" w:cs="Arial"/>
          <w:sz w:val="24"/>
          <w:szCs w:val="24"/>
        </w:rPr>
        <w:t xml:space="preserve"> </w:t>
      </w:r>
      <w:proofErr w:type="spellStart"/>
      <w:r w:rsidRPr="009524DB">
        <w:rPr>
          <w:rFonts w:ascii="Arial" w:hAnsi="Arial" w:cs="Arial"/>
          <w:sz w:val="24"/>
          <w:szCs w:val="24"/>
        </w:rPr>
        <w:t>Wamser</w:t>
      </w:r>
      <w:proofErr w:type="spellEnd"/>
      <w:r w:rsidRPr="009524DB">
        <w:rPr>
          <w:rFonts w:ascii="Arial" w:hAnsi="Arial" w:cs="Arial"/>
          <w:sz w:val="24"/>
          <w:szCs w:val="24"/>
        </w:rPr>
        <w:t xml:space="preserve">, </w:t>
      </w:r>
      <w:r w:rsidR="008145C2" w:rsidRPr="009524DB">
        <w:rPr>
          <w:rFonts w:ascii="Arial" w:hAnsi="Arial" w:cs="Arial"/>
          <w:sz w:val="24"/>
          <w:szCs w:val="24"/>
        </w:rPr>
        <w:t>G. (</w:t>
      </w:r>
      <w:r w:rsidRPr="009524DB">
        <w:rPr>
          <w:rFonts w:ascii="Arial" w:hAnsi="Arial" w:cs="Arial"/>
          <w:sz w:val="24"/>
          <w:szCs w:val="24"/>
        </w:rPr>
        <w:t>2019). The effect of investing abroad on investment at home: On the role of technology, tax savings, and internal capital markets. </w:t>
      </w:r>
      <w:r w:rsidRPr="009524DB">
        <w:rPr>
          <w:rFonts w:ascii="Arial" w:hAnsi="Arial" w:cs="Arial"/>
          <w:i/>
          <w:iCs/>
          <w:sz w:val="24"/>
          <w:szCs w:val="24"/>
        </w:rPr>
        <w:t>Journal of International Economics</w:t>
      </w:r>
      <w:r w:rsidRPr="009524DB">
        <w:rPr>
          <w:rFonts w:ascii="Arial" w:hAnsi="Arial" w:cs="Arial"/>
          <w:sz w:val="24"/>
          <w:szCs w:val="24"/>
        </w:rPr>
        <w:t>, </w:t>
      </w:r>
      <w:r w:rsidRPr="009524DB">
        <w:rPr>
          <w:rFonts w:ascii="Arial" w:hAnsi="Arial" w:cs="Arial"/>
          <w:i/>
          <w:iCs/>
          <w:sz w:val="24"/>
          <w:szCs w:val="24"/>
        </w:rPr>
        <w:t>116</w:t>
      </w:r>
      <w:r w:rsidRPr="009524DB">
        <w:rPr>
          <w:rFonts w:ascii="Arial" w:hAnsi="Arial" w:cs="Arial"/>
          <w:sz w:val="24"/>
          <w:szCs w:val="24"/>
        </w:rPr>
        <w:t>, pp.58-73.</w:t>
      </w:r>
    </w:p>
    <w:p w14:paraId="6D2E0B8E" w14:textId="319ADD0B" w:rsidR="00CF3ABE" w:rsidRPr="009524DB" w:rsidRDefault="00CF3AB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Goulart, V.G., </w:t>
      </w:r>
      <w:proofErr w:type="spellStart"/>
      <w:r w:rsidRPr="009524DB">
        <w:rPr>
          <w:rFonts w:ascii="Arial" w:hAnsi="Arial" w:cs="Arial"/>
          <w:sz w:val="24"/>
          <w:szCs w:val="24"/>
        </w:rPr>
        <w:t>Liboni</w:t>
      </w:r>
      <w:proofErr w:type="spellEnd"/>
      <w:r w:rsidRPr="009524DB">
        <w:rPr>
          <w:rFonts w:ascii="Arial" w:hAnsi="Arial" w:cs="Arial"/>
          <w:sz w:val="24"/>
          <w:szCs w:val="24"/>
        </w:rPr>
        <w:t>, L.B. &amp;</w:t>
      </w:r>
      <w:r w:rsidR="001A4C7A">
        <w:rPr>
          <w:rFonts w:ascii="Arial" w:hAnsi="Arial" w:cs="Arial"/>
          <w:sz w:val="24"/>
          <w:szCs w:val="24"/>
        </w:rPr>
        <w:t xml:space="preserve"> </w:t>
      </w:r>
      <w:proofErr w:type="spellStart"/>
      <w:r w:rsidRPr="009524DB">
        <w:rPr>
          <w:rFonts w:ascii="Arial" w:hAnsi="Arial" w:cs="Arial"/>
          <w:sz w:val="24"/>
          <w:szCs w:val="24"/>
        </w:rPr>
        <w:t>Cezarino</w:t>
      </w:r>
      <w:proofErr w:type="spellEnd"/>
      <w:r w:rsidRPr="009524DB">
        <w:rPr>
          <w:rFonts w:ascii="Arial" w:hAnsi="Arial" w:cs="Arial"/>
          <w:sz w:val="24"/>
          <w:szCs w:val="24"/>
        </w:rPr>
        <w:t xml:space="preserve">, </w:t>
      </w:r>
      <w:r w:rsidR="001A4C7A" w:rsidRPr="009524DB">
        <w:rPr>
          <w:rFonts w:ascii="Arial" w:hAnsi="Arial" w:cs="Arial"/>
          <w:sz w:val="24"/>
          <w:szCs w:val="24"/>
        </w:rPr>
        <w:t>L.O. (</w:t>
      </w:r>
      <w:r w:rsidRPr="009524DB">
        <w:rPr>
          <w:rFonts w:ascii="Arial" w:hAnsi="Arial" w:cs="Arial"/>
          <w:sz w:val="24"/>
          <w:szCs w:val="24"/>
        </w:rPr>
        <w:t>2022). Balancing skills in the digital transformation era: The future of jobs and the role of higher education. </w:t>
      </w:r>
      <w:r w:rsidRPr="009524DB">
        <w:rPr>
          <w:rFonts w:ascii="Arial" w:hAnsi="Arial" w:cs="Arial"/>
          <w:i/>
          <w:iCs/>
          <w:sz w:val="24"/>
          <w:szCs w:val="24"/>
        </w:rPr>
        <w:t>Industry and Higher Education</w:t>
      </w:r>
      <w:r w:rsidRPr="009524DB">
        <w:rPr>
          <w:rFonts w:ascii="Arial" w:hAnsi="Arial" w:cs="Arial"/>
          <w:sz w:val="24"/>
          <w:szCs w:val="24"/>
        </w:rPr>
        <w:t>, </w:t>
      </w:r>
      <w:r w:rsidRPr="009524DB">
        <w:rPr>
          <w:rFonts w:ascii="Arial" w:hAnsi="Arial" w:cs="Arial"/>
          <w:i/>
          <w:iCs/>
          <w:sz w:val="24"/>
          <w:szCs w:val="24"/>
        </w:rPr>
        <w:t>36</w:t>
      </w:r>
      <w:r w:rsidRPr="009524DB">
        <w:rPr>
          <w:rFonts w:ascii="Arial" w:hAnsi="Arial" w:cs="Arial"/>
          <w:sz w:val="24"/>
          <w:szCs w:val="24"/>
        </w:rPr>
        <w:t>(2), pp.118-127.</w:t>
      </w:r>
    </w:p>
    <w:p w14:paraId="1A7E343E" w14:textId="4E0580C3" w:rsidR="008A7932" w:rsidRPr="009524DB" w:rsidRDefault="008A7932"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Gretzel</w:t>
      </w:r>
      <w:proofErr w:type="spellEnd"/>
      <w:r w:rsidRPr="009524DB">
        <w:rPr>
          <w:rFonts w:ascii="Arial" w:hAnsi="Arial" w:cs="Arial"/>
          <w:sz w:val="24"/>
          <w:szCs w:val="24"/>
        </w:rPr>
        <w:t xml:space="preserve">, U. (2022). The Smart DMO: A new step in the digital transformation of destination management </w:t>
      </w:r>
      <w:r w:rsidR="00AA6459">
        <w:rPr>
          <w:rFonts w:ascii="Arial" w:hAnsi="Arial" w:cs="Arial"/>
          <w:sz w:val="24"/>
          <w:szCs w:val="24"/>
        </w:rPr>
        <w:t>organisations</w:t>
      </w:r>
      <w:r w:rsidRPr="009524DB">
        <w:rPr>
          <w:rFonts w:ascii="Arial" w:hAnsi="Arial" w:cs="Arial"/>
          <w:sz w:val="24"/>
          <w:szCs w:val="24"/>
        </w:rPr>
        <w:t>. </w:t>
      </w:r>
      <w:r w:rsidRPr="009524DB">
        <w:rPr>
          <w:rFonts w:ascii="Arial" w:hAnsi="Arial" w:cs="Arial"/>
          <w:i/>
          <w:iCs/>
          <w:sz w:val="24"/>
          <w:szCs w:val="24"/>
        </w:rPr>
        <w:t>European Journal of Tourism Research</w:t>
      </w:r>
      <w:r w:rsidRPr="009524DB">
        <w:rPr>
          <w:rFonts w:ascii="Arial" w:hAnsi="Arial" w:cs="Arial"/>
          <w:sz w:val="24"/>
          <w:szCs w:val="24"/>
        </w:rPr>
        <w:t>, </w:t>
      </w:r>
      <w:r w:rsidRPr="009524DB">
        <w:rPr>
          <w:rFonts w:ascii="Arial" w:hAnsi="Arial" w:cs="Arial"/>
          <w:i/>
          <w:iCs/>
          <w:sz w:val="24"/>
          <w:szCs w:val="24"/>
        </w:rPr>
        <w:t>30</w:t>
      </w:r>
      <w:r w:rsidRPr="009524DB">
        <w:rPr>
          <w:rFonts w:ascii="Arial" w:hAnsi="Arial" w:cs="Arial"/>
          <w:sz w:val="24"/>
          <w:szCs w:val="24"/>
        </w:rPr>
        <w:t>, pp.3002-3002.</w:t>
      </w:r>
    </w:p>
    <w:p w14:paraId="76A6FE05" w14:textId="77777777" w:rsidR="006A17B6" w:rsidRPr="009524DB" w:rsidRDefault="006A17B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Hao</w:t>
      </w:r>
      <w:proofErr w:type="spellEnd"/>
      <w:r w:rsidRPr="009524DB">
        <w:rPr>
          <w:rFonts w:ascii="Arial" w:hAnsi="Arial" w:cs="Arial"/>
          <w:sz w:val="24"/>
          <w:szCs w:val="24"/>
        </w:rPr>
        <w:t>, F., Xiao, Q. &amp; Chon, K. (2020). COVID-19 and China’s hotel industry: Impacts, a disaster management framework, and post-pandemic agenda. </w:t>
      </w:r>
      <w:r w:rsidRPr="009524DB">
        <w:rPr>
          <w:rFonts w:ascii="Arial" w:hAnsi="Arial" w:cs="Arial"/>
          <w:i/>
          <w:iCs/>
          <w:sz w:val="24"/>
          <w:szCs w:val="24"/>
        </w:rPr>
        <w:t>International journal of hospitality management</w:t>
      </w:r>
      <w:r w:rsidRPr="009524DB">
        <w:rPr>
          <w:rFonts w:ascii="Arial" w:hAnsi="Arial" w:cs="Arial"/>
          <w:sz w:val="24"/>
          <w:szCs w:val="24"/>
        </w:rPr>
        <w:t>, </w:t>
      </w:r>
      <w:r w:rsidRPr="009524DB">
        <w:rPr>
          <w:rFonts w:ascii="Arial" w:hAnsi="Arial" w:cs="Arial"/>
          <w:i/>
          <w:iCs/>
          <w:sz w:val="24"/>
          <w:szCs w:val="24"/>
        </w:rPr>
        <w:t>90</w:t>
      </w:r>
      <w:r w:rsidRPr="009524DB">
        <w:rPr>
          <w:rFonts w:ascii="Arial" w:hAnsi="Arial" w:cs="Arial"/>
          <w:sz w:val="24"/>
          <w:szCs w:val="24"/>
        </w:rPr>
        <w:t>, p.102636.</w:t>
      </w:r>
    </w:p>
    <w:p w14:paraId="7F6BFB4D" w14:textId="16CCAED1" w:rsidR="00B16ED5" w:rsidRPr="009524DB" w:rsidRDefault="00B16ED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Hassard</w:t>
      </w:r>
      <w:proofErr w:type="spellEnd"/>
      <w:r w:rsidRPr="009524DB">
        <w:rPr>
          <w:rFonts w:ascii="Arial" w:hAnsi="Arial" w:cs="Arial"/>
          <w:sz w:val="24"/>
          <w:szCs w:val="24"/>
        </w:rPr>
        <w:t>, J.&amp;</w:t>
      </w:r>
      <w:r w:rsidR="00AA6459">
        <w:rPr>
          <w:rFonts w:ascii="Arial" w:hAnsi="Arial" w:cs="Arial"/>
          <w:sz w:val="24"/>
          <w:szCs w:val="24"/>
        </w:rPr>
        <w:t xml:space="preserve"> </w:t>
      </w:r>
      <w:r w:rsidRPr="009524DB">
        <w:rPr>
          <w:rFonts w:ascii="Arial" w:hAnsi="Arial" w:cs="Arial"/>
          <w:sz w:val="24"/>
          <w:szCs w:val="24"/>
        </w:rPr>
        <w:t xml:space="preserve">Morris, </w:t>
      </w:r>
      <w:r w:rsidR="00AA6459" w:rsidRPr="009524DB">
        <w:rPr>
          <w:rFonts w:ascii="Arial" w:hAnsi="Arial" w:cs="Arial"/>
          <w:sz w:val="24"/>
          <w:szCs w:val="24"/>
        </w:rPr>
        <w:t>J. (</w:t>
      </w:r>
      <w:r w:rsidRPr="009524DB">
        <w:rPr>
          <w:rFonts w:ascii="Arial" w:hAnsi="Arial" w:cs="Arial"/>
          <w:sz w:val="24"/>
          <w:szCs w:val="24"/>
        </w:rPr>
        <w:t xml:space="preserve">2022). The </w:t>
      </w:r>
      <w:proofErr w:type="spellStart"/>
      <w:r w:rsidRPr="009524DB">
        <w:rPr>
          <w:rFonts w:ascii="Arial" w:hAnsi="Arial" w:cs="Arial"/>
          <w:sz w:val="24"/>
          <w:szCs w:val="24"/>
        </w:rPr>
        <w:t>extensification</w:t>
      </w:r>
      <w:proofErr w:type="spellEnd"/>
      <w:r w:rsidRPr="009524DB">
        <w:rPr>
          <w:rFonts w:ascii="Arial" w:hAnsi="Arial" w:cs="Arial"/>
          <w:sz w:val="24"/>
          <w:szCs w:val="24"/>
        </w:rPr>
        <w:t xml:space="preserve"> of managerial work in the digital age: Middle managers, </w:t>
      </w:r>
      <w:proofErr w:type="spellStart"/>
      <w:r w:rsidRPr="009524DB">
        <w:rPr>
          <w:rFonts w:ascii="Arial" w:hAnsi="Arial" w:cs="Arial"/>
          <w:sz w:val="24"/>
          <w:szCs w:val="24"/>
        </w:rPr>
        <w:t>spatio-temporal</w:t>
      </w:r>
      <w:proofErr w:type="spellEnd"/>
      <w:r w:rsidRPr="009524DB">
        <w:rPr>
          <w:rFonts w:ascii="Arial" w:hAnsi="Arial" w:cs="Arial"/>
          <w:sz w:val="24"/>
          <w:szCs w:val="24"/>
        </w:rPr>
        <w:t xml:space="preserve"> boundaries and control. </w:t>
      </w:r>
      <w:r w:rsidRPr="009524DB">
        <w:rPr>
          <w:rFonts w:ascii="Arial" w:hAnsi="Arial" w:cs="Arial"/>
          <w:i/>
          <w:iCs/>
          <w:sz w:val="24"/>
          <w:szCs w:val="24"/>
        </w:rPr>
        <w:t>Human Relations</w:t>
      </w:r>
      <w:r w:rsidRPr="009524DB">
        <w:rPr>
          <w:rFonts w:ascii="Arial" w:hAnsi="Arial" w:cs="Arial"/>
          <w:sz w:val="24"/>
          <w:szCs w:val="24"/>
        </w:rPr>
        <w:t>, </w:t>
      </w:r>
      <w:r w:rsidRPr="009524DB">
        <w:rPr>
          <w:rFonts w:ascii="Arial" w:hAnsi="Arial" w:cs="Arial"/>
          <w:i/>
          <w:iCs/>
          <w:sz w:val="24"/>
          <w:szCs w:val="24"/>
        </w:rPr>
        <w:t>75</w:t>
      </w:r>
      <w:r w:rsidRPr="009524DB">
        <w:rPr>
          <w:rFonts w:ascii="Arial" w:hAnsi="Arial" w:cs="Arial"/>
          <w:sz w:val="24"/>
          <w:szCs w:val="24"/>
        </w:rPr>
        <w:t>(9), pp.1647-1678.</w:t>
      </w:r>
    </w:p>
    <w:p w14:paraId="6C94B1FB" w14:textId="5A2465B2" w:rsidR="004A55CD" w:rsidRPr="009524DB" w:rsidRDefault="004A55C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Hausberg</w:t>
      </w:r>
      <w:proofErr w:type="spellEnd"/>
      <w:r w:rsidRPr="009524DB">
        <w:rPr>
          <w:rFonts w:ascii="Arial" w:hAnsi="Arial" w:cs="Arial"/>
          <w:sz w:val="24"/>
          <w:szCs w:val="24"/>
        </w:rPr>
        <w:t xml:space="preserve">, J.P., </w:t>
      </w:r>
      <w:proofErr w:type="spellStart"/>
      <w:r w:rsidRPr="009524DB">
        <w:rPr>
          <w:rFonts w:ascii="Arial" w:hAnsi="Arial" w:cs="Arial"/>
          <w:sz w:val="24"/>
          <w:szCs w:val="24"/>
        </w:rPr>
        <w:t>Liere-Netheler</w:t>
      </w:r>
      <w:proofErr w:type="spellEnd"/>
      <w:r w:rsidRPr="009524DB">
        <w:rPr>
          <w:rFonts w:ascii="Arial" w:hAnsi="Arial" w:cs="Arial"/>
          <w:sz w:val="24"/>
          <w:szCs w:val="24"/>
        </w:rPr>
        <w:t xml:space="preserve">, K., </w:t>
      </w:r>
      <w:proofErr w:type="spellStart"/>
      <w:r w:rsidRPr="009524DB">
        <w:rPr>
          <w:rFonts w:ascii="Arial" w:hAnsi="Arial" w:cs="Arial"/>
          <w:sz w:val="24"/>
          <w:szCs w:val="24"/>
        </w:rPr>
        <w:t>Packmohr</w:t>
      </w:r>
      <w:proofErr w:type="spellEnd"/>
      <w:r w:rsidRPr="009524DB">
        <w:rPr>
          <w:rFonts w:ascii="Arial" w:hAnsi="Arial" w:cs="Arial"/>
          <w:sz w:val="24"/>
          <w:szCs w:val="24"/>
        </w:rPr>
        <w:t xml:space="preserve">, S., </w:t>
      </w:r>
      <w:proofErr w:type="spellStart"/>
      <w:r w:rsidRPr="009524DB">
        <w:rPr>
          <w:rFonts w:ascii="Arial" w:hAnsi="Arial" w:cs="Arial"/>
          <w:sz w:val="24"/>
          <w:szCs w:val="24"/>
        </w:rPr>
        <w:t>Pakura</w:t>
      </w:r>
      <w:proofErr w:type="spellEnd"/>
      <w:r w:rsidRPr="009524DB">
        <w:rPr>
          <w:rFonts w:ascii="Arial" w:hAnsi="Arial" w:cs="Arial"/>
          <w:sz w:val="24"/>
          <w:szCs w:val="24"/>
        </w:rPr>
        <w:t>, S. &amp;</w:t>
      </w:r>
      <w:r w:rsidR="001C41D5">
        <w:rPr>
          <w:rFonts w:ascii="Arial" w:hAnsi="Arial" w:cs="Arial"/>
          <w:sz w:val="24"/>
          <w:szCs w:val="24"/>
        </w:rPr>
        <w:t xml:space="preserve"> </w:t>
      </w:r>
      <w:proofErr w:type="spellStart"/>
      <w:r w:rsidRPr="009524DB">
        <w:rPr>
          <w:rFonts w:ascii="Arial" w:hAnsi="Arial" w:cs="Arial"/>
          <w:sz w:val="24"/>
          <w:szCs w:val="24"/>
        </w:rPr>
        <w:t>Vogelsang</w:t>
      </w:r>
      <w:proofErr w:type="spellEnd"/>
      <w:r w:rsidRPr="009524DB">
        <w:rPr>
          <w:rFonts w:ascii="Arial" w:hAnsi="Arial" w:cs="Arial"/>
          <w:sz w:val="24"/>
          <w:szCs w:val="24"/>
        </w:rPr>
        <w:t>, K., (2019). Research streams on digital transformation from a holistic business perspective: a systematic literature review and citation network analysis. </w:t>
      </w:r>
      <w:r w:rsidRPr="009524DB">
        <w:rPr>
          <w:rFonts w:ascii="Arial" w:hAnsi="Arial" w:cs="Arial"/>
          <w:i/>
          <w:iCs/>
          <w:sz w:val="24"/>
          <w:szCs w:val="24"/>
        </w:rPr>
        <w:t>Journal of Business Economics</w:t>
      </w:r>
      <w:r w:rsidRPr="009524DB">
        <w:rPr>
          <w:rFonts w:ascii="Arial" w:hAnsi="Arial" w:cs="Arial"/>
          <w:sz w:val="24"/>
          <w:szCs w:val="24"/>
        </w:rPr>
        <w:t>, </w:t>
      </w:r>
      <w:r w:rsidRPr="009524DB">
        <w:rPr>
          <w:rFonts w:ascii="Arial" w:hAnsi="Arial" w:cs="Arial"/>
          <w:i/>
          <w:iCs/>
          <w:sz w:val="24"/>
          <w:szCs w:val="24"/>
        </w:rPr>
        <w:t>89</w:t>
      </w:r>
      <w:r w:rsidRPr="009524DB">
        <w:rPr>
          <w:rFonts w:ascii="Arial" w:hAnsi="Arial" w:cs="Arial"/>
          <w:sz w:val="24"/>
          <w:szCs w:val="24"/>
        </w:rPr>
        <w:t>, pp.931-963.</w:t>
      </w:r>
    </w:p>
    <w:p w14:paraId="1F7CD183" w14:textId="7F9C5858" w:rsidR="00D939EE" w:rsidRPr="009524DB" w:rsidRDefault="00D939E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Hoofnagle</w:t>
      </w:r>
      <w:proofErr w:type="spellEnd"/>
      <w:r w:rsidRPr="009524DB">
        <w:rPr>
          <w:rFonts w:ascii="Arial" w:hAnsi="Arial" w:cs="Arial"/>
          <w:sz w:val="24"/>
          <w:szCs w:val="24"/>
        </w:rPr>
        <w:t xml:space="preserve">, C.J., Van Der </w:t>
      </w:r>
      <w:proofErr w:type="spellStart"/>
      <w:r w:rsidRPr="009524DB">
        <w:rPr>
          <w:rFonts w:ascii="Arial" w:hAnsi="Arial" w:cs="Arial"/>
          <w:sz w:val="24"/>
          <w:szCs w:val="24"/>
        </w:rPr>
        <w:t>Sloot</w:t>
      </w:r>
      <w:proofErr w:type="spellEnd"/>
      <w:r w:rsidRPr="009524DB">
        <w:rPr>
          <w:rFonts w:ascii="Arial" w:hAnsi="Arial" w:cs="Arial"/>
          <w:sz w:val="24"/>
          <w:szCs w:val="24"/>
        </w:rPr>
        <w:t>, B. &amp;</w:t>
      </w:r>
      <w:r w:rsidR="001C41D5">
        <w:rPr>
          <w:rFonts w:ascii="Arial" w:hAnsi="Arial" w:cs="Arial"/>
          <w:sz w:val="24"/>
          <w:szCs w:val="24"/>
        </w:rPr>
        <w:t xml:space="preserve"> </w:t>
      </w:r>
      <w:proofErr w:type="spellStart"/>
      <w:r w:rsidRPr="009524DB">
        <w:rPr>
          <w:rFonts w:ascii="Arial" w:hAnsi="Arial" w:cs="Arial"/>
          <w:sz w:val="24"/>
          <w:szCs w:val="24"/>
        </w:rPr>
        <w:t>Borgesius</w:t>
      </w:r>
      <w:proofErr w:type="spellEnd"/>
      <w:r w:rsidRPr="009524DB">
        <w:rPr>
          <w:rFonts w:ascii="Arial" w:hAnsi="Arial" w:cs="Arial"/>
          <w:sz w:val="24"/>
          <w:szCs w:val="24"/>
        </w:rPr>
        <w:t xml:space="preserve">, </w:t>
      </w:r>
      <w:r w:rsidR="001C41D5" w:rsidRPr="009524DB">
        <w:rPr>
          <w:rFonts w:ascii="Arial" w:hAnsi="Arial" w:cs="Arial"/>
          <w:sz w:val="24"/>
          <w:szCs w:val="24"/>
        </w:rPr>
        <w:t>F.Z. (</w:t>
      </w:r>
      <w:r w:rsidRPr="009524DB">
        <w:rPr>
          <w:rFonts w:ascii="Arial" w:hAnsi="Arial" w:cs="Arial"/>
          <w:sz w:val="24"/>
          <w:szCs w:val="24"/>
        </w:rPr>
        <w:t>2019). The European Union general data protection regulation: what it is and what it means. </w:t>
      </w:r>
      <w:r w:rsidRPr="009524DB">
        <w:rPr>
          <w:rFonts w:ascii="Arial" w:hAnsi="Arial" w:cs="Arial"/>
          <w:i/>
          <w:iCs/>
          <w:sz w:val="24"/>
          <w:szCs w:val="24"/>
        </w:rPr>
        <w:t>Information &amp; Communications Technology Law</w:t>
      </w:r>
      <w:r w:rsidRPr="009524DB">
        <w:rPr>
          <w:rFonts w:ascii="Arial" w:hAnsi="Arial" w:cs="Arial"/>
          <w:sz w:val="24"/>
          <w:szCs w:val="24"/>
        </w:rPr>
        <w:t>, </w:t>
      </w:r>
      <w:r w:rsidRPr="009524DB">
        <w:rPr>
          <w:rFonts w:ascii="Arial" w:hAnsi="Arial" w:cs="Arial"/>
          <w:i/>
          <w:iCs/>
          <w:sz w:val="24"/>
          <w:szCs w:val="24"/>
        </w:rPr>
        <w:t>28</w:t>
      </w:r>
      <w:r w:rsidRPr="009524DB">
        <w:rPr>
          <w:rFonts w:ascii="Arial" w:hAnsi="Arial" w:cs="Arial"/>
          <w:sz w:val="24"/>
          <w:szCs w:val="24"/>
        </w:rPr>
        <w:t>(1), pp.65-98.</w:t>
      </w:r>
    </w:p>
    <w:p w14:paraId="127E54A7" w14:textId="41CB8CD0" w:rsidR="00D02694" w:rsidRPr="009524DB" w:rsidRDefault="00D02694"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Hospitality &amp; Catering News. (2021). </w:t>
      </w:r>
      <w:r w:rsidRPr="009524DB">
        <w:rPr>
          <w:rFonts w:ascii="Arial" w:hAnsi="Arial" w:cs="Arial"/>
          <w:i/>
          <w:iCs/>
          <w:sz w:val="24"/>
          <w:szCs w:val="24"/>
        </w:rPr>
        <w:t xml:space="preserve">The changing shape of hospitality’s workforce: Exodus of </w:t>
      </w:r>
      <w:r w:rsidR="003A6FE5" w:rsidRPr="009524DB">
        <w:rPr>
          <w:rFonts w:ascii="Arial" w:hAnsi="Arial" w:cs="Arial"/>
          <w:i/>
          <w:iCs/>
          <w:sz w:val="24"/>
          <w:szCs w:val="24"/>
        </w:rPr>
        <w:t>25–40-year-olds</w:t>
      </w:r>
      <w:r w:rsidRPr="009524DB">
        <w:rPr>
          <w:rFonts w:ascii="Arial" w:hAnsi="Arial" w:cs="Arial"/>
          <w:sz w:val="24"/>
          <w:szCs w:val="24"/>
        </w:rPr>
        <w:t>. [Online]. www.hospitalityandcateringnews.com. Available at: https://www.hospitalityandcateringnews.com/2021/11/the-changing-shape-of-hospitalitys-workforce-exod [Accessed 14 August 2024].</w:t>
      </w:r>
    </w:p>
    <w:p w14:paraId="138237C7" w14:textId="77777777" w:rsidR="00734010" w:rsidRPr="009524DB" w:rsidRDefault="00734010"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Hutton, G., Irvine, S &amp; Foley, N. (2022). </w:t>
      </w:r>
      <w:r w:rsidRPr="009524DB">
        <w:rPr>
          <w:rFonts w:ascii="Arial" w:hAnsi="Arial" w:cs="Arial"/>
          <w:i/>
          <w:iCs/>
          <w:sz w:val="24"/>
          <w:szCs w:val="24"/>
        </w:rPr>
        <w:t>Hospitality industry and Covid-19</w:t>
      </w:r>
      <w:r w:rsidRPr="009524DB">
        <w:rPr>
          <w:rFonts w:ascii="Arial" w:hAnsi="Arial" w:cs="Arial"/>
          <w:sz w:val="24"/>
          <w:szCs w:val="24"/>
        </w:rPr>
        <w:t>. [Online]. commonslibrary.parliament.uk. Available at: https://commonslibrary.parliament.uk/research-briefings/cbp-9111/ [Accessed 24 June 2024].</w:t>
      </w:r>
    </w:p>
    <w:p w14:paraId="05A28E1C" w14:textId="27CC5075" w:rsidR="000E1FA0" w:rsidRPr="009524DB" w:rsidRDefault="000E1FA0"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Ionescu</w:t>
      </w:r>
      <w:proofErr w:type="spellEnd"/>
      <w:r w:rsidRPr="009524DB">
        <w:rPr>
          <w:rFonts w:ascii="Arial" w:hAnsi="Arial" w:cs="Arial"/>
          <w:sz w:val="24"/>
          <w:szCs w:val="24"/>
        </w:rPr>
        <w:t xml:space="preserve">, G.H., </w:t>
      </w:r>
      <w:proofErr w:type="spellStart"/>
      <w:r w:rsidRPr="009524DB">
        <w:rPr>
          <w:rFonts w:ascii="Arial" w:hAnsi="Arial" w:cs="Arial"/>
          <w:sz w:val="24"/>
          <w:szCs w:val="24"/>
        </w:rPr>
        <w:t>Firoiu</w:t>
      </w:r>
      <w:proofErr w:type="spellEnd"/>
      <w:r w:rsidRPr="009524DB">
        <w:rPr>
          <w:rFonts w:ascii="Arial" w:hAnsi="Arial" w:cs="Arial"/>
          <w:sz w:val="24"/>
          <w:szCs w:val="24"/>
        </w:rPr>
        <w:t xml:space="preserve">, D., </w:t>
      </w:r>
      <w:proofErr w:type="spellStart"/>
      <w:r w:rsidRPr="009524DB">
        <w:rPr>
          <w:rFonts w:ascii="Arial" w:hAnsi="Arial" w:cs="Arial"/>
          <w:sz w:val="24"/>
          <w:szCs w:val="24"/>
        </w:rPr>
        <w:t>Pirvu</w:t>
      </w:r>
      <w:proofErr w:type="spellEnd"/>
      <w:r w:rsidRPr="009524DB">
        <w:rPr>
          <w:rFonts w:ascii="Arial" w:hAnsi="Arial" w:cs="Arial"/>
          <w:sz w:val="24"/>
          <w:szCs w:val="24"/>
        </w:rPr>
        <w:t>, R. &amp;</w:t>
      </w:r>
      <w:r w:rsidR="000A463C">
        <w:rPr>
          <w:rFonts w:ascii="Arial" w:hAnsi="Arial" w:cs="Arial"/>
          <w:sz w:val="24"/>
          <w:szCs w:val="24"/>
        </w:rPr>
        <w:t xml:space="preserve"> </w:t>
      </w:r>
      <w:proofErr w:type="spellStart"/>
      <w:r w:rsidRPr="009524DB">
        <w:rPr>
          <w:rFonts w:ascii="Arial" w:hAnsi="Arial" w:cs="Arial"/>
          <w:sz w:val="24"/>
          <w:szCs w:val="24"/>
        </w:rPr>
        <w:t>Vilag</w:t>
      </w:r>
      <w:proofErr w:type="spellEnd"/>
      <w:r w:rsidRPr="009524DB">
        <w:rPr>
          <w:rFonts w:ascii="Arial" w:hAnsi="Arial" w:cs="Arial"/>
          <w:sz w:val="24"/>
          <w:szCs w:val="24"/>
        </w:rPr>
        <w:t>, R.D. (2019). The impact of ESG factors on market value of companies from travel and tourism industry. </w:t>
      </w:r>
      <w:r w:rsidRPr="009524DB">
        <w:rPr>
          <w:rFonts w:ascii="Arial" w:hAnsi="Arial" w:cs="Arial"/>
          <w:i/>
          <w:iCs/>
          <w:sz w:val="24"/>
          <w:szCs w:val="24"/>
        </w:rPr>
        <w:t>Technological and Economic Development of Economy</w:t>
      </w:r>
      <w:r w:rsidRPr="009524DB">
        <w:rPr>
          <w:rFonts w:ascii="Arial" w:hAnsi="Arial" w:cs="Arial"/>
          <w:sz w:val="24"/>
          <w:szCs w:val="24"/>
        </w:rPr>
        <w:t>, </w:t>
      </w:r>
      <w:r w:rsidRPr="009524DB">
        <w:rPr>
          <w:rFonts w:ascii="Arial" w:hAnsi="Arial" w:cs="Arial"/>
          <w:i/>
          <w:iCs/>
          <w:sz w:val="24"/>
          <w:szCs w:val="24"/>
        </w:rPr>
        <w:t>25</w:t>
      </w:r>
      <w:r w:rsidRPr="009524DB">
        <w:rPr>
          <w:rFonts w:ascii="Arial" w:hAnsi="Arial" w:cs="Arial"/>
          <w:sz w:val="24"/>
          <w:szCs w:val="24"/>
        </w:rPr>
        <w:t>(5), pp.820-849.</w:t>
      </w:r>
    </w:p>
    <w:p w14:paraId="48328038" w14:textId="77777777" w:rsidR="00BD075E" w:rsidRPr="009524DB" w:rsidRDefault="00BD075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Islam, M.N., Islam, M.S., Islam, M.N. &amp; Islam, M.S.(2020). Data collection and analysis. </w:t>
      </w:r>
      <w:r w:rsidRPr="009524DB">
        <w:rPr>
          <w:rFonts w:ascii="Arial" w:hAnsi="Arial" w:cs="Arial"/>
          <w:i/>
          <w:iCs/>
          <w:sz w:val="24"/>
          <w:szCs w:val="24"/>
        </w:rPr>
        <w:t>Islam and Democracy in South Asia: The Case of Bangladesh</w:t>
      </w:r>
      <w:r w:rsidRPr="009524DB">
        <w:rPr>
          <w:rFonts w:ascii="Arial" w:hAnsi="Arial" w:cs="Arial"/>
          <w:sz w:val="24"/>
          <w:szCs w:val="24"/>
        </w:rPr>
        <w:t>, pp.49-65.</w:t>
      </w:r>
    </w:p>
    <w:p w14:paraId="546DB916" w14:textId="47C483BC" w:rsidR="006122A2" w:rsidRPr="009524DB" w:rsidRDefault="006122A2"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Ivanov, S. (2019). Ultimate transformation: how will automation technologies disrupt the travel, tourism and hospitality </w:t>
      </w:r>
      <w:r w:rsidR="00C10B8E" w:rsidRPr="009524DB">
        <w:rPr>
          <w:rFonts w:ascii="Arial" w:hAnsi="Arial" w:cs="Arial"/>
          <w:sz w:val="24"/>
          <w:szCs w:val="24"/>
        </w:rPr>
        <w:t>industries?</w:t>
      </w:r>
      <w:r w:rsidRPr="009524DB">
        <w:rPr>
          <w:rFonts w:ascii="Arial" w:hAnsi="Arial" w:cs="Arial"/>
          <w:sz w:val="24"/>
          <w:szCs w:val="24"/>
        </w:rPr>
        <w:t> </w:t>
      </w:r>
      <w:r w:rsidRPr="009524DB">
        <w:rPr>
          <w:rFonts w:ascii="Arial" w:hAnsi="Arial" w:cs="Arial"/>
          <w:i/>
          <w:iCs/>
          <w:sz w:val="24"/>
          <w:szCs w:val="24"/>
        </w:rPr>
        <w:t>ZeitschriftfürTourismuswissenschaft</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(1), pp.25-43.</w:t>
      </w:r>
    </w:p>
    <w:p w14:paraId="10626B8B" w14:textId="5C267C41" w:rsidR="008F4A72" w:rsidRPr="009524DB" w:rsidRDefault="008F4A72"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Jawabreh</w:t>
      </w:r>
      <w:proofErr w:type="spellEnd"/>
      <w:r w:rsidRPr="009524DB">
        <w:rPr>
          <w:rFonts w:ascii="Arial" w:hAnsi="Arial" w:cs="Arial"/>
          <w:sz w:val="24"/>
          <w:szCs w:val="24"/>
        </w:rPr>
        <w:t xml:space="preserve">, O., </w:t>
      </w:r>
      <w:proofErr w:type="spellStart"/>
      <w:r w:rsidRPr="009524DB">
        <w:rPr>
          <w:rFonts w:ascii="Arial" w:hAnsi="Arial" w:cs="Arial"/>
          <w:sz w:val="24"/>
          <w:szCs w:val="24"/>
        </w:rPr>
        <w:t>Shniekat</w:t>
      </w:r>
      <w:proofErr w:type="spellEnd"/>
      <w:r w:rsidRPr="009524DB">
        <w:rPr>
          <w:rFonts w:ascii="Arial" w:hAnsi="Arial" w:cs="Arial"/>
          <w:sz w:val="24"/>
          <w:szCs w:val="24"/>
        </w:rPr>
        <w:t xml:space="preserve">, N., </w:t>
      </w:r>
      <w:proofErr w:type="spellStart"/>
      <w:r w:rsidRPr="009524DB">
        <w:rPr>
          <w:rFonts w:ascii="Arial" w:hAnsi="Arial" w:cs="Arial"/>
          <w:sz w:val="24"/>
          <w:szCs w:val="24"/>
        </w:rPr>
        <w:t>Saleh</w:t>
      </w:r>
      <w:proofErr w:type="spellEnd"/>
      <w:r w:rsidRPr="009524DB">
        <w:rPr>
          <w:rFonts w:ascii="Arial" w:hAnsi="Arial" w:cs="Arial"/>
          <w:sz w:val="24"/>
          <w:szCs w:val="24"/>
        </w:rPr>
        <w:t>, M.M.A. &amp; Ali, B. (2022). The strategic deployment of information systems attributes and financial performance in the hospitality industry. </w:t>
      </w:r>
      <w:r w:rsidRPr="009524DB">
        <w:rPr>
          <w:rFonts w:ascii="Arial" w:hAnsi="Arial" w:cs="Arial"/>
          <w:i/>
          <w:iCs/>
          <w:sz w:val="24"/>
          <w:szCs w:val="24"/>
        </w:rPr>
        <w:t>Information Sciences Letters</w:t>
      </w:r>
      <w:r w:rsidRPr="009524DB">
        <w:rPr>
          <w:rFonts w:ascii="Arial" w:hAnsi="Arial" w:cs="Arial"/>
          <w:sz w:val="24"/>
          <w:szCs w:val="24"/>
        </w:rPr>
        <w:t>, </w:t>
      </w:r>
      <w:r w:rsidRPr="009524DB">
        <w:rPr>
          <w:rFonts w:ascii="Arial" w:hAnsi="Arial" w:cs="Arial"/>
          <w:i/>
          <w:iCs/>
          <w:sz w:val="24"/>
          <w:szCs w:val="24"/>
        </w:rPr>
        <w:t>11</w:t>
      </w:r>
      <w:r w:rsidR="0008643F">
        <w:rPr>
          <w:rFonts w:ascii="Arial" w:hAnsi="Arial" w:cs="Arial"/>
          <w:i/>
          <w:iCs/>
          <w:sz w:val="24"/>
          <w:szCs w:val="24"/>
        </w:rPr>
        <w:t xml:space="preserve"> </w:t>
      </w:r>
      <w:r w:rsidRPr="009524DB">
        <w:rPr>
          <w:rFonts w:ascii="Arial" w:hAnsi="Arial" w:cs="Arial"/>
          <w:sz w:val="24"/>
          <w:szCs w:val="24"/>
        </w:rPr>
        <w:t>(5), p.110504.</w:t>
      </w:r>
    </w:p>
    <w:p w14:paraId="2AC47236" w14:textId="112539C9" w:rsidR="001A6F8A" w:rsidRPr="009524DB" w:rsidRDefault="001A6F8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Jones, P.&amp; Comfort, D. (2020). The COVID-19 crisis and sustainability in the hospitality industry. </w:t>
      </w:r>
      <w:r w:rsidRPr="009524DB">
        <w:rPr>
          <w:rFonts w:ascii="Arial" w:hAnsi="Arial" w:cs="Arial"/>
          <w:i/>
          <w:iCs/>
          <w:sz w:val="24"/>
          <w:szCs w:val="24"/>
        </w:rPr>
        <w:t>International journal of contemporary hospitality management</w:t>
      </w:r>
      <w:r w:rsidRPr="009524DB">
        <w:rPr>
          <w:rFonts w:ascii="Arial" w:hAnsi="Arial" w:cs="Arial"/>
          <w:sz w:val="24"/>
          <w:szCs w:val="24"/>
        </w:rPr>
        <w:t>, </w:t>
      </w:r>
      <w:r w:rsidRPr="009524DB">
        <w:rPr>
          <w:rFonts w:ascii="Arial" w:hAnsi="Arial" w:cs="Arial"/>
          <w:i/>
          <w:iCs/>
          <w:sz w:val="24"/>
          <w:szCs w:val="24"/>
        </w:rPr>
        <w:t>32</w:t>
      </w:r>
      <w:r w:rsidR="0008643F">
        <w:rPr>
          <w:rFonts w:ascii="Arial" w:hAnsi="Arial" w:cs="Arial"/>
          <w:i/>
          <w:iCs/>
          <w:sz w:val="24"/>
          <w:szCs w:val="24"/>
        </w:rPr>
        <w:t xml:space="preserve"> </w:t>
      </w:r>
      <w:r w:rsidRPr="009524DB">
        <w:rPr>
          <w:rFonts w:ascii="Arial" w:hAnsi="Arial" w:cs="Arial"/>
          <w:sz w:val="24"/>
          <w:szCs w:val="24"/>
        </w:rPr>
        <w:t>(10), pp.3037-3050.</w:t>
      </w:r>
    </w:p>
    <w:p w14:paraId="4D5E5CBB" w14:textId="2926572B" w:rsidR="00533F01" w:rsidRPr="009524DB" w:rsidRDefault="00533F01"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Joshi</w:t>
      </w:r>
      <w:proofErr w:type="spellEnd"/>
      <w:r w:rsidRPr="009524DB">
        <w:rPr>
          <w:rFonts w:ascii="Arial" w:hAnsi="Arial" w:cs="Arial"/>
          <w:sz w:val="24"/>
          <w:szCs w:val="24"/>
        </w:rPr>
        <w:t>, A., Roy, S., Manik, R.K. &amp;</w:t>
      </w:r>
      <w:r w:rsidR="00F00F48">
        <w:rPr>
          <w:rFonts w:ascii="Arial" w:hAnsi="Arial" w:cs="Arial"/>
          <w:sz w:val="24"/>
          <w:szCs w:val="24"/>
        </w:rPr>
        <w:t xml:space="preserve"> </w:t>
      </w:r>
      <w:r w:rsidRPr="009524DB">
        <w:rPr>
          <w:rFonts w:ascii="Arial" w:hAnsi="Arial" w:cs="Arial"/>
          <w:sz w:val="24"/>
          <w:szCs w:val="24"/>
        </w:rPr>
        <w:t xml:space="preserve">Sahoo, </w:t>
      </w:r>
      <w:r w:rsidR="00B510EA" w:rsidRPr="009524DB">
        <w:rPr>
          <w:rFonts w:ascii="Arial" w:hAnsi="Arial" w:cs="Arial"/>
          <w:sz w:val="24"/>
          <w:szCs w:val="24"/>
        </w:rPr>
        <w:t>S.K. (</w:t>
      </w:r>
      <w:r w:rsidRPr="009524DB">
        <w:rPr>
          <w:rFonts w:ascii="Arial" w:hAnsi="Arial" w:cs="Arial"/>
          <w:sz w:val="24"/>
          <w:szCs w:val="24"/>
        </w:rPr>
        <w:t>2023). Scientific Philosophy: Exploring Existential, Metaphysical, and Ethical Research Philosophy Behind the Question “WHO AM I?”. </w:t>
      </w:r>
      <w:r w:rsidRPr="009524DB">
        <w:rPr>
          <w:rFonts w:ascii="Arial" w:hAnsi="Arial" w:cs="Arial"/>
          <w:i/>
          <w:iCs/>
          <w:sz w:val="24"/>
          <w:szCs w:val="24"/>
        </w:rPr>
        <w:t>Journal of Pharmaceutical Negative Results</w:t>
      </w:r>
      <w:r w:rsidRPr="009524DB">
        <w:rPr>
          <w:rFonts w:ascii="Arial" w:hAnsi="Arial" w:cs="Arial"/>
          <w:sz w:val="24"/>
          <w:szCs w:val="24"/>
        </w:rPr>
        <w:t>, pp.1648-1671.</w:t>
      </w:r>
    </w:p>
    <w:p w14:paraId="381846FA" w14:textId="77777777" w:rsidR="00BF6F97" w:rsidRPr="009524DB" w:rsidRDefault="00BF6F97"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Kansakar</w:t>
      </w:r>
      <w:proofErr w:type="spellEnd"/>
      <w:r w:rsidRPr="009524DB">
        <w:rPr>
          <w:rFonts w:ascii="Arial" w:hAnsi="Arial" w:cs="Arial"/>
          <w:sz w:val="24"/>
          <w:szCs w:val="24"/>
        </w:rPr>
        <w:t xml:space="preserve">, P., </w:t>
      </w:r>
      <w:proofErr w:type="spellStart"/>
      <w:r w:rsidRPr="009524DB">
        <w:rPr>
          <w:rFonts w:ascii="Arial" w:hAnsi="Arial" w:cs="Arial"/>
          <w:sz w:val="24"/>
          <w:szCs w:val="24"/>
        </w:rPr>
        <w:t>Munir</w:t>
      </w:r>
      <w:proofErr w:type="spellEnd"/>
      <w:r w:rsidRPr="009524DB">
        <w:rPr>
          <w:rFonts w:ascii="Arial" w:hAnsi="Arial" w:cs="Arial"/>
          <w:sz w:val="24"/>
          <w:szCs w:val="24"/>
        </w:rPr>
        <w:t xml:space="preserve">, A. and </w:t>
      </w:r>
      <w:proofErr w:type="spellStart"/>
      <w:r w:rsidRPr="009524DB">
        <w:rPr>
          <w:rFonts w:ascii="Arial" w:hAnsi="Arial" w:cs="Arial"/>
          <w:sz w:val="24"/>
          <w:szCs w:val="24"/>
        </w:rPr>
        <w:t>Shabani</w:t>
      </w:r>
      <w:proofErr w:type="spellEnd"/>
      <w:r w:rsidRPr="009524DB">
        <w:rPr>
          <w:rFonts w:ascii="Arial" w:hAnsi="Arial" w:cs="Arial"/>
          <w:sz w:val="24"/>
          <w:szCs w:val="24"/>
        </w:rPr>
        <w:t>, N. (2019). Technology in the hospitality industry: Prospects and challenges. </w:t>
      </w:r>
      <w:r w:rsidRPr="009524DB">
        <w:rPr>
          <w:rFonts w:ascii="Arial" w:hAnsi="Arial" w:cs="Arial"/>
          <w:i/>
          <w:iCs/>
          <w:sz w:val="24"/>
          <w:szCs w:val="24"/>
        </w:rPr>
        <w:t>IEEE Consumer Electronics Magazine</w:t>
      </w:r>
      <w:r w:rsidRPr="009524DB">
        <w:rPr>
          <w:rFonts w:ascii="Arial" w:hAnsi="Arial" w:cs="Arial"/>
          <w:sz w:val="24"/>
          <w:szCs w:val="24"/>
        </w:rPr>
        <w:t>, </w:t>
      </w:r>
      <w:r w:rsidRPr="009524DB">
        <w:rPr>
          <w:rFonts w:ascii="Arial" w:hAnsi="Arial" w:cs="Arial"/>
          <w:i/>
          <w:iCs/>
          <w:sz w:val="24"/>
          <w:szCs w:val="24"/>
        </w:rPr>
        <w:t>8</w:t>
      </w:r>
      <w:r w:rsidRPr="009524DB">
        <w:rPr>
          <w:rFonts w:ascii="Arial" w:hAnsi="Arial" w:cs="Arial"/>
          <w:sz w:val="24"/>
          <w:szCs w:val="24"/>
        </w:rPr>
        <w:t>(3), pp.60-65.</w:t>
      </w:r>
    </w:p>
    <w:p w14:paraId="1667C4E2" w14:textId="3EEAD5AD" w:rsidR="00E155EE" w:rsidRPr="009524DB" w:rsidRDefault="00E155E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Karjoko</w:t>
      </w:r>
      <w:proofErr w:type="spellEnd"/>
      <w:r w:rsidRPr="009524DB">
        <w:rPr>
          <w:rFonts w:ascii="Arial" w:hAnsi="Arial" w:cs="Arial"/>
          <w:sz w:val="24"/>
          <w:szCs w:val="24"/>
        </w:rPr>
        <w:t xml:space="preserve">, L., </w:t>
      </w:r>
      <w:proofErr w:type="spellStart"/>
      <w:r w:rsidRPr="009524DB">
        <w:rPr>
          <w:rFonts w:ascii="Arial" w:hAnsi="Arial" w:cs="Arial"/>
          <w:sz w:val="24"/>
          <w:szCs w:val="24"/>
        </w:rPr>
        <w:t>Winarno</w:t>
      </w:r>
      <w:proofErr w:type="spellEnd"/>
      <w:r w:rsidRPr="009524DB">
        <w:rPr>
          <w:rFonts w:ascii="Arial" w:hAnsi="Arial" w:cs="Arial"/>
          <w:sz w:val="24"/>
          <w:szCs w:val="24"/>
        </w:rPr>
        <w:t xml:space="preserve">, D.W., </w:t>
      </w:r>
      <w:proofErr w:type="spellStart"/>
      <w:r w:rsidRPr="009524DB">
        <w:rPr>
          <w:rFonts w:ascii="Arial" w:hAnsi="Arial" w:cs="Arial"/>
          <w:sz w:val="24"/>
          <w:szCs w:val="24"/>
        </w:rPr>
        <w:t>Rosidah</w:t>
      </w:r>
      <w:proofErr w:type="spellEnd"/>
      <w:r w:rsidRPr="009524DB">
        <w:rPr>
          <w:rFonts w:ascii="Arial" w:hAnsi="Arial" w:cs="Arial"/>
          <w:sz w:val="24"/>
          <w:szCs w:val="24"/>
        </w:rPr>
        <w:t>, Z.N. &amp;</w:t>
      </w:r>
      <w:r w:rsidR="00B510EA">
        <w:rPr>
          <w:rFonts w:ascii="Arial" w:hAnsi="Arial" w:cs="Arial"/>
          <w:sz w:val="24"/>
          <w:szCs w:val="24"/>
        </w:rPr>
        <w:t xml:space="preserve"> </w:t>
      </w:r>
      <w:proofErr w:type="spellStart"/>
      <w:r w:rsidRPr="009524DB">
        <w:rPr>
          <w:rFonts w:ascii="Arial" w:hAnsi="Arial" w:cs="Arial"/>
          <w:sz w:val="24"/>
          <w:szCs w:val="24"/>
        </w:rPr>
        <w:t>Handayani</w:t>
      </w:r>
      <w:proofErr w:type="spellEnd"/>
      <w:r w:rsidRPr="009524DB">
        <w:rPr>
          <w:rFonts w:ascii="Arial" w:hAnsi="Arial" w:cs="Arial"/>
          <w:sz w:val="24"/>
          <w:szCs w:val="24"/>
        </w:rPr>
        <w:t>, I.G.A.K.R. (2020). Spatial planning dysfunction in East Kalimantan to support green economy. </w:t>
      </w:r>
      <w:r w:rsidRPr="009524DB">
        <w:rPr>
          <w:rFonts w:ascii="Arial" w:hAnsi="Arial" w:cs="Arial"/>
          <w:i/>
          <w:iCs/>
          <w:sz w:val="24"/>
          <w:szCs w:val="24"/>
        </w:rPr>
        <w:t>International Journal of Innovation, Creativity and Change</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(8), pp.259-269.</w:t>
      </w:r>
    </w:p>
    <w:p w14:paraId="25F8C056" w14:textId="77777777" w:rsidR="0099505A" w:rsidRPr="009524DB" w:rsidRDefault="0099505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Khan, K.I., </w:t>
      </w:r>
      <w:proofErr w:type="spellStart"/>
      <w:r w:rsidRPr="009524DB">
        <w:rPr>
          <w:rFonts w:ascii="Arial" w:hAnsi="Arial" w:cs="Arial"/>
          <w:sz w:val="24"/>
          <w:szCs w:val="24"/>
        </w:rPr>
        <w:t>Niazi</w:t>
      </w:r>
      <w:proofErr w:type="spellEnd"/>
      <w:r w:rsidRPr="009524DB">
        <w:rPr>
          <w:rFonts w:ascii="Arial" w:hAnsi="Arial" w:cs="Arial"/>
          <w:sz w:val="24"/>
          <w:szCs w:val="24"/>
        </w:rPr>
        <w:t>, A., Nasir, A., Hussain, M. &amp; Khan, M.I. (2021). The effect of COVID-19 on the hospitality industry: The implication for open innovation. </w:t>
      </w:r>
      <w:r w:rsidRPr="009524DB">
        <w:rPr>
          <w:rFonts w:ascii="Arial" w:hAnsi="Arial" w:cs="Arial"/>
          <w:i/>
          <w:iCs/>
          <w:sz w:val="24"/>
          <w:szCs w:val="24"/>
        </w:rPr>
        <w:t>Journal of Open Innovation: Technology, Market, and Complexity</w:t>
      </w:r>
      <w:r w:rsidRPr="009524DB">
        <w:rPr>
          <w:rFonts w:ascii="Arial" w:hAnsi="Arial" w:cs="Arial"/>
          <w:sz w:val="24"/>
          <w:szCs w:val="24"/>
        </w:rPr>
        <w:t>, </w:t>
      </w:r>
      <w:r w:rsidRPr="009524DB">
        <w:rPr>
          <w:rFonts w:ascii="Arial" w:hAnsi="Arial" w:cs="Arial"/>
          <w:i/>
          <w:iCs/>
          <w:sz w:val="24"/>
          <w:szCs w:val="24"/>
        </w:rPr>
        <w:t>7</w:t>
      </w:r>
      <w:r w:rsidRPr="009524DB">
        <w:rPr>
          <w:rFonts w:ascii="Arial" w:hAnsi="Arial" w:cs="Arial"/>
          <w:sz w:val="24"/>
          <w:szCs w:val="24"/>
        </w:rPr>
        <w:t>(1), p.30.</w:t>
      </w:r>
    </w:p>
    <w:p w14:paraId="52F7597D" w14:textId="45825CC4" w:rsidR="00874048" w:rsidRPr="009524DB" w:rsidRDefault="00874048"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Khan, S. (2020). </w:t>
      </w:r>
      <w:r w:rsidRPr="009524DB">
        <w:rPr>
          <w:rFonts w:ascii="Arial" w:hAnsi="Arial" w:cs="Arial"/>
          <w:i/>
          <w:iCs/>
          <w:sz w:val="24"/>
          <w:szCs w:val="24"/>
        </w:rPr>
        <w:t xml:space="preserve">How Does The Hospitality Industry </w:t>
      </w:r>
      <w:r w:rsidR="00B84257" w:rsidRPr="009524DB">
        <w:rPr>
          <w:rFonts w:ascii="Arial" w:hAnsi="Arial" w:cs="Arial"/>
          <w:i/>
          <w:iCs/>
          <w:sz w:val="24"/>
          <w:szCs w:val="24"/>
        </w:rPr>
        <w:t>Work?</w:t>
      </w:r>
      <w:r w:rsidRPr="009524DB">
        <w:rPr>
          <w:rFonts w:ascii="Arial" w:hAnsi="Arial" w:cs="Arial"/>
          <w:sz w:val="24"/>
          <w:szCs w:val="24"/>
        </w:rPr>
        <w:t xml:space="preserve"> [Online]. </w:t>
      </w:r>
      <w:proofErr w:type="spellStart"/>
      <w:r w:rsidRPr="009524DB">
        <w:rPr>
          <w:rFonts w:ascii="Arial" w:hAnsi="Arial" w:cs="Arial"/>
          <w:sz w:val="24"/>
          <w:szCs w:val="24"/>
        </w:rPr>
        <w:t>okcredit.in</w:t>
      </w:r>
      <w:proofErr w:type="spellEnd"/>
      <w:r w:rsidRPr="009524DB">
        <w:rPr>
          <w:rFonts w:ascii="Arial" w:hAnsi="Arial" w:cs="Arial"/>
          <w:sz w:val="24"/>
          <w:szCs w:val="24"/>
        </w:rPr>
        <w:t>. Available at: https://okcredit.in/blog/how-does-the-hospitality-industry-work/ [Accessed 28 August 2024].</w:t>
      </w:r>
    </w:p>
    <w:p w14:paraId="7630FDBA" w14:textId="67AFE887" w:rsidR="00616469" w:rsidRPr="009524DB" w:rsidRDefault="00616469"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Khatri</w:t>
      </w:r>
      <w:proofErr w:type="spellEnd"/>
      <w:r w:rsidRPr="009524DB">
        <w:rPr>
          <w:rFonts w:ascii="Arial" w:hAnsi="Arial" w:cs="Arial"/>
          <w:sz w:val="24"/>
          <w:szCs w:val="24"/>
        </w:rPr>
        <w:t xml:space="preserve">, </w:t>
      </w:r>
      <w:r w:rsidR="00BA690F" w:rsidRPr="009524DB">
        <w:rPr>
          <w:rFonts w:ascii="Arial" w:hAnsi="Arial" w:cs="Arial"/>
          <w:sz w:val="24"/>
          <w:szCs w:val="24"/>
        </w:rPr>
        <w:t>K.K. (</w:t>
      </w:r>
      <w:r w:rsidRPr="009524DB">
        <w:rPr>
          <w:rFonts w:ascii="Arial" w:hAnsi="Arial" w:cs="Arial"/>
          <w:sz w:val="24"/>
          <w:szCs w:val="24"/>
        </w:rPr>
        <w:t>2020). Research paradigm: A philosophy of educational research. </w:t>
      </w:r>
      <w:r w:rsidRPr="009524DB">
        <w:rPr>
          <w:rFonts w:ascii="Arial" w:hAnsi="Arial" w:cs="Arial"/>
          <w:i/>
          <w:iCs/>
          <w:sz w:val="24"/>
          <w:szCs w:val="24"/>
        </w:rPr>
        <w:t>International Journal of English Literature and Social Sciences</w:t>
      </w:r>
      <w:r w:rsidRPr="009524DB">
        <w:rPr>
          <w:rFonts w:ascii="Arial" w:hAnsi="Arial" w:cs="Arial"/>
          <w:sz w:val="24"/>
          <w:szCs w:val="24"/>
        </w:rPr>
        <w:t>, </w:t>
      </w:r>
      <w:r w:rsidRPr="009524DB">
        <w:rPr>
          <w:rFonts w:ascii="Arial" w:hAnsi="Arial" w:cs="Arial"/>
          <w:i/>
          <w:iCs/>
          <w:sz w:val="24"/>
          <w:szCs w:val="24"/>
        </w:rPr>
        <w:t>5</w:t>
      </w:r>
      <w:r w:rsidRPr="009524DB">
        <w:rPr>
          <w:rFonts w:ascii="Arial" w:hAnsi="Arial" w:cs="Arial"/>
          <w:sz w:val="24"/>
          <w:szCs w:val="24"/>
        </w:rPr>
        <w:t>(5), pp.1435-1440.</w:t>
      </w:r>
      <w:r w:rsidR="00604FB5">
        <w:rPr>
          <w:rFonts w:ascii="Arial" w:hAnsi="Arial" w:cs="Arial"/>
          <w:sz w:val="24"/>
          <w:szCs w:val="24"/>
        </w:rPr>
        <w:t xml:space="preserve"> By</w:t>
      </w:r>
    </w:p>
    <w:p w14:paraId="5082C94C" w14:textId="77777777" w:rsidR="00F53E88" w:rsidRPr="009524DB" w:rsidRDefault="00F53E88"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Kim, R.Y. (2020). The impact of COVID-19 on consumers: Preparing for digital sales. </w:t>
      </w:r>
      <w:r w:rsidRPr="009524DB">
        <w:rPr>
          <w:rFonts w:ascii="Arial" w:hAnsi="Arial" w:cs="Arial"/>
          <w:i/>
          <w:iCs/>
          <w:sz w:val="24"/>
          <w:szCs w:val="24"/>
        </w:rPr>
        <w:t>IEEE Engineering Management Review</w:t>
      </w:r>
      <w:r w:rsidRPr="009524DB">
        <w:rPr>
          <w:rFonts w:ascii="Arial" w:hAnsi="Arial" w:cs="Arial"/>
          <w:sz w:val="24"/>
          <w:szCs w:val="24"/>
        </w:rPr>
        <w:t>, </w:t>
      </w:r>
      <w:r w:rsidRPr="009524DB">
        <w:rPr>
          <w:rFonts w:ascii="Arial" w:hAnsi="Arial" w:cs="Arial"/>
          <w:i/>
          <w:iCs/>
          <w:sz w:val="24"/>
          <w:szCs w:val="24"/>
        </w:rPr>
        <w:t>48</w:t>
      </w:r>
      <w:r w:rsidRPr="009524DB">
        <w:rPr>
          <w:rFonts w:ascii="Arial" w:hAnsi="Arial" w:cs="Arial"/>
          <w:sz w:val="24"/>
          <w:szCs w:val="24"/>
        </w:rPr>
        <w:t>(3), pp.212-218.</w:t>
      </w:r>
    </w:p>
    <w:p w14:paraId="447144B2" w14:textId="5EA22A63" w:rsidR="001060C9" w:rsidRPr="009524DB" w:rsidRDefault="001060C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Kim, </w:t>
      </w:r>
      <w:r w:rsidR="002D0B89" w:rsidRPr="009524DB">
        <w:rPr>
          <w:rFonts w:ascii="Arial" w:hAnsi="Arial" w:cs="Arial"/>
          <w:sz w:val="24"/>
          <w:szCs w:val="24"/>
        </w:rPr>
        <w:t>H.J</w:t>
      </w:r>
      <w:r w:rsidR="002D0B89">
        <w:rPr>
          <w:rFonts w:ascii="Arial" w:hAnsi="Arial" w:cs="Arial"/>
          <w:sz w:val="24"/>
          <w:szCs w:val="24"/>
        </w:rPr>
        <w:t>. &amp;</w:t>
      </w:r>
      <w:r w:rsidR="00BA690F">
        <w:rPr>
          <w:rFonts w:ascii="Arial" w:hAnsi="Arial" w:cs="Arial"/>
          <w:sz w:val="24"/>
          <w:szCs w:val="24"/>
        </w:rPr>
        <w:t xml:space="preserve"> </w:t>
      </w:r>
      <w:proofErr w:type="spellStart"/>
      <w:r w:rsidRPr="009524DB">
        <w:rPr>
          <w:rFonts w:ascii="Arial" w:hAnsi="Arial" w:cs="Arial"/>
          <w:sz w:val="24"/>
          <w:szCs w:val="24"/>
        </w:rPr>
        <w:t>Jeong</w:t>
      </w:r>
      <w:proofErr w:type="spellEnd"/>
      <w:r w:rsidRPr="009524DB">
        <w:rPr>
          <w:rFonts w:ascii="Arial" w:hAnsi="Arial" w:cs="Arial"/>
          <w:sz w:val="24"/>
          <w:szCs w:val="24"/>
        </w:rPr>
        <w:t xml:space="preserve">, </w:t>
      </w:r>
      <w:r w:rsidR="00604FB5" w:rsidRPr="009524DB">
        <w:rPr>
          <w:rFonts w:ascii="Arial" w:hAnsi="Arial" w:cs="Arial"/>
          <w:sz w:val="24"/>
          <w:szCs w:val="24"/>
        </w:rPr>
        <w:t>M. (</w:t>
      </w:r>
      <w:r w:rsidRPr="009524DB">
        <w:rPr>
          <w:rFonts w:ascii="Arial" w:hAnsi="Arial" w:cs="Arial"/>
          <w:sz w:val="24"/>
          <w:szCs w:val="24"/>
        </w:rPr>
        <w:t>2018). Research on hospitality and tourism education: Now and future. </w:t>
      </w:r>
      <w:r w:rsidRPr="009524DB">
        <w:rPr>
          <w:rFonts w:ascii="Arial" w:hAnsi="Arial" w:cs="Arial"/>
          <w:i/>
          <w:iCs/>
          <w:sz w:val="24"/>
          <w:szCs w:val="24"/>
        </w:rPr>
        <w:t>Tourism Management Perspectives</w:t>
      </w:r>
      <w:r w:rsidRPr="009524DB">
        <w:rPr>
          <w:rFonts w:ascii="Arial" w:hAnsi="Arial" w:cs="Arial"/>
          <w:sz w:val="24"/>
          <w:szCs w:val="24"/>
        </w:rPr>
        <w:t>, </w:t>
      </w:r>
      <w:r w:rsidRPr="009524DB">
        <w:rPr>
          <w:rFonts w:ascii="Arial" w:hAnsi="Arial" w:cs="Arial"/>
          <w:i/>
          <w:iCs/>
          <w:sz w:val="24"/>
          <w:szCs w:val="24"/>
        </w:rPr>
        <w:t>25</w:t>
      </w:r>
      <w:r w:rsidRPr="009524DB">
        <w:rPr>
          <w:rFonts w:ascii="Arial" w:hAnsi="Arial" w:cs="Arial"/>
          <w:sz w:val="24"/>
          <w:szCs w:val="24"/>
        </w:rPr>
        <w:t>, pp.119-122.</w:t>
      </w:r>
    </w:p>
    <w:p w14:paraId="48654392" w14:textId="7367A430" w:rsidR="00054FFA" w:rsidRPr="009524DB" w:rsidRDefault="00054FF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Kim, Y.R., Williams, A.M., Park, S. &amp; Chen, J.L.</w:t>
      </w:r>
      <w:r w:rsidR="001B6406">
        <w:rPr>
          <w:rFonts w:ascii="Arial" w:hAnsi="Arial" w:cs="Arial"/>
          <w:sz w:val="24"/>
          <w:szCs w:val="24"/>
        </w:rPr>
        <w:t xml:space="preserve"> (</w:t>
      </w:r>
      <w:r w:rsidRPr="009524DB">
        <w:rPr>
          <w:rFonts w:ascii="Arial" w:hAnsi="Arial" w:cs="Arial"/>
          <w:sz w:val="24"/>
          <w:szCs w:val="24"/>
        </w:rPr>
        <w:t>2021). Spatial spillovers of agglomeration economies and productivity in the tourism industry: The case of the UK. </w:t>
      </w:r>
      <w:r w:rsidRPr="009524DB">
        <w:rPr>
          <w:rFonts w:ascii="Arial" w:hAnsi="Arial" w:cs="Arial"/>
          <w:i/>
          <w:iCs/>
          <w:sz w:val="24"/>
          <w:szCs w:val="24"/>
        </w:rPr>
        <w:t>Tourism management</w:t>
      </w:r>
      <w:r w:rsidRPr="009524DB">
        <w:rPr>
          <w:rFonts w:ascii="Arial" w:hAnsi="Arial" w:cs="Arial"/>
          <w:sz w:val="24"/>
          <w:szCs w:val="24"/>
        </w:rPr>
        <w:t>, </w:t>
      </w:r>
      <w:r w:rsidRPr="009524DB">
        <w:rPr>
          <w:rFonts w:ascii="Arial" w:hAnsi="Arial" w:cs="Arial"/>
          <w:i/>
          <w:iCs/>
          <w:sz w:val="24"/>
          <w:szCs w:val="24"/>
        </w:rPr>
        <w:t>82</w:t>
      </w:r>
      <w:r w:rsidRPr="009524DB">
        <w:rPr>
          <w:rFonts w:ascii="Arial" w:hAnsi="Arial" w:cs="Arial"/>
          <w:sz w:val="24"/>
          <w:szCs w:val="24"/>
        </w:rPr>
        <w:t>, p.104201.</w:t>
      </w:r>
    </w:p>
    <w:p w14:paraId="6FDE08E2" w14:textId="6DEF0A1A" w:rsidR="009F07BF" w:rsidRPr="009524DB" w:rsidRDefault="009F07B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Kiswardhani</w:t>
      </w:r>
      <w:proofErr w:type="spellEnd"/>
      <w:r w:rsidRPr="009524DB">
        <w:rPr>
          <w:rFonts w:ascii="Arial" w:hAnsi="Arial" w:cs="Arial"/>
          <w:sz w:val="24"/>
          <w:szCs w:val="24"/>
        </w:rPr>
        <w:t>, A.M. &amp;</w:t>
      </w:r>
      <w:r w:rsidR="000C1CF3">
        <w:rPr>
          <w:rFonts w:ascii="Arial" w:hAnsi="Arial" w:cs="Arial"/>
          <w:sz w:val="24"/>
          <w:szCs w:val="24"/>
        </w:rPr>
        <w:t xml:space="preserve"> </w:t>
      </w:r>
      <w:proofErr w:type="spellStart"/>
      <w:r w:rsidRPr="009524DB">
        <w:rPr>
          <w:rFonts w:ascii="Arial" w:hAnsi="Arial" w:cs="Arial"/>
          <w:sz w:val="24"/>
          <w:szCs w:val="24"/>
        </w:rPr>
        <w:t>Ayu</w:t>
      </w:r>
      <w:proofErr w:type="spellEnd"/>
      <w:r w:rsidRPr="009524DB">
        <w:rPr>
          <w:rFonts w:ascii="Arial" w:hAnsi="Arial" w:cs="Arial"/>
          <w:sz w:val="24"/>
          <w:szCs w:val="24"/>
        </w:rPr>
        <w:t xml:space="preserve">, </w:t>
      </w:r>
      <w:r w:rsidR="000C1CF3" w:rsidRPr="009524DB">
        <w:rPr>
          <w:rFonts w:ascii="Arial" w:hAnsi="Arial" w:cs="Arial"/>
          <w:sz w:val="24"/>
          <w:szCs w:val="24"/>
        </w:rPr>
        <w:t>M. (</w:t>
      </w:r>
      <w:r w:rsidRPr="009524DB">
        <w:rPr>
          <w:rFonts w:ascii="Arial" w:hAnsi="Arial" w:cs="Arial"/>
          <w:sz w:val="24"/>
          <w:szCs w:val="24"/>
        </w:rPr>
        <w:t xml:space="preserve">2021). </w:t>
      </w:r>
      <w:r w:rsidR="00E2003D">
        <w:rPr>
          <w:rFonts w:ascii="Arial" w:hAnsi="Arial" w:cs="Arial"/>
          <w:sz w:val="24"/>
          <w:szCs w:val="24"/>
        </w:rPr>
        <w:t>MEMORISATION</w:t>
      </w:r>
      <w:r w:rsidRPr="009524DB">
        <w:rPr>
          <w:rFonts w:ascii="Arial" w:hAnsi="Arial" w:cs="Arial"/>
          <w:sz w:val="24"/>
          <w:szCs w:val="24"/>
        </w:rPr>
        <w:t xml:space="preserve"> STRATEGY DURING LEARNING PROCESS: STUDENTS'REVIEW. </w:t>
      </w:r>
      <w:r w:rsidRPr="009524DB">
        <w:rPr>
          <w:rFonts w:ascii="Arial" w:hAnsi="Arial" w:cs="Arial"/>
          <w:i/>
          <w:iCs/>
          <w:sz w:val="24"/>
          <w:szCs w:val="24"/>
        </w:rPr>
        <w:t>Journal of English Language Teaching and Learning</w:t>
      </w:r>
      <w:r w:rsidRPr="009524DB">
        <w:rPr>
          <w:rFonts w:ascii="Arial" w:hAnsi="Arial" w:cs="Arial"/>
          <w:sz w:val="24"/>
          <w:szCs w:val="24"/>
        </w:rPr>
        <w:t>, </w:t>
      </w:r>
      <w:r w:rsidRPr="009524DB">
        <w:rPr>
          <w:rFonts w:ascii="Arial" w:hAnsi="Arial" w:cs="Arial"/>
          <w:i/>
          <w:iCs/>
          <w:sz w:val="24"/>
          <w:szCs w:val="24"/>
        </w:rPr>
        <w:t>2</w:t>
      </w:r>
      <w:r w:rsidRPr="009524DB">
        <w:rPr>
          <w:rFonts w:ascii="Arial" w:hAnsi="Arial" w:cs="Arial"/>
          <w:sz w:val="24"/>
          <w:szCs w:val="24"/>
        </w:rPr>
        <w:t>(2), pp.68-73.</w:t>
      </w:r>
    </w:p>
    <w:p w14:paraId="3407C5EE" w14:textId="08A03ED9" w:rsidR="00771705" w:rsidRPr="009524DB" w:rsidRDefault="0077170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Kraus, S., Jones, P., </w:t>
      </w:r>
      <w:proofErr w:type="spellStart"/>
      <w:r w:rsidRPr="009524DB">
        <w:rPr>
          <w:rFonts w:ascii="Arial" w:hAnsi="Arial" w:cs="Arial"/>
          <w:sz w:val="24"/>
          <w:szCs w:val="24"/>
        </w:rPr>
        <w:t>Kailer</w:t>
      </w:r>
      <w:proofErr w:type="spellEnd"/>
      <w:r w:rsidRPr="009524DB">
        <w:rPr>
          <w:rFonts w:ascii="Arial" w:hAnsi="Arial" w:cs="Arial"/>
          <w:sz w:val="24"/>
          <w:szCs w:val="24"/>
        </w:rPr>
        <w:t xml:space="preserve">, N., </w:t>
      </w:r>
      <w:proofErr w:type="spellStart"/>
      <w:r w:rsidRPr="009524DB">
        <w:rPr>
          <w:rFonts w:ascii="Arial" w:hAnsi="Arial" w:cs="Arial"/>
          <w:sz w:val="24"/>
          <w:szCs w:val="24"/>
        </w:rPr>
        <w:t>Weinmann</w:t>
      </w:r>
      <w:proofErr w:type="spellEnd"/>
      <w:r w:rsidRPr="009524DB">
        <w:rPr>
          <w:rFonts w:ascii="Arial" w:hAnsi="Arial" w:cs="Arial"/>
          <w:sz w:val="24"/>
          <w:szCs w:val="24"/>
        </w:rPr>
        <w:t xml:space="preserve">, A., </w:t>
      </w:r>
      <w:proofErr w:type="spellStart"/>
      <w:r w:rsidRPr="009524DB">
        <w:rPr>
          <w:rFonts w:ascii="Arial" w:hAnsi="Arial" w:cs="Arial"/>
          <w:sz w:val="24"/>
          <w:szCs w:val="24"/>
        </w:rPr>
        <w:t>Chaparro-Banegas</w:t>
      </w:r>
      <w:proofErr w:type="spellEnd"/>
      <w:r w:rsidRPr="009524DB">
        <w:rPr>
          <w:rFonts w:ascii="Arial" w:hAnsi="Arial" w:cs="Arial"/>
          <w:sz w:val="24"/>
          <w:szCs w:val="24"/>
        </w:rPr>
        <w:t>, N. &amp;</w:t>
      </w:r>
      <w:r w:rsidR="000C1CF3">
        <w:rPr>
          <w:rFonts w:ascii="Arial" w:hAnsi="Arial" w:cs="Arial"/>
          <w:sz w:val="24"/>
          <w:szCs w:val="24"/>
        </w:rPr>
        <w:t xml:space="preserve"> </w:t>
      </w:r>
      <w:proofErr w:type="spellStart"/>
      <w:r w:rsidRPr="009524DB">
        <w:rPr>
          <w:rFonts w:ascii="Arial" w:hAnsi="Arial" w:cs="Arial"/>
          <w:sz w:val="24"/>
          <w:szCs w:val="24"/>
        </w:rPr>
        <w:t>Roig-Tierno</w:t>
      </w:r>
      <w:proofErr w:type="spellEnd"/>
      <w:r w:rsidRPr="009524DB">
        <w:rPr>
          <w:rFonts w:ascii="Arial" w:hAnsi="Arial" w:cs="Arial"/>
          <w:sz w:val="24"/>
          <w:szCs w:val="24"/>
        </w:rPr>
        <w:t>, N. (2021). Digital transformation: An overview of the current state of the art of research. </w:t>
      </w:r>
      <w:r w:rsidRPr="009524DB">
        <w:rPr>
          <w:rFonts w:ascii="Arial" w:hAnsi="Arial" w:cs="Arial"/>
          <w:i/>
          <w:iCs/>
          <w:sz w:val="24"/>
          <w:szCs w:val="24"/>
        </w:rPr>
        <w:t>Sage Open</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(3), p.21582440211047576.</w:t>
      </w:r>
    </w:p>
    <w:p w14:paraId="294110A8" w14:textId="6D94B905" w:rsidR="00AC72AA" w:rsidRPr="009524DB" w:rsidRDefault="00AC72AA"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Krosnick</w:t>
      </w:r>
      <w:proofErr w:type="spellEnd"/>
      <w:r w:rsidRPr="009524DB">
        <w:rPr>
          <w:rFonts w:ascii="Arial" w:hAnsi="Arial" w:cs="Arial"/>
          <w:sz w:val="24"/>
          <w:szCs w:val="24"/>
        </w:rPr>
        <w:t>, J.A.</w:t>
      </w:r>
      <w:r w:rsidR="00E26697">
        <w:rPr>
          <w:rFonts w:ascii="Arial" w:hAnsi="Arial" w:cs="Arial"/>
          <w:sz w:val="24"/>
          <w:szCs w:val="24"/>
        </w:rPr>
        <w:t xml:space="preserve"> </w:t>
      </w:r>
      <w:r w:rsidRPr="009524DB">
        <w:rPr>
          <w:rFonts w:ascii="Arial" w:hAnsi="Arial" w:cs="Arial"/>
          <w:sz w:val="24"/>
          <w:szCs w:val="24"/>
        </w:rPr>
        <w:t>(2018). Questionnaire design. </w:t>
      </w:r>
      <w:r w:rsidRPr="009524DB">
        <w:rPr>
          <w:rFonts w:ascii="Arial" w:hAnsi="Arial" w:cs="Arial"/>
          <w:i/>
          <w:iCs/>
          <w:sz w:val="24"/>
          <w:szCs w:val="24"/>
        </w:rPr>
        <w:t xml:space="preserve">The </w:t>
      </w:r>
      <w:proofErr w:type="spellStart"/>
      <w:r w:rsidRPr="009524DB">
        <w:rPr>
          <w:rFonts w:ascii="Arial" w:hAnsi="Arial" w:cs="Arial"/>
          <w:i/>
          <w:iCs/>
          <w:sz w:val="24"/>
          <w:szCs w:val="24"/>
        </w:rPr>
        <w:t>Palgrave</w:t>
      </w:r>
      <w:proofErr w:type="spellEnd"/>
      <w:r w:rsidRPr="009524DB">
        <w:rPr>
          <w:rFonts w:ascii="Arial" w:hAnsi="Arial" w:cs="Arial"/>
          <w:i/>
          <w:iCs/>
          <w:sz w:val="24"/>
          <w:szCs w:val="24"/>
        </w:rPr>
        <w:t xml:space="preserve"> handbook of survey research</w:t>
      </w:r>
      <w:r w:rsidRPr="009524DB">
        <w:rPr>
          <w:rFonts w:ascii="Arial" w:hAnsi="Arial" w:cs="Arial"/>
          <w:sz w:val="24"/>
          <w:szCs w:val="24"/>
        </w:rPr>
        <w:t>, pp.439-455.</w:t>
      </w:r>
    </w:p>
    <w:p w14:paraId="4028C4AA" w14:textId="15BC627E" w:rsidR="0069250B" w:rsidRPr="009524DB" w:rsidRDefault="0069250B"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Kumar, V., </w:t>
      </w:r>
      <w:proofErr w:type="spellStart"/>
      <w:r w:rsidRPr="009524DB">
        <w:rPr>
          <w:rFonts w:ascii="Arial" w:hAnsi="Arial" w:cs="Arial"/>
          <w:sz w:val="24"/>
          <w:szCs w:val="24"/>
        </w:rPr>
        <w:t>Ramachandran</w:t>
      </w:r>
      <w:proofErr w:type="spellEnd"/>
      <w:r w:rsidRPr="009524DB">
        <w:rPr>
          <w:rFonts w:ascii="Arial" w:hAnsi="Arial" w:cs="Arial"/>
          <w:sz w:val="24"/>
          <w:szCs w:val="24"/>
        </w:rPr>
        <w:t>, D. &amp; Kumar, B</w:t>
      </w:r>
      <w:r w:rsidR="008A6AB2">
        <w:rPr>
          <w:rFonts w:ascii="Arial" w:hAnsi="Arial" w:cs="Arial"/>
          <w:sz w:val="24"/>
          <w:szCs w:val="24"/>
        </w:rPr>
        <w:t>. (</w:t>
      </w:r>
      <w:r w:rsidRPr="009524DB">
        <w:rPr>
          <w:rFonts w:ascii="Arial" w:hAnsi="Arial" w:cs="Arial"/>
          <w:sz w:val="24"/>
          <w:szCs w:val="24"/>
        </w:rPr>
        <w:t>2021). Influence of new-age technologies on marketing: A research agenda. </w:t>
      </w:r>
      <w:r w:rsidRPr="009524DB">
        <w:rPr>
          <w:rFonts w:ascii="Arial" w:hAnsi="Arial" w:cs="Arial"/>
          <w:i/>
          <w:iCs/>
          <w:sz w:val="24"/>
          <w:szCs w:val="24"/>
        </w:rPr>
        <w:t>Journal of Business Research</w:t>
      </w:r>
      <w:r w:rsidRPr="009524DB">
        <w:rPr>
          <w:rFonts w:ascii="Arial" w:hAnsi="Arial" w:cs="Arial"/>
          <w:sz w:val="24"/>
          <w:szCs w:val="24"/>
        </w:rPr>
        <w:t>, </w:t>
      </w:r>
      <w:r w:rsidRPr="009524DB">
        <w:rPr>
          <w:rFonts w:ascii="Arial" w:hAnsi="Arial" w:cs="Arial"/>
          <w:i/>
          <w:iCs/>
          <w:sz w:val="24"/>
          <w:szCs w:val="24"/>
        </w:rPr>
        <w:t>125</w:t>
      </w:r>
      <w:r w:rsidRPr="009524DB">
        <w:rPr>
          <w:rFonts w:ascii="Arial" w:hAnsi="Arial" w:cs="Arial"/>
          <w:sz w:val="24"/>
          <w:szCs w:val="24"/>
        </w:rPr>
        <w:t>, pp.864-877.</w:t>
      </w:r>
    </w:p>
    <w:p w14:paraId="770D7A1B" w14:textId="5C67F2E1" w:rsidR="00E54EE8" w:rsidRPr="009524DB" w:rsidRDefault="00E54EE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Kurniawan</w:t>
      </w:r>
      <w:proofErr w:type="spellEnd"/>
      <w:r w:rsidRPr="009524DB">
        <w:rPr>
          <w:rFonts w:ascii="Arial" w:hAnsi="Arial" w:cs="Arial"/>
          <w:sz w:val="24"/>
          <w:szCs w:val="24"/>
        </w:rPr>
        <w:t xml:space="preserve">, </w:t>
      </w:r>
      <w:r w:rsidR="00CB349C" w:rsidRPr="009524DB">
        <w:rPr>
          <w:rFonts w:ascii="Arial" w:hAnsi="Arial" w:cs="Arial"/>
          <w:sz w:val="24"/>
          <w:szCs w:val="24"/>
        </w:rPr>
        <w:t>N.B. (</w:t>
      </w:r>
      <w:r w:rsidRPr="009524DB">
        <w:rPr>
          <w:rFonts w:ascii="Arial" w:hAnsi="Arial" w:cs="Arial"/>
          <w:sz w:val="24"/>
          <w:szCs w:val="24"/>
        </w:rPr>
        <w:t>2018), October. A systematic literature review on survey data collection system. In </w:t>
      </w:r>
      <w:r w:rsidRPr="009524DB">
        <w:rPr>
          <w:rFonts w:ascii="Arial" w:hAnsi="Arial" w:cs="Arial"/>
          <w:i/>
          <w:iCs/>
          <w:sz w:val="24"/>
          <w:szCs w:val="24"/>
        </w:rPr>
        <w:t>2018 International Conference on Information Technology Systems and Innovation (ICITSI)</w:t>
      </w:r>
      <w:r w:rsidRPr="009524DB">
        <w:rPr>
          <w:rFonts w:ascii="Arial" w:hAnsi="Arial" w:cs="Arial"/>
          <w:sz w:val="24"/>
          <w:szCs w:val="24"/>
        </w:rPr>
        <w:t> (pp. 177-181). IEEE.</w:t>
      </w:r>
    </w:p>
    <w:p w14:paraId="5B126188" w14:textId="63CA8D94" w:rsidR="00D44756" w:rsidRPr="009524DB" w:rsidRDefault="00D4475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Kılıçhan</w:t>
      </w:r>
      <w:proofErr w:type="spellEnd"/>
      <w:r w:rsidRPr="009524DB">
        <w:rPr>
          <w:rFonts w:ascii="Arial" w:hAnsi="Arial" w:cs="Arial"/>
          <w:sz w:val="24"/>
          <w:szCs w:val="24"/>
        </w:rPr>
        <w:t xml:space="preserve">, R. &amp; </w:t>
      </w:r>
      <w:proofErr w:type="spellStart"/>
      <w:r w:rsidRPr="009524DB">
        <w:rPr>
          <w:rFonts w:ascii="Arial" w:hAnsi="Arial" w:cs="Arial"/>
          <w:sz w:val="24"/>
          <w:szCs w:val="24"/>
        </w:rPr>
        <w:t>Yılmaz</w:t>
      </w:r>
      <w:proofErr w:type="spellEnd"/>
      <w:r w:rsidRPr="009524DB">
        <w:rPr>
          <w:rFonts w:ascii="Arial" w:hAnsi="Arial" w:cs="Arial"/>
          <w:sz w:val="24"/>
          <w:szCs w:val="24"/>
        </w:rPr>
        <w:t xml:space="preserve">, </w:t>
      </w:r>
      <w:r w:rsidR="00CB349C" w:rsidRPr="009524DB">
        <w:rPr>
          <w:rFonts w:ascii="Arial" w:hAnsi="Arial" w:cs="Arial"/>
          <w:sz w:val="24"/>
          <w:szCs w:val="24"/>
        </w:rPr>
        <w:t>M. (</w:t>
      </w:r>
      <w:r w:rsidRPr="009524DB">
        <w:rPr>
          <w:rFonts w:ascii="Arial" w:hAnsi="Arial" w:cs="Arial"/>
          <w:sz w:val="24"/>
          <w:szCs w:val="24"/>
        </w:rPr>
        <w:t>2020). Artificial intelligence and robotic technologies in tourism and hospitality industry. </w:t>
      </w:r>
      <w:r w:rsidRPr="009524DB">
        <w:rPr>
          <w:rFonts w:ascii="Arial" w:hAnsi="Arial" w:cs="Arial"/>
          <w:i/>
          <w:iCs/>
          <w:sz w:val="24"/>
          <w:szCs w:val="24"/>
        </w:rPr>
        <w:t>ErciyesÜniversitesiSosyalBilimlerEnstitüsüDergisi</w:t>
      </w:r>
      <w:r w:rsidRPr="009524DB">
        <w:rPr>
          <w:rFonts w:ascii="Arial" w:hAnsi="Arial" w:cs="Arial"/>
          <w:sz w:val="24"/>
          <w:szCs w:val="24"/>
        </w:rPr>
        <w:t>, (50), pp.353-380.</w:t>
      </w:r>
    </w:p>
    <w:p w14:paraId="6B3484AE" w14:textId="77777777" w:rsidR="00ED5198" w:rsidRPr="009524DB" w:rsidRDefault="00ED5198"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Law, R., Chan, I.C.C. &amp; Wang, L. (2018). A comprehensive review of mobile technology use in hospitality and tourism. </w:t>
      </w:r>
      <w:r w:rsidRPr="009524DB">
        <w:rPr>
          <w:rFonts w:ascii="Arial" w:hAnsi="Arial" w:cs="Arial"/>
          <w:i/>
          <w:iCs/>
          <w:sz w:val="24"/>
          <w:szCs w:val="24"/>
        </w:rPr>
        <w:t>Journal of Hospitality Marketing &amp; Management</w:t>
      </w:r>
      <w:r w:rsidRPr="009524DB">
        <w:rPr>
          <w:rFonts w:ascii="Arial" w:hAnsi="Arial" w:cs="Arial"/>
          <w:sz w:val="24"/>
          <w:szCs w:val="24"/>
        </w:rPr>
        <w:t>, </w:t>
      </w:r>
      <w:r w:rsidRPr="009524DB">
        <w:rPr>
          <w:rFonts w:ascii="Arial" w:hAnsi="Arial" w:cs="Arial"/>
          <w:i/>
          <w:iCs/>
          <w:sz w:val="24"/>
          <w:szCs w:val="24"/>
        </w:rPr>
        <w:t>27</w:t>
      </w:r>
      <w:r w:rsidRPr="009524DB">
        <w:rPr>
          <w:rFonts w:ascii="Arial" w:hAnsi="Arial" w:cs="Arial"/>
          <w:sz w:val="24"/>
          <w:szCs w:val="24"/>
        </w:rPr>
        <w:t>(6), pp.626-648.</w:t>
      </w:r>
    </w:p>
    <w:p w14:paraId="58D30517" w14:textId="77777777" w:rsidR="00303D95" w:rsidRPr="009524DB" w:rsidRDefault="00303D9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Lei, Y., Li, N., </w:t>
      </w:r>
      <w:proofErr w:type="spellStart"/>
      <w:r w:rsidRPr="009524DB">
        <w:rPr>
          <w:rFonts w:ascii="Arial" w:hAnsi="Arial" w:cs="Arial"/>
          <w:sz w:val="24"/>
          <w:szCs w:val="24"/>
        </w:rPr>
        <w:t>Guo</w:t>
      </w:r>
      <w:proofErr w:type="spellEnd"/>
      <w:r w:rsidRPr="009524DB">
        <w:rPr>
          <w:rFonts w:ascii="Arial" w:hAnsi="Arial" w:cs="Arial"/>
          <w:sz w:val="24"/>
          <w:szCs w:val="24"/>
        </w:rPr>
        <w:t>, L., Li, N., Yan, T. &amp; Lin, J. 2(018). Machinery health prognostics: A systematic review from data acquisition to RUL prediction. </w:t>
      </w:r>
      <w:r w:rsidRPr="009524DB">
        <w:rPr>
          <w:rFonts w:ascii="Arial" w:hAnsi="Arial" w:cs="Arial"/>
          <w:i/>
          <w:iCs/>
          <w:sz w:val="24"/>
          <w:szCs w:val="24"/>
        </w:rPr>
        <w:t>Mechanical systems and signal processing</w:t>
      </w:r>
      <w:r w:rsidRPr="009524DB">
        <w:rPr>
          <w:rFonts w:ascii="Arial" w:hAnsi="Arial" w:cs="Arial"/>
          <w:sz w:val="24"/>
          <w:szCs w:val="24"/>
        </w:rPr>
        <w:t>, </w:t>
      </w:r>
      <w:r w:rsidRPr="009524DB">
        <w:rPr>
          <w:rFonts w:ascii="Arial" w:hAnsi="Arial" w:cs="Arial"/>
          <w:i/>
          <w:iCs/>
          <w:sz w:val="24"/>
          <w:szCs w:val="24"/>
        </w:rPr>
        <w:t>104</w:t>
      </w:r>
      <w:r w:rsidRPr="009524DB">
        <w:rPr>
          <w:rFonts w:ascii="Arial" w:hAnsi="Arial" w:cs="Arial"/>
          <w:sz w:val="24"/>
          <w:szCs w:val="24"/>
        </w:rPr>
        <w:t>, pp.799-834.</w:t>
      </w:r>
    </w:p>
    <w:p w14:paraId="32772331" w14:textId="77777777" w:rsidR="008A3D5E" w:rsidRPr="009524DB" w:rsidRDefault="008A3D5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Leung, R. (2019). Smart hospitality: Taiwan hotel stakeholder perspectives. </w:t>
      </w:r>
      <w:r w:rsidRPr="009524DB">
        <w:rPr>
          <w:rFonts w:ascii="Arial" w:hAnsi="Arial" w:cs="Arial"/>
          <w:i/>
          <w:iCs/>
          <w:sz w:val="24"/>
          <w:szCs w:val="24"/>
        </w:rPr>
        <w:t>Tourism Review</w:t>
      </w:r>
      <w:r w:rsidRPr="009524DB">
        <w:rPr>
          <w:rFonts w:ascii="Arial" w:hAnsi="Arial" w:cs="Arial"/>
          <w:sz w:val="24"/>
          <w:szCs w:val="24"/>
        </w:rPr>
        <w:t>, </w:t>
      </w:r>
      <w:r w:rsidRPr="009524DB">
        <w:rPr>
          <w:rFonts w:ascii="Arial" w:hAnsi="Arial" w:cs="Arial"/>
          <w:i/>
          <w:iCs/>
          <w:sz w:val="24"/>
          <w:szCs w:val="24"/>
        </w:rPr>
        <w:t>74</w:t>
      </w:r>
      <w:r w:rsidRPr="009524DB">
        <w:rPr>
          <w:rFonts w:ascii="Arial" w:hAnsi="Arial" w:cs="Arial"/>
          <w:sz w:val="24"/>
          <w:szCs w:val="24"/>
        </w:rPr>
        <w:t>(1), pp.50-62.</w:t>
      </w:r>
    </w:p>
    <w:p w14:paraId="1F8DCE7E" w14:textId="0D587ACB" w:rsidR="00922AFE" w:rsidRPr="009524DB" w:rsidRDefault="00922AF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Levin, I. &amp;</w:t>
      </w:r>
      <w:r w:rsidR="002D5F38">
        <w:rPr>
          <w:rFonts w:ascii="Arial" w:hAnsi="Arial" w:cs="Arial"/>
          <w:sz w:val="24"/>
          <w:szCs w:val="24"/>
        </w:rPr>
        <w:t xml:space="preserve"> </w:t>
      </w:r>
      <w:proofErr w:type="spellStart"/>
      <w:r w:rsidRPr="009524DB">
        <w:rPr>
          <w:rFonts w:ascii="Arial" w:hAnsi="Arial" w:cs="Arial"/>
          <w:sz w:val="24"/>
          <w:szCs w:val="24"/>
        </w:rPr>
        <w:t>Mamlok</w:t>
      </w:r>
      <w:proofErr w:type="spellEnd"/>
      <w:r w:rsidRPr="009524DB">
        <w:rPr>
          <w:rFonts w:ascii="Arial" w:hAnsi="Arial" w:cs="Arial"/>
          <w:sz w:val="24"/>
          <w:szCs w:val="24"/>
        </w:rPr>
        <w:t xml:space="preserve">, </w:t>
      </w:r>
      <w:r w:rsidR="002D5F38" w:rsidRPr="009524DB">
        <w:rPr>
          <w:rFonts w:ascii="Arial" w:hAnsi="Arial" w:cs="Arial"/>
          <w:sz w:val="24"/>
          <w:szCs w:val="24"/>
        </w:rPr>
        <w:t>D. (</w:t>
      </w:r>
      <w:r w:rsidRPr="009524DB">
        <w:rPr>
          <w:rFonts w:ascii="Arial" w:hAnsi="Arial" w:cs="Arial"/>
          <w:sz w:val="24"/>
          <w:szCs w:val="24"/>
        </w:rPr>
        <w:t>2021). Culture and society in the digital age. </w:t>
      </w:r>
      <w:r w:rsidRPr="009524DB">
        <w:rPr>
          <w:rFonts w:ascii="Arial" w:hAnsi="Arial" w:cs="Arial"/>
          <w:i/>
          <w:iCs/>
          <w:sz w:val="24"/>
          <w:szCs w:val="24"/>
        </w:rPr>
        <w:t>Information</w:t>
      </w:r>
      <w:r w:rsidRPr="009524DB">
        <w:rPr>
          <w:rFonts w:ascii="Arial" w:hAnsi="Arial" w:cs="Arial"/>
          <w:sz w:val="24"/>
          <w:szCs w:val="24"/>
        </w:rPr>
        <w:t>, </w:t>
      </w:r>
      <w:r w:rsidRPr="009524DB">
        <w:rPr>
          <w:rFonts w:ascii="Arial" w:hAnsi="Arial" w:cs="Arial"/>
          <w:i/>
          <w:iCs/>
          <w:sz w:val="24"/>
          <w:szCs w:val="24"/>
        </w:rPr>
        <w:t>12</w:t>
      </w:r>
      <w:r w:rsidRPr="009524DB">
        <w:rPr>
          <w:rFonts w:ascii="Arial" w:hAnsi="Arial" w:cs="Arial"/>
          <w:sz w:val="24"/>
          <w:szCs w:val="24"/>
        </w:rPr>
        <w:t>(2), p.68.</w:t>
      </w:r>
    </w:p>
    <w:p w14:paraId="1E377A63" w14:textId="2B6FF01E" w:rsidR="006D1542" w:rsidRPr="009524DB" w:rsidRDefault="006D1542"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 xml:space="preserve">Li, H., </w:t>
      </w:r>
      <w:proofErr w:type="spellStart"/>
      <w:r w:rsidRPr="009524DB">
        <w:rPr>
          <w:rFonts w:ascii="Arial" w:hAnsi="Arial" w:cs="Arial"/>
          <w:sz w:val="24"/>
          <w:szCs w:val="24"/>
        </w:rPr>
        <w:t>Yu</w:t>
      </w:r>
      <w:proofErr w:type="spellEnd"/>
      <w:r w:rsidRPr="009524DB">
        <w:rPr>
          <w:rFonts w:ascii="Arial" w:hAnsi="Arial" w:cs="Arial"/>
          <w:sz w:val="24"/>
          <w:szCs w:val="24"/>
        </w:rPr>
        <w:t xml:space="preserve">, L. &amp; He, </w:t>
      </w:r>
      <w:r w:rsidR="002C57C3" w:rsidRPr="009524DB">
        <w:rPr>
          <w:rFonts w:ascii="Arial" w:hAnsi="Arial" w:cs="Arial"/>
          <w:sz w:val="24"/>
          <w:szCs w:val="24"/>
        </w:rPr>
        <w:t>W. (</w:t>
      </w:r>
      <w:r w:rsidRPr="009524DB">
        <w:rPr>
          <w:rFonts w:ascii="Arial" w:hAnsi="Arial" w:cs="Arial"/>
          <w:sz w:val="24"/>
          <w:szCs w:val="24"/>
        </w:rPr>
        <w:t>2019). The impact of GDPR on global technology development. </w:t>
      </w:r>
      <w:r w:rsidRPr="009524DB">
        <w:rPr>
          <w:rFonts w:ascii="Arial" w:hAnsi="Arial" w:cs="Arial"/>
          <w:i/>
          <w:iCs/>
          <w:sz w:val="24"/>
          <w:szCs w:val="24"/>
        </w:rPr>
        <w:t>Journal of Global Information Technology Management</w:t>
      </w:r>
      <w:r w:rsidRPr="009524DB">
        <w:rPr>
          <w:rFonts w:ascii="Arial" w:hAnsi="Arial" w:cs="Arial"/>
          <w:sz w:val="24"/>
          <w:szCs w:val="24"/>
        </w:rPr>
        <w:t>, </w:t>
      </w:r>
      <w:r w:rsidRPr="009524DB">
        <w:rPr>
          <w:rFonts w:ascii="Arial" w:hAnsi="Arial" w:cs="Arial"/>
          <w:i/>
          <w:iCs/>
          <w:sz w:val="24"/>
          <w:szCs w:val="24"/>
        </w:rPr>
        <w:t>22</w:t>
      </w:r>
      <w:r w:rsidRPr="009524DB">
        <w:rPr>
          <w:rFonts w:ascii="Arial" w:hAnsi="Arial" w:cs="Arial"/>
          <w:sz w:val="24"/>
          <w:szCs w:val="24"/>
        </w:rPr>
        <w:t>(1), pp.1-6.</w:t>
      </w:r>
    </w:p>
    <w:p w14:paraId="515EEDCC" w14:textId="77777777" w:rsidR="009321D9" w:rsidRPr="009524DB" w:rsidRDefault="009321D9"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Limna</w:t>
      </w:r>
      <w:proofErr w:type="spellEnd"/>
      <w:r w:rsidRPr="009524DB">
        <w:rPr>
          <w:rFonts w:ascii="Arial" w:hAnsi="Arial" w:cs="Arial"/>
          <w:sz w:val="24"/>
          <w:szCs w:val="24"/>
        </w:rPr>
        <w:t>, P. (2023). Artificial Intelligence (AI) in the hospitality industry: A review article. </w:t>
      </w:r>
      <w:r w:rsidRPr="009524DB">
        <w:rPr>
          <w:rFonts w:ascii="Arial" w:hAnsi="Arial" w:cs="Arial"/>
          <w:i/>
          <w:iCs/>
          <w:sz w:val="24"/>
          <w:szCs w:val="24"/>
        </w:rPr>
        <w:t>International Journal of Computing Sciences Research</w:t>
      </w:r>
      <w:r w:rsidRPr="009524DB">
        <w:rPr>
          <w:rFonts w:ascii="Arial" w:hAnsi="Arial" w:cs="Arial"/>
          <w:sz w:val="24"/>
          <w:szCs w:val="24"/>
        </w:rPr>
        <w:t>, </w:t>
      </w:r>
      <w:r w:rsidRPr="009524DB">
        <w:rPr>
          <w:rFonts w:ascii="Arial" w:hAnsi="Arial" w:cs="Arial"/>
          <w:i/>
          <w:iCs/>
          <w:sz w:val="24"/>
          <w:szCs w:val="24"/>
        </w:rPr>
        <w:t>7</w:t>
      </w:r>
      <w:r w:rsidRPr="009524DB">
        <w:rPr>
          <w:rFonts w:ascii="Arial" w:hAnsi="Arial" w:cs="Arial"/>
          <w:sz w:val="24"/>
          <w:szCs w:val="24"/>
        </w:rPr>
        <w:t>, pp.1306-1317.</w:t>
      </w:r>
    </w:p>
    <w:p w14:paraId="41D5900A" w14:textId="616DA337" w:rsidR="00696331" w:rsidRPr="009524DB" w:rsidRDefault="00696331"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Line, N.D., </w:t>
      </w:r>
      <w:proofErr w:type="spellStart"/>
      <w:r w:rsidRPr="009524DB">
        <w:rPr>
          <w:rFonts w:ascii="Arial" w:hAnsi="Arial" w:cs="Arial"/>
          <w:sz w:val="24"/>
          <w:szCs w:val="24"/>
        </w:rPr>
        <w:t>Dogru</w:t>
      </w:r>
      <w:proofErr w:type="spellEnd"/>
      <w:r w:rsidRPr="009524DB">
        <w:rPr>
          <w:rFonts w:ascii="Arial" w:hAnsi="Arial" w:cs="Arial"/>
          <w:sz w:val="24"/>
          <w:szCs w:val="24"/>
        </w:rPr>
        <w:t xml:space="preserve">, T., </w:t>
      </w:r>
      <w:proofErr w:type="spellStart"/>
      <w:r w:rsidRPr="009524DB">
        <w:rPr>
          <w:rFonts w:ascii="Arial" w:hAnsi="Arial" w:cs="Arial"/>
          <w:sz w:val="24"/>
          <w:szCs w:val="24"/>
        </w:rPr>
        <w:t>El-Manstrly</w:t>
      </w:r>
      <w:proofErr w:type="spellEnd"/>
      <w:r w:rsidRPr="009524DB">
        <w:rPr>
          <w:rFonts w:ascii="Arial" w:hAnsi="Arial" w:cs="Arial"/>
          <w:sz w:val="24"/>
          <w:szCs w:val="24"/>
        </w:rPr>
        <w:t xml:space="preserve">, D., </w:t>
      </w:r>
      <w:proofErr w:type="spellStart"/>
      <w:r w:rsidRPr="009524DB">
        <w:rPr>
          <w:rFonts w:ascii="Arial" w:hAnsi="Arial" w:cs="Arial"/>
          <w:sz w:val="24"/>
          <w:szCs w:val="24"/>
        </w:rPr>
        <w:t>Buoye</w:t>
      </w:r>
      <w:proofErr w:type="spellEnd"/>
      <w:r w:rsidRPr="009524DB">
        <w:rPr>
          <w:rFonts w:ascii="Arial" w:hAnsi="Arial" w:cs="Arial"/>
          <w:sz w:val="24"/>
          <w:szCs w:val="24"/>
        </w:rPr>
        <w:t>, A., Malthouse, E. &amp;</w:t>
      </w:r>
      <w:r w:rsidR="002C57C3">
        <w:rPr>
          <w:rFonts w:ascii="Arial" w:hAnsi="Arial" w:cs="Arial"/>
          <w:sz w:val="24"/>
          <w:szCs w:val="24"/>
        </w:rPr>
        <w:t xml:space="preserve"> </w:t>
      </w:r>
      <w:proofErr w:type="spellStart"/>
      <w:r w:rsidRPr="009524DB">
        <w:rPr>
          <w:rFonts w:ascii="Arial" w:hAnsi="Arial" w:cs="Arial"/>
          <w:sz w:val="24"/>
          <w:szCs w:val="24"/>
        </w:rPr>
        <w:t>Kandampully</w:t>
      </w:r>
      <w:proofErr w:type="spellEnd"/>
      <w:r w:rsidRPr="009524DB">
        <w:rPr>
          <w:rFonts w:ascii="Arial" w:hAnsi="Arial" w:cs="Arial"/>
          <w:sz w:val="24"/>
          <w:szCs w:val="24"/>
        </w:rPr>
        <w:t xml:space="preserve">, </w:t>
      </w:r>
      <w:r w:rsidR="003D034B" w:rsidRPr="009524DB">
        <w:rPr>
          <w:rFonts w:ascii="Arial" w:hAnsi="Arial" w:cs="Arial"/>
          <w:sz w:val="24"/>
          <w:szCs w:val="24"/>
        </w:rPr>
        <w:t>J. (</w:t>
      </w:r>
      <w:r w:rsidRPr="009524DB">
        <w:rPr>
          <w:rFonts w:ascii="Arial" w:hAnsi="Arial" w:cs="Arial"/>
          <w:sz w:val="24"/>
          <w:szCs w:val="24"/>
        </w:rPr>
        <w:t>2020). Control, use and ownership of big data: A reciprocal view of customer big data value in the hospitality and tourism industry. </w:t>
      </w:r>
      <w:r w:rsidRPr="009524DB">
        <w:rPr>
          <w:rFonts w:ascii="Arial" w:hAnsi="Arial" w:cs="Arial"/>
          <w:i/>
          <w:iCs/>
          <w:sz w:val="24"/>
          <w:szCs w:val="24"/>
        </w:rPr>
        <w:t>Tourism Management</w:t>
      </w:r>
      <w:r w:rsidRPr="009524DB">
        <w:rPr>
          <w:rFonts w:ascii="Arial" w:hAnsi="Arial" w:cs="Arial"/>
          <w:sz w:val="24"/>
          <w:szCs w:val="24"/>
        </w:rPr>
        <w:t>, </w:t>
      </w:r>
      <w:r w:rsidRPr="009524DB">
        <w:rPr>
          <w:rFonts w:ascii="Arial" w:hAnsi="Arial" w:cs="Arial"/>
          <w:i/>
          <w:iCs/>
          <w:sz w:val="24"/>
          <w:szCs w:val="24"/>
        </w:rPr>
        <w:t>80</w:t>
      </w:r>
      <w:r w:rsidRPr="009524DB">
        <w:rPr>
          <w:rFonts w:ascii="Arial" w:hAnsi="Arial" w:cs="Arial"/>
          <w:sz w:val="24"/>
          <w:szCs w:val="24"/>
        </w:rPr>
        <w:t>, p.104106.</w:t>
      </w:r>
    </w:p>
    <w:p w14:paraId="39039CCF" w14:textId="308E5FEF" w:rsidR="00DF58CF" w:rsidRPr="009524DB" w:rsidRDefault="00DF58CF"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Lobe, B., Morgan, D. &amp; Hoffman, K.A.</w:t>
      </w:r>
      <w:r w:rsidR="007A55B3">
        <w:rPr>
          <w:rFonts w:ascii="Arial" w:hAnsi="Arial" w:cs="Arial"/>
          <w:sz w:val="24"/>
          <w:szCs w:val="24"/>
        </w:rPr>
        <w:t xml:space="preserve"> (</w:t>
      </w:r>
      <w:r w:rsidRPr="009524DB">
        <w:rPr>
          <w:rFonts w:ascii="Arial" w:hAnsi="Arial" w:cs="Arial"/>
          <w:sz w:val="24"/>
          <w:szCs w:val="24"/>
        </w:rPr>
        <w:t>2020). Qualitative data collection in an era of social distancing. </w:t>
      </w:r>
      <w:r w:rsidRPr="009524DB">
        <w:rPr>
          <w:rFonts w:ascii="Arial" w:hAnsi="Arial" w:cs="Arial"/>
          <w:i/>
          <w:iCs/>
          <w:sz w:val="24"/>
          <w:szCs w:val="24"/>
        </w:rPr>
        <w:t>International journal of qualitative methods</w:t>
      </w:r>
      <w:r w:rsidRPr="009524DB">
        <w:rPr>
          <w:rFonts w:ascii="Arial" w:hAnsi="Arial" w:cs="Arial"/>
          <w:sz w:val="24"/>
          <w:szCs w:val="24"/>
        </w:rPr>
        <w:t>, </w:t>
      </w:r>
      <w:r w:rsidRPr="009524DB">
        <w:rPr>
          <w:rFonts w:ascii="Arial" w:hAnsi="Arial" w:cs="Arial"/>
          <w:i/>
          <w:iCs/>
          <w:sz w:val="24"/>
          <w:szCs w:val="24"/>
        </w:rPr>
        <w:t>19</w:t>
      </w:r>
      <w:r w:rsidRPr="009524DB">
        <w:rPr>
          <w:rFonts w:ascii="Arial" w:hAnsi="Arial" w:cs="Arial"/>
          <w:sz w:val="24"/>
          <w:szCs w:val="24"/>
        </w:rPr>
        <w:t>, p.1609406920937875.</w:t>
      </w:r>
    </w:p>
    <w:p w14:paraId="5AA38E7C" w14:textId="1BD7876A" w:rsidR="003F3C97" w:rsidRPr="009524DB" w:rsidRDefault="003F3C97"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Loonam</w:t>
      </w:r>
      <w:proofErr w:type="spellEnd"/>
      <w:r w:rsidRPr="009524DB">
        <w:rPr>
          <w:rFonts w:ascii="Arial" w:hAnsi="Arial" w:cs="Arial"/>
          <w:sz w:val="24"/>
          <w:szCs w:val="24"/>
        </w:rPr>
        <w:t xml:space="preserve">, J., Eaves, S., Kumar, V. &amp; Parry, G. (2018). Towards digital transformation: Lessons learned from traditional </w:t>
      </w:r>
      <w:r w:rsidR="00486763">
        <w:rPr>
          <w:rFonts w:ascii="Arial" w:hAnsi="Arial" w:cs="Arial"/>
          <w:sz w:val="24"/>
          <w:szCs w:val="24"/>
        </w:rPr>
        <w:t>organisations</w:t>
      </w:r>
      <w:r w:rsidRPr="009524DB">
        <w:rPr>
          <w:rFonts w:ascii="Arial" w:hAnsi="Arial" w:cs="Arial"/>
          <w:sz w:val="24"/>
          <w:szCs w:val="24"/>
        </w:rPr>
        <w:t>. </w:t>
      </w:r>
      <w:r w:rsidRPr="009524DB">
        <w:rPr>
          <w:rFonts w:ascii="Arial" w:hAnsi="Arial" w:cs="Arial"/>
          <w:i/>
          <w:iCs/>
          <w:sz w:val="24"/>
          <w:szCs w:val="24"/>
        </w:rPr>
        <w:t>Strategic Change</w:t>
      </w:r>
      <w:r w:rsidRPr="009524DB">
        <w:rPr>
          <w:rFonts w:ascii="Arial" w:hAnsi="Arial" w:cs="Arial"/>
          <w:sz w:val="24"/>
          <w:szCs w:val="24"/>
        </w:rPr>
        <w:t>, </w:t>
      </w:r>
      <w:r w:rsidRPr="009524DB">
        <w:rPr>
          <w:rFonts w:ascii="Arial" w:hAnsi="Arial" w:cs="Arial"/>
          <w:i/>
          <w:iCs/>
          <w:sz w:val="24"/>
          <w:szCs w:val="24"/>
        </w:rPr>
        <w:t>27</w:t>
      </w:r>
      <w:r w:rsidRPr="009524DB">
        <w:rPr>
          <w:rFonts w:ascii="Arial" w:hAnsi="Arial" w:cs="Arial"/>
          <w:sz w:val="24"/>
          <w:szCs w:val="24"/>
        </w:rPr>
        <w:t>(2), pp.101-109.</w:t>
      </w:r>
    </w:p>
    <w:p w14:paraId="4F9E0A5B" w14:textId="16DD06D4" w:rsidR="00FD3D4D" w:rsidRPr="009524DB" w:rsidRDefault="00FD3D4D"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Lopez, K.J., Tong, C., </w:t>
      </w:r>
      <w:proofErr w:type="spellStart"/>
      <w:r w:rsidRPr="009524DB">
        <w:rPr>
          <w:rFonts w:ascii="Arial" w:hAnsi="Arial" w:cs="Arial"/>
          <w:sz w:val="24"/>
          <w:szCs w:val="24"/>
        </w:rPr>
        <w:t>Whate</w:t>
      </w:r>
      <w:proofErr w:type="spellEnd"/>
      <w:r w:rsidRPr="009524DB">
        <w:rPr>
          <w:rFonts w:ascii="Arial" w:hAnsi="Arial" w:cs="Arial"/>
          <w:sz w:val="24"/>
          <w:szCs w:val="24"/>
        </w:rPr>
        <w:t>, A. &amp;</w:t>
      </w:r>
      <w:r w:rsidR="00486763">
        <w:rPr>
          <w:rFonts w:ascii="Arial" w:hAnsi="Arial" w:cs="Arial"/>
          <w:sz w:val="24"/>
          <w:szCs w:val="24"/>
        </w:rPr>
        <w:t xml:space="preserve"> </w:t>
      </w:r>
      <w:proofErr w:type="spellStart"/>
      <w:r w:rsidRPr="009524DB">
        <w:rPr>
          <w:rFonts w:ascii="Arial" w:hAnsi="Arial" w:cs="Arial"/>
          <w:sz w:val="24"/>
          <w:szCs w:val="24"/>
        </w:rPr>
        <w:t>Boger</w:t>
      </w:r>
      <w:proofErr w:type="spellEnd"/>
      <w:r w:rsidRPr="009524DB">
        <w:rPr>
          <w:rFonts w:ascii="Arial" w:hAnsi="Arial" w:cs="Arial"/>
          <w:sz w:val="24"/>
          <w:szCs w:val="24"/>
        </w:rPr>
        <w:t>, J</w:t>
      </w:r>
      <w:r w:rsidR="004B5E61" w:rsidRPr="009524DB">
        <w:rPr>
          <w:rFonts w:ascii="Arial" w:hAnsi="Arial" w:cs="Arial"/>
          <w:sz w:val="24"/>
          <w:szCs w:val="24"/>
        </w:rPr>
        <w:t>. (</w:t>
      </w:r>
      <w:r w:rsidRPr="009524DB">
        <w:rPr>
          <w:rFonts w:ascii="Arial" w:hAnsi="Arial" w:cs="Arial"/>
          <w:sz w:val="24"/>
          <w:szCs w:val="24"/>
        </w:rPr>
        <w:t>2021). “</w:t>
      </w:r>
      <w:r w:rsidR="00F332C7">
        <w:rPr>
          <w:rFonts w:ascii="Arial" w:hAnsi="Arial" w:cs="Arial"/>
          <w:sz w:val="24"/>
          <w:szCs w:val="24"/>
        </w:rPr>
        <w:t>It’s-a</w:t>
      </w:r>
      <w:r w:rsidRPr="009524DB">
        <w:rPr>
          <w:rFonts w:ascii="Arial" w:hAnsi="Arial" w:cs="Arial"/>
          <w:sz w:val="24"/>
          <w:szCs w:val="24"/>
        </w:rPr>
        <w:t xml:space="preserve"> whole new way of doing things”: the digital divide and leisure as resistance in a time of physical distance. </w:t>
      </w:r>
      <w:r w:rsidRPr="009524DB">
        <w:rPr>
          <w:rFonts w:ascii="Arial" w:hAnsi="Arial" w:cs="Arial"/>
          <w:i/>
          <w:iCs/>
          <w:sz w:val="24"/>
          <w:szCs w:val="24"/>
        </w:rPr>
        <w:t>World Leisure Journal</w:t>
      </w:r>
      <w:r w:rsidRPr="009524DB">
        <w:rPr>
          <w:rFonts w:ascii="Arial" w:hAnsi="Arial" w:cs="Arial"/>
          <w:sz w:val="24"/>
          <w:szCs w:val="24"/>
        </w:rPr>
        <w:t>, </w:t>
      </w:r>
      <w:r w:rsidRPr="009524DB">
        <w:rPr>
          <w:rFonts w:ascii="Arial" w:hAnsi="Arial" w:cs="Arial"/>
          <w:i/>
          <w:iCs/>
          <w:sz w:val="24"/>
          <w:szCs w:val="24"/>
        </w:rPr>
        <w:t>63</w:t>
      </w:r>
      <w:r w:rsidRPr="009524DB">
        <w:rPr>
          <w:rFonts w:ascii="Arial" w:hAnsi="Arial" w:cs="Arial"/>
          <w:sz w:val="24"/>
          <w:szCs w:val="24"/>
        </w:rPr>
        <w:t>(3), pp.281-300.</w:t>
      </w:r>
    </w:p>
    <w:p w14:paraId="7D0020B1" w14:textId="6BCE4FBA" w:rsidR="002F28D8" w:rsidRPr="009524DB" w:rsidRDefault="002F28D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Lukanova</w:t>
      </w:r>
      <w:proofErr w:type="spellEnd"/>
      <w:r w:rsidRPr="009524DB">
        <w:rPr>
          <w:rFonts w:ascii="Arial" w:hAnsi="Arial" w:cs="Arial"/>
          <w:sz w:val="24"/>
          <w:szCs w:val="24"/>
        </w:rPr>
        <w:t>, G. &amp;</w:t>
      </w:r>
      <w:r w:rsidR="00F332C7">
        <w:rPr>
          <w:rFonts w:ascii="Arial" w:hAnsi="Arial" w:cs="Arial"/>
          <w:sz w:val="24"/>
          <w:szCs w:val="24"/>
        </w:rPr>
        <w:t xml:space="preserve"> </w:t>
      </w:r>
      <w:proofErr w:type="spellStart"/>
      <w:r w:rsidRPr="009524DB">
        <w:rPr>
          <w:rFonts w:ascii="Arial" w:hAnsi="Arial" w:cs="Arial"/>
          <w:sz w:val="24"/>
          <w:szCs w:val="24"/>
        </w:rPr>
        <w:t>Ilieva</w:t>
      </w:r>
      <w:proofErr w:type="spellEnd"/>
      <w:r w:rsidRPr="009524DB">
        <w:rPr>
          <w:rFonts w:ascii="Arial" w:hAnsi="Arial" w:cs="Arial"/>
          <w:sz w:val="24"/>
          <w:szCs w:val="24"/>
        </w:rPr>
        <w:t xml:space="preserve">, </w:t>
      </w:r>
      <w:r w:rsidR="00F332C7" w:rsidRPr="009524DB">
        <w:rPr>
          <w:rFonts w:ascii="Arial" w:hAnsi="Arial" w:cs="Arial"/>
          <w:sz w:val="24"/>
          <w:szCs w:val="24"/>
        </w:rPr>
        <w:t>G. (</w:t>
      </w:r>
      <w:r w:rsidRPr="009524DB">
        <w:rPr>
          <w:rFonts w:ascii="Arial" w:hAnsi="Arial" w:cs="Arial"/>
          <w:sz w:val="24"/>
          <w:szCs w:val="24"/>
        </w:rPr>
        <w:t>2019). Robots, artificial intelligence, and service automation in hotels. In </w:t>
      </w:r>
      <w:r w:rsidRPr="009524DB">
        <w:rPr>
          <w:rFonts w:ascii="Arial" w:hAnsi="Arial" w:cs="Arial"/>
          <w:i/>
          <w:iCs/>
          <w:sz w:val="24"/>
          <w:szCs w:val="24"/>
        </w:rPr>
        <w:t>Robots, artificial intelligence, and service automation in travel, tourism and hospitality</w:t>
      </w:r>
      <w:r w:rsidRPr="009524DB">
        <w:rPr>
          <w:rFonts w:ascii="Arial" w:hAnsi="Arial" w:cs="Arial"/>
          <w:sz w:val="24"/>
          <w:szCs w:val="24"/>
        </w:rPr>
        <w:t> (pp. 157-183). Emerald Publishing Limited.</w:t>
      </w:r>
    </w:p>
    <w:p w14:paraId="08F32C20" w14:textId="027ED0FD" w:rsidR="004565D1" w:rsidRPr="009524DB" w:rsidRDefault="004565D1"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Lyons, E. &amp; Zhang, </w:t>
      </w:r>
      <w:r w:rsidR="00F332C7" w:rsidRPr="009524DB">
        <w:rPr>
          <w:rFonts w:ascii="Arial" w:hAnsi="Arial" w:cs="Arial"/>
          <w:sz w:val="24"/>
          <w:szCs w:val="24"/>
        </w:rPr>
        <w:t>L. (</w:t>
      </w:r>
      <w:r w:rsidRPr="009524DB">
        <w:rPr>
          <w:rFonts w:ascii="Arial" w:hAnsi="Arial" w:cs="Arial"/>
          <w:sz w:val="24"/>
          <w:szCs w:val="24"/>
        </w:rPr>
        <w:t xml:space="preserve">2018). Who does (not) benefit from entrepreneurship </w:t>
      </w:r>
      <w:r w:rsidR="008A59A9" w:rsidRPr="009524DB">
        <w:rPr>
          <w:rFonts w:ascii="Arial" w:hAnsi="Arial" w:cs="Arial"/>
          <w:sz w:val="24"/>
          <w:szCs w:val="24"/>
        </w:rPr>
        <w:t>programs?</w:t>
      </w:r>
      <w:r w:rsidRPr="009524DB">
        <w:rPr>
          <w:rFonts w:ascii="Arial" w:hAnsi="Arial" w:cs="Arial"/>
          <w:sz w:val="24"/>
          <w:szCs w:val="24"/>
        </w:rPr>
        <w:t> </w:t>
      </w:r>
      <w:r w:rsidRPr="009524DB">
        <w:rPr>
          <w:rFonts w:ascii="Arial" w:hAnsi="Arial" w:cs="Arial"/>
          <w:i/>
          <w:iCs/>
          <w:sz w:val="24"/>
          <w:szCs w:val="24"/>
        </w:rPr>
        <w:t>Strategic Management Journal</w:t>
      </w:r>
      <w:r w:rsidRPr="009524DB">
        <w:rPr>
          <w:rFonts w:ascii="Arial" w:hAnsi="Arial" w:cs="Arial"/>
          <w:sz w:val="24"/>
          <w:szCs w:val="24"/>
        </w:rPr>
        <w:t>, </w:t>
      </w:r>
      <w:r w:rsidRPr="009524DB">
        <w:rPr>
          <w:rFonts w:ascii="Arial" w:hAnsi="Arial" w:cs="Arial"/>
          <w:i/>
          <w:iCs/>
          <w:sz w:val="24"/>
          <w:szCs w:val="24"/>
        </w:rPr>
        <w:t>39</w:t>
      </w:r>
      <w:r w:rsidRPr="009524DB">
        <w:rPr>
          <w:rFonts w:ascii="Arial" w:hAnsi="Arial" w:cs="Arial"/>
          <w:sz w:val="24"/>
          <w:szCs w:val="24"/>
        </w:rPr>
        <w:t>(1), pp.85-112.</w:t>
      </w:r>
    </w:p>
    <w:p w14:paraId="73F08AD5" w14:textId="2BCD1928" w:rsidR="006F3FBC" w:rsidRPr="009524DB" w:rsidRDefault="006F3FB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Madden, </w:t>
      </w:r>
      <w:r w:rsidR="006D2E27" w:rsidRPr="009524DB">
        <w:rPr>
          <w:rFonts w:ascii="Arial" w:hAnsi="Arial" w:cs="Arial"/>
          <w:sz w:val="24"/>
          <w:szCs w:val="24"/>
        </w:rPr>
        <w:t>A.D. (</w:t>
      </w:r>
      <w:r w:rsidRPr="009524DB">
        <w:rPr>
          <w:rFonts w:ascii="Arial" w:hAnsi="Arial" w:cs="Arial"/>
          <w:sz w:val="24"/>
          <w:szCs w:val="24"/>
        </w:rPr>
        <w:t>2022). A review of basic research tools without the confusing philosophy. </w:t>
      </w:r>
      <w:r w:rsidRPr="009524DB">
        <w:rPr>
          <w:rFonts w:ascii="Arial" w:hAnsi="Arial" w:cs="Arial"/>
          <w:i/>
          <w:iCs/>
          <w:sz w:val="24"/>
          <w:szCs w:val="24"/>
        </w:rPr>
        <w:t>Higher education research &amp; development</w:t>
      </w:r>
      <w:r w:rsidRPr="009524DB">
        <w:rPr>
          <w:rFonts w:ascii="Arial" w:hAnsi="Arial" w:cs="Arial"/>
          <w:sz w:val="24"/>
          <w:szCs w:val="24"/>
        </w:rPr>
        <w:t>, </w:t>
      </w:r>
      <w:r w:rsidRPr="009524DB">
        <w:rPr>
          <w:rFonts w:ascii="Arial" w:hAnsi="Arial" w:cs="Arial"/>
          <w:i/>
          <w:iCs/>
          <w:sz w:val="24"/>
          <w:szCs w:val="24"/>
        </w:rPr>
        <w:t>41</w:t>
      </w:r>
      <w:r w:rsidRPr="009524DB">
        <w:rPr>
          <w:rFonts w:ascii="Arial" w:hAnsi="Arial" w:cs="Arial"/>
          <w:sz w:val="24"/>
          <w:szCs w:val="24"/>
        </w:rPr>
        <w:t>(5), pp.1633-1647.</w:t>
      </w:r>
    </w:p>
    <w:p w14:paraId="6E0B0AF5" w14:textId="77777777" w:rsidR="002C6F6A" w:rsidRPr="009524DB" w:rsidRDefault="002C6F6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Mair, J. &amp; Weber, K. (2019). Event and festival research: A review and research directions. </w:t>
      </w:r>
      <w:r w:rsidRPr="009524DB">
        <w:rPr>
          <w:rFonts w:ascii="Arial" w:hAnsi="Arial" w:cs="Arial"/>
          <w:i/>
          <w:iCs/>
          <w:sz w:val="24"/>
          <w:szCs w:val="24"/>
        </w:rPr>
        <w:t>International Journal of Event and Festival Management</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(3), pp.209-216.</w:t>
      </w:r>
    </w:p>
    <w:p w14:paraId="38B04354" w14:textId="126F8AD0" w:rsidR="005B4D8E" w:rsidRPr="009524DB" w:rsidRDefault="005B4D8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Mardiana</w:t>
      </w:r>
      <w:proofErr w:type="spellEnd"/>
      <w:r w:rsidRPr="009524DB">
        <w:rPr>
          <w:rFonts w:ascii="Arial" w:hAnsi="Arial" w:cs="Arial"/>
          <w:sz w:val="24"/>
          <w:szCs w:val="24"/>
        </w:rPr>
        <w:t>, S.</w:t>
      </w:r>
      <w:r w:rsidR="006D2E27">
        <w:rPr>
          <w:rFonts w:ascii="Arial" w:hAnsi="Arial" w:cs="Arial"/>
          <w:sz w:val="24"/>
          <w:szCs w:val="24"/>
        </w:rPr>
        <w:t xml:space="preserve"> (</w:t>
      </w:r>
      <w:r w:rsidRPr="009524DB">
        <w:rPr>
          <w:rFonts w:ascii="Arial" w:hAnsi="Arial" w:cs="Arial"/>
          <w:sz w:val="24"/>
          <w:szCs w:val="24"/>
        </w:rPr>
        <w:t>2020). Modifying research onion for information systems research. </w:t>
      </w:r>
      <w:r w:rsidRPr="009524DB">
        <w:rPr>
          <w:rFonts w:ascii="Arial" w:hAnsi="Arial" w:cs="Arial"/>
          <w:i/>
          <w:iCs/>
          <w:sz w:val="24"/>
          <w:szCs w:val="24"/>
        </w:rPr>
        <w:t>Solid State Technology</w:t>
      </w:r>
      <w:r w:rsidRPr="009524DB">
        <w:rPr>
          <w:rFonts w:ascii="Arial" w:hAnsi="Arial" w:cs="Arial"/>
          <w:sz w:val="24"/>
          <w:szCs w:val="24"/>
        </w:rPr>
        <w:t>, </w:t>
      </w:r>
      <w:r w:rsidRPr="009524DB">
        <w:rPr>
          <w:rFonts w:ascii="Arial" w:hAnsi="Arial" w:cs="Arial"/>
          <w:i/>
          <w:iCs/>
          <w:sz w:val="24"/>
          <w:szCs w:val="24"/>
        </w:rPr>
        <w:t>63</w:t>
      </w:r>
      <w:r w:rsidRPr="009524DB">
        <w:rPr>
          <w:rFonts w:ascii="Arial" w:hAnsi="Arial" w:cs="Arial"/>
          <w:sz w:val="24"/>
          <w:szCs w:val="24"/>
        </w:rPr>
        <w:t>(4), pp.5304-5313.</w:t>
      </w:r>
    </w:p>
    <w:p w14:paraId="5D13BDC3" w14:textId="2DA400E7" w:rsidR="00B43053" w:rsidRPr="009524DB" w:rsidRDefault="00B43053"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Marelli</w:t>
      </w:r>
      <w:proofErr w:type="spellEnd"/>
      <w:r w:rsidRPr="009524DB">
        <w:rPr>
          <w:rFonts w:ascii="Arial" w:hAnsi="Arial" w:cs="Arial"/>
          <w:sz w:val="24"/>
          <w:szCs w:val="24"/>
        </w:rPr>
        <w:t xml:space="preserve">, L., </w:t>
      </w:r>
      <w:proofErr w:type="spellStart"/>
      <w:r w:rsidRPr="009524DB">
        <w:rPr>
          <w:rFonts w:ascii="Arial" w:hAnsi="Arial" w:cs="Arial"/>
          <w:sz w:val="24"/>
          <w:szCs w:val="24"/>
        </w:rPr>
        <w:t>Lievevrouw</w:t>
      </w:r>
      <w:proofErr w:type="spellEnd"/>
      <w:r w:rsidRPr="009524DB">
        <w:rPr>
          <w:rFonts w:ascii="Arial" w:hAnsi="Arial" w:cs="Arial"/>
          <w:sz w:val="24"/>
          <w:szCs w:val="24"/>
        </w:rPr>
        <w:t xml:space="preserve">, E. &amp; Van </w:t>
      </w:r>
      <w:proofErr w:type="spellStart"/>
      <w:r w:rsidRPr="009524DB">
        <w:rPr>
          <w:rFonts w:ascii="Arial" w:hAnsi="Arial" w:cs="Arial"/>
          <w:sz w:val="24"/>
          <w:szCs w:val="24"/>
        </w:rPr>
        <w:t>Hoyweghen</w:t>
      </w:r>
      <w:proofErr w:type="spellEnd"/>
      <w:r w:rsidRPr="009524DB">
        <w:rPr>
          <w:rFonts w:ascii="Arial" w:hAnsi="Arial" w:cs="Arial"/>
          <w:sz w:val="24"/>
          <w:szCs w:val="24"/>
        </w:rPr>
        <w:t xml:space="preserve">, </w:t>
      </w:r>
      <w:r w:rsidR="009D422F" w:rsidRPr="009524DB">
        <w:rPr>
          <w:rFonts w:ascii="Arial" w:hAnsi="Arial" w:cs="Arial"/>
          <w:sz w:val="24"/>
          <w:szCs w:val="24"/>
        </w:rPr>
        <w:t>I. (</w:t>
      </w:r>
      <w:r w:rsidRPr="009524DB">
        <w:rPr>
          <w:rFonts w:ascii="Arial" w:hAnsi="Arial" w:cs="Arial"/>
          <w:sz w:val="24"/>
          <w:szCs w:val="24"/>
        </w:rPr>
        <w:t>2020). Fit for purpose? The GDPR and the governance of European digital health. </w:t>
      </w:r>
      <w:r w:rsidRPr="009524DB">
        <w:rPr>
          <w:rFonts w:ascii="Arial" w:hAnsi="Arial" w:cs="Arial"/>
          <w:i/>
          <w:iCs/>
          <w:sz w:val="24"/>
          <w:szCs w:val="24"/>
        </w:rPr>
        <w:t>Policy studies</w:t>
      </w:r>
      <w:r w:rsidRPr="009524DB">
        <w:rPr>
          <w:rFonts w:ascii="Arial" w:hAnsi="Arial" w:cs="Arial"/>
          <w:sz w:val="24"/>
          <w:szCs w:val="24"/>
        </w:rPr>
        <w:t>, </w:t>
      </w:r>
      <w:r w:rsidRPr="009524DB">
        <w:rPr>
          <w:rFonts w:ascii="Arial" w:hAnsi="Arial" w:cs="Arial"/>
          <w:i/>
          <w:iCs/>
          <w:sz w:val="24"/>
          <w:szCs w:val="24"/>
        </w:rPr>
        <w:t>41</w:t>
      </w:r>
      <w:r w:rsidRPr="009524DB">
        <w:rPr>
          <w:rFonts w:ascii="Arial" w:hAnsi="Arial" w:cs="Arial"/>
          <w:sz w:val="24"/>
          <w:szCs w:val="24"/>
        </w:rPr>
        <w:t>(5), pp.447-467.</w:t>
      </w:r>
    </w:p>
    <w:p w14:paraId="5963D048" w14:textId="77777777" w:rsidR="003C754B" w:rsidRPr="009524DB" w:rsidRDefault="003C754B"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Marr, B. (2022). </w:t>
      </w:r>
      <w:r w:rsidRPr="009524DB">
        <w:rPr>
          <w:rFonts w:ascii="Arial" w:hAnsi="Arial" w:cs="Arial"/>
          <w:i/>
          <w:iCs/>
          <w:sz w:val="24"/>
          <w:szCs w:val="24"/>
        </w:rPr>
        <w:t>Future skills: The 20 skills and competencies everyone needs to succeed in a digital world</w:t>
      </w:r>
      <w:r w:rsidRPr="009524DB">
        <w:rPr>
          <w:rFonts w:ascii="Arial" w:hAnsi="Arial" w:cs="Arial"/>
          <w:sz w:val="24"/>
          <w:szCs w:val="24"/>
        </w:rPr>
        <w:t>. John Wiley &amp; Sons.</w:t>
      </w:r>
    </w:p>
    <w:p w14:paraId="653A5051" w14:textId="77777777" w:rsidR="00765004" w:rsidRPr="009524DB" w:rsidRDefault="00765004"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Melnikovas</w:t>
      </w:r>
      <w:proofErr w:type="spellEnd"/>
      <w:r w:rsidRPr="009524DB">
        <w:rPr>
          <w:rFonts w:ascii="Arial" w:hAnsi="Arial" w:cs="Arial"/>
          <w:sz w:val="24"/>
          <w:szCs w:val="24"/>
        </w:rPr>
        <w:t>, A</w:t>
      </w:r>
      <w:r w:rsidR="00E30BF6" w:rsidRPr="009524DB">
        <w:rPr>
          <w:rFonts w:ascii="Arial" w:hAnsi="Arial" w:cs="Arial"/>
          <w:sz w:val="24"/>
          <w:szCs w:val="24"/>
        </w:rPr>
        <w:t>. (</w:t>
      </w:r>
      <w:r w:rsidRPr="009524DB">
        <w:rPr>
          <w:rFonts w:ascii="Arial" w:hAnsi="Arial" w:cs="Arial"/>
          <w:sz w:val="24"/>
          <w:szCs w:val="24"/>
        </w:rPr>
        <w:t>2018). Towards an Explicit Research Methodology: Adapting Research Onion Model for Futures Studies. </w:t>
      </w:r>
      <w:r w:rsidRPr="009524DB">
        <w:rPr>
          <w:rFonts w:ascii="Arial" w:hAnsi="Arial" w:cs="Arial"/>
          <w:i/>
          <w:iCs/>
          <w:sz w:val="24"/>
          <w:szCs w:val="24"/>
        </w:rPr>
        <w:t>Journal of futures Studies</w:t>
      </w:r>
      <w:r w:rsidRPr="009524DB">
        <w:rPr>
          <w:rFonts w:ascii="Arial" w:hAnsi="Arial" w:cs="Arial"/>
          <w:sz w:val="24"/>
          <w:szCs w:val="24"/>
        </w:rPr>
        <w:t>, </w:t>
      </w:r>
      <w:r w:rsidRPr="009524DB">
        <w:rPr>
          <w:rFonts w:ascii="Arial" w:hAnsi="Arial" w:cs="Arial"/>
          <w:i/>
          <w:iCs/>
          <w:sz w:val="24"/>
          <w:szCs w:val="24"/>
        </w:rPr>
        <w:t>23</w:t>
      </w:r>
      <w:r w:rsidRPr="009524DB">
        <w:rPr>
          <w:rFonts w:ascii="Arial" w:hAnsi="Arial" w:cs="Arial"/>
          <w:sz w:val="24"/>
          <w:szCs w:val="24"/>
        </w:rPr>
        <w:t>(2).</w:t>
      </w:r>
    </w:p>
    <w:p w14:paraId="09281E6D" w14:textId="709B8BA1" w:rsidR="002B61D3" w:rsidRPr="009524DB" w:rsidRDefault="002B61D3"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Melović</w:t>
      </w:r>
      <w:proofErr w:type="spellEnd"/>
      <w:r w:rsidRPr="009524DB">
        <w:rPr>
          <w:rFonts w:ascii="Arial" w:hAnsi="Arial" w:cs="Arial"/>
          <w:sz w:val="24"/>
          <w:szCs w:val="24"/>
        </w:rPr>
        <w:t xml:space="preserve">, B., </w:t>
      </w:r>
      <w:proofErr w:type="spellStart"/>
      <w:r w:rsidRPr="009524DB">
        <w:rPr>
          <w:rFonts w:ascii="Arial" w:hAnsi="Arial" w:cs="Arial"/>
          <w:sz w:val="24"/>
          <w:szCs w:val="24"/>
        </w:rPr>
        <w:t>Jocović</w:t>
      </w:r>
      <w:proofErr w:type="spellEnd"/>
      <w:r w:rsidRPr="009524DB">
        <w:rPr>
          <w:rFonts w:ascii="Arial" w:hAnsi="Arial" w:cs="Arial"/>
          <w:sz w:val="24"/>
          <w:szCs w:val="24"/>
        </w:rPr>
        <w:t xml:space="preserve">, M., </w:t>
      </w:r>
      <w:proofErr w:type="spellStart"/>
      <w:r w:rsidRPr="009524DB">
        <w:rPr>
          <w:rFonts w:ascii="Arial" w:hAnsi="Arial" w:cs="Arial"/>
          <w:sz w:val="24"/>
          <w:szCs w:val="24"/>
        </w:rPr>
        <w:t>Dabić</w:t>
      </w:r>
      <w:proofErr w:type="spellEnd"/>
      <w:r w:rsidRPr="009524DB">
        <w:rPr>
          <w:rFonts w:ascii="Arial" w:hAnsi="Arial" w:cs="Arial"/>
          <w:sz w:val="24"/>
          <w:szCs w:val="24"/>
        </w:rPr>
        <w:t xml:space="preserve">, M., </w:t>
      </w:r>
      <w:proofErr w:type="spellStart"/>
      <w:r w:rsidRPr="009524DB">
        <w:rPr>
          <w:rFonts w:ascii="Arial" w:hAnsi="Arial" w:cs="Arial"/>
          <w:sz w:val="24"/>
          <w:szCs w:val="24"/>
        </w:rPr>
        <w:t>Vulić</w:t>
      </w:r>
      <w:proofErr w:type="spellEnd"/>
      <w:r w:rsidRPr="009524DB">
        <w:rPr>
          <w:rFonts w:ascii="Arial" w:hAnsi="Arial" w:cs="Arial"/>
          <w:sz w:val="24"/>
          <w:szCs w:val="24"/>
        </w:rPr>
        <w:t>, T.B. &amp;</w:t>
      </w:r>
      <w:r w:rsidR="00AA568C">
        <w:rPr>
          <w:rFonts w:ascii="Arial" w:hAnsi="Arial" w:cs="Arial"/>
          <w:sz w:val="24"/>
          <w:szCs w:val="24"/>
        </w:rPr>
        <w:t xml:space="preserve"> </w:t>
      </w:r>
      <w:proofErr w:type="spellStart"/>
      <w:r w:rsidRPr="009524DB">
        <w:rPr>
          <w:rFonts w:ascii="Arial" w:hAnsi="Arial" w:cs="Arial"/>
          <w:sz w:val="24"/>
          <w:szCs w:val="24"/>
        </w:rPr>
        <w:t>Dudic</w:t>
      </w:r>
      <w:proofErr w:type="spellEnd"/>
      <w:r w:rsidRPr="009524DB">
        <w:rPr>
          <w:rFonts w:ascii="Arial" w:hAnsi="Arial" w:cs="Arial"/>
          <w:sz w:val="24"/>
          <w:szCs w:val="24"/>
        </w:rPr>
        <w:t>, B. (2020). The impact of digital transformation and digital marketing on the brand promotion, positioning and electronic business in Montenegro. </w:t>
      </w:r>
      <w:r w:rsidRPr="009524DB">
        <w:rPr>
          <w:rFonts w:ascii="Arial" w:hAnsi="Arial" w:cs="Arial"/>
          <w:i/>
          <w:iCs/>
          <w:sz w:val="24"/>
          <w:szCs w:val="24"/>
        </w:rPr>
        <w:t>Technology in Society</w:t>
      </w:r>
      <w:r w:rsidRPr="009524DB">
        <w:rPr>
          <w:rFonts w:ascii="Arial" w:hAnsi="Arial" w:cs="Arial"/>
          <w:sz w:val="24"/>
          <w:szCs w:val="24"/>
        </w:rPr>
        <w:t>, </w:t>
      </w:r>
      <w:r w:rsidRPr="009524DB">
        <w:rPr>
          <w:rFonts w:ascii="Arial" w:hAnsi="Arial" w:cs="Arial"/>
          <w:i/>
          <w:iCs/>
          <w:sz w:val="24"/>
          <w:szCs w:val="24"/>
        </w:rPr>
        <w:t>63</w:t>
      </w:r>
      <w:r w:rsidRPr="009524DB">
        <w:rPr>
          <w:rFonts w:ascii="Arial" w:hAnsi="Arial" w:cs="Arial"/>
          <w:sz w:val="24"/>
          <w:szCs w:val="24"/>
        </w:rPr>
        <w:t>, p.101425.</w:t>
      </w:r>
    </w:p>
    <w:p w14:paraId="6323FDC2" w14:textId="77777777" w:rsidR="00997E41" w:rsidRPr="009524DB" w:rsidRDefault="00997E41"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Miller, J. (2024). </w:t>
      </w:r>
      <w:r w:rsidRPr="009524DB">
        <w:rPr>
          <w:rFonts w:ascii="Arial" w:hAnsi="Arial" w:cs="Arial"/>
          <w:i/>
          <w:iCs/>
          <w:sz w:val="24"/>
          <w:szCs w:val="24"/>
        </w:rPr>
        <w:t>Embracing Digital Transformation and Technology in the Hospitality Industry</w:t>
      </w:r>
      <w:r w:rsidRPr="009524DB">
        <w:rPr>
          <w:rFonts w:ascii="Arial" w:hAnsi="Arial" w:cs="Arial"/>
          <w:sz w:val="24"/>
          <w:szCs w:val="24"/>
        </w:rPr>
        <w:t>. [Online]. bmmagazine.co.uk. Available at: https://bmmagazine.co.uk/business/embracing-digital-transformation-and-technology-in-the-hospitality [Accessed 19 August 2024].</w:t>
      </w:r>
    </w:p>
    <w:p w14:paraId="76CAE439" w14:textId="15C89DEA" w:rsidR="00FF09F0" w:rsidRPr="009524DB" w:rsidRDefault="00FF09F0"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Modern Hospitality. (2023). </w:t>
      </w:r>
      <w:r w:rsidRPr="009524DB">
        <w:rPr>
          <w:rFonts w:ascii="Arial" w:hAnsi="Arial" w:cs="Arial"/>
          <w:i/>
          <w:iCs/>
          <w:sz w:val="24"/>
          <w:szCs w:val="24"/>
        </w:rPr>
        <w:t xml:space="preserve">Are apprenticeships the future of the hospitality </w:t>
      </w:r>
      <w:r w:rsidR="006537EB" w:rsidRPr="009524DB">
        <w:rPr>
          <w:rFonts w:ascii="Arial" w:hAnsi="Arial" w:cs="Arial"/>
          <w:i/>
          <w:iCs/>
          <w:sz w:val="24"/>
          <w:szCs w:val="24"/>
        </w:rPr>
        <w:t>workforce?</w:t>
      </w:r>
      <w:r w:rsidRPr="009524DB">
        <w:rPr>
          <w:rFonts w:ascii="Arial" w:hAnsi="Arial" w:cs="Arial"/>
          <w:sz w:val="24"/>
          <w:szCs w:val="24"/>
        </w:rPr>
        <w:t xml:space="preserve"> [Online]. modernhospitality.co.uk. Available at: https://modernhospitality.co.uk/are-apprenticeships-the-future-of-the-hospitality-workforce/ [Accessed 14 August 2024].</w:t>
      </w:r>
    </w:p>
    <w:p w14:paraId="60A25C5C" w14:textId="75A8D462" w:rsidR="003128F9" w:rsidRPr="003128F9" w:rsidRDefault="003128F9" w:rsidP="003128F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Montargot</w:t>
      </w:r>
      <w:proofErr w:type="spellEnd"/>
      <w:r w:rsidRPr="009524DB">
        <w:rPr>
          <w:rFonts w:ascii="Arial" w:hAnsi="Arial" w:cs="Arial"/>
          <w:sz w:val="24"/>
          <w:szCs w:val="24"/>
        </w:rPr>
        <w:t xml:space="preserve">, N. &amp; Ben </w:t>
      </w:r>
      <w:proofErr w:type="spellStart"/>
      <w:r w:rsidRPr="009524DB">
        <w:rPr>
          <w:rFonts w:ascii="Arial" w:hAnsi="Arial" w:cs="Arial"/>
          <w:sz w:val="24"/>
          <w:szCs w:val="24"/>
        </w:rPr>
        <w:t>Lahouel</w:t>
      </w:r>
      <w:proofErr w:type="spellEnd"/>
      <w:r w:rsidRPr="009524DB">
        <w:rPr>
          <w:rFonts w:ascii="Arial" w:hAnsi="Arial" w:cs="Arial"/>
          <w:sz w:val="24"/>
          <w:szCs w:val="24"/>
        </w:rPr>
        <w:t xml:space="preserve">, </w:t>
      </w:r>
      <w:r w:rsidR="00111AE7" w:rsidRPr="009524DB">
        <w:rPr>
          <w:rFonts w:ascii="Arial" w:hAnsi="Arial" w:cs="Arial"/>
          <w:sz w:val="24"/>
          <w:szCs w:val="24"/>
        </w:rPr>
        <w:t>B. (</w:t>
      </w:r>
      <w:r w:rsidRPr="009524DB">
        <w:rPr>
          <w:rFonts w:ascii="Arial" w:hAnsi="Arial" w:cs="Arial"/>
          <w:sz w:val="24"/>
          <w:szCs w:val="24"/>
        </w:rPr>
        <w:t>2018). The acceptance of technological change in the hospitality industry from the perspective of front-line employees. </w:t>
      </w:r>
      <w:r w:rsidRPr="009524DB">
        <w:rPr>
          <w:rFonts w:ascii="Arial" w:hAnsi="Arial" w:cs="Arial"/>
          <w:i/>
          <w:iCs/>
          <w:sz w:val="24"/>
          <w:szCs w:val="24"/>
        </w:rPr>
        <w:t xml:space="preserve">Journal of </w:t>
      </w:r>
      <w:r w:rsidR="00111AE7">
        <w:rPr>
          <w:rFonts w:ascii="Arial" w:hAnsi="Arial" w:cs="Arial"/>
          <w:i/>
          <w:iCs/>
          <w:sz w:val="24"/>
          <w:szCs w:val="24"/>
        </w:rPr>
        <w:t>Organisational</w:t>
      </w:r>
      <w:r w:rsidRPr="009524DB">
        <w:rPr>
          <w:rFonts w:ascii="Arial" w:hAnsi="Arial" w:cs="Arial"/>
          <w:i/>
          <w:iCs/>
          <w:sz w:val="24"/>
          <w:szCs w:val="24"/>
        </w:rPr>
        <w:t xml:space="preserve"> Change Management</w:t>
      </w:r>
      <w:r w:rsidRPr="009524DB">
        <w:rPr>
          <w:rFonts w:ascii="Arial" w:hAnsi="Arial" w:cs="Arial"/>
          <w:sz w:val="24"/>
          <w:szCs w:val="24"/>
        </w:rPr>
        <w:t>, </w:t>
      </w:r>
      <w:r w:rsidRPr="009524DB">
        <w:rPr>
          <w:rFonts w:ascii="Arial" w:hAnsi="Arial" w:cs="Arial"/>
          <w:i/>
          <w:iCs/>
          <w:sz w:val="24"/>
          <w:szCs w:val="24"/>
        </w:rPr>
        <w:t>31</w:t>
      </w:r>
      <w:r w:rsidRPr="009524DB">
        <w:rPr>
          <w:rFonts w:ascii="Arial" w:hAnsi="Arial" w:cs="Arial"/>
          <w:sz w:val="24"/>
          <w:szCs w:val="24"/>
        </w:rPr>
        <w:t>(3), pp.637-655.</w:t>
      </w:r>
    </w:p>
    <w:p w14:paraId="4FBE26CA" w14:textId="59711CDB" w:rsidR="00190BC8" w:rsidRPr="009524DB" w:rsidRDefault="00190BC8"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Moon, K., Blackman, D.A., Adams, V.M., Colvin, R.M., Davila, F., Evans, M.C., </w:t>
      </w:r>
      <w:proofErr w:type="spellStart"/>
      <w:r w:rsidRPr="009524DB">
        <w:rPr>
          <w:rFonts w:ascii="Arial" w:hAnsi="Arial" w:cs="Arial"/>
          <w:sz w:val="24"/>
          <w:szCs w:val="24"/>
        </w:rPr>
        <w:t>Januchowski</w:t>
      </w:r>
      <w:r w:rsidRPr="009524DB">
        <w:rPr>
          <w:rFonts w:ascii="Cambria Math" w:hAnsi="Cambria Math" w:cs="Cambria Math"/>
          <w:sz w:val="24"/>
          <w:szCs w:val="24"/>
        </w:rPr>
        <w:t>‐</w:t>
      </w:r>
      <w:r w:rsidRPr="009524DB">
        <w:rPr>
          <w:rFonts w:ascii="Arial" w:hAnsi="Arial" w:cs="Arial"/>
          <w:sz w:val="24"/>
          <w:szCs w:val="24"/>
        </w:rPr>
        <w:t>Hartley</w:t>
      </w:r>
      <w:proofErr w:type="spellEnd"/>
      <w:r w:rsidRPr="009524DB">
        <w:rPr>
          <w:rFonts w:ascii="Arial" w:hAnsi="Arial" w:cs="Arial"/>
          <w:sz w:val="24"/>
          <w:szCs w:val="24"/>
        </w:rPr>
        <w:t xml:space="preserve">, S.R., Bennett, N.J., Dickinson, H., </w:t>
      </w:r>
      <w:proofErr w:type="spellStart"/>
      <w:r w:rsidRPr="009524DB">
        <w:rPr>
          <w:rFonts w:ascii="Arial" w:hAnsi="Arial" w:cs="Arial"/>
          <w:sz w:val="24"/>
          <w:szCs w:val="24"/>
        </w:rPr>
        <w:t>Sandbrook</w:t>
      </w:r>
      <w:proofErr w:type="spellEnd"/>
      <w:r w:rsidRPr="009524DB">
        <w:rPr>
          <w:rFonts w:ascii="Arial" w:hAnsi="Arial" w:cs="Arial"/>
          <w:sz w:val="24"/>
          <w:szCs w:val="24"/>
        </w:rPr>
        <w:t>, C. &amp;</w:t>
      </w:r>
      <w:r w:rsidR="001067BB">
        <w:rPr>
          <w:rFonts w:ascii="Arial" w:hAnsi="Arial" w:cs="Arial"/>
          <w:sz w:val="24"/>
          <w:szCs w:val="24"/>
        </w:rPr>
        <w:t xml:space="preserve"> </w:t>
      </w:r>
      <w:proofErr w:type="spellStart"/>
      <w:r w:rsidRPr="009524DB">
        <w:rPr>
          <w:rFonts w:ascii="Arial" w:hAnsi="Arial" w:cs="Arial"/>
          <w:sz w:val="24"/>
          <w:szCs w:val="24"/>
        </w:rPr>
        <w:t>Sherren</w:t>
      </w:r>
      <w:proofErr w:type="spellEnd"/>
      <w:r w:rsidRPr="009524DB">
        <w:rPr>
          <w:rFonts w:ascii="Arial" w:hAnsi="Arial" w:cs="Arial"/>
          <w:sz w:val="24"/>
          <w:szCs w:val="24"/>
        </w:rPr>
        <w:t xml:space="preserve">, </w:t>
      </w:r>
      <w:r w:rsidR="001067BB" w:rsidRPr="009524DB">
        <w:rPr>
          <w:rFonts w:ascii="Arial" w:hAnsi="Arial" w:cs="Arial"/>
          <w:sz w:val="24"/>
          <w:szCs w:val="24"/>
        </w:rPr>
        <w:t>K. (</w:t>
      </w:r>
      <w:r w:rsidRPr="009524DB">
        <w:rPr>
          <w:rFonts w:ascii="Arial" w:hAnsi="Arial" w:cs="Arial"/>
          <w:sz w:val="24"/>
          <w:szCs w:val="24"/>
        </w:rPr>
        <w:t>2019). Expanding the role of social science in conservation through an engagement with philosophy, methodology, and methods. </w:t>
      </w:r>
      <w:r w:rsidRPr="009524DB">
        <w:rPr>
          <w:rFonts w:ascii="Arial" w:hAnsi="Arial" w:cs="Arial"/>
          <w:i/>
          <w:iCs/>
          <w:sz w:val="24"/>
          <w:szCs w:val="24"/>
        </w:rPr>
        <w:t>Methods in Ecology and Evolution</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(3), pp.294-302.</w:t>
      </w:r>
    </w:p>
    <w:p w14:paraId="4CE2E667" w14:textId="5685F01F" w:rsidR="0018616D" w:rsidRPr="009524DB" w:rsidRDefault="0018616D"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Morgan, A., </w:t>
      </w:r>
      <w:proofErr w:type="spellStart"/>
      <w:r w:rsidRPr="009524DB">
        <w:rPr>
          <w:rFonts w:ascii="Arial" w:hAnsi="Arial" w:cs="Arial"/>
          <w:sz w:val="24"/>
          <w:szCs w:val="24"/>
        </w:rPr>
        <w:t>Sibson</w:t>
      </w:r>
      <w:proofErr w:type="spellEnd"/>
      <w:r w:rsidRPr="009524DB">
        <w:rPr>
          <w:rFonts w:ascii="Arial" w:hAnsi="Arial" w:cs="Arial"/>
          <w:sz w:val="24"/>
          <w:szCs w:val="24"/>
        </w:rPr>
        <w:t>, R. &amp; Jackson, D.</w:t>
      </w:r>
      <w:r w:rsidR="006C5C79">
        <w:rPr>
          <w:rFonts w:ascii="Arial" w:hAnsi="Arial" w:cs="Arial"/>
          <w:sz w:val="24"/>
          <w:szCs w:val="24"/>
        </w:rPr>
        <w:t xml:space="preserve"> (</w:t>
      </w:r>
      <w:r w:rsidRPr="009524DB">
        <w:rPr>
          <w:rFonts w:ascii="Arial" w:hAnsi="Arial" w:cs="Arial"/>
          <w:sz w:val="24"/>
          <w:szCs w:val="24"/>
        </w:rPr>
        <w:t>2022). Digital demand and digital deficit: conceptualising digital literacy and gauging proficiency among higher education students. </w:t>
      </w:r>
      <w:r w:rsidRPr="009524DB">
        <w:rPr>
          <w:rFonts w:ascii="Arial" w:hAnsi="Arial" w:cs="Arial"/>
          <w:i/>
          <w:iCs/>
          <w:sz w:val="24"/>
          <w:szCs w:val="24"/>
        </w:rPr>
        <w:t>Journal of Higher Education Policy and Management</w:t>
      </w:r>
      <w:r w:rsidRPr="009524DB">
        <w:rPr>
          <w:rFonts w:ascii="Arial" w:hAnsi="Arial" w:cs="Arial"/>
          <w:sz w:val="24"/>
          <w:szCs w:val="24"/>
        </w:rPr>
        <w:t>, </w:t>
      </w:r>
      <w:r w:rsidRPr="009524DB">
        <w:rPr>
          <w:rFonts w:ascii="Arial" w:hAnsi="Arial" w:cs="Arial"/>
          <w:i/>
          <w:iCs/>
          <w:sz w:val="24"/>
          <w:szCs w:val="24"/>
        </w:rPr>
        <w:t>44</w:t>
      </w:r>
      <w:r w:rsidRPr="009524DB">
        <w:rPr>
          <w:rFonts w:ascii="Arial" w:hAnsi="Arial" w:cs="Arial"/>
          <w:sz w:val="24"/>
          <w:szCs w:val="24"/>
        </w:rPr>
        <w:t>(3), pp.258-275.</w:t>
      </w:r>
    </w:p>
    <w:p w14:paraId="37ADE126" w14:textId="0907EE1D" w:rsidR="00D97505" w:rsidRPr="009524DB" w:rsidRDefault="00D9750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Moser, A. &amp;</w:t>
      </w:r>
      <w:r w:rsidR="00BC443E">
        <w:rPr>
          <w:rFonts w:ascii="Arial" w:hAnsi="Arial" w:cs="Arial"/>
          <w:sz w:val="24"/>
          <w:szCs w:val="24"/>
        </w:rPr>
        <w:t xml:space="preserve"> </w:t>
      </w:r>
      <w:proofErr w:type="spellStart"/>
      <w:r w:rsidRPr="009524DB">
        <w:rPr>
          <w:rFonts w:ascii="Arial" w:hAnsi="Arial" w:cs="Arial"/>
          <w:sz w:val="24"/>
          <w:szCs w:val="24"/>
        </w:rPr>
        <w:t>Korstjens</w:t>
      </w:r>
      <w:proofErr w:type="spellEnd"/>
      <w:r w:rsidRPr="009524DB">
        <w:rPr>
          <w:rFonts w:ascii="Arial" w:hAnsi="Arial" w:cs="Arial"/>
          <w:sz w:val="24"/>
          <w:szCs w:val="24"/>
        </w:rPr>
        <w:t xml:space="preserve">, </w:t>
      </w:r>
      <w:r w:rsidR="00BC443E" w:rsidRPr="009524DB">
        <w:rPr>
          <w:rFonts w:ascii="Arial" w:hAnsi="Arial" w:cs="Arial"/>
          <w:sz w:val="24"/>
          <w:szCs w:val="24"/>
        </w:rPr>
        <w:t>I. (</w:t>
      </w:r>
      <w:r w:rsidRPr="009524DB">
        <w:rPr>
          <w:rFonts w:ascii="Arial" w:hAnsi="Arial" w:cs="Arial"/>
          <w:sz w:val="24"/>
          <w:szCs w:val="24"/>
        </w:rPr>
        <w:t>2018). Series: Practical guidance to qualitative research. Part 3: Sampling, data collection and analysis. </w:t>
      </w:r>
      <w:r w:rsidRPr="009524DB">
        <w:rPr>
          <w:rFonts w:ascii="Arial" w:hAnsi="Arial" w:cs="Arial"/>
          <w:i/>
          <w:iCs/>
          <w:sz w:val="24"/>
          <w:szCs w:val="24"/>
        </w:rPr>
        <w:t>European journal of general practice</w:t>
      </w:r>
      <w:r w:rsidRPr="009524DB">
        <w:rPr>
          <w:rFonts w:ascii="Arial" w:hAnsi="Arial" w:cs="Arial"/>
          <w:sz w:val="24"/>
          <w:szCs w:val="24"/>
        </w:rPr>
        <w:t>, </w:t>
      </w:r>
      <w:r w:rsidRPr="009524DB">
        <w:rPr>
          <w:rFonts w:ascii="Arial" w:hAnsi="Arial" w:cs="Arial"/>
          <w:i/>
          <w:iCs/>
          <w:sz w:val="24"/>
          <w:szCs w:val="24"/>
        </w:rPr>
        <w:t>24</w:t>
      </w:r>
      <w:r w:rsidRPr="009524DB">
        <w:rPr>
          <w:rFonts w:ascii="Arial" w:hAnsi="Arial" w:cs="Arial"/>
          <w:sz w:val="24"/>
          <w:szCs w:val="24"/>
        </w:rPr>
        <w:t>(1), pp.9-18.</w:t>
      </w:r>
    </w:p>
    <w:p w14:paraId="24A33F94" w14:textId="31636F63" w:rsidR="00B80F8F" w:rsidRPr="009524DB" w:rsidRDefault="00B80F8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Nayak</w:t>
      </w:r>
      <w:proofErr w:type="spellEnd"/>
      <w:r w:rsidRPr="009524DB">
        <w:rPr>
          <w:rFonts w:ascii="Arial" w:hAnsi="Arial" w:cs="Arial"/>
          <w:sz w:val="24"/>
          <w:szCs w:val="24"/>
        </w:rPr>
        <w:t xml:space="preserve">, J., Mishra, M., </w:t>
      </w:r>
      <w:proofErr w:type="spellStart"/>
      <w:r w:rsidRPr="009524DB">
        <w:rPr>
          <w:rFonts w:ascii="Arial" w:hAnsi="Arial" w:cs="Arial"/>
          <w:sz w:val="24"/>
          <w:szCs w:val="24"/>
        </w:rPr>
        <w:t>Naik</w:t>
      </w:r>
      <w:proofErr w:type="spellEnd"/>
      <w:r w:rsidRPr="009524DB">
        <w:rPr>
          <w:rFonts w:ascii="Arial" w:hAnsi="Arial" w:cs="Arial"/>
          <w:sz w:val="24"/>
          <w:szCs w:val="24"/>
        </w:rPr>
        <w:t xml:space="preserve">, B., </w:t>
      </w:r>
      <w:proofErr w:type="spellStart"/>
      <w:r w:rsidRPr="009524DB">
        <w:rPr>
          <w:rFonts w:ascii="Arial" w:hAnsi="Arial" w:cs="Arial"/>
          <w:sz w:val="24"/>
          <w:szCs w:val="24"/>
        </w:rPr>
        <w:t>Swapnarekha</w:t>
      </w:r>
      <w:proofErr w:type="spellEnd"/>
      <w:r w:rsidRPr="009524DB">
        <w:rPr>
          <w:rFonts w:ascii="Arial" w:hAnsi="Arial" w:cs="Arial"/>
          <w:sz w:val="24"/>
          <w:szCs w:val="24"/>
        </w:rPr>
        <w:t xml:space="preserve">, H., </w:t>
      </w:r>
      <w:proofErr w:type="spellStart"/>
      <w:r w:rsidRPr="009524DB">
        <w:rPr>
          <w:rFonts w:ascii="Arial" w:hAnsi="Arial" w:cs="Arial"/>
          <w:sz w:val="24"/>
          <w:szCs w:val="24"/>
        </w:rPr>
        <w:t>Cengiz</w:t>
      </w:r>
      <w:proofErr w:type="spellEnd"/>
      <w:r w:rsidRPr="009524DB">
        <w:rPr>
          <w:rFonts w:ascii="Arial" w:hAnsi="Arial" w:cs="Arial"/>
          <w:sz w:val="24"/>
          <w:szCs w:val="24"/>
        </w:rPr>
        <w:t xml:space="preserve">, K. </w:t>
      </w:r>
      <w:r w:rsidR="00CE3E22" w:rsidRPr="009524DB">
        <w:rPr>
          <w:rFonts w:ascii="Arial" w:hAnsi="Arial" w:cs="Arial"/>
          <w:sz w:val="24"/>
          <w:szCs w:val="24"/>
        </w:rPr>
        <w:t>&amp;</w:t>
      </w:r>
      <w:r w:rsidR="002C3CE6">
        <w:rPr>
          <w:rFonts w:ascii="Arial" w:hAnsi="Arial" w:cs="Arial"/>
          <w:sz w:val="24"/>
          <w:szCs w:val="24"/>
        </w:rPr>
        <w:t xml:space="preserve"> </w:t>
      </w:r>
      <w:proofErr w:type="spellStart"/>
      <w:r w:rsidR="00CE3E22" w:rsidRPr="009524DB">
        <w:rPr>
          <w:rFonts w:ascii="Arial" w:hAnsi="Arial" w:cs="Arial"/>
          <w:sz w:val="24"/>
          <w:szCs w:val="24"/>
        </w:rPr>
        <w:t>Shanmuganathan</w:t>
      </w:r>
      <w:proofErr w:type="spellEnd"/>
      <w:r w:rsidR="00CE3E22" w:rsidRPr="009524DB">
        <w:rPr>
          <w:rFonts w:ascii="Arial" w:hAnsi="Arial" w:cs="Arial"/>
          <w:sz w:val="24"/>
          <w:szCs w:val="24"/>
        </w:rPr>
        <w:t xml:space="preserve">, </w:t>
      </w:r>
      <w:r w:rsidR="002C3CE6" w:rsidRPr="009524DB">
        <w:rPr>
          <w:rFonts w:ascii="Arial" w:hAnsi="Arial" w:cs="Arial"/>
          <w:sz w:val="24"/>
          <w:szCs w:val="24"/>
        </w:rPr>
        <w:t>V. (</w:t>
      </w:r>
      <w:r w:rsidRPr="009524DB">
        <w:rPr>
          <w:rFonts w:ascii="Arial" w:hAnsi="Arial" w:cs="Arial"/>
          <w:sz w:val="24"/>
          <w:szCs w:val="24"/>
        </w:rPr>
        <w:t>2022</w:t>
      </w:r>
      <w:r w:rsidR="00CE3E22" w:rsidRPr="009524DB">
        <w:rPr>
          <w:rFonts w:ascii="Arial" w:hAnsi="Arial" w:cs="Arial"/>
          <w:sz w:val="24"/>
          <w:szCs w:val="24"/>
        </w:rPr>
        <w:t>)</w:t>
      </w:r>
      <w:r w:rsidRPr="009524DB">
        <w:rPr>
          <w:rFonts w:ascii="Arial" w:hAnsi="Arial" w:cs="Arial"/>
          <w:sz w:val="24"/>
          <w:szCs w:val="24"/>
        </w:rPr>
        <w:t>. An impact study of COVID</w:t>
      </w:r>
      <w:r w:rsidRPr="009524DB">
        <w:rPr>
          <w:rFonts w:ascii="Cambria Math" w:hAnsi="Cambria Math" w:cs="Cambria Math"/>
          <w:sz w:val="24"/>
          <w:szCs w:val="24"/>
        </w:rPr>
        <w:t>‐</w:t>
      </w:r>
      <w:r w:rsidRPr="009524DB">
        <w:rPr>
          <w:rFonts w:ascii="Arial" w:hAnsi="Arial" w:cs="Arial"/>
          <w:sz w:val="24"/>
          <w:szCs w:val="24"/>
        </w:rPr>
        <w:t>19 on six different industries: Automobile, energy and power, agriculture, education, travel and tourism and consumer electronics. </w:t>
      </w:r>
      <w:r w:rsidRPr="009524DB">
        <w:rPr>
          <w:rFonts w:ascii="Arial" w:hAnsi="Arial" w:cs="Arial"/>
          <w:i/>
          <w:iCs/>
          <w:sz w:val="24"/>
          <w:szCs w:val="24"/>
        </w:rPr>
        <w:t>Expert systems</w:t>
      </w:r>
      <w:r w:rsidRPr="009524DB">
        <w:rPr>
          <w:rFonts w:ascii="Arial" w:hAnsi="Arial" w:cs="Arial"/>
          <w:sz w:val="24"/>
          <w:szCs w:val="24"/>
        </w:rPr>
        <w:t>, </w:t>
      </w:r>
      <w:r w:rsidRPr="009524DB">
        <w:rPr>
          <w:rFonts w:ascii="Arial" w:hAnsi="Arial" w:cs="Arial"/>
          <w:i/>
          <w:iCs/>
          <w:sz w:val="24"/>
          <w:szCs w:val="24"/>
        </w:rPr>
        <w:t>39</w:t>
      </w:r>
      <w:r w:rsidRPr="009524DB">
        <w:rPr>
          <w:rFonts w:ascii="Arial" w:hAnsi="Arial" w:cs="Arial"/>
          <w:sz w:val="24"/>
          <w:szCs w:val="24"/>
        </w:rPr>
        <w:t>(3), p.e12677.</w:t>
      </w:r>
    </w:p>
    <w:p w14:paraId="25CAE343" w14:textId="7DAF0ECE" w:rsidR="0093776E" w:rsidRPr="009524DB" w:rsidRDefault="0093776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Osei</w:t>
      </w:r>
      <w:proofErr w:type="spellEnd"/>
      <w:r w:rsidRPr="009524DB">
        <w:rPr>
          <w:rFonts w:ascii="Arial" w:hAnsi="Arial" w:cs="Arial"/>
          <w:sz w:val="24"/>
          <w:szCs w:val="24"/>
        </w:rPr>
        <w:t xml:space="preserve">, B.A., </w:t>
      </w:r>
      <w:proofErr w:type="spellStart"/>
      <w:r w:rsidRPr="009524DB">
        <w:rPr>
          <w:rFonts w:ascii="Arial" w:hAnsi="Arial" w:cs="Arial"/>
          <w:sz w:val="24"/>
          <w:szCs w:val="24"/>
        </w:rPr>
        <w:t>Ragavan</w:t>
      </w:r>
      <w:proofErr w:type="spellEnd"/>
      <w:r w:rsidRPr="009524DB">
        <w:rPr>
          <w:rFonts w:ascii="Arial" w:hAnsi="Arial" w:cs="Arial"/>
          <w:sz w:val="24"/>
          <w:szCs w:val="24"/>
        </w:rPr>
        <w:t xml:space="preserve">, N.A., </w:t>
      </w:r>
      <w:proofErr w:type="spellStart"/>
      <w:r w:rsidRPr="009524DB">
        <w:rPr>
          <w:rFonts w:ascii="Arial" w:hAnsi="Arial" w:cs="Arial"/>
          <w:sz w:val="24"/>
          <w:szCs w:val="24"/>
        </w:rPr>
        <w:t>Kandappan</w:t>
      </w:r>
      <w:proofErr w:type="spellEnd"/>
      <w:r w:rsidRPr="009524DB">
        <w:rPr>
          <w:rFonts w:ascii="Arial" w:hAnsi="Arial" w:cs="Arial"/>
          <w:sz w:val="24"/>
          <w:szCs w:val="24"/>
        </w:rPr>
        <w:t xml:space="preserve">, B. &amp; </w:t>
      </w:r>
      <w:proofErr w:type="spellStart"/>
      <w:r w:rsidRPr="009524DB">
        <w:rPr>
          <w:rFonts w:ascii="Arial" w:hAnsi="Arial" w:cs="Arial"/>
          <w:sz w:val="24"/>
          <w:szCs w:val="24"/>
        </w:rPr>
        <w:t>Mensah</w:t>
      </w:r>
      <w:proofErr w:type="spellEnd"/>
      <w:r w:rsidRPr="009524DB">
        <w:rPr>
          <w:rFonts w:ascii="Arial" w:hAnsi="Arial" w:cs="Arial"/>
          <w:sz w:val="24"/>
          <w:szCs w:val="24"/>
        </w:rPr>
        <w:t xml:space="preserve">, </w:t>
      </w:r>
      <w:r w:rsidR="00967143" w:rsidRPr="009524DB">
        <w:rPr>
          <w:rFonts w:ascii="Arial" w:hAnsi="Arial" w:cs="Arial"/>
          <w:sz w:val="24"/>
          <w:szCs w:val="24"/>
        </w:rPr>
        <w:t>H.K. (</w:t>
      </w:r>
      <w:r w:rsidRPr="009524DB">
        <w:rPr>
          <w:rFonts w:ascii="Arial" w:hAnsi="Arial" w:cs="Arial"/>
          <w:sz w:val="24"/>
          <w:szCs w:val="24"/>
        </w:rPr>
        <w:t xml:space="preserve">2020). </w:t>
      </w:r>
      <w:r w:rsidR="000B6DDB" w:rsidRPr="009524DB">
        <w:rPr>
          <w:rFonts w:ascii="Arial" w:hAnsi="Arial" w:cs="Arial"/>
          <w:sz w:val="24"/>
          <w:szCs w:val="24"/>
        </w:rPr>
        <w:t>“Hospitality</w:t>
      </w:r>
      <w:r w:rsidRPr="009524DB">
        <w:rPr>
          <w:rFonts w:ascii="Arial" w:hAnsi="Arial" w:cs="Arial"/>
          <w:sz w:val="24"/>
          <w:szCs w:val="24"/>
        </w:rPr>
        <w:t xml:space="preserve"> revolution 4.0": a literature review on a unified typology of IR 4.0 technologies for the tourism and hospitality industry in the era of COVID-19.</w:t>
      </w:r>
    </w:p>
    <w:p w14:paraId="737D5AA7" w14:textId="3FD7E89A" w:rsidR="00B80F8F" w:rsidRPr="009524DB" w:rsidRDefault="00B80F8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Ozdemir</w:t>
      </w:r>
      <w:proofErr w:type="spellEnd"/>
      <w:r w:rsidRPr="009524DB">
        <w:rPr>
          <w:rFonts w:ascii="Arial" w:hAnsi="Arial" w:cs="Arial"/>
          <w:sz w:val="24"/>
          <w:szCs w:val="24"/>
        </w:rPr>
        <w:t xml:space="preserve">, A.I., </w:t>
      </w:r>
      <w:proofErr w:type="spellStart"/>
      <w:r w:rsidRPr="009524DB">
        <w:rPr>
          <w:rFonts w:ascii="Arial" w:hAnsi="Arial" w:cs="Arial"/>
          <w:sz w:val="24"/>
          <w:szCs w:val="24"/>
        </w:rPr>
        <w:t>Ar</w:t>
      </w:r>
      <w:proofErr w:type="spellEnd"/>
      <w:r w:rsidRPr="009524DB">
        <w:rPr>
          <w:rFonts w:ascii="Arial" w:hAnsi="Arial" w:cs="Arial"/>
          <w:sz w:val="24"/>
          <w:szCs w:val="24"/>
        </w:rPr>
        <w:t>, I.M. &amp;</w:t>
      </w:r>
      <w:r w:rsidR="00967143">
        <w:rPr>
          <w:rFonts w:ascii="Arial" w:hAnsi="Arial" w:cs="Arial"/>
          <w:sz w:val="24"/>
          <w:szCs w:val="24"/>
        </w:rPr>
        <w:t xml:space="preserve"> </w:t>
      </w:r>
      <w:proofErr w:type="spellStart"/>
      <w:r w:rsidRPr="009524DB">
        <w:rPr>
          <w:rFonts w:ascii="Arial" w:hAnsi="Arial" w:cs="Arial"/>
          <w:sz w:val="24"/>
          <w:szCs w:val="24"/>
        </w:rPr>
        <w:t>Erol</w:t>
      </w:r>
      <w:proofErr w:type="spellEnd"/>
      <w:r w:rsidRPr="009524DB">
        <w:rPr>
          <w:rFonts w:ascii="Arial" w:hAnsi="Arial" w:cs="Arial"/>
          <w:sz w:val="24"/>
          <w:szCs w:val="24"/>
        </w:rPr>
        <w:t>, I. (2020). Assessment of blockchain applications in travel and tourism industry. </w:t>
      </w:r>
      <w:r w:rsidRPr="009524DB">
        <w:rPr>
          <w:rFonts w:ascii="Arial" w:hAnsi="Arial" w:cs="Arial"/>
          <w:i/>
          <w:iCs/>
          <w:sz w:val="24"/>
          <w:szCs w:val="24"/>
        </w:rPr>
        <w:t>Quality &amp; Quantity</w:t>
      </w:r>
      <w:r w:rsidRPr="009524DB">
        <w:rPr>
          <w:rFonts w:ascii="Arial" w:hAnsi="Arial" w:cs="Arial"/>
          <w:sz w:val="24"/>
          <w:szCs w:val="24"/>
        </w:rPr>
        <w:t>, </w:t>
      </w:r>
      <w:r w:rsidRPr="009524DB">
        <w:rPr>
          <w:rFonts w:ascii="Arial" w:hAnsi="Arial" w:cs="Arial"/>
          <w:i/>
          <w:iCs/>
          <w:sz w:val="24"/>
          <w:szCs w:val="24"/>
        </w:rPr>
        <w:t>54</w:t>
      </w:r>
      <w:r w:rsidRPr="009524DB">
        <w:rPr>
          <w:rFonts w:ascii="Arial" w:hAnsi="Arial" w:cs="Arial"/>
          <w:sz w:val="24"/>
          <w:szCs w:val="24"/>
        </w:rPr>
        <w:t>, pp.1549-1563.</w:t>
      </w:r>
    </w:p>
    <w:p w14:paraId="2B0BA64A" w14:textId="35C8C7C6" w:rsidR="006F1FDD" w:rsidRPr="009524DB" w:rsidRDefault="006F1FD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Pandey</w:t>
      </w:r>
      <w:proofErr w:type="spellEnd"/>
      <w:r w:rsidRPr="009524DB">
        <w:rPr>
          <w:rFonts w:ascii="Arial" w:hAnsi="Arial" w:cs="Arial"/>
          <w:sz w:val="24"/>
          <w:szCs w:val="24"/>
        </w:rPr>
        <w:t xml:space="preserve">, </w:t>
      </w:r>
      <w:r w:rsidR="00AA21C3" w:rsidRPr="009524DB">
        <w:rPr>
          <w:rFonts w:ascii="Arial" w:hAnsi="Arial" w:cs="Arial"/>
          <w:sz w:val="24"/>
          <w:szCs w:val="24"/>
        </w:rPr>
        <w:t>J. (</w:t>
      </w:r>
      <w:r w:rsidRPr="009524DB">
        <w:rPr>
          <w:rFonts w:ascii="Arial" w:hAnsi="Arial" w:cs="Arial"/>
          <w:sz w:val="24"/>
          <w:szCs w:val="24"/>
        </w:rPr>
        <w:t>2019). Deductive approach to content analysis. In </w:t>
      </w:r>
      <w:r w:rsidRPr="009524DB">
        <w:rPr>
          <w:rFonts w:ascii="Arial" w:hAnsi="Arial" w:cs="Arial"/>
          <w:i/>
          <w:iCs/>
          <w:sz w:val="24"/>
          <w:szCs w:val="24"/>
        </w:rPr>
        <w:t>Qualitative techniques for workplace data analysis</w:t>
      </w:r>
      <w:r w:rsidRPr="009524DB">
        <w:rPr>
          <w:rFonts w:ascii="Arial" w:hAnsi="Arial" w:cs="Arial"/>
          <w:sz w:val="24"/>
          <w:szCs w:val="24"/>
        </w:rPr>
        <w:t> (pp. 145-169). IGI Global.</w:t>
      </w:r>
    </w:p>
    <w:p w14:paraId="78F734D4" w14:textId="780BF1DC" w:rsidR="00A041FB" w:rsidRPr="009524DB" w:rsidRDefault="00A041FB"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Pang, E., Wong, M., Leung, C.H. &amp;Coombes, </w:t>
      </w:r>
      <w:r w:rsidR="00AA21C3" w:rsidRPr="009524DB">
        <w:rPr>
          <w:rFonts w:ascii="Arial" w:hAnsi="Arial" w:cs="Arial"/>
          <w:sz w:val="24"/>
          <w:szCs w:val="24"/>
        </w:rPr>
        <w:t>J. (</w:t>
      </w:r>
      <w:r w:rsidRPr="009524DB">
        <w:rPr>
          <w:rFonts w:ascii="Arial" w:hAnsi="Arial" w:cs="Arial"/>
          <w:sz w:val="24"/>
          <w:szCs w:val="24"/>
        </w:rPr>
        <w:t>2019). Competencies for fresh graduates’ success at work: Perspectives of employers. </w:t>
      </w:r>
      <w:r w:rsidRPr="009524DB">
        <w:rPr>
          <w:rFonts w:ascii="Arial" w:hAnsi="Arial" w:cs="Arial"/>
          <w:i/>
          <w:iCs/>
          <w:sz w:val="24"/>
          <w:szCs w:val="24"/>
        </w:rPr>
        <w:t>Industry and higher education</w:t>
      </w:r>
      <w:r w:rsidRPr="009524DB">
        <w:rPr>
          <w:rFonts w:ascii="Arial" w:hAnsi="Arial" w:cs="Arial"/>
          <w:sz w:val="24"/>
          <w:szCs w:val="24"/>
        </w:rPr>
        <w:t>, </w:t>
      </w:r>
      <w:r w:rsidRPr="009524DB">
        <w:rPr>
          <w:rFonts w:ascii="Arial" w:hAnsi="Arial" w:cs="Arial"/>
          <w:i/>
          <w:iCs/>
          <w:sz w:val="24"/>
          <w:szCs w:val="24"/>
        </w:rPr>
        <w:t>33</w:t>
      </w:r>
      <w:r w:rsidRPr="009524DB">
        <w:rPr>
          <w:rFonts w:ascii="Arial" w:hAnsi="Arial" w:cs="Arial"/>
          <w:sz w:val="24"/>
          <w:szCs w:val="24"/>
        </w:rPr>
        <w:t>(1), pp.55-65.</w:t>
      </w:r>
    </w:p>
    <w:p w14:paraId="3EB2A1F3" w14:textId="77777777" w:rsidR="002A2F6D" w:rsidRPr="009524DB" w:rsidRDefault="002A2F6D"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Pearse, N.(2019), June. An illustration of deductive analysis in qualitative research. In </w:t>
      </w:r>
      <w:r w:rsidRPr="009524DB">
        <w:rPr>
          <w:rFonts w:ascii="Arial" w:hAnsi="Arial" w:cs="Arial"/>
          <w:i/>
          <w:iCs/>
          <w:sz w:val="24"/>
          <w:szCs w:val="24"/>
        </w:rPr>
        <w:t>18th European conference on research methodology for business and management studies</w:t>
      </w:r>
      <w:r w:rsidRPr="009524DB">
        <w:rPr>
          <w:rFonts w:ascii="Arial" w:hAnsi="Arial" w:cs="Arial"/>
          <w:sz w:val="24"/>
          <w:szCs w:val="24"/>
        </w:rPr>
        <w:t> (p. 264).</w:t>
      </w:r>
    </w:p>
    <w:p w14:paraId="65FBC78F" w14:textId="77777777" w:rsidR="00476C69" w:rsidRPr="009524DB" w:rsidRDefault="00476C69"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Pencarelli</w:t>
      </w:r>
      <w:proofErr w:type="spellEnd"/>
      <w:r w:rsidRPr="009524DB">
        <w:rPr>
          <w:rFonts w:ascii="Arial" w:hAnsi="Arial" w:cs="Arial"/>
          <w:sz w:val="24"/>
          <w:szCs w:val="24"/>
        </w:rPr>
        <w:t>, T. (2020). The digital revolution in the travel and tourism industry. </w:t>
      </w:r>
      <w:r w:rsidRPr="009524DB">
        <w:rPr>
          <w:rFonts w:ascii="Arial" w:hAnsi="Arial" w:cs="Arial"/>
          <w:i/>
          <w:iCs/>
          <w:sz w:val="24"/>
          <w:szCs w:val="24"/>
        </w:rPr>
        <w:t>Information Technology &amp; Tourism</w:t>
      </w:r>
      <w:r w:rsidRPr="009524DB">
        <w:rPr>
          <w:rFonts w:ascii="Arial" w:hAnsi="Arial" w:cs="Arial"/>
          <w:sz w:val="24"/>
          <w:szCs w:val="24"/>
        </w:rPr>
        <w:t>, </w:t>
      </w:r>
      <w:r w:rsidRPr="009524DB">
        <w:rPr>
          <w:rFonts w:ascii="Arial" w:hAnsi="Arial" w:cs="Arial"/>
          <w:i/>
          <w:iCs/>
          <w:sz w:val="24"/>
          <w:szCs w:val="24"/>
        </w:rPr>
        <w:t>22</w:t>
      </w:r>
      <w:r w:rsidRPr="009524DB">
        <w:rPr>
          <w:rFonts w:ascii="Arial" w:hAnsi="Arial" w:cs="Arial"/>
          <w:sz w:val="24"/>
          <w:szCs w:val="24"/>
        </w:rPr>
        <w:t>(3), pp.455-476.</w:t>
      </w:r>
    </w:p>
    <w:p w14:paraId="0723A274" w14:textId="2D9D9135" w:rsidR="003F0E69" w:rsidRPr="009524DB" w:rsidRDefault="003F0E69"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Pillai</w:t>
      </w:r>
      <w:proofErr w:type="spellEnd"/>
      <w:r w:rsidRPr="009524DB">
        <w:rPr>
          <w:rFonts w:ascii="Arial" w:hAnsi="Arial" w:cs="Arial"/>
          <w:sz w:val="24"/>
          <w:szCs w:val="24"/>
        </w:rPr>
        <w:t xml:space="preserve">, S.G., </w:t>
      </w:r>
      <w:proofErr w:type="spellStart"/>
      <w:r w:rsidRPr="009524DB">
        <w:rPr>
          <w:rFonts w:ascii="Arial" w:hAnsi="Arial" w:cs="Arial"/>
          <w:sz w:val="24"/>
          <w:szCs w:val="24"/>
        </w:rPr>
        <w:t>Haldorai</w:t>
      </w:r>
      <w:proofErr w:type="spellEnd"/>
      <w:r w:rsidRPr="009524DB">
        <w:rPr>
          <w:rFonts w:ascii="Arial" w:hAnsi="Arial" w:cs="Arial"/>
          <w:sz w:val="24"/>
          <w:szCs w:val="24"/>
        </w:rPr>
        <w:t xml:space="preserve">, K., </w:t>
      </w:r>
      <w:proofErr w:type="spellStart"/>
      <w:r w:rsidRPr="009524DB">
        <w:rPr>
          <w:rFonts w:ascii="Arial" w:hAnsi="Arial" w:cs="Arial"/>
          <w:sz w:val="24"/>
          <w:szCs w:val="24"/>
        </w:rPr>
        <w:t>Seo</w:t>
      </w:r>
      <w:proofErr w:type="spellEnd"/>
      <w:r w:rsidRPr="009524DB">
        <w:rPr>
          <w:rFonts w:ascii="Arial" w:hAnsi="Arial" w:cs="Arial"/>
          <w:sz w:val="24"/>
          <w:szCs w:val="24"/>
        </w:rPr>
        <w:t>, W.S. &amp; Kim, W.G.</w:t>
      </w:r>
      <w:r w:rsidR="007F4430">
        <w:rPr>
          <w:rFonts w:ascii="Arial" w:hAnsi="Arial" w:cs="Arial"/>
          <w:sz w:val="24"/>
          <w:szCs w:val="24"/>
        </w:rPr>
        <w:t xml:space="preserve"> (</w:t>
      </w:r>
      <w:r w:rsidRPr="009524DB">
        <w:rPr>
          <w:rFonts w:ascii="Arial" w:hAnsi="Arial" w:cs="Arial"/>
          <w:sz w:val="24"/>
          <w:szCs w:val="24"/>
        </w:rPr>
        <w:t>2021). COVID-19 and hospitality 5.0: Redefining hospitality operations. </w:t>
      </w:r>
      <w:r w:rsidRPr="009524DB">
        <w:rPr>
          <w:rFonts w:ascii="Arial" w:hAnsi="Arial" w:cs="Arial"/>
          <w:i/>
          <w:iCs/>
          <w:sz w:val="24"/>
          <w:szCs w:val="24"/>
        </w:rPr>
        <w:t>International Journal of Hospitality Management</w:t>
      </w:r>
      <w:r w:rsidRPr="009524DB">
        <w:rPr>
          <w:rFonts w:ascii="Arial" w:hAnsi="Arial" w:cs="Arial"/>
          <w:sz w:val="24"/>
          <w:szCs w:val="24"/>
        </w:rPr>
        <w:t>, </w:t>
      </w:r>
      <w:r w:rsidRPr="009524DB">
        <w:rPr>
          <w:rFonts w:ascii="Arial" w:hAnsi="Arial" w:cs="Arial"/>
          <w:i/>
          <w:iCs/>
          <w:sz w:val="24"/>
          <w:szCs w:val="24"/>
        </w:rPr>
        <w:t>94</w:t>
      </w:r>
      <w:r w:rsidRPr="009524DB">
        <w:rPr>
          <w:rFonts w:ascii="Arial" w:hAnsi="Arial" w:cs="Arial"/>
          <w:sz w:val="24"/>
          <w:szCs w:val="24"/>
        </w:rPr>
        <w:t>, p.102869.</w:t>
      </w:r>
    </w:p>
    <w:p w14:paraId="7D1BE606" w14:textId="6C69A94F" w:rsidR="00AC7948" w:rsidRPr="009524DB" w:rsidRDefault="00AC794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Proudfoot</w:t>
      </w:r>
      <w:proofErr w:type="spellEnd"/>
      <w:r w:rsidRPr="009524DB">
        <w:rPr>
          <w:rFonts w:ascii="Arial" w:hAnsi="Arial" w:cs="Arial"/>
          <w:sz w:val="24"/>
          <w:szCs w:val="24"/>
        </w:rPr>
        <w:t xml:space="preserve">, </w:t>
      </w:r>
      <w:r w:rsidR="007F4430" w:rsidRPr="009524DB">
        <w:rPr>
          <w:rFonts w:ascii="Arial" w:hAnsi="Arial" w:cs="Arial"/>
          <w:sz w:val="24"/>
          <w:szCs w:val="24"/>
        </w:rPr>
        <w:t>K. (</w:t>
      </w:r>
      <w:r w:rsidRPr="009524DB">
        <w:rPr>
          <w:rFonts w:ascii="Arial" w:hAnsi="Arial" w:cs="Arial"/>
          <w:sz w:val="24"/>
          <w:szCs w:val="24"/>
        </w:rPr>
        <w:t>2023). Inductive/deductive hybrid thematic analysis in mixed methods research. </w:t>
      </w:r>
      <w:r w:rsidRPr="009524DB">
        <w:rPr>
          <w:rFonts w:ascii="Arial" w:hAnsi="Arial" w:cs="Arial"/>
          <w:i/>
          <w:iCs/>
          <w:sz w:val="24"/>
          <w:szCs w:val="24"/>
        </w:rPr>
        <w:t>Journal of mixed methods research</w:t>
      </w:r>
      <w:r w:rsidRPr="009524DB">
        <w:rPr>
          <w:rFonts w:ascii="Arial" w:hAnsi="Arial" w:cs="Arial"/>
          <w:sz w:val="24"/>
          <w:szCs w:val="24"/>
        </w:rPr>
        <w:t>, </w:t>
      </w:r>
      <w:r w:rsidRPr="009524DB">
        <w:rPr>
          <w:rFonts w:ascii="Arial" w:hAnsi="Arial" w:cs="Arial"/>
          <w:i/>
          <w:iCs/>
          <w:sz w:val="24"/>
          <w:szCs w:val="24"/>
        </w:rPr>
        <w:t>17</w:t>
      </w:r>
      <w:r w:rsidRPr="009524DB">
        <w:rPr>
          <w:rFonts w:ascii="Arial" w:hAnsi="Arial" w:cs="Arial"/>
          <w:sz w:val="24"/>
          <w:szCs w:val="24"/>
        </w:rPr>
        <w:t>(3), pp.308-326.</w:t>
      </w:r>
    </w:p>
    <w:p w14:paraId="325462A0" w14:textId="474D52AD" w:rsidR="005F4EFC" w:rsidRPr="009524DB" w:rsidRDefault="005F4EFC"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Qian</w:t>
      </w:r>
      <w:proofErr w:type="spellEnd"/>
      <w:r w:rsidRPr="009524DB">
        <w:rPr>
          <w:rFonts w:ascii="Arial" w:hAnsi="Arial" w:cs="Arial"/>
          <w:sz w:val="24"/>
          <w:szCs w:val="24"/>
        </w:rPr>
        <w:t>, J., Lin, P.M., Law, R. &amp; Li, X.</w:t>
      </w:r>
      <w:r w:rsidR="00B16BE5">
        <w:rPr>
          <w:rFonts w:ascii="Arial" w:hAnsi="Arial" w:cs="Arial"/>
          <w:sz w:val="24"/>
          <w:szCs w:val="24"/>
        </w:rPr>
        <w:t xml:space="preserve"> (</w:t>
      </w:r>
      <w:r w:rsidRPr="009524DB">
        <w:rPr>
          <w:rFonts w:ascii="Arial" w:hAnsi="Arial" w:cs="Arial"/>
          <w:sz w:val="24"/>
          <w:szCs w:val="24"/>
        </w:rPr>
        <w:t>2022). Lack of IT and digital marketing professionals in hospitality: is it education's fault</w:t>
      </w:r>
      <w:r w:rsidR="009C7818" w:rsidRPr="009524DB">
        <w:rPr>
          <w:rFonts w:ascii="Arial" w:hAnsi="Arial" w:cs="Arial"/>
          <w:sz w:val="24"/>
          <w:szCs w:val="24"/>
        </w:rPr>
        <w:t>?</w:t>
      </w:r>
      <w:r w:rsidRPr="009524DB">
        <w:rPr>
          <w:rFonts w:ascii="Arial" w:hAnsi="Arial" w:cs="Arial"/>
          <w:sz w:val="24"/>
          <w:szCs w:val="24"/>
        </w:rPr>
        <w:t> </w:t>
      </w:r>
      <w:proofErr w:type="spellStart"/>
      <w:r w:rsidRPr="009524DB">
        <w:rPr>
          <w:rFonts w:ascii="Arial" w:hAnsi="Arial" w:cs="Arial"/>
          <w:i/>
          <w:iCs/>
          <w:sz w:val="24"/>
          <w:szCs w:val="24"/>
        </w:rPr>
        <w:t>Heliyon</w:t>
      </w:r>
      <w:proofErr w:type="spellEnd"/>
      <w:r w:rsidRPr="009524DB">
        <w:rPr>
          <w:rFonts w:ascii="Arial" w:hAnsi="Arial" w:cs="Arial"/>
          <w:sz w:val="24"/>
          <w:szCs w:val="24"/>
        </w:rPr>
        <w:t>, </w:t>
      </w:r>
      <w:r w:rsidRPr="009524DB">
        <w:rPr>
          <w:rFonts w:ascii="Arial" w:hAnsi="Arial" w:cs="Arial"/>
          <w:i/>
          <w:iCs/>
          <w:sz w:val="24"/>
          <w:szCs w:val="24"/>
        </w:rPr>
        <w:t>8</w:t>
      </w:r>
      <w:r w:rsidRPr="009524DB">
        <w:rPr>
          <w:rFonts w:ascii="Arial" w:hAnsi="Arial" w:cs="Arial"/>
          <w:sz w:val="24"/>
          <w:szCs w:val="24"/>
        </w:rPr>
        <w:t>(12).</w:t>
      </w:r>
    </w:p>
    <w:p w14:paraId="6A5863EC" w14:textId="4A3305D4" w:rsidR="005B4EF8" w:rsidRPr="009524DB" w:rsidRDefault="005B4EF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Quintão</w:t>
      </w:r>
      <w:proofErr w:type="spellEnd"/>
      <w:r w:rsidRPr="009524DB">
        <w:rPr>
          <w:rFonts w:ascii="Arial" w:hAnsi="Arial" w:cs="Arial"/>
          <w:sz w:val="24"/>
          <w:szCs w:val="24"/>
        </w:rPr>
        <w:t xml:space="preserve">, C., Andrade, P. &amp; Almeida, </w:t>
      </w:r>
      <w:r w:rsidR="00B16BE5" w:rsidRPr="009524DB">
        <w:rPr>
          <w:rFonts w:ascii="Arial" w:hAnsi="Arial" w:cs="Arial"/>
          <w:sz w:val="24"/>
          <w:szCs w:val="24"/>
        </w:rPr>
        <w:t>F. (</w:t>
      </w:r>
      <w:r w:rsidRPr="009524DB">
        <w:rPr>
          <w:rFonts w:ascii="Arial" w:hAnsi="Arial" w:cs="Arial"/>
          <w:sz w:val="24"/>
          <w:szCs w:val="24"/>
        </w:rPr>
        <w:t xml:space="preserve">2020). How to improve the validity and reliability of a case study </w:t>
      </w:r>
      <w:r w:rsidR="00B16BE5" w:rsidRPr="009524DB">
        <w:rPr>
          <w:rFonts w:ascii="Arial" w:hAnsi="Arial" w:cs="Arial"/>
          <w:sz w:val="24"/>
          <w:szCs w:val="24"/>
        </w:rPr>
        <w:t>approach?</w:t>
      </w:r>
      <w:r w:rsidRPr="009524DB">
        <w:rPr>
          <w:rFonts w:ascii="Arial" w:hAnsi="Arial" w:cs="Arial"/>
          <w:sz w:val="24"/>
          <w:szCs w:val="24"/>
        </w:rPr>
        <w:t> </w:t>
      </w:r>
      <w:r w:rsidRPr="009524DB">
        <w:rPr>
          <w:rFonts w:ascii="Arial" w:hAnsi="Arial" w:cs="Arial"/>
          <w:i/>
          <w:iCs/>
          <w:sz w:val="24"/>
          <w:szCs w:val="24"/>
        </w:rPr>
        <w:t>Journal of Interdisciplinary Studies in Education</w:t>
      </w:r>
      <w:r w:rsidRPr="009524DB">
        <w:rPr>
          <w:rFonts w:ascii="Arial" w:hAnsi="Arial" w:cs="Arial"/>
          <w:sz w:val="24"/>
          <w:szCs w:val="24"/>
        </w:rPr>
        <w:t>, </w:t>
      </w:r>
      <w:r w:rsidRPr="009524DB">
        <w:rPr>
          <w:rFonts w:ascii="Arial" w:hAnsi="Arial" w:cs="Arial"/>
          <w:i/>
          <w:iCs/>
          <w:sz w:val="24"/>
          <w:szCs w:val="24"/>
        </w:rPr>
        <w:t>9</w:t>
      </w:r>
      <w:r w:rsidRPr="009524DB">
        <w:rPr>
          <w:rFonts w:ascii="Arial" w:hAnsi="Arial" w:cs="Arial"/>
          <w:sz w:val="24"/>
          <w:szCs w:val="24"/>
        </w:rPr>
        <w:t>(2), pp.264-275.</w:t>
      </w:r>
    </w:p>
    <w:p w14:paraId="5BFE3FBB" w14:textId="162D088C" w:rsidR="000508DA" w:rsidRPr="009524DB" w:rsidRDefault="000508D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Reis, J., </w:t>
      </w:r>
      <w:proofErr w:type="spellStart"/>
      <w:r w:rsidRPr="009524DB">
        <w:rPr>
          <w:rFonts w:ascii="Arial" w:hAnsi="Arial" w:cs="Arial"/>
          <w:sz w:val="24"/>
          <w:szCs w:val="24"/>
        </w:rPr>
        <w:t>Melão</w:t>
      </w:r>
      <w:proofErr w:type="spellEnd"/>
      <w:r w:rsidRPr="009524DB">
        <w:rPr>
          <w:rFonts w:ascii="Arial" w:hAnsi="Arial" w:cs="Arial"/>
          <w:sz w:val="24"/>
          <w:szCs w:val="24"/>
        </w:rPr>
        <w:t xml:space="preserve">, N., </w:t>
      </w:r>
      <w:proofErr w:type="spellStart"/>
      <w:r w:rsidRPr="009524DB">
        <w:rPr>
          <w:rFonts w:ascii="Arial" w:hAnsi="Arial" w:cs="Arial"/>
          <w:sz w:val="24"/>
          <w:szCs w:val="24"/>
        </w:rPr>
        <w:t>Salvadorinho</w:t>
      </w:r>
      <w:proofErr w:type="spellEnd"/>
      <w:r w:rsidRPr="009524DB">
        <w:rPr>
          <w:rFonts w:ascii="Arial" w:hAnsi="Arial" w:cs="Arial"/>
          <w:sz w:val="24"/>
          <w:szCs w:val="24"/>
        </w:rPr>
        <w:t xml:space="preserve">, J., </w:t>
      </w:r>
      <w:proofErr w:type="spellStart"/>
      <w:r w:rsidRPr="009524DB">
        <w:rPr>
          <w:rFonts w:ascii="Arial" w:hAnsi="Arial" w:cs="Arial"/>
          <w:sz w:val="24"/>
          <w:szCs w:val="24"/>
        </w:rPr>
        <w:t>Soares</w:t>
      </w:r>
      <w:proofErr w:type="spellEnd"/>
      <w:r w:rsidRPr="009524DB">
        <w:rPr>
          <w:rFonts w:ascii="Arial" w:hAnsi="Arial" w:cs="Arial"/>
          <w:sz w:val="24"/>
          <w:szCs w:val="24"/>
        </w:rPr>
        <w:t>, B. &amp;</w:t>
      </w:r>
      <w:r w:rsidR="000E399A">
        <w:rPr>
          <w:rFonts w:ascii="Arial" w:hAnsi="Arial" w:cs="Arial"/>
          <w:sz w:val="24"/>
          <w:szCs w:val="24"/>
        </w:rPr>
        <w:t xml:space="preserve"> </w:t>
      </w:r>
      <w:proofErr w:type="spellStart"/>
      <w:r w:rsidRPr="009524DB">
        <w:rPr>
          <w:rFonts w:ascii="Arial" w:hAnsi="Arial" w:cs="Arial"/>
          <w:sz w:val="24"/>
          <w:szCs w:val="24"/>
        </w:rPr>
        <w:t>Rosete</w:t>
      </w:r>
      <w:proofErr w:type="spellEnd"/>
      <w:r w:rsidRPr="009524DB">
        <w:rPr>
          <w:rFonts w:ascii="Arial" w:hAnsi="Arial" w:cs="Arial"/>
          <w:sz w:val="24"/>
          <w:szCs w:val="24"/>
        </w:rPr>
        <w:t xml:space="preserve">, </w:t>
      </w:r>
      <w:r w:rsidR="000E399A" w:rsidRPr="009524DB">
        <w:rPr>
          <w:rFonts w:ascii="Arial" w:hAnsi="Arial" w:cs="Arial"/>
          <w:sz w:val="24"/>
          <w:szCs w:val="24"/>
        </w:rPr>
        <w:t>A. (</w:t>
      </w:r>
      <w:r w:rsidRPr="009524DB">
        <w:rPr>
          <w:rFonts w:ascii="Arial" w:hAnsi="Arial" w:cs="Arial"/>
          <w:sz w:val="24"/>
          <w:szCs w:val="24"/>
        </w:rPr>
        <w:t xml:space="preserve">2020). Service robots in the hospitality industry: The case of </w:t>
      </w:r>
      <w:proofErr w:type="spellStart"/>
      <w:r w:rsidRPr="009524DB">
        <w:rPr>
          <w:rFonts w:ascii="Arial" w:hAnsi="Arial" w:cs="Arial"/>
          <w:sz w:val="24"/>
          <w:szCs w:val="24"/>
        </w:rPr>
        <w:t>Henn-na</w:t>
      </w:r>
      <w:proofErr w:type="spellEnd"/>
      <w:r w:rsidRPr="009524DB">
        <w:rPr>
          <w:rFonts w:ascii="Arial" w:hAnsi="Arial" w:cs="Arial"/>
          <w:sz w:val="24"/>
          <w:szCs w:val="24"/>
        </w:rPr>
        <w:t xml:space="preserve"> hotel, Japan. </w:t>
      </w:r>
      <w:r w:rsidRPr="009524DB">
        <w:rPr>
          <w:rFonts w:ascii="Arial" w:hAnsi="Arial" w:cs="Arial"/>
          <w:i/>
          <w:iCs/>
          <w:sz w:val="24"/>
          <w:szCs w:val="24"/>
        </w:rPr>
        <w:t>Technology in Society</w:t>
      </w:r>
      <w:r w:rsidRPr="009524DB">
        <w:rPr>
          <w:rFonts w:ascii="Arial" w:hAnsi="Arial" w:cs="Arial"/>
          <w:sz w:val="24"/>
          <w:szCs w:val="24"/>
        </w:rPr>
        <w:t>, </w:t>
      </w:r>
      <w:r w:rsidRPr="009524DB">
        <w:rPr>
          <w:rFonts w:ascii="Arial" w:hAnsi="Arial" w:cs="Arial"/>
          <w:i/>
          <w:iCs/>
          <w:sz w:val="24"/>
          <w:szCs w:val="24"/>
        </w:rPr>
        <w:t>63</w:t>
      </w:r>
      <w:r w:rsidRPr="009524DB">
        <w:rPr>
          <w:rFonts w:ascii="Arial" w:hAnsi="Arial" w:cs="Arial"/>
          <w:sz w:val="24"/>
          <w:szCs w:val="24"/>
        </w:rPr>
        <w:t>, p.101423.</w:t>
      </w:r>
    </w:p>
    <w:p w14:paraId="43DFD175" w14:textId="6B02C467" w:rsidR="00946DD5" w:rsidRPr="009524DB" w:rsidRDefault="00946DD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Rhou</w:t>
      </w:r>
      <w:proofErr w:type="spellEnd"/>
      <w:r w:rsidRPr="009524DB">
        <w:rPr>
          <w:rFonts w:ascii="Arial" w:hAnsi="Arial" w:cs="Arial"/>
          <w:sz w:val="24"/>
          <w:szCs w:val="24"/>
        </w:rPr>
        <w:t>, Y. &amp;</w:t>
      </w:r>
      <w:r w:rsidR="000F3CD1">
        <w:rPr>
          <w:rFonts w:ascii="Arial" w:hAnsi="Arial" w:cs="Arial"/>
          <w:sz w:val="24"/>
          <w:szCs w:val="24"/>
        </w:rPr>
        <w:t xml:space="preserve">. </w:t>
      </w:r>
      <w:proofErr w:type="spellStart"/>
      <w:r w:rsidRPr="009524DB">
        <w:rPr>
          <w:rFonts w:ascii="Arial" w:hAnsi="Arial" w:cs="Arial"/>
          <w:sz w:val="24"/>
          <w:szCs w:val="24"/>
        </w:rPr>
        <w:t>Singal</w:t>
      </w:r>
      <w:proofErr w:type="spellEnd"/>
      <w:r w:rsidRPr="009524DB">
        <w:rPr>
          <w:rFonts w:ascii="Arial" w:hAnsi="Arial" w:cs="Arial"/>
          <w:sz w:val="24"/>
          <w:szCs w:val="24"/>
        </w:rPr>
        <w:t>, M. (2020). A review of the business case for CSR in the hospitality industry. </w:t>
      </w:r>
      <w:r w:rsidRPr="009524DB">
        <w:rPr>
          <w:rFonts w:ascii="Arial" w:hAnsi="Arial" w:cs="Arial"/>
          <w:i/>
          <w:iCs/>
          <w:sz w:val="24"/>
          <w:szCs w:val="24"/>
        </w:rPr>
        <w:t>International Journal of Hospitality Management</w:t>
      </w:r>
      <w:r w:rsidRPr="009524DB">
        <w:rPr>
          <w:rFonts w:ascii="Arial" w:hAnsi="Arial" w:cs="Arial"/>
          <w:sz w:val="24"/>
          <w:szCs w:val="24"/>
        </w:rPr>
        <w:t>, </w:t>
      </w:r>
      <w:r w:rsidRPr="009524DB">
        <w:rPr>
          <w:rFonts w:ascii="Arial" w:hAnsi="Arial" w:cs="Arial"/>
          <w:i/>
          <w:iCs/>
          <w:sz w:val="24"/>
          <w:szCs w:val="24"/>
        </w:rPr>
        <w:t>84</w:t>
      </w:r>
      <w:r w:rsidRPr="009524DB">
        <w:rPr>
          <w:rFonts w:ascii="Arial" w:hAnsi="Arial" w:cs="Arial"/>
          <w:sz w:val="24"/>
          <w:szCs w:val="24"/>
        </w:rPr>
        <w:t>, p.102330.</w:t>
      </w:r>
    </w:p>
    <w:p w14:paraId="7C735E40" w14:textId="4AD5DAF8" w:rsidR="00742205" w:rsidRPr="009524DB" w:rsidRDefault="0074220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Roh</w:t>
      </w:r>
      <w:proofErr w:type="spellEnd"/>
      <w:r w:rsidRPr="009524DB">
        <w:rPr>
          <w:rFonts w:ascii="Arial" w:hAnsi="Arial" w:cs="Arial"/>
          <w:sz w:val="24"/>
          <w:szCs w:val="24"/>
        </w:rPr>
        <w:t xml:space="preserve">, Y., </w:t>
      </w:r>
      <w:proofErr w:type="spellStart"/>
      <w:r w:rsidRPr="009524DB">
        <w:rPr>
          <w:rFonts w:ascii="Arial" w:hAnsi="Arial" w:cs="Arial"/>
          <w:sz w:val="24"/>
          <w:szCs w:val="24"/>
        </w:rPr>
        <w:t>Heo</w:t>
      </w:r>
      <w:proofErr w:type="spellEnd"/>
      <w:r w:rsidRPr="009524DB">
        <w:rPr>
          <w:rFonts w:ascii="Arial" w:hAnsi="Arial" w:cs="Arial"/>
          <w:sz w:val="24"/>
          <w:szCs w:val="24"/>
        </w:rPr>
        <w:t xml:space="preserve">, G.&amp; </w:t>
      </w:r>
      <w:proofErr w:type="spellStart"/>
      <w:r w:rsidRPr="009524DB">
        <w:rPr>
          <w:rFonts w:ascii="Arial" w:hAnsi="Arial" w:cs="Arial"/>
          <w:sz w:val="24"/>
          <w:szCs w:val="24"/>
        </w:rPr>
        <w:t>Whang</w:t>
      </w:r>
      <w:proofErr w:type="spellEnd"/>
      <w:r w:rsidRPr="009524DB">
        <w:rPr>
          <w:rFonts w:ascii="Arial" w:hAnsi="Arial" w:cs="Arial"/>
          <w:sz w:val="24"/>
          <w:szCs w:val="24"/>
        </w:rPr>
        <w:t xml:space="preserve">, </w:t>
      </w:r>
      <w:r w:rsidR="000F3CD1" w:rsidRPr="009524DB">
        <w:rPr>
          <w:rFonts w:ascii="Arial" w:hAnsi="Arial" w:cs="Arial"/>
          <w:sz w:val="24"/>
          <w:szCs w:val="24"/>
        </w:rPr>
        <w:t>S.E. (</w:t>
      </w:r>
      <w:r w:rsidRPr="009524DB">
        <w:rPr>
          <w:rFonts w:ascii="Arial" w:hAnsi="Arial" w:cs="Arial"/>
          <w:sz w:val="24"/>
          <w:szCs w:val="24"/>
        </w:rPr>
        <w:t>2019). A survey on data collection for machine learning: a big data-ai integration perspective. </w:t>
      </w:r>
      <w:r w:rsidRPr="009524DB">
        <w:rPr>
          <w:rFonts w:ascii="Arial" w:hAnsi="Arial" w:cs="Arial"/>
          <w:i/>
          <w:iCs/>
          <w:sz w:val="24"/>
          <w:szCs w:val="24"/>
        </w:rPr>
        <w:t>IEEE Transactions on Knowledge and Data Engineering</w:t>
      </w:r>
      <w:r w:rsidRPr="009524DB">
        <w:rPr>
          <w:rFonts w:ascii="Arial" w:hAnsi="Arial" w:cs="Arial"/>
          <w:sz w:val="24"/>
          <w:szCs w:val="24"/>
        </w:rPr>
        <w:t>, </w:t>
      </w:r>
      <w:r w:rsidRPr="009524DB">
        <w:rPr>
          <w:rFonts w:ascii="Arial" w:hAnsi="Arial" w:cs="Arial"/>
          <w:i/>
          <w:iCs/>
          <w:sz w:val="24"/>
          <w:szCs w:val="24"/>
        </w:rPr>
        <w:t>33</w:t>
      </w:r>
      <w:r w:rsidRPr="009524DB">
        <w:rPr>
          <w:rFonts w:ascii="Arial" w:hAnsi="Arial" w:cs="Arial"/>
          <w:sz w:val="24"/>
          <w:szCs w:val="24"/>
        </w:rPr>
        <w:t>(4), pp.1328-1347.</w:t>
      </w:r>
    </w:p>
    <w:p w14:paraId="70F3BAE7" w14:textId="47F8D3D1" w:rsidR="00656ACA" w:rsidRPr="009524DB" w:rsidRDefault="00656ACA"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Ryan, </w:t>
      </w:r>
      <w:r w:rsidR="000F3CD1" w:rsidRPr="009524DB">
        <w:rPr>
          <w:rFonts w:ascii="Arial" w:hAnsi="Arial" w:cs="Arial"/>
          <w:sz w:val="24"/>
          <w:szCs w:val="24"/>
        </w:rPr>
        <w:t>G. (</w:t>
      </w:r>
      <w:r w:rsidRPr="009524DB">
        <w:rPr>
          <w:rFonts w:ascii="Arial" w:hAnsi="Arial" w:cs="Arial"/>
          <w:sz w:val="24"/>
          <w:szCs w:val="24"/>
        </w:rPr>
        <w:t xml:space="preserve">2018). Introduction to positivism, </w:t>
      </w:r>
      <w:proofErr w:type="spellStart"/>
      <w:r w:rsidRPr="009524DB">
        <w:rPr>
          <w:rFonts w:ascii="Arial" w:hAnsi="Arial" w:cs="Arial"/>
          <w:sz w:val="24"/>
          <w:szCs w:val="24"/>
        </w:rPr>
        <w:t>interpretivism</w:t>
      </w:r>
      <w:proofErr w:type="spellEnd"/>
      <w:r w:rsidRPr="009524DB">
        <w:rPr>
          <w:rFonts w:ascii="Arial" w:hAnsi="Arial" w:cs="Arial"/>
          <w:sz w:val="24"/>
          <w:szCs w:val="24"/>
        </w:rPr>
        <w:t xml:space="preserve"> and critical theory. </w:t>
      </w:r>
      <w:r w:rsidRPr="009524DB">
        <w:rPr>
          <w:rFonts w:ascii="Arial" w:hAnsi="Arial" w:cs="Arial"/>
          <w:i/>
          <w:iCs/>
          <w:sz w:val="24"/>
          <w:szCs w:val="24"/>
        </w:rPr>
        <w:t>Nurse researcher</w:t>
      </w:r>
      <w:r w:rsidRPr="009524DB">
        <w:rPr>
          <w:rFonts w:ascii="Arial" w:hAnsi="Arial" w:cs="Arial"/>
          <w:sz w:val="24"/>
          <w:szCs w:val="24"/>
        </w:rPr>
        <w:t>, </w:t>
      </w:r>
      <w:r w:rsidRPr="009524DB">
        <w:rPr>
          <w:rFonts w:ascii="Arial" w:hAnsi="Arial" w:cs="Arial"/>
          <w:i/>
          <w:iCs/>
          <w:sz w:val="24"/>
          <w:szCs w:val="24"/>
        </w:rPr>
        <w:t>25</w:t>
      </w:r>
      <w:r w:rsidRPr="009524DB">
        <w:rPr>
          <w:rFonts w:ascii="Arial" w:hAnsi="Arial" w:cs="Arial"/>
          <w:sz w:val="24"/>
          <w:szCs w:val="24"/>
        </w:rPr>
        <w:t>(4), pp.41-49.</w:t>
      </w:r>
    </w:p>
    <w:p w14:paraId="51562149" w14:textId="7D9A4ED9" w:rsidR="00E0672B" w:rsidRPr="009524DB" w:rsidRDefault="00E0672B"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Sainger</w:t>
      </w:r>
      <w:proofErr w:type="spellEnd"/>
      <w:r w:rsidRPr="009524DB">
        <w:rPr>
          <w:rFonts w:ascii="Arial" w:hAnsi="Arial" w:cs="Arial"/>
          <w:sz w:val="24"/>
          <w:szCs w:val="24"/>
        </w:rPr>
        <w:t xml:space="preserve">, </w:t>
      </w:r>
      <w:r w:rsidR="00F52C81" w:rsidRPr="009524DB">
        <w:rPr>
          <w:rFonts w:ascii="Arial" w:hAnsi="Arial" w:cs="Arial"/>
          <w:sz w:val="24"/>
          <w:szCs w:val="24"/>
        </w:rPr>
        <w:t>G. (</w:t>
      </w:r>
      <w:r w:rsidRPr="009524DB">
        <w:rPr>
          <w:rFonts w:ascii="Arial" w:hAnsi="Arial" w:cs="Arial"/>
          <w:sz w:val="24"/>
          <w:szCs w:val="24"/>
        </w:rPr>
        <w:t>2018). Leadership in digital age: A study on the role of leader in this era of digital transformation. </w:t>
      </w:r>
      <w:r w:rsidRPr="009524DB">
        <w:rPr>
          <w:rFonts w:ascii="Arial" w:hAnsi="Arial" w:cs="Arial"/>
          <w:i/>
          <w:iCs/>
          <w:sz w:val="24"/>
          <w:szCs w:val="24"/>
        </w:rPr>
        <w:t>International Journal on Leadership</w:t>
      </w:r>
      <w:r w:rsidRPr="009524DB">
        <w:rPr>
          <w:rFonts w:ascii="Arial" w:hAnsi="Arial" w:cs="Arial"/>
          <w:sz w:val="24"/>
          <w:szCs w:val="24"/>
        </w:rPr>
        <w:t>, </w:t>
      </w:r>
      <w:r w:rsidRPr="009524DB">
        <w:rPr>
          <w:rFonts w:ascii="Arial" w:hAnsi="Arial" w:cs="Arial"/>
          <w:i/>
          <w:iCs/>
          <w:sz w:val="24"/>
          <w:szCs w:val="24"/>
        </w:rPr>
        <w:t>6</w:t>
      </w:r>
      <w:r w:rsidRPr="009524DB">
        <w:rPr>
          <w:rFonts w:ascii="Arial" w:hAnsi="Arial" w:cs="Arial"/>
          <w:sz w:val="24"/>
          <w:szCs w:val="24"/>
        </w:rPr>
        <w:t>(1), p.1.</w:t>
      </w:r>
    </w:p>
    <w:p w14:paraId="7047C09D" w14:textId="77777777" w:rsidR="00DC208E" w:rsidRPr="009524DB" w:rsidRDefault="00DC208E"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Sakshi</w:t>
      </w:r>
      <w:proofErr w:type="spellEnd"/>
      <w:r w:rsidRPr="009524DB">
        <w:rPr>
          <w:rFonts w:ascii="Arial" w:hAnsi="Arial" w:cs="Arial"/>
          <w:sz w:val="24"/>
          <w:szCs w:val="24"/>
        </w:rPr>
        <w:t xml:space="preserve">, Shashi, </w:t>
      </w:r>
      <w:proofErr w:type="spellStart"/>
      <w:r w:rsidRPr="009524DB">
        <w:rPr>
          <w:rFonts w:ascii="Arial" w:hAnsi="Arial" w:cs="Arial"/>
          <w:sz w:val="24"/>
          <w:szCs w:val="24"/>
        </w:rPr>
        <w:t>Cerchione</w:t>
      </w:r>
      <w:proofErr w:type="spellEnd"/>
      <w:r w:rsidRPr="009524DB">
        <w:rPr>
          <w:rFonts w:ascii="Arial" w:hAnsi="Arial" w:cs="Arial"/>
          <w:sz w:val="24"/>
          <w:szCs w:val="24"/>
        </w:rPr>
        <w:t xml:space="preserve">, R. &amp; </w:t>
      </w:r>
      <w:proofErr w:type="spellStart"/>
      <w:r w:rsidRPr="009524DB">
        <w:rPr>
          <w:rFonts w:ascii="Arial" w:hAnsi="Arial" w:cs="Arial"/>
          <w:sz w:val="24"/>
          <w:szCs w:val="24"/>
        </w:rPr>
        <w:t>Bansal</w:t>
      </w:r>
      <w:proofErr w:type="spellEnd"/>
      <w:r w:rsidRPr="009524DB">
        <w:rPr>
          <w:rFonts w:ascii="Arial" w:hAnsi="Arial" w:cs="Arial"/>
          <w:sz w:val="24"/>
          <w:szCs w:val="24"/>
        </w:rPr>
        <w:t>, H. (2020). Measuring the impact of sustainability policy and practices in tourism and hospitality industry. </w:t>
      </w:r>
      <w:r w:rsidRPr="009524DB">
        <w:rPr>
          <w:rFonts w:ascii="Arial" w:hAnsi="Arial" w:cs="Arial"/>
          <w:i/>
          <w:iCs/>
          <w:sz w:val="24"/>
          <w:szCs w:val="24"/>
        </w:rPr>
        <w:t>Business Strategy and the Environment</w:t>
      </w:r>
      <w:r w:rsidRPr="009524DB">
        <w:rPr>
          <w:rFonts w:ascii="Arial" w:hAnsi="Arial" w:cs="Arial"/>
          <w:sz w:val="24"/>
          <w:szCs w:val="24"/>
        </w:rPr>
        <w:t>, </w:t>
      </w:r>
      <w:r w:rsidRPr="009524DB">
        <w:rPr>
          <w:rFonts w:ascii="Arial" w:hAnsi="Arial" w:cs="Arial"/>
          <w:i/>
          <w:iCs/>
          <w:sz w:val="24"/>
          <w:szCs w:val="24"/>
        </w:rPr>
        <w:t>29</w:t>
      </w:r>
      <w:r w:rsidRPr="009524DB">
        <w:rPr>
          <w:rFonts w:ascii="Arial" w:hAnsi="Arial" w:cs="Arial"/>
          <w:sz w:val="24"/>
          <w:szCs w:val="24"/>
        </w:rPr>
        <w:t>(3), pp.1109-1126.</w:t>
      </w:r>
    </w:p>
    <w:p w14:paraId="0BB531BD" w14:textId="4A1DC92D" w:rsidR="00A501C1" w:rsidRPr="009524DB" w:rsidRDefault="00A501C1"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Saura</w:t>
      </w:r>
      <w:proofErr w:type="spellEnd"/>
      <w:r w:rsidRPr="009524DB">
        <w:rPr>
          <w:rFonts w:ascii="Arial" w:hAnsi="Arial" w:cs="Arial"/>
          <w:sz w:val="24"/>
          <w:szCs w:val="24"/>
        </w:rPr>
        <w:t xml:space="preserve">, J.R., </w:t>
      </w:r>
      <w:proofErr w:type="spellStart"/>
      <w:r w:rsidRPr="009524DB">
        <w:rPr>
          <w:rFonts w:ascii="Arial" w:hAnsi="Arial" w:cs="Arial"/>
          <w:sz w:val="24"/>
          <w:szCs w:val="24"/>
        </w:rPr>
        <w:t>Reyes-Menendez</w:t>
      </w:r>
      <w:proofErr w:type="spellEnd"/>
      <w:r w:rsidRPr="009524DB">
        <w:rPr>
          <w:rFonts w:ascii="Arial" w:hAnsi="Arial" w:cs="Arial"/>
          <w:sz w:val="24"/>
          <w:szCs w:val="24"/>
        </w:rPr>
        <w:t xml:space="preserve">, A., Matos, N., </w:t>
      </w:r>
      <w:proofErr w:type="spellStart"/>
      <w:r w:rsidRPr="009524DB">
        <w:rPr>
          <w:rFonts w:ascii="Arial" w:hAnsi="Arial" w:cs="Arial"/>
          <w:sz w:val="24"/>
          <w:szCs w:val="24"/>
        </w:rPr>
        <w:t>Correia</w:t>
      </w:r>
      <w:proofErr w:type="spellEnd"/>
      <w:r w:rsidRPr="009524DB">
        <w:rPr>
          <w:rFonts w:ascii="Arial" w:hAnsi="Arial" w:cs="Arial"/>
          <w:sz w:val="24"/>
          <w:szCs w:val="24"/>
        </w:rPr>
        <w:t xml:space="preserve">, M.B. &amp; Palos-Sanchez, </w:t>
      </w:r>
      <w:r w:rsidR="00B8354B" w:rsidRPr="009524DB">
        <w:rPr>
          <w:rFonts w:ascii="Arial" w:hAnsi="Arial" w:cs="Arial"/>
          <w:sz w:val="24"/>
          <w:szCs w:val="24"/>
        </w:rPr>
        <w:t>P. (</w:t>
      </w:r>
      <w:r w:rsidRPr="009524DB">
        <w:rPr>
          <w:rFonts w:ascii="Arial" w:hAnsi="Arial" w:cs="Arial"/>
          <w:sz w:val="24"/>
          <w:szCs w:val="24"/>
        </w:rPr>
        <w:t xml:space="preserve">2020). Consumer </w:t>
      </w:r>
      <w:r w:rsidR="007951F7">
        <w:rPr>
          <w:rFonts w:ascii="Arial" w:hAnsi="Arial" w:cs="Arial"/>
          <w:sz w:val="24"/>
          <w:szCs w:val="24"/>
        </w:rPr>
        <w:t>behaviour</w:t>
      </w:r>
      <w:r w:rsidRPr="009524DB">
        <w:rPr>
          <w:rFonts w:ascii="Arial" w:hAnsi="Arial" w:cs="Arial"/>
          <w:sz w:val="24"/>
          <w:szCs w:val="24"/>
        </w:rPr>
        <w:t xml:space="preserve"> in the digital age. </w:t>
      </w:r>
      <w:r w:rsidRPr="009524DB">
        <w:rPr>
          <w:rFonts w:ascii="Arial" w:hAnsi="Arial" w:cs="Arial"/>
          <w:i/>
          <w:iCs/>
          <w:sz w:val="24"/>
          <w:szCs w:val="24"/>
        </w:rPr>
        <w:t xml:space="preserve">Journal of spatial and </w:t>
      </w:r>
      <w:r w:rsidR="007951F7">
        <w:rPr>
          <w:rFonts w:ascii="Arial" w:hAnsi="Arial" w:cs="Arial"/>
          <w:i/>
          <w:iCs/>
          <w:sz w:val="24"/>
          <w:szCs w:val="24"/>
        </w:rPr>
        <w:t>organisational</w:t>
      </w:r>
      <w:r w:rsidRPr="009524DB">
        <w:rPr>
          <w:rFonts w:ascii="Arial" w:hAnsi="Arial" w:cs="Arial"/>
          <w:i/>
          <w:iCs/>
          <w:sz w:val="24"/>
          <w:szCs w:val="24"/>
        </w:rPr>
        <w:t xml:space="preserve"> dynamics</w:t>
      </w:r>
      <w:r w:rsidRPr="009524DB">
        <w:rPr>
          <w:rFonts w:ascii="Arial" w:hAnsi="Arial" w:cs="Arial"/>
          <w:sz w:val="24"/>
          <w:szCs w:val="24"/>
        </w:rPr>
        <w:t>, </w:t>
      </w:r>
      <w:r w:rsidRPr="009524DB">
        <w:rPr>
          <w:rFonts w:ascii="Arial" w:hAnsi="Arial" w:cs="Arial"/>
          <w:i/>
          <w:iCs/>
          <w:sz w:val="24"/>
          <w:szCs w:val="24"/>
        </w:rPr>
        <w:t>8</w:t>
      </w:r>
      <w:r w:rsidRPr="009524DB">
        <w:rPr>
          <w:rFonts w:ascii="Arial" w:hAnsi="Arial" w:cs="Arial"/>
          <w:sz w:val="24"/>
          <w:szCs w:val="24"/>
        </w:rPr>
        <w:t>(3), pp.190-196.</w:t>
      </w:r>
    </w:p>
    <w:p w14:paraId="4141C5F3" w14:textId="26087C37" w:rsidR="00807E49" w:rsidRPr="009524DB" w:rsidRDefault="00807E49"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Schallmo</w:t>
      </w:r>
      <w:proofErr w:type="spellEnd"/>
      <w:r w:rsidRPr="009524DB">
        <w:rPr>
          <w:rFonts w:ascii="Arial" w:hAnsi="Arial" w:cs="Arial"/>
          <w:sz w:val="24"/>
          <w:szCs w:val="24"/>
        </w:rPr>
        <w:t xml:space="preserve">, D.R., Williams, C.A., </w:t>
      </w:r>
      <w:proofErr w:type="spellStart"/>
      <w:r w:rsidRPr="009524DB">
        <w:rPr>
          <w:rFonts w:ascii="Arial" w:hAnsi="Arial" w:cs="Arial"/>
          <w:sz w:val="24"/>
          <w:szCs w:val="24"/>
        </w:rPr>
        <w:t>Schallmo</w:t>
      </w:r>
      <w:proofErr w:type="spellEnd"/>
      <w:r w:rsidRPr="009524DB">
        <w:rPr>
          <w:rFonts w:ascii="Arial" w:hAnsi="Arial" w:cs="Arial"/>
          <w:sz w:val="24"/>
          <w:szCs w:val="24"/>
        </w:rPr>
        <w:t>, D.R. &amp; Williams, C.A. (2018). History of digital transformation. </w:t>
      </w:r>
      <w:r w:rsidRPr="009524DB">
        <w:rPr>
          <w:rFonts w:ascii="Arial" w:hAnsi="Arial" w:cs="Arial"/>
          <w:i/>
          <w:iCs/>
          <w:sz w:val="24"/>
          <w:szCs w:val="24"/>
        </w:rPr>
        <w:t xml:space="preserve">Digital Transformation Now! Guiding the Successful </w:t>
      </w:r>
      <w:r w:rsidR="009D3FC2">
        <w:rPr>
          <w:rFonts w:ascii="Arial" w:hAnsi="Arial" w:cs="Arial"/>
          <w:i/>
          <w:iCs/>
          <w:sz w:val="24"/>
          <w:szCs w:val="24"/>
        </w:rPr>
        <w:t>Digitalisation</w:t>
      </w:r>
      <w:r w:rsidRPr="009524DB">
        <w:rPr>
          <w:rFonts w:ascii="Arial" w:hAnsi="Arial" w:cs="Arial"/>
          <w:i/>
          <w:iCs/>
          <w:sz w:val="24"/>
          <w:szCs w:val="24"/>
        </w:rPr>
        <w:t xml:space="preserve"> of Your Business Model</w:t>
      </w:r>
      <w:r w:rsidRPr="009524DB">
        <w:rPr>
          <w:rFonts w:ascii="Arial" w:hAnsi="Arial" w:cs="Arial"/>
          <w:sz w:val="24"/>
          <w:szCs w:val="24"/>
        </w:rPr>
        <w:t>, pp.3-8.</w:t>
      </w:r>
    </w:p>
    <w:p w14:paraId="1353CE27" w14:textId="393F0031" w:rsidR="006D6B39" w:rsidRPr="009524DB" w:rsidRDefault="006D6B3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Sharma, </w:t>
      </w:r>
      <w:r w:rsidR="009D3FC2" w:rsidRPr="009524DB">
        <w:rPr>
          <w:rFonts w:ascii="Arial" w:hAnsi="Arial" w:cs="Arial"/>
          <w:sz w:val="24"/>
          <w:szCs w:val="24"/>
        </w:rPr>
        <w:t>H. (</w:t>
      </w:r>
      <w:r w:rsidRPr="009524DB">
        <w:rPr>
          <w:rFonts w:ascii="Arial" w:hAnsi="Arial" w:cs="Arial"/>
          <w:sz w:val="24"/>
          <w:szCs w:val="24"/>
        </w:rPr>
        <w:t>2022). How short or long should be a questionnaire for any research? Researchers dilemma in deciding the appropriate questionnaire length. </w:t>
      </w:r>
      <w:r w:rsidRPr="009524DB">
        <w:rPr>
          <w:rFonts w:ascii="Arial" w:hAnsi="Arial" w:cs="Arial"/>
          <w:i/>
          <w:iCs/>
          <w:sz w:val="24"/>
          <w:szCs w:val="24"/>
        </w:rPr>
        <w:t>Saudi journal of anaesthesia</w:t>
      </w:r>
      <w:r w:rsidRPr="009524DB">
        <w:rPr>
          <w:rFonts w:ascii="Arial" w:hAnsi="Arial" w:cs="Arial"/>
          <w:sz w:val="24"/>
          <w:szCs w:val="24"/>
        </w:rPr>
        <w:t>, </w:t>
      </w:r>
      <w:r w:rsidRPr="009524DB">
        <w:rPr>
          <w:rFonts w:ascii="Arial" w:hAnsi="Arial" w:cs="Arial"/>
          <w:i/>
          <w:iCs/>
          <w:sz w:val="24"/>
          <w:szCs w:val="24"/>
        </w:rPr>
        <w:t>16</w:t>
      </w:r>
      <w:r w:rsidRPr="009524DB">
        <w:rPr>
          <w:rFonts w:ascii="Arial" w:hAnsi="Arial" w:cs="Arial"/>
          <w:sz w:val="24"/>
          <w:szCs w:val="24"/>
        </w:rPr>
        <w:t>(1), pp.65-68.</w:t>
      </w:r>
    </w:p>
    <w:p w14:paraId="11185D9A" w14:textId="1B6CC2DE" w:rsidR="00E20114" w:rsidRPr="009524DB" w:rsidRDefault="00E20114"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Sheehan, M., Grant, K. &amp;</w:t>
      </w:r>
      <w:r w:rsidR="00E25BEA">
        <w:rPr>
          <w:rFonts w:ascii="Arial" w:hAnsi="Arial" w:cs="Arial"/>
          <w:sz w:val="24"/>
          <w:szCs w:val="24"/>
        </w:rPr>
        <w:t xml:space="preserve"> </w:t>
      </w:r>
      <w:proofErr w:type="spellStart"/>
      <w:r w:rsidRPr="009524DB">
        <w:rPr>
          <w:rFonts w:ascii="Arial" w:hAnsi="Arial" w:cs="Arial"/>
          <w:sz w:val="24"/>
          <w:szCs w:val="24"/>
        </w:rPr>
        <w:t>Garavan</w:t>
      </w:r>
      <w:proofErr w:type="spellEnd"/>
      <w:r w:rsidRPr="009524DB">
        <w:rPr>
          <w:rFonts w:ascii="Arial" w:hAnsi="Arial" w:cs="Arial"/>
          <w:sz w:val="24"/>
          <w:szCs w:val="24"/>
        </w:rPr>
        <w:t xml:space="preserve">, </w:t>
      </w:r>
      <w:r w:rsidR="00E25BEA" w:rsidRPr="009524DB">
        <w:rPr>
          <w:rFonts w:ascii="Arial" w:hAnsi="Arial" w:cs="Arial"/>
          <w:sz w:val="24"/>
          <w:szCs w:val="24"/>
        </w:rPr>
        <w:t>T. (</w:t>
      </w:r>
      <w:r w:rsidRPr="009524DB">
        <w:rPr>
          <w:rFonts w:ascii="Arial" w:hAnsi="Arial" w:cs="Arial"/>
          <w:sz w:val="24"/>
          <w:szCs w:val="24"/>
        </w:rPr>
        <w:t>2018). Strategic talent management: A macro and micro analysis of current issues in hospitality and tourism. </w:t>
      </w:r>
      <w:r w:rsidRPr="009524DB">
        <w:rPr>
          <w:rFonts w:ascii="Arial" w:hAnsi="Arial" w:cs="Arial"/>
          <w:i/>
          <w:iCs/>
          <w:sz w:val="24"/>
          <w:szCs w:val="24"/>
        </w:rPr>
        <w:t>Worldwide Hospitality and Tourism Themes</w:t>
      </w:r>
      <w:r w:rsidRPr="009524DB">
        <w:rPr>
          <w:rFonts w:ascii="Arial" w:hAnsi="Arial" w:cs="Arial"/>
          <w:sz w:val="24"/>
          <w:szCs w:val="24"/>
        </w:rPr>
        <w:t>, </w:t>
      </w:r>
      <w:r w:rsidRPr="009524DB">
        <w:rPr>
          <w:rFonts w:ascii="Arial" w:hAnsi="Arial" w:cs="Arial"/>
          <w:i/>
          <w:iCs/>
          <w:sz w:val="24"/>
          <w:szCs w:val="24"/>
        </w:rPr>
        <w:t>10</w:t>
      </w:r>
      <w:r w:rsidRPr="009524DB">
        <w:rPr>
          <w:rFonts w:ascii="Arial" w:hAnsi="Arial" w:cs="Arial"/>
          <w:sz w:val="24"/>
          <w:szCs w:val="24"/>
        </w:rPr>
        <w:t>(1), pp.28-41.</w:t>
      </w:r>
    </w:p>
    <w:p w14:paraId="6ECB8F98" w14:textId="7AFF3748" w:rsidR="007B7915" w:rsidRPr="009524DB" w:rsidRDefault="007B7915"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lastRenderedPageBreak/>
        <w:t>Shi</w:t>
      </w:r>
      <w:proofErr w:type="spellEnd"/>
      <w:r w:rsidRPr="009524DB">
        <w:rPr>
          <w:rFonts w:ascii="Arial" w:hAnsi="Arial" w:cs="Arial"/>
          <w:sz w:val="24"/>
          <w:szCs w:val="24"/>
        </w:rPr>
        <w:t xml:space="preserve">, F., Wang, J., </w:t>
      </w:r>
      <w:proofErr w:type="spellStart"/>
      <w:r w:rsidRPr="009524DB">
        <w:rPr>
          <w:rFonts w:ascii="Arial" w:hAnsi="Arial" w:cs="Arial"/>
          <w:sz w:val="24"/>
          <w:szCs w:val="24"/>
        </w:rPr>
        <w:t>Shi</w:t>
      </w:r>
      <w:proofErr w:type="spellEnd"/>
      <w:r w:rsidRPr="009524DB">
        <w:rPr>
          <w:rFonts w:ascii="Arial" w:hAnsi="Arial" w:cs="Arial"/>
          <w:sz w:val="24"/>
          <w:szCs w:val="24"/>
        </w:rPr>
        <w:t xml:space="preserve">, J., Wu, Z., Wang, Q., Tang, Z., He, K., </w:t>
      </w:r>
      <w:proofErr w:type="spellStart"/>
      <w:r w:rsidRPr="009524DB">
        <w:rPr>
          <w:rFonts w:ascii="Arial" w:hAnsi="Arial" w:cs="Arial"/>
          <w:sz w:val="24"/>
          <w:szCs w:val="24"/>
        </w:rPr>
        <w:t>Shi</w:t>
      </w:r>
      <w:proofErr w:type="spellEnd"/>
      <w:r w:rsidRPr="009524DB">
        <w:rPr>
          <w:rFonts w:ascii="Arial" w:hAnsi="Arial" w:cs="Arial"/>
          <w:sz w:val="24"/>
          <w:szCs w:val="24"/>
        </w:rPr>
        <w:t xml:space="preserve">, Y. &amp; Shen, </w:t>
      </w:r>
      <w:r w:rsidR="0091222E" w:rsidRPr="009524DB">
        <w:rPr>
          <w:rFonts w:ascii="Arial" w:hAnsi="Arial" w:cs="Arial"/>
          <w:sz w:val="24"/>
          <w:szCs w:val="24"/>
        </w:rPr>
        <w:t>D. (</w:t>
      </w:r>
      <w:r w:rsidRPr="009524DB">
        <w:rPr>
          <w:rFonts w:ascii="Arial" w:hAnsi="Arial" w:cs="Arial"/>
          <w:sz w:val="24"/>
          <w:szCs w:val="24"/>
        </w:rPr>
        <w:t>2020). Review of artificial intelligence techniques in imaging data acquisition, segmentation, and diagnosis for COVID-19. </w:t>
      </w:r>
      <w:r w:rsidRPr="009524DB">
        <w:rPr>
          <w:rFonts w:ascii="Arial" w:hAnsi="Arial" w:cs="Arial"/>
          <w:i/>
          <w:iCs/>
          <w:sz w:val="24"/>
          <w:szCs w:val="24"/>
        </w:rPr>
        <w:t>IEEE reviews in biomedical engineering</w:t>
      </w:r>
      <w:r w:rsidRPr="009524DB">
        <w:rPr>
          <w:rFonts w:ascii="Arial" w:hAnsi="Arial" w:cs="Arial"/>
          <w:sz w:val="24"/>
          <w:szCs w:val="24"/>
        </w:rPr>
        <w:t>, </w:t>
      </w:r>
      <w:r w:rsidRPr="009524DB">
        <w:rPr>
          <w:rFonts w:ascii="Arial" w:hAnsi="Arial" w:cs="Arial"/>
          <w:i/>
          <w:iCs/>
          <w:sz w:val="24"/>
          <w:szCs w:val="24"/>
        </w:rPr>
        <w:t>14</w:t>
      </w:r>
      <w:r w:rsidRPr="009524DB">
        <w:rPr>
          <w:rFonts w:ascii="Arial" w:hAnsi="Arial" w:cs="Arial"/>
          <w:sz w:val="24"/>
          <w:szCs w:val="24"/>
        </w:rPr>
        <w:t>, pp.4-15.</w:t>
      </w:r>
    </w:p>
    <w:p w14:paraId="1250B255" w14:textId="2FF98D33" w:rsidR="00FA7B9C" w:rsidRPr="009524DB" w:rsidRDefault="00FA7B9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Singh, A. &amp;</w:t>
      </w:r>
      <w:r w:rsidR="00F4159B">
        <w:rPr>
          <w:rFonts w:ascii="Arial" w:hAnsi="Arial" w:cs="Arial"/>
          <w:sz w:val="24"/>
          <w:szCs w:val="24"/>
        </w:rPr>
        <w:t xml:space="preserve"> </w:t>
      </w:r>
      <w:proofErr w:type="spellStart"/>
      <w:r w:rsidRPr="009524DB">
        <w:rPr>
          <w:rFonts w:ascii="Arial" w:hAnsi="Arial" w:cs="Arial"/>
          <w:sz w:val="24"/>
          <w:szCs w:val="24"/>
        </w:rPr>
        <w:t>Jaykumar</w:t>
      </w:r>
      <w:proofErr w:type="spellEnd"/>
      <w:r w:rsidRPr="009524DB">
        <w:rPr>
          <w:rFonts w:ascii="Arial" w:hAnsi="Arial" w:cs="Arial"/>
          <w:sz w:val="24"/>
          <w:szCs w:val="24"/>
        </w:rPr>
        <w:t xml:space="preserve">, </w:t>
      </w:r>
      <w:r w:rsidR="00F4159B" w:rsidRPr="009524DB">
        <w:rPr>
          <w:rFonts w:ascii="Arial" w:hAnsi="Arial" w:cs="Arial"/>
          <w:sz w:val="24"/>
          <w:szCs w:val="24"/>
        </w:rPr>
        <w:t>P. (</w:t>
      </w:r>
      <w:r w:rsidRPr="009524DB">
        <w:rPr>
          <w:rFonts w:ascii="Arial" w:hAnsi="Arial" w:cs="Arial"/>
          <w:sz w:val="24"/>
          <w:szCs w:val="24"/>
        </w:rPr>
        <w:t>2019). On the road to consensus: key soft skills required for youth employment in the service sector. </w:t>
      </w:r>
      <w:r w:rsidRPr="009524DB">
        <w:rPr>
          <w:rFonts w:ascii="Arial" w:hAnsi="Arial" w:cs="Arial"/>
          <w:i/>
          <w:iCs/>
          <w:sz w:val="24"/>
          <w:szCs w:val="24"/>
        </w:rPr>
        <w:t>Worldwide Hospitality and Tourism Themes</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(1), pp.10-24.</w:t>
      </w:r>
    </w:p>
    <w:p w14:paraId="3CD620F3" w14:textId="2785F00D" w:rsidR="00DA1F49" w:rsidRPr="009524DB" w:rsidRDefault="00DA1F4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Snyder, H.</w:t>
      </w:r>
      <w:r w:rsidR="00743ED2">
        <w:rPr>
          <w:rFonts w:ascii="Arial" w:hAnsi="Arial" w:cs="Arial"/>
          <w:sz w:val="24"/>
          <w:szCs w:val="24"/>
        </w:rPr>
        <w:t xml:space="preserve"> (</w:t>
      </w:r>
      <w:r w:rsidRPr="009524DB">
        <w:rPr>
          <w:rFonts w:ascii="Arial" w:hAnsi="Arial" w:cs="Arial"/>
          <w:sz w:val="24"/>
          <w:szCs w:val="24"/>
        </w:rPr>
        <w:t>2019). Literature review as a research methodology: An overview and guidelines. </w:t>
      </w:r>
      <w:r w:rsidRPr="009524DB">
        <w:rPr>
          <w:rFonts w:ascii="Arial" w:hAnsi="Arial" w:cs="Arial"/>
          <w:i/>
          <w:iCs/>
          <w:sz w:val="24"/>
          <w:szCs w:val="24"/>
        </w:rPr>
        <w:t>Journal of business research</w:t>
      </w:r>
      <w:r w:rsidRPr="009524DB">
        <w:rPr>
          <w:rFonts w:ascii="Arial" w:hAnsi="Arial" w:cs="Arial"/>
          <w:sz w:val="24"/>
          <w:szCs w:val="24"/>
        </w:rPr>
        <w:t>, </w:t>
      </w:r>
      <w:r w:rsidRPr="009524DB">
        <w:rPr>
          <w:rFonts w:ascii="Arial" w:hAnsi="Arial" w:cs="Arial"/>
          <w:i/>
          <w:iCs/>
          <w:sz w:val="24"/>
          <w:szCs w:val="24"/>
        </w:rPr>
        <w:t>104</w:t>
      </w:r>
      <w:r w:rsidRPr="009524DB">
        <w:rPr>
          <w:rFonts w:ascii="Arial" w:hAnsi="Arial" w:cs="Arial"/>
          <w:sz w:val="24"/>
          <w:szCs w:val="24"/>
        </w:rPr>
        <w:t>, pp.333-339.</w:t>
      </w:r>
    </w:p>
    <w:p w14:paraId="7DBADB59" w14:textId="77777777" w:rsidR="00B80F8F" w:rsidRPr="009524DB" w:rsidRDefault="00B80F8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Sofronov</w:t>
      </w:r>
      <w:proofErr w:type="spellEnd"/>
      <w:r w:rsidRPr="009524DB">
        <w:rPr>
          <w:rFonts w:ascii="Arial" w:hAnsi="Arial" w:cs="Arial"/>
          <w:sz w:val="24"/>
          <w:szCs w:val="24"/>
        </w:rPr>
        <w:t>, B. (2018). The development of the travel and tourism industry in the world. </w:t>
      </w:r>
      <w:r w:rsidRPr="009524DB">
        <w:rPr>
          <w:rFonts w:ascii="Arial" w:hAnsi="Arial" w:cs="Arial"/>
          <w:i/>
          <w:iCs/>
          <w:sz w:val="24"/>
          <w:szCs w:val="24"/>
        </w:rPr>
        <w:t xml:space="preserve">Annals of </w:t>
      </w:r>
      <w:proofErr w:type="spellStart"/>
      <w:r w:rsidRPr="009524DB">
        <w:rPr>
          <w:rFonts w:ascii="Arial" w:hAnsi="Arial" w:cs="Arial"/>
          <w:i/>
          <w:iCs/>
          <w:sz w:val="24"/>
          <w:szCs w:val="24"/>
        </w:rPr>
        <w:t>SpiruHaret</w:t>
      </w:r>
      <w:proofErr w:type="spellEnd"/>
      <w:r w:rsidRPr="009524DB">
        <w:rPr>
          <w:rFonts w:ascii="Arial" w:hAnsi="Arial" w:cs="Arial"/>
          <w:i/>
          <w:iCs/>
          <w:sz w:val="24"/>
          <w:szCs w:val="24"/>
        </w:rPr>
        <w:t xml:space="preserve"> University. Economic Series</w:t>
      </w:r>
      <w:r w:rsidRPr="009524DB">
        <w:rPr>
          <w:rFonts w:ascii="Arial" w:hAnsi="Arial" w:cs="Arial"/>
          <w:sz w:val="24"/>
          <w:szCs w:val="24"/>
        </w:rPr>
        <w:t>, </w:t>
      </w:r>
      <w:r w:rsidRPr="009524DB">
        <w:rPr>
          <w:rFonts w:ascii="Arial" w:hAnsi="Arial" w:cs="Arial"/>
          <w:i/>
          <w:iCs/>
          <w:sz w:val="24"/>
          <w:szCs w:val="24"/>
        </w:rPr>
        <w:t>18</w:t>
      </w:r>
      <w:r w:rsidRPr="009524DB">
        <w:rPr>
          <w:rFonts w:ascii="Arial" w:hAnsi="Arial" w:cs="Arial"/>
          <w:sz w:val="24"/>
          <w:szCs w:val="24"/>
        </w:rPr>
        <w:t>(4), pp.123-137.</w:t>
      </w:r>
    </w:p>
    <w:p w14:paraId="047DD3B5" w14:textId="0DA36DD0" w:rsidR="00D86BBF" w:rsidRPr="009524DB" w:rsidRDefault="00D86BBF"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Sovani</w:t>
      </w:r>
      <w:proofErr w:type="spellEnd"/>
      <w:r w:rsidRPr="009524DB">
        <w:rPr>
          <w:rFonts w:ascii="Arial" w:hAnsi="Arial" w:cs="Arial"/>
          <w:sz w:val="24"/>
          <w:szCs w:val="24"/>
        </w:rPr>
        <w:t>, A.H. (2022). What innovations would enable the tourism and hospitality industry in the European Union to re-</w:t>
      </w:r>
      <w:r w:rsidR="005B4BE9" w:rsidRPr="009524DB">
        <w:rPr>
          <w:rFonts w:ascii="Arial" w:hAnsi="Arial" w:cs="Arial"/>
          <w:sz w:val="24"/>
          <w:szCs w:val="24"/>
        </w:rPr>
        <w:t>build?</w:t>
      </w:r>
      <w:r w:rsidRPr="009524DB">
        <w:rPr>
          <w:rFonts w:ascii="Arial" w:hAnsi="Arial" w:cs="Arial"/>
          <w:sz w:val="24"/>
          <w:szCs w:val="24"/>
        </w:rPr>
        <w:t> </w:t>
      </w:r>
      <w:r w:rsidRPr="009524DB">
        <w:rPr>
          <w:rFonts w:ascii="Arial" w:hAnsi="Arial" w:cs="Arial"/>
          <w:i/>
          <w:iCs/>
          <w:sz w:val="24"/>
          <w:szCs w:val="24"/>
        </w:rPr>
        <w:t>Worldwide Hospitality and Tourism Themes</w:t>
      </w:r>
      <w:r w:rsidRPr="009524DB">
        <w:rPr>
          <w:rFonts w:ascii="Arial" w:hAnsi="Arial" w:cs="Arial"/>
          <w:sz w:val="24"/>
          <w:szCs w:val="24"/>
        </w:rPr>
        <w:t>, </w:t>
      </w:r>
      <w:r w:rsidRPr="009524DB">
        <w:rPr>
          <w:rFonts w:ascii="Arial" w:hAnsi="Arial" w:cs="Arial"/>
          <w:i/>
          <w:iCs/>
          <w:sz w:val="24"/>
          <w:szCs w:val="24"/>
        </w:rPr>
        <w:t>14</w:t>
      </w:r>
      <w:r w:rsidRPr="009524DB">
        <w:rPr>
          <w:rFonts w:ascii="Arial" w:hAnsi="Arial" w:cs="Arial"/>
          <w:sz w:val="24"/>
          <w:szCs w:val="24"/>
        </w:rPr>
        <w:t>(6), pp.549-556.</w:t>
      </w:r>
    </w:p>
    <w:p w14:paraId="6A2F694B" w14:textId="504478E8" w:rsidR="00890F6E" w:rsidRPr="009524DB" w:rsidRDefault="00890F6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Stieglitz, S., </w:t>
      </w:r>
      <w:proofErr w:type="spellStart"/>
      <w:r w:rsidRPr="009524DB">
        <w:rPr>
          <w:rFonts w:ascii="Arial" w:hAnsi="Arial" w:cs="Arial"/>
          <w:sz w:val="24"/>
          <w:szCs w:val="24"/>
        </w:rPr>
        <w:t>Mirbabaie</w:t>
      </w:r>
      <w:proofErr w:type="spellEnd"/>
      <w:r w:rsidRPr="009524DB">
        <w:rPr>
          <w:rFonts w:ascii="Arial" w:hAnsi="Arial" w:cs="Arial"/>
          <w:sz w:val="24"/>
          <w:szCs w:val="24"/>
        </w:rPr>
        <w:t xml:space="preserve">, M., Ross, B. &amp; </w:t>
      </w:r>
      <w:proofErr w:type="spellStart"/>
      <w:r w:rsidRPr="009524DB">
        <w:rPr>
          <w:rFonts w:ascii="Arial" w:hAnsi="Arial" w:cs="Arial"/>
          <w:sz w:val="24"/>
          <w:szCs w:val="24"/>
        </w:rPr>
        <w:t>Neuberger</w:t>
      </w:r>
      <w:proofErr w:type="spellEnd"/>
      <w:r w:rsidRPr="009524DB">
        <w:rPr>
          <w:rFonts w:ascii="Arial" w:hAnsi="Arial" w:cs="Arial"/>
          <w:sz w:val="24"/>
          <w:szCs w:val="24"/>
        </w:rPr>
        <w:t xml:space="preserve">, </w:t>
      </w:r>
      <w:r w:rsidR="005B4BE9" w:rsidRPr="009524DB">
        <w:rPr>
          <w:rFonts w:ascii="Arial" w:hAnsi="Arial" w:cs="Arial"/>
          <w:sz w:val="24"/>
          <w:szCs w:val="24"/>
        </w:rPr>
        <w:t>C. (</w:t>
      </w:r>
      <w:r w:rsidRPr="009524DB">
        <w:rPr>
          <w:rFonts w:ascii="Arial" w:hAnsi="Arial" w:cs="Arial"/>
          <w:sz w:val="24"/>
          <w:szCs w:val="24"/>
        </w:rPr>
        <w:t>2018). Social media analytics–Challenges in topic discovery, data collection, and data preparation. </w:t>
      </w:r>
      <w:r w:rsidRPr="009524DB">
        <w:rPr>
          <w:rFonts w:ascii="Arial" w:hAnsi="Arial" w:cs="Arial"/>
          <w:i/>
          <w:iCs/>
          <w:sz w:val="24"/>
          <w:szCs w:val="24"/>
        </w:rPr>
        <w:t>International journal of information management</w:t>
      </w:r>
      <w:r w:rsidRPr="009524DB">
        <w:rPr>
          <w:rFonts w:ascii="Arial" w:hAnsi="Arial" w:cs="Arial"/>
          <w:sz w:val="24"/>
          <w:szCs w:val="24"/>
        </w:rPr>
        <w:t>, </w:t>
      </w:r>
      <w:r w:rsidRPr="009524DB">
        <w:rPr>
          <w:rFonts w:ascii="Arial" w:hAnsi="Arial" w:cs="Arial"/>
          <w:i/>
          <w:iCs/>
          <w:sz w:val="24"/>
          <w:szCs w:val="24"/>
        </w:rPr>
        <w:t>39</w:t>
      </w:r>
      <w:r w:rsidRPr="009524DB">
        <w:rPr>
          <w:rFonts w:ascii="Arial" w:hAnsi="Arial" w:cs="Arial"/>
          <w:sz w:val="24"/>
          <w:szCs w:val="24"/>
        </w:rPr>
        <w:t>, pp.156-168.</w:t>
      </w:r>
    </w:p>
    <w:p w14:paraId="37E75855" w14:textId="3FD53725" w:rsidR="002B3CA4" w:rsidRPr="009524DB" w:rsidRDefault="002B3CA4"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Sürücü</w:t>
      </w:r>
      <w:proofErr w:type="spellEnd"/>
      <w:r w:rsidRPr="009524DB">
        <w:rPr>
          <w:rFonts w:ascii="Arial" w:hAnsi="Arial" w:cs="Arial"/>
          <w:sz w:val="24"/>
          <w:szCs w:val="24"/>
        </w:rPr>
        <w:t>, L. &amp;</w:t>
      </w:r>
      <w:r w:rsidR="005B4BE9">
        <w:rPr>
          <w:rFonts w:ascii="Arial" w:hAnsi="Arial" w:cs="Arial"/>
          <w:sz w:val="24"/>
          <w:szCs w:val="24"/>
        </w:rPr>
        <w:t xml:space="preserve"> </w:t>
      </w:r>
      <w:proofErr w:type="spellStart"/>
      <w:r w:rsidRPr="009524DB">
        <w:rPr>
          <w:rFonts w:ascii="Arial" w:hAnsi="Arial" w:cs="Arial"/>
          <w:sz w:val="24"/>
          <w:szCs w:val="24"/>
        </w:rPr>
        <w:t>Maslakci</w:t>
      </w:r>
      <w:proofErr w:type="spellEnd"/>
      <w:r w:rsidRPr="009524DB">
        <w:rPr>
          <w:rFonts w:ascii="Arial" w:hAnsi="Arial" w:cs="Arial"/>
          <w:sz w:val="24"/>
          <w:szCs w:val="24"/>
        </w:rPr>
        <w:t xml:space="preserve">, </w:t>
      </w:r>
      <w:r w:rsidR="005B4BE9" w:rsidRPr="009524DB">
        <w:rPr>
          <w:rFonts w:ascii="Arial" w:hAnsi="Arial" w:cs="Arial"/>
          <w:sz w:val="24"/>
          <w:szCs w:val="24"/>
        </w:rPr>
        <w:t>A. (</w:t>
      </w:r>
      <w:r w:rsidRPr="009524DB">
        <w:rPr>
          <w:rFonts w:ascii="Arial" w:hAnsi="Arial" w:cs="Arial"/>
          <w:sz w:val="24"/>
          <w:szCs w:val="24"/>
        </w:rPr>
        <w:t>2020). Validity and reliability in quantitative research. </w:t>
      </w:r>
      <w:r w:rsidRPr="009524DB">
        <w:rPr>
          <w:rFonts w:ascii="Arial" w:hAnsi="Arial" w:cs="Arial"/>
          <w:i/>
          <w:iCs/>
          <w:sz w:val="24"/>
          <w:szCs w:val="24"/>
        </w:rPr>
        <w:t>Business &amp; Management Studies: An International Journal</w:t>
      </w:r>
      <w:r w:rsidRPr="009524DB">
        <w:rPr>
          <w:rFonts w:ascii="Arial" w:hAnsi="Arial" w:cs="Arial"/>
          <w:sz w:val="24"/>
          <w:szCs w:val="24"/>
        </w:rPr>
        <w:t>, </w:t>
      </w:r>
      <w:r w:rsidRPr="009524DB">
        <w:rPr>
          <w:rFonts w:ascii="Arial" w:hAnsi="Arial" w:cs="Arial"/>
          <w:i/>
          <w:iCs/>
          <w:sz w:val="24"/>
          <w:szCs w:val="24"/>
        </w:rPr>
        <w:t>8</w:t>
      </w:r>
      <w:r w:rsidRPr="009524DB">
        <w:rPr>
          <w:rFonts w:ascii="Arial" w:hAnsi="Arial" w:cs="Arial"/>
          <w:sz w:val="24"/>
          <w:szCs w:val="24"/>
        </w:rPr>
        <w:t>(3), pp.2694-2726.</w:t>
      </w:r>
    </w:p>
    <w:p w14:paraId="413498E9" w14:textId="77777777" w:rsidR="00CF34DE" w:rsidRPr="009524DB" w:rsidRDefault="00CF34DE"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Swamy, VK. (2023). </w:t>
      </w:r>
      <w:r w:rsidRPr="009524DB">
        <w:rPr>
          <w:rFonts w:ascii="Arial" w:hAnsi="Arial" w:cs="Arial"/>
          <w:i/>
          <w:iCs/>
          <w:sz w:val="24"/>
          <w:szCs w:val="24"/>
        </w:rPr>
        <w:t>Nine essential skills in the digital age</w:t>
      </w:r>
      <w:r w:rsidRPr="009524DB">
        <w:rPr>
          <w:rFonts w:ascii="Arial" w:hAnsi="Arial" w:cs="Arial"/>
          <w:sz w:val="24"/>
          <w:szCs w:val="24"/>
        </w:rPr>
        <w:t>. [Online]. bestcolleges.indiatoday.in. Available at: https://bestcolleges.indiatoday.in/news-detail/nine-essential-skills-in-the-digital-age [Accessed 28 August 2024].</w:t>
      </w:r>
    </w:p>
    <w:p w14:paraId="19DAE8EE" w14:textId="2A6D407C" w:rsidR="00FF6C6D" w:rsidRPr="009524DB" w:rsidRDefault="00FF6C6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Taherdoost</w:t>
      </w:r>
      <w:proofErr w:type="spellEnd"/>
      <w:r w:rsidRPr="009524DB">
        <w:rPr>
          <w:rFonts w:ascii="Arial" w:hAnsi="Arial" w:cs="Arial"/>
          <w:sz w:val="24"/>
          <w:szCs w:val="24"/>
        </w:rPr>
        <w:t xml:space="preserve">, </w:t>
      </w:r>
      <w:r w:rsidR="00142995" w:rsidRPr="009524DB">
        <w:rPr>
          <w:rFonts w:ascii="Arial" w:hAnsi="Arial" w:cs="Arial"/>
          <w:sz w:val="24"/>
          <w:szCs w:val="24"/>
        </w:rPr>
        <w:t>H. (</w:t>
      </w:r>
      <w:r w:rsidRPr="009524DB">
        <w:rPr>
          <w:rFonts w:ascii="Arial" w:hAnsi="Arial" w:cs="Arial"/>
          <w:sz w:val="24"/>
          <w:szCs w:val="24"/>
        </w:rPr>
        <w:t>2022). Designing a questionnaire for a research paper: A comprehensive guide to design and develop an effective questionnaire. </w:t>
      </w:r>
      <w:r w:rsidRPr="009524DB">
        <w:rPr>
          <w:rFonts w:ascii="Arial" w:hAnsi="Arial" w:cs="Arial"/>
          <w:i/>
          <w:iCs/>
          <w:sz w:val="24"/>
          <w:szCs w:val="24"/>
        </w:rPr>
        <w:t>Asian Journal of Managerial Science</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(1), pp.8-16.</w:t>
      </w:r>
    </w:p>
    <w:p w14:paraId="7E26B478" w14:textId="2DFB5034" w:rsidR="00863825" w:rsidRPr="009524DB" w:rsidRDefault="0086382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Tingle, E., </w:t>
      </w:r>
      <w:proofErr w:type="spellStart"/>
      <w:r w:rsidRPr="009524DB">
        <w:rPr>
          <w:rFonts w:ascii="Arial" w:hAnsi="Arial" w:cs="Arial"/>
          <w:sz w:val="24"/>
          <w:szCs w:val="24"/>
        </w:rPr>
        <w:t>Corrales</w:t>
      </w:r>
      <w:proofErr w:type="spellEnd"/>
      <w:r w:rsidRPr="009524DB">
        <w:rPr>
          <w:rFonts w:ascii="Arial" w:hAnsi="Arial" w:cs="Arial"/>
          <w:sz w:val="24"/>
          <w:szCs w:val="24"/>
        </w:rPr>
        <w:t xml:space="preserve">, A. &amp; Peters, </w:t>
      </w:r>
      <w:r w:rsidR="00B66FE1" w:rsidRPr="009524DB">
        <w:rPr>
          <w:rFonts w:ascii="Arial" w:hAnsi="Arial" w:cs="Arial"/>
          <w:sz w:val="24"/>
          <w:szCs w:val="24"/>
        </w:rPr>
        <w:t>M.L. (</w:t>
      </w:r>
      <w:r w:rsidRPr="009524DB">
        <w:rPr>
          <w:rFonts w:ascii="Arial" w:hAnsi="Arial" w:cs="Arial"/>
          <w:sz w:val="24"/>
          <w:szCs w:val="24"/>
        </w:rPr>
        <w:t>2019). Leadership development programs: Investing in school principals. </w:t>
      </w:r>
      <w:r w:rsidRPr="009524DB">
        <w:rPr>
          <w:rFonts w:ascii="Arial" w:hAnsi="Arial" w:cs="Arial"/>
          <w:i/>
          <w:iCs/>
          <w:sz w:val="24"/>
          <w:szCs w:val="24"/>
        </w:rPr>
        <w:t>Educational Studies</w:t>
      </w:r>
      <w:r w:rsidRPr="009524DB">
        <w:rPr>
          <w:rFonts w:ascii="Arial" w:hAnsi="Arial" w:cs="Arial"/>
          <w:sz w:val="24"/>
          <w:szCs w:val="24"/>
        </w:rPr>
        <w:t>, </w:t>
      </w:r>
      <w:r w:rsidRPr="009524DB">
        <w:rPr>
          <w:rFonts w:ascii="Arial" w:hAnsi="Arial" w:cs="Arial"/>
          <w:i/>
          <w:iCs/>
          <w:sz w:val="24"/>
          <w:szCs w:val="24"/>
        </w:rPr>
        <w:t>45</w:t>
      </w:r>
      <w:r w:rsidRPr="009524DB">
        <w:rPr>
          <w:rFonts w:ascii="Arial" w:hAnsi="Arial" w:cs="Arial"/>
          <w:sz w:val="24"/>
          <w:szCs w:val="24"/>
        </w:rPr>
        <w:t>(1), pp.1-16.</w:t>
      </w:r>
    </w:p>
    <w:p w14:paraId="2DE660C6" w14:textId="77777777" w:rsidR="008F0959" w:rsidRPr="009524DB" w:rsidRDefault="008F0959" w:rsidP="005137C9">
      <w:pPr>
        <w:pStyle w:val="ListParagraph"/>
        <w:numPr>
          <w:ilvl w:val="0"/>
          <w:numId w:val="14"/>
        </w:numPr>
        <w:spacing w:after="160" w:line="360" w:lineRule="auto"/>
        <w:jc w:val="both"/>
        <w:rPr>
          <w:rFonts w:ascii="Arial" w:hAnsi="Arial" w:cs="Arial"/>
          <w:sz w:val="24"/>
          <w:szCs w:val="24"/>
        </w:rPr>
      </w:pPr>
      <w:r w:rsidRPr="009524DB">
        <w:rPr>
          <w:rFonts w:ascii="Arial" w:hAnsi="Arial" w:cs="Arial"/>
          <w:sz w:val="24"/>
          <w:szCs w:val="24"/>
        </w:rPr>
        <w:t>UK Hospitality. (2024). </w:t>
      </w:r>
      <w:r w:rsidRPr="009524DB">
        <w:rPr>
          <w:rFonts w:ascii="Arial" w:hAnsi="Arial" w:cs="Arial"/>
          <w:i/>
          <w:iCs/>
          <w:sz w:val="24"/>
          <w:szCs w:val="24"/>
        </w:rPr>
        <w:t>Worker shortages</w:t>
      </w:r>
      <w:r w:rsidRPr="009524DB">
        <w:rPr>
          <w:rFonts w:ascii="Arial" w:hAnsi="Arial" w:cs="Arial"/>
          <w:sz w:val="24"/>
          <w:szCs w:val="24"/>
        </w:rPr>
        <w:t>. [Online]. www.ukhospitality.org.uk. Available at: https://www.ukhospitality.org.uk/campaign/workforce/ [Accessed 2 April 2024].</w:t>
      </w:r>
    </w:p>
    <w:p w14:paraId="7A1B4519" w14:textId="77777777" w:rsidR="00CD5EE9" w:rsidRPr="009524DB" w:rsidRDefault="00CD5EE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 xml:space="preserve">UK Hospitality. (2022). </w:t>
      </w:r>
      <w:r w:rsidRPr="009524DB">
        <w:rPr>
          <w:rFonts w:ascii="Arial" w:hAnsi="Arial" w:cs="Arial"/>
          <w:i/>
          <w:sz w:val="24"/>
          <w:szCs w:val="24"/>
        </w:rPr>
        <w:t>Economic contribution of hospitality.</w:t>
      </w:r>
      <w:r w:rsidRPr="009524DB">
        <w:rPr>
          <w:rFonts w:ascii="Arial" w:hAnsi="Arial" w:cs="Arial"/>
          <w:sz w:val="24"/>
          <w:szCs w:val="24"/>
        </w:rPr>
        <w:t xml:space="preserve"> [Online]. ukhospitality.org.uk. Available at: https://www.ukhospitality.org.uk/insight/economic-contribution-of-hospitality/ [Accessed 24 June 2024].</w:t>
      </w:r>
    </w:p>
    <w:p w14:paraId="0336C0A1" w14:textId="77777777" w:rsidR="006F08D8" w:rsidRPr="009524DB" w:rsidRDefault="006F08D8"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Vaska</w:t>
      </w:r>
      <w:proofErr w:type="spellEnd"/>
      <w:r w:rsidRPr="009524DB">
        <w:rPr>
          <w:rFonts w:ascii="Arial" w:hAnsi="Arial" w:cs="Arial"/>
          <w:sz w:val="24"/>
          <w:szCs w:val="24"/>
        </w:rPr>
        <w:t xml:space="preserve">, S., Massaro, M., </w:t>
      </w:r>
      <w:proofErr w:type="spellStart"/>
      <w:r w:rsidRPr="009524DB">
        <w:rPr>
          <w:rFonts w:ascii="Arial" w:hAnsi="Arial" w:cs="Arial"/>
          <w:sz w:val="24"/>
          <w:szCs w:val="24"/>
        </w:rPr>
        <w:t>Bagarotto</w:t>
      </w:r>
      <w:proofErr w:type="spellEnd"/>
      <w:r w:rsidRPr="009524DB">
        <w:rPr>
          <w:rFonts w:ascii="Arial" w:hAnsi="Arial" w:cs="Arial"/>
          <w:sz w:val="24"/>
          <w:szCs w:val="24"/>
        </w:rPr>
        <w:t xml:space="preserve">, E.M. &amp; Dal </w:t>
      </w:r>
      <w:proofErr w:type="spellStart"/>
      <w:r w:rsidRPr="009524DB">
        <w:rPr>
          <w:rFonts w:ascii="Arial" w:hAnsi="Arial" w:cs="Arial"/>
          <w:sz w:val="24"/>
          <w:szCs w:val="24"/>
        </w:rPr>
        <w:t>Mas</w:t>
      </w:r>
      <w:proofErr w:type="spellEnd"/>
      <w:r w:rsidRPr="009524DB">
        <w:rPr>
          <w:rFonts w:ascii="Arial" w:hAnsi="Arial" w:cs="Arial"/>
          <w:sz w:val="24"/>
          <w:szCs w:val="24"/>
        </w:rPr>
        <w:t>, F. (2021). The digital transformation of business model innovation: A structured literature review. </w:t>
      </w:r>
      <w:r w:rsidRPr="009524DB">
        <w:rPr>
          <w:rFonts w:ascii="Arial" w:hAnsi="Arial" w:cs="Arial"/>
          <w:i/>
          <w:iCs/>
          <w:sz w:val="24"/>
          <w:szCs w:val="24"/>
        </w:rPr>
        <w:t>Frontiers in Psychology</w:t>
      </w:r>
      <w:r w:rsidRPr="009524DB">
        <w:rPr>
          <w:rFonts w:ascii="Arial" w:hAnsi="Arial" w:cs="Arial"/>
          <w:sz w:val="24"/>
          <w:szCs w:val="24"/>
        </w:rPr>
        <w:t>, </w:t>
      </w:r>
      <w:r w:rsidRPr="009524DB">
        <w:rPr>
          <w:rFonts w:ascii="Arial" w:hAnsi="Arial" w:cs="Arial"/>
          <w:i/>
          <w:iCs/>
          <w:sz w:val="24"/>
          <w:szCs w:val="24"/>
        </w:rPr>
        <w:t>11</w:t>
      </w:r>
      <w:r w:rsidRPr="009524DB">
        <w:rPr>
          <w:rFonts w:ascii="Arial" w:hAnsi="Arial" w:cs="Arial"/>
          <w:sz w:val="24"/>
          <w:szCs w:val="24"/>
        </w:rPr>
        <w:t>, p.539363.</w:t>
      </w:r>
    </w:p>
    <w:p w14:paraId="66888D38" w14:textId="20FCBE64" w:rsidR="00A47F82" w:rsidRPr="009524DB" w:rsidRDefault="00A47F82"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Velentgas</w:t>
      </w:r>
      <w:proofErr w:type="spellEnd"/>
      <w:r w:rsidRPr="009524DB">
        <w:rPr>
          <w:rFonts w:ascii="Arial" w:hAnsi="Arial" w:cs="Arial"/>
          <w:sz w:val="24"/>
          <w:szCs w:val="24"/>
        </w:rPr>
        <w:t xml:space="preserve">, </w:t>
      </w:r>
      <w:r w:rsidR="0092144D" w:rsidRPr="009524DB">
        <w:rPr>
          <w:rFonts w:ascii="Arial" w:hAnsi="Arial" w:cs="Arial"/>
          <w:sz w:val="24"/>
          <w:szCs w:val="24"/>
        </w:rPr>
        <w:t>P. (</w:t>
      </w:r>
      <w:r w:rsidRPr="009524DB">
        <w:rPr>
          <w:rFonts w:ascii="Arial" w:hAnsi="Arial" w:cs="Arial"/>
          <w:sz w:val="24"/>
          <w:szCs w:val="24"/>
        </w:rPr>
        <w:t xml:space="preserve">2021). Primary Data Collection for </w:t>
      </w:r>
      <w:proofErr w:type="spellStart"/>
      <w:r w:rsidRPr="009524DB">
        <w:rPr>
          <w:rFonts w:ascii="Arial" w:hAnsi="Arial" w:cs="Arial"/>
          <w:sz w:val="24"/>
          <w:szCs w:val="24"/>
        </w:rPr>
        <w:t>Pharmacoepidemiology</w:t>
      </w:r>
      <w:proofErr w:type="spellEnd"/>
      <w:r w:rsidRPr="009524DB">
        <w:rPr>
          <w:rFonts w:ascii="Arial" w:hAnsi="Arial" w:cs="Arial"/>
          <w:sz w:val="24"/>
          <w:szCs w:val="24"/>
        </w:rPr>
        <w:t>. </w:t>
      </w:r>
      <w:r w:rsidRPr="009524DB">
        <w:rPr>
          <w:rFonts w:ascii="Arial" w:hAnsi="Arial" w:cs="Arial"/>
          <w:i/>
          <w:iCs/>
          <w:sz w:val="24"/>
          <w:szCs w:val="24"/>
        </w:rPr>
        <w:t xml:space="preserve">Textbook of </w:t>
      </w:r>
      <w:proofErr w:type="spellStart"/>
      <w:r w:rsidRPr="009524DB">
        <w:rPr>
          <w:rFonts w:ascii="Arial" w:hAnsi="Arial" w:cs="Arial"/>
          <w:i/>
          <w:iCs/>
          <w:sz w:val="24"/>
          <w:szCs w:val="24"/>
        </w:rPr>
        <w:t>Pharmacoepidemiology</w:t>
      </w:r>
      <w:proofErr w:type="spellEnd"/>
      <w:r w:rsidRPr="009524DB">
        <w:rPr>
          <w:rFonts w:ascii="Arial" w:hAnsi="Arial" w:cs="Arial"/>
          <w:sz w:val="24"/>
          <w:szCs w:val="24"/>
        </w:rPr>
        <w:t>, pp.192-202.</w:t>
      </w:r>
    </w:p>
    <w:p w14:paraId="1F9E880C" w14:textId="00BE9E11" w:rsidR="00C008A1" w:rsidRPr="009524DB" w:rsidRDefault="00C008A1"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Verevka</w:t>
      </w:r>
      <w:proofErr w:type="spellEnd"/>
      <w:r w:rsidRPr="009524DB">
        <w:rPr>
          <w:rFonts w:ascii="Arial" w:hAnsi="Arial" w:cs="Arial"/>
          <w:sz w:val="24"/>
          <w:szCs w:val="24"/>
        </w:rPr>
        <w:t xml:space="preserve">, </w:t>
      </w:r>
      <w:r w:rsidR="0092144D" w:rsidRPr="009524DB">
        <w:rPr>
          <w:rFonts w:ascii="Arial" w:hAnsi="Arial" w:cs="Arial"/>
          <w:sz w:val="24"/>
          <w:szCs w:val="24"/>
        </w:rPr>
        <w:t>T.V. (</w:t>
      </w:r>
      <w:r w:rsidRPr="009524DB">
        <w:rPr>
          <w:rFonts w:ascii="Arial" w:hAnsi="Arial" w:cs="Arial"/>
          <w:sz w:val="24"/>
          <w:szCs w:val="24"/>
        </w:rPr>
        <w:t>2019). Development of industry 4.0 in the hotel and restaurant business. </w:t>
      </w:r>
      <w:r w:rsidRPr="009524DB">
        <w:rPr>
          <w:rFonts w:ascii="Arial" w:hAnsi="Arial" w:cs="Arial"/>
          <w:i/>
          <w:iCs/>
          <w:sz w:val="24"/>
          <w:szCs w:val="24"/>
        </w:rPr>
        <w:t>IBIMA business review</w:t>
      </w:r>
      <w:r w:rsidRPr="009524DB">
        <w:rPr>
          <w:rFonts w:ascii="Arial" w:hAnsi="Arial" w:cs="Arial"/>
          <w:sz w:val="24"/>
          <w:szCs w:val="24"/>
        </w:rPr>
        <w:t>, </w:t>
      </w:r>
      <w:r w:rsidRPr="009524DB">
        <w:rPr>
          <w:rFonts w:ascii="Arial" w:hAnsi="Arial" w:cs="Arial"/>
          <w:i/>
          <w:iCs/>
          <w:sz w:val="24"/>
          <w:szCs w:val="24"/>
        </w:rPr>
        <w:t>324071</w:t>
      </w:r>
      <w:r w:rsidRPr="009524DB">
        <w:rPr>
          <w:rFonts w:ascii="Arial" w:hAnsi="Arial" w:cs="Arial"/>
          <w:sz w:val="24"/>
          <w:szCs w:val="24"/>
        </w:rPr>
        <w:t>, pp.1-12.</w:t>
      </w:r>
    </w:p>
    <w:p w14:paraId="1FD5F1A7" w14:textId="77777777" w:rsidR="00C21B09" w:rsidRPr="009524DB" w:rsidRDefault="00C21B09"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Visit Britain. (2022). </w:t>
      </w:r>
      <w:r w:rsidRPr="009524DB">
        <w:rPr>
          <w:rFonts w:ascii="Arial" w:hAnsi="Arial" w:cs="Arial"/>
          <w:i/>
          <w:iCs/>
          <w:sz w:val="24"/>
          <w:szCs w:val="24"/>
        </w:rPr>
        <w:t>The value of tourism in England</w:t>
      </w:r>
      <w:r w:rsidRPr="009524DB">
        <w:rPr>
          <w:rFonts w:ascii="Arial" w:hAnsi="Arial" w:cs="Arial"/>
          <w:sz w:val="24"/>
          <w:szCs w:val="24"/>
        </w:rPr>
        <w:t>. [Online]. www.visitbritain.org. Available at: https://www.visitbritain.org/research-insights/value-tourism-england [Accessed 24 June 2024].</w:t>
      </w:r>
    </w:p>
    <w:p w14:paraId="6DA45D78" w14:textId="63FFE8EF" w:rsidR="00D47950" w:rsidRPr="009524DB" w:rsidRDefault="003D1983"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Williams, </w:t>
      </w:r>
      <w:r w:rsidR="00566366" w:rsidRPr="009524DB">
        <w:rPr>
          <w:rFonts w:ascii="Arial" w:hAnsi="Arial" w:cs="Arial"/>
          <w:sz w:val="24"/>
          <w:szCs w:val="24"/>
        </w:rPr>
        <w:t>C.C. (</w:t>
      </w:r>
      <w:r w:rsidRPr="009524DB">
        <w:rPr>
          <w:rFonts w:ascii="Arial" w:hAnsi="Arial" w:cs="Arial"/>
          <w:sz w:val="24"/>
          <w:szCs w:val="24"/>
        </w:rPr>
        <w:t>2021). Impacts of the coronavirus pandemic on Europe's tourism industry: Addressing tourism enterprises and workers in the undeclared economy. </w:t>
      </w:r>
      <w:r w:rsidRPr="009524DB">
        <w:rPr>
          <w:rFonts w:ascii="Arial" w:hAnsi="Arial" w:cs="Arial"/>
          <w:i/>
          <w:iCs/>
          <w:sz w:val="24"/>
          <w:szCs w:val="24"/>
        </w:rPr>
        <w:t>International Journal of Tourism Research</w:t>
      </w:r>
      <w:r w:rsidRPr="009524DB">
        <w:rPr>
          <w:rFonts w:ascii="Arial" w:hAnsi="Arial" w:cs="Arial"/>
          <w:sz w:val="24"/>
          <w:szCs w:val="24"/>
        </w:rPr>
        <w:t>, </w:t>
      </w:r>
      <w:r w:rsidRPr="009524DB">
        <w:rPr>
          <w:rFonts w:ascii="Arial" w:hAnsi="Arial" w:cs="Arial"/>
          <w:i/>
          <w:iCs/>
          <w:sz w:val="24"/>
          <w:szCs w:val="24"/>
        </w:rPr>
        <w:t>23</w:t>
      </w:r>
      <w:r w:rsidRPr="009524DB">
        <w:rPr>
          <w:rFonts w:ascii="Arial" w:hAnsi="Arial" w:cs="Arial"/>
          <w:sz w:val="24"/>
          <w:szCs w:val="24"/>
        </w:rPr>
        <w:t>(1), pp.79-88.</w:t>
      </w:r>
    </w:p>
    <w:p w14:paraId="55A2C193" w14:textId="77777777" w:rsidR="001A1E0B" w:rsidRPr="009524DB" w:rsidRDefault="001A1E0B"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World Travel &amp; Tourism Council. (2019). </w:t>
      </w:r>
      <w:r w:rsidRPr="009524DB">
        <w:rPr>
          <w:rFonts w:ascii="Arial" w:hAnsi="Arial" w:cs="Arial"/>
          <w:i/>
          <w:iCs/>
          <w:sz w:val="24"/>
          <w:szCs w:val="24"/>
        </w:rPr>
        <w:t>Travel &amp; tourism global economic impact &amp; issues 2019</w:t>
      </w:r>
      <w:r w:rsidRPr="009524DB">
        <w:rPr>
          <w:rFonts w:ascii="Arial" w:hAnsi="Arial" w:cs="Arial"/>
          <w:sz w:val="24"/>
          <w:szCs w:val="24"/>
        </w:rPr>
        <w:t>. [Online]. www.wttc.org. Available at: www.wttc.org/-/media/files/reports/economic-impact-research/regions-2019/world2019.pdf [Accessed 2 April 2024].</w:t>
      </w:r>
    </w:p>
    <w:p w14:paraId="5FE8FD57" w14:textId="47CDBFA5" w:rsidR="00E70866" w:rsidRPr="009524DB" w:rsidRDefault="00E70866"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Xiang, Z. (2018). From </w:t>
      </w:r>
      <w:r w:rsidR="003E7996">
        <w:rPr>
          <w:rFonts w:ascii="Arial" w:hAnsi="Arial" w:cs="Arial"/>
          <w:sz w:val="24"/>
          <w:szCs w:val="24"/>
        </w:rPr>
        <w:t>digitisation</w:t>
      </w:r>
      <w:r w:rsidRPr="009524DB">
        <w:rPr>
          <w:rFonts w:ascii="Arial" w:hAnsi="Arial" w:cs="Arial"/>
          <w:sz w:val="24"/>
          <w:szCs w:val="24"/>
        </w:rPr>
        <w:t xml:space="preserve"> to the age of acceleration: On information technology and tourism. </w:t>
      </w:r>
      <w:r w:rsidRPr="009524DB">
        <w:rPr>
          <w:rFonts w:ascii="Arial" w:hAnsi="Arial" w:cs="Arial"/>
          <w:i/>
          <w:iCs/>
          <w:sz w:val="24"/>
          <w:szCs w:val="24"/>
        </w:rPr>
        <w:t>Tourism management perspectives</w:t>
      </w:r>
      <w:r w:rsidRPr="009524DB">
        <w:rPr>
          <w:rFonts w:ascii="Arial" w:hAnsi="Arial" w:cs="Arial"/>
          <w:sz w:val="24"/>
          <w:szCs w:val="24"/>
        </w:rPr>
        <w:t>, </w:t>
      </w:r>
      <w:r w:rsidRPr="009524DB">
        <w:rPr>
          <w:rFonts w:ascii="Arial" w:hAnsi="Arial" w:cs="Arial"/>
          <w:i/>
          <w:iCs/>
          <w:sz w:val="24"/>
          <w:szCs w:val="24"/>
        </w:rPr>
        <w:t>25</w:t>
      </w:r>
      <w:r w:rsidRPr="009524DB">
        <w:rPr>
          <w:rFonts w:ascii="Arial" w:hAnsi="Arial" w:cs="Arial"/>
          <w:sz w:val="24"/>
          <w:szCs w:val="24"/>
        </w:rPr>
        <w:t>, pp.147-150.</w:t>
      </w:r>
    </w:p>
    <w:p w14:paraId="084BE3C0" w14:textId="6BB1A3C1" w:rsidR="00BF05E6" w:rsidRPr="009524DB" w:rsidRDefault="00BF05E6"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Yallop</w:t>
      </w:r>
      <w:proofErr w:type="spellEnd"/>
      <w:r w:rsidRPr="009524DB">
        <w:rPr>
          <w:rFonts w:ascii="Arial" w:hAnsi="Arial" w:cs="Arial"/>
          <w:sz w:val="24"/>
          <w:szCs w:val="24"/>
        </w:rPr>
        <w:t xml:space="preserve">, A.C., </w:t>
      </w:r>
      <w:proofErr w:type="spellStart"/>
      <w:r w:rsidRPr="009524DB">
        <w:rPr>
          <w:rFonts w:ascii="Arial" w:hAnsi="Arial" w:cs="Arial"/>
          <w:sz w:val="24"/>
          <w:szCs w:val="24"/>
        </w:rPr>
        <w:t>Gică</w:t>
      </w:r>
      <w:proofErr w:type="spellEnd"/>
      <w:r w:rsidRPr="009524DB">
        <w:rPr>
          <w:rFonts w:ascii="Arial" w:hAnsi="Arial" w:cs="Arial"/>
          <w:sz w:val="24"/>
          <w:szCs w:val="24"/>
        </w:rPr>
        <w:t xml:space="preserve">, O.A., </w:t>
      </w:r>
      <w:proofErr w:type="spellStart"/>
      <w:r w:rsidRPr="009524DB">
        <w:rPr>
          <w:rFonts w:ascii="Arial" w:hAnsi="Arial" w:cs="Arial"/>
          <w:sz w:val="24"/>
          <w:szCs w:val="24"/>
        </w:rPr>
        <w:t>Moisescu</w:t>
      </w:r>
      <w:proofErr w:type="spellEnd"/>
      <w:r w:rsidRPr="009524DB">
        <w:rPr>
          <w:rFonts w:ascii="Arial" w:hAnsi="Arial" w:cs="Arial"/>
          <w:sz w:val="24"/>
          <w:szCs w:val="24"/>
        </w:rPr>
        <w:t>, O.I., Coroș, M.M. &amp;</w:t>
      </w:r>
      <w:r w:rsidR="002F54C7">
        <w:rPr>
          <w:rFonts w:ascii="Arial" w:hAnsi="Arial" w:cs="Arial"/>
          <w:sz w:val="24"/>
          <w:szCs w:val="24"/>
        </w:rPr>
        <w:t xml:space="preserve"> </w:t>
      </w:r>
      <w:proofErr w:type="spellStart"/>
      <w:r w:rsidRPr="009524DB">
        <w:rPr>
          <w:rFonts w:ascii="Arial" w:hAnsi="Arial" w:cs="Arial"/>
          <w:sz w:val="24"/>
          <w:szCs w:val="24"/>
        </w:rPr>
        <w:t>Séraphin</w:t>
      </w:r>
      <w:proofErr w:type="spellEnd"/>
      <w:r w:rsidRPr="009524DB">
        <w:rPr>
          <w:rFonts w:ascii="Arial" w:hAnsi="Arial" w:cs="Arial"/>
          <w:sz w:val="24"/>
          <w:szCs w:val="24"/>
        </w:rPr>
        <w:t xml:space="preserve">, </w:t>
      </w:r>
      <w:r w:rsidR="002F54C7" w:rsidRPr="009524DB">
        <w:rPr>
          <w:rFonts w:ascii="Arial" w:hAnsi="Arial" w:cs="Arial"/>
          <w:sz w:val="24"/>
          <w:szCs w:val="24"/>
        </w:rPr>
        <w:t>H. (</w:t>
      </w:r>
      <w:r w:rsidRPr="009524DB">
        <w:rPr>
          <w:rFonts w:ascii="Arial" w:hAnsi="Arial" w:cs="Arial"/>
          <w:sz w:val="24"/>
          <w:szCs w:val="24"/>
        </w:rPr>
        <w:t>2023). The digital traveller: implications for data ethics and data governance in tourism and hospitality. </w:t>
      </w:r>
      <w:r w:rsidRPr="009524DB">
        <w:rPr>
          <w:rFonts w:ascii="Arial" w:hAnsi="Arial" w:cs="Arial"/>
          <w:i/>
          <w:iCs/>
          <w:sz w:val="24"/>
          <w:szCs w:val="24"/>
        </w:rPr>
        <w:t>Journal of Consumer Marketing</w:t>
      </w:r>
      <w:r w:rsidRPr="009524DB">
        <w:rPr>
          <w:rFonts w:ascii="Arial" w:hAnsi="Arial" w:cs="Arial"/>
          <w:sz w:val="24"/>
          <w:szCs w:val="24"/>
        </w:rPr>
        <w:t>, </w:t>
      </w:r>
      <w:r w:rsidRPr="009524DB">
        <w:rPr>
          <w:rFonts w:ascii="Arial" w:hAnsi="Arial" w:cs="Arial"/>
          <w:i/>
          <w:iCs/>
          <w:sz w:val="24"/>
          <w:szCs w:val="24"/>
        </w:rPr>
        <w:t>40</w:t>
      </w:r>
      <w:r w:rsidRPr="009524DB">
        <w:rPr>
          <w:rFonts w:ascii="Arial" w:hAnsi="Arial" w:cs="Arial"/>
          <w:sz w:val="24"/>
          <w:szCs w:val="24"/>
        </w:rPr>
        <w:t>(2), pp.155-170.</w:t>
      </w:r>
    </w:p>
    <w:p w14:paraId="626CFADD" w14:textId="289D1703" w:rsidR="00FF127A" w:rsidRPr="009524DB" w:rsidRDefault="00FF127A"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Zaragoza-Sáez</w:t>
      </w:r>
      <w:proofErr w:type="spellEnd"/>
      <w:r w:rsidRPr="009524DB">
        <w:rPr>
          <w:rFonts w:ascii="Arial" w:hAnsi="Arial" w:cs="Arial"/>
          <w:sz w:val="24"/>
          <w:szCs w:val="24"/>
        </w:rPr>
        <w:t xml:space="preserve">, P., </w:t>
      </w:r>
      <w:proofErr w:type="spellStart"/>
      <w:r w:rsidRPr="009524DB">
        <w:rPr>
          <w:rFonts w:ascii="Arial" w:hAnsi="Arial" w:cs="Arial"/>
          <w:sz w:val="24"/>
          <w:szCs w:val="24"/>
        </w:rPr>
        <w:t>Marco-Lajara</w:t>
      </w:r>
      <w:proofErr w:type="spellEnd"/>
      <w:r w:rsidRPr="009524DB">
        <w:rPr>
          <w:rFonts w:ascii="Arial" w:hAnsi="Arial" w:cs="Arial"/>
          <w:sz w:val="24"/>
          <w:szCs w:val="24"/>
        </w:rPr>
        <w:t>, B. &amp;</w:t>
      </w:r>
      <w:r w:rsidR="000F4130">
        <w:rPr>
          <w:rFonts w:ascii="Arial" w:hAnsi="Arial" w:cs="Arial"/>
          <w:sz w:val="24"/>
          <w:szCs w:val="24"/>
        </w:rPr>
        <w:t xml:space="preserve"> </w:t>
      </w:r>
      <w:proofErr w:type="spellStart"/>
      <w:r w:rsidRPr="009524DB">
        <w:rPr>
          <w:rFonts w:ascii="Arial" w:hAnsi="Arial" w:cs="Arial"/>
          <w:sz w:val="24"/>
          <w:szCs w:val="24"/>
        </w:rPr>
        <w:t>Ubeda-Garcia</w:t>
      </w:r>
      <w:proofErr w:type="spellEnd"/>
      <w:r w:rsidRPr="009524DB">
        <w:rPr>
          <w:rFonts w:ascii="Arial" w:hAnsi="Arial" w:cs="Arial"/>
          <w:sz w:val="24"/>
          <w:szCs w:val="24"/>
        </w:rPr>
        <w:t xml:space="preserve">, </w:t>
      </w:r>
      <w:r w:rsidR="001E0BD0" w:rsidRPr="009524DB">
        <w:rPr>
          <w:rFonts w:ascii="Arial" w:hAnsi="Arial" w:cs="Arial"/>
          <w:sz w:val="24"/>
          <w:szCs w:val="24"/>
        </w:rPr>
        <w:t>M. (</w:t>
      </w:r>
      <w:r w:rsidRPr="009524DB">
        <w:rPr>
          <w:rFonts w:ascii="Arial" w:hAnsi="Arial" w:cs="Arial"/>
          <w:sz w:val="24"/>
          <w:szCs w:val="24"/>
        </w:rPr>
        <w:t>2022). Digital skills in tourism. A study from the Next Tourism Generation (NTG) Alliance. </w:t>
      </w:r>
      <w:r w:rsidRPr="009524DB">
        <w:rPr>
          <w:rFonts w:ascii="Arial" w:hAnsi="Arial" w:cs="Arial"/>
          <w:i/>
          <w:iCs/>
          <w:sz w:val="24"/>
          <w:szCs w:val="24"/>
        </w:rPr>
        <w:t>Measuring Business Excellence</w:t>
      </w:r>
      <w:r w:rsidRPr="009524DB">
        <w:rPr>
          <w:rFonts w:ascii="Arial" w:hAnsi="Arial" w:cs="Arial"/>
          <w:sz w:val="24"/>
          <w:szCs w:val="24"/>
        </w:rPr>
        <w:t>, </w:t>
      </w:r>
      <w:r w:rsidRPr="009524DB">
        <w:rPr>
          <w:rFonts w:ascii="Arial" w:hAnsi="Arial" w:cs="Arial"/>
          <w:i/>
          <w:iCs/>
          <w:sz w:val="24"/>
          <w:szCs w:val="24"/>
        </w:rPr>
        <w:t>26</w:t>
      </w:r>
      <w:r w:rsidRPr="009524DB">
        <w:rPr>
          <w:rFonts w:ascii="Arial" w:hAnsi="Arial" w:cs="Arial"/>
          <w:sz w:val="24"/>
          <w:szCs w:val="24"/>
        </w:rPr>
        <w:t>(1), pp.106-121.</w:t>
      </w:r>
    </w:p>
    <w:p w14:paraId="09E0E062" w14:textId="5AD849A5" w:rsidR="0043286C" w:rsidRPr="009524DB" w:rsidRDefault="0043286C"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t xml:space="preserve">Zhang, J. &amp; Chen, </w:t>
      </w:r>
      <w:r w:rsidR="002D6A4B" w:rsidRPr="009524DB">
        <w:rPr>
          <w:rFonts w:ascii="Arial" w:hAnsi="Arial" w:cs="Arial"/>
          <w:sz w:val="24"/>
          <w:szCs w:val="24"/>
        </w:rPr>
        <w:t>Z. (</w:t>
      </w:r>
      <w:r w:rsidRPr="009524DB">
        <w:rPr>
          <w:rFonts w:ascii="Arial" w:hAnsi="Arial" w:cs="Arial"/>
          <w:sz w:val="24"/>
          <w:szCs w:val="24"/>
        </w:rPr>
        <w:t>2023). Exploring human resource management digital transformation in the digital age. </w:t>
      </w:r>
      <w:r w:rsidRPr="009524DB">
        <w:rPr>
          <w:rFonts w:ascii="Arial" w:hAnsi="Arial" w:cs="Arial"/>
          <w:i/>
          <w:iCs/>
          <w:sz w:val="24"/>
          <w:szCs w:val="24"/>
        </w:rPr>
        <w:t>Journal of the Knowledge Economy</w:t>
      </w:r>
      <w:r w:rsidRPr="009524DB">
        <w:rPr>
          <w:rFonts w:ascii="Arial" w:hAnsi="Arial" w:cs="Arial"/>
          <w:sz w:val="24"/>
          <w:szCs w:val="24"/>
        </w:rPr>
        <w:t>, pp.1-17.</w:t>
      </w:r>
    </w:p>
    <w:p w14:paraId="130CB8E4" w14:textId="7F6E67C2" w:rsidR="000A5005" w:rsidRPr="009524DB" w:rsidRDefault="000A5005" w:rsidP="005137C9">
      <w:pPr>
        <w:pStyle w:val="ListParagraph"/>
        <w:numPr>
          <w:ilvl w:val="0"/>
          <w:numId w:val="14"/>
        </w:numPr>
        <w:spacing w:line="360" w:lineRule="auto"/>
        <w:jc w:val="both"/>
        <w:rPr>
          <w:rFonts w:ascii="Arial" w:hAnsi="Arial" w:cs="Arial"/>
          <w:sz w:val="24"/>
          <w:szCs w:val="24"/>
        </w:rPr>
      </w:pPr>
      <w:r w:rsidRPr="009524DB">
        <w:rPr>
          <w:rFonts w:ascii="Arial" w:hAnsi="Arial" w:cs="Arial"/>
          <w:sz w:val="24"/>
          <w:szCs w:val="24"/>
        </w:rPr>
        <w:lastRenderedPageBreak/>
        <w:t xml:space="preserve">Zhang, J., </w:t>
      </w:r>
      <w:proofErr w:type="spellStart"/>
      <w:r w:rsidRPr="009524DB">
        <w:rPr>
          <w:rFonts w:ascii="Arial" w:hAnsi="Arial" w:cs="Arial"/>
          <w:sz w:val="24"/>
          <w:szCs w:val="24"/>
        </w:rPr>
        <w:t>Xie</w:t>
      </w:r>
      <w:proofErr w:type="spellEnd"/>
      <w:r w:rsidRPr="009524DB">
        <w:rPr>
          <w:rFonts w:ascii="Arial" w:hAnsi="Arial" w:cs="Arial"/>
          <w:sz w:val="24"/>
          <w:szCs w:val="24"/>
        </w:rPr>
        <w:t xml:space="preserve">, C., Wang, J., Morrison, A.M. &amp; </w:t>
      </w:r>
      <w:proofErr w:type="spellStart"/>
      <w:r w:rsidRPr="009524DB">
        <w:rPr>
          <w:rFonts w:ascii="Arial" w:hAnsi="Arial" w:cs="Arial"/>
          <w:sz w:val="24"/>
          <w:szCs w:val="24"/>
        </w:rPr>
        <w:t>Coca-Stefaniak</w:t>
      </w:r>
      <w:proofErr w:type="spellEnd"/>
      <w:r w:rsidRPr="009524DB">
        <w:rPr>
          <w:rFonts w:ascii="Arial" w:hAnsi="Arial" w:cs="Arial"/>
          <w:sz w:val="24"/>
          <w:szCs w:val="24"/>
        </w:rPr>
        <w:t xml:space="preserve">, </w:t>
      </w:r>
      <w:r w:rsidR="002D6A4B" w:rsidRPr="009524DB">
        <w:rPr>
          <w:rFonts w:ascii="Arial" w:hAnsi="Arial" w:cs="Arial"/>
          <w:sz w:val="24"/>
          <w:szCs w:val="24"/>
        </w:rPr>
        <w:t>J.A. (</w:t>
      </w:r>
      <w:r w:rsidRPr="009524DB">
        <w:rPr>
          <w:rFonts w:ascii="Arial" w:hAnsi="Arial" w:cs="Arial"/>
          <w:sz w:val="24"/>
          <w:szCs w:val="24"/>
        </w:rPr>
        <w:t xml:space="preserve">2020). Responding to a major global crisis: the effects of hotel safety leadership on employee safety </w:t>
      </w:r>
      <w:r w:rsidR="002F19AB">
        <w:rPr>
          <w:rFonts w:ascii="Arial" w:hAnsi="Arial" w:cs="Arial"/>
          <w:sz w:val="24"/>
          <w:szCs w:val="24"/>
        </w:rPr>
        <w:t>behaviour</w:t>
      </w:r>
      <w:r w:rsidRPr="009524DB">
        <w:rPr>
          <w:rFonts w:ascii="Arial" w:hAnsi="Arial" w:cs="Arial"/>
          <w:sz w:val="24"/>
          <w:szCs w:val="24"/>
        </w:rPr>
        <w:t xml:space="preserve"> during COVID-19. </w:t>
      </w:r>
      <w:r w:rsidRPr="009524DB">
        <w:rPr>
          <w:rFonts w:ascii="Arial" w:hAnsi="Arial" w:cs="Arial"/>
          <w:i/>
          <w:iCs/>
          <w:sz w:val="24"/>
          <w:szCs w:val="24"/>
        </w:rPr>
        <w:t>International Journal of Contemporary Hospitality Management</w:t>
      </w:r>
      <w:r w:rsidRPr="009524DB">
        <w:rPr>
          <w:rFonts w:ascii="Arial" w:hAnsi="Arial" w:cs="Arial"/>
          <w:sz w:val="24"/>
          <w:szCs w:val="24"/>
        </w:rPr>
        <w:t>, </w:t>
      </w:r>
      <w:r w:rsidRPr="009524DB">
        <w:rPr>
          <w:rFonts w:ascii="Arial" w:hAnsi="Arial" w:cs="Arial"/>
          <w:i/>
          <w:iCs/>
          <w:sz w:val="24"/>
          <w:szCs w:val="24"/>
        </w:rPr>
        <w:t>32</w:t>
      </w:r>
      <w:r w:rsidRPr="009524DB">
        <w:rPr>
          <w:rFonts w:ascii="Arial" w:hAnsi="Arial" w:cs="Arial"/>
          <w:sz w:val="24"/>
          <w:szCs w:val="24"/>
        </w:rPr>
        <w:t>(11), pp.3365-3389.</w:t>
      </w:r>
    </w:p>
    <w:p w14:paraId="6A1DB986" w14:textId="548299F2" w:rsidR="0029078D" w:rsidRPr="009524DB" w:rsidRDefault="0029078D" w:rsidP="005137C9">
      <w:pPr>
        <w:pStyle w:val="ListParagraph"/>
        <w:numPr>
          <w:ilvl w:val="0"/>
          <w:numId w:val="14"/>
        </w:numPr>
        <w:spacing w:line="360" w:lineRule="auto"/>
        <w:jc w:val="both"/>
        <w:rPr>
          <w:rFonts w:ascii="Arial" w:hAnsi="Arial" w:cs="Arial"/>
          <w:sz w:val="24"/>
          <w:szCs w:val="24"/>
        </w:rPr>
      </w:pPr>
      <w:proofErr w:type="spellStart"/>
      <w:r w:rsidRPr="009524DB">
        <w:rPr>
          <w:rFonts w:ascii="Arial" w:hAnsi="Arial" w:cs="Arial"/>
          <w:sz w:val="24"/>
          <w:szCs w:val="24"/>
        </w:rPr>
        <w:t>Žukauskas</w:t>
      </w:r>
      <w:proofErr w:type="spellEnd"/>
      <w:r w:rsidRPr="009524DB">
        <w:rPr>
          <w:rFonts w:ascii="Arial" w:hAnsi="Arial" w:cs="Arial"/>
          <w:sz w:val="24"/>
          <w:szCs w:val="24"/>
        </w:rPr>
        <w:t xml:space="preserve">, P., </w:t>
      </w:r>
      <w:proofErr w:type="spellStart"/>
      <w:r w:rsidRPr="009524DB">
        <w:rPr>
          <w:rFonts w:ascii="Arial" w:hAnsi="Arial" w:cs="Arial"/>
          <w:sz w:val="24"/>
          <w:szCs w:val="24"/>
        </w:rPr>
        <w:t>Vveinhardt</w:t>
      </w:r>
      <w:proofErr w:type="spellEnd"/>
      <w:r w:rsidRPr="009524DB">
        <w:rPr>
          <w:rFonts w:ascii="Arial" w:hAnsi="Arial" w:cs="Arial"/>
          <w:sz w:val="24"/>
          <w:szCs w:val="24"/>
        </w:rPr>
        <w:t>, J. &amp;</w:t>
      </w:r>
      <w:r w:rsidR="002F19AB">
        <w:rPr>
          <w:rFonts w:ascii="Arial" w:hAnsi="Arial" w:cs="Arial"/>
          <w:sz w:val="24"/>
          <w:szCs w:val="24"/>
        </w:rPr>
        <w:t xml:space="preserve"> </w:t>
      </w:r>
      <w:proofErr w:type="spellStart"/>
      <w:r w:rsidRPr="009524DB">
        <w:rPr>
          <w:rFonts w:ascii="Arial" w:hAnsi="Arial" w:cs="Arial"/>
          <w:sz w:val="24"/>
          <w:szCs w:val="24"/>
        </w:rPr>
        <w:t>Andriukaitienė</w:t>
      </w:r>
      <w:proofErr w:type="spellEnd"/>
      <w:r w:rsidRPr="009524DB">
        <w:rPr>
          <w:rFonts w:ascii="Arial" w:hAnsi="Arial" w:cs="Arial"/>
          <w:sz w:val="24"/>
          <w:szCs w:val="24"/>
        </w:rPr>
        <w:t xml:space="preserve">, </w:t>
      </w:r>
      <w:r w:rsidR="005C2AF0" w:rsidRPr="009524DB">
        <w:rPr>
          <w:rFonts w:ascii="Arial" w:hAnsi="Arial" w:cs="Arial"/>
          <w:sz w:val="24"/>
          <w:szCs w:val="24"/>
        </w:rPr>
        <w:t>R. (</w:t>
      </w:r>
      <w:r w:rsidRPr="009524DB">
        <w:rPr>
          <w:rFonts w:ascii="Arial" w:hAnsi="Arial" w:cs="Arial"/>
          <w:sz w:val="24"/>
          <w:szCs w:val="24"/>
        </w:rPr>
        <w:t>2018). Philosophy and paradigm of scientific research. </w:t>
      </w:r>
      <w:r w:rsidRPr="009524DB">
        <w:rPr>
          <w:rFonts w:ascii="Arial" w:hAnsi="Arial" w:cs="Arial"/>
          <w:i/>
          <w:iCs/>
          <w:sz w:val="24"/>
          <w:szCs w:val="24"/>
        </w:rPr>
        <w:t>Management culture and corporate social responsibility</w:t>
      </w:r>
      <w:r w:rsidRPr="009524DB">
        <w:rPr>
          <w:rFonts w:ascii="Arial" w:hAnsi="Arial" w:cs="Arial"/>
          <w:sz w:val="24"/>
          <w:szCs w:val="24"/>
        </w:rPr>
        <w:t>, </w:t>
      </w:r>
      <w:r w:rsidRPr="009524DB">
        <w:rPr>
          <w:rFonts w:ascii="Arial" w:hAnsi="Arial" w:cs="Arial"/>
          <w:i/>
          <w:iCs/>
          <w:sz w:val="24"/>
          <w:szCs w:val="24"/>
        </w:rPr>
        <w:t>121</w:t>
      </w:r>
      <w:r w:rsidRPr="009524DB">
        <w:rPr>
          <w:rFonts w:ascii="Arial" w:hAnsi="Arial" w:cs="Arial"/>
          <w:sz w:val="24"/>
          <w:szCs w:val="24"/>
        </w:rPr>
        <w:t>(13), pp.506-518.</w:t>
      </w:r>
    </w:p>
    <w:p w14:paraId="11633A73" w14:textId="77777777" w:rsidR="00433743" w:rsidRPr="009524DB" w:rsidRDefault="00433743" w:rsidP="00DA5103">
      <w:pPr>
        <w:spacing w:line="360" w:lineRule="auto"/>
        <w:jc w:val="both"/>
        <w:rPr>
          <w:rFonts w:ascii="Arial" w:hAnsi="Arial" w:cs="Arial"/>
          <w:sz w:val="24"/>
          <w:szCs w:val="24"/>
        </w:rPr>
      </w:pPr>
    </w:p>
    <w:p w14:paraId="26C60F6B" w14:textId="77777777" w:rsidR="00433743" w:rsidRPr="009524DB" w:rsidRDefault="00433743" w:rsidP="00DA5103">
      <w:pPr>
        <w:spacing w:line="360" w:lineRule="auto"/>
        <w:jc w:val="both"/>
        <w:rPr>
          <w:rFonts w:ascii="Arial" w:hAnsi="Arial" w:cs="Arial"/>
          <w:sz w:val="24"/>
          <w:szCs w:val="24"/>
        </w:rPr>
      </w:pPr>
    </w:p>
    <w:p w14:paraId="174A33D8" w14:textId="77777777" w:rsidR="000649DF" w:rsidRPr="009524DB" w:rsidRDefault="000649DF" w:rsidP="00DA5103">
      <w:pPr>
        <w:spacing w:line="360" w:lineRule="auto"/>
        <w:jc w:val="both"/>
        <w:rPr>
          <w:rFonts w:ascii="Arial" w:hAnsi="Arial" w:cs="Arial"/>
          <w:sz w:val="24"/>
          <w:szCs w:val="24"/>
        </w:rPr>
      </w:pPr>
    </w:p>
    <w:p w14:paraId="14B3B33F" w14:textId="77777777" w:rsidR="00967CA1" w:rsidRPr="009524DB" w:rsidRDefault="00967CA1">
      <w:pPr>
        <w:rPr>
          <w:rFonts w:ascii="Arial" w:hAnsi="Arial" w:cs="Arial"/>
          <w:b/>
          <w:sz w:val="24"/>
          <w:szCs w:val="24"/>
        </w:rPr>
      </w:pPr>
      <w:r w:rsidRPr="009524DB">
        <w:rPr>
          <w:rFonts w:ascii="Arial" w:hAnsi="Arial" w:cs="Arial"/>
          <w:b/>
          <w:sz w:val="24"/>
          <w:szCs w:val="24"/>
        </w:rPr>
        <w:br w:type="page"/>
      </w:r>
    </w:p>
    <w:p w14:paraId="4CF04031" w14:textId="77777777" w:rsidR="000649DF" w:rsidRPr="009524DB" w:rsidRDefault="000649DF" w:rsidP="00DA5103">
      <w:pPr>
        <w:spacing w:line="360" w:lineRule="auto"/>
        <w:jc w:val="both"/>
        <w:rPr>
          <w:rFonts w:ascii="Arial" w:hAnsi="Arial" w:cs="Arial"/>
          <w:b/>
          <w:sz w:val="24"/>
          <w:szCs w:val="24"/>
        </w:rPr>
      </w:pPr>
      <w:r w:rsidRPr="009524DB">
        <w:rPr>
          <w:rFonts w:ascii="Arial" w:hAnsi="Arial" w:cs="Arial"/>
          <w:b/>
          <w:sz w:val="24"/>
          <w:szCs w:val="24"/>
        </w:rPr>
        <w:lastRenderedPageBreak/>
        <w:t>Appendix- 01</w:t>
      </w:r>
    </w:p>
    <w:p w14:paraId="37DB7C81"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Where do you live?</w:t>
      </w:r>
    </w:p>
    <w:p w14:paraId="7A443F7F"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 England</w:t>
      </w:r>
    </w:p>
    <w:p w14:paraId="2744D4CA"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Wales </w:t>
      </w:r>
    </w:p>
    <w:p w14:paraId="16A40135"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Scotland</w:t>
      </w:r>
    </w:p>
    <w:p w14:paraId="2CCF0E18"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Northern Ireland</w:t>
      </w:r>
    </w:p>
    <w:p w14:paraId="1E5C7F45" w14:textId="77777777" w:rsidR="000649DF" w:rsidRPr="009524DB" w:rsidRDefault="000649DF" w:rsidP="000649DF">
      <w:pPr>
        <w:spacing w:line="360" w:lineRule="auto"/>
        <w:rPr>
          <w:rFonts w:ascii="Arial" w:hAnsi="Arial" w:cs="Arial"/>
          <w:bCs/>
          <w:sz w:val="24"/>
          <w:szCs w:val="24"/>
        </w:rPr>
      </w:pPr>
    </w:p>
    <w:p w14:paraId="5D8B37A8"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What is your age range?</w:t>
      </w:r>
    </w:p>
    <w:p w14:paraId="40E30DB6"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 16-27 (</w:t>
      </w:r>
      <w:proofErr w:type="spellStart"/>
      <w:r w:rsidRPr="009524DB">
        <w:rPr>
          <w:rFonts w:ascii="Arial" w:hAnsi="Arial" w:cs="Arial"/>
          <w:bCs/>
          <w:sz w:val="24"/>
          <w:szCs w:val="24"/>
        </w:rPr>
        <w:t>Gen</w:t>
      </w:r>
      <w:proofErr w:type="spellEnd"/>
      <w:r w:rsidRPr="009524DB">
        <w:rPr>
          <w:rFonts w:ascii="Arial" w:hAnsi="Arial" w:cs="Arial"/>
          <w:bCs/>
          <w:sz w:val="24"/>
          <w:szCs w:val="24"/>
        </w:rPr>
        <w:t xml:space="preserve"> Z)</w:t>
      </w:r>
    </w:p>
    <w:p w14:paraId="6191C540"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 27-41 (Millennial)</w:t>
      </w:r>
    </w:p>
    <w:p w14:paraId="304902B1"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 41-56 (</w:t>
      </w:r>
      <w:proofErr w:type="spellStart"/>
      <w:r w:rsidRPr="009524DB">
        <w:rPr>
          <w:rFonts w:ascii="Arial" w:hAnsi="Arial" w:cs="Arial"/>
          <w:bCs/>
          <w:sz w:val="24"/>
          <w:szCs w:val="24"/>
        </w:rPr>
        <w:t>Gen</w:t>
      </w:r>
      <w:proofErr w:type="spellEnd"/>
      <w:r w:rsidRPr="009524DB">
        <w:rPr>
          <w:rFonts w:ascii="Arial" w:hAnsi="Arial" w:cs="Arial"/>
          <w:bCs/>
          <w:sz w:val="24"/>
          <w:szCs w:val="24"/>
        </w:rPr>
        <w:t xml:space="preserve"> X)</w:t>
      </w:r>
    </w:p>
    <w:p w14:paraId="7BF8FCFD"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56 or over</w:t>
      </w:r>
    </w:p>
    <w:p w14:paraId="1A0E7B0F" w14:textId="77777777" w:rsidR="000649DF" w:rsidRPr="009524DB" w:rsidRDefault="000649DF" w:rsidP="000649DF">
      <w:pPr>
        <w:pStyle w:val="ListParagraph"/>
        <w:spacing w:line="360" w:lineRule="auto"/>
        <w:rPr>
          <w:rFonts w:ascii="Arial" w:hAnsi="Arial" w:cs="Arial"/>
          <w:bCs/>
          <w:sz w:val="24"/>
          <w:szCs w:val="24"/>
        </w:rPr>
      </w:pPr>
    </w:p>
    <w:p w14:paraId="3893BFBF"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Which department do you work?</w:t>
      </w:r>
    </w:p>
    <w:p w14:paraId="172FDF4D"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Front Office</w:t>
      </w:r>
    </w:p>
    <w:p w14:paraId="22964971"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Food &amp; Beverage Service</w:t>
      </w:r>
    </w:p>
    <w:p w14:paraId="7A8C3DED"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Rooms Division</w:t>
      </w:r>
    </w:p>
    <w:p w14:paraId="7130B10B"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Housekeeping</w:t>
      </w:r>
    </w:p>
    <w:p w14:paraId="7404EE40"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Human Resource</w:t>
      </w:r>
    </w:p>
    <w:p w14:paraId="7C3505CE"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Accounts</w:t>
      </w:r>
    </w:p>
    <w:p w14:paraId="192CBA15"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ab/>
      </w:r>
      <w:r w:rsidRPr="009524DB">
        <w:rPr>
          <w:rFonts w:ascii="MS Gothic" w:eastAsia="MS Gothic" w:hAnsi="MS Gothic" w:cs="MS Gothic" w:hint="eastAsia"/>
          <w:bCs/>
          <w:sz w:val="24"/>
          <w:szCs w:val="24"/>
        </w:rPr>
        <w:t>☐</w:t>
      </w:r>
      <w:r w:rsidRPr="009524DB">
        <w:rPr>
          <w:rFonts w:ascii="Arial" w:hAnsi="Arial" w:cs="Arial"/>
          <w:bCs/>
          <w:sz w:val="24"/>
          <w:szCs w:val="24"/>
        </w:rPr>
        <w:t xml:space="preserve"> Engineering &amp; Maintenance</w:t>
      </w:r>
    </w:p>
    <w:p w14:paraId="63EB700C" w14:textId="77777777" w:rsidR="000649DF" w:rsidRPr="009524DB" w:rsidRDefault="000649DF" w:rsidP="000649DF">
      <w:pPr>
        <w:spacing w:line="360" w:lineRule="auto"/>
        <w:rPr>
          <w:rFonts w:ascii="Arial" w:hAnsi="Arial" w:cs="Arial"/>
          <w:bCs/>
          <w:sz w:val="24"/>
          <w:szCs w:val="24"/>
        </w:rPr>
      </w:pPr>
    </w:p>
    <w:p w14:paraId="5A3673F2"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lastRenderedPageBreak/>
        <w:t>What is your employment status?</w:t>
      </w:r>
    </w:p>
    <w:p w14:paraId="760AE0DB" w14:textId="77777777" w:rsidR="000649DF" w:rsidRPr="009524DB" w:rsidRDefault="000649DF" w:rsidP="000649DF">
      <w:pPr>
        <w:spacing w:line="360" w:lineRule="auto"/>
        <w:rPr>
          <w:rFonts w:ascii="Arial" w:hAnsi="Arial" w:cs="Arial"/>
          <w:bCs/>
          <w:sz w:val="24"/>
          <w:szCs w:val="24"/>
        </w:rPr>
      </w:pPr>
      <w:r w:rsidRPr="009524DB">
        <w:rPr>
          <w:rFonts w:ascii="Arial" w:hAnsi="Arial" w:cs="Arial"/>
          <w:bCs/>
          <w:sz w:val="24"/>
          <w:szCs w:val="24"/>
        </w:rPr>
        <w:t>If applicable, please select multiple.</w:t>
      </w:r>
    </w:p>
    <w:p w14:paraId="1A611883"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Part time</w:t>
      </w:r>
      <w:r w:rsidRPr="009524DB">
        <w:rPr>
          <w:rFonts w:ascii="Arial" w:hAnsi="Arial" w:cs="Arial"/>
          <w:bCs/>
          <w:sz w:val="24"/>
          <w:szCs w:val="24"/>
        </w:rPr>
        <w:tab/>
      </w:r>
    </w:p>
    <w:p w14:paraId="19F62319"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Full time</w:t>
      </w:r>
    </w:p>
    <w:p w14:paraId="12AD30D4"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 xml:space="preserve"> Apprenticeship</w:t>
      </w:r>
    </w:p>
    <w:p w14:paraId="1936F814" w14:textId="77777777" w:rsidR="000649DF" w:rsidRPr="009524DB" w:rsidRDefault="000649DF" w:rsidP="000649DF">
      <w:pPr>
        <w:pStyle w:val="ListParagraph"/>
        <w:spacing w:line="360" w:lineRule="auto"/>
        <w:rPr>
          <w:rFonts w:ascii="Arial" w:hAnsi="Arial" w:cs="Arial"/>
          <w:bCs/>
          <w:sz w:val="24"/>
          <w:szCs w:val="24"/>
        </w:rPr>
      </w:pPr>
      <w:r w:rsidRPr="009524DB">
        <w:rPr>
          <w:rFonts w:ascii="MS Gothic" w:eastAsia="MS Gothic" w:hAnsi="MS Gothic" w:cs="MS Gothic" w:hint="eastAsia"/>
          <w:bCs/>
          <w:sz w:val="24"/>
          <w:szCs w:val="24"/>
        </w:rPr>
        <w:t>☐</w:t>
      </w:r>
      <w:r w:rsidRPr="009524DB">
        <w:rPr>
          <w:rFonts w:ascii="Arial" w:hAnsi="Arial" w:cs="Arial"/>
          <w:bCs/>
          <w:sz w:val="24"/>
          <w:szCs w:val="24"/>
        </w:rPr>
        <w:t>Student</w:t>
      </w:r>
    </w:p>
    <w:p w14:paraId="6CD7E08B" w14:textId="77777777" w:rsidR="000649DF" w:rsidRPr="009524DB" w:rsidRDefault="000649DF" w:rsidP="000649DF">
      <w:pPr>
        <w:spacing w:line="360" w:lineRule="auto"/>
        <w:rPr>
          <w:rFonts w:ascii="Arial" w:hAnsi="Arial" w:cs="Arial"/>
          <w:bCs/>
          <w:sz w:val="24"/>
          <w:szCs w:val="24"/>
        </w:rPr>
      </w:pPr>
    </w:p>
    <w:p w14:paraId="30CE2710" w14:textId="77777777" w:rsidR="000649DF" w:rsidRPr="009524DB" w:rsidRDefault="000649DF" w:rsidP="000649DF">
      <w:pPr>
        <w:pStyle w:val="ListParagraph"/>
        <w:spacing w:line="360" w:lineRule="auto"/>
        <w:rPr>
          <w:rFonts w:ascii="Arial" w:hAnsi="Arial" w:cs="Arial"/>
          <w:bCs/>
          <w:sz w:val="24"/>
          <w:szCs w:val="24"/>
        </w:rPr>
      </w:pPr>
    </w:p>
    <w:p w14:paraId="6FBD604F" w14:textId="77777777" w:rsidR="000649DF" w:rsidRPr="009524DB" w:rsidRDefault="000649DF" w:rsidP="000649DF">
      <w:pPr>
        <w:spacing w:line="360" w:lineRule="auto"/>
        <w:rPr>
          <w:rFonts w:ascii="Arial" w:hAnsi="Arial" w:cs="Arial"/>
          <w:bCs/>
          <w:sz w:val="24"/>
          <w:szCs w:val="24"/>
        </w:rPr>
      </w:pPr>
      <w:r w:rsidRPr="009524DB">
        <w:rPr>
          <w:rFonts w:ascii="Arial" w:hAnsi="Arial" w:cs="Arial"/>
          <w:b/>
          <w:sz w:val="24"/>
          <w:szCs w:val="24"/>
        </w:rPr>
        <w:t>Section 1: Workforce Development Trends and Challenges</w:t>
      </w:r>
    </w:p>
    <w:p w14:paraId="4F24AC30" w14:textId="3B20250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1.1 What are the key workforce development </w:t>
      </w:r>
      <w:r w:rsidR="00975BAD">
        <w:rPr>
          <w:rFonts w:ascii="Arial" w:hAnsi="Arial" w:cs="Arial"/>
          <w:sz w:val="24"/>
          <w:szCs w:val="24"/>
        </w:rPr>
        <w:t>trends you</w:t>
      </w:r>
      <w:r w:rsidRPr="009524DB">
        <w:rPr>
          <w:rFonts w:ascii="Arial" w:hAnsi="Arial" w:cs="Arial"/>
          <w:sz w:val="24"/>
          <w:szCs w:val="24"/>
        </w:rPr>
        <w:t xml:space="preserve"> have observed in the hospitality industry over the past five years locally? (If applicable, select multiple)</w:t>
      </w:r>
    </w:p>
    <w:p w14:paraId="4CEE8015"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Digital Literacy and Technological Proficiency</w:t>
      </w:r>
    </w:p>
    <w:p w14:paraId="74B48CE1"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E-Learning and Online Training Programs</w:t>
      </w:r>
    </w:p>
    <w:p w14:paraId="4D8D791E"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Soft Skills Development</w:t>
      </w:r>
    </w:p>
    <w:p w14:paraId="476C4499"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Data Analytics and AI Training</w:t>
      </w:r>
    </w:p>
    <w:p w14:paraId="1F906D1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Use of Augmented Reality (</w:t>
      </w:r>
      <w:proofErr w:type="spellStart"/>
      <w:r w:rsidRPr="009524DB">
        <w:rPr>
          <w:rFonts w:ascii="Arial" w:hAnsi="Arial" w:cs="Arial"/>
          <w:sz w:val="24"/>
          <w:szCs w:val="24"/>
        </w:rPr>
        <w:t>AR</w:t>
      </w:r>
      <w:proofErr w:type="spellEnd"/>
      <w:r w:rsidRPr="009524DB">
        <w:rPr>
          <w:rFonts w:ascii="Arial" w:hAnsi="Arial" w:cs="Arial"/>
          <w:sz w:val="24"/>
          <w:szCs w:val="24"/>
        </w:rPr>
        <w:t>) and Virtual Reality (VR)</w:t>
      </w:r>
    </w:p>
    <w:p w14:paraId="02B6A89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Other …………………………………………………………………………………….</w:t>
      </w:r>
    </w:p>
    <w:p w14:paraId="346F2F8E" w14:textId="77777777" w:rsidR="000649DF" w:rsidRPr="009524DB" w:rsidRDefault="000649DF" w:rsidP="000649DF">
      <w:pPr>
        <w:spacing w:line="360" w:lineRule="auto"/>
        <w:rPr>
          <w:rFonts w:ascii="Arial" w:hAnsi="Arial" w:cs="Arial"/>
          <w:sz w:val="24"/>
          <w:szCs w:val="24"/>
        </w:rPr>
      </w:pPr>
    </w:p>
    <w:p w14:paraId="28802DFC"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1.2 What challenges have you encountered in workforce development within the hospitality sector you were involved? (Rate on a scale of 1 to 5, while 1 being not critical and 5 being very critical)</w:t>
      </w:r>
    </w:p>
    <w:p w14:paraId="5870ED65"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Skill Gaps and Training Needs</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7F501527"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Limited Resources and Budget Constraints</w:t>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3E4874BA"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Diverse Workforce with Varied Training Needs</w:t>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p>
    <w:p w14:paraId="7CB2CB46"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lastRenderedPageBreak/>
        <w:t>Balancing Training with Operational Demands</w:t>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722D361C"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Keeping Up with Technological Advancements</w:t>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4B81CFC6"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Ensuring Consistent Training Quality</w:t>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4E0CC5A8" w14:textId="77777777" w:rsidR="000649DF" w:rsidRPr="009524DB" w:rsidRDefault="000649DF" w:rsidP="000649DF">
      <w:pPr>
        <w:spacing w:line="360" w:lineRule="auto"/>
        <w:rPr>
          <w:rFonts w:ascii="Arial" w:hAnsi="Arial" w:cs="Arial"/>
          <w:sz w:val="24"/>
          <w:szCs w:val="24"/>
        </w:rPr>
      </w:pPr>
    </w:p>
    <w:p w14:paraId="5B0798FE"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1.3 How has technology impacted workforce development in the hospitality industry you worked? (If applicable, select multiple)</w:t>
      </w:r>
    </w:p>
    <w:p w14:paraId="4D8535BE"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Enhanced Training Delivery</w:t>
      </w:r>
    </w:p>
    <w:p w14:paraId="0A6BA254"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Efficient Skill Assessment</w:t>
      </w:r>
    </w:p>
    <w:p w14:paraId="5E3F1DFF" w14:textId="3F957666"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w:t>
      </w:r>
      <w:r w:rsidR="00975BAD">
        <w:rPr>
          <w:rFonts w:ascii="Arial" w:hAnsi="Arial" w:cs="Arial"/>
          <w:sz w:val="24"/>
          <w:szCs w:val="24"/>
        </w:rPr>
        <w:t>Personalised</w:t>
      </w:r>
      <w:r w:rsidRPr="009524DB">
        <w:rPr>
          <w:rFonts w:ascii="Arial" w:hAnsi="Arial" w:cs="Arial"/>
          <w:sz w:val="24"/>
          <w:szCs w:val="24"/>
        </w:rPr>
        <w:t xml:space="preserve"> Learning</w:t>
      </w:r>
    </w:p>
    <w:p w14:paraId="366EA34B"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Cost-Effective Training Solutions</w:t>
      </w:r>
    </w:p>
    <w:p w14:paraId="4D7B3E0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Integration of Soft Skills Training</w:t>
      </w:r>
    </w:p>
    <w:p w14:paraId="0C084F58"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Global Training Consistency</w:t>
      </w:r>
    </w:p>
    <w:p w14:paraId="35D8958C"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Real-Time Feedback and Support</w:t>
      </w:r>
    </w:p>
    <w:p w14:paraId="50EDE6A3"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Other …………………………………………………………………………………….</w:t>
      </w:r>
    </w:p>
    <w:p w14:paraId="51B5DFB1" w14:textId="77777777" w:rsidR="000649DF" w:rsidRPr="009524DB" w:rsidRDefault="000649DF" w:rsidP="000649DF">
      <w:pPr>
        <w:spacing w:line="360" w:lineRule="auto"/>
        <w:rPr>
          <w:rFonts w:ascii="Arial" w:hAnsi="Arial" w:cs="Arial"/>
          <w:sz w:val="24"/>
          <w:szCs w:val="24"/>
        </w:rPr>
      </w:pPr>
    </w:p>
    <w:p w14:paraId="49537965"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1.4 What is the primary factors driving changes in workforce development in the hospitality industry?</w:t>
      </w:r>
    </w:p>
    <w:p w14:paraId="2264E758"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Digital Transformation</w:t>
      </w:r>
    </w:p>
    <w:p w14:paraId="140BD1AB"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Evolving Consumer Expectations</w:t>
      </w:r>
    </w:p>
    <w:p w14:paraId="24775787" w14:textId="6E1F378E"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w:t>
      </w:r>
      <w:r w:rsidR="00975BAD">
        <w:rPr>
          <w:rFonts w:ascii="Arial" w:hAnsi="Arial" w:cs="Arial"/>
          <w:sz w:val="24"/>
          <w:szCs w:val="24"/>
        </w:rPr>
        <w:t>Globalisation</w:t>
      </w:r>
    </w:p>
    <w:p w14:paraId="116597AF"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Technological Advancements in Training</w:t>
      </w:r>
    </w:p>
    <w:p w14:paraId="0178CC8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Shift Toward Continuous Learning</w:t>
      </w:r>
    </w:p>
    <w:p w14:paraId="124BE4A3"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 xml:space="preserve"> Other …………………………………………………………………………………….</w:t>
      </w:r>
    </w:p>
    <w:p w14:paraId="048F0987" w14:textId="77777777" w:rsidR="000649DF" w:rsidRPr="009524DB" w:rsidRDefault="000649DF" w:rsidP="000649DF">
      <w:pPr>
        <w:spacing w:line="360" w:lineRule="auto"/>
        <w:rPr>
          <w:rFonts w:ascii="Arial" w:hAnsi="Arial" w:cs="Arial"/>
          <w:b/>
          <w:sz w:val="24"/>
          <w:szCs w:val="24"/>
        </w:rPr>
      </w:pPr>
    </w:p>
    <w:p w14:paraId="7E6D2385" w14:textId="77777777" w:rsidR="000649DF" w:rsidRPr="009524DB" w:rsidRDefault="000649DF" w:rsidP="000649DF">
      <w:pPr>
        <w:spacing w:line="360" w:lineRule="auto"/>
        <w:rPr>
          <w:rFonts w:ascii="Arial" w:hAnsi="Arial" w:cs="Arial"/>
          <w:b/>
          <w:sz w:val="24"/>
          <w:szCs w:val="24"/>
        </w:rPr>
      </w:pPr>
      <w:r w:rsidRPr="009524DB">
        <w:rPr>
          <w:rFonts w:ascii="Arial" w:hAnsi="Arial" w:cs="Arial"/>
          <w:b/>
          <w:sz w:val="24"/>
          <w:szCs w:val="24"/>
        </w:rPr>
        <w:lastRenderedPageBreak/>
        <w:t>Section 2: Skills Gaps and Training Needs</w:t>
      </w:r>
    </w:p>
    <w:p w14:paraId="3BF8929A" w14:textId="138907B5"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2.1 How critical are the following skills for your </w:t>
      </w:r>
      <w:r w:rsidR="00975BAD">
        <w:rPr>
          <w:rFonts w:ascii="Arial" w:hAnsi="Arial" w:cs="Arial"/>
          <w:sz w:val="24"/>
          <w:szCs w:val="24"/>
        </w:rPr>
        <w:t>organisation</w:t>
      </w:r>
      <w:r w:rsidRPr="009524DB">
        <w:rPr>
          <w:rFonts w:ascii="Arial" w:hAnsi="Arial" w:cs="Arial"/>
          <w:sz w:val="24"/>
          <w:szCs w:val="24"/>
        </w:rPr>
        <w:t>? (Rate on a scale of 1 to 5, while 1 being not critical and 5 being very critical)</w:t>
      </w:r>
    </w:p>
    <w:p w14:paraId="4A1CE19B"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Customer service</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5107D1F9" w14:textId="546F2404"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Technical skills (e.g., use of hospitality management </w:t>
      </w:r>
      <w:r w:rsidR="00EF7F87" w:rsidRPr="009524DB">
        <w:rPr>
          <w:rFonts w:ascii="Arial" w:hAnsi="Arial" w:cs="Arial"/>
          <w:sz w:val="24"/>
          <w:szCs w:val="24"/>
        </w:rPr>
        <w:t>software) (</w:t>
      </w:r>
      <w:r w:rsidRPr="009524DB">
        <w:rPr>
          <w:rFonts w:ascii="Arial" w:hAnsi="Arial" w:cs="Arial"/>
          <w:sz w:val="24"/>
          <w:szCs w:val="24"/>
        </w:rPr>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340F0F0E"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Soft skills (e.g., communication, teamwork)</w:t>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40C15E82"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Management and leadership</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Language skills</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55537392"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Digital literacy</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7D8599C7" w14:textId="77777777" w:rsidR="000649DF" w:rsidRPr="009524DB" w:rsidRDefault="000649DF" w:rsidP="000649DF">
      <w:pPr>
        <w:spacing w:line="360" w:lineRule="auto"/>
        <w:rPr>
          <w:rFonts w:ascii="Arial" w:hAnsi="Arial" w:cs="Arial"/>
          <w:sz w:val="24"/>
          <w:szCs w:val="24"/>
        </w:rPr>
      </w:pPr>
    </w:p>
    <w:p w14:paraId="09695D29" w14:textId="2237A1AE"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2.2 What types of training programs does your </w:t>
      </w:r>
      <w:r w:rsidR="00EF7F87">
        <w:rPr>
          <w:rFonts w:ascii="Arial" w:hAnsi="Arial" w:cs="Arial"/>
          <w:sz w:val="24"/>
          <w:szCs w:val="24"/>
        </w:rPr>
        <w:t>organisation</w:t>
      </w:r>
      <w:r w:rsidRPr="009524DB">
        <w:rPr>
          <w:rFonts w:ascii="Arial" w:hAnsi="Arial" w:cs="Arial"/>
          <w:sz w:val="24"/>
          <w:szCs w:val="24"/>
        </w:rPr>
        <w:t xml:space="preserve"> currently offer to address skills gaps? (If applicable, select multiple)</w:t>
      </w:r>
    </w:p>
    <w:p w14:paraId="2A2796BB"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Digital Literacy and Technology Training</w:t>
      </w:r>
    </w:p>
    <w:p w14:paraId="4BCE5D8C"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Soft Skills Development</w:t>
      </w:r>
    </w:p>
    <w:p w14:paraId="46E7A6F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E-Learning and Online Training Programs</w:t>
      </w:r>
    </w:p>
    <w:p w14:paraId="3FFE1DAA"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Health and Safety Training</w:t>
      </w:r>
    </w:p>
    <w:p w14:paraId="12C4CFDD" w14:textId="4AA9ABE6"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00EF7F87">
        <w:rPr>
          <w:rFonts w:ascii="Arial" w:hAnsi="Arial" w:cs="Arial"/>
          <w:sz w:val="24"/>
          <w:szCs w:val="24"/>
        </w:rPr>
        <w:t>Personalised</w:t>
      </w:r>
      <w:r w:rsidRPr="009524DB">
        <w:rPr>
          <w:rFonts w:ascii="Arial" w:hAnsi="Arial" w:cs="Arial"/>
          <w:sz w:val="24"/>
          <w:szCs w:val="24"/>
        </w:rPr>
        <w:t xml:space="preserve"> Learning and Development Plans</w:t>
      </w:r>
    </w:p>
    <w:p w14:paraId="2367013E"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Employee Well-being and Mental Health</w:t>
      </w:r>
    </w:p>
    <w:p w14:paraId="41A76497"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Other …………………………………………………………………………………….</w:t>
      </w:r>
    </w:p>
    <w:p w14:paraId="4DCAD01E" w14:textId="77777777" w:rsidR="000649DF" w:rsidRPr="009524DB" w:rsidRDefault="000649DF" w:rsidP="000649DF">
      <w:pPr>
        <w:spacing w:line="360" w:lineRule="auto"/>
        <w:rPr>
          <w:rFonts w:ascii="Arial" w:hAnsi="Arial" w:cs="Arial"/>
          <w:sz w:val="24"/>
          <w:szCs w:val="24"/>
        </w:rPr>
      </w:pPr>
    </w:p>
    <w:p w14:paraId="789EF1E0" w14:textId="39DDABEA"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2.3 How effective are these training programs in meeting your </w:t>
      </w:r>
      <w:r w:rsidR="00E25F14">
        <w:rPr>
          <w:rFonts w:ascii="Arial" w:hAnsi="Arial" w:cs="Arial"/>
          <w:sz w:val="24"/>
          <w:szCs w:val="24"/>
        </w:rPr>
        <w:t>organisation’s</w:t>
      </w:r>
      <w:r w:rsidRPr="009524DB">
        <w:rPr>
          <w:rFonts w:ascii="Arial" w:hAnsi="Arial" w:cs="Arial"/>
          <w:sz w:val="24"/>
          <w:szCs w:val="24"/>
        </w:rPr>
        <w:t xml:space="preserve"> needs? (Rate on a scale of 1 to 5)</w:t>
      </w:r>
    </w:p>
    <w:p w14:paraId="04B21C8F"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lastRenderedPageBreak/>
        <w:t>Digital Literacy and Technology Training</w:t>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3FFE48EE"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Soft Skills Development</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1940A808"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E-Learning and Online Training Programs</w:t>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607AFF04"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Health and Safety Training</w:t>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69961A90" w14:textId="4253EA3F" w:rsidR="000649DF" w:rsidRPr="009524DB" w:rsidRDefault="00E25F14" w:rsidP="000649DF">
      <w:pPr>
        <w:pStyle w:val="ListParagraph"/>
        <w:spacing w:line="360" w:lineRule="auto"/>
        <w:rPr>
          <w:rFonts w:ascii="Arial" w:hAnsi="Arial" w:cs="Arial"/>
          <w:sz w:val="24"/>
          <w:szCs w:val="24"/>
        </w:rPr>
      </w:pPr>
      <w:r>
        <w:rPr>
          <w:rFonts w:ascii="Arial" w:hAnsi="Arial" w:cs="Arial"/>
          <w:sz w:val="24"/>
          <w:szCs w:val="24"/>
        </w:rPr>
        <w:t>Personalised</w:t>
      </w:r>
      <w:r w:rsidR="000649DF" w:rsidRPr="009524DB">
        <w:rPr>
          <w:rFonts w:ascii="Arial" w:hAnsi="Arial" w:cs="Arial"/>
          <w:sz w:val="24"/>
          <w:szCs w:val="24"/>
        </w:rPr>
        <w:t xml:space="preserve"> Learning and Development Plans</w:t>
      </w:r>
      <w:r w:rsidR="000649DF" w:rsidRPr="009524DB">
        <w:rPr>
          <w:rFonts w:ascii="Arial" w:hAnsi="Arial" w:cs="Arial"/>
          <w:sz w:val="24"/>
          <w:szCs w:val="24"/>
        </w:rPr>
        <w:tab/>
        <w:t>(1</w:t>
      </w:r>
      <w:r w:rsidR="000649DF" w:rsidRPr="009524DB">
        <w:rPr>
          <w:rFonts w:ascii="MS Gothic" w:eastAsia="MS Gothic" w:hAnsi="MS Gothic" w:cs="MS Gothic" w:hint="eastAsia"/>
          <w:bCs/>
          <w:sz w:val="24"/>
          <w:szCs w:val="24"/>
        </w:rPr>
        <w:t>☐</w:t>
      </w:r>
      <w:r w:rsidR="000649DF" w:rsidRPr="009524DB">
        <w:rPr>
          <w:rFonts w:ascii="Arial" w:hAnsi="Arial" w:cs="Arial"/>
          <w:sz w:val="24"/>
          <w:szCs w:val="24"/>
        </w:rPr>
        <w:t>) (2</w:t>
      </w:r>
      <w:r w:rsidR="000649DF" w:rsidRPr="009524DB">
        <w:rPr>
          <w:rFonts w:ascii="MS Gothic" w:eastAsia="MS Gothic" w:hAnsi="MS Gothic" w:cs="MS Gothic" w:hint="eastAsia"/>
          <w:bCs/>
          <w:sz w:val="24"/>
          <w:szCs w:val="24"/>
        </w:rPr>
        <w:t>☐</w:t>
      </w:r>
      <w:r w:rsidR="000649DF" w:rsidRPr="009524DB">
        <w:rPr>
          <w:rFonts w:ascii="Arial" w:hAnsi="Arial" w:cs="Arial"/>
          <w:sz w:val="24"/>
          <w:szCs w:val="24"/>
        </w:rPr>
        <w:t>) (3</w:t>
      </w:r>
      <w:r w:rsidR="000649DF" w:rsidRPr="009524DB">
        <w:rPr>
          <w:rFonts w:ascii="MS Gothic" w:eastAsia="MS Gothic" w:hAnsi="MS Gothic" w:cs="MS Gothic" w:hint="eastAsia"/>
          <w:bCs/>
          <w:sz w:val="24"/>
          <w:szCs w:val="24"/>
        </w:rPr>
        <w:t>☐</w:t>
      </w:r>
      <w:r w:rsidR="000649DF" w:rsidRPr="009524DB">
        <w:rPr>
          <w:rFonts w:ascii="Arial" w:hAnsi="Arial" w:cs="Arial"/>
          <w:sz w:val="24"/>
          <w:szCs w:val="24"/>
        </w:rPr>
        <w:t>) (4</w:t>
      </w:r>
      <w:r w:rsidR="000649DF" w:rsidRPr="009524DB">
        <w:rPr>
          <w:rFonts w:ascii="MS Gothic" w:eastAsia="MS Gothic" w:hAnsi="MS Gothic" w:cs="MS Gothic" w:hint="eastAsia"/>
          <w:bCs/>
          <w:sz w:val="24"/>
          <w:szCs w:val="24"/>
        </w:rPr>
        <w:t>☐</w:t>
      </w:r>
      <w:r w:rsidR="000649DF" w:rsidRPr="009524DB">
        <w:rPr>
          <w:rFonts w:ascii="Arial" w:hAnsi="Arial" w:cs="Arial"/>
          <w:sz w:val="24"/>
          <w:szCs w:val="24"/>
        </w:rPr>
        <w:t>) (5</w:t>
      </w:r>
      <w:r w:rsidR="000649DF" w:rsidRPr="009524DB">
        <w:rPr>
          <w:rFonts w:ascii="MS Gothic" w:eastAsia="MS Gothic" w:hAnsi="MS Gothic" w:cs="MS Gothic" w:hint="eastAsia"/>
          <w:bCs/>
          <w:sz w:val="24"/>
          <w:szCs w:val="24"/>
        </w:rPr>
        <w:t>☐</w:t>
      </w:r>
      <w:r w:rsidR="000649DF" w:rsidRPr="009524DB">
        <w:rPr>
          <w:rFonts w:ascii="Arial" w:hAnsi="Arial" w:cs="Arial"/>
          <w:sz w:val="24"/>
          <w:szCs w:val="24"/>
        </w:rPr>
        <w:t>)</w:t>
      </w:r>
    </w:p>
    <w:p w14:paraId="3E85E58C" w14:textId="77777777" w:rsidR="000649DF" w:rsidRPr="009524DB" w:rsidRDefault="000649DF" w:rsidP="000649DF">
      <w:pPr>
        <w:pStyle w:val="ListParagraph"/>
        <w:spacing w:line="360" w:lineRule="auto"/>
        <w:rPr>
          <w:rFonts w:ascii="Arial" w:hAnsi="Arial" w:cs="Arial"/>
          <w:sz w:val="24"/>
          <w:szCs w:val="24"/>
        </w:rPr>
      </w:pPr>
      <w:r w:rsidRPr="009524DB">
        <w:rPr>
          <w:rFonts w:ascii="Arial" w:hAnsi="Arial" w:cs="Arial"/>
          <w:sz w:val="24"/>
          <w:szCs w:val="24"/>
        </w:rPr>
        <w:t>Employee Well-being and Mental Health</w:t>
      </w:r>
      <w:r w:rsidRPr="009524DB">
        <w:rPr>
          <w:rFonts w:ascii="Arial" w:hAnsi="Arial" w:cs="Arial"/>
          <w:sz w:val="24"/>
          <w:szCs w:val="24"/>
        </w:rPr>
        <w:tab/>
      </w:r>
      <w:r w:rsidRPr="009524DB">
        <w:rPr>
          <w:rFonts w:ascii="Arial" w:hAnsi="Arial" w:cs="Arial"/>
          <w:sz w:val="24"/>
          <w:szCs w:val="24"/>
        </w:rPr>
        <w:tab/>
        <w:t>(1</w:t>
      </w:r>
      <w:r w:rsidRPr="009524DB">
        <w:rPr>
          <w:rFonts w:ascii="MS Gothic" w:eastAsia="MS Gothic" w:hAnsi="MS Gothic" w:cs="MS Gothic" w:hint="eastAsia"/>
          <w:bCs/>
          <w:sz w:val="24"/>
          <w:szCs w:val="24"/>
        </w:rPr>
        <w:t>☐</w:t>
      </w:r>
      <w:r w:rsidRPr="009524DB">
        <w:rPr>
          <w:rFonts w:ascii="Arial" w:hAnsi="Arial" w:cs="Arial"/>
          <w:sz w:val="24"/>
          <w:szCs w:val="24"/>
        </w:rPr>
        <w:t>) (2</w:t>
      </w:r>
      <w:r w:rsidRPr="009524DB">
        <w:rPr>
          <w:rFonts w:ascii="MS Gothic" w:eastAsia="MS Gothic" w:hAnsi="MS Gothic" w:cs="MS Gothic" w:hint="eastAsia"/>
          <w:bCs/>
          <w:sz w:val="24"/>
          <w:szCs w:val="24"/>
        </w:rPr>
        <w:t>☐</w:t>
      </w:r>
      <w:r w:rsidRPr="009524DB">
        <w:rPr>
          <w:rFonts w:ascii="Arial" w:hAnsi="Arial" w:cs="Arial"/>
          <w:sz w:val="24"/>
          <w:szCs w:val="24"/>
        </w:rPr>
        <w:t>) (3</w:t>
      </w:r>
      <w:r w:rsidRPr="009524DB">
        <w:rPr>
          <w:rFonts w:ascii="MS Gothic" w:eastAsia="MS Gothic" w:hAnsi="MS Gothic" w:cs="MS Gothic" w:hint="eastAsia"/>
          <w:bCs/>
          <w:sz w:val="24"/>
          <w:szCs w:val="24"/>
        </w:rPr>
        <w:t>☐</w:t>
      </w:r>
      <w:r w:rsidRPr="009524DB">
        <w:rPr>
          <w:rFonts w:ascii="Arial" w:hAnsi="Arial" w:cs="Arial"/>
          <w:sz w:val="24"/>
          <w:szCs w:val="24"/>
        </w:rPr>
        <w:t>) (4</w:t>
      </w:r>
      <w:r w:rsidRPr="009524DB">
        <w:rPr>
          <w:rFonts w:ascii="MS Gothic" w:eastAsia="MS Gothic" w:hAnsi="MS Gothic" w:cs="MS Gothic" w:hint="eastAsia"/>
          <w:bCs/>
          <w:sz w:val="24"/>
          <w:szCs w:val="24"/>
        </w:rPr>
        <w:t>☐</w:t>
      </w:r>
      <w:r w:rsidRPr="009524DB">
        <w:rPr>
          <w:rFonts w:ascii="Arial" w:hAnsi="Arial" w:cs="Arial"/>
          <w:sz w:val="24"/>
          <w:szCs w:val="24"/>
        </w:rPr>
        <w:t>) (5</w:t>
      </w:r>
      <w:r w:rsidRPr="009524DB">
        <w:rPr>
          <w:rFonts w:ascii="MS Gothic" w:eastAsia="MS Gothic" w:hAnsi="MS Gothic" w:cs="MS Gothic" w:hint="eastAsia"/>
          <w:bCs/>
          <w:sz w:val="24"/>
          <w:szCs w:val="24"/>
        </w:rPr>
        <w:t>☐</w:t>
      </w:r>
      <w:r w:rsidRPr="009524DB">
        <w:rPr>
          <w:rFonts w:ascii="Arial" w:hAnsi="Arial" w:cs="Arial"/>
          <w:sz w:val="24"/>
          <w:szCs w:val="24"/>
        </w:rPr>
        <w:t>)</w:t>
      </w:r>
    </w:p>
    <w:p w14:paraId="31C40088" w14:textId="77777777" w:rsidR="000649DF" w:rsidRPr="009524DB" w:rsidRDefault="000649DF" w:rsidP="000649DF">
      <w:pPr>
        <w:spacing w:line="360" w:lineRule="auto"/>
        <w:rPr>
          <w:rFonts w:ascii="Arial" w:hAnsi="Arial" w:cs="Arial"/>
          <w:sz w:val="24"/>
          <w:szCs w:val="24"/>
        </w:rPr>
      </w:pPr>
    </w:p>
    <w:p w14:paraId="47551E9F"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2.4 What barriers exist to implementing effective training programs in the hospitality industry you were involved? (If applicable, select multiple)</w:t>
      </w:r>
    </w:p>
    <w:p w14:paraId="2784A2F6"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Limited Budget and Resources</w:t>
      </w:r>
    </w:p>
    <w:p w14:paraId="266C921B"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Diverse Workforce</w:t>
      </w:r>
    </w:p>
    <w:p w14:paraId="2E2DEE60"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Technological Barriers</w:t>
      </w:r>
    </w:p>
    <w:p w14:paraId="331EA72D"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Resistance to Change</w:t>
      </w:r>
    </w:p>
    <w:p w14:paraId="3A003C12"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Inconsistent Training Quality</w:t>
      </w:r>
    </w:p>
    <w:p w14:paraId="360D4665"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Coordination Across Locations</w:t>
      </w:r>
    </w:p>
    <w:p w14:paraId="365271F3"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Other …………………………………………………………………………………….</w:t>
      </w:r>
    </w:p>
    <w:p w14:paraId="13EA4847" w14:textId="77777777" w:rsidR="000649DF" w:rsidRPr="009524DB" w:rsidRDefault="000649DF" w:rsidP="000649DF">
      <w:pPr>
        <w:spacing w:line="360" w:lineRule="auto"/>
        <w:rPr>
          <w:rFonts w:ascii="Arial" w:hAnsi="Arial" w:cs="Arial"/>
          <w:b/>
          <w:sz w:val="24"/>
          <w:szCs w:val="24"/>
        </w:rPr>
      </w:pPr>
    </w:p>
    <w:p w14:paraId="1DE38CD5" w14:textId="77777777" w:rsidR="000649DF" w:rsidRPr="009524DB" w:rsidRDefault="000649DF" w:rsidP="000649DF">
      <w:pPr>
        <w:spacing w:line="360" w:lineRule="auto"/>
        <w:rPr>
          <w:rFonts w:ascii="Arial" w:hAnsi="Arial" w:cs="Arial"/>
          <w:b/>
          <w:sz w:val="24"/>
          <w:szCs w:val="24"/>
        </w:rPr>
      </w:pPr>
      <w:r w:rsidRPr="009524DB">
        <w:rPr>
          <w:rFonts w:ascii="Arial" w:hAnsi="Arial" w:cs="Arial"/>
          <w:b/>
          <w:sz w:val="24"/>
          <w:szCs w:val="24"/>
        </w:rPr>
        <w:t>Section 3: Best Practices and Case Studies</w:t>
      </w:r>
    </w:p>
    <w:p w14:paraId="3D9E9455" w14:textId="603B3DB9"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3.1 Can you provide examples of successful workforce development initiatives within your </w:t>
      </w:r>
      <w:r w:rsidR="00E25F14">
        <w:rPr>
          <w:rFonts w:ascii="Arial" w:hAnsi="Arial" w:cs="Arial"/>
          <w:sz w:val="24"/>
          <w:szCs w:val="24"/>
        </w:rPr>
        <w:t>organisation</w:t>
      </w:r>
      <w:r w:rsidRPr="009524DB">
        <w:rPr>
          <w:rFonts w:ascii="Arial" w:hAnsi="Arial" w:cs="Arial"/>
          <w:sz w:val="24"/>
          <w:szCs w:val="24"/>
        </w:rPr>
        <w:t xml:space="preserve"> or the broader hospitality industry that you know or experienced?</w:t>
      </w:r>
    </w:p>
    <w:p w14:paraId="07AD4943"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w:t>
      </w:r>
    </w:p>
    <w:p w14:paraId="1DE054A7" w14:textId="77777777" w:rsidR="000649DF" w:rsidRPr="009524DB" w:rsidRDefault="000649DF" w:rsidP="000649DF">
      <w:pPr>
        <w:spacing w:line="360" w:lineRule="auto"/>
        <w:rPr>
          <w:rFonts w:ascii="Arial" w:hAnsi="Arial" w:cs="Arial"/>
          <w:sz w:val="24"/>
          <w:szCs w:val="24"/>
        </w:rPr>
      </w:pPr>
    </w:p>
    <w:p w14:paraId="421C3ED1"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lastRenderedPageBreak/>
        <w:t>3.2 What best practices have you observed in workforce development within the hospitality sector you were involved? (If applicable, select multiple)</w:t>
      </w:r>
    </w:p>
    <w:p w14:paraId="50A2C1F3" w14:textId="4CB9A391"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00E25F14">
        <w:rPr>
          <w:rFonts w:ascii="Arial" w:hAnsi="Arial" w:cs="Arial"/>
          <w:sz w:val="24"/>
          <w:szCs w:val="24"/>
        </w:rPr>
        <w:t>Personalised</w:t>
      </w:r>
      <w:r w:rsidRPr="009524DB">
        <w:rPr>
          <w:rFonts w:ascii="Arial" w:hAnsi="Arial" w:cs="Arial"/>
          <w:sz w:val="24"/>
          <w:szCs w:val="24"/>
        </w:rPr>
        <w:t xml:space="preserve"> Training Programs</w:t>
      </w:r>
    </w:p>
    <w:p w14:paraId="0EF761F2"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Blended Learning Approaches</w:t>
      </w:r>
    </w:p>
    <w:p w14:paraId="43752C26"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Continuous Learning Culture</w:t>
      </w:r>
    </w:p>
    <w:p w14:paraId="012B803B"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Use of Advanced Technologies</w:t>
      </w:r>
    </w:p>
    <w:p w14:paraId="7CE3036A"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Mentorship and Coaching Programs</w:t>
      </w:r>
    </w:p>
    <w:p w14:paraId="2C06EB40"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Focus on Soft Skills Development</w:t>
      </w:r>
    </w:p>
    <w:p w14:paraId="207BD14A"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Data-Driven Training Decisions</w:t>
      </w:r>
    </w:p>
    <w:p w14:paraId="4918D1F5"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Accessible and Flexible Training Options</w:t>
      </w:r>
    </w:p>
    <w:p w14:paraId="583B882F"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Other …………………………………………………………………………………….</w:t>
      </w:r>
    </w:p>
    <w:p w14:paraId="7EE4474A"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3.3 What role do partnerships with educational institutions play in your workforce development strategy? (If applicable, select multiple)</w:t>
      </w:r>
    </w:p>
    <w:p w14:paraId="168FE862"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Access to Talent Pipeline</w:t>
      </w:r>
    </w:p>
    <w:p w14:paraId="29D2ACE1"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Enhanced Training Programs</w:t>
      </w:r>
    </w:p>
    <w:p w14:paraId="123EECD6"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Professional Development for Existing Employees</w:t>
      </w:r>
    </w:p>
    <w:p w14:paraId="131090F5"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Recruitment and Networking Opportunities</w:t>
      </w:r>
    </w:p>
    <w:p w14:paraId="7D95B7DB" w14:textId="7E8CF1F8"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00E25F14">
        <w:rPr>
          <w:rFonts w:ascii="Arial" w:hAnsi="Arial" w:cs="Arial"/>
          <w:sz w:val="24"/>
          <w:szCs w:val="24"/>
        </w:rPr>
        <w:t>Customised</w:t>
      </w:r>
      <w:r w:rsidRPr="009524DB">
        <w:rPr>
          <w:rFonts w:ascii="Arial" w:hAnsi="Arial" w:cs="Arial"/>
          <w:sz w:val="24"/>
          <w:szCs w:val="24"/>
        </w:rPr>
        <w:t xml:space="preserve"> Training Programs</w:t>
      </w:r>
    </w:p>
    <w:p w14:paraId="73BB36E1" w14:textId="77777777" w:rsidR="000649DF" w:rsidRPr="009524DB" w:rsidRDefault="000649DF" w:rsidP="000649DF">
      <w:pPr>
        <w:pStyle w:val="ListParagraph"/>
        <w:spacing w:line="360" w:lineRule="auto"/>
        <w:rPr>
          <w:rFonts w:ascii="Arial" w:hAnsi="Arial" w:cs="Arial"/>
          <w:sz w:val="24"/>
          <w:szCs w:val="24"/>
        </w:rPr>
      </w:pPr>
      <w:r w:rsidRPr="009524DB">
        <w:rPr>
          <w:rFonts w:ascii="MS Gothic" w:eastAsia="MS Gothic" w:hAnsi="MS Gothic" w:cs="MS Gothic" w:hint="eastAsia"/>
          <w:bCs/>
          <w:sz w:val="24"/>
          <w:szCs w:val="24"/>
        </w:rPr>
        <w:t>☐</w:t>
      </w:r>
      <w:r w:rsidRPr="009524DB">
        <w:rPr>
          <w:rFonts w:ascii="Arial" w:hAnsi="Arial" w:cs="Arial"/>
          <w:sz w:val="24"/>
          <w:szCs w:val="24"/>
        </w:rPr>
        <w:t>Other …………………………………………………………………………………….</w:t>
      </w:r>
    </w:p>
    <w:p w14:paraId="70354C59" w14:textId="77777777" w:rsidR="000649DF" w:rsidRPr="009524DB" w:rsidRDefault="000649DF" w:rsidP="000649DF">
      <w:pPr>
        <w:spacing w:line="360" w:lineRule="auto"/>
        <w:rPr>
          <w:rFonts w:ascii="Arial" w:hAnsi="Arial" w:cs="Arial"/>
          <w:b/>
          <w:sz w:val="24"/>
          <w:szCs w:val="24"/>
        </w:rPr>
      </w:pPr>
      <w:r w:rsidRPr="009524DB">
        <w:rPr>
          <w:rFonts w:ascii="Arial" w:hAnsi="Arial" w:cs="Arial"/>
          <w:b/>
          <w:sz w:val="24"/>
          <w:szCs w:val="24"/>
        </w:rPr>
        <w:t>Section 4: Recommendations for Addressing Skills Gaps in the Digital Age</w:t>
      </w:r>
    </w:p>
    <w:p w14:paraId="47BEE0DA"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4.1 Based on your experience, what are the top three recommendations for addressing skills gaps in the hospitality industry?</w:t>
      </w:r>
    </w:p>
    <w:p w14:paraId="00C4E20B" w14:textId="77777777"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lastRenderedPageBreak/>
        <w:t>………………………………………………………………………………………………………………………………………………………………………………………………………………………………………………………………………………………………………………………</w:t>
      </w:r>
    </w:p>
    <w:p w14:paraId="1C20611E" w14:textId="77777777" w:rsidR="000649DF" w:rsidRPr="009524DB" w:rsidRDefault="000649DF" w:rsidP="000649DF">
      <w:pPr>
        <w:rPr>
          <w:rFonts w:ascii="Arial" w:hAnsi="Arial" w:cs="Arial"/>
          <w:sz w:val="24"/>
          <w:szCs w:val="24"/>
        </w:rPr>
      </w:pPr>
    </w:p>
    <w:p w14:paraId="213A7A51" w14:textId="77777777" w:rsidR="000649DF" w:rsidRPr="009524DB" w:rsidRDefault="000649DF" w:rsidP="00DA5103">
      <w:pPr>
        <w:spacing w:line="360" w:lineRule="auto"/>
        <w:jc w:val="both"/>
        <w:rPr>
          <w:rFonts w:ascii="Arial" w:hAnsi="Arial" w:cs="Arial"/>
          <w:sz w:val="24"/>
          <w:szCs w:val="24"/>
        </w:rPr>
      </w:pPr>
    </w:p>
    <w:p w14:paraId="5B73402A" w14:textId="77777777" w:rsidR="000649DF" w:rsidRPr="009524DB" w:rsidRDefault="000649DF">
      <w:pPr>
        <w:rPr>
          <w:rFonts w:ascii="Arial" w:hAnsi="Arial" w:cs="Arial"/>
          <w:sz w:val="24"/>
          <w:szCs w:val="24"/>
        </w:rPr>
      </w:pPr>
      <w:r w:rsidRPr="009524DB">
        <w:rPr>
          <w:rFonts w:ascii="Arial" w:hAnsi="Arial" w:cs="Arial"/>
          <w:sz w:val="24"/>
          <w:szCs w:val="24"/>
        </w:rPr>
        <w:br w:type="page"/>
      </w:r>
    </w:p>
    <w:p w14:paraId="6F717F6E" w14:textId="77777777" w:rsidR="000649DF" w:rsidRPr="009524DB" w:rsidRDefault="000649DF" w:rsidP="00DA5103">
      <w:pPr>
        <w:spacing w:line="360" w:lineRule="auto"/>
        <w:jc w:val="both"/>
        <w:rPr>
          <w:rFonts w:ascii="Arial" w:hAnsi="Arial" w:cs="Arial"/>
          <w:b/>
          <w:sz w:val="24"/>
          <w:szCs w:val="24"/>
        </w:rPr>
      </w:pPr>
      <w:r w:rsidRPr="009524DB">
        <w:rPr>
          <w:rFonts w:ascii="Arial" w:hAnsi="Arial" w:cs="Arial"/>
          <w:b/>
          <w:sz w:val="24"/>
          <w:szCs w:val="24"/>
        </w:rPr>
        <w:lastRenderedPageBreak/>
        <w:t>Appendix- 02</w:t>
      </w:r>
    </w:p>
    <w:p w14:paraId="7032A455" w14:textId="70B1444B" w:rsidR="000649DF" w:rsidRPr="009524DB" w:rsidRDefault="000649DF" w:rsidP="000649DF">
      <w:pPr>
        <w:spacing w:line="360" w:lineRule="auto"/>
        <w:rPr>
          <w:rFonts w:ascii="Arial" w:hAnsi="Arial" w:cs="Arial"/>
          <w:sz w:val="24"/>
          <w:szCs w:val="24"/>
        </w:rPr>
      </w:pPr>
      <w:r w:rsidRPr="009524DB">
        <w:rPr>
          <w:rFonts w:ascii="Arial" w:hAnsi="Arial" w:cs="Arial"/>
          <w:sz w:val="24"/>
          <w:szCs w:val="24"/>
        </w:rPr>
        <w:t xml:space="preserve">3.1 Can you provide examples of successful workforce development initiatives within your </w:t>
      </w:r>
      <w:r w:rsidR="005F4BFE">
        <w:rPr>
          <w:rFonts w:ascii="Arial" w:hAnsi="Arial" w:cs="Arial"/>
          <w:sz w:val="24"/>
          <w:szCs w:val="24"/>
        </w:rPr>
        <w:t>organisation</w:t>
      </w:r>
      <w:r w:rsidRPr="009524DB">
        <w:rPr>
          <w:rFonts w:ascii="Arial" w:hAnsi="Arial" w:cs="Arial"/>
          <w:sz w:val="24"/>
          <w:szCs w:val="24"/>
        </w:rPr>
        <w:t xml:space="preserve"> or the broader hospitality industry that you know or experienced?</w:t>
      </w:r>
    </w:p>
    <w:p w14:paraId="61D73701" w14:textId="77777777" w:rsidR="000649DF" w:rsidRPr="009524DB" w:rsidRDefault="000649DF" w:rsidP="00DA5103">
      <w:pPr>
        <w:spacing w:line="360" w:lineRule="auto"/>
        <w:jc w:val="both"/>
        <w:rPr>
          <w:rFonts w:ascii="Arial" w:hAnsi="Arial" w:cs="Arial"/>
          <w:b/>
          <w:sz w:val="24"/>
          <w:szCs w:val="24"/>
        </w:rPr>
      </w:pPr>
      <w:r w:rsidRPr="009524DB">
        <w:rPr>
          <w:rFonts w:ascii="Arial" w:hAnsi="Arial" w:cs="Arial"/>
          <w:b/>
          <w:sz w:val="24"/>
          <w:szCs w:val="24"/>
        </w:rPr>
        <w:t>Responses-</w:t>
      </w:r>
    </w:p>
    <w:p w14:paraId="18661162" w14:textId="3783B28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Mentorship Program</w:t>
      </w:r>
      <w:r w:rsidRPr="009524DB">
        <w:rPr>
          <w:rFonts w:ascii="Arial" w:hAnsi="Arial" w:cs="Arial"/>
          <w:sz w:val="24"/>
          <w:szCs w:val="24"/>
        </w:rPr>
        <w:t xml:space="preserve">: An </w:t>
      </w:r>
      <w:r w:rsidR="00BA20FD">
        <w:rPr>
          <w:rFonts w:ascii="Arial" w:hAnsi="Arial" w:cs="Arial"/>
          <w:sz w:val="24"/>
          <w:szCs w:val="24"/>
        </w:rPr>
        <w:t>organisation</w:t>
      </w:r>
      <w:r w:rsidRPr="009524DB">
        <w:rPr>
          <w:rFonts w:ascii="Arial" w:hAnsi="Arial" w:cs="Arial"/>
          <w:sz w:val="24"/>
          <w:szCs w:val="24"/>
        </w:rPr>
        <w:t xml:space="preserve"> paired new hires with experienced employees for six months, improving onboarding and reducing turnover.</w:t>
      </w:r>
    </w:p>
    <w:p w14:paraId="1EB5A549"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Leadership Development</w:t>
      </w:r>
      <w:r w:rsidRPr="009524DB">
        <w:rPr>
          <w:rFonts w:ascii="Arial" w:hAnsi="Arial" w:cs="Arial"/>
          <w:sz w:val="24"/>
          <w:szCs w:val="24"/>
        </w:rPr>
        <w:t>: A company focused on promoting from within, resulting in several employees advancing to management roles.</w:t>
      </w:r>
    </w:p>
    <w:p w14:paraId="39929C57"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Apprenticeship Programs</w:t>
      </w:r>
      <w:r w:rsidRPr="009524DB">
        <w:rPr>
          <w:rFonts w:ascii="Arial" w:hAnsi="Arial" w:cs="Arial"/>
          <w:sz w:val="24"/>
          <w:szCs w:val="24"/>
        </w:rPr>
        <w:t>: In the broader industry, combining hands-on experience with classroom learning to build a skilled workforce.</w:t>
      </w:r>
    </w:p>
    <w:p w14:paraId="48847FA2"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Cross-Training Initiatives</w:t>
      </w:r>
      <w:r w:rsidRPr="009524DB">
        <w:rPr>
          <w:rFonts w:ascii="Arial" w:hAnsi="Arial" w:cs="Arial"/>
          <w:sz w:val="24"/>
          <w:szCs w:val="24"/>
        </w:rPr>
        <w:t>: Employees are trained in multiple roles, enhancing flexibility and career growth opportunities.</w:t>
      </w:r>
    </w:p>
    <w:p w14:paraId="1E215560" w14:textId="7F65E57A"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Employee Recognition Programs</w:t>
      </w:r>
      <w:r w:rsidRPr="009524DB">
        <w:rPr>
          <w:rFonts w:ascii="Arial" w:hAnsi="Arial" w:cs="Arial"/>
          <w:sz w:val="24"/>
          <w:szCs w:val="24"/>
        </w:rPr>
        <w:t xml:space="preserve">: </w:t>
      </w:r>
      <w:r w:rsidR="00BA20FD">
        <w:rPr>
          <w:rFonts w:ascii="Arial" w:hAnsi="Arial" w:cs="Arial"/>
          <w:sz w:val="24"/>
          <w:szCs w:val="24"/>
        </w:rPr>
        <w:t>Recognising</w:t>
      </w:r>
      <w:r w:rsidRPr="009524DB">
        <w:rPr>
          <w:rFonts w:ascii="Arial" w:hAnsi="Arial" w:cs="Arial"/>
          <w:sz w:val="24"/>
          <w:szCs w:val="24"/>
        </w:rPr>
        <w:t xml:space="preserve"> and rewarding employee achievements to boost morale and retention.</w:t>
      </w:r>
    </w:p>
    <w:p w14:paraId="7FD51073"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Health and Well-being Programs</w:t>
      </w:r>
      <w:r w:rsidRPr="009524DB">
        <w:rPr>
          <w:rFonts w:ascii="Arial" w:hAnsi="Arial" w:cs="Arial"/>
          <w:sz w:val="24"/>
          <w:szCs w:val="24"/>
        </w:rPr>
        <w:t>: Initiatives focused on mental health support and wellness activities to improve overall employee satisfaction.</w:t>
      </w:r>
    </w:p>
    <w:p w14:paraId="2BE4FE0B"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Diversity and Inclusion Training</w:t>
      </w:r>
      <w:r w:rsidRPr="009524DB">
        <w:rPr>
          <w:rFonts w:ascii="Arial" w:hAnsi="Arial" w:cs="Arial"/>
          <w:sz w:val="24"/>
          <w:szCs w:val="24"/>
        </w:rPr>
        <w:t>: Programs aimed at fostering an inclusive workplace culture, leading to improved teamwork and innovation.</w:t>
      </w:r>
    </w:p>
    <w:p w14:paraId="0AF2C5FD"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Digital Skills Workshops</w:t>
      </w:r>
      <w:r w:rsidRPr="009524DB">
        <w:rPr>
          <w:rFonts w:ascii="Arial" w:hAnsi="Arial" w:cs="Arial"/>
          <w:sz w:val="24"/>
          <w:szCs w:val="24"/>
        </w:rPr>
        <w:t>: Regular workshops to keep staff updated on the latest technology and digital tools used in the industry.</w:t>
      </w:r>
    </w:p>
    <w:p w14:paraId="1EA23428"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Customer Service Excellence Training</w:t>
      </w:r>
      <w:r w:rsidRPr="009524DB">
        <w:rPr>
          <w:rFonts w:ascii="Arial" w:hAnsi="Arial" w:cs="Arial"/>
          <w:sz w:val="24"/>
          <w:szCs w:val="24"/>
        </w:rPr>
        <w:t>: Intensive training focused on enhancing customer service skills, resulting in higher guest satisfaction.</w:t>
      </w:r>
    </w:p>
    <w:p w14:paraId="4FB7B3AE" w14:textId="77777777" w:rsidR="000649DF" w:rsidRPr="009524DB" w:rsidRDefault="000649DF" w:rsidP="000649DF">
      <w:pPr>
        <w:pStyle w:val="ListParagraph"/>
        <w:numPr>
          <w:ilvl w:val="0"/>
          <w:numId w:val="13"/>
        </w:numPr>
        <w:spacing w:line="360" w:lineRule="auto"/>
        <w:jc w:val="both"/>
        <w:rPr>
          <w:rFonts w:ascii="Arial" w:hAnsi="Arial" w:cs="Arial"/>
          <w:sz w:val="24"/>
          <w:szCs w:val="24"/>
        </w:rPr>
      </w:pPr>
      <w:r w:rsidRPr="009524DB">
        <w:rPr>
          <w:rFonts w:ascii="Arial" w:hAnsi="Arial" w:cs="Arial"/>
          <w:b/>
          <w:bCs/>
          <w:sz w:val="24"/>
          <w:szCs w:val="24"/>
        </w:rPr>
        <w:t>On-the-Job Training</w:t>
      </w:r>
      <w:r w:rsidRPr="009524DB">
        <w:rPr>
          <w:rFonts w:ascii="Arial" w:hAnsi="Arial" w:cs="Arial"/>
          <w:sz w:val="24"/>
          <w:szCs w:val="24"/>
        </w:rPr>
        <w:t>: Practical, hands-on training provided in real-time, helping employees quickly adapt to new roles or responsibilities.</w:t>
      </w:r>
    </w:p>
    <w:p w14:paraId="5574E92F" w14:textId="77777777" w:rsidR="000649DF" w:rsidRPr="009524DB" w:rsidRDefault="000649DF" w:rsidP="00DA5103">
      <w:pPr>
        <w:spacing w:line="360" w:lineRule="auto"/>
        <w:jc w:val="both"/>
        <w:rPr>
          <w:rFonts w:ascii="Arial" w:hAnsi="Arial" w:cs="Arial"/>
          <w:sz w:val="24"/>
          <w:szCs w:val="24"/>
        </w:rPr>
      </w:pPr>
    </w:p>
    <w:sectPr w:rsidR="000649DF" w:rsidRPr="009524DB" w:rsidSect="004262AF">
      <w:headerReference w:type="even" r:id="rId27"/>
      <w:headerReference w:type="default" r:id="rId28"/>
      <w:headerReference w:type="firs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9501F" w14:textId="77777777" w:rsidR="00FE3124" w:rsidRDefault="00FE3124" w:rsidP="00E62F31">
      <w:pPr>
        <w:spacing w:after="0" w:line="240" w:lineRule="auto"/>
      </w:pPr>
      <w:r>
        <w:separator/>
      </w:r>
    </w:p>
  </w:endnote>
  <w:endnote w:type="continuationSeparator" w:id="0">
    <w:p w14:paraId="63B19FD3" w14:textId="77777777" w:rsidR="00FE3124" w:rsidRDefault="00FE3124" w:rsidP="00E62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52BB2" w14:textId="77777777" w:rsidR="00FE3124" w:rsidRDefault="00FE3124" w:rsidP="00E62F31">
      <w:pPr>
        <w:spacing w:after="0" w:line="240" w:lineRule="auto"/>
      </w:pPr>
      <w:r>
        <w:separator/>
      </w:r>
    </w:p>
  </w:footnote>
  <w:footnote w:type="continuationSeparator" w:id="0">
    <w:p w14:paraId="5124B565" w14:textId="77777777" w:rsidR="00FE3124" w:rsidRDefault="00FE3124" w:rsidP="00E62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A9C20" w14:textId="77777777" w:rsidR="00CB3BD1" w:rsidRDefault="00535959">
    <w:pPr>
      <w:pStyle w:val="Header"/>
    </w:pPr>
    <w:r>
      <w:rPr>
        <w:noProof/>
        <w:lang w:val="en-US"/>
      </w:rPr>
    </w:r>
    <w:r w:rsidR="00535959">
      <w:rPr>
        <w:noProof/>
        <w:lang w:val="en-US"/>
      </w:rPr>
      <w:pict w14:anchorId="67CCE1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1715829" o:spid="_x0000_s1026" type="#_x0000_t136" style="position:absolute;margin-left:0;margin-top:0;width:634.95pt;height:24.9pt;rotation:315;z-index:-251658240;mso-position-horizontal:center;mso-position-horizontal-relative:margin;mso-position-vertical:center;mso-position-vertical-relative:margin" o:allowincell="f" fillcolor="silver" stroked="f">
          <v:fill opacity=".5"/>
          <v:textpath style="font-family:&quot;Arial&quot;;font-size:1pt" string="Addressing Skills Gaps and Training Needs in the Digital Ag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095858161"/>
      <w:docPartObj>
        <w:docPartGallery w:val="Page Numbers (Top of Page)"/>
        <w:docPartUnique/>
      </w:docPartObj>
    </w:sdtPr>
    <w:sdtEndPr>
      <w:rPr>
        <w:b/>
        <w:bCs/>
        <w:noProof/>
        <w:color w:val="auto"/>
        <w:spacing w:val="0"/>
      </w:rPr>
    </w:sdtEndPr>
    <w:sdtContent>
      <w:p w14:paraId="311A1C4B" w14:textId="77777777" w:rsidR="00CB3BD1" w:rsidRDefault="00CB3BD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sidR="00853B14">
          <w:fldChar w:fldCharType="begin"/>
        </w:r>
        <w:r>
          <w:instrText xml:space="preserve"> PAGE   \* MERGEFORMAT </w:instrText>
        </w:r>
        <w:r w:rsidR="00853B14">
          <w:fldChar w:fldCharType="separate"/>
        </w:r>
        <w:r w:rsidR="006A3777" w:rsidRPr="006A3777">
          <w:rPr>
            <w:b/>
            <w:bCs/>
            <w:noProof/>
          </w:rPr>
          <w:t>25</w:t>
        </w:r>
        <w:r w:rsidR="00853B14">
          <w:rPr>
            <w:b/>
            <w:bCs/>
            <w:noProof/>
          </w:rPr>
          <w:fldChar w:fldCharType="end"/>
        </w:r>
      </w:p>
    </w:sdtContent>
  </w:sdt>
  <w:p w14:paraId="51BC3B4B" w14:textId="77777777" w:rsidR="00CB3BD1" w:rsidRDefault="00535959">
    <w:pPr>
      <w:pStyle w:val="Header"/>
    </w:pPr>
    <w:r>
      <w:rPr>
        <w:noProof/>
        <w:lang w:val="en-US"/>
      </w:rPr>
    </w:r>
    <w:r w:rsidR="00535959">
      <w:rPr>
        <w:noProof/>
        <w:lang w:val="en-US"/>
      </w:rPr>
      <w:pict w14:anchorId="69D278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1715830" o:spid="_x0000_s1027" type="#_x0000_t136" style="position:absolute;margin-left:0;margin-top:0;width:634.95pt;height:24.9pt;rotation:315;z-index:-251658240;mso-position-horizontal:center;mso-position-horizontal-relative:margin;mso-position-vertical:center;mso-position-vertical-relative:margin" o:allowincell="f" fillcolor="silver" stroked="f">
          <v:fill opacity=".5"/>
          <v:textpath style="font-family:&quot;Arial&quot;;font-size:1pt" string="Addressing Skills Gaps and Training Needs in the Digital Ag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7285" w14:textId="77777777" w:rsidR="00CB3BD1" w:rsidRDefault="00535959">
    <w:pPr>
      <w:pStyle w:val="Header"/>
    </w:pPr>
    <w:r>
      <w:rPr>
        <w:noProof/>
        <w:lang w:val="en-US"/>
      </w:rPr>
    </w:r>
    <w:r w:rsidR="00535959">
      <w:rPr>
        <w:noProof/>
        <w:lang w:val="en-US"/>
      </w:rPr>
      <w:pict w14:anchorId="4CB6DD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1715828" o:spid="_x0000_s1025" type="#_x0000_t136" style="position:absolute;margin-left:0;margin-top:0;width:634.95pt;height:24.9pt;rotation:315;z-index:-251658240;mso-position-horizontal:center;mso-position-horizontal-relative:margin;mso-position-vertical:center;mso-position-vertical-relative:margin" o:allowincell="f" fillcolor="silver" stroked="f">
          <v:fill opacity=".5"/>
          <v:textpath style="font-family:&quot;Arial&quot;;font-size:1pt" string="Addressing Skills Gaps and Training Needs in the Digital Age"/>
          <w10:wrap anchorx="margin" anchory="margin"/>
        </v:shape>
      </w:pic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36F7D"/>
    <w:multiLevelType w:val="hybridMultilevel"/>
    <w:tmpl w:val="C8982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F34CBE"/>
    <w:multiLevelType w:val="hybridMultilevel"/>
    <w:tmpl w:val="9F1E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60E65"/>
    <w:multiLevelType w:val="hybridMultilevel"/>
    <w:tmpl w:val="B636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75B2A"/>
    <w:multiLevelType w:val="multilevel"/>
    <w:tmpl w:val="640C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9965F8"/>
    <w:multiLevelType w:val="hybridMultilevel"/>
    <w:tmpl w:val="4C6C3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205F5E"/>
    <w:multiLevelType w:val="hybridMultilevel"/>
    <w:tmpl w:val="A7446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FE2CAC"/>
    <w:multiLevelType w:val="hybridMultilevel"/>
    <w:tmpl w:val="0892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EE0B8E"/>
    <w:multiLevelType w:val="hybridMultilevel"/>
    <w:tmpl w:val="04349DCE"/>
    <w:lvl w:ilvl="0" w:tplc="982AE8BC">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53483BE6"/>
    <w:multiLevelType w:val="hybridMultilevel"/>
    <w:tmpl w:val="70027E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DA2886"/>
    <w:multiLevelType w:val="hybridMultilevel"/>
    <w:tmpl w:val="A282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C6388"/>
    <w:multiLevelType w:val="hybridMultilevel"/>
    <w:tmpl w:val="233C04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70660"/>
    <w:multiLevelType w:val="multilevel"/>
    <w:tmpl w:val="A48A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813B7D"/>
    <w:multiLevelType w:val="hybridMultilevel"/>
    <w:tmpl w:val="B0C4F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C53DF5"/>
    <w:multiLevelType w:val="hybridMultilevel"/>
    <w:tmpl w:val="64520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0362102">
    <w:abstractNumId w:val="4"/>
  </w:num>
  <w:num w:numId="2" w16cid:durableId="866334739">
    <w:abstractNumId w:val="8"/>
  </w:num>
  <w:num w:numId="3" w16cid:durableId="1677926586">
    <w:abstractNumId w:val="12"/>
  </w:num>
  <w:num w:numId="4" w16cid:durableId="707535195">
    <w:abstractNumId w:val="10"/>
  </w:num>
  <w:num w:numId="5" w16cid:durableId="237980185">
    <w:abstractNumId w:val="0"/>
  </w:num>
  <w:num w:numId="6" w16cid:durableId="1441490135">
    <w:abstractNumId w:val="7"/>
  </w:num>
  <w:num w:numId="7" w16cid:durableId="922840932">
    <w:abstractNumId w:val="5"/>
  </w:num>
  <w:num w:numId="8" w16cid:durableId="643896741">
    <w:abstractNumId w:val="3"/>
  </w:num>
  <w:num w:numId="9" w16cid:durableId="812408195">
    <w:abstractNumId w:val="2"/>
  </w:num>
  <w:num w:numId="10" w16cid:durableId="1369648217">
    <w:abstractNumId w:val="1"/>
  </w:num>
  <w:num w:numId="11" w16cid:durableId="1716346973">
    <w:abstractNumId w:val="6"/>
  </w:num>
  <w:num w:numId="12" w16cid:durableId="1490636995">
    <w:abstractNumId w:val="11"/>
  </w:num>
  <w:num w:numId="13" w16cid:durableId="1557281730">
    <w:abstractNumId w:val="13"/>
  </w:num>
  <w:num w:numId="14" w16cid:durableId="19580291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308"/>
    <w:rsid w:val="00001239"/>
    <w:rsid w:val="00001E22"/>
    <w:rsid w:val="00003DE0"/>
    <w:rsid w:val="0000412A"/>
    <w:rsid w:val="00006F2F"/>
    <w:rsid w:val="00010B24"/>
    <w:rsid w:val="000135D8"/>
    <w:rsid w:val="00014275"/>
    <w:rsid w:val="00014829"/>
    <w:rsid w:val="00016B0F"/>
    <w:rsid w:val="00016D0E"/>
    <w:rsid w:val="000173AB"/>
    <w:rsid w:val="00023861"/>
    <w:rsid w:val="00024FF1"/>
    <w:rsid w:val="00026CB8"/>
    <w:rsid w:val="000278EA"/>
    <w:rsid w:val="00027906"/>
    <w:rsid w:val="000279CB"/>
    <w:rsid w:val="00030891"/>
    <w:rsid w:val="000310A6"/>
    <w:rsid w:val="00033EFE"/>
    <w:rsid w:val="00035DD0"/>
    <w:rsid w:val="00036431"/>
    <w:rsid w:val="0003693D"/>
    <w:rsid w:val="00037B55"/>
    <w:rsid w:val="00042074"/>
    <w:rsid w:val="00045A2E"/>
    <w:rsid w:val="000464F8"/>
    <w:rsid w:val="0005034A"/>
    <w:rsid w:val="000508DA"/>
    <w:rsid w:val="00051B59"/>
    <w:rsid w:val="00053C6D"/>
    <w:rsid w:val="00054CD0"/>
    <w:rsid w:val="00054FFA"/>
    <w:rsid w:val="00055CF8"/>
    <w:rsid w:val="000562D4"/>
    <w:rsid w:val="00056651"/>
    <w:rsid w:val="00056A53"/>
    <w:rsid w:val="00057AAA"/>
    <w:rsid w:val="00061CFD"/>
    <w:rsid w:val="00061EFF"/>
    <w:rsid w:val="000649DF"/>
    <w:rsid w:val="0006565B"/>
    <w:rsid w:val="00065872"/>
    <w:rsid w:val="00071F78"/>
    <w:rsid w:val="00073405"/>
    <w:rsid w:val="0007532A"/>
    <w:rsid w:val="00076CB3"/>
    <w:rsid w:val="00080C2B"/>
    <w:rsid w:val="0008129F"/>
    <w:rsid w:val="0008643F"/>
    <w:rsid w:val="0008681A"/>
    <w:rsid w:val="0009121A"/>
    <w:rsid w:val="00091CEC"/>
    <w:rsid w:val="00091FF1"/>
    <w:rsid w:val="0009521B"/>
    <w:rsid w:val="000A027D"/>
    <w:rsid w:val="000A077F"/>
    <w:rsid w:val="000A0E3B"/>
    <w:rsid w:val="000A11D8"/>
    <w:rsid w:val="000A1DBE"/>
    <w:rsid w:val="000A31D4"/>
    <w:rsid w:val="000A326A"/>
    <w:rsid w:val="000A463C"/>
    <w:rsid w:val="000A5005"/>
    <w:rsid w:val="000A7F6E"/>
    <w:rsid w:val="000A7FC4"/>
    <w:rsid w:val="000B1864"/>
    <w:rsid w:val="000B47B9"/>
    <w:rsid w:val="000B6481"/>
    <w:rsid w:val="000B6DDB"/>
    <w:rsid w:val="000C1CF3"/>
    <w:rsid w:val="000C2FD9"/>
    <w:rsid w:val="000D4759"/>
    <w:rsid w:val="000D5244"/>
    <w:rsid w:val="000D53D2"/>
    <w:rsid w:val="000D54CC"/>
    <w:rsid w:val="000D66CD"/>
    <w:rsid w:val="000E1FA0"/>
    <w:rsid w:val="000E399A"/>
    <w:rsid w:val="000E3D64"/>
    <w:rsid w:val="000E619F"/>
    <w:rsid w:val="000E664A"/>
    <w:rsid w:val="000E6B66"/>
    <w:rsid w:val="000E6CD6"/>
    <w:rsid w:val="000F19E4"/>
    <w:rsid w:val="000F3CD1"/>
    <w:rsid w:val="000F4130"/>
    <w:rsid w:val="000F481A"/>
    <w:rsid w:val="000F5C1F"/>
    <w:rsid w:val="000F60EE"/>
    <w:rsid w:val="000F6248"/>
    <w:rsid w:val="000F6359"/>
    <w:rsid w:val="000F64E2"/>
    <w:rsid w:val="000F6CB7"/>
    <w:rsid w:val="00100099"/>
    <w:rsid w:val="00100171"/>
    <w:rsid w:val="001010B0"/>
    <w:rsid w:val="00101556"/>
    <w:rsid w:val="001020FB"/>
    <w:rsid w:val="00102297"/>
    <w:rsid w:val="00103DC8"/>
    <w:rsid w:val="00105821"/>
    <w:rsid w:val="00105826"/>
    <w:rsid w:val="001060C9"/>
    <w:rsid w:val="001067BB"/>
    <w:rsid w:val="0010705F"/>
    <w:rsid w:val="0011035E"/>
    <w:rsid w:val="00111AE7"/>
    <w:rsid w:val="00112F86"/>
    <w:rsid w:val="001146AF"/>
    <w:rsid w:val="00114B14"/>
    <w:rsid w:val="00115DC4"/>
    <w:rsid w:val="00116BAF"/>
    <w:rsid w:val="001174A3"/>
    <w:rsid w:val="0012119B"/>
    <w:rsid w:val="001221F4"/>
    <w:rsid w:val="00123C90"/>
    <w:rsid w:val="0012439B"/>
    <w:rsid w:val="00125905"/>
    <w:rsid w:val="00125CF8"/>
    <w:rsid w:val="00132128"/>
    <w:rsid w:val="001358D1"/>
    <w:rsid w:val="00142995"/>
    <w:rsid w:val="00142E60"/>
    <w:rsid w:val="00143A91"/>
    <w:rsid w:val="00144E7C"/>
    <w:rsid w:val="00146359"/>
    <w:rsid w:val="0015021D"/>
    <w:rsid w:val="00150423"/>
    <w:rsid w:val="00153F63"/>
    <w:rsid w:val="00155CFC"/>
    <w:rsid w:val="00155EDD"/>
    <w:rsid w:val="001602A0"/>
    <w:rsid w:val="00162118"/>
    <w:rsid w:val="0016317F"/>
    <w:rsid w:val="0016375D"/>
    <w:rsid w:val="00163AE9"/>
    <w:rsid w:val="00163BEB"/>
    <w:rsid w:val="00164CFA"/>
    <w:rsid w:val="00165B42"/>
    <w:rsid w:val="00166AEF"/>
    <w:rsid w:val="00167AE0"/>
    <w:rsid w:val="00171689"/>
    <w:rsid w:val="00174421"/>
    <w:rsid w:val="0017458A"/>
    <w:rsid w:val="00174772"/>
    <w:rsid w:val="00174B38"/>
    <w:rsid w:val="00176526"/>
    <w:rsid w:val="00176CE7"/>
    <w:rsid w:val="001775D0"/>
    <w:rsid w:val="00181279"/>
    <w:rsid w:val="001823EC"/>
    <w:rsid w:val="0018348D"/>
    <w:rsid w:val="00184D2E"/>
    <w:rsid w:val="00184D63"/>
    <w:rsid w:val="00185453"/>
    <w:rsid w:val="0018579B"/>
    <w:rsid w:val="00185DDD"/>
    <w:rsid w:val="00186014"/>
    <w:rsid w:val="0018616D"/>
    <w:rsid w:val="00186206"/>
    <w:rsid w:val="001862B7"/>
    <w:rsid w:val="00186D30"/>
    <w:rsid w:val="00186D47"/>
    <w:rsid w:val="001904ED"/>
    <w:rsid w:val="001906F7"/>
    <w:rsid w:val="00190BC8"/>
    <w:rsid w:val="001916D9"/>
    <w:rsid w:val="00192D92"/>
    <w:rsid w:val="001939C9"/>
    <w:rsid w:val="001945DC"/>
    <w:rsid w:val="00194C80"/>
    <w:rsid w:val="00195BF7"/>
    <w:rsid w:val="001A0BDF"/>
    <w:rsid w:val="001A1E0B"/>
    <w:rsid w:val="001A2F1F"/>
    <w:rsid w:val="001A494A"/>
    <w:rsid w:val="001A4C7A"/>
    <w:rsid w:val="001A576E"/>
    <w:rsid w:val="001A6F8A"/>
    <w:rsid w:val="001A73BC"/>
    <w:rsid w:val="001B1180"/>
    <w:rsid w:val="001B1526"/>
    <w:rsid w:val="001B6406"/>
    <w:rsid w:val="001B67C6"/>
    <w:rsid w:val="001C1D15"/>
    <w:rsid w:val="001C32D2"/>
    <w:rsid w:val="001C3791"/>
    <w:rsid w:val="001C405B"/>
    <w:rsid w:val="001C41D5"/>
    <w:rsid w:val="001C4AA7"/>
    <w:rsid w:val="001C4AB7"/>
    <w:rsid w:val="001C673F"/>
    <w:rsid w:val="001C72E7"/>
    <w:rsid w:val="001C75F4"/>
    <w:rsid w:val="001C7D1D"/>
    <w:rsid w:val="001D09E6"/>
    <w:rsid w:val="001D20DA"/>
    <w:rsid w:val="001D5D41"/>
    <w:rsid w:val="001D646F"/>
    <w:rsid w:val="001D7337"/>
    <w:rsid w:val="001D78FB"/>
    <w:rsid w:val="001D7C59"/>
    <w:rsid w:val="001E0BD0"/>
    <w:rsid w:val="001E17D2"/>
    <w:rsid w:val="001E516C"/>
    <w:rsid w:val="001E6B27"/>
    <w:rsid w:val="001E7258"/>
    <w:rsid w:val="001F2067"/>
    <w:rsid w:val="001F2D12"/>
    <w:rsid w:val="001F4007"/>
    <w:rsid w:val="001F54B6"/>
    <w:rsid w:val="001F7413"/>
    <w:rsid w:val="002005A7"/>
    <w:rsid w:val="00201BBF"/>
    <w:rsid w:val="0020319E"/>
    <w:rsid w:val="00203A6F"/>
    <w:rsid w:val="0020411C"/>
    <w:rsid w:val="002042D0"/>
    <w:rsid w:val="002062DA"/>
    <w:rsid w:val="00206928"/>
    <w:rsid w:val="00206A60"/>
    <w:rsid w:val="00207F4D"/>
    <w:rsid w:val="002108F1"/>
    <w:rsid w:val="00211054"/>
    <w:rsid w:val="00213D1E"/>
    <w:rsid w:val="0021411D"/>
    <w:rsid w:val="002142DA"/>
    <w:rsid w:val="00215151"/>
    <w:rsid w:val="00216CB5"/>
    <w:rsid w:val="00217011"/>
    <w:rsid w:val="00217475"/>
    <w:rsid w:val="002175C6"/>
    <w:rsid w:val="00217A6E"/>
    <w:rsid w:val="00217EFA"/>
    <w:rsid w:val="00220C2C"/>
    <w:rsid w:val="002217A2"/>
    <w:rsid w:val="0022194A"/>
    <w:rsid w:val="0022269B"/>
    <w:rsid w:val="00222A83"/>
    <w:rsid w:val="00224F1B"/>
    <w:rsid w:val="00225494"/>
    <w:rsid w:val="0022558B"/>
    <w:rsid w:val="00225BCE"/>
    <w:rsid w:val="00225C48"/>
    <w:rsid w:val="00226711"/>
    <w:rsid w:val="0022728F"/>
    <w:rsid w:val="00227E6E"/>
    <w:rsid w:val="00230C1B"/>
    <w:rsid w:val="002315E1"/>
    <w:rsid w:val="00231AD5"/>
    <w:rsid w:val="002371BC"/>
    <w:rsid w:val="0024031E"/>
    <w:rsid w:val="00241365"/>
    <w:rsid w:val="00245463"/>
    <w:rsid w:val="0024579B"/>
    <w:rsid w:val="00247490"/>
    <w:rsid w:val="00256796"/>
    <w:rsid w:val="002570E4"/>
    <w:rsid w:val="002600B9"/>
    <w:rsid w:val="002614EE"/>
    <w:rsid w:val="002635C4"/>
    <w:rsid w:val="0026372F"/>
    <w:rsid w:val="00264E46"/>
    <w:rsid w:val="002650AC"/>
    <w:rsid w:val="00265C5B"/>
    <w:rsid w:val="0027285D"/>
    <w:rsid w:val="002739ED"/>
    <w:rsid w:val="002747F8"/>
    <w:rsid w:val="00274D2E"/>
    <w:rsid w:val="00277397"/>
    <w:rsid w:val="00277EC7"/>
    <w:rsid w:val="0028052C"/>
    <w:rsid w:val="00280E2A"/>
    <w:rsid w:val="00280EE4"/>
    <w:rsid w:val="00281274"/>
    <w:rsid w:val="002855B9"/>
    <w:rsid w:val="00285CA2"/>
    <w:rsid w:val="002868A8"/>
    <w:rsid w:val="00287819"/>
    <w:rsid w:val="0029078D"/>
    <w:rsid w:val="00290D7C"/>
    <w:rsid w:val="00293D5E"/>
    <w:rsid w:val="00293F0D"/>
    <w:rsid w:val="00296D00"/>
    <w:rsid w:val="002A0939"/>
    <w:rsid w:val="002A2C30"/>
    <w:rsid w:val="002A2E95"/>
    <w:rsid w:val="002A2F6D"/>
    <w:rsid w:val="002A5984"/>
    <w:rsid w:val="002A5DB4"/>
    <w:rsid w:val="002A62D1"/>
    <w:rsid w:val="002A7CA7"/>
    <w:rsid w:val="002B1B5E"/>
    <w:rsid w:val="002B1DD4"/>
    <w:rsid w:val="002B3CA4"/>
    <w:rsid w:val="002B61D3"/>
    <w:rsid w:val="002B7554"/>
    <w:rsid w:val="002C3CE6"/>
    <w:rsid w:val="002C4BB0"/>
    <w:rsid w:val="002C57C3"/>
    <w:rsid w:val="002C6F6A"/>
    <w:rsid w:val="002C7744"/>
    <w:rsid w:val="002D0B89"/>
    <w:rsid w:val="002D23C5"/>
    <w:rsid w:val="002D2CFA"/>
    <w:rsid w:val="002D465B"/>
    <w:rsid w:val="002D5F38"/>
    <w:rsid w:val="002D6A4B"/>
    <w:rsid w:val="002E1E58"/>
    <w:rsid w:val="002E2426"/>
    <w:rsid w:val="002E3FDD"/>
    <w:rsid w:val="002E4F68"/>
    <w:rsid w:val="002E5CC8"/>
    <w:rsid w:val="002E5E4E"/>
    <w:rsid w:val="002E6BCA"/>
    <w:rsid w:val="002E6EB6"/>
    <w:rsid w:val="002F19AB"/>
    <w:rsid w:val="002F1E4D"/>
    <w:rsid w:val="002F28D8"/>
    <w:rsid w:val="002F4FDC"/>
    <w:rsid w:val="002F54C7"/>
    <w:rsid w:val="002F5715"/>
    <w:rsid w:val="002F5C8D"/>
    <w:rsid w:val="002F6BFB"/>
    <w:rsid w:val="002F6F53"/>
    <w:rsid w:val="002F7BA3"/>
    <w:rsid w:val="003004E4"/>
    <w:rsid w:val="00303D95"/>
    <w:rsid w:val="00306577"/>
    <w:rsid w:val="00307AD0"/>
    <w:rsid w:val="00307CB6"/>
    <w:rsid w:val="003107A0"/>
    <w:rsid w:val="003128F9"/>
    <w:rsid w:val="00312FA0"/>
    <w:rsid w:val="00314786"/>
    <w:rsid w:val="003155D8"/>
    <w:rsid w:val="00315741"/>
    <w:rsid w:val="00315D6D"/>
    <w:rsid w:val="0031664E"/>
    <w:rsid w:val="00316C42"/>
    <w:rsid w:val="00317771"/>
    <w:rsid w:val="00322127"/>
    <w:rsid w:val="00322466"/>
    <w:rsid w:val="0032515F"/>
    <w:rsid w:val="003254F4"/>
    <w:rsid w:val="003306CE"/>
    <w:rsid w:val="00330A6F"/>
    <w:rsid w:val="00330C1E"/>
    <w:rsid w:val="003331F9"/>
    <w:rsid w:val="00333D59"/>
    <w:rsid w:val="0033465B"/>
    <w:rsid w:val="003346F8"/>
    <w:rsid w:val="00334FCA"/>
    <w:rsid w:val="003360DF"/>
    <w:rsid w:val="00336A09"/>
    <w:rsid w:val="0033768B"/>
    <w:rsid w:val="00337C0E"/>
    <w:rsid w:val="00337C57"/>
    <w:rsid w:val="00340656"/>
    <w:rsid w:val="00340821"/>
    <w:rsid w:val="00340CBE"/>
    <w:rsid w:val="0034148D"/>
    <w:rsid w:val="00343530"/>
    <w:rsid w:val="0034631C"/>
    <w:rsid w:val="003463D3"/>
    <w:rsid w:val="00346A11"/>
    <w:rsid w:val="00346A86"/>
    <w:rsid w:val="003478A1"/>
    <w:rsid w:val="00350768"/>
    <w:rsid w:val="00350A90"/>
    <w:rsid w:val="00351A81"/>
    <w:rsid w:val="003531D2"/>
    <w:rsid w:val="00353880"/>
    <w:rsid w:val="00353AE0"/>
    <w:rsid w:val="003549DD"/>
    <w:rsid w:val="00354C0A"/>
    <w:rsid w:val="00354F1B"/>
    <w:rsid w:val="00355152"/>
    <w:rsid w:val="00355640"/>
    <w:rsid w:val="00356C7F"/>
    <w:rsid w:val="0035708C"/>
    <w:rsid w:val="00360981"/>
    <w:rsid w:val="00362B8F"/>
    <w:rsid w:val="00365F55"/>
    <w:rsid w:val="00367C6F"/>
    <w:rsid w:val="003726B6"/>
    <w:rsid w:val="003731D8"/>
    <w:rsid w:val="00376CEF"/>
    <w:rsid w:val="00380143"/>
    <w:rsid w:val="00383334"/>
    <w:rsid w:val="0038349E"/>
    <w:rsid w:val="003856A1"/>
    <w:rsid w:val="0038577F"/>
    <w:rsid w:val="003862BC"/>
    <w:rsid w:val="0038715C"/>
    <w:rsid w:val="00390128"/>
    <w:rsid w:val="00390995"/>
    <w:rsid w:val="003909F4"/>
    <w:rsid w:val="0039107F"/>
    <w:rsid w:val="00391425"/>
    <w:rsid w:val="00391897"/>
    <w:rsid w:val="00393007"/>
    <w:rsid w:val="00393C08"/>
    <w:rsid w:val="00395460"/>
    <w:rsid w:val="00395D07"/>
    <w:rsid w:val="0039601E"/>
    <w:rsid w:val="003A233F"/>
    <w:rsid w:val="003A2B84"/>
    <w:rsid w:val="003A2C3E"/>
    <w:rsid w:val="003A33AB"/>
    <w:rsid w:val="003A6BF6"/>
    <w:rsid w:val="003A6FE5"/>
    <w:rsid w:val="003A78E8"/>
    <w:rsid w:val="003B1EB0"/>
    <w:rsid w:val="003B2100"/>
    <w:rsid w:val="003B276C"/>
    <w:rsid w:val="003B2E89"/>
    <w:rsid w:val="003B3BF9"/>
    <w:rsid w:val="003B45C0"/>
    <w:rsid w:val="003B675F"/>
    <w:rsid w:val="003B6F14"/>
    <w:rsid w:val="003C0293"/>
    <w:rsid w:val="003C0E39"/>
    <w:rsid w:val="003C0F59"/>
    <w:rsid w:val="003C13F5"/>
    <w:rsid w:val="003C1BA5"/>
    <w:rsid w:val="003C21C8"/>
    <w:rsid w:val="003C27FB"/>
    <w:rsid w:val="003C3EE8"/>
    <w:rsid w:val="003C754B"/>
    <w:rsid w:val="003C78E7"/>
    <w:rsid w:val="003D034B"/>
    <w:rsid w:val="003D1983"/>
    <w:rsid w:val="003D2BC8"/>
    <w:rsid w:val="003D2E61"/>
    <w:rsid w:val="003D62EE"/>
    <w:rsid w:val="003D69A8"/>
    <w:rsid w:val="003D7C0B"/>
    <w:rsid w:val="003E0363"/>
    <w:rsid w:val="003E332A"/>
    <w:rsid w:val="003E4CC6"/>
    <w:rsid w:val="003E581C"/>
    <w:rsid w:val="003E67BC"/>
    <w:rsid w:val="003E7996"/>
    <w:rsid w:val="003F05D8"/>
    <w:rsid w:val="003F0E69"/>
    <w:rsid w:val="003F10F9"/>
    <w:rsid w:val="003F1BF4"/>
    <w:rsid w:val="003F20E1"/>
    <w:rsid w:val="003F3C97"/>
    <w:rsid w:val="0040150C"/>
    <w:rsid w:val="00403611"/>
    <w:rsid w:val="0040609F"/>
    <w:rsid w:val="00410CC7"/>
    <w:rsid w:val="004128C5"/>
    <w:rsid w:val="00413008"/>
    <w:rsid w:val="00413FD5"/>
    <w:rsid w:val="00415000"/>
    <w:rsid w:val="0041621E"/>
    <w:rsid w:val="004171F8"/>
    <w:rsid w:val="004238A4"/>
    <w:rsid w:val="004262AF"/>
    <w:rsid w:val="0043286C"/>
    <w:rsid w:val="0043316A"/>
    <w:rsid w:val="004332CB"/>
    <w:rsid w:val="00433743"/>
    <w:rsid w:val="004340E7"/>
    <w:rsid w:val="00434EBA"/>
    <w:rsid w:val="00435AA6"/>
    <w:rsid w:val="004366D8"/>
    <w:rsid w:val="0043703D"/>
    <w:rsid w:val="004378C7"/>
    <w:rsid w:val="00437C89"/>
    <w:rsid w:val="00445974"/>
    <w:rsid w:val="00447A67"/>
    <w:rsid w:val="004500CF"/>
    <w:rsid w:val="00450CF6"/>
    <w:rsid w:val="00451A77"/>
    <w:rsid w:val="00451B0E"/>
    <w:rsid w:val="004565D1"/>
    <w:rsid w:val="00456CBC"/>
    <w:rsid w:val="00457BB3"/>
    <w:rsid w:val="00460548"/>
    <w:rsid w:val="004612C7"/>
    <w:rsid w:val="00470B42"/>
    <w:rsid w:val="004718A7"/>
    <w:rsid w:val="00476C69"/>
    <w:rsid w:val="00482E2B"/>
    <w:rsid w:val="00482FDC"/>
    <w:rsid w:val="00486763"/>
    <w:rsid w:val="00487388"/>
    <w:rsid w:val="004909BD"/>
    <w:rsid w:val="00490B43"/>
    <w:rsid w:val="004917FE"/>
    <w:rsid w:val="00493770"/>
    <w:rsid w:val="00493D88"/>
    <w:rsid w:val="00495A37"/>
    <w:rsid w:val="00495CE8"/>
    <w:rsid w:val="0049635A"/>
    <w:rsid w:val="00496BD4"/>
    <w:rsid w:val="00497CA9"/>
    <w:rsid w:val="004A1E89"/>
    <w:rsid w:val="004A2B5F"/>
    <w:rsid w:val="004A3D67"/>
    <w:rsid w:val="004A40A4"/>
    <w:rsid w:val="004A4C6C"/>
    <w:rsid w:val="004A55CD"/>
    <w:rsid w:val="004B0D63"/>
    <w:rsid w:val="004B149D"/>
    <w:rsid w:val="004B1658"/>
    <w:rsid w:val="004B30EB"/>
    <w:rsid w:val="004B3118"/>
    <w:rsid w:val="004B415E"/>
    <w:rsid w:val="004B41AB"/>
    <w:rsid w:val="004B5736"/>
    <w:rsid w:val="004B5B7B"/>
    <w:rsid w:val="004B5E61"/>
    <w:rsid w:val="004B62AB"/>
    <w:rsid w:val="004C136E"/>
    <w:rsid w:val="004D0BF5"/>
    <w:rsid w:val="004D282F"/>
    <w:rsid w:val="004D2837"/>
    <w:rsid w:val="004D403C"/>
    <w:rsid w:val="004D5572"/>
    <w:rsid w:val="004D55E6"/>
    <w:rsid w:val="004E089F"/>
    <w:rsid w:val="004E3A6B"/>
    <w:rsid w:val="004E54E9"/>
    <w:rsid w:val="004E5A68"/>
    <w:rsid w:val="004E67F5"/>
    <w:rsid w:val="004F02A6"/>
    <w:rsid w:val="004F1F4A"/>
    <w:rsid w:val="004F36AD"/>
    <w:rsid w:val="004F6E1D"/>
    <w:rsid w:val="004F7D83"/>
    <w:rsid w:val="005010C9"/>
    <w:rsid w:val="0050710C"/>
    <w:rsid w:val="00510D2D"/>
    <w:rsid w:val="005137C9"/>
    <w:rsid w:val="00514A68"/>
    <w:rsid w:val="005152D4"/>
    <w:rsid w:val="00516380"/>
    <w:rsid w:val="00521DD0"/>
    <w:rsid w:val="005246BA"/>
    <w:rsid w:val="0052598A"/>
    <w:rsid w:val="00525CF7"/>
    <w:rsid w:val="00526D52"/>
    <w:rsid w:val="00527702"/>
    <w:rsid w:val="0053126B"/>
    <w:rsid w:val="005320CA"/>
    <w:rsid w:val="00533D50"/>
    <w:rsid w:val="00533F01"/>
    <w:rsid w:val="005357B0"/>
    <w:rsid w:val="00535959"/>
    <w:rsid w:val="005408F1"/>
    <w:rsid w:val="005409CD"/>
    <w:rsid w:val="00540FCC"/>
    <w:rsid w:val="00544C2E"/>
    <w:rsid w:val="005476B0"/>
    <w:rsid w:val="00551776"/>
    <w:rsid w:val="00552F81"/>
    <w:rsid w:val="00553AE5"/>
    <w:rsid w:val="00555DEF"/>
    <w:rsid w:val="0055610A"/>
    <w:rsid w:val="005579CD"/>
    <w:rsid w:val="00562A72"/>
    <w:rsid w:val="005640DC"/>
    <w:rsid w:val="0056538B"/>
    <w:rsid w:val="00565F31"/>
    <w:rsid w:val="005660D0"/>
    <w:rsid w:val="00566366"/>
    <w:rsid w:val="005668FC"/>
    <w:rsid w:val="0056763F"/>
    <w:rsid w:val="00570351"/>
    <w:rsid w:val="00571FC5"/>
    <w:rsid w:val="0057694F"/>
    <w:rsid w:val="005802EA"/>
    <w:rsid w:val="00581F6F"/>
    <w:rsid w:val="005851AB"/>
    <w:rsid w:val="00590DEC"/>
    <w:rsid w:val="00591248"/>
    <w:rsid w:val="0059169F"/>
    <w:rsid w:val="005937EE"/>
    <w:rsid w:val="005939F4"/>
    <w:rsid w:val="005951A8"/>
    <w:rsid w:val="005A01E1"/>
    <w:rsid w:val="005A2E3C"/>
    <w:rsid w:val="005A2EE7"/>
    <w:rsid w:val="005A3870"/>
    <w:rsid w:val="005A3F39"/>
    <w:rsid w:val="005A62D5"/>
    <w:rsid w:val="005B01AB"/>
    <w:rsid w:val="005B313B"/>
    <w:rsid w:val="005B47BB"/>
    <w:rsid w:val="005B4BE9"/>
    <w:rsid w:val="005B4D8E"/>
    <w:rsid w:val="005B4EF8"/>
    <w:rsid w:val="005B773A"/>
    <w:rsid w:val="005B77DF"/>
    <w:rsid w:val="005C0D16"/>
    <w:rsid w:val="005C2975"/>
    <w:rsid w:val="005C2AF0"/>
    <w:rsid w:val="005C3ACA"/>
    <w:rsid w:val="005C5F24"/>
    <w:rsid w:val="005C7B80"/>
    <w:rsid w:val="005D2445"/>
    <w:rsid w:val="005D2A7A"/>
    <w:rsid w:val="005D35A4"/>
    <w:rsid w:val="005D47E2"/>
    <w:rsid w:val="005D76E2"/>
    <w:rsid w:val="005E04B0"/>
    <w:rsid w:val="005E18AD"/>
    <w:rsid w:val="005E1E5C"/>
    <w:rsid w:val="005E3230"/>
    <w:rsid w:val="005E3A5F"/>
    <w:rsid w:val="005E4BA2"/>
    <w:rsid w:val="005F18EC"/>
    <w:rsid w:val="005F422E"/>
    <w:rsid w:val="005F4BFE"/>
    <w:rsid w:val="005F4EFC"/>
    <w:rsid w:val="005F5AFA"/>
    <w:rsid w:val="005F5C11"/>
    <w:rsid w:val="005F6098"/>
    <w:rsid w:val="005F609A"/>
    <w:rsid w:val="005F7F61"/>
    <w:rsid w:val="00601462"/>
    <w:rsid w:val="006014D0"/>
    <w:rsid w:val="006031EE"/>
    <w:rsid w:val="0060387E"/>
    <w:rsid w:val="00603A2B"/>
    <w:rsid w:val="00603DC5"/>
    <w:rsid w:val="00604106"/>
    <w:rsid w:val="00604FB5"/>
    <w:rsid w:val="00605D8F"/>
    <w:rsid w:val="006062A2"/>
    <w:rsid w:val="0060630E"/>
    <w:rsid w:val="00606FA9"/>
    <w:rsid w:val="00610C40"/>
    <w:rsid w:val="006110EA"/>
    <w:rsid w:val="00611EF8"/>
    <w:rsid w:val="006122A2"/>
    <w:rsid w:val="00612671"/>
    <w:rsid w:val="00616043"/>
    <w:rsid w:val="00616469"/>
    <w:rsid w:val="006211F2"/>
    <w:rsid w:val="00621A67"/>
    <w:rsid w:val="00621D79"/>
    <w:rsid w:val="006221ED"/>
    <w:rsid w:val="006253C0"/>
    <w:rsid w:val="006255A3"/>
    <w:rsid w:val="00625684"/>
    <w:rsid w:val="0062660F"/>
    <w:rsid w:val="00626E7A"/>
    <w:rsid w:val="00626FCB"/>
    <w:rsid w:val="006278F6"/>
    <w:rsid w:val="0063039B"/>
    <w:rsid w:val="006308D1"/>
    <w:rsid w:val="00630961"/>
    <w:rsid w:val="006317FF"/>
    <w:rsid w:val="00632A32"/>
    <w:rsid w:val="00633266"/>
    <w:rsid w:val="00633E0B"/>
    <w:rsid w:val="00642BAC"/>
    <w:rsid w:val="00644E0C"/>
    <w:rsid w:val="006452BA"/>
    <w:rsid w:val="0064540C"/>
    <w:rsid w:val="00645851"/>
    <w:rsid w:val="00646600"/>
    <w:rsid w:val="006466E6"/>
    <w:rsid w:val="0065104E"/>
    <w:rsid w:val="006537EB"/>
    <w:rsid w:val="00654A4B"/>
    <w:rsid w:val="00656901"/>
    <w:rsid w:val="0065694C"/>
    <w:rsid w:val="00656ACA"/>
    <w:rsid w:val="006573D7"/>
    <w:rsid w:val="00660619"/>
    <w:rsid w:val="0066187C"/>
    <w:rsid w:val="00662944"/>
    <w:rsid w:val="00663EA9"/>
    <w:rsid w:val="00666366"/>
    <w:rsid w:val="0067124D"/>
    <w:rsid w:val="00671E20"/>
    <w:rsid w:val="00672662"/>
    <w:rsid w:val="006765AB"/>
    <w:rsid w:val="00677B6F"/>
    <w:rsid w:val="0068248D"/>
    <w:rsid w:val="00683087"/>
    <w:rsid w:val="006830C8"/>
    <w:rsid w:val="00683641"/>
    <w:rsid w:val="0069245B"/>
    <w:rsid w:val="0069250B"/>
    <w:rsid w:val="00695F1B"/>
    <w:rsid w:val="00695FE3"/>
    <w:rsid w:val="00696331"/>
    <w:rsid w:val="00696A4B"/>
    <w:rsid w:val="00696FBA"/>
    <w:rsid w:val="006971F2"/>
    <w:rsid w:val="00697998"/>
    <w:rsid w:val="006A17B6"/>
    <w:rsid w:val="006A3777"/>
    <w:rsid w:val="006A38A4"/>
    <w:rsid w:val="006A39FC"/>
    <w:rsid w:val="006A3FF0"/>
    <w:rsid w:val="006A4907"/>
    <w:rsid w:val="006A55A3"/>
    <w:rsid w:val="006A6846"/>
    <w:rsid w:val="006A73FD"/>
    <w:rsid w:val="006B32DE"/>
    <w:rsid w:val="006B3771"/>
    <w:rsid w:val="006B6B8E"/>
    <w:rsid w:val="006C0517"/>
    <w:rsid w:val="006C07C5"/>
    <w:rsid w:val="006C1AB5"/>
    <w:rsid w:val="006C1CDC"/>
    <w:rsid w:val="006C21E6"/>
    <w:rsid w:val="006C33DF"/>
    <w:rsid w:val="006C459B"/>
    <w:rsid w:val="006C5049"/>
    <w:rsid w:val="006C5404"/>
    <w:rsid w:val="006C551D"/>
    <w:rsid w:val="006C5C79"/>
    <w:rsid w:val="006C7101"/>
    <w:rsid w:val="006D1542"/>
    <w:rsid w:val="006D29D2"/>
    <w:rsid w:val="006D2E27"/>
    <w:rsid w:val="006D2E9A"/>
    <w:rsid w:val="006D4845"/>
    <w:rsid w:val="006D6B39"/>
    <w:rsid w:val="006D6B96"/>
    <w:rsid w:val="006E02B4"/>
    <w:rsid w:val="006E079C"/>
    <w:rsid w:val="006E0BD9"/>
    <w:rsid w:val="006E1C66"/>
    <w:rsid w:val="006E2E69"/>
    <w:rsid w:val="006E6308"/>
    <w:rsid w:val="006E65E7"/>
    <w:rsid w:val="006E6D3F"/>
    <w:rsid w:val="006F058A"/>
    <w:rsid w:val="006F08D8"/>
    <w:rsid w:val="006F1FDD"/>
    <w:rsid w:val="006F2982"/>
    <w:rsid w:val="006F2C48"/>
    <w:rsid w:val="006F3CC6"/>
    <w:rsid w:val="006F3FBC"/>
    <w:rsid w:val="006F74CC"/>
    <w:rsid w:val="006F75F2"/>
    <w:rsid w:val="006F7DAD"/>
    <w:rsid w:val="00700308"/>
    <w:rsid w:val="007016EA"/>
    <w:rsid w:val="00704308"/>
    <w:rsid w:val="0070780E"/>
    <w:rsid w:val="00707BDB"/>
    <w:rsid w:val="007122E4"/>
    <w:rsid w:val="007130C7"/>
    <w:rsid w:val="00714299"/>
    <w:rsid w:val="00716F71"/>
    <w:rsid w:val="007226E7"/>
    <w:rsid w:val="007236E4"/>
    <w:rsid w:val="00724F1F"/>
    <w:rsid w:val="00725681"/>
    <w:rsid w:val="00726AC7"/>
    <w:rsid w:val="00726FAE"/>
    <w:rsid w:val="0072717E"/>
    <w:rsid w:val="00733326"/>
    <w:rsid w:val="00734010"/>
    <w:rsid w:val="00734A00"/>
    <w:rsid w:val="00734BE3"/>
    <w:rsid w:val="007359F7"/>
    <w:rsid w:val="007365D1"/>
    <w:rsid w:val="007377E7"/>
    <w:rsid w:val="0073793C"/>
    <w:rsid w:val="00742205"/>
    <w:rsid w:val="00743ED2"/>
    <w:rsid w:val="00744F08"/>
    <w:rsid w:val="00746DE0"/>
    <w:rsid w:val="00747ED2"/>
    <w:rsid w:val="007506AF"/>
    <w:rsid w:val="00751982"/>
    <w:rsid w:val="00752778"/>
    <w:rsid w:val="007527CE"/>
    <w:rsid w:val="0075337C"/>
    <w:rsid w:val="00756378"/>
    <w:rsid w:val="007605A4"/>
    <w:rsid w:val="00762B83"/>
    <w:rsid w:val="00765004"/>
    <w:rsid w:val="007669CD"/>
    <w:rsid w:val="007671C3"/>
    <w:rsid w:val="007675A1"/>
    <w:rsid w:val="00767823"/>
    <w:rsid w:val="00767CC3"/>
    <w:rsid w:val="00770220"/>
    <w:rsid w:val="00770740"/>
    <w:rsid w:val="00771705"/>
    <w:rsid w:val="00772CB7"/>
    <w:rsid w:val="00773FD6"/>
    <w:rsid w:val="00774C82"/>
    <w:rsid w:val="0077522D"/>
    <w:rsid w:val="00776FCD"/>
    <w:rsid w:val="00780FEA"/>
    <w:rsid w:val="00781559"/>
    <w:rsid w:val="007815E2"/>
    <w:rsid w:val="00782918"/>
    <w:rsid w:val="00782F9F"/>
    <w:rsid w:val="007858C9"/>
    <w:rsid w:val="00786A08"/>
    <w:rsid w:val="00790194"/>
    <w:rsid w:val="00794C33"/>
    <w:rsid w:val="007951F7"/>
    <w:rsid w:val="007A0581"/>
    <w:rsid w:val="007A18A3"/>
    <w:rsid w:val="007A18D8"/>
    <w:rsid w:val="007A49E3"/>
    <w:rsid w:val="007A4C19"/>
    <w:rsid w:val="007A55B3"/>
    <w:rsid w:val="007A58CF"/>
    <w:rsid w:val="007A5D12"/>
    <w:rsid w:val="007B56E1"/>
    <w:rsid w:val="007B6045"/>
    <w:rsid w:val="007B64D2"/>
    <w:rsid w:val="007B7915"/>
    <w:rsid w:val="007B7A52"/>
    <w:rsid w:val="007C0AFE"/>
    <w:rsid w:val="007C149C"/>
    <w:rsid w:val="007C498F"/>
    <w:rsid w:val="007C758C"/>
    <w:rsid w:val="007D2B0C"/>
    <w:rsid w:val="007D332D"/>
    <w:rsid w:val="007D41DF"/>
    <w:rsid w:val="007D536A"/>
    <w:rsid w:val="007D5BAB"/>
    <w:rsid w:val="007E38B9"/>
    <w:rsid w:val="007E4E24"/>
    <w:rsid w:val="007E51E3"/>
    <w:rsid w:val="007E58FA"/>
    <w:rsid w:val="007E7940"/>
    <w:rsid w:val="007E7B84"/>
    <w:rsid w:val="007F1C98"/>
    <w:rsid w:val="007F1F4D"/>
    <w:rsid w:val="007F3E57"/>
    <w:rsid w:val="007F43C1"/>
    <w:rsid w:val="007F4430"/>
    <w:rsid w:val="007F4E86"/>
    <w:rsid w:val="007F6388"/>
    <w:rsid w:val="007F7DC4"/>
    <w:rsid w:val="008001E6"/>
    <w:rsid w:val="00804010"/>
    <w:rsid w:val="00804E7F"/>
    <w:rsid w:val="00806273"/>
    <w:rsid w:val="00807E49"/>
    <w:rsid w:val="00810188"/>
    <w:rsid w:val="00811868"/>
    <w:rsid w:val="00812F28"/>
    <w:rsid w:val="008145C2"/>
    <w:rsid w:val="00815B3F"/>
    <w:rsid w:val="00821954"/>
    <w:rsid w:val="0082285D"/>
    <w:rsid w:val="00822CE4"/>
    <w:rsid w:val="00823C7F"/>
    <w:rsid w:val="008247FE"/>
    <w:rsid w:val="0082729A"/>
    <w:rsid w:val="00830111"/>
    <w:rsid w:val="008303A3"/>
    <w:rsid w:val="00832455"/>
    <w:rsid w:val="008358F2"/>
    <w:rsid w:val="008375EC"/>
    <w:rsid w:val="00837C5D"/>
    <w:rsid w:val="008413F0"/>
    <w:rsid w:val="00843AFA"/>
    <w:rsid w:val="0084410C"/>
    <w:rsid w:val="008472AA"/>
    <w:rsid w:val="00847EF1"/>
    <w:rsid w:val="008502A2"/>
    <w:rsid w:val="00850C01"/>
    <w:rsid w:val="00851456"/>
    <w:rsid w:val="008532FB"/>
    <w:rsid w:val="00853B14"/>
    <w:rsid w:val="00853D80"/>
    <w:rsid w:val="00853EB4"/>
    <w:rsid w:val="00855542"/>
    <w:rsid w:val="00856F3D"/>
    <w:rsid w:val="00860782"/>
    <w:rsid w:val="0086104B"/>
    <w:rsid w:val="0086340A"/>
    <w:rsid w:val="00863825"/>
    <w:rsid w:val="00863C0E"/>
    <w:rsid w:val="00864473"/>
    <w:rsid w:val="0086724B"/>
    <w:rsid w:val="008675CF"/>
    <w:rsid w:val="008735B7"/>
    <w:rsid w:val="00873829"/>
    <w:rsid w:val="00873936"/>
    <w:rsid w:val="00874048"/>
    <w:rsid w:val="008740F3"/>
    <w:rsid w:val="008767F0"/>
    <w:rsid w:val="00876AAD"/>
    <w:rsid w:val="00881457"/>
    <w:rsid w:val="0088175B"/>
    <w:rsid w:val="0088240C"/>
    <w:rsid w:val="00883915"/>
    <w:rsid w:val="00883C4D"/>
    <w:rsid w:val="00885AFB"/>
    <w:rsid w:val="00890F6E"/>
    <w:rsid w:val="0089123F"/>
    <w:rsid w:val="00891378"/>
    <w:rsid w:val="008919E6"/>
    <w:rsid w:val="008A0CA9"/>
    <w:rsid w:val="008A24CE"/>
    <w:rsid w:val="008A3A02"/>
    <w:rsid w:val="008A3D5E"/>
    <w:rsid w:val="008A4011"/>
    <w:rsid w:val="008A4DAA"/>
    <w:rsid w:val="008A59A9"/>
    <w:rsid w:val="008A69AF"/>
    <w:rsid w:val="008A6AB2"/>
    <w:rsid w:val="008A7932"/>
    <w:rsid w:val="008B0D65"/>
    <w:rsid w:val="008B1D22"/>
    <w:rsid w:val="008B432B"/>
    <w:rsid w:val="008B44EB"/>
    <w:rsid w:val="008B658D"/>
    <w:rsid w:val="008B6656"/>
    <w:rsid w:val="008B68A2"/>
    <w:rsid w:val="008B7B68"/>
    <w:rsid w:val="008C067D"/>
    <w:rsid w:val="008C0FD8"/>
    <w:rsid w:val="008C1726"/>
    <w:rsid w:val="008C1D2B"/>
    <w:rsid w:val="008C28FF"/>
    <w:rsid w:val="008C2FC8"/>
    <w:rsid w:val="008C3EE5"/>
    <w:rsid w:val="008C45A8"/>
    <w:rsid w:val="008C4FFE"/>
    <w:rsid w:val="008C5AB5"/>
    <w:rsid w:val="008D0AE1"/>
    <w:rsid w:val="008D4290"/>
    <w:rsid w:val="008E0188"/>
    <w:rsid w:val="008E0251"/>
    <w:rsid w:val="008E186F"/>
    <w:rsid w:val="008E2284"/>
    <w:rsid w:val="008E27CF"/>
    <w:rsid w:val="008E6F62"/>
    <w:rsid w:val="008E7409"/>
    <w:rsid w:val="008E7A95"/>
    <w:rsid w:val="008F0959"/>
    <w:rsid w:val="008F0AEF"/>
    <w:rsid w:val="008F1395"/>
    <w:rsid w:val="008F2AC2"/>
    <w:rsid w:val="008F39A5"/>
    <w:rsid w:val="008F4A72"/>
    <w:rsid w:val="008F5286"/>
    <w:rsid w:val="00900B08"/>
    <w:rsid w:val="00901756"/>
    <w:rsid w:val="009024D8"/>
    <w:rsid w:val="009045F1"/>
    <w:rsid w:val="009048BA"/>
    <w:rsid w:val="009048F2"/>
    <w:rsid w:val="00907666"/>
    <w:rsid w:val="009120AB"/>
    <w:rsid w:val="0091222E"/>
    <w:rsid w:val="00912F37"/>
    <w:rsid w:val="00914562"/>
    <w:rsid w:val="009145FD"/>
    <w:rsid w:val="00914887"/>
    <w:rsid w:val="00917A46"/>
    <w:rsid w:val="0092144D"/>
    <w:rsid w:val="00921E2C"/>
    <w:rsid w:val="00922AFE"/>
    <w:rsid w:val="00925C03"/>
    <w:rsid w:val="009266B6"/>
    <w:rsid w:val="00927543"/>
    <w:rsid w:val="00927C50"/>
    <w:rsid w:val="00930EEB"/>
    <w:rsid w:val="009321D9"/>
    <w:rsid w:val="0093313B"/>
    <w:rsid w:val="00934984"/>
    <w:rsid w:val="00934DC0"/>
    <w:rsid w:val="00934F39"/>
    <w:rsid w:val="00935287"/>
    <w:rsid w:val="0093776E"/>
    <w:rsid w:val="009426EB"/>
    <w:rsid w:val="00943EEA"/>
    <w:rsid w:val="009448EC"/>
    <w:rsid w:val="00944FDF"/>
    <w:rsid w:val="0094514E"/>
    <w:rsid w:val="009457B5"/>
    <w:rsid w:val="00946D1F"/>
    <w:rsid w:val="00946DD5"/>
    <w:rsid w:val="00947F35"/>
    <w:rsid w:val="009503A0"/>
    <w:rsid w:val="009520C7"/>
    <w:rsid w:val="009524DB"/>
    <w:rsid w:val="00953587"/>
    <w:rsid w:val="009549AF"/>
    <w:rsid w:val="009554DA"/>
    <w:rsid w:val="00955C87"/>
    <w:rsid w:val="00957FCA"/>
    <w:rsid w:val="00961FF0"/>
    <w:rsid w:val="009637D7"/>
    <w:rsid w:val="00964EF4"/>
    <w:rsid w:val="00965FB5"/>
    <w:rsid w:val="00967143"/>
    <w:rsid w:val="0096730C"/>
    <w:rsid w:val="00967CA1"/>
    <w:rsid w:val="009707EB"/>
    <w:rsid w:val="0097149A"/>
    <w:rsid w:val="00971B64"/>
    <w:rsid w:val="0097214E"/>
    <w:rsid w:val="00973835"/>
    <w:rsid w:val="009738CF"/>
    <w:rsid w:val="00975BAD"/>
    <w:rsid w:val="00975D3D"/>
    <w:rsid w:val="009811F0"/>
    <w:rsid w:val="00984B31"/>
    <w:rsid w:val="00984E7E"/>
    <w:rsid w:val="00986B6D"/>
    <w:rsid w:val="0098779B"/>
    <w:rsid w:val="009922B3"/>
    <w:rsid w:val="00993F1D"/>
    <w:rsid w:val="0099505A"/>
    <w:rsid w:val="009958FC"/>
    <w:rsid w:val="0099626A"/>
    <w:rsid w:val="00997CC1"/>
    <w:rsid w:val="00997E41"/>
    <w:rsid w:val="009A03A4"/>
    <w:rsid w:val="009A0FEB"/>
    <w:rsid w:val="009A1F8B"/>
    <w:rsid w:val="009A3F8E"/>
    <w:rsid w:val="009A4141"/>
    <w:rsid w:val="009A7684"/>
    <w:rsid w:val="009A7E53"/>
    <w:rsid w:val="009B28BC"/>
    <w:rsid w:val="009B29C1"/>
    <w:rsid w:val="009B40FA"/>
    <w:rsid w:val="009B5645"/>
    <w:rsid w:val="009C08B2"/>
    <w:rsid w:val="009C0FC3"/>
    <w:rsid w:val="009C22F6"/>
    <w:rsid w:val="009C310C"/>
    <w:rsid w:val="009C3225"/>
    <w:rsid w:val="009C347F"/>
    <w:rsid w:val="009C4C9B"/>
    <w:rsid w:val="009C6DFC"/>
    <w:rsid w:val="009C7818"/>
    <w:rsid w:val="009D3AE6"/>
    <w:rsid w:val="009D3FC2"/>
    <w:rsid w:val="009D422F"/>
    <w:rsid w:val="009D58A1"/>
    <w:rsid w:val="009D7DFF"/>
    <w:rsid w:val="009E102F"/>
    <w:rsid w:val="009E2490"/>
    <w:rsid w:val="009E3260"/>
    <w:rsid w:val="009E54A2"/>
    <w:rsid w:val="009E73CC"/>
    <w:rsid w:val="009E7B7B"/>
    <w:rsid w:val="009F07BF"/>
    <w:rsid w:val="009F2C4F"/>
    <w:rsid w:val="009F3B1B"/>
    <w:rsid w:val="009F525C"/>
    <w:rsid w:val="009F6472"/>
    <w:rsid w:val="00A01734"/>
    <w:rsid w:val="00A032A7"/>
    <w:rsid w:val="00A041FB"/>
    <w:rsid w:val="00A060B5"/>
    <w:rsid w:val="00A07B5F"/>
    <w:rsid w:val="00A12377"/>
    <w:rsid w:val="00A13224"/>
    <w:rsid w:val="00A13BC5"/>
    <w:rsid w:val="00A13C2D"/>
    <w:rsid w:val="00A13D9F"/>
    <w:rsid w:val="00A16FEF"/>
    <w:rsid w:val="00A200B7"/>
    <w:rsid w:val="00A21AD5"/>
    <w:rsid w:val="00A3022F"/>
    <w:rsid w:val="00A329D6"/>
    <w:rsid w:val="00A32F48"/>
    <w:rsid w:val="00A36816"/>
    <w:rsid w:val="00A41C36"/>
    <w:rsid w:val="00A4394E"/>
    <w:rsid w:val="00A43AF1"/>
    <w:rsid w:val="00A4599A"/>
    <w:rsid w:val="00A46ACE"/>
    <w:rsid w:val="00A47F82"/>
    <w:rsid w:val="00A501C1"/>
    <w:rsid w:val="00A53478"/>
    <w:rsid w:val="00A55140"/>
    <w:rsid w:val="00A57F97"/>
    <w:rsid w:val="00A6052E"/>
    <w:rsid w:val="00A641F6"/>
    <w:rsid w:val="00A7058E"/>
    <w:rsid w:val="00A71A47"/>
    <w:rsid w:val="00A742BE"/>
    <w:rsid w:val="00A74DBC"/>
    <w:rsid w:val="00A75182"/>
    <w:rsid w:val="00A765AB"/>
    <w:rsid w:val="00A80B50"/>
    <w:rsid w:val="00A81F17"/>
    <w:rsid w:val="00A81F42"/>
    <w:rsid w:val="00A84E3F"/>
    <w:rsid w:val="00A851F5"/>
    <w:rsid w:val="00A85213"/>
    <w:rsid w:val="00A85371"/>
    <w:rsid w:val="00A86375"/>
    <w:rsid w:val="00A869A6"/>
    <w:rsid w:val="00A86D8E"/>
    <w:rsid w:val="00A87B91"/>
    <w:rsid w:val="00A9215A"/>
    <w:rsid w:val="00A9231A"/>
    <w:rsid w:val="00A9464F"/>
    <w:rsid w:val="00A947E0"/>
    <w:rsid w:val="00A9536B"/>
    <w:rsid w:val="00A969D6"/>
    <w:rsid w:val="00A97FA0"/>
    <w:rsid w:val="00AA05E8"/>
    <w:rsid w:val="00AA1136"/>
    <w:rsid w:val="00AA21C3"/>
    <w:rsid w:val="00AA2579"/>
    <w:rsid w:val="00AA28F7"/>
    <w:rsid w:val="00AA2A67"/>
    <w:rsid w:val="00AA44C7"/>
    <w:rsid w:val="00AA4FD9"/>
    <w:rsid w:val="00AA5103"/>
    <w:rsid w:val="00AA568C"/>
    <w:rsid w:val="00AA6459"/>
    <w:rsid w:val="00AB0C25"/>
    <w:rsid w:val="00AB3B6D"/>
    <w:rsid w:val="00AB4E5B"/>
    <w:rsid w:val="00AB52F8"/>
    <w:rsid w:val="00AB5944"/>
    <w:rsid w:val="00AB647A"/>
    <w:rsid w:val="00AC0379"/>
    <w:rsid w:val="00AC72AA"/>
    <w:rsid w:val="00AC74C6"/>
    <w:rsid w:val="00AC7948"/>
    <w:rsid w:val="00AC7A07"/>
    <w:rsid w:val="00AC7B8C"/>
    <w:rsid w:val="00AD0361"/>
    <w:rsid w:val="00AD1370"/>
    <w:rsid w:val="00AD1B39"/>
    <w:rsid w:val="00AD23D4"/>
    <w:rsid w:val="00AD2BEA"/>
    <w:rsid w:val="00AD312E"/>
    <w:rsid w:val="00AD31C5"/>
    <w:rsid w:val="00AD36E1"/>
    <w:rsid w:val="00AD3DEF"/>
    <w:rsid w:val="00AD592C"/>
    <w:rsid w:val="00AE2E5B"/>
    <w:rsid w:val="00AE33F4"/>
    <w:rsid w:val="00AE3AC4"/>
    <w:rsid w:val="00AE4ABC"/>
    <w:rsid w:val="00AE4AF4"/>
    <w:rsid w:val="00AE4FF3"/>
    <w:rsid w:val="00AE51F2"/>
    <w:rsid w:val="00AE5CDE"/>
    <w:rsid w:val="00AE63A0"/>
    <w:rsid w:val="00AE68E3"/>
    <w:rsid w:val="00AF0752"/>
    <w:rsid w:val="00AF199B"/>
    <w:rsid w:val="00AF21EA"/>
    <w:rsid w:val="00AF68D2"/>
    <w:rsid w:val="00AF7004"/>
    <w:rsid w:val="00AF7E79"/>
    <w:rsid w:val="00B00051"/>
    <w:rsid w:val="00B00C42"/>
    <w:rsid w:val="00B03F4D"/>
    <w:rsid w:val="00B074E1"/>
    <w:rsid w:val="00B102E8"/>
    <w:rsid w:val="00B12030"/>
    <w:rsid w:val="00B128A9"/>
    <w:rsid w:val="00B13308"/>
    <w:rsid w:val="00B159D2"/>
    <w:rsid w:val="00B16B8C"/>
    <w:rsid w:val="00B16BE5"/>
    <w:rsid w:val="00B16ED5"/>
    <w:rsid w:val="00B20FD2"/>
    <w:rsid w:val="00B22CE6"/>
    <w:rsid w:val="00B317C7"/>
    <w:rsid w:val="00B338C0"/>
    <w:rsid w:val="00B347FF"/>
    <w:rsid w:val="00B3486D"/>
    <w:rsid w:val="00B35853"/>
    <w:rsid w:val="00B37162"/>
    <w:rsid w:val="00B403DB"/>
    <w:rsid w:val="00B42266"/>
    <w:rsid w:val="00B42465"/>
    <w:rsid w:val="00B43053"/>
    <w:rsid w:val="00B43730"/>
    <w:rsid w:val="00B4445D"/>
    <w:rsid w:val="00B44646"/>
    <w:rsid w:val="00B45449"/>
    <w:rsid w:val="00B458F4"/>
    <w:rsid w:val="00B47E29"/>
    <w:rsid w:val="00B510EA"/>
    <w:rsid w:val="00B57240"/>
    <w:rsid w:val="00B61625"/>
    <w:rsid w:val="00B61B3A"/>
    <w:rsid w:val="00B623E6"/>
    <w:rsid w:val="00B625CF"/>
    <w:rsid w:val="00B6457C"/>
    <w:rsid w:val="00B6581B"/>
    <w:rsid w:val="00B66EFB"/>
    <w:rsid w:val="00B66FE1"/>
    <w:rsid w:val="00B67E61"/>
    <w:rsid w:val="00B71BB9"/>
    <w:rsid w:val="00B71E8D"/>
    <w:rsid w:val="00B7398C"/>
    <w:rsid w:val="00B7710A"/>
    <w:rsid w:val="00B77511"/>
    <w:rsid w:val="00B8061E"/>
    <w:rsid w:val="00B80F8F"/>
    <w:rsid w:val="00B8221D"/>
    <w:rsid w:val="00B82260"/>
    <w:rsid w:val="00B8354B"/>
    <w:rsid w:val="00B83B74"/>
    <w:rsid w:val="00B84257"/>
    <w:rsid w:val="00B853AE"/>
    <w:rsid w:val="00B8549A"/>
    <w:rsid w:val="00B86982"/>
    <w:rsid w:val="00B87C48"/>
    <w:rsid w:val="00B916D0"/>
    <w:rsid w:val="00B92664"/>
    <w:rsid w:val="00B940AD"/>
    <w:rsid w:val="00B97010"/>
    <w:rsid w:val="00B970F1"/>
    <w:rsid w:val="00BA029A"/>
    <w:rsid w:val="00BA0872"/>
    <w:rsid w:val="00BA16D5"/>
    <w:rsid w:val="00BA20FD"/>
    <w:rsid w:val="00BA3731"/>
    <w:rsid w:val="00BA4F60"/>
    <w:rsid w:val="00BA690F"/>
    <w:rsid w:val="00BA7E07"/>
    <w:rsid w:val="00BA7F4B"/>
    <w:rsid w:val="00BB1F05"/>
    <w:rsid w:val="00BB3E79"/>
    <w:rsid w:val="00BB4990"/>
    <w:rsid w:val="00BB6FB2"/>
    <w:rsid w:val="00BC221E"/>
    <w:rsid w:val="00BC35B5"/>
    <w:rsid w:val="00BC443E"/>
    <w:rsid w:val="00BC4B7C"/>
    <w:rsid w:val="00BC5AF2"/>
    <w:rsid w:val="00BD075E"/>
    <w:rsid w:val="00BD09C5"/>
    <w:rsid w:val="00BD3EAE"/>
    <w:rsid w:val="00BD5B86"/>
    <w:rsid w:val="00BE0725"/>
    <w:rsid w:val="00BE0CBE"/>
    <w:rsid w:val="00BE1326"/>
    <w:rsid w:val="00BE1975"/>
    <w:rsid w:val="00BE50B7"/>
    <w:rsid w:val="00BE6F2E"/>
    <w:rsid w:val="00BF05E6"/>
    <w:rsid w:val="00BF318D"/>
    <w:rsid w:val="00BF4EB9"/>
    <w:rsid w:val="00BF6F97"/>
    <w:rsid w:val="00BF7BF7"/>
    <w:rsid w:val="00C008A1"/>
    <w:rsid w:val="00C00D08"/>
    <w:rsid w:val="00C047EB"/>
    <w:rsid w:val="00C064D0"/>
    <w:rsid w:val="00C06B66"/>
    <w:rsid w:val="00C0706A"/>
    <w:rsid w:val="00C074FC"/>
    <w:rsid w:val="00C1082A"/>
    <w:rsid w:val="00C10B8E"/>
    <w:rsid w:val="00C1178A"/>
    <w:rsid w:val="00C14B54"/>
    <w:rsid w:val="00C15601"/>
    <w:rsid w:val="00C21839"/>
    <w:rsid w:val="00C21B09"/>
    <w:rsid w:val="00C23AE7"/>
    <w:rsid w:val="00C253B5"/>
    <w:rsid w:val="00C2764F"/>
    <w:rsid w:val="00C27C3F"/>
    <w:rsid w:val="00C3228D"/>
    <w:rsid w:val="00C343A8"/>
    <w:rsid w:val="00C354E6"/>
    <w:rsid w:val="00C36088"/>
    <w:rsid w:val="00C36BB1"/>
    <w:rsid w:val="00C4094D"/>
    <w:rsid w:val="00C4139F"/>
    <w:rsid w:val="00C42092"/>
    <w:rsid w:val="00C42A29"/>
    <w:rsid w:val="00C43979"/>
    <w:rsid w:val="00C441BA"/>
    <w:rsid w:val="00C4426A"/>
    <w:rsid w:val="00C44373"/>
    <w:rsid w:val="00C44CCF"/>
    <w:rsid w:val="00C4573B"/>
    <w:rsid w:val="00C46CCE"/>
    <w:rsid w:val="00C50576"/>
    <w:rsid w:val="00C51A27"/>
    <w:rsid w:val="00C566E8"/>
    <w:rsid w:val="00C5688F"/>
    <w:rsid w:val="00C61021"/>
    <w:rsid w:val="00C62B1C"/>
    <w:rsid w:val="00C62C1E"/>
    <w:rsid w:val="00C633A8"/>
    <w:rsid w:val="00C6437B"/>
    <w:rsid w:val="00C649FE"/>
    <w:rsid w:val="00C64F4D"/>
    <w:rsid w:val="00C64FFE"/>
    <w:rsid w:val="00C65812"/>
    <w:rsid w:val="00C667C0"/>
    <w:rsid w:val="00C66CEC"/>
    <w:rsid w:val="00C67C2F"/>
    <w:rsid w:val="00C711D6"/>
    <w:rsid w:val="00C72228"/>
    <w:rsid w:val="00C728FC"/>
    <w:rsid w:val="00C773D6"/>
    <w:rsid w:val="00C82981"/>
    <w:rsid w:val="00C832E6"/>
    <w:rsid w:val="00C850F3"/>
    <w:rsid w:val="00C87FF2"/>
    <w:rsid w:val="00C90507"/>
    <w:rsid w:val="00C95061"/>
    <w:rsid w:val="00C95642"/>
    <w:rsid w:val="00C969E4"/>
    <w:rsid w:val="00C97868"/>
    <w:rsid w:val="00C97AD9"/>
    <w:rsid w:val="00CA14D5"/>
    <w:rsid w:val="00CA170C"/>
    <w:rsid w:val="00CA1E8E"/>
    <w:rsid w:val="00CA27E9"/>
    <w:rsid w:val="00CA34B2"/>
    <w:rsid w:val="00CA6F21"/>
    <w:rsid w:val="00CB0EE2"/>
    <w:rsid w:val="00CB349C"/>
    <w:rsid w:val="00CB3BD1"/>
    <w:rsid w:val="00CB4621"/>
    <w:rsid w:val="00CB47FF"/>
    <w:rsid w:val="00CB4E9F"/>
    <w:rsid w:val="00CB5D67"/>
    <w:rsid w:val="00CB7816"/>
    <w:rsid w:val="00CB79AA"/>
    <w:rsid w:val="00CC0753"/>
    <w:rsid w:val="00CC185F"/>
    <w:rsid w:val="00CC3455"/>
    <w:rsid w:val="00CC78A3"/>
    <w:rsid w:val="00CD086C"/>
    <w:rsid w:val="00CD2AB9"/>
    <w:rsid w:val="00CD402E"/>
    <w:rsid w:val="00CD4402"/>
    <w:rsid w:val="00CD5202"/>
    <w:rsid w:val="00CD581A"/>
    <w:rsid w:val="00CD5EE9"/>
    <w:rsid w:val="00CD7679"/>
    <w:rsid w:val="00CD7714"/>
    <w:rsid w:val="00CE064E"/>
    <w:rsid w:val="00CE2411"/>
    <w:rsid w:val="00CE3E22"/>
    <w:rsid w:val="00CE4D50"/>
    <w:rsid w:val="00CE74F5"/>
    <w:rsid w:val="00CE7D76"/>
    <w:rsid w:val="00CF0203"/>
    <w:rsid w:val="00CF0552"/>
    <w:rsid w:val="00CF178D"/>
    <w:rsid w:val="00CF34DE"/>
    <w:rsid w:val="00CF3ABE"/>
    <w:rsid w:val="00CF4390"/>
    <w:rsid w:val="00CF695B"/>
    <w:rsid w:val="00CF6C43"/>
    <w:rsid w:val="00D004B1"/>
    <w:rsid w:val="00D00521"/>
    <w:rsid w:val="00D00827"/>
    <w:rsid w:val="00D02694"/>
    <w:rsid w:val="00D02729"/>
    <w:rsid w:val="00D076B6"/>
    <w:rsid w:val="00D102F1"/>
    <w:rsid w:val="00D10D06"/>
    <w:rsid w:val="00D1204D"/>
    <w:rsid w:val="00D12724"/>
    <w:rsid w:val="00D1275B"/>
    <w:rsid w:val="00D13044"/>
    <w:rsid w:val="00D13D0B"/>
    <w:rsid w:val="00D13F00"/>
    <w:rsid w:val="00D14DDF"/>
    <w:rsid w:val="00D15E19"/>
    <w:rsid w:val="00D1795F"/>
    <w:rsid w:val="00D20879"/>
    <w:rsid w:val="00D22005"/>
    <w:rsid w:val="00D2287D"/>
    <w:rsid w:val="00D24621"/>
    <w:rsid w:val="00D24C19"/>
    <w:rsid w:val="00D2565D"/>
    <w:rsid w:val="00D27B30"/>
    <w:rsid w:val="00D302D2"/>
    <w:rsid w:val="00D30E7D"/>
    <w:rsid w:val="00D32AC5"/>
    <w:rsid w:val="00D32EA6"/>
    <w:rsid w:val="00D36429"/>
    <w:rsid w:val="00D3712B"/>
    <w:rsid w:val="00D37446"/>
    <w:rsid w:val="00D432FC"/>
    <w:rsid w:val="00D435DF"/>
    <w:rsid w:val="00D44756"/>
    <w:rsid w:val="00D45343"/>
    <w:rsid w:val="00D47950"/>
    <w:rsid w:val="00D47AAA"/>
    <w:rsid w:val="00D51162"/>
    <w:rsid w:val="00D51287"/>
    <w:rsid w:val="00D51E90"/>
    <w:rsid w:val="00D52F8A"/>
    <w:rsid w:val="00D53E6D"/>
    <w:rsid w:val="00D60E1A"/>
    <w:rsid w:val="00D613A8"/>
    <w:rsid w:val="00D61CBB"/>
    <w:rsid w:val="00D6338E"/>
    <w:rsid w:val="00D63CC0"/>
    <w:rsid w:val="00D64146"/>
    <w:rsid w:val="00D64436"/>
    <w:rsid w:val="00D66A25"/>
    <w:rsid w:val="00D677A2"/>
    <w:rsid w:val="00D677D0"/>
    <w:rsid w:val="00D713B2"/>
    <w:rsid w:val="00D71CFD"/>
    <w:rsid w:val="00D738F2"/>
    <w:rsid w:val="00D7395C"/>
    <w:rsid w:val="00D744ED"/>
    <w:rsid w:val="00D76A98"/>
    <w:rsid w:val="00D77D95"/>
    <w:rsid w:val="00D8192E"/>
    <w:rsid w:val="00D83737"/>
    <w:rsid w:val="00D8374F"/>
    <w:rsid w:val="00D8557B"/>
    <w:rsid w:val="00D85A81"/>
    <w:rsid w:val="00D85AEF"/>
    <w:rsid w:val="00D86BBF"/>
    <w:rsid w:val="00D90EB1"/>
    <w:rsid w:val="00D91683"/>
    <w:rsid w:val="00D939EE"/>
    <w:rsid w:val="00D94190"/>
    <w:rsid w:val="00D94411"/>
    <w:rsid w:val="00D9559F"/>
    <w:rsid w:val="00D9566C"/>
    <w:rsid w:val="00D95DD6"/>
    <w:rsid w:val="00D961FD"/>
    <w:rsid w:val="00D967EC"/>
    <w:rsid w:val="00D96834"/>
    <w:rsid w:val="00D968DE"/>
    <w:rsid w:val="00D97484"/>
    <w:rsid w:val="00D97505"/>
    <w:rsid w:val="00D975E5"/>
    <w:rsid w:val="00D979AF"/>
    <w:rsid w:val="00DA0215"/>
    <w:rsid w:val="00DA1F49"/>
    <w:rsid w:val="00DA2144"/>
    <w:rsid w:val="00DA38F6"/>
    <w:rsid w:val="00DA5103"/>
    <w:rsid w:val="00DB5BBE"/>
    <w:rsid w:val="00DB6C92"/>
    <w:rsid w:val="00DB73B3"/>
    <w:rsid w:val="00DC0161"/>
    <w:rsid w:val="00DC1BF8"/>
    <w:rsid w:val="00DC2054"/>
    <w:rsid w:val="00DC208E"/>
    <w:rsid w:val="00DC47E0"/>
    <w:rsid w:val="00DC526E"/>
    <w:rsid w:val="00DC5272"/>
    <w:rsid w:val="00DC5E65"/>
    <w:rsid w:val="00DD033F"/>
    <w:rsid w:val="00DD145A"/>
    <w:rsid w:val="00DD1927"/>
    <w:rsid w:val="00DD2317"/>
    <w:rsid w:val="00DD276B"/>
    <w:rsid w:val="00DD356F"/>
    <w:rsid w:val="00DD35BC"/>
    <w:rsid w:val="00DD39B5"/>
    <w:rsid w:val="00DD5007"/>
    <w:rsid w:val="00DD5C02"/>
    <w:rsid w:val="00DE0368"/>
    <w:rsid w:val="00DE1177"/>
    <w:rsid w:val="00DE188F"/>
    <w:rsid w:val="00DE262F"/>
    <w:rsid w:val="00DE2A61"/>
    <w:rsid w:val="00DE36B7"/>
    <w:rsid w:val="00DE58DF"/>
    <w:rsid w:val="00DE6832"/>
    <w:rsid w:val="00DE6F1A"/>
    <w:rsid w:val="00DE7479"/>
    <w:rsid w:val="00DE7C68"/>
    <w:rsid w:val="00DF14C6"/>
    <w:rsid w:val="00DF15DB"/>
    <w:rsid w:val="00DF524C"/>
    <w:rsid w:val="00DF58CF"/>
    <w:rsid w:val="00DF7E46"/>
    <w:rsid w:val="00E0173C"/>
    <w:rsid w:val="00E02030"/>
    <w:rsid w:val="00E03A41"/>
    <w:rsid w:val="00E043BD"/>
    <w:rsid w:val="00E04784"/>
    <w:rsid w:val="00E061CD"/>
    <w:rsid w:val="00E0672B"/>
    <w:rsid w:val="00E11BFE"/>
    <w:rsid w:val="00E12B71"/>
    <w:rsid w:val="00E13562"/>
    <w:rsid w:val="00E155EE"/>
    <w:rsid w:val="00E15F4C"/>
    <w:rsid w:val="00E2003D"/>
    <w:rsid w:val="00E20114"/>
    <w:rsid w:val="00E21B33"/>
    <w:rsid w:val="00E22C44"/>
    <w:rsid w:val="00E23758"/>
    <w:rsid w:val="00E23A87"/>
    <w:rsid w:val="00E24166"/>
    <w:rsid w:val="00E24CA5"/>
    <w:rsid w:val="00E24CAF"/>
    <w:rsid w:val="00E24CB6"/>
    <w:rsid w:val="00E25BEA"/>
    <w:rsid w:val="00E25CFF"/>
    <w:rsid w:val="00E25F14"/>
    <w:rsid w:val="00E26697"/>
    <w:rsid w:val="00E26EA8"/>
    <w:rsid w:val="00E30BF6"/>
    <w:rsid w:val="00E31DA5"/>
    <w:rsid w:val="00E328B7"/>
    <w:rsid w:val="00E33C60"/>
    <w:rsid w:val="00E34B37"/>
    <w:rsid w:val="00E3524C"/>
    <w:rsid w:val="00E36CA6"/>
    <w:rsid w:val="00E37DE1"/>
    <w:rsid w:val="00E40687"/>
    <w:rsid w:val="00E406A5"/>
    <w:rsid w:val="00E41190"/>
    <w:rsid w:val="00E472C4"/>
    <w:rsid w:val="00E47A8B"/>
    <w:rsid w:val="00E47ADE"/>
    <w:rsid w:val="00E50E82"/>
    <w:rsid w:val="00E53689"/>
    <w:rsid w:val="00E54EE8"/>
    <w:rsid w:val="00E55B0C"/>
    <w:rsid w:val="00E5789A"/>
    <w:rsid w:val="00E60520"/>
    <w:rsid w:val="00E60F13"/>
    <w:rsid w:val="00E6115F"/>
    <w:rsid w:val="00E6166D"/>
    <w:rsid w:val="00E61B27"/>
    <w:rsid w:val="00E62F31"/>
    <w:rsid w:val="00E70866"/>
    <w:rsid w:val="00E727AC"/>
    <w:rsid w:val="00E7337D"/>
    <w:rsid w:val="00E74B44"/>
    <w:rsid w:val="00E75159"/>
    <w:rsid w:val="00E752B6"/>
    <w:rsid w:val="00E755C9"/>
    <w:rsid w:val="00E76F3D"/>
    <w:rsid w:val="00E77423"/>
    <w:rsid w:val="00E775D8"/>
    <w:rsid w:val="00E777AC"/>
    <w:rsid w:val="00E82196"/>
    <w:rsid w:val="00E833B0"/>
    <w:rsid w:val="00E8454D"/>
    <w:rsid w:val="00E90340"/>
    <w:rsid w:val="00E91293"/>
    <w:rsid w:val="00E940D2"/>
    <w:rsid w:val="00E94D9A"/>
    <w:rsid w:val="00E95815"/>
    <w:rsid w:val="00E958E1"/>
    <w:rsid w:val="00E96730"/>
    <w:rsid w:val="00E96ECD"/>
    <w:rsid w:val="00EA0E95"/>
    <w:rsid w:val="00EA1A28"/>
    <w:rsid w:val="00EA30F9"/>
    <w:rsid w:val="00EA3641"/>
    <w:rsid w:val="00EA3CF5"/>
    <w:rsid w:val="00EA756A"/>
    <w:rsid w:val="00EB5EDD"/>
    <w:rsid w:val="00EB5F06"/>
    <w:rsid w:val="00EB618D"/>
    <w:rsid w:val="00EB7871"/>
    <w:rsid w:val="00EC021B"/>
    <w:rsid w:val="00EC0611"/>
    <w:rsid w:val="00EC0FD7"/>
    <w:rsid w:val="00EC24B1"/>
    <w:rsid w:val="00EC304F"/>
    <w:rsid w:val="00EC3933"/>
    <w:rsid w:val="00EC465F"/>
    <w:rsid w:val="00EC7825"/>
    <w:rsid w:val="00EC7E6B"/>
    <w:rsid w:val="00ED111E"/>
    <w:rsid w:val="00ED34A4"/>
    <w:rsid w:val="00ED42C0"/>
    <w:rsid w:val="00ED468F"/>
    <w:rsid w:val="00ED5198"/>
    <w:rsid w:val="00ED5B18"/>
    <w:rsid w:val="00ED5C6B"/>
    <w:rsid w:val="00ED65CB"/>
    <w:rsid w:val="00ED6C8D"/>
    <w:rsid w:val="00ED7482"/>
    <w:rsid w:val="00EE050B"/>
    <w:rsid w:val="00EE3F3A"/>
    <w:rsid w:val="00EE706D"/>
    <w:rsid w:val="00EE7861"/>
    <w:rsid w:val="00EF1E46"/>
    <w:rsid w:val="00EF469E"/>
    <w:rsid w:val="00EF4870"/>
    <w:rsid w:val="00EF48BD"/>
    <w:rsid w:val="00EF49DA"/>
    <w:rsid w:val="00EF7477"/>
    <w:rsid w:val="00EF783C"/>
    <w:rsid w:val="00EF7F87"/>
    <w:rsid w:val="00F00105"/>
    <w:rsid w:val="00F00756"/>
    <w:rsid w:val="00F00F48"/>
    <w:rsid w:val="00F0106F"/>
    <w:rsid w:val="00F0462C"/>
    <w:rsid w:val="00F04A98"/>
    <w:rsid w:val="00F058BF"/>
    <w:rsid w:val="00F05F76"/>
    <w:rsid w:val="00F070D0"/>
    <w:rsid w:val="00F12418"/>
    <w:rsid w:val="00F13BCB"/>
    <w:rsid w:val="00F142DE"/>
    <w:rsid w:val="00F15ED5"/>
    <w:rsid w:val="00F16294"/>
    <w:rsid w:val="00F166C6"/>
    <w:rsid w:val="00F1705B"/>
    <w:rsid w:val="00F219BE"/>
    <w:rsid w:val="00F279C5"/>
    <w:rsid w:val="00F27C10"/>
    <w:rsid w:val="00F30010"/>
    <w:rsid w:val="00F31B9B"/>
    <w:rsid w:val="00F325CB"/>
    <w:rsid w:val="00F32ECB"/>
    <w:rsid w:val="00F332C7"/>
    <w:rsid w:val="00F34440"/>
    <w:rsid w:val="00F35EB3"/>
    <w:rsid w:val="00F37E33"/>
    <w:rsid w:val="00F401F7"/>
    <w:rsid w:val="00F405D6"/>
    <w:rsid w:val="00F40773"/>
    <w:rsid w:val="00F40875"/>
    <w:rsid w:val="00F4159B"/>
    <w:rsid w:val="00F428CE"/>
    <w:rsid w:val="00F43BD3"/>
    <w:rsid w:val="00F451CF"/>
    <w:rsid w:val="00F457E4"/>
    <w:rsid w:val="00F508FB"/>
    <w:rsid w:val="00F523F8"/>
    <w:rsid w:val="00F52C81"/>
    <w:rsid w:val="00F53A93"/>
    <w:rsid w:val="00F53E88"/>
    <w:rsid w:val="00F55AF0"/>
    <w:rsid w:val="00F606CB"/>
    <w:rsid w:val="00F612B8"/>
    <w:rsid w:val="00F61F05"/>
    <w:rsid w:val="00F62415"/>
    <w:rsid w:val="00F62610"/>
    <w:rsid w:val="00F64906"/>
    <w:rsid w:val="00F660DC"/>
    <w:rsid w:val="00F667E5"/>
    <w:rsid w:val="00F66E34"/>
    <w:rsid w:val="00F7228F"/>
    <w:rsid w:val="00F726CC"/>
    <w:rsid w:val="00F73467"/>
    <w:rsid w:val="00F744AD"/>
    <w:rsid w:val="00F7550A"/>
    <w:rsid w:val="00F77CD5"/>
    <w:rsid w:val="00F81542"/>
    <w:rsid w:val="00F81DED"/>
    <w:rsid w:val="00F83BB1"/>
    <w:rsid w:val="00F856CE"/>
    <w:rsid w:val="00F8585B"/>
    <w:rsid w:val="00F8612F"/>
    <w:rsid w:val="00F862D2"/>
    <w:rsid w:val="00F86D61"/>
    <w:rsid w:val="00F87A6E"/>
    <w:rsid w:val="00F96CCE"/>
    <w:rsid w:val="00F96E52"/>
    <w:rsid w:val="00FA02F0"/>
    <w:rsid w:val="00FA045D"/>
    <w:rsid w:val="00FA0E22"/>
    <w:rsid w:val="00FA1698"/>
    <w:rsid w:val="00FA236C"/>
    <w:rsid w:val="00FA3C9B"/>
    <w:rsid w:val="00FA479B"/>
    <w:rsid w:val="00FA4872"/>
    <w:rsid w:val="00FA4F56"/>
    <w:rsid w:val="00FA5031"/>
    <w:rsid w:val="00FA6E0E"/>
    <w:rsid w:val="00FA7AFC"/>
    <w:rsid w:val="00FA7B9C"/>
    <w:rsid w:val="00FB1391"/>
    <w:rsid w:val="00FB16D1"/>
    <w:rsid w:val="00FB2B9E"/>
    <w:rsid w:val="00FB2DB5"/>
    <w:rsid w:val="00FB709A"/>
    <w:rsid w:val="00FB72AB"/>
    <w:rsid w:val="00FC0145"/>
    <w:rsid w:val="00FC06EE"/>
    <w:rsid w:val="00FC355E"/>
    <w:rsid w:val="00FC3D4C"/>
    <w:rsid w:val="00FC4409"/>
    <w:rsid w:val="00FC5BC1"/>
    <w:rsid w:val="00FD3BC7"/>
    <w:rsid w:val="00FD3D4D"/>
    <w:rsid w:val="00FD4E49"/>
    <w:rsid w:val="00FD58D7"/>
    <w:rsid w:val="00FD61CF"/>
    <w:rsid w:val="00FE0722"/>
    <w:rsid w:val="00FE155D"/>
    <w:rsid w:val="00FE1D95"/>
    <w:rsid w:val="00FE3124"/>
    <w:rsid w:val="00FE6696"/>
    <w:rsid w:val="00FE6E03"/>
    <w:rsid w:val="00FF09F0"/>
    <w:rsid w:val="00FF127A"/>
    <w:rsid w:val="00FF24FF"/>
    <w:rsid w:val="00FF3888"/>
    <w:rsid w:val="00FF47D8"/>
    <w:rsid w:val="00FF685F"/>
    <w:rsid w:val="00FF6C6D"/>
  </w:rsids>
  <m:mathPr>
    <m:mathFont m:val="Cambria Math"/>
    <m:brkBin m:val="before"/>
    <m:brkBinSub m:val="--"/>
    <m:smallFrac/>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C8528"/>
  <w15:docId w15:val="{229CFA9F-602C-7A45-9395-3D10E8B9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2A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2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F31"/>
  </w:style>
  <w:style w:type="paragraph" w:styleId="Footer">
    <w:name w:val="footer"/>
    <w:basedOn w:val="Normal"/>
    <w:link w:val="FooterChar"/>
    <w:uiPriority w:val="99"/>
    <w:unhideWhenUsed/>
    <w:rsid w:val="00E62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F31"/>
  </w:style>
  <w:style w:type="paragraph" w:styleId="NormalWeb">
    <w:name w:val="Normal (Web)"/>
    <w:basedOn w:val="Normal"/>
    <w:uiPriority w:val="99"/>
    <w:unhideWhenUsed/>
    <w:rsid w:val="003004E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33743"/>
    <w:pPr>
      <w:ind w:left="720"/>
      <w:contextualSpacing/>
    </w:pPr>
  </w:style>
  <w:style w:type="paragraph" w:styleId="BalloonText">
    <w:name w:val="Balloon Text"/>
    <w:basedOn w:val="Normal"/>
    <w:link w:val="BalloonTextChar"/>
    <w:uiPriority w:val="99"/>
    <w:semiHidden/>
    <w:unhideWhenUsed/>
    <w:rsid w:val="00183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4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5885">
      <w:bodyDiv w:val="1"/>
      <w:marLeft w:val="0"/>
      <w:marRight w:val="0"/>
      <w:marTop w:val="0"/>
      <w:marBottom w:val="0"/>
      <w:divBdr>
        <w:top w:val="none" w:sz="0" w:space="0" w:color="auto"/>
        <w:left w:val="none" w:sz="0" w:space="0" w:color="auto"/>
        <w:bottom w:val="none" w:sz="0" w:space="0" w:color="auto"/>
        <w:right w:val="none" w:sz="0" w:space="0" w:color="auto"/>
      </w:divBdr>
    </w:div>
    <w:div w:id="16196332">
      <w:bodyDiv w:val="1"/>
      <w:marLeft w:val="0"/>
      <w:marRight w:val="0"/>
      <w:marTop w:val="0"/>
      <w:marBottom w:val="0"/>
      <w:divBdr>
        <w:top w:val="none" w:sz="0" w:space="0" w:color="auto"/>
        <w:left w:val="none" w:sz="0" w:space="0" w:color="auto"/>
        <w:bottom w:val="none" w:sz="0" w:space="0" w:color="auto"/>
        <w:right w:val="none" w:sz="0" w:space="0" w:color="auto"/>
      </w:divBdr>
      <w:divsChild>
        <w:div w:id="980771600">
          <w:marLeft w:val="0"/>
          <w:marRight w:val="0"/>
          <w:marTop w:val="0"/>
          <w:marBottom w:val="0"/>
          <w:divBdr>
            <w:top w:val="none" w:sz="0" w:space="0" w:color="auto"/>
            <w:left w:val="none" w:sz="0" w:space="0" w:color="auto"/>
            <w:bottom w:val="none" w:sz="0" w:space="0" w:color="auto"/>
            <w:right w:val="none" w:sz="0" w:space="0" w:color="auto"/>
          </w:divBdr>
          <w:divsChild>
            <w:div w:id="749429104">
              <w:marLeft w:val="0"/>
              <w:marRight w:val="0"/>
              <w:marTop w:val="0"/>
              <w:marBottom w:val="0"/>
              <w:divBdr>
                <w:top w:val="none" w:sz="0" w:space="0" w:color="auto"/>
                <w:left w:val="none" w:sz="0" w:space="0" w:color="auto"/>
                <w:bottom w:val="none" w:sz="0" w:space="0" w:color="auto"/>
                <w:right w:val="none" w:sz="0" w:space="0" w:color="auto"/>
              </w:divBdr>
              <w:divsChild>
                <w:div w:id="236208307">
                  <w:marLeft w:val="0"/>
                  <w:marRight w:val="0"/>
                  <w:marTop w:val="0"/>
                  <w:marBottom w:val="0"/>
                  <w:divBdr>
                    <w:top w:val="none" w:sz="0" w:space="0" w:color="auto"/>
                    <w:left w:val="none" w:sz="0" w:space="0" w:color="auto"/>
                    <w:bottom w:val="none" w:sz="0" w:space="0" w:color="auto"/>
                    <w:right w:val="none" w:sz="0" w:space="0" w:color="auto"/>
                  </w:divBdr>
                  <w:divsChild>
                    <w:div w:id="167676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51468">
      <w:bodyDiv w:val="1"/>
      <w:marLeft w:val="0"/>
      <w:marRight w:val="0"/>
      <w:marTop w:val="0"/>
      <w:marBottom w:val="0"/>
      <w:divBdr>
        <w:top w:val="none" w:sz="0" w:space="0" w:color="auto"/>
        <w:left w:val="none" w:sz="0" w:space="0" w:color="auto"/>
        <w:bottom w:val="none" w:sz="0" w:space="0" w:color="auto"/>
        <w:right w:val="none" w:sz="0" w:space="0" w:color="auto"/>
      </w:divBdr>
    </w:div>
    <w:div w:id="26420612">
      <w:bodyDiv w:val="1"/>
      <w:marLeft w:val="0"/>
      <w:marRight w:val="0"/>
      <w:marTop w:val="0"/>
      <w:marBottom w:val="0"/>
      <w:divBdr>
        <w:top w:val="none" w:sz="0" w:space="0" w:color="auto"/>
        <w:left w:val="none" w:sz="0" w:space="0" w:color="auto"/>
        <w:bottom w:val="none" w:sz="0" w:space="0" w:color="auto"/>
        <w:right w:val="none" w:sz="0" w:space="0" w:color="auto"/>
      </w:divBdr>
      <w:divsChild>
        <w:div w:id="1130973803">
          <w:marLeft w:val="0"/>
          <w:marRight w:val="0"/>
          <w:marTop w:val="0"/>
          <w:marBottom w:val="0"/>
          <w:divBdr>
            <w:top w:val="none" w:sz="0" w:space="0" w:color="auto"/>
            <w:left w:val="none" w:sz="0" w:space="0" w:color="auto"/>
            <w:bottom w:val="none" w:sz="0" w:space="0" w:color="auto"/>
            <w:right w:val="none" w:sz="0" w:space="0" w:color="auto"/>
          </w:divBdr>
          <w:divsChild>
            <w:div w:id="221411929">
              <w:marLeft w:val="0"/>
              <w:marRight w:val="0"/>
              <w:marTop w:val="0"/>
              <w:marBottom w:val="0"/>
              <w:divBdr>
                <w:top w:val="none" w:sz="0" w:space="0" w:color="auto"/>
                <w:left w:val="none" w:sz="0" w:space="0" w:color="auto"/>
                <w:bottom w:val="none" w:sz="0" w:space="0" w:color="auto"/>
                <w:right w:val="none" w:sz="0" w:space="0" w:color="auto"/>
              </w:divBdr>
              <w:divsChild>
                <w:div w:id="730736186">
                  <w:marLeft w:val="0"/>
                  <w:marRight w:val="0"/>
                  <w:marTop w:val="0"/>
                  <w:marBottom w:val="0"/>
                  <w:divBdr>
                    <w:top w:val="none" w:sz="0" w:space="0" w:color="auto"/>
                    <w:left w:val="none" w:sz="0" w:space="0" w:color="auto"/>
                    <w:bottom w:val="none" w:sz="0" w:space="0" w:color="auto"/>
                    <w:right w:val="none" w:sz="0" w:space="0" w:color="auto"/>
                  </w:divBdr>
                  <w:divsChild>
                    <w:div w:id="13684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28492">
      <w:bodyDiv w:val="1"/>
      <w:marLeft w:val="0"/>
      <w:marRight w:val="0"/>
      <w:marTop w:val="0"/>
      <w:marBottom w:val="0"/>
      <w:divBdr>
        <w:top w:val="none" w:sz="0" w:space="0" w:color="auto"/>
        <w:left w:val="none" w:sz="0" w:space="0" w:color="auto"/>
        <w:bottom w:val="none" w:sz="0" w:space="0" w:color="auto"/>
        <w:right w:val="none" w:sz="0" w:space="0" w:color="auto"/>
      </w:divBdr>
    </w:div>
    <w:div w:id="61607148">
      <w:bodyDiv w:val="1"/>
      <w:marLeft w:val="0"/>
      <w:marRight w:val="0"/>
      <w:marTop w:val="0"/>
      <w:marBottom w:val="0"/>
      <w:divBdr>
        <w:top w:val="none" w:sz="0" w:space="0" w:color="auto"/>
        <w:left w:val="none" w:sz="0" w:space="0" w:color="auto"/>
        <w:bottom w:val="none" w:sz="0" w:space="0" w:color="auto"/>
        <w:right w:val="none" w:sz="0" w:space="0" w:color="auto"/>
      </w:divBdr>
      <w:divsChild>
        <w:div w:id="120391050">
          <w:marLeft w:val="0"/>
          <w:marRight w:val="0"/>
          <w:marTop w:val="0"/>
          <w:marBottom w:val="0"/>
          <w:divBdr>
            <w:top w:val="none" w:sz="0" w:space="0" w:color="auto"/>
            <w:left w:val="none" w:sz="0" w:space="0" w:color="auto"/>
            <w:bottom w:val="none" w:sz="0" w:space="0" w:color="auto"/>
            <w:right w:val="none" w:sz="0" w:space="0" w:color="auto"/>
          </w:divBdr>
          <w:divsChild>
            <w:div w:id="604969502">
              <w:marLeft w:val="0"/>
              <w:marRight w:val="0"/>
              <w:marTop w:val="0"/>
              <w:marBottom w:val="0"/>
              <w:divBdr>
                <w:top w:val="none" w:sz="0" w:space="0" w:color="auto"/>
                <w:left w:val="none" w:sz="0" w:space="0" w:color="auto"/>
                <w:bottom w:val="none" w:sz="0" w:space="0" w:color="auto"/>
                <w:right w:val="none" w:sz="0" w:space="0" w:color="auto"/>
              </w:divBdr>
              <w:divsChild>
                <w:div w:id="1837919487">
                  <w:marLeft w:val="0"/>
                  <w:marRight w:val="0"/>
                  <w:marTop w:val="0"/>
                  <w:marBottom w:val="0"/>
                  <w:divBdr>
                    <w:top w:val="none" w:sz="0" w:space="0" w:color="auto"/>
                    <w:left w:val="none" w:sz="0" w:space="0" w:color="auto"/>
                    <w:bottom w:val="none" w:sz="0" w:space="0" w:color="auto"/>
                    <w:right w:val="none" w:sz="0" w:space="0" w:color="auto"/>
                  </w:divBdr>
                  <w:divsChild>
                    <w:div w:id="201919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19712">
      <w:bodyDiv w:val="1"/>
      <w:marLeft w:val="0"/>
      <w:marRight w:val="0"/>
      <w:marTop w:val="0"/>
      <w:marBottom w:val="0"/>
      <w:divBdr>
        <w:top w:val="none" w:sz="0" w:space="0" w:color="auto"/>
        <w:left w:val="none" w:sz="0" w:space="0" w:color="auto"/>
        <w:bottom w:val="none" w:sz="0" w:space="0" w:color="auto"/>
        <w:right w:val="none" w:sz="0" w:space="0" w:color="auto"/>
      </w:divBdr>
    </w:div>
    <w:div w:id="112015949">
      <w:bodyDiv w:val="1"/>
      <w:marLeft w:val="0"/>
      <w:marRight w:val="0"/>
      <w:marTop w:val="0"/>
      <w:marBottom w:val="0"/>
      <w:divBdr>
        <w:top w:val="none" w:sz="0" w:space="0" w:color="auto"/>
        <w:left w:val="none" w:sz="0" w:space="0" w:color="auto"/>
        <w:bottom w:val="none" w:sz="0" w:space="0" w:color="auto"/>
        <w:right w:val="none" w:sz="0" w:space="0" w:color="auto"/>
      </w:divBdr>
      <w:divsChild>
        <w:div w:id="1799755878">
          <w:marLeft w:val="0"/>
          <w:marRight w:val="0"/>
          <w:marTop w:val="0"/>
          <w:marBottom w:val="0"/>
          <w:divBdr>
            <w:top w:val="none" w:sz="0" w:space="0" w:color="auto"/>
            <w:left w:val="none" w:sz="0" w:space="0" w:color="auto"/>
            <w:bottom w:val="none" w:sz="0" w:space="0" w:color="auto"/>
            <w:right w:val="none" w:sz="0" w:space="0" w:color="auto"/>
          </w:divBdr>
          <w:divsChild>
            <w:div w:id="1216772060">
              <w:marLeft w:val="0"/>
              <w:marRight w:val="0"/>
              <w:marTop w:val="0"/>
              <w:marBottom w:val="0"/>
              <w:divBdr>
                <w:top w:val="none" w:sz="0" w:space="0" w:color="auto"/>
                <w:left w:val="none" w:sz="0" w:space="0" w:color="auto"/>
                <w:bottom w:val="none" w:sz="0" w:space="0" w:color="auto"/>
                <w:right w:val="none" w:sz="0" w:space="0" w:color="auto"/>
              </w:divBdr>
              <w:divsChild>
                <w:div w:id="675882729">
                  <w:marLeft w:val="0"/>
                  <w:marRight w:val="0"/>
                  <w:marTop w:val="0"/>
                  <w:marBottom w:val="0"/>
                  <w:divBdr>
                    <w:top w:val="none" w:sz="0" w:space="0" w:color="auto"/>
                    <w:left w:val="none" w:sz="0" w:space="0" w:color="auto"/>
                    <w:bottom w:val="none" w:sz="0" w:space="0" w:color="auto"/>
                    <w:right w:val="none" w:sz="0" w:space="0" w:color="auto"/>
                  </w:divBdr>
                  <w:divsChild>
                    <w:div w:id="208124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68606">
      <w:bodyDiv w:val="1"/>
      <w:marLeft w:val="0"/>
      <w:marRight w:val="0"/>
      <w:marTop w:val="0"/>
      <w:marBottom w:val="0"/>
      <w:divBdr>
        <w:top w:val="none" w:sz="0" w:space="0" w:color="auto"/>
        <w:left w:val="none" w:sz="0" w:space="0" w:color="auto"/>
        <w:bottom w:val="none" w:sz="0" w:space="0" w:color="auto"/>
        <w:right w:val="none" w:sz="0" w:space="0" w:color="auto"/>
      </w:divBdr>
    </w:div>
    <w:div w:id="127748122">
      <w:bodyDiv w:val="1"/>
      <w:marLeft w:val="0"/>
      <w:marRight w:val="0"/>
      <w:marTop w:val="0"/>
      <w:marBottom w:val="0"/>
      <w:divBdr>
        <w:top w:val="none" w:sz="0" w:space="0" w:color="auto"/>
        <w:left w:val="none" w:sz="0" w:space="0" w:color="auto"/>
        <w:bottom w:val="none" w:sz="0" w:space="0" w:color="auto"/>
        <w:right w:val="none" w:sz="0" w:space="0" w:color="auto"/>
      </w:divBdr>
    </w:div>
    <w:div w:id="160659622">
      <w:bodyDiv w:val="1"/>
      <w:marLeft w:val="0"/>
      <w:marRight w:val="0"/>
      <w:marTop w:val="0"/>
      <w:marBottom w:val="0"/>
      <w:divBdr>
        <w:top w:val="none" w:sz="0" w:space="0" w:color="auto"/>
        <w:left w:val="none" w:sz="0" w:space="0" w:color="auto"/>
        <w:bottom w:val="none" w:sz="0" w:space="0" w:color="auto"/>
        <w:right w:val="none" w:sz="0" w:space="0" w:color="auto"/>
      </w:divBdr>
      <w:divsChild>
        <w:div w:id="637957412">
          <w:marLeft w:val="0"/>
          <w:marRight w:val="0"/>
          <w:marTop w:val="0"/>
          <w:marBottom w:val="0"/>
          <w:divBdr>
            <w:top w:val="none" w:sz="0" w:space="0" w:color="auto"/>
            <w:left w:val="none" w:sz="0" w:space="0" w:color="auto"/>
            <w:bottom w:val="none" w:sz="0" w:space="0" w:color="auto"/>
            <w:right w:val="none" w:sz="0" w:space="0" w:color="auto"/>
          </w:divBdr>
          <w:divsChild>
            <w:div w:id="793673611">
              <w:marLeft w:val="0"/>
              <w:marRight w:val="0"/>
              <w:marTop w:val="0"/>
              <w:marBottom w:val="0"/>
              <w:divBdr>
                <w:top w:val="none" w:sz="0" w:space="0" w:color="auto"/>
                <w:left w:val="none" w:sz="0" w:space="0" w:color="auto"/>
                <w:bottom w:val="none" w:sz="0" w:space="0" w:color="auto"/>
                <w:right w:val="none" w:sz="0" w:space="0" w:color="auto"/>
              </w:divBdr>
              <w:divsChild>
                <w:div w:id="1215585374">
                  <w:marLeft w:val="0"/>
                  <w:marRight w:val="0"/>
                  <w:marTop w:val="0"/>
                  <w:marBottom w:val="0"/>
                  <w:divBdr>
                    <w:top w:val="none" w:sz="0" w:space="0" w:color="auto"/>
                    <w:left w:val="none" w:sz="0" w:space="0" w:color="auto"/>
                    <w:bottom w:val="none" w:sz="0" w:space="0" w:color="auto"/>
                    <w:right w:val="none" w:sz="0" w:space="0" w:color="auto"/>
                  </w:divBdr>
                  <w:divsChild>
                    <w:div w:id="29958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70039">
      <w:bodyDiv w:val="1"/>
      <w:marLeft w:val="0"/>
      <w:marRight w:val="0"/>
      <w:marTop w:val="0"/>
      <w:marBottom w:val="0"/>
      <w:divBdr>
        <w:top w:val="none" w:sz="0" w:space="0" w:color="auto"/>
        <w:left w:val="none" w:sz="0" w:space="0" w:color="auto"/>
        <w:bottom w:val="none" w:sz="0" w:space="0" w:color="auto"/>
        <w:right w:val="none" w:sz="0" w:space="0" w:color="auto"/>
      </w:divBdr>
    </w:div>
    <w:div w:id="197016306">
      <w:bodyDiv w:val="1"/>
      <w:marLeft w:val="0"/>
      <w:marRight w:val="0"/>
      <w:marTop w:val="0"/>
      <w:marBottom w:val="0"/>
      <w:divBdr>
        <w:top w:val="none" w:sz="0" w:space="0" w:color="auto"/>
        <w:left w:val="none" w:sz="0" w:space="0" w:color="auto"/>
        <w:bottom w:val="none" w:sz="0" w:space="0" w:color="auto"/>
        <w:right w:val="none" w:sz="0" w:space="0" w:color="auto"/>
      </w:divBdr>
      <w:divsChild>
        <w:div w:id="415634599">
          <w:marLeft w:val="0"/>
          <w:marRight w:val="0"/>
          <w:marTop w:val="0"/>
          <w:marBottom w:val="0"/>
          <w:divBdr>
            <w:top w:val="none" w:sz="0" w:space="0" w:color="auto"/>
            <w:left w:val="none" w:sz="0" w:space="0" w:color="auto"/>
            <w:bottom w:val="none" w:sz="0" w:space="0" w:color="auto"/>
            <w:right w:val="none" w:sz="0" w:space="0" w:color="auto"/>
          </w:divBdr>
          <w:divsChild>
            <w:div w:id="2078017217">
              <w:marLeft w:val="0"/>
              <w:marRight w:val="0"/>
              <w:marTop w:val="0"/>
              <w:marBottom w:val="0"/>
              <w:divBdr>
                <w:top w:val="none" w:sz="0" w:space="0" w:color="auto"/>
                <w:left w:val="none" w:sz="0" w:space="0" w:color="auto"/>
                <w:bottom w:val="none" w:sz="0" w:space="0" w:color="auto"/>
                <w:right w:val="none" w:sz="0" w:space="0" w:color="auto"/>
              </w:divBdr>
              <w:divsChild>
                <w:div w:id="1123306665">
                  <w:marLeft w:val="0"/>
                  <w:marRight w:val="0"/>
                  <w:marTop w:val="0"/>
                  <w:marBottom w:val="0"/>
                  <w:divBdr>
                    <w:top w:val="none" w:sz="0" w:space="0" w:color="auto"/>
                    <w:left w:val="none" w:sz="0" w:space="0" w:color="auto"/>
                    <w:bottom w:val="none" w:sz="0" w:space="0" w:color="auto"/>
                    <w:right w:val="none" w:sz="0" w:space="0" w:color="auto"/>
                  </w:divBdr>
                  <w:divsChild>
                    <w:div w:id="336855058">
                      <w:marLeft w:val="0"/>
                      <w:marRight w:val="0"/>
                      <w:marTop w:val="0"/>
                      <w:marBottom w:val="0"/>
                      <w:divBdr>
                        <w:top w:val="none" w:sz="0" w:space="0" w:color="auto"/>
                        <w:left w:val="none" w:sz="0" w:space="0" w:color="auto"/>
                        <w:bottom w:val="none" w:sz="0" w:space="0" w:color="auto"/>
                        <w:right w:val="none" w:sz="0" w:space="0" w:color="auto"/>
                      </w:divBdr>
                      <w:divsChild>
                        <w:div w:id="1623800913">
                          <w:marLeft w:val="0"/>
                          <w:marRight w:val="0"/>
                          <w:marTop w:val="0"/>
                          <w:marBottom w:val="0"/>
                          <w:divBdr>
                            <w:top w:val="none" w:sz="0" w:space="0" w:color="auto"/>
                            <w:left w:val="none" w:sz="0" w:space="0" w:color="auto"/>
                            <w:bottom w:val="none" w:sz="0" w:space="0" w:color="auto"/>
                            <w:right w:val="none" w:sz="0" w:space="0" w:color="auto"/>
                          </w:divBdr>
                          <w:divsChild>
                            <w:div w:id="1000816740">
                              <w:marLeft w:val="0"/>
                              <w:marRight w:val="0"/>
                              <w:marTop w:val="0"/>
                              <w:marBottom w:val="0"/>
                              <w:divBdr>
                                <w:top w:val="none" w:sz="0" w:space="0" w:color="auto"/>
                                <w:left w:val="none" w:sz="0" w:space="0" w:color="auto"/>
                                <w:bottom w:val="none" w:sz="0" w:space="0" w:color="auto"/>
                                <w:right w:val="none" w:sz="0" w:space="0" w:color="auto"/>
                              </w:divBdr>
                              <w:divsChild>
                                <w:div w:id="1659072361">
                                  <w:marLeft w:val="0"/>
                                  <w:marRight w:val="0"/>
                                  <w:marTop w:val="0"/>
                                  <w:marBottom w:val="0"/>
                                  <w:divBdr>
                                    <w:top w:val="none" w:sz="0" w:space="0" w:color="auto"/>
                                    <w:left w:val="none" w:sz="0" w:space="0" w:color="auto"/>
                                    <w:bottom w:val="none" w:sz="0" w:space="0" w:color="auto"/>
                                    <w:right w:val="none" w:sz="0" w:space="0" w:color="auto"/>
                                  </w:divBdr>
                                  <w:divsChild>
                                    <w:div w:id="14811632">
                                      <w:marLeft w:val="0"/>
                                      <w:marRight w:val="0"/>
                                      <w:marTop w:val="0"/>
                                      <w:marBottom w:val="0"/>
                                      <w:divBdr>
                                        <w:top w:val="none" w:sz="0" w:space="0" w:color="auto"/>
                                        <w:left w:val="none" w:sz="0" w:space="0" w:color="auto"/>
                                        <w:bottom w:val="none" w:sz="0" w:space="0" w:color="auto"/>
                                        <w:right w:val="none" w:sz="0" w:space="0" w:color="auto"/>
                                      </w:divBdr>
                                      <w:divsChild>
                                        <w:div w:id="1654026218">
                                          <w:marLeft w:val="0"/>
                                          <w:marRight w:val="0"/>
                                          <w:marTop w:val="0"/>
                                          <w:marBottom w:val="0"/>
                                          <w:divBdr>
                                            <w:top w:val="none" w:sz="0" w:space="0" w:color="auto"/>
                                            <w:left w:val="none" w:sz="0" w:space="0" w:color="auto"/>
                                            <w:bottom w:val="none" w:sz="0" w:space="0" w:color="auto"/>
                                            <w:right w:val="none" w:sz="0" w:space="0" w:color="auto"/>
                                          </w:divBdr>
                                          <w:divsChild>
                                            <w:div w:id="1450590248">
                                              <w:marLeft w:val="0"/>
                                              <w:marRight w:val="0"/>
                                              <w:marTop w:val="0"/>
                                              <w:marBottom w:val="0"/>
                                              <w:divBdr>
                                                <w:top w:val="none" w:sz="0" w:space="0" w:color="auto"/>
                                                <w:left w:val="none" w:sz="0" w:space="0" w:color="auto"/>
                                                <w:bottom w:val="none" w:sz="0" w:space="0" w:color="auto"/>
                                                <w:right w:val="none" w:sz="0" w:space="0" w:color="auto"/>
                                              </w:divBdr>
                                              <w:divsChild>
                                                <w:div w:id="1397628869">
                                                  <w:marLeft w:val="0"/>
                                                  <w:marRight w:val="0"/>
                                                  <w:marTop w:val="0"/>
                                                  <w:marBottom w:val="0"/>
                                                  <w:divBdr>
                                                    <w:top w:val="none" w:sz="0" w:space="0" w:color="auto"/>
                                                    <w:left w:val="none" w:sz="0" w:space="0" w:color="auto"/>
                                                    <w:bottom w:val="none" w:sz="0" w:space="0" w:color="auto"/>
                                                    <w:right w:val="none" w:sz="0" w:space="0" w:color="auto"/>
                                                  </w:divBdr>
                                                  <w:divsChild>
                                                    <w:div w:id="1210265195">
                                                      <w:marLeft w:val="0"/>
                                                      <w:marRight w:val="0"/>
                                                      <w:marTop w:val="0"/>
                                                      <w:marBottom w:val="0"/>
                                                      <w:divBdr>
                                                        <w:top w:val="none" w:sz="0" w:space="0" w:color="auto"/>
                                                        <w:left w:val="none" w:sz="0" w:space="0" w:color="auto"/>
                                                        <w:bottom w:val="none" w:sz="0" w:space="0" w:color="auto"/>
                                                        <w:right w:val="none" w:sz="0" w:space="0" w:color="auto"/>
                                                      </w:divBdr>
                                                      <w:divsChild>
                                                        <w:div w:id="63826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2262792">
          <w:marLeft w:val="0"/>
          <w:marRight w:val="0"/>
          <w:marTop w:val="0"/>
          <w:marBottom w:val="0"/>
          <w:divBdr>
            <w:top w:val="none" w:sz="0" w:space="0" w:color="auto"/>
            <w:left w:val="none" w:sz="0" w:space="0" w:color="auto"/>
            <w:bottom w:val="none" w:sz="0" w:space="0" w:color="auto"/>
            <w:right w:val="none" w:sz="0" w:space="0" w:color="auto"/>
          </w:divBdr>
          <w:divsChild>
            <w:div w:id="467481138">
              <w:marLeft w:val="0"/>
              <w:marRight w:val="0"/>
              <w:marTop w:val="0"/>
              <w:marBottom w:val="0"/>
              <w:divBdr>
                <w:top w:val="none" w:sz="0" w:space="0" w:color="auto"/>
                <w:left w:val="none" w:sz="0" w:space="0" w:color="auto"/>
                <w:bottom w:val="none" w:sz="0" w:space="0" w:color="auto"/>
                <w:right w:val="none" w:sz="0" w:space="0" w:color="auto"/>
              </w:divBdr>
              <w:divsChild>
                <w:div w:id="1776052926">
                  <w:marLeft w:val="0"/>
                  <w:marRight w:val="0"/>
                  <w:marTop w:val="0"/>
                  <w:marBottom w:val="0"/>
                  <w:divBdr>
                    <w:top w:val="none" w:sz="0" w:space="0" w:color="auto"/>
                    <w:left w:val="none" w:sz="0" w:space="0" w:color="auto"/>
                    <w:bottom w:val="none" w:sz="0" w:space="0" w:color="auto"/>
                    <w:right w:val="none" w:sz="0" w:space="0" w:color="auto"/>
                  </w:divBdr>
                  <w:divsChild>
                    <w:div w:id="149529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00719">
      <w:bodyDiv w:val="1"/>
      <w:marLeft w:val="0"/>
      <w:marRight w:val="0"/>
      <w:marTop w:val="0"/>
      <w:marBottom w:val="0"/>
      <w:divBdr>
        <w:top w:val="none" w:sz="0" w:space="0" w:color="auto"/>
        <w:left w:val="none" w:sz="0" w:space="0" w:color="auto"/>
        <w:bottom w:val="none" w:sz="0" w:space="0" w:color="auto"/>
        <w:right w:val="none" w:sz="0" w:space="0" w:color="auto"/>
      </w:divBdr>
      <w:divsChild>
        <w:div w:id="772826089">
          <w:marLeft w:val="0"/>
          <w:marRight w:val="0"/>
          <w:marTop w:val="0"/>
          <w:marBottom w:val="0"/>
          <w:divBdr>
            <w:top w:val="none" w:sz="0" w:space="0" w:color="auto"/>
            <w:left w:val="none" w:sz="0" w:space="0" w:color="auto"/>
            <w:bottom w:val="none" w:sz="0" w:space="0" w:color="auto"/>
            <w:right w:val="none" w:sz="0" w:space="0" w:color="auto"/>
          </w:divBdr>
          <w:divsChild>
            <w:div w:id="6445434">
              <w:marLeft w:val="0"/>
              <w:marRight w:val="0"/>
              <w:marTop w:val="0"/>
              <w:marBottom w:val="0"/>
              <w:divBdr>
                <w:top w:val="none" w:sz="0" w:space="0" w:color="auto"/>
                <w:left w:val="none" w:sz="0" w:space="0" w:color="auto"/>
                <w:bottom w:val="none" w:sz="0" w:space="0" w:color="auto"/>
                <w:right w:val="none" w:sz="0" w:space="0" w:color="auto"/>
              </w:divBdr>
              <w:divsChild>
                <w:div w:id="1341662898">
                  <w:marLeft w:val="0"/>
                  <w:marRight w:val="0"/>
                  <w:marTop w:val="0"/>
                  <w:marBottom w:val="0"/>
                  <w:divBdr>
                    <w:top w:val="none" w:sz="0" w:space="0" w:color="auto"/>
                    <w:left w:val="none" w:sz="0" w:space="0" w:color="auto"/>
                    <w:bottom w:val="none" w:sz="0" w:space="0" w:color="auto"/>
                    <w:right w:val="none" w:sz="0" w:space="0" w:color="auto"/>
                  </w:divBdr>
                  <w:divsChild>
                    <w:div w:id="174537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910439">
      <w:bodyDiv w:val="1"/>
      <w:marLeft w:val="0"/>
      <w:marRight w:val="0"/>
      <w:marTop w:val="0"/>
      <w:marBottom w:val="0"/>
      <w:divBdr>
        <w:top w:val="none" w:sz="0" w:space="0" w:color="auto"/>
        <w:left w:val="none" w:sz="0" w:space="0" w:color="auto"/>
        <w:bottom w:val="none" w:sz="0" w:space="0" w:color="auto"/>
        <w:right w:val="none" w:sz="0" w:space="0" w:color="auto"/>
      </w:divBdr>
    </w:div>
    <w:div w:id="323166235">
      <w:bodyDiv w:val="1"/>
      <w:marLeft w:val="0"/>
      <w:marRight w:val="0"/>
      <w:marTop w:val="0"/>
      <w:marBottom w:val="0"/>
      <w:divBdr>
        <w:top w:val="none" w:sz="0" w:space="0" w:color="auto"/>
        <w:left w:val="none" w:sz="0" w:space="0" w:color="auto"/>
        <w:bottom w:val="none" w:sz="0" w:space="0" w:color="auto"/>
        <w:right w:val="none" w:sz="0" w:space="0" w:color="auto"/>
      </w:divBdr>
    </w:div>
    <w:div w:id="323507989">
      <w:bodyDiv w:val="1"/>
      <w:marLeft w:val="0"/>
      <w:marRight w:val="0"/>
      <w:marTop w:val="0"/>
      <w:marBottom w:val="0"/>
      <w:divBdr>
        <w:top w:val="none" w:sz="0" w:space="0" w:color="auto"/>
        <w:left w:val="none" w:sz="0" w:space="0" w:color="auto"/>
        <w:bottom w:val="none" w:sz="0" w:space="0" w:color="auto"/>
        <w:right w:val="none" w:sz="0" w:space="0" w:color="auto"/>
      </w:divBdr>
    </w:div>
    <w:div w:id="328874589">
      <w:bodyDiv w:val="1"/>
      <w:marLeft w:val="0"/>
      <w:marRight w:val="0"/>
      <w:marTop w:val="0"/>
      <w:marBottom w:val="0"/>
      <w:divBdr>
        <w:top w:val="none" w:sz="0" w:space="0" w:color="auto"/>
        <w:left w:val="none" w:sz="0" w:space="0" w:color="auto"/>
        <w:bottom w:val="none" w:sz="0" w:space="0" w:color="auto"/>
        <w:right w:val="none" w:sz="0" w:space="0" w:color="auto"/>
      </w:divBdr>
    </w:div>
    <w:div w:id="329529127">
      <w:bodyDiv w:val="1"/>
      <w:marLeft w:val="0"/>
      <w:marRight w:val="0"/>
      <w:marTop w:val="0"/>
      <w:marBottom w:val="0"/>
      <w:divBdr>
        <w:top w:val="none" w:sz="0" w:space="0" w:color="auto"/>
        <w:left w:val="none" w:sz="0" w:space="0" w:color="auto"/>
        <w:bottom w:val="none" w:sz="0" w:space="0" w:color="auto"/>
        <w:right w:val="none" w:sz="0" w:space="0" w:color="auto"/>
      </w:divBdr>
    </w:div>
    <w:div w:id="334377743">
      <w:bodyDiv w:val="1"/>
      <w:marLeft w:val="0"/>
      <w:marRight w:val="0"/>
      <w:marTop w:val="0"/>
      <w:marBottom w:val="0"/>
      <w:divBdr>
        <w:top w:val="none" w:sz="0" w:space="0" w:color="auto"/>
        <w:left w:val="none" w:sz="0" w:space="0" w:color="auto"/>
        <w:bottom w:val="none" w:sz="0" w:space="0" w:color="auto"/>
        <w:right w:val="none" w:sz="0" w:space="0" w:color="auto"/>
      </w:divBdr>
      <w:divsChild>
        <w:div w:id="1488861382">
          <w:marLeft w:val="0"/>
          <w:marRight w:val="0"/>
          <w:marTop w:val="0"/>
          <w:marBottom w:val="0"/>
          <w:divBdr>
            <w:top w:val="none" w:sz="0" w:space="0" w:color="auto"/>
            <w:left w:val="none" w:sz="0" w:space="0" w:color="auto"/>
            <w:bottom w:val="none" w:sz="0" w:space="0" w:color="auto"/>
            <w:right w:val="none" w:sz="0" w:space="0" w:color="auto"/>
          </w:divBdr>
          <w:divsChild>
            <w:div w:id="1878346473">
              <w:marLeft w:val="0"/>
              <w:marRight w:val="0"/>
              <w:marTop w:val="0"/>
              <w:marBottom w:val="0"/>
              <w:divBdr>
                <w:top w:val="none" w:sz="0" w:space="0" w:color="auto"/>
                <w:left w:val="none" w:sz="0" w:space="0" w:color="auto"/>
                <w:bottom w:val="none" w:sz="0" w:space="0" w:color="auto"/>
                <w:right w:val="none" w:sz="0" w:space="0" w:color="auto"/>
              </w:divBdr>
              <w:divsChild>
                <w:div w:id="853111996">
                  <w:marLeft w:val="0"/>
                  <w:marRight w:val="0"/>
                  <w:marTop w:val="0"/>
                  <w:marBottom w:val="0"/>
                  <w:divBdr>
                    <w:top w:val="none" w:sz="0" w:space="0" w:color="auto"/>
                    <w:left w:val="none" w:sz="0" w:space="0" w:color="auto"/>
                    <w:bottom w:val="none" w:sz="0" w:space="0" w:color="auto"/>
                    <w:right w:val="none" w:sz="0" w:space="0" w:color="auto"/>
                  </w:divBdr>
                  <w:divsChild>
                    <w:div w:id="9135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369455">
      <w:bodyDiv w:val="1"/>
      <w:marLeft w:val="0"/>
      <w:marRight w:val="0"/>
      <w:marTop w:val="0"/>
      <w:marBottom w:val="0"/>
      <w:divBdr>
        <w:top w:val="none" w:sz="0" w:space="0" w:color="auto"/>
        <w:left w:val="none" w:sz="0" w:space="0" w:color="auto"/>
        <w:bottom w:val="none" w:sz="0" w:space="0" w:color="auto"/>
        <w:right w:val="none" w:sz="0" w:space="0" w:color="auto"/>
      </w:divBdr>
    </w:div>
    <w:div w:id="354890079">
      <w:bodyDiv w:val="1"/>
      <w:marLeft w:val="0"/>
      <w:marRight w:val="0"/>
      <w:marTop w:val="0"/>
      <w:marBottom w:val="0"/>
      <w:divBdr>
        <w:top w:val="none" w:sz="0" w:space="0" w:color="auto"/>
        <w:left w:val="none" w:sz="0" w:space="0" w:color="auto"/>
        <w:bottom w:val="none" w:sz="0" w:space="0" w:color="auto"/>
        <w:right w:val="none" w:sz="0" w:space="0" w:color="auto"/>
      </w:divBdr>
    </w:div>
    <w:div w:id="363791953">
      <w:bodyDiv w:val="1"/>
      <w:marLeft w:val="0"/>
      <w:marRight w:val="0"/>
      <w:marTop w:val="0"/>
      <w:marBottom w:val="0"/>
      <w:divBdr>
        <w:top w:val="none" w:sz="0" w:space="0" w:color="auto"/>
        <w:left w:val="none" w:sz="0" w:space="0" w:color="auto"/>
        <w:bottom w:val="none" w:sz="0" w:space="0" w:color="auto"/>
        <w:right w:val="none" w:sz="0" w:space="0" w:color="auto"/>
      </w:divBdr>
      <w:divsChild>
        <w:div w:id="301007989">
          <w:marLeft w:val="0"/>
          <w:marRight w:val="0"/>
          <w:marTop w:val="0"/>
          <w:marBottom w:val="0"/>
          <w:divBdr>
            <w:top w:val="none" w:sz="0" w:space="0" w:color="auto"/>
            <w:left w:val="none" w:sz="0" w:space="0" w:color="auto"/>
            <w:bottom w:val="none" w:sz="0" w:space="0" w:color="auto"/>
            <w:right w:val="none" w:sz="0" w:space="0" w:color="auto"/>
          </w:divBdr>
          <w:divsChild>
            <w:div w:id="941961163">
              <w:marLeft w:val="0"/>
              <w:marRight w:val="0"/>
              <w:marTop w:val="0"/>
              <w:marBottom w:val="0"/>
              <w:divBdr>
                <w:top w:val="none" w:sz="0" w:space="0" w:color="auto"/>
                <w:left w:val="none" w:sz="0" w:space="0" w:color="auto"/>
                <w:bottom w:val="none" w:sz="0" w:space="0" w:color="auto"/>
                <w:right w:val="none" w:sz="0" w:space="0" w:color="auto"/>
              </w:divBdr>
              <w:divsChild>
                <w:div w:id="1567644740">
                  <w:marLeft w:val="0"/>
                  <w:marRight w:val="0"/>
                  <w:marTop w:val="0"/>
                  <w:marBottom w:val="0"/>
                  <w:divBdr>
                    <w:top w:val="none" w:sz="0" w:space="0" w:color="auto"/>
                    <w:left w:val="none" w:sz="0" w:space="0" w:color="auto"/>
                    <w:bottom w:val="none" w:sz="0" w:space="0" w:color="auto"/>
                    <w:right w:val="none" w:sz="0" w:space="0" w:color="auto"/>
                  </w:divBdr>
                  <w:divsChild>
                    <w:div w:id="13046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98287">
      <w:bodyDiv w:val="1"/>
      <w:marLeft w:val="0"/>
      <w:marRight w:val="0"/>
      <w:marTop w:val="0"/>
      <w:marBottom w:val="0"/>
      <w:divBdr>
        <w:top w:val="none" w:sz="0" w:space="0" w:color="auto"/>
        <w:left w:val="none" w:sz="0" w:space="0" w:color="auto"/>
        <w:bottom w:val="none" w:sz="0" w:space="0" w:color="auto"/>
        <w:right w:val="none" w:sz="0" w:space="0" w:color="auto"/>
      </w:divBdr>
    </w:div>
    <w:div w:id="367145637">
      <w:bodyDiv w:val="1"/>
      <w:marLeft w:val="0"/>
      <w:marRight w:val="0"/>
      <w:marTop w:val="0"/>
      <w:marBottom w:val="0"/>
      <w:divBdr>
        <w:top w:val="none" w:sz="0" w:space="0" w:color="auto"/>
        <w:left w:val="none" w:sz="0" w:space="0" w:color="auto"/>
        <w:bottom w:val="none" w:sz="0" w:space="0" w:color="auto"/>
        <w:right w:val="none" w:sz="0" w:space="0" w:color="auto"/>
      </w:divBdr>
    </w:div>
    <w:div w:id="417677206">
      <w:bodyDiv w:val="1"/>
      <w:marLeft w:val="0"/>
      <w:marRight w:val="0"/>
      <w:marTop w:val="0"/>
      <w:marBottom w:val="0"/>
      <w:divBdr>
        <w:top w:val="none" w:sz="0" w:space="0" w:color="auto"/>
        <w:left w:val="none" w:sz="0" w:space="0" w:color="auto"/>
        <w:bottom w:val="none" w:sz="0" w:space="0" w:color="auto"/>
        <w:right w:val="none" w:sz="0" w:space="0" w:color="auto"/>
      </w:divBdr>
    </w:div>
    <w:div w:id="422192090">
      <w:bodyDiv w:val="1"/>
      <w:marLeft w:val="0"/>
      <w:marRight w:val="0"/>
      <w:marTop w:val="0"/>
      <w:marBottom w:val="0"/>
      <w:divBdr>
        <w:top w:val="none" w:sz="0" w:space="0" w:color="auto"/>
        <w:left w:val="none" w:sz="0" w:space="0" w:color="auto"/>
        <w:bottom w:val="none" w:sz="0" w:space="0" w:color="auto"/>
        <w:right w:val="none" w:sz="0" w:space="0" w:color="auto"/>
      </w:divBdr>
      <w:divsChild>
        <w:div w:id="1661302473">
          <w:marLeft w:val="0"/>
          <w:marRight w:val="0"/>
          <w:marTop w:val="0"/>
          <w:marBottom w:val="0"/>
          <w:divBdr>
            <w:top w:val="none" w:sz="0" w:space="0" w:color="auto"/>
            <w:left w:val="none" w:sz="0" w:space="0" w:color="auto"/>
            <w:bottom w:val="none" w:sz="0" w:space="0" w:color="auto"/>
            <w:right w:val="none" w:sz="0" w:space="0" w:color="auto"/>
          </w:divBdr>
          <w:divsChild>
            <w:div w:id="1609971725">
              <w:marLeft w:val="0"/>
              <w:marRight w:val="0"/>
              <w:marTop w:val="0"/>
              <w:marBottom w:val="0"/>
              <w:divBdr>
                <w:top w:val="none" w:sz="0" w:space="0" w:color="auto"/>
                <w:left w:val="none" w:sz="0" w:space="0" w:color="auto"/>
                <w:bottom w:val="none" w:sz="0" w:space="0" w:color="auto"/>
                <w:right w:val="none" w:sz="0" w:space="0" w:color="auto"/>
              </w:divBdr>
              <w:divsChild>
                <w:div w:id="1468935941">
                  <w:marLeft w:val="0"/>
                  <w:marRight w:val="0"/>
                  <w:marTop w:val="0"/>
                  <w:marBottom w:val="0"/>
                  <w:divBdr>
                    <w:top w:val="none" w:sz="0" w:space="0" w:color="auto"/>
                    <w:left w:val="none" w:sz="0" w:space="0" w:color="auto"/>
                    <w:bottom w:val="none" w:sz="0" w:space="0" w:color="auto"/>
                    <w:right w:val="none" w:sz="0" w:space="0" w:color="auto"/>
                  </w:divBdr>
                  <w:divsChild>
                    <w:div w:id="50366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958918">
      <w:bodyDiv w:val="1"/>
      <w:marLeft w:val="0"/>
      <w:marRight w:val="0"/>
      <w:marTop w:val="0"/>
      <w:marBottom w:val="0"/>
      <w:divBdr>
        <w:top w:val="none" w:sz="0" w:space="0" w:color="auto"/>
        <w:left w:val="none" w:sz="0" w:space="0" w:color="auto"/>
        <w:bottom w:val="none" w:sz="0" w:space="0" w:color="auto"/>
        <w:right w:val="none" w:sz="0" w:space="0" w:color="auto"/>
      </w:divBdr>
      <w:divsChild>
        <w:div w:id="1150486476">
          <w:marLeft w:val="0"/>
          <w:marRight w:val="0"/>
          <w:marTop w:val="0"/>
          <w:marBottom w:val="0"/>
          <w:divBdr>
            <w:top w:val="none" w:sz="0" w:space="0" w:color="auto"/>
            <w:left w:val="none" w:sz="0" w:space="0" w:color="auto"/>
            <w:bottom w:val="none" w:sz="0" w:space="0" w:color="auto"/>
            <w:right w:val="none" w:sz="0" w:space="0" w:color="auto"/>
          </w:divBdr>
          <w:divsChild>
            <w:div w:id="648099245">
              <w:marLeft w:val="0"/>
              <w:marRight w:val="0"/>
              <w:marTop w:val="0"/>
              <w:marBottom w:val="0"/>
              <w:divBdr>
                <w:top w:val="none" w:sz="0" w:space="0" w:color="auto"/>
                <w:left w:val="none" w:sz="0" w:space="0" w:color="auto"/>
                <w:bottom w:val="none" w:sz="0" w:space="0" w:color="auto"/>
                <w:right w:val="none" w:sz="0" w:space="0" w:color="auto"/>
              </w:divBdr>
              <w:divsChild>
                <w:div w:id="1285387593">
                  <w:marLeft w:val="0"/>
                  <w:marRight w:val="0"/>
                  <w:marTop w:val="0"/>
                  <w:marBottom w:val="0"/>
                  <w:divBdr>
                    <w:top w:val="none" w:sz="0" w:space="0" w:color="auto"/>
                    <w:left w:val="none" w:sz="0" w:space="0" w:color="auto"/>
                    <w:bottom w:val="none" w:sz="0" w:space="0" w:color="auto"/>
                    <w:right w:val="none" w:sz="0" w:space="0" w:color="auto"/>
                  </w:divBdr>
                  <w:divsChild>
                    <w:div w:id="128419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968262">
      <w:bodyDiv w:val="1"/>
      <w:marLeft w:val="0"/>
      <w:marRight w:val="0"/>
      <w:marTop w:val="0"/>
      <w:marBottom w:val="0"/>
      <w:divBdr>
        <w:top w:val="none" w:sz="0" w:space="0" w:color="auto"/>
        <w:left w:val="none" w:sz="0" w:space="0" w:color="auto"/>
        <w:bottom w:val="none" w:sz="0" w:space="0" w:color="auto"/>
        <w:right w:val="none" w:sz="0" w:space="0" w:color="auto"/>
      </w:divBdr>
      <w:divsChild>
        <w:div w:id="1843931466">
          <w:marLeft w:val="0"/>
          <w:marRight w:val="0"/>
          <w:marTop w:val="0"/>
          <w:marBottom w:val="0"/>
          <w:divBdr>
            <w:top w:val="none" w:sz="0" w:space="0" w:color="auto"/>
            <w:left w:val="none" w:sz="0" w:space="0" w:color="auto"/>
            <w:bottom w:val="none" w:sz="0" w:space="0" w:color="auto"/>
            <w:right w:val="none" w:sz="0" w:space="0" w:color="auto"/>
          </w:divBdr>
          <w:divsChild>
            <w:div w:id="1537431811">
              <w:marLeft w:val="0"/>
              <w:marRight w:val="0"/>
              <w:marTop w:val="0"/>
              <w:marBottom w:val="0"/>
              <w:divBdr>
                <w:top w:val="none" w:sz="0" w:space="0" w:color="auto"/>
                <w:left w:val="none" w:sz="0" w:space="0" w:color="auto"/>
                <w:bottom w:val="none" w:sz="0" w:space="0" w:color="auto"/>
                <w:right w:val="none" w:sz="0" w:space="0" w:color="auto"/>
              </w:divBdr>
              <w:divsChild>
                <w:div w:id="1800949071">
                  <w:marLeft w:val="0"/>
                  <w:marRight w:val="0"/>
                  <w:marTop w:val="0"/>
                  <w:marBottom w:val="0"/>
                  <w:divBdr>
                    <w:top w:val="none" w:sz="0" w:space="0" w:color="auto"/>
                    <w:left w:val="none" w:sz="0" w:space="0" w:color="auto"/>
                    <w:bottom w:val="none" w:sz="0" w:space="0" w:color="auto"/>
                    <w:right w:val="none" w:sz="0" w:space="0" w:color="auto"/>
                  </w:divBdr>
                  <w:divsChild>
                    <w:div w:id="601035156">
                      <w:marLeft w:val="0"/>
                      <w:marRight w:val="0"/>
                      <w:marTop w:val="0"/>
                      <w:marBottom w:val="0"/>
                      <w:divBdr>
                        <w:top w:val="none" w:sz="0" w:space="0" w:color="auto"/>
                        <w:left w:val="none" w:sz="0" w:space="0" w:color="auto"/>
                        <w:bottom w:val="none" w:sz="0" w:space="0" w:color="auto"/>
                        <w:right w:val="none" w:sz="0" w:space="0" w:color="auto"/>
                      </w:divBdr>
                      <w:divsChild>
                        <w:div w:id="7218299">
                          <w:marLeft w:val="0"/>
                          <w:marRight w:val="0"/>
                          <w:marTop w:val="0"/>
                          <w:marBottom w:val="0"/>
                          <w:divBdr>
                            <w:top w:val="none" w:sz="0" w:space="0" w:color="auto"/>
                            <w:left w:val="none" w:sz="0" w:space="0" w:color="auto"/>
                            <w:bottom w:val="none" w:sz="0" w:space="0" w:color="auto"/>
                            <w:right w:val="none" w:sz="0" w:space="0" w:color="auto"/>
                          </w:divBdr>
                          <w:divsChild>
                            <w:div w:id="9337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934214">
      <w:bodyDiv w:val="1"/>
      <w:marLeft w:val="0"/>
      <w:marRight w:val="0"/>
      <w:marTop w:val="0"/>
      <w:marBottom w:val="0"/>
      <w:divBdr>
        <w:top w:val="none" w:sz="0" w:space="0" w:color="auto"/>
        <w:left w:val="none" w:sz="0" w:space="0" w:color="auto"/>
        <w:bottom w:val="none" w:sz="0" w:space="0" w:color="auto"/>
        <w:right w:val="none" w:sz="0" w:space="0" w:color="auto"/>
      </w:divBdr>
    </w:div>
    <w:div w:id="455833059">
      <w:bodyDiv w:val="1"/>
      <w:marLeft w:val="0"/>
      <w:marRight w:val="0"/>
      <w:marTop w:val="0"/>
      <w:marBottom w:val="0"/>
      <w:divBdr>
        <w:top w:val="none" w:sz="0" w:space="0" w:color="auto"/>
        <w:left w:val="none" w:sz="0" w:space="0" w:color="auto"/>
        <w:bottom w:val="none" w:sz="0" w:space="0" w:color="auto"/>
        <w:right w:val="none" w:sz="0" w:space="0" w:color="auto"/>
      </w:divBdr>
    </w:div>
    <w:div w:id="461382266">
      <w:bodyDiv w:val="1"/>
      <w:marLeft w:val="0"/>
      <w:marRight w:val="0"/>
      <w:marTop w:val="0"/>
      <w:marBottom w:val="0"/>
      <w:divBdr>
        <w:top w:val="none" w:sz="0" w:space="0" w:color="auto"/>
        <w:left w:val="none" w:sz="0" w:space="0" w:color="auto"/>
        <w:bottom w:val="none" w:sz="0" w:space="0" w:color="auto"/>
        <w:right w:val="none" w:sz="0" w:space="0" w:color="auto"/>
      </w:divBdr>
    </w:div>
    <w:div w:id="46839773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87">
          <w:marLeft w:val="0"/>
          <w:marRight w:val="0"/>
          <w:marTop w:val="0"/>
          <w:marBottom w:val="0"/>
          <w:divBdr>
            <w:top w:val="none" w:sz="0" w:space="0" w:color="auto"/>
            <w:left w:val="none" w:sz="0" w:space="0" w:color="auto"/>
            <w:bottom w:val="none" w:sz="0" w:space="0" w:color="auto"/>
            <w:right w:val="none" w:sz="0" w:space="0" w:color="auto"/>
          </w:divBdr>
          <w:divsChild>
            <w:div w:id="25639315">
              <w:marLeft w:val="0"/>
              <w:marRight w:val="0"/>
              <w:marTop w:val="0"/>
              <w:marBottom w:val="0"/>
              <w:divBdr>
                <w:top w:val="none" w:sz="0" w:space="0" w:color="auto"/>
                <w:left w:val="none" w:sz="0" w:space="0" w:color="auto"/>
                <w:bottom w:val="none" w:sz="0" w:space="0" w:color="auto"/>
                <w:right w:val="none" w:sz="0" w:space="0" w:color="auto"/>
              </w:divBdr>
              <w:divsChild>
                <w:div w:id="1514765367">
                  <w:marLeft w:val="0"/>
                  <w:marRight w:val="0"/>
                  <w:marTop w:val="0"/>
                  <w:marBottom w:val="0"/>
                  <w:divBdr>
                    <w:top w:val="none" w:sz="0" w:space="0" w:color="auto"/>
                    <w:left w:val="none" w:sz="0" w:space="0" w:color="auto"/>
                    <w:bottom w:val="none" w:sz="0" w:space="0" w:color="auto"/>
                    <w:right w:val="none" w:sz="0" w:space="0" w:color="auto"/>
                  </w:divBdr>
                  <w:divsChild>
                    <w:div w:id="16051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756847">
      <w:bodyDiv w:val="1"/>
      <w:marLeft w:val="0"/>
      <w:marRight w:val="0"/>
      <w:marTop w:val="0"/>
      <w:marBottom w:val="0"/>
      <w:divBdr>
        <w:top w:val="none" w:sz="0" w:space="0" w:color="auto"/>
        <w:left w:val="none" w:sz="0" w:space="0" w:color="auto"/>
        <w:bottom w:val="none" w:sz="0" w:space="0" w:color="auto"/>
        <w:right w:val="none" w:sz="0" w:space="0" w:color="auto"/>
      </w:divBdr>
    </w:div>
    <w:div w:id="483741899">
      <w:bodyDiv w:val="1"/>
      <w:marLeft w:val="0"/>
      <w:marRight w:val="0"/>
      <w:marTop w:val="0"/>
      <w:marBottom w:val="0"/>
      <w:divBdr>
        <w:top w:val="none" w:sz="0" w:space="0" w:color="auto"/>
        <w:left w:val="none" w:sz="0" w:space="0" w:color="auto"/>
        <w:bottom w:val="none" w:sz="0" w:space="0" w:color="auto"/>
        <w:right w:val="none" w:sz="0" w:space="0" w:color="auto"/>
      </w:divBdr>
    </w:div>
    <w:div w:id="485518137">
      <w:bodyDiv w:val="1"/>
      <w:marLeft w:val="0"/>
      <w:marRight w:val="0"/>
      <w:marTop w:val="0"/>
      <w:marBottom w:val="0"/>
      <w:divBdr>
        <w:top w:val="none" w:sz="0" w:space="0" w:color="auto"/>
        <w:left w:val="none" w:sz="0" w:space="0" w:color="auto"/>
        <w:bottom w:val="none" w:sz="0" w:space="0" w:color="auto"/>
        <w:right w:val="none" w:sz="0" w:space="0" w:color="auto"/>
      </w:divBdr>
      <w:divsChild>
        <w:div w:id="1242448388">
          <w:marLeft w:val="0"/>
          <w:marRight w:val="0"/>
          <w:marTop w:val="0"/>
          <w:marBottom w:val="0"/>
          <w:divBdr>
            <w:top w:val="none" w:sz="0" w:space="0" w:color="auto"/>
            <w:left w:val="none" w:sz="0" w:space="0" w:color="auto"/>
            <w:bottom w:val="none" w:sz="0" w:space="0" w:color="auto"/>
            <w:right w:val="none" w:sz="0" w:space="0" w:color="auto"/>
          </w:divBdr>
          <w:divsChild>
            <w:div w:id="1784687577">
              <w:marLeft w:val="0"/>
              <w:marRight w:val="0"/>
              <w:marTop w:val="0"/>
              <w:marBottom w:val="0"/>
              <w:divBdr>
                <w:top w:val="none" w:sz="0" w:space="0" w:color="auto"/>
                <w:left w:val="none" w:sz="0" w:space="0" w:color="auto"/>
                <w:bottom w:val="none" w:sz="0" w:space="0" w:color="auto"/>
                <w:right w:val="none" w:sz="0" w:space="0" w:color="auto"/>
              </w:divBdr>
              <w:divsChild>
                <w:div w:id="1883782885">
                  <w:marLeft w:val="0"/>
                  <w:marRight w:val="0"/>
                  <w:marTop w:val="0"/>
                  <w:marBottom w:val="0"/>
                  <w:divBdr>
                    <w:top w:val="none" w:sz="0" w:space="0" w:color="auto"/>
                    <w:left w:val="none" w:sz="0" w:space="0" w:color="auto"/>
                    <w:bottom w:val="none" w:sz="0" w:space="0" w:color="auto"/>
                    <w:right w:val="none" w:sz="0" w:space="0" w:color="auto"/>
                  </w:divBdr>
                  <w:divsChild>
                    <w:div w:id="1436631508">
                      <w:marLeft w:val="0"/>
                      <w:marRight w:val="0"/>
                      <w:marTop w:val="0"/>
                      <w:marBottom w:val="0"/>
                      <w:divBdr>
                        <w:top w:val="none" w:sz="0" w:space="0" w:color="auto"/>
                        <w:left w:val="none" w:sz="0" w:space="0" w:color="auto"/>
                        <w:bottom w:val="none" w:sz="0" w:space="0" w:color="auto"/>
                        <w:right w:val="none" w:sz="0" w:space="0" w:color="auto"/>
                      </w:divBdr>
                      <w:divsChild>
                        <w:div w:id="1068189733">
                          <w:marLeft w:val="0"/>
                          <w:marRight w:val="0"/>
                          <w:marTop w:val="0"/>
                          <w:marBottom w:val="0"/>
                          <w:divBdr>
                            <w:top w:val="none" w:sz="0" w:space="0" w:color="auto"/>
                            <w:left w:val="none" w:sz="0" w:space="0" w:color="auto"/>
                            <w:bottom w:val="none" w:sz="0" w:space="0" w:color="auto"/>
                            <w:right w:val="none" w:sz="0" w:space="0" w:color="auto"/>
                          </w:divBdr>
                          <w:divsChild>
                            <w:div w:id="2220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837209">
      <w:bodyDiv w:val="1"/>
      <w:marLeft w:val="0"/>
      <w:marRight w:val="0"/>
      <w:marTop w:val="0"/>
      <w:marBottom w:val="0"/>
      <w:divBdr>
        <w:top w:val="none" w:sz="0" w:space="0" w:color="auto"/>
        <w:left w:val="none" w:sz="0" w:space="0" w:color="auto"/>
        <w:bottom w:val="none" w:sz="0" w:space="0" w:color="auto"/>
        <w:right w:val="none" w:sz="0" w:space="0" w:color="auto"/>
      </w:divBdr>
    </w:div>
    <w:div w:id="507066681">
      <w:bodyDiv w:val="1"/>
      <w:marLeft w:val="0"/>
      <w:marRight w:val="0"/>
      <w:marTop w:val="0"/>
      <w:marBottom w:val="0"/>
      <w:divBdr>
        <w:top w:val="none" w:sz="0" w:space="0" w:color="auto"/>
        <w:left w:val="none" w:sz="0" w:space="0" w:color="auto"/>
        <w:bottom w:val="none" w:sz="0" w:space="0" w:color="auto"/>
        <w:right w:val="none" w:sz="0" w:space="0" w:color="auto"/>
      </w:divBdr>
      <w:divsChild>
        <w:div w:id="1957254167">
          <w:marLeft w:val="0"/>
          <w:marRight w:val="0"/>
          <w:marTop w:val="0"/>
          <w:marBottom w:val="0"/>
          <w:divBdr>
            <w:top w:val="none" w:sz="0" w:space="0" w:color="auto"/>
            <w:left w:val="none" w:sz="0" w:space="0" w:color="auto"/>
            <w:bottom w:val="none" w:sz="0" w:space="0" w:color="auto"/>
            <w:right w:val="none" w:sz="0" w:space="0" w:color="auto"/>
          </w:divBdr>
          <w:divsChild>
            <w:div w:id="1234268448">
              <w:marLeft w:val="0"/>
              <w:marRight w:val="0"/>
              <w:marTop w:val="0"/>
              <w:marBottom w:val="0"/>
              <w:divBdr>
                <w:top w:val="none" w:sz="0" w:space="0" w:color="auto"/>
                <w:left w:val="none" w:sz="0" w:space="0" w:color="auto"/>
                <w:bottom w:val="none" w:sz="0" w:space="0" w:color="auto"/>
                <w:right w:val="none" w:sz="0" w:space="0" w:color="auto"/>
              </w:divBdr>
              <w:divsChild>
                <w:div w:id="1476025025">
                  <w:marLeft w:val="0"/>
                  <w:marRight w:val="0"/>
                  <w:marTop w:val="0"/>
                  <w:marBottom w:val="0"/>
                  <w:divBdr>
                    <w:top w:val="none" w:sz="0" w:space="0" w:color="auto"/>
                    <w:left w:val="none" w:sz="0" w:space="0" w:color="auto"/>
                    <w:bottom w:val="none" w:sz="0" w:space="0" w:color="auto"/>
                    <w:right w:val="none" w:sz="0" w:space="0" w:color="auto"/>
                  </w:divBdr>
                  <w:divsChild>
                    <w:div w:id="145490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343261">
      <w:bodyDiv w:val="1"/>
      <w:marLeft w:val="0"/>
      <w:marRight w:val="0"/>
      <w:marTop w:val="0"/>
      <w:marBottom w:val="0"/>
      <w:divBdr>
        <w:top w:val="none" w:sz="0" w:space="0" w:color="auto"/>
        <w:left w:val="none" w:sz="0" w:space="0" w:color="auto"/>
        <w:bottom w:val="none" w:sz="0" w:space="0" w:color="auto"/>
        <w:right w:val="none" w:sz="0" w:space="0" w:color="auto"/>
      </w:divBdr>
      <w:divsChild>
        <w:div w:id="16586144">
          <w:marLeft w:val="0"/>
          <w:marRight w:val="0"/>
          <w:marTop w:val="0"/>
          <w:marBottom w:val="0"/>
          <w:divBdr>
            <w:top w:val="none" w:sz="0" w:space="0" w:color="auto"/>
            <w:left w:val="none" w:sz="0" w:space="0" w:color="auto"/>
            <w:bottom w:val="none" w:sz="0" w:space="0" w:color="auto"/>
            <w:right w:val="none" w:sz="0" w:space="0" w:color="auto"/>
          </w:divBdr>
          <w:divsChild>
            <w:div w:id="2095660877">
              <w:marLeft w:val="0"/>
              <w:marRight w:val="0"/>
              <w:marTop w:val="0"/>
              <w:marBottom w:val="0"/>
              <w:divBdr>
                <w:top w:val="none" w:sz="0" w:space="0" w:color="auto"/>
                <w:left w:val="none" w:sz="0" w:space="0" w:color="auto"/>
                <w:bottom w:val="none" w:sz="0" w:space="0" w:color="auto"/>
                <w:right w:val="none" w:sz="0" w:space="0" w:color="auto"/>
              </w:divBdr>
              <w:divsChild>
                <w:div w:id="1440445558">
                  <w:marLeft w:val="0"/>
                  <w:marRight w:val="0"/>
                  <w:marTop w:val="0"/>
                  <w:marBottom w:val="0"/>
                  <w:divBdr>
                    <w:top w:val="none" w:sz="0" w:space="0" w:color="auto"/>
                    <w:left w:val="none" w:sz="0" w:space="0" w:color="auto"/>
                    <w:bottom w:val="none" w:sz="0" w:space="0" w:color="auto"/>
                    <w:right w:val="none" w:sz="0" w:space="0" w:color="auto"/>
                  </w:divBdr>
                  <w:divsChild>
                    <w:div w:id="742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04747">
      <w:bodyDiv w:val="1"/>
      <w:marLeft w:val="0"/>
      <w:marRight w:val="0"/>
      <w:marTop w:val="0"/>
      <w:marBottom w:val="0"/>
      <w:divBdr>
        <w:top w:val="none" w:sz="0" w:space="0" w:color="auto"/>
        <w:left w:val="none" w:sz="0" w:space="0" w:color="auto"/>
        <w:bottom w:val="none" w:sz="0" w:space="0" w:color="auto"/>
        <w:right w:val="none" w:sz="0" w:space="0" w:color="auto"/>
      </w:divBdr>
    </w:div>
    <w:div w:id="563873297">
      <w:bodyDiv w:val="1"/>
      <w:marLeft w:val="0"/>
      <w:marRight w:val="0"/>
      <w:marTop w:val="0"/>
      <w:marBottom w:val="0"/>
      <w:divBdr>
        <w:top w:val="none" w:sz="0" w:space="0" w:color="auto"/>
        <w:left w:val="none" w:sz="0" w:space="0" w:color="auto"/>
        <w:bottom w:val="none" w:sz="0" w:space="0" w:color="auto"/>
        <w:right w:val="none" w:sz="0" w:space="0" w:color="auto"/>
      </w:divBdr>
    </w:div>
    <w:div w:id="578054998">
      <w:bodyDiv w:val="1"/>
      <w:marLeft w:val="0"/>
      <w:marRight w:val="0"/>
      <w:marTop w:val="0"/>
      <w:marBottom w:val="0"/>
      <w:divBdr>
        <w:top w:val="none" w:sz="0" w:space="0" w:color="auto"/>
        <w:left w:val="none" w:sz="0" w:space="0" w:color="auto"/>
        <w:bottom w:val="none" w:sz="0" w:space="0" w:color="auto"/>
        <w:right w:val="none" w:sz="0" w:space="0" w:color="auto"/>
      </w:divBdr>
    </w:div>
    <w:div w:id="591201434">
      <w:bodyDiv w:val="1"/>
      <w:marLeft w:val="0"/>
      <w:marRight w:val="0"/>
      <w:marTop w:val="0"/>
      <w:marBottom w:val="0"/>
      <w:divBdr>
        <w:top w:val="none" w:sz="0" w:space="0" w:color="auto"/>
        <w:left w:val="none" w:sz="0" w:space="0" w:color="auto"/>
        <w:bottom w:val="none" w:sz="0" w:space="0" w:color="auto"/>
        <w:right w:val="none" w:sz="0" w:space="0" w:color="auto"/>
      </w:divBdr>
    </w:div>
    <w:div w:id="595139789">
      <w:bodyDiv w:val="1"/>
      <w:marLeft w:val="0"/>
      <w:marRight w:val="0"/>
      <w:marTop w:val="0"/>
      <w:marBottom w:val="0"/>
      <w:divBdr>
        <w:top w:val="none" w:sz="0" w:space="0" w:color="auto"/>
        <w:left w:val="none" w:sz="0" w:space="0" w:color="auto"/>
        <w:bottom w:val="none" w:sz="0" w:space="0" w:color="auto"/>
        <w:right w:val="none" w:sz="0" w:space="0" w:color="auto"/>
      </w:divBdr>
      <w:divsChild>
        <w:div w:id="2108235766">
          <w:marLeft w:val="0"/>
          <w:marRight w:val="0"/>
          <w:marTop w:val="0"/>
          <w:marBottom w:val="0"/>
          <w:divBdr>
            <w:top w:val="none" w:sz="0" w:space="0" w:color="auto"/>
            <w:left w:val="none" w:sz="0" w:space="0" w:color="auto"/>
            <w:bottom w:val="none" w:sz="0" w:space="0" w:color="auto"/>
            <w:right w:val="none" w:sz="0" w:space="0" w:color="auto"/>
          </w:divBdr>
          <w:divsChild>
            <w:div w:id="1155534655">
              <w:marLeft w:val="0"/>
              <w:marRight w:val="0"/>
              <w:marTop w:val="0"/>
              <w:marBottom w:val="0"/>
              <w:divBdr>
                <w:top w:val="none" w:sz="0" w:space="0" w:color="auto"/>
                <w:left w:val="none" w:sz="0" w:space="0" w:color="auto"/>
                <w:bottom w:val="none" w:sz="0" w:space="0" w:color="auto"/>
                <w:right w:val="none" w:sz="0" w:space="0" w:color="auto"/>
              </w:divBdr>
              <w:divsChild>
                <w:div w:id="1679455365">
                  <w:marLeft w:val="0"/>
                  <w:marRight w:val="0"/>
                  <w:marTop w:val="0"/>
                  <w:marBottom w:val="0"/>
                  <w:divBdr>
                    <w:top w:val="none" w:sz="0" w:space="0" w:color="auto"/>
                    <w:left w:val="none" w:sz="0" w:space="0" w:color="auto"/>
                    <w:bottom w:val="none" w:sz="0" w:space="0" w:color="auto"/>
                    <w:right w:val="none" w:sz="0" w:space="0" w:color="auto"/>
                  </w:divBdr>
                  <w:divsChild>
                    <w:div w:id="195050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880097">
      <w:bodyDiv w:val="1"/>
      <w:marLeft w:val="0"/>
      <w:marRight w:val="0"/>
      <w:marTop w:val="0"/>
      <w:marBottom w:val="0"/>
      <w:divBdr>
        <w:top w:val="none" w:sz="0" w:space="0" w:color="auto"/>
        <w:left w:val="none" w:sz="0" w:space="0" w:color="auto"/>
        <w:bottom w:val="none" w:sz="0" w:space="0" w:color="auto"/>
        <w:right w:val="none" w:sz="0" w:space="0" w:color="auto"/>
      </w:divBdr>
    </w:div>
    <w:div w:id="603340309">
      <w:bodyDiv w:val="1"/>
      <w:marLeft w:val="0"/>
      <w:marRight w:val="0"/>
      <w:marTop w:val="0"/>
      <w:marBottom w:val="0"/>
      <w:divBdr>
        <w:top w:val="none" w:sz="0" w:space="0" w:color="auto"/>
        <w:left w:val="none" w:sz="0" w:space="0" w:color="auto"/>
        <w:bottom w:val="none" w:sz="0" w:space="0" w:color="auto"/>
        <w:right w:val="none" w:sz="0" w:space="0" w:color="auto"/>
      </w:divBdr>
    </w:div>
    <w:div w:id="605961004">
      <w:bodyDiv w:val="1"/>
      <w:marLeft w:val="0"/>
      <w:marRight w:val="0"/>
      <w:marTop w:val="0"/>
      <w:marBottom w:val="0"/>
      <w:divBdr>
        <w:top w:val="none" w:sz="0" w:space="0" w:color="auto"/>
        <w:left w:val="none" w:sz="0" w:space="0" w:color="auto"/>
        <w:bottom w:val="none" w:sz="0" w:space="0" w:color="auto"/>
        <w:right w:val="none" w:sz="0" w:space="0" w:color="auto"/>
      </w:divBdr>
    </w:div>
    <w:div w:id="626619446">
      <w:bodyDiv w:val="1"/>
      <w:marLeft w:val="0"/>
      <w:marRight w:val="0"/>
      <w:marTop w:val="0"/>
      <w:marBottom w:val="0"/>
      <w:divBdr>
        <w:top w:val="none" w:sz="0" w:space="0" w:color="auto"/>
        <w:left w:val="none" w:sz="0" w:space="0" w:color="auto"/>
        <w:bottom w:val="none" w:sz="0" w:space="0" w:color="auto"/>
        <w:right w:val="none" w:sz="0" w:space="0" w:color="auto"/>
      </w:divBdr>
      <w:divsChild>
        <w:div w:id="2089376362">
          <w:marLeft w:val="0"/>
          <w:marRight w:val="0"/>
          <w:marTop w:val="0"/>
          <w:marBottom w:val="0"/>
          <w:divBdr>
            <w:top w:val="none" w:sz="0" w:space="0" w:color="auto"/>
            <w:left w:val="none" w:sz="0" w:space="0" w:color="auto"/>
            <w:bottom w:val="none" w:sz="0" w:space="0" w:color="auto"/>
            <w:right w:val="none" w:sz="0" w:space="0" w:color="auto"/>
          </w:divBdr>
          <w:divsChild>
            <w:div w:id="1385249039">
              <w:marLeft w:val="0"/>
              <w:marRight w:val="0"/>
              <w:marTop w:val="0"/>
              <w:marBottom w:val="0"/>
              <w:divBdr>
                <w:top w:val="none" w:sz="0" w:space="0" w:color="auto"/>
                <w:left w:val="none" w:sz="0" w:space="0" w:color="auto"/>
                <w:bottom w:val="none" w:sz="0" w:space="0" w:color="auto"/>
                <w:right w:val="none" w:sz="0" w:space="0" w:color="auto"/>
              </w:divBdr>
              <w:divsChild>
                <w:div w:id="89593676">
                  <w:marLeft w:val="0"/>
                  <w:marRight w:val="0"/>
                  <w:marTop w:val="0"/>
                  <w:marBottom w:val="0"/>
                  <w:divBdr>
                    <w:top w:val="none" w:sz="0" w:space="0" w:color="auto"/>
                    <w:left w:val="none" w:sz="0" w:space="0" w:color="auto"/>
                    <w:bottom w:val="none" w:sz="0" w:space="0" w:color="auto"/>
                    <w:right w:val="none" w:sz="0" w:space="0" w:color="auto"/>
                  </w:divBdr>
                  <w:divsChild>
                    <w:div w:id="14360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52641">
      <w:bodyDiv w:val="1"/>
      <w:marLeft w:val="0"/>
      <w:marRight w:val="0"/>
      <w:marTop w:val="0"/>
      <w:marBottom w:val="0"/>
      <w:divBdr>
        <w:top w:val="none" w:sz="0" w:space="0" w:color="auto"/>
        <w:left w:val="none" w:sz="0" w:space="0" w:color="auto"/>
        <w:bottom w:val="none" w:sz="0" w:space="0" w:color="auto"/>
        <w:right w:val="none" w:sz="0" w:space="0" w:color="auto"/>
      </w:divBdr>
    </w:div>
    <w:div w:id="661398420">
      <w:bodyDiv w:val="1"/>
      <w:marLeft w:val="0"/>
      <w:marRight w:val="0"/>
      <w:marTop w:val="0"/>
      <w:marBottom w:val="0"/>
      <w:divBdr>
        <w:top w:val="none" w:sz="0" w:space="0" w:color="auto"/>
        <w:left w:val="none" w:sz="0" w:space="0" w:color="auto"/>
        <w:bottom w:val="none" w:sz="0" w:space="0" w:color="auto"/>
        <w:right w:val="none" w:sz="0" w:space="0" w:color="auto"/>
      </w:divBdr>
    </w:div>
    <w:div w:id="674066411">
      <w:bodyDiv w:val="1"/>
      <w:marLeft w:val="0"/>
      <w:marRight w:val="0"/>
      <w:marTop w:val="0"/>
      <w:marBottom w:val="0"/>
      <w:divBdr>
        <w:top w:val="none" w:sz="0" w:space="0" w:color="auto"/>
        <w:left w:val="none" w:sz="0" w:space="0" w:color="auto"/>
        <w:bottom w:val="none" w:sz="0" w:space="0" w:color="auto"/>
        <w:right w:val="none" w:sz="0" w:space="0" w:color="auto"/>
      </w:divBdr>
    </w:div>
    <w:div w:id="686057989">
      <w:bodyDiv w:val="1"/>
      <w:marLeft w:val="0"/>
      <w:marRight w:val="0"/>
      <w:marTop w:val="0"/>
      <w:marBottom w:val="0"/>
      <w:divBdr>
        <w:top w:val="none" w:sz="0" w:space="0" w:color="auto"/>
        <w:left w:val="none" w:sz="0" w:space="0" w:color="auto"/>
        <w:bottom w:val="none" w:sz="0" w:space="0" w:color="auto"/>
        <w:right w:val="none" w:sz="0" w:space="0" w:color="auto"/>
      </w:divBdr>
      <w:divsChild>
        <w:div w:id="1738237987">
          <w:marLeft w:val="-22"/>
          <w:marRight w:val="0"/>
          <w:marTop w:val="0"/>
          <w:marBottom w:val="0"/>
          <w:divBdr>
            <w:top w:val="none" w:sz="0" w:space="0" w:color="auto"/>
            <w:left w:val="none" w:sz="0" w:space="0" w:color="auto"/>
            <w:bottom w:val="none" w:sz="0" w:space="0" w:color="auto"/>
            <w:right w:val="none" w:sz="0" w:space="0" w:color="auto"/>
          </w:divBdr>
        </w:div>
        <w:div w:id="771123594">
          <w:marLeft w:val="-108"/>
          <w:marRight w:val="0"/>
          <w:marTop w:val="0"/>
          <w:marBottom w:val="0"/>
          <w:divBdr>
            <w:top w:val="none" w:sz="0" w:space="0" w:color="auto"/>
            <w:left w:val="none" w:sz="0" w:space="0" w:color="auto"/>
            <w:bottom w:val="none" w:sz="0" w:space="0" w:color="auto"/>
            <w:right w:val="none" w:sz="0" w:space="0" w:color="auto"/>
          </w:divBdr>
        </w:div>
        <w:div w:id="3678752">
          <w:marLeft w:val="-108"/>
          <w:marRight w:val="0"/>
          <w:marTop w:val="0"/>
          <w:marBottom w:val="0"/>
          <w:divBdr>
            <w:top w:val="none" w:sz="0" w:space="0" w:color="auto"/>
            <w:left w:val="none" w:sz="0" w:space="0" w:color="auto"/>
            <w:bottom w:val="none" w:sz="0" w:space="0" w:color="auto"/>
            <w:right w:val="none" w:sz="0" w:space="0" w:color="auto"/>
          </w:divBdr>
        </w:div>
      </w:divsChild>
    </w:div>
    <w:div w:id="706680004">
      <w:bodyDiv w:val="1"/>
      <w:marLeft w:val="0"/>
      <w:marRight w:val="0"/>
      <w:marTop w:val="0"/>
      <w:marBottom w:val="0"/>
      <w:divBdr>
        <w:top w:val="none" w:sz="0" w:space="0" w:color="auto"/>
        <w:left w:val="none" w:sz="0" w:space="0" w:color="auto"/>
        <w:bottom w:val="none" w:sz="0" w:space="0" w:color="auto"/>
        <w:right w:val="none" w:sz="0" w:space="0" w:color="auto"/>
      </w:divBdr>
    </w:div>
    <w:div w:id="743992982">
      <w:bodyDiv w:val="1"/>
      <w:marLeft w:val="0"/>
      <w:marRight w:val="0"/>
      <w:marTop w:val="0"/>
      <w:marBottom w:val="0"/>
      <w:divBdr>
        <w:top w:val="none" w:sz="0" w:space="0" w:color="auto"/>
        <w:left w:val="none" w:sz="0" w:space="0" w:color="auto"/>
        <w:bottom w:val="none" w:sz="0" w:space="0" w:color="auto"/>
        <w:right w:val="none" w:sz="0" w:space="0" w:color="auto"/>
      </w:divBdr>
    </w:div>
    <w:div w:id="756362074">
      <w:bodyDiv w:val="1"/>
      <w:marLeft w:val="0"/>
      <w:marRight w:val="0"/>
      <w:marTop w:val="0"/>
      <w:marBottom w:val="0"/>
      <w:divBdr>
        <w:top w:val="none" w:sz="0" w:space="0" w:color="auto"/>
        <w:left w:val="none" w:sz="0" w:space="0" w:color="auto"/>
        <w:bottom w:val="none" w:sz="0" w:space="0" w:color="auto"/>
        <w:right w:val="none" w:sz="0" w:space="0" w:color="auto"/>
      </w:divBdr>
      <w:divsChild>
        <w:div w:id="912811413">
          <w:marLeft w:val="0"/>
          <w:marRight w:val="0"/>
          <w:marTop w:val="0"/>
          <w:marBottom w:val="0"/>
          <w:divBdr>
            <w:top w:val="none" w:sz="0" w:space="0" w:color="auto"/>
            <w:left w:val="none" w:sz="0" w:space="0" w:color="auto"/>
            <w:bottom w:val="none" w:sz="0" w:space="0" w:color="auto"/>
            <w:right w:val="none" w:sz="0" w:space="0" w:color="auto"/>
          </w:divBdr>
          <w:divsChild>
            <w:div w:id="1968003043">
              <w:marLeft w:val="0"/>
              <w:marRight w:val="0"/>
              <w:marTop w:val="0"/>
              <w:marBottom w:val="0"/>
              <w:divBdr>
                <w:top w:val="none" w:sz="0" w:space="0" w:color="auto"/>
                <w:left w:val="none" w:sz="0" w:space="0" w:color="auto"/>
                <w:bottom w:val="none" w:sz="0" w:space="0" w:color="auto"/>
                <w:right w:val="none" w:sz="0" w:space="0" w:color="auto"/>
              </w:divBdr>
              <w:divsChild>
                <w:div w:id="1660381765">
                  <w:marLeft w:val="0"/>
                  <w:marRight w:val="0"/>
                  <w:marTop w:val="0"/>
                  <w:marBottom w:val="0"/>
                  <w:divBdr>
                    <w:top w:val="none" w:sz="0" w:space="0" w:color="auto"/>
                    <w:left w:val="none" w:sz="0" w:space="0" w:color="auto"/>
                    <w:bottom w:val="none" w:sz="0" w:space="0" w:color="auto"/>
                    <w:right w:val="none" w:sz="0" w:space="0" w:color="auto"/>
                  </w:divBdr>
                  <w:divsChild>
                    <w:div w:id="98062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470435">
      <w:bodyDiv w:val="1"/>
      <w:marLeft w:val="0"/>
      <w:marRight w:val="0"/>
      <w:marTop w:val="0"/>
      <w:marBottom w:val="0"/>
      <w:divBdr>
        <w:top w:val="none" w:sz="0" w:space="0" w:color="auto"/>
        <w:left w:val="none" w:sz="0" w:space="0" w:color="auto"/>
        <w:bottom w:val="none" w:sz="0" w:space="0" w:color="auto"/>
        <w:right w:val="none" w:sz="0" w:space="0" w:color="auto"/>
      </w:divBdr>
    </w:div>
    <w:div w:id="774327440">
      <w:bodyDiv w:val="1"/>
      <w:marLeft w:val="0"/>
      <w:marRight w:val="0"/>
      <w:marTop w:val="0"/>
      <w:marBottom w:val="0"/>
      <w:divBdr>
        <w:top w:val="none" w:sz="0" w:space="0" w:color="auto"/>
        <w:left w:val="none" w:sz="0" w:space="0" w:color="auto"/>
        <w:bottom w:val="none" w:sz="0" w:space="0" w:color="auto"/>
        <w:right w:val="none" w:sz="0" w:space="0" w:color="auto"/>
      </w:divBdr>
    </w:div>
    <w:div w:id="781805338">
      <w:bodyDiv w:val="1"/>
      <w:marLeft w:val="0"/>
      <w:marRight w:val="0"/>
      <w:marTop w:val="0"/>
      <w:marBottom w:val="0"/>
      <w:divBdr>
        <w:top w:val="none" w:sz="0" w:space="0" w:color="auto"/>
        <w:left w:val="none" w:sz="0" w:space="0" w:color="auto"/>
        <w:bottom w:val="none" w:sz="0" w:space="0" w:color="auto"/>
        <w:right w:val="none" w:sz="0" w:space="0" w:color="auto"/>
      </w:divBdr>
    </w:div>
    <w:div w:id="799491202">
      <w:bodyDiv w:val="1"/>
      <w:marLeft w:val="0"/>
      <w:marRight w:val="0"/>
      <w:marTop w:val="0"/>
      <w:marBottom w:val="0"/>
      <w:divBdr>
        <w:top w:val="none" w:sz="0" w:space="0" w:color="auto"/>
        <w:left w:val="none" w:sz="0" w:space="0" w:color="auto"/>
        <w:bottom w:val="none" w:sz="0" w:space="0" w:color="auto"/>
        <w:right w:val="none" w:sz="0" w:space="0" w:color="auto"/>
      </w:divBdr>
      <w:divsChild>
        <w:div w:id="577977379">
          <w:marLeft w:val="0"/>
          <w:marRight w:val="0"/>
          <w:marTop w:val="0"/>
          <w:marBottom w:val="0"/>
          <w:divBdr>
            <w:top w:val="none" w:sz="0" w:space="0" w:color="auto"/>
            <w:left w:val="none" w:sz="0" w:space="0" w:color="auto"/>
            <w:bottom w:val="none" w:sz="0" w:space="0" w:color="auto"/>
            <w:right w:val="none" w:sz="0" w:space="0" w:color="auto"/>
          </w:divBdr>
          <w:divsChild>
            <w:div w:id="712929265">
              <w:marLeft w:val="0"/>
              <w:marRight w:val="0"/>
              <w:marTop w:val="0"/>
              <w:marBottom w:val="0"/>
              <w:divBdr>
                <w:top w:val="none" w:sz="0" w:space="0" w:color="auto"/>
                <w:left w:val="none" w:sz="0" w:space="0" w:color="auto"/>
                <w:bottom w:val="none" w:sz="0" w:space="0" w:color="auto"/>
                <w:right w:val="none" w:sz="0" w:space="0" w:color="auto"/>
              </w:divBdr>
              <w:divsChild>
                <w:div w:id="2073893407">
                  <w:marLeft w:val="0"/>
                  <w:marRight w:val="0"/>
                  <w:marTop w:val="0"/>
                  <w:marBottom w:val="0"/>
                  <w:divBdr>
                    <w:top w:val="none" w:sz="0" w:space="0" w:color="auto"/>
                    <w:left w:val="none" w:sz="0" w:space="0" w:color="auto"/>
                    <w:bottom w:val="none" w:sz="0" w:space="0" w:color="auto"/>
                    <w:right w:val="none" w:sz="0" w:space="0" w:color="auto"/>
                  </w:divBdr>
                  <w:divsChild>
                    <w:div w:id="27822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649494">
      <w:bodyDiv w:val="1"/>
      <w:marLeft w:val="0"/>
      <w:marRight w:val="0"/>
      <w:marTop w:val="0"/>
      <w:marBottom w:val="0"/>
      <w:divBdr>
        <w:top w:val="none" w:sz="0" w:space="0" w:color="auto"/>
        <w:left w:val="none" w:sz="0" w:space="0" w:color="auto"/>
        <w:bottom w:val="none" w:sz="0" w:space="0" w:color="auto"/>
        <w:right w:val="none" w:sz="0" w:space="0" w:color="auto"/>
      </w:divBdr>
    </w:div>
    <w:div w:id="808984972">
      <w:bodyDiv w:val="1"/>
      <w:marLeft w:val="0"/>
      <w:marRight w:val="0"/>
      <w:marTop w:val="0"/>
      <w:marBottom w:val="0"/>
      <w:divBdr>
        <w:top w:val="none" w:sz="0" w:space="0" w:color="auto"/>
        <w:left w:val="none" w:sz="0" w:space="0" w:color="auto"/>
        <w:bottom w:val="none" w:sz="0" w:space="0" w:color="auto"/>
        <w:right w:val="none" w:sz="0" w:space="0" w:color="auto"/>
      </w:divBdr>
    </w:div>
    <w:div w:id="814570344">
      <w:bodyDiv w:val="1"/>
      <w:marLeft w:val="0"/>
      <w:marRight w:val="0"/>
      <w:marTop w:val="0"/>
      <w:marBottom w:val="0"/>
      <w:divBdr>
        <w:top w:val="none" w:sz="0" w:space="0" w:color="auto"/>
        <w:left w:val="none" w:sz="0" w:space="0" w:color="auto"/>
        <w:bottom w:val="none" w:sz="0" w:space="0" w:color="auto"/>
        <w:right w:val="none" w:sz="0" w:space="0" w:color="auto"/>
      </w:divBdr>
      <w:divsChild>
        <w:div w:id="1256746907">
          <w:marLeft w:val="0"/>
          <w:marRight w:val="0"/>
          <w:marTop w:val="0"/>
          <w:marBottom w:val="0"/>
          <w:divBdr>
            <w:top w:val="none" w:sz="0" w:space="0" w:color="auto"/>
            <w:left w:val="none" w:sz="0" w:space="0" w:color="auto"/>
            <w:bottom w:val="none" w:sz="0" w:space="0" w:color="auto"/>
            <w:right w:val="none" w:sz="0" w:space="0" w:color="auto"/>
          </w:divBdr>
          <w:divsChild>
            <w:div w:id="214046563">
              <w:marLeft w:val="0"/>
              <w:marRight w:val="0"/>
              <w:marTop w:val="0"/>
              <w:marBottom w:val="0"/>
              <w:divBdr>
                <w:top w:val="none" w:sz="0" w:space="0" w:color="auto"/>
                <w:left w:val="none" w:sz="0" w:space="0" w:color="auto"/>
                <w:bottom w:val="none" w:sz="0" w:space="0" w:color="auto"/>
                <w:right w:val="none" w:sz="0" w:space="0" w:color="auto"/>
              </w:divBdr>
              <w:divsChild>
                <w:div w:id="575362922">
                  <w:marLeft w:val="0"/>
                  <w:marRight w:val="0"/>
                  <w:marTop w:val="0"/>
                  <w:marBottom w:val="0"/>
                  <w:divBdr>
                    <w:top w:val="none" w:sz="0" w:space="0" w:color="auto"/>
                    <w:left w:val="none" w:sz="0" w:space="0" w:color="auto"/>
                    <w:bottom w:val="none" w:sz="0" w:space="0" w:color="auto"/>
                    <w:right w:val="none" w:sz="0" w:space="0" w:color="auto"/>
                  </w:divBdr>
                  <w:divsChild>
                    <w:div w:id="83769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876940">
      <w:bodyDiv w:val="1"/>
      <w:marLeft w:val="0"/>
      <w:marRight w:val="0"/>
      <w:marTop w:val="0"/>
      <w:marBottom w:val="0"/>
      <w:divBdr>
        <w:top w:val="none" w:sz="0" w:space="0" w:color="auto"/>
        <w:left w:val="none" w:sz="0" w:space="0" w:color="auto"/>
        <w:bottom w:val="none" w:sz="0" w:space="0" w:color="auto"/>
        <w:right w:val="none" w:sz="0" w:space="0" w:color="auto"/>
      </w:divBdr>
    </w:div>
    <w:div w:id="820122468">
      <w:bodyDiv w:val="1"/>
      <w:marLeft w:val="0"/>
      <w:marRight w:val="0"/>
      <w:marTop w:val="0"/>
      <w:marBottom w:val="0"/>
      <w:divBdr>
        <w:top w:val="none" w:sz="0" w:space="0" w:color="auto"/>
        <w:left w:val="none" w:sz="0" w:space="0" w:color="auto"/>
        <w:bottom w:val="none" w:sz="0" w:space="0" w:color="auto"/>
        <w:right w:val="none" w:sz="0" w:space="0" w:color="auto"/>
      </w:divBdr>
    </w:div>
    <w:div w:id="831724445">
      <w:bodyDiv w:val="1"/>
      <w:marLeft w:val="0"/>
      <w:marRight w:val="0"/>
      <w:marTop w:val="0"/>
      <w:marBottom w:val="0"/>
      <w:divBdr>
        <w:top w:val="none" w:sz="0" w:space="0" w:color="auto"/>
        <w:left w:val="none" w:sz="0" w:space="0" w:color="auto"/>
        <w:bottom w:val="none" w:sz="0" w:space="0" w:color="auto"/>
        <w:right w:val="none" w:sz="0" w:space="0" w:color="auto"/>
      </w:divBdr>
    </w:div>
    <w:div w:id="847137338">
      <w:bodyDiv w:val="1"/>
      <w:marLeft w:val="0"/>
      <w:marRight w:val="0"/>
      <w:marTop w:val="0"/>
      <w:marBottom w:val="0"/>
      <w:divBdr>
        <w:top w:val="none" w:sz="0" w:space="0" w:color="auto"/>
        <w:left w:val="none" w:sz="0" w:space="0" w:color="auto"/>
        <w:bottom w:val="none" w:sz="0" w:space="0" w:color="auto"/>
        <w:right w:val="none" w:sz="0" w:space="0" w:color="auto"/>
      </w:divBdr>
    </w:div>
    <w:div w:id="848298520">
      <w:bodyDiv w:val="1"/>
      <w:marLeft w:val="0"/>
      <w:marRight w:val="0"/>
      <w:marTop w:val="0"/>
      <w:marBottom w:val="0"/>
      <w:divBdr>
        <w:top w:val="none" w:sz="0" w:space="0" w:color="auto"/>
        <w:left w:val="none" w:sz="0" w:space="0" w:color="auto"/>
        <w:bottom w:val="none" w:sz="0" w:space="0" w:color="auto"/>
        <w:right w:val="none" w:sz="0" w:space="0" w:color="auto"/>
      </w:divBdr>
    </w:div>
    <w:div w:id="893276031">
      <w:bodyDiv w:val="1"/>
      <w:marLeft w:val="0"/>
      <w:marRight w:val="0"/>
      <w:marTop w:val="0"/>
      <w:marBottom w:val="0"/>
      <w:divBdr>
        <w:top w:val="none" w:sz="0" w:space="0" w:color="auto"/>
        <w:left w:val="none" w:sz="0" w:space="0" w:color="auto"/>
        <w:bottom w:val="none" w:sz="0" w:space="0" w:color="auto"/>
        <w:right w:val="none" w:sz="0" w:space="0" w:color="auto"/>
      </w:divBdr>
    </w:div>
    <w:div w:id="906770973">
      <w:bodyDiv w:val="1"/>
      <w:marLeft w:val="0"/>
      <w:marRight w:val="0"/>
      <w:marTop w:val="0"/>
      <w:marBottom w:val="0"/>
      <w:divBdr>
        <w:top w:val="none" w:sz="0" w:space="0" w:color="auto"/>
        <w:left w:val="none" w:sz="0" w:space="0" w:color="auto"/>
        <w:bottom w:val="none" w:sz="0" w:space="0" w:color="auto"/>
        <w:right w:val="none" w:sz="0" w:space="0" w:color="auto"/>
      </w:divBdr>
      <w:divsChild>
        <w:div w:id="1685472779">
          <w:marLeft w:val="0"/>
          <w:marRight w:val="0"/>
          <w:marTop w:val="0"/>
          <w:marBottom w:val="0"/>
          <w:divBdr>
            <w:top w:val="none" w:sz="0" w:space="0" w:color="auto"/>
            <w:left w:val="none" w:sz="0" w:space="0" w:color="auto"/>
            <w:bottom w:val="none" w:sz="0" w:space="0" w:color="auto"/>
            <w:right w:val="none" w:sz="0" w:space="0" w:color="auto"/>
          </w:divBdr>
          <w:divsChild>
            <w:div w:id="1816556905">
              <w:marLeft w:val="0"/>
              <w:marRight w:val="0"/>
              <w:marTop w:val="0"/>
              <w:marBottom w:val="0"/>
              <w:divBdr>
                <w:top w:val="none" w:sz="0" w:space="0" w:color="auto"/>
                <w:left w:val="none" w:sz="0" w:space="0" w:color="auto"/>
                <w:bottom w:val="none" w:sz="0" w:space="0" w:color="auto"/>
                <w:right w:val="none" w:sz="0" w:space="0" w:color="auto"/>
              </w:divBdr>
              <w:divsChild>
                <w:div w:id="2090349561">
                  <w:marLeft w:val="0"/>
                  <w:marRight w:val="0"/>
                  <w:marTop w:val="0"/>
                  <w:marBottom w:val="0"/>
                  <w:divBdr>
                    <w:top w:val="none" w:sz="0" w:space="0" w:color="auto"/>
                    <w:left w:val="none" w:sz="0" w:space="0" w:color="auto"/>
                    <w:bottom w:val="none" w:sz="0" w:space="0" w:color="auto"/>
                    <w:right w:val="none" w:sz="0" w:space="0" w:color="auto"/>
                  </w:divBdr>
                  <w:divsChild>
                    <w:div w:id="16181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653792">
      <w:bodyDiv w:val="1"/>
      <w:marLeft w:val="0"/>
      <w:marRight w:val="0"/>
      <w:marTop w:val="0"/>
      <w:marBottom w:val="0"/>
      <w:divBdr>
        <w:top w:val="none" w:sz="0" w:space="0" w:color="auto"/>
        <w:left w:val="none" w:sz="0" w:space="0" w:color="auto"/>
        <w:bottom w:val="none" w:sz="0" w:space="0" w:color="auto"/>
        <w:right w:val="none" w:sz="0" w:space="0" w:color="auto"/>
      </w:divBdr>
      <w:divsChild>
        <w:div w:id="907612976">
          <w:marLeft w:val="0"/>
          <w:marRight w:val="0"/>
          <w:marTop w:val="0"/>
          <w:marBottom w:val="0"/>
          <w:divBdr>
            <w:top w:val="none" w:sz="0" w:space="0" w:color="auto"/>
            <w:left w:val="none" w:sz="0" w:space="0" w:color="auto"/>
            <w:bottom w:val="none" w:sz="0" w:space="0" w:color="auto"/>
            <w:right w:val="none" w:sz="0" w:space="0" w:color="auto"/>
          </w:divBdr>
          <w:divsChild>
            <w:div w:id="1534268882">
              <w:marLeft w:val="0"/>
              <w:marRight w:val="0"/>
              <w:marTop w:val="0"/>
              <w:marBottom w:val="0"/>
              <w:divBdr>
                <w:top w:val="none" w:sz="0" w:space="0" w:color="auto"/>
                <w:left w:val="none" w:sz="0" w:space="0" w:color="auto"/>
                <w:bottom w:val="none" w:sz="0" w:space="0" w:color="auto"/>
                <w:right w:val="none" w:sz="0" w:space="0" w:color="auto"/>
              </w:divBdr>
              <w:divsChild>
                <w:div w:id="738557333">
                  <w:marLeft w:val="0"/>
                  <w:marRight w:val="0"/>
                  <w:marTop w:val="0"/>
                  <w:marBottom w:val="0"/>
                  <w:divBdr>
                    <w:top w:val="none" w:sz="0" w:space="0" w:color="auto"/>
                    <w:left w:val="none" w:sz="0" w:space="0" w:color="auto"/>
                    <w:bottom w:val="none" w:sz="0" w:space="0" w:color="auto"/>
                    <w:right w:val="none" w:sz="0" w:space="0" w:color="auto"/>
                  </w:divBdr>
                  <w:divsChild>
                    <w:div w:id="21270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473145">
      <w:bodyDiv w:val="1"/>
      <w:marLeft w:val="0"/>
      <w:marRight w:val="0"/>
      <w:marTop w:val="0"/>
      <w:marBottom w:val="0"/>
      <w:divBdr>
        <w:top w:val="none" w:sz="0" w:space="0" w:color="auto"/>
        <w:left w:val="none" w:sz="0" w:space="0" w:color="auto"/>
        <w:bottom w:val="none" w:sz="0" w:space="0" w:color="auto"/>
        <w:right w:val="none" w:sz="0" w:space="0" w:color="auto"/>
      </w:divBdr>
    </w:div>
    <w:div w:id="915825884">
      <w:bodyDiv w:val="1"/>
      <w:marLeft w:val="0"/>
      <w:marRight w:val="0"/>
      <w:marTop w:val="0"/>
      <w:marBottom w:val="0"/>
      <w:divBdr>
        <w:top w:val="none" w:sz="0" w:space="0" w:color="auto"/>
        <w:left w:val="none" w:sz="0" w:space="0" w:color="auto"/>
        <w:bottom w:val="none" w:sz="0" w:space="0" w:color="auto"/>
        <w:right w:val="none" w:sz="0" w:space="0" w:color="auto"/>
      </w:divBdr>
      <w:divsChild>
        <w:div w:id="909854216">
          <w:marLeft w:val="0"/>
          <w:marRight w:val="0"/>
          <w:marTop w:val="0"/>
          <w:marBottom w:val="0"/>
          <w:divBdr>
            <w:top w:val="none" w:sz="0" w:space="0" w:color="auto"/>
            <w:left w:val="none" w:sz="0" w:space="0" w:color="auto"/>
            <w:bottom w:val="none" w:sz="0" w:space="0" w:color="auto"/>
            <w:right w:val="none" w:sz="0" w:space="0" w:color="auto"/>
          </w:divBdr>
          <w:divsChild>
            <w:div w:id="1237278828">
              <w:marLeft w:val="0"/>
              <w:marRight w:val="0"/>
              <w:marTop w:val="0"/>
              <w:marBottom w:val="0"/>
              <w:divBdr>
                <w:top w:val="none" w:sz="0" w:space="0" w:color="auto"/>
                <w:left w:val="none" w:sz="0" w:space="0" w:color="auto"/>
                <w:bottom w:val="none" w:sz="0" w:space="0" w:color="auto"/>
                <w:right w:val="none" w:sz="0" w:space="0" w:color="auto"/>
              </w:divBdr>
              <w:divsChild>
                <w:div w:id="990013856">
                  <w:marLeft w:val="0"/>
                  <w:marRight w:val="0"/>
                  <w:marTop w:val="0"/>
                  <w:marBottom w:val="0"/>
                  <w:divBdr>
                    <w:top w:val="none" w:sz="0" w:space="0" w:color="auto"/>
                    <w:left w:val="none" w:sz="0" w:space="0" w:color="auto"/>
                    <w:bottom w:val="none" w:sz="0" w:space="0" w:color="auto"/>
                    <w:right w:val="none" w:sz="0" w:space="0" w:color="auto"/>
                  </w:divBdr>
                  <w:divsChild>
                    <w:div w:id="106098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91341">
      <w:bodyDiv w:val="1"/>
      <w:marLeft w:val="0"/>
      <w:marRight w:val="0"/>
      <w:marTop w:val="0"/>
      <w:marBottom w:val="0"/>
      <w:divBdr>
        <w:top w:val="none" w:sz="0" w:space="0" w:color="auto"/>
        <w:left w:val="none" w:sz="0" w:space="0" w:color="auto"/>
        <w:bottom w:val="none" w:sz="0" w:space="0" w:color="auto"/>
        <w:right w:val="none" w:sz="0" w:space="0" w:color="auto"/>
      </w:divBdr>
    </w:div>
    <w:div w:id="917330729">
      <w:bodyDiv w:val="1"/>
      <w:marLeft w:val="0"/>
      <w:marRight w:val="0"/>
      <w:marTop w:val="0"/>
      <w:marBottom w:val="0"/>
      <w:divBdr>
        <w:top w:val="none" w:sz="0" w:space="0" w:color="auto"/>
        <w:left w:val="none" w:sz="0" w:space="0" w:color="auto"/>
        <w:bottom w:val="none" w:sz="0" w:space="0" w:color="auto"/>
        <w:right w:val="none" w:sz="0" w:space="0" w:color="auto"/>
      </w:divBdr>
    </w:div>
    <w:div w:id="921372688">
      <w:bodyDiv w:val="1"/>
      <w:marLeft w:val="0"/>
      <w:marRight w:val="0"/>
      <w:marTop w:val="0"/>
      <w:marBottom w:val="0"/>
      <w:divBdr>
        <w:top w:val="none" w:sz="0" w:space="0" w:color="auto"/>
        <w:left w:val="none" w:sz="0" w:space="0" w:color="auto"/>
        <w:bottom w:val="none" w:sz="0" w:space="0" w:color="auto"/>
        <w:right w:val="none" w:sz="0" w:space="0" w:color="auto"/>
      </w:divBdr>
    </w:div>
    <w:div w:id="932468292">
      <w:bodyDiv w:val="1"/>
      <w:marLeft w:val="0"/>
      <w:marRight w:val="0"/>
      <w:marTop w:val="0"/>
      <w:marBottom w:val="0"/>
      <w:divBdr>
        <w:top w:val="none" w:sz="0" w:space="0" w:color="auto"/>
        <w:left w:val="none" w:sz="0" w:space="0" w:color="auto"/>
        <w:bottom w:val="none" w:sz="0" w:space="0" w:color="auto"/>
        <w:right w:val="none" w:sz="0" w:space="0" w:color="auto"/>
      </w:divBdr>
      <w:divsChild>
        <w:div w:id="1694914218">
          <w:marLeft w:val="0"/>
          <w:marRight w:val="0"/>
          <w:marTop w:val="0"/>
          <w:marBottom w:val="0"/>
          <w:divBdr>
            <w:top w:val="none" w:sz="0" w:space="0" w:color="auto"/>
            <w:left w:val="none" w:sz="0" w:space="0" w:color="auto"/>
            <w:bottom w:val="none" w:sz="0" w:space="0" w:color="auto"/>
            <w:right w:val="none" w:sz="0" w:space="0" w:color="auto"/>
          </w:divBdr>
        </w:div>
      </w:divsChild>
    </w:div>
    <w:div w:id="939682467">
      <w:bodyDiv w:val="1"/>
      <w:marLeft w:val="0"/>
      <w:marRight w:val="0"/>
      <w:marTop w:val="0"/>
      <w:marBottom w:val="0"/>
      <w:divBdr>
        <w:top w:val="none" w:sz="0" w:space="0" w:color="auto"/>
        <w:left w:val="none" w:sz="0" w:space="0" w:color="auto"/>
        <w:bottom w:val="none" w:sz="0" w:space="0" w:color="auto"/>
        <w:right w:val="none" w:sz="0" w:space="0" w:color="auto"/>
      </w:divBdr>
    </w:div>
    <w:div w:id="948121676">
      <w:bodyDiv w:val="1"/>
      <w:marLeft w:val="0"/>
      <w:marRight w:val="0"/>
      <w:marTop w:val="0"/>
      <w:marBottom w:val="0"/>
      <w:divBdr>
        <w:top w:val="none" w:sz="0" w:space="0" w:color="auto"/>
        <w:left w:val="none" w:sz="0" w:space="0" w:color="auto"/>
        <w:bottom w:val="none" w:sz="0" w:space="0" w:color="auto"/>
        <w:right w:val="none" w:sz="0" w:space="0" w:color="auto"/>
      </w:divBdr>
      <w:divsChild>
        <w:div w:id="1228415410">
          <w:marLeft w:val="0"/>
          <w:marRight w:val="0"/>
          <w:marTop w:val="0"/>
          <w:marBottom w:val="0"/>
          <w:divBdr>
            <w:top w:val="none" w:sz="0" w:space="0" w:color="auto"/>
            <w:left w:val="none" w:sz="0" w:space="0" w:color="auto"/>
            <w:bottom w:val="none" w:sz="0" w:space="0" w:color="auto"/>
            <w:right w:val="none" w:sz="0" w:space="0" w:color="auto"/>
          </w:divBdr>
          <w:divsChild>
            <w:div w:id="551692619">
              <w:marLeft w:val="0"/>
              <w:marRight w:val="0"/>
              <w:marTop w:val="0"/>
              <w:marBottom w:val="0"/>
              <w:divBdr>
                <w:top w:val="none" w:sz="0" w:space="0" w:color="auto"/>
                <w:left w:val="none" w:sz="0" w:space="0" w:color="auto"/>
                <w:bottom w:val="none" w:sz="0" w:space="0" w:color="auto"/>
                <w:right w:val="none" w:sz="0" w:space="0" w:color="auto"/>
              </w:divBdr>
              <w:divsChild>
                <w:div w:id="1420129569">
                  <w:marLeft w:val="0"/>
                  <w:marRight w:val="0"/>
                  <w:marTop w:val="0"/>
                  <w:marBottom w:val="0"/>
                  <w:divBdr>
                    <w:top w:val="none" w:sz="0" w:space="0" w:color="auto"/>
                    <w:left w:val="none" w:sz="0" w:space="0" w:color="auto"/>
                    <w:bottom w:val="none" w:sz="0" w:space="0" w:color="auto"/>
                    <w:right w:val="none" w:sz="0" w:space="0" w:color="auto"/>
                  </w:divBdr>
                  <w:divsChild>
                    <w:div w:id="14104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63373">
      <w:bodyDiv w:val="1"/>
      <w:marLeft w:val="0"/>
      <w:marRight w:val="0"/>
      <w:marTop w:val="0"/>
      <w:marBottom w:val="0"/>
      <w:divBdr>
        <w:top w:val="none" w:sz="0" w:space="0" w:color="auto"/>
        <w:left w:val="none" w:sz="0" w:space="0" w:color="auto"/>
        <w:bottom w:val="none" w:sz="0" w:space="0" w:color="auto"/>
        <w:right w:val="none" w:sz="0" w:space="0" w:color="auto"/>
      </w:divBdr>
      <w:divsChild>
        <w:div w:id="97455136">
          <w:marLeft w:val="0"/>
          <w:marRight w:val="0"/>
          <w:marTop w:val="0"/>
          <w:marBottom w:val="0"/>
          <w:divBdr>
            <w:top w:val="none" w:sz="0" w:space="0" w:color="auto"/>
            <w:left w:val="none" w:sz="0" w:space="0" w:color="auto"/>
            <w:bottom w:val="none" w:sz="0" w:space="0" w:color="auto"/>
            <w:right w:val="none" w:sz="0" w:space="0" w:color="auto"/>
          </w:divBdr>
          <w:divsChild>
            <w:div w:id="965238574">
              <w:marLeft w:val="0"/>
              <w:marRight w:val="0"/>
              <w:marTop w:val="0"/>
              <w:marBottom w:val="0"/>
              <w:divBdr>
                <w:top w:val="none" w:sz="0" w:space="0" w:color="auto"/>
                <w:left w:val="none" w:sz="0" w:space="0" w:color="auto"/>
                <w:bottom w:val="none" w:sz="0" w:space="0" w:color="auto"/>
                <w:right w:val="none" w:sz="0" w:space="0" w:color="auto"/>
              </w:divBdr>
              <w:divsChild>
                <w:div w:id="841243032">
                  <w:marLeft w:val="0"/>
                  <w:marRight w:val="0"/>
                  <w:marTop w:val="0"/>
                  <w:marBottom w:val="0"/>
                  <w:divBdr>
                    <w:top w:val="none" w:sz="0" w:space="0" w:color="auto"/>
                    <w:left w:val="none" w:sz="0" w:space="0" w:color="auto"/>
                    <w:bottom w:val="none" w:sz="0" w:space="0" w:color="auto"/>
                    <w:right w:val="none" w:sz="0" w:space="0" w:color="auto"/>
                  </w:divBdr>
                  <w:divsChild>
                    <w:div w:id="8962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174225">
      <w:bodyDiv w:val="1"/>
      <w:marLeft w:val="0"/>
      <w:marRight w:val="0"/>
      <w:marTop w:val="0"/>
      <w:marBottom w:val="0"/>
      <w:divBdr>
        <w:top w:val="none" w:sz="0" w:space="0" w:color="auto"/>
        <w:left w:val="none" w:sz="0" w:space="0" w:color="auto"/>
        <w:bottom w:val="none" w:sz="0" w:space="0" w:color="auto"/>
        <w:right w:val="none" w:sz="0" w:space="0" w:color="auto"/>
      </w:divBdr>
    </w:div>
    <w:div w:id="994189477">
      <w:bodyDiv w:val="1"/>
      <w:marLeft w:val="0"/>
      <w:marRight w:val="0"/>
      <w:marTop w:val="0"/>
      <w:marBottom w:val="0"/>
      <w:divBdr>
        <w:top w:val="none" w:sz="0" w:space="0" w:color="auto"/>
        <w:left w:val="none" w:sz="0" w:space="0" w:color="auto"/>
        <w:bottom w:val="none" w:sz="0" w:space="0" w:color="auto"/>
        <w:right w:val="none" w:sz="0" w:space="0" w:color="auto"/>
      </w:divBdr>
      <w:divsChild>
        <w:div w:id="494343534">
          <w:marLeft w:val="0"/>
          <w:marRight w:val="0"/>
          <w:marTop w:val="0"/>
          <w:marBottom w:val="0"/>
          <w:divBdr>
            <w:top w:val="none" w:sz="0" w:space="0" w:color="auto"/>
            <w:left w:val="none" w:sz="0" w:space="0" w:color="auto"/>
            <w:bottom w:val="none" w:sz="0" w:space="0" w:color="auto"/>
            <w:right w:val="none" w:sz="0" w:space="0" w:color="auto"/>
          </w:divBdr>
          <w:divsChild>
            <w:div w:id="964770978">
              <w:marLeft w:val="0"/>
              <w:marRight w:val="0"/>
              <w:marTop w:val="0"/>
              <w:marBottom w:val="0"/>
              <w:divBdr>
                <w:top w:val="none" w:sz="0" w:space="0" w:color="auto"/>
                <w:left w:val="none" w:sz="0" w:space="0" w:color="auto"/>
                <w:bottom w:val="none" w:sz="0" w:space="0" w:color="auto"/>
                <w:right w:val="none" w:sz="0" w:space="0" w:color="auto"/>
              </w:divBdr>
              <w:divsChild>
                <w:div w:id="1688558046">
                  <w:marLeft w:val="0"/>
                  <w:marRight w:val="0"/>
                  <w:marTop w:val="0"/>
                  <w:marBottom w:val="0"/>
                  <w:divBdr>
                    <w:top w:val="none" w:sz="0" w:space="0" w:color="auto"/>
                    <w:left w:val="none" w:sz="0" w:space="0" w:color="auto"/>
                    <w:bottom w:val="none" w:sz="0" w:space="0" w:color="auto"/>
                    <w:right w:val="none" w:sz="0" w:space="0" w:color="auto"/>
                  </w:divBdr>
                  <w:divsChild>
                    <w:div w:id="9194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050883">
      <w:bodyDiv w:val="1"/>
      <w:marLeft w:val="0"/>
      <w:marRight w:val="0"/>
      <w:marTop w:val="0"/>
      <w:marBottom w:val="0"/>
      <w:divBdr>
        <w:top w:val="none" w:sz="0" w:space="0" w:color="auto"/>
        <w:left w:val="none" w:sz="0" w:space="0" w:color="auto"/>
        <w:bottom w:val="none" w:sz="0" w:space="0" w:color="auto"/>
        <w:right w:val="none" w:sz="0" w:space="0" w:color="auto"/>
      </w:divBdr>
      <w:divsChild>
        <w:div w:id="1052846204">
          <w:marLeft w:val="0"/>
          <w:marRight w:val="0"/>
          <w:marTop w:val="0"/>
          <w:marBottom w:val="0"/>
          <w:divBdr>
            <w:top w:val="none" w:sz="0" w:space="0" w:color="auto"/>
            <w:left w:val="none" w:sz="0" w:space="0" w:color="auto"/>
            <w:bottom w:val="none" w:sz="0" w:space="0" w:color="auto"/>
            <w:right w:val="none" w:sz="0" w:space="0" w:color="auto"/>
          </w:divBdr>
          <w:divsChild>
            <w:div w:id="896552390">
              <w:marLeft w:val="0"/>
              <w:marRight w:val="0"/>
              <w:marTop w:val="0"/>
              <w:marBottom w:val="0"/>
              <w:divBdr>
                <w:top w:val="none" w:sz="0" w:space="0" w:color="auto"/>
                <w:left w:val="none" w:sz="0" w:space="0" w:color="auto"/>
                <w:bottom w:val="none" w:sz="0" w:space="0" w:color="auto"/>
                <w:right w:val="none" w:sz="0" w:space="0" w:color="auto"/>
              </w:divBdr>
              <w:divsChild>
                <w:div w:id="1491016867">
                  <w:marLeft w:val="0"/>
                  <w:marRight w:val="0"/>
                  <w:marTop w:val="0"/>
                  <w:marBottom w:val="0"/>
                  <w:divBdr>
                    <w:top w:val="none" w:sz="0" w:space="0" w:color="auto"/>
                    <w:left w:val="none" w:sz="0" w:space="0" w:color="auto"/>
                    <w:bottom w:val="none" w:sz="0" w:space="0" w:color="auto"/>
                    <w:right w:val="none" w:sz="0" w:space="0" w:color="auto"/>
                  </w:divBdr>
                  <w:divsChild>
                    <w:div w:id="110993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315800">
      <w:bodyDiv w:val="1"/>
      <w:marLeft w:val="0"/>
      <w:marRight w:val="0"/>
      <w:marTop w:val="0"/>
      <w:marBottom w:val="0"/>
      <w:divBdr>
        <w:top w:val="none" w:sz="0" w:space="0" w:color="auto"/>
        <w:left w:val="none" w:sz="0" w:space="0" w:color="auto"/>
        <w:bottom w:val="none" w:sz="0" w:space="0" w:color="auto"/>
        <w:right w:val="none" w:sz="0" w:space="0" w:color="auto"/>
      </w:divBdr>
    </w:div>
    <w:div w:id="1009019406">
      <w:bodyDiv w:val="1"/>
      <w:marLeft w:val="0"/>
      <w:marRight w:val="0"/>
      <w:marTop w:val="0"/>
      <w:marBottom w:val="0"/>
      <w:divBdr>
        <w:top w:val="none" w:sz="0" w:space="0" w:color="auto"/>
        <w:left w:val="none" w:sz="0" w:space="0" w:color="auto"/>
        <w:bottom w:val="none" w:sz="0" w:space="0" w:color="auto"/>
        <w:right w:val="none" w:sz="0" w:space="0" w:color="auto"/>
      </w:divBdr>
      <w:divsChild>
        <w:div w:id="602227565">
          <w:marLeft w:val="0"/>
          <w:marRight w:val="0"/>
          <w:marTop w:val="0"/>
          <w:marBottom w:val="0"/>
          <w:divBdr>
            <w:top w:val="none" w:sz="0" w:space="0" w:color="auto"/>
            <w:left w:val="none" w:sz="0" w:space="0" w:color="auto"/>
            <w:bottom w:val="none" w:sz="0" w:space="0" w:color="auto"/>
            <w:right w:val="none" w:sz="0" w:space="0" w:color="auto"/>
          </w:divBdr>
          <w:divsChild>
            <w:div w:id="2090735335">
              <w:marLeft w:val="0"/>
              <w:marRight w:val="0"/>
              <w:marTop w:val="0"/>
              <w:marBottom w:val="0"/>
              <w:divBdr>
                <w:top w:val="none" w:sz="0" w:space="0" w:color="auto"/>
                <w:left w:val="none" w:sz="0" w:space="0" w:color="auto"/>
                <w:bottom w:val="none" w:sz="0" w:space="0" w:color="auto"/>
                <w:right w:val="none" w:sz="0" w:space="0" w:color="auto"/>
              </w:divBdr>
              <w:divsChild>
                <w:div w:id="200900256">
                  <w:marLeft w:val="0"/>
                  <w:marRight w:val="0"/>
                  <w:marTop w:val="0"/>
                  <w:marBottom w:val="0"/>
                  <w:divBdr>
                    <w:top w:val="none" w:sz="0" w:space="0" w:color="auto"/>
                    <w:left w:val="none" w:sz="0" w:space="0" w:color="auto"/>
                    <w:bottom w:val="none" w:sz="0" w:space="0" w:color="auto"/>
                    <w:right w:val="none" w:sz="0" w:space="0" w:color="auto"/>
                  </w:divBdr>
                  <w:divsChild>
                    <w:div w:id="1860926563">
                      <w:marLeft w:val="0"/>
                      <w:marRight w:val="0"/>
                      <w:marTop w:val="0"/>
                      <w:marBottom w:val="0"/>
                      <w:divBdr>
                        <w:top w:val="none" w:sz="0" w:space="0" w:color="auto"/>
                        <w:left w:val="none" w:sz="0" w:space="0" w:color="auto"/>
                        <w:bottom w:val="none" w:sz="0" w:space="0" w:color="auto"/>
                        <w:right w:val="none" w:sz="0" w:space="0" w:color="auto"/>
                      </w:divBdr>
                      <w:divsChild>
                        <w:div w:id="429161760">
                          <w:marLeft w:val="0"/>
                          <w:marRight w:val="0"/>
                          <w:marTop w:val="0"/>
                          <w:marBottom w:val="0"/>
                          <w:divBdr>
                            <w:top w:val="none" w:sz="0" w:space="0" w:color="auto"/>
                            <w:left w:val="none" w:sz="0" w:space="0" w:color="auto"/>
                            <w:bottom w:val="none" w:sz="0" w:space="0" w:color="auto"/>
                            <w:right w:val="none" w:sz="0" w:space="0" w:color="auto"/>
                          </w:divBdr>
                          <w:divsChild>
                            <w:div w:id="6235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437263">
      <w:bodyDiv w:val="1"/>
      <w:marLeft w:val="0"/>
      <w:marRight w:val="0"/>
      <w:marTop w:val="0"/>
      <w:marBottom w:val="0"/>
      <w:divBdr>
        <w:top w:val="none" w:sz="0" w:space="0" w:color="auto"/>
        <w:left w:val="none" w:sz="0" w:space="0" w:color="auto"/>
        <w:bottom w:val="none" w:sz="0" w:space="0" w:color="auto"/>
        <w:right w:val="none" w:sz="0" w:space="0" w:color="auto"/>
      </w:divBdr>
      <w:divsChild>
        <w:div w:id="2048752650">
          <w:marLeft w:val="0"/>
          <w:marRight w:val="0"/>
          <w:marTop w:val="0"/>
          <w:marBottom w:val="0"/>
          <w:divBdr>
            <w:top w:val="none" w:sz="0" w:space="0" w:color="auto"/>
            <w:left w:val="none" w:sz="0" w:space="0" w:color="auto"/>
            <w:bottom w:val="none" w:sz="0" w:space="0" w:color="auto"/>
            <w:right w:val="none" w:sz="0" w:space="0" w:color="auto"/>
          </w:divBdr>
          <w:divsChild>
            <w:div w:id="1115828941">
              <w:marLeft w:val="0"/>
              <w:marRight w:val="0"/>
              <w:marTop w:val="0"/>
              <w:marBottom w:val="0"/>
              <w:divBdr>
                <w:top w:val="none" w:sz="0" w:space="0" w:color="auto"/>
                <w:left w:val="none" w:sz="0" w:space="0" w:color="auto"/>
                <w:bottom w:val="none" w:sz="0" w:space="0" w:color="auto"/>
                <w:right w:val="none" w:sz="0" w:space="0" w:color="auto"/>
              </w:divBdr>
              <w:divsChild>
                <w:div w:id="1948417214">
                  <w:marLeft w:val="0"/>
                  <w:marRight w:val="0"/>
                  <w:marTop w:val="0"/>
                  <w:marBottom w:val="0"/>
                  <w:divBdr>
                    <w:top w:val="none" w:sz="0" w:space="0" w:color="auto"/>
                    <w:left w:val="none" w:sz="0" w:space="0" w:color="auto"/>
                    <w:bottom w:val="none" w:sz="0" w:space="0" w:color="auto"/>
                    <w:right w:val="none" w:sz="0" w:space="0" w:color="auto"/>
                  </w:divBdr>
                  <w:divsChild>
                    <w:div w:id="70879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121927">
      <w:bodyDiv w:val="1"/>
      <w:marLeft w:val="0"/>
      <w:marRight w:val="0"/>
      <w:marTop w:val="0"/>
      <w:marBottom w:val="0"/>
      <w:divBdr>
        <w:top w:val="none" w:sz="0" w:space="0" w:color="auto"/>
        <w:left w:val="none" w:sz="0" w:space="0" w:color="auto"/>
        <w:bottom w:val="none" w:sz="0" w:space="0" w:color="auto"/>
        <w:right w:val="none" w:sz="0" w:space="0" w:color="auto"/>
      </w:divBdr>
    </w:div>
    <w:div w:id="1039623350">
      <w:bodyDiv w:val="1"/>
      <w:marLeft w:val="0"/>
      <w:marRight w:val="0"/>
      <w:marTop w:val="0"/>
      <w:marBottom w:val="0"/>
      <w:divBdr>
        <w:top w:val="none" w:sz="0" w:space="0" w:color="auto"/>
        <w:left w:val="none" w:sz="0" w:space="0" w:color="auto"/>
        <w:bottom w:val="none" w:sz="0" w:space="0" w:color="auto"/>
        <w:right w:val="none" w:sz="0" w:space="0" w:color="auto"/>
      </w:divBdr>
      <w:divsChild>
        <w:div w:id="103040767">
          <w:marLeft w:val="0"/>
          <w:marRight w:val="0"/>
          <w:marTop w:val="0"/>
          <w:marBottom w:val="0"/>
          <w:divBdr>
            <w:top w:val="none" w:sz="0" w:space="0" w:color="auto"/>
            <w:left w:val="none" w:sz="0" w:space="0" w:color="auto"/>
            <w:bottom w:val="none" w:sz="0" w:space="0" w:color="auto"/>
            <w:right w:val="none" w:sz="0" w:space="0" w:color="auto"/>
          </w:divBdr>
          <w:divsChild>
            <w:div w:id="586617657">
              <w:marLeft w:val="0"/>
              <w:marRight w:val="0"/>
              <w:marTop w:val="0"/>
              <w:marBottom w:val="0"/>
              <w:divBdr>
                <w:top w:val="none" w:sz="0" w:space="0" w:color="auto"/>
                <w:left w:val="none" w:sz="0" w:space="0" w:color="auto"/>
                <w:bottom w:val="none" w:sz="0" w:space="0" w:color="auto"/>
                <w:right w:val="none" w:sz="0" w:space="0" w:color="auto"/>
              </w:divBdr>
              <w:divsChild>
                <w:div w:id="228425694">
                  <w:marLeft w:val="0"/>
                  <w:marRight w:val="0"/>
                  <w:marTop w:val="0"/>
                  <w:marBottom w:val="0"/>
                  <w:divBdr>
                    <w:top w:val="none" w:sz="0" w:space="0" w:color="auto"/>
                    <w:left w:val="none" w:sz="0" w:space="0" w:color="auto"/>
                    <w:bottom w:val="none" w:sz="0" w:space="0" w:color="auto"/>
                    <w:right w:val="none" w:sz="0" w:space="0" w:color="auto"/>
                  </w:divBdr>
                  <w:divsChild>
                    <w:div w:id="9897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14034">
      <w:bodyDiv w:val="1"/>
      <w:marLeft w:val="0"/>
      <w:marRight w:val="0"/>
      <w:marTop w:val="0"/>
      <w:marBottom w:val="0"/>
      <w:divBdr>
        <w:top w:val="none" w:sz="0" w:space="0" w:color="auto"/>
        <w:left w:val="none" w:sz="0" w:space="0" w:color="auto"/>
        <w:bottom w:val="none" w:sz="0" w:space="0" w:color="auto"/>
        <w:right w:val="none" w:sz="0" w:space="0" w:color="auto"/>
      </w:divBdr>
    </w:div>
    <w:div w:id="1053042299">
      <w:bodyDiv w:val="1"/>
      <w:marLeft w:val="0"/>
      <w:marRight w:val="0"/>
      <w:marTop w:val="0"/>
      <w:marBottom w:val="0"/>
      <w:divBdr>
        <w:top w:val="none" w:sz="0" w:space="0" w:color="auto"/>
        <w:left w:val="none" w:sz="0" w:space="0" w:color="auto"/>
        <w:bottom w:val="none" w:sz="0" w:space="0" w:color="auto"/>
        <w:right w:val="none" w:sz="0" w:space="0" w:color="auto"/>
      </w:divBdr>
      <w:divsChild>
        <w:div w:id="1634559698">
          <w:marLeft w:val="0"/>
          <w:marRight w:val="0"/>
          <w:marTop w:val="0"/>
          <w:marBottom w:val="0"/>
          <w:divBdr>
            <w:top w:val="none" w:sz="0" w:space="0" w:color="auto"/>
            <w:left w:val="none" w:sz="0" w:space="0" w:color="auto"/>
            <w:bottom w:val="none" w:sz="0" w:space="0" w:color="auto"/>
            <w:right w:val="none" w:sz="0" w:space="0" w:color="auto"/>
          </w:divBdr>
          <w:divsChild>
            <w:div w:id="298339703">
              <w:marLeft w:val="0"/>
              <w:marRight w:val="0"/>
              <w:marTop w:val="0"/>
              <w:marBottom w:val="0"/>
              <w:divBdr>
                <w:top w:val="none" w:sz="0" w:space="0" w:color="auto"/>
                <w:left w:val="none" w:sz="0" w:space="0" w:color="auto"/>
                <w:bottom w:val="none" w:sz="0" w:space="0" w:color="auto"/>
                <w:right w:val="none" w:sz="0" w:space="0" w:color="auto"/>
              </w:divBdr>
              <w:divsChild>
                <w:div w:id="1552499223">
                  <w:marLeft w:val="0"/>
                  <w:marRight w:val="0"/>
                  <w:marTop w:val="0"/>
                  <w:marBottom w:val="0"/>
                  <w:divBdr>
                    <w:top w:val="none" w:sz="0" w:space="0" w:color="auto"/>
                    <w:left w:val="none" w:sz="0" w:space="0" w:color="auto"/>
                    <w:bottom w:val="none" w:sz="0" w:space="0" w:color="auto"/>
                    <w:right w:val="none" w:sz="0" w:space="0" w:color="auto"/>
                  </w:divBdr>
                  <w:divsChild>
                    <w:div w:id="1628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325693">
      <w:bodyDiv w:val="1"/>
      <w:marLeft w:val="0"/>
      <w:marRight w:val="0"/>
      <w:marTop w:val="0"/>
      <w:marBottom w:val="0"/>
      <w:divBdr>
        <w:top w:val="none" w:sz="0" w:space="0" w:color="auto"/>
        <w:left w:val="none" w:sz="0" w:space="0" w:color="auto"/>
        <w:bottom w:val="none" w:sz="0" w:space="0" w:color="auto"/>
        <w:right w:val="none" w:sz="0" w:space="0" w:color="auto"/>
      </w:divBdr>
    </w:div>
    <w:div w:id="1091009399">
      <w:bodyDiv w:val="1"/>
      <w:marLeft w:val="0"/>
      <w:marRight w:val="0"/>
      <w:marTop w:val="0"/>
      <w:marBottom w:val="0"/>
      <w:divBdr>
        <w:top w:val="none" w:sz="0" w:space="0" w:color="auto"/>
        <w:left w:val="none" w:sz="0" w:space="0" w:color="auto"/>
        <w:bottom w:val="none" w:sz="0" w:space="0" w:color="auto"/>
        <w:right w:val="none" w:sz="0" w:space="0" w:color="auto"/>
      </w:divBdr>
    </w:div>
    <w:div w:id="1102802431">
      <w:bodyDiv w:val="1"/>
      <w:marLeft w:val="0"/>
      <w:marRight w:val="0"/>
      <w:marTop w:val="0"/>
      <w:marBottom w:val="0"/>
      <w:divBdr>
        <w:top w:val="none" w:sz="0" w:space="0" w:color="auto"/>
        <w:left w:val="none" w:sz="0" w:space="0" w:color="auto"/>
        <w:bottom w:val="none" w:sz="0" w:space="0" w:color="auto"/>
        <w:right w:val="none" w:sz="0" w:space="0" w:color="auto"/>
      </w:divBdr>
    </w:div>
    <w:div w:id="1107703043">
      <w:bodyDiv w:val="1"/>
      <w:marLeft w:val="0"/>
      <w:marRight w:val="0"/>
      <w:marTop w:val="0"/>
      <w:marBottom w:val="0"/>
      <w:divBdr>
        <w:top w:val="none" w:sz="0" w:space="0" w:color="auto"/>
        <w:left w:val="none" w:sz="0" w:space="0" w:color="auto"/>
        <w:bottom w:val="none" w:sz="0" w:space="0" w:color="auto"/>
        <w:right w:val="none" w:sz="0" w:space="0" w:color="auto"/>
      </w:divBdr>
    </w:div>
    <w:div w:id="1111321629">
      <w:bodyDiv w:val="1"/>
      <w:marLeft w:val="0"/>
      <w:marRight w:val="0"/>
      <w:marTop w:val="0"/>
      <w:marBottom w:val="0"/>
      <w:divBdr>
        <w:top w:val="none" w:sz="0" w:space="0" w:color="auto"/>
        <w:left w:val="none" w:sz="0" w:space="0" w:color="auto"/>
        <w:bottom w:val="none" w:sz="0" w:space="0" w:color="auto"/>
        <w:right w:val="none" w:sz="0" w:space="0" w:color="auto"/>
      </w:divBdr>
      <w:divsChild>
        <w:div w:id="1011446490">
          <w:marLeft w:val="0"/>
          <w:marRight w:val="0"/>
          <w:marTop w:val="0"/>
          <w:marBottom w:val="0"/>
          <w:divBdr>
            <w:top w:val="none" w:sz="0" w:space="0" w:color="auto"/>
            <w:left w:val="none" w:sz="0" w:space="0" w:color="auto"/>
            <w:bottom w:val="none" w:sz="0" w:space="0" w:color="auto"/>
            <w:right w:val="none" w:sz="0" w:space="0" w:color="auto"/>
          </w:divBdr>
          <w:divsChild>
            <w:div w:id="1405376550">
              <w:marLeft w:val="0"/>
              <w:marRight w:val="0"/>
              <w:marTop w:val="0"/>
              <w:marBottom w:val="0"/>
              <w:divBdr>
                <w:top w:val="none" w:sz="0" w:space="0" w:color="auto"/>
                <w:left w:val="none" w:sz="0" w:space="0" w:color="auto"/>
                <w:bottom w:val="none" w:sz="0" w:space="0" w:color="auto"/>
                <w:right w:val="none" w:sz="0" w:space="0" w:color="auto"/>
              </w:divBdr>
              <w:divsChild>
                <w:div w:id="1974022850">
                  <w:marLeft w:val="0"/>
                  <w:marRight w:val="0"/>
                  <w:marTop w:val="0"/>
                  <w:marBottom w:val="0"/>
                  <w:divBdr>
                    <w:top w:val="none" w:sz="0" w:space="0" w:color="auto"/>
                    <w:left w:val="none" w:sz="0" w:space="0" w:color="auto"/>
                    <w:bottom w:val="none" w:sz="0" w:space="0" w:color="auto"/>
                    <w:right w:val="none" w:sz="0" w:space="0" w:color="auto"/>
                  </w:divBdr>
                  <w:divsChild>
                    <w:div w:id="90206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701024">
      <w:bodyDiv w:val="1"/>
      <w:marLeft w:val="0"/>
      <w:marRight w:val="0"/>
      <w:marTop w:val="0"/>
      <w:marBottom w:val="0"/>
      <w:divBdr>
        <w:top w:val="none" w:sz="0" w:space="0" w:color="auto"/>
        <w:left w:val="none" w:sz="0" w:space="0" w:color="auto"/>
        <w:bottom w:val="none" w:sz="0" w:space="0" w:color="auto"/>
        <w:right w:val="none" w:sz="0" w:space="0" w:color="auto"/>
      </w:divBdr>
      <w:divsChild>
        <w:div w:id="1338002119">
          <w:marLeft w:val="0"/>
          <w:marRight w:val="0"/>
          <w:marTop w:val="0"/>
          <w:marBottom w:val="0"/>
          <w:divBdr>
            <w:top w:val="none" w:sz="0" w:space="0" w:color="auto"/>
            <w:left w:val="none" w:sz="0" w:space="0" w:color="auto"/>
            <w:bottom w:val="none" w:sz="0" w:space="0" w:color="auto"/>
            <w:right w:val="none" w:sz="0" w:space="0" w:color="auto"/>
          </w:divBdr>
          <w:divsChild>
            <w:div w:id="639383735">
              <w:marLeft w:val="0"/>
              <w:marRight w:val="0"/>
              <w:marTop w:val="0"/>
              <w:marBottom w:val="0"/>
              <w:divBdr>
                <w:top w:val="none" w:sz="0" w:space="0" w:color="auto"/>
                <w:left w:val="none" w:sz="0" w:space="0" w:color="auto"/>
                <w:bottom w:val="none" w:sz="0" w:space="0" w:color="auto"/>
                <w:right w:val="none" w:sz="0" w:space="0" w:color="auto"/>
              </w:divBdr>
              <w:divsChild>
                <w:div w:id="874076187">
                  <w:marLeft w:val="0"/>
                  <w:marRight w:val="0"/>
                  <w:marTop w:val="0"/>
                  <w:marBottom w:val="0"/>
                  <w:divBdr>
                    <w:top w:val="none" w:sz="0" w:space="0" w:color="auto"/>
                    <w:left w:val="none" w:sz="0" w:space="0" w:color="auto"/>
                    <w:bottom w:val="none" w:sz="0" w:space="0" w:color="auto"/>
                    <w:right w:val="none" w:sz="0" w:space="0" w:color="auto"/>
                  </w:divBdr>
                  <w:divsChild>
                    <w:div w:id="126079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11414">
      <w:bodyDiv w:val="1"/>
      <w:marLeft w:val="0"/>
      <w:marRight w:val="0"/>
      <w:marTop w:val="0"/>
      <w:marBottom w:val="0"/>
      <w:divBdr>
        <w:top w:val="none" w:sz="0" w:space="0" w:color="auto"/>
        <w:left w:val="none" w:sz="0" w:space="0" w:color="auto"/>
        <w:bottom w:val="none" w:sz="0" w:space="0" w:color="auto"/>
        <w:right w:val="none" w:sz="0" w:space="0" w:color="auto"/>
      </w:divBdr>
    </w:div>
    <w:div w:id="1179461980">
      <w:bodyDiv w:val="1"/>
      <w:marLeft w:val="0"/>
      <w:marRight w:val="0"/>
      <w:marTop w:val="0"/>
      <w:marBottom w:val="0"/>
      <w:divBdr>
        <w:top w:val="none" w:sz="0" w:space="0" w:color="auto"/>
        <w:left w:val="none" w:sz="0" w:space="0" w:color="auto"/>
        <w:bottom w:val="none" w:sz="0" w:space="0" w:color="auto"/>
        <w:right w:val="none" w:sz="0" w:space="0" w:color="auto"/>
      </w:divBdr>
      <w:divsChild>
        <w:div w:id="638072878">
          <w:marLeft w:val="0"/>
          <w:marRight w:val="0"/>
          <w:marTop w:val="0"/>
          <w:marBottom w:val="0"/>
          <w:divBdr>
            <w:top w:val="none" w:sz="0" w:space="0" w:color="auto"/>
            <w:left w:val="none" w:sz="0" w:space="0" w:color="auto"/>
            <w:bottom w:val="none" w:sz="0" w:space="0" w:color="auto"/>
            <w:right w:val="none" w:sz="0" w:space="0" w:color="auto"/>
          </w:divBdr>
          <w:divsChild>
            <w:div w:id="686519932">
              <w:marLeft w:val="0"/>
              <w:marRight w:val="0"/>
              <w:marTop w:val="0"/>
              <w:marBottom w:val="0"/>
              <w:divBdr>
                <w:top w:val="none" w:sz="0" w:space="0" w:color="auto"/>
                <w:left w:val="none" w:sz="0" w:space="0" w:color="auto"/>
                <w:bottom w:val="none" w:sz="0" w:space="0" w:color="auto"/>
                <w:right w:val="none" w:sz="0" w:space="0" w:color="auto"/>
              </w:divBdr>
              <w:divsChild>
                <w:div w:id="699353331">
                  <w:marLeft w:val="0"/>
                  <w:marRight w:val="0"/>
                  <w:marTop w:val="0"/>
                  <w:marBottom w:val="0"/>
                  <w:divBdr>
                    <w:top w:val="none" w:sz="0" w:space="0" w:color="auto"/>
                    <w:left w:val="none" w:sz="0" w:space="0" w:color="auto"/>
                    <w:bottom w:val="none" w:sz="0" w:space="0" w:color="auto"/>
                    <w:right w:val="none" w:sz="0" w:space="0" w:color="auto"/>
                  </w:divBdr>
                  <w:divsChild>
                    <w:div w:id="159856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691657">
      <w:bodyDiv w:val="1"/>
      <w:marLeft w:val="0"/>
      <w:marRight w:val="0"/>
      <w:marTop w:val="0"/>
      <w:marBottom w:val="0"/>
      <w:divBdr>
        <w:top w:val="none" w:sz="0" w:space="0" w:color="auto"/>
        <w:left w:val="none" w:sz="0" w:space="0" w:color="auto"/>
        <w:bottom w:val="none" w:sz="0" w:space="0" w:color="auto"/>
        <w:right w:val="none" w:sz="0" w:space="0" w:color="auto"/>
      </w:divBdr>
    </w:div>
    <w:div w:id="1205289933">
      <w:bodyDiv w:val="1"/>
      <w:marLeft w:val="0"/>
      <w:marRight w:val="0"/>
      <w:marTop w:val="0"/>
      <w:marBottom w:val="0"/>
      <w:divBdr>
        <w:top w:val="none" w:sz="0" w:space="0" w:color="auto"/>
        <w:left w:val="none" w:sz="0" w:space="0" w:color="auto"/>
        <w:bottom w:val="none" w:sz="0" w:space="0" w:color="auto"/>
        <w:right w:val="none" w:sz="0" w:space="0" w:color="auto"/>
      </w:divBdr>
      <w:divsChild>
        <w:div w:id="1528135370">
          <w:marLeft w:val="0"/>
          <w:marRight w:val="0"/>
          <w:marTop w:val="0"/>
          <w:marBottom w:val="0"/>
          <w:divBdr>
            <w:top w:val="none" w:sz="0" w:space="0" w:color="auto"/>
            <w:left w:val="none" w:sz="0" w:space="0" w:color="auto"/>
            <w:bottom w:val="none" w:sz="0" w:space="0" w:color="auto"/>
            <w:right w:val="none" w:sz="0" w:space="0" w:color="auto"/>
          </w:divBdr>
          <w:divsChild>
            <w:div w:id="1271400437">
              <w:marLeft w:val="0"/>
              <w:marRight w:val="0"/>
              <w:marTop w:val="0"/>
              <w:marBottom w:val="0"/>
              <w:divBdr>
                <w:top w:val="none" w:sz="0" w:space="0" w:color="auto"/>
                <w:left w:val="none" w:sz="0" w:space="0" w:color="auto"/>
                <w:bottom w:val="none" w:sz="0" w:space="0" w:color="auto"/>
                <w:right w:val="none" w:sz="0" w:space="0" w:color="auto"/>
              </w:divBdr>
              <w:divsChild>
                <w:div w:id="311492840">
                  <w:marLeft w:val="0"/>
                  <w:marRight w:val="0"/>
                  <w:marTop w:val="0"/>
                  <w:marBottom w:val="0"/>
                  <w:divBdr>
                    <w:top w:val="none" w:sz="0" w:space="0" w:color="auto"/>
                    <w:left w:val="none" w:sz="0" w:space="0" w:color="auto"/>
                    <w:bottom w:val="none" w:sz="0" w:space="0" w:color="auto"/>
                    <w:right w:val="none" w:sz="0" w:space="0" w:color="auto"/>
                  </w:divBdr>
                  <w:divsChild>
                    <w:div w:id="13987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833949">
      <w:bodyDiv w:val="1"/>
      <w:marLeft w:val="0"/>
      <w:marRight w:val="0"/>
      <w:marTop w:val="0"/>
      <w:marBottom w:val="0"/>
      <w:divBdr>
        <w:top w:val="none" w:sz="0" w:space="0" w:color="auto"/>
        <w:left w:val="none" w:sz="0" w:space="0" w:color="auto"/>
        <w:bottom w:val="none" w:sz="0" w:space="0" w:color="auto"/>
        <w:right w:val="none" w:sz="0" w:space="0" w:color="auto"/>
      </w:divBdr>
      <w:divsChild>
        <w:div w:id="915363241">
          <w:marLeft w:val="0"/>
          <w:marRight w:val="0"/>
          <w:marTop w:val="0"/>
          <w:marBottom w:val="0"/>
          <w:divBdr>
            <w:top w:val="none" w:sz="0" w:space="0" w:color="auto"/>
            <w:left w:val="none" w:sz="0" w:space="0" w:color="auto"/>
            <w:bottom w:val="none" w:sz="0" w:space="0" w:color="auto"/>
            <w:right w:val="none" w:sz="0" w:space="0" w:color="auto"/>
          </w:divBdr>
          <w:divsChild>
            <w:div w:id="1140920890">
              <w:marLeft w:val="0"/>
              <w:marRight w:val="0"/>
              <w:marTop w:val="0"/>
              <w:marBottom w:val="0"/>
              <w:divBdr>
                <w:top w:val="none" w:sz="0" w:space="0" w:color="auto"/>
                <w:left w:val="none" w:sz="0" w:space="0" w:color="auto"/>
                <w:bottom w:val="none" w:sz="0" w:space="0" w:color="auto"/>
                <w:right w:val="none" w:sz="0" w:space="0" w:color="auto"/>
              </w:divBdr>
              <w:divsChild>
                <w:div w:id="800155750">
                  <w:marLeft w:val="0"/>
                  <w:marRight w:val="0"/>
                  <w:marTop w:val="0"/>
                  <w:marBottom w:val="0"/>
                  <w:divBdr>
                    <w:top w:val="none" w:sz="0" w:space="0" w:color="auto"/>
                    <w:left w:val="none" w:sz="0" w:space="0" w:color="auto"/>
                    <w:bottom w:val="none" w:sz="0" w:space="0" w:color="auto"/>
                    <w:right w:val="none" w:sz="0" w:space="0" w:color="auto"/>
                  </w:divBdr>
                  <w:divsChild>
                    <w:div w:id="99060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79783">
      <w:bodyDiv w:val="1"/>
      <w:marLeft w:val="0"/>
      <w:marRight w:val="0"/>
      <w:marTop w:val="0"/>
      <w:marBottom w:val="0"/>
      <w:divBdr>
        <w:top w:val="none" w:sz="0" w:space="0" w:color="auto"/>
        <w:left w:val="none" w:sz="0" w:space="0" w:color="auto"/>
        <w:bottom w:val="none" w:sz="0" w:space="0" w:color="auto"/>
        <w:right w:val="none" w:sz="0" w:space="0" w:color="auto"/>
      </w:divBdr>
    </w:div>
    <w:div w:id="1286809503">
      <w:bodyDiv w:val="1"/>
      <w:marLeft w:val="0"/>
      <w:marRight w:val="0"/>
      <w:marTop w:val="0"/>
      <w:marBottom w:val="0"/>
      <w:divBdr>
        <w:top w:val="none" w:sz="0" w:space="0" w:color="auto"/>
        <w:left w:val="none" w:sz="0" w:space="0" w:color="auto"/>
        <w:bottom w:val="none" w:sz="0" w:space="0" w:color="auto"/>
        <w:right w:val="none" w:sz="0" w:space="0" w:color="auto"/>
      </w:divBdr>
    </w:div>
    <w:div w:id="1297251772">
      <w:bodyDiv w:val="1"/>
      <w:marLeft w:val="0"/>
      <w:marRight w:val="0"/>
      <w:marTop w:val="0"/>
      <w:marBottom w:val="0"/>
      <w:divBdr>
        <w:top w:val="none" w:sz="0" w:space="0" w:color="auto"/>
        <w:left w:val="none" w:sz="0" w:space="0" w:color="auto"/>
        <w:bottom w:val="none" w:sz="0" w:space="0" w:color="auto"/>
        <w:right w:val="none" w:sz="0" w:space="0" w:color="auto"/>
      </w:divBdr>
      <w:divsChild>
        <w:div w:id="1685815292">
          <w:marLeft w:val="0"/>
          <w:marRight w:val="0"/>
          <w:marTop w:val="0"/>
          <w:marBottom w:val="0"/>
          <w:divBdr>
            <w:top w:val="none" w:sz="0" w:space="0" w:color="auto"/>
            <w:left w:val="none" w:sz="0" w:space="0" w:color="auto"/>
            <w:bottom w:val="none" w:sz="0" w:space="0" w:color="auto"/>
            <w:right w:val="none" w:sz="0" w:space="0" w:color="auto"/>
          </w:divBdr>
          <w:divsChild>
            <w:div w:id="2051998139">
              <w:marLeft w:val="0"/>
              <w:marRight w:val="0"/>
              <w:marTop w:val="0"/>
              <w:marBottom w:val="0"/>
              <w:divBdr>
                <w:top w:val="none" w:sz="0" w:space="0" w:color="auto"/>
                <w:left w:val="none" w:sz="0" w:space="0" w:color="auto"/>
                <w:bottom w:val="none" w:sz="0" w:space="0" w:color="auto"/>
                <w:right w:val="none" w:sz="0" w:space="0" w:color="auto"/>
              </w:divBdr>
              <w:divsChild>
                <w:div w:id="132866094">
                  <w:marLeft w:val="0"/>
                  <w:marRight w:val="0"/>
                  <w:marTop w:val="0"/>
                  <w:marBottom w:val="0"/>
                  <w:divBdr>
                    <w:top w:val="none" w:sz="0" w:space="0" w:color="auto"/>
                    <w:left w:val="none" w:sz="0" w:space="0" w:color="auto"/>
                    <w:bottom w:val="none" w:sz="0" w:space="0" w:color="auto"/>
                    <w:right w:val="none" w:sz="0" w:space="0" w:color="auto"/>
                  </w:divBdr>
                  <w:divsChild>
                    <w:div w:id="1687437874">
                      <w:marLeft w:val="0"/>
                      <w:marRight w:val="0"/>
                      <w:marTop w:val="0"/>
                      <w:marBottom w:val="0"/>
                      <w:divBdr>
                        <w:top w:val="none" w:sz="0" w:space="0" w:color="auto"/>
                        <w:left w:val="none" w:sz="0" w:space="0" w:color="auto"/>
                        <w:bottom w:val="none" w:sz="0" w:space="0" w:color="auto"/>
                        <w:right w:val="none" w:sz="0" w:space="0" w:color="auto"/>
                      </w:divBdr>
                      <w:divsChild>
                        <w:div w:id="1453091743">
                          <w:marLeft w:val="0"/>
                          <w:marRight w:val="0"/>
                          <w:marTop w:val="0"/>
                          <w:marBottom w:val="0"/>
                          <w:divBdr>
                            <w:top w:val="none" w:sz="0" w:space="0" w:color="auto"/>
                            <w:left w:val="none" w:sz="0" w:space="0" w:color="auto"/>
                            <w:bottom w:val="none" w:sz="0" w:space="0" w:color="auto"/>
                            <w:right w:val="none" w:sz="0" w:space="0" w:color="auto"/>
                          </w:divBdr>
                          <w:divsChild>
                            <w:div w:id="903755976">
                              <w:marLeft w:val="0"/>
                              <w:marRight w:val="0"/>
                              <w:marTop w:val="0"/>
                              <w:marBottom w:val="0"/>
                              <w:divBdr>
                                <w:top w:val="none" w:sz="0" w:space="0" w:color="auto"/>
                                <w:left w:val="none" w:sz="0" w:space="0" w:color="auto"/>
                                <w:bottom w:val="none" w:sz="0" w:space="0" w:color="auto"/>
                                <w:right w:val="none" w:sz="0" w:space="0" w:color="auto"/>
                              </w:divBdr>
                              <w:divsChild>
                                <w:div w:id="1190489227">
                                  <w:marLeft w:val="0"/>
                                  <w:marRight w:val="0"/>
                                  <w:marTop w:val="0"/>
                                  <w:marBottom w:val="0"/>
                                  <w:divBdr>
                                    <w:top w:val="none" w:sz="0" w:space="0" w:color="auto"/>
                                    <w:left w:val="none" w:sz="0" w:space="0" w:color="auto"/>
                                    <w:bottom w:val="none" w:sz="0" w:space="0" w:color="auto"/>
                                    <w:right w:val="none" w:sz="0" w:space="0" w:color="auto"/>
                                  </w:divBdr>
                                  <w:divsChild>
                                    <w:div w:id="1758986972">
                                      <w:marLeft w:val="0"/>
                                      <w:marRight w:val="0"/>
                                      <w:marTop w:val="0"/>
                                      <w:marBottom w:val="0"/>
                                      <w:divBdr>
                                        <w:top w:val="none" w:sz="0" w:space="0" w:color="auto"/>
                                        <w:left w:val="none" w:sz="0" w:space="0" w:color="auto"/>
                                        <w:bottom w:val="none" w:sz="0" w:space="0" w:color="auto"/>
                                        <w:right w:val="none" w:sz="0" w:space="0" w:color="auto"/>
                                      </w:divBdr>
                                      <w:divsChild>
                                        <w:div w:id="982464542">
                                          <w:marLeft w:val="0"/>
                                          <w:marRight w:val="0"/>
                                          <w:marTop w:val="0"/>
                                          <w:marBottom w:val="0"/>
                                          <w:divBdr>
                                            <w:top w:val="none" w:sz="0" w:space="0" w:color="auto"/>
                                            <w:left w:val="none" w:sz="0" w:space="0" w:color="auto"/>
                                            <w:bottom w:val="none" w:sz="0" w:space="0" w:color="auto"/>
                                            <w:right w:val="none" w:sz="0" w:space="0" w:color="auto"/>
                                          </w:divBdr>
                                          <w:divsChild>
                                            <w:div w:id="1275556446">
                                              <w:marLeft w:val="0"/>
                                              <w:marRight w:val="0"/>
                                              <w:marTop w:val="0"/>
                                              <w:marBottom w:val="0"/>
                                              <w:divBdr>
                                                <w:top w:val="none" w:sz="0" w:space="0" w:color="auto"/>
                                                <w:left w:val="none" w:sz="0" w:space="0" w:color="auto"/>
                                                <w:bottom w:val="none" w:sz="0" w:space="0" w:color="auto"/>
                                                <w:right w:val="none" w:sz="0" w:space="0" w:color="auto"/>
                                              </w:divBdr>
                                              <w:divsChild>
                                                <w:div w:id="2078898468">
                                                  <w:marLeft w:val="0"/>
                                                  <w:marRight w:val="0"/>
                                                  <w:marTop w:val="0"/>
                                                  <w:marBottom w:val="0"/>
                                                  <w:divBdr>
                                                    <w:top w:val="none" w:sz="0" w:space="0" w:color="auto"/>
                                                    <w:left w:val="none" w:sz="0" w:space="0" w:color="auto"/>
                                                    <w:bottom w:val="none" w:sz="0" w:space="0" w:color="auto"/>
                                                    <w:right w:val="none" w:sz="0" w:space="0" w:color="auto"/>
                                                  </w:divBdr>
                                                  <w:divsChild>
                                                    <w:div w:id="1358193998">
                                                      <w:marLeft w:val="0"/>
                                                      <w:marRight w:val="0"/>
                                                      <w:marTop w:val="0"/>
                                                      <w:marBottom w:val="0"/>
                                                      <w:divBdr>
                                                        <w:top w:val="none" w:sz="0" w:space="0" w:color="auto"/>
                                                        <w:left w:val="none" w:sz="0" w:space="0" w:color="auto"/>
                                                        <w:bottom w:val="none" w:sz="0" w:space="0" w:color="auto"/>
                                                        <w:right w:val="none" w:sz="0" w:space="0" w:color="auto"/>
                                                      </w:divBdr>
                                                      <w:divsChild>
                                                        <w:div w:id="1658191884">
                                                          <w:marLeft w:val="0"/>
                                                          <w:marRight w:val="0"/>
                                                          <w:marTop w:val="0"/>
                                                          <w:marBottom w:val="0"/>
                                                          <w:divBdr>
                                                            <w:top w:val="none" w:sz="0" w:space="0" w:color="auto"/>
                                                            <w:left w:val="none" w:sz="0" w:space="0" w:color="auto"/>
                                                            <w:bottom w:val="none" w:sz="0" w:space="0" w:color="auto"/>
                                                            <w:right w:val="none" w:sz="0" w:space="0" w:color="auto"/>
                                                          </w:divBdr>
                                                          <w:divsChild>
                                                            <w:div w:id="10898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31907">
                                                  <w:marLeft w:val="0"/>
                                                  <w:marRight w:val="0"/>
                                                  <w:marTop w:val="0"/>
                                                  <w:marBottom w:val="0"/>
                                                  <w:divBdr>
                                                    <w:top w:val="none" w:sz="0" w:space="0" w:color="auto"/>
                                                    <w:left w:val="none" w:sz="0" w:space="0" w:color="auto"/>
                                                    <w:bottom w:val="none" w:sz="0" w:space="0" w:color="auto"/>
                                                    <w:right w:val="none" w:sz="0" w:space="0" w:color="auto"/>
                                                  </w:divBdr>
                                                  <w:divsChild>
                                                    <w:div w:id="1820343927">
                                                      <w:marLeft w:val="0"/>
                                                      <w:marRight w:val="0"/>
                                                      <w:marTop w:val="0"/>
                                                      <w:marBottom w:val="0"/>
                                                      <w:divBdr>
                                                        <w:top w:val="none" w:sz="0" w:space="0" w:color="auto"/>
                                                        <w:left w:val="none" w:sz="0" w:space="0" w:color="auto"/>
                                                        <w:bottom w:val="none" w:sz="0" w:space="0" w:color="auto"/>
                                                        <w:right w:val="none" w:sz="0" w:space="0" w:color="auto"/>
                                                      </w:divBdr>
                                                      <w:divsChild>
                                                        <w:div w:id="1308901126">
                                                          <w:marLeft w:val="0"/>
                                                          <w:marRight w:val="0"/>
                                                          <w:marTop w:val="0"/>
                                                          <w:marBottom w:val="0"/>
                                                          <w:divBdr>
                                                            <w:top w:val="none" w:sz="0" w:space="0" w:color="auto"/>
                                                            <w:left w:val="none" w:sz="0" w:space="0" w:color="auto"/>
                                                            <w:bottom w:val="none" w:sz="0" w:space="0" w:color="auto"/>
                                                            <w:right w:val="none" w:sz="0" w:space="0" w:color="auto"/>
                                                          </w:divBdr>
                                                          <w:divsChild>
                                                            <w:div w:id="20684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3823093">
          <w:marLeft w:val="0"/>
          <w:marRight w:val="0"/>
          <w:marTop w:val="0"/>
          <w:marBottom w:val="0"/>
          <w:divBdr>
            <w:top w:val="none" w:sz="0" w:space="0" w:color="auto"/>
            <w:left w:val="none" w:sz="0" w:space="0" w:color="auto"/>
            <w:bottom w:val="none" w:sz="0" w:space="0" w:color="auto"/>
            <w:right w:val="none" w:sz="0" w:space="0" w:color="auto"/>
          </w:divBdr>
          <w:divsChild>
            <w:div w:id="1431512276">
              <w:marLeft w:val="0"/>
              <w:marRight w:val="0"/>
              <w:marTop w:val="0"/>
              <w:marBottom w:val="0"/>
              <w:divBdr>
                <w:top w:val="none" w:sz="0" w:space="0" w:color="auto"/>
                <w:left w:val="none" w:sz="0" w:space="0" w:color="auto"/>
                <w:bottom w:val="none" w:sz="0" w:space="0" w:color="auto"/>
                <w:right w:val="none" w:sz="0" w:space="0" w:color="auto"/>
              </w:divBdr>
              <w:divsChild>
                <w:div w:id="881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704019">
      <w:bodyDiv w:val="1"/>
      <w:marLeft w:val="0"/>
      <w:marRight w:val="0"/>
      <w:marTop w:val="0"/>
      <w:marBottom w:val="0"/>
      <w:divBdr>
        <w:top w:val="none" w:sz="0" w:space="0" w:color="auto"/>
        <w:left w:val="none" w:sz="0" w:space="0" w:color="auto"/>
        <w:bottom w:val="none" w:sz="0" w:space="0" w:color="auto"/>
        <w:right w:val="none" w:sz="0" w:space="0" w:color="auto"/>
      </w:divBdr>
    </w:div>
    <w:div w:id="1308824341">
      <w:bodyDiv w:val="1"/>
      <w:marLeft w:val="0"/>
      <w:marRight w:val="0"/>
      <w:marTop w:val="0"/>
      <w:marBottom w:val="0"/>
      <w:divBdr>
        <w:top w:val="none" w:sz="0" w:space="0" w:color="auto"/>
        <w:left w:val="none" w:sz="0" w:space="0" w:color="auto"/>
        <w:bottom w:val="none" w:sz="0" w:space="0" w:color="auto"/>
        <w:right w:val="none" w:sz="0" w:space="0" w:color="auto"/>
      </w:divBdr>
    </w:div>
    <w:div w:id="1336418315">
      <w:bodyDiv w:val="1"/>
      <w:marLeft w:val="0"/>
      <w:marRight w:val="0"/>
      <w:marTop w:val="0"/>
      <w:marBottom w:val="0"/>
      <w:divBdr>
        <w:top w:val="none" w:sz="0" w:space="0" w:color="auto"/>
        <w:left w:val="none" w:sz="0" w:space="0" w:color="auto"/>
        <w:bottom w:val="none" w:sz="0" w:space="0" w:color="auto"/>
        <w:right w:val="none" w:sz="0" w:space="0" w:color="auto"/>
      </w:divBdr>
    </w:div>
    <w:div w:id="1377387196">
      <w:bodyDiv w:val="1"/>
      <w:marLeft w:val="0"/>
      <w:marRight w:val="0"/>
      <w:marTop w:val="0"/>
      <w:marBottom w:val="0"/>
      <w:divBdr>
        <w:top w:val="none" w:sz="0" w:space="0" w:color="auto"/>
        <w:left w:val="none" w:sz="0" w:space="0" w:color="auto"/>
        <w:bottom w:val="none" w:sz="0" w:space="0" w:color="auto"/>
        <w:right w:val="none" w:sz="0" w:space="0" w:color="auto"/>
      </w:divBdr>
    </w:div>
    <w:div w:id="1387921539">
      <w:bodyDiv w:val="1"/>
      <w:marLeft w:val="0"/>
      <w:marRight w:val="0"/>
      <w:marTop w:val="0"/>
      <w:marBottom w:val="0"/>
      <w:divBdr>
        <w:top w:val="none" w:sz="0" w:space="0" w:color="auto"/>
        <w:left w:val="none" w:sz="0" w:space="0" w:color="auto"/>
        <w:bottom w:val="none" w:sz="0" w:space="0" w:color="auto"/>
        <w:right w:val="none" w:sz="0" w:space="0" w:color="auto"/>
      </w:divBdr>
      <w:divsChild>
        <w:div w:id="2032146913">
          <w:marLeft w:val="0"/>
          <w:marRight w:val="0"/>
          <w:marTop w:val="0"/>
          <w:marBottom w:val="0"/>
          <w:divBdr>
            <w:top w:val="none" w:sz="0" w:space="0" w:color="auto"/>
            <w:left w:val="none" w:sz="0" w:space="0" w:color="auto"/>
            <w:bottom w:val="none" w:sz="0" w:space="0" w:color="auto"/>
            <w:right w:val="none" w:sz="0" w:space="0" w:color="auto"/>
          </w:divBdr>
          <w:divsChild>
            <w:div w:id="177962152">
              <w:marLeft w:val="0"/>
              <w:marRight w:val="0"/>
              <w:marTop w:val="0"/>
              <w:marBottom w:val="0"/>
              <w:divBdr>
                <w:top w:val="none" w:sz="0" w:space="0" w:color="auto"/>
                <w:left w:val="none" w:sz="0" w:space="0" w:color="auto"/>
                <w:bottom w:val="none" w:sz="0" w:space="0" w:color="auto"/>
                <w:right w:val="none" w:sz="0" w:space="0" w:color="auto"/>
              </w:divBdr>
              <w:divsChild>
                <w:div w:id="203952800">
                  <w:marLeft w:val="0"/>
                  <w:marRight w:val="0"/>
                  <w:marTop w:val="0"/>
                  <w:marBottom w:val="0"/>
                  <w:divBdr>
                    <w:top w:val="none" w:sz="0" w:space="0" w:color="auto"/>
                    <w:left w:val="none" w:sz="0" w:space="0" w:color="auto"/>
                    <w:bottom w:val="none" w:sz="0" w:space="0" w:color="auto"/>
                    <w:right w:val="none" w:sz="0" w:space="0" w:color="auto"/>
                  </w:divBdr>
                  <w:divsChild>
                    <w:div w:id="1079327828">
                      <w:marLeft w:val="0"/>
                      <w:marRight w:val="0"/>
                      <w:marTop w:val="0"/>
                      <w:marBottom w:val="0"/>
                      <w:divBdr>
                        <w:top w:val="none" w:sz="0" w:space="0" w:color="auto"/>
                        <w:left w:val="none" w:sz="0" w:space="0" w:color="auto"/>
                        <w:bottom w:val="none" w:sz="0" w:space="0" w:color="auto"/>
                        <w:right w:val="none" w:sz="0" w:space="0" w:color="auto"/>
                      </w:divBdr>
                      <w:divsChild>
                        <w:div w:id="1928153522">
                          <w:marLeft w:val="0"/>
                          <w:marRight w:val="0"/>
                          <w:marTop w:val="0"/>
                          <w:marBottom w:val="0"/>
                          <w:divBdr>
                            <w:top w:val="none" w:sz="0" w:space="0" w:color="auto"/>
                            <w:left w:val="none" w:sz="0" w:space="0" w:color="auto"/>
                            <w:bottom w:val="none" w:sz="0" w:space="0" w:color="auto"/>
                            <w:right w:val="none" w:sz="0" w:space="0" w:color="auto"/>
                          </w:divBdr>
                          <w:divsChild>
                            <w:div w:id="189924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19694">
      <w:bodyDiv w:val="1"/>
      <w:marLeft w:val="0"/>
      <w:marRight w:val="0"/>
      <w:marTop w:val="0"/>
      <w:marBottom w:val="0"/>
      <w:divBdr>
        <w:top w:val="none" w:sz="0" w:space="0" w:color="auto"/>
        <w:left w:val="none" w:sz="0" w:space="0" w:color="auto"/>
        <w:bottom w:val="none" w:sz="0" w:space="0" w:color="auto"/>
        <w:right w:val="none" w:sz="0" w:space="0" w:color="auto"/>
      </w:divBdr>
    </w:div>
    <w:div w:id="1430588080">
      <w:bodyDiv w:val="1"/>
      <w:marLeft w:val="0"/>
      <w:marRight w:val="0"/>
      <w:marTop w:val="0"/>
      <w:marBottom w:val="0"/>
      <w:divBdr>
        <w:top w:val="none" w:sz="0" w:space="0" w:color="auto"/>
        <w:left w:val="none" w:sz="0" w:space="0" w:color="auto"/>
        <w:bottom w:val="none" w:sz="0" w:space="0" w:color="auto"/>
        <w:right w:val="none" w:sz="0" w:space="0" w:color="auto"/>
      </w:divBdr>
      <w:divsChild>
        <w:div w:id="1260062763">
          <w:marLeft w:val="0"/>
          <w:marRight w:val="0"/>
          <w:marTop w:val="0"/>
          <w:marBottom w:val="0"/>
          <w:divBdr>
            <w:top w:val="none" w:sz="0" w:space="0" w:color="auto"/>
            <w:left w:val="none" w:sz="0" w:space="0" w:color="auto"/>
            <w:bottom w:val="none" w:sz="0" w:space="0" w:color="auto"/>
            <w:right w:val="none" w:sz="0" w:space="0" w:color="auto"/>
          </w:divBdr>
          <w:divsChild>
            <w:div w:id="580453024">
              <w:marLeft w:val="0"/>
              <w:marRight w:val="0"/>
              <w:marTop w:val="0"/>
              <w:marBottom w:val="0"/>
              <w:divBdr>
                <w:top w:val="none" w:sz="0" w:space="0" w:color="auto"/>
                <w:left w:val="none" w:sz="0" w:space="0" w:color="auto"/>
                <w:bottom w:val="none" w:sz="0" w:space="0" w:color="auto"/>
                <w:right w:val="none" w:sz="0" w:space="0" w:color="auto"/>
              </w:divBdr>
              <w:divsChild>
                <w:div w:id="1026558187">
                  <w:marLeft w:val="0"/>
                  <w:marRight w:val="0"/>
                  <w:marTop w:val="0"/>
                  <w:marBottom w:val="0"/>
                  <w:divBdr>
                    <w:top w:val="none" w:sz="0" w:space="0" w:color="auto"/>
                    <w:left w:val="none" w:sz="0" w:space="0" w:color="auto"/>
                    <w:bottom w:val="none" w:sz="0" w:space="0" w:color="auto"/>
                    <w:right w:val="none" w:sz="0" w:space="0" w:color="auto"/>
                  </w:divBdr>
                  <w:divsChild>
                    <w:div w:id="163960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174703">
      <w:bodyDiv w:val="1"/>
      <w:marLeft w:val="0"/>
      <w:marRight w:val="0"/>
      <w:marTop w:val="0"/>
      <w:marBottom w:val="0"/>
      <w:divBdr>
        <w:top w:val="none" w:sz="0" w:space="0" w:color="auto"/>
        <w:left w:val="none" w:sz="0" w:space="0" w:color="auto"/>
        <w:bottom w:val="none" w:sz="0" w:space="0" w:color="auto"/>
        <w:right w:val="none" w:sz="0" w:space="0" w:color="auto"/>
      </w:divBdr>
    </w:div>
    <w:div w:id="1437285284">
      <w:bodyDiv w:val="1"/>
      <w:marLeft w:val="0"/>
      <w:marRight w:val="0"/>
      <w:marTop w:val="0"/>
      <w:marBottom w:val="0"/>
      <w:divBdr>
        <w:top w:val="none" w:sz="0" w:space="0" w:color="auto"/>
        <w:left w:val="none" w:sz="0" w:space="0" w:color="auto"/>
        <w:bottom w:val="none" w:sz="0" w:space="0" w:color="auto"/>
        <w:right w:val="none" w:sz="0" w:space="0" w:color="auto"/>
      </w:divBdr>
    </w:div>
    <w:div w:id="1439066027">
      <w:bodyDiv w:val="1"/>
      <w:marLeft w:val="0"/>
      <w:marRight w:val="0"/>
      <w:marTop w:val="0"/>
      <w:marBottom w:val="0"/>
      <w:divBdr>
        <w:top w:val="none" w:sz="0" w:space="0" w:color="auto"/>
        <w:left w:val="none" w:sz="0" w:space="0" w:color="auto"/>
        <w:bottom w:val="none" w:sz="0" w:space="0" w:color="auto"/>
        <w:right w:val="none" w:sz="0" w:space="0" w:color="auto"/>
      </w:divBdr>
      <w:divsChild>
        <w:div w:id="557742291">
          <w:marLeft w:val="0"/>
          <w:marRight w:val="0"/>
          <w:marTop w:val="0"/>
          <w:marBottom w:val="0"/>
          <w:divBdr>
            <w:top w:val="none" w:sz="0" w:space="0" w:color="auto"/>
            <w:left w:val="none" w:sz="0" w:space="0" w:color="auto"/>
            <w:bottom w:val="none" w:sz="0" w:space="0" w:color="auto"/>
            <w:right w:val="none" w:sz="0" w:space="0" w:color="auto"/>
          </w:divBdr>
          <w:divsChild>
            <w:div w:id="392001235">
              <w:marLeft w:val="0"/>
              <w:marRight w:val="0"/>
              <w:marTop w:val="0"/>
              <w:marBottom w:val="0"/>
              <w:divBdr>
                <w:top w:val="none" w:sz="0" w:space="0" w:color="auto"/>
                <w:left w:val="none" w:sz="0" w:space="0" w:color="auto"/>
                <w:bottom w:val="none" w:sz="0" w:space="0" w:color="auto"/>
                <w:right w:val="none" w:sz="0" w:space="0" w:color="auto"/>
              </w:divBdr>
              <w:divsChild>
                <w:div w:id="1635989315">
                  <w:marLeft w:val="0"/>
                  <w:marRight w:val="0"/>
                  <w:marTop w:val="0"/>
                  <w:marBottom w:val="0"/>
                  <w:divBdr>
                    <w:top w:val="none" w:sz="0" w:space="0" w:color="auto"/>
                    <w:left w:val="none" w:sz="0" w:space="0" w:color="auto"/>
                    <w:bottom w:val="none" w:sz="0" w:space="0" w:color="auto"/>
                    <w:right w:val="none" w:sz="0" w:space="0" w:color="auto"/>
                  </w:divBdr>
                  <w:divsChild>
                    <w:div w:id="15996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893630">
      <w:bodyDiv w:val="1"/>
      <w:marLeft w:val="0"/>
      <w:marRight w:val="0"/>
      <w:marTop w:val="0"/>
      <w:marBottom w:val="0"/>
      <w:divBdr>
        <w:top w:val="none" w:sz="0" w:space="0" w:color="auto"/>
        <w:left w:val="none" w:sz="0" w:space="0" w:color="auto"/>
        <w:bottom w:val="none" w:sz="0" w:space="0" w:color="auto"/>
        <w:right w:val="none" w:sz="0" w:space="0" w:color="auto"/>
      </w:divBdr>
    </w:div>
    <w:div w:id="1452749138">
      <w:bodyDiv w:val="1"/>
      <w:marLeft w:val="0"/>
      <w:marRight w:val="0"/>
      <w:marTop w:val="0"/>
      <w:marBottom w:val="0"/>
      <w:divBdr>
        <w:top w:val="none" w:sz="0" w:space="0" w:color="auto"/>
        <w:left w:val="none" w:sz="0" w:space="0" w:color="auto"/>
        <w:bottom w:val="none" w:sz="0" w:space="0" w:color="auto"/>
        <w:right w:val="none" w:sz="0" w:space="0" w:color="auto"/>
      </w:divBdr>
    </w:div>
    <w:div w:id="1472018276">
      <w:bodyDiv w:val="1"/>
      <w:marLeft w:val="0"/>
      <w:marRight w:val="0"/>
      <w:marTop w:val="0"/>
      <w:marBottom w:val="0"/>
      <w:divBdr>
        <w:top w:val="none" w:sz="0" w:space="0" w:color="auto"/>
        <w:left w:val="none" w:sz="0" w:space="0" w:color="auto"/>
        <w:bottom w:val="none" w:sz="0" w:space="0" w:color="auto"/>
        <w:right w:val="none" w:sz="0" w:space="0" w:color="auto"/>
      </w:divBdr>
    </w:div>
    <w:div w:id="1493642436">
      <w:bodyDiv w:val="1"/>
      <w:marLeft w:val="0"/>
      <w:marRight w:val="0"/>
      <w:marTop w:val="0"/>
      <w:marBottom w:val="0"/>
      <w:divBdr>
        <w:top w:val="none" w:sz="0" w:space="0" w:color="auto"/>
        <w:left w:val="none" w:sz="0" w:space="0" w:color="auto"/>
        <w:bottom w:val="none" w:sz="0" w:space="0" w:color="auto"/>
        <w:right w:val="none" w:sz="0" w:space="0" w:color="auto"/>
      </w:divBdr>
    </w:div>
    <w:div w:id="1525679107">
      <w:bodyDiv w:val="1"/>
      <w:marLeft w:val="0"/>
      <w:marRight w:val="0"/>
      <w:marTop w:val="0"/>
      <w:marBottom w:val="0"/>
      <w:divBdr>
        <w:top w:val="none" w:sz="0" w:space="0" w:color="auto"/>
        <w:left w:val="none" w:sz="0" w:space="0" w:color="auto"/>
        <w:bottom w:val="none" w:sz="0" w:space="0" w:color="auto"/>
        <w:right w:val="none" w:sz="0" w:space="0" w:color="auto"/>
      </w:divBdr>
      <w:divsChild>
        <w:div w:id="1387682538">
          <w:marLeft w:val="0"/>
          <w:marRight w:val="0"/>
          <w:marTop w:val="0"/>
          <w:marBottom w:val="0"/>
          <w:divBdr>
            <w:top w:val="none" w:sz="0" w:space="0" w:color="auto"/>
            <w:left w:val="none" w:sz="0" w:space="0" w:color="auto"/>
            <w:bottom w:val="none" w:sz="0" w:space="0" w:color="auto"/>
            <w:right w:val="none" w:sz="0" w:space="0" w:color="auto"/>
          </w:divBdr>
          <w:divsChild>
            <w:div w:id="765685833">
              <w:marLeft w:val="0"/>
              <w:marRight w:val="0"/>
              <w:marTop w:val="0"/>
              <w:marBottom w:val="0"/>
              <w:divBdr>
                <w:top w:val="none" w:sz="0" w:space="0" w:color="auto"/>
                <w:left w:val="none" w:sz="0" w:space="0" w:color="auto"/>
                <w:bottom w:val="none" w:sz="0" w:space="0" w:color="auto"/>
                <w:right w:val="none" w:sz="0" w:space="0" w:color="auto"/>
              </w:divBdr>
              <w:divsChild>
                <w:div w:id="1041318267">
                  <w:marLeft w:val="0"/>
                  <w:marRight w:val="0"/>
                  <w:marTop w:val="0"/>
                  <w:marBottom w:val="0"/>
                  <w:divBdr>
                    <w:top w:val="none" w:sz="0" w:space="0" w:color="auto"/>
                    <w:left w:val="none" w:sz="0" w:space="0" w:color="auto"/>
                    <w:bottom w:val="none" w:sz="0" w:space="0" w:color="auto"/>
                    <w:right w:val="none" w:sz="0" w:space="0" w:color="auto"/>
                  </w:divBdr>
                  <w:divsChild>
                    <w:div w:id="2075004797">
                      <w:marLeft w:val="0"/>
                      <w:marRight w:val="0"/>
                      <w:marTop w:val="0"/>
                      <w:marBottom w:val="0"/>
                      <w:divBdr>
                        <w:top w:val="none" w:sz="0" w:space="0" w:color="auto"/>
                        <w:left w:val="none" w:sz="0" w:space="0" w:color="auto"/>
                        <w:bottom w:val="none" w:sz="0" w:space="0" w:color="auto"/>
                        <w:right w:val="none" w:sz="0" w:space="0" w:color="auto"/>
                      </w:divBdr>
                      <w:divsChild>
                        <w:div w:id="702285210">
                          <w:marLeft w:val="0"/>
                          <w:marRight w:val="0"/>
                          <w:marTop w:val="0"/>
                          <w:marBottom w:val="0"/>
                          <w:divBdr>
                            <w:top w:val="none" w:sz="0" w:space="0" w:color="auto"/>
                            <w:left w:val="none" w:sz="0" w:space="0" w:color="auto"/>
                            <w:bottom w:val="none" w:sz="0" w:space="0" w:color="auto"/>
                            <w:right w:val="none" w:sz="0" w:space="0" w:color="auto"/>
                          </w:divBdr>
                          <w:divsChild>
                            <w:div w:id="15916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440905">
      <w:bodyDiv w:val="1"/>
      <w:marLeft w:val="0"/>
      <w:marRight w:val="0"/>
      <w:marTop w:val="0"/>
      <w:marBottom w:val="0"/>
      <w:divBdr>
        <w:top w:val="none" w:sz="0" w:space="0" w:color="auto"/>
        <w:left w:val="none" w:sz="0" w:space="0" w:color="auto"/>
        <w:bottom w:val="none" w:sz="0" w:space="0" w:color="auto"/>
        <w:right w:val="none" w:sz="0" w:space="0" w:color="auto"/>
      </w:divBdr>
    </w:div>
    <w:div w:id="1569488656">
      <w:bodyDiv w:val="1"/>
      <w:marLeft w:val="0"/>
      <w:marRight w:val="0"/>
      <w:marTop w:val="0"/>
      <w:marBottom w:val="0"/>
      <w:divBdr>
        <w:top w:val="none" w:sz="0" w:space="0" w:color="auto"/>
        <w:left w:val="none" w:sz="0" w:space="0" w:color="auto"/>
        <w:bottom w:val="none" w:sz="0" w:space="0" w:color="auto"/>
        <w:right w:val="none" w:sz="0" w:space="0" w:color="auto"/>
      </w:divBdr>
      <w:divsChild>
        <w:div w:id="276914185">
          <w:marLeft w:val="0"/>
          <w:marRight w:val="0"/>
          <w:marTop w:val="0"/>
          <w:marBottom w:val="0"/>
          <w:divBdr>
            <w:top w:val="none" w:sz="0" w:space="0" w:color="auto"/>
            <w:left w:val="none" w:sz="0" w:space="0" w:color="auto"/>
            <w:bottom w:val="none" w:sz="0" w:space="0" w:color="auto"/>
            <w:right w:val="none" w:sz="0" w:space="0" w:color="auto"/>
          </w:divBdr>
          <w:divsChild>
            <w:div w:id="34038381">
              <w:marLeft w:val="0"/>
              <w:marRight w:val="0"/>
              <w:marTop w:val="0"/>
              <w:marBottom w:val="0"/>
              <w:divBdr>
                <w:top w:val="none" w:sz="0" w:space="0" w:color="auto"/>
                <w:left w:val="none" w:sz="0" w:space="0" w:color="auto"/>
                <w:bottom w:val="none" w:sz="0" w:space="0" w:color="auto"/>
                <w:right w:val="none" w:sz="0" w:space="0" w:color="auto"/>
              </w:divBdr>
              <w:divsChild>
                <w:div w:id="745492232">
                  <w:marLeft w:val="0"/>
                  <w:marRight w:val="0"/>
                  <w:marTop w:val="0"/>
                  <w:marBottom w:val="0"/>
                  <w:divBdr>
                    <w:top w:val="none" w:sz="0" w:space="0" w:color="auto"/>
                    <w:left w:val="none" w:sz="0" w:space="0" w:color="auto"/>
                    <w:bottom w:val="none" w:sz="0" w:space="0" w:color="auto"/>
                    <w:right w:val="none" w:sz="0" w:space="0" w:color="auto"/>
                  </w:divBdr>
                  <w:divsChild>
                    <w:div w:id="20337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95046">
      <w:bodyDiv w:val="1"/>
      <w:marLeft w:val="0"/>
      <w:marRight w:val="0"/>
      <w:marTop w:val="0"/>
      <w:marBottom w:val="0"/>
      <w:divBdr>
        <w:top w:val="none" w:sz="0" w:space="0" w:color="auto"/>
        <w:left w:val="none" w:sz="0" w:space="0" w:color="auto"/>
        <w:bottom w:val="none" w:sz="0" w:space="0" w:color="auto"/>
        <w:right w:val="none" w:sz="0" w:space="0" w:color="auto"/>
      </w:divBdr>
      <w:divsChild>
        <w:div w:id="1335572163">
          <w:marLeft w:val="0"/>
          <w:marRight w:val="0"/>
          <w:marTop w:val="0"/>
          <w:marBottom w:val="0"/>
          <w:divBdr>
            <w:top w:val="none" w:sz="0" w:space="0" w:color="auto"/>
            <w:left w:val="none" w:sz="0" w:space="0" w:color="auto"/>
            <w:bottom w:val="none" w:sz="0" w:space="0" w:color="auto"/>
            <w:right w:val="none" w:sz="0" w:space="0" w:color="auto"/>
          </w:divBdr>
          <w:divsChild>
            <w:div w:id="755440143">
              <w:marLeft w:val="0"/>
              <w:marRight w:val="0"/>
              <w:marTop w:val="0"/>
              <w:marBottom w:val="0"/>
              <w:divBdr>
                <w:top w:val="none" w:sz="0" w:space="0" w:color="auto"/>
                <w:left w:val="none" w:sz="0" w:space="0" w:color="auto"/>
                <w:bottom w:val="none" w:sz="0" w:space="0" w:color="auto"/>
                <w:right w:val="none" w:sz="0" w:space="0" w:color="auto"/>
              </w:divBdr>
              <w:divsChild>
                <w:div w:id="825243590">
                  <w:marLeft w:val="0"/>
                  <w:marRight w:val="0"/>
                  <w:marTop w:val="0"/>
                  <w:marBottom w:val="0"/>
                  <w:divBdr>
                    <w:top w:val="none" w:sz="0" w:space="0" w:color="auto"/>
                    <w:left w:val="none" w:sz="0" w:space="0" w:color="auto"/>
                    <w:bottom w:val="none" w:sz="0" w:space="0" w:color="auto"/>
                    <w:right w:val="none" w:sz="0" w:space="0" w:color="auto"/>
                  </w:divBdr>
                  <w:divsChild>
                    <w:div w:id="92106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23719">
      <w:bodyDiv w:val="1"/>
      <w:marLeft w:val="0"/>
      <w:marRight w:val="0"/>
      <w:marTop w:val="0"/>
      <w:marBottom w:val="0"/>
      <w:divBdr>
        <w:top w:val="none" w:sz="0" w:space="0" w:color="auto"/>
        <w:left w:val="none" w:sz="0" w:space="0" w:color="auto"/>
        <w:bottom w:val="none" w:sz="0" w:space="0" w:color="auto"/>
        <w:right w:val="none" w:sz="0" w:space="0" w:color="auto"/>
      </w:divBdr>
    </w:div>
    <w:div w:id="1622227007">
      <w:bodyDiv w:val="1"/>
      <w:marLeft w:val="0"/>
      <w:marRight w:val="0"/>
      <w:marTop w:val="0"/>
      <w:marBottom w:val="0"/>
      <w:divBdr>
        <w:top w:val="none" w:sz="0" w:space="0" w:color="auto"/>
        <w:left w:val="none" w:sz="0" w:space="0" w:color="auto"/>
        <w:bottom w:val="none" w:sz="0" w:space="0" w:color="auto"/>
        <w:right w:val="none" w:sz="0" w:space="0" w:color="auto"/>
      </w:divBdr>
      <w:divsChild>
        <w:div w:id="1603882262">
          <w:marLeft w:val="0"/>
          <w:marRight w:val="0"/>
          <w:marTop w:val="0"/>
          <w:marBottom w:val="0"/>
          <w:divBdr>
            <w:top w:val="none" w:sz="0" w:space="0" w:color="auto"/>
            <w:left w:val="none" w:sz="0" w:space="0" w:color="auto"/>
            <w:bottom w:val="none" w:sz="0" w:space="0" w:color="auto"/>
            <w:right w:val="none" w:sz="0" w:space="0" w:color="auto"/>
          </w:divBdr>
          <w:divsChild>
            <w:div w:id="1925920471">
              <w:marLeft w:val="0"/>
              <w:marRight w:val="0"/>
              <w:marTop w:val="0"/>
              <w:marBottom w:val="0"/>
              <w:divBdr>
                <w:top w:val="none" w:sz="0" w:space="0" w:color="auto"/>
                <w:left w:val="none" w:sz="0" w:space="0" w:color="auto"/>
                <w:bottom w:val="none" w:sz="0" w:space="0" w:color="auto"/>
                <w:right w:val="none" w:sz="0" w:space="0" w:color="auto"/>
              </w:divBdr>
              <w:divsChild>
                <w:div w:id="187915500">
                  <w:marLeft w:val="0"/>
                  <w:marRight w:val="0"/>
                  <w:marTop w:val="0"/>
                  <w:marBottom w:val="0"/>
                  <w:divBdr>
                    <w:top w:val="none" w:sz="0" w:space="0" w:color="auto"/>
                    <w:left w:val="none" w:sz="0" w:space="0" w:color="auto"/>
                    <w:bottom w:val="none" w:sz="0" w:space="0" w:color="auto"/>
                    <w:right w:val="none" w:sz="0" w:space="0" w:color="auto"/>
                  </w:divBdr>
                  <w:divsChild>
                    <w:div w:id="584728167">
                      <w:marLeft w:val="0"/>
                      <w:marRight w:val="0"/>
                      <w:marTop w:val="0"/>
                      <w:marBottom w:val="0"/>
                      <w:divBdr>
                        <w:top w:val="none" w:sz="0" w:space="0" w:color="auto"/>
                        <w:left w:val="none" w:sz="0" w:space="0" w:color="auto"/>
                        <w:bottom w:val="none" w:sz="0" w:space="0" w:color="auto"/>
                        <w:right w:val="none" w:sz="0" w:space="0" w:color="auto"/>
                      </w:divBdr>
                      <w:divsChild>
                        <w:div w:id="1516194015">
                          <w:marLeft w:val="0"/>
                          <w:marRight w:val="0"/>
                          <w:marTop w:val="0"/>
                          <w:marBottom w:val="0"/>
                          <w:divBdr>
                            <w:top w:val="none" w:sz="0" w:space="0" w:color="auto"/>
                            <w:left w:val="none" w:sz="0" w:space="0" w:color="auto"/>
                            <w:bottom w:val="none" w:sz="0" w:space="0" w:color="auto"/>
                            <w:right w:val="none" w:sz="0" w:space="0" w:color="auto"/>
                          </w:divBdr>
                          <w:divsChild>
                            <w:div w:id="796682807">
                              <w:marLeft w:val="0"/>
                              <w:marRight w:val="0"/>
                              <w:marTop w:val="0"/>
                              <w:marBottom w:val="0"/>
                              <w:divBdr>
                                <w:top w:val="none" w:sz="0" w:space="0" w:color="auto"/>
                                <w:left w:val="none" w:sz="0" w:space="0" w:color="auto"/>
                                <w:bottom w:val="none" w:sz="0" w:space="0" w:color="auto"/>
                                <w:right w:val="none" w:sz="0" w:space="0" w:color="auto"/>
                              </w:divBdr>
                              <w:divsChild>
                                <w:div w:id="2089813230">
                                  <w:marLeft w:val="0"/>
                                  <w:marRight w:val="0"/>
                                  <w:marTop w:val="0"/>
                                  <w:marBottom w:val="0"/>
                                  <w:divBdr>
                                    <w:top w:val="none" w:sz="0" w:space="0" w:color="auto"/>
                                    <w:left w:val="none" w:sz="0" w:space="0" w:color="auto"/>
                                    <w:bottom w:val="none" w:sz="0" w:space="0" w:color="auto"/>
                                    <w:right w:val="none" w:sz="0" w:space="0" w:color="auto"/>
                                  </w:divBdr>
                                  <w:divsChild>
                                    <w:div w:id="1237669961">
                                      <w:marLeft w:val="0"/>
                                      <w:marRight w:val="0"/>
                                      <w:marTop w:val="0"/>
                                      <w:marBottom w:val="0"/>
                                      <w:divBdr>
                                        <w:top w:val="none" w:sz="0" w:space="0" w:color="auto"/>
                                        <w:left w:val="none" w:sz="0" w:space="0" w:color="auto"/>
                                        <w:bottom w:val="none" w:sz="0" w:space="0" w:color="auto"/>
                                        <w:right w:val="none" w:sz="0" w:space="0" w:color="auto"/>
                                      </w:divBdr>
                                      <w:divsChild>
                                        <w:div w:id="207704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856649">
      <w:bodyDiv w:val="1"/>
      <w:marLeft w:val="0"/>
      <w:marRight w:val="0"/>
      <w:marTop w:val="0"/>
      <w:marBottom w:val="0"/>
      <w:divBdr>
        <w:top w:val="none" w:sz="0" w:space="0" w:color="auto"/>
        <w:left w:val="none" w:sz="0" w:space="0" w:color="auto"/>
        <w:bottom w:val="none" w:sz="0" w:space="0" w:color="auto"/>
        <w:right w:val="none" w:sz="0" w:space="0" w:color="auto"/>
      </w:divBdr>
      <w:divsChild>
        <w:div w:id="1409693956">
          <w:marLeft w:val="0"/>
          <w:marRight w:val="0"/>
          <w:marTop w:val="0"/>
          <w:marBottom w:val="0"/>
          <w:divBdr>
            <w:top w:val="none" w:sz="0" w:space="0" w:color="auto"/>
            <w:left w:val="none" w:sz="0" w:space="0" w:color="auto"/>
            <w:bottom w:val="none" w:sz="0" w:space="0" w:color="auto"/>
            <w:right w:val="none" w:sz="0" w:space="0" w:color="auto"/>
          </w:divBdr>
          <w:divsChild>
            <w:div w:id="772744390">
              <w:marLeft w:val="0"/>
              <w:marRight w:val="0"/>
              <w:marTop w:val="0"/>
              <w:marBottom w:val="0"/>
              <w:divBdr>
                <w:top w:val="none" w:sz="0" w:space="0" w:color="auto"/>
                <w:left w:val="none" w:sz="0" w:space="0" w:color="auto"/>
                <w:bottom w:val="none" w:sz="0" w:space="0" w:color="auto"/>
                <w:right w:val="none" w:sz="0" w:space="0" w:color="auto"/>
              </w:divBdr>
              <w:divsChild>
                <w:div w:id="937952040">
                  <w:marLeft w:val="0"/>
                  <w:marRight w:val="0"/>
                  <w:marTop w:val="0"/>
                  <w:marBottom w:val="0"/>
                  <w:divBdr>
                    <w:top w:val="none" w:sz="0" w:space="0" w:color="auto"/>
                    <w:left w:val="none" w:sz="0" w:space="0" w:color="auto"/>
                    <w:bottom w:val="none" w:sz="0" w:space="0" w:color="auto"/>
                    <w:right w:val="none" w:sz="0" w:space="0" w:color="auto"/>
                  </w:divBdr>
                  <w:divsChild>
                    <w:div w:id="14122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239970">
      <w:bodyDiv w:val="1"/>
      <w:marLeft w:val="0"/>
      <w:marRight w:val="0"/>
      <w:marTop w:val="0"/>
      <w:marBottom w:val="0"/>
      <w:divBdr>
        <w:top w:val="none" w:sz="0" w:space="0" w:color="auto"/>
        <w:left w:val="none" w:sz="0" w:space="0" w:color="auto"/>
        <w:bottom w:val="none" w:sz="0" w:space="0" w:color="auto"/>
        <w:right w:val="none" w:sz="0" w:space="0" w:color="auto"/>
      </w:divBdr>
      <w:divsChild>
        <w:div w:id="232352037">
          <w:marLeft w:val="0"/>
          <w:marRight w:val="0"/>
          <w:marTop w:val="0"/>
          <w:marBottom w:val="0"/>
          <w:divBdr>
            <w:top w:val="none" w:sz="0" w:space="0" w:color="auto"/>
            <w:left w:val="none" w:sz="0" w:space="0" w:color="auto"/>
            <w:bottom w:val="none" w:sz="0" w:space="0" w:color="auto"/>
            <w:right w:val="none" w:sz="0" w:space="0" w:color="auto"/>
          </w:divBdr>
          <w:divsChild>
            <w:div w:id="2096824861">
              <w:marLeft w:val="0"/>
              <w:marRight w:val="0"/>
              <w:marTop w:val="0"/>
              <w:marBottom w:val="0"/>
              <w:divBdr>
                <w:top w:val="none" w:sz="0" w:space="0" w:color="auto"/>
                <w:left w:val="none" w:sz="0" w:space="0" w:color="auto"/>
                <w:bottom w:val="none" w:sz="0" w:space="0" w:color="auto"/>
                <w:right w:val="none" w:sz="0" w:space="0" w:color="auto"/>
              </w:divBdr>
              <w:divsChild>
                <w:div w:id="178541897">
                  <w:marLeft w:val="0"/>
                  <w:marRight w:val="0"/>
                  <w:marTop w:val="0"/>
                  <w:marBottom w:val="0"/>
                  <w:divBdr>
                    <w:top w:val="none" w:sz="0" w:space="0" w:color="auto"/>
                    <w:left w:val="none" w:sz="0" w:space="0" w:color="auto"/>
                    <w:bottom w:val="none" w:sz="0" w:space="0" w:color="auto"/>
                    <w:right w:val="none" w:sz="0" w:space="0" w:color="auto"/>
                  </w:divBdr>
                  <w:divsChild>
                    <w:div w:id="17641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805930">
      <w:bodyDiv w:val="1"/>
      <w:marLeft w:val="0"/>
      <w:marRight w:val="0"/>
      <w:marTop w:val="0"/>
      <w:marBottom w:val="0"/>
      <w:divBdr>
        <w:top w:val="none" w:sz="0" w:space="0" w:color="auto"/>
        <w:left w:val="none" w:sz="0" w:space="0" w:color="auto"/>
        <w:bottom w:val="none" w:sz="0" w:space="0" w:color="auto"/>
        <w:right w:val="none" w:sz="0" w:space="0" w:color="auto"/>
      </w:divBdr>
    </w:div>
    <w:div w:id="1668363512">
      <w:bodyDiv w:val="1"/>
      <w:marLeft w:val="0"/>
      <w:marRight w:val="0"/>
      <w:marTop w:val="0"/>
      <w:marBottom w:val="0"/>
      <w:divBdr>
        <w:top w:val="none" w:sz="0" w:space="0" w:color="auto"/>
        <w:left w:val="none" w:sz="0" w:space="0" w:color="auto"/>
        <w:bottom w:val="none" w:sz="0" w:space="0" w:color="auto"/>
        <w:right w:val="none" w:sz="0" w:space="0" w:color="auto"/>
      </w:divBdr>
      <w:divsChild>
        <w:div w:id="1286042177">
          <w:marLeft w:val="0"/>
          <w:marRight w:val="0"/>
          <w:marTop w:val="0"/>
          <w:marBottom w:val="0"/>
          <w:divBdr>
            <w:top w:val="none" w:sz="0" w:space="0" w:color="auto"/>
            <w:left w:val="none" w:sz="0" w:space="0" w:color="auto"/>
            <w:bottom w:val="none" w:sz="0" w:space="0" w:color="auto"/>
            <w:right w:val="none" w:sz="0" w:space="0" w:color="auto"/>
          </w:divBdr>
          <w:divsChild>
            <w:div w:id="380638468">
              <w:marLeft w:val="0"/>
              <w:marRight w:val="0"/>
              <w:marTop w:val="0"/>
              <w:marBottom w:val="0"/>
              <w:divBdr>
                <w:top w:val="none" w:sz="0" w:space="0" w:color="auto"/>
                <w:left w:val="none" w:sz="0" w:space="0" w:color="auto"/>
                <w:bottom w:val="none" w:sz="0" w:space="0" w:color="auto"/>
                <w:right w:val="none" w:sz="0" w:space="0" w:color="auto"/>
              </w:divBdr>
              <w:divsChild>
                <w:div w:id="179317864">
                  <w:marLeft w:val="0"/>
                  <w:marRight w:val="0"/>
                  <w:marTop w:val="0"/>
                  <w:marBottom w:val="0"/>
                  <w:divBdr>
                    <w:top w:val="none" w:sz="0" w:space="0" w:color="auto"/>
                    <w:left w:val="none" w:sz="0" w:space="0" w:color="auto"/>
                    <w:bottom w:val="none" w:sz="0" w:space="0" w:color="auto"/>
                    <w:right w:val="none" w:sz="0" w:space="0" w:color="auto"/>
                  </w:divBdr>
                  <w:divsChild>
                    <w:div w:id="192460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2251">
      <w:bodyDiv w:val="1"/>
      <w:marLeft w:val="0"/>
      <w:marRight w:val="0"/>
      <w:marTop w:val="0"/>
      <w:marBottom w:val="0"/>
      <w:divBdr>
        <w:top w:val="none" w:sz="0" w:space="0" w:color="auto"/>
        <w:left w:val="none" w:sz="0" w:space="0" w:color="auto"/>
        <w:bottom w:val="none" w:sz="0" w:space="0" w:color="auto"/>
        <w:right w:val="none" w:sz="0" w:space="0" w:color="auto"/>
      </w:divBdr>
    </w:div>
    <w:div w:id="1678649006">
      <w:bodyDiv w:val="1"/>
      <w:marLeft w:val="0"/>
      <w:marRight w:val="0"/>
      <w:marTop w:val="0"/>
      <w:marBottom w:val="0"/>
      <w:divBdr>
        <w:top w:val="none" w:sz="0" w:space="0" w:color="auto"/>
        <w:left w:val="none" w:sz="0" w:space="0" w:color="auto"/>
        <w:bottom w:val="none" w:sz="0" w:space="0" w:color="auto"/>
        <w:right w:val="none" w:sz="0" w:space="0" w:color="auto"/>
      </w:divBdr>
      <w:divsChild>
        <w:div w:id="1216892299">
          <w:marLeft w:val="0"/>
          <w:marRight w:val="0"/>
          <w:marTop w:val="0"/>
          <w:marBottom w:val="0"/>
          <w:divBdr>
            <w:top w:val="none" w:sz="0" w:space="0" w:color="auto"/>
            <w:left w:val="none" w:sz="0" w:space="0" w:color="auto"/>
            <w:bottom w:val="none" w:sz="0" w:space="0" w:color="auto"/>
            <w:right w:val="none" w:sz="0" w:space="0" w:color="auto"/>
          </w:divBdr>
          <w:divsChild>
            <w:div w:id="638151566">
              <w:marLeft w:val="0"/>
              <w:marRight w:val="0"/>
              <w:marTop w:val="0"/>
              <w:marBottom w:val="0"/>
              <w:divBdr>
                <w:top w:val="none" w:sz="0" w:space="0" w:color="auto"/>
                <w:left w:val="none" w:sz="0" w:space="0" w:color="auto"/>
                <w:bottom w:val="none" w:sz="0" w:space="0" w:color="auto"/>
                <w:right w:val="none" w:sz="0" w:space="0" w:color="auto"/>
              </w:divBdr>
              <w:divsChild>
                <w:div w:id="1460345819">
                  <w:marLeft w:val="0"/>
                  <w:marRight w:val="0"/>
                  <w:marTop w:val="0"/>
                  <w:marBottom w:val="0"/>
                  <w:divBdr>
                    <w:top w:val="none" w:sz="0" w:space="0" w:color="auto"/>
                    <w:left w:val="none" w:sz="0" w:space="0" w:color="auto"/>
                    <w:bottom w:val="none" w:sz="0" w:space="0" w:color="auto"/>
                    <w:right w:val="none" w:sz="0" w:space="0" w:color="auto"/>
                  </w:divBdr>
                  <w:divsChild>
                    <w:div w:id="120136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319001">
      <w:bodyDiv w:val="1"/>
      <w:marLeft w:val="0"/>
      <w:marRight w:val="0"/>
      <w:marTop w:val="0"/>
      <w:marBottom w:val="0"/>
      <w:divBdr>
        <w:top w:val="none" w:sz="0" w:space="0" w:color="auto"/>
        <w:left w:val="none" w:sz="0" w:space="0" w:color="auto"/>
        <w:bottom w:val="none" w:sz="0" w:space="0" w:color="auto"/>
        <w:right w:val="none" w:sz="0" w:space="0" w:color="auto"/>
      </w:divBdr>
    </w:div>
    <w:div w:id="1698039564">
      <w:bodyDiv w:val="1"/>
      <w:marLeft w:val="0"/>
      <w:marRight w:val="0"/>
      <w:marTop w:val="0"/>
      <w:marBottom w:val="0"/>
      <w:divBdr>
        <w:top w:val="none" w:sz="0" w:space="0" w:color="auto"/>
        <w:left w:val="none" w:sz="0" w:space="0" w:color="auto"/>
        <w:bottom w:val="none" w:sz="0" w:space="0" w:color="auto"/>
        <w:right w:val="none" w:sz="0" w:space="0" w:color="auto"/>
      </w:divBdr>
    </w:div>
    <w:div w:id="1776049590">
      <w:bodyDiv w:val="1"/>
      <w:marLeft w:val="0"/>
      <w:marRight w:val="0"/>
      <w:marTop w:val="0"/>
      <w:marBottom w:val="0"/>
      <w:divBdr>
        <w:top w:val="none" w:sz="0" w:space="0" w:color="auto"/>
        <w:left w:val="none" w:sz="0" w:space="0" w:color="auto"/>
        <w:bottom w:val="none" w:sz="0" w:space="0" w:color="auto"/>
        <w:right w:val="none" w:sz="0" w:space="0" w:color="auto"/>
      </w:divBdr>
    </w:div>
    <w:div w:id="1776512388">
      <w:bodyDiv w:val="1"/>
      <w:marLeft w:val="0"/>
      <w:marRight w:val="0"/>
      <w:marTop w:val="0"/>
      <w:marBottom w:val="0"/>
      <w:divBdr>
        <w:top w:val="none" w:sz="0" w:space="0" w:color="auto"/>
        <w:left w:val="none" w:sz="0" w:space="0" w:color="auto"/>
        <w:bottom w:val="none" w:sz="0" w:space="0" w:color="auto"/>
        <w:right w:val="none" w:sz="0" w:space="0" w:color="auto"/>
      </w:divBdr>
    </w:div>
    <w:div w:id="1780372775">
      <w:bodyDiv w:val="1"/>
      <w:marLeft w:val="0"/>
      <w:marRight w:val="0"/>
      <w:marTop w:val="0"/>
      <w:marBottom w:val="0"/>
      <w:divBdr>
        <w:top w:val="none" w:sz="0" w:space="0" w:color="auto"/>
        <w:left w:val="none" w:sz="0" w:space="0" w:color="auto"/>
        <w:bottom w:val="none" w:sz="0" w:space="0" w:color="auto"/>
        <w:right w:val="none" w:sz="0" w:space="0" w:color="auto"/>
      </w:divBdr>
    </w:div>
    <w:div w:id="1787044268">
      <w:bodyDiv w:val="1"/>
      <w:marLeft w:val="0"/>
      <w:marRight w:val="0"/>
      <w:marTop w:val="0"/>
      <w:marBottom w:val="0"/>
      <w:divBdr>
        <w:top w:val="none" w:sz="0" w:space="0" w:color="auto"/>
        <w:left w:val="none" w:sz="0" w:space="0" w:color="auto"/>
        <w:bottom w:val="none" w:sz="0" w:space="0" w:color="auto"/>
        <w:right w:val="none" w:sz="0" w:space="0" w:color="auto"/>
      </w:divBdr>
      <w:divsChild>
        <w:div w:id="2013144913">
          <w:marLeft w:val="0"/>
          <w:marRight w:val="0"/>
          <w:marTop w:val="0"/>
          <w:marBottom w:val="0"/>
          <w:divBdr>
            <w:top w:val="none" w:sz="0" w:space="0" w:color="auto"/>
            <w:left w:val="none" w:sz="0" w:space="0" w:color="auto"/>
            <w:bottom w:val="none" w:sz="0" w:space="0" w:color="auto"/>
            <w:right w:val="none" w:sz="0" w:space="0" w:color="auto"/>
          </w:divBdr>
          <w:divsChild>
            <w:div w:id="2079205285">
              <w:marLeft w:val="0"/>
              <w:marRight w:val="0"/>
              <w:marTop w:val="0"/>
              <w:marBottom w:val="0"/>
              <w:divBdr>
                <w:top w:val="none" w:sz="0" w:space="0" w:color="auto"/>
                <w:left w:val="none" w:sz="0" w:space="0" w:color="auto"/>
                <w:bottom w:val="none" w:sz="0" w:space="0" w:color="auto"/>
                <w:right w:val="none" w:sz="0" w:space="0" w:color="auto"/>
              </w:divBdr>
              <w:divsChild>
                <w:div w:id="42368325">
                  <w:marLeft w:val="0"/>
                  <w:marRight w:val="0"/>
                  <w:marTop w:val="0"/>
                  <w:marBottom w:val="0"/>
                  <w:divBdr>
                    <w:top w:val="none" w:sz="0" w:space="0" w:color="auto"/>
                    <w:left w:val="none" w:sz="0" w:space="0" w:color="auto"/>
                    <w:bottom w:val="none" w:sz="0" w:space="0" w:color="auto"/>
                    <w:right w:val="none" w:sz="0" w:space="0" w:color="auto"/>
                  </w:divBdr>
                  <w:divsChild>
                    <w:div w:id="16578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619457">
      <w:bodyDiv w:val="1"/>
      <w:marLeft w:val="0"/>
      <w:marRight w:val="0"/>
      <w:marTop w:val="0"/>
      <w:marBottom w:val="0"/>
      <w:divBdr>
        <w:top w:val="none" w:sz="0" w:space="0" w:color="auto"/>
        <w:left w:val="none" w:sz="0" w:space="0" w:color="auto"/>
        <w:bottom w:val="none" w:sz="0" w:space="0" w:color="auto"/>
        <w:right w:val="none" w:sz="0" w:space="0" w:color="auto"/>
      </w:divBdr>
    </w:div>
    <w:div w:id="1799252482">
      <w:bodyDiv w:val="1"/>
      <w:marLeft w:val="0"/>
      <w:marRight w:val="0"/>
      <w:marTop w:val="0"/>
      <w:marBottom w:val="0"/>
      <w:divBdr>
        <w:top w:val="none" w:sz="0" w:space="0" w:color="auto"/>
        <w:left w:val="none" w:sz="0" w:space="0" w:color="auto"/>
        <w:bottom w:val="none" w:sz="0" w:space="0" w:color="auto"/>
        <w:right w:val="none" w:sz="0" w:space="0" w:color="auto"/>
      </w:divBdr>
      <w:divsChild>
        <w:div w:id="1665208787">
          <w:marLeft w:val="0"/>
          <w:marRight w:val="0"/>
          <w:marTop w:val="0"/>
          <w:marBottom w:val="0"/>
          <w:divBdr>
            <w:top w:val="none" w:sz="0" w:space="0" w:color="auto"/>
            <w:left w:val="none" w:sz="0" w:space="0" w:color="auto"/>
            <w:bottom w:val="none" w:sz="0" w:space="0" w:color="auto"/>
            <w:right w:val="none" w:sz="0" w:space="0" w:color="auto"/>
          </w:divBdr>
          <w:divsChild>
            <w:div w:id="633214773">
              <w:marLeft w:val="0"/>
              <w:marRight w:val="0"/>
              <w:marTop w:val="0"/>
              <w:marBottom w:val="0"/>
              <w:divBdr>
                <w:top w:val="none" w:sz="0" w:space="0" w:color="auto"/>
                <w:left w:val="none" w:sz="0" w:space="0" w:color="auto"/>
                <w:bottom w:val="none" w:sz="0" w:space="0" w:color="auto"/>
                <w:right w:val="none" w:sz="0" w:space="0" w:color="auto"/>
              </w:divBdr>
              <w:divsChild>
                <w:div w:id="1038049735">
                  <w:marLeft w:val="0"/>
                  <w:marRight w:val="0"/>
                  <w:marTop w:val="0"/>
                  <w:marBottom w:val="0"/>
                  <w:divBdr>
                    <w:top w:val="none" w:sz="0" w:space="0" w:color="auto"/>
                    <w:left w:val="none" w:sz="0" w:space="0" w:color="auto"/>
                    <w:bottom w:val="none" w:sz="0" w:space="0" w:color="auto"/>
                    <w:right w:val="none" w:sz="0" w:space="0" w:color="auto"/>
                  </w:divBdr>
                  <w:divsChild>
                    <w:div w:id="12424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106067">
      <w:bodyDiv w:val="1"/>
      <w:marLeft w:val="0"/>
      <w:marRight w:val="0"/>
      <w:marTop w:val="0"/>
      <w:marBottom w:val="0"/>
      <w:divBdr>
        <w:top w:val="none" w:sz="0" w:space="0" w:color="auto"/>
        <w:left w:val="none" w:sz="0" w:space="0" w:color="auto"/>
        <w:bottom w:val="none" w:sz="0" w:space="0" w:color="auto"/>
        <w:right w:val="none" w:sz="0" w:space="0" w:color="auto"/>
      </w:divBdr>
      <w:divsChild>
        <w:div w:id="1008024710">
          <w:marLeft w:val="0"/>
          <w:marRight w:val="0"/>
          <w:marTop w:val="0"/>
          <w:marBottom w:val="0"/>
          <w:divBdr>
            <w:top w:val="none" w:sz="0" w:space="0" w:color="auto"/>
            <w:left w:val="none" w:sz="0" w:space="0" w:color="auto"/>
            <w:bottom w:val="none" w:sz="0" w:space="0" w:color="auto"/>
            <w:right w:val="none" w:sz="0" w:space="0" w:color="auto"/>
          </w:divBdr>
          <w:divsChild>
            <w:div w:id="1870726356">
              <w:marLeft w:val="0"/>
              <w:marRight w:val="0"/>
              <w:marTop w:val="0"/>
              <w:marBottom w:val="0"/>
              <w:divBdr>
                <w:top w:val="none" w:sz="0" w:space="0" w:color="auto"/>
                <w:left w:val="none" w:sz="0" w:space="0" w:color="auto"/>
                <w:bottom w:val="none" w:sz="0" w:space="0" w:color="auto"/>
                <w:right w:val="none" w:sz="0" w:space="0" w:color="auto"/>
              </w:divBdr>
              <w:divsChild>
                <w:div w:id="737559042">
                  <w:marLeft w:val="0"/>
                  <w:marRight w:val="0"/>
                  <w:marTop w:val="0"/>
                  <w:marBottom w:val="0"/>
                  <w:divBdr>
                    <w:top w:val="none" w:sz="0" w:space="0" w:color="auto"/>
                    <w:left w:val="none" w:sz="0" w:space="0" w:color="auto"/>
                    <w:bottom w:val="none" w:sz="0" w:space="0" w:color="auto"/>
                    <w:right w:val="none" w:sz="0" w:space="0" w:color="auto"/>
                  </w:divBdr>
                  <w:divsChild>
                    <w:div w:id="137986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139458">
      <w:bodyDiv w:val="1"/>
      <w:marLeft w:val="0"/>
      <w:marRight w:val="0"/>
      <w:marTop w:val="0"/>
      <w:marBottom w:val="0"/>
      <w:divBdr>
        <w:top w:val="none" w:sz="0" w:space="0" w:color="auto"/>
        <w:left w:val="none" w:sz="0" w:space="0" w:color="auto"/>
        <w:bottom w:val="none" w:sz="0" w:space="0" w:color="auto"/>
        <w:right w:val="none" w:sz="0" w:space="0" w:color="auto"/>
      </w:divBdr>
    </w:div>
    <w:div w:id="1815562578">
      <w:bodyDiv w:val="1"/>
      <w:marLeft w:val="0"/>
      <w:marRight w:val="0"/>
      <w:marTop w:val="0"/>
      <w:marBottom w:val="0"/>
      <w:divBdr>
        <w:top w:val="none" w:sz="0" w:space="0" w:color="auto"/>
        <w:left w:val="none" w:sz="0" w:space="0" w:color="auto"/>
        <w:bottom w:val="none" w:sz="0" w:space="0" w:color="auto"/>
        <w:right w:val="none" w:sz="0" w:space="0" w:color="auto"/>
      </w:divBdr>
    </w:div>
    <w:div w:id="1822841144">
      <w:bodyDiv w:val="1"/>
      <w:marLeft w:val="0"/>
      <w:marRight w:val="0"/>
      <w:marTop w:val="0"/>
      <w:marBottom w:val="0"/>
      <w:divBdr>
        <w:top w:val="none" w:sz="0" w:space="0" w:color="auto"/>
        <w:left w:val="none" w:sz="0" w:space="0" w:color="auto"/>
        <w:bottom w:val="none" w:sz="0" w:space="0" w:color="auto"/>
        <w:right w:val="none" w:sz="0" w:space="0" w:color="auto"/>
      </w:divBdr>
    </w:div>
    <w:div w:id="1828551172">
      <w:bodyDiv w:val="1"/>
      <w:marLeft w:val="0"/>
      <w:marRight w:val="0"/>
      <w:marTop w:val="0"/>
      <w:marBottom w:val="0"/>
      <w:divBdr>
        <w:top w:val="none" w:sz="0" w:space="0" w:color="auto"/>
        <w:left w:val="none" w:sz="0" w:space="0" w:color="auto"/>
        <w:bottom w:val="none" w:sz="0" w:space="0" w:color="auto"/>
        <w:right w:val="none" w:sz="0" w:space="0" w:color="auto"/>
      </w:divBdr>
    </w:div>
    <w:div w:id="1846902089">
      <w:bodyDiv w:val="1"/>
      <w:marLeft w:val="0"/>
      <w:marRight w:val="0"/>
      <w:marTop w:val="0"/>
      <w:marBottom w:val="0"/>
      <w:divBdr>
        <w:top w:val="none" w:sz="0" w:space="0" w:color="auto"/>
        <w:left w:val="none" w:sz="0" w:space="0" w:color="auto"/>
        <w:bottom w:val="none" w:sz="0" w:space="0" w:color="auto"/>
        <w:right w:val="none" w:sz="0" w:space="0" w:color="auto"/>
      </w:divBdr>
    </w:div>
    <w:div w:id="1875852019">
      <w:bodyDiv w:val="1"/>
      <w:marLeft w:val="0"/>
      <w:marRight w:val="0"/>
      <w:marTop w:val="0"/>
      <w:marBottom w:val="0"/>
      <w:divBdr>
        <w:top w:val="none" w:sz="0" w:space="0" w:color="auto"/>
        <w:left w:val="none" w:sz="0" w:space="0" w:color="auto"/>
        <w:bottom w:val="none" w:sz="0" w:space="0" w:color="auto"/>
        <w:right w:val="none" w:sz="0" w:space="0" w:color="auto"/>
      </w:divBdr>
    </w:div>
    <w:div w:id="1876624802">
      <w:bodyDiv w:val="1"/>
      <w:marLeft w:val="0"/>
      <w:marRight w:val="0"/>
      <w:marTop w:val="0"/>
      <w:marBottom w:val="0"/>
      <w:divBdr>
        <w:top w:val="none" w:sz="0" w:space="0" w:color="auto"/>
        <w:left w:val="none" w:sz="0" w:space="0" w:color="auto"/>
        <w:bottom w:val="none" w:sz="0" w:space="0" w:color="auto"/>
        <w:right w:val="none" w:sz="0" w:space="0" w:color="auto"/>
      </w:divBdr>
    </w:div>
    <w:div w:id="1879203619">
      <w:bodyDiv w:val="1"/>
      <w:marLeft w:val="0"/>
      <w:marRight w:val="0"/>
      <w:marTop w:val="0"/>
      <w:marBottom w:val="0"/>
      <w:divBdr>
        <w:top w:val="none" w:sz="0" w:space="0" w:color="auto"/>
        <w:left w:val="none" w:sz="0" w:space="0" w:color="auto"/>
        <w:bottom w:val="none" w:sz="0" w:space="0" w:color="auto"/>
        <w:right w:val="none" w:sz="0" w:space="0" w:color="auto"/>
      </w:divBdr>
    </w:div>
    <w:div w:id="1891107511">
      <w:bodyDiv w:val="1"/>
      <w:marLeft w:val="0"/>
      <w:marRight w:val="0"/>
      <w:marTop w:val="0"/>
      <w:marBottom w:val="0"/>
      <w:divBdr>
        <w:top w:val="none" w:sz="0" w:space="0" w:color="auto"/>
        <w:left w:val="none" w:sz="0" w:space="0" w:color="auto"/>
        <w:bottom w:val="none" w:sz="0" w:space="0" w:color="auto"/>
        <w:right w:val="none" w:sz="0" w:space="0" w:color="auto"/>
      </w:divBdr>
    </w:div>
    <w:div w:id="1893350290">
      <w:bodyDiv w:val="1"/>
      <w:marLeft w:val="0"/>
      <w:marRight w:val="0"/>
      <w:marTop w:val="0"/>
      <w:marBottom w:val="0"/>
      <w:divBdr>
        <w:top w:val="none" w:sz="0" w:space="0" w:color="auto"/>
        <w:left w:val="none" w:sz="0" w:space="0" w:color="auto"/>
        <w:bottom w:val="none" w:sz="0" w:space="0" w:color="auto"/>
        <w:right w:val="none" w:sz="0" w:space="0" w:color="auto"/>
      </w:divBdr>
      <w:divsChild>
        <w:div w:id="978193515">
          <w:marLeft w:val="0"/>
          <w:marRight w:val="0"/>
          <w:marTop w:val="0"/>
          <w:marBottom w:val="0"/>
          <w:divBdr>
            <w:top w:val="none" w:sz="0" w:space="0" w:color="auto"/>
            <w:left w:val="none" w:sz="0" w:space="0" w:color="auto"/>
            <w:bottom w:val="none" w:sz="0" w:space="0" w:color="auto"/>
            <w:right w:val="none" w:sz="0" w:space="0" w:color="auto"/>
          </w:divBdr>
          <w:divsChild>
            <w:div w:id="708797755">
              <w:marLeft w:val="0"/>
              <w:marRight w:val="0"/>
              <w:marTop w:val="0"/>
              <w:marBottom w:val="0"/>
              <w:divBdr>
                <w:top w:val="none" w:sz="0" w:space="0" w:color="auto"/>
                <w:left w:val="none" w:sz="0" w:space="0" w:color="auto"/>
                <w:bottom w:val="none" w:sz="0" w:space="0" w:color="auto"/>
                <w:right w:val="none" w:sz="0" w:space="0" w:color="auto"/>
              </w:divBdr>
              <w:divsChild>
                <w:div w:id="1485855418">
                  <w:marLeft w:val="0"/>
                  <w:marRight w:val="0"/>
                  <w:marTop w:val="0"/>
                  <w:marBottom w:val="0"/>
                  <w:divBdr>
                    <w:top w:val="none" w:sz="0" w:space="0" w:color="auto"/>
                    <w:left w:val="none" w:sz="0" w:space="0" w:color="auto"/>
                    <w:bottom w:val="none" w:sz="0" w:space="0" w:color="auto"/>
                    <w:right w:val="none" w:sz="0" w:space="0" w:color="auto"/>
                  </w:divBdr>
                  <w:divsChild>
                    <w:div w:id="152332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25729">
      <w:bodyDiv w:val="1"/>
      <w:marLeft w:val="0"/>
      <w:marRight w:val="0"/>
      <w:marTop w:val="0"/>
      <w:marBottom w:val="0"/>
      <w:divBdr>
        <w:top w:val="none" w:sz="0" w:space="0" w:color="auto"/>
        <w:left w:val="none" w:sz="0" w:space="0" w:color="auto"/>
        <w:bottom w:val="none" w:sz="0" w:space="0" w:color="auto"/>
        <w:right w:val="none" w:sz="0" w:space="0" w:color="auto"/>
      </w:divBdr>
    </w:div>
    <w:div w:id="1929849403">
      <w:bodyDiv w:val="1"/>
      <w:marLeft w:val="0"/>
      <w:marRight w:val="0"/>
      <w:marTop w:val="0"/>
      <w:marBottom w:val="0"/>
      <w:divBdr>
        <w:top w:val="none" w:sz="0" w:space="0" w:color="auto"/>
        <w:left w:val="none" w:sz="0" w:space="0" w:color="auto"/>
        <w:bottom w:val="none" w:sz="0" w:space="0" w:color="auto"/>
        <w:right w:val="none" w:sz="0" w:space="0" w:color="auto"/>
      </w:divBdr>
      <w:divsChild>
        <w:div w:id="1188256374">
          <w:marLeft w:val="0"/>
          <w:marRight w:val="0"/>
          <w:marTop w:val="0"/>
          <w:marBottom w:val="0"/>
          <w:divBdr>
            <w:top w:val="none" w:sz="0" w:space="0" w:color="auto"/>
            <w:left w:val="none" w:sz="0" w:space="0" w:color="auto"/>
            <w:bottom w:val="none" w:sz="0" w:space="0" w:color="auto"/>
            <w:right w:val="none" w:sz="0" w:space="0" w:color="auto"/>
          </w:divBdr>
          <w:divsChild>
            <w:div w:id="1826117293">
              <w:marLeft w:val="0"/>
              <w:marRight w:val="0"/>
              <w:marTop w:val="0"/>
              <w:marBottom w:val="0"/>
              <w:divBdr>
                <w:top w:val="none" w:sz="0" w:space="0" w:color="auto"/>
                <w:left w:val="none" w:sz="0" w:space="0" w:color="auto"/>
                <w:bottom w:val="none" w:sz="0" w:space="0" w:color="auto"/>
                <w:right w:val="none" w:sz="0" w:space="0" w:color="auto"/>
              </w:divBdr>
              <w:divsChild>
                <w:div w:id="876771529">
                  <w:marLeft w:val="0"/>
                  <w:marRight w:val="0"/>
                  <w:marTop w:val="0"/>
                  <w:marBottom w:val="0"/>
                  <w:divBdr>
                    <w:top w:val="none" w:sz="0" w:space="0" w:color="auto"/>
                    <w:left w:val="none" w:sz="0" w:space="0" w:color="auto"/>
                    <w:bottom w:val="none" w:sz="0" w:space="0" w:color="auto"/>
                    <w:right w:val="none" w:sz="0" w:space="0" w:color="auto"/>
                  </w:divBdr>
                  <w:divsChild>
                    <w:div w:id="1645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2722">
      <w:bodyDiv w:val="1"/>
      <w:marLeft w:val="0"/>
      <w:marRight w:val="0"/>
      <w:marTop w:val="0"/>
      <w:marBottom w:val="0"/>
      <w:divBdr>
        <w:top w:val="none" w:sz="0" w:space="0" w:color="auto"/>
        <w:left w:val="none" w:sz="0" w:space="0" w:color="auto"/>
        <w:bottom w:val="none" w:sz="0" w:space="0" w:color="auto"/>
        <w:right w:val="none" w:sz="0" w:space="0" w:color="auto"/>
      </w:divBdr>
    </w:div>
    <w:div w:id="1959530092">
      <w:bodyDiv w:val="1"/>
      <w:marLeft w:val="0"/>
      <w:marRight w:val="0"/>
      <w:marTop w:val="0"/>
      <w:marBottom w:val="0"/>
      <w:divBdr>
        <w:top w:val="none" w:sz="0" w:space="0" w:color="auto"/>
        <w:left w:val="none" w:sz="0" w:space="0" w:color="auto"/>
        <w:bottom w:val="none" w:sz="0" w:space="0" w:color="auto"/>
        <w:right w:val="none" w:sz="0" w:space="0" w:color="auto"/>
      </w:divBdr>
      <w:divsChild>
        <w:div w:id="1672831042">
          <w:marLeft w:val="0"/>
          <w:marRight w:val="0"/>
          <w:marTop w:val="0"/>
          <w:marBottom w:val="0"/>
          <w:divBdr>
            <w:top w:val="none" w:sz="0" w:space="0" w:color="auto"/>
            <w:left w:val="none" w:sz="0" w:space="0" w:color="auto"/>
            <w:bottom w:val="none" w:sz="0" w:space="0" w:color="auto"/>
            <w:right w:val="none" w:sz="0" w:space="0" w:color="auto"/>
          </w:divBdr>
          <w:divsChild>
            <w:div w:id="478769129">
              <w:marLeft w:val="0"/>
              <w:marRight w:val="0"/>
              <w:marTop w:val="0"/>
              <w:marBottom w:val="0"/>
              <w:divBdr>
                <w:top w:val="none" w:sz="0" w:space="0" w:color="auto"/>
                <w:left w:val="none" w:sz="0" w:space="0" w:color="auto"/>
                <w:bottom w:val="none" w:sz="0" w:space="0" w:color="auto"/>
                <w:right w:val="none" w:sz="0" w:space="0" w:color="auto"/>
              </w:divBdr>
              <w:divsChild>
                <w:div w:id="224145812">
                  <w:marLeft w:val="0"/>
                  <w:marRight w:val="0"/>
                  <w:marTop w:val="0"/>
                  <w:marBottom w:val="0"/>
                  <w:divBdr>
                    <w:top w:val="none" w:sz="0" w:space="0" w:color="auto"/>
                    <w:left w:val="none" w:sz="0" w:space="0" w:color="auto"/>
                    <w:bottom w:val="none" w:sz="0" w:space="0" w:color="auto"/>
                    <w:right w:val="none" w:sz="0" w:space="0" w:color="auto"/>
                  </w:divBdr>
                  <w:divsChild>
                    <w:div w:id="145536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432719">
      <w:bodyDiv w:val="1"/>
      <w:marLeft w:val="0"/>
      <w:marRight w:val="0"/>
      <w:marTop w:val="0"/>
      <w:marBottom w:val="0"/>
      <w:divBdr>
        <w:top w:val="none" w:sz="0" w:space="0" w:color="auto"/>
        <w:left w:val="none" w:sz="0" w:space="0" w:color="auto"/>
        <w:bottom w:val="none" w:sz="0" w:space="0" w:color="auto"/>
        <w:right w:val="none" w:sz="0" w:space="0" w:color="auto"/>
      </w:divBdr>
    </w:div>
    <w:div w:id="1990134497">
      <w:bodyDiv w:val="1"/>
      <w:marLeft w:val="0"/>
      <w:marRight w:val="0"/>
      <w:marTop w:val="0"/>
      <w:marBottom w:val="0"/>
      <w:divBdr>
        <w:top w:val="none" w:sz="0" w:space="0" w:color="auto"/>
        <w:left w:val="none" w:sz="0" w:space="0" w:color="auto"/>
        <w:bottom w:val="none" w:sz="0" w:space="0" w:color="auto"/>
        <w:right w:val="none" w:sz="0" w:space="0" w:color="auto"/>
      </w:divBdr>
      <w:divsChild>
        <w:div w:id="1845436091">
          <w:marLeft w:val="0"/>
          <w:marRight w:val="0"/>
          <w:marTop w:val="0"/>
          <w:marBottom w:val="0"/>
          <w:divBdr>
            <w:top w:val="none" w:sz="0" w:space="0" w:color="auto"/>
            <w:left w:val="none" w:sz="0" w:space="0" w:color="auto"/>
            <w:bottom w:val="none" w:sz="0" w:space="0" w:color="auto"/>
            <w:right w:val="none" w:sz="0" w:space="0" w:color="auto"/>
          </w:divBdr>
          <w:divsChild>
            <w:div w:id="2100562190">
              <w:marLeft w:val="0"/>
              <w:marRight w:val="0"/>
              <w:marTop w:val="0"/>
              <w:marBottom w:val="0"/>
              <w:divBdr>
                <w:top w:val="none" w:sz="0" w:space="0" w:color="auto"/>
                <w:left w:val="none" w:sz="0" w:space="0" w:color="auto"/>
                <w:bottom w:val="none" w:sz="0" w:space="0" w:color="auto"/>
                <w:right w:val="none" w:sz="0" w:space="0" w:color="auto"/>
              </w:divBdr>
              <w:divsChild>
                <w:div w:id="1889220074">
                  <w:marLeft w:val="0"/>
                  <w:marRight w:val="0"/>
                  <w:marTop w:val="0"/>
                  <w:marBottom w:val="0"/>
                  <w:divBdr>
                    <w:top w:val="none" w:sz="0" w:space="0" w:color="auto"/>
                    <w:left w:val="none" w:sz="0" w:space="0" w:color="auto"/>
                    <w:bottom w:val="none" w:sz="0" w:space="0" w:color="auto"/>
                    <w:right w:val="none" w:sz="0" w:space="0" w:color="auto"/>
                  </w:divBdr>
                  <w:divsChild>
                    <w:div w:id="1997175526">
                      <w:marLeft w:val="0"/>
                      <w:marRight w:val="0"/>
                      <w:marTop w:val="0"/>
                      <w:marBottom w:val="0"/>
                      <w:divBdr>
                        <w:top w:val="none" w:sz="0" w:space="0" w:color="auto"/>
                        <w:left w:val="none" w:sz="0" w:space="0" w:color="auto"/>
                        <w:bottom w:val="none" w:sz="0" w:space="0" w:color="auto"/>
                        <w:right w:val="none" w:sz="0" w:space="0" w:color="auto"/>
                      </w:divBdr>
                      <w:divsChild>
                        <w:div w:id="882206980">
                          <w:marLeft w:val="0"/>
                          <w:marRight w:val="0"/>
                          <w:marTop w:val="0"/>
                          <w:marBottom w:val="0"/>
                          <w:divBdr>
                            <w:top w:val="none" w:sz="0" w:space="0" w:color="auto"/>
                            <w:left w:val="none" w:sz="0" w:space="0" w:color="auto"/>
                            <w:bottom w:val="none" w:sz="0" w:space="0" w:color="auto"/>
                            <w:right w:val="none" w:sz="0" w:space="0" w:color="auto"/>
                          </w:divBdr>
                          <w:divsChild>
                            <w:div w:id="1571309067">
                              <w:marLeft w:val="0"/>
                              <w:marRight w:val="0"/>
                              <w:marTop w:val="0"/>
                              <w:marBottom w:val="0"/>
                              <w:divBdr>
                                <w:top w:val="none" w:sz="0" w:space="0" w:color="auto"/>
                                <w:left w:val="none" w:sz="0" w:space="0" w:color="auto"/>
                                <w:bottom w:val="none" w:sz="0" w:space="0" w:color="auto"/>
                                <w:right w:val="none" w:sz="0" w:space="0" w:color="auto"/>
                              </w:divBdr>
                              <w:divsChild>
                                <w:div w:id="1640069398">
                                  <w:marLeft w:val="0"/>
                                  <w:marRight w:val="0"/>
                                  <w:marTop w:val="0"/>
                                  <w:marBottom w:val="0"/>
                                  <w:divBdr>
                                    <w:top w:val="none" w:sz="0" w:space="0" w:color="auto"/>
                                    <w:left w:val="none" w:sz="0" w:space="0" w:color="auto"/>
                                    <w:bottom w:val="none" w:sz="0" w:space="0" w:color="auto"/>
                                    <w:right w:val="none" w:sz="0" w:space="0" w:color="auto"/>
                                  </w:divBdr>
                                  <w:divsChild>
                                    <w:div w:id="1071394174">
                                      <w:marLeft w:val="0"/>
                                      <w:marRight w:val="0"/>
                                      <w:marTop w:val="0"/>
                                      <w:marBottom w:val="0"/>
                                      <w:divBdr>
                                        <w:top w:val="none" w:sz="0" w:space="0" w:color="auto"/>
                                        <w:left w:val="none" w:sz="0" w:space="0" w:color="auto"/>
                                        <w:bottom w:val="none" w:sz="0" w:space="0" w:color="auto"/>
                                        <w:right w:val="none" w:sz="0" w:space="0" w:color="auto"/>
                                      </w:divBdr>
                                      <w:divsChild>
                                        <w:div w:id="744302326">
                                          <w:marLeft w:val="0"/>
                                          <w:marRight w:val="0"/>
                                          <w:marTop w:val="0"/>
                                          <w:marBottom w:val="0"/>
                                          <w:divBdr>
                                            <w:top w:val="none" w:sz="0" w:space="0" w:color="auto"/>
                                            <w:left w:val="none" w:sz="0" w:space="0" w:color="auto"/>
                                            <w:bottom w:val="none" w:sz="0" w:space="0" w:color="auto"/>
                                            <w:right w:val="none" w:sz="0" w:space="0" w:color="auto"/>
                                          </w:divBdr>
                                          <w:divsChild>
                                            <w:div w:id="1382899132">
                                              <w:marLeft w:val="0"/>
                                              <w:marRight w:val="0"/>
                                              <w:marTop w:val="0"/>
                                              <w:marBottom w:val="0"/>
                                              <w:divBdr>
                                                <w:top w:val="none" w:sz="0" w:space="0" w:color="auto"/>
                                                <w:left w:val="none" w:sz="0" w:space="0" w:color="auto"/>
                                                <w:bottom w:val="none" w:sz="0" w:space="0" w:color="auto"/>
                                                <w:right w:val="none" w:sz="0" w:space="0" w:color="auto"/>
                                              </w:divBdr>
                                              <w:divsChild>
                                                <w:div w:id="337585536">
                                                  <w:marLeft w:val="0"/>
                                                  <w:marRight w:val="0"/>
                                                  <w:marTop w:val="0"/>
                                                  <w:marBottom w:val="0"/>
                                                  <w:divBdr>
                                                    <w:top w:val="none" w:sz="0" w:space="0" w:color="auto"/>
                                                    <w:left w:val="none" w:sz="0" w:space="0" w:color="auto"/>
                                                    <w:bottom w:val="none" w:sz="0" w:space="0" w:color="auto"/>
                                                    <w:right w:val="none" w:sz="0" w:space="0" w:color="auto"/>
                                                  </w:divBdr>
                                                  <w:divsChild>
                                                    <w:div w:id="1226378915">
                                                      <w:marLeft w:val="0"/>
                                                      <w:marRight w:val="0"/>
                                                      <w:marTop w:val="0"/>
                                                      <w:marBottom w:val="0"/>
                                                      <w:divBdr>
                                                        <w:top w:val="none" w:sz="0" w:space="0" w:color="auto"/>
                                                        <w:left w:val="none" w:sz="0" w:space="0" w:color="auto"/>
                                                        <w:bottom w:val="none" w:sz="0" w:space="0" w:color="auto"/>
                                                        <w:right w:val="none" w:sz="0" w:space="0" w:color="auto"/>
                                                      </w:divBdr>
                                                      <w:divsChild>
                                                        <w:div w:id="2025474852">
                                                          <w:marLeft w:val="0"/>
                                                          <w:marRight w:val="0"/>
                                                          <w:marTop w:val="0"/>
                                                          <w:marBottom w:val="0"/>
                                                          <w:divBdr>
                                                            <w:top w:val="none" w:sz="0" w:space="0" w:color="auto"/>
                                                            <w:left w:val="none" w:sz="0" w:space="0" w:color="auto"/>
                                                            <w:bottom w:val="none" w:sz="0" w:space="0" w:color="auto"/>
                                                            <w:right w:val="none" w:sz="0" w:space="0" w:color="auto"/>
                                                          </w:divBdr>
                                                          <w:divsChild>
                                                            <w:div w:id="4825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58978">
                                                  <w:marLeft w:val="0"/>
                                                  <w:marRight w:val="0"/>
                                                  <w:marTop w:val="0"/>
                                                  <w:marBottom w:val="0"/>
                                                  <w:divBdr>
                                                    <w:top w:val="none" w:sz="0" w:space="0" w:color="auto"/>
                                                    <w:left w:val="none" w:sz="0" w:space="0" w:color="auto"/>
                                                    <w:bottom w:val="none" w:sz="0" w:space="0" w:color="auto"/>
                                                    <w:right w:val="none" w:sz="0" w:space="0" w:color="auto"/>
                                                  </w:divBdr>
                                                  <w:divsChild>
                                                    <w:div w:id="1292903739">
                                                      <w:marLeft w:val="0"/>
                                                      <w:marRight w:val="0"/>
                                                      <w:marTop w:val="0"/>
                                                      <w:marBottom w:val="0"/>
                                                      <w:divBdr>
                                                        <w:top w:val="none" w:sz="0" w:space="0" w:color="auto"/>
                                                        <w:left w:val="none" w:sz="0" w:space="0" w:color="auto"/>
                                                        <w:bottom w:val="none" w:sz="0" w:space="0" w:color="auto"/>
                                                        <w:right w:val="none" w:sz="0" w:space="0" w:color="auto"/>
                                                      </w:divBdr>
                                                      <w:divsChild>
                                                        <w:div w:id="93941369">
                                                          <w:marLeft w:val="0"/>
                                                          <w:marRight w:val="0"/>
                                                          <w:marTop w:val="0"/>
                                                          <w:marBottom w:val="0"/>
                                                          <w:divBdr>
                                                            <w:top w:val="none" w:sz="0" w:space="0" w:color="auto"/>
                                                            <w:left w:val="none" w:sz="0" w:space="0" w:color="auto"/>
                                                            <w:bottom w:val="none" w:sz="0" w:space="0" w:color="auto"/>
                                                            <w:right w:val="none" w:sz="0" w:space="0" w:color="auto"/>
                                                          </w:divBdr>
                                                          <w:divsChild>
                                                            <w:div w:id="116216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558934">
          <w:marLeft w:val="0"/>
          <w:marRight w:val="0"/>
          <w:marTop w:val="0"/>
          <w:marBottom w:val="0"/>
          <w:divBdr>
            <w:top w:val="none" w:sz="0" w:space="0" w:color="auto"/>
            <w:left w:val="none" w:sz="0" w:space="0" w:color="auto"/>
            <w:bottom w:val="none" w:sz="0" w:space="0" w:color="auto"/>
            <w:right w:val="none" w:sz="0" w:space="0" w:color="auto"/>
          </w:divBdr>
          <w:divsChild>
            <w:div w:id="106853090">
              <w:marLeft w:val="0"/>
              <w:marRight w:val="0"/>
              <w:marTop w:val="0"/>
              <w:marBottom w:val="0"/>
              <w:divBdr>
                <w:top w:val="none" w:sz="0" w:space="0" w:color="auto"/>
                <w:left w:val="none" w:sz="0" w:space="0" w:color="auto"/>
                <w:bottom w:val="none" w:sz="0" w:space="0" w:color="auto"/>
                <w:right w:val="none" w:sz="0" w:space="0" w:color="auto"/>
              </w:divBdr>
              <w:divsChild>
                <w:div w:id="21423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019247">
      <w:bodyDiv w:val="1"/>
      <w:marLeft w:val="0"/>
      <w:marRight w:val="0"/>
      <w:marTop w:val="0"/>
      <w:marBottom w:val="0"/>
      <w:divBdr>
        <w:top w:val="none" w:sz="0" w:space="0" w:color="auto"/>
        <w:left w:val="none" w:sz="0" w:space="0" w:color="auto"/>
        <w:bottom w:val="none" w:sz="0" w:space="0" w:color="auto"/>
        <w:right w:val="none" w:sz="0" w:space="0" w:color="auto"/>
      </w:divBdr>
      <w:divsChild>
        <w:div w:id="336422232">
          <w:marLeft w:val="0"/>
          <w:marRight w:val="0"/>
          <w:marTop w:val="0"/>
          <w:marBottom w:val="0"/>
          <w:divBdr>
            <w:top w:val="none" w:sz="0" w:space="0" w:color="auto"/>
            <w:left w:val="none" w:sz="0" w:space="0" w:color="auto"/>
            <w:bottom w:val="none" w:sz="0" w:space="0" w:color="auto"/>
            <w:right w:val="none" w:sz="0" w:space="0" w:color="auto"/>
          </w:divBdr>
          <w:divsChild>
            <w:div w:id="1055355449">
              <w:marLeft w:val="0"/>
              <w:marRight w:val="0"/>
              <w:marTop w:val="0"/>
              <w:marBottom w:val="0"/>
              <w:divBdr>
                <w:top w:val="none" w:sz="0" w:space="0" w:color="auto"/>
                <w:left w:val="none" w:sz="0" w:space="0" w:color="auto"/>
                <w:bottom w:val="none" w:sz="0" w:space="0" w:color="auto"/>
                <w:right w:val="none" w:sz="0" w:space="0" w:color="auto"/>
              </w:divBdr>
              <w:divsChild>
                <w:div w:id="452482159">
                  <w:marLeft w:val="0"/>
                  <w:marRight w:val="0"/>
                  <w:marTop w:val="0"/>
                  <w:marBottom w:val="0"/>
                  <w:divBdr>
                    <w:top w:val="none" w:sz="0" w:space="0" w:color="auto"/>
                    <w:left w:val="none" w:sz="0" w:space="0" w:color="auto"/>
                    <w:bottom w:val="none" w:sz="0" w:space="0" w:color="auto"/>
                    <w:right w:val="none" w:sz="0" w:space="0" w:color="auto"/>
                  </w:divBdr>
                  <w:divsChild>
                    <w:div w:id="15400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253811">
      <w:bodyDiv w:val="1"/>
      <w:marLeft w:val="0"/>
      <w:marRight w:val="0"/>
      <w:marTop w:val="0"/>
      <w:marBottom w:val="0"/>
      <w:divBdr>
        <w:top w:val="none" w:sz="0" w:space="0" w:color="auto"/>
        <w:left w:val="none" w:sz="0" w:space="0" w:color="auto"/>
        <w:bottom w:val="none" w:sz="0" w:space="0" w:color="auto"/>
        <w:right w:val="none" w:sz="0" w:space="0" w:color="auto"/>
      </w:divBdr>
    </w:div>
    <w:div w:id="2004163742">
      <w:bodyDiv w:val="1"/>
      <w:marLeft w:val="0"/>
      <w:marRight w:val="0"/>
      <w:marTop w:val="0"/>
      <w:marBottom w:val="0"/>
      <w:divBdr>
        <w:top w:val="none" w:sz="0" w:space="0" w:color="auto"/>
        <w:left w:val="none" w:sz="0" w:space="0" w:color="auto"/>
        <w:bottom w:val="none" w:sz="0" w:space="0" w:color="auto"/>
        <w:right w:val="none" w:sz="0" w:space="0" w:color="auto"/>
      </w:divBdr>
    </w:div>
    <w:div w:id="2005667416">
      <w:bodyDiv w:val="1"/>
      <w:marLeft w:val="0"/>
      <w:marRight w:val="0"/>
      <w:marTop w:val="0"/>
      <w:marBottom w:val="0"/>
      <w:divBdr>
        <w:top w:val="none" w:sz="0" w:space="0" w:color="auto"/>
        <w:left w:val="none" w:sz="0" w:space="0" w:color="auto"/>
        <w:bottom w:val="none" w:sz="0" w:space="0" w:color="auto"/>
        <w:right w:val="none" w:sz="0" w:space="0" w:color="auto"/>
      </w:divBdr>
    </w:div>
    <w:div w:id="2005820151">
      <w:bodyDiv w:val="1"/>
      <w:marLeft w:val="0"/>
      <w:marRight w:val="0"/>
      <w:marTop w:val="0"/>
      <w:marBottom w:val="0"/>
      <w:divBdr>
        <w:top w:val="none" w:sz="0" w:space="0" w:color="auto"/>
        <w:left w:val="none" w:sz="0" w:space="0" w:color="auto"/>
        <w:bottom w:val="none" w:sz="0" w:space="0" w:color="auto"/>
        <w:right w:val="none" w:sz="0" w:space="0" w:color="auto"/>
      </w:divBdr>
    </w:div>
    <w:div w:id="2012366294">
      <w:bodyDiv w:val="1"/>
      <w:marLeft w:val="0"/>
      <w:marRight w:val="0"/>
      <w:marTop w:val="0"/>
      <w:marBottom w:val="0"/>
      <w:divBdr>
        <w:top w:val="none" w:sz="0" w:space="0" w:color="auto"/>
        <w:left w:val="none" w:sz="0" w:space="0" w:color="auto"/>
        <w:bottom w:val="none" w:sz="0" w:space="0" w:color="auto"/>
        <w:right w:val="none" w:sz="0" w:space="0" w:color="auto"/>
      </w:divBdr>
      <w:divsChild>
        <w:div w:id="1174346410">
          <w:marLeft w:val="0"/>
          <w:marRight w:val="0"/>
          <w:marTop w:val="0"/>
          <w:marBottom w:val="0"/>
          <w:divBdr>
            <w:top w:val="none" w:sz="0" w:space="0" w:color="auto"/>
            <w:left w:val="none" w:sz="0" w:space="0" w:color="auto"/>
            <w:bottom w:val="none" w:sz="0" w:space="0" w:color="auto"/>
            <w:right w:val="none" w:sz="0" w:space="0" w:color="auto"/>
          </w:divBdr>
          <w:divsChild>
            <w:div w:id="1853295955">
              <w:marLeft w:val="0"/>
              <w:marRight w:val="0"/>
              <w:marTop w:val="0"/>
              <w:marBottom w:val="0"/>
              <w:divBdr>
                <w:top w:val="none" w:sz="0" w:space="0" w:color="auto"/>
                <w:left w:val="none" w:sz="0" w:space="0" w:color="auto"/>
                <w:bottom w:val="none" w:sz="0" w:space="0" w:color="auto"/>
                <w:right w:val="none" w:sz="0" w:space="0" w:color="auto"/>
              </w:divBdr>
              <w:divsChild>
                <w:div w:id="1280722858">
                  <w:marLeft w:val="0"/>
                  <w:marRight w:val="0"/>
                  <w:marTop w:val="0"/>
                  <w:marBottom w:val="0"/>
                  <w:divBdr>
                    <w:top w:val="none" w:sz="0" w:space="0" w:color="auto"/>
                    <w:left w:val="none" w:sz="0" w:space="0" w:color="auto"/>
                    <w:bottom w:val="none" w:sz="0" w:space="0" w:color="auto"/>
                    <w:right w:val="none" w:sz="0" w:space="0" w:color="auto"/>
                  </w:divBdr>
                  <w:divsChild>
                    <w:div w:id="6274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57271">
      <w:bodyDiv w:val="1"/>
      <w:marLeft w:val="0"/>
      <w:marRight w:val="0"/>
      <w:marTop w:val="0"/>
      <w:marBottom w:val="0"/>
      <w:divBdr>
        <w:top w:val="none" w:sz="0" w:space="0" w:color="auto"/>
        <w:left w:val="none" w:sz="0" w:space="0" w:color="auto"/>
        <w:bottom w:val="none" w:sz="0" w:space="0" w:color="auto"/>
        <w:right w:val="none" w:sz="0" w:space="0" w:color="auto"/>
      </w:divBdr>
    </w:div>
    <w:div w:id="2052221232">
      <w:bodyDiv w:val="1"/>
      <w:marLeft w:val="0"/>
      <w:marRight w:val="0"/>
      <w:marTop w:val="0"/>
      <w:marBottom w:val="0"/>
      <w:divBdr>
        <w:top w:val="none" w:sz="0" w:space="0" w:color="auto"/>
        <w:left w:val="none" w:sz="0" w:space="0" w:color="auto"/>
        <w:bottom w:val="none" w:sz="0" w:space="0" w:color="auto"/>
        <w:right w:val="none" w:sz="0" w:space="0" w:color="auto"/>
      </w:divBdr>
    </w:div>
    <w:div w:id="2052415788">
      <w:bodyDiv w:val="1"/>
      <w:marLeft w:val="0"/>
      <w:marRight w:val="0"/>
      <w:marTop w:val="0"/>
      <w:marBottom w:val="0"/>
      <w:divBdr>
        <w:top w:val="none" w:sz="0" w:space="0" w:color="auto"/>
        <w:left w:val="none" w:sz="0" w:space="0" w:color="auto"/>
        <w:bottom w:val="none" w:sz="0" w:space="0" w:color="auto"/>
        <w:right w:val="none" w:sz="0" w:space="0" w:color="auto"/>
      </w:divBdr>
      <w:divsChild>
        <w:div w:id="1793864243">
          <w:marLeft w:val="0"/>
          <w:marRight w:val="0"/>
          <w:marTop w:val="0"/>
          <w:marBottom w:val="0"/>
          <w:divBdr>
            <w:top w:val="none" w:sz="0" w:space="0" w:color="auto"/>
            <w:left w:val="none" w:sz="0" w:space="0" w:color="auto"/>
            <w:bottom w:val="none" w:sz="0" w:space="0" w:color="auto"/>
            <w:right w:val="none" w:sz="0" w:space="0" w:color="auto"/>
          </w:divBdr>
          <w:divsChild>
            <w:div w:id="425228816">
              <w:marLeft w:val="0"/>
              <w:marRight w:val="0"/>
              <w:marTop w:val="0"/>
              <w:marBottom w:val="0"/>
              <w:divBdr>
                <w:top w:val="none" w:sz="0" w:space="0" w:color="auto"/>
                <w:left w:val="none" w:sz="0" w:space="0" w:color="auto"/>
                <w:bottom w:val="none" w:sz="0" w:space="0" w:color="auto"/>
                <w:right w:val="none" w:sz="0" w:space="0" w:color="auto"/>
              </w:divBdr>
              <w:divsChild>
                <w:div w:id="1268974619">
                  <w:marLeft w:val="0"/>
                  <w:marRight w:val="0"/>
                  <w:marTop w:val="0"/>
                  <w:marBottom w:val="0"/>
                  <w:divBdr>
                    <w:top w:val="none" w:sz="0" w:space="0" w:color="auto"/>
                    <w:left w:val="none" w:sz="0" w:space="0" w:color="auto"/>
                    <w:bottom w:val="none" w:sz="0" w:space="0" w:color="auto"/>
                    <w:right w:val="none" w:sz="0" w:space="0" w:color="auto"/>
                  </w:divBdr>
                  <w:divsChild>
                    <w:div w:id="83958634">
                      <w:marLeft w:val="0"/>
                      <w:marRight w:val="0"/>
                      <w:marTop w:val="0"/>
                      <w:marBottom w:val="0"/>
                      <w:divBdr>
                        <w:top w:val="none" w:sz="0" w:space="0" w:color="auto"/>
                        <w:left w:val="none" w:sz="0" w:space="0" w:color="auto"/>
                        <w:bottom w:val="none" w:sz="0" w:space="0" w:color="auto"/>
                        <w:right w:val="none" w:sz="0" w:space="0" w:color="auto"/>
                      </w:divBdr>
                      <w:divsChild>
                        <w:div w:id="1218124238">
                          <w:marLeft w:val="0"/>
                          <w:marRight w:val="0"/>
                          <w:marTop w:val="0"/>
                          <w:marBottom w:val="0"/>
                          <w:divBdr>
                            <w:top w:val="none" w:sz="0" w:space="0" w:color="auto"/>
                            <w:left w:val="none" w:sz="0" w:space="0" w:color="auto"/>
                            <w:bottom w:val="none" w:sz="0" w:space="0" w:color="auto"/>
                            <w:right w:val="none" w:sz="0" w:space="0" w:color="auto"/>
                          </w:divBdr>
                          <w:divsChild>
                            <w:div w:id="1946499968">
                              <w:marLeft w:val="0"/>
                              <w:marRight w:val="0"/>
                              <w:marTop w:val="0"/>
                              <w:marBottom w:val="0"/>
                              <w:divBdr>
                                <w:top w:val="none" w:sz="0" w:space="0" w:color="auto"/>
                                <w:left w:val="none" w:sz="0" w:space="0" w:color="auto"/>
                                <w:bottom w:val="none" w:sz="0" w:space="0" w:color="auto"/>
                                <w:right w:val="none" w:sz="0" w:space="0" w:color="auto"/>
                              </w:divBdr>
                              <w:divsChild>
                                <w:div w:id="973367243">
                                  <w:marLeft w:val="0"/>
                                  <w:marRight w:val="0"/>
                                  <w:marTop w:val="0"/>
                                  <w:marBottom w:val="0"/>
                                  <w:divBdr>
                                    <w:top w:val="none" w:sz="0" w:space="0" w:color="auto"/>
                                    <w:left w:val="none" w:sz="0" w:space="0" w:color="auto"/>
                                    <w:bottom w:val="none" w:sz="0" w:space="0" w:color="auto"/>
                                    <w:right w:val="none" w:sz="0" w:space="0" w:color="auto"/>
                                  </w:divBdr>
                                  <w:divsChild>
                                    <w:div w:id="548692570">
                                      <w:marLeft w:val="0"/>
                                      <w:marRight w:val="0"/>
                                      <w:marTop w:val="0"/>
                                      <w:marBottom w:val="0"/>
                                      <w:divBdr>
                                        <w:top w:val="none" w:sz="0" w:space="0" w:color="auto"/>
                                        <w:left w:val="none" w:sz="0" w:space="0" w:color="auto"/>
                                        <w:bottom w:val="none" w:sz="0" w:space="0" w:color="auto"/>
                                        <w:right w:val="none" w:sz="0" w:space="0" w:color="auto"/>
                                      </w:divBdr>
                                      <w:divsChild>
                                        <w:div w:id="695885041">
                                          <w:marLeft w:val="0"/>
                                          <w:marRight w:val="0"/>
                                          <w:marTop w:val="0"/>
                                          <w:marBottom w:val="0"/>
                                          <w:divBdr>
                                            <w:top w:val="none" w:sz="0" w:space="0" w:color="auto"/>
                                            <w:left w:val="none" w:sz="0" w:space="0" w:color="auto"/>
                                            <w:bottom w:val="none" w:sz="0" w:space="0" w:color="auto"/>
                                            <w:right w:val="none" w:sz="0" w:space="0" w:color="auto"/>
                                          </w:divBdr>
                                          <w:divsChild>
                                            <w:div w:id="434910009">
                                              <w:marLeft w:val="0"/>
                                              <w:marRight w:val="0"/>
                                              <w:marTop w:val="0"/>
                                              <w:marBottom w:val="0"/>
                                              <w:divBdr>
                                                <w:top w:val="none" w:sz="0" w:space="0" w:color="auto"/>
                                                <w:left w:val="none" w:sz="0" w:space="0" w:color="auto"/>
                                                <w:bottom w:val="none" w:sz="0" w:space="0" w:color="auto"/>
                                                <w:right w:val="none" w:sz="0" w:space="0" w:color="auto"/>
                                              </w:divBdr>
                                              <w:divsChild>
                                                <w:div w:id="611320596">
                                                  <w:marLeft w:val="0"/>
                                                  <w:marRight w:val="0"/>
                                                  <w:marTop w:val="0"/>
                                                  <w:marBottom w:val="0"/>
                                                  <w:divBdr>
                                                    <w:top w:val="none" w:sz="0" w:space="0" w:color="auto"/>
                                                    <w:left w:val="none" w:sz="0" w:space="0" w:color="auto"/>
                                                    <w:bottom w:val="none" w:sz="0" w:space="0" w:color="auto"/>
                                                    <w:right w:val="none" w:sz="0" w:space="0" w:color="auto"/>
                                                  </w:divBdr>
                                                  <w:divsChild>
                                                    <w:div w:id="201600684">
                                                      <w:marLeft w:val="0"/>
                                                      <w:marRight w:val="0"/>
                                                      <w:marTop w:val="0"/>
                                                      <w:marBottom w:val="0"/>
                                                      <w:divBdr>
                                                        <w:top w:val="none" w:sz="0" w:space="0" w:color="auto"/>
                                                        <w:left w:val="none" w:sz="0" w:space="0" w:color="auto"/>
                                                        <w:bottom w:val="none" w:sz="0" w:space="0" w:color="auto"/>
                                                        <w:right w:val="none" w:sz="0" w:space="0" w:color="auto"/>
                                                      </w:divBdr>
                                                      <w:divsChild>
                                                        <w:div w:id="18525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6668485">
          <w:marLeft w:val="0"/>
          <w:marRight w:val="0"/>
          <w:marTop w:val="0"/>
          <w:marBottom w:val="0"/>
          <w:divBdr>
            <w:top w:val="none" w:sz="0" w:space="0" w:color="auto"/>
            <w:left w:val="none" w:sz="0" w:space="0" w:color="auto"/>
            <w:bottom w:val="none" w:sz="0" w:space="0" w:color="auto"/>
            <w:right w:val="none" w:sz="0" w:space="0" w:color="auto"/>
          </w:divBdr>
          <w:divsChild>
            <w:div w:id="771127607">
              <w:marLeft w:val="0"/>
              <w:marRight w:val="0"/>
              <w:marTop w:val="0"/>
              <w:marBottom w:val="0"/>
              <w:divBdr>
                <w:top w:val="none" w:sz="0" w:space="0" w:color="auto"/>
                <w:left w:val="none" w:sz="0" w:space="0" w:color="auto"/>
                <w:bottom w:val="none" w:sz="0" w:space="0" w:color="auto"/>
                <w:right w:val="none" w:sz="0" w:space="0" w:color="auto"/>
              </w:divBdr>
              <w:divsChild>
                <w:div w:id="861163453">
                  <w:marLeft w:val="0"/>
                  <w:marRight w:val="0"/>
                  <w:marTop w:val="0"/>
                  <w:marBottom w:val="0"/>
                  <w:divBdr>
                    <w:top w:val="none" w:sz="0" w:space="0" w:color="auto"/>
                    <w:left w:val="none" w:sz="0" w:space="0" w:color="auto"/>
                    <w:bottom w:val="none" w:sz="0" w:space="0" w:color="auto"/>
                    <w:right w:val="none" w:sz="0" w:space="0" w:color="auto"/>
                  </w:divBdr>
                  <w:divsChild>
                    <w:div w:id="174865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348511">
      <w:bodyDiv w:val="1"/>
      <w:marLeft w:val="0"/>
      <w:marRight w:val="0"/>
      <w:marTop w:val="0"/>
      <w:marBottom w:val="0"/>
      <w:divBdr>
        <w:top w:val="none" w:sz="0" w:space="0" w:color="auto"/>
        <w:left w:val="none" w:sz="0" w:space="0" w:color="auto"/>
        <w:bottom w:val="none" w:sz="0" w:space="0" w:color="auto"/>
        <w:right w:val="none" w:sz="0" w:space="0" w:color="auto"/>
      </w:divBdr>
      <w:divsChild>
        <w:div w:id="2087916542">
          <w:marLeft w:val="0"/>
          <w:marRight w:val="0"/>
          <w:marTop w:val="0"/>
          <w:marBottom w:val="0"/>
          <w:divBdr>
            <w:top w:val="none" w:sz="0" w:space="0" w:color="auto"/>
            <w:left w:val="none" w:sz="0" w:space="0" w:color="auto"/>
            <w:bottom w:val="none" w:sz="0" w:space="0" w:color="auto"/>
            <w:right w:val="none" w:sz="0" w:space="0" w:color="auto"/>
          </w:divBdr>
          <w:divsChild>
            <w:div w:id="820998015">
              <w:marLeft w:val="0"/>
              <w:marRight w:val="0"/>
              <w:marTop w:val="0"/>
              <w:marBottom w:val="0"/>
              <w:divBdr>
                <w:top w:val="none" w:sz="0" w:space="0" w:color="auto"/>
                <w:left w:val="none" w:sz="0" w:space="0" w:color="auto"/>
                <w:bottom w:val="none" w:sz="0" w:space="0" w:color="auto"/>
                <w:right w:val="none" w:sz="0" w:space="0" w:color="auto"/>
              </w:divBdr>
              <w:divsChild>
                <w:div w:id="2113553681">
                  <w:marLeft w:val="0"/>
                  <w:marRight w:val="0"/>
                  <w:marTop w:val="0"/>
                  <w:marBottom w:val="0"/>
                  <w:divBdr>
                    <w:top w:val="none" w:sz="0" w:space="0" w:color="auto"/>
                    <w:left w:val="none" w:sz="0" w:space="0" w:color="auto"/>
                    <w:bottom w:val="none" w:sz="0" w:space="0" w:color="auto"/>
                    <w:right w:val="none" w:sz="0" w:space="0" w:color="auto"/>
                  </w:divBdr>
                  <w:divsChild>
                    <w:div w:id="483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3217">
      <w:bodyDiv w:val="1"/>
      <w:marLeft w:val="0"/>
      <w:marRight w:val="0"/>
      <w:marTop w:val="0"/>
      <w:marBottom w:val="0"/>
      <w:divBdr>
        <w:top w:val="none" w:sz="0" w:space="0" w:color="auto"/>
        <w:left w:val="none" w:sz="0" w:space="0" w:color="auto"/>
        <w:bottom w:val="none" w:sz="0" w:space="0" w:color="auto"/>
        <w:right w:val="none" w:sz="0" w:space="0" w:color="auto"/>
      </w:divBdr>
    </w:div>
    <w:div w:id="2082097227">
      <w:bodyDiv w:val="1"/>
      <w:marLeft w:val="0"/>
      <w:marRight w:val="0"/>
      <w:marTop w:val="0"/>
      <w:marBottom w:val="0"/>
      <w:divBdr>
        <w:top w:val="none" w:sz="0" w:space="0" w:color="auto"/>
        <w:left w:val="none" w:sz="0" w:space="0" w:color="auto"/>
        <w:bottom w:val="none" w:sz="0" w:space="0" w:color="auto"/>
        <w:right w:val="none" w:sz="0" w:space="0" w:color="auto"/>
      </w:divBdr>
    </w:div>
    <w:div w:id="2082941772">
      <w:bodyDiv w:val="1"/>
      <w:marLeft w:val="0"/>
      <w:marRight w:val="0"/>
      <w:marTop w:val="0"/>
      <w:marBottom w:val="0"/>
      <w:divBdr>
        <w:top w:val="none" w:sz="0" w:space="0" w:color="auto"/>
        <w:left w:val="none" w:sz="0" w:space="0" w:color="auto"/>
        <w:bottom w:val="none" w:sz="0" w:space="0" w:color="auto"/>
        <w:right w:val="none" w:sz="0" w:space="0" w:color="auto"/>
      </w:divBdr>
    </w:div>
    <w:div w:id="2106149440">
      <w:bodyDiv w:val="1"/>
      <w:marLeft w:val="0"/>
      <w:marRight w:val="0"/>
      <w:marTop w:val="0"/>
      <w:marBottom w:val="0"/>
      <w:divBdr>
        <w:top w:val="none" w:sz="0" w:space="0" w:color="auto"/>
        <w:left w:val="none" w:sz="0" w:space="0" w:color="auto"/>
        <w:bottom w:val="none" w:sz="0" w:space="0" w:color="auto"/>
        <w:right w:val="none" w:sz="0" w:space="0" w:color="auto"/>
      </w:divBdr>
      <w:divsChild>
        <w:div w:id="1619989215">
          <w:marLeft w:val="0"/>
          <w:marRight w:val="0"/>
          <w:marTop w:val="0"/>
          <w:marBottom w:val="0"/>
          <w:divBdr>
            <w:top w:val="none" w:sz="0" w:space="0" w:color="auto"/>
            <w:left w:val="none" w:sz="0" w:space="0" w:color="auto"/>
            <w:bottom w:val="none" w:sz="0" w:space="0" w:color="auto"/>
            <w:right w:val="none" w:sz="0" w:space="0" w:color="auto"/>
          </w:divBdr>
          <w:divsChild>
            <w:div w:id="2042246794">
              <w:marLeft w:val="0"/>
              <w:marRight w:val="0"/>
              <w:marTop w:val="0"/>
              <w:marBottom w:val="0"/>
              <w:divBdr>
                <w:top w:val="none" w:sz="0" w:space="0" w:color="auto"/>
                <w:left w:val="none" w:sz="0" w:space="0" w:color="auto"/>
                <w:bottom w:val="none" w:sz="0" w:space="0" w:color="auto"/>
                <w:right w:val="none" w:sz="0" w:space="0" w:color="auto"/>
              </w:divBdr>
              <w:divsChild>
                <w:div w:id="263730756">
                  <w:marLeft w:val="0"/>
                  <w:marRight w:val="0"/>
                  <w:marTop w:val="0"/>
                  <w:marBottom w:val="0"/>
                  <w:divBdr>
                    <w:top w:val="none" w:sz="0" w:space="0" w:color="auto"/>
                    <w:left w:val="none" w:sz="0" w:space="0" w:color="auto"/>
                    <w:bottom w:val="none" w:sz="0" w:space="0" w:color="auto"/>
                    <w:right w:val="none" w:sz="0" w:space="0" w:color="auto"/>
                  </w:divBdr>
                  <w:divsChild>
                    <w:div w:id="46400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006021">
      <w:bodyDiv w:val="1"/>
      <w:marLeft w:val="0"/>
      <w:marRight w:val="0"/>
      <w:marTop w:val="0"/>
      <w:marBottom w:val="0"/>
      <w:divBdr>
        <w:top w:val="none" w:sz="0" w:space="0" w:color="auto"/>
        <w:left w:val="none" w:sz="0" w:space="0" w:color="auto"/>
        <w:bottom w:val="none" w:sz="0" w:space="0" w:color="auto"/>
        <w:right w:val="none" w:sz="0" w:space="0" w:color="auto"/>
      </w:divBdr>
      <w:divsChild>
        <w:div w:id="1770738377">
          <w:marLeft w:val="0"/>
          <w:marRight w:val="0"/>
          <w:marTop w:val="0"/>
          <w:marBottom w:val="0"/>
          <w:divBdr>
            <w:top w:val="none" w:sz="0" w:space="0" w:color="auto"/>
            <w:left w:val="none" w:sz="0" w:space="0" w:color="auto"/>
            <w:bottom w:val="none" w:sz="0" w:space="0" w:color="auto"/>
            <w:right w:val="none" w:sz="0" w:space="0" w:color="auto"/>
          </w:divBdr>
          <w:divsChild>
            <w:div w:id="1968048685">
              <w:marLeft w:val="0"/>
              <w:marRight w:val="0"/>
              <w:marTop w:val="0"/>
              <w:marBottom w:val="0"/>
              <w:divBdr>
                <w:top w:val="none" w:sz="0" w:space="0" w:color="auto"/>
                <w:left w:val="none" w:sz="0" w:space="0" w:color="auto"/>
                <w:bottom w:val="none" w:sz="0" w:space="0" w:color="auto"/>
                <w:right w:val="none" w:sz="0" w:space="0" w:color="auto"/>
              </w:divBdr>
              <w:divsChild>
                <w:div w:id="1478959383">
                  <w:marLeft w:val="0"/>
                  <w:marRight w:val="0"/>
                  <w:marTop w:val="0"/>
                  <w:marBottom w:val="0"/>
                  <w:divBdr>
                    <w:top w:val="none" w:sz="0" w:space="0" w:color="auto"/>
                    <w:left w:val="none" w:sz="0" w:space="0" w:color="auto"/>
                    <w:bottom w:val="none" w:sz="0" w:space="0" w:color="auto"/>
                    <w:right w:val="none" w:sz="0" w:space="0" w:color="auto"/>
                  </w:divBdr>
                  <w:divsChild>
                    <w:div w:id="51203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165398">
      <w:bodyDiv w:val="1"/>
      <w:marLeft w:val="0"/>
      <w:marRight w:val="0"/>
      <w:marTop w:val="0"/>
      <w:marBottom w:val="0"/>
      <w:divBdr>
        <w:top w:val="none" w:sz="0" w:space="0" w:color="auto"/>
        <w:left w:val="none" w:sz="0" w:space="0" w:color="auto"/>
        <w:bottom w:val="none" w:sz="0" w:space="0" w:color="auto"/>
        <w:right w:val="none" w:sz="0" w:space="0" w:color="auto"/>
      </w:divBdr>
    </w:div>
    <w:div w:id="2120711268">
      <w:bodyDiv w:val="1"/>
      <w:marLeft w:val="0"/>
      <w:marRight w:val="0"/>
      <w:marTop w:val="0"/>
      <w:marBottom w:val="0"/>
      <w:divBdr>
        <w:top w:val="none" w:sz="0" w:space="0" w:color="auto"/>
        <w:left w:val="none" w:sz="0" w:space="0" w:color="auto"/>
        <w:bottom w:val="none" w:sz="0" w:space="0" w:color="auto"/>
        <w:right w:val="none" w:sz="0" w:space="0" w:color="auto"/>
      </w:divBdr>
    </w:div>
    <w:div w:id="2128887901">
      <w:bodyDiv w:val="1"/>
      <w:marLeft w:val="0"/>
      <w:marRight w:val="0"/>
      <w:marTop w:val="0"/>
      <w:marBottom w:val="0"/>
      <w:divBdr>
        <w:top w:val="none" w:sz="0" w:space="0" w:color="auto"/>
        <w:left w:val="none" w:sz="0" w:space="0" w:color="auto"/>
        <w:bottom w:val="none" w:sz="0" w:space="0" w:color="auto"/>
        <w:right w:val="none" w:sz="0" w:space="0" w:color="auto"/>
      </w:divBdr>
    </w:div>
    <w:div w:id="2139761139">
      <w:bodyDiv w:val="1"/>
      <w:marLeft w:val="0"/>
      <w:marRight w:val="0"/>
      <w:marTop w:val="0"/>
      <w:marBottom w:val="0"/>
      <w:divBdr>
        <w:top w:val="none" w:sz="0" w:space="0" w:color="auto"/>
        <w:left w:val="none" w:sz="0" w:space="0" w:color="auto"/>
        <w:bottom w:val="none" w:sz="0" w:space="0" w:color="auto"/>
        <w:right w:val="none" w:sz="0" w:space="0" w:color="auto"/>
      </w:divBdr>
      <w:divsChild>
        <w:div w:id="377781880">
          <w:marLeft w:val="0"/>
          <w:marRight w:val="0"/>
          <w:marTop w:val="0"/>
          <w:marBottom w:val="0"/>
          <w:divBdr>
            <w:top w:val="none" w:sz="0" w:space="0" w:color="auto"/>
            <w:left w:val="none" w:sz="0" w:space="0" w:color="auto"/>
            <w:bottom w:val="none" w:sz="0" w:space="0" w:color="auto"/>
            <w:right w:val="none" w:sz="0" w:space="0" w:color="auto"/>
          </w:divBdr>
          <w:divsChild>
            <w:div w:id="870189004">
              <w:marLeft w:val="0"/>
              <w:marRight w:val="0"/>
              <w:marTop w:val="0"/>
              <w:marBottom w:val="0"/>
              <w:divBdr>
                <w:top w:val="none" w:sz="0" w:space="0" w:color="auto"/>
                <w:left w:val="none" w:sz="0" w:space="0" w:color="auto"/>
                <w:bottom w:val="none" w:sz="0" w:space="0" w:color="auto"/>
                <w:right w:val="none" w:sz="0" w:space="0" w:color="auto"/>
              </w:divBdr>
              <w:divsChild>
                <w:div w:id="1449356417">
                  <w:marLeft w:val="0"/>
                  <w:marRight w:val="0"/>
                  <w:marTop w:val="0"/>
                  <w:marBottom w:val="0"/>
                  <w:divBdr>
                    <w:top w:val="none" w:sz="0" w:space="0" w:color="auto"/>
                    <w:left w:val="none" w:sz="0" w:space="0" w:color="auto"/>
                    <w:bottom w:val="none" w:sz="0" w:space="0" w:color="auto"/>
                    <w:right w:val="none" w:sz="0" w:space="0" w:color="auto"/>
                  </w:divBdr>
                  <w:divsChild>
                    <w:div w:id="585268375">
                      <w:marLeft w:val="0"/>
                      <w:marRight w:val="0"/>
                      <w:marTop w:val="0"/>
                      <w:marBottom w:val="0"/>
                      <w:divBdr>
                        <w:top w:val="none" w:sz="0" w:space="0" w:color="auto"/>
                        <w:left w:val="none" w:sz="0" w:space="0" w:color="auto"/>
                        <w:bottom w:val="none" w:sz="0" w:space="0" w:color="auto"/>
                        <w:right w:val="none" w:sz="0" w:space="0" w:color="auto"/>
                      </w:divBdr>
                      <w:divsChild>
                        <w:div w:id="362436421">
                          <w:marLeft w:val="0"/>
                          <w:marRight w:val="0"/>
                          <w:marTop w:val="0"/>
                          <w:marBottom w:val="0"/>
                          <w:divBdr>
                            <w:top w:val="none" w:sz="0" w:space="0" w:color="auto"/>
                            <w:left w:val="none" w:sz="0" w:space="0" w:color="auto"/>
                            <w:bottom w:val="none" w:sz="0" w:space="0" w:color="auto"/>
                            <w:right w:val="none" w:sz="0" w:space="0" w:color="auto"/>
                          </w:divBdr>
                          <w:divsChild>
                            <w:div w:id="128300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3.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9.xm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8.xm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chart" Target="charts/chart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7.xml"/><Relationship Id="rId27" Type="http://schemas.openxmlformats.org/officeDocument/2006/relationships/header" Target="header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dril\Downloads\self\Questionnair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sadril\Downloads\Download\self\Questionnai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800" b="1" i="0" cap="all" baseline="0">
                <a:effectLst/>
              </a:rPr>
              <a:t>eMPLOYEMENT sTATUS</a:t>
            </a:r>
            <a:endParaRPr lang="en-US">
              <a:effectLst/>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Sheet1!$A$36:$A$39</c:f>
              <c:strCache>
                <c:ptCount val="4"/>
                <c:pt idx="0">
                  <c:v>Access to Talent Pipeline</c:v>
                </c:pt>
                <c:pt idx="1">
                  <c:v>Enhanced Training Programs</c:v>
                </c:pt>
                <c:pt idx="2">
                  <c:v>Professional Development for Existing Employees</c:v>
                </c:pt>
                <c:pt idx="3">
                  <c:v>Recruitment and Networking Opportunities</c:v>
                </c:pt>
              </c:strCache>
            </c:strRef>
          </c:cat>
          <c:val>
            <c:numRef>
              <c:f>Sheet1!$B$36:$B$39</c:f>
              <c:numCache>
                <c:formatCode>General</c:formatCode>
                <c:ptCount val="4"/>
                <c:pt idx="0">
                  <c:v>12</c:v>
                </c:pt>
                <c:pt idx="1">
                  <c:v>9</c:v>
                </c:pt>
                <c:pt idx="2">
                  <c:v>7</c:v>
                </c:pt>
                <c:pt idx="3">
                  <c:v>8</c:v>
                </c:pt>
              </c:numCache>
            </c:numRef>
          </c:val>
          <c:extLst>
            <c:ext xmlns:c16="http://schemas.microsoft.com/office/drawing/2014/chart" uri="{C3380CC4-5D6E-409C-BE32-E72D297353CC}">
              <c16:uniqueId val="{00000000-0AF3-754A-9C01-3B8E4483B384}"/>
            </c:ext>
          </c:extLst>
        </c:ser>
        <c:dLbls>
          <c:showLegendKey val="0"/>
          <c:showVal val="1"/>
          <c:showCatName val="0"/>
          <c:showSerName val="0"/>
          <c:showPercent val="0"/>
          <c:showBubbleSize val="0"/>
        </c:dLbls>
        <c:gapWidth val="219"/>
        <c:overlap val="-27"/>
        <c:axId val="159443584"/>
        <c:axId val="160471680"/>
      </c:barChart>
      <c:catAx>
        <c:axId val="159443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60471680"/>
        <c:crosses val="autoZero"/>
        <c:auto val="1"/>
        <c:lblAlgn val="ctr"/>
        <c:lblOffset val="100"/>
        <c:noMultiLvlLbl val="0"/>
      </c:catAx>
      <c:valAx>
        <c:axId val="16047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59443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rPr>
              <a:t>1.1 What are the key workforce development trends you have observed in the hospitality industry over the past five years locally?</a:t>
            </a:r>
            <a:endParaRPr lang="en-US" sz="1100">
              <a:effectLst/>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Sheet1!$A$48:$A$52</c:f>
              <c:strCache>
                <c:ptCount val="5"/>
                <c:pt idx="0">
                  <c:v>Digital Literacy and Technological Proficiency</c:v>
                </c:pt>
                <c:pt idx="1">
                  <c:v>E-Learning and Online Training Program</c:v>
                </c:pt>
                <c:pt idx="2">
                  <c:v>Soft Skills Deve;opment</c:v>
                </c:pt>
                <c:pt idx="3">
                  <c:v>Data Analytics and AI Training</c:v>
                </c:pt>
                <c:pt idx="4">
                  <c:v>Use of Augmented Reality (AR) &amp; Virtual Reality (VR)</c:v>
                </c:pt>
              </c:strCache>
            </c:strRef>
          </c:cat>
          <c:val>
            <c:numRef>
              <c:f>Sheet1!$B$48:$B$52</c:f>
              <c:numCache>
                <c:formatCode>General</c:formatCode>
                <c:ptCount val="5"/>
                <c:pt idx="0">
                  <c:v>6</c:v>
                </c:pt>
                <c:pt idx="1">
                  <c:v>7</c:v>
                </c:pt>
                <c:pt idx="2">
                  <c:v>8</c:v>
                </c:pt>
                <c:pt idx="3">
                  <c:v>6</c:v>
                </c:pt>
                <c:pt idx="4">
                  <c:v>5</c:v>
                </c:pt>
              </c:numCache>
            </c:numRef>
          </c:val>
          <c:extLst>
            <c:ext xmlns:c16="http://schemas.microsoft.com/office/drawing/2014/chart" uri="{C3380CC4-5D6E-409C-BE32-E72D297353CC}">
              <c16:uniqueId val="{00000000-5206-CA45-BE41-963E28D8958C}"/>
            </c:ext>
          </c:extLst>
        </c:ser>
        <c:dLbls>
          <c:showLegendKey val="0"/>
          <c:showVal val="1"/>
          <c:showCatName val="0"/>
          <c:showSerName val="0"/>
          <c:showPercent val="0"/>
          <c:showBubbleSize val="0"/>
        </c:dLbls>
        <c:gapWidth val="219"/>
        <c:overlap val="-27"/>
        <c:axId val="162432128"/>
        <c:axId val="162433664"/>
      </c:barChart>
      <c:catAx>
        <c:axId val="162432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62433664"/>
        <c:crosses val="autoZero"/>
        <c:auto val="1"/>
        <c:lblAlgn val="ctr"/>
        <c:lblOffset val="100"/>
        <c:noMultiLvlLbl val="0"/>
      </c:catAx>
      <c:valAx>
        <c:axId val="16243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62432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1" i="0" cap="all" baseline="0">
                <a:effectLst/>
                <a:latin typeface="Arial" panose="020B0604020202020204" pitchFamily="34" charset="0"/>
                <a:cs typeface="Arial" panose="020B0604020202020204" pitchFamily="34" charset="0"/>
              </a:rPr>
              <a:t>1.2 What challenges have you encountered in workforce development within the hospitality sector you were involved? (Rate on a scale of 1 to 5, while 1 being not critical and 5 being very critical)</a:t>
            </a:r>
            <a:endParaRPr lang="en-US" sz="1100">
              <a:effectLst/>
              <a:latin typeface="Arial" panose="020B0604020202020204" pitchFamily="34" charset="0"/>
              <a:cs typeface="Arial" panose="020B0604020202020204" pitchFamily="34"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Sheet1!$A$36:$A$39</c:f>
              <c:strCache>
                <c:ptCount val="4"/>
                <c:pt idx="0">
                  <c:v>Access to Talent Pipeline</c:v>
                </c:pt>
                <c:pt idx="1">
                  <c:v>Enhanced Training Programs</c:v>
                </c:pt>
                <c:pt idx="2">
                  <c:v>Professional Development for Existing Employees</c:v>
                </c:pt>
                <c:pt idx="3">
                  <c:v>Recruitment and Networking Opportunities</c:v>
                </c:pt>
              </c:strCache>
            </c:strRef>
          </c:cat>
          <c:val>
            <c:numRef>
              <c:f>Sheet1!$B$36:$B$39</c:f>
              <c:numCache>
                <c:formatCode>General</c:formatCode>
                <c:ptCount val="4"/>
                <c:pt idx="0">
                  <c:v>12</c:v>
                </c:pt>
                <c:pt idx="1">
                  <c:v>9</c:v>
                </c:pt>
                <c:pt idx="2">
                  <c:v>7</c:v>
                </c:pt>
                <c:pt idx="3">
                  <c:v>8</c:v>
                </c:pt>
              </c:numCache>
            </c:numRef>
          </c:val>
          <c:extLst>
            <c:ext xmlns:c16="http://schemas.microsoft.com/office/drawing/2014/chart" uri="{C3380CC4-5D6E-409C-BE32-E72D297353CC}">
              <c16:uniqueId val="{00000000-E6A6-C84F-8A52-A8B129613FD3}"/>
            </c:ext>
          </c:extLst>
        </c:ser>
        <c:dLbls>
          <c:showLegendKey val="0"/>
          <c:showVal val="1"/>
          <c:showCatName val="0"/>
          <c:showSerName val="0"/>
          <c:showPercent val="0"/>
          <c:showBubbleSize val="0"/>
        </c:dLbls>
        <c:gapWidth val="219"/>
        <c:overlap val="-27"/>
        <c:axId val="80115968"/>
        <c:axId val="80150528"/>
      </c:barChart>
      <c:catAx>
        <c:axId val="8011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150528"/>
        <c:crosses val="autoZero"/>
        <c:auto val="1"/>
        <c:lblAlgn val="ctr"/>
        <c:lblOffset val="100"/>
        <c:noMultiLvlLbl val="0"/>
      </c:catAx>
      <c:valAx>
        <c:axId val="80150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115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1.3 How has technology impacted workforce development in the hospitality industry you worked? (If applicable, select multiple)</a:t>
            </a:r>
            <a:endParaRPr lang="en-US" sz="1100">
              <a:effectLst/>
              <a:latin typeface="Arial" panose="020B0604020202020204" pitchFamily="34" charset="0"/>
              <a:cs typeface="Arial" panose="020B0604020202020204" pitchFamily="34"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BC7B-FC4E-A0F3-22AD1A14A0DE}"/>
            </c:ext>
          </c:extLst>
        </c:ser>
        <c:dLbls>
          <c:showLegendKey val="0"/>
          <c:showVal val="1"/>
          <c:showCatName val="0"/>
          <c:showSerName val="0"/>
          <c:showPercent val="0"/>
          <c:showBubbleSize val="0"/>
        </c:dLbls>
        <c:gapWidth val="219"/>
        <c:overlap val="-27"/>
        <c:axId val="80342400"/>
        <c:axId val="80352384"/>
      </c:barChart>
      <c:catAx>
        <c:axId val="8034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352384"/>
        <c:crosses val="autoZero"/>
        <c:auto val="1"/>
        <c:lblAlgn val="ctr"/>
        <c:lblOffset val="100"/>
        <c:noMultiLvlLbl val="0"/>
      </c:catAx>
      <c:valAx>
        <c:axId val="80352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34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2"/>
                </a:solidFill>
                <a:latin typeface="+mn-lt"/>
                <a:ea typeface="+mn-ea"/>
                <a:cs typeface="+mn-cs"/>
              </a:defRPr>
            </a:pPr>
            <a:r>
              <a:rPr lang="en-US" sz="1100" b="0" i="0" baseline="0">
                <a:effectLst/>
                <a:latin typeface="Arial" panose="020B0604020202020204" pitchFamily="34" charset="0"/>
                <a:cs typeface="Arial" panose="020B0604020202020204" pitchFamily="34" charset="0"/>
              </a:rPr>
              <a:t>1.4 What is the primary factors driving changes in workforce development in the hospitality industry?</a:t>
            </a:r>
            <a:endParaRPr lang="en-US" sz="1100">
              <a:effectLst/>
              <a:latin typeface="Arial" panose="020B0604020202020204" pitchFamily="34" charset="0"/>
              <a:cs typeface="Arial" panose="020B0604020202020204" pitchFamily="34" charset="0"/>
            </a:endParaRPr>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Sheet2!$B$35:$B$39</c:f>
              <c:strCache>
                <c:ptCount val="5"/>
                <c:pt idx="0">
                  <c:v>Digital Transformation</c:v>
                </c:pt>
                <c:pt idx="1">
                  <c:v>Evolving Consumer Expectations</c:v>
                </c:pt>
                <c:pt idx="2">
                  <c:v>Globalization</c:v>
                </c:pt>
                <c:pt idx="3">
                  <c:v>Technological Advancements in Training</c:v>
                </c:pt>
                <c:pt idx="4">
                  <c:v>Shift Toward Continuous Learning</c:v>
                </c:pt>
              </c:strCache>
            </c:strRef>
          </c:cat>
          <c:val>
            <c:numRef>
              <c:f>Sheet2!$C$35:$C$39</c:f>
              <c:numCache>
                <c:formatCode>General</c:formatCode>
                <c:ptCount val="5"/>
                <c:pt idx="0">
                  <c:v>6</c:v>
                </c:pt>
                <c:pt idx="1">
                  <c:v>5</c:v>
                </c:pt>
                <c:pt idx="2">
                  <c:v>3</c:v>
                </c:pt>
                <c:pt idx="3">
                  <c:v>4</c:v>
                </c:pt>
                <c:pt idx="4">
                  <c:v>3</c:v>
                </c:pt>
              </c:numCache>
            </c:numRef>
          </c:val>
          <c:extLst>
            <c:ext xmlns:c16="http://schemas.microsoft.com/office/drawing/2014/chart" uri="{C3380CC4-5D6E-409C-BE32-E72D297353CC}">
              <c16:uniqueId val="{00000000-DD08-B94D-9708-AC4D09988438}"/>
            </c:ext>
          </c:extLst>
        </c:ser>
        <c:dLbls>
          <c:showLegendKey val="0"/>
          <c:showVal val="1"/>
          <c:showCatName val="0"/>
          <c:showSerName val="0"/>
          <c:showPercent val="0"/>
          <c:showBubbleSize val="0"/>
        </c:dLbls>
        <c:gapWidth val="150"/>
        <c:axId val="80888576"/>
        <c:axId val="80890112"/>
      </c:barChart>
      <c:catAx>
        <c:axId val="808885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crossAx val="80890112"/>
        <c:crosses val="autoZero"/>
        <c:auto val="1"/>
        <c:lblAlgn val="ctr"/>
        <c:lblOffset val="100"/>
        <c:noMultiLvlLbl val="0"/>
      </c:catAx>
      <c:valAx>
        <c:axId val="80890112"/>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crossAx val="8088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2.1 How critical are the following skills for your organization? (Rate on a scale of 1 to 5, while 1 being not critical and 5 being very critical)</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9447-A94F-9F79-7922C43FCBF7}"/>
            </c:ext>
          </c:extLst>
        </c:ser>
        <c:dLbls>
          <c:showLegendKey val="0"/>
          <c:showVal val="1"/>
          <c:showCatName val="0"/>
          <c:showSerName val="0"/>
          <c:showPercent val="0"/>
          <c:showBubbleSize val="0"/>
        </c:dLbls>
        <c:gapWidth val="219"/>
        <c:overlap val="-27"/>
        <c:axId val="80934784"/>
        <c:axId val="80936320"/>
      </c:barChart>
      <c:catAx>
        <c:axId val="8093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936320"/>
        <c:crosses val="autoZero"/>
        <c:auto val="1"/>
        <c:lblAlgn val="ctr"/>
        <c:lblOffset val="100"/>
        <c:noMultiLvlLbl val="0"/>
      </c:catAx>
      <c:valAx>
        <c:axId val="80936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0934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2.2 What types of training programs does your organization currently offer to address skills gaps? (If applicable, select multiple)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0421-6648-9C11-2863C25FE088}"/>
            </c:ext>
          </c:extLst>
        </c:ser>
        <c:dLbls>
          <c:showLegendKey val="0"/>
          <c:showVal val="1"/>
          <c:showCatName val="0"/>
          <c:showSerName val="0"/>
          <c:showPercent val="0"/>
          <c:showBubbleSize val="0"/>
        </c:dLbls>
        <c:gapWidth val="219"/>
        <c:overlap val="-27"/>
        <c:axId val="91122688"/>
        <c:axId val="91140864"/>
      </c:barChart>
      <c:catAx>
        <c:axId val="91122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1140864"/>
        <c:crosses val="autoZero"/>
        <c:auto val="1"/>
        <c:lblAlgn val="ctr"/>
        <c:lblOffset val="100"/>
        <c:noMultiLvlLbl val="0"/>
      </c:catAx>
      <c:valAx>
        <c:axId val="9114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1122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2.3 How effective are these training programs in meeting your organization’s needs? (Rate on a scale of 1 to 5)</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747E-B34F-8155-A9881DF9BB4A}"/>
            </c:ext>
          </c:extLst>
        </c:ser>
        <c:dLbls>
          <c:showLegendKey val="0"/>
          <c:showVal val="1"/>
          <c:showCatName val="0"/>
          <c:showSerName val="0"/>
          <c:showPercent val="0"/>
          <c:showBubbleSize val="0"/>
        </c:dLbls>
        <c:gapWidth val="219"/>
        <c:overlap val="-27"/>
        <c:axId val="91251072"/>
        <c:axId val="91252608"/>
      </c:barChart>
      <c:catAx>
        <c:axId val="9125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1252608"/>
        <c:crosses val="autoZero"/>
        <c:auto val="1"/>
        <c:lblAlgn val="ctr"/>
        <c:lblOffset val="100"/>
        <c:noMultiLvlLbl val="0"/>
      </c:catAx>
      <c:valAx>
        <c:axId val="91252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1251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2.4 What barriers exist to implementing effective training programs in the hospitality industry you were involved? (If applicable, select multiple)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DD3C-0B44-9A72-12E6DE83B34D}"/>
            </c:ext>
          </c:extLst>
        </c:ser>
        <c:dLbls>
          <c:showLegendKey val="0"/>
          <c:showVal val="1"/>
          <c:showCatName val="0"/>
          <c:showSerName val="0"/>
          <c:showPercent val="0"/>
          <c:showBubbleSize val="0"/>
        </c:dLbls>
        <c:gapWidth val="219"/>
        <c:overlap val="-27"/>
        <c:axId val="159446528"/>
        <c:axId val="159448064"/>
      </c:barChart>
      <c:catAx>
        <c:axId val="159446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59448064"/>
        <c:crosses val="autoZero"/>
        <c:auto val="1"/>
        <c:lblAlgn val="ctr"/>
        <c:lblOffset val="100"/>
        <c:noMultiLvlLbl val="0"/>
      </c:catAx>
      <c:valAx>
        <c:axId val="15944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59446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3.2 What best practices have you observed in workforce development within the hospitality sector you were involved? (If applicable, select multiple)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8365-5A45-A229-DC3E21EA54FB}"/>
            </c:ext>
          </c:extLst>
        </c:ser>
        <c:dLbls>
          <c:showLegendKey val="0"/>
          <c:showVal val="1"/>
          <c:showCatName val="0"/>
          <c:showSerName val="0"/>
          <c:showPercent val="0"/>
          <c:showBubbleSize val="0"/>
        </c:dLbls>
        <c:gapWidth val="219"/>
        <c:overlap val="-27"/>
        <c:axId val="170666624"/>
        <c:axId val="170684800"/>
      </c:barChart>
      <c:catAx>
        <c:axId val="17066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0684800"/>
        <c:crosses val="autoZero"/>
        <c:auto val="1"/>
        <c:lblAlgn val="ctr"/>
        <c:lblOffset val="100"/>
        <c:noMultiLvlLbl val="0"/>
      </c:catAx>
      <c:valAx>
        <c:axId val="170684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0666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100" b="0" i="0" baseline="0">
                <a:effectLst/>
                <a:latin typeface="Arial" panose="020B0604020202020204" pitchFamily="34" charset="0"/>
                <a:cs typeface="Arial" panose="020B0604020202020204" pitchFamily="34" charset="0"/>
              </a:rPr>
              <a:t>3.3 What role do partnerships with educational institutions play in your workforce development strategy? (If applicable, select multiple)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Sheet1!$A$36:$A$41</c:f>
              <c:strCache>
                <c:ptCount val="5"/>
                <c:pt idx="0">
                  <c:v>Access to Talent Pipeline</c:v>
                </c:pt>
                <c:pt idx="1">
                  <c:v>Enhanced Training Programs</c:v>
                </c:pt>
                <c:pt idx="2">
                  <c:v>Professional Development for Existing Employees</c:v>
                </c:pt>
                <c:pt idx="3">
                  <c:v>Recruitment and Networking Opportunities</c:v>
                </c:pt>
                <c:pt idx="4">
                  <c:v>Customized Training Programs</c:v>
                </c:pt>
              </c:strCache>
            </c:strRef>
          </c:cat>
          <c:val>
            <c:numRef>
              <c:f>Sheet1!$B$36:$B$41</c:f>
              <c:numCache>
                <c:formatCode>General</c:formatCode>
                <c:ptCount val="6"/>
                <c:pt idx="0">
                  <c:v>12</c:v>
                </c:pt>
                <c:pt idx="1">
                  <c:v>9</c:v>
                </c:pt>
                <c:pt idx="2">
                  <c:v>7</c:v>
                </c:pt>
                <c:pt idx="3">
                  <c:v>8</c:v>
                </c:pt>
                <c:pt idx="4">
                  <c:v>6</c:v>
                </c:pt>
              </c:numCache>
            </c:numRef>
          </c:val>
          <c:extLst>
            <c:ext xmlns:c16="http://schemas.microsoft.com/office/drawing/2014/chart" uri="{C3380CC4-5D6E-409C-BE32-E72D297353CC}">
              <c16:uniqueId val="{00000000-9767-C949-8B93-5E510D86760A}"/>
            </c:ext>
          </c:extLst>
        </c:ser>
        <c:dLbls>
          <c:showLegendKey val="0"/>
          <c:showVal val="1"/>
          <c:showCatName val="0"/>
          <c:showSerName val="0"/>
          <c:showPercent val="0"/>
          <c:showBubbleSize val="0"/>
        </c:dLbls>
        <c:gapWidth val="219"/>
        <c:overlap val="-27"/>
        <c:axId val="170700800"/>
        <c:axId val="170702336"/>
      </c:barChart>
      <c:catAx>
        <c:axId val="170700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0702336"/>
        <c:crosses val="autoZero"/>
        <c:auto val="1"/>
        <c:lblAlgn val="ctr"/>
        <c:lblOffset val="100"/>
        <c:noMultiLvlLbl val="0"/>
      </c:catAx>
      <c:valAx>
        <c:axId val="170702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0700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Cre08</b:Tag>
    <b:SourceType>Book</b:SourceType>
    <b:Guid>{DE99F4D5-C794-44E9-A088-04B98188E41B}</b:Guid>
    <b:Title>Educational Research: Planning, conducting, and evaluating quantitative and qualitative research</b:Title>
    <b:Year>2008</b:Year>
    <b:City>Upper Saddle River</b:City>
    <b:Publisher>Pearson</b:Publisher>
    <b:Author>
      <b:Author>
        <b:NameList>
          <b:Person>
            <b:Last>Creswell</b:Last>
            <b:Middle>W.</b:Middle>
            <b:First>J.</b:First>
          </b:Person>
        </b:NameList>
      </b:Author>
    </b:Author>
    <b:RefOrder>50</b:RefOrder>
  </b:Source>
  <b:Source>
    <b:Tag>Res09</b:Tag>
    <b:SourceType>Book</b:SourceType>
    <b:Guid>{6AD64580-21FB-484C-9D87-AB95A27FE75A}</b:Guid>
    <b:Title>Research methods for business students</b:Title>
    <b:Year>2015</b:Year>
    <b:Publisher>Pearson</b:Publisher>
    <b:City>Essex</b:City>
    <b:CountryRegion>England</b:CountryRegion>
    <b:Edition>Fith</b:Edition>
    <b:Author>
      <b:Author>
        <b:NameList>
          <b:Person>
            <b:Last>Saunders</b:Last>
            <b:First>Mark</b:First>
          </b:Person>
          <b:Person>
            <b:Last>Lewis</b:Last>
            <b:First>Phillip</b:First>
          </b:Person>
          <b:Person>
            <b:Last>Thornhill</b:Last>
            <b:First>Adrian</b:First>
          </b:Person>
        </b:NameList>
      </b:Author>
    </b:Author>
    <b:RefOrder>51</b:RefOrder>
  </b:Source>
</b:Sources>
</file>

<file path=customXml/itemProps1.xml><?xml version="1.0" encoding="utf-8"?>
<ds:datastoreItem xmlns:ds="http://schemas.openxmlformats.org/officeDocument/2006/customXml" ds:itemID="{077A19F2-788B-4468-9B77-E1416ADE78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91</Pages>
  <Words>21753</Words>
  <Characters>123996</Characters>
  <Application>Microsoft Office Word</Application>
  <DocSecurity>0</DocSecurity>
  <Lines>1033</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Morshida Akhtar</dc:creator>
  <cp:keywords/>
  <dc:description/>
  <cp:lastModifiedBy>Morshida Akhtar (2013085)</cp:lastModifiedBy>
  <cp:revision>366</cp:revision>
  <dcterms:created xsi:type="dcterms:W3CDTF">2024-09-25T17:04:00Z</dcterms:created>
  <dcterms:modified xsi:type="dcterms:W3CDTF">2024-09-27T09:36:00Z</dcterms:modified>
</cp:coreProperties>
</file>