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38197582"/>
        <w:docPartObj>
          <w:docPartGallery w:val="Cover Pages"/>
          <w:docPartUnique/>
        </w:docPartObj>
      </w:sdtPr>
      <w:sdtContent>
        <w:p w14:paraId="6C25CC63" w14:textId="40D73298" w:rsidR="00DA4AE8" w:rsidRDefault="00DA4AE8">
          <w:r>
            <w:rPr>
              <w:noProof/>
            </w:rPr>
            <w:drawing>
              <wp:anchor distT="0" distB="0" distL="114300" distR="114300" simplePos="0" relativeHeight="251665408" behindDoc="1" locked="0" layoutInCell="1" allowOverlap="1" wp14:anchorId="4D74F933" wp14:editId="6DB08829">
                <wp:simplePos x="0" y="0"/>
                <wp:positionH relativeFrom="column">
                  <wp:posOffset>2526030</wp:posOffset>
                </wp:positionH>
                <wp:positionV relativeFrom="paragraph">
                  <wp:posOffset>0</wp:posOffset>
                </wp:positionV>
                <wp:extent cx="2808605" cy="3228340"/>
                <wp:effectExtent l="0" t="0" r="0" b="0"/>
                <wp:wrapTight wrapText="bothSides">
                  <wp:wrapPolygon edited="0">
                    <wp:start x="0" y="0"/>
                    <wp:lineTo x="0" y="21413"/>
                    <wp:lineTo x="21390" y="21413"/>
                    <wp:lineTo x="21390" y="0"/>
                    <wp:lineTo x="0" y="0"/>
                  </wp:wrapPolygon>
                </wp:wrapTight>
                <wp:docPr id="1" name="Picture 1" descr="Aerial view of buil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erial view of buildings"/>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08605" cy="322834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4384" behindDoc="0" locked="0" layoutInCell="1" allowOverlap="1" wp14:anchorId="011EE895" wp14:editId="19CD3DE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ED8416D" w14:textId="4FC80141" w:rsidR="00DA4AE8"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671066">
                                      <w:rPr>
                                        <w:noProof/>
                                        <w:color w:val="44546A" w:themeColor="text2"/>
                                      </w:rPr>
                                      <w:t>Jyotham Nivisra A/L Sritharan (2120955)</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11EE895"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0ED8416D" w14:textId="4FC80141" w:rsidR="00DA4AE8"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671066">
                                <w:rPr>
                                  <w:noProof/>
                                  <w:color w:val="44546A" w:themeColor="text2"/>
                                </w:rPr>
                                <w:t>Jyotham Nivisra A/L Sritharan (2120955)</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71CD5D80" wp14:editId="6E88E9E0">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1A3251F" w14:textId="77777777" w:rsidR="00DA4AE8" w:rsidRDefault="00DA4AE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1CD5D80"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11A3251F" w14:textId="77777777" w:rsidR="00DA4AE8" w:rsidRDefault="00DA4AE8"/>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5812E0A" wp14:editId="17CFEC4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C47EE4D" w14:textId="762A7D15" w:rsidR="00DA4AE8"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DA4AE8">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5812E0A"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6C47EE4D" w14:textId="762A7D15" w:rsidR="00DA4AE8"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DA4AE8">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EA7636A" wp14:editId="169D9F45">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xmlns:a="http://schemas.openxmlformats.org/drawingml/2006/main" xmlns:pic="http://schemas.openxmlformats.org/drawingml/2006/picture" xmlns:a14="http://schemas.microsoft.com/office/drawing/2010/main" xmlns:w16du="http://schemas.microsoft.com/office/word/2023/wordml/word16du">
                <w:pict>
                  <v:rect id="Rectangle 468"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spid="_x0000_s1026" fillcolor="white [3212]" strokecolor="#747070 [1614]" strokeweight="1.25pt" w14:anchorId="163423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37F3D1AA" wp14:editId="1FBF380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w16du="http://schemas.microsoft.com/office/word/2023/wordml/word16du">
                <w:pict>
                  <v:rect id="Rectangle 469"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spid="_x0000_s1026" fillcolor="#4472c4 [3204]" stroked="f" strokeweight="1pt" w14:anchorId="60BBC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05D64E00" wp14:editId="097B127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14DCA0DD" w14:textId="1A0BB421" w:rsidR="00DA4AE8" w:rsidRPr="00DA4AE8" w:rsidRDefault="00DA4AE8">
                                <w:pPr>
                                  <w:rPr>
                                    <w:rFonts w:asciiTheme="majorHAnsi" w:eastAsiaTheme="majorEastAsia" w:hAnsiTheme="majorHAnsi" w:cstheme="majorBidi"/>
                                    <w:noProof/>
                                    <w:color w:val="44546A" w:themeColor="text2"/>
                                    <w:sz w:val="40"/>
                                    <w:szCs w:val="40"/>
                                  </w:rPr>
                                </w:pPr>
                                <w:r w:rsidRPr="00DA4AE8">
                                  <w:rPr>
                                    <w:rFonts w:asciiTheme="majorHAnsi" w:eastAsiaTheme="majorEastAsia" w:hAnsiTheme="majorHAnsi" w:cstheme="majorBidi"/>
                                    <w:noProof/>
                                    <w:color w:val="4472C4" w:themeColor="accent1"/>
                                    <w:sz w:val="40"/>
                                    <w:szCs w:val="40"/>
                                  </w:rPr>
                                  <w:t>Changemakers: Creativity and Value Creation</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noProof/>
                                        <w:color w:val="44546A" w:themeColor="text2"/>
                                        <w:sz w:val="40"/>
                                        <w:szCs w:val="40"/>
                                      </w:rPr>
                                      <w:t xml:space="preserve">     </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05D64E00"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p w14:paraId="14DCA0DD" w14:textId="1A0BB421" w:rsidR="00DA4AE8" w:rsidRPr="00DA4AE8" w:rsidRDefault="00DA4AE8">
                          <w:pPr>
                            <w:rPr>
                              <w:rFonts w:asciiTheme="majorHAnsi" w:eastAsiaTheme="majorEastAsia" w:hAnsiTheme="majorHAnsi" w:cstheme="majorBidi"/>
                              <w:noProof/>
                              <w:color w:val="44546A" w:themeColor="text2"/>
                              <w:sz w:val="40"/>
                              <w:szCs w:val="40"/>
                            </w:rPr>
                          </w:pPr>
                          <w:r w:rsidRPr="00DA4AE8">
                            <w:rPr>
                              <w:rFonts w:asciiTheme="majorHAnsi" w:eastAsiaTheme="majorEastAsia" w:hAnsiTheme="majorHAnsi" w:cstheme="majorBidi"/>
                              <w:noProof/>
                              <w:color w:val="4472C4" w:themeColor="accent1"/>
                              <w:sz w:val="40"/>
                              <w:szCs w:val="40"/>
                            </w:rPr>
                            <w:t>Changemakers: Creativity and Value Creation</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noProof/>
                                  <w:color w:val="44546A" w:themeColor="text2"/>
                                  <w:sz w:val="40"/>
                                  <w:szCs w:val="40"/>
                                </w:rPr>
                                <w:t xml:space="preserve">     </w:t>
                              </w:r>
                            </w:sdtContent>
                          </w:sdt>
                        </w:p>
                      </w:txbxContent>
                    </v:textbox>
                    <w10:wrap type="square" anchorx="page" anchory="page"/>
                  </v:shape>
                </w:pict>
              </mc:Fallback>
            </mc:AlternateContent>
          </w:r>
        </w:p>
      </w:sdtContent>
    </w:sdt>
    <w:p w14:paraId="0DF772F6" w14:textId="005445B1" w:rsidR="00DA4AE8" w:rsidRDefault="00DA4AE8"/>
    <w:p w14:paraId="3C023E90" w14:textId="77777777" w:rsidR="00DA4AE8" w:rsidRPr="0033766F" w:rsidRDefault="00DA4AE8">
      <w:pPr>
        <w:rPr>
          <w:rFonts w:ascii="Times New Roman" w:hAnsi="Times New Roman" w:cs="Times New Roman"/>
        </w:rPr>
      </w:pPr>
      <w:r w:rsidRPr="0033766F">
        <w:rPr>
          <w:rFonts w:ascii="Times New Roman" w:hAnsi="Times New Roman" w:cs="Times New Roman"/>
        </w:rPr>
        <w:br w:type="page"/>
      </w:r>
    </w:p>
    <w:p w14:paraId="4F54B944" w14:textId="15E15731" w:rsidR="005760B2" w:rsidRPr="0033766F" w:rsidRDefault="00DA4AE8" w:rsidP="00DA4AE8">
      <w:pPr>
        <w:pBdr>
          <w:bottom w:val="single" w:sz="4" w:space="1" w:color="auto"/>
        </w:pBdr>
        <w:rPr>
          <w:rFonts w:ascii="Times New Roman" w:hAnsi="Times New Roman" w:cs="Times New Roman"/>
          <w:b/>
          <w:bCs/>
          <w:sz w:val="32"/>
          <w:szCs w:val="32"/>
        </w:rPr>
      </w:pPr>
      <w:r w:rsidRPr="0033766F">
        <w:rPr>
          <w:rFonts w:ascii="Times New Roman" w:hAnsi="Times New Roman" w:cs="Times New Roman"/>
          <w:b/>
          <w:bCs/>
          <w:sz w:val="32"/>
          <w:szCs w:val="32"/>
        </w:rPr>
        <w:lastRenderedPageBreak/>
        <w:t>Content Page</w:t>
      </w:r>
    </w:p>
    <w:p w14:paraId="00DAAB00" w14:textId="71444588" w:rsidR="00DA4AE8" w:rsidRPr="0033766F" w:rsidRDefault="00DA4AE8">
      <w:pPr>
        <w:rPr>
          <w:rFonts w:ascii="Times New Roman" w:hAnsi="Times New Roman" w:cs="Times New Roman"/>
          <w:sz w:val="24"/>
          <w:szCs w:val="24"/>
        </w:rPr>
      </w:pPr>
      <w:r w:rsidRPr="0033766F">
        <w:rPr>
          <w:rFonts w:ascii="Times New Roman" w:hAnsi="Times New Roman" w:cs="Times New Roman"/>
          <w:sz w:val="24"/>
          <w:szCs w:val="24"/>
        </w:rPr>
        <w:t>Task 1 – Research Question………………………………………</w:t>
      </w:r>
      <w:proofErr w:type="gramStart"/>
      <w:r w:rsidRPr="0033766F">
        <w:rPr>
          <w:rFonts w:ascii="Times New Roman" w:hAnsi="Times New Roman" w:cs="Times New Roman"/>
          <w:sz w:val="24"/>
          <w:szCs w:val="24"/>
        </w:rPr>
        <w:t>….Pg.</w:t>
      </w:r>
      <w:proofErr w:type="gramEnd"/>
      <w:r w:rsidR="00362242" w:rsidRPr="0033766F">
        <w:rPr>
          <w:rFonts w:ascii="Times New Roman" w:hAnsi="Times New Roman" w:cs="Times New Roman"/>
          <w:sz w:val="24"/>
          <w:szCs w:val="24"/>
        </w:rPr>
        <w:t>3</w:t>
      </w:r>
    </w:p>
    <w:p w14:paraId="5CEC9B78" w14:textId="3A16295A" w:rsidR="00DA4AE8" w:rsidRPr="0033766F" w:rsidRDefault="00DA4AE8">
      <w:pPr>
        <w:rPr>
          <w:rFonts w:ascii="Times New Roman" w:hAnsi="Times New Roman" w:cs="Times New Roman"/>
          <w:sz w:val="24"/>
          <w:szCs w:val="24"/>
        </w:rPr>
      </w:pPr>
      <w:r w:rsidRPr="0033766F">
        <w:rPr>
          <w:rFonts w:ascii="Times New Roman" w:hAnsi="Times New Roman" w:cs="Times New Roman"/>
          <w:sz w:val="24"/>
          <w:szCs w:val="24"/>
        </w:rPr>
        <w:t>Task 2 – Research Techniques………………………………………Pg.</w:t>
      </w:r>
      <w:r w:rsidR="00362242" w:rsidRPr="0033766F">
        <w:rPr>
          <w:rFonts w:ascii="Times New Roman" w:hAnsi="Times New Roman" w:cs="Times New Roman"/>
          <w:sz w:val="24"/>
          <w:szCs w:val="24"/>
        </w:rPr>
        <w:t>6</w:t>
      </w:r>
    </w:p>
    <w:p w14:paraId="67C4B285" w14:textId="12663406" w:rsidR="00DA4AE8" w:rsidRPr="0033766F" w:rsidRDefault="00DA4AE8">
      <w:pPr>
        <w:rPr>
          <w:rFonts w:ascii="Times New Roman" w:hAnsi="Times New Roman" w:cs="Times New Roman"/>
          <w:sz w:val="24"/>
          <w:szCs w:val="24"/>
        </w:rPr>
      </w:pPr>
      <w:r w:rsidRPr="0033766F">
        <w:rPr>
          <w:rFonts w:ascii="Times New Roman" w:hAnsi="Times New Roman" w:cs="Times New Roman"/>
          <w:sz w:val="24"/>
          <w:szCs w:val="24"/>
        </w:rPr>
        <w:t>Task 3 – Presentation of Idea……………………………………</w:t>
      </w:r>
      <w:proofErr w:type="gramStart"/>
      <w:r w:rsidRPr="0033766F">
        <w:rPr>
          <w:rFonts w:ascii="Times New Roman" w:hAnsi="Times New Roman" w:cs="Times New Roman"/>
          <w:sz w:val="24"/>
          <w:szCs w:val="24"/>
        </w:rPr>
        <w:t>….Pg.</w:t>
      </w:r>
      <w:proofErr w:type="gramEnd"/>
      <w:r w:rsidRPr="0033766F">
        <w:rPr>
          <w:rFonts w:ascii="Times New Roman" w:hAnsi="Times New Roman" w:cs="Times New Roman"/>
          <w:sz w:val="24"/>
          <w:szCs w:val="24"/>
        </w:rPr>
        <w:t xml:space="preserve"> </w:t>
      </w:r>
      <w:r w:rsidR="00362242" w:rsidRPr="0033766F">
        <w:rPr>
          <w:rFonts w:ascii="Times New Roman" w:hAnsi="Times New Roman" w:cs="Times New Roman"/>
          <w:sz w:val="24"/>
          <w:szCs w:val="24"/>
        </w:rPr>
        <w:t>8</w:t>
      </w:r>
    </w:p>
    <w:p w14:paraId="207A8F2E" w14:textId="3636903C" w:rsidR="00DA4AE8" w:rsidRPr="0033766F" w:rsidRDefault="00DA4AE8">
      <w:pPr>
        <w:rPr>
          <w:rFonts w:ascii="Times New Roman" w:hAnsi="Times New Roman" w:cs="Times New Roman"/>
          <w:sz w:val="24"/>
          <w:szCs w:val="24"/>
        </w:rPr>
      </w:pPr>
      <w:r w:rsidRPr="0033766F">
        <w:rPr>
          <w:rFonts w:ascii="Times New Roman" w:hAnsi="Times New Roman" w:cs="Times New Roman"/>
          <w:sz w:val="24"/>
          <w:szCs w:val="24"/>
        </w:rPr>
        <w:t>Task 4 – Data Analysis………………………………………………</w:t>
      </w:r>
      <w:proofErr w:type="gramStart"/>
      <w:r w:rsidRPr="0033766F">
        <w:rPr>
          <w:rFonts w:ascii="Times New Roman" w:hAnsi="Times New Roman" w:cs="Times New Roman"/>
          <w:sz w:val="24"/>
          <w:szCs w:val="24"/>
        </w:rPr>
        <w:t>….Pg.</w:t>
      </w:r>
      <w:proofErr w:type="gramEnd"/>
      <w:r w:rsidRPr="0033766F">
        <w:rPr>
          <w:rFonts w:ascii="Times New Roman" w:hAnsi="Times New Roman" w:cs="Times New Roman"/>
          <w:sz w:val="24"/>
          <w:szCs w:val="24"/>
        </w:rPr>
        <w:t xml:space="preserve"> </w:t>
      </w:r>
      <w:r w:rsidR="00362242" w:rsidRPr="0033766F">
        <w:rPr>
          <w:rFonts w:ascii="Times New Roman" w:hAnsi="Times New Roman" w:cs="Times New Roman"/>
          <w:sz w:val="24"/>
          <w:szCs w:val="24"/>
        </w:rPr>
        <w:t>10</w:t>
      </w:r>
    </w:p>
    <w:p w14:paraId="1D385345" w14:textId="2FF2B810" w:rsidR="00DA4AE8" w:rsidRPr="0033766F" w:rsidRDefault="00DA4AE8">
      <w:pPr>
        <w:rPr>
          <w:rFonts w:ascii="Times New Roman" w:hAnsi="Times New Roman" w:cs="Times New Roman"/>
          <w:sz w:val="24"/>
          <w:szCs w:val="24"/>
        </w:rPr>
      </w:pPr>
      <w:r w:rsidRPr="0033766F">
        <w:rPr>
          <w:rFonts w:ascii="Times New Roman" w:hAnsi="Times New Roman" w:cs="Times New Roman"/>
          <w:sz w:val="24"/>
          <w:szCs w:val="24"/>
        </w:rPr>
        <w:t>References</w:t>
      </w:r>
    </w:p>
    <w:p w14:paraId="0D8BF7A9" w14:textId="4DA8CA90" w:rsidR="00DA4AE8" w:rsidRDefault="00DA4AE8">
      <w:pPr>
        <w:rPr>
          <w:sz w:val="24"/>
          <w:szCs w:val="24"/>
        </w:rPr>
      </w:pPr>
    </w:p>
    <w:p w14:paraId="5F6FCAAE" w14:textId="5EBF6347" w:rsidR="00DA4AE8" w:rsidRDefault="00DA4AE8">
      <w:pPr>
        <w:rPr>
          <w:sz w:val="24"/>
          <w:szCs w:val="24"/>
        </w:rPr>
      </w:pPr>
    </w:p>
    <w:p w14:paraId="6F509479" w14:textId="015CE590" w:rsidR="00DA4AE8" w:rsidRDefault="00DA4AE8">
      <w:pPr>
        <w:rPr>
          <w:sz w:val="24"/>
          <w:szCs w:val="24"/>
        </w:rPr>
      </w:pPr>
    </w:p>
    <w:p w14:paraId="63DF85AD" w14:textId="111818D1" w:rsidR="00DA4AE8" w:rsidRDefault="00DA4AE8">
      <w:pPr>
        <w:rPr>
          <w:sz w:val="24"/>
          <w:szCs w:val="24"/>
        </w:rPr>
      </w:pPr>
    </w:p>
    <w:p w14:paraId="647CB622" w14:textId="1F6416A3" w:rsidR="00DA4AE8" w:rsidRDefault="00DA4AE8">
      <w:pPr>
        <w:rPr>
          <w:sz w:val="24"/>
          <w:szCs w:val="24"/>
        </w:rPr>
      </w:pPr>
    </w:p>
    <w:p w14:paraId="5DC52E59" w14:textId="709002F1" w:rsidR="00DA4AE8" w:rsidRDefault="00DA4AE8">
      <w:pPr>
        <w:rPr>
          <w:sz w:val="24"/>
          <w:szCs w:val="24"/>
        </w:rPr>
      </w:pPr>
    </w:p>
    <w:p w14:paraId="5FCDC5FE" w14:textId="74319795" w:rsidR="00DA4AE8" w:rsidRDefault="00DA4AE8">
      <w:pPr>
        <w:rPr>
          <w:sz w:val="24"/>
          <w:szCs w:val="24"/>
        </w:rPr>
      </w:pPr>
    </w:p>
    <w:p w14:paraId="2D912811" w14:textId="34BACE3F" w:rsidR="00DA4AE8" w:rsidRDefault="00DA4AE8">
      <w:pPr>
        <w:rPr>
          <w:sz w:val="24"/>
          <w:szCs w:val="24"/>
        </w:rPr>
      </w:pPr>
    </w:p>
    <w:p w14:paraId="7D8717F5" w14:textId="42AF0060" w:rsidR="00DA4AE8" w:rsidRDefault="00DA4AE8">
      <w:pPr>
        <w:rPr>
          <w:sz w:val="24"/>
          <w:szCs w:val="24"/>
        </w:rPr>
      </w:pPr>
    </w:p>
    <w:p w14:paraId="4EAE2BC8" w14:textId="0AD26762" w:rsidR="00DA4AE8" w:rsidRDefault="00DA4AE8">
      <w:pPr>
        <w:rPr>
          <w:sz w:val="24"/>
          <w:szCs w:val="24"/>
        </w:rPr>
      </w:pPr>
    </w:p>
    <w:p w14:paraId="44D4D845" w14:textId="3479955A" w:rsidR="00DA4AE8" w:rsidRDefault="00DA4AE8">
      <w:pPr>
        <w:rPr>
          <w:sz w:val="24"/>
          <w:szCs w:val="24"/>
        </w:rPr>
      </w:pPr>
    </w:p>
    <w:p w14:paraId="37635FB5" w14:textId="7A5B7D90" w:rsidR="00DA4AE8" w:rsidRDefault="00DA4AE8">
      <w:pPr>
        <w:rPr>
          <w:sz w:val="24"/>
          <w:szCs w:val="24"/>
        </w:rPr>
      </w:pPr>
    </w:p>
    <w:p w14:paraId="22ED0336" w14:textId="79A0F8DE" w:rsidR="00DA4AE8" w:rsidRDefault="00DA4AE8">
      <w:pPr>
        <w:rPr>
          <w:sz w:val="24"/>
          <w:szCs w:val="24"/>
        </w:rPr>
      </w:pPr>
    </w:p>
    <w:p w14:paraId="2F785D14" w14:textId="379788A1" w:rsidR="00DA4AE8" w:rsidRDefault="00DA4AE8">
      <w:pPr>
        <w:rPr>
          <w:sz w:val="24"/>
          <w:szCs w:val="24"/>
        </w:rPr>
      </w:pPr>
    </w:p>
    <w:p w14:paraId="4B616373" w14:textId="7231203F" w:rsidR="00DA4AE8" w:rsidRDefault="00DA4AE8">
      <w:pPr>
        <w:rPr>
          <w:sz w:val="24"/>
          <w:szCs w:val="24"/>
        </w:rPr>
      </w:pPr>
    </w:p>
    <w:p w14:paraId="61AEF92F" w14:textId="109A7A49" w:rsidR="00DA4AE8" w:rsidRDefault="00DA4AE8">
      <w:pPr>
        <w:rPr>
          <w:sz w:val="24"/>
          <w:szCs w:val="24"/>
        </w:rPr>
      </w:pPr>
    </w:p>
    <w:p w14:paraId="1151FFD0" w14:textId="11CF985F" w:rsidR="00DA4AE8" w:rsidRDefault="00DA4AE8">
      <w:pPr>
        <w:rPr>
          <w:sz w:val="24"/>
          <w:szCs w:val="24"/>
        </w:rPr>
      </w:pPr>
    </w:p>
    <w:p w14:paraId="641524C3" w14:textId="1A304C25" w:rsidR="00DA4AE8" w:rsidRDefault="00DA4AE8">
      <w:pPr>
        <w:rPr>
          <w:sz w:val="24"/>
          <w:szCs w:val="24"/>
        </w:rPr>
      </w:pPr>
    </w:p>
    <w:p w14:paraId="49E5F238" w14:textId="158A32D3" w:rsidR="00DA4AE8" w:rsidRDefault="00DA4AE8">
      <w:pPr>
        <w:rPr>
          <w:sz w:val="24"/>
          <w:szCs w:val="24"/>
        </w:rPr>
      </w:pPr>
    </w:p>
    <w:p w14:paraId="71CC9261" w14:textId="50188940" w:rsidR="00DA4AE8" w:rsidRDefault="00DA4AE8">
      <w:pPr>
        <w:rPr>
          <w:sz w:val="24"/>
          <w:szCs w:val="24"/>
        </w:rPr>
      </w:pPr>
    </w:p>
    <w:p w14:paraId="58563962" w14:textId="7EE45C55" w:rsidR="00DA4AE8" w:rsidRDefault="00DA4AE8">
      <w:pPr>
        <w:rPr>
          <w:sz w:val="24"/>
          <w:szCs w:val="24"/>
        </w:rPr>
      </w:pPr>
    </w:p>
    <w:p w14:paraId="19B73320" w14:textId="24310B0C" w:rsidR="00DA4AE8" w:rsidRDefault="00DA4AE8">
      <w:pPr>
        <w:rPr>
          <w:sz w:val="24"/>
          <w:szCs w:val="24"/>
        </w:rPr>
      </w:pPr>
    </w:p>
    <w:p w14:paraId="08819C96" w14:textId="6F60D612" w:rsidR="00DA4AE8" w:rsidRDefault="00DA4AE8">
      <w:pPr>
        <w:rPr>
          <w:sz w:val="24"/>
          <w:szCs w:val="24"/>
        </w:rPr>
      </w:pPr>
    </w:p>
    <w:p w14:paraId="537AFB4D" w14:textId="77777777" w:rsidR="00E4119D" w:rsidRDefault="00E4119D">
      <w:pPr>
        <w:rPr>
          <w:sz w:val="24"/>
          <w:szCs w:val="24"/>
        </w:rPr>
      </w:pPr>
    </w:p>
    <w:p w14:paraId="2C44ED80" w14:textId="77777777" w:rsidR="00E4119D" w:rsidRDefault="00E4119D">
      <w:pPr>
        <w:rPr>
          <w:sz w:val="24"/>
          <w:szCs w:val="24"/>
        </w:rPr>
      </w:pPr>
    </w:p>
    <w:p w14:paraId="41C08B24" w14:textId="58D4B768" w:rsidR="00DA4AE8" w:rsidRPr="00DA4AE8" w:rsidRDefault="00DA4AE8" w:rsidP="00DA4AE8">
      <w:pPr>
        <w:pBdr>
          <w:bottom w:val="single" w:sz="4" w:space="1" w:color="auto"/>
        </w:pBdr>
        <w:rPr>
          <w:b/>
          <w:bCs/>
          <w:sz w:val="28"/>
          <w:szCs w:val="28"/>
        </w:rPr>
      </w:pPr>
      <w:r w:rsidRPr="00DA4AE8">
        <w:rPr>
          <w:b/>
          <w:bCs/>
          <w:sz w:val="28"/>
          <w:szCs w:val="28"/>
        </w:rPr>
        <w:lastRenderedPageBreak/>
        <w:t>Task 1 – Research Question</w:t>
      </w:r>
    </w:p>
    <w:p w14:paraId="08DE99B4" w14:textId="77777777" w:rsidR="003E57F9" w:rsidRDefault="003E57F9" w:rsidP="003E57F9">
      <w:pPr>
        <w:pStyle w:val="ListParagraph"/>
        <w:ind w:left="1080"/>
        <w:rPr>
          <w:rFonts w:ascii="Times New Roman" w:hAnsi="Times New Roman" w:cs="Times New Roman"/>
          <w:sz w:val="24"/>
          <w:szCs w:val="24"/>
        </w:rPr>
      </w:pPr>
    </w:p>
    <w:p w14:paraId="16BB3067" w14:textId="55C8868C" w:rsidR="003E57F9" w:rsidRPr="003E57F9" w:rsidRDefault="003E57F9" w:rsidP="00915686">
      <w:pPr>
        <w:pStyle w:val="ListParagraph"/>
        <w:numPr>
          <w:ilvl w:val="1"/>
          <w:numId w:val="5"/>
        </w:numPr>
        <w:spacing w:line="360" w:lineRule="auto"/>
        <w:jc w:val="both"/>
        <w:rPr>
          <w:rFonts w:ascii="Times New Roman" w:hAnsi="Times New Roman" w:cs="Times New Roman"/>
          <w:sz w:val="24"/>
          <w:szCs w:val="24"/>
        </w:rPr>
      </w:pPr>
      <w:r w:rsidRPr="003E57F9">
        <w:rPr>
          <w:rFonts w:ascii="Times New Roman" w:hAnsi="Times New Roman" w:cs="Times New Roman"/>
          <w:sz w:val="24"/>
          <w:szCs w:val="24"/>
        </w:rPr>
        <w:t xml:space="preserve">Research question </w:t>
      </w:r>
    </w:p>
    <w:p w14:paraId="3043BAE5" w14:textId="71D937B4" w:rsidR="003E57F9" w:rsidRPr="003E57F9" w:rsidRDefault="003E57F9" w:rsidP="00915686">
      <w:pPr>
        <w:pStyle w:val="ListParagraph"/>
        <w:numPr>
          <w:ilvl w:val="0"/>
          <w:numId w:val="7"/>
        </w:numPr>
        <w:spacing w:line="360" w:lineRule="auto"/>
        <w:jc w:val="both"/>
        <w:rPr>
          <w:rFonts w:ascii="Times New Roman" w:hAnsi="Times New Roman" w:cs="Times New Roman"/>
          <w:sz w:val="24"/>
          <w:szCs w:val="24"/>
          <w:lang w:val="en-MY"/>
        </w:rPr>
      </w:pPr>
      <w:r w:rsidRPr="003E57F9">
        <w:rPr>
          <w:rFonts w:ascii="Times New Roman" w:hAnsi="Times New Roman" w:cs="Times New Roman"/>
          <w:sz w:val="24"/>
          <w:szCs w:val="24"/>
          <w:lang w:val="en-MY"/>
        </w:rPr>
        <w:t xml:space="preserve">The problem being addressed in this study is to investigate the impact of corporate social responsibility on brand image in textile companies in Malaysia. </w:t>
      </w:r>
    </w:p>
    <w:p w14:paraId="120265EF" w14:textId="77777777" w:rsidR="003E57F9" w:rsidRPr="003E57F9" w:rsidRDefault="003E57F9" w:rsidP="00915686">
      <w:pPr>
        <w:pStyle w:val="ListParagraph"/>
        <w:numPr>
          <w:ilvl w:val="0"/>
          <w:numId w:val="7"/>
        </w:numPr>
        <w:spacing w:line="360" w:lineRule="auto"/>
        <w:jc w:val="both"/>
        <w:rPr>
          <w:rFonts w:ascii="Times New Roman" w:hAnsi="Times New Roman" w:cs="Times New Roman"/>
          <w:sz w:val="24"/>
          <w:szCs w:val="24"/>
          <w:lang w:val="en-MY"/>
        </w:rPr>
      </w:pPr>
      <w:r w:rsidRPr="003E57F9">
        <w:rPr>
          <w:rFonts w:ascii="Times New Roman" w:hAnsi="Times New Roman" w:cs="Times New Roman"/>
          <w:sz w:val="24"/>
          <w:szCs w:val="24"/>
          <w:lang w:val="en-MY"/>
        </w:rPr>
        <w:t>Lack of corporate social responsibility.</w:t>
      </w:r>
    </w:p>
    <w:p w14:paraId="010D4052" w14:textId="77777777" w:rsidR="003E57F9" w:rsidRPr="003E57F9" w:rsidRDefault="003E57F9" w:rsidP="00915686">
      <w:pPr>
        <w:pStyle w:val="ListParagraph"/>
        <w:numPr>
          <w:ilvl w:val="0"/>
          <w:numId w:val="7"/>
        </w:numPr>
        <w:spacing w:line="360" w:lineRule="auto"/>
        <w:jc w:val="both"/>
        <w:rPr>
          <w:rFonts w:ascii="Times New Roman" w:hAnsi="Times New Roman" w:cs="Times New Roman"/>
          <w:sz w:val="24"/>
          <w:szCs w:val="24"/>
          <w:lang w:val="en-MY"/>
        </w:rPr>
      </w:pPr>
      <w:r w:rsidRPr="003E57F9">
        <w:rPr>
          <w:rFonts w:ascii="Times New Roman" w:hAnsi="Times New Roman" w:cs="Times New Roman"/>
          <w:sz w:val="24"/>
          <w:szCs w:val="24"/>
          <w:lang w:val="en-MY"/>
        </w:rPr>
        <w:t>There is also a lack of meaning when defining CSR.</w:t>
      </w:r>
    </w:p>
    <w:p w14:paraId="32A392EF" w14:textId="77777777" w:rsidR="003E57F9" w:rsidRPr="003E57F9" w:rsidRDefault="003E57F9" w:rsidP="00915686">
      <w:pPr>
        <w:spacing w:line="360" w:lineRule="auto"/>
        <w:ind w:left="720"/>
        <w:jc w:val="both"/>
        <w:rPr>
          <w:rFonts w:ascii="Times New Roman" w:hAnsi="Times New Roman" w:cs="Times New Roman"/>
          <w:sz w:val="24"/>
          <w:szCs w:val="24"/>
        </w:rPr>
      </w:pPr>
    </w:p>
    <w:p w14:paraId="40737343" w14:textId="77777777" w:rsidR="003E57F9" w:rsidRDefault="003E57F9" w:rsidP="00915686">
      <w:pPr>
        <w:pStyle w:val="ListParagraph"/>
        <w:numPr>
          <w:ilvl w:val="1"/>
          <w:numId w:val="5"/>
        </w:numPr>
        <w:spacing w:line="360" w:lineRule="auto"/>
        <w:jc w:val="both"/>
        <w:rPr>
          <w:rFonts w:ascii="Times New Roman" w:hAnsi="Times New Roman" w:cs="Times New Roman"/>
          <w:sz w:val="24"/>
          <w:szCs w:val="24"/>
        </w:rPr>
      </w:pPr>
      <w:r w:rsidRPr="003E57F9">
        <w:rPr>
          <w:rFonts w:ascii="Times New Roman" w:hAnsi="Times New Roman" w:cs="Times New Roman"/>
          <w:sz w:val="24"/>
          <w:szCs w:val="24"/>
        </w:rPr>
        <w:t xml:space="preserve">The value of the research </w:t>
      </w:r>
    </w:p>
    <w:p w14:paraId="7C0252CB" w14:textId="77777777" w:rsidR="003E57F9" w:rsidRDefault="003E57F9" w:rsidP="00915686">
      <w:pPr>
        <w:pStyle w:val="ListParagraph"/>
        <w:spacing w:line="360" w:lineRule="auto"/>
        <w:ind w:left="1080"/>
        <w:jc w:val="both"/>
        <w:rPr>
          <w:sz w:val="24"/>
          <w:szCs w:val="24"/>
        </w:rPr>
      </w:pPr>
    </w:p>
    <w:p w14:paraId="3A14409C" w14:textId="16BA46FB" w:rsidR="003E57F9" w:rsidRDefault="003E57F9" w:rsidP="00915686">
      <w:pPr>
        <w:pStyle w:val="ListParagraph"/>
        <w:spacing w:line="360" w:lineRule="auto"/>
        <w:ind w:left="1080"/>
        <w:jc w:val="both"/>
        <w:rPr>
          <w:rFonts w:ascii="Times New Roman" w:hAnsi="Times New Roman" w:cs="Times New Roman"/>
          <w:sz w:val="24"/>
          <w:szCs w:val="24"/>
        </w:rPr>
      </w:pPr>
      <w:r w:rsidRPr="003E57F9">
        <w:rPr>
          <w:rFonts w:ascii="Times New Roman" w:hAnsi="Times New Roman" w:cs="Times New Roman"/>
          <w:sz w:val="24"/>
          <w:szCs w:val="24"/>
        </w:rPr>
        <w:t xml:space="preserve">The </w:t>
      </w:r>
      <w:r>
        <w:rPr>
          <w:rFonts w:ascii="Times New Roman" w:hAnsi="Times New Roman" w:cs="Times New Roman"/>
          <w:sz w:val="24"/>
          <w:szCs w:val="24"/>
        </w:rPr>
        <w:t xml:space="preserve">value of this research is the </w:t>
      </w:r>
      <w:r w:rsidRPr="003E57F9">
        <w:rPr>
          <w:rFonts w:ascii="Times New Roman" w:hAnsi="Times New Roman" w:cs="Times New Roman"/>
          <w:sz w:val="24"/>
          <w:szCs w:val="24"/>
        </w:rPr>
        <w:t xml:space="preserve">problem </w:t>
      </w:r>
      <w:r>
        <w:rPr>
          <w:rFonts w:ascii="Times New Roman" w:hAnsi="Times New Roman" w:cs="Times New Roman"/>
          <w:sz w:val="24"/>
          <w:szCs w:val="24"/>
        </w:rPr>
        <w:t>that it aims to be identify</w:t>
      </w:r>
      <w:r w:rsidRPr="003E57F9">
        <w:rPr>
          <w:rFonts w:ascii="Times New Roman" w:hAnsi="Times New Roman" w:cs="Times New Roman"/>
          <w:sz w:val="24"/>
          <w:szCs w:val="24"/>
        </w:rPr>
        <w:t xml:space="preserve"> in this study</w:t>
      </w:r>
      <w:r>
        <w:rPr>
          <w:rFonts w:ascii="Times New Roman" w:hAnsi="Times New Roman" w:cs="Times New Roman"/>
          <w:sz w:val="24"/>
          <w:szCs w:val="24"/>
        </w:rPr>
        <w:t xml:space="preserve">, which </w:t>
      </w:r>
      <w:r w:rsidRPr="003E57F9">
        <w:rPr>
          <w:rFonts w:ascii="Times New Roman" w:hAnsi="Times New Roman" w:cs="Times New Roman"/>
          <w:sz w:val="24"/>
          <w:szCs w:val="24"/>
        </w:rPr>
        <w:t>is to investigate the impact of corporate social responsibility on brand image in textile companies in Malaysia</w:t>
      </w:r>
      <w:r>
        <w:rPr>
          <w:rFonts w:ascii="Times New Roman" w:hAnsi="Times New Roman" w:cs="Times New Roman"/>
          <w:sz w:val="24"/>
          <w:szCs w:val="24"/>
        </w:rPr>
        <w:t xml:space="preserve">. </w:t>
      </w:r>
      <w:r w:rsidRPr="003E57F9">
        <w:rPr>
          <w:rFonts w:ascii="Times New Roman" w:hAnsi="Times New Roman" w:cs="Times New Roman"/>
          <w:sz w:val="24"/>
          <w:szCs w:val="24"/>
        </w:rPr>
        <w:t>The brand Image of textile companies in Malaysia are affected by the lack of corporate social responsibility</w:t>
      </w:r>
      <w:r>
        <w:rPr>
          <w:rFonts w:ascii="Times New Roman" w:hAnsi="Times New Roman" w:cs="Times New Roman"/>
          <w:sz w:val="24"/>
          <w:szCs w:val="24"/>
        </w:rPr>
        <w:t xml:space="preserve"> and the </w:t>
      </w:r>
      <w:r w:rsidRPr="003E57F9">
        <w:rPr>
          <w:rFonts w:ascii="Times New Roman" w:hAnsi="Times New Roman" w:cs="Times New Roman"/>
          <w:sz w:val="24"/>
          <w:szCs w:val="24"/>
        </w:rPr>
        <w:t>lack of meaning when defining CSR. (</w:t>
      </w:r>
      <w:proofErr w:type="spellStart"/>
      <w:r w:rsidRPr="003E57F9">
        <w:rPr>
          <w:rFonts w:ascii="Times New Roman" w:hAnsi="Times New Roman" w:cs="Times New Roman"/>
          <w:sz w:val="24"/>
          <w:szCs w:val="24"/>
        </w:rPr>
        <w:t>Aseghehey</w:t>
      </w:r>
      <w:proofErr w:type="spellEnd"/>
      <w:r w:rsidRPr="003E57F9">
        <w:rPr>
          <w:rFonts w:ascii="Times New Roman" w:hAnsi="Times New Roman" w:cs="Times New Roman"/>
          <w:sz w:val="24"/>
          <w:szCs w:val="24"/>
        </w:rPr>
        <w:t>,</w:t>
      </w:r>
      <w:r>
        <w:rPr>
          <w:rFonts w:ascii="Times New Roman" w:hAnsi="Times New Roman" w:cs="Times New Roman"/>
          <w:sz w:val="24"/>
          <w:szCs w:val="24"/>
        </w:rPr>
        <w:t xml:space="preserve"> </w:t>
      </w:r>
      <w:r w:rsidRPr="003E57F9">
        <w:rPr>
          <w:rFonts w:ascii="Times New Roman" w:hAnsi="Times New Roman" w:cs="Times New Roman"/>
          <w:sz w:val="24"/>
          <w:szCs w:val="24"/>
        </w:rPr>
        <w:t>2018)</w:t>
      </w:r>
      <w:r>
        <w:rPr>
          <w:rFonts w:ascii="Times New Roman" w:hAnsi="Times New Roman" w:cs="Times New Roman"/>
          <w:sz w:val="24"/>
          <w:szCs w:val="24"/>
        </w:rPr>
        <w:t xml:space="preserve">. </w:t>
      </w:r>
    </w:p>
    <w:p w14:paraId="219EDCBA" w14:textId="77777777" w:rsidR="003E57F9" w:rsidRDefault="003E57F9" w:rsidP="00915686">
      <w:pPr>
        <w:pStyle w:val="ListParagraph"/>
        <w:spacing w:line="360" w:lineRule="auto"/>
        <w:ind w:left="1080"/>
        <w:jc w:val="both"/>
        <w:rPr>
          <w:rFonts w:ascii="Times New Roman" w:hAnsi="Times New Roman" w:cs="Times New Roman"/>
          <w:sz w:val="24"/>
          <w:szCs w:val="24"/>
        </w:rPr>
      </w:pPr>
    </w:p>
    <w:p w14:paraId="48F1EF3E" w14:textId="77777777" w:rsidR="003E57F9" w:rsidRDefault="003E57F9" w:rsidP="00915686">
      <w:pPr>
        <w:pStyle w:val="ListParagraph"/>
        <w:numPr>
          <w:ilvl w:val="1"/>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Introduction </w:t>
      </w:r>
    </w:p>
    <w:p w14:paraId="0D329111" w14:textId="77777777" w:rsidR="008C26B6" w:rsidRDefault="008C26B6" w:rsidP="00915686">
      <w:pPr>
        <w:pStyle w:val="ListParagraph"/>
        <w:spacing w:line="360" w:lineRule="auto"/>
        <w:ind w:left="1080"/>
        <w:jc w:val="both"/>
        <w:rPr>
          <w:rFonts w:ascii="Times New Roman" w:hAnsi="Times New Roman" w:cs="Times New Roman"/>
          <w:sz w:val="24"/>
          <w:szCs w:val="24"/>
        </w:rPr>
      </w:pPr>
    </w:p>
    <w:p w14:paraId="529202F4" w14:textId="5E340862" w:rsidR="00BB2F62" w:rsidRDefault="00BB2F62" w:rsidP="00915686">
      <w:pPr>
        <w:pStyle w:val="ListParagraph"/>
        <w:spacing w:line="360" w:lineRule="auto"/>
        <w:ind w:left="1080"/>
        <w:jc w:val="both"/>
        <w:rPr>
          <w:rFonts w:ascii="Times New Roman" w:hAnsi="Times New Roman" w:cs="Times New Roman"/>
          <w:sz w:val="24"/>
          <w:szCs w:val="24"/>
        </w:rPr>
      </w:pPr>
      <w:r>
        <w:rPr>
          <w:rFonts w:ascii="Times New Roman" w:hAnsi="Times New Roman" w:cs="Times New Roman"/>
          <w:sz w:val="24"/>
          <w:szCs w:val="24"/>
        </w:rPr>
        <w:t xml:space="preserve">Corporate social responsibility can be described as the obligation an organisation has to the society and its people. This obligation is portrayed in Carrol model consisting of economic responsibility, legal responsibility, ethical responsibility, and philanthropic responsibility. </w:t>
      </w:r>
    </w:p>
    <w:p w14:paraId="104F942E" w14:textId="77777777" w:rsidR="00BB2F62" w:rsidRDefault="00BB2F62" w:rsidP="00915686">
      <w:pPr>
        <w:pStyle w:val="ListParagraph"/>
        <w:spacing w:line="360" w:lineRule="auto"/>
        <w:ind w:left="1080"/>
        <w:jc w:val="both"/>
        <w:rPr>
          <w:rFonts w:ascii="Times New Roman" w:hAnsi="Times New Roman" w:cs="Times New Roman"/>
          <w:sz w:val="24"/>
          <w:szCs w:val="24"/>
        </w:rPr>
      </w:pPr>
    </w:p>
    <w:p w14:paraId="54FFE96B" w14:textId="4F844329" w:rsidR="00BB2F62" w:rsidRDefault="00BB2F62" w:rsidP="00915686">
      <w:pPr>
        <w:pStyle w:val="ListParagraph"/>
        <w:spacing w:line="360" w:lineRule="auto"/>
        <w:ind w:left="1080"/>
        <w:jc w:val="both"/>
        <w:rPr>
          <w:rFonts w:ascii="Times New Roman" w:hAnsi="Times New Roman" w:cs="Times New Roman"/>
          <w:sz w:val="24"/>
          <w:szCs w:val="24"/>
        </w:rPr>
      </w:pPr>
      <w:r w:rsidRPr="00BB2F62">
        <w:rPr>
          <w:rFonts w:ascii="Times New Roman" w:hAnsi="Times New Roman" w:cs="Times New Roman"/>
          <w:sz w:val="24"/>
          <w:szCs w:val="24"/>
        </w:rPr>
        <w:t xml:space="preserve">Profit-making is a company's primary objective, but it serves other interests as well. Since businesses are hubs for the interchange of goods and services, they have a moral obligation to remain financially stable in order to provide the commodities and services to the general </w:t>
      </w:r>
      <w:r w:rsidR="00BD394C" w:rsidRPr="00BB2F62">
        <w:rPr>
          <w:rFonts w:ascii="Times New Roman" w:hAnsi="Times New Roman" w:cs="Times New Roman"/>
          <w:sz w:val="24"/>
          <w:szCs w:val="24"/>
        </w:rPr>
        <w:t>public. (</w:t>
      </w:r>
      <w:r w:rsidRPr="00BB2F62">
        <w:rPr>
          <w:rFonts w:ascii="Times New Roman" w:hAnsi="Times New Roman" w:cs="Times New Roman"/>
          <w:sz w:val="24"/>
          <w:szCs w:val="24"/>
        </w:rPr>
        <w:t>Carrol</w:t>
      </w:r>
      <w:r w:rsidR="00952B7E">
        <w:rPr>
          <w:rFonts w:ascii="Times New Roman" w:hAnsi="Times New Roman" w:cs="Times New Roman"/>
          <w:sz w:val="24"/>
          <w:szCs w:val="24"/>
        </w:rPr>
        <w:t>, 2016</w:t>
      </w:r>
      <w:r w:rsidRPr="00BB2F62">
        <w:rPr>
          <w:rFonts w:ascii="Times New Roman" w:hAnsi="Times New Roman" w:cs="Times New Roman"/>
          <w:sz w:val="24"/>
          <w:szCs w:val="24"/>
        </w:rPr>
        <w:t>). Businesses and organizations typically need a large staff to function, therefore they hire a large workforce and pay them wages and salaries to acknowledge their efforts. This compensation provided by the business is a crucial component of an economy's employment rate. (Janse, 2020). Additionally, a corporation can only offer its customers goods and services at a fair price if it makes money. Consequently, businesses have an obligation to make a profit in order to sell their products to customers at fair market value. (Thacker,2019).</w:t>
      </w:r>
    </w:p>
    <w:p w14:paraId="42B54FB5" w14:textId="77777777" w:rsidR="00BB2F62" w:rsidRDefault="00BB2F62" w:rsidP="00915686">
      <w:pPr>
        <w:pStyle w:val="ListParagraph"/>
        <w:spacing w:line="360" w:lineRule="auto"/>
        <w:ind w:left="1080"/>
        <w:jc w:val="both"/>
        <w:rPr>
          <w:rFonts w:ascii="Times New Roman" w:hAnsi="Times New Roman" w:cs="Times New Roman"/>
          <w:sz w:val="24"/>
          <w:szCs w:val="24"/>
        </w:rPr>
      </w:pPr>
    </w:p>
    <w:p w14:paraId="149211CA" w14:textId="3BADF638" w:rsidR="00BB2F62" w:rsidRDefault="00BB2F62" w:rsidP="00915686">
      <w:pPr>
        <w:pStyle w:val="ListParagraph"/>
        <w:spacing w:line="360" w:lineRule="auto"/>
        <w:ind w:left="1080"/>
        <w:jc w:val="both"/>
        <w:rPr>
          <w:rFonts w:ascii="Times New Roman" w:hAnsi="Times New Roman" w:cs="Times New Roman"/>
          <w:sz w:val="24"/>
          <w:szCs w:val="24"/>
        </w:rPr>
      </w:pPr>
      <w:r w:rsidRPr="00BB2F62">
        <w:rPr>
          <w:rFonts w:ascii="Times New Roman" w:hAnsi="Times New Roman" w:cs="Times New Roman"/>
          <w:sz w:val="24"/>
          <w:szCs w:val="24"/>
        </w:rPr>
        <w:lastRenderedPageBreak/>
        <w:t xml:space="preserve">Companies and organizations are required by law to consider society and the government when conducting business. Additionally, they must do acts that would boost </w:t>
      </w:r>
      <w:proofErr w:type="spellStart"/>
      <w:r w:rsidRPr="00BB2F62">
        <w:rPr>
          <w:rFonts w:ascii="Times New Roman" w:hAnsi="Times New Roman" w:cs="Times New Roman"/>
          <w:sz w:val="24"/>
          <w:szCs w:val="24"/>
        </w:rPr>
        <w:t>favorable</w:t>
      </w:r>
      <w:proofErr w:type="spellEnd"/>
      <w:r w:rsidRPr="00BB2F62">
        <w:rPr>
          <w:rFonts w:ascii="Times New Roman" w:hAnsi="Times New Roman" w:cs="Times New Roman"/>
          <w:sz w:val="24"/>
          <w:szCs w:val="24"/>
        </w:rPr>
        <w:t xml:space="preserve"> social externalities. (Bhasin,</w:t>
      </w:r>
      <w:r w:rsidR="00952B7E">
        <w:rPr>
          <w:rFonts w:ascii="Times New Roman" w:hAnsi="Times New Roman" w:cs="Times New Roman"/>
          <w:sz w:val="24"/>
          <w:szCs w:val="24"/>
        </w:rPr>
        <w:t xml:space="preserve"> </w:t>
      </w:r>
      <w:r w:rsidRPr="00BB2F62">
        <w:rPr>
          <w:rFonts w:ascii="Times New Roman" w:hAnsi="Times New Roman" w:cs="Times New Roman"/>
          <w:sz w:val="24"/>
          <w:szCs w:val="24"/>
        </w:rPr>
        <w:t>2019).  The listing requirements of Bursa Malaysia state that all companies must "include a description of the CSR activities or practices undertaken by the listed firm and its subsidiaries or, if there are none, a statement to that effect" (</w:t>
      </w:r>
      <w:proofErr w:type="spellStart"/>
      <w:r w:rsidRPr="00BB2F62">
        <w:rPr>
          <w:rFonts w:ascii="Times New Roman" w:hAnsi="Times New Roman" w:cs="Times New Roman"/>
          <w:sz w:val="24"/>
          <w:szCs w:val="24"/>
        </w:rPr>
        <w:t>Shaikh.M</w:t>
      </w:r>
      <w:proofErr w:type="spellEnd"/>
      <w:r w:rsidRPr="00BB2F62">
        <w:rPr>
          <w:rFonts w:ascii="Times New Roman" w:hAnsi="Times New Roman" w:cs="Times New Roman"/>
          <w:sz w:val="24"/>
          <w:szCs w:val="24"/>
        </w:rPr>
        <w:t>. J. &amp;</w:t>
      </w:r>
      <w:proofErr w:type="spellStart"/>
      <w:r w:rsidRPr="00BB2F62">
        <w:rPr>
          <w:rFonts w:ascii="Times New Roman" w:hAnsi="Times New Roman" w:cs="Times New Roman"/>
          <w:sz w:val="24"/>
          <w:szCs w:val="24"/>
        </w:rPr>
        <w:t>Easmin</w:t>
      </w:r>
      <w:proofErr w:type="spellEnd"/>
      <w:r w:rsidRPr="00BB2F62">
        <w:rPr>
          <w:rFonts w:ascii="Times New Roman" w:hAnsi="Times New Roman" w:cs="Times New Roman"/>
          <w:sz w:val="24"/>
          <w:szCs w:val="24"/>
        </w:rPr>
        <w:t xml:space="preserve">. R, 2017). This disclosure of CSR activities is one of those requirements. Companies are fulfilling their legal obligations as citizens and acting in compliance with the law and governments when they abide by these laws. </w:t>
      </w:r>
      <w:r w:rsidR="00952B7E">
        <w:rPr>
          <w:rFonts w:ascii="Times New Roman" w:hAnsi="Times New Roman" w:cs="Times New Roman"/>
          <w:sz w:val="24"/>
          <w:szCs w:val="24"/>
        </w:rPr>
        <w:t>(</w:t>
      </w:r>
      <w:r w:rsidRPr="00BB2F62">
        <w:rPr>
          <w:rFonts w:ascii="Times New Roman" w:hAnsi="Times New Roman" w:cs="Times New Roman"/>
          <w:sz w:val="24"/>
          <w:szCs w:val="24"/>
        </w:rPr>
        <w:t>Carroll</w:t>
      </w:r>
      <w:r w:rsidR="00952B7E">
        <w:rPr>
          <w:rFonts w:ascii="Times New Roman" w:hAnsi="Times New Roman" w:cs="Times New Roman"/>
          <w:sz w:val="24"/>
          <w:szCs w:val="24"/>
        </w:rPr>
        <w:t>, 2016</w:t>
      </w:r>
      <w:r w:rsidRPr="00BB2F62">
        <w:rPr>
          <w:rFonts w:ascii="Times New Roman" w:hAnsi="Times New Roman" w:cs="Times New Roman"/>
          <w:sz w:val="24"/>
          <w:szCs w:val="24"/>
        </w:rPr>
        <w:t>).</w:t>
      </w:r>
    </w:p>
    <w:p w14:paraId="2B289533" w14:textId="77777777" w:rsidR="00BB2F62" w:rsidRDefault="00BB2F62" w:rsidP="00915686">
      <w:pPr>
        <w:pStyle w:val="ListParagraph"/>
        <w:spacing w:line="360" w:lineRule="auto"/>
        <w:ind w:left="1080"/>
        <w:jc w:val="both"/>
        <w:rPr>
          <w:rFonts w:ascii="Times New Roman" w:hAnsi="Times New Roman" w:cs="Times New Roman"/>
          <w:sz w:val="24"/>
          <w:szCs w:val="24"/>
        </w:rPr>
      </w:pPr>
    </w:p>
    <w:p w14:paraId="7ED6F98F" w14:textId="4AB3B705" w:rsidR="00BB2F62" w:rsidRDefault="00BB2F62" w:rsidP="00915686">
      <w:pPr>
        <w:pStyle w:val="ListParagraph"/>
        <w:spacing w:line="360" w:lineRule="auto"/>
        <w:ind w:left="1080"/>
        <w:jc w:val="both"/>
        <w:rPr>
          <w:rFonts w:ascii="Times New Roman" w:hAnsi="Times New Roman" w:cs="Times New Roman"/>
          <w:sz w:val="24"/>
          <w:szCs w:val="24"/>
        </w:rPr>
      </w:pPr>
      <w:r w:rsidRPr="00BB2F62">
        <w:rPr>
          <w:rFonts w:ascii="Times New Roman" w:hAnsi="Times New Roman" w:cs="Times New Roman"/>
          <w:sz w:val="24"/>
          <w:szCs w:val="24"/>
        </w:rPr>
        <w:t>Although a company's ethical obligation is not as legally binding as its legal responsibility, they are comparable because both are governed by codified legal ethics. The public's expectations of an organization's conduct are reflected in its ethical obligation. This is demonstrated by the episode involving Shell, in which the government changed its mind on removing an oil platform in response to popular outcry (Dudovskiy, 2012). Additionally, the management makes these moral decisions to protect "employees, customers, the supply chain, and the environment" (Victoria University, 2020).</w:t>
      </w:r>
    </w:p>
    <w:p w14:paraId="63F5B044" w14:textId="77777777" w:rsidR="00952B7E" w:rsidRDefault="00952B7E" w:rsidP="00915686">
      <w:pPr>
        <w:pStyle w:val="ListParagraph"/>
        <w:spacing w:line="360" w:lineRule="auto"/>
        <w:ind w:left="1080"/>
        <w:jc w:val="both"/>
        <w:rPr>
          <w:rFonts w:ascii="Times New Roman" w:hAnsi="Times New Roman" w:cs="Times New Roman"/>
          <w:sz w:val="24"/>
          <w:szCs w:val="24"/>
        </w:rPr>
      </w:pPr>
    </w:p>
    <w:p w14:paraId="11B3000B" w14:textId="571EB5DD" w:rsidR="00952B7E" w:rsidRDefault="00952B7E" w:rsidP="00915686">
      <w:pPr>
        <w:pStyle w:val="ListParagraph"/>
        <w:spacing w:line="360" w:lineRule="auto"/>
        <w:ind w:left="1080"/>
        <w:jc w:val="both"/>
        <w:rPr>
          <w:rFonts w:ascii="Times New Roman" w:hAnsi="Times New Roman" w:cs="Times New Roman"/>
          <w:sz w:val="24"/>
          <w:szCs w:val="24"/>
        </w:rPr>
      </w:pPr>
      <w:r w:rsidRPr="00952B7E">
        <w:rPr>
          <w:rFonts w:ascii="Times New Roman" w:hAnsi="Times New Roman" w:cs="Times New Roman"/>
          <w:sz w:val="24"/>
          <w:szCs w:val="24"/>
        </w:rPr>
        <w:t>Philanthropy is defined by the Cambridge Dictionary as the readiness of a person or an organization to provide substantial financial aid for the welfare of society. (2002) (Cambridge Dictionary). customers may relate to businesses and organizations when they show philanthropic duty, which raises brand awareness with contemporary customers. This philanthropy is demonstrated by the Bill and Melinda Gates foundation, which was established during the pandemic to promote agricultural technical improvement and give educational aid for kids who were severely affected by the pandemic. (Perry, 2020)</w:t>
      </w:r>
      <w:r>
        <w:rPr>
          <w:rFonts w:ascii="Times New Roman" w:hAnsi="Times New Roman" w:cs="Times New Roman"/>
          <w:sz w:val="24"/>
          <w:szCs w:val="24"/>
        </w:rPr>
        <w:t xml:space="preserve">. </w:t>
      </w:r>
    </w:p>
    <w:p w14:paraId="6A941AD4" w14:textId="77777777" w:rsidR="00952B7E" w:rsidRDefault="00952B7E" w:rsidP="00915686">
      <w:pPr>
        <w:pStyle w:val="ListParagraph"/>
        <w:spacing w:line="360" w:lineRule="auto"/>
        <w:ind w:left="1080"/>
        <w:jc w:val="both"/>
        <w:rPr>
          <w:rFonts w:ascii="Times New Roman" w:hAnsi="Times New Roman" w:cs="Times New Roman"/>
          <w:sz w:val="24"/>
          <w:szCs w:val="24"/>
        </w:rPr>
      </w:pPr>
    </w:p>
    <w:p w14:paraId="298C6A5E" w14:textId="77777777" w:rsidR="008C26B6" w:rsidRDefault="008C26B6" w:rsidP="00915686">
      <w:pPr>
        <w:pStyle w:val="ListParagraph"/>
        <w:numPr>
          <w:ilvl w:val="1"/>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Research Approach </w:t>
      </w:r>
    </w:p>
    <w:p w14:paraId="585F4157" w14:textId="77777777" w:rsidR="00E85C23" w:rsidRDefault="00F24E6B" w:rsidP="00915686">
      <w:pPr>
        <w:pStyle w:val="ListParagraph"/>
        <w:spacing w:line="360" w:lineRule="auto"/>
        <w:ind w:left="1080"/>
        <w:jc w:val="both"/>
        <w:rPr>
          <w:rFonts w:ascii="Times New Roman" w:hAnsi="Times New Roman" w:cs="Times New Roman"/>
          <w:sz w:val="24"/>
          <w:szCs w:val="24"/>
        </w:rPr>
      </w:pPr>
      <w:r>
        <w:rPr>
          <w:rFonts w:ascii="Times New Roman" w:hAnsi="Times New Roman" w:cs="Times New Roman"/>
          <w:sz w:val="24"/>
          <w:szCs w:val="24"/>
        </w:rPr>
        <w:t xml:space="preserve">There are 3 types of research approaches that could be implored to conduct their research. Deductive approach is used in research that tests a hypotheses or theory that already exists. These theories are developed on past research and facts. Therefore, the hypotheses are first introduced, and then the subsequent results garnered from the primary data are present to prove if the hypothesis are true or false. </w:t>
      </w:r>
      <w:r w:rsidR="00C9750C">
        <w:rPr>
          <w:rFonts w:ascii="Times New Roman" w:hAnsi="Times New Roman" w:cs="Times New Roman"/>
          <w:sz w:val="24"/>
          <w:szCs w:val="24"/>
        </w:rPr>
        <w:t>If the results are different from the hypothesis, the theory is then modified. (</w:t>
      </w:r>
      <w:r w:rsidR="00C9750C" w:rsidRPr="00C9750C">
        <w:rPr>
          <w:rFonts w:ascii="Times New Roman" w:hAnsi="Times New Roman" w:cs="Times New Roman"/>
          <w:color w:val="212529"/>
          <w:sz w:val="24"/>
          <w:szCs w:val="24"/>
          <w:shd w:val="clear" w:color="auto" w:fill="FFFFFF"/>
        </w:rPr>
        <w:t xml:space="preserve">Dudovskiy, </w:t>
      </w:r>
      <w:r w:rsidR="00C9750C" w:rsidRPr="00C9750C">
        <w:rPr>
          <w:rFonts w:ascii="Times New Roman" w:hAnsi="Times New Roman" w:cs="Times New Roman"/>
          <w:sz w:val="24"/>
          <w:szCs w:val="24"/>
        </w:rPr>
        <w:t>n.d.)</w:t>
      </w:r>
      <w:r w:rsidR="00C9750C">
        <w:t xml:space="preserve">. </w:t>
      </w:r>
      <w:r w:rsidR="00C9750C">
        <w:rPr>
          <w:rFonts w:ascii="Times New Roman" w:hAnsi="Times New Roman" w:cs="Times New Roman"/>
          <w:sz w:val="24"/>
          <w:szCs w:val="24"/>
        </w:rPr>
        <w:t xml:space="preserve">However, in an inductive approach, the survey and observation </w:t>
      </w:r>
      <w:r w:rsidR="00C9750C">
        <w:rPr>
          <w:rFonts w:ascii="Times New Roman" w:hAnsi="Times New Roman" w:cs="Times New Roman"/>
          <w:sz w:val="24"/>
          <w:szCs w:val="24"/>
        </w:rPr>
        <w:lastRenderedPageBreak/>
        <w:t xml:space="preserve">on their </w:t>
      </w:r>
      <w:r w:rsidR="005A02FF">
        <w:rPr>
          <w:rFonts w:ascii="Times New Roman" w:hAnsi="Times New Roman" w:cs="Times New Roman"/>
          <w:sz w:val="24"/>
          <w:szCs w:val="24"/>
        </w:rPr>
        <w:t xml:space="preserve">field of study is first obtained. Then with the collected data, patterns within the data from each individual are recognised which allows the researcher to construct a thesis or a model. This type of research approach </w:t>
      </w:r>
      <w:proofErr w:type="gramStart"/>
      <w:r w:rsidR="005A02FF">
        <w:rPr>
          <w:rFonts w:ascii="Times New Roman" w:hAnsi="Times New Roman" w:cs="Times New Roman"/>
          <w:sz w:val="24"/>
          <w:szCs w:val="24"/>
        </w:rPr>
        <w:t>are</w:t>
      </w:r>
      <w:proofErr w:type="gramEnd"/>
      <w:r w:rsidR="005A02FF">
        <w:rPr>
          <w:rFonts w:ascii="Times New Roman" w:hAnsi="Times New Roman" w:cs="Times New Roman"/>
          <w:sz w:val="24"/>
          <w:szCs w:val="24"/>
        </w:rPr>
        <w:t xml:space="preserve"> generally used in making new discoveries and innovation. </w:t>
      </w:r>
      <w:r w:rsidR="005A02FF" w:rsidRPr="005A02FF">
        <w:rPr>
          <w:rFonts w:ascii="Times New Roman" w:hAnsi="Times New Roman" w:cs="Times New Roman"/>
          <w:sz w:val="24"/>
          <w:szCs w:val="24"/>
        </w:rPr>
        <w:t>(</w:t>
      </w:r>
      <w:proofErr w:type="spellStart"/>
      <w:r w:rsidR="005A02FF" w:rsidRPr="005A02FF">
        <w:rPr>
          <w:rFonts w:ascii="Times New Roman" w:hAnsi="Times New Roman" w:cs="Times New Roman"/>
          <w:sz w:val="24"/>
          <w:szCs w:val="24"/>
        </w:rPr>
        <w:t>Sirisilla</w:t>
      </w:r>
      <w:proofErr w:type="spellEnd"/>
      <w:r w:rsidR="005A02FF" w:rsidRPr="005A02FF">
        <w:rPr>
          <w:rFonts w:ascii="Times New Roman" w:hAnsi="Times New Roman" w:cs="Times New Roman"/>
          <w:sz w:val="24"/>
          <w:szCs w:val="24"/>
        </w:rPr>
        <w:t>, 2023).</w:t>
      </w:r>
      <w:r w:rsidR="005A02FF">
        <w:rPr>
          <w:rFonts w:ascii="Times New Roman" w:hAnsi="Times New Roman" w:cs="Times New Roman"/>
          <w:sz w:val="24"/>
          <w:szCs w:val="24"/>
        </w:rPr>
        <w:t xml:space="preserve"> </w:t>
      </w:r>
      <w:r w:rsidR="009E16EC">
        <w:rPr>
          <w:rFonts w:ascii="Times New Roman" w:hAnsi="Times New Roman" w:cs="Times New Roman"/>
          <w:sz w:val="24"/>
          <w:szCs w:val="24"/>
        </w:rPr>
        <w:t xml:space="preserve"> Abductive research bridges the gap between inductive and deductive approach as it collects data anomalies as their observation and assigns a theory that could explain this phenomenon. Hence their observation and hypothesis are both incomplete in the beginning and are dependent on their observation’s result. (</w:t>
      </w:r>
      <w:r w:rsidR="009E16EC" w:rsidRPr="00C9750C">
        <w:rPr>
          <w:rFonts w:ascii="Times New Roman" w:hAnsi="Times New Roman" w:cs="Times New Roman"/>
          <w:color w:val="212529"/>
          <w:sz w:val="24"/>
          <w:szCs w:val="24"/>
          <w:shd w:val="clear" w:color="auto" w:fill="FFFFFF"/>
        </w:rPr>
        <w:t xml:space="preserve">Dudovskiy, </w:t>
      </w:r>
      <w:proofErr w:type="spellStart"/>
      <w:r w:rsidR="009E16EC" w:rsidRPr="00C9750C">
        <w:rPr>
          <w:rFonts w:ascii="Times New Roman" w:hAnsi="Times New Roman" w:cs="Times New Roman"/>
          <w:sz w:val="24"/>
          <w:szCs w:val="24"/>
        </w:rPr>
        <w:t>n.d</w:t>
      </w:r>
      <w:proofErr w:type="spellEnd"/>
      <w:r w:rsidR="009E16EC" w:rsidRPr="00C9750C">
        <w:rPr>
          <w:rFonts w:ascii="Times New Roman" w:hAnsi="Times New Roman" w:cs="Times New Roman"/>
          <w:sz w:val="24"/>
          <w:szCs w:val="24"/>
        </w:rPr>
        <w:t>)</w:t>
      </w:r>
      <w:r w:rsidR="003536C8">
        <w:rPr>
          <w:rFonts w:ascii="Times New Roman" w:hAnsi="Times New Roman" w:cs="Times New Roman"/>
          <w:sz w:val="24"/>
          <w:szCs w:val="24"/>
        </w:rPr>
        <w:t>. In this research a deductive approach was used as it aims to test if CSR does have an impact on the brand image of the textile and fashion brand in Malaysia.</w:t>
      </w:r>
    </w:p>
    <w:p w14:paraId="00D8DD43" w14:textId="77777777" w:rsidR="00E85C23" w:rsidRDefault="00E85C23" w:rsidP="00915686">
      <w:pPr>
        <w:pStyle w:val="ListParagraph"/>
        <w:spacing w:line="360" w:lineRule="auto"/>
        <w:ind w:left="1080"/>
        <w:jc w:val="both"/>
        <w:rPr>
          <w:rFonts w:ascii="Times New Roman" w:hAnsi="Times New Roman" w:cs="Times New Roman"/>
          <w:sz w:val="24"/>
          <w:szCs w:val="24"/>
        </w:rPr>
      </w:pPr>
    </w:p>
    <w:p w14:paraId="402DFBE7" w14:textId="229AAA4A" w:rsidR="003536C8" w:rsidRPr="00E85C23" w:rsidRDefault="003536C8" w:rsidP="00915686">
      <w:pPr>
        <w:pStyle w:val="ListParagraph"/>
        <w:spacing w:line="360" w:lineRule="auto"/>
        <w:ind w:left="1080"/>
        <w:jc w:val="both"/>
        <w:rPr>
          <w:rFonts w:ascii="Times New Roman" w:hAnsi="Times New Roman" w:cs="Times New Roman"/>
          <w:sz w:val="24"/>
          <w:szCs w:val="24"/>
        </w:rPr>
      </w:pPr>
      <w:r w:rsidRPr="00E85C23">
        <w:rPr>
          <w:rFonts w:ascii="Times New Roman" w:hAnsi="Times New Roman" w:cs="Times New Roman"/>
          <w:sz w:val="24"/>
          <w:szCs w:val="24"/>
        </w:rPr>
        <w:t xml:space="preserve">There are three </w:t>
      </w:r>
      <w:r w:rsidR="00BD394C" w:rsidRPr="00E85C23">
        <w:rPr>
          <w:rFonts w:ascii="Times New Roman" w:hAnsi="Times New Roman" w:cs="Times New Roman"/>
          <w:sz w:val="24"/>
          <w:szCs w:val="24"/>
        </w:rPr>
        <w:t>methods</w:t>
      </w:r>
      <w:r w:rsidRPr="00E85C23">
        <w:rPr>
          <w:rFonts w:ascii="Times New Roman" w:hAnsi="Times New Roman" w:cs="Times New Roman"/>
          <w:sz w:val="24"/>
          <w:szCs w:val="24"/>
        </w:rPr>
        <w:t xml:space="preserve"> to obtain the data from the sample, these are </w:t>
      </w:r>
      <w:r w:rsidR="00C82E51" w:rsidRPr="00E85C23">
        <w:rPr>
          <w:rFonts w:ascii="Times New Roman" w:hAnsi="Times New Roman" w:cs="Times New Roman"/>
          <w:sz w:val="24"/>
          <w:szCs w:val="24"/>
        </w:rPr>
        <w:t xml:space="preserve">quantitative, qualitative, and mixed method. </w:t>
      </w:r>
      <w:r w:rsidR="00D96BCE" w:rsidRPr="00E85C23">
        <w:rPr>
          <w:rFonts w:ascii="Times New Roman" w:hAnsi="Times New Roman" w:cs="Times New Roman"/>
          <w:sz w:val="24"/>
          <w:szCs w:val="24"/>
        </w:rPr>
        <w:t xml:space="preserve">Quantitative research is done through dispersing questionnaires and surveys to their target audience. This is because quantitative research completely relies on statistics and thus a clear set of questions and choices </w:t>
      </w:r>
      <w:r w:rsidR="00C82E51" w:rsidRPr="00E85C23">
        <w:rPr>
          <w:rFonts w:ascii="Times New Roman" w:hAnsi="Times New Roman" w:cs="Times New Roman"/>
          <w:sz w:val="24"/>
          <w:szCs w:val="24"/>
        </w:rPr>
        <w:t xml:space="preserve">are needed to be presented to their sample size to find a commonality within the data. Moreover, this approach is more numerical and surveys would be an easier alternative to measure. However, in a qualitative research, broader question </w:t>
      </w:r>
      <w:proofErr w:type="gramStart"/>
      <w:r w:rsidR="00C82E51" w:rsidRPr="00E85C23">
        <w:rPr>
          <w:rFonts w:ascii="Times New Roman" w:hAnsi="Times New Roman" w:cs="Times New Roman"/>
          <w:sz w:val="24"/>
          <w:szCs w:val="24"/>
        </w:rPr>
        <w:t>are</w:t>
      </w:r>
      <w:proofErr w:type="gramEnd"/>
      <w:r w:rsidR="00C82E51" w:rsidRPr="00E85C23">
        <w:rPr>
          <w:rFonts w:ascii="Times New Roman" w:hAnsi="Times New Roman" w:cs="Times New Roman"/>
          <w:sz w:val="24"/>
          <w:szCs w:val="24"/>
        </w:rPr>
        <w:t xml:space="preserve"> asked and there are no restriction for their sample size to answer the question. This type of research </w:t>
      </w:r>
      <w:r w:rsidR="00BD394C" w:rsidRPr="00E85C23">
        <w:rPr>
          <w:rFonts w:ascii="Times New Roman" w:hAnsi="Times New Roman" w:cs="Times New Roman"/>
          <w:sz w:val="24"/>
          <w:szCs w:val="24"/>
        </w:rPr>
        <w:t>is</w:t>
      </w:r>
      <w:r w:rsidR="00C82E51" w:rsidRPr="00E85C23">
        <w:rPr>
          <w:rFonts w:ascii="Times New Roman" w:hAnsi="Times New Roman" w:cs="Times New Roman"/>
          <w:sz w:val="24"/>
          <w:szCs w:val="24"/>
        </w:rPr>
        <w:t xml:space="preserve"> dependent on the perception of their respo</w:t>
      </w:r>
      <w:r w:rsidR="006A287A" w:rsidRPr="00E85C23">
        <w:rPr>
          <w:rFonts w:ascii="Times New Roman" w:hAnsi="Times New Roman" w:cs="Times New Roman"/>
          <w:sz w:val="24"/>
          <w:szCs w:val="24"/>
        </w:rPr>
        <w:t>n</w:t>
      </w:r>
      <w:r w:rsidR="00C82E51" w:rsidRPr="00E85C23">
        <w:rPr>
          <w:rFonts w:ascii="Times New Roman" w:hAnsi="Times New Roman" w:cs="Times New Roman"/>
          <w:sz w:val="24"/>
          <w:szCs w:val="24"/>
        </w:rPr>
        <w:t xml:space="preserve">dents </w:t>
      </w:r>
      <w:r w:rsidR="006A287A" w:rsidRPr="00E85C23">
        <w:rPr>
          <w:rFonts w:ascii="Times New Roman" w:hAnsi="Times New Roman" w:cs="Times New Roman"/>
          <w:sz w:val="24"/>
          <w:szCs w:val="24"/>
        </w:rPr>
        <w:t xml:space="preserve">and the conclusion are drawn from the common themes that are brought up by their respondent. The data collection is done through interviews and focus groups. </w:t>
      </w:r>
      <w:r w:rsidR="00BD394C" w:rsidRPr="00E85C23">
        <w:rPr>
          <w:rFonts w:ascii="Times New Roman" w:hAnsi="Times New Roman" w:cs="Times New Roman"/>
          <w:sz w:val="24"/>
          <w:szCs w:val="24"/>
        </w:rPr>
        <w:t>Mix method research</w:t>
      </w:r>
      <w:r w:rsidR="006A287A" w:rsidRPr="00E85C23">
        <w:rPr>
          <w:rFonts w:ascii="Times New Roman" w:hAnsi="Times New Roman" w:cs="Times New Roman"/>
          <w:sz w:val="24"/>
          <w:szCs w:val="24"/>
        </w:rPr>
        <w:t xml:space="preserve"> implores both quantitative and qualitative method of collecting data. Hence, their result would be presented in graphs and tables, and transcription of the respondent and common themes. (</w:t>
      </w:r>
      <w:proofErr w:type="spellStart"/>
      <w:r w:rsidR="006A287A" w:rsidRPr="00E85C23">
        <w:rPr>
          <w:rFonts w:ascii="Times New Roman" w:hAnsi="Times New Roman" w:cs="Times New Roman"/>
          <w:sz w:val="24"/>
          <w:szCs w:val="24"/>
        </w:rPr>
        <w:t>Soiferman</w:t>
      </w:r>
      <w:proofErr w:type="spellEnd"/>
      <w:r w:rsidR="006A287A" w:rsidRPr="00E85C23">
        <w:rPr>
          <w:rFonts w:ascii="Times New Roman" w:hAnsi="Times New Roman" w:cs="Times New Roman"/>
          <w:sz w:val="24"/>
          <w:szCs w:val="24"/>
        </w:rPr>
        <w:t xml:space="preserve">, 2010). This research utilised quantitative research as it was a common method to collect the </w:t>
      </w:r>
      <w:r w:rsidR="00524501" w:rsidRPr="00E85C23">
        <w:rPr>
          <w:rFonts w:ascii="Times New Roman" w:hAnsi="Times New Roman" w:cs="Times New Roman"/>
          <w:sz w:val="24"/>
          <w:szCs w:val="24"/>
        </w:rPr>
        <w:t xml:space="preserve">impact of </w:t>
      </w:r>
      <w:r w:rsidR="006A287A" w:rsidRPr="00E85C23">
        <w:rPr>
          <w:rFonts w:ascii="Times New Roman" w:hAnsi="Times New Roman" w:cs="Times New Roman"/>
          <w:sz w:val="24"/>
          <w:szCs w:val="24"/>
        </w:rPr>
        <w:t>CSR</w:t>
      </w:r>
      <w:r w:rsidR="00524501" w:rsidRPr="00E85C23">
        <w:rPr>
          <w:rFonts w:ascii="Times New Roman" w:hAnsi="Times New Roman" w:cs="Times New Roman"/>
          <w:sz w:val="24"/>
          <w:szCs w:val="24"/>
        </w:rPr>
        <w:t xml:space="preserve"> </w:t>
      </w:r>
      <w:r w:rsidR="006A287A" w:rsidRPr="00E85C23">
        <w:rPr>
          <w:rFonts w:ascii="Times New Roman" w:hAnsi="Times New Roman" w:cs="Times New Roman"/>
          <w:sz w:val="24"/>
          <w:szCs w:val="24"/>
        </w:rPr>
        <w:t>on the brand image of the textile and fashion brand</w:t>
      </w:r>
      <w:r w:rsidR="00524501" w:rsidRPr="00E85C23">
        <w:rPr>
          <w:rFonts w:ascii="Times New Roman" w:hAnsi="Times New Roman" w:cs="Times New Roman"/>
          <w:sz w:val="24"/>
          <w:szCs w:val="24"/>
        </w:rPr>
        <w:t>,</w:t>
      </w:r>
      <w:r w:rsidR="006A287A" w:rsidRPr="00E85C23">
        <w:rPr>
          <w:rFonts w:ascii="Times New Roman" w:hAnsi="Times New Roman" w:cs="Times New Roman"/>
          <w:sz w:val="24"/>
          <w:szCs w:val="24"/>
        </w:rPr>
        <w:t xml:space="preserve"> </w:t>
      </w:r>
      <w:r w:rsidR="00524501" w:rsidRPr="00E85C23">
        <w:rPr>
          <w:rFonts w:ascii="Times New Roman" w:hAnsi="Times New Roman" w:cs="Times New Roman"/>
          <w:sz w:val="24"/>
          <w:szCs w:val="24"/>
        </w:rPr>
        <w:t xml:space="preserve">by past studies and the lack of information on this context in </w:t>
      </w:r>
      <w:r w:rsidR="00E85C23" w:rsidRPr="00E85C23">
        <w:rPr>
          <w:rFonts w:ascii="Times New Roman" w:hAnsi="Times New Roman" w:cs="Times New Roman"/>
          <w:sz w:val="24"/>
          <w:szCs w:val="24"/>
        </w:rPr>
        <w:t>M</w:t>
      </w:r>
      <w:r w:rsidR="00524501" w:rsidRPr="00E85C23">
        <w:rPr>
          <w:rFonts w:ascii="Times New Roman" w:hAnsi="Times New Roman" w:cs="Times New Roman"/>
          <w:sz w:val="24"/>
          <w:szCs w:val="24"/>
        </w:rPr>
        <w:t xml:space="preserve">alaysia. </w:t>
      </w:r>
    </w:p>
    <w:p w14:paraId="0B976008" w14:textId="77777777" w:rsidR="00F24E6B" w:rsidRDefault="00F24E6B" w:rsidP="00915686">
      <w:pPr>
        <w:pStyle w:val="ListParagraph"/>
        <w:spacing w:line="360" w:lineRule="auto"/>
        <w:ind w:left="1080"/>
        <w:jc w:val="both"/>
        <w:rPr>
          <w:rFonts w:ascii="Times New Roman" w:hAnsi="Times New Roman" w:cs="Times New Roman"/>
          <w:sz w:val="24"/>
          <w:szCs w:val="24"/>
        </w:rPr>
      </w:pPr>
    </w:p>
    <w:p w14:paraId="74A1689C" w14:textId="77777777" w:rsidR="00330DDE" w:rsidRDefault="008C26B6" w:rsidP="00915686">
      <w:pPr>
        <w:pStyle w:val="ListParagraph"/>
        <w:numPr>
          <w:ilvl w:val="1"/>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Data collection method </w:t>
      </w:r>
    </w:p>
    <w:p w14:paraId="40EFAB27" w14:textId="3ED8C46E" w:rsidR="00E85C23" w:rsidRDefault="00E85C23" w:rsidP="00915686">
      <w:pPr>
        <w:pStyle w:val="ListParagraph"/>
        <w:spacing w:line="360" w:lineRule="auto"/>
        <w:ind w:left="1080"/>
        <w:jc w:val="both"/>
        <w:rPr>
          <w:rFonts w:ascii="Times New Roman" w:hAnsi="Times New Roman" w:cs="Times New Roman"/>
          <w:sz w:val="24"/>
          <w:szCs w:val="24"/>
        </w:rPr>
      </w:pPr>
      <w:r>
        <w:rPr>
          <w:rFonts w:ascii="Times New Roman" w:hAnsi="Times New Roman" w:cs="Times New Roman"/>
          <w:sz w:val="24"/>
          <w:szCs w:val="24"/>
        </w:rPr>
        <w:t xml:space="preserve">The are two types of methods in acquiring data, these are primary and secondary. Primary as suggested by its name describes the data that was first collected by the researchers on their own. This first-hand data obtained by the researcher is specific and would obtain a relatively accurate results as the other variables are controlled by the researcher. This would especially aid researcher who are innovating a completely new model that has no prior data available. </w:t>
      </w:r>
      <w:r w:rsidR="005E4372">
        <w:rPr>
          <w:rFonts w:ascii="Times New Roman" w:hAnsi="Times New Roman" w:cs="Times New Roman"/>
          <w:sz w:val="24"/>
          <w:szCs w:val="24"/>
        </w:rPr>
        <w:t xml:space="preserve">This data in primary research </w:t>
      </w:r>
      <w:r w:rsidR="005E4372">
        <w:rPr>
          <w:rFonts w:ascii="Times New Roman" w:hAnsi="Times New Roman" w:cs="Times New Roman"/>
          <w:sz w:val="24"/>
          <w:szCs w:val="24"/>
        </w:rPr>
        <w:lastRenderedPageBreak/>
        <w:t>is derived from surveys, interviews, and focus group. Nevertheless, in a secondary research, existing data that are available are used and analysed by the researcher. This could be particularly useful if the researcher has a large sample size that cannot be measured for example, population of the United Kingdom. Hence, they would need to rely on the information already provided by the lecturer. The researcher would have low involvement in the data collection and the data from the other researcher may not be applicable to the current researcher. Secondary data are collected through academic journals, government</w:t>
      </w:r>
      <w:r w:rsidR="00824B11">
        <w:rPr>
          <w:rFonts w:ascii="Times New Roman" w:hAnsi="Times New Roman" w:cs="Times New Roman"/>
          <w:sz w:val="24"/>
          <w:szCs w:val="24"/>
        </w:rPr>
        <w:t>, published books, and educational institute. (</w:t>
      </w:r>
      <w:proofErr w:type="spellStart"/>
      <w:r w:rsidR="00824B11" w:rsidRPr="00824B11">
        <w:rPr>
          <w:rFonts w:ascii="Times New Roman" w:hAnsi="Times New Roman" w:cs="Times New Roman"/>
          <w:sz w:val="24"/>
          <w:szCs w:val="24"/>
        </w:rPr>
        <w:t>Bouchrika</w:t>
      </w:r>
      <w:proofErr w:type="spellEnd"/>
      <w:r w:rsidR="00824B11" w:rsidRPr="00824B11">
        <w:rPr>
          <w:rFonts w:ascii="Times New Roman" w:hAnsi="Times New Roman" w:cs="Times New Roman"/>
          <w:sz w:val="24"/>
          <w:szCs w:val="24"/>
        </w:rPr>
        <w:t>,</w:t>
      </w:r>
      <w:r w:rsidR="00824B11">
        <w:rPr>
          <w:rFonts w:ascii="Times New Roman" w:hAnsi="Times New Roman" w:cs="Times New Roman"/>
          <w:sz w:val="24"/>
          <w:szCs w:val="24"/>
        </w:rPr>
        <w:t xml:space="preserve"> </w:t>
      </w:r>
      <w:r w:rsidR="00824B11" w:rsidRPr="00824B11">
        <w:rPr>
          <w:rFonts w:ascii="Times New Roman" w:hAnsi="Times New Roman" w:cs="Times New Roman"/>
          <w:sz w:val="24"/>
          <w:szCs w:val="24"/>
        </w:rPr>
        <w:t>2023)</w:t>
      </w:r>
      <w:r w:rsidR="00824B11">
        <w:rPr>
          <w:rFonts w:ascii="Times New Roman" w:hAnsi="Times New Roman" w:cs="Times New Roman"/>
          <w:sz w:val="24"/>
          <w:szCs w:val="24"/>
        </w:rPr>
        <w:t xml:space="preserve">. </w:t>
      </w:r>
    </w:p>
    <w:p w14:paraId="69ACB522" w14:textId="77777777" w:rsidR="00824B11" w:rsidRDefault="00824B11" w:rsidP="00915686">
      <w:pPr>
        <w:pStyle w:val="ListParagraph"/>
        <w:spacing w:line="360" w:lineRule="auto"/>
        <w:ind w:left="1080"/>
        <w:jc w:val="both"/>
        <w:rPr>
          <w:rFonts w:ascii="Times New Roman" w:hAnsi="Times New Roman" w:cs="Times New Roman"/>
          <w:sz w:val="24"/>
          <w:szCs w:val="24"/>
        </w:rPr>
      </w:pPr>
    </w:p>
    <w:p w14:paraId="2DD057DB" w14:textId="216E992D" w:rsidR="00E85C23" w:rsidRPr="00824B11" w:rsidRDefault="00824B11" w:rsidP="00915686">
      <w:pPr>
        <w:pStyle w:val="ListParagraph"/>
        <w:spacing w:line="360" w:lineRule="auto"/>
        <w:ind w:left="1080"/>
        <w:jc w:val="both"/>
        <w:rPr>
          <w:rFonts w:ascii="Times New Roman" w:hAnsi="Times New Roman" w:cs="Times New Roman"/>
          <w:sz w:val="24"/>
          <w:szCs w:val="24"/>
        </w:rPr>
      </w:pPr>
      <w:r>
        <w:rPr>
          <w:rFonts w:ascii="Times New Roman" w:hAnsi="Times New Roman" w:cs="Times New Roman"/>
          <w:sz w:val="24"/>
          <w:szCs w:val="24"/>
        </w:rPr>
        <w:t xml:space="preserve">This research has utilised both secondary and primary research, this is because the hypothesis and models used are absorbed from secondary data collection method while, a survey was sent out to the target audience to deduce from it. </w:t>
      </w:r>
    </w:p>
    <w:p w14:paraId="6EFC6378" w14:textId="77777777" w:rsidR="00330DDE" w:rsidRDefault="00330DDE" w:rsidP="00915686">
      <w:pPr>
        <w:pStyle w:val="ListParagraph"/>
        <w:spacing w:line="360" w:lineRule="auto"/>
        <w:ind w:left="1080"/>
        <w:jc w:val="both"/>
        <w:rPr>
          <w:rFonts w:ascii="Times New Roman" w:hAnsi="Times New Roman" w:cs="Times New Roman"/>
          <w:sz w:val="24"/>
          <w:szCs w:val="24"/>
        </w:rPr>
      </w:pPr>
    </w:p>
    <w:p w14:paraId="5D1A1D84" w14:textId="77777777" w:rsidR="00BD394C" w:rsidRDefault="008C26B6" w:rsidP="00915686">
      <w:pPr>
        <w:pStyle w:val="ListParagraph"/>
        <w:numPr>
          <w:ilvl w:val="1"/>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Sampling Method </w:t>
      </w:r>
    </w:p>
    <w:p w14:paraId="787B1A2B" w14:textId="77777777" w:rsidR="00BD394C" w:rsidRDefault="001378D7" w:rsidP="00915686">
      <w:pPr>
        <w:pStyle w:val="ListParagraph"/>
        <w:spacing w:line="360" w:lineRule="auto"/>
        <w:ind w:left="1080"/>
        <w:jc w:val="both"/>
        <w:rPr>
          <w:rFonts w:ascii="Times New Roman" w:hAnsi="Times New Roman" w:cs="Times New Roman"/>
          <w:sz w:val="24"/>
          <w:szCs w:val="24"/>
        </w:rPr>
      </w:pPr>
      <w:r w:rsidRPr="00BD394C">
        <w:rPr>
          <w:rFonts w:ascii="Times New Roman" w:hAnsi="Times New Roman" w:cs="Times New Roman"/>
          <w:sz w:val="24"/>
          <w:szCs w:val="24"/>
        </w:rPr>
        <w:t xml:space="preserve">Sampling refers to selecting a group of people from the sample size in which you are studying on. The sampling method describes how a researcher would reach their target market for the study. The sampling method used in this research is snowball sampling. This form of sampling is used when the target sample cannot be accessed easily and most effective in quantitative research. Snowball sampling is when the surveys or interviews are </w:t>
      </w:r>
      <w:r w:rsidR="00C835F3" w:rsidRPr="00BD394C">
        <w:rPr>
          <w:rFonts w:ascii="Times New Roman" w:hAnsi="Times New Roman" w:cs="Times New Roman"/>
          <w:sz w:val="24"/>
          <w:szCs w:val="24"/>
        </w:rPr>
        <w:t xml:space="preserve">given to the first sample and these sample disperses the surveys or interviews to others. Thus, it is a sampling method that requires very little time. The time constraints of this assignment </w:t>
      </w:r>
      <w:r w:rsidR="00BD394C" w:rsidRPr="00BD394C">
        <w:rPr>
          <w:rFonts w:ascii="Times New Roman" w:hAnsi="Times New Roman" w:cs="Times New Roman"/>
          <w:sz w:val="24"/>
          <w:szCs w:val="24"/>
        </w:rPr>
        <w:t>have</w:t>
      </w:r>
      <w:r w:rsidR="00C835F3" w:rsidRPr="00BD394C">
        <w:rPr>
          <w:rFonts w:ascii="Times New Roman" w:hAnsi="Times New Roman" w:cs="Times New Roman"/>
          <w:sz w:val="24"/>
          <w:szCs w:val="24"/>
        </w:rPr>
        <w:t xml:space="preserve"> led this research to choose snowball sampling method. </w:t>
      </w:r>
      <w:r w:rsidRPr="00BD394C">
        <w:rPr>
          <w:rFonts w:ascii="Times New Roman" w:hAnsi="Times New Roman" w:cs="Times New Roman"/>
          <w:sz w:val="24"/>
          <w:szCs w:val="24"/>
        </w:rPr>
        <w:t xml:space="preserve"> </w:t>
      </w:r>
      <w:r w:rsidR="00C835F3" w:rsidRPr="00BD394C">
        <w:rPr>
          <w:rFonts w:ascii="Times New Roman" w:hAnsi="Times New Roman" w:cs="Times New Roman"/>
          <w:sz w:val="24"/>
          <w:szCs w:val="24"/>
        </w:rPr>
        <w:t>(</w:t>
      </w:r>
      <w:proofErr w:type="spellStart"/>
      <w:r w:rsidR="00C835F3" w:rsidRPr="00BD394C">
        <w:rPr>
          <w:rFonts w:ascii="Times New Roman" w:hAnsi="Times New Roman" w:cs="Times New Roman"/>
          <w:sz w:val="24"/>
          <w:szCs w:val="24"/>
        </w:rPr>
        <w:t>Naderifar</w:t>
      </w:r>
      <w:proofErr w:type="spellEnd"/>
      <w:r w:rsidR="00C835F3" w:rsidRPr="00BD394C">
        <w:rPr>
          <w:rFonts w:ascii="Times New Roman" w:hAnsi="Times New Roman" w:cs="Times New Roman"/>
          <w:sz w:val="24"/>
          <w:szCs w:val="24"/>
        </w:rPr>
        <w:t xml:space="preserve"> et al, 2017). </w:t>
      </w:r>
    </w:p>
    <w:p w14:paraId="351E0480" w14:textId="77777777" w:rsidR="00BD394C" w:rsidRDefault="00BD394C" w:rsidP="00915686">
      <w:pPr>
        <w:pStyle w:val="ListParagraph"/>
        <w:spacing w:line="360" w:lineRule="auto"/>
        <w:ind w:left="1080"/>
        <w:jc w:val="both"/>
        <w:rPr>
          <w:rFonts w:ascii="Times New Roman" w:hAnsi="Times New Roman" w:cs="Times New Roman"/>
          <w:sz w:val="24"/>
          <w:szCs w:val="24"/>
        </w:rPr>
      </w:pPr>
    </w:p>
    <w:p w14:paraId="3C2BD578" w14:textId="25A7E58C" w:rsidR="00BD394C" w:rsidRPr="001378D7" w:rsidRDefault="00BD394C" w:rsidP="00915686">
      <w:pPr>
        <w:pStyle w:val="ListParagraph"/>
        <w:spacing w:line="360" w:lineRule="auto"/>
        <w:ind w:left="1080"/>
        <w:jc w:val="both"/>
        <w:rPr>
          <w:rFonts w:ascii="Times New Roman" w:hAnsi="Times New Roman" w:cs="Times New Roman"/>
          <w:sz w:val="24"/>
          <w:szCs w:val="24"/>
        </w:rPr>
      </w:pPr>
      <w:r>
        <w:rPr>
          <w:rFonts w:ascii="Times New Roman" w:hAnsi="Times New Roman" w:cs="Times New Roman"/>
          <w:sz w:val="24"/>
          <w:szCs w:val="24"/>
        </w:rPr>
        <w:t>The sample size for this research in 30. Although it is a smaller number, this sample is sufficient to produce a relevant result. However, the whole population would be analysed based on this study which could form a stereotype. (</w:t>
      </w:r>
      <w:r w:rsidRPr="00BD394C">
        <w:rPr>
          <w:rFonts w:ascii="Times New Roman" w:hAnsi="Times New Roman" w:cs="Times New Roman"/>
          <w:sz w:val="24"/>
          <w:szCs w:val="24"/>
        </w:rPr>
        <w:t>Sharma, 2021).</w:t>
      </w:r>
    </w:p>
    <w:p w14:paraId="3B0915D6" w14:textId="77777777" w:rsidR="001001B1" w:rsidRDefault="001001B1" w:rsidP="00BB2F62">
      <w:pPr>
        <w:pStyle w:val="ListParagraph"/>
        <w:ind w:left="1080"/>
        <w:rPr>
          <w:rFonts w:ascii="Times New Roman" w:hAnsi="Times New Roman" w:cs="Times New Roman"/>
          <w:sz w:val="24"/>
          <w:szCs w:val="24"/>
        </w:rPr>
      </w:pPr>
    </w:p>
    <w:p w14:paraId="5B360D20" w14:textId="77777777" w:rsidR="001001B1" w:rsidRDefault="001001B1" w:rsidP="00BB2F62">
      <w:pPr>
        <w:pStyle w:val="ListParagraph"/>
        <w:ind w:left="1080"/>
        <w:rPr>
          <w:rFonts w:ascii="Times New Roman" w:hAnsi="Times New Roman" w:cs="Times New Roman"/>
          <w:sz w:val="24"/>
          <w:szCs w:val="24"/>
        </w:rPr>
      </w:pPr>
    </w:p>
    <w:p w14:paraId="7F634478" w14:textId="1E469F2A" w:rsidR="00DA4AE8" w:rsidRDefault="00DA4AE8" w:rsidP="00DA4AE8">
      <w:pPr>
        <w:rPr>
          <w:sz w:val="24"/>
          <w:szCs w:val="24"/>
        </w:rPr>
      </w:pPr>
    </w:p>
    <w:p w14:paraId="1654D392" w14:textId="4F453C30" w:rsidR="00DA4AE8" w:rsidRDefault="00DA4AE8" w:rsidP="00DA4AE8">
      <w:pPr>
        <w:rPr>
          <w:sz w:val="24"/>
          <w:szCs w:val="24"/>
        </w:rPr>
      </w:pPr>
    </w:p>
    <w:p w14:paraId="2E22E776" w14:textId="0C167489" w:rsidR="00DA4AE8" w:rsidRDefault="00DA4AE8" w:rsidP="00DA4AE8">
      <w:pPr>
        <w:rPr>
          <w:sz w:val="24"/>
          <w:szCs w:val="24"/>
        </w:rPr>
      </w:pPr>
    </w:p>
    <w:p w14:paraId="54815701" w14:textId="00F393CA" w:rsidR="00DA4AE8" w:rsidRDefault="00DA4AE8" w:rsidP="00DA4AE8">
      <w:pPr>
        <w:rPr>
          <w:sz w:val="24"/>
          <w:szCs w:val="24"/>
        </w:rPr>
      </w:pPr>
    </w:p>
    <w:p w14:paraId="1B79585E" w14:textId="193FD988" w:rsidR="00DA4AE8" w:rsidRDefault="00DA4AE8" w:rsidP="00DA4AE8">
      <w:pPr>
        <w:rPr>
          <w:sz w:val="24"/>
          <w:szCs w:val="24"/>
        </w:rPr>
      </w:pPr>
    </w:p>
    <w:p w14:paraId="6DEE7ADA" w14:textId="77777777" w:rsidR="00E4119D" w:rsidRDefault="00E4119D" w:rsidP="00DA4AE8">
      <w:pPr>
        <w:rPr>
          <w:sz w:val="24"/>
          <w:szCs w:val="24"/>
        </w:rPr>
      </w:pPr>
    </w:p>
    <w:p w14:paraId="756ED93B" w14:textId="3BC0A0FA" w:rsidR="00DA4AE8" w:rsidRPr="00DA4AE8" w:rsidRDefault="00DA4AE8" w:rsidP="00DA4AE8">
      <w:pPr>
        <w:pBdr>
          <w:bottom w:val="single" w:sz="4" w:space="1" w:color="auto"/>
        </w:pBdr>
        <w:rPr>
          <w:b/>
          <w:bCs/>
          <w:sz w:val="28"/>
          <w:szCs w:val="28"/>
        </w:rPr>
      </w:pPr>
      <w:r w:rsidRPr="00DA4AE8">
        <w:rPr>
          <w:b/>
          <w:bCs/>
          <w:sz w:val="28"/>
          <w:szCs w:val="28"/>
        </w:rPr>
        <w:t>Task 2 – Research Techniques</w:t>
      </w:r>
    </w:p>
    <w:p w14:paraId="51B02139" w14:textId="1795BE0B" w:rsidR="00915686" w:rsidRDefault="00915686" w:rsidP="00E85C23">
      <w:pPr>
        <w:rPr>
          <w:rFonts w:ascii="Times New Roman" w:hAnsi="Times New Roman" w:cs="Times New Roman"/>
          <w:sz w:val="24"/>
          <w:szCs w:val="24"/>
          <w:lang w:val="en-US"/>
        </w:rPr>
      </w:pPr>
      <w:r>
        <w:rPr>
          <w:rFonts w:ascii="Times New Roman" w:hAnsi="Times New Roman" w:cs="Times New Roman"/>
          <w:sz w:val="24"/>
          <w:szCs w:val="24"/>
          <w:lang w:val="en-US"/>
        </w:rPr>
        <w:t xml:space="preserve">2.1 Literature review </w:t>
      </w:r>
    </w:p>
    <w:p w14:paraId="608CE67D" w14:textId="77777777" w:rsidR="00915686" w:rsidRDefault="00915686" w:rsidP="00915686">
      <w:pPr>
        <w:spacing w:line="360" w:lineRule="auto"/>
        <w:jc w:val="both"/>
        <w:rPr>
          <w:rFonts w:ascii="Times New Roman" w:hAnsi="Times New Roman" w:cs="Times New Roman"/>
          <w:sz w:val="24"/>
          <w:szCs w:val="24"/>
          <w:lang w:val="en-US"/>
        </w:rPr>
      </w:pPr>
      <w:r w:rsidRPr="00915686">
        <w:rPr>
          <w:rFonts w:ascii="Times New Roman" w:hAnsi="Times New Roman" w:cs="Times New Roman"/>
          <w:sz w:val="24"/>
          <w:szCs w:val="24"/>
          <w:lang w:val="en-US"/>
        </w:rPr>
        <w:t xml:space="preserve">The Carroll's Pyramid of CSR model, the Intersecting Circle CSR model, and the Concentric Circle CSR model are the three models that were used in this study. The responsibility an organization bears when engaging in CSR activities is divided up according to Carroll's Pyramid of CSR model. This paradigm divides corporate social responsibility into four categories: economic, legal, ethical, and charitable. Corporate social responsibility is also categorized as economic, legal, ethical, and charitable responsibility in the Intersecting Circle CSR concept. Additionally, the Concentric Circle CSR model categorizes corporate social responsibility into four categories: economic, legal, ethical, and charitable. </w:t>
      </w:r>
    </w:p>
    <w:p w14:paraId="48BBF9BB" w14:textId="049F70ED" w:rsidR="00915686" w:rsidRPr="00915686" w:rsidRDefault="00915686" w:rsidP="00915686">
      <w:pPr>
        <w:spacing w:line="360" w:lineRule="auto"/>
        <w:jc w:val="both"/>
        <w:rPr>
          <w:rFonts w:ascii="Times New Roman" w:hAnsi="Times New Roman" w:cs="Times New Roman"/>
          <w:sz w:val="24"/>
          <w:szCs w:val="24"/>
          <w:lang w:val="en-US"/>
        </w:rPr>
      </w:pPr>
      <w:r w:rsidRPr="00915686">
        <w:rPr>
          <w:rFonts w:ascii="Times New Roman" w:hAnsi="Times New Roman" w:cs="Times New Roman"/>
          <w:sz w:val="24"/>
          <w:szCs w:val="24"/>
          <w:lang w:val="en-US"/>
        </w:rPr>
        <w:t>The hierarchy of economic, legal, ethical, and charitable responsibility is the focus of Carroll's pyramid of CSR, as opposed to the intersecting circle model of CSR. It implies that corporate social responsibility (CSR) is graded from economic to legal to ethical to social, with economic being the most significant responsibility of the firm. There is no hierarchy of duty in the Intersecting Circle CSR model because the concept contends that all four components are interconnected. It encourages the idea that all obligations are equal. According to the Concentric Circle CSR model, cooperation between the organization and the government is necessary, and economic responsibility is a subset of legal accountability.</w:t>
      </w:r>
    </w:p>
    <w:p w14:paraId="187345F2" w14:textId="0C961A8A" w:rsidR="00915686" w:rsidRPr="00915686" w:rsidRDefault="00915686" w:rsidP="00915686">
      <w:pPr>
        <w:spacing w:line="360" w:lineRule="auto"/>
        <w:jc w:val="both"/>
        <w:rPr>
          <w:rFonts w:ascii="Times New Roman" w:hAnsi="Times New Roman" w:cs="Times New Roman"/>
          <w:sz w:val="24"/>
          <w:szCs w:val="24"/>
          <w:lang w:val="en-US"/>
        </w:rPr>
      </w:pPr>
      <w:r w:rsidRPr="00915686">
        <w:rPr>
          <w:rFonts w:ascii="Times New Roman" w:hAnsi="Times New Roman" w:cs="Times New Roman"/>
          <w:sz w:val="24"/>
          <w:szCs w:val="24"/>
          <w:lang w:val="en-US"/>
        </w:rPr>
        <w:t>The legal obligation is a subset of ethical responsibility because a company's ethics would affect how the firm is operated as well as the economic component. All additional tasks are subgroups of the major outer circle of philanthropic responsibility. This is done to encourage businesses to tailor their CSR programs to the modern concerns facing society. 2020 (Walia and Chetty).</w:t>
      </w:r>
    </w:p>
    <w:p w14:paraId="685215F2" w14:textId="77777777" w:rsidR="00915686" w:rsidRDefault="00915686" w:rsidP="00E85C23">
      <w:pPr>
        <w:rPr>
          <w:rFonts w:ascii="Times New Roman" w:hAnsi="Times New Roman" w:cs="Times New Roman"/>
          <w:sz w:val="24"/>
          <w:szCs w:val="24"/>
          <w:lang w:val="en-US"/>
        </w:rPr>
      </w:pPr>
    </w:p>
    <w:p w14:paraId="75032F9B" w14:textId="5DE70078" w:rsidR="00915686" w:rsidRDefault="00915686" w:rsidP="00E85C23">
      <w:pPr>
        <w:rPr>
          <w:rFonts w:ascii="Times New Roman" w:hAnsi="Times New Roman" w:cs="Times New Roman"/>
          <w:sz w:val="24"/>
          <w:szCs w:val="24"/>
          <w:lang w:val="en-US"/>
        </w:rPr>
      </w:pPr>
      <w:r>
        <w:rPr>
          <w:rFonts w:ascii="Times New Roman" w:hAnsi="Times New Roman" w:cs="Times New Roman"/>
          <w:sz w:val="24"/>
          <w:szCs w:val="24"/>
          <w:lang w:val="en-US"/>
        </w:rPr>
        <w:t xml:space="preserve">2.2 </w:t>
      </w:r>
      <w:r>
        <w:rPr>
          <w:sz w:val="24"/>
          <w:szCs w:val="24"/>
        </w:rPr>
        <w:t>Questionnaire framework</w:t>
      </w:r>
    </w:p>
    <w:p w14:paraId="758C0EDA" w14:textId="3020CA71" w:rsidR="00E85C23" w:rsidRDefault="00E85C23" w:rsidP="00915686">
      <w:pPr>
        <w:spacing w:line="360" w:lineRule="auto"/>
        <w:rPr>
          <w:rFonts w:ascii="Times New Roman" w:hAnsi="Times New Roman" w:cs="Times New Roman"/>
          <w:sz w:val="24"/>
          <w:szCs w:val="24"/>
          <w:lang w:val="en-US"/>
        </w:rPr>
      </w:pPr>
      <w:r w:rsidRPr="00E85C23">
        <w:rPr>
          <w:rFonts w:ascii="Times New Roman" w:hAnsi="Times New Roman" w:cs="Times New Roman"/>
          <w:sz w:val="24"/>
          <w:szCs w:val="24"/>
          <w:lang w:val="en-US"/>
        </w:rPr>
        <w:t xml:space="preserve">The survey questions were adopted from Ovidiu-Ioan </w:t>
      </w:r>
      <w:proofErr w:type="spellStart"/>
      <w:r w:rsidRPr="00E85C23">
        <w:rPr>
          <w:rFonts w:ascii="Times New Roman" w:hAnsi="Times New Roman" w:cs="Times New Roman"/>
          <w:sz w:val="24"/>
          <w:szCs w:val="24"/>
          <w:lang w:val="en-US"/>
        </w:rPr>
        <w:t>Moisescu</w:t>
      </w:r>
      <w:proofErr w:type="spellEnd"/>
      <w:r w:rsidRPr="00E85C23">
        <w:rPr>
          <w:rFonts w:ascii="Times New Roman" w:hAnsi="Times New Roman" w:cs="Times New Roman"/>
          <w:sz w:val="24"/>
          <w:szCs w:val="24"/>
          <w:lang w:val="en-US"/>
        </w:rPr>
        <w:t xml:space="preserve"> (2017) model of CSR components that affects brand image. The survey questionnaire uses the Linkert scale with scores from 1 to 5, with 1 = strongly disagree and 5 = strongly agree. A sample size of 32 respondent were collected. </w:t>
      </w:r>
    </w:p>
    <w:p w14:paraId="2639A7D0" w14:textId="77777777" w:rsidR="00DB4A06" w:rsidRPr="00E85C23" w:rsidRDefault="00DB4A06" w:rsidP="00E85C23">
      <w:pPr>
        <w:rPr>
          <w:rFonts w:ascii="Times New Roman" w:hAnsi="Times New Roman" w:cs="Times New Roman"/>
          <w:sz w:val="24"/>
          <w:szCs w:val="24"/>
        </w:rPr>
      </w:pPr>
    </w:p>
    <w:p w14:paraId="7B3D30F5" w14:textId="74F34B57" w:rsidR="00E85C23" w:rsidRDefault="00E85C23" w:rsidP="00E85C23">
      <w:pPr>
        <w:rPr>
          <w:sz w:val="24"/>
          <w:szCs w:val="24"/>
        </w:rPr>
      </w:pPr>
    </w:p>
    <w:tbl>
      <w:tblPr>
        <w:tblStyle w:val="TableGrid"/>
        <w:tblW w:w="0" w:type="auto"/>
        <w:tblLook w:val="04A0" w:firstRow="1" w:lastRow="0" w:firstColumn="1" w:lastColumn="0" w:noHBand="0" w:noVBand="1"/>
      </w:tblPr>
      <w:tblGrid>
        <w:gridCol w:w="4508"/>
        <w:gridCol w:w="4508"/>
      </w:tblGrid>
      <w:tr w:rsidR="00671066" w14:paraId="60C47DFA" w14:textId="77777777" w:rsidTr="00671066">
        <w:tc>
          <w:tcPr>
            <w:tcW w:w="4508" w:type="dxa"/>
          </w:tcPr>
          <w:p w14:paraId="7EC2A71F" w14:textId="67F74C60" w:rsidR="00671066" w:rsidRPr="00FC0B02" w:rsidRDefault="00FC0B02" w:rsidP="00DA4AE8">
            <w:pPr>
              <w:rPr>
                <w:sz w:val="24"/>
                <w:szCs w:val="24"/>
              </w:rPr>
            </w:pPr>
            <w:r w:rsidRPr="00FC0B02">
              <w:rPr>
                <w:sz w:val="24"/>
                <w:szCs w:val="24"/>
              </w:rPr>
              <w:t xml:space="preserve">Observed Variables </w:t>
            </w:r>
          </w:p>
        </w:tc>
        <w:tc>
          <w:tcPr>
            <w:tcW w:w="4508" w:type="dxa"/>
          </w:tcPr>
          <w:p w14:paraId="0C9239EA" w14:textId="1A9A3C01" w:rsidR="00671066" w:rsidRPr="00FC0B02" w:rsidRDefault="00FC0B02" w:rsidP="00DA4AE8">
            <w:pPr>
              <w:rPr>
                <w:sz w:val="24"/>
                <w:szCs w:val="24"/>
              </w:rPr>
            </w:pPr>
            <w:r w:rsidRPr="00FC0B02">
              <w:rPr>
                <w:sz w:val="24"/>
                <w:szCs w:val="24"/>
              </w:rPr>
              <w:t>Reference</w:t>
            </w:r>
          </w:p>
        </w:tc>
      </w:tr>
      <w:tr w:rsidR="00671066" w14:paraId="70034743" w14:textId="77777777" w:rsidTr="00671066">
        <w:tc>
          <w:tcPr>
            <w:tcW w:w="4508" w:type="dxa"/>
          </w:tcPr>
          <w:p w14:paraId="6D21D3F5" w14:textId="56544DF2" w:rsidR="00671066" w:rsidRPr="00FC0B02" w:rsidRDefault="00FC0B02" w:rsidP="00DA4AE8">
            <w:pPr>
              <w:rPr>
                <w:b/>
                <w:bCs/>
                <w:sz w:val="24"/>
                <w:szCs w:val="24"/>
              </w:rPr>
            </w:pPr>
            <w:r w:rsidRPr="00FC0B02">
              <w:rPr>
                <w:b/>
                <w:bCs/>
                <w:sz w:val="24"/>
                <w:szCs w:val="24"/>
              </w:rPr>
              <w:t xml:space="preserve">Economic </w:t>
            </w:r>
          </w:p>
        </w:tc>
        <w:tc>
          <w:tcPr>
            <w:tcW w:w="4508" w:type="dxa"/>
          </w:tcPr>
          <w:p w14:paraId="45CD4CAC" w14:textId="77777777" w:rsidR="00671066" w:rsidRPr="00FC0B02" w:rsidRDefault="00671066" w:rsidP="00DA4AE8">
            <w:pPr>
              <w:rPr>
                <w:sz w:val="24"/>
                <w:szCs w:val="24"/>
              </w:rPr>
            </w:pPr>
          </w:p>
        </w:tc>
      </w:tr>
      <w:tr w:rsidR="00E4436D" w14:paraId="0B4CFED4" w14:textId="77777777" w:rsidTr="00671066">
        <w:tc>
          <w:tcPr>
            <w:tcW w:w="4508" w:type="dxa"/>
          </w:tcPr>
          <w:p w14:paraId="48D1BAF1" w14:textId="14D642C5" w:rsidR="00E4436D" w:rsidRPr="00FC0B02" w:rsidRDefault="00E4436D" w:rsidP="00DA4AE8">
            <w:pPr>
              <w:rPr>
                <w:sz w:val="24"/>
                <w:szCs w:val="24"/>
              </w:rPr>
            </w:pPr>
            <w:r w:rsidRPr="00FC0B02">
              <w:rPr>
                <w:rFonts w:ascii="Arial" w:hAnsi="Arial" w:cs="Arial"/>
                <w:sz w:val="20"/>
                <w:szCs w:val="20"/>
              </w:rPr>
              <w:lastRenderedPageBreak/>
              <w:t>I only purchase from brands that provides professional development and promotion opportunities</w:t>
            </w:r>
            <w:r w:rsidRPr="00FC0B02">
              <w:rPr>
                <w:rFonts w:ascii="Arial" w:hAnsi="Arial" w:cs="Arial"/>
                <w:sz w:val="20"/>
                <w:szCs w:val="20"/>
              </w:rPr>
              <w:br/>
              <w:t>to its employees.</w:t>
            </w:r>
          </w:p>
        </w:tc>
        <w:tc>
          <w:tcPr>
            <w:tcW w:w="4508" w:type="dxa"/>
            <w:vMerge w:val="restart"/>
          </w:tcPr>
          <w:p w14:paraId="30FD9514" w14:textId="0A70D731" w:rsidR="00E4436D" w:rsidRPr="00FC0B02" w:rsidRDefault="00E4436D" w:rsidP="00DA4AE8">
            <w:pPr>
              <w:rPr>
                <w:sz w:val="24"/>
                <w:szCs w:val="24"/>
              </w:rPr>
            </w:pPr>
            <w:r w:rsidRPr="00E4436D">
              <w:rPr>
                <w:sz w:val="24"/>
                <w:szCs w:val="24"/>
              </w:rPr>
              <w:t>Ovidiu-Ioan</w:t>
            </w:r>
            <w:r>
              <w:rPr>
                <w:sz w:val="24"/>
                <w:szCs w:val="24"/>
              </w:rPr>
              <w:t xml:space="preserve"> </w:t>
            </w:r>
            <w:proofErr w:type="spellStart"/>
            <w:r w:rsidRPr="00E4436D">
              <w:rPr>
                <w:sz w:val="24"/>
                <w:szCs w:val="24"/>
              </w:rPr>
              <w:t>Moisescu</w:t>
            </w:r>
            <w:proofErr w:type="spellEnd"/>
            <w:r>
              <w:rPr>
                <w:sz w:val="24"/>
                <w:szCs w:val="24"/>
              </w:rPr>
              <w:t xml:space="preserve"> (2017)</w:t>
            </w:r>
          </w:p>
        </w:tc>
      </w:tr>
      <w:tr w:rsidR="00E4436D" w14:paraId="6A1BF2E6" w14:textId="77777777" w:rsidTr="00671066">
        <w:tc>
          <w:tcPr>
            <w:tcW w:w="4508" w:type="dxa"/>
          </w:tcPr>
          <w:p w14:paraId="71F83A77" w14:textId="77777777" w:rsidR="00E4436D" w:rsidRDefault="00E4436D" w:rsidP="00DA4AE8">
            <w:pPr>
              <w:rPr>
                <w:rFonts w:ascii="Arial" w:hAnsi="Arial" w:cs="Arial"/>
                <w:sz w:val="20"/>
                <w:szCs w:val="20"/>
              </w:rPr>
            </w:pPr>
            <w:r w:rsidRPr="00FC0B02">
              <w:rPr>
                <w:rFonts w:ascii="Arial" w:hAnsi="Arial" w:cs="Arial"/>
                <w:sz w:val="20"/>
                <w:szCs w:val="20"/>
              </w:rPr>
              <w:t>I only purchase from brands that strive to maximize profits and improve economic and financial</w:t>
            </w:r>
            <w:r w:rsidRPr="00FC0B02">
              <w:rPr>
                <w:rFonts w:ascii="Arial" w:hAnsi="Arial" w:cs="Arial"/>
                <w:sz w:val="20"/>
                <w:szCs w:val="20"/>
              </w:rPr>
              <w:br/>
              <w:t>performance.</w:t>
            </w:r>
          </w:p>
          <w:p w14:paraId="23D8C756" w14:textId="0FD2FE7E" w:rsidR="00E4436D" w:rsidRPr="00FC0B02" w:rsidRDefault="00E4436D" w:rsidP="00DA4AE8">
            <w:pPr>
              <w:rPr>
                <w:sz w:val="24"/>
                <w:szCs w:val="24"/>
              </w:rPr>
            </w:pPr>
          </w:p>
        </w:tc>
        <w:tc>
          <w:tcPr>
            <w:tcW w:w="4508" w:type="dxa"/>
            <w:vMerge/>
          </w:tcPr>
          <w:p w14:paraId="4E63EA2F" w14:textId="77777777" w:rsidR="00E4436D" w:rsidRPr="00FC0B02" w:rsidRDefault="00E4436D" w:rsidP="00DA4AE8">
            <w:pPr>
              <w:rPr>
                <w:sz w:val="24"/>
                <w:szCs w:val="24"/>
              </w:rPr>
            </w:pPr>
          </w:p>
        </w:tc>
      </w:tr>
      <w:tr w:rsidR="00671066" w14:paraId="0FAFAE9E" w14:textId="77777777" w:rsidTr="00671066">
        <w:tc>
          <w:tcPr>
            <w:tcW w:w="4508" w:type="dxa"/>
          </w:tcPr>
          <w:p w14:paraId="4D425BFD" w14:textId="6B2A97AB" w:rsidR="00671066" w:rsidRPr="00FC0B02" w:rsidRDefault="00FC0B02" w:rsidP="00DA4AE8">
            <w:pPr>
              <w:rPr>
                <w:b/>
                <w:bCs/>
                <w:sz w:val="24"/>
                <w:szCs w:val="24"/>
              </w:rPr>
            </w:pPr>
            <w:r w:rsidRPr="00FC0B02">
              <w:rPr>
                <w:b/>
                <w:bCs/>
                <w:sz w:val="24"/>
                <w:szCs w:val="24"/>
              </w:rPr>
              <w:t xml:space="preserve">Legal </w:t>
            </w:r>
          </w:p>
        </w:tc>
        <w:tc>
          <w:tcPr>
            <w:tcW w:w="4508" w:type="dxa"/>
          </w:tcPr>
          <w:p w14:paraId="05CFCB1C" w14:textId="77777777" w:rsidR="00671066" w:rsidRPr="00FC0B02" w:rsidRDefault="00671066" w:rsidP="00DA4AE8">
            <w:pPr>
              <w:rPr>
                <w:sz w:val="24"/>
                <w:szCs w:val="24"/>
              </w:rPr>
            </w:pPr>
          </w:p>
        </w:tc>
      </w:tr>
      <w:tr w:rsidR="00E4436D" w14:paraId="10B4CDD0" w14:textId="77777777" w:rsidTr="00671066">
        <w:tc>
          <w:tcPr>
            <w:tcW w:w="4508" w:type="dxa"/>
          </w:tcPr>
          <w:p w14:paraId="61CA94C6" w14:textId="7D1F9B81" w:rsidR="00E4436D" w:rsidRPr="00FC0B02" w:rsidRDefault="00E4436D" w:rsidP="00DA4AE8">
            <w:pPr>
              <w:rPr>
                <w:sz w:val="24"/>
                <w:szCs w:val="24"/>
              </w:rPr>
            </w:pPr>
            <w:r w:rsidRPr="00FC0B02">
              <w:rPr>
                <w:rFonts w:ascii="Arial" w:hAnsi="Arial" w:cs="Arial"/>
                <w:sz w:val="20"/>
                <w:szCs w:val="20"/>
              </w:rPr>
              <w:t>I only purchase from companies that fully complies with the legislation in conducting its activities.</w:t>
            </w:r>
          </w:p>
        </w:tc>
        <w:tc>
          <w:tcPr>
            <w:tcW w:w="4508" w:type="dxa"/>
            <w:vMerge w:val="restart"/>
          </w:tcPr>
          <w:p w14:paraId="33BA64AB" w14:textId="45C324A7" w:rsidR="00E4436D" w:rsidRPr="00FC0B02" w:rsidRDefault="00E4436D" w:rsidP="00DA4AE8">
            <w:pPr>
              <w:rPr>
                <w:sz w:val="24"/>
                <w:szCs w:val="24"/>
              </w:rPr>
            </w:pPr>
            <w:r w:rsidRPr="00E4436D">
              <w:rPr>
                <w:sz w:val="24"/>
                <w:szCs w:val="24"/>
              </w:rPr>
              <w:t>Ovidiu-Ioan</w:t>
            </w:r>
            <w:r>
              <w:rPr>
                <w:sz w:val="24"/>
                <w:szCs w:val="24"/>
              </w:rPr>
              <w:t xml:space="preserve"> </w:t>
            </w:r>
            <w:proofErr w:type="spellStart"/>
            <w:r w:rsidRPr="00E4436D">
              <w:rPr>
                <w:sz w:val="24"/>
                <w:szCs w:val="24"/>
              </w:rPr>
              <w:t>Moisescu</w:t>
            </w:r>
            <w:proofErr w:type="spellEnd"/>
            <w:r>
              <w:rPr>
                <w:sz w:val="24"/>
                <w:szCs w:val="24"/>
              </w:rPr>
              <w:t xml:space="preserve"> (2017)</w:t>
            </w:r>
          </w:p>
        </w:tc>
      </w:tr>
      <w:tr w:rsidR="00E4436D" w14:paraId="2DC6D101" w14:textId="77777777" w:rsidTr="00671066">
        <w:tc>
          <w:tcPr>
            <w:tcW w:w="4508" w:type="dxa"/>
          </w:tcPr>
          <w:p w14:paraId="4329EF41" w14:textId="77777777" w:rsidR="00E4436D" w:rsidRDefault="00E4436D" w:rsidP="00DA4AE8">
            <w:pPr>
              <w:rPr>
                <w:rFonts w:ascii="Arial" w:hAnsi="Arial" w:cs="Arial"/>
                <w:sz w:val="20"/>
                <w:szCs w:val="20"/>
              </w:rPr>
            </w:pPr>
            <w:r w:rsidRPr="00FC0B02">
              <w:rPr>
                <w:rFonts w:ascii="Arial" w:hAnsi="Arial" w:cs="Arial"/>
                <w:sz w:val="20"/>
                <w:szCs w:val="20"/>
              </w:rPr>
              <w:t>I only purchase from companies that pays their state taxes in a fairly and honestly manner.</w:t>
            </w:r>
          </w:p>
          <w:p w14:paraId="0348684D" w14:textId="2D961FDB" w:rsidR="00E4436D" w:rsidRPr="00FC0B02" w:rsidRDefault="00E4436D" w:rsidP="00DA4AE8">
            <w:pPr>
              <w:rPr>
                <w:sz w:val="24"/>
                <w:szCs w:val="24"/>
              </w:rPr>
            </w:pPr>
          </w:p>
        </w:tc>
        <w:tc>
          <w:tcPr>
            <w:tcW w:w="4508" w:type="dxa"/>
            <w:vMerge/>
          </w:tcPr>
          <w:p w14:paraId="0BD60D3F" w14:textId="77777777" w:rsidR="00E4436D" w:rsidRPr="00FC0B02" w:rsidRDefault="00E4436D" w:rsidP="00DA4AE8">
            <w:pPr>
              <w:rPr>
                <w:sz w:val="24"/>
                <w:szCs w:val="24"/>
              </w:rPr>
            </w:pPr>
          </w:p>
        </w:tc>
      </w:tr>
      <w:tr w:rsidR="00671066" w14:paraId="7820101A" w14:textId="77777777" w:rsidTr="00671066">
        <w:tc>
          <w:tcPr>
            <w:tcW w:w="4508" w:type="dxa"/>
          </w:tcPr>
          <w:p w14:paraId="3F4CD6CA" w14:textId="6FBCA8CB" w:rsidR="00671066" w:rsidRPr="00FC0B02" w:rsidRDefault="00FC0B02" w:rsidP="00DA4AE8">
            <w:pPr>
              <w:rPr>
                <w:b/>
                <w:bCs/>
                <w:sz w:val="24"/>
                <w:szCs w:val="24"/>
              </w:rPr>
            </w:pPr>
            <w:r w:rsidRPr="00FC0B02">
              <w:rPr>
                <w:b/>
                <w:bCs/>
                <w:sz w:val="24"/>
                <w:szCs w:val="24"/>
              </w:rPr>
              <w:t xml:space="preserve">Ethical </w:t>
            </w:r>
          </w:p>
        </w:tc>
        <w:tc>
          <w:tcPr>
            <w:tcW w:w="4508" w:type="dxa"/>
          </w:tcPr>
          <w:p w14:paraId="01D8E043" w14:textId="77777777" w:rsidR="00671066" w:rsidRPr="00FC0B02" w:rsidRDefault="00671066" w:rsidP="00DA4AE8">
            <w:pPr>
              <w:rPr>
                <w:sz w:val="24"/>
                <w:szCs w:val="24"/>
              </w:rPr>
            </w:pPr>
          </w:p>
        </w:tc>
      </w:tr>
      <w:tr w:rsidR="00E4436D" w14:paraId="332D3214" w14:textId="77777777" w:rsidTr="00671066">
        <w:tc>
          <w:tcPr>
            <w:tcW w:w="4508" w:type="dxa"/>
          </w:tcPr>
          <w:p w14:paraId="4D413BE0" w14:textId="325CB3F8" w:rsidR="00E4436D" w:rsidRPr="00FC0B02" w:rsidRDefault="00E4436D" w:rsidP="00DA4AE8">
            <w:pPr>
              <w:rPr>
                <w:sz w:val="24"/>
                <w:szCs w:val="24"/>
              </w:rPr>
            </w:pPr>
            <w:r w:rsidRPr="00FC0B02">
              <w:rPr>
                <w:rFonts w:ascii="Arial" w:hAnsi="Arial" w:cs="Arial"/>
                <w:sz w:val="20"/>
                <w:szCs w:val="20"/>
              </w:rPr>
              <w:t>I only obtain clothing from brands that strives to offer its customers products/services of reasonable quality.</w:t>
            </w:r>
          </w:p>
        </w:tc>
        <w:tc>
          <w:tcPr>
            <w:tcW w:w="4508" w:type="dxa"/>
            <w:vMerge w:val="restart"/>
          </w:tcPr>
          <w:p w14:paraId="5AA2D0B2" w14:textId="2C5ADB6F" w:rsidR="00E4436D" w:rsidRPr="00FC0B02" w:rsidRDefault="00E4436D" w:rsidP="00DA4AE8">
            <w:pPr>
              <w:rPr>
                <w:sz w:val="24"/>
                <w:szCs w:val="24"/>
              </w:rPr>
            </w:pPr>
            <w:r w:rsidRPr="00E4436D">
              <w:rPr>
                <w:sz w:val="24"/>
                <w:szCs w:val="24"/>
              </w:rPr>
              <w:t>Ovidiu-Ioan</w:t>
            </w:r>
            <w:r>
              <w:rPr>
                <w:sz w:val="24"/>
                <w:szCs w:val="24"/>
              </w:rPr>
              <w:t xml:space="preserve"> </w:t>
            </w:r>
            <w:proofErr w:type="spellStart"/>
            <w:r w:rsidRPr="00E4436D">
              <w:rPr>
                <w:sz w:val="24"/>
                <w:szCs w:val="24"/>
              </w:rPr>
              <w:t>Moisescu</w:t>
            </w:r>
            <w:proofErr w:type="spellEnd"/>
            <w:r>
              <w:rPr>
                <w:sz w:val="24"/>
                <w:szCs w:val="24"/>
              </w:rPr>
              <w:t xml:space="preserve"> (2017)</w:t>
            </w:r>
          </w:p>
        </w:tc>
      </w:tr>
      <w:tr w:rsidR="00E4436D" w14:paraId="17323B36" w14:textId="77777777" w:rsidTr="00671066">
        <w:tc>
          <w:tcPr>
            <w:tcW w:w="4508" w:type="dxa"/>
          </w:tcPr>
          <w:p w14:paraId="1FC8F907" w14:textId="6EEE7951" w:rsidR="00E4436D" w:rsidRPr="00FC0B02" w:rsidRDefault="00E4436D" w:rsidP="00DA4AE8">
            <w:pPr>
              <w:rPr>
                <w:sz w:val="24"/>
                <w:szCs w:val="24"/>
              </w:rPr>
            </w:pPr>
            <w:r w:rsidRPr="00FC0B02">
              <w:rPr>
                <w:rFonts w:ascii="Arial" w:hAnsi="Arial" w:cs="Arial"/>
                <w:sz w:val="20"/>
                <w:szCs w:val="20"/>
              </w:rPr>
              <w:t>I only obtain clothing from brands that provides safe products/services, not-threatening to physical/mental health of buyers.</w:t>
            </w:r>
          </w:p>
        </w:tc>
        <w:tc>
          <w:tcPr>
            <w:tcW w:w="4508" w:type="dxa"/>
            <w:vMerge/>
          </w:tcPr>
          <w:p w14:paraId="7C064281" w14:textId="77777777" w:rsidR="00E4436D" w:rsidRPr="00FC0B02" w:rsidRDefault="00E4436D" w:rsidP="00DA4AE8">
            <w:pPr>
              <w:rPr>
                <w:sz w:val="24"/>
                <w:szCs w:val="24"/>
              </w:rPr>
            </w:pPr>
          </w:p>
        </w:tc>
      </w:tr>
      <w:tr w:rsidR="00E4436D" w14:paraId="4F80E40E" w14:textId="77777777" w:rsidTr="00671066">
        <w:tc>
          <w:tcPr>
            <w:tcW w:w="4508" w:type="dxa"/>
          </w:tcPr>
          <w:p w14:paraId="017EDD22" w14:textId="2B3BDFE7" w:rsidR="00E4436D" w:rsidRPr="00FC0B02" w:rsidRDefault="00E4436D" w:rsidP="00DA4AE8">
            <w:pPr>
              <w:rPr>
                <w:sz w:val="24"/>
                <w:szCs w:val="24"/>
              </w:rPr>
            </w:pPr>
            <w:r w:rsidRPr="00FC0B02">
              <w:rPr>
                <w:rFonts w:ascii="Arial" w:hAnsi="Arial" w:cs="Arial"/>
                <w:sz w:val="20"/>
                <w:szCs w:val="20"/>
              </w:rPr>
              <w:t>I only obtain clothing from brands that is concerned with its customers’ satisfaction.</w:t>
            </w:r>
          </w:p>
        </w:tc>
        <w:tc>
          <w:tcPr>
            <w:tcW w:w="4508" w:type="dxa"/>
            <w:vMerge/>
          </w:tcPr>
          <w:p w14:paraId="7AF621F0" w14:textId="77777777" w:rsidR="00E4436D" w:rsidRPr="00FC0B02" w:rsidRDefault="00E4436D" w:rsidP="00DA4AE8">
            <w:pPr>
              <w:rPr>
                <w:sz w:val="24"/>
                <w:szCs w:val="24"/>
              </w:rPr>
            </w:pPr>
          </w:p>
        </w:tc>
      </w:tr>
      <w:tr w:rsidR="00E4436D" w14:paraId="7A4EB3FF" w14:textId="77777777" w:rsidTr="00671066">
        <w:tc>
          <w:tcPr>
            <w:tcW w:w="4508" w:type="dxa"/>
          </w:tcPr>
          <w:p w14:paraId="65A9BEBC" w14:textId="19EBB9A0" w:rsidR="00E4436D" w:rsidRPr="00FC0B02" w:rsidRDefault="00E4436D" w:rsidP="00DA4AE8">
            <w:pPr>
              <w:rPr>
                <w:sz w:val="24"/>
                <w:szCs w:val="24"/>
              </w:rPr>
            </w:pPr>
            <w:r w:rsidRPr="00FC0B02">
              <w:rPr>
                <w:rFonts w:ascii="Arial" w:hAnsi="Arial" w:cs="Arial"/>
                <w:sz w:val="20"/>
                <w:szCs w:val="20"/>
              </w:rPr>
              <w:t>I only obtain clothing from brands that provides its customers with complete information about its products/services.</w:t>
            </w:r>
          </w:p>
        </w:tc>
        <w:tc>
          <w:tcPr>
            <w:tcW w:w="4508" w:type="dxa"/>
            <w:vMerge/>
          </w:tcPr>
          <w:p w14:paraId="3C072CCE" w14:textId="77777777" w:rsidR="00E4436D" w:rsidRPr="00FC0B02" w:rsidRDefault="00E4436D" w:rsidP="00DA4AE8">
            <w:pPr>
              <w:rPr>
                <w:sz w:val="24"/>
                <w:szCs w:val="24"/>
              </w:rPr>
            </w:pPr>
          </w:p>
        </w:tc>
      </w:tr>
      <w:tr w:rsidR="00E4436D" w14:paraId="4E7F4992" w14:textId="77777777" w:rsidTr="00671066">
        <w:tc>
          <w:tcPr>
            <w:tcW w:w="4508" w:type="dxa"/>
          </w:tcPr>
          <w:p w14:paraId="3C815F03" w14:textId="4D82D820" w:rsidR="00E4436D" w:rsidRPr="00FC0B02" w:rsidRDefault="00E4436D" w:rsidP="00DA4AE8">
            <w:pPr>
              <w:rPr>
                <w:rFonts w:ascii="Arial" w:hAnsi="Arial" w:cs="Arial"/>
                <w:sz w:val="20"/>
                <w:szCs w:val="20"/>
              </w:rPr>
            </w:pPr>
            <w:r w:rsidRPr="00FC0B02">
              <w:rPr>
                <w:rFonts w:ascii="Arial" w:hAnsi="Arial" w:cs="Arial"/>
                <w:color w:val="000000"/>
                <w:sz w:val="20"/>
                <w:szCs w:val="20"/>
                <w:shd w:val="clear" w:color="auto" w:fill="FFFFFF"/>
              </w:rPr>
              <w:t xml:space="preserve">I only obtain </w:t>
            </w:r>
            <w:proofErr w:type="spellStart"/>
            <w:r w:rsidRPr="00FC0B02">
              <w:rPr>
                <w:rFonts w:ascii="Arial" w:hAnsi="Arial" w:cs="Arial"/>
                <w:color w:val="000000"/>
                <w:sz w:val="20"/>
                <w:szCs w:val="20"/>
                <w:shd w:val="clear" w:color="auto" w:fill="FFFFFF"/>
              </w:rPr>
              <w:t>clothings</w:t>
            </w:r>
            <w:proofErr w:type="spellEnd"/>
            <w:r w:rsidRPr="00FC0B02">
              <w:rPr>
                <w:rFonts w:ascii="Arial" w:hAnsi="Arial" w:cs="Arial"/>
                <w:color w:val="000000"/>
                <w:sz w:val="20"/>
                <w:szCs w:val="20"/>
                <w:shd w:val="clear" w:color="auto" w:fill="FFFFFF"/>
              </w:rPr>
              <w:t xml:space="preserve"> from brands that provides customers with honest information about its products/services.</w:t>
            </w:r>
          </w:p>
        </w:tc>
        <w:tc>
          <w:tcPr>
            <w:tcW w:w="4508" w:type="dxa"/>
            <w:vMerge/>
          </w:tcPr>
          <w:p w14:paraId="4A26D327" w14:textId="77777777" w:rsidR="00E4436D" w:rsidRPr="00FC0B02" w:rsidRDefault="00E4436D" w:rsidP="00DA4AE8">
            <w:pPr>
              <w:rPr>
                <w:sz w:val="24"/>
                <w:szCs w:val="24"/>
              </w:rPr>
            </w:pPr>
          </w:p>
        </w:tc>
      </w:tr>
      <w:tr w:rsidR="00E4436D" w14:paraId="07F62E18" w14:textId="77777777" w:rsidTr="00671066">
        <w:tc>
          <w:tcPr>
            <w:tcW w:w="4508" w:type="dxa"/>
          </w:tcPr>
          <w:p w14:paraId="7ED3A5BD" w14:textId="6E8F8064" w:rsidR="00E4436D" w:rsidRPr="00FC0B02" w:rsidRDefault="00E4436D" w:rsidP="00DA4AE8">
            <w:pPr>
              <w:rPr>
                <w:rFonts w:ascii="Arial" w:hAnsi="Arial" w:cs="Arial"/>
                <w:color w:val="000000"/>
                <w:sz w:val="20"/>
                <w:szCs w:val="20"/>
                <w:shd w:val="clear" w:color="auto" w:fill="FFFFFF"/>
              </w:rPr>
            </w:pPr>
            <w:r w:rsidRPr="00FC0B02">
              <w:rPr>
                <w:rFonts w:ascii="Arial" w:hAnsi="Arial" w:cs="Arial"/>
                <w:sz w:val="20"/>
                <w:szCs w:val="20"/>
              </w:rPr>
              <w:t xml:space="preserve">I only obtain </w:t>
            </w:r>
            <w:proofErr w:type="spellStart"/>
            <w:r w:rsidRPr="00FC0B02">
              <w:rPr>
                <w:rFonts w:ascii="Arial" w:hAnsi="Arial" w:cs="Arial"/>
                <w:sz w:val="20"/>
                <w:szCs w:val="20"/>
              </w:rPr>
              <w:t>clothings</w:t>
            </w:r>
            <w:proofErr w:type="spellEnd"/>
            <w:r w:rsidRPr="00FC0B02">
              <w:rPr>
                <w:rFonts w:ascii="Arial" w:hAnsi="Arial" w:cs="Arial"/>
                <w:sz w:val="20"/>
                <w:szCs w:val="20"/>
              </w:rPr>
              <w:t xml:space="preserve"> from brands that charges fair and reasonable prices for its products/services.</w:t>
            </w:r>
          </w:p>
        </w:tc>
        <w:tc>
          <w:tcPr>
            <w:tcW w:w="4508" w:type="dxa"/>
            <w:vMerge/>
          </w:tcPr>
          <w:p w14:paraId="188A2D3D" w14:textId="77777777" w:rsidR="00E4436D" w:rsidRPr="00FC0B02" w:rsidRDefault="00E4436D" w:rsidP="00DA4AE8">
            <w:pPr>
              <w:rPr>
                <w:sz w:val="24"/>
                <w:szCs w:val="24"/>
              </w:rPr>
            </w:pPr>
          </w:p>
        </w:tc>
      </w:tr>
      <w:tr w:rsidR="00E4436D" w14:paraId="2960DB80" w14:textId="77777777" w:rsidTr="00671066">
        <w:tc>
          <w:tcPr>
            <w:tcW w:w="4508" w:type="dxa"/>
          </w:tcPr>
          <w:p w14:paraId="70BEFC61" w14:textId="77777777" w:rsidR="00E4436D" w:rsidRDefault="00E4436D" w:rsidP="00DA4AE8">
            <w:pPr>
              <w:rPr>
                <w:rFonts w:ascii="Arial" w:hAnsi="Arial" w:cs="Arial"/>
                <w:sz w:val="20"/>
                <w:szCs w:val="20"/>
              </w:rPr>
            </w:pPr>
            <w:r w:rsidRPr="00FC0B02">
              <w:rPr>
                <w:rFonts w:ascii="Arial" w:hAnsi="Arial" w:cs="Arial"/>
                <w:sz w:val="20"/>
                <w:szCs w:val="20"/>
              </w:rPr>
              <w:t xml:space="preserve">I only obtain </w:t>
            </w:r>
            <w:proofErr w:type="spellStart"/>
            <w:r w:rsidRPr="00FC0B02">
              <w:rPr>
                <w:rFonts w:ascii="Arial" w:hAnsi="Arial" w:cs="Arial"/>
                <w:sz w:val="20"/>
                <w:szCs w:val="20"/>
              </w:rPr>
              <w:t>clothings</w:t>
            </w:r>
            <w:proofErr w:type="spellEnd"/>
            <w:r w:rsidRPr="00FC0B02">
              <w:rPr>
                <w:rFonts w:ascii="Arial" w:hAnsi="Arial" w:cs="Arial"/>
                <w:sz w:val="20"/>
                <w:szCs w:val="20"/>
              </w:rPr>
              <w:t xml:space="preserve"> from brands that works diligently to handle and solve its customers’ complaints.</w:t>
            </w:r>
          </w:p>
          <w:p w14:paraId="5B1B7CDD" w14:textId="4E23AD41" w:rsidR="00E4436D" w:rsidRPr="00FC0B02" w:rsidRDefault="00E4436D" w:rsidP="00DA4AE8">
            <w:pPr>
              <w:rPr>
                <w:rFonts w:ascii="Arial" w:hAnsi="Arial" w:cs="Arial"/>
                <w:sz w:val="20"/>
                <w:szCs w:val="20"/>
              </w:rPr>
            </w:pPr>
          </w:p>
        </w:tc>
        <w:tc>
          <w:tcPr>
            <w:tcW w:w="4508" w:type="dxa"/>
            <w:vMerge/>
          </w:tcPr>
          <w:p w14:paraId="4892234B" w14:textId="77777777" w:rsidR="00E4436D" w:rsidRPr="00FC0B02" w:rsidRDefault="00E4436D" w:rsidP="00DA4AE8">
            <w:pPr>
              <w:rPr>
                <w:sz w:val="24"/>
                <w:szCs w:val="24"/>
              </w:rPr>
            </w:pPr>
          </w:p>
        </w:tc>
      </w:tr>
      <w:tr w:rsidR="00FC0B02" w14:paraId="23481143" w14:textId="77777777" w:rsidTr="00671066">
        <w:tc>
          <w:tcPr>
            <w:tcW w:w="4508" w:type="dxa"/>
          </w:tcPr>
          <w:p w14:paraId="2309028D" w14:textId="47BBFCE9" w:rsidR="00FC0B02" w:rsidRPr="00E4436D" w:rsidRDefault="00E4436D" w:rsidP="00DA4AE8">
            <w:pPr>
              <w:rPr>
                <w:rFonts w:ascii="Arial" w:hAnsi="Arial" w:cs="Arial"/>
                <w:b/>
                <w:bCs/>
                <w:sz w:val="20"/>
                <w:szCs w:val="20"/>
              </w:rPr>
            </w:pPr>
            <w:r w:rsidRPr="00E4436D">
              <w:rPr>
                <w:rFonts w:ascii="Arial" w:hAnsi="Arial" w:cs="Arial"/>
                <w:b/>
                <w:bCs/>
                <w:sz w:val="20"/>
                <w:szCs w:val="20"/>
              </w:rPr>
              <w:t>Philanthropic</w:t>
            </w:r>
          </w:p>
        </w:tc>
        <w:tc>
          <w:tcPr>
            <w:tcW w:w="4508" w:type="dxa"/>
          </w:tcPr>
          <w:p w14:paraId="2BB3942B" w14:textId="77777777" w:rsidR="00FC0B02" w:rsidRPr="00FC0B02" w:rsidRDefault="00FC0B02" w:rsidP="00DA4AE8">
            <w:pPr>
              <w:rPr>
                <w:sz w:val="24"/>
                <w:szCs w:val="24"/>
              </w:rPr>
            </w:pPr>
          </w:p>
        </w:tc>
      </w:tr>
      <w:tr w:rsidR="00E4436D" w14:paraId="63315E54" w14:textId="77777777" w:rsidTr="00671066">
        <w:tc>
          <w:tcPr>
            <w:tcW w:w="4508" w:type="dxa"/>
          </w:tcPr>
          <w:p w14:paraId="198406B6" w14:textId="1855447B" w:rsidR="00E4436D" w:rsidRPr="00E4436D" w:rsidRDefault="00E4436D" w:rsidP="00DA4AE8">
            <w:pPr>
              <w:rPr>
                <w:rFonts w:ascii="Arial" w:hAnsi="Arial" w:cs="Arial"/>
                <w:sz w:val="20"/>
                <w:szCs w:val="20"/>
              </w:rPr>
            </w:pPr>
            <w:r w:rsidRPr="00E4436D">
              <w:rPr>
                <w:rFonts w:ascii="Arial" w:hAnsi="Arial" w:cs="Arial"/>
                <w:sz w:val="20"/>
                <w:szCs w:val="20"/>
              </w:rPr>
              <w:t>I only support fashion labels that does everything possible to reduce its negative effects on the</w:t>
            </w:r>
            <w:r w:rsidRPr="00E4436D">
              <w:rPr>
                <w:rFonts w:ascii="Arial" w:hAnsi="Arial" w:cs="Arial"/>
                <w:sz w:val="20"/>
                <w:szCs w:val="20"/>
              </w:rPr>
              <w:br/>
              <w:t>natural environment.</w:t>
            </w:r>
          </w:p>
        </w:tc>
        <w:tc>
          <w:tcPr>
            <w:tcW w:w="4508" w:type="dxa"/>
            <w:vMerge w:val="restart"/>
          </w:tcPr>
          <w:p w14:paraId="79022AD0" w14:textId="27F1BFA9" w:rsidR="00E4436D" w:rsidRPr="00FC0B02" w:rsidRDefault="00E4436D" w:rsidP="00DA4AE8">
            <w:pPr>
              <w:rPr>
                <w:sz w:val="24"/>
                <w:szCs w:val="24"/>
              </w:rPr>
            </w:pPr>
            <w:r w:rsidRPr="00E4436D">
              <w:rPr>
                <w:sz w:val="24"/>
                <w:szCs w:val="24"/>
              </w:rPr>
              <w:t>Ovidiu-Ioan</w:t>
            </w:r>
            <w:r>
              <w:rPr>
                <w:sz w:val="24"/>
                <w:szCs w:val="24"/>
              </w:rPr>
              <w:t xml:space="preserve"> </w:t>
            </w:r>
            <w:proofErr w:type="spellStart"/>
            <w:r w:rsidRPr="00E4436D">
              <w:rPr>
                <w:sz w:val="24"/>
                <w:szCs w:val="24"/>
              </w:rPr>
              <w:t>Moisescu</w:t>
            </w:r>
            <w:proofErr w:type="spellEnd"/>
            <w:r>
              <w:rPr>
                <w:sz w:val="24"/>
                <w:szCs w:val="24"/>
              </w:rPr>
              <w:t xml:space="preserve"> (2017)</w:t>
            </w:r>
          </w:p>
        </w:tc>
      </w:tr>
      <w:tr w:rsidR="00E4436D" w14:paraId="08413F87" w14:textId="77777777" w:rsidTr="00671066">
        <w:tc>
          <w:tcPr>
            <w:tcW w:w="4508" w:type="dxa"/>
          </w:tcPr>
          <w:p w14:paraId="5834481B" w14:textId="3C6F4F2A" w:rsidR="00E4436D" w:rsidRPr="00E4436D" w:rsidRDefault="00E4436D" w:rsidP="00DA4AE8">
            <w:pPr>
              <w:rPr>
                <w:rFonts w:ascii="Arial" w:hAnsi="Arial" w:cs="Arial"/>
                <w:sz w:val="20"/>
                <w:szCs w:val="20"/>
              </w:rPr>
            </w:pPr>
            <w:r w:rsidRPr="00E4436D">
              <w:rPr>
                <w:rFonts w:ascii="Arial" w:hAnsi="Arial" w:cs="Arial"/>
                <w:sz w:val="20"/>
                <w:szCs w:val="20"/>
              </w:rPr>
              <w:t>I only support fashion labels that works diligently to use environmentally friendly materials.</w:t>
            </w:r>
          </w:p>
        </w:tc>
        <w:tc>
          <w:tcPr>
            <w:tcW w:w="4508" w:type="dxa"/>
            <w:vMerge/>
          </w:tcPr>
          <w:p w14:paraId="68BF26D2" w14:textId="77777777" w:rsidR="00E4436D" w:rsidRPr="00FC0B02" w:rsidRDefault="00E4436D" w:rsidP="00DA4AE8">
            <w:pPr>
              <w:rPr>
                <w:sz w:val="24"/>
                <w:szCs w:val="24"/>
              </w:rPr>
            </w:pPr>
          </w:p>
        </w:tc>
      </w:tr>
      <w:tr w:rsidR="00E4436D" w14:paraId="60B5454C" w14:textId="77777777" w:rsidTr="00671066">
        <w:tc>
          <w:tcPr>
            <w:tcW w:w="4508" w:type="dxa"/>
          </w:tcPr>
          <w:p w14:paraId="70B1D10F" w14:textId="29D9929B" w:rsidR="00E4436D" w:rsidRPr="00E4436D" w:rsidRDefault="00E4436D" w:rsidP="00DA4AE8">
            <w:pPr>
              <w:rPr>
                <w:rFonts w:ascii="Arial" w:hAnsi="Arial" w:cs="Arial"/>
                <w:sz w:val="20"/>
                <w:szCs w:val="20"/>
              </w:rPr>
            </w:pPr>
            <w:r w:rsidRPr="00E4436D">
              <w:rPr>
                <w:rFonts w:ascii="Arial" w:hAnsi="Arial" w:cs="Arial"/>
                <w:sz w:val="20"/>
                <w:szCs w:val="20"/>
              </w:rPr>
              <w:t>I only support fashion labels that contributes to the economic growth and development of the</w:t>
            </w:r>
            <w:r w:rsidRPr="00E4436D">
              <w:rPr>
                <w:rFonts w:ascii="Arial" w:hAnsi="Arial" w:cs="Arial"/>
                <w:sz w:val="20"/>
                <w:szCs w:val="20"/>
              </w:rPr>
              <w:br/>
              <w:t>region.</w:t>
            </w:r>
          </w:p>
        </w:tc>
        <w:tc>
          <w:tcPr>
            <w:tcW w:w="4508" w:type="dxa"/>
            <w:vMerge/>
          </w:tcPr>
          <w:p w14:paraId="70AE1053" w14:textId="77777777" w:rsidR="00E4436D" w:rsidRPr="00FC0B02" w:rsidRDefault="00E4436D" w:rsidP="00DA4AE8">
            <w:pPr>
              <w:rPr>
                <w:sz w:val="24"/>
                <w:szCs w:val="24"/>
              </w:rPr>
            </w:pPr>
          </w:p>
        </w:tc>
      </w:tr>
      <w:tr w:rsidR="00E4436D" w14:paraId="65171A5F" w14:textId="77777777" w:rsidTr="00671066">
        <w:tc>
          <w:tcPr>
            <w:tcW w:w="4508" w:type="dxa"/>
          </w:tcPr>
          <w:p w14:paraId="4FA071A8" w14:textId="10495EE6" w:rsidR="00E4436D" w:rsidRPr="00E4436D" w:rsidRDefault="00E4436D" w:rsidP="00DA4AE8">
            <w:pPr>
              <w:rPr>
                <w:rFonts w:ascii="Arial" w:hAnsi="Arial" w:cs="Arial"/>
                <w:sz w:val="20"/>
                <w:szCs w:val="20"/>
              </w:rPr>
            </w:pPr>
            <w:r w:rsidRPr="00E4436D">
              <w:rPr>
                <w:rFonts w:ascii="Arial" w:hAnsi="Arial" w:cs="Arial"/>
                <w:sz w:val="20"/>
                <w:szCs w:val="20"/>
              </w:rPr>
              <w:t>I only support fashion labels that aid charitable and social projects addressed to the</w:t>
            </w:r>
            <w:r w:rsidRPr="00E4436D">
              <w:rPr>
                <w:rFonts w:ascii="Arial" w:hAnsi="Arial" w:cs="Arial"/>
                <w:sz w:val="20"/>
                <w:szCs w:val="20"/>
              </w:rPr>
              <w:br/>
              <w:t>disadvantaged.</w:t>
            </w:r>
            <w:r>
              <w:rPr>
                <w:rFonts w:ascii="Arial" w:hAnsi="Arial" w:cs="Arial"/>
                <w:sz w:val="20"/>
                <w:szCs w:val="20"/>
              </w:rPr>
              <w:br/>
            </w:r>
          </w:p>
        </w:tc>
        <w:tc>
          <w:tcPr>
            <w:tcW w:w="4508" w:type="dxa"/>
            <w:vMerge/>
          </w:tcPr>
          <w:p w14:paraId="59351944" w14:textId="77777777" w:rsidR="00E4436D" w:rsidRPr="00FC0B02" w:rsidRDefault="00E4436D" w:rsidP="00DA4AE8">
            <w:pPr>
              <w:rPr>
                <w:sz w:val="24"/>
                <w:szCs w:val="24"/>
              </w:rPr>
            </w:pPr>
          </w:p>
        </w:tc>
      </w:tr>
      <w:tr w:rsidR="00E4436D" w14:paraId="47291370" w14:textId="77777777" w:rsidTr="00671066">
        <w:tc>
          <w:tcPr>
            <w:tcW w:w="4508" w:type="dxa"/>
          </w:tcPr>
          <w:p w14:paraId="17CAF4C3" w14:textId="62BEFC31" w:rsidR="00E4436D" w:rsidRPr="00E4436D" w:rsidRDefault="00E4436D" w:rsidP="00DA4AE8">
            <w:pPr>
              <w:rPr>
                <w:rFonts w:ascii="Arial" w:hAnsi="Arial" w:cs="Arial"/>
                <w:b/>
                <w:bCs/>
                <w:sz w:val="20"/>
                <w:szCs w:val="20"/>
              </w:rPr>
            </w:pPr>
            <w:r w:rsidRPr="00E4436D">
              <w:rPr>
                <w:rFonts w:ascii="Arial" w:hAnsi="Arial" w:cs="Arial"/>
                <w:b/>
                <w:bCs/>
                <w:sz w:val="20"/>
                <w:szCs w:val="20"/>
              </w:rPr>
              <w:t>The effect of bra</w:t>
            </w:r>
            <w:r>
              <w:rPr>
                <w:rFonts w:ascii="Arial" w:hAnsi="Arial" w:cs="Arial"/>
                <w:b/>
                <w:bCs/>
                <w:sz w:val="20"/>
                <w:szCs w:val="20"/>
              </w:rPr>
              <w:t>n</w:t>
            </w:r>
            <w:r w:rsidRPr="00E4436D">
              <w:rPr>
                <w:rFonts w:ascii="Arial" w:hAnsi="Arial" w:cs="Arial"/>
                <w:b/>
                <w:bCs/>
                <w:sz w:val="20"/>
                <w:szCs w:val="20"/>
              </w:rPr>
              <w:t>d image on customer's perception</w:t>
            </w:r>
          </w:p>
        </w:tc>
        <w:tc>
          <w:tcPr>
            <w:tcW w:w="4508" w:type="dxa"/>
          </w:tcPr>
          <w:p w14:paraId="601CAD16" w14:textId="77777777" w:rsidR="00E4436D" w:rsidRPr="00FC0B02" w:rsidRDefault="00E4436D" w:rsidP="00DA4AE8">
            <w:pPr>
              <w:rPr>
                <w:sz w:val="24"/>
                <w:szCs w:val="24"/>
              </w:rPr>
            </w:pPr>
          </w:p>
        </w:tc>
      </w:tr>
      <w:tr w:rsidR="00E4436D" w14:paraId="6489354E" w14:textId="77777777" w:rsidTr="00671066">
        <w:tc>
          <w:tcPr>
            <w:tcW w:w="4508" w:type="dxa"/>
          </w:tcPr>
          <w:p w14:paraId="50EFD517" w14:textId="4016F8BA" w:rsidR="00E4436D" w:rsidRPr="00E4436D" w:rsidRDefault="00E4436D" w:rsidP="00DA4AE8">
            <w:pPr>
              <w:rPr>
                <w:rFonts w:ascii="Arial" w:hAnsi="Arial" w:cs="Arial"/>
                <w:sz w:val="20"/>
                <w:szCs w:val="20"/>
              </w:rPr>
            </w:pPr>
            <w:r w:rsidRPr="00E4436D">
              <w:rPr>
                <w:rFonts w:ascii="Arial" w:hAnsi="Arial" w:cs="Arial"/>
                <w:sz w:val="20"/>
                <w:szCs w:val="20"/>
              </w:rPr>
              <w:t>I only acquire apparel from brand who is well known in the industry.</w:t>
            </w:r>
          </w:p>
        </w:tc>
        <w:tc>
          <w:tcPr>
            <w:tcW w:w="4508" w:type="dxa"/>
            <w:vMerge w:val="restart"/>
          </w:tcPr>
          <w:p w14:paraId="1BCEB883" w14:textId="30DA886A" w:rsidR="00E4436D" w:rsidRPr="00FC0B02" w:rsidRDefault="00E4436D" w:rsidP="00DA4AE8">
            <w:pPr>
              <w:rPr>
                <w:sz w:val="24"/>
                <w:szCs w:val="24"/>
              </w:rPr>
            </w:pPr>
            <w:r w:rsidRPr="00E4436D">
              <w:rPr>
                <w:sz w:val="24"/>
                <w:szCs w:val="24"/>
              </w:rPr>
              <w:t>Lai et al (2010)</w:t>
            </w:r>
          </w:p>
        </w:tc>
      </w:tr>
      <w:tr w:rsidR="00E4436D" w14:paraId="58861877" w14:textId="77777777" w:rsidTr="00671066">
        <w:tc>
          <w:tcPr>
            <w:tcW w:w="4508" w:type="dxa"/>
          </w:tcPr>
          <w:p w14:paraId="389A8B7B" w14:textId="3586F0D1" w:rsidR="00E4436D" w:rsidRPr="00E4436D" w:rsidRDefault="00E4436D" w:rsidP="00DA4AE8">
            <w:pPr>
              <w:rPr>
                <w:rFonts w:ascii="Arial" w:hAnsi="Arial" w:cs="Arial"/>
                <w:sz w:val="20"/>
                <w:szCs w:val="20"/>
              </w:rPr>
            </w:pPr>
            <w:r w:rsidRPr="00E4436D">
              <w:rPr>
                <w:rFonts w:ascii="Arial" w:hAnsi="Arial" w:cs="Arial"/>
                <w:sz w:val="20"/>
                <w:szCs w:val="20"/>
              </w:rPr>
              <w:t>I only acquire apparel brands that can be recognized among its competitor.</w:t>
            </w:r>
          </w:p>
        </w:tc>
        <w:tc>
          <w:tcPr>
            <w:tcW w:w="4508" w:type="dxa"/>
            <w:vMerge/>
          </w:tcPr>
          <w:p w14:paraId="1BE5C367" w14:textId="77777777" w:rsidR="00E4436D" w:rsidRPr="00FC0B02" w:rsidRDefault="00E4436D" w:rsidP="00DA4AE8">
            <w:pPr>
              <w:rPr>
                <w:sz w:val="24"/>
                <w:szCs w:val="24"/>
              </w:rPr>
            </w:pPr>
          </w:p>
        </w:tc>
      </w:tr>
      <w:tr w:rsidR="00E4436D" w14:paraId="237391FF" w14:textId="77777777" w:rsidTr="00671066">
        <w:tc>
          <w:tcPr>
            <w:tcW w:w="4508" w:type="dxa"/>
          </w:tcPr>
          <w:p w14:paraId="3C79BC1E" w14:textId="6060D361" w:rsidR="00E4436D" w:rsidRPr="00E4436D" w:rsidRDefault="00E4436D" w:rsidP="00DA4AE8">
            <w:pPr>
              <w:rPr>
                <w:rFonts w:ascii="Arial" w:hAnsi="Arial" w:cs="Arial"/>
                <w:sz w:val="20"/>
                <w:szCs w:val="20"/>
              </w:rPr>
            </w:pPr>
            <w:r w:rsidRPr="00E4436D">
              <w:rPr>
                <w:rFonts w:ascii="Arial" w:hAnsi="Arial" w:cs="Arial"/>
                <w:sz w:val="20"/>
                <w:szCs w:val="20"/>
              </w:rPr>
              <w:t>I only acquire apparel from brands that has a good overall image.</w:t>
            </w:r>
          </w:p>
        </w:tc>
        <w:tc>
          <w:tcPr>
            <w:tcW w:w="4508" w:type="dxa"/>
          </w:tcPr>
          <w:p w14:paraId="2532A869" w14:textId="58C23B7F" w:rsidR="00E4436D" w:rsidRPr="00FC0B02" w:rsidRDefault="00E4436D" w:rsidP="00DA4AE8">
            <w:pPr>
              <w:rPr>
                <w:sz w:val="24"/>
                <w:szCs w:val="24"/>
              </w:rPr>
            </w:pPr>
            <w:r w:rsidRPr="00E4436D">
              <w:rPr>
                <w:sz w:val="24"/>
                <w:szCs w:val="24"/>
              </w:rPr>
              <w:t>Huang et al (2014)</w:t>
            </w:r>
          </w:p>
        </w:tc>
      </w:tr>
      <w:tr w:rsidR="00E4436D" w14:paraId="5E04F758" w14:textId="77777777" w:rsidTr="00671066">
        <w:tc>
          <w:tcPr>
            <w:tcW w:w="4508" w:type="dxa"/>
          </w:tcPr>
          <w:p w14:paraId="157F2BD1" w14:textId="0D731564" w:rsidR="00E4436D" w:rsidRPr="00E4436D" w:rsidRDefault="00E4436D" w:rsidP="00DA4AE8">
            <w:pPr>
              <w:rPr>
                <w:rFonts w:ascii="Arial" w:hAnsi="Arial" w:cs="Arial"/>
                <w:sz w:val="20"/>
                <w:szCs w:val="20"/>
              </w:rPr>
            </w:pPr>
            <w:r w:rsidRPr="00E4436D">
              <w:rPr>
                <w:rFonts w:ascii="Arial" w:hAnsi="Arial" w:cs="Arial"/>
                <w:sz w:val="20"/>
                <w:szCs w:val="20"/>
              </w:rPr>
              <w:lastRenderedPageBreak/>
              <w:t>I only acquire apparel from brands that in comparison to its other provider, are a leading brand in the industry.</w:t>
            </w:r>
          </w:p>
        </w:tc>
        <w:tc>
          <w:tcPr>
            <w:tcW w:w="4508" w:type="dxa"/>
            <w:vMerge w:val="restart"/>
          </w:tcPr>
          <w:p w14:paraId="4AC0B5A2" w14:textId="21EB5191" w:rsidR="00E4436D" w:rsidRPr="00FC0B02" w:rsidRDefault="00E4436D" w:rsidP="00DA4AE8">
            <w:pPr>
              <w:rPr>
                <w:sz w:val="24"/>
                <w:szCs w:val="24"/>
              </w:rPr>
            </w:pPr>
            <w:r w:rsidRPr="00E4436D">
              <w:rPr>
                <w:sz w:val="24"/>
                <w:szCs w:val="24"/>
              </w:rPr>
              <w:t>Lai et al (2010)</w:t>
            </w:r>
          </w:p>
        </w:tc>
      </w:tr>
      <w:tr w:rsidR="00E4436D" w14:paraId="1A02A08F" w14:textId="77777777" w:rsidTr="00671066">
        <w:tc>
          <w:tcPr>
            <w:tcW w:w="4508" w:type="dxa"/>
          </w:tcPr>
          <w:p w14:paraId="0C6B56E4" w14:textId="306ABC74" w:rsidR="00E4436D" w:rsidRPr="00E4436D" w:rsidRDefault="00E4436D" w:rsidP="00DA4AE8">
            <w:pPr>
              <w:rPr>
                <w:rFonts w:ascii="Arial" w:hAnsi="Arial" w:cs="Arial"/>
                <w:sz w:val="20"/>
                <w:szCs w:val="20"/>
              </w:rPr>
            </w:pPr>
            <w:r w:rsidRPr="00E4436D">
              <w:rPr>
                <w:rFonts w:ascii="Arial" w:hAnsi="Arial" w:cs="Arial"/>
                <w:sz w:val="20"/>
                <w:szCs w:val="20"/>
              </w:rPr>
              <w:t>I only acquire apparel from brands that I have no difficulty in imagining its brand in my mind.</w:t>
            </w:r>
          </w:p>
        </w:tc>
        <w:tc>
          <w:tcPr>
            <w:tcW w:w="4508" w:type="dxa"/>
            <w:vMerge/>
          </w:tcPr>
          <w:p w14:paraId="0CF1241A" w14:textId="77777777" w:rsidR="00E4436D" w:rsidRPr="00FC0B02" w:rsidRDefault="00E4436D" w:rsidP="00DA4AE8">
            <w:pPr>
              <w:rPr>
                <w:sz w:val="24"/>
                <w:szCs w:val="24"/>
              </w:rPr>
            </w:pPr>
          </w:p>
        </w:tc>
      </w:tr>
      <w:tr w:rsidR="00E4436D" w14:paraId="5C30C9B1" w14:textId="77777777" w:rsidTr="00671066">
        <w:tc>
          <w:tcPr>
            <w:tcW w:w="4508" w:type="dxa"/>
          </w:tcPr>
          <w:p w14:paraId="5537B783" w14:textId="3FA3FF0C" w:rsidR="00E4436D" w:rsidRPr="00E4436D" w:rsidRDefault="00E4436D" w:rsidP="00DA4AE8">
            <w:pPr>
              <w:rPr>
                <w:rFonts w:ascii="Arial" w:hAnsi="Arial" w:cs="Arial"/>
                <w:sz w:val="20"/>
                <w:szCs w:val="20"/>
              </w:rPr>
            </w:pPr>
            <w:r w:rsidRPr="00E4436D">
              <w:rPr>
                <w:rFonts w:ascii="Arial" w:hAnsi="Arial" w:cs="Arial"/>
                <w:sz w:val="20"/>
                <w:szCs w:val="20"/>
              </w:rPr>
              <w:t>I only acquire apparel from brands which I can recall some of its characteristics.</w:t>
            </w:r>
          </w:p>
        </w:tc>
        <w:tc>
          <w:tcPr>
            <w:tcW w:w="4508" w:type="dxa"/>
            <w:vMerge/>
          </w:tcPr>
          <w:p w14:paraId="5587F78D" w14:textId="77777777" w:rsidR="00E4436D" w:rsidRPr="00FC0B02" w:rsidRDefault="00E4436D" w:rsidP="00DA4AE8">
            <w:pPr>
              <w:rPr>
                <w:sz w:val="24"/>
                <w:szCs w:val="24"/>
              </w:rPr>
            </w:pPr>
          </w:p>
        </w:tc>
      </w:tr>
    </w:tbl>
    <w:p w14:paraId="04D9FAB3" w14:textId="77777777" w:rsidR="00671066" w:rsidRDefault="00671066" w:rsidP="00DA4AE8">
      <w:pPr>
        <w:rPr>
          <w:color w:val="FF0000"/>
          <w:sz w:val="24"/>
          <w:szCs w:val="24"/>
        </w:rPr>
      </w:pPr>
    </w:p>
    <w:p w14:paraId="306E0396" w14:textId="77777777" w:rsidR="00DB4A06" w:rsidRDefault="00DB4A06" w:rsidP="00DA4AE8">
      <w:pPr>
        <w:rPr>
          <w:color w:val="FF0000"/>
          <w:sz w:val="24"/>
          <w:szCs w:val="24"/>
        </w:rPr>
      </w:pPr>
    </w:p>
    <w:p w14:paraId="1AEE8954" w14:textId="530ADE6B" w:rsidR="00671066" w:rsidRPr="00DB4A06" w:rsidRDefault="00DB4A06" w:rsidP="00DA4AE8">
      <w:pPr>
        <w:rPr>
          <w:sz w:val="24"/>
          <w:szCs w:val="24"/>
        </w:rPr>
      </w:pPr>
      <w:r w:rsidRPr="00DB4A06">
        <w:rPr>
          <w:sz w:val="24"/>
          <w:szCs w:val="24"/>
        </w:rPr>
        <w:t>2.</w:t>
      </w:r>
      <w:r w:rsidR="00915686">
        <w:rPr>
          <w:sz w:val="24"/>
          <w:szCs w:val="24"/>
        </w:rPr>
        <w:t>3</w:t>
      </w:r>
      <w:r>
        <w:rPr>
          <w:sz w:val="24"/>
          <w:szCs w:val="24"/>
        </w:rPr>
        <w:t xml:space="preserve"> </w:t>
      </w:r>
      <w:r w:rsidRPr="00DB4A06">
        <w:rPr>
          <w:sz w:val="24"/>
          <w:szCs w:val="24"/>
        </w:rPr>
        <w:t xml:space="preserve">Results from the surveys </w:t>
      </w:r>
    </w:p>
    <w:p w14:paraId="216072F0" w14:textId="6546BFB5" w:rsidR="00671066" w:rsidRDefault="00671066" w:rsidP="00DA4AE8">
      <w:pPr>
        <w:rPr>
          <w:color w:val="FF0000"/>
          <w:sz w:val="24"/>
          <w:szCs w:val="24"/>
        </w:rPr>
      </w:pPr>
      <w:r w:rsidRPr="00671066">
        <w:rPr>
          <w:noProof/>
          <w:color w:val="FF0000"/>
          <w:sz w:val="24"/>
          <w:szCs w:val="24"/>
        </w:rPr>
        <w:drawing>
          <wp:inline distT="0" distB="0" distL="0" distR="0" wp14:anchorId="66356AD4" wp14:editId="0A44D930">
            <wp:extent cx="5731510" cy="2371725"/>
            <wp:effectExtent l="0" t="0" r="2540" b="9525"/>
            <wp:docPr id="1919406831" name="Chart 1">
              <a:extLst xmlns:a="http://schemas.openxmlformats.org/drawingml/2006/main">
                <a:ext uri="{FF2B5EF4-FFF2-40B4-BE49-F238E27FC236}">
                  <a16:creationId xmlns:a16="http://schemas.microsoft.com/office/drawing/2014/main" id="{C85A68D8-FA0F-31D5-4FD8-133100D9049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E60737F" w14:textId="77777777" w:rsidR="00671066" w:rsidRDefault="00671066" w:rsidP="00DA4AE8">
      <w:pPr>
        <w:rPr>
          <w:color w:val="FF0000"/>
          <w:sz w:val="24"/>
          <w:szCs w:val="24"/>
        </w:rPr>
      </w:pPr>
    </w:p>
    <w:p w14:paraId="16A6D458" w14:textId="1D666B57" w:rsidR="00671066" w:rsidRDefault="00215F8D" w:rsidP="00915686">
      <w:pPr>
        <w:spacing w:line="360" w:lineRule="auto"/>
        <w:rPr>
          <w:sz w:val="24"/>
          <w:szCs w:val="24"/>
        </w:rPr>
      </w:pPr>
      <w:r w:rsidRPr="00215F8D">
        <w:rPr>
          <w:sz w:val="24"/>
          <w:szCs w:val="24"/>
        </w:rPr>
        <w:t>2.</w:t>
      </w:r>
      <w:r w:rsidR="00915686">
        <w:rPr>
          <w:sz w:val="24"/>
          <w:szCs w:val="24"/>
        </w:rPr>
        <w:t>4</w:t>
      </w:r>
      <w:r w:rsidRPr="00215F8D">
        <w:rPr>
          <w:sz w:val="24"/>
          <w:szCs w:val="24"/>
        </w:rPr>
        <w:t xml:space="preserve"> Conclusion </w:t>
      </w:r>
    </w:p>
    <w:p w14:paraId="21C4421D" w14:textId="3425FECD" w:rsidR="00215F8D" w:rsidRPr="00215F8D" w:rsidRDefault="00215F8D" w:rsidP="00915686">
      <w:pPr>
        <w:spacing w:line="360" w:lineRule="auto"/>
        <w:jc w:val="both"/>
        <w:rPr>
          <w:rFonts w:ascii="Times New Roman" w:hAnsi="Times New Roman" w:cs="Times New Roman"/>
          <w:sz w:val="24"/>
          <w:szCs w:val="24"/>
        </w:rPr>
      </w:pPr>
      <w:r w:rsidRPr="00215F8D">
        <w:rPr>
          <w:rStyle w:val="oypena"/>
          <w:rFonts w:ascii="Times New Roman" w:hAnsi="Times New Roman" w:cs="Times New Roman"/>
          <w:sz w:val="24"/>
          <w:szCs w:val="24"/>
        </w:rPr>
        <w:t>The conclusion that could be deduced from this survey is that brand image does play an important role in shaping the perception of the brand by the consumer. Moreover, consumers are also aware of the ethical, legal, economic and philanthropic responsibility of their desired textile and fashion brand, and only purchase when this responsibility are performed. Hence CSR does have an effect on the brand Image of Textile industry in Malaysia.</w:t>
      </w:r>
    </w:p>
    <w:p w14:paraId="19852C89" w14:textId="77777777" w:rsidR="00BD394C" w:rsidRDefault="00BD394C" w:rsidP="00DA4AE8">
      <w:pPr>
        <w:rPr>
          <w:color w:val="FF0000"/>
          <w:sz w:val="24"/>
          <w:szCs w:val="24"/>
        </w:rPr>
      </w:pPr>
    </w:p>
    <w:p w14:paraId="73568A80" w14:textId="77777777" w:rsidR="00915686" w:rsidRDefault="00915686" w:rsidP="00DA4AE8">
      <w:pPr>
        <w:rPr>
          <w:color w:val="FF0000"/>
          <w:sz w:val="24"/>
          <w:szCs w:val="24"/>
        </w:rPr>
      </w:pPr>
    </w:p>
    <w:p w14:paraId="25B1B8DE" w14:textId="77777777" w:rsidR="00915686" w:rsidRDefault="00915686" w:rsidP="00DA4AE8">
      <w:pPr>
        <w:rPr>
          <w:color w:val="FF0000"/>
          <w:sz w:val="24"/>
          <w:szCs w:val="24"/>
        </w:rPr>
      </w:pPr>
    </w:p>
    <w:p w14:paraId="63E4C290" w14:textId="77777777" w:rsidR="00915686" w:rsidRDefault="00915686" w:rsidP="00DA4AE8">
      <w:pPr>
        <w:rPr>
          <w:color w:val="FF0000"/>
          <w:sz w:val="24"/>
          <w:szCs w:val="24"/>
        </w:rPr>
      </w:pPr>
    </w:p>
    <w:p w14:paraId="23294D0F" w14:textId="77777777" w:rsidR="00915686" w:rsidRDefault="00915686" w:rsidP="00DA4AE8">
      <w:pPr>
        <w:rPr>
          <w:color w:val="FF0000"/>
          <w:sz w:val="24"/>
          <w:szCs w:val="24"/>
        </w:rPr>
      </w:pPr>
    </w:p>
    <w:p w14:paraId="33E4D3DE" w14:textId="77777777" w:rsidR="00915686" w:rsidRDefault="00915686" w:rsidP="00DA4AE8">
      <w:pPr>
        <w:rPr>
          <w:color w:val="FF0000"/>
          <w:sz w:val="24"/>
          <w:szCs w:val="24"/>
        </w:rPr>
      </w:pPr>
    </w:p>
    <w:p w14:paraId="6A6147A6" w14:textId="77777777" w:rsidR="00915686" w:rsidRDefault="00915686" w:rsidP="00DA4AE8">
      <w:pPr>
        <w:rPr>
          <w:color w:val="FF0000"/>
          <w:sz w:val="24"/>
          <w:szCs w:val="24"/>
        </w:rPr>
      </w:pPr>
    </w:p>
    <w:p w14:paraId="6689FBEF" w14:textId="77777777" w:rsidR="00915686" w:rsidRDefault="00915686" w:rsidP="00DA4AE8">
      <w:pPr>
        <w:rPr>
          <w:color w:val="FF0000"/>
          <w:sz w:val="24"/>
          <w:szCs w:val="24"/>
        </w:rPr>
      </w:pPr>
    </w:p>
    <w:p w14:paraId="5C7B4BFF" w14:textId="77777777" w:rsidR="00915686" w:rsidRDefault="00915686" w:rsidP="00DA4AE8">
      <w:pPr>
        <w:rPr>
          <w:color w:val="FF0000"/>
          <w:sz w:val="24"/>
          <w:szCs w:val="24"/>
        </w:rPr>
      </w:pPr>
    </w:p>
    <w:p w14:paraId="0E4B1989" w14:textId="77777777" w:rsidR="00215F8D" w:rsidRDefault="00215F8D" w:rsidP="00DA4AE8">
      <w:pPr>
        <w:rPr>
          <w:sz w:val="24"/>
          <w:szCs w:val="24"/>
        </w:rPr>
      </w:pPr>
    </w:p>
    <w:p w14:paraId="1E99815D" w14:textId="74371566" w:rsidR="00DA4AE8" w:rsidRPr="00DA4AE8" w:rsidRDefault="00DA4AE8" w:rsidP="00DA4AE8">
      <w:pPr>
        <w:pBdr>
          <w:bottom w:val="single" w:sz="4" w:space="1" w:color="auto"/>
        </w:pBdr>
        <w:rPr>
          <w:b/>
          <w:bCs/>
          <w:sz w:val="28"/>
          <w:szCs w:val="28"/>
        </w:rPr>
      </w:pPr>
      <w:r w:rsidRPr="00DA4AE8">
        <w:rPr>
          <w:b/>
          <w:bCs/>
          <w:sz w:val="28"/>
          <w:szCs w:val="28"/>
        </w:rPr>
        <w:lastRenderedPageBreak/>
        <w:t>Task 3 – Presentation on Ideas</w:t>
      </w:r>
    </w:p>
    <w:p w14:paraId="1211B23E" w14:textId="77777777" w:rsidR="00C21477" w:rsidRDefault="00C21477" w:rsidP="00DA4AE8">
      <w:pPr>
        <w:rPr>
          <w:sz w:val="24"/>
          <w:szCs w:val="24"/>
        </w:rPr>
      </w:pPr>
    </w:p>
    <w:p w14:paraId="1B664473" w14:textId="37715BFE" w:rsidR="00C21477" w:rsidRDefault="006B2106" w:rsidP="00DA4AE8">
      <w:pPr>
        <w:rPr>
          <w:sz w:val="24"/>
          <w:szCs w:val="24"/>
        </w:rPr>
      </w:pPr>
      <w:r>
        <w:rPr>
          <w:noProof/>
          <w:sz w:val="24"/>
          <w:szCs w:val="24"/>
        </w:rPr>
        <w:drawing>
          <wp:inline distT="0" distB="0" distL="0" distR="0" wp14:anchorId="6D37E823" wp14:editId="55F38BCF">
            <wp:extent cx="5721350" cy="3219450"/>
            <wp:effectExtent l="0" t="0" r="0" b="0"/>
            <wp:docPr id="7348172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1350" cy="3219450"/>
                    </a:xfrm>
                    <a:prstGeom prst="rect">
                      <a:avLst/>
                    </a:prstGeom>
                    <a:noFill/>
                    <a:ln>
                      <a:noFill/>
                    </a:ln>
                  </pic:spPr>
                </pic:pic>
              </a:graphicData>
            </a:graphic>
          </wp:inline>
        </w:drawing>
      </w:r>
    </w:p>
    <w:p w14:paraId="18EB3046" w14:textId="0496772A" w:rsidR="00DA4AE8" w:rsidRPr="00BD394C" w:rsidRDefault="00000000" w:rsidP="00BD394C">
      <w:pPr>
        <w:jc w:val="both"/>
        <w:rPr>
          <w:rFonts w:ascii="Times New Roman" w:hAnsi="Times New Roman" w:cs="Times New Roman"/>
          <w:sz w:val="24"/>
          <w:szCs w:val="24"/>
        </w:rPr>
      </w:pPr>
      <w:hyperlink r:id="rId13" w:history="1">
        <w:r w:rsidR="009F236B" w:rsidRPr="00BD394C">
          <w:rPr>
            <w:rStyle w:val="Hyperlink"/>
            <w:rFonts w:ascii="Times New Roman" w:hAnsi="Times New Roman" w:cs="Times New Roman"/>
            <w:sz w:val="24"/>
            <w:szCs w:val="24"/>
          </w:rPr>
          <w:t>https://eur01.safelinks.protection.outlook.com/?url=https%3A%2F%2Fuowtsd-my.sharepoint.com%2F%3Av%3A%2Fg%2Fpersonal%2F2120955_student_uwtsd_ac_uk%2FEQpRU1F_YltIhiPjv0APxyABTHVn9yv81wAHRaUhHyxeJg&amp;data=05%7C01%7C2120955%40student.uwtsd.ac.uk%7C4f3b669c29d84999158b08dba48f80ef%7C4e0f11f9046e45059cb8db2152311e21%7C0%7C0%7C638284708465169229%7CUnknown%7CTWFpbGZsb3d8eyJWIjoiMC4wLjAwMDAiLCJQIjoiV2luMzIiLCJBTiI6Ik1haWwiLCJXVCI6Mn0%3D%7C3000%7C%7C%7C&amp;sdata=%2FsjVzdqUDWPvTlLfglomxqwszgR7jnR7PBTc8HmpYMw%3D&amp;reserved=0</w:t>
        </w:r>
      </w:hyperlink>
    </w:p>
    <w:p w14:paraId="771EC122" w14:textId="77777777" w:rsidR="009F236B" w:rsidRPr="00BD394C" w:rsidRDefault="009F236B" w:rsidP="00BD394C">
      <w:pPr>
        <w:jc w:val="both"/>
        <w:rPr>
          <w:rFonts w:ascii="Times New Roman" w:hAnsi="Times New Roman" w:cs="Times New Roman"/>
          <w:sz w:val="24"/>
          <w:szCs w:val="24"/>
        </w:rPr>
      </w:pPr>
    </w:p>
    <w:p w14:paraId="3DCD5189" w14:textId="08BDBFC7" w:rsidR="003C1969" w:rsidRPr="00BD394C" w:rsidRDefault="003C1969" w:rsidP="00915686">
      <w:pPr>
        <w:spacing w:line="360" w:lineRule="auto"/>
        <w:jc w:val="both"/>
        <w:rPr>
          <w:rFonts w:ascii="Times New Roman" w:hAnsi="Times New Roman" w:cs="Times New Roman"/>
          <w:sz w:val="24"/>
          <w:szCs w:val="24"/>
        </w:rPr>
      </w:pPr>
      <w:r w:rsidRPr="00BD394C">
        <w:rPr>
          <w:rFonts w:ascii="Times New Roman" w:hAnsi="Times New Roman" w:cs="Times New Roman"/>
          <w:sz w:val="24"/>
          <w:szCs w:val="24"/>
        </w:rPr>
        <w:t xml:space="preserve">3.1 Reflection </w:t>
      </w:r>
    </w:p>
    <w:p w14:paraId="3C530B02" w14:textId="2110905E" w:rsidR="003C1969" w:rsidRPr="00BD394C" w:rsidRDefault="003C1969" w:rsidP="00915686">
      <w:pPr>
        <w:spacing w:line="360" w:lineRule="auto"/>
        <w:jc w:val="both"/>
        <w:rPr>
          <w:rFonts w:ascii="Times New Roman" w:hAnsi="Times New Roman" w:cs="Times New Roman"/>
          <w:sz w:val="24"/>
          <w:szCs w:val="24"/>
        </w:rPr>
      </w:pPr>
      <w:r w:rsidRPr="00BD394C">
        <w:rPr>
          <w:rFonts w:ascii="Times New Roman" w:hAnsi="Times New Roman" w:cs="Times New Roman"/>
          <w:sz w:val="24"/>
          <w:szCs w:val="24"/>
        </w:rPr>
        <w:t xml:space="preserve">The presentation could only occur after Task 1 and Task 2 has been completed. This is because the information needed to develop slides and introduce the elevator pitch is derived from the previous tasks. Before the elevator pitch was constructed, the presentation </w:t>
      </w:r>
      <w:r w:rsidR="00C21477" w:rsidRPr="00BD394C">
        <w:rPr>
          <w:rFonts w:ascii="Times New Roman" w:hAnsi="Times New Roman" w:cs="Times New Roman"/>
          <w:sz w:val="24"/>
          <w:szCs w:val="24"/>
        </w:rPr>
        <w:t>was</w:t>
      </w:r>
      <w:r w:rsidRPr="00BD394C">
        <w:rPr>
          <w:rFonts w:ascii="Times New Roman" w:hAnsi="Times New Roman" w:cs="Times New Roman"/>
          <w:sz w:val="24"/>
          <w:szCs w:val="24"/>
        </w:rPr>
        <w:t xml:space="preserve"> needed to be developed. The presentation for this pitch was developed using Microsoft power point and the information were extracted and summarised from task 1. The results and analysis </w:t>
      </w:r>
      <w:r w:rsidR="00FA3581" w:rsidRPr="00BD394C">
        <w:rPr>
          <w:rFonts w:ascii="Times New Roman" w:hAnsi="Times New Roman" w:cs="Times New Roman"/>
          <w:sz w:val="24"/>
          <w:szCs w:val="24"/>
        </w:rPr>
        <w:t xml:space="preserve">of data was extracted from task 2 which was vital in </w:t>
      </w:r>
      <w:r w:rsidR="00C21477" w:rsidRPr="00BD394C">
        <w:rPr>
          <w:rFonts w:ascii="Times New Roman" w:hAnsi="Times New Roman" w:cs="Times New Roman"/>
          <w:sz w:val="24"/>
          <w:szCs w:val="24"/>
        </w:rPr>
        <w:t>drawing a</w:t>
      </w:r>
      <w:r w:rsidR="00FA3581" w:rsidRPr="00BD394C">
        <w:rPr>
          <w:rFonts w:ascii="Times New Roman" w:hAnsi="Times New Roman" w:cs="Times New Roman"/>
          <w:sz w:val="24"/>
          <w:szCs w:val="24"/>
        </w:rPr>
        <w:t xml:space="preserve"> conclusion for the research. After the slides were complete, the meeting was recorded using Microsoft teams, and multiple attempts of presenting were done. The video was then trimmed to select the most notable presentation from the multiple attempts in the recording, and that was send to be reviewed by Madam Myfanwy Davies. </w:t>
      </w:r>
    </w:p>
    <w:p w14:paraId="6A80ABA9" w14:textId="48606025" w:rsidR="00DA4AE8" w:rsidRPr="00BD394C" w:rsidRDefault="00FA3581" w:rsidP="00915686">
      <w:pPr>
        <w:spacing w:line="360" w:lineRule="auto"/>
        <w:jc w:val="both"/>
        <w:rPr>
          <w:rFonts w:ascii="Times New Roman" w:hAnsi="Times New Roman" w:cs="Times New Roman"/>
          <w:sz w:val="24"/>
          <w:szCs w:val="24"/>
        </w:rPr>
      </w:pPr>
      <w:r w:rsidRPr="00BD394C">
        <w:rPr>
          <w:rFonts w:ascii="Times New Roman" w:hAnsi="Times New Roman" w:cs="Times New Roman"/>
          <w:sz w:val="24"/>
          <w:szCs w:val="24"/>
        </w:rPr>
        <w:t xml:space="preserve">Although the presentation had appeared decent, there were a few issues that I faced during </w:t>
      </w:r>
      <w:r w:rsidR="000718FB" w:rsidRPr="00BD394C">
        <w:rPr>
          <w:rFonts w:ascii="Times New Roman" w:hAnsi="Times New Roman" w:cs="Times New Roman"/>
          <w:sz w:val="24"/>
          <w:szCs w:val="24"/>
        </w:rPr>
        <w:t xml:space="preserve">the development of the video. Firstly, as the slides are heavily dependent on the previous task, I </w:t>
      </w:r>
      <w:r w:rsidR="000718FB" w:rsidRPr="00BD394C">
        <w:rPr>
          <w:rFonts w:ascii="Times New Roman" w:hAnsi="Times New Roman" w:cs="Times New Roman"/>
          <w:sz w:val="24"/>
          <w:szCs w:val="24"/>
        </w:rPr>
        <w:lastRenderedPageBreak/>
        <w:t>could only finish the slides when I had reached the desired number of respondents. Hence</w:t>
      </w:r>
      <w:r w:rsidR="00C21477" w:rsidRPr="00BD394C">
        <w:rPr>
          <w:rFonts w:ascii="Times New Roman" w:hAnsi="Times New Roman" w:cs="Times New Roman"/>
          <w:sz w:val="24"/>
          <w:szCs w:val="24"/>
        </w:rPr>
        <w:t>,</w:t>
      </w:r>
      <w:r w:rsidR="000718FB" w:rsidRPr="00BD394C">
        <w:rPr>
          <w:rFonts w:ascii="Times New Roman" w:hAnsi="Times New Roman" w:cs="Times New Roman"/>
          <w:sz w:val="24"/>
          <w:szCs w:val="24"/>
        </w:rPr>
        <w:t xml:space="preserve"> I wasn’t able to send the video to be reviewed earlier than the sent time. Moreover, difficulties were also encountered when editing the video as it had to be trimmed from the numerous attempts of the presentation. Hence, the time stamps when my chosen presentation starts and ends</w:t>
      </w:r>
      <w:r w:rsidR="000E1786" w:rsidRPr="00BD394C">
        <w:rPr>
          <w:rFonts w:ascii="Times New Roman" w:hAnsi="Times New Roman" w:cs="Times New Roman"/>
          <w:sz w:val="24"/>
          <w:szCs w:val="24"/>
        </w:rPr>
        <w:t xml:space="preserve"> had to meticulously extracted from the original recording. </w:t>
      </w:r>
    </w:p>
    <w:p w14:paraId="446F207F" w14:textId="2496CDC2" w:rsidR="00C21477" w:rsidRPr="00BD394C" w:rsidRDefault="00C21477" w:rsidP="00915686">
      <w:pPr>
        <w:spacing w:line="360" w:lineRule="auto"/>
        <w:jc w:val="both"/>
        <w:rPr>
          <w:rFonts w:ascii="Times New Roman" w:hAnsi="Times New Roman" w:cs="Times New Roman"/>
          <w:sz w:val="24"/>
          <w:szCs w:val="24"/>
        </w:rPr>
      </w:pPr>
      <w:r w:rsidRPr="00BD394C">
        <w:rPr>
          <w:rFonts w:ascii="Times New Roman" w:hAnsi="Times New Roman" w:cs="Times New Roman"/>
          <w:sz w:val="24"/>
          <w:szCs w:val="24"/>
        </w:rPr>
        <w:t>Nevertheless, this presentation could have been improved if I had maintained a constant tone and speech rhythm as remarked by Madam Myfanwy Davies, I had been nervous after attempting multiple times, that my speech was quicker in the beginning before it slowed down to a normal pace. Moreover, I could have been improved by adding a hook to start of my presentation to engage the attention of the listener, and could have added references at the end of the slides.</w:t>
      </w:r>
    </w:p>
    <w:p w14:paraId="545584CA" w14:textId="0AF18512" w:rsidR="00C21477" w:rsidRDefault="00C21477" w:rsidP="00DA4AE8">
      <w:pPr>
        <w:rPr>
          <w:sz w:val="24"/>
          <w:szCs w:val="24"/>
        </w:rPr>
      </w:pPr>
      <w:r>
        <w:rPr>
          <w:sz w:val="24"/>
          <w:szCs w:val="24"/>
        </w:rPr>
        <w:t xml:space="preserve"> </w:t>
      </w:r>
    </w:p>
    <w:p w14:paraId="59DB126F" w14:textId="445F1DC4" w:rsidR="00DA4AE8" w:rsidRDefault="00DA4AE8" w:rsidP="00DA4AE8">
      <w:pPr>
        <w:rPr>
          <w:sz w:val="24"/>
          <w:szCs w:val="24"/>
        </w:rPr>
      </w:pPr>
    </w:p>
    <w:p w14:paraId="1005C232" w14:textId="47F7B169" w:rsidR="00DA4AE8" w:rsidRDefault="00DA4AE8" w:rsidP="00DA4AE8">
      <w:pPr>
        <w:rPr>
          <w:sz w:val="24"/>
          <w:szCs w:val="24"/>
        </w:rPr>
      </w:pPr>
    </w:p>
    <w:p w14:paraId="045DDA4C" w14:textId="1F8C3E39" w:rsidR="00DA4AE8" w:rsidRDefault="00DA4AE8" w:rsidP="00DA4AE8">
      <w:pPr>
        <w:rPr>
          <w:sz w:val="24"/>
          <w:szCs w:val="24"/>
        </w:rPr>
      </w:pPr>
    </w:p>
    <w:p w14:paraId="623BD56A" w14:textId="2C773301" w:rsidR="00DA4AE8" w:rsidRDefault="00DA4AE8" w:rsidP="00DA4AE8">
      <w:pPr>
        <w:rPr>
          <w:sz w:val="24"/>
          <w:szCs w:val="24"/>
        </w:rPr>
      </w:pPr>
    </w:p>
    <w:p w14:paraId="73EC6BA0" w14:textId="4FE9D727" w:rsidR="00DA4AE8" w:rsidRDefault="00DA4AE8" w:rsidP="00DA4AE8">
      <w:pPr>
        <w:rPr>
          <w:sz w:val="24"/>
          <w:szCs w:val="24"/>
        </w:rPr>
      </w:pPr>
    </w:p>
    <w:p w14:paraId="58EFE116" w14:textId="059AF4BE" w:rsidR="00DA4AE8" w:rsidRDefault="00DA4AE8" w:rsidP="00DA4AE8">
      <w:pPr>
        <w:rPr>
          <w:sz w:val="24"/>
          <w:szCs w:val="24"/>
        </w:rPr>
      </w:pPr>
    </w:p>
    <w:p w14:paraId="24ABD825" w14:textId="6F8FC2FA" w:rsidR="00DA4AE8" w:rsidRDefault="00DA4AE8" w:rsidP="00DA4AE8">
      <w:pPr>
        <w:rPr>
          <w:sz w:val="24"/>
          <w:szCs w:val="24"/>
        </w:rPr>
      </w:pPr>
    </w:p>
    <w:p w14:paraId="7937F238" w14:textId="725442DB" w:rsidR="00DA4AE8" w:rsidRDefault="00DA4AE8" w:rsidP="00DA4AE8">
      <w:pPr>
        <w:rPr>
          <w:sz w:val="24"/>
          <w:szCs w:val="24"/>
        </w:rPr>
      </w:pPr>
    </w:p>
    <w:p w14:paraId="2595B6C8" w14:textId="7B91EDCB" w:rsidR="00DA4AE8" w:rsidRDefault="00DA4AE8" w:rsidP="00DA4AE8">
      <w:pPr>
        <w:rPr>
          <w:sz w:val="24"/>
          <w:szCs w:val="24"/>
        </w:rPr>
      </w:pPr>
    </w:p>
    <w:p w14:paraId="285C8E77" w14:textId="01D23FAE" w:rsidR="00DA4AE8" w:rsidRDefault="00DA4AE8" w:rsidP="00DA4AE8">
      <w:pPr>
        <w:rPr>
          <w:sz w:val="24"/>
          <w:szCs w:val="24"/>
        </w:rPr>
      </w:pPr>
    </w:p>
    <w:p w14:paraId="79E19E85" w14:textId="5F8B49E1" w:rsidR="00DA4AE8" w:rsidRDefault="00DA4AE8" w:rsidP="00DA4AE8">
      <w:pPr>
        <w:rPr>
          <w:sz w:val="24"/>
          <w:szCs w:val="24"/>
        </w:rPr>
      </w:pPr>
    </w:p>
    <w:p w14:paraId="7D9E2D5A" w14:textId="383ED620" w:rsidR="00DA4AE8" w:rsidRDefault="00DA4AE8" w:rsidP="00DA4AE8">
      <w:pPr>
        <w:rPr>
          <w:sz w:val="24"/>
          <w:szCs w:val="24"/>
        </w:rPr>
      </w:pPr>
    </w:p>
    <w:p w14:paraId="5DA949FD" w14:textId="428849E0" w:rsidR="00DA4AE8" w:rsidRDefault="00DA4AE8" w:rsidP="00DA4AE8">
      <w:pPr>
        <w:rPr>
          <w:sz w:val="24"/>
          <w:szCs w:val="24"/>
        </w:rPr>
      </w:pPr>
    </w:p>
    <w:p w14:paraId="0186DD7C" w14:textId="2DEB9FFC" w:rsidR="00DA4AE8" w:rsidRDefault="00DA4AE8" w:rsidP="00DA4AE8">
      <w:pPr>
        <w:rPr>
          <w:sz w:val="24"/>
          <w:szCs w:val="24"/>
        </w:rPr>
      </w:pPr>
    </w:p>
    <w:p w14:paraId="70E7964E" w14:textId="77777777" w:rsidR="00E4119D" w:rsidRDefault="00E4119D" w:rsidP="00DA4AE8">
      <w:pPr>
        <w:rPr>
          <w:sz w:val="24"/>
          <w:szCs w:val="24"/>
        </w:rPr>
      </w:pPr>
    </w:p>
    <w:p w14:paraId="0B842BD9" w14:textId="77777777" w:rsidR="00952B7E" w:rsidRDefault="00952B7E" w:rsidP="00DA4AE8">
      <w:pPr>
        <w:rPr>
          <w:sz w:val="24"/>
          <w:szCs w:val="24"/>
        </w:rPr>
      </w:pPr>
    </w:p>
    <w:p w14:paraId="25CC9E1E" w14:textId="77777777" w:rsidR="006B2106" w:rsidRDefault="006B2106" w:rsidP="00DA4AE8">
      <w:pPr>
        <w:pBdr>
          <w:bottom w:val="single" w:sz="4" w:space="1" w:color="auto"/>
        </w:pBdr>
        <w:rPr>
          <w:b/>
          <w:bCs/>
          <w:sz w:val="28"/>
          <w:szCs w:val="28"/>
        </w:rPr>
      </w:pPr>
    </w:p>
    <w:p w14:paraId="21E2E0B5" w14:textId="77777777" w:rsidR="006B2106" w:rsidRDefault="006B2106" w:rsidP="00DA4AE8">
      <w:pPr>
        <w:pBdr>
          <w:bottom w:val="single" w:sz="4" w:space="1" w:color="auto"/>
        </w:pBdr>
        <w:rPr>
          <w:b/>
          <w:bCs/>
          <w:sz w:val="28"/>
          <w:szCs w:val="28"/>
        </w:rPr>
      </w:pPr>
    </w:p>
    <w:p w14:paraId="1FAB6A37" w14:textId="77777777" w:rsidR="006B2106" w:rsidRDefault="006B2106" w:rsidP="00DA4AE8">
      <w:pPr>
        <w:pBdr>
          <w:bottom w:val="single" w:sz="4" w:space="1" w:color="auto"/>
        </w:pBdr>
        <w:rPr>
          <w:b/>
          <w:bCs/>
          <w:sz w:val="28"/>
          <w:szCs w:val="28"/>
        </w:rPr>
      </w:pPr>
    </w:p>
    <w:p w14:paraId="1105071E" w14:textId="77777777" w:rsidR="00BD394C" w:rsidRDefault="00BD394C" w:rsidP="00DA4AE8">
      <w:pPr>
        <w:pBdr>
          <w:bottom w:val="single" w:sz="4" w:space="1" w:color="auto"/>
        </w:pBdr>
        <w:rPr>
          <w:b/>
          <w:bCs/>
          <w:sz w:val="28"/>
          <w:szCs w:val="28"/>
        </w:rPr>
      </w:pPr>
    </w:p>
    <w:p w14:paraId="4E301CEF" w14:textId="73EDC74A" w:rsidR="00DA4AE8" w:rsidRPr="00DA4AE8" w:rsidRDefault="00DA4AE8" w:rsidP="00DA4AE8">
      <w:pPr>
        <w:pBdr>
          <w:bottom w:val="single" w:sz="4" w:space="1" w:color="auto"/>
        </w:pBdr>
        <w:rPr>
          <w:b/>
          <w:bCs/>
          <w:sz w:val="28"/>
          <w:szCs w:val="28"/>
        </w:rPr>
      </w:pPr>
      <w:r w:rsidRPr="00DA4AE8">
        <w:rPr>
          <w:b/>
          <w:bCs/>
          <w:sz w:val="28"/>
          <w:szCs w:val="28"/>
        </w:rPr>
        <w:lastRenderedPageBreak/>
        <w:t>Task 4 – Data Analysis</w:t>
      </w:r>
    </w:p>
    <w:p w14:paraId="41E276EB" w14:textId="63138187" w:rsidR="00DA4AE8" w:rsidRDefault="00362242" w:rsidP="00DA4AE8">
      <w:pPr>
        <w:rPr>
          <w:sz w:val="24"/>
          <w:szCs w:val="24"/>
        </w:rPr>
      </w:pPr>
      <w:r>
        <w:rPr>
          <w:sz w:val="24"/>
          <w:szCs w:val="24"/>
        </w:rPr>
        <w:t xml:space="preserve">4.1 Link for the poster </w:t>
      </w:r>
    </w:p>
    <w:p w14:paraId="031FA304" w14:textId="48CB2ECC" w:rsidR="00DA4AE8" w:rsidRDefault="00000000" w:rsidP="00DA4AE8">
      <w:pPr>
        <w:rPr>
          <w:sz w:val="24"/>
          <w:szCs w:val="24"/>
        </w:rPr>
      </w:pPr>
      <w:hyperlink r:id="rId14" w:history="1">
        <w:r w:rsidR="00362242" w:rsidRPr="00E9269E">
          <w:rPr>
            <w:rStyle w:val="Hyperlink"/>
            <w:sz w:val="24"/>
            <w:szCs w:val="24"/>
          </w:rPr>
          <w:t>https://uowtsd-my.sharepoint.com/:b:/g/personal/2120955_student_uwtsd_ac_uk/EXC3XoF_0h9HtRV-OvlPMMQBD920XkiPxirWLbfw2cq4dQ</w:t>
        </w:r>
      </w:hyperlink>
    </w:p>
    <w:p w14:paraId="0C42A889" w14:textId="77777777" w:rsidR="00362242" w:rsidRDefault="00362242" w:rsidP="00DA4AE8">
      <w:pPr>
        <w:rPr>
          <w:sz w:val="24"/>
          <w:szCs w:val="24"/>
        </w:rPr>
      </w:pPr>
    </w:p>
    <w:p w14:paraId="30DEA716" w14:textId="53977848" w:rsidR="00362242" w:rsidRDefault="00362242" w:rsidP="00DA4AE8">
      <w:pPr>
        <w:rPr>
          <w:sz w:val="24"/>
          <w:szCs w:val="24"/>
        </w:rPr>
      </w:pPr>
      <w:r>
        <w:rPr>
          <w:sz w:val="24"/>
          <w:szCs w:val="24"/>
        </w:rPr>
        <w:t>Attached file:</w:t>
      </w:r>
    </w:p>
    <w:p w14:paraId="518FB4C2" w14:textId="70D062BF" w:rsidR="00DA4AE8" w:rsidRDefault="00362242" w:rsidP="00DA4AE8">
      <w:pPr>
        <w:rPr>
          <w:sz w:val="24"/>
          <w:szCs w:val="24"/>
        </w:rPr>
      </w:pPr>
      <w:r>
        <w:rPr>
          <w:sz w:val="24"/>
          <w:szCs w:val="24"/>
        </w:rPr>
        <w:object w:dxaOrig="1508" w:dyaOrig="984" w14:anchorId="14AF453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4pt;height:49.2pt" o:ole="">
            <v:imagedata r:id="rId15" o:title=""/>
          </v:shape>
          <o:OLEObject Type="Embed" ProgID="Acrobat.Document.DC" ShapeID="_x0000_i1025" DrawAspect="Icon" ObjectID="_1754531993" r:id="rId16"/>
        </w:object>
      </w:r>
    </w:p>
    <w:p w14:paraId="2310A2B3" w14:textId="503E7063" w:rsidR="00DA4AE8" w:rsidRDefault="00DA4AE8" w:rsidP="00DA4AE8">
      <w:pPr>
        <w:rPr>
          <w:sz w:val="24"/>
          <w:szCs w:val="24"/>
        </w:rPr>
      </w:pPr>
    </w:p>
    <w:p w14:paraId="066A6B1F" w14:textId="3B9C3FFB" w:rsidR="00DA4AE8" w:rsidRDefault="00DA4AE8" w:rsidP="00DA4AE8">
      <w:pPr>
        <w:rPr>
          <w:sz w:val="24"/>
          <w:szCs w:val="24"/>
        </w:rPr>
      </w:pPr>
    </w:p>
    <w:p w14:paraId="744F511A" w14:textId="21E7593E" w:rsidR="00DA4AE8" w:rsidRDefault="00DA4AE8" w:rsidP="00DA4AE8">
      <w:pPr>
        <w:rPr>
          <w:sz w:val="24"/>
          <w:szCs w:val="24"/>
        </w:rPr>
      </w:pPr>
    </w:p>
    <w:p w14:paraId="435770AC" w14:textId="0C8A4576" w:rsidR="00DA4AE8" w:rsidRDefault="00DA4AE8" w:rsidP="00DA4AE8">
      <w:pPr>
        <w:rPr>
          <w:sz w:val="24"/>
          <w:szCs w:val="24"/>
        </w:rPr>
      </w:pPr>
    </w:p>
    <w:p w14:paraId="2F978494" w14:textId="62C5EAE5" w:rsidR="00DA4AE8" w:rsidRDefault="00DA4AE8" w:rsidP="00DA4AE8">
      <w:pPr>
        <w:rPr>
          <w:sz w:val="24"/>
          <w:szCs w:val="24"/>
        </w:rPr>
      </w:pPr>
    </w:p>
    <w:p w14:paraId="5DD137D2" w14:textId="3E574AF5" w:rsidR="00DA4AE8" w:rsidRDefault="00DA4AE8" w:rsidP="00DA4AE8">
      <w:pPr>
        <w:rPr>
          <w:sz w:val="24"/>
          <w:szCs w:val="24"/>
        </w:rPr>
      </w:pPr>
    </w:p>
    <w:p w14:paraId="35E36069" w14:textId="6EF679F4" w:rsidR="00DA4AE8" w:rsidRDefault="00DA4AE8" w:rsidP="00DA4AE8">
      <w:pPr>
        <w:rPr>
          <w:sz w:val="24"/>
          <w:szCs w:val="24"/>
        </w:rPr>
      </w:pPr>
    </w:p>
    <w:p w14:paraId="00B16F5E" w14:textId="320A2804" w:rsidR="00DA4AE8" w:rsidRDefault="00DA4AE8" w:rsidP="00DA4AE8">
      <w:pPr>
        <w:rPr>
          <w:sz w:val="24"/>
          <w:szCs w:val="24"/>
        </w:rPr>
      </w:pPr>
    </w:p>
    <w:p w14:paraId="4AADE424" w14:textId="0C161162" w:rsidR="00DA4AE8" w:rsidRDefault="00DA4AE8" w:rsidP="00DA4AE8">
      <w:pPr>
        <w:rPr>
          <w:sz w:val="24"/>
          <w:szCs w:val="24"/>
        </w:rPr>
      </w:pPr>
    </w:p>
    <w:p w14:paraId="45A5A5BB" w14:textId="7ED3DB8F" w:rsidR="00DA4AE8" w:rsidRDefault="00DA4AE8" w:rsidP="00DA4AE8">
      <w:pPr>
        <w:rPr>
          <w:sz w:val="24"/>
          <w:szCs w:val="24"/>
        </w:rPr>
      </w:pPr>
    </w:p>
    <w:p w14:paraId="209AFAFB" w14:textId="749B36BD" w:rsidR="00DA4AE8" w:rsidRDefault="00DA4AE8" w:rsidP="00DA4AE8">
      <w:pPr>
        <w:rPr>
          <w:sz w:val="24"/>
          <w:szCs w:val="24"/>
        </w:rPr>
      </w:pPr>
    </w:p>
    <w:p w14:paraId="018FDC69" w14:textId="0707636B" w:rsidR="00DA4AE8" w:rsidRDefault="00DA4AE8" w:rsidP="00DA4AE8">
      <w:pPr>
        <w:rPr>
          <w:sz w:val="24"/>
          <w:szCs w:val="24"/>
        </w:rPr>
      </w:pPr>
    </w:p>
    <w:p w14:paraId="417DA6FC" w14:textId="0C7BEFD9" w:rsidR="00DA4AE8" w:rsidRDefault="00DA4AE8" w:rsidP="00DA4AE8">
      <w:pPr>
        <w:rPr>
          <w:sz w:val="24"/>
          <w:szCs w:val="24"/>
        </w:rPr>
      </w:pPr>
    </w:p>
    <w:p w14:paraId="09AD0EFC" w14:textId="4F248109" w:rsidR="00DA4AE8" w:rsidRDefault="00DA4AE8" w:rsidP="00DA4AE8">
      <w:pPr>
        <w:rPr>
          <w:sz w:val="24"/>
          <w:szCs w:val="24"/>
        </w:rPr>
      </w:pPr>
    </w:p>
    <w:p w14:paraId="4677058B" w14:textId="5F1C8614" w:rsidR="00DA4AE8" w:rsidRDefault="00DA4AE8" w:rsidP="00DA4AE8">
      <w:pPr>
        <w:rPr>
          <w:sz w:val="24"/>
          <w:szCs w:val="24"/>
        </w:rPr>
      </w:pPr>
    </w:p>
    <w:p w14:paraId="64508C46" w14:textId="01223F90" w:rsidR="00DA4AE8" w:rsidRDefault="00DA4AE8" w:rsidP="00DA4AE8">
      <w:pPr>
        <w:rPr>
          <w:sz w:val="24"/>
          <w:szCs w:val="24"/>
        </w:rPr>
      </w:pPr>
    </w:p>
    <w:p w14:paraId="19ED1A88" w14:textId="381F951F" w:rsidR="00DA4AE8" w:rsidRDefault="00DA4AE8" w:rsidP="00DA4AE8">
      <w:pPr>
        <w:rPr>
          <w:sz w:val="24"/>
          <w:szCs w:val="24"/>
        </w:rPr>
      </w:pPr>
    </w:p>
    <w:p w14:paraId="2EA890B4" w14:textId="13C421A9" w:rsidR="00DA4AE8" w:rsidRDefault="00DA4AE8" w:rsidP="00DA4AE8">
      <w:pPr>
        <w:rPr>
          <w:sz w:val="24"/>
          <w:szCs w:val="24"/>
        </w:rPr>
      </w:pPr>
    </w:p>
    <w:p w14:paraId="664C02D2" w14:textId="0D15157F" w:rsidR="00DA4AE8" w:rsidRDefault="00DA4AE8" w:rsidP="00DA4AE8">
      <w:pPr>
        <w:rPr>
          <w:sz w:val="24"/>
          <w:szCs w:val="24"/>
        </w:rPr>
      </w:pPr>
    </w:p>
    <w:p w14:paraId="7CE66F7E" w14:textId="2F50241E" w:rsidR="00DA4AE8" w:rsidRDefault="00DA4AE8" w:rsidP="00DA4AE8">
      <w:pPr>
        <w:rPr>
          <w:sz w:val="24"/>
          <w:szCs w:val="24"/>
        </w:rPr>
      </w:pPr>
    </w:p>
    <w:p w14:paraId="249BAF06" w14:textId="77777777" w:rsidR="00E4119D" w:rsidRDefault="00E4119D" w:rsidP="00DA4AE8">
      <w:pPr>
        <w:rPr>
          <w:sz w:val="24"/>
          <w:szCs w:val="24"/>
        </w:rPr>
      </w:pPr>
    </w:p>
    <w:p w14:paraId="389FBCA1" w14:textId="77777777" w:rsidR="00E4119D" w:rsidRDefault="00E4119D" w:rsidP="00DA4AE8">
      <w:pPr>
        <w:rPr>
          <w:sz w:val="24"/>
          <w:szCs w:val="24"/>
        </w:rPr>
      </w:pPr>
    </w:p>
    <w:p w14:paraId="308669BE" w14:textId="2F936582" w:rsidR="00DA4AE8" w:rsidRDefault="00DA4AE8" w:rsidP="00DA4AE8">
      <w:pPr>
        <w:rPr>
          <w:sz w:val="24"/>
          <w:szCs w:val="24"/>
        </w:rPr>
      </w:pPr>
    </w:p>
    <w:p w14:paraId="78D1793C" w14:textId="1724F7B9" w:rsidR="00DA4AE8" w:rsidRDefault="00DA4AE8" w:rsidP="00DA4AE8">
      <w:pPr>
        <w:rPr>
          <w:sz w:val="24"/>
          <w:szCs w:val="24"/>
        </w:rPr>
      </w:pPr>
    </w:p>
    <w:p w14:paraId="1D128B29" w14:textId="433CCE91" w:rsidR="00DA4AE8" w:rsidRPr="00DA4AE8" w:rsidRDefault="00DA4AE8" w:rsidP="00DA4AE8">
      <w:pPr>
        <w:pBdr>
          <w:bottom w:val="single" w:sz="4" w:space="1" w:color="auto"/>
        </w:pBdr>
        <w:rPr>
          <w:b/>
          <w:bCs/>
          <w:sz w:val="28"/>
          <w:szCs w:val="28"/>
        </w:rPr>
      </w:pPr>
      <w:r w:rsidRPr="00DA4AE8">
        <w:rPr>
          <w:b/>
          <w:bCs/>
          <w:sz w:val="28"/>
          <w:szCs w:val="28"/>
        </w:rPr>
        <w:t>References</w:t>
      </w:r>
    </w:p>
    <w:p w14:paraId="6AE52A21" w14:textId="5D031F39" w:rsidR="00F24E6B" w:rsidRDefault="00C9750C" w:rsidP="00C9750C">
      <w:pPr>
        <w:pStyle w:val="NormalWeb"/>
        <w:spacing w:before="0" w:beforeAutospacing="0" w:after="0" w:afterAutospacing="0" w:line="480" w:lineRule="auto"/>
      </w:pPr>
      <w:r w:rsidRPr="00C9750C">
        <w:rPr>
          <w:color w:val="212529"/>
          <w:shd w:val="clear" w:color="auto" w:fill="FFFFFF"/>
        </w:rPr>
        <w:t xml:space="preserve">Dudovskiy, J. </w:t>
      </w:r>
      <w:r w:rsidRPr="00C9750C">
        <w:t>(n.d.)</w:t>
      </w:r>
      <w:r>
        <w:t xml:space="preserve">. </w:t>
      </w:r>
      <w:r w:rsidR="00F24E6B">
        <w:rPr>
          <w:i/>
          <w:iCs/>
        </w:rPr>
        <w:t>Deductive approach (Deductive reasoning)</w:t>
      </w:r>
      <w:r w:rsidR="00F24E6B">
        <w:t>. Research-Methodology. https://research-methodology.net/research-methodology/research-approach/deductive-approach-2/</w:t>
      </w:r>
    </w:p>
    <w:p w14:paraId="13C49797" w14:textId="77777777" w:rsidR="005A02FF" w:rsidRDefault="005A02FF" w:rsidP="005A02FF">
      <w:pPr>
        <w:pStyle w:val="NormalWeb"/>
        <w:spacing w:before="0" w:beforeAutospacing="0" w:after="0" w:afterAutospacing="0" w:line="480" w:lineRule="auto"/>
      </w:pPr>
    </w:p>
    <w:p w14:paraId="4F46AEAF" w14:textId="085B044C" w:rsidR="005A02FF" w:rsidRDefault="005A02FF" w:rsidP="005A02FF">
      <w:pPr>
        <w:pStyle w:val="NormalWeb"/>
        <w:spacing w:before="0" w:beforeAutospacing="0" w:after="0" w:afterAutospacing="0" w:line="480" w:lineRule="auto"/>
      </w:pPr>
      <w:proofErr w:type="spellStart"/>
      <w:r>
        <w:t>Sirisilla</w:t>
      </w:r>
      <w:proofErr w:type="spellEnd"/>
      <w:r>
        <w:t xml:space="preserve">, S. (2023). Inductive and Deductive Reasoning — Strategic approach for conducting research. </w:t>
      </w:r>
      <w:proofErr w:type="spellStart"/>
      <w:r>
        <w:rPr>
          <w:i/>
          <w:iCs/>
        </w:rPr>
        <w:t>Enago</w:t>
      </w:r>
      <w:proofErr w:type="spellEnd"/>
      <w:r>
        <w:rPr>
          <w:i/>
          <w:iCs/>
        </w:rPr>
        <w:t xml:space="preserve"> Academy</w:t>
      </w:r>
      <w:r>
        <w:t>. https://www.enago.com/academy/inductive-and-deductive-reasoning/</w:t>
      </w:r>
    </w:p>
    <w:p w14:paraId="43FCFA15" w14:textId="77777777" w:rsidR="009E16EC" w:rsidRDefault="009E16EC" w:rsidP="009E16EC">
      <w:pPr>
        <w:pStyle w:val="NormalWeb"/>
        <w:spacing w:before="0" w:beforeAutospacing="0" w:after="0" w:afterAutospacing="0" w:line="480" w:lineRule="auto"/>
        <w:rPr>
          <w:i/>
          <w:iCs/>
        </w:rPr>
      </w:pPr>
    </w:p>
    <w:p w14:paraId="4420C6CF" w14:textId="7D790910" w:rsidR="009E16EC" w:rsidRDefault="009E16EC" w:rsidP="009E16EC">
      <w:pPr>
        <w:pStyle w:val="NormalWeb"/>
        <w:spacing w:before="0" w:beforeAutospacing="0" w:after="0" w:afterAutospacing="0" w:line="480" w:lineRule="auto"/>
      </w:pPr>
      <w:r w:rsidRPr="00C9750C">
        <w:rPr>
          <w:color w:val="212529"/>
          <w:shd w:val="clear" w:color="auto" w:fill="FFFFFF"/>
        </w:rPr>
        <w:t xml:space="preserve">Dudovskiy, J. </w:t>
      </w:r>
      <w:r w:rsidRPr="00C9750C">
        <w:t>(n.d.)</w:t>
      </w:r>
      <w:r>
        <w:t xml:space="preserve">. </w:t>
      </w:r>
      <w:r>
        <w:rPr>
          <w:i/>
          <w:iCs/>
        </w:rPr>
        <w:t>Abductive reasoning (abductive approach)</w:t>
      </w:r>
      <w:r>
        <w:t>. (n.d.). Research-Methodology. https://research-methodology.net/research-methodology/research-approach/abductive-reasoning-abductive-approach/</w:t>
      </w:r>
    </w:p>
    <w:bookmarkStart w:id="0" w:name="_Hlk143908120"/>
    <w:p w14:paraId="19E28B45" w14:textId="054F3A77" w:rsidR="00824B11" w:rsidRDefault="00824B11" w:rsidP="00824B11">
      <w:pPr>
        <w:pStyle w:val="NormalWeb"/>
        <w:spacing w:before="0" w:beforeAutospacing="0" w:after="0" w:afterAutospacing="0" w:line="480" w:lineRule="auto"/>
      </w:pPr>
      <w:r w:rsidRPr="00824B11">
        <w:fldChar w:fldCharType="begin"/>
      </w:r>
      <w:r w:rsidRPr="00824B11">
        <w:instrText>HYPERLINK "https://research.com/author/imed" \o "Imed Bouchrika, Phd"</w:instrText>
      </w:r>
      <w:r w:rsidRPr="00824B11">
        <w:fldChar w:fldCharType="separate"/>
      </w:r>
      <w:r w:rsidRPr="00824B11">
        <w:rPr>
          <w:rStyle w:val="Hyperlink"/>
          <w:color w:val="auto"/>
          <w:u w:val="none"/>
          <w:shd w:val="clear" w:color="auto" w:fill="FFFFFF"/>
        </w:rPr>
        <w:t>Bouchrika</w:t>
      </w:r>
      <w:r w:rsidRPr="00824B11">
        <w:fldChar w:fldCharType="end"/>
      </w:r>
      <w:r>
        <w:t>, I. (2023)</w:t>
      </w:r>
      <w:bookmarkEnd w:id="0"/>
      <w:r>
        <w:t xml:space="preserve">. Primary Research vs Secondary Research: Definitions, Differences, and Examples. </w:t>
      </w:r>
      <w:r>
        <w:rPr>
          <w:i/>
          <w:iCs/>
        </w:rPr>
        <w:t>Research.com</w:t>
      </w:r>
      <w:r>
        <w:t>. https://research.com/research/primary-research-vs-secondary-research</w:t>
      </w:r>
    </w:p>
    <w:p w14:paraId="2EE03713" w14:textId="77777777" w:rsidR="00824B11" w:rsidRDefault="00824B11" w:rsidP="006A287A">
      <w:pPr>
        <w:spacing w:line="480" w:lineRule="auto"/>
        <w:rPr>
          <w:rFonts w:ascii="Times New Roman" w:hAnsi="Times New Roman" w:cs="Times New Roman"/>
          <w:sz w:val="24"/>
          <w:szCs w:val="24"/>
        </w:rPr>
      </w:pPr>
    </w:p>
    <w:p w14:paraId="0ECD6F63" w14:textId="068514E6" w:rsidR="00DA4AE8" w:rsidRPr="006A287A" w:rsidRDefault="006A287A" w:rsidP="006A287A">
      <w:pPr>
        <w:spacing w:line="480" w:lineRule="auto"/>
        <w:rPr>
          <w:rFonts w:ascii="Times New Roman" w:hAnsi="Times New Roman" w:cs="Times New Roman"/>
          <w:sz w:val="24"/>
          <w:szCs w:val="24"/>
        </w:rPr>
      </w:pPr>
      <w:proofErr w:type="spellStart"/>
      <w:r w:rsidRPr="006A287A">
        <w:rPr>
          <w:rFonts w:ascii="Times New Roman" w:hAnsi="Times New Roman" w:cs="Times New Roman"/>
          <w:sz w:val="24"/>
          <w:szCs w:val="24"/>
        </w:rPr>
        <w:t>Soiferman</w:t>
      </w:r>
      <w:proofErr w:type="spellEnd"/>
      <w:r w:rsidRPr="006A287A">
        <w:rPr>
          <w:rFonts w:ascii="Times New Roman" w:hAnsi="Times New Roman" w:cs="Times New Roman"/>
          <w:sz w:val="24"/>
          <w:szCs w:val="24"/>
        </w:rPr>
        <w:t xml:space="preserve">, K, L. (2010). </w:t>
      </w:r>
      <w:r w:rsidRPr="006A287A">
        <w:rPr>
          <w:rFonts w:ascii="Times New Roman" w:hAnsi="Times New Roman" w:cs="Times New Roman"/>
          <w:i/>
          <w:iCs/>
          <w:sz w:val="24"/>
          <w:szCs w:val="24"/>
        </w:rPr>
        <w:t xml:space="preserve">Compare and Contrast Inductive and </w:t>
      </w:r>
      <w:proofErr w:type="gramStart"/>
      <w:r w:rsidRPr="006A287A">
        <w:rPr>
          <w:rFonts w:ascii="Times New Roman" w:hAnsi="Times New Roman" w:cs="Times New Roman"/>
          <w:i/>
          <w:iCs/>
          <w:sz w:val="24"/>
          <w:szCs w:val="24"/>
        </w:rPr>
        <w:t>Deductive  Research</w:t>
      </w:r>
      <w:proofErr w:type="gramEnd"/>
      <w:r w:rsidRPr="006A287A">
        <w:rPr>
          <w:rFonts w:ascii="Times New Roman" w:hAnsi="Times New Roman" w:cs="Times New Roman"/>
          <w:i/>
          <w:iCs/>
          <w:sz w:val="24"/>
          <w:szCs w:val="24"/>
        </w:rPr>
        <w:t xml:space="preserve"> Approaches. </w:t>
      </w:r>
      <w:r>
        <w:rPr>
          <w:rFonts w:ascii="Times New Roman" w:hAnsi="Times New Roman" w:cs="Times New Roman"/>
          <w:sz w:val="24"/>
          <w:szCs w:val="24"/>
        </w:rPr>
        <w:t>c</w:t>
      </w:r>
      <w:r w:rsidRPr="006A287A">
        <w:rPr>
          <w:rFonts w:ascii="Times New Roman" w:hAnsi="Times New Roman" w:cs="Times New Roman"/>
          <w:sz w:val="24"/>
          <w:szCs w:val="24"/>
        </w:rPr>
        <w:t>hrome</w:t>
      </w:r>
      <w:r>
        <w:rPr>
          <w:rFonts w:ascii="Times New Roman" w:hAnsi="Times New Roman" w:cs="Times New Roman"/>
          <w:sz w:val="24"/>
          <w:szCs w:val="24"/>
        </w:rPr>
        <w:t xml:space="preserve"> </w:t>
      </w:r>
      <w:r w:rsidRPr="006A287A">
        <w:rPr>
          <w:rFonts w:ascii="Times New Roman" w:hAnsi="Times New Roman" w:cs="Times New Roman"/>
          <w:sz w:val="24"/>
          <w:szCs w:val="24"/>
        </w:rPr>
        <w:t>extension://efaidnbmnnnibpcajpcglclefindmkaj/https://files.eric.ed.gov/fulltext/ED542066.pdf</w:t>
      </w:r>
    </w:p>
    <w:p w14:paraId="4948B2B7" w14:textId="4EE6A277" w:rsidR="00DA4AE8" w:rsidRPr="00BD394C" w:rsidRDefault="00C835F3" w:rsidP="00BD394C">
      <w:pPr>
        <w:spacing w:line="480" w:lineRule="auto"/>
        <w:rPr>
          <w:rFonts w:ascii="Times New Roman" w:hAnsi="Times New Roman" w:cs="Times New Roman"/>
          <w:sz w:val="24"/>
          <w:szCs w:val="24"/>
        </w:rPr>
      </w:pPr>
      <w:proofErr w:type="spellStart"/>
      <w:r w:rsidRPr="00C835F3">
        <w:rPr>
          <w:rFonts w:ascii="Times New Roman" w:hAnsi="Times New Roman" w:cs="Times New Roman"/>
          <w:sz w:val="24"/>
          <w:szCs w:val="24"/>
        </w:rPr>
        <w:t>Naderifar</w:t>
      </w:r>
      <w:proofErr w:type="spellEnd"/>
      <w:r w:rsidRPr="00C835F3">
        <w:rPr>
          <w:rFonts w:ascii="Times New Roman" w:hAnsi="Times New Roman" w:cs="Times New Roman"/>
          <w:sz w:val="24"/>
          <w:szCs w:val="24"/>
        </w:rPr>
        <w:t xml:space="preserve">, </w:t>
      </w:r>
      <w:r>
        <w:rPr>
          <w:rFonts w:ascii="Times New Roman" w:hAnsi="Times New Roman" w:cs="Times New Roman"/>
          <w:sz w:val="24"/>
          <w:szCs w:val="24"/>
        </w:rPr>
        <w:t>M</w:t>
      </w:r>
      <w:r w:rsidRPr="00C835F3">
        <w:rPr>
          <w:rFonts w:ascii="Times New Roman" w:hAnsi="Times New Roman" w:cs="Times New Roman"/>
          <w:sz w:val="24"/>
          <w:szCs w:val="24"/>
        </w:rPr>
        <w:t xml:space="preserve"> &amp; Goli, H &amp; </w:t>
      </w:r>
      <w:proofErr w:type="spellStart"/>
      <w:r w:rsidRPr="00C835F3">
        <w:rPr>
          <w:rFonts w:ascii="Times New Roman" w:hAnsi="Times New Roman" w:cs="Times New Roman"/>
          <w:sz w:val="24"/>
          <w:szCs w:val="24"/>
        </w:rPr>
        <w:t>Ghaljaei</w:t>
      </w:r>
      <w:proofErr w:type="spellEnd"/>
      <w:r w:rsidRPr="00C835F3">
        <w:rPr>
          <w:rFonts w:ascii="Times New Roman" w:hAnsi="Times New Roman" w:cs="Times New Roman"/>
          <w:sz w:val="24"/>
          <w:szCs w:val="24"/>
        </w:rPr>
        <w:t xml:space="preserve">, </w:t>
      </w:r>
      <w:r>
        <w:rPr>
          <w:rFonts w:ascii="Times New Roman" w:hAnsi="Times New Roman" w:cs="Times New Roman"/>
          <w:sz w:val="24"/>
          <w:szCs w:val="24"/>
        </w:rPr>
        <w:t>F</w:t>
      </w:r>
      <w:r w:rsidRPr="00C835F3">
        <w:rPr>
          <w:rFonts w:ascii="Times New Roman" w:hAnsi="Times New Roman" w:cs="Times New Roman"/>
          <w:sz w:val="24"/>
          <w:szCs w:val="24"/>
        </w:rPr>
        <w:t>. (2017). Snowball Sampling: A Purposeful Method of Sampling in Qualitative Research. Strides in Development of Medical Education. In Press. 10.5812/sdme.67670.https://www.researchgate.net/publication/324590206_Snowball_Sampling_A_Purposeful_Method_of_Sampling_in_Qualitative_Research/citation/download</w:t>
      </w:r>
    </w:p>
    <w:p w14:paraId="039094BD" w14:textId="77777777" w:rsidR="00DA4AE8" w:rsidRDefault="00DA4AE8"/>
    <w:p w14:paraId="668DC45B" w14:textId="71361CBC" w:rsidR="00BD394C" w:rsidRDefault="00BD394C" w:rsidP="00BD394C">
      <w:pPr>
        <w:pStyle w:val="NormalWeb"/>
        <w:spacing w:before="0" w:beforeAutospacing="0" w:after="0" w:afterAutospacing="0" w:line="480" w:lineRule="auto"/>
      </w:pPr>
      <w:bookmarkStart w:id="1" w:name="_Hlk143910792"/>
      <w:r>
        <w:lastRenderedPageBreak/>
        <w:t xml:space="preserve">Sharma, A. (2021). </w:t>
      </w:r>
      <w:bookmarkEnd w:id="1"/>
      <w:r>
        <w:t xml:space="preserve">Is n = 30 really enough? A popular inductive fallacy among data analysts. </w:t>
      </w:r>
      <w:r>
        <w:rPr>
          <w:i/>
          <w:iCs/>
        </w:rPr>
        <w:t>Medium</w:t>
      </w:r>
      <w:r>
        <w:t>. https://towardsdatascience.com/is-n-30-really-enough-a-popular-inductive-fallacy-among-data-analysts-95661669dd98</w:t>
      </w:r>
    </w:p>
    <w:p w14:paraId="0804B084" w14:textId="77777777" w:rsidR="00D24D35" w:rsidRDefault="00D24D35" w:rsidP="00D24D35">
      <w:pPr>
        <w:spacing w:after="0" w:line="480" w:lineRule="auto"/>
        <w:jc w:val="both"/>
        <w:rPr>
          <w:rFonts w:ascii="Times New Roman" w:eastAsia="Times New Roman" w:hAnsi="Times New Roman" w:cs="Times New Roman"/>
          <w:sz w:val="24"/>
          <w:szCs w:val="24"/>
          <w:lang w:eastAsia="en-MY"/>
        </w:rPr>
      </w:pPr>
    </w:p>
    <w:p w14:paraId="3E4581E2" w14:textId="09FB47F8" w:rsidR="00D24D35" w:rsidRPr="00D24D35" w:rsidRDefault="00D24D35" w:rsidP="00D24D35">
      <w:pPr>
        <w:spacing w:after="0" w:line="480" w:lineRule="auto"/>
        <w:jc w:val="both"/>
        <w:rPr>
          <w:rFonts w:ascii="Times New Roman" w:eastAsia="Times New Roman" w:hAnsi="Times New Roman" w:cs="Times New Roman"/>
          <w:i/>
          <w:iCs/>
          <w:sz w:val="24"/>
          <w:szCs w:val="24"/>
          <w:lang w:eastAsia="en-MY"/>
        </w:rPr>
      </w:pPr>
      <w:proofErr w:type="spellStart"/>
      <w:r w:rsidRPr="00D24D35">
        <w:rPr>
          <w:rFonts w:ascii="Times New Roman" w:eastAsia="Times New Roman" w:hAnsi="Times New Roman" w:cs="Times New Roman"/>
          <w:sz w:val="24"/>
          <w:szCs w:val="24"/>
          <w:lang w:eastAsia="en-MY"/>
        </w:rPr>
        <w:t>Carroll.B</w:t>
      </w:r>
      <w:proofErr w:type="spellEnd"/>
      <w:r w:rsidRPr="00D24D35">
        <w:rPr>
          <w:rFonts w:ascii="Times New Roman" w:eastAsia="Times New Roman" w:hAnsi="Times New Roman" w:cs="Times New Roman"/>
          <w:sz w:val="24"/>
          <w:szCs w:val="24"/>
          <w:lang w:eastAsia="en-MY"/>
        </w:rPr>
        <w:t xml:space="preserve">. A. (2016). International journal of Corporate Responsibility. </w:t>
      </w:r>
      <w:r w:rsidRPr="00D24D35">
        <w:rPr>
          <w:rFonts w:ascii="Times New Roman" w:hAnsi="Times New Roman" w:cs="Times New Roman"/>
          <w:i/>
          <w:iCs/>
          <w:sz w:val="24"/>
          <w:szCs w:val="24"/>
        </w:rPr>
        <w:t>Carroll’s pyramid of CSR: taking another look</w:t>
      </w:r>
      <w:r w:rsidRPr="00D24D35">
        <w:rPr>
          <w:rFonts w:ascii="Times New Roman" w:hAnsi="Times New Roman" w:cs="Times New Roman"/>
          <w:sz w:val="24"/>
          <w:szCs w:val="24"/>
        </w:rPr>
        <w:t>. https://core.ac.uk/download/pdf/81843917.pdf.</w:t>
      </w:r>
    </w:p>
    <w:p w14:paraId="46219AEF" w14:textId="77777777" w:rsidR="00D24D35" w:rsidRDefault="00D24D35" w:rsidP="00D24D35">
      <w:pPr>
        <w:spacing w:after="0" w:line="480" w:lineRule="auto"/>
        <w:jc w:val="both"/>
        <w:rPr>
          <w:rFonts w:ascii="Times New Roman" w:eastAsia="Times New Roman" w:hAnsi="Times New Roman" w:cs="Times New Roman"/>
          <w:sz w:val="24"/>
          <w:szCs w:val="24"/>
          <w:lang w:eastAsia="en-MY"/>
        </w:rPr>
      </w:pPr>
    </w:p>
    <w:p w14:paraId="55252B66" w14:textId="301F919A" w:rsidR="00D24D35" w:rsidRPr="00D24D35" w:rsidRDefault="00D24D35" w:rsidP="00D24D35">
      <w:pPr>
        <w:spacing w:after="0" w:line="480" w:lineRule="auto"/>
        <w:jc w:val="both"/>
        <w:rPr>
          <w:rFonts w:ascii="Times New Roman" w:eastAsia="Times New Roman" w:hAnsi="Times New Roman" w:cs="Times New Roman"/>
          <w:sz w:val="24"/>
          <w:szCs w:val="24"/>
          <w:lang w:eastAsia="en-MY"/>
        </w:rPr>
      </w:pPr>
      <w:r w:rsidRPr="00D24D35">
        <w:rPr>
          <w:rFonts w:ascii="Times New Roman" w:eastAsia="Times New Roman" w:hAnsi="Times New Roman" w:cs="Times New Roman"/>
          <w:sz w:val="24"/>
          <w:szCs w:val="24"/>
          <w:lang w:eastAsia="en-MY"/>
        </w:rPr>
        <w:t xml:space="preserve">Janse, B. (2020). </w:t>
      </w:r>
      <w:r w:rsidRPr="00D24D35">
        <w:rPr>
          <w:rFonts w:ascii="Times New Roman" w:eastAsia="Times New Roman" w:hAnsi="Times New Roman" w:cs="Times New Roman"/>
          <w:i/>
          <w:iCs/>
          <w:sz w:val="24"/>
          <w:szCs w:val="24"/>
          <w:lang w:eastAsia="en-MY"/>
        </w:rPr>
        <w:t>Carroll’s CSR pyramid</w:t>
      </w:r>
      <w:r w:rsidRPr="00D24D35">
        <w:rPr>
          <w:rFonts w:ascii="Times New Roman" w:eastAsia="Times New Roman" w:hAnsi="Times New Roman" w:cs="Times New Roman"/>
          <w:sz w:val="24"/>
          <w:szCs w:val="24"/>
          <w:lang w:eastAsia="en-MY"/>
        </w:rPr>
        <w:t xml:space="preserve">. </w:t>
      </w:r>
      <w:hyperlink r:id="rId17" w:history="1">
        <w:r w:rsidRPr="00D24D35">
          <w:rPr>
            <w:rStyle w:val="Hyperlink"/>
            <w:rFonts w:ascii="Times New Roman" w:eastAsia="Times New Roman" w:hAnsi="Times New Roman" w:cs="Times New Roman"/>
            <w:sz w:val="24"/>
            <w:szCs w:val="24"/>
            <w:lang w:eastAsia="en-MY"/>
          </w:rPr>
          <w:t>https://www.toolshero.com/strategy/carroll-csr-pyramid/</w:t>
        </w:r>
      </w:hyperlink>
    </w:p>
    <w:p w14:paraId="1C736B78" w14:textId="77777777" w:rsidR="00BD394C" w:rsidRDefault="00BD394C"/>
    <w:p w14:paraId="30EB0DC7" w14:textId="77777777" w:rsidR="00D24D35" w:rsidRPr="00D24D35" w:rsidRDefault="00D24D35" w:rsidP="00D24D35">
      <w:pPr>
        <w:spacing w:after="0" w:line="480" w:lineRule="auto"/>
        <w:jc w:val="both"/>
        <w:rPr>
          <w:rFonts w:ascii="Times New Roman" w:eastAsia="Times New Roman" w:hAnsi="Times New Roman" w:cs="Times New Roman"/>
          <w:sz w:val="24"/>
          <w:szCs w:val="24"/>
          <w:lang w:eastAsia="en-MY"/>
        </w:rPr>
      </w:pPr>
      <w:r w:rsidRPr="00D24D35">
        <w:rPr>
          <w:rFonts w:ascii="Times New Roman" w:eastAsia="Times New Roman" w:hAnsi="Times New Roman" w:cs="Times New Roman"/>
          <w:sz w:val="24"/>
          <w:szCs w:val="24"/>
          <w:lang w:eastAsia="en-MY"/>
        </w:rPr>
        <w:t xml:space="preserve">Thacker, H. (2021, March 25). </w:t>
      </w:r>
      <w:r w:rsidRPr="00D24D35">
        <w:rPr>
          <w:rFonts w:ascii="Times New Roman" w:eastAsia="Times New Roman" w:hAnsi="Times New Roman" w:cs="Times New Roman"/>
          <w:i/>
          <w:iCs/>
          <w:sz w:val="24"/>
          <w:szCs w:val="24"/>
          <w:lang w:eastAsia="en-MY"/>
        </w:rPr>
        <w:t>Understanding the Four Levels of CSR</w:t>
      </w:r>
      <w:r w:rsidRPr="00D24D35">
        <w:rPr>
          <w:rFonts w:ascii="Times New Roman" w:eastAsia="Times New Roman" w:hAnsi="Times New Roman" w:cs="Times New Roman"/>
          <w:sz w:val="24"/>
          <w:szCs w:val="24"/>
          <w:lang w:eastAsia="en-MY"/>
        </w:rPr>
        <w:t>. The CSR Journal. https://thecsrjournal.in/understanding-the-four-levels-of-csr/</w:t>
      </w:r>
    </w:p>
    <w:p w14:paraId="7B014D78" w14:textId="77777777" w:rsidR="00D24D35" w:rsidRDefault="00D24D35"/>
    <w:p w14:paraId="57661D77" w14:textId="77777777" w:rsidR="00D24D35" w:rsidRPr="00D24D35" w:rsidRDefault="00D24D35" w:rsidP="00D24D35">
      <w:pPr>
        <w:spacing w:after="0" w:line="480" w:lineRule="auto"/>
        <w:jc w:val="both"/>
        <w:rPr>
          <w:rFonts w:ascii="Times New Roman" w:eastAsia="Times New Roman" w:hAnsi="Times New Roman" w:cs="Times New Roman"/>
          <w:sz w:val="24"/>
          <w:szCs w:val="24"/>
          <w:lang w:eastAsia="en-MY"/>
        </w:rPr>
      </w:pPr>
      <w:r w:rsidRPr="00D24D35">
        <w:rPr>
          <w:rFonts w:ascii="Times New Roman" w:eastAsia="Times New Roman" w:hAnsi="Times New Roman" w:cs="Times New Roman"/>
          <w:sz w:val="24"/>
          <w:szCs w:val="24"/>
          <w:lang w:eastAsia="en-MY"/>
        </w:rPr>
        <w:t xml:space="preserve">Bhasin, H. (2019, March 1). </w:t>
      </w:r>
      <w:r w:rsidRPr="00D24D35">
        <w:rPr>
          <w:rFonts w:ascii="Times New Roman" w:eastAsia="Times New Roman" w:hAnsi="Times New Roman" w:cs="Times New Roman"/>
          <w:i/>
          <w:iCs/>
          <w:sz w:val="24"/>
          <w:szCs w:val="24"/>
          <w:lang w:eastAsia="en-MY"/>
        </w:rPr>
        <w:t>What is Carroll’s Pyramid of Corporate Social Responsibility?</w:t>
      </w:r>
      <w:r w:rsidRPr="00D24D35">
        <w:rPr>
          <w:rFonts w:ascii="Times New Roman" w:eastAsia="Times New Roman" w:hAnsi="Times New Roman" w:cs="Times New Roman"/>
          <w:sz w:val="24"/>
          <w:szCs w:val="24"/>
          <w:lang w:eastAsia="en-MY"/>
        </w:rPr>
        <w:t xml:space="preserve"> Marketing91. https://www.marketing91.com/what-is-carrolls-pyramid-of-corporate-social-responsibility/</w:t>
      </w:r>
    </w:p>
    <w:p w14:paraId="1EFF095C" w14:textId="77777777" w:rsidR="00D24D35" w:rsidRDefault="00D24D35"/>
    <w:p w14:paraId="20971AA7" w14:textId="77777777" w:rsidR="00D24D35" w:rsidRPr="00D24D35" w:rsidRDefault="00D24D35" w:rsidP="00D24D35">
      <w:pPr>
        <w:spacing w:after="0" w:line="480" w:lineRule="auto"/>
        <w:jc w:val="both"/>
        <w:rPr>
          <w:rFonts w:ascii="Times New Roman" w:eastAsia="Times New Roman" w:hAnsi="Times New Roman" w:cs="Times New Roman"/>
          <w:sz w:val="24"/>
          <w:szCs w:val="24"/>
          <w:lang w:eastAsia="en-MY"/>
        </w:rPr>
      </w:pPr>
      <w:r w:rsidRPr="00D24D35">
        <w:rPr>
          <w:rFonts w:ascii="Times New Roman" w:eastAsia="Times New Roman" w:hAnsi="Times New Roman" w:cs="Times New Roman"/>
          <w:sz w:val="24"/>
          <w:szCs w:val="24"/>
          <w:lang w:eastAsia="en-MY"/>
        </w:rPr>
        <w:t xml:space="preserve">Shaikh., M. J., &amp; </w:t>
      </w:r>
      <w:proofErr w:type="spellStart"/>
      <w:r w:rsidRPr="00D24D35">
        <w:rPr>
          <w:rFonts w:ascii="Times New Roman" w:eastAsia="Times New Roman" w:hAnsi="Times New Roman" w:cs="Times New Roman"/>
          <w:sz w:val="24"/>
          <w:szCs w:val="24"/>
          <w:lang w:eastAsia="en-MY"/>
        </w:rPr>
        <w:t>Easmin</w:t>
      </w:r>
      <w:proofErr w:type="spellEnd"/>
      <w:r w:rsidRPr="00D24D35">
        <w:rPr>
          <w:rFonts w:ascii="Times New Roman" w:eastAsia="Times New Roman" w:hAnsi="Times New Roman" w:cs="Times New Roman"/>
          <w:sz w:val="24"/>
          <w:szCs w:val="24"/>
          <w:lang w:eastAsia="en-MY"/>
        </w:rPr>
        <w:t xml:space="preserve">, R. (2017, September 26). </w:t>
      </w:r>
      <w:r w:rsidRPr="00D24D35">
        <w:rPr>
          <w:rFonts w:ascii="Times New Roman" w:eastAsia="Times New Roman" w:hAnsi="Times New Roman" w:cs="Times New Roman"/>
          <w:i/>
          <w:iCs/>
          <w:sz w:val="24"/>
          <w:szCs w:val="24"/>
          <w:lang w:eastAsia="en-MY"/>
        </w:rPr>
        <w:t>Corporate Social Responsibility Disclosure in Malaysian Business</w:t>
      </w:r>
      <w:r w:rsidRPr="00D24D35">
        <w:rPr>
          <w:rFonts w:ascii="Times New Roman" w:eastAsia="Times New Roman" w:hAnsi="Times New Roman" w:cs="Times New Roman"/>
          <w:sz w:val="24"/>
          <w:szCs w:val="24"/>
          <w:lang w:eastAsia="en-MY"/>
        </w:rPr>
        <w:t xml:space="preserve">. </w:t>
      </w:r>
      <w:proofErr w:type="spellStart"/>
      <w:r w:rsidRPr="00D24D35">
        <w:rPr>
          <w:rFonts w:ascii="Times New Roman" w:eastAsia="Times New Roman" w:hAnsi="Times New Roman" w:cs="Times New Roman"/>
          <w:sz w:val="24"/>
          <w:szCs w:val="24"/>
          <w:lang w:eastAsia="en-MY"/>
        </w:rPr>
        <w:t>Abacadamies</w:t>
      </w:r>
      <w:proofErr w:type="spellEnd"/>
      <w:r w:rsidRPr="00D24D35">
        <w:rPr>
          <w:rFonts w:ascii="Times New Roman" w:eastAsia="Times New Roman" w:hAnsi="Times New Roman" w:cs="Times New Roman"/>
          <w:sz w:val="24"/>
          <w:szCs w:val="24"/>
          <w:lang w:eastAsia="en-MY"/>
        </w:rPr>
        <w:t>. https://www.abacademies.org/articles/corporate-social-responsibility-disclosure-in-malaysian-business-6639.html</w:t>
      </w:r>
    </w:p>
    <w:p w14:paraId="0E424D2B" w14:textId="77777777" w:rsidR="00D24D35" w:rsidRDefault="00D24D35"/>
    <w:p w14:paraId="745D3A11" w14:textId="1665F914" w:rsidR="00D24D35" w:rsidRPr="00D24D35" w:rsidRDefault="00D24D35" w:rsidP="00D24D35">
      <w:pPr>
        <w:spacing w:after="0" w:line="480" w:lineRule="auto"/>
        <w:jc w:val="both"/>
        <w:rPr>
          <w:rFonts w:ascii="Times New Roman" w:eastAsia="Times New Roman" w:hAnsi="Times New Roman" w:cs="Times New Roman"/>
          <w:sz w:val="24"/>
          <w:szCs w:val="24"/>
          <w:lang w:eastAsia="en-MY"/>
        </w:rPr>
      </w:pPr>
      <w:proofErr w:type="spellStart"/>
      <w:proofErr w:type="gramStart"/>
      <w:r w:rsidRPr="00D24D35">
        <w:rPr>
          <w:rFonts w:ascii="Times New Roman" w:eastAsia="Times New Roman" w:hAnsi="Times New Roman" w:cs="Times New Roman"/>
          <w:sz w:val="24"/>
          <w:szCs w:val="24"/>
          <w:lang w:eastAsia="en-MY"/>
        </w:rPr>
        <w:t>Dudovskiy.J</w:t>
      </w:r>
      <w:proofErr w:type="spellEnd"/>
      <w:r w:rsidRPr="00D24D35">
        <w:rPr>
          <w:rFonts w:ascii="Times New Roman" w:eastAsia="Times New Roman" w:hAnsi="Times New Roman" w:cs="Times New Roman"/>
          <w:sz w:val="24"/>
          <w:szCs w:val="24"/>
          <w:lang w:eastAsia="en-MY"/>
        </w:rPr>
        <w:t xml:space="preserve"> .</w:t>
      </w:r>
      <w:proofErr w:type="gramEnd"/>
      <w:r w:rsidRPr="00D24D35">
        <w:rPr>
          <w:rFonts w:ascii="Times New Roman" w:eastAsia="Times New Roman" w:hAnsi="Times New Roman" w:cs="Times New Roman"/>
          <w:sz w:val="24"/>
          <w:szCs w:val="24"/>
          <w:lang w:eastAsia="en-MY"/>
        </w:rPr>
        <w:t xml:space="preserve"> (2012, October 22). </w:t>
      </w:r>
      <w:r w:rsidRPr="00D24D35">
        <w:rPr>
          <w:rFonts w:ascii="Times New Roman" w:eastAsia="Times New Roman" w:hAnsi="Times New Roman" w:cs="Times New Roman"/>
          <w:i/>
          <w:iCs/>
          <w:sz w:val="24"/>
          <w:szCs w:val="24"/>
          <w:lang w:eastAsia="en-MY"/>
        </w:rPr>
        <w:t>Carroll’s CSR Pyramid and its applications to small and medium sized businesses</w:t>
      </w:r>
      <w:r w:rsidRPr="00D24D35">
        <w:rPr>
          <w:rFonts w:ascii="Times New Roman" w:eastAsia="Times New Roman" w:hAnsi="Times New Roman" w:cs="Times New Roman"/>
          <w:sz w:val="24"/>
          <w:szCs w:val="24"/>
          <w:lang w:eastAsia="en-MY"/>
        </w:rPr>
        <w:t>. https://research-methodology.net/carrolls-csr-pyramid-and-its-applications-to-small-and-medium-sized-businesses/</w:t>
      </w:r>
    </w:p>
    <w:p w14:paraId="59718DE4" w14:textId="77777777" w:rsidR="00D24D35" w:rsidRDefault="00D24D35">
      <w:pPr>
        <w:rPr>
          <w:b/>
          <w:bCs/>
        </w:rPr>
      </w:pPr>
    </w:p>
    <w:p w14:paraId="246D4BE7" w14:textId="77777777" w:rsidR="00D24D35" w:rsidRDefault="00D24D35" w:rsidP="00D24D35">
      <w:pPr>
        <w:spacing w:after="0" w:line="480" w:lineRule="auto"/>
        <w:jc w:val="both"/>
        <w:rPr>
          <w:rFonts w:ascii="Times New Roman" w:eastAsia="Times New Roman" w:hAnsi="Times New Roman" w:cs="Times New Roman"/>
          <w:sz w:val="24"/>
          <w:szCs w:val="24"/>
          <w:lang w:eastAsia="en-MY"/>
        </w:rPr>
      </w:pPr>
      <w:r w:rsidRPr="00D24D35">
        <w:rPr>
          <w:rFonts w:ascii="Times New Roman" w:eastAsia="Times New Roman" w:hAnsi="Times New Roman" w:cs="Times New Roman"/>
          <w:i/>
          <w:iCs/>
          <w:sz w:val="24"/>
          <w:szCs w:val="24"/>
          <w:lang w:eastAsia="en-MY"/>
        </w:rPr>
        <w:t>What is Corporate Social Responsibility | VU Online</w:t>
      </w:r>
      <w:r w:rsidRPr="00D24D35">
        <w:rPr>
          <w:rFonts w:ascii="Times New Roman" w:eastAsia="Times New Roman" w:hAnsi="Times New Roman" w:cs="Times New Roman"/>
          <w:sz w:val="24"/>
          <w:szCs w:val="24"/>
          <w:lang w:eastAsia="en-MY"/>
        </w:rPr>
        <w:t>. (2020, February 4). Victoria University Online. https://online.vu.edu.au/blog/what-is-corporate-social-responsibility</w:t>
      </w:r>
    </w:p>
    <w:p w14:paraId="2C84F9D7" w14:textId="77777777" w:rsidR="00D24D35" w:rsidRDefault="00D24D35" w:rsidP="00D24D35">
      <w:pPr>
        <w:spacing w:after="0" w:line="480" w:lineRule="auto"/>
        <w:jc w:val="both"/>
        <w:rPr>
          <w:rFonts w:ascii="Times New Roman" w:eastAsia="Times New Roman" w:hAnsi="Times New Roman" w:cs="Times New Roman"/>
          <w:sz w:val="24"/>
          <w:szCs w:val="24"/>
          <w:lang w:eastAsia="en-MY"/>
        </w:rPr>
      </w:pPr>
      <w:r w:rsidRPr="00D24D35">
        <w:rPr>
          <w:rFonts w:ascii="Times New Roman" w:eastAsia="Times New Roman" w:hAnsi="Times New Roman" w:cs="Times New Roman"/>
          <w:sz w:val="24"/>
          <w:szCs w:val="24"/>
          <w:lang w:eastAsia="en-MY"/>
        </w:rPr>
        <w:lastRenderedPageBreak/>
        <w:t xml:space="preserve">Cambridge Dictionary. (2022, January 5). </w:t>
      </w:r>
      <w:r w:rsidRPr="00D24D35">
        <w:rPr>
          <w:rFonts w:ascii="Times New Roman" w:eastAsia="Times New Roman" w:hAnsi="Times New Roman" w:cs="Times New Roman"/>
          <w:i/>
          <w:iCs/>
          <w:sz w:val="24"/>
          <w:szCs w:val="24"/>
          <w:lang w:eastAsia="en-MY"/>
        </w:rPr>
        <w:t>philanthropic definition: 1. helping poor people, especially by giving them money 2. helping poor people, especially by. . .. Learn more.</w:t>
      </w:r>
      <w:r w:rsidRPr="00D24D35">
        <w:rPr>
          <w:rFonts w:ascii="Times New Roman" w:eastAsia="Times New Roman" w:hAnsi="Times New Roman" w:cs="Times New Roman"/>
          <w:sz w:val="24"/>
          <w:szCs w:val="24"/>
          <w:lang w:eastAsia="en-MY"/>
        </w:rPr>
        <w:t xml:space="preserve"> https://dictionary.cambridge.org/dictionary/english/philanthropic</w:t>
      </w:r>
    </w:p>
    <w:p w14:paraId="0713BF54" w14:textId="77777777" w:rsidR="00D24D35" w:rsidRDefault="00D24D35" w:rsidP="00D24D35">
      <w:pPr>
        <w:spacing w:after="0" w:line="480" w:lineRule="auto"/>
        <w:jc w:val="both"/>
        <w:rPr>
          <w:rFonts w:ascii="Times New Roman" w:eastAsia="Times New Roman" w:hAnsi="Times New Roman" w:cs="Times New Roman"/>
          <w:sz w:val="24"/>
          <w:szCs w:val="24"/>
          <w:lang w:eastAsia="en-MY"/>
        </w:rPr>
      </w:pPr>
    </w:p>
    <w:p w14:paraId="5A751EA4" w14:textId="77777777" w:rsidR="00D24D35" w:rsidRPr="00D24D35" w:rsidRDefault="00D24D35" w:rsidP="00D24D35">
      <w:pPr>
        <w:spacing w:after="0" w:line="480" w:lineRule="auto"/>
        <w:jc w:val="both"/>
        <w:rPr>
          <w:rFonts w:ascii="Times New Roman" w:eastAsia="Times New Roman" w:hAnsi="Times New Roman" w:cs="Times New Roman"/>
          <w:sz w:val="24"/>
          <w:szCs w:val="24"/>
          <w:lang w:eastAsia="en-MY"/>
        </w:rPr>
      </w:pPr>
      <w:r w:rsidRPr="00D24D35">
        <w:rPr>
          <w:rFonts w:ascii="Times New Roman" w:eastAsia="Times New Roman" w:hAnsi="Times New Roman" w:cs="Times New Roman"/>
          <w:sz w:val="24"/>
          <w:szCs w:val="24"/>
          <w:lang w:eastAsia="en-MY"/>
        </w:rPr>
        <w:t xml:space="preserve">Perry, P. (2021, April 14). </w:t>
      </w:r>
      <w:r w:rsidRPr="00D24D35">
        <w:rPr>
          <w:rFonts w:ascii="Times New Roman" w:eastAsia="Times New Roman" w:hAnsi="Times New Roman" w:cs="Times New Roman"/>
          <w:i/>
          <w:iCs/>
          <w:sz w:val="24"/>
          <w:szCs w:val="24"/>
          <w:lang w:eastAsia="en-MY"/>
        </w:rPr>
        <w:t>Understanding &amp; Applying Carroll’s CSR Pyramid</w:t>
      </w:r>
      <w:r w:rsidRPr="00D24D35">
        <w:rPr>
          <w:rFonts w:ascii="Times New Roman" w:eastAsia="Times New Roman" w:hAnsi="Times New Roman" w:cs="Times New Roman"/>
          <w:sz w:val="24"/>
          <w:szCs w:val="24"/>
          <w:lang w:eastAsia="en-MY"/>
        </w:rPr>
        <w:t>. Submittable Blog. https://blog.submittable.com/carrolls-pyramid-of-corporate-social-responsibility/</w:t>
      </w:r>
    </w:p>
    <w:p w14:paraId="43AFC5FE" w14:textId="77777777" w:rsidR="00915686" w:rsidRDefault="00915686" w:rsidP="00915686">
      <w:pPr>
        <w:spacing w:after="0" w:line="480" w:lineRule="auto"/>
        <w:jc w:val="both"/>
        <w:rPr>
          <w:rFonts w:ascii="Times New Roman" w:hAnsi="Times New Roman" w:cs="Times New Roman"/>
          <w:spacing w:val="4"/>
          <w:sz w:val="24"/>
          <w:szCs w:val="24"/>
          <w:shd w:val="clear" w:color="auto" w:fill="FFFFFF"/>
        </w:rPr>
      </w:pPr>
    </w:p>
    <w:p w14:paraId="2A23768D" w14:textId="17196120" w:rsidR="00915686" w:rsidRPr="00915686" w:rsidRDefault="00915686" w:rsidP="00915686">
      <w:pPr>
        <w:spacing w:after="0" w:line="480" w:lineRule="auto"/>
        <w:jc w:val="both"/>
        <w:rPr>
          <w:rFonts w:ascii="Times New Roman" w:eastAsia="Times New Roman" w:hAnsi="Times New Roman" w:cs="Times New Roman"/>
          <w:i/>
          <w:iCs/>
          <w:sz w:val="24"/>
          <w:szCs w:val="24"/>
          <w:lang w:eastAsia="en-MY"/>
        </w:rPr>
      </w:pPr>
      <w:r w:rsidRPr="00915686">
        <w:rPr>
          <w:rFonts w:ascii="Times New Roman" w:hAnsi="Times New Roman" w:cs="Times New Roman"/>
          <w:spacing w:val="4"/>
          <w:sz w:val="24"/>
          <w:szCs w:val="24"/>
          <w:shd w:val="clear" w:color="auto" w:fill="FFFFFF"/>
        </w:rPr>
        <w:t>Walia, A. and Chetty, P. (2020). </w:t>
      </w:r>
      <w:r w:rsidRPr="00915686">
        <w:rPr>
          <w:rFonts w:ascii="Times New Roman" w:hAnsi="Times New Roman" w:cs="Times New Roman"/>
          <w:i/>
          <w:iCs/>
          <w:spacing w:val="4"/>
          <w:sz w:val="24"/>
          <w:szCs w:val="24"/>
          <w:shd w:val="clear" w:color="auto" w:fill="FFFFFF"/>
        </w:rPr>
        <w:t>Review of different CSR models and their advantages</w:t>
      </w:r>
      <w:r w:rsidRPr="00915686">
        <w:rPr>
          <w:rFonts w:ascii="Times New Roman" w:hAnsi="Times New Roman" w:cs="Times New Roman"/>
          <w:spacing w:val="4"/>
          <w:sz w:val="24"/>
          <w:szCs w:val="24"/>
          <w:shd w:val="clear" w:color="auto" w:fill="FFFFFF"/>
        </w:rPr>
        <w:t>. [online] Project Guru. Available at: https://www.projectguru.in/corporate-social-responsibility-models/</w:t>
      </w:r>
    </w:p>
    <w:p w14:paraId="22FF1E7A" w14:textId="77777777" w:rsidR="00D24D35" w:rsidRPr="00D24D35" w:rsidRDefault="00D24D35" w:rsidP="00D24D35">
      <w:pPr>
        <w:spacing w:after="0" w:line="480" w:lineRule="auto"/>
        <w:jc w:val="both"/>
        <w:rPr>
          <w:rFonts w:ascii="Times New Roman" w:eastAsia="Times New Roman" w:hAnsi="Times New Roman" w:cs="Times New Roman"/>
          <w:sz w:val="24"/>
          <w:szCs w:val="24"/>
          <w:lang w:eastAsia="en-MY"/>
        </w:rPr>
      </w:pPr>
    </w:p>
    <w:p w14:paraId="5FEEE28F" w14:textId="77777777" w:rsidR="00D24D35" w:rsidRPr="00D24D35" w:rsidRDefault="00D24D35" w:rsidP="00D24D35">
      <w:pPr>
        <w:spacing w:after="0" w:line="480" w:lineRule="auto"/>
        <w:jc w:val="both"/>
        <w:rPr>
          <w:rFonts w:ascii="Times New Roman" w:eastAsia="Times New Roman" w:hAnsi="Times New Roman" w:cs="Times New Roman"/>
          <w:sz w:val="24"/>
          <w:szCs w:val="24"/>
          <w:lang w:eastAsia="en-MY"/>
        </w:rPr>
      </w:pPr>
    </w:p>
    <w:p w14:paraId="4C1A34ED" w14:textId="77777777" w:rsidR="00D24D35" w:rsidRPr="00D24D35" w:rsidRDefault="00D24D35">
      <w:pPr>
        <w:rPr>
          <w:b/>
          <w:bCs/>
        </w:rPr>
      </w:pPr>
    </w:p>
    <w:sectPr w:rsidR="00D24D35" w:rsidRPr="00D24D35" w:rsidSect="00E45374">
      <w:pgSz w:w="11906" w:h="16838"/>
      <w:pgMar w:top="426"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B17DD0" w14:textId="77777777" w:rsidR="00CB259F" w:rsidRDefault="00CB259F" w:rsidP="00F85AEC">
      <w:pPr>
        <w:spacing w:after="0" w:line="240" w:lineRule="auto"/>
      </w:pPr>
      <w:r>
        <w:separator/>
      </w:r>
    </w:p>
  </w:endnote>
  <w:endnote w:type="continuationSeparator" w:id="0">
    <w:p w14:paraId="6231D178" w14:textId="77777777" w:rsidR="00CB259F" w:rsidRDefault="00CB259F" w:rsidP="00F85A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D31F63" w14:textId="77777777" w:rsidR="00CB259F" w:rsidRDefault="00CB259F" w:rsidP="00F85AEC">
      <w:pPr>
        <w:spacing w:after="0" w:line="240" w:lineRule="auto"/>
      </w:pPr>
      <w:r>
        <w:separator/>
      </w:r>
    </w:p>
  </w:footnote>
  <w:footnote w:type="continuationSeparator" w:id="0">
    <w:p w14:paraId="0715F2E3" w14:textId="77777777" w:rsidR="00CB259F" w:rsidRDefault="00CB259F" w:rsidP="00F85A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15B64"/>
    <w:multiLevelType w:val="hybridMultilevel"/>
    <w:tmpl w:val="922AF782"/>
    <w:lvl w:ilvl="0" w:tplc="BDD669C0">
      <w:start w:val="1"/>
      <w:numFmt w:val="bullet"/>
      <w:lvlText w:val=""/>
      <w:lvlJc w:val="left"/>
      <w:pPr>
        <w:tabs>
          <w:tab w:val="num" w:pos="720"/>
        </w:tabs>
        <w:ind w:left="720" w:hanging="360"/>
      </w:pPr>
      <w:rPr>
        <w:rFonts w:ascii="Wingdings 2" w:hAnsi="Wingdings 2" w:hint="default"/>
      </w:rPr>
    </w:lvl>
    <w:lvl w:ilvl="1" w:tplc="6A68971E" w:tentative="1">
      <w:start w:val="1"/>
      <w:numFmt w:val="bullet"/>
      <w:lvlText w:val=""/>
      <w:lvlJc w:val="left"/>
      <w:pPr>
        <w:tabs>
          <w:tab w:val="num" w:pos="1440"/>
        </w:tabs>
        <w:ind w:left="1440" w:hanging="360"/>
      </w:pPr>
      <w:rPr>
        <w:rFonts w:ascii="Wingdings 2" w:hAnsi="Wingdings 2" w:hint="default"/>
      </w:rPr>
    </w:lvl>
    <w:lvl w:ilvl="2" w:tplc="D0C805C0" w:tentative="1">
      <w:start w:val="1"/>
      <w:numFmt w:val="bullet"/>
      <w:lvlText w:val=""/>
      <w:lvlJc w:val="left"/>
      <w:pPr>
        <w:tabs>
          <w:tab w:val="num" w:pos="2160"/>
        </w:tabs>
        <w:ind w:left="2160" w:hanging="360"/>
      </w:pPr>
      <w:rPr>
        <w:rFonts w:ascii="Wingdings 2" w:hAnsi="Wingdings 2" w:hint="default"/>
      </w:rPr>
    </w:lvl>
    <w:lvl w:ilvl="3" w:tplc="14C8B5E6" w:tentative="1">
      <w:start w:val="1"/>
      <w:numFmt w:val="bullet"/>
      <w:lvlText w:val=""/>
      <w:lvlJc w:val="left"/>
      <w:pPr>
        <w:tabs>
          <w:tab w:val="num" w:pos="2880"/>
        </w:tabs>
        <w:ind w:left="2880" w:hanging="360"/>
      </w:pPr>
      <w:rPr>
        <w:rFonts w:ascii="Wingdings 2" w:hAnsi="Wingdings 2" w:hint="default"/>
      </w:rPr>
    </w:lvl>
    <w:lvl w:ilvl="4" w:tplc="E0D87576" w:tentative="1">
      <w:start w:val="1"/>
      <w:numFmt w:val="bullet"/>
      <w:lvlText w:val=""/>
      <w:lvlJc w:val="left"/>
      <w:pPr>
        <w:tabs>
          <w:tab w:val="num" w:pos="3600"/>
        </w:tabs>
        <w:ind w:left="3600" w:hanging="360"/>
      </w:pPr>
      <w:rPr>
        <w:rFonts w:ascii="Wingdings 2" w:hAnsi="Wingdings 2" w:hint="default"/>
      </w:rPr>
    </w:lvl>
    <w:lvl w:ilvl="5" w:tplc="C282864E" w:tentative="1">
      <w:start w:val="1"/>
      <w:numFmt w:val="bullet"/>
      <w:lvlText w:val=""/>
      <w:lvlJc w:val="left"/>
      <w:pPr>
        <w:tabs>
          <w:tab w:val="num" w:pos="4320"/>
        </w:tabs>
        <w:ind w:left="4320" w:hanging="360"/>
      </w:pPr>
      <w:rPr>
        <w:rFonts w:ascii="Wingdings 2" w:hAnsi="Wingdings 2" w:hint="default"/>
      </w:rPr>
    </w:lvl>
    <w:lvl w:ilvl="6" w:tplc="ECCA86DE" w:tentative="1">
      <w:start w:val="1"/>
      <w:numFmt w:val="bullet"/>
      <w:lvlText w:val=""/>
      <w:lvlJc w:val="left"/>
      <w:pPr>
        <w:tabs>
          <w:tab w:val="num" w:pos="5040"/>
        </w:tabs>
        <w:ind w:left="5040" w:hanging="360"/>
      </w:pPr>
      <w:rPr>
        <w:rFonts w:ascii="Wingdings 2" w:hAnsi="Wingdings 2" w:hint="default"/>
      </w:rPr>
    </w:lvl>
    <w:lvl w:ilvl="7" w:tplc="8C2CF01C" w:tentative="1">
      <w:start w:val="1"/>
      <w:numFmt w:val="bullet"/>
      <w:lvlText w:val=""/>
      <w:lvlJc w:val="left"/>
      <w:pPr>
        <w:tabs>
          <w:tab w:val="num" w:pos="5760"/>
        </w:tabs>
        <w:ind w:left="5760" w:hanging="360"/>
      </w:pPr>
      <w:rPr>
        <w:rFonts w:ascii="Wingdings 2" w:hAnsi="Wingdings 2" w:hint="default"/>
      </w:rPr>
    </w:lvl>
    <w:lvl w:ilvl="8" w:tplc="0CF80A30"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0BAD1D6A"/>
    <w:multiLevelType w:val="multilevel"/>
    <w:tmpl w:val="8BDCE174"/>
    <w:lvl w:ilvl="0">
      <w:start w:val="1"/>
      <w:numFmt w:val="decimal"/>
      <w:lvlText w:val="%1."/>
      <w:lvlJc w:val="left"/>
      <w:pPr>
        <w:tabs>
          <w:tab w:val="num" w:pos="720"/>
        </w:tabs>
        <w:ind w:left="720" w:hanging="360"/>
      </w:pPr>
      <w:rPr>
        <w:i w:val="0"/>
        <w:iCs w:val="0"/>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3F81DAB"/>
    <w:multiLevelType w:val="hybridMultilevel"/>
    <w:tmpl w:val="9A6004FC"/>
    <w:lvl w:ilvl="0" w:tplc="82707DEE">
      <w:start w:val="1"/>
      <w:numFmt w:val="bullet"/>
      <w:lvlText w:val="•"/>
      <w:lvlJc w:val="left"/>
      <w:pPr>
        <w:tabs>
          <w:tab w:val="num" w:pos="720"/>
        </w:tabs>
        <w:ind w:left="720" w:hanging="360"/>
      </w:pPr>
      <w:rPr>
        <w:rFonts w:ascii="Arial" w:hAnsi="Arial" w:hint="default"/>
      </w:rPr>
    </w:lvl>
    <w:lvl w:ilvl="1" w:tplc="913419F8" w:tentative="1">
      <w:start w:val="1"/>
      <w:numFmt w:val="bullet"/>
      <w:lvlText w:val="•"/>
      <w:lvlJc w:val="left"/>
      <w:pPr>
        <w:tabs>
          <w:tab w:val="num" w:pos="1440"/>
        </w:tabs>
        <w:ind w:left="1440" w:hanging="360"/>
      </w:pPr>
      <w:rPr>
        <w:rFonts w:ascii="Arial" w:hAnsi="Arial" w:hint="default"/>
      </w:rPr>
    </w:lvl>
    <w:lvl w:ilvl="2" w:tplc="BCACAA4A" w:tentative="1">
      <w:start w:val="1"/>
      <w:numFmt w:val="bullet"/>
      <w:lvlText w:val="•"/>
      <w:lvlJc w:val="left"/>
      <w:pPr>
        <w:tabs>
          <w:tab w:val="num" w:pos="2160"/>
        </w:tabs>
        <w:ind w:left="2160" w:hanging="360"/>
      </w:pPr>
      <w:rPr>
        <w:rFonts w:ascii="Arial" w:hAnsi="Arial" w:hint="default"/>
      </w:rPr>
    </w:lvl>
    <w:lvl w:ilvl="3" w:tplc="67E0976A" w:tentative="1">
      <w:start w:val="1"/>
      <w:numFmt w:val="bullet"/>
      <w:lvlText w:val="•"/>
      <w:lvlJc w:val="left"/>
      <w:pPr>
        <w:tabs>
          <w:tab w:val="num" w:pos="2880"/>
        </w:tabs>
        <w:ind w:left="2880" w:hanging="360"/>
      </w:pPr>
      <w:rPr>
        <w:rFonts w:ascii="Arial" w:hAnsi="Arial" w:hint="default"/>
      </w:rPr>
    </w:lvl>
    <w:lvl w:ilvl="4" w:tplc="2110BDCC" w:tentative="1">
      <w:start w:val="1"/>
      <w:numFmt w:val="bullet"/>
      <w:lvlText w:val="•"/>
      <w:lvlJc w:val="left"/>
      <w:pPr>
        <w:tabs>
          <w:tab w:val="num" w:pos="3600"/>
        </w:tabs>
        <w:ind w:left="3600" w:hanging="360"/>
      </w:pPr>
      <w:rPr>
        <w:rFonts w:ascii="Arial" w:hAnsi="Arial" w:hint="default"/>
      </w:rPr>
    </w:lvl>
    <w:lvl w:ilvl="5" w:tplc="D6449166" w:tentative="1">
      <w:start w:val="1"/>
      <w:numFmt w:val="bullet"/>
      <w:lvlText w:val="•"/>
      <w:lvlJc w:val="left"/>
      <w:pPr>
        <w:tabs>
          <w:tab w:val="num" w:pos="4320"/>
        </w:tabs>
        <w:ind w:left="4320" w:hanging="360"/>
      </w:pPr>
      <w:rPr>
        <w:rFonts w:ascii="Arial" w:hAnsi="Arial" w:hint="default"/>
      </w:rPr>
    </w:lvl>
    <w:lvl w:ilvl="6" w:tplc="A2B8E500" w:tentative="1">
      <w:start w:val="1"/>
      <w:numFmt w:val="bullet"/>
      <w:lvlText w:val="•"/>
      <w:lvlJc w:val="left"/>
      <w:pPr>
        <w:tabs>
          <w:tab w:val="num" w:pos="5040"/>
        </w:tabs>
        <w:ind w:left="5040" w:hanging="360"/>
      </w:pPr>
      <w:rPr>
        <w:rFonts w:ascii="Arial" w:hAnsi="Arial" w:hint="default"/>
      </w:rPr>
    </w:lvl>
    <w:lvl w:ilvl="7" w:tplc="C100D39A" w:tentative="1">
      <w:start w:val="1"/>
      <w:numFmt w:val="bullet"/>
      <w:lvlText w:val="•"/>
      <w:lvlJc w:val="left"/>
      <w:pPr>
        <w:tabs>
          <w:tab w:val="num" w:pos="5760"/>
        </w:tabs>
        <w:ind w:left="5760" w:hanging="360"/>
      </w:pPr>
      <w:rPr>
        <w:rFonts w:ascii="Arial" w:hAnsi="Arial" w:hint="default"/>
      </w:rPr>
    </w:lvl>
    <w:lvl w:ilvl="8" w:tplc="4CACB5C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4D36017"/>
    <w:multiLevelType w:val="hybridMultilevel"/>
    <w:tmpl w:val="4A367422"/>
    <w:lvl w:ilvl="0" w:tplc="C2888FBC">
      <w:start w:val="1"/>
      <w:numFmt w:val="bullet"/>
      <w:lvlText w:val=""/>
      <w:lvlJc w:val="left"/>
      <w:pPr>
        <w:tabs>
          <w:tab w:val="num" w:pos="720"/>
        </w:tabs>
        <w:ind w:left="720" w:hanging="360"/>
      </w:pPr>
      <w:rPr>
        <w:rFonts w:ascii="Wingdings 2" w:hAnsi="Wingdings 2" w:hint="default"/>
      </w:rPr>
    </w:lvl>
    <w:lvl w:ilvl="1" w:tplc="9466AFA6" w:tentative="1">
      <w:start w:val="1"/>
      <w:numFmt w:val="bullet"/>
      <w:lvlText w:val=""/>
      <w:lvlJc w:val="left"/>
      <w:pPr>
        <w:tabs>
          <w:tab w:val="num" w:pos="1440"/>
        </w:tabs>
        <w:ind w:left="1440" w:hanging="360"/>
      </w:pPr>
      <w:rPr>
        <w:rFonts w:ascii="Wingdings 2" w:hAnsi="Wingdings 2" w:hint="default"/>
      </w:rPr>
    </w:lvl>
    <w:lvl w:ilvl="2" w:tplc="F5CEA590" w:tentative="1">
      <w:start w:val="1"/>
      <w:numFmt w:val="bullet"/>
      <w:lvlText w:val=""/>
      <w:lvlJc w:val="left"/>
      <w:pPr>
        <w:tabs>
          <w:tab w:val="num" w:pos="2160"/>
        </w:tabs>
        <w:ind w:left="2160" w:hanging="360"/>
      </w:pPr>
      <w:rPr>
        <w:rFonts w:ascii="Wingdings 2" w:hAnsi="Wingdings 2" w:hint="default"/>
      </w:rPr>
    </w:lvl>
    <w:lvl w:ilvl="3" w:tplc="FE709404" w:tentative="1">
      <w:start w:val="1"/>
      <w:numFmt w:val="bullet"/>
      <w:lvlText w:val=""/>
      <w:lvlJc w:val="left"/>
      <w:pPr>
        <w:tabs>
          <w:tab w:val="num" w:pos="2880"/>
        </w:tabs>
        <w:ind w:left="2880" w:hanging="360"/>
      </w:pPr>
      <w:rPr>
        <w:rFonts w:ascii="Wingdings 2" w:hAnsi="Wingdings 2" w:hint="default"/>
      </w:rPr>
    </w:lvl>
    <w:lvl w:ilvl="4" w:tplc="E18C6DB8" w:tentative="1">
      <w:start w:val="1"/>
      <w:numFmt w:val="bullet"/>
      <w:lvlText w:val=""/>
      <w:lvlJc w:val="left"/>
      <w:pPr>
        <w:tabs>
          <w:tab w:val="num" w:pos="3600"/>
        </w:tabs>
        <w:ind w:left="3600" w:hanging="360"/>
      </w:pPr>
      <w:rPr>
        <w:rFonts w:ascii="Wingdings 2" w:hAnsi="Wingdings 2" w:hint="default"/>
      </w:rPr>
    </w:lvl>
    <w:lvl w:ilvl="5" w:tplc="B8727738" w:tentative="1">
      <w:start w:val="1"/>
      <w:numFmt w:val="bullet"/>
      <w:lvlText w:val=""/>
      <w:lvlJc w:val="left"/>
      <w:pPr>
        <w:tabs>
          <w:tab w:val="num" w:pos="4320"/>
        </w:tabs>
        <w:ind w:left="4320" w:hanging="360"/>
      </w:pPr>
      <w:rPr>
        <w:rFonts w:ascii="Wingdings 2" w:hAnsi="Wingdings 2" w:hint="default"/>
      </w:rPr>
    </w:lvl>
    <w:lvl w:ilvl="6" w:tplc="22E888A8" w:tentative="1">
      <w:start w:val="1"/>
      <w:numFmt w:val="bullet"/>
      <w:lvlText w:val=""/>
      <w:lvlJc w:val="left"/>
      <w:pPr>
        <w:tabs>
          <w:tab w:val="num" w:pos="5040"/>
        </w:tabs>
        <w:ind w:left="5040" w:hanging="360"/>
      </w:pPr>
      <w:rPr>
        <w:rFonts w:ascii="Wingdings 2" w:hAnsi="Wingdings 2" w:hint="default"/>
      </w:rPr>
    </w:lvl>
    <w:lvl w:ilvl="7" w:tplc="39DCFED0" w:tentative="1">
      <w:start w:val="1"/>
      <w:numFmt w:val="bullet"/>
      <w:lvlText w:val=""/>
      <w:lvlJc w:val="left"/>
      <w:pPr>
        <w:tabs>
          <w:tab w:val="num" w:pos="5760"/>
        </w:tabs>
        <w:ind w:left="5760" w:hanging="360"/>
      </w:pPr>
      <w:rPr>
        <w:rFonts w:ascii="Wingdings 2" w:hAnsi="Wingdings 2" w:hint="default"/>
      </w:rPr>
    </w:lvl>
    <w:lvl w:ilvl="8" w:tplc="175EC2D6"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313E5A12"/>
    <w:multiLevelType w:val="hybridMultilevel"/>
    <w:tmpl w:val="7FE869FE"/>
    <w:lvl w:ilvl="0" w:tplc="BB204D74">
      <w:start w:val="1"/>
      <w:numFmt w:val="bullet"/>
      <w:lvlText w:val=""/>
      <w:lvlJc w:val="left"/>
      <w:pPr>
        <w:tabs>
          <w:tab w:val="num" w:pos="720"/>
        </w:tabs>
        <w:ind w:left="720" w:hanging="360"/>
      </w:pPr>
      <w:rPr>
        <w:rFonts w:ascii="Wingdings 2" w:hAnsi="Wingdings 2" w:hint="default"/>
      </w:rPr>
    </w:lvl>
    <w:lvl w:ilvl="1" w:tplc="C64E142C" w:tentative="1">
      <w:start w:val="1"/>
      <w:numFmt w:val="bullet"/>
      <w:lvlText w:val=""/>
      <w:lvlJc w:val="left"/>
      <w:pPr>
        <w:tabs>
          <w:tab w:val="num" w:pos="1440"/>
        </w:tabs>
        <w:ind w:left="1440" w:hanging="360"/>
      </w:pPr>
      <w:rPr>
        <w:rFonts w:ascii="Wingdings 2" w:hAnsi="Wingdings 2" w:hint="default"/>
      </w:rPr>
    </w:lvl>
    <w:lvl w:ilvl="2" w:tplc="194A9DE4" w:tentative="1">
      <w:start w:val="1"/>
      <w:numFmt w:val="bullet"/>
      <w:lvlText w:val=""/>
      <w:lvlJc w:val="left"/>
      <w:pPr>
        <w:tabs>
          <w:tab w:val="num" w:pos="2160"/>
        </w:tabs>
        <w:ind w:left="2160" w:hanging="360"/>
      </w:pPr>
      <w:rPr>
        <w:rFonts w:ascii="Wingdings 2" w:hAnsi="Wingdings 2" w:hint="default"/>
      </w:rPr>
    </w:lvl>
    <w:lvl w:ilvl="3" w:tplc="DEB8F94A" w:tentative="1">
      <w:start w:val="1"/>
      <w:numFmt w:val="bullet"/>
      <w:lvlText w:val=""/>
      <w:lvlJc w:val="left"/>
      <w:pPr>
        <w:tabs>
          <w:tab w:val="num" w:pos="2880"/>
        </w:tabs>
        <w:ind w:left="2880" w:hanging="360"/>
      </w:pPr>
      <w:rPr>
        <w:rFonts w:ascii="Wingdings 2" w:hAnsi="Wingdings 2" w:hint="default"/>
      </w:rPr>
    </w:lvl>
    <w:lvl w:ilvl="4" w:tplc="593E11E2" w:tentative="1">
      <w:start w:val="1"/>
      <w:numFmt w:val="bullet"/>
      <w:lvlText w:val=""/>
      <w:lvlJc w:val="left"/>
      <w:pPr>
        <w:tabs>
          <w:tab w:val="num" w:pos="3600"/>
        </w:tabs>
        <w:ind w:left="3600" w:hanging="360"/>
      </w:pPr>
      <w:rPr>
        <w:rFonts w:ascii="Wingdings 2" w:hAnsi="Wingdings 2" w:hint="default"/>
      </w:rPr>
    </w:lvl>
    <w:lvl w:ilvl="5" w:tplc="5552B214" w:tentative="1">
      <w:start w:val="1"/>
      <w:numFmt w:val="bullet"/>
      <w:lvlText w:val=""/>
      <w:lvlJc w:val="left"/>
      <w:pPr>
        <w:tabs>
          <w:tab w:val="num" w:pos="4320"/>
        </w:tabs>
        <w:ind w:left="4320" w:hanging="360"/>
      </w:pPr>
      <w:rPr>
        <w:rFonts w:ascii="Wingdings 2" w:hAnsi="Wingdings 2" w:hint="default"/>
      </w:rPr>
    </w:lvl>
    <w:lvl w:ilvl="6" w:tplc="50681776" w:tentative="1">
      <w:start w:val="1"/>
      <w:numFmt w:val="bullet"/>
      <w:lvlText w:val=""/>
      <w:lvlJc w:val="left"/>
      <w:pPr>
        <w:tabs>
          <w:tab w:val="num" w:pos="5040"/>
        </w:tabs>
        <w:ind w:left="5040" w:hanging="360"/>
      </w:pPr>
      <w:rPr>
        <w:rFonts w:ascii="Wingdings 2" w:hAnsi="Wingdings 2" w:hint="default"/>
      </w:rPr>
    </w:lvl>
    <w:lvl w:ilvl="7" w:tplc="774E689C" w:tentative="1">
      <w:start w:val="1"/>
      <w:numFmt w:val="bullet"/>
      <w:lvlText w:val=""/>
      <w:lvlJc w:val="left"/>
      <w:pPr>
        <w:tabs>
          <w:tab w:val="num" w:pos="5760"/>
        </w:tabs>
        <w:ind w:left="5760" w:hanging="360"/>
      </w:pPr>
      <w:rPr>
        <w:rFonts w:ascii="Wingdings 2" w:hAnsi="Wingdings 2" w:hint="default"/>
      </w:rPr>
    </w:lvl>
    <w:lvl w:ilvl="8" w:tplc="7E609F00"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3539179B"/>
    <w:multiLevelType w:val="hybridMultilevel"/>
    <w:tmpl w:val="FA22B6C2"/>
    <w:lvl w:ilvl="0" w:tplc="B16E66BC">
      <w:start w:val="1"/>
      <w:numFmt w:val="bullet"/>
      <w:lvlText w:val=""/>
      <w:lvlJc w:val="left"/>
      <w:pPr>
        <w:tabs>
          <w:tab w:val="num" w:pos="720"/>
        </w:tabs>
        <w:ind w:left="720" w:hanging="360"/>
      </w:pPr>
      <w:rPr>
        <w:rFonts w:ascii="Wingdings 2" w:hAnsi="Wingdings 2" w:hint="default"/>
      </w:rPr>
    </w:lvl>
    <w:lvl w:ilvl="1" w:tplc="AB7AE65E">
      <w:numFmt w:val="bullet"/>
      <w:lvlText w:val=""/>
      <w:lvlJc w:val="left"/>
      <w:pPr>
        <w:tabs>
          <w:tab w:val="num" w:pos="1440"/>
        </w:tabs>
        <w:ind w:left="1440" w:hanging="360"/>
      </w:pPr>
      <w:rPr>
        <w:rFonts w:ascii="Wingdings 2" w:hAnsi="Wingdings 2" w:hint="default"/>
      </w:rPr>
    </w:lvl>
    <w:lvl w:ilvl="2" w:tplc="6022969C" w:tentative="1">
      <w:start w:val="1"/>
      <w:numFmt w:val="bullet"/>
      <w:lvlText w:val=""/>
      <w:lvlJc w:val="left"/>
      <w:pPr>
        <w:tabs>
          <w:tab w:val="num" w:pos="2160"/>
        </w:tabs>
        <w:ind w:left="2160" w:hanging="360"/>
      </w:pPr>
      <w:rPr>
        <w:rFonts w:ascii="Wingdings 2" w:hAnsi="Wingdings 2" w:hint="default"/>
      </w:rPr>
    </w:lvl>
    <w:lvl w:ilvl="3" w:tplc="7F46363C" w:tentative="1">
      <w:start w:val="1"/>
      <w:numFmt w:val="bullet"/>
      <w:lvlText w:val=""/>
      <w:lvlJc w:val="left"/>
      <w:pPr>
        <w:tabs>
          <w:tab w:val="num" w:pos="2880"/>
        </w:tabs>
        <w:ind w:left="2880" w:hanging="360"/>
      </w:pPr>
      <w:rPr>
        <w:rFonts w:ascii="Wingdings 2" w:hAnsi="Wingdings 2" w:hint="default"/>
      </w:rPr>
    </w:lvl>
    <w:lvl w:ilvl="4" w:tplc="EA321FA4" w:tentative="1">
      <w:start w:val="1"/>
      <w:numFmt w:val="bullet"/>
      <w:lvlText w:val=""/>
      <w:lvlJc w:val="left"/>
      <w:pPr>
        <w:tabs>
          <w:tab w:val="num" w:pos="3600"/>
        </w:tabs>
        <w:ind w:left="3600" w:hanging="360"/>
      </w:pPr>
      <w:rPr>
        <w:rFonts w:ascii="Wingdings 2" w:hAnsi="Wingdings 2" w:hint="default"/>
      </w:rPr>
    </w:lvl>
    <w:lvl w:ilvl="5" w:tplc="47E6A350" w:tentative="1">
      <w:start w:val="1"/>
      <w:numFmt w:val="bullet"/>
      <w:lvlText w:val=""/>
      <w:lvlJc w:val="left"/>
      <w:pPr>
        <w:tabs>
          <w:tab w:val="num" w:pos="4320"/>
        </w:tabs>
        <w:ind w:left="4320" w:hanging="360"/>
      </w:pPr>
      <w:rPr>
        <w:rFonts w:ascii="Wingdings 2" w:hAnsi="Wingdings 2" w:hint="default"/>
      </w:rPr>
    </w:lvl>
    <w:lvl w:ilvl="6" w:tplc="E592BD4E" w:tentative="1">
      <w:start w:val="1"/>
      <w:numFmt w:val="bullet"/>
      <w:lvlText w:val=""/>
      <w:lvlJc w:val="left"/>
      <w:pPr>
        <w:tabs>
          <w:tab w:val="num" w:pos="5040"/>
        </w:tabs>
        <w:ind w:left="5040" w:hanging="360"/>
      </w:pPr>
      <w:rPr>
        <w:rFonts w:ascii="Wingdings 2" w:hAnsi="Wingdings 2" w:hint="default"/>
      </w:rPr>
    </w:lvl>
    <w:lvl w:ilvl="7" w:tplc="D4DEFF2E" w:tentative="1">
      <w:start w:val="1"/>
      <w:numFmt w:val="bullet"/>
      <w:lvlText w:val=""/>
      <w:lvlJc w:val="left"/>
      <w:pPr>
        <w:tabs>
          <w:tab w:val="num" w:pos="5760"/>
        </w:tabs>
        <w:ind w:left="5760" w:hanging="360"/>
      </w:pPr>
      <w:rPr>
        <w:rFonts w:ascii="Wingdings 2" w:hAnsi="Wingdings 2" w:hint="default"/>
      </w:rPr>
    </w:lvl>
    <w:lvl w:ilvl="8" w:tplc="21CC068C" w:tentative="1">
      <w:start w:val="1"/>
      <w:numFmt w:val="bullet"/>
      <w:lvlText w:val=""/>
      <w:lvlJc w:val="left"/>
      <w:pPr>
        <w:tabs>
          <w:tab w:val="num" w:pos="6480"/>
        </w:tabs>
        <w:ind w:left="6480" w:hanging="360"/>
      </w:pPr>
      <w:rPr>
        <w:rFonts w:ascii="Wingdings 2" w:hAnsi="Wingdings 2" w:hint="default"/>
      </w:rPr>
    </w:lvl>
  </w:abstractNum>
  <w:abstractNum w:abstractNumId="6" w15:restartNumberingAfterBreak="0">
    <w:nsid w:val="65276600"/>
    <w:multiLevelType w:val="multilevel"/>
    <w:tmpl w:val="C5CE2C1A"/>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69A82226"/>
    <w:multiLevelType w:val="hybridMultilevel"/>
    <w:tmpl w:val="7D84983A"/>
    <w:lvl w:ilvl="0" w:tplc="937ED1D8">
      <w:start w:val="1"/>
      <w:numFmt w:val="bullet"/>
      <w:lvlText w:val="•"/>
      <w:lvlJc w:val="left"/>
      <w:pPr>
        <w:tabs>
          <w:tab w:val="num" w:pos="720"/>
        </w:tabs>
        <w:ind w:left="720" w:hanging="360"/>
      </w:pPr>
      <w:rPr>
        <w:rFonts w:ascii="Arial" w:hAnsi="Arial" w:hint="default"/>
      </w:rPr>
    </w:lvl>
    <w:lvl w:ilvl="1" w:tplc="F6B87FB8" w:tentative="1">
      <w:start w:val="1"/>
      <w:numFmt w:val="bullet"/>
      <w:lvlText w:val="•"/>
      <w:lvlJc w:val="left"/>
      <w:pPr>
        <w:tabs>
          <w:tab w:val="num" w:pos="1440"/>
        </w:tabs>
        <w:ind w:left="1440" w:hanging="360"/>
      </w:pPr>
      <w:rPr>
        <w:rFonts w:ascii="Arial" w:hAnsi="Arial" w:hint="default"/>
      </w:rPr>
    </w:lvl>
    <w:lvl w:ilvl="2" w:tplc="4750507A" w:tentative="1">
      <w:start w:val="1"/>
      <w:numFmt w:val="bullet"/>
      <w:lvlText w:val="•"/>
      <w:lvlJc w:val="left"/>
      <w:pPr>
        <w:tabs>
          <w:tab w:val="num" w:pos="2160"/>
        </w:tabs>
        <w:ind w:left="2160" w:hanging="360"/>
      </w:pPr>
      <w:rPr>
        <w:rFonts w:ascii="Arial" w:hAnsi="Arial" w:hint="default"/>
      </w:rPr>
    </w:lvl>
    <w:lvl w:ilvl="3" w:tplc="C7A47D50" w:tentative="1">
      <w:start w:val="1"/>
      <w:numFmt w:val="bullet"/>
      <w:lvlText w:val="•"/>
      <w:lvlJc w:val="left"/>
      <w:pPr>
        <w:tabs>
          <w:tab w:val="num" w:pos="2880"/>
        </w:tabs>
        <w:ind w:left="2880" w:hanging="360"/>
      </w:pPr>
      <w:rPr>
        <w:rFonts w:ascii="Arial" w:hAnsi="Arial" w:hint="default"/>
      </w:rPr>
    </w:lvl>
    <w:lvl w:ilvl="4" w:tplc="01603F4C" w:tentative="1">
      <w:start w:val="1"/>
      <w:numFmt w:val="bullet"/>
      <w:lvlText w:val="•"/>
      <w:lvlJc w:val="left"/>
      <w:pPr>
        <w:tabs>
          <w:tab w:val="num" w:pos="3600"/>
        </w:tabs>
        <w:ind w:left="3600" w:hanging="360"/>
      </w:pPr>
      <w:rPr>
        <w:rFonts w:ascii="Arial" w:hAnsi="Arial" w:hint="default"/>
      </w:rPr>
    </w:lvl>
    <w:lvl w:ilvl="5" w:tplc="B1F48C7E" w:tentative="1">
      <w:start w:val="1"/>
      <w:numFmt w:val="bullet"/>
      <w:lvlText w:val="•"/>
      <w:lvlJc w:val="left"/>
      <w:pPr>
        <w:tabs>
          <w:tab w:val="num" w:pos="4320"/>
        </w:tabs>
        <w:ind w:left="4320" w:hanging="360"/>
      </w:pPr>
      <w:rPr>
        <w:rFonts w:ascii="Arial" w:hAnsi="Arial" w:hint="default"/>
      </w:rPr>
    </w:lvl>
    <w:lvl w:ilvl="6" w:tplc="432667D0" w:tentative="1">
      <w:start w:val="1"/>
      <w:numFmt w:val="bullet"/>
      <w:lvlText w:val="•"/>
      <w:lvlJc w:val="left"/>
      <w:pPr>
        <w:tabs>
          <w:tab w:val="num" w:pos="5040"/>
        </w:tabs>
        <w:ind w:left="5040" w:hanging="360"/>
      </w:pPr>
      <w:rPr>
        <w:rFonts w:ascii="Arial" w:hAnsi="Arial" w:hint="default"/>
      </w:rPr>
    </w:lvl>
    <w:lvl w:ilvl="7" w:tplc="245C3FE8" w:tentative="1">
      <w:start w:val="1"/>
      <w:numFmt w:val="bullet"/>
      <w:lvlText w:val="•"/>
      <w:lvlJc w:val="left"/>
      <w:pPr>
        <w:tabs>
          <w:tab w:val="num" w:pos="5760"/>
        </w:tabs>
        <w:ind w:left="5760" w:hanging="360"/>
      </w:pPr>
      <w:rPr>
        <w:rFonts w:ascii="Arial" w:hAnsi="Arial" w:hint="default"/>
      </w:rPr>
    </w:lvl>
    <w:lvl w:ilvl="8" w:tplc="38D260A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A3C2D84"/>
    <w:multiLevelType w:val="hybridMultilevel"/>
    <w:tmpl w:val="73C83222"/>
    <w:lvl w:ilvl="0" w:tplc="44090001">
      <w:start w:val="1"/>
      <w:numFmt w:val="bullet"/>
      <w:lvlText w:val=""/>
      <w:lvlJc w:val="left"/>
      <w:pPr>
        <w:ind w:left="1080" w:hanging="360"/>
      </w:pPr>
      <w:rPr>
        <w:rFonts w:ascii="Symbol" w:hAnsi="Symbol" w:hint="default"/>
      </w:rPr>
    </w:lvl>
    <w:lvl w:ilvl="1" w:tplc="44090003" w:tentative="1">
      <w:start w:val="1"/>
      <w:numFmt w:val="bullet"/>
      <w:lvlText w:val="o"/>
      <w:lvlJc w:val="left"/>
      <w:pPr>
        <w:ind w:left="1800" w:hanging="360"/>
      </w:pPr>
      <w:rPr>
        <w:rFonts w:ascii="Courier New" w:hAnsi="Courier New" w:cs="Courier New" w:hint="default"/>
      </w:rPr>
    </w:lvl>
    <w:lvl w:ilvl="2" w:tplc="44090005" w:tentative="1">
      <w:start w:val="1"/>
      <w:numFmt w:val="bullet"/>
      <w:lvlText w:val=""/>
      <w:lvlJc w:val="left"/>
      <w:pPr>
        <w:ind w:left="2520" w:hanging="360"/>
      </w:pPr>
      <w:rPr>
        <w:rFonts w:ascii="Wingdings" w:hAnsi="Wingdings" w:hint="default"/>
      </w:rPr>
    </w:lvl>
    <w:lvl w:ilvl="3" w:tplc="44090001" w:tentative="1">
      <w:start w:val="1"/>
      <w:numFmt w:val="bullet"/>
      <w:lvlText w:val=""/>
      <w:lvlJc w:val="left"/>
      <w:pPr>
        <w:ind w:left="3240" w:hanging="360"/>
      </w:pPr>
      <w:rPr>
        <w:rFonts w:ascii="Symbol" w:hAnsi="Symbol" w:hint="default"/>
      </w:rPr>
    </w:lvl>
    <w:lvl w:ilvl="4" w:tplc="44090003" w:tentative="1">
      <w:start w:val="1"/>
      <w:numFmt w:val="bullet"/>
      <w:lvlText w:val="o"/>
      <w:lvlJc w:val="left"/>
      <w:pPr>
        <w:ind w:left="3960" w:hanging="360"/>
      </w:pPr>
      <w:rPr>
        <w:rFonts w:ascii="Courier New" w:hAnsi="Courier New" w:cs="Courier New" w:hint="default"/>
      </w:rPr>
    </w:lvl>
    <w:lvl w:ilvl="5" w:tplc="44090005" w:tentative="1">
      <w:start w:val="1"/>
      <w:numFmt w:val="bullet"/>
      <w:lvlText w:val=""/>
      <w:lvlJc w:val="left"/>
      <w:pPr>
        <w:ind w:left="4680" w:hanging="360"/>
      </w:pPr>
      <w:rPr>
        <w:rFonts w:ascii="Wingdings" w:hAnsi="Wingdings" w:hint="default"/>
      </w:rPr>
    </w:lvl>
    <w:lvl w:ilvl="6" w:tplc="44090001" w:tentative="1">
      <w:start w:val="1"/>
      <w:numFmt w:val="bullet"/>
      <w:lvlText w:val=""/>
      <w:lvlJc w:val="left"/>
      <w:pPr>
        <w:ind w:left="5400" w:hanging="360"/>
      </w:pPr>
      <w:rPr>
        <w:rFonts w:ascii="Symbol" w:hAnsi="Symbol" w:hint="default"/>
      </w:rPr>
    </w:lvl>
    <w:lvl w:ilvl="7" w:tplc="44090003" w:tentative="1">
      <w:start w:val="1"/>
      <w:numFmt w:val="bullet"/>
      <w:lvlText w:val="o"/>
      <w:lvlJc w:val="left"/>
      <w:pPr>
        <w:ind w:left="6120" w:hanging="360"/>
      </w:pPr>
      <w:rPr>
        <w:rFonts w:ascii="Courier New" w:hAnsi="Courier New" w:cs="Courier New" w:hint="default"/>
      </w:rPr>
    </w:lvl>
    <w:lvl w:ilvl="8" w:tplc="44090005" w:tentative="1">
      <w:start w:val="1"/>
      <w:numFmt w:val="bullet"/>
      <w:lvlText w:val=""/>
      <w:lvlJc w:val="left"/>
      <w:pPr>
        <w:ind w:left="6840" w:hanging="360"/>
      </w:pPr>
      <w:rPr>
        <w:rFonts w:ascii="Wingdings" w:hAnsi="Wingdings" w:hint="default"/>
      </w:rPr>
    </w:lvl>
  </w:abstractNum>
  <w:num w:numId="1" w16cid:durableId="1581596258">
    <w:abstractNumId w:val="5"/>
  </w:num>
  <w:num w:numId="2" w16cid:durableId="2115317009">
    <w:abstractNumId w:val="0"/>
  </w:num>
  <w:num w:numId="3" w16cid:durableId="2009400480">
    <w:abstractNumId w:val="4"/>
  </w:num>
  <w:num w:numId="4" w16cid:durableId="1629506809">
    <w:abstractNumId w:val="3"/>
  </w:num>
  <w:num w:numId="5" w16cid:durableId="666714728">
    <w:abstractNumId w:val="6"/>
  </w:num>
  <w:num w:numId="6" w16cid:durableId="93286651">
    <w:abstractNumId w:val="2"/>
  </w:num>
  <w:num w:numId="7" w16cid:durableId="2043629462">
    <w:abstractNumId w:val="8"/>
  </w:num>
  <w:num w:numId="8" w16cid:durableId="1374961341">
    <w:abstractNumId w:val="7"/>
  </w:num>
  <w:num w:numId="9" w16cid:durableId="6291706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AE8"/>
    <w:rsid w:val="000718FB"/>
    <w:rsid w:val="000E1786"/>
    <w:rsid w:val="001001B1"/>
    <w:rsid w:val="0013083C"/>
    <w:rsid w:val="001378D7"/>
    <w:rsid w:val="00162473"/>
    <w:rsid w:val="001D064D"/>
    <w:rsid w:val="00215F8D"/>
    <w:rsid w:val="002D45DF"/>
    <w:rsid w:val="002E1CBC"/>
    <w:rsid w:val="00330DDE"/>
    <w:rsid w:val="0033766F"/>
    <w:rsid w:val="003536C8"/>
    <w:rsid w:val="00354A74"/>
    <w:rsid w:val="00362242"/>
    <w:rsid w:val="00380625"/>
    <w:rsid w:val="003C1969"/>
    <w:rsid w:val="003E57F9"/>
    <w:rsid w:val="00524501"/>
    <w:rsid w:val="00546417"/>
    <w:rsid w:val="005760B2"/>
    <w:rsid w:val="005A02FF"/>
    <w:rsid w:val="005E4372"/>
    <w:rsid w:val="005E7477"/>
    <w:rsid w:val="00671066"/>
    <w:rsid w:val="006A287A"/>
    <w:rsid w:val="006B2106"/>
    <w:rsid w:val="00824B11"/>
    <w:rsid w:val="0088587B"/>
    <w:rsid w:val="008C26B6"/>
    <w:rsid w:val="008D5EC5"/>
    <w:rsid w:val="00915686"/>
    <w:rsid w:val="00952B7E"/>
    <w:rsid w:val="009950FD"/>
    <w:rsid w:val="009E16EC"/>
    <w:rsid w:val="009F236B"/>
    <w:rsid w:val="00A10F78"/>
    <w:rsid w:val="00BB2F62"/>
    <w:rsid w:val="00BC4FEE"/>
    <w:rsid w:val="00BD394C"/>
    <w:rsid w:val="00C21477"/>
    <w:rsid w:val="00C82E51"/>
    <w:rsid w:val="00C835F3"/>
    <w:rsid w:val="00C9750C"/>
    <w:rsid w:val="00CB259F"/>
    <w:rsid w:val="00D24D35"/>
    <w:rsid w:val="00D85CE1"/>
    <w:rsid w:val="00D96BCE"/>
    <w:rsid w:val="00DA4AE8"/>
    <w:rsid w:val="00DB4A06"/>
    <w:rsid w:val="00E4119D"/>
    <w:rsid w:val="00E4436D"/>
    <w:rsid w:val="00E45374"/>
    <w:rsid w:val="00E85C23"/>
    <w:rsid w:val="00F24E6B"/>
    <w:rsid w:val="00F85AEC"/>
    <w:rsid w:val="00FA3581"/>
    <w:rsid w:val="00FC0B02"/>
    <w:rsid w:val="386EE1DE"/>
    <w:rsid w:val="5C0F4AB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6EF50D"/>
  <w15:chartTrackingRefBased/>
  <w15:docId w15:val="{F90DE0FD-DF96-416E-8AA1-164A78D6B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4A0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A4AE8"/>
    <w:pPr>
      <w:spacing w:after="0" w:line="240" w:lineRule="auto"/>
    </w:pPr>
    <w:rPr>
      <w:lang w:val="en-US" w:eastAsia="en-US"/>
    </w:rPr>
  </w:style>
  <w:style w:type="character" w:customStyle="1" w:styleId="NoSpacingChar">
    <w:name w:val="No Spacing Char"/>
    <w:basedOn w:val="DefaultParagraphFont"/>
    <w:link w:val="NoSpacing"/>
    <w:uiPriority w:val="1"/>
    <w:rsid w:val="00DA4AE8"/>
    <w:rPr>
      <w:lang w:val="en-US" w:eastAsia="en-US"/>
    </w:rPr>
  </w:style>
  <w:style w:type="paragraph" w:styleId="Header">
    <w:name w:val="header"/>
    <w:basedOn w:val="Normal"/>
    <w:link w:val="HeaderChar"/>
    <w:uiPriority w:val="99"/>
    <w:unhideWhenUsed/>
    <w:rsid w:val="00F85A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5AEC"/>
  </w:style>
  <w:style w:type="paragraph" w:styleId="Footer">
    <w:name w:val="footer"/>
    <w:basedOn w:val="Normal"/>
    <w:link w:val="FooterChar"/>
    <w:uiPriority w:val="99"/>
    <w:unhideWhenUsed/>
    <w:rsid w:val="00F85A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5AEC"/>
  </w:style>
  <w:style w:type="paragraph" w:styleId="ListParagraph">
    <w:name w:val="List Paragraph"/>
    <w:basedOn w:val="Normal"/>
    <w:uiPriority w:val="34"/>
    <w:qFormat/>
    <w:rsid w:val="00D85CE1"/>
    <w:pPr>
      <w:ind w:left="720"/>
      <w:contextualSpacing/>
    </w:pPr>
  </w:style>
  <w:style w:type="table" w:styleId="TableGrid">
    <w:name w:val="Table Grid"/>
    <w:basedOn w:val="TableNormal"/>
    <w:uiPriority w:val="39"/>
    <w:rsid w:val="006710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F236B"/>
    <w:rPr>
      <w:color w:val="0563C1" w:themeColor="hyperlink"/>
      <w:u w:val="single"/>
    </w:rPr>
  </w:style>
  <w:style w:type="character" w:styleId="UnresolvedMention">
    <w:name w:val="Unresolved Mention"/>
    <w:basedOn w:val="DefaultParagraphFont"/>
    <w:uiPriority w:val="99"/>
    <w:semiHidden/>
    <w:unhideWhenUsed/>
    <w:rsid w:val="009F236B"/>
    <w:rPr>
      <w:color w:val="605E5C"/>
      <w:shd w:val="clear" w:color="auto" w:fill="E1DFDD"/>
    </w:rPr>
  </w:style>
  <w:style w:type="paragraph" w:styleId="NormalWeb">
    <w:name w:val="Normal (Web)"/>
    <w:basedOn w:val="Normal"/>
    <w:uiPriority w:val="99"/>
    <w:semiHidden/>
    <w:unhideWhenUsed/>
    <w:rsid w:val="00F24E6B"/>
    <w:pPr>
      <w:spacing w:before="100" w:beforeAutospacing="1" w:after="100" w:afterAutospacing="1" w:line="240" w:lineRule="auto"/>
    </w:pPr>
    <w:rPr>
      <w:rFonts w:ascii="Times New Roman" w:eastAsia="Times New Roman" w:hAnsi="Times New Roman" w:cs="Times New Roman"/>
      <w:sz w:val="24"/>
      <w:szCs w:val="24"/>
      <w:lang w:val="en-MY" w:eastAsia="en-MY"/>
    </w:rPr>
  </w:style>
  <w:style w:type="character" w:customStyle="1" w:styleId="oypena">
    <w:name w:val="oypena"/>
    <w:basedOn w:val="DefaultParagraphFont"/>
    <w:rsid w:val="00215F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759671">
      <w:bodyDiv w:val="1"/>
      <w:marLeft w:val="0"/>
      <w:marRight w:val="0"/>
      <w:marTop w:val="0"/>
      <w:marBottom w:val="0"/>
      <w:divBdr>
        <w:top w:val="none" w:sz="0" w:space="0" w:color="auto"/>
        <w:left w:val="none" w:sz="0" w:space="0" w:color="auto"/>
        <w:bottom w:val="none" w:sz="0" w:space="0" w:color="auto"/>
        <w:right w:val="none" w:sz="0" w:space="0" w:color="auto"/>
      </w:divBdr>
      <w:divsChild>
        <w:div w:id="1632393712">
          <w:marLeft w:val="475"/>
          <w:marRight w:val="0"/>
          <w:marTop w:val="96"/>
          <w:marBottom w:val="120"/>
          <w:divBdr>
            <w:top w:val="none" w:sz="0" w:space="0" w:color="auto"/>
            <w:left w:val="none" w:sz="0" w:space="0" w:color="auto"/>
            <w:bottom w:val="none" w:sz="0" w:space="0" w:color="auto"/>
            <w:right w:val="none" w:sz="0" w:space="0" w:color="auto"/>
          </w:divBdr>
        </w:div>
      </w:divsChild>
    </w:div>
    <w:div w:id="504828694">
      <w:bodyDiv w:val="1"/>
      <w:marLeft w:val="0"/>
      <w:marRight w:val="0"/>
      <w:marTop w:val="0"/>
      <w:marBottom w:val="0"/>
      <w:divBdr>
        <w:top w:val="none" w:sz="0" w:space="0" w:color="auto"/>
        <w:left w:val="none" w:sz="0" w:space="0" w:color="auto"/>
        <w:bottom w:val="none" w:sz="0" w:space="0" w:color="auto"/>
        <w:right w:val="none" w:sz="0" w:space="0" w:color="auto"/>
      </w:divBdr>
    </w:div>
    <w:div w:id="728724947">
      <w:bodyDiv w:val="1"/>
      <w:marLeft w:val="0"/>
      <w:marRight w:val="0"/>
      <w:marTop w:val="0"/>
      <w:marBottom w:val="0"/>
      <w:divBdr>
        <w:top w:val="none" w:sz="0" w:space="0" w:color="auto"/>
        <w:left w:val="none" w:sz="0" w:space="0" w:color="auto"/>
        <w:bottom w:val="none" w:sz="0" w:space="0" w:color="auto"/>
        <w:right w:val="none" w:sz="0" w:space="0" w:color="auto"/>
      </w:divBdr>
      <w:divsChild>
        <w:div w:id="974338987">
          <w:marLeft w:val="360"/>
          <w:marRight w:val="0"/>
          <w:marTop w:val="200"/>
          <w:marBottom w:val="0"/>
          <w:divBdr>
            <w:top w:val="none" w:sz="0" w:space="0" w:color="auto"/>
            <w:left w:val="none" w:sz="0" w:space="0" w:color="auto"/>
            <w:bottom w:val="none" w:sz="0" w:space="0" w:color="auto"/>
            <w:right w:val="none" w:sz="0" w:space="0" w:color="auto"/>
          </w:divBdr>
        </w:div>
        <w:div w:id="1224097904">
          <w:marLeft w:val="360"/>
          <w:marRight w:val="0"/>
          <w:marTop w:val="200"/>
          <w:marBottom w:val="0"/>
          <w:divBdr>
            <w:top w:val="none" w:sz="0" w:space="0" w:color="auto"/>
            <w:left w:val="none" w:sz="0" w:space="0" w:color="auto"/>
            <w:bottom w:val="none" w:sz="0" w:space="0" w:color="auto"/>
            <w:right w:val="none" w:sz="0" w:space="0" w:color="auto"/>
          </w:divBdr>
        </w:div>
        <w:div w:id="915214088">
          <w:marLeft w:val="360"/>
          <w:marRight w:val="0"/>
          <w:marTop w:val="200"/>
          <w:marBottom w:val="0"/>
          <w:divBdr>
            <w:top w:val="none" w:sz="0" w:space="0" w:color="auto"/>
            <w:left w:val="none" w:sz="0" w:space="0" w:color="auto"/>
            <w:bottom w:val="none" w:sz="0" w:space="0" w:color="auto"/>
            <w:right w:val="none" w:sz="0" w:space="0" w:color="auto"/>
          </w:divBdr>
        </w:div>
      </w:divsChild>
    </w:div>
    <w:div w:id="766199440">
      <w:bodyDiv w:val="1"/>
      <w:marLeft w:val="0"/>
      <w:marRight w:val="0"/>
      <w:marTop w:val="0"/>
      <w:marBottom w:val="0"/>
      <w:divBdr>
        <w:top w:val="none" w:sz="0" w:space="0" w:color="auto"/>
        <w:left w:val="none" w:sz="0" w:space="0" w:color="auto"/>
        <w:bottom w:val="none" w:sz="0" w:space="0" w:color="auto"/>
        <w:right w:val="none" w:sz="0" w:space="0" w:color="auto"/>
      </w:divBdr>
      <w:divsChild>
        <w:div w:id="1609310708">
          <w:marLeft w:val="475"/>
          <w:marRight w:val="0"/>
          <w:marTop w:val="96"/>
          <w:marBottom w:val="120"/>
          <w:divBdr>
            <w:top w:val="none" w:sz="0" w:space="0" w:color="auto"/>
            <w:left w:val="none" w:sz="0" w:space="0" w:color="auto"/>
            <w:bottom w:val="none" w:sz="0" w:space="0" w:color="auto"/>
            <w:right w:val="none" w:sz="0" w:space="0" w:color="auto"/>
          </w:divBdr>
        </w:div>
      </w:divsChild>
    </w:div>
    <w:div w:id="786655053">
      <w:bodyDiv w:val="1"/>
      <w:marLeft w:val="0"/>
      <w:marRight w:val="0"/>
      <w:marTop w:val="0"/>
      <w:marBottom w:val="0"/>
      <w:divBdr>
        <w:top w:val="none" w:sz="0" w:space="0" w:color="auto"/>
        <w:left w:val="none" w:sz="0" w:space="0" w:color="auto"/>
        <w:bottom w:val="none" w:sz="0" w:space="0" w:color="auto"/>
        <w:right w:val="none" w:sz="0" w:space="0" w:color="auto"/>
      </w:divBdr>
      <w:divsChild>
        <w:div w:id="246503388">
          <w:marLeft w:val="475"/>
          <w:marRight w:val="0"/>
          <w:marTop w:val="91"/>
          <w:marBottom w:val="120"/>
          <w:divBdr>
            <w:top w:val="none" w:sz="0" w:space="0" w:color="auto"/>
            <w:left w:val="none" w:sz="0" w:space="0" w:color="auto"/>
            <w:bottom w:val="none" w:sz="0" w:space="0" w:color="auto"/>
            <w:right w:val="none" w:sz="0" w:space="0" w:color="auto"/>
          </w:divBdr>
        </w:div>
      </w:divsChild>
    </w:div>
    <w:div w:id="885489359">
      <w:bodyDiv w:val="1"/>
      <w:marLeft w:val="0"/>
      <w:marRight w:val="0"/>
      <w:marTop w:val="0"/>
      <w:marBottom w:val="0"/>
      <w:divBdr>
        <w:top w:val="none" w:sz="0" w:space="0" w:color="auto"/>
        <w:left w:val="none" w:sz="0" w:space="0" w:color="auto"/>
        <w:bottom w:val="none" w:sz="0" w:space="0" w:color="auto"/>
        <w:right w:val="none" w:sz="0" w:space="0" w:color="auto"/>
      </w:divBdr>
    </w:div>
    <w:div w:id="1413503033">
      <w:bodyDiv w:val="1"/>
      <w:marLeft w:val="0"/>
      <w:marRight w:val="0"/>
      <w:marTop w:val="0"/>
      <w:marBottom w:val="0"/>
      <w:divBdr>
        <w:top w:val="none" w:sz="0" w:space="0" w:color="auto"/>
        <w:left w:val="none" w:sz="0" w:space="0" w:color="auto"/>
        <w:bottom w:val="none" w:sz="0" w:space="0" w:color="auto"/>
        <w:right w:val="none" w:sz="0" w:space="0" w:color="auto"/>
      </w:divBdr>
    </w:div>
    <w:div w:id="1460298644">
      <w:bodyDiv w:val="1"/>
      <w:marLeft w:val="0"/>
      <w:marRight w:val="0"/>
      <w:marTop w:val="0"/>
      <w:marBottom w:val="0"/>
      <w:divBdr>
        <w:top w:val="none" w:sz="0" w:space="0" w:color="auto"/>
        <w:left w:val="none" w:sz="0" w:space="0" w:color="auto"/>
        <w:bottom w:val="none" w:sz="0" w:space="0" w:color="auto"/>
        <w:right w:val="none" w:sz="0" w:space="0" w:color="auto"/>
      </w:divBdr>
      <w:divsChild>
        <w:div w:id="718475897">
          <w:marLeft w:val="360"/>
          <w:marRight w:val="0"/>
          <w:marTop w:val="200"/>
          <w:marBottom w:val="0"/>
          <w:divBdr>
            <w:top w:val="none" w:sz="0" w:space="0" w:color="auto"/>
            <w:left w:val="none" w:sz="0" w:space="0" w:color="auto"/>
            <w:bottom w:val="none" w:sz="0" w:space="0" w:color="auto"/>
            <w:right w:val="none" w:sz="0" w:space="0" w:color="auto"/>
          </w:divBdr>
        </w:div>
        <w:div w:id="565652623">
          <w:marLeft w:val="360"/>
          <w:marRight w:val="0"/>
          <w:marTop w:val="200"/>
          <w:marBottom w:val="0"/>
          <w:divBdr>
            <w:top w:val="none" w:sz="0" w:space="0" w:color="auto"/>
            <w:left w:val="none" w:sz="0" w:space="0" w:color="auto"/>
            <w:bottom w:val="none" w:sz="0" w:space="0" w:color="auto"/>
            <w:right w:val="none" w:sz="0" w:space="0" w:color="auto"/>
          </w:divBdr>
        </w:div>
        <w:div w:id="752161225">
          <w:marLeft w:val="360"/>
          <w:marRight w:val="0"/>
          <w:marTop w:val="200"/>
          <w:marBottom w:val="0"/>
          <w:divBdr>
            <w:top w:val="none" w:sz="0" w:space="0" w:color="auto"/>
            <w:left w:val="none" w:sz="0" w:space="0" w:color="auto"/>
            <w:bottom w:val="none" w:sz="0" w:space="0" w:color="auto"/>
            <w:right w:val="none" w:sz="0" w:space="0" w:color="auto"/>
          </w:divBdr>
        </w:div>
      </w:divsChild>
    </w:div>
    <w:div w:id="1523545495">
      <w:bodyDiv w:val="1"/>
      <w:marLeft w:val="0"/>
      <w:marRight w:val="0"/>
      <w:marTop w:val="0"/>
      <w:marBottom w:val="0"/>
      <w:divBdr>
        <w:top w:val="none" w:sz="0" w:space="0" w:color="auto"/>
        <w:left w:val="none" w:sz="0" w:space="0" w:color="auto"/>
        <w:bottom w:val="none" w:sz="0" w:space="0" w:color="auto"/>
        <w:right w:val="none" w:sz="0" w:space="0" w:color="auto"/>
      </w:divBdr>
      <w:divsChild>
        <w:div w:id="1208178730">
          <w:marLeft w:val="475"/>
          <w:marRight w:val="0"/>
          <w:marTop w:val="86"/>
          <w:marBottom w:val="120"/>
          <w:divBdr>
            <w:top w:val="none" w:sz="0" w:space="0" w:color="auto"/>
            <w:left w:val="none" w:sz="0" w:space="0" w:color="auto"/>
            <w:bottom w:val="none" w:sz="0" w:space="0" w:color="auto"/>
            <w:right w:val="none" w:sz="0" w:space="0" w:color="auto"/>
          </w:divBdr>
        </w:div>
        <w:div w:id="103500506">
          <w:marLeft w:val="994"/>
          <w:marRight w:val="0"/>
          <w:marTop w:val="77"/>
          <w:marBottom w:val="120"/>
          <w:divBdr>
            <w:top w:val="none" w:sz="0" w:space="0" w:color="auto"/>
            <w:left w:val="none" w:sz="0" w:space="0" w:color="auto"/>
            <w:bottom w:val="none" w:sz="0" w:space="0" w:color="auto"/>
            <w:right w:val="none" w:sz="0" w:space="0" w:color="auto"/>
          </w:divBdr>
        </w:div>
        <w:div w:id="611591912">
          <w:marLeft w:val="994"/>
          <w:marRight w:val="0"/>
          <w:marTop w:val="77"/>
          <w:marBottom w:val="120"/>
          <w:divBdr>
            <w:top w:val="none" w:sz="0" w:space="0" w:color="auto"/>
            <w:left w:val="none" w:sz="0" w:space="0" w:color="auto"/>
            <w:bottom w:val="none" w:sz="0" w:space="0" w:color="auto"/>
            <w:right w:val="none" w:sz="0" w:space="0" w:color="auto"/>
          </w:divBdr>
        </w:div>
        <w:div w:id="1694186812">
          <w:marLeft w:val="994"/>
          <w:marRight w:val="0"/>
          <w:marTop w:val="77"/>
          <w:marBottom w:val="120"/>
          <w:divBdr>
            <w:top w:val="none" w:sz="0" w:space="0" w:color="auto"/>
            <w:left w:val="none" w:sz="0" w:space="0" w:color="auto"/>
            <w:bottom w:val="none" w:sz="0" w:space="0" w:color="auto"/>
            <w:right w:val="none" w:sz="0" w:space="0" w:color="auto"/>
          </w:divBdr>
        </w:div>
        <w:div w:id="1236159576">
          <w:marLeft w:val="994"/>
          <w:marRight w:val="0"/>
          <w:marTop w:val="77"/>
          <w:marBottom w:val="120"/>
          <w:divBdr>
            <w:top w:val="none" w:sz="0" w:space="0" w:color="auto"/>
            <w:left w:val="none" w:sz="0" w:space="0" w:color="auto"/>
            <w:bottom w:val="none" w:sz="0" w:space="0" w:color="auto"/>
            <w:right w:val="none" w:sz="0" w:space="0" w:color="auto"/>
          </w:divBdr>
        </w:div>
      </w:divsChild>
    </w:div>
    <w:div w:id="1607467215">
      <w:bodyDiv w:val="1"/>
      <w:marLeft w:val="0"/>
      <w:marRight w:val="0"/>
      <w:marTop w:val="0"/>
      <w:marBottom w:val="0"/>
      <w:divBdr>
        <w:top w:val="none" w:sz="0" w:space="0" w:color="auto"/>
        <w:left w:val="none" w:sz="0" w:space="0" w:color="auto"/>
        <w:bottom w:val="none" w:sz="0" w:space="0" w:color="auto"/>
        <w:right w:val="none" w:sz="0" w:space="0" w:color="auto"/>
      </w:divBdr>
      <w:divsChild>
        <w:div w:id="1987202323">
          <w:marLeft w:val="0"/>
          <w:marRight w:val="0"/>
          <w:marTop w:val="0"/>
          <w:marBottom w:val="0"/>
          <w:divBdr>
            <w:top w:val="none" w:sz="0" w:space="0" w:color="auto"/>
            <w:left w:val="none" w:sz="0" w:space="0" w:color="auto"/>
            <w:bottom w:val="none" w:sz="0" w:space="0" w:color="auto"/>
            <w:right w:val="none" w:sz="0" w:space="0" w:color="auto"/>
          </w:divBdr>
          <w:divsChild>
            <w:div w:id="1145663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5254965">
      <w:bodyDiv w:val="1"/>
      <w:marLeft w:val="0"/>
      <w:marRight w:val="0"/>
      <w:marTop w:val="0"/>
      <w:marBottom w:val="0"/>
      <w:divBdr>
        <w:top w:val="none" w:sz="0" w:space="0" w:color="auto"/>
        <w:left w:val="none" w:sz="0" w:space="0" w:color="auto"/>
        <w:bottom w:val="none" w:sz="0" w:space="0" w:color="auto"/>
        <w:right w:val="none" w:sz="0" w:space="0" w:color="auto"/>
      </w:divBdr>
    </w:div>
    <w:div w:id="2099791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eur01.safelinks.protection.outlook.com/?url=https%3A%2F%2Fuowtsd-my.sharepoint.com%2F%3Av%3A%2Fg%2Fpersonal%2F2120955_student_uwtsd_ac_uk%2FEQpRU1F_YltIhiPjv0APxyABTHVn9yv81wAHRaUhHyxeJg&amp;data=05%7C01%7C2120955%40student.uwtsd.ac.uk%7C4f3b669c29d84999158b08dba48f80ef%7C4e0f11f9046e45059cb8db2152311e21%7C0%7C0%7C638284708465169229%7CUnknown%7CTWFpbGZsb3d8eyJWIjoiMC4wLjAwMDAiLCJQIjoiV2luMzIiLCJBTiI6Ik1haWwiLCJXVCI6Mn0%3D%7C3000%7C%7C%7C&amp;sdata=%2FsjVzdqUDWPvTlLfglomxqwszgR7jnR7PBTc8HmpYMw%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hyperlink" Target="https://www.toolshero.com/strategy/carroll-csr-pyramid/" TargetMode="External"/><Relationship Id="rId2" Type="http://schemas.openxmlformats.org/officeDocument/2006/relationships/customXml" Target="../customXml/item2.xml"/><Relationship Id="rId16" Type="http://schemas.openxmlformats.org/officeDocument/2006/relationships/oleObject" Target="embeddings/oleObject1.bin"/><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hart" Target="charts/chart1.xml"/><Relationship Id="rId5" Type="http://schemas.openxmlformats.org/officeDocument/2006/relationships/styles" Target="styles.xml"/><Relationship Id="rId15" Type="http://schemas.openxmlformats.org/officeDocument/2006/relationships/image" Target="media/image3.emf"/><Relationship Id="rId10" Type="http://schemas.openxmlformats.org/officeDocument/2006/relationships/image" Target="media/image1.jpe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uowtsd-my.sharepoint.com/:b:/g/personal/2120955_student_uwtsd_ac_uk/EXC3XoF_0h9HtRV-OvlPMMQBD920XkiPxirWLbfw2cq4dQ"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r>
              <a:rPr lang="en-US" dirty="0"/>
              <a:t>The</a:t>
            </a:r>
            <a:r>
              <a:rPr lang="en-US" baseline="0" dirty="0"/>
              <a:t> effect of CSR on brand image </a:t>
            </a:r>
            <a:endParaRPr lang="en-US" dirty="0"/>
          </a:p>
        </c:rich>
      </c:tx>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1"/>
          <c:order val="0"/>
          <c:tx>
            <c:strRef>
              <c:f>Sheet1!$C$1</c:f>
              <c:strCache>
                <c:ptCount val="1"/>
                <c:pt idx="0">
                  <c:v>Series 2</c:v>
                </c:pt>
              </c:strCache>
            </c:strRef>
          </c:tx>
          <c:spPr>
            <a:solidFill>
              <a:schemeClr val="accent2"/>
            </a:solidFill>
            <a:ln>
              <a:noFill/>
            </a:ln>
            <a:effectLst/>
          </c:spPr>
          <c:invertIfNegative val="0"/>
          <c:cat>
            <c:strRef>
              <c:f>Sheet1!$A$2:$A$6</c:f>
              <c:strCache>
                <c:ptCount val="5"/>
                <c:pt idx="0">
                  <c:v>Economic Responsibility </c:v>
                </c:pt>
                <c:pt idx="1">
                  <c:v>Legal Responsibility </c:v>
                </c:pt>
                <c:pt idx="2">
                  <c:v>Ethical responsibility</c:v>
                </c:pt>
                <c:pt idx="3">
                  <c:v>Philanthropic responsibility </c:v>
                </c:pt>
                <c:pt idx="4">
                  <c:v>Effect of Brand 
image on customer's
 perception on the brand </c:v>
                </c:pt>
              </c:strCache>
            </c:strRef>
          </c:cat>
          <c:val>
            <c:numRef>
              <c:f>Sheet1!$C$2:$C$6</c:f>
              <c:numCache>
                <c:formatCode>General</c:formatCode>
                <c:ptCount val="5"/>
                <c:pt idx="0">
                  <c:v>78.125</c:v>
                </c:pt>
                <c:pt idx="1">
                  <c:v>78.125</c:v>
                </c:pt>
                <c:pt idx="2">
                  <c:v>96.875</c:v>
                </c:pt>
                <c:pt idx="3">
                  <c:v>96.875</c:v>
                </c:pt>
                <c:pt idx="4">
                  <c:v>90.625</c:v>
                </c:pt>
              </c:numCache>
            </c:numRef>
          </c:val>
          <c:extLst>
            <c:ext xmlns:c16="http://schemas.microsoft.com/office/drawing/2014/chart" uri="{C3380CC4-5D6E-409C-BE32-E72D297353CC}">
              <c16:uniqueId val="{00000000-80F8-4719-9438-0EFABE937DA6}"/>
            </c:ext>
          </c:extLst>
        </c:ser>
        <c:dLbls>
          <c:showLegendKey val="0"/>
          <c:showVal val="0"/>
          <c:showCatName val="0"/>
          <c:showSerName val="0"/>
          <c:showPercent val="0"/>
          <c:showBubbleSize val="0"/>
        </c:dLbls>
        <c:gapWidth val="182"/>
        <c:axId val="811229087"/>
        <c:axId val="717513775"/>
      </c:barChart>
      <c:catAx>
        <c:axId val="81122908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717513775"/>
        <c:crosses val="autoZero"/>
        <c:auto val="1"/>
        <c:lblAlgn val="ctr"/>
        <c:lblOffset val="100"/>
        <c:noMultiLvlLbl val="0"/>
      </c:catAx>
      <c:valAx>
        <c:axId val="717513775"/>
        <c:scaling>
          <c:orientation val="minMax"/>
          <c:max val="100"/>
          <c:min val="0"/>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81122908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330"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0276C9F849C534789590F477B415462" ma:contentTypeVersion="6" ma:contentTypeDescription="Create a new document." ma:contentTypeScope="" ma:versionID="5a189810bbab97e94cbbe945e47a7751">
  <xsd:schema xmlns:xsd="http://www.w3.org/2001/XMLSchema" xmlns:xs="http://www.w3.org/2001/XMLSchema" xmlns:p="http://schemas.microsoft.com/office/2006/metadata/properties" xmlns:ns2="abcc3a54-e6f0-4180-86b3-bd2fb95de4a1" targetNamespace="http://schemas.microsoft.com/office/2006/metadata/properties" ma:root="true" ma:fieldsID="52e647761023abc1a665bcaf5a19879e" ns2:_="">
    <xsd:import namespace="abcc3a54-e6f0-4180-86b3-bd2fb95de4a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cc3a54-e6f0-4180-86b3-bd2fb95de4a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88E4249-3B8C-4E78-BED7-5F8ADAC576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cc3a54-e6f0-4180-86b3-bd2fb95de4a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0E9DD5-1991-4CD0-AEEC-036B0472212A}">
  <ds:schemaRefs>
    <ds:schemaRef ds:uri="http://schemas.microsoft.com/sharepoint/v3/contenttype/forms"/>
  </ds:schemaRefs>
</ds:datastoreItem>
</file>

<file path=customXml/itemProps3.xml><?xml version="1.0" encoding="utf-8"?>
<ds:datastoreItem xmlns:ds="http://schemas.openxmlformats.org/officeDocument/2006/customXml" ds:itemID="{E99FFFCD-D08E-4822-9348-53AD0502ABC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504</TotalTime>
  <Pages>15</Pages>
  <Words>3168</Words>
  <Characters>18061</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Jyotham Nivisra A/L Sritharan (2120955)</dc:creator>
  <cp:keywords/>
  <dc:description/>
  <cp:lastModifiedBy>20200288@student.iumw.edu.my</cp:lastModifiedBy>
  <cp:revision>27</cp:revision>
  <dcterms:created xsi:type="dcterms:W3CDTF">2023-06-26T19:45:00Z</dcterms:created>
  <dcterms:modified xsi:type="dcterms:W3CDTF">2023-08-25T21:13:00Z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0x01010050276C9F849C534789590F477B415462</vt:lpwstr>
  </property>
</Properties>
</file>