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33E4" w:rsidRDefault="00E073BC">
      <w:r>
        <w:rPr>
          <w:noProof/>
          <w:lang w:eastAsia="en-GB"/>
        </w:rPr>
        <w:drawing>
          <wp:inline distT="0" distB="0" distL="0" distR="0" wp14:anchorId="6A006225">
            <wp:extent cx="5907405"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7405" cy="2371725"/>
                    </a:xfrm>
                    <a:prstGeom prst="rect">
                      <a:avLst/>
                    </a:prstGeom>
                    <a:noFill/>
                  </pic:spPr>
                </pic:pic>
              </a:graphicData>
            </a:graphic>
          </wp:inline>
        </w:drawing>
      </w:r>
    </w:p>
    <w:p w:rsidR="00E073BC" w:rsidRDefault="00E073BC" w:rsidP="00E073BC">
      <w:pPr>
        <w:pStyle w:val="Title"/>
        <w:jc w:val="center"/>
      </w:pPr>
      <w:r>
        <w:t>University of Wales Trinity Saint David</w:t>
      </w:r>
    </w:p>
    <w:p w:rsidR="00E073BC" w:rsidRDefault="00E073BC" w:rsidP="00E073BC">
      <w:pPr>
        <w:pStyle w:val="Title"/>
        <w:jc w:val="center"/>
      </w:pPr>
      <w:r>
        <w:t>School of Engineering</w:t>
      </w:r>
    </w:p>
    <w:p w:rsidR="00E073BC" w:rsidRDefault="00E073BC" w:rsidP="00E073BC">
      <w:pPr>
        <w:pStyle w:val="Title"/>
        <w:jc w:val="center"/>
      </w:pPr>
      <w:r>
        <w:t>Effects on fuel consumption with and without start/stop system</w:t>
      </w:r>
    </w:p>
    <w:p w:rsidR="00E073BC" w:rsidRDefault="00E073BC" w:rsidP="00E073BC">
      <w:pPr>
        <w:pStyle w:val="Title"/>
        <w:jc w:val="center"/>
      </w:pPr>
      <w:r>
        <w:t>Mathew Marcus</w:t>
      </w:r>
    </w:p>
    <w:p w:rsidR="00E073BC" w:rsidRDefault="00E073BC" w:rsidP="00E073BC">
      <w:pPr>
        <w:pStyle w:val="Title"/>
        <w:jc w:val="center"/>
      </w:pPr>
      <w:r>
        <w:t>P140029</w:t>
      </w:r>
    </w:p>
    <w:p w:rsidR="00E073BC" w:rsidRDefault="00E073BC" w:rsidP="00E073BC">
      <w:pPr>
        <w:pStyle w:val="Title"/>
        <w:jc w:val="center"/>
      </w:pPr>
      <w:r>
        <w:t>BSc Automotive Engineering</w:t>
      </w:r>
    </w:p>
    <w:p w:rsidR="00E073BC" w:rsidRDefault="00E073BC" w:rsidP="00E073BC">
      <w:pPr>
        <w:pStyle w:val="Title"/>
        <w:jc w:val="center"/>
      </w:pPr>
      <w:r>
        <w:t>23/04/2018</w:t>
      </w:r>
    </w:p>
    <w:p w:rsidR="00E073BC" w:rsidRDefault="00E073BC" w:rsidP="00E073BC">
      <w:pPr>
        <w:pStyle w:val="Title"/>
        <w:jc w:val="center"/>
      </w:pPr>
      <w:r>
        <w:t>Project Methods &amp; Project</w:t>
      </w:r>
    </w:p>
    <w:p w:rsidR="00EE2ACD" w:rsidRDefault="00E073BC" w:rsidP="00EE2ACD">
      <w:pPr>
        <w:pStyle w:val="Title"/>
        <w:jc w:val="center"/>
        <w:sectPr w:rsidR="00EE2ACD" w:rsidSect="00EE2ACD">
          <w:footerReference w:type="default" r:id="rId9"/>
          <w:pgSz w:w="11906" w:h="16838"/>
          <w:pgMar w:top="1440" w:right="1440" w:bottom="1440" w:left="1440" w:header="708" w:footer="708" w:gutter="0"/>
          <w:cols w:space="708"/>
          <w:titlePg/>
          <w:docGrid w:linePitch="360"/>
        </w:sectPr>
      </w:pPr>
      <w:r>
        <w:t>M3X9486</w:t>
      </w:r>
    </w:p>
    <w:p w:rsidR="00E073BC" w:rsidRPr="00EE2ACD" w:rsidRDefault="00E073BC" w:rsidP="00E073BC">
      <w:pPr>
        <w:rPr>
          <w:sz w:val="2"/>
          <w:szCs w:val="2"/>
        </w:rPr>
      </w:pPr>
    </w:p>
    <w:p w:rsidR="00E073BC" w:rsidRDefault="00E073BC" w:rsidP="00E073BC">
      <w:pPr>
        <w:pStyle w:val="Heading1"/>
        <w:numPr>
          <w:ilvl w:val="0"/>
          <w:numId w:val="0"/>
        </w:numPr>
      </w:pPr>
      <w:bookmarkStart w:id="0" w:name="_Toc511997814"/>
      <w:r w:rsidRPr="00E073BC">
        <w:t>Abstract</w:t>
      </w:r>
      <w:bookmarkEnd w:id="0"/>
    </w:p>
    <w:p w:rsidR="00E073BC" w:rsidRDefault="00EB206F" w:rsidP="00E073BC">
      <w:r w:rsidRPr="00EB206F">
        <w:t>Emissions</w:t>
      </w:r>
      <w:r w:rsidR="00D5138E">
        <w:t xml:space="preserve"> and fuel consumption</w:t>
      </w:r>
      <w:r w:rsidRPr="00EB206F">
        <w:t xml:space="preserve"> have become main concerns globally, it becomes very important to reduce and produce minimum emissions as possible</w:t>
      </w:r>
      <w:r w:rsidR="00D5138E">
        <w:t xml:space="preserve"> while improving the fuel consumption</w:t>
      </w:r>
      <w:r w:rsidRPr="00EB206F">
        <w:t>. Apart from indusial activities, the road vehicles have been found to be the main source of emissions around the world. Due to the rising levels of emissions, the humans are becoming more at risk, there have been several deaths and illness caused by the emissions produced in the urban areas</w:t>
      </w:r>
      <w:r w:rsidR="00D5138E">
        <w:t xml:space="preserve"> due to burning fuel when stationary</w:t>
      </w:r>
      <w:r w:rsidRPr="00EB206F">
        <w:t>. As this has now become an area of concern, as an engineer the author feels that this should be further investigated. From the research from and looking at the NEDC drive cycle, it has found that the NEDC cycle results have not been giving a true reflection of the emissions and fuel consumption of the real world. In order to achieve more accurate results, the leading emissions experts from around the world have been having been asked to develop a test. The WLTP drive cycle, will soon replace the NEDC drive cycle. In order to control emission in the urban zone, a system, known as start/stop has been developed by the automotive industries to resolve this issue, using the NEDC. However, this system has been tested in different countries, and have produced positive and negative results, lead people to question the use of the system. This has led the author to further investigate this issue, and carry out further tests using the rese</w:t>
      </w:r>
      <w:r w:rsidR="007B0FFC">
        <w:t>arched tested with some amendments.</w:t>
      </w:r>
      <w:r w:rsidR="00283C9D">
        <w:t xml:space="preserve"> The testing has been carried out on a Euro standard </w:t>
      </w:r>
      <w:r w:rsidR="00AF0E52">
        <w:t>three</w:t>
      </w:r>
      <w:r w:rsidR="00283C9D">
        <w:t xml:space="preserve"> vehicle. </w:t>
      </w:r>
      <w:r w:rsidR="007B0FFC">
        <w:t xml:space="preserve"> All the required steps taken and the results collected have been provided in this report. The author have also in detailed, spoken about the further future developments which are currently are being developed by using the alternator and starter motor as the energy storage system in order to charge the battery so the vehicle can be stopped for longer durations in order to improve fuel consumption and to reduce the emissions in the urban area.</w:t>
      </w:r>
      <w:r w:rsidRPr="00EB206F">
        <w:t xml:space="preserve">            </w:t>
      </w:r>
    </w:p>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Pr>
        <w:pStyle w:val="Heading1"/>
        <w:numPr>
          <w:ilvl w:val="0"/>
          <w:numId w:val="0"/>
        </w:numPr>
      </w:pPr>
      <w:bookmarkStart w:id="1" w:name="_Toc511997815"/>
      <w:r w:rsidRPr="00E073BC">
        <w:lastRenderedPageBreak/>
        <w:t>Acknowledgment</w:t>
      </w:r>
      <w:bookmarkEnd w:id="1"/>
    </w:p>
    <w:p w:rsidR="00E073BC" w:rsidRDefault="00E073BC" w:rsidP="00E073BC">
      <w:r>
        <w:t xml:space="preserve">The author would like to acknowledge and thanks the following people, who have not only supported and guided me thought the final year but have helped me understand the project better, which has improved the authors greatly. </w:t>
      </w:r>
    </w:p>
    <w:p w:rsidR="00E073BC" w:rsidRDefault="00E073BC" w:rsidP="00E073BC">
      <w:r>
        <w:t>Firstly, the author would like to thanks the superior, Mr Andrew Gibson. Mr Gibson have very been supportive and have provided clear guideline for the author to follow, the whole project would not have been successful without Mr Gibson.</w:t>
      </w:r>
    </w:p>
    <w:p w:rsidR="00E073BC" w:rsidRDefault="00E073BC" w:rsidP="00E073BC">
      <w:r>
        <w:t xml:space="preserve">Secondly, the author would like to thanks Mr Malcolm McDonald. Mr McDonald have also provided extra support and guidelines, which have been followed by the author. Without Mr McDonald, the author would not have been able to obtain the NEDC drive cycle data, and </w:t>
      </w:r>
      <w:r w:rsidR="000018FC">
        <w:t>complete all</w:t>
      </w:r>
      <w:r>
        <w:t xml:space="preserve"> calculation</w:t>
      </w:r>
      <w:r w:rsidR="000018FC">
        <w:t>s</w:t>
      </w:r>
      <w:r>
        <w:t>, which have been carried by the author.</w:t>
      </w:r>
      <w:r w:rsidR="00AB2969">
        <w:t xml:space="preserve"> Mr McDonald have also proved the two books</w:t>
      </w:r>
      <w:r w:rsidR="00CC191B">
        <w:t xml:space="preserve"> Simulating combustion and Internal combustion engine fundamental </w:t>
      </w:r>
      <w:r w:rsidR="00AB2969">
        <w:t xml:space="preserve">which had the all the calculations which the author have used. </w:t>
      </w:r>
    </w:p>
    <w:p w:rsidR="000018FC" w:rsidRDefault="000018FC" w:rsidP="000018FC">
      <w:r>
        <w:t>Thirdly, the author would like to thank, Mr Paul, Mr Mateusz Dabrosz, Irfan Sardar and Mr Barry for helping and supporting though the physical live testing session.</w:t>
      </w:r>
    </w:p>
    <w:p w:rsidR="00E073BC" w:rsidRDefault="000018FC" w:rsidP="00E073BC">
      <w:r>
        <w:t>Fourthly</w:t>
      </w:r>
      <w:r w:rsidR="00E073BC">
        <w:t>, the author would like to thank Mr Tim Tudor. Mr Tudor have assisted in converting the fuel from millilitre to kilogram per second.</w:t>
      </w:r>
    </w:p>
    <w:p w:rsidR="00E073BC" w:rsidRDefault="00E073BC" w:rsidP="00E073BC">
      <w:r>
        <w:t>Most importantly, I would like to thanks my family, who have supported me though out the time I have been in the university and have motivated the author to improve and to achieve more.</w:t>
      </w:r>
    </w:p>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sdt>
      <w:sdtPr>
        <w:rPr>
          <w:rFonts w:asciiTheme="minorHAnsi" w:eastAsiaTheme="minorHAnsi" w:hAnsiTheme="minorHAnsi" w:cstheme="minorBidi"/>
          <w:color w:val="auto"/>
          <w:sz w:val="22"/>
          <w:szCs w:val="22"/>
          <w:lang w:val="en-GB"/>
        </w:rPr>
        <w:id w:val="961924753"/>
        <w:docPartObj>
          <w:docPartGallery w:val="Table of Contents"/>
          <w:docPartUnique/>
        </w:docPartObj>
      </w:sdtPr>
      <w:sdtEndPr>
        <w:rPr>
          <w:b/>
          <w:bCs/>
          <w:noProof/>
        </w:rPr>
      </w:sdtEndPr>
      <w:sdtContent>
        <w:p w:rsidR="00E073BC" w:rsidRDefault="00E073BC">
          <w:pPr>
            <w:pStyle w:val="TOCHeading"/>
          </w:pPr>
          <w:r>
            <w:t>Contents</w:t>
          </w:r>
        </w:p>
        <w:p w:rsidR="0030300D" w:rsidRDefault="00E073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1997814" w:history="1">
            <w:r w:rsidR="0030300D" w:rsidRPr="0068752D">
              <w:rPr>
                <w:rStyle w:val="Hyperlink"/>
                <w:noProof/>
              </w:rPr>
              <w:t>Abstract</w:t>
            </w:r>
            <w:r w:rsidR="0030300D">
              <w:rPr>
                <w:noProof/>
                <w:webHidden/>
              </w:rPr>
              <w:tab/>
            </w:r>
            <w:r w:rsidR="0030300D">
              <w:rPr>
                <w:noProof/>
                <w:webHidden/>
              </w:rPr>
              <w:fldChar w:fldCharType="begin"/>
            </w:r>
            <w:r w:rsidR="0030300D">
              <w:rPr>
                <w:noProof/>
                <w:webHidden/>
              </w:rPr>
              <w:instrText xml:space="preserve"> PAGEREF _Toc511997814 \h </w:instrText>
            </w:r>
            <w:r w:rsidR="0030300D">
              <w:rPr>
                <w:noProof/>
                <w:webHidden/>
              </w:rPr>
            </w:r>
            <w:r w:rsidR="0030300D">
              <w:rPr>
                <w:noProof/>
                <w:webHidden/>
              </w:rPr>
              <w:fldChar w:fldCharType="separate"/>
            </w:r>
            <w:r w:rsidR="0030300D">
              <w:rPr>
                <w:noProof/>
                <w:webHidden/>
              </w:rPr>
              <w:t>i</w:t>
            </w:r>
            <w:r w:rsidR="0030300D">
              <w:rPr>
                <w:noProof/>
                <w:webHidden/>
              </w:rPr>
              <w:fldChar w:fldCharType="end"/>
            </w:r>
          </w:hyperlink>
        </w:p>
        <w:p w:rsidR="0030300D" w:rsidRDefault="0030300D">
          <w:pPr>
            <w:pStyle w:val="TOC1"/>
            <w:tabs>
              <w:tab w:val="right" w:leader="dot" w:pos="9016"/>
            </w:tabs>
            <w:rPr>
              <w:rFonts w:eastAsiaTheme="minorEastAsia"/>
              <w:noProof/>
              <w:lang w:eastAsia="en-GB"/>
            </w:rPr>
          </w:pPr>
          <w:hyperlink w:anchor="_Toc511997815" w:history="1">
            <w:r w:rsidRPr="0068752D">
              <w:rPr>
                <w:rStyle w:val="Hyperlink"/>
                <w:noProof/>
              </w:rPr>
              <w:t>Acknowledgment</w:t>
            </w:r>
            <w:r>
              <w:rPr>
                <w:noProof/>
                <w:webHidden/>
              </w:rPr>
              <w:tab/>
            </w:r>
            <w:r>
              <w:rPr>
                <w:noProof/>
                <w:webHidden/>
              </w:rPr>
              <w:fldChar w:fldCharType="begin"/>
            </w:r>
            <w:r>
              <w:rPr>
                <w:noProof/>
                <w:webHidden/>
              </w:rPr>
              <w:instrText xml:space="preserve"> PAGEREF _Toc511997815 \h </w:instrText>
            </w:r>
            <w:r>
              <w:rPr>
                <w:noProof/>
                <w:webHidden/>
              </w:rPr>
            </w:r>
            <w:r>
              <w:rPr>
                <w:noProof/>
                <w:webHidden/>
              </w:rPr>
              <w:fldChar w:fldCharType="separate"/>
            </w:r>
            <w:r>
              <w:rPr>
                <w:noProof/>
                <w:webHidden/>
              </w:rPr>
              <w:t>ii</w:t>
            </w:r>
            <w:r>
              <w:rPr>
                <w:noProof/>
                <w:webHidden/>
              </w:rPr>
              <w:fldChar w:fldCharType="end"/>
            </w:r>
          </w:hyperlink>
        </w:p>
        <w:p w:rsidR="0030300D" w:rsidRDefault="0030300D">
          <w:pPr>
            <w:pStyle w:val="TOC1"/>
            <w:tabs>
              <w:tab w:val="right" w:leader="dot" w:pos="9016"/>
            </w:tabs>
            <w:rPr>
              <w:rFonts w:eastAsiaTheme="minorEastAsia"/>
              <w:noProof/>
              <w:lang w:eastAsia="en-GB"/>
            </w:rPr>
          </w:pPr>
          <w:hyperlink w:anchor="_Toc511997816" w:history="1">
            <w:r w:rsidRPr="0068752D">
              <w:rPr>
                <w:rStyle w:val="Hyperlink"/>
                <w:noProof/>
              </w:rPr>
              <w:t>List of Figures</w:t>
            </w:r>
            <w:r>
              <w:rPr>
                <w:noProof/>
                <w:webHidden/>
              </w:rPr>
              <w:tab/>
            </w:r>
            <w:r>
              <w:rPr>
                <w:noProof/>
                <w:webHidden/>
              </w:rPr>
              <w:fldChar w:fldCharType="begin"/>
            </w:r>
            <w:r>
              <w:rPr>
                <w:noProof/>
                <w:webHidden/>
              </w:rPr>
              <w:instrText xml:space="preserve"> PAGEREF _Toc511997816 \h </w:instrText>
            </w:r>
            <w:r>
              <w:rPr>
                <w:noProof/>
                <w:webHidden/>
              </w:rPr>
            </w:r>
            <w:r>
              <w:rPr>
                <w:noProof/>
                <w:webHidden/>
              </w:rPr>
              <w:fldChar w:fldCharType="separate"/>
            </w:r>
            <w:r>
              <w:rPr>
                <w:noProof/>
                <w:webHidden/>
              </w:rPr>
              <w:t>v</w:t>
            </w:r>
            <w:r>
              <w:rPr>
                <w:noProof/>
                <w:webHidden/>
              </w:rPr>
              <w:fldChar w:fldCharType="end"/>
            </w:r>
          </w:hyperlink>
        </w:p>
        <w:p w:rsidR="0030300D" w:rsidRDefault="0030300D">
          <w:pPr>
            <w:pStyle w:val="TOC1"/>
            <w:tabs>
              <w:tab w:val="right" w:leader="dot" w:pos="9016"/>
            </w:tabs>
            <w:rPr>
              <w:rFonts w:eastAsiaTheme="minorEastAsia"/>
              <w:noProof/>
              <w:lang w:eastAsia="en-GB"/>
            </w:rPr>
          </w:pPr>
          <w:hyperlink w:anchor="_Toc511997817" w:history="1">
            <w:r w:rsidRPr="0068752D">
              <w:rPr>
                <w:rStyle w:val="Hyperlink"/>
                <w:noProof/>
              </w:rPr>
              <w:t>List of tables</w:t>
            </w:r>
            <w:r>
              <w:rPr>
                <w:noProof/>
                <w:webHidden/>
              </w:rPr>
              <w:tab/>
            </w:r>
            <w:r>
              <w:rPr>
                <w:noProof/>
                <w:webHidden/>
              </w:rPr>
              <w:fldChar w:fldCharType="begin"/>
            </w:r>
            <w:r>
              <w:rPr>
                <w:noProof/>
                <w:webHidden/>
              </w:rPr>
              <w:instrText xml:space="preserve"> PAGEREF _Toc511997817 \h </w:instrText>
            </w:r>
            <w:r>
              <w:rPr>
                <w:noProof/>
                <w:webHidden/>
              </w:rPr>
            </w:r>
            <w:r>
              <w:rPr>
                <w:noProof/>
                <w:webHidden/>
              </w:rPr>
              <w:fldChar w:fldCharType="separate"/>
            </w:r>
            <w:r>
              <w:rPr>
                <w:noProof/>
                <w:webHidden/>
              </w:rPr>
              <w:t>vi</w:t>
            </w:r>
            <w:r>
              <w:rPr>
                <w:noProof/>
                <w:webHidden/>
              </w:rPr>
              <w:fldChar w:fldCharType="end"/>
            </w:r>
          </w:hyperlink>
        </w:p>
        <w:p w:rsidR="0030300D" w:rsidRDefault="0030300D">
          <w:pPr>
            <w:pStyle w:val="TOC1"/>
            <w:tabs>
              <w:tab w:val="right" w:leader="dot" w:pos="9016"/>
            </w:tabs>
            <w:rPr>
              <w:rFonts w:eastAsiaTheme="minorEastAsia"/>
              <w:noProof/>
              <w:lang w:eastAsia="en-GB"/>
            </w:rPr>
          </w:pPr>
          <w:hyperlink w:anchor="_Toc511997818" w:history="1">
            <w:r w:rsidRPr="0068752D">
              <w:rPr>
                <w:rStyle w:val="Hyperlink"/>
                <w:noProof/>
              </w:rPr>
              <w:t>Abbreviations</w:t>
            </w:r>
            <w:r>
              <w:rPr>
                <w:noProof/>
                <w:webHidden/>
              </w:rPr>
              <w:tab/>
            </w:r>
            <w:r>
              <w:rPr>
                <w:noProof/>
                <w:webHidden/>
              </w:rPr>
              <w:fldChar w:fldCharType="begin"/>
            </w:r>
            <w:r>
              <w:rPr>
                <w:noProof/>
                <w:webHidden/>
              </w:rPr>
              <w:instrText xml:space="preserve"> PAGEREF _Toc511997818 \h </w:instrText>
            </w:r>
            <w:r>
              <w:rPr>
                <w:noProof/>
                <w:webHidden/>
              </w:rPr>
            </w:r>
            <w:r>
              <w:rPr>
                <w:noProof/>
                <w:webHidden/>
              </w:rPr>
              <w:fldChar w:fldCharType="separate"/>
            </w:r>
            <w:r>
              <w:rPr>
                <w:noProof/>
                <w:webHidden/>
              </w:rPr>
              <w:t>vii</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19" w:history="1">
            <w:r w:rsidRPr="0068752D">
              <w:rPr>
                <w:rStyle w:val="Hyperlink"/>
                <w:noProof/>
              </w:rPr>
              <w:t>1</w:t>
            </w:r>
            <w:r>
              <w:rPr>
                <w:rFonts w:eastAsiaTheme="minorEastAsia"/>
                <w:noProof/>
                <w:lang w:eastAsia="en-GB"/>
              </w:rPr>
              <w:tab/>
            </w:r>
            <w:r w:rsidRPr="0068752D">
              <w:rPr>
                <w:rStyle w:val="Hyperlink"/>
                <w:noProof/>
              </w:rPr>
              <w:t>Chapter 1</w:t>
            </w:r>
            <w:r>
              <w:rPr>
                <w:noProof/>
                <w:webHidden/>
              </w:rPr>
              <w:tab/>
            </w:r>
            <w:r>
              <w:rPr>
                <w:noProof/>
                <w:webHidden/>
              </w:rPr>
              <w:fldChar w:fldCharType="begin"/>
            </w:r>
            <w:r>
              <w:rPr>
                <w:noProof/>
                <w:webHidden/>
              </w:rPr>
              <w:instrText xml:space="preserve"> PAGEREF _Toc511997819 \h </w:instrText>
            </w:r>
            <w:r>
              <w:rPr>
                <w:noProof/>
                <w:webHidden/>
              </w:rPr>
            </w:r>
            <w:r>
              <w:rPr>
                <w:noProof/>
                <w:webHidden/>
              </w:rPr>
              <w:fldChar w:fldCharType="separate"/>
            </w:r>
            <w:r>
              <w:rPr>
                <w:noProof/>
                <w:webHidden/>
              </w:rPr>
              <w:t>1</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20" w:history="1">
            <w:r w:rsidRPr="0068752D">
              <w:rPr>
                <w:rStyle w:val="Hyperlink"/>
                <w:noProof/>
              </w:rPr>
              <w:t>1.1</w:t>
            </w:r>
            <w:r>
              <w:rPr>
                <w:rFonts w:eastAsiaTheme="minorEastAsia"/>
                <w:noProof/>
                <w:lang w:eastAsia="en-GB"/>
              </w:rPr>
              <w:tab/>
            </w:r>
            <w:r w:rsidRPr="0068752D">
              <w:rPr>
                <w:rStyle w:val="Hyperlink"/>
                <w:noProof/>
              </w:rPr>
              <w:t>Introduction</w:t>
            </w:r>
            <w:r>
              <w:rPr>
                <w:noProof/>
                <w:webHidden/>
              </w:rPr>
              <w:tab/>
            </w:r>
            <w:r>
              <w:rPr>
                <w:noProof/>
                <w:webHidden/>
              </w:rPr>
              <w:fldChar w:fldCharType="begin"/>
            </w:r>
            <w:r>
              <w:rPr>
                <w:noProof/>
                <w:webHidden/>
              </w:rPr>
              <w:instrText xml:space="preserve"> PAGEREF _Toc511997820 \h </w:instrText>
            </w:r>
            <w:r>
              <w:rPr>
                <w:noProof/>
                <w:webHidden/>
              </w:rPr>
            </w:r>
            <w:r>
              <w:rPr>
                <w:noProof/>
                <w:webHidden/>
              </w:rPr>
              <w:fldChar w:fldCharType="separate"/>
            </w:r>
            <w:r>
              <w:rPr>
                <w:noProof/>
                <w:webHidden/>
              </w:rPr>
              <w:t>1</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21" w:history="1">
            <w:r w:rsidRPr="0068752D">
              <w:rPr>
                <w:rStyle w:val="Hyperlink"/>
                <w:noProof/>
              </w:rPr>
              <w:t>1.2</w:t>
            </w:r>
            <w:r>
              <w:rPr>
                <w:rFonts w:eastAsiaTheme="minorEastAsia"/>
                <w:noProof/>
                <w:lang w:eastAsia="en-GB"/>
              </w:rPr>
              <w:tab/>
            </w:r>
            <w:r w:rsidRPr="0068752D">
              <w:rPr>
                <w:rStyle w:val="Hyperlink"/>
                <w:noProof/>
              </w:rPr>
              <w:t>Aims</w:t>
            </w:r>
            <w:r>
              <w:rPr>
                <w:noProof/>
                <w:webHidden/>
              </w:rPr>
              <w:tab/>
            </w:r>
            <w:r>
              <w:rPr>
                <w:noProof/>
                <w:webHidden/>
              </w:rPr>
              <w:fldChar w:fldCharType="begin"/>
            </w:r>
            <w:r>
              <w:rPr>
                <w:noProof/>
                <w:webHidden/>
              </w:rPr>
              <w:instrText xml:space="preserve"> PAGEREF _Toc511997821 \h </w:instrText>
            </w:r>
            <w:r>
              <w:rPr>
                <w:noProof/>
                <w:webHidden/>
              </w:rPr>
            </w:r>
            <w:r>
              <w:rPr>
                <w:noProof/>
                <w:webHidden/>
              </w:rPr>
              <w:fldChar w:fldCharType="separate"/>
            </w:r>
            <w:r>
              <w:rPr>
                <w:noProof/>
                <w:webHidden/>
              </w:rPr>
              <w:t>2</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22" w:history="1">
            <w:r w:rsidRPr="0068752D">
              <w:rPr>
                <w:rStyle w:val="Hyperlink"/>
                <w:noProof/>
              </w:rPr>
              <w:t>2</w:t>
            </w:r>
            <w:r>
              <w:rPr>
                <w:rFonts w:eastAsiaTheme="minorEastAsia"/>
                <w:noProof/>
                <w:lang w:eastAsia="en-GB"/>
              </w:rPr>
              <w:tab/>
            </w:r>
            <w:r w:rsidRPr="0068752D">
              <w:rPr>
                <w:rStyle w:val="Hyperlink"/>
                <w:noProof/>
              </w:rPr>
              <w:t>Chapter 2</w:t>
            </w:r>
            <w:r>
              <w:rPr>
                <w:noProof/>
                <w:webHidden/>
              </w:rPr>
              <w:tab/>
            </w:r>
            <w:r>
              <w:rPr>
                <w:noProof/>
                <w:webHidden/>
              </w:rPr>
              <w:fldChar w:fldCharType="begin"/>
            </w:r>
            <w:r>
              <w:rPr>
                <w:noProof/>
                <w:webHidden/>
              </w:rPr>
              <w:instrText xml:space="preserve"> PAGEREF _Toc511997822 \h </w:instrText>
            </w:r>
            <w:r>
              <w:rPr>
                <w:noProof/>
                <w:webHidden/>
              </w:rPr>
            </w:r>
            <w:r>
              <w:rPr>
                <w:noProof/>
                <w:webHidden/>
              </w:rPr>
              <w:fldChar w:fldCharType="separate"/>
            </w:r>
            <w:r>
              <w:rPr>
                <w:noProof/>
                <w:webHidden/>
              </w:rPr>
              <w:t>3</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23" w:history="1">
            <w:r w:rsidRPr="0068752D">
              <w:rPr>
                <w:rStyle w:val="Hyperlink"/>
                <w:noProof/>
              </w:rPr>
              <w:t>2.1</w:t>
            </w:r>
            <w:r>
              <w:rPr>
                <w:rFonts w:eastAsiaTheme="minorEastAsia"/>
                <w:noProof/>
                <w:lang w:eastAsia="en-GB"/>
              </w:rPr>
              <w:tab/>
            </w:r>
            <w:r w:rsidRPr="0068752D">
              <w:rPr>
                <w:rStyle w:val="Hyperlink"/>
                <w:noProof/>
              </w:rPr>
              <w:t>Literature Review</w:t>
            </w:r>
            <w:r>
              <w:rPr>
                <w:noProof/>
                <w:webHidden/>
              </w:rPr>
              <w:tab/>
            </w:r>
            <w:r>
              <w:rPr>
                <w:noProof/>
                <w:webHidden/>
              </w:rPr>
              <w:fldChar w:fldCharType="begin"/>
            </w:r>
            <w:r>
              <w:rPr>
                <w:noProof/>
                <w:webHidden/>
              </w:rPr>
              <w:instrText xml:space="preserve"> PAGEREF _Toc511997823 \h </w:instrText>
            </w:r>
            <w:r>
              <w:rPr>
                <w:noProof/>
                <w:webHidden/>
              </w:rPr>
            </w:r>
            <w:r>
              <w:rPr>
                <w:noProof/>
                <w:webHidden/>
              </w:rPr>
              <w:fldChar w:fldCharType="separate"/>
            </w:r>
            <w:r>
              <w:rPr>
                <w:noProof/>
                <w:webHidden/>
              </w:rPr>
              <w:t>3</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24" w:history="1">
            <w:r w:rsidRPr="0068752D">
              <w:rPr>
                <w:rStyle w:val="Hyperlink"/>
                <w:noProof/>
              </w:rPr>
              <w:t>2.1.1</w:t>
            </w:r>
            <w:r>
              <w:rPr>
                <w:rFonts w:eastAsiaTheme="minorEastAsia"/>
                <w:noProof/>
                <w:lang w:eastAsia="en-GB"/>
              </w:rPr>
              <w:tab/>
            </w:r>
            <w:r w:rsidRPr="0068752D">
              <w:rPr>
                <w:rStyle w:val="Hyperlink"/>
                <w:noProof/>
              </w:rPr>
              <w:t>Emissions</w:t>
            </w:r>
            <w:r>
              <w:rPr>
                <w:noProof/>
                <w:webHidden/>
              </w:rPr>
              <w:tab/>
            </w:r>
            <w:r>
              <w:rPr>
                <w:noProof/>
                <w:webHidden/>
              </w:rPr>
              <w:fldChar w:fldCharType="begin"/>
            </w:r>
            <w:r>
              <w:rPr>
                <w:noProof/>
                <w:webHidden/>
              </w:rPr>
              <w:instrText xml:space="preserve"> PAGEREF _Toc511997824 \h </w:instrText>
            </w:r>
            <w:r>
              <w:rPr>
                <w:noProof/>
                <w:webHidden/>
              </w:rPr>
            </w:r>
            <w:r>
              <w:rPr>
                <w:noProof/>
                <w:webHidden/>
              </w:rPr>
              <w:fldChar w:fldCharType="separate"/>
            </w:r>
            <w:r>
              <w:rPr>
                <w:noProof/>
                <w:webHidden/>
              </w:rPr>
              <w:t>3</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25" w:history="1">
            <w:r w:rsidRPr="0068752D">
              <w:rPr>
                <w:rStyle w:val="Hyperlink"/>
                <w:noProof/>
              </w:rPr>
              <w:t>2.1.2</w:t>
            </w:r>
            <w:r>
              <w:rPr>
                <w:rFonts w:eastAsiaTheme="minorEastAsia"/>
                <w:noProof/>
                <w:lang w:eastAsia="en-GB"/>
              </w:rPr>
              <w:tab/>
            </w:r>
            <w:r w:rsidRPr="0068752D">
              <w:rPr>
                <w:rStyle w:val="Hyperlink"/>
                <w:noProof/>
              </w:rPr>
              <w:t>How emission gases are formed</w:t>
            </w:r>
            <w:r>
              <w:rPr>
                <w:noProof/>
                <w:webHidden/>
              </w:rPr>
              <w:tab/>
            </w:r>
            <w:r>
              <w:rPr>
                <w:noProof/>
                <w:webHidden/>
              </w:rPr>
              <w:fldChar w:fldCharType="begin"/>
            </w:r>
            <w:r>
              <w:rPr>
                <w:noProof/>
                <w:webHidden/>
              </w:rPr>
              <w:instrText xml:space="preserve"> PAGEREF _Toc511997825 \h </w:instrText>
            </w:r>
            <w:r>
              <w:rPr>
                <w:noProof/>
                <w:webHidden/>
              </w:rPr>
            </w:r>
            <w:r>
              <w:rPr>
                <w:noProof/>
                <w:webHidden/>
              </w:rPr>
              <w:fldChar w:fldCharType="separate"/>
            </w:r>
            <w:r>
              <w:rPr>
                <w:noProof/>
                <w:webHidden/>
              </w:rPr>
              <w:t>3</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26" w:history="1">
            <w:r w:rsidRPr="0068752D">
              <w:rPr>
                <w:rStyle w:val="Hyperlink"/>
                <w:noProof/>
              </w:rPr>
              <w:t>2.1.3</w:t>
            </w:r>
            <w:r>
              <w:rPr>
                <w:rFonts w:eastAsiaTheme="minorEastAsia"/>
                <w:noProof/>
                <w:lang w:eastAsia="en-GB"/>
              </w:rPr>
              <w:tab/>
            </w:r>
            <w:r w:rsidRPr="0068752D">
              <w:rPr>
                <w:rStyle w:val="Hyperlink"/>
                <w:noProof/>
              </w:rPr>
              <w:t>Medical review on emissions</w:t>
            </w:r>
            <w:r>
              <w:rPr>
                <w:noProof/>
                <w:webHidden/>
              </w:rPr>
              <w:tab/>
            </w:r>
            <w:r>
              <w:rPr>
                <w:noProof/>
                <w:webHidden/>
              </w:rPr>
              <w:fldChar w:fldCharType="begin"/>
            </w:r>
            <w:r>
              <w:rPr>
                <w:noProof/>
                <w:webHidden/>
              </w:rPr>
              <w:instrText xml:space="preserve"> PAGEREF _Toc511997826 \h </w:instrText>
            </w:r>
            <w:r>
              <w:rPr>
                <w:noProof/>
                <w:webHidden/>
              </w:rPr>
            </w:r>
            <w:r>
              <w:rPr>
                <w:noProof/>
                <w:webHidden/>
              </w:rPr>
              <w:fldChar w:fldCharType="separate"/>
            </w:r>
            <w:r>
              <w:rPr>
                <w:noProof/>
                <w:webHidden/>
              </w:rPr>
              <w:t>4</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27" w:history="1">
            <w:r w:rsidRPr="0068752D">
              <w:rPr>
                <w:rStyle w:val="Hyperlink"/>
                <w:noProof/>
              </w:rPr>
              <w:t>2.1.4</w:t>
            </w:r>
            <w:r>
              <w:rPr>
                <w:rFonts w:eastAsiaTheme="minorEastAsia"/>
                <w:noProof/>
                <w:lang w:eastAsia="en-GB"/>
              </w:rPr>
              <w:tab/>
            </w:r>
            <w:r w:rsidRPr="0068752D">
              <w:rPr>
                <w:rStyle w:val="Hyperlink"/>
                <w:noProof/>
              </w:rPr>
              <w:t>Fuel consumption</w:t>
            </w:r>
            <w:r>
              <w:rPr>
                <w:noProof/>
                <w:webHidden/>
              </w:rPr>
              <w:tab/>
            </w:r>
            <w:r>
              <w:rPr>
                <w:noProof/>
                <w:webHidden/>
              </w:rPr>
              <w:fldChar w:fldCharType="begin"/>
            </w:r>
            <w:r>
              <w:rPr>
                <w:noProof/>
                <w:webHidden/>
              </w:rPr>
              <w:instrText xml:space="preserve"> PAGEREF _Toc511997827 \h </w:instrText>
            </w:r>
            <w:r>
              <w:rPr>
                <w:noProof/>
                <w:webHidden/>
              </w:rPr>
            </w:r>
            <w:r>
              <w:rPr>
                <w:noProof/>
                <w:webHidden/>
              </w:rPr>
              <w:fldChar w:fldCharType="separate"/>
            </w:r>
            <w:r>
              <w:rPr>
                <w:noProof/>
                <w:webHidden/>
              </w:rPr>
              <w:t>4</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28" w:history="1">
            <w:r w:rsidRPr="0068752D">
              <w:rPr>
                <w:rStyle w:val="Hyperlink"/>
                <w:noProof/>
              </w:rPr>
              <w:t>2.2</w:t>
            </w:r>
            <w:r>
              <w:rPr>
                <w:rFonts w:eastAsiaTheme="minorEastAsia"/>
                <w:noProof/>
                <w:lang w:eastAsia="en-GB"/>
              </w:rPr>
              <w:tab/>
            </w:r>
            <w:r w:rsidRPr="0068752D">
              <w:rPr>
                <w:rStyle w:val="Hyperlink"/>
                <w:noProof/>
              </w:rPr>
              <w:t>Calculating fuel consumption though NEDC drive cycle</w:t>
            </w:r>
            <w:r>
              <w:rPr>
                <w:noProof/>
                <w:webHidden/>
              </w:rPr>
              <w:tab/>
            </w:r>
            <w:r>
              <w:rPr>
                <w:noProof/>
                <w:webHidden/>
              </w:rPr>
              <w:fldChar w:fldCharType="begin"/>
            </w:r>
            <w:r>
              <w:rPr>
                <w:noProof/>
                <w:webHidden/>
              </w:rPr>
              <w:instrText xml:space="preserve"> PAGEREF _Toc511997828 \h </w:instrText>
            </w:r>
            <w:r>
              <w:rPr>
                <w:noProof/>
                <w:webHidden/>
              </w:rPr>
            </w:r>
            <w:r>
              <w:rPr>
                <w:noProof/>
                <w:webHidden/>
              </w:rPr>
              <w:fldChar w:fldCharType="separate"/>
            </w:r>
            <w:r>
              <w:rPr>
                <w:noProof/>
                <w:webHidden/>
              </w:rPr>
              <w:t>5</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29" w:history="1">
            <w:r w:rsidRPr="0068752D">
              <w:rPr>
                <w:rStyle w:val="Hyperlink"/>
                <w:noProof/>
              </w:rPr>
              <w:t>3</w:t>
            </w:r>
            <w:r>
              <w:rPr>
                <w:rFonts w:eastAsiaTheme="minorEastAsia"/>
                <w:noProof/>
                <w:lang w:eastAsia="en-GB"/>
              </w:rPr>
              <w:tab/>
            </w:r>
            <w:r w:rsidRPr="0068752D">
              <w:rPr>
                <w:rStyle w:val="Hyperlink"/>
                <w:noProof/>
              </w:rPr>
              <w:t>Chapter 3</w:t>
            </w:r>
            <w:r>
              <w:rPr>
                <w:noProof/>
                <w:webHidden/>
              </w:rPr>
              <w:tab/>
            </w:r>
            <w:r>
              <w:rPr>
                <w:noProof/>
                <w:webHidden/>
              </w:rPr>
              <w:fldChar w:fldCharType="begin"/>
            </w:r>
            <w:r>
              <w:rPr>
                <w:noProof/>
                <w:webHidden/>
              </w:rPr>
              <w:instrText xml:space="preserve"> PAGEREF _Toc511997829 \h </w:instrText>
            </w:r>
            <w:r>
              <w:rPr>
                <w:noProof/>
                <w:webHidden/>
              </w:rPr>
            </w:r>
            <w:r>
              <w:rPr>
                <w:noProof/>
                <w:webHidden/>
              </w:rPr>
              <w:fldChar w:fldCharType="separate"/>
            </w:r>
            <w:r>
              <w:rPr>
                <w:noProof/>
                <w:webHidden/>
              </w:rPr>
              <w:t>8</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30" w:history="1">
            <w:r w:rsidRPr="0068752D">
              <w:rPr>
                <w:rStyle w:val="Hyperlink"/>
                <w:noProof/>
              </w:rPr>
              <w:t>3.1</w:t>
            </w:r>
            <w:r>
              <w:rPr>
                <w:rFonts w:eastAsiaTheme="minorEastAsia"/>
                <w:noProof/>
                <w:lang w:eastAsia="en-GB"/>
              </w:rPr>
              <w:tab/>
            </w:r>
            <w:r w:rsidRPr="0068752D">
              <w:rPr>
                <w:rStyle w:val="Hyperlink"/>
                <w:noProof/>
              </w:rPr>
              <w:t>Urban cycle</w:t>
            </w:r>
            <w:r>
              <w:rPr>
                <w:noProof/>
                <w:webHidden/>
              </w:rPr>
              <w:tab/>
            </w:r>
            <w:r>
              <w:rPr>
                <w:noProof/>
                <w:webHidden/>
              </w:rPr>
              <w:fldChar w:fldCharType="begin"/>
            </w:r>
            <w:r>
              <w:rPr>
                <w:noProof/>
                <w:webHidden/>
              </w:rPr>
              <w:instrText xml:space="preserve"> PAGEREF _Toc511997830 \h </w:instrText>
            </w:r>
            <w:r>
              <w:rPr>
                <w:noProof/>
                <w:webHidden/>
              </w:rPr>
            </w:r>
            <w:r>
              <w:rPr>
                <w:noProof/>
                <w:webHidden/>
              </w:rPr>
              <w:fldChar w:fldCharType="separate"/>
            </w:r>
            <w:r>
              <w:rPr>
                <w:noProof/>
                <w:webHidden/>
              </w:rPr>
              <w:t>8</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31" w:history="1">
            <w:r w:rsidRPr="0068752D">
              <w:rPr>
                <w:rStyle w:val="Hyperlink"/>
                <w:noProof/>
              </w:rPr>
              <w:t>3.2</w:t>
            </w:r>
            <w:r>
              <w:rPr>
                <w:rFonts w:eastAsiaTheme="minorEastAsia"/>
                <w:noProof/>
                <w:lang w:eastAsia="en-GB"/>
              </w:rPr>
              <w:tab/>
            </w:r>
            <w:r w:rsidRPr="0068752D">
              <w:rPr>
                <w:rStyle w:val="Hyperlink"/>
                <w:noProof/>
              </w:rPr>
              <w:t>Emission standard in urban zone of the Morden car</w:t>
            </w:r>
            <w:r>
              <w:rPr>
                <w:noProof/>
                <w:webHidden/>
              </w:rPr>
              <w:tab/>
            </w:r>
            <w:r>
              <w:rPr>
                <w:noProof/>
                <w:webHidden/>
              </w:rPr>
              <w:fldChar w:fldCharType="begin"/>
            </w:r>
            <w:r>
              <w:rPr>
                <w:noProof/>
                <w:webHidden/>
              </w:rPr>
              <w:instrText xml:space="preserve"> PAGEREF _Toc511997831 \h </w:instrText>
            </w:r>
            <w:r>
              <w:rPr>
                <w:noProof/>
                <w:webHidden/>
              </w:rPr>
            </w:r>
            <w:r>
              <w:rPr>
                <w:noProof/>
                <w:webHidden/>
              </w:rPr>
              <w:fldChar w:fldCharType="separate"/>
            </w:r>
            <w:r>
              <w:rPr>
                <w:noProof/>
                <w:webHidden/>
              </w:rPr>
              <w:t>8</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32" w:history="1">
            <w:r w:rsidRPr="0068752D">
              <w:rPr>
                <w:rStyle w:val="Hyperlink"/>
                <w:noProof/>
              </w:rPr>
              <w:t>3.3</w:t>
            </w:r>
            <w:r>
              <w:rPr>
                <w:rFonts w:eastAsiaTheme="minorEastAsia"/>
                <w:noProof/>
                <w:lang w:eastAsia="en-GB"/>
              </w:rPr>
              <w:tab/>
            </w:r>
            <w:r w:rsidRPr="0068752D">
              <w:rPr>
                <w:rStyle w:val="Hyperlink"/>
                <w:noProof/>
              </w:rPr>
              <w:t>Improving urban run on a Euro 3 standard vehicle</w:t>
            </w:r>
            <w:r>
              <w:rPr>
                <w:noProof/>
                <w:webHidden/>
              </w:rPr>
              <w:tab/>
            </w:r>
            <w:r>
              <w:rPr>
                <w:noProof/>
                <w:webHidden/>
              </w:rPr>
              <w:fldChar w:fldCharType="begin"/>
            </w:r>
            <w:r>
              <w:rPr>
                <w:noProof/>
                <w:webHidden/>
              </w:rPr>
              <w:instrText xml:space="preserve"> PAGEREF _Toc511997832 \h </w:instrText>
            </w:r>
            <w:r>
              <w:rPr>
                <w:noProof/>
                <w:webHidden/>
              </w:rPr>
            </w:r>
            <w:r>
              <w:rPr>
                <w:noProof/>
                <w:webHidden/>
              </w:rPr>
              <w:fldChar w:fldCharType="separate"/>
            </w:r>
            <w:r>
              <w:rPr>
                <w:noProof/>
                <w:webHidden/>
              </w:rPr>
              <w:t>10</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33" w:history="1">
            <w:r w:rsidRPr="0068752D">
              <w:rPr>
                <w:rStyle w:val="Hyperlink"/>
                <w:noProof/>
              </w:rPr>
              <w:t>4</w:t>
            </w:r>
            <w:r>
              <w:rPr>
                <w:rFonts w:eastAsiaTheme="minorEastAsia"/>
                <w:noProof/>
                <w:lang w:eastAsia="en-GB"/>
              </w:rPr>
              <w:tab/>
            </w:r>
            <w:r w:rsidRPr="0068752D">
              <w:rPr>
                <w:rStyle w:val="Hyperlink"/>
                <w:noProof/>
              </w:rPr>
              <w:t>Chapter 4</w:t>
            </w:r>
            <w:r>
              <w:rPr>
                <w:noProof/>
                <w:webHidden/>
              </w:rPr>
              <w:tab/>
            </w:r>
            <w:r>
              <w:rPr>
                <w:noProof/>
                <w:webHidden/>
              </w:rPr>
              <w:fldChar w:fldCharType="begin"/>
            </w:r>
            <w:r>
              <w:rPr>
                <w:noProof/>
                <w:webHidden/>
              </w:rPr>
              <w:instrText xml:space="preserve"> PAGEREF _Toc511997833 \h </w:instrText>
            </w:r>
            <w:r>
              <w:rPr>
                <w:noProof/>
                <w:webHidden/>
              </w:rPr>
            </w:r>
            <w:r>
              <w:rPr>
                <w:noProof/>
                <w:webHidden/>
              </w:rPr>
              <w:fldChar w:fldCharType="separate"/>
            </w:r>
            <w:r>
              <w:rPr>
                <w:noProof/>
                <w:webHidden/>
              </w:rPr>
              <w:t>11</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34" w:history="1">
            <w:r w:rsidRPr="0068752D">
              <w:rPr>
                <w:rStyle w:val="Hyperlink"/>
                <w:noProof/>
              </w:rPr>
              <w:t>4.1</w:t>
            </w:r>
            <w:r>
              <w:rPr>
                <w:rFonts w:eastAsiaTheme="minorEastAsia"/>
                <w:noProof/>
                <w:lang w:eastAsia="en-GB"/>
              </w:rPr>
              <w:tab/>
            </w:r>
            <w:r w:rsidRPr="0068752D">
              <w:rPr>
                <w:rStyle w:val="Hyperlink"/>
                <w:noProof/>
              </w:rPr>
              <w:t>Start/ stop system</w:t>
            </w:r>
            <w:r>
              <w:rPr>
                <w:noProof/>
                <w:webHidden/>
              </w:rPr>
              <w:tab/>
            </w:r>
            <w:r>
              <w:rPr>
                <w:noProof/>
                <w:webHidden/>
              </w:rPr>
              <w:fldChar w:fldCharType="begin"/>
            </w:r>
            <w:r>
              <w:rPr>
                <w:noProof/>
                <w:webHidden/>
              </w:rPr>
              <w:instrText xml:space="preserve"> PAGEREF _Toc511997834 \h </w:instrText>
            </w:r>
            <w:r>
              <w:rPr>
                <w:noProof/>
                <w:webHidden/>
              </w:rPr>
            </w:r>
            <w:r>
              <w:rPr>
                <w:noProof/>
                <w:webHidden/>
              </w:rPr>
              <w:fldChar w:fldCharType="separate"/>
            </w:r>
            <w:r>
              <w:rPr>
                <w:noProof/>
                <w:webHidden/>
              </w:rPr>
              <w:t>11</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35" w:history="1">
            <w:r w:rsidRPr="0068752D">
              <w:rPr>
                <w:rStyle w:val="Hyperlink"/>
                <w:noProof/>
              </w:rPr>
              <w:t>5</w:t>
            </w:r>
            <w:r>
              <w:rPr>
                <w:rFonts w:eastAsiaTheme="minorEastAsia"/>
                <w:noProof/>
                <w:lang w:eastAsia="en-GB"/>
              </w:rPr>
              <w:tab/>
            </w:r>
            <w:r w:rsidRPr="0068752D">
              <w:rPr>
                <w:rStyle w:val="Hyperlink"/>
                <w:noProof/>
              </w:rPr>
              <w:t>Chapter 5</w:t>
            </w:r>
            <w:r>
              <w:rPr>
                <w:noProof/>
                <w:webHidden/>
              </w:rPr>
              <w:tab/>
            </w:r>
            <w:r>
              <w:rPr>
                <w:noProof/>
                <w:webHidden/>
              </w:rPr>
              <w:fldChar w:fldCharType="begin"/>
            </w:r>
            <w:r>
              <w:rPr>
                <w:noProof/>
                <w:webHidden/>
              </w:rPr>
              <w:instrText xml:space="preserve"> PAGEREF _Toc511997835 \h </w:instrText>
            </w:r>
            <w:r>
              <w:rPr>
                <w:noProof/>
                <w:webHidden/>
              </w:rPr>
            </w:r>
            <w:r>
              <w:rPr>
                <w:noProof/>
                <w:webHidden/>
              </w:rPr>
              <w:fldChar w:fldCharType="separate"/>
            </w:r>
            <w:r>
              <w:rPr>
                <w:noProof/>
                <w:webHidden/>
              </w:rPr>
              <w:t>12</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36" w:history="1">
            <w:r w:rsidRPr="0068752D">
              <w:rPr>
                <w:rStyle w:val="Hyperlink"/>
                <w:noProof/>
              </w:rPr>
              <w:t>5.1</w:t>
            </w:r>
            <w:r>
              <w:rPr>
                <w:rFonts w:eastAsiaTheme="minorEastAsia"/>
                <w:noProof/>
                <w:lang w:eastAsia="en-GB"/>
              </w:rPr>
              <w:tab/>
            </w:r>
            <w:r w:rsidRPr="0068752D">
              <w:rPr>
                <w:rStyle w:val="Hyperlink"/>
                <w:noProof/>
              </w:rPr>
              <w:t>Methodology</w:t>
            </w:r>
            <w:r>
              <w:rPr>
                <w:noProof/>
                <w:webHidden/>
              </w:rPr>
              <w:tab/>
            </w:r>
            <w:r>
              <w:rPr>
                <w:noProof/>
                <w:webHidden/>
              </w:rPr>
              <w:fldChar w:fldCharType="begin"/>
            </w:r>
            <w:r>
              <w:rPr>
                <w:noProof/>
                <w:webHidden/>
              </w:rPr>
              <w:instrText xml:space="preserve"> PAGEREF _Toc511997836 \h </w:instrText>
            </w:r>
            <w:r>
              <w:rPr>
                <w:noProof/>
                <w:webHidden/>
              </w:rPr>
            </w:r>
            <w:r>
              <w:rPr>
                <w:noProof/>
                <w:webHidden/>
              </w:rPr>
              <w:fldChar w:fldCharType="separate"/>
            </w:r>
            <w:r>
              <w:rPr>
                <w:noProof/>
                <w:webHidden/>
              </w:rPr>
              <w:t>12</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37" w:history="1">
            <w:r w:rsidRPr="0068752D">
              <w:rPr>
                <w:rStyle w:val="Hyperlink"/>
                <w:noProof/>
              </w:rPr>
              <w:t>5.2</w:t>
            </w:r>
            <w:r>
              <w:rPr>
                <w:rFonts w:eastAsiaTheme="minorEastAsia"/>
                <w:noProof/>
                <w:lang w:eastAsia="en-GB"/>
              </w:rPr>
              <w:tab/>
            </w:r>
            <w:r w:rsidRPr="0068752D">
              <w:rPr>
                <w:rStyle w:val="Hyperlink"/>
                <w:noProof/>
              </w:rPr>
              <w:t>Pre-testing analytical methods</w:t>
            </w:r>
            <w:r>
              <w:rPr>
                <w:noProof/>
                <w:webHidden/>
              </w:rPr>
              <w:tab/>
            </w:r>
            <w:r>
              <w:rPr>
                <w:noProof/>
                <w:webHidden/>
              </w:rPr>
              <w:fldChar w:fldCharType="begin"/>
            </w:r>
            <w:r>
              <w:rPr>
                <w:noProof/>
                <w:webHidden/>
              </w:rPr>
              <w:instrText xml:space="preserve"> PAGEREF _Toc511997837 \h </w:instrText>
            </w:r>
            <w:r>
              <w:rPr>
                <w:noProof/>
                <w:webHidden/>
              </w:rPr>
            </w:r>
            <w:r>
              <w:rPr>
                <w:noProof/>
                <w:webHidden/>
              </w:rPr>
              <w:fldChar w:fldCharType="separate"/>
            </w:r>
            <w:r>
              <w:rPr>
                <w:noProof/>
                <w:webHidden/>
              </w:rPr>
              <w:t>12</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38" w:history="1">
            <w:r w:rsidRPr="0068752D">
              <w:rPr>
                <w:rStyle w:val="Hyperlink"/>
                <w:noProof/>
              </w:rPr>
              <w:t>5.2.1</w:t>
            </w:r>
            <w:r>
              <w:rPr>
                <w:rFonts w:eastAsiaTheme="minorEastAsia"/>
                <w:noProof/>
                <w:lang w:eastAsia="en-GB"/>
              </w:rPr>
              <w:tab/>
            </w:r>
            <w:r w:rsidRPr="0068752D">
              <w:rPr>
                <w:rStyle w:val="Hyperlink"/>
                <w:noProof/>
              </w:rPr>
              <w:t>Second spreadsheet</w:t>
            </w:r>
            <w:r>
              <w:rPr>
                <w:noProof/>
                <w:webHidden/>
              </w:rPr>
              <w:tab/>
            </w:r>
            <w:r>
              <w:rPr>
                <w:noProof/>
                <w:webHidden/>
              </w:rPr>
              <w:fldChar w:fldCharType="begin"/>
            </w:r>
            <w:r>
              <w:rPr>
                <w:noProof/>
                <w:webHidden/>
              </w:rPr>
              <w:instrText xml:space="preserve"> PAGEREF _Toc511997838 \h </w:instrText>
            </w:r>
            <w:r>
              <w:rPr>
                <w:noProof/>
                <w:webHidden/>
              </w:rPr>
            </w:r>
            <w:r>
              <w:rPr>
                <w:noProof/>
                <w:webHidden/>
              </w:rPr>
              <w:fldChar w:fldCharType="separate"/>
            </w:r>
            <w:r>
              <w:rPr>
                <w:noProof/>
                <w:webHidden/>
              </w:rPr>
              <w:t>13</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39" w:history="1">
            <w:r w:rsidRPr="0068752D">
              <w:rPr>
                <w:rStyle w:val="Hyperlink"/>
                <w:noProof/>
              </w:rPr>
              <w:t>5.2.2</w:t>
            </w:r>
            <w:r>
              <w:rPr>
                <w:rFonts w:eastAsiaTheme="minorEastAsia"/>
                <w:noProof/>
                <w:lang w:eastAsia="en-GB"/>
              </w:rPr>
              <w:tab/>
            </w:r>
            <w:r w:rsidRPr="0068752D">
              <w:rPr>
                <w:rStyle w:val="Hyperlink"/>
                <w:noProof/>
              </w:rPr>
              <w:t>Third spreadsheet</w:t>
            </w:r>
            <w:r>
              <w:rPr>
                <w:noProof/>
                <w:webHidden/>
              </w:rPr>
              <w:tab/>
            </w:r>
            <w:r>
              <w:rPr>
                <w:noProof/>
                <w:webHidden/>
              </w:rPr>
              <w:fldChar w:fldCharType="begin"/>
            </w:r>
            <w:r>
              <w:rPr>
                <w:noProof/>
                <w:webHidden/>
              </w:rPr>
              <w:instrText xml:space="preserve"> PAGEREF _Toc511997839 \h </w:instrText>
            </w:r>
            <w:r>
              <w:rPr>
                <w:noProof/>
                <w:webHidden/>
              </w:rPr>
            </w:r>
            <w:r>
              <w:rPr>
                <w:noProof/>
                <w:webHidden/>
              </w:rPr>
              <w:fldChar w:fldCharType="separate"/>
            </w:r>
            <w:r>
              <w:rPr>
                <w:noProof/>
                <w:webHidden/>
              </w:rPr>
              <w:t>14</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40" w:history="1">
            <w:r w:rsidRPr="0068752D">
              <w:rPr>
                <w:rStyle w:val="Hyperlink"/>
                <w:noProof/>
              </w:rPr>
              <w:t>5.3</w:t>
            </w:r>
            <w:r>
              <w:rPr>
                <w:rFonts w:eastAsiaTheme="minorEastAsia"/>
                <w:noProof/>
                <w:lang w:eastAsia="en-GB"/>
              </w:rPr>
              <w:tab/>
            </w:r>
            <w:r w:rsidRPr="0068752D">
              <w:rPr>
                <w:rStyle w:val="Hyperlink"/>
                <w:noProof/>
              </w:rPr>
              <w:t>Physical testing</w:t>
            </w:r>
            <w:r>
              <w:rPr>
                <w:noProof/>
                <w:webHidden/>
              </w:rPr>
              <w:tab/>
            </w:r>
            <w:r>
              <w:rPr>
                <w:noProof/>
                <w:webHidden/>
              </w:rPr>
              <w:fldChar w:fldCharType="begin"/>
            </w:r>
            <w:r>
              <w:rPr>
                <w:noProof/>
                <w:webHidden/>
              </w:rPr>
              <w:instrText xml:space="preserve"> PAGEREF _Toc511997840 \h </w:instrText>
            </w:r>
            <w:r>
              <w:rPr>
                <w:noProof/>
                <w:webHidden/>
              </w:rPr>
            </w:r>
            <w:r>
              <w:rPr>
                <w:noProof/>
                <w:webHidden/>
              </w:rPr>
              <w:fldChar w:fldCharType="separate"/>
            </w:r>
            <w:r>
              <w:rPr>
                <w:noProof/>
                <w:webHidden/>
              </w:rPr>
              <w:t>17</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41" w:history="1">
            <w:r w:rsidRPr="0068752D">
              <w:rPr>
                <w:rStyle w:val="Hyperlink"/>
                <w:noProof/>
              </w:rPr>
              <w:t>5.4</w:t>
            </w:r>
            <w:r>
              <w:rPr>
                <w:rFonts w:eastAsiaTheme="minorEastAsia"/>
                <w:noProof/>
                <w:lang w:eastAsia="en-GB"/>
              </w:rPr>
              <w:tab/>
            </w:r>
            <w:r w:rsidRPr="0068752D">
              <w:rPr>
                <w:rStyle w:val="Hyperlink"/>
                <w:noProof/>
              </w:rPr>
              <w:t>After testing analytical testing</w:t>
            </w:r>
            <w:r>
              <w:rPr>
                <w:noProof/>
                <w:webHidden/>
              </w:rPr>
              <w:tab/>
            </w:r>
            <w:r>
              <w:rPr>
                <w:noProof/>
                <w:webHidden/>
              </w:rPr>
              <w:fldChar w:fldCharType="begin"/>
            </w:r>
            <w:r>
              <w:rPr>
                <w:noProof/>
                <w:webHidden/>
              </w:rPr>
              <w:instrText xml:space="preserve"> PAGEREF _Toc511997841 \h </w:instrText>
            </w:r>
            <w:r>
              <w:rPr>
                <w:noProof/>
                <w:webHidden/>
              </w:rPr>
            </w:r>
            <w:r>
              <w:rPr>
                <w:noProof/>
                <w:webHidden/>
              </w:rPr>
              <w:fldChar w:fldCharType="separate"/>
            </w:r>
            <w:r>
              <w:rPr>
                <w:noProof/>
                <w:webHidden/>
              </w:rPr>
              <w:t>21</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42" w:history="1">
            <w:r w:rsidRPr="0068752D">
              <w:rPr>
                <w:rStyle w:val="Hyperlink"/>
                <w:noProof/>
              </w:rPr>
              <w:t>5.4.1</w:t>
            </w:r>
            <w:r>
              <w:rPr>
                <w:rFonts w:eastAsiaTheme="minorEastAsia"/>
                <w:noProof/>
                <w:lang w:eastAsia="en-GB"/>
              </w:rPr>
              <w:tab/>
            </w:r>
            <w:r w:rsidRPr="0068752D">
              <w:rPr>
                <w:rStyle w:val="Hyperlink"/>
                <w:noProof/>
              </w:rPr>
              <w:t>Air to fuel ratio calculations</w:t>
            </w:r>
            <w:r>
              <w:rPr>
                <w:noProof/>
                <w:webHidden/>
              </w:rPr>
              <w:tab/>
            </w:r>
            <w:r>
              <w:rPr>
                <w:noProof/>
                <w:webHidden/>
              </w:rPr>
              <w:fldChar w:fldCharType="begin"/>
            </w:r>
            <w:r>
              <w:rPr>
                <w:noProof/>
                <w:webHidden/>
              </w:rPr>
              <w:instrText xml:space="preserve"> PAGEREF _Toc511997842 \h </w:instrText>
            </w:r>
            <w:r>
              <w:rPr>
                <w:noProof/>
                <w:webHidden/>
              </w:rPr>
            </w:r>
            <w:r>
              <w:rPr>
                <w:noProof/>
                <w:webHidden/>
              </w:rPr>
              <w:fldChar w:fldCharType="separate"/>
            </w:r>
            <w:r>
              <w:rPr>
                <w:noProof/>
                <w:webHidden/>
              </w:rPr>
              <w:t>21</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43" w:history="1">
            <w:r w:rsidRPr="0068752D">
              <w:rPr>
                <w:rStyle w:val="Hyperlink"/>
                <w:noProof/>
              </w:rPr>
              <w:t>5.4.2</w:t>
            </w:r>
            <w:r>
              <w:rPr>
                <w:rFonts w:eastAsiaTheme="minorEastAsia"/>
                <w:noProof/>
                <w:lang w:eastAsia="en-GB"/>
              </w:rPr>
              <w:tab/>
            </w:r>
            <w:r w:rsidRPr="0068752D">
              <w:rPr>
                <w:rStyle w:val="Hyperlink"/>
                <w:noProof/>
              </w:rPr>
              <w:t>Proving the vehicle is running lean calculation</w:t>
            </w:r>
            <w:r>
              <w:rPr>
                <w:noProof/>
                <w:webHidden/>
              </w:rPr>
              <w:tab/>
            </w:r>
            <w:r>
              <w:rPr>
                <w:noProof/>
                <w:webHidden/>
              </w:rPr>
              <w:fldChar w:fldCharType="begin"/>
            </w:r>
            <w:r>
              <w:rPr>
                <w:noProof/>
                <w:webHidden/>
              </w:rPr>
              <w:instrText xml:space="preserve"> PAGEREF _Toc511997843 \h </w:instrText>
            </w:r>
            <w:r>
              <w:rPr>
                <w:noProof/>
                <w:webHidden/>
              </w:rPr>
            </w:r>
            <w:r>
              <w:rPr>
                <w:noProof/>
                <w:webHidden/>
              </w:rPr>
              <w:fldChar w:fldCharType="separate"/>
            </w:r>
            <w:r>
              <w:rPr>
                <w:noProof/>
                <w:webHidden/>
              </w:rPr>
              <w:t>22</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44" w:history="1">
            <w:r w:rsidRPr="0068752D">
              <w:rPr>
                <w:rStyle w:val="Hyperlink"/>
                <w:noProof/>
              </w:rPr>
              <w:t>5.4.3</w:t>
            </w:r>
            <w:r>
              <w:rPr>
                <w:rFonts w:eastAsiaTheme="minorEastAsia"/>
                <w:noProof/>
                <w:lang w:eastAsia="en-GB"/>
              </w:rPr>
              <w:tab/>
            </w:r>
            <w:r w:rsidRPr="0068752D">
              <w:rPr>
                <w:rStyle w:val="Hyperlink"/>
                <w:noProof/>
              </w:rPr>
              <w:t>CO2 conversion calculation</w:t>
            </w:r>
            <w:r>
              <w:rPr>
                <w:noProof/>
                <w:webHidden/>
              </w:rPr>
              <w:tab/>
            </w:r>
            <w:r>
              <w:rPr>
                <w:noProof/>
                <w:webHidden/>
              </w:rPr>
              <w:fldChar w:fldCharType="begin"/>
            </w:r>
            <w:r>
              <w:rPr>
                <w:noProof/>
                <w:webHidden/>
              </w:rPr>
              <w:instrText xml:space="preserve"> PAGEREF _Toc511997844 \h </w:instrText>
            </w:r>
            <w:r>
              <w:rPr>
                <w:noProof/>
                <w:webHidden/>
              </w:rPr>
            </w:r>
            <w:r>
              <w:rPr>
                <w:noProof/>
                <w:webHidden/>
              </w:rPr>
              <w:fldChar w:fldCharType="separate"/>
            </w:r>
            <w:r>
              <w:rPr>
                <w:noProof/>
                <w:webHidden/>
              </w:rPr>
              <w:t>25</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45" w:history="1">
            <w:r w:rsidRPr="0068752D">
              <w:rPr>
                <w:rStyle w:val="Hyperlink"/>
                <w:noProof/>
              </w:rPr>
              <w:t>5.4.4</w:t>
            </w:r>
            <w:r>
              <w:rPr>
                <w:rFonts w:eastAsiaTheme="minorEastAsia"/>
                <w:noProof/>
                <w:lang w:eastAsia="en-GB"/>
              </w:rPr>
              <w:tab/>
            </w:r>
            <w:r w:rsidRPr="0068752D">
              <w:rPr>
                <w:rStyle w:val="Hyperlink"/>
                <w:noProof/>
              </w:rPr>
              <w:t>Fuel conversion</w:t>
            </w:r>
            <w:r>
              <w:rPr>
                <w:noProof/>
                <w:webHidden/>
              </w:rPr>
              <w:tab/>
            </w:r>
            <w:r>
              <w:rPr>
                <w:noProof/>
                <w:webHidden/>
              </w:rPr>
              <w:fldChar w:fldCharType="begin"/>
            </w:r>
            <w:r>
              <w:rPr>
                <w:noProof/>
                <w:webHidden/>
              </w:rPr>
              <w:instrText xml:space="preserve"> PAGEREF _Toc511997845 \h </w:instrText>
            </w:r>
            <w:r>
              <w:rPr>
                <w:noProof/>
                <w:webHidden/>
              </w:rPr>
            </w:r>
            <w:r>
              <w:rPr>
                <w:noProof/>
                <w:webHidden/>
              </w:rPr>
              <w:fldChar w:fldCharType="separate"/>
            </w:r>
            <w:r>
              <w:rPr>
                <w:noProof/>
                <w:webHidden/>
              </w:rPr>
              <w:t>28</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46" w:history="1">
            <w:r w:rsidRPr="0068752D">
              <w:rPr>
                <w:rStyle w:val="Hyperlink"/>
                <w:noProof/>
              </w:rPr>
              <w:t>6</w:t>
            </w:r>
            <w:r>
              <w:rPr>
                <w:rFonts w:eastAsiaTheme="minorEastAsia"/>
                <w:noProof/>
                <w:lang w:eastAsia="en-GB"/>
              </w:rPr>
              <w:tab/>
            </w:r>
            <w:r w:rsidRPr="0068752D">
              <w:rPr>
                <w:rStyle w:val="Hyperlink"/>
                <w:noProof/>
              </w:rPr>
              <w:t>Chapter 6</w:t>
            </w:r>
            <w:r>
              <w:rPr>
                <w:noProof/>
                <w:webHidden/>
              </w:rPr>
              <w:tab/>
            </w:r>
            <w:r>
              <w:rPr>
                <w:noProof/>
                <w:webHidden/>
              </w:rPr>
              <w:fldChar w:fldCharType="begin"/>
            </w:r>
            <w:r>
              <w:rPr>
                <w:noProof/>
                <w:webHidden/>
              </w:rPr>
              <w:instrText xml:space="preserve"> PAGEREF _Toc511997846 \h </w:instrText>
            </w:r>
            <w:r>
              <w:rPr>
                <w:noProof/>
                <w:webHidden/>
              </w:rPr>
            </w:r>
            <w:r>
              <w:rPr>
                <w:noProof/>
                <w:webHidden/>
              </w:rPr>
              <w:fldChar w:fldCharType="separate"/>
            </w:r>
            <w:r>
              <w:rPr>
                <w:noProof/>
                <w:webHidden/>
              </w:rPr>
              <w:t>29</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47" w:history="1">
            <w:r w:rsidRPr="0068752D">
              <w:rPr>
                <w:rStyle w:val="Hyperlink"/>
                <w:noProof/>
              </w:rPr>
              <w:t>6.1</w:t>
            </w:r>
            <w:r>
              <w:rPr>
                <w:rFonts w:eastAsiaTheme="minorEastAsia"/>
                <w:noProof/>
                <w:lang w:eastAsia="en-GB"/>
              </w:rPr>
              <w:tab/>
            </w:r>
            <w:r w:rsidRPr="0068752D">
              <w:rPr>
                <w:rStyle w:val="Hyperlink"/>
                <w:noProof/>
              </w:rPr>
              <w:t>Results, Analysis and Evaluation</w:t>
            </w:r>
            <w:r>
              <w:rPr>
                <w:noProof/>
                <w:webHidden/>
              </w:rPr>
              <w:tab/>
            </w:r>
            <w:r>
              <w:rPr>
                <w:noProof/>
                <w:webHidden/>
              </w:rPr>
              <w:fldChar w:fldCharType="begin"/>
            </w:r>
            <w:r>
              <w:rPr>
                <w:noProof/>
                <w:webHidden/>
              </w:rPr>
              <w:instrText xml:space="preserve"> PAGEREF _Toc511997847 \h </w:instrText>
            </w:r>
            <w:r>
              <w:rPr>
                <w:noProof/>
                <w:webHidden/>
              </w:rPr>
            </w:r>
            <w:r>
              <w:rPr>
                <w:noProof/>
                <w:webHidden/>
              </w:rPr>
              <w:fldChar w:fldCharType="separate"/>
            </w:r>
            <w:r>
              <w:rPr>
                <w:noProof/>
                <w:webHidden/>
              </w:rPr>
              <w:t>29</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48" w:history="1">
            <w:r w:rsidRPr="0068752D">
              <w:rPr>
                <w:rStyle w:val="Hyperlink"/>
                <w:noProof/>
              </w:rPr>
              <w:t>6.1.1</w:t>
            </w:r>
            <w:r>
              <w:rPr>
                <w:rFonts w:eastAsiaTheme="minorEastAsia"/>
                <w:noProof/>
                <w:lang w:eastAsia="en-GB"/>
              </w:rPr>
              <w:tab/>
            </w:r>
            <w:r w:rsidRPr="0068752D">
              <w:rPr>
                <w:rStyle w:val="Hyperlink"/>
                <w:noProof/>
              </w:rPr>
              <w:t>Emission produced with and without the start stop system</w:t>
            </w:r>
            <w:r>
              <w:rPr>
                <w:noProof/>
                <w:webHidden/>
              </w:rPr>
              <w:tab/>
            </w:r>
            <w:r>
              <w:rPr>
                <w:noProof/>
                <w:webHidden/>
              </w:rPr>
              <w:fldChar w:fldCharType="begin"/>
            </w:r>
            <w:r>
              <w:rPr>
                <w:noProof/>
                <w:webHidden/>
              </w:rPr>
              <w:instrText xml:space="preserve"> PAGEREF _Toc511997848 \h </w:instrText>
            </w:r>
            <w:r>
              <w:rPr>
                <w:noProof/>
                <w:webHidden/>
              </w:rPr>
            </w:r>
            <w:r>
              <w:rPr>
                <w:noProof/>
                <w:webHidden/>
              </w:rPr>
              <w:fldChar w:fldCharType="separate"/>
            </w:r>
            <w:r>
              <w:rPr>
                <w:noProof/>
                <w:webHidden/>
              </w:rPr>
              <w:t>29</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49" w:history="1">
            <w:r w:rsidRPr="0068752D">
              <w:rPr>
                <w:rStyle w:val="Hyperlink"/>
                <w:noProof/>
              </w:rPr>
              <w:t>6.1.2</w:t>
            </w:r>
            <w:r>
              <w:rPr>
                <w:rFonts w:eastAsiaTheme="minorEastAsia"/>
                <w:noProof/>
                <w:lang w:eastAsia="en-GB"/>
              </w:rPr>
              <w:tab/>
            </w:r>
            <w:r w:rsidRPr="0068752D">
              <w:rPr>
                <w:rStyle w:val="Hyperlink"/>
                <w:noProof/>
              </w:rPr>
              <w:t>Comparting CO2 (g/km) and fuel used (kg/s) results</w:t>
            </w:r>
            <w:r>
              <w:rPr>
                <w:noProof/>
                <w:webHidden/>
              </w:rPr>
              <w:tab/>
            </w:r>
            <w:r>
              <w:rPr>
                <w:noProof/>
                <w:webHidden/>
              </w:rPr>
              <w:fldChar w:fldCharType="begin"/>
            </w:r>
            <w:r>
              <w:rPr>
                <w:noProof/>
                <w:webHidden/>
              </w:rPr>
              <w:instrText xml:space="preserve"> PAGEREF _Toc511997849 \h </w:instrText>
            </w:r>
            <w:r>
              <w:rPr>
                <w:noProof/>
                <w:webHidden/>
              </w:rPr>
            </w:r>
            <w:r>
              <w:rPr>
                <w:noProof/>
                <w:webHidden/>
              </w:rPr>
              <w:fldChar w:fldCharType="separate"/>
            </w:r>
            <w:r>
              <w:rPr>
                <w:noProof/>
                <w:webHidden/>
              </w:rPr>
              <w:t>33</w:t>
            </w:r>
            <w:r>
              <w:rPr>
                <w:noProof/>
                <w:webHidden/>
              </w:rPr>
              <w:fldChar w:fldCharType="end"/>
            </w:r>
          </w:hyperlink>
        </w:p>
        <w:p w:rsidR="0030300D" w:rsidRDefault="0030300D">
          <w:pPr>
            <w:pStyle w:val="TOC3"/>
            <w:tabs>
              <w:tab w:val="left" w:pos="1320"/>
              <w:tab w:val="right" w:leader="dot" w:pos="9016"/>
            </w:tabs>
            <w:rPr>
              <w:rFonts w:eastAsiaTheme="minorEastAsia"/>
              <w:noProof/>
              <w:lang w:eastAsia="en-GB"/>
            </w:rPr>
          </w:pPr>
          <w:hyperlink w:anchor="_Toc511997850" w:history="1">
            <w:r w:rsidRPr="0068752D">
              <w:rPr>
                <w:rStyle w:val="Hyperlink"/>
                <w:noProof/>
              </w:rPr>
              <w:t>6.1.3</w:t>
            </w:r>
            <w:r>
              <w:rPr>
                <w:rFonts w:eastAsiaTheme="minorEastAsia"/>
                <w:noProof/>
                <w:lang w:eastAsia="en-GB"/>
              </w:rPr>
              <w:tab/>
            </w:r>
            <w:r w:rsidRPr="0068752D">
              <w:rPr>
                <w:rStyle w:val="Hyperlink"/>
                <w:noProof/>
              </w:rPr>
              <w:t>Comparting CO2 (%) and fuel used (ml) results</w:t>
            </w:r>
            <w:r>
              <w:rPr>
                <w:noProof/>
                <w:webHidden/>
              </w:rPr>
              <w:tab/>
            </w:r>
            <w:r>
              <w:rPr>
                <w:noProof/>
                <w:webHidden/>
              </w:rPr>
              <w:fldChar w:fldCharType="begin"/>
            </w:r>
            <w:r>
              <w:rPr>
                <w:noProof/>
                <w:webHidden/>
              </w:rPr>
              <w:instrText xml:space="preserve"> PAGEREF _Toc511997850 \h </w:instrText>
            </w:r>
            <w:r>
              <w:rPr>
                <w:noProof/>
                <w:webHidden/>
              </w:rPr>
            </w:r>
            <w:r>
              <w:rPr>
                <w:noProof/>
                <w:webHidden/>
              </w:rPr>
              <w:fldChar w:fldCharType="separate"/>
            </w:r>
            <w:r>
              <w:rPr>
                <w:noProof/>
                <w:webHidden/>
              </w:rPr>
              <w:t>35</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51" w:history="1">
            <w:r w:rsidRPr="0068752D">
              <w:rPr>
                <w:rStyle w:val="Hyperlink"/>
                <w:noProof/>
              </w:rPr>
              <w:t>7</w:t>
            </w:r>
            <w:r>
              <w:rPr>
                <w:rFonts w:eastAsiaTheme="minorEastAsia"/>
                <w:noProof/>
                <w:lang w:eastAsia="en-GB"/>
              </w:rPr>
              <w:tab/>
            </w:r>
            <w:r w:rsidRPr="0068752D">
              <w:rPr>
                <w:rStyle w:val="Hyperlink"/>
                <w:noProof/>
              </w:rPr>
              <w:t>Chapter 7</w:t>
            </w:r>
            <w:r>
              <w:rPr>
                <w:noProof/>
                <w:webHidden/>
              </w:rPr>
              <w:tab/>
            </w:r>
            <w:r>
              <w:rPr>
                <w:noProof/>
                <w:webHidden/>
              </w:rPr>
              <w:fldChar w:fldCharType="begin"/>
            </w:r>
            <w:r>
              <w:rPr>
                <w:noProof/>
                <w:webHidden/>
              </w:rPr>
              <w:instrText xml:space="preserve"> PAGEREF _Toc511997851 \h </w:instrText>
            </w:r>
            <w:r>
              <w:rPr>
                <w:noProof/>
                <w:webHidden/>
              </w:rPr>
            </w:r>
            <w:r>
              <w:rPr>
                <w:noProof/>
                <w:webHidden/>
              </w:rPr>
              <w:fldChar w:fldCharType="separate"/>
            </w:r>
            <w:r>
              <w:rPr>
                <w:noProof/>
                <w:webHidden/>
              </w:rPr>
              <w:t>38</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52" w:history="1">
            <w:r w:rsidRPr="0068752D">
              <w:rPr>
                <w:rStyle w:val="Hyperlink"/>
                <w:noProof/>
              </w:rPr>
              <w:t>7.1</w:t>
            </w:r>
            <w:r>
              <w:rPr>
                <w:rFonts w:eastAsiaTheme="minorEastAsia"/>
                <w:noProof/>
                <w:lang w:eastAsia="en-GB"/>
              </w:rPr>
              <w:tab/>
            </w:r>
            <w:r w:rsidRPr="0068752D">
              <w:rPr>
                <w:rStyle w:val="Hyperlink"/>
                <w:noProof/>
              </w:rPr>
              <w:t>Further research and development</w:t>
            </w:r>
            <w:r>
              <w:rPr>
                <w:noProof/>
                <w:webHidden/>
              </w:rPr>
              <w:tab/>
            </w:r>
            <w:r>
              <w:rPr>
                <w:noProof/>
                <w:webHidden/>
              </w:rPr>
              <w:fldChar w:fldCharType="begin"/>
            </w:r>
            <w:r>
              <w:rPr>
                <w:noProof/>
                <w:webHidden/>
              </w:rPr>
              <w:instrText xml:space="preserve"> PAGEREF _Toc511997852 \h </w:instrText>
            </w:r>
            <w:r>
              <w:rPr>
                <w:noProof/>
                <w:webHidden/>
              </w:rPr>
            </w:r>
            <w:r>
              <w:rPr>
                <w:noProof/>
                <w:webHidden/>
              </w:rPr>
              <w:fldChar w:fldCharType="separate"/>
            </w:r>
            <w:r>
              <w:rPr>
                <w:noProof/>
                <w:webHidden/>
              </w:rPr>
              <w:t>38</w:t>
            </w:r>
            <w:r>
              <w:rPr>
                <w:noProof/>
                <w:webHidden/>
              </w:rPr>
              <w:fldChar w:fldCharType="end"/>
            </w:r>
          </w:hyperlink>
        </w:p>
        <w:p w:rsidR="0030300D" w:rsidRDefault="0030300D">
          <w:pPr>
            <w:pStyle w:val="TOC1"/>
            <w:tabs>
              <w:tab w:val="left" w:pos="440"/>
              <w:tab w:val="right" w:leader="dot" w:pos="9016"/>
            </w:tabs>
            <w:rPr>
              <w:rFonts w:eastAsiaTheme="minorEastAsia"/>
              <w:noProof/>
              <w:lang w:eastAsia="en-GB"/>
            </w:rPr>
          </w:pPr>
          <w:hyperlink w:anchor="_Toc511997853" w:history="1">
            <w:r w:rsidRPr="0068752D">
              <w:rPr>
                <w:rStyle w:val="Hyperlink"/>
                <w:noProof/>
              </w:rPr>
              <w:t>8</w:t>
            </w:r>
            <w:r>
              <w:rPr>
                <w:rFonts w:eastAsiaTheme="minorEastAsia"/>
                <w:noProof/>
                <w:lang w:eastAsia="en-GB"/>
              </w:rPr>
              <w:tab/>
            </w:r>
            <w:r w:rsidRPr="0068752D">
              <w:rPr>
                <w:rStyle w:val="Hyperlink"/>
                <w:noProof/>
              </w:rPr>
              <w:t>Chapter 8</w:t>
            </w:r>
            <w:r>
              <w:rPr>
                <w:noProof/>
                <w:webHidden/>
              </w:rPr>
              <w:tab/>
            </w:r>
            <w:r>
              <w:rPr>
                <w:noProof/>
                <w:webHidden/>
              </w:rPr>
              <w:fldChar w:fldCharType="begin"/>
            </w:r>
            <w:r>
              <w:rPr>
                <w:noProof/>
                <w:webHidden/>
              </w:rPr>
              <w:instrText xml:space="preserve"> PAGEREF _Toc511997853 \h </w:instrText>
            </w:r>
            <w:r>
              <w:rPr>
                <w:noProof/>
                <w:webHidden/>
              </w:rPr>
            </w:r>
            <w:r>
              <w:rPr>
                <w:noProof/>
                <w:webHidden/>
              </w:rPr>
              <w:fldChar w:fldCharType="separate"/>
            </w:r>
            <w:r>
              <w:rPr>
                <w:noProof/>
                <w:webHidden/>
              </w:rPr>
              <w:t>41</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54" w:history="1">
            <w:r w:rsidRPr="0068752D">
              <w:rPr>
                <w:rStyle w:val="Hyperlink"/>
                <w:noProof/>
              </w:rPr>
              <w:t>8.1</w:t>
            </w:r>
            <w:r>
              <w:rPr>
                <w:rFonts w:eastAsiaTheme="minorEastAsia"/>
                <w:noProof/>
                <w:lang w:eastAsia="en-GB"/>
              </w:rPr>
              <w:tab/>
            </w:r>
            <w:r w:rsidRPr="0068752D">
              <w:rPr>
                <w:rStyle w:val="Hyperlink"/>
                <w:noProof/>
              </w:rPr>
              <w:t>Discussion</w:t>
            </w:r>
            <w:r>
              <w:rPr>
                <w:noProof/>
                <w:webHidden/>
              </w:rPr>
              <w:tab/>
            </w:r>
            <w:r>
              <w:rPr>
                <w:noProof/>
                <w:webHidden/>
              </w:rPr>
              <w:fldChar w:fldCharType="begin"/>
            </w:r>
            <w:r>
              <w:rPr>
                <w:noProof/>
                <w:webHidden/>
              </w:rPr>
              <w:instrText xml:space="preserve"> PAGEREF _Toc511997854 \h </w:instrText>
            </w:r>
            <w:r>
              <w:rPr>
                <w:noProof/>
                <w:webHidden/>
              </w:rPr>
            </w:r>
            <w:r>
              <w:rPr>
                <w:noProof/>
                <w:webHidden/>
              </w:rPr>
              <w:fldChar w:fldCharType="separate"/>
            </w:r>
            <w:r>
              <w:rPr>
                <w:noProof/>
                <w:webHidden/>
              </w:rPr>
              <w:t>41</w:t>
            </w:r>
            <w:r>
              <w:rPr>
                <w:noProof/>
                <w:webHidden/>
              </w:rPr>
              <w:fldChar w:fldCharType="end"/>
            </w:r>
          </w:hyperlink>
        </w:p>
        <w:p w:rsidR="0030300D" w:rsidRDefault="0030300D">
          <w:pPr>
            <w:pStyle w:val="TOC2"/>
            <w:tabs>
              <w:tab w:val="left" w:pos="880"/>
              <w:tab w:val="right" w:leader="dot" w:pos="9016"/>
            </w:tabs>
            <w:rPr>
              <w:rFonts w:eastAsiaTheme="minorEastAsia"/>
              <w:noProof/>
              <w:lang w:eastAsia="en-GB"/>
            </w:rPr>
          </w:pPr>
          <w:hyperlink w:anchor="_Toc511997855" w:history="1">
            <w:r w:rsidRPr="0068752D">
              <w:rPr>
                <w:rStyle w:val="Hyperlink"/>
                <w:noProof/>
              </w:rPr>
              <w:t>8.2</w:t>
            </w:r>
            <w:r>
              <w:rPr>
                <w:rFonts w:eastAsiaTheme="minorEastAsia"/>
                <w:noProof/>
                <w:lang w:eastAsia="en-GB"/>
              </w:rPr>
              <w:tab/>
            </w:r>
            <w:r w:rsidRPr="0068752D">
              <w:rPr>
                <w:rStyle w:val="Hyperlink"/>
                <w:noProof/>
              </w:rPr>
              <w:t>Conclusion</w:t>
            </w:r>
            <w:r>
              <w:rPr>
                <w:noProof/>
                <w:webHidden/>
              </w:rPr>
              <w:tab/>
            </w:r>
            <w:r>
              <w:rPr>
                <w:noProof/>
                <w:webHidden/>
              </w:rPr>
              <w:fldChar w:fldCharType="begin"/>
            </w:r>
            <w:r>
              <w:rPr>
                <w:noProof/>
                <w:webHidden/>
              </w:rPr>
              <w:instrText xml:space="preserve"> PAGEREF _Toc511997855 \h </w:instrText>
            </w:r>
            <w:r>
              <w:rPr>
                <w:noProof/>
                <w:webHidden/>
              </w:rPr>
            </w:r>
            <w:r>
              <w:rPr>
                <w:noProof/>
                <w:webHidden/>
              </w:rPr>
              <w:fldChar w:fldCharType="separate"/>
            </w:r>
            <w:r>
              <w:rPr>
                <w:noProof/>
                <w:webHidden/>
              </w:rPr>
              <w:t>42</w:t>
            </w:r>
            <w:r>
              <w:rPr>
                <w:noProof/>
                <w:webHidden/>
              </w:rPr>
              <w:fldChar w:fldCharType="end"/>
            </w:r>
          </w:hyperlink>
        </w:p>
        <w:p w:rsidR="0030300D" w:rsidRDefault="0030300D">
          <w:pPr>
            <w:pStyle w:val="TOC1"/>
            <w:tabs>
              <w:tab w:val="right" w:leader="dot" w:pos="9016"/>
            </w:tabs>
            <w:rPr>
              <w:rFonts w:eastAsiaTheme="minorEastAsia"/>
              <w:noProof/>
              <w:lang w:eastAsia="en-GB"/>
            </w:rPr>
          </w:pPr>
          <w:hyperlink w:anchor="_Toc511997856" w:history="1">
            <w:r w:rsidRPr="0068752D">
              <w:rPr>
                <w:rStyle w:val="Hyperlink"/>
                <w:noProof/>
              </w:rPr>
              <w:t>Reference</w:t>
            </w:r>
            <w:r>
              <w:rPr>
                <w:noProof/>
                <w:webHidden/>
              </w:rPr>
              <w:tab/>
            </w:r>
            <w:r>
              <w:rPr>
                <w:noProof/>
                <w:webHidden/>
              </w:rPr>
              <w:fldChar w:fldCharType="begin"/>
            </w:r>
            <w:r>
              <w:rPr>
                <w:noProof/>
                <w:webHidden/>
              </w:rPr>
              <w:instrText xml:space="preserve"> PAGEREF _Toc511997856 \h </w:instrText>
            </w:r>
            <w:r>
              <w:rPr>
                <w:noProof/>
                <w:webHidden/>
              </w:rPr>
            </w:r>
            <w:r>
              <w:rPr>
                <w:noProof/>
                <w:webHidden/>
              </w:rPr>
              <w:fldChar w:fldCharType="separate"/>
            </w:r>
            <w:r>
              <w:rPr>
                <w:noProof/>
                <w:webHidden/>
              </w:rPr>
              <w:t>43</w:t>
            </w:r>
            <w:r>
              <w:rPr>
                <w:noProof/>
                <w:webHidden/>
              </w:rPr>
              <w:fldChar w:fldCharType="end"/>
            </w:r>
          </w:hyperlink>
        </w:p>
        <w:p w:rsidR="0030300D" w:rsidRDefault="0030300D">
          <w:pPr>
            <w:pStyle w:val="TOC2"/>
            <w:tabs>
              <w:tab w:val="right" w:leader="dot" w:pos="9016"/>
            </w:tabs>
            <w:rPr>
              <w:rFonts w:eastAsiaTheme="minorEastAsia"/>
              <w:noProof/>
              <w:lang w:eastAsia="en-GB"/>
            </w:rPr>
          </w:pPr>
          <w:hyperlink w:anchor="_Toc511997857" w:history="1">
            <w:r w:rsidRPr="0068752D">
              <w:rPr>
                <w:rStyle w:val="Hyperlink"/>
                <w:noProof/>
              </w:rPr>
              <w:t>Books/ Technical Papers</w:t>
            </w:r>
            <w:r>
              <w:rPr>
                <w:noProof/>
                <w:webHidden/>
              </w:rPr>
              <w:tab/>
            </w:r>
            <w:r>
              <w:rPr>
                <w:noProof/>
                <w:webHidden/>
              </w:rPr>
              <w:fldChar w:fldCharType="begin"/>
            </w:r>
            <w:r>
              <w:rPr>
                <w:noProof/>
                <w:webHidden/>
              </w:rPr>
              <w:instrText xml:space="preserve"> PAGEREF _Toc511997857 \h </w:instrText>
            </w:r>
            <w:r>
              <w:rPr>
                <w:noProof/>
                <w:webHidden/>
              </w:rPr>
            </w:r>
            <w:r>
              <w:rPr>
                <w:noProof/>
                <w:webHidden/>
              </w:rPr>
              <w:fldChar w:fldCharType="separate"/>
            </w:r>
            <w:r>
              <w:rPr>
                <w:noProof/>
                <w:webHidden/>
              </w:rPr>
              <w:t>43</w:t>
            </w:r>
            <w:r>
              <w:rPr>
                <w:noProof/>
                <w:webHidden/>
              </w:rPr>
              <w:fldChar w:fldCharType="end"/>
            </w:r>
          </w:hyperlink>
        </w:p>
        <w:p w:rsidR="0030300D" w:rsidRDefault="0030300D">
          <w:pPr>
            <w:pStyle w:val="TOC2"/>
            <w:tabs>
              <w:tab w:val="right" w:leader="dot" w:pos="9016"/>
            </w:tabs>
            <w:rPr>
              <w:rFonts w:eastAsiaTheme="minorEastAsia"/>
              <w:noProof/>
              <w:lang w:eastAsia="en-GB"/>
            </w:rPr>
          </w:pPr>
          <w:hyperlink w:anchor="_Toc511997858" w:history="1">
            <w:r w:rsidRPr="0068752D">
              <w:rPr>
                <w:rStyle w:val="Hyperlink"/>
                <w:noProof/>
              </w:rPr>
              <w:t>Websites</w:t>
            </w:r>
            <w:r>
              <w:rPr>
                <w:noProof/>
                <w:webHidden/>
              </w:rPr>
              <w:tab/>
            </w:r>
            <w:r>
              <w:rPr>
                <w:noProof/>
                <w:webHidden/>
              </w:rPr>
              <w:fldChar w:fldCharType="begin"/>
            </w:r>
            <w:r>
              <w:rPr>
                <w:noProof/>
                <w:webHidden/>
              </w:rPr>
              <w:instrText xml:space="preserve"> PAGEREF _Toc511997858 \h </w:instrText>
            </w:r>
            <w:r>
              <w:rPr>
                <w:noProof/>
                <w:webHidden/>
              </w:rPr>
            </w:r>
            <w:r>
              <w:rPr>
                <w:noProof/>
                <w:webHidden/>
              </w:rPr>
              <w:fldChar w:fldCharType="separate"/>
            </w:r>
            <w:r>
              <w:rPr>
                <w:noProof/>
                <w:webHidden/>
              </w:rPr>
              <w:t>44</w:t>
            </w:r>
            <w:r>
              <w:rPr>
                <w:noProof/>
                <w:webHidden/>
              </w:rPr>
              <w:fldChar w:fldCharType="end"/>
            </w:r>
          </w:hyperlink>
        </w:p>
        <w:p w:rsidR="0030300D" w:rsidRDefault="0030300D">
          <w:pPr>
            <w:pStyle w:val="TOC1"/>
            <w:tabs>
              <w:tab w:val="right" w:leader="dot" w:pos="9016"/>
            </w:tabs>
            <w:rPr>
              <w:rFonts w:eastAsiaTheme="minorEastAsia"/>
              <w:noProof/>
              <w:lang w:eastAsia="en-GB"/>
            </w:rPr>
          </w:pPr>
          <w:hyperlink w:anchor="_Toc511997859" w:history="1">
            <w:r w:rsidRPr="0068752D">
              <w:rPr>
                <w:rStyle w:val="Hyperlink"/>
                <w:noProof/>
              </w:rPr>
              <w:t>Bibliography</w:t>
            </w:r>
            <w:r>
              <w:rPr>
                <w:noProof/>
                <w:webHidden/>
              </w:rPr>
              <w:tab/>
            </w:r>
            <w:r>
              <w:rPr>
                <w:noProof/>
                <w:webHidden/>
              </w:rPr>
              <w:fldChar w:fldCharType="begin"/>
            </w:r>
            <w:r>
              <w:rPr>
                <w:noProof/>
                <w:webHidden/>
              </w:rPr>
              <w:instrText xml:space="preserve"> PAGEREF _Toc511997859 \h </w:instrText>
            </w:r>
            <w:r>
              <w:rPr>
                <w:noProof/>
                <w:webHidden/>
              </w:rPr>
            </w:r>
            <w:r>
              <w:rPr>
                <w:noProof/>
                <w:webHidden/>
              </w:rPr>
              <w:fldChar w:fldCharType="separate"/>
            </w:r>
            <w:r>
              <w:rPr>
                <w:noProof/>
                <w:webHidden/>
              </w:rPr>
              <w:t>49</w:t>
            </w:r>
            <w:r>
              <w:rPr>
                <w:noProof/>
                <w:webHidden/>
              </w:rPr>
              <w:fldChar w:fldCharType="end"/>
            </w:r>
          </w:hyperlink>
        </w:p>
        <w:p w:rsidR="0030300D" w:rsidRDefault="0030300D">
          <w:pPr>
            <w:pStyle w:val="TOC2"/>
            <w:tabs>
              <w:tab w:val="right" w:leader="dot" w:pos="9016"/>
            </w:tabs>
            <w:rPr>
              <w:rFonts w:eastAsiaTheme="minorEastAsia"/>
              <w:noProof/>
              <w:lang w:eastAsia="en-GB"/>
            </w:rPr>
          </w:pPr>
          <w:hyperlink w:anchor="_Toc511997860" w:history="1">
            <w:r w:rsidRPr="0068752D">
              <w:rPr>
                <w:rStyle w:val="Hyperlink"/>
                <w:noProof/>
              </w:rPr>
              <w:t>Books/ technical paper</w:t>
            </w:r>
            <w:r>
              <w:rPr>
                <w:noProof/>
                <w:webHidden/>
              </w:rPr>
              <w:tab/>
            </w:r>
            <w:r>
              <w:rPr>
                <w:noProof/>
                <w:webHidden/>
              </w:rPr>
              <w:fldChar w:fldCharType="begin"/>
            </w:r>
            <w:r>
              <w:rPr>
                <w:noProof/>
                <w:webHidden/>
              </w:rPr>
              <w:instrText xml:space="preserve"> PAGEREF _Toc511997860 \h </w:instrText>
            </w:r>
            <w:r>
              <w:rPr>
                <w:noProof/>
                <w:webHidden/>
              </w:rPr>
            </w:r>
            <w:r>
              <w:rPr>
                <w:noProof/>
                <w:webHidden/>
              </w:rPr>
              <w:fldChar w:fldCharType="separate"/>
            </w:r>
            <w:r>
              <w:rPr>
                <w:noProof/>
                <w:webHidden/>
              </w:rPr>
              <w:t>49</w:t>
            </w:r>
            <w:r>
              <w:rPr>
                <w:noProof/>
                <w:webHidden/>
              </w:rPr>
              <w:fldChar w:fldCharType="end"/>
            </w:r>
          </w:hyperlink>
        </w:p>
        <w:p w:rsidR="0030300D" w:rsidRDefault="0030300D">
          <w:pPr>
            <w:pStyle w:val="TOC2"/>
            <w:tabs>
              <w:tab w:val="right" w:leader="dot" w:pos="9016"/>
            </w:tabs>
            <w:rPr>
              <w:rFonts w:eastAsiaTheme="minorEastAsia"/>
              <w:noProof/>
              <w:lang w:eastAsia="en-GB"/>
            </w:rPr>
          </w:pPr>
          <w:hyperlink w:anchor="_Toc511997861" w:history="1">
            <w:r w:rsidRPr="0068752D">
              <w:rPr>
                <w:rStyle w:val="Hyperlink"/>
                <w:noProof/>
              </w:rPr>
              <w:t>Websites</w:t>
            </w:r>
            <w:r>
              <w:rPr>
                <w:noProof/>
                <w:webHidden/>
              </w:rPr>
              <w:tab/>
            </w:r>
            <w:r>
              <w:rPr>
                <w:noProof/>
                <w:webHidden/>
              </w:rPr>
              <w:fldChar w:fldCharType="begin"/>
            </w:r>
            <w:r>
              <w:rPr>
                <w:noProof/>
                <w:webHidden/>
              </w:rPr>
              <w:instrText xml:space="preserve"> PAGEREF _Toc511997861 \h </w:instrText>
            </w:r>
            <w:r>
              <w:rPr>
                <w:noProof/>
                <w:webHidden/>
              </w:rPr>
            </w:r>
            <w:r>
              <w:rPr>
                <w:noProof/>
                <w:webHidden/>
              </w:rPr>
              <w:fldChar w:fldCharType="separate"/>
            </w:r>
            <w:r>
              <w:rPr>
                <w:noProof/>
                <w:webHidden/>
              </w:rPr>
              <w:t>49</w:t>
            </w:r>
            <w:r>
              <w:rPr>
                <w:noProof/>
                <w:webHidden/>
              </w:rPr>
              <w:fldChar w:fldCharType="end"/>
            </w:r>
          </w:hyperlink>
        </w:p>
        <w:p w:rsidR="0030300D" w:rsidRDefault="0030300D">
          <w:pPr>
            <w:pStyle w:val="TOC1"/>
            <w:tabs>
              <w:tab w:val="right" w:leader="dot" w:pos="9016"/>
            </w:tabs>
            <w:rPr>
              <w:rFonts w:eastAsiaTheme="minorEastAsia"/>
              <w:noProof/>
              <w:lang w:eastAsia="en-GB"/>
            </w:rPr>
          </w:pPr>
          <w:hyperlink w:anchor="_Toc511997862" w:history="1">
            <w:r w:rsidRPr="0068752D">
              <w:rPr>
                <w:rStyle w:val="Hyperlink"/>
                <w:noProof/>
              </w:rPr>
              <w:t>Appendix</w:t>
            </w:r>
            <w:r>
              <w:rPr>
                <w:noProof/>
                <w:webHidden/>
              </w:rPr>
              <w:tab/>
            </w:r>
            <w:r>
              <w:rPr>
                <w:noProof/>
                <w:webHidden/>
              </w:rPr>
              <w:fldChar w:fldCharType="begin"/>
            </w:r>
            <w:r>
              <w:rPr>
                <w:noProof/>
                <w:webHidden/>
              </w:rPr>
              <w:instrText xml:space="preserve"> PAGEREF _Toc511997862 \h </w:instrText>
            </w:r>
            <w:r>
              <w:rPr>
                <w:noProof/>
                <w:webHidden/>
              </w:rPr>
            </w:r>
            <w:r>
              <w:rPr>
                <w:noProof/>
                <w:webHidden/>
              </w:rPr>
              <w:fldChar w:fldCharType="separate"/>
            </w:r>
            <w:r>
              <w:rPr>
                <w:noProof/>
                <w:webHidden/>
              </w:rPr>
              <w:t>51</w:t>
            </w:r>
            <w:r>
              <w:rPr>
                <w:noProof/>
                <w:webHidden/>
              </w:rPr>
              <w:fldChar w:fldCharType="end"/>
            </w:r>
          </w:hyperlink>
        </w:p>
        <w:p w:rsidR="00E073BC" w:rsidRDefault="00E073BC">
          <w:r>
            <w:rPr>
              <w:b/>
              <w:bCs/>
              <w:noProof/>
            </w:rPr>
            <w:fldChar w:fldCharType="end"/>
          </w:r>
        </w:p>
      </w:sdtContent>
    </w:sdt>
    <w:p w:rsidR="00E073BC" w:rsidRDefault="00E073BC" w:rsidP="00E073BC"/>
    <w:p w:rsidR="0021793F" w:rsidRDefault="0021793F"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117E41" w:rsidRDefault="00117E41" w:rsidP="00E073BC"/>
    <w:p w:rsidR="00E073BC" w:rsidRDefault="00E073BC" w:rsidP="00E073BC">
      <w:pPr>
        <w:pStyle w:val="Heading1"/>
        <w:numPr>
          <w:ilvl w:val="0"/>
          <w:numId w:val="0"/>
        </w:numPr>
      </w:pPr>
      <w:bookmarkStart w:id="2" w:name="_Toc511997816"/>
      <w:r>
        <w:lastRenderedPageBreak/>
        <w:t>List of Figures</w:t>
      </w:r>
      <w:bookmarkEnd w:id="2"/>
    </w:p>
    <w:p w:rsidR="0030300D" w:rsidRDefault="0021793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1997863" w:history="1">
        <w:r w:rsidR="0030300D" w:rsidRPr="00A86EED">
          <w:rPr>
            <w:rStyle w:val="Hyperlink"/>
            <w:noProof/>
          </w:rPr>
          <w:t>Figure 2</w:t>
        </w:r>
        <w:r w:rsidR="0030300D" w:rsidRPr="00A86EED">
          <w:rPr>
            <w:rStyle w:val="Hyperlink"/>
            <w:noProof/>
          </w:rPr>
          <w:noBreakHyphen/>
          <w:t>1:  Average estimated fuel economy graph (Pewtrusts.org, 2011)</w:t>
        </w:r>
        <w:r w:rsidR="0030300D">
          <w:rPr>
            <w:noProof/>
            <w:webHidden/>
          </w:rPr>
          <w:tab/>
        </w:r>
        <w:r w:rsidR="0030300D">
          <w:rPr>
            <w:noProof/>
            <w:webHidden/>
          </w:rPr>
          <w:fldChar w:fldCharType="begin"/>
        </w:r>
        <w:r w:rsidR="0030300D">
          <w:rPr>
            <w:noProof/>
            <w:webHidden/>
          </w:rPr>
          <w:instrText xml:space="preserve"> PAGEREF _Toc511997863 \h </w:instrText>
        </w:r>
        <w:r w:rsidR="0030300D">
          <w:rPr>
            <w:noProof/>
            <w:webHidden/>
          </w:rPr>
        </w:r>
        <w:r w:rsidR="0030300D">
          <w:rPr>
            <w:noProof/>
            <w:webHidden/>
          </w:rPr>
          <w:fldChar w:fldCharType="separate"/>
        </w:r>
        <w:r w:rsidR="0030300D">
          <w:rPr>
            <w:noProof/>
            <w:webHidden/>
          </w:rPr>
          <w:t>5</w:t>
        </w:r>
        <w:r w:rsidR="0030300D">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64" w:history="1">
        <w:r w:rsidRPr="00A86EED">
          <w:rPr>
            <w:rStyle w:val="Hyperlink"/>
            <w:noProof/>
          </w:rPr>
          <w:t>Figure 2</w:t>
        </w:r>
        <w:r w:rsidRPr="00A86EED">
          <w:rPr>
            <w:rStyle w:val="Hyperlink"/>
            <w:noProof/>
          </w:rPr>
          <w:noBreakHyphen/>
          <w:t>2: NEDC cycle test graph (Dft.gov.uk, 2017)</w:t>
        </w:r>
        <w:r>
          <w:rPr>
            <w:noProof/>
            <w:webHidden/>
          </w:rPr>
          <w:tab/>
        </w:r>
        <w:r>
          <w:rPr>
            <w:noProof/>
            <w:webHidden/>
          </w:rPr>
          <w:fldChar w:fldCharType="begin"/>
        </w:r>
        <w:r>
          <w:rPr>
            <w:noProof/>
            <w:webHidden/>
          </w:rPr>
          <w:instrText xml:space="preserve"> PAGEREF _Toc511997864 \h </w:instrText>
        </w:r>
        <w:r>
          <w:rPr>
            <w:noProof/>
            <w:webHidden/>
          </w:rPr>
        </w:r>
        <w:r>
          <w:rPr>
            <w:noProof/>
            <w:webHidden/>
          </w:rPr>
          <w:fldChar w:fldCharType="separate"/>
        </w:r>
        <w:r>
          <w:rPr>
            <w:noProof/>
            <w:webHidden/>
          </w:rPr>
          <w:t>6</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65" w:history="1">
        <w:r w:rsidRPr="00A86EED">
          <w:rPr>
            <w:rStyle w:val="Hyperlink"/>
            <w:noProof/>
          </w:rPr>
          <w:t>Figure 2</w:t>
        </w:r>
        <w:r w:rsidRPr="00A86EED">
          <w:rPr>
            <w:rStyle w:val="Hyperlink"/>
            <w:noProof/>
          </w:rPr>
          <w:noBreakHyphen/>
          <w:t>3: NEDC value against real drive test values (Content.tfl.gov.uk, 2017)</w:t>
        </w:r>
        <w:r>
          <w:rPr>
            <w:noProof/>
            <w:webHidden/>
          </w:rPr>
          <w:tab/>
        </w:r>
        <w:r>
          <w:rPr>
            <w:noProof/>
            <w:webHidden/>
          </w:rPr>
          <w:fldChar w:fldCharType="begin"/>
        </w:r>
        <w:r>
          <w:rPr>
            <w:noProof/>
            <w:webHidden/>
          </w:rPr>
          <w:instrText xml:space="preserve"> PAGEREF _Toc511997865 \h </w:instrText>
        </w:r>
        <w:r>
          <w:rPr>
            <w:noProof/>
            <w:webHidden/>
          </w:rPr>
        </w:r>
        <w:r>
          <w:rPr>
            <w:noProof/>
            <w:webHidden/>
          </w:rPr>
          <w:fldChar w:fldCharType="separate"/>
        </w:r>
        <w:r>
          <w:rPr>
            <w:noProof/>
            <w:webHidden/>
          </w:rPr>
          <w:t>6</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66" w:history="1">
        <w:r w:rsidRPr="00A86EED">
          <w:rPr>
            <w:rStyle w:val="Hyperlink"/>
            <w:noProof/>
          </w:rPr>
          <w:t>Figure 3</w:t>
        </w:r>
        <w:r w:rsidRPr="00A86EED">
          <w:rPr>
            <w:rStyle w:val="Hyperlink"/>
            <w:noProof/>
          </w:rPr>
          <w:noBreakHyphen/>
          <w:t>1: Comparing NOx emission produced in urban and extra urban areas (Hooftman et al., 2016)</w:t>
        </w:r>
        <w:r>
          <w:rPr>
            <w:noProof/>
            <w:webHidden/>
          </w:rPr>
          <w:tab/>
        </w:r>
        <w:r>
          <w:rPr>
            <w:noProof/>
            <w:webHidden/>
          </w:rPr>
          <w:fldChar w:fldCharType="begin"/>
        </w:r>
        <w:r>
          <w:rPr>
            <w:noProof/>
            <w:webHidden/>
          </w:rPr>
          <w:instrText xml:space="preserve"> PAGEREF _Toc511997866 \h </w:instrText>
        </w:r>
        <w:r>
          <w:rPr>
            <w:noProof/>
            <w:webHidden/>
          </w:rPr>
        </w:r>
        <w:r>
          <w:rPr>
            <w:noProof/>
            <w:webHidden/>
          </w:rPr>
          <w:fldChar w:fldCharType="separate"/>
        </w:r>
        <w:r>
          <w:rPr>
            <w:noProof/>
            <w:webHidden/>
          </w:rPr>
          <w:t>8</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67" w:history="1">
        <w:r w:rsidRPr="00A86EED">
          <w:rPr>
            <w:rStyle w:val="Hyperlink"/>
            <w:noProof/>
          </w:rPr>
          <w:t>Figure 3</w:t>
        </w:r>
        <w:r w:rsidRPr="00A86EED">
          <w:rPr>
            <w:rStyle w:val="Hyperlink"/>
            <w:noProof/>
          </w:rPr>
          <w:noBreakHyphen/>
          <w:t>2: Data sample (WING-TAT HUNG, HING-YAN, T. and CHUN-SHUN CHEUNG, 2005)</w:t>
        </w:r>
        <w:r>
          <w:rPr>
            <w:noProof/>
            <w:webHidden/>
          </w:rPr>
          <w:tab/>
        </w:r>
        <w:r>
          <w:rPr>
            <w:noProof/>
            <w:webHidden/>
          </w:rPr>
          <w:fldChar w:fldCharType="begin"/>
        </w:r>
        <w:r>
          <w:rPr>
            <w:noProof/>
            <w:webHidden/>
          </w:rPr>
          <w:instrText xml:space="preserve"> PAGEREF _Toc511997867 \h </w:instrText>
        </w:r>
        <w:r>
          <w:rPr>
            <w:noProof/>
            <w:webHidden/>
          </w:rPr>
        </w:r>
        <w:r>
          <w:rPr>
            <w:noProof/>
            <w:webHidden/>
          </w:rPr>
          <w:fldChar w:fldCharType="separate"/>
        </w:r>
        <w:r>
          <w:rPr>
            <w:noProof/>
            <w:webHidden/>
          </w:rPr>
          <w:t>9</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68" w:history="1">
        <w:r w:rsidRPr="00A86EED">
          <w:rPr>
            <w:rStyle w:val="Hyperlink"/>
            <w:noProof/>
          </w:rPr>
          <w:t>Figure 3</w:t>
        </w:r>
        <w:r w:rsidRPr="00A86EED">
          <w:rPr>
            <w:rStyle w:val="Hyperlink"/>
            <w:noProof/>
          </w:rPr>
          <w:noBreakHyphen/>
          <w:t>3: Urban test, analysing emissions and fuel consumption Hong Kong (WING-TAT HUNG, HING-YAN, T. and CHUN-SHUN CHEUNG, 2005)</w:t>
        </w:r>
        <w:r>
          <w:rPr>
            <w:noProof/>
            <w:webHidden/>
          </w:rPr>
          <w:tab/>
        </w:r>
        <w:r>
          <w:rPr>
            <w:noProof/>
            <w:webHidden/>
          </w:rPr>
          <w:fldChar w:fldCharType="begin"/>
        </w:r>
        <w:r>
          <w:rPr>
            <w:noProof/>
            <w:webHidden/>
          </w:rPr>
          <w:instrText xml:space="preserve"> PAGEREF _Toc511997868 \h </w:instrText>
        </w:r>
        <w:r>
          <w:rPr>
            <w:noProof/>
            <w:webHidden/>
          </w:rPr>
        </w:r>
        <w:r>
          <w:rPr>
            <w:noProof/>
            <w:webHidden/>
          </w:rPr>
          <w:fldChar w:fldCharType="separate"/>
        </w:r>
        <w:r>
          <w:rPr>
            <w:noProof/>
            <w:webHidden/>
          </w:rPr>
          <w:t>9</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69" w:history="1">
        <w:r w:rsidRPr="00A86EED">
          <w:rPr>
            <w:rStyle w:val="Hyperlink"/>
            <w:noProof/>
          </w:rPr>
          <w:t>Figure 3</w:t>
        </w:r>
        <w:r w:rsidRPr="00A86EED">
          <w:rPr>
            <w:rStyle w:val="Hyperlink"/>
            <w:noProof/>
          </w:rPr>
          <w:noBreakHyphen/>
          <w:t>4: GHGs emissions calculation results- the daily traffic activities and calculated GHG emissions (Stojanovic, D. and Velickovic, M. 2012)</w:t>
        </w:r>
        <w:r>
          <w:rPr>
            <w:noProof/>
            <w:webHidden/>
          </w:rPr>
          <w:tab/>
        </w:r>
        <w:r>
          <w:rPr>
            <w:noProof/>
            <w:webHidden/>
          </w:rPr>
          <w:fldChar w:fldCharType="begin"/>
        </w:r>
        <w:r>
          <w:rPr>
            <w:noProof/>
            <w:webHidden/>
          </w:rPr>
          <w:instrText xml:space="preserve"> PAGEREF _Toc511997869 \h </w:instrText>
        </w:r>
        <w:r>
          <w:rPr>
            <w:noProof/>
            <w:webHidden/>
          </w:rPr>
        </w:r>
        <w:r>
          <w:rPr>
            <w:noProof/>
            <w:webHidden/>
          </w:rPr>
          <w:fldChar w:fldCharType="separate"/>
        </w:r>
        <w:r>
          <w:rPr>
            <w:noProof/>
            <w:webHidden/>
          </w:rPr>
          <w:t>9</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0" w:history="1">
        <w:r w:rsidRPr="00A86EED">
          <w:rPr>
            <w:rStyle w:val="Hyperlink"/>
            <w:noProof/>
          </w:rPr>
          <w:t>Figure 4</w:t>
        </w:r>
        <w:r w:rsidRPr="00A86EED">
          <w:rPr>
            <w:rStyle w:val="Hyperlink"/>
            <w:noProof/>
          </w:rPr>
          <w:noBreakHyphen/>
          <w:t>1: Start/stop tested using the NEDC cycle (Anon, 2016)</w:t>
        </w:r>
        <w:r>
          <w:rPr>
            <w:noProof/>
            <w:webHidden/>
          </w:rPr>
          <w:tab/>
        </w:r>
        <w:r>
          <w:rPr>
            <w:noProof/>
            <w:webHidden/>
          </w:rPr>
          <w:fldChar w:fldCharType="begin"/>
        </w:r>
        <w:r>
          <w:rPr>
            <w:noProof/>
            <w:webHidden/>
          </w:rPr>
          <w:instrText xml:space="preserve"> PAGEREF _Toc511997870 \h </w:instrText>
        </w:r>
        <w:r>
          <w:rPr>
            <w:noProof/>
            <w:webHidden/>
          </w:rPr>
        </w:r>
        <w:r>
          <w:rPr>
            <w:noProof/>
            <w:webHidden/>
          </w:rPr>
          <w:fldChar w:fldCharType="separate"/>
        </w:r>
        <w:r>
          <w:rPr>
            <w:noProof/>
            <w:webHidden/>
          </w:rPr>
          <w:t>11</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1" w:history="1">
        <w:r w:rsidRPr="00A86EED">
          <w:rPr>
            <w:rStyle w:val="Hyperlink"/>
            <w:noProof/>
          </w:rPr>
          <w:t>Figure 5</w:t>
        </w:r>
        <w:r w:rsidRPr="00A86EED">
          <w:rPr>
            <w:rStyle w:val="Hyperlink"/>
            <w:noProof/>
          </w:rPr>
          <w:noBreakHyphen/>
          <w:t>1: First spreadsheet created (Marcus, M. 2017) (Microsoft Excel. 2016)</w:t>
        </w:r>
        <w:r>
          <w:rPr>
            <w:noProof/>
            <w:webHidden/>
          </w:rPr>
          <w:tab/>
        </w:r>
        <w:r>
          <w:rPr>
            <w:noProof/>
            <w:webHidden/>
          </w:rPr>
          <w:fldChar w:fldCharType="begin"/>
        </w:r>
        <w:r>
          <w:rPr>
            <w:noProof/>
            <w:webHidden/>
          </w:rPr>
          <w:instrText xml:space="preserve"> PAGEREF _Toc511997871 \h </w:instrText>
        </w:r>
        <w:r>
          <w:rPr>
            <w:noProof/>
            <w:webHidden/>
          </w:rPr>
        </w:r>
        <w:r>
          <w:rPr>
            <w:noProof/>
            <w:webHidden/>
          </w:rPr>
          <w:fldChar w:fldCharType="separate"/>
        </w:r>
        <w:r>
          <w:rPr>
            <w:noProof/>
            <w:webHidden/>
          </w:rPr>
          <w:t>13</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2" w:history="1">
        <w:r w:rsidRPr="00A86EED">
          <w:rPr>
            <w:rStyle w:val="Hyperlink"/>
            <w:noProof/>
          </w:rPr>
          <w:t>Figure 5</w:t>
        </w:r>
        <w:r w:rsidRPr="00A86EED">
          <w:rPr>
            <w:rStyle w:val="Hyperlink"/>
            <w:noProof/>
          </w:rPr>
          <w:noBreakHyphen/>
          <w:t>2: second spread sheet created (Marcus, M. 2017) (Microsoft Excel, 2016)</w:t>
        </w:r>
        <w:r>
          <w:rPr>
            <w:noProof/>
            <w:webHidden/>
          </w:rPr>
          <w:tab/>
        </w:r>
        <w:r>
          <w:rPr>
            <w:noProof/>
            <w:webHidden/>
          </w:rPr>
          <w:fldChar w:fldCharType="begin"/>
        </w:r>
        <w:r>
          <w:rPr>
            <w:noProof/>
            <w:webHidden/>
          </w:rPr>
          <w:instrText xml:space="preserve"> PAGEREF _Toc511997872 \h </w:instrText>
        </w:r>
        <w:r>
          <w:rPr>
            <w:noProof/>
            <w:webHidden/>
          </w:rPr>
        </w:r>
        <w:r>
          <w:rPr>
            <w:noProof/>
            <w:webHidden/>
          </w:rPr>
          <w:fldChar w:fldCharType="separate"/>
        </w:r>
        <w:r>
          <w:rPr>
            <w:noProof/>
            <w:webHidden/>
          </w:rPr>
          <w:t>14</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3" w:history="1">
        <w:r w:rsidRPr="00A86EED">
          <w:rPr>
            <w:rStyle w:val="Hyperlink"/>
            <w:noProof/>
          </w:rPr>
          <w:t>Figure 5</w:t>
        </w:r>
        <w:r w:rsidRPr="00A86EED">
          <w:rPr>
            <w:rStyle w:val="Hyperlink"/>
            <w:noProof/>
          </w:rPr>
          <w:noBreakHyphen/>
          <w:t>3: third spread sheet created (Marcus, M. 2017) (Microsoft Excel, 2016)</w:t>
        </w:r>
        <w:r>
          <w:rPr>
            <w:noProof/>
            <w:webHidden/>
          </w:rPr>
          <w:tab/>
        </w:r>
        <w:r>
          <w:rPr>
            <w:noProof/>
            <w:webHidden/>
          </w:rPr>
          <w:fldChar w:fldCharType="begin"/>
        </w:r>
        <w:r>
          <w:rPr>
            <w:noProof/>
            <w:webHidden/>
          </w:rPr>
          <w:instrText xml:space="preserve"> PAGEREF _Toc511997873 \h </w:instrText>
        </w:r>
        <w:r>
          <w:rPr>
            <w:noProof/>
            <w:webHidden/>
          </w:rPr>
        </w:r>
        <w:r>
          <w:rPr>
            <w:noProof/>
            <w:webHidden/>
          </w:rPr>
          <w:fldChar w:fldCharType="separate"/>
        </w:r>
        <w:r>
          <w:rPr>
            <w:noProof/>
            <w:webHidden/>
          </w:rPr>
          <w:t>15</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4" w:history="1">
        <w:r w:rsidRPr="00A86EED">
          <w:rPr>
            <w:rStyle w:val="Hyperlink"/>
            <w:noProof/>
          </w:rPr>
          <w:t>Figure 5</w:t>
        </w:r>
        <w:r w:rsidRPr="00A86EED">
          <w:rPr>
            <w:rStyle w:val="Hyperlink"/>
            <w:noProof/>
          </w:rPr>
          <w:noBreakHyphen/>
          <w:t>4: Analytical calculation made for the whole drive cycle by the author (Microsoft Excel, 2016)</w:t>
        </w:r>
        <w:r>
          <w:rPr>
            <w:noProof/>
            <w:webHidden/>
          </w:rPr>
          <w:tab/>
        </w:r>
        <w:r>
          <w:rPr>
            <w:noProof/>
            <w:webHidden/>
          </w:rPr>
          <w:fldChar w:fldCharType="begin"/>
        </w:r>
        <w:r>
          <w:rPr>
            <w:noProof/>
            <w:webHidden/>
          </w:rPr>
          <w:instrText xml:space="preserve"> PAGEREF _Toc511997874 \h </w:instrText>
        </w:r>
        <w:r>
          <w:rPr>
            <w:noProof/>
            <w:webHidden/>
          </w:rPr>
        </w:r>
        <w:r>
          <w:rPr>
            <w:noProof/>
            <w:webHidden/>
          </w:rPr>
          <w:fldChar w:fldCharType="separate"/>
        </w:r>
        <w:r>
          <w:rPr>
            <w:noProof/>
            <w:webHidden/>
          </w:rPr>
          <w:t>16</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5" w:history="1">
        <w:r w:rsidRPr="00A86EED">
          <w:rPr>
            <w:rStyle w:val="Hyperlink"/>
            <w:noProof/>
          </w:rPr>
          <w:t>Figure 5</w:t>
        </w:r>
        <w:r w:rsidRPr="00A86EED">
          <w:rPr>
            <w:rStyle w:val="Hyperlink"/>
            <w:noProof/>
          </w:rPr>
          <w:noBreakHyphen/>
          <w:t>5: Analytical calculations made for the urban cycle period (195s) by the author (Microsoft Excel, 2016)</w:t>
        </w:r>
        <w:r>
          <w:rPr>
            <w:noProof/>
            <w:webHidden/>
          </w:rPr>
          <w:tab/>
        </w:r>
        <w:r>
          <w:rPr>
            <w:noProof/>
            <w:webHidden/>
          </w:rPr>
          <w:fldChar w:fldCharType="begin"/>
        </w:r>
        <w:r>
          <w:rPr>
            <w:noProof/>
            <w:webHidden/>
          </w:rPr>
          <w:instrText xml:space="preserve"> PAGEREF _Toc511997875 \h </w:instrText>
        </w:r>
        <w:r>
          <w:rPr>
            <w:noProof/>
            <w:webHidden/>
          </w:rPr>
        </w:r>
        <w:r>
          <w:rPr>
            <w:noProof/>
            <w:webHidden/>
          </w:rPr>
          <w:fldChar w:fldCharType="separate"/>
        </w:r>
        <w:r>
          <w:rPr>
            <w:noProof/>
            <w:webHidden/>
          </w:rPr>
          <w:t>17</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6" w:history="1">
        <w:r w:rsidRPr="00A86EED">
          <w:rPr>
            <w:rStyle w:val="Hyperlink"/>
            <w:noProof/>
          </w:rPr>
          <w:t>Figure 5</w:t>
        </w:r>
        <w:r w:rsidRPr="00A86EED">
          <w:rPr>
            <w:rStyle w:val="Hyperlink"/>
            <w:noProof/>
          </w:rPr>
          <w:noBreakHyphen/>
          <w:t>6: Fuel pump pressure information (auto data technical book)</w:t>
        </w:r>
        <w:r>
          <w:rPr>
            <w:noProof/>
            <w:webHidden/>
          </w:rPr>
          <w:tab/>
        </w:r>
        <w:r>
          <w:rPr>
            <w:noProof/>
            <w:webHidden/>
          </w:rPr>
          <w:fldChar w:fldCharType="begin"/>
        </w:r>
        <w:r>
          <w:rPr>
            <w:noProof/>
            <w:webHidden/>
          </w:rPr>
          <w:instrText xml:space="preserve"> PAGEREF _Toc511997876 \h </w:instrText>
        </w:r>
        <w:r>
          <w:rPr>
            <w:noProof/>
            <w:webHidden/>
          </w:rPr>
        </w:r>
        <w:r>
          <w:rPr>
            <w:noProof/>
            <w:webHidden/>
          </w:rPr>
          <w:fldChar w:fldCharType="separate"/>
        </w:r>
        <w:r>
          <w:rPr>
            <w:noProof/>
            <w:webHidden/>
          </w:rPr>
          <w:t>17</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7" w:history="1">
        <w:r w:rsidRPr="00A86EED">
          <w:rPr>
            <w:rStyle w:val="Hyperlink"/>
            <w:noProof/>
          </w:rPr>
          <w:t>Figure 5</w:t>
        </w:r>
        <w:r w:rsidRPr="00A86EED">
          <w:rPr>
            <w:rStyle w:val="Hyperlink"/>
            <w:noProof/>
          </w:rPr>
          <w:noBreakHyphen/>
          <w:t>7: Isolating clip (Marcus, M. 2017)</w:t>
        </w:r>
        <w:r>
          <w:rPr>
            <w:noProof/>
            <w:webHidden/>
          </w:rPr>
          <w:tab/>
        </w:r>
        <w:r>
          <w:rPr>
            <w:noProof/>
            <w:webHidden/>
          </w:rPr>
          <w:fldChar w:fldCharType="begin"/>
        </w:r>
        <w:r>
          <w:rPr>
            <w:noProof/>
            <w:webHidden/>
          </w:rPr>
          <w:instrText xml:space="preserve"> PAGEREF _Toc511997877 \h </w:instrText>
        </w:r>
        <w:r>
          <w:rPr>
            <w:noProof/>
            <w:webHidden/>
          </w:rPr>
        </w:r>
        <w:r>
          <w:rPr>
            <w:noProof/>
            <w:webHidden/>
          </w:rPr>
          <w:fldChar w:fldCharType="separate"/>
        </w:r>
        <w:r>
          <w:rPr>
            <w:noProof/>
            <w:webHidden/>
          </w:rPr>
          <w:t>18</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8" w:history="1">
        <w:r w:rsidRPr="00A86EED">
          <w:rPr>
            <w:rStyle w:val="Hyperlink"/>
            <w:noProof/>
          </w:rPr>
          <w:t>Figure 5</w:t>
        </w:r>
        <w:r w:rsidRPr="00A86EED">
          <w:rPr>
            <w:rStyle w:val="Hyperlink"/>
            <w:noProof/>
          </w:rPr>
          <w:noBreakHyphen/>
          <w:t>8: Test vehicle on the dyno-rolling road (Marcus, M. 2017)</w:t>
        </w:r>
        <w:r>
          <w:rPr>
            <w:noProof/>
            <w:webHidden/>
          </w:rPr>
          <w:tab/>
        </w:r>
        <w:r>
          <w:rPr>
            <w:noProof/>
            <w:webHidden/>
          </w:rPr>
          <w:fldChar w:fldCharType="begin"/>
        </w:r>
        <w:r>
          <w:rPr>
            <w:noProof/>
            <w:webHidden/>
          </w:rPr>
          <w:instrText xml:space="preserve"> PAGEREF _Toc511997878 \h </w:instrText>
        </w:r>
        <w:r>
          <w:rPr>
            <w:noProof/>
            <w:webHidden/>
          </w:rPr>
        </w:r>
        <w:r>
          <w:rPr>
            <w:noProof/>
            <w:webHidden/>
          </w:rPr>
          <w:fldChar w:fldCharType="separate"/>
        </w:r>
        <w:r>
          <w:rPr>
            <w:noProof/>
            <w:webHidden/>
          </w:rPr>
          <w:t>18</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79" w:history="1">
        <w:r w:rsidRPr="00A86EED">
          <w:rPr>
            <w:rStyle w:val="Hyperlink"/>
            <w:noProof/>
          </w:rPr>
          <w:t>Figure 5</w:t>
        </w:r>
        <w:r w:rsidRPr="00A86EED">
          <w:rPr>
            <w:rStyle w:val="Hyperlink"/>
            <w:noProof/>
          </w:rPr>
          <w:noBreakHyphen/>
          <w:t>9: Fuel system set up (Marcus, M. 2017)</w:t>
        </w:r>
        <w:r>
          <w:rPr>
            <w:noProof/>
            <w:webHidden/>
          </w:rPr>
          <w:tab/>
        </w:r>
        <w:r>
          <w:rPr>
            <w:noProof/>
            <w:webHidden/>
          </w:rPr>
          <w:fldChar w:fldCharType="begin"/>
        </w:r>
        <w:r>
          <w:rPr>
            <w:noProof/>
            <w:webHidden/>
          </w:rPr>
          <w:instrText xml:space="preserve"> PAGEREF _Toc511997879 \h </w:instrText>
        </w:r>
        <w:r>
          <w:rPr>
            <w:noProof/>
            <w:webHidden/>
          </w:rPr>
        </w:r>
        <w:r>
          <w:rPr>
            <w:noProof/>
            <w:webHidden/>
          </w:rPr>
          <w:fldChar w:fldCharType="separate"/>
        </w:r>
        <w:r>
          <w:rPr>
            <w:noProof/>
            <w:webHidden/>
          </w:rPr>
          <w:t>19</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0" w:history="1">
        <w:r w:rsidRPr="00A86EED">
          <w:rPr>
            <w:rStyle w:val="Hyperlink"/>
            <w:noProof/>
          </w:rPr>
          <w:t>Figure 5</w:t>
        </w:r>
        <w:r w:rsidRPr="00A86EED">
          <w:rPr>
            <w:rStyle w:val="Hyperlink"/>
            <w:noProof/>
          </w:rPr>
          <w:noBreakHyphen/>
          <w:t>10: fuel pump strapped to the table (Marcus. M, 2017)</w:t>
        </w:r>
        <w:r>
          <w:rPr>
            <w:noProof/>
            <w:webHidden/>
          </w:rPr>
          <w:tab/>
        </w:r>
        <w:r>
          <w:rPr>
            <w:noProof/>
            <w:webHidden/>
          </w:rPr>
          <w:fldChar w:fldCharType="begin"/>
        </w:r>
        <w:r>
          <w:rPr>
            <w:noProof/>
            <w:webHidden/>
          </w:rPr>
          <w:instrText xml:space="preserve"> PAGEREF _Toc511997880 \h </w:instrText>
        </w:r>
        <w:r>
          <w:rPr>
            <w:noProof/>
            <w:webHidden/>
          </w:rPr>
        </w:r>
        <w:r>
          <w:rPr>
            <w:noProof/>
            <w:webHidden/>
          </w:rPr>
          <w:fldChar w:fldCharType="separate"/>
        </w:r>
        <w:r>
          <w:rPr>
            <w:noProof/>
            <w:webHidden/>
          </w:rPr>
          <w:t>19</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1" w:history="1">
        <w:r w:rsidRPr="00A86EED">
          <w:rPr>
            <w:rStyle w:val="Hyperlink"/>
            <w:noProof/>
          </w:rPr>
          <w:t>Figure 5</w:t>
        </w:r>
        <w:r w:rsidRPr="00A86EED">
          <w:rPr>
            <w:rStyle w:val="Hyperlink"/>
            <w:noProof/>
          </w:rPr>
          <w:noBreakHyphen/>
          <w:t>11: Idle result spreadsheet (Marcus. M, 2017) (Microsoft Excel, 2016)</w:t>
        </w:r>
        <w:r>
          <w:rPr>
            <w:noProof/>
            <w:webHidden/>
          </w:rPr>
          <w:tab/>
        </w:r>
        <w:r>
          <w:rPr>
            <w:noProof/>
            <w:webHidden/>
          </w:rPr>
          <w:fldChar w:fldCharType="begin"/>
        </w:r>
        <w:r>
          <w:rPr>
            <w:noProof/>
            <w:webHidden/>
          </w:rPr>
          <w:instrText xml:space="preserve"> PAGEREF _Toc511997881 \h </w:instrText>
        </w:r>
        <w:r>
          <w:rPr>
            <w:noProof/>
            <w:webHidden/>
          </w:rPr>
        </w:r>
        <w:r>
          <w:rPr>
            <w:noProof/>
            <w:webHidden/>
          </w:rPr>
          <w:fldChar w:fldCharType="separate"/>
        </w:r>
        <w:r>
          <w:rPr>
            <w:noProof/>
            <w:webHidden/>
          </w:rPr>
          <w:t>20</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2" w:history="1">
        <w:r w:rsidRPr="00A86EED">
          <w:rPr>
            <w:rStyle w:val="Hyperlink"/>
            <w:noProof/>
          </w:rPr>
          <w:t>Figure 5</w:t>
        </w:r>
        <w:r w:rsidRPr="00A86EED">
          <w:rPr>
            <w:rStyle w:val="Hyperlink"/>
            <w:noProof/>
          </w:rPr>
          <w:noBreakHyphen/>
          <w:t>12: Start/stop result spreadsheet (Marcus. M, 2017) (Microsoft Excel, 2016)</w:t>
        </w:r>
        <w:r>
          <w:rPr>
            <w:noProof/>
            <w:webHidden/>
          </w:rPr>
          <w:tab/>
        </w:r>
        <w:r>
          <w:rPr>
            <w:noProof/>
            <w:webHidden/>
          </w:rPr>
          <w:fldChar w:fldCharType="begin"/>
        </w:r>
        <w:r>
          <w:rPr>
            <w:noProof/>
            <w:webHidden/>
          </w:rPr>
          <w:instrText xml:space="preserve"> PAGEREF _Toc511997882 \h </w:instrText>
        </w:r>
        <w:r>
          <w:rPr>
            <w:noProof/>
            <w:webHidden/>
          </w:rPr>
        </w:r>
        <w:r>
          <w:rPr>
            <w:noProof/>
            <w:webHidden/>
          </w:rPr>
          <w:fldChar w:fldCharType="separate"/>
        </w:r>
        <w:r>
          <w:rPr>
            <w:noProof/>
            <w:webHidden/>
          </w:rPr>
          <w:t>21</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3" w:history="1">
        <w:r w:rsidRPr="00A86EED">
          <w:rPr>
            <w:rStyle w:val="Hyperlink"/>
            <w:noProof/>
          </w:rPr>
          <w:t>Figure 5</w:t>
        </w:r>
        <w:r w:rsidRPr="00A86EED">
          <w:rPr>
            <w:rStyle w:val="Hyperlink"/>
            <w:noProof/>
          </w:rPr>
          <w:noBreakHyphen/>
          <w:t>13: measured CO2 (Marcus. M, 2017) (Microsoft Excel, 2016)</w:t>
        </w:r>
        <w:r>
          <w:rPr>
            <w:noProof/>
            <w:webHidden/>
          </w:rPr>
          <w:tab/>
        </w:r>
        <w:r>
          <w:rPr>
            <w:noProof/>
            <w:webHidden/>
          </w:rPr>
          <w:fldChar w:fldCharType="begin"/>
        </w:r>
        <w:r>
          <w:rPr>
            <w:noProof/>
            <w:webHidden/>
          </w:rPr>
          <w:instrText xml:space="preserve"> PAGEREF _Toc511997883 \h </w:instrText>
        </w:r>
        <w:r>
          <w:rPr>
            <w:noProof/>
            <w:webHidden/>
          </w:rPr>
        </w:r>
        <w:r>
          <w:rPr>
            <w:noProof/>
            <w:webHidden/>
          </w:rPr>
          <w:fldChar w:fldCharType="separate"/>
        </w:r>
        <w:r>
          <w:rPr>
            <w:noProof/>
            <w:webHidden/>
          </w:rPr>
          <w:t>23</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4" w:history="1">
        <w:r w:rsidRPr="00A86EED">
          <w:rPr>
            <w:rStyle w:val="Hyperlink"/>
            <w:noProof/>
          </w:rPr>
          <w:t>Figure 5</w:t>
        </w:r>
        <w:r w:rsidRPr="00A86EED">
          <w:rPr>
            <w:rStyle w:val="Hyperlink"/>
            <w:noProof/>
          </w:rPr>
          <w:noBreakHyphen/>
          <w:t>14: Measured O2 recorded by the author (Marcus. M, 2017) (Microsoft Excel, 2016)</w:t>
        </w:r>
        <w:r>
          <w:rPr>
            <w:noProof/>
            <w:webHidden/>
          </w:rPr>
          <w:tab/>
        </w:r>
        <w:r>
          <w:rPr>
            <w:noProof/>
            <w:webHidden/>
          </w:rPr>
          <w:fldChar w:fldCharType="begin"/>
        </w:r>
        <w:r>
          <w:rPr>
            <w:noProof/>
            <w:webHidden/>
          </w:rPr>
          <w:instrText xml:space="preserve"> PAGEREF _Toc511997884 \h </w:instrText>
        </w:r>
        <w:r>
          <w:rPr>
            <w:noProof/>
            <w:webHidden/>
          </w:rPr>
        </w:r>
        <w:r>
          <w:rPr>
            <w:noProof/>
            <w:webHidden/>
          </w:rPr>
          <w:fldChar w:fldCharType="separate"/>
        </w:r>
        <w:r>
          <w:rPr>
            <w:noProof/>
            <w:webHidden/>
          </w:rPr>
          <w:t>24</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5" w:history="1">
        <w:r w:rsidRPr="00A86EED">
          <w:rPr>
            <w:rStyle w:val="Hyperlink"/>
            <w:noProof/>
          </w:rPr>
          <w:t>Figure 5</w:t>
        </w:r>
        <w:r w:rsidRPr="00A86EED">
          <w:rPr>
            <w:rStyle w:val="Hyperlink"/>
            <w:noProof/>
          </w:rPr>
          <w:noBreakHyphen/>
          <w:t>15: Measured CO2 value (Marcus. M, 2017) (Microsoft Excel, 2016)</w:t>
        </w:r>
        <w:r>
          <w:rPr>
            <w:noProof/>
            <w:webHidden/>
          </w:rPr>
          <w:tab/>
        </w:r>
        <w:r>
          <w:rPr>
            <w:noProof/>
            <w:webHidden/>
          </w:rPr>
          <w:fldChar w:fldCharType="begin"/>
        </w:r>
        <w:r>
          <w:rPr>
            <w:noProof/>
            <w:webHidden/>
          </w:rPr>
          <w:instrText xml:space="preserve"> PAGEREF _Toc511997885 \h </w:instrText>
        </w:r>
        <w:r>
          <w:rPr>
            <w:noProof/>
            <w:webHidden/>
          </w:rPr>
        </w:r>
        <w:r>
          <w:rPr>
            <w:noProof/>
            <w:webHidden/>
          </w:rPr>
          <w:fldChar w:fldCharType="separate"/>
        </w:r>
        <w:r>
          <w:rPr>
            <w:noProof/>
            <w:webHidden/>
          </w:rPr>
          <w:t>24</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6" w:history="1">
        <w:r w:rsidRPr="00A86EED">
          <w:rPr>
            <w:rStyle w:val="Hyperlink"/>
            <w:noProof/>
          </w:rPr>
          <w:t>Figure 5</w:t>
        </w:r>
        <w:r w:rsidRPr="00A86EED">
          <w:rPr>
            <w:rStyle w:val="Hyperlink"/>
            <w:noProof/>
          </w:rPr>
          <w:noBreakHyphen/>
          <w:t>16: Measured O2 value (Marcus. M, 2017) (Microsoft Excel, 2016)</w:t>
        </w:r>
        <w:r>
          <w:rPr>
            <w:noProof/>
            <w:webHidden/>
          </w:rPr>
          <w:tab/>
        </w:r>
        <w:r>
          <w:rPr>
            <w:noProof/>
            <w:webHidden/>
          </w:rPr>
          <w:fldChar w:fldCharType="begin"/>
        </w:r>
        <w:r>
          <w:rPr>
            <w:noProof/>
            <w:webHidden/>
          </w:rPr>
          <w:instrText xml:space="preserve"> PAGEREF _Toc511997886 \h </w:instrText>
        </w:r>
        <w:r>
          <w:rPr>
            <w:noProof/>
            <w:webHidden/>
          </w:rPr>
        </w:r>
        <w:r>
          <w:rPr>
            <w:noProof/>
            <w:webHidden/>
          </w:rPr>
          <w:fldChar w:fldCharType="separate"/>
        </w:r>
        <w:r>
          <w:rPr>
            <w:noProof/>
            <w:webHidden/>
          </w:rPr>
          <w:t>25</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7" w:history="1">
        <w:r w:rsidRPr="00A86EED">
          <w:rPr>
            <w:rStyle w:val="Hyperlink"/>
            <w:noProof/>
          </w:rPr>
          <w:t>Figure 5</w:t>
        </w:r>
        <w:r w:rsidRPr="00A86EED">
          <w:rPr>
            <w:rStyle w:val="Hyperlink"/>
            <w:noProof/>
          </w:rPr>
          <w:noBreakHyphen/>
          <w:t>17: Fuel used at idle (Marcus. M, 2017) (Microsoft Excel, 2016)</w:t>
        </w:r>
        <w:r>
          <w:rPr>
            <w:noProof/>
            <w:webHidden/>
          </w:rPr>
          <w:tab/>
        </w:r>
        <w:r>
          <w:rPr>
            <w:noProof/>
            <w:webHidden/>
          </w:rPr>
          <w:fldChar w:fldCharType="begin"/>
        </w:r>
        <w:r>
          <w:rPr>
            <w:noProof/>
            <w:webHidden/>
          </w:rPr>
          <w:instrText xml:space="preserve"> PAGEREF _Toc511997887 \h </w:instrText>
        </w:r>
        <w:r>
          <w:rPr>
            <w:noProof/>
            <w:webHidden/>
          </w:rPr>
        </w:r>
        <w:r>
          <w:rPr>
            <w:noProof/>
            <w:webHidden/>
          </w:rPr>
          <w:fldChar w:fldCharType="separate"/>
        </w:r>
        <w:r>
          <w:rPr>
            <w:noProof/>
            <w:webHidden/>
          </w:rPr>
          <w:t>26</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8" w:history="1">
        <w:r w:rsidRPr="00A86EED">
          <w:rPr>
            <w:rStyle w:val="Hyperlink"/>
            <w:noProof/>
          </w:rPr>
          <w:t>Figure 6</w:t>
        </w:r>
        <w:r w:rsidRPr="00A86EED">
          <w:rPr>
            <w:rStyle w:val="Hyperlink"/>
            <w:noProof/>
          </w:rPr>
          <w:noBreakHyphen/>
          <w:t>1: Idle testing average CO2, CO, O2 and fuel used results (Marcus. M, 2018)</w:t>
        </w:r>
        <w:r>
          <w:rPr>
            <w:noProof/>
            <w:webHidden/>
          </w:rPr>
          <w:tab/>
        </w:r>
        <w:r>
          <w:rPr>
            <w:noProof/>
            <w:webHidden/>
          </w:rPr>
          <w:fldChar w:fldCharType="begin"/>
        </w:r>
        <w:r>
          <w:rPr>
            <w:noProof/>
            <w:webHidden/>
          </w:rPr>
          <w:instrText xml:space="preserve"> PAGEREF _Toc511997888 \h </w:instrText>
        </w:r>
        <w:r>
          <w:rPr>
            <w:noProof/>
            <w:webHidden/>
          </w:rPr>
        </w:r>
        <w:r>
          <w:rPr>
            <w:noProof/>
            <w:webHidden/>
          </w:rPr>
          <w:fldChar w:fldCharType="separate"/>
        </w:r>
        <w:r>
          <w:rPr>
            <w:noProof/>
            <w:webHidden/>
          </w:rPr>
          <w:t>31</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89" w:history="1">
        <w:r w:rsidRPr="00A86EED">
          <w:rPr>
            <w:rStyle w:val="Hyperlink"/>
            <w:noProof/>
          </w:rPr>
          <w:t>Figure 6</w:t>
        </w:r>
        <w:r w:rsidRPr="00A86EED">
          <w:rPr>
            <w:rStyle w:val="Hyperlink"/>
            <w:noProof/>
          </w:rPr>
          <w:noBreakHyphen/>
          <w:t>2: Start/stop testing average CO2, CO, O2 and fuel used results (Marcus. M, 2018)</w:t>
        </w:r>
        <w:r>
          <w:rPr>
            <w:noProof/>
            <w:webHidden/>
          </w:rPr>
          <w:tab/>
        </w:r>
        <w:r>
          <w:rPr>
            <w:noProof/>
            <w:webHidden/>
          </w:rPr>
          <w:fldChar w:fldCharType="begin"/>
        </w:r>
        <w:r>
          <w:rPr>
            <w:noProof/>
            <w:webHidden/>
          </w:rPr>
          <w:instrText xml:space="preserve"> PAGEREF _Toc511997889 \h </w:instrText>
        </w:r>
        <w:r>
          <w:rPr>
            <w:noProof/>
            <w:webHidden/>
          </w:rPr>
        </w:r>
        <w:r>
          <w:rPr>
            <w:noProof/>
            <w:webHidden/>
          </w:rPr>
          <w:fldChar w:fldCharType="separate"/>
        </w:r>
        <w:r>
          <w:rPr>
            <w:noProof/>
            <w:webHidden/>
          </w:rPr>
          <w:t>31</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0" w:history="1">
        <w:r w:rsidRPr="00A86EED">
          <w:rPr>
            <w:rStyle w:val="Hyperlink"/>
            <w:noProof/>
          </w:rPr>
          <w:t>Figure 6</w:t>
        </w:r>
        <w:r w:rsidRPr="00A86EED">
          <w:rPr>
            <w:rStyle w:val="Hyperlink"/>
            <w:noProof/>
          </w:rPr>
          <w:noBreakHyphen/>
          <w:t>3: Idle testing average HC, NOx and fuel used results (Marcus. M, 2018)</w:t>
        </w:r>
        <w:r>
          <w:rPr>
            <w:noProof/>
            <w:webHidden/>
          </w:rPr>
          <w:tab/>
        </w:r>
        <w:r>
          <w:rPr>
            <w:noProof/>
            <w:webHidden/>
          </w:rPr>
          <w:fldChar w:fldCharType="begin"/>
        </w:r>
        <w:r>
          <w:rPr>
            <w:noProof/>
            <w:webHidden/>
          </w:rPr>
          <w:instrText xml:space="preserve"> PAGEREF _Toc511997890 \h </w:instrText>
        </w:r>
        <w:r>
          <w:rPr>
            <w:noProof/>
            <w:webHidden/>
          </w:rPr>
        </w:r>
        <w:r>
          <w:rPr>
            <w:noProof/>
            <w:webHidden/>
          </w:rPr>
          <w:fldChar w:fldCharType="separate"/>
        </w:r>
        <w:r>
          <w:rPr>
            <w:noProof/>
            <w:webHidden/>
          </w:rPr>
          <w:t>32</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1" w:history="1">
        <w:r w:rsidRPr="00A86EED">
          <w:rPr>
            <w:rStyle w:val="Hyperlink"/>
            <w:noProof/>
          </w:rPr>
          <w:t>Figure 6</w:t>
        </w:r>
        <w:r w:rsidRPr="00A86EED">
          <w:rPr>
            <w:rStyle w:val="Hyperlink"/>
            <w:noProof/>
          </w:rPr>
          <w:noBreakHyphen/>
          <w:t>4: Start/stop testing average HC, NOx and fuel used results (Marcus. M, 2018)</w:t>
        </w:r>
        <w:r>
          <w:rPr>
            <w:noProof/>
            <w:webHidden/>
          </w:rPr>
          <w:tab/>
        </w:r>
        <w:r>
          <w:rPr>
            <w:noProof/>
            <w:webHidden/>
          </w:rPr>
          <w:fldChar w:fldCharType="begin"/>
        </w:r>
        <w:r>
          <w:rPr>
            <w:noProof/>
            <w:webHidden/>
          </w:rPr>
          <w:instrText xml:space="preserve"> PAGEREF _Toc511997891 \h </w:instrText>
        </w:r>
        <w:r>
          <w:rPr>
            <w:noProof/>
            <w:webHidden/>
          </w:rPr>
        </w:r>
        <w:r>
          <w:rPr>
            <w:noProof/>
            <w:webHidden/>
          </w:rPr>
          <w:fldChar w:fldCharType="separate"/>
        </w:r>
        <w:r>
          <w:rPr>
            <w:noProof/>
            <w:webHidden/>
          </w:rPr>
          <w:t>32</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2" w:history="1">
        <w:r w:rsidRPr="00A86EED">
          <w:rPr>
            <w:rStyle w:val="Hyperlink"/>
            <w:noProof/>
          </w:rPr>
          <w:t>Figure 6</w:t>
        </w:r>
        <w:r w:rsidRPr="00A86EED">
          <w:rPr>
            <w:rStyle w:val="Hyperlink"/>
            <w:noProof/>
          </w:rPr>
          <w:noBreakHyphen/>
          <w:t>5: Comparing CO2 (g/km) with and without start/stop (Marcus. M, 2018)</w:t>
        </w:r>
        <w:r>
          <w:rPr>
            <w:noProof/>
            <w:webHidden/>
          </w:rPr>
          <w:tab/>
        </w:r>
        <w:r>
          <w:rPr>
            <w:noProof/>
            <w:webHidden/>
          </w:rPr>
          <w:fldChar w:fldCharType="begin"/>
        </w:r>
        <w:r>
          <w:rPr>
            <w:noProof/>
            <w:webHidden/>
          </w:rPr>
          <w:instrText xml:space="preserve"> PAGEREF _Toc511997892 \h </w:instrText>
        </w:r>
        <w:r>
          <w:rPr>
            <w:noProof/>
            <w:webHidden/>
          </w:rPr>
        </w:r>
        <w:r>
          <w:rPr>
            <w:noProof/>
            <w:webHidden/>
          </w:rPr>
          <w:fldChar w:fldCharType="separate"/>
        </w:r>
        <w:r>
          <w:rPr>
            <w:noProof/>
            <w:webHidden/>
          </w:rPr>
          <w:t>34</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3" w:history="1">
        <w:r w:rsidRPr="00A86EED">
          <w:rPr>
            <w:rStyle w:val="Hyperlink"/>
            <w:noProof/>
          </w:rPr>
          <w:t>Figure 6</w:t>
        </w:r>
        <w:r w:rsidRPr="00A86EED">
          <w:rPr>
            <w:rStyle w:val="Hyperlink"/>
            <w:noProof/>
          </w:rPr>
          <w:noBreakHyphen/>
          <w:t>6: Comparing fuel used (kg/s) with and without start/stop (Marcus. M, 2018)</w:t>
        </w:r>
        <w:r>
          <w:rPr>
            <w:noProof/>
            <w:webHidden/>
          </w:rPr>
          <w:tab/>
        </w:r>
        <w:r>
          <w:rPr>
            <w:noProof/>
            <w:webHidden/>
          </w:rPr>
          <w:fldChar w:fldCharType="begin"/>
        </w:r>
        <w:r>
          <w:rPr>
            <w:noProof/>
            <w:webHidden/>
          </w:rPr>
          <w:instrText xml:space="preserve"> PAGEREF _Toc511997893 \h </w:instrText>
        </w:r>
        <w:r>
          <w:rPr>
            <w:noProof/>
            <w:webHidden/>
          </w:rPr>
        </w:r>
        <w:r>
          <w:rPr>
            <w:noProof/>
            <w:webHidden/>
          </w:rPr>
          <w:fldChar w:fldCharType="separate"/>
        </w:r>
        <w:r>
          <w:rPr>
            <w:noProof/>
            <w:webHidden/>
          </w:rPr>
          <w:t>34</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4" w:history="1">
        <w:r w:rsidRPr="00A86EED">
          <w:rPr>
            <w:rStyle w:val="Hyperlink"/>
            <w:noProof/>
          </w:rPr>
          <w:t>Figure 6</w:t>
        </w:r>
        <w:r w:rsidRPr="00A86EED">
          <w:rPr>
            <w:rStyle w:val="Hyperlink"/>
            <w:noProof/>
          </w:rPr>
          <w:noBreakHyphen/>
          <w:t>7: Comparing CO2 (%) with and without start/stop (Marcus. M, 2018)</w:t>
        </w:r>
        <w:r>
          <w:rPr>
            <w:noProof/>
            <w:webHidden/>
          </w:rPr>
          <w:tab/>
        </w:r>
        <w:r>
          <w:rPr>
            <w:noProof/>
            <w:webHidden/>
          </w:rPr>
          <w:fldChar w:fldCharType="begin"/>
        </w:r>
        <w:r>
          <w:rPr>
            <w:noProof/>
            <w:webHidden/>
          </w:rPr>
          <w:instrText xml:space="preserve"> PAGEREF _Toc511997894 \h </w:instrText>
        </w:r>
        <w:r>
          <w:rPr>
            <w:noProof/>
            <w:webHidden/>
          </w:rPr>
        </w:r>
        <w:r>
          <w:rPr>
            <w:noProof/>
            <w:webHidden/>
          </w:rPr>
          <w:fldChar w:fldCharType="separate"/>
        </w:r>
        <w:r>
          <w:rPr>
            <w:noProof/>
            <w:webHidden/>
          </w:rPr>
          <w:t>35</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5" w:history="1">
        <w:r w:rsidRPr="00A86EED">
          <w:rPr>
            <w:rStyle w:val="Hyperlink"/>
            <w:noProof/>
          </w:rPr>
          <w:t>Figure 6</w:t>
        </w:r>
        <w:r w:rsidRPr="00A86EED">
          <w:rPr>
            <w:rStyle w:val="Hyperlink"/>
            <w:noProof/>
          </w:rPr>
          <w:noBreakHyphen/>
          <w:t>8: Comparing fuel used with and without start/stop (Marcus. M, 2018)</w:t>
        </w:r>
        <w:r>
          <w:rPr>
            <w:noProof/>
            <w:webHidden/>
          </w:rPr>
          <w:tab/>
        </w:r>
        <w:r>
          <w:rPr>
            <w:noProof/>
            <w:webHidden/>
          </w:rPr>
          <w:fldChar w:fldCharType="begin"/>
        </w:r>
        <w:r>
          <w:rPr>
            <w:noProof/>
            <w:webHidden/>
          </w:rPr>
          <w:instrText xml:space="preserve"> PAGEREF _Toc511997895 \h </w:instrText>
        </w:r>
        <w:r>
          <w:rPr>
            <w:noProof/>
            <w:webHidden/>
          </w:rPr>
        </w:r>
        <w:r>
          <w:rPr>
            <w:noProof/>
            <w:webHidden/>
          </w:rPr>
          <w:fldChar w:fldCharType="separate"/>
        </w:r>
        <w:r>
          <w:rPr>
            <w:noProof/>
            <w:webHidden/>
          </w:rPr>
          <w:t>37</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6" w:history="1">
        <w:r w:rsidRPr="00A86EED">
          <w:rPr>
            <w:rStyle w:val="Hyperlink"/>
            <w:noProof/>
          </w:rPr>
          <w:t>Figure 7</w:t>
        </w:r>
        <w:r w:rsidRPr="00A86EED">
          <w:rPr>
            <w:rStyle w:val="Hyperlink"/>
            <w:noProof/>
          </w:rPr>
          <w:noBreakHyphen/>
          <w:t>1: Speed Vs time graph to calculate potential energy recovered (Marcus. M, 2017) (Microsoft Excel, 2016)</w:t>
        </w:r>
        <w:r>
          <w:rPr>
            <w:noProof/>
            <w:webHidden/>
          </w:rPr>
          <w:tab/>
        </w:r>
        <w:r>
          <w:rPr>
            <w:noProof/>
            <w:webHidden/>
          </w:rPr>
          <w:fldChar w:fldCharType="begin"/>
        </w:r>
        <w:r>
          <w:rPr>
            <w:noProof/>
            <w:webHidden/>
          </w:rPr>
          <w:instrText xml:space="preserve"> PAGEREF _Toc511997896 \h </w:instrText>
        </w:r>
        <w:r>
          <w:rPr>
            <w:noProof/>
            <w:webHidden/>
          </w:rPr>
        </w:r>
        <w:r>
          <w:rPr>
            <w:noProof/>
            <w:webHidden/>
          </w:rPr>
          <w:fldChar w:fldCharType="separate"/>
        </w:r>
        <w:r>
          <w:rPr>
            <w:noProof/>
            <w:webHidden/>
          </w:rPr>
          <w:t>39</w:t>
        </w:r>
        <w:r>
          <w:rPr>
            <w:noProof/>
            <w:webHidden/>
          </w:rPr>
          <w:fldChar w:fldCharType="end"/>
        </w:r>
      </w:hyperlink>
    </w:p>
    <w:p w:rsidR="00E073BC" w:rsidRDefault="0021793F" w:rsidP="00E073BC">
      <w:r>
        <w:fldChar w:fldCharType="end"/>
      </w:r>
    </w:p>
    <w:p w:rsidR="0021793F" w:rsidRDefault="0021793F" w:rsidP="00E073BC"/>
    <w:p w:rsidR="0021793F" w:rsidRDefault="0021793F" w:rsidP="00E073BC"/>
    <w:p w:rsidR="0021793F" w:rsidRDefault="0021793F" w:rsidP="00E073BC"/>
    <w:p w:rsidR="0021793F" w:rsidRDefault="0021793F" w:rsidP="0021793F">
      <w:pPr>
        <w:pStyle w:val="Heading1"/>
        <w:numPr>
          <w:ilvl w:val="0"/>
          <w:numId w:val="0"/>
        </w:numPr>
        <w:ind w:left="432" w:hanging="432"/>
      </w:pPr>
      <w:bookmarkStart w:id="3" w:name="_Toc511997817"/>
      <w:r>
        <w:lastRenderedPageBreak/>
        <w:t>List of tables</w:t>
      </w:r>
      <w:bookmarkEnd w:id="3"/>
    </w:p>
    <w:p w:rsidR="0030300D" w:rsidRDefault="0021793F">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1997897" w:history="1">
        <w:r w:rsidR="0030300D" w:rsidRPr="00AF4679">
          <w:rPr>
            <w:rStyle w:val="Hyperlink"/>
            <w:noProof/>
          </w:rPr>
          <w:t>Table 5</w:t>
        </w:r>
        <w:r w:rsidR="0030300D" w:rsidRPr="00AF4679">
          <w:rPr>
            <w:rStyle w:val="Hyperlink"/>
            <w:noProof/>
          </w:rPr>
          <w:noBreakHyphen/>
          <w:t>1: Vehicle specification (Marcus, M. 2017)</w:t>
        </w:r>
        <w:r w:rsidR="0030300D">
          <w:rPr>
            <w:noProof/>
            <w:webHidden/>
          </w:rPr>
          <w:tab/>
        </w:r>
        <w:r w:rsidR="0030300D">
          <w:rPr>
            <w:noProof/>
            <w:webHidden/>
          </w:rPr>
          <w:fldChar w:fldCharType="begin"/>
        </w:r>
        <w:r w:rsidR="0030300D">
          <w:rPr>
            <w:noProof/>
            <w:webHidden/>
          </w:rPr>
          <w:instrText xml:space="preserve"> PAGEREF _Toc511997897 \h </w:instrText>
        </w:r>
        <w:r w:rsidR="0030300D">
          <w:rPr>
            <w:noProof/>
            <w:webHidden/>
          </w:rPr>
        </w:r>
        <w:r w:rsidR="0030300D">
          <w:rPr>
            <w:noProof/>
            <w:webHidden/>
          </w:rPr>
          <w:fldChar w:fldCharType="separate"/>
        </w:r>
        <w:r w:rsidR="0030300D">
          <w:rPr>
            <w:noProof/>
            <w:webHidden/>
          </w:rPr>
          <w:t>13</w:t>
        </w:r>
        <w:r w:rsidR="0030300D">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8" w:history="1">
        <w:r w:rsidRPr="00AF4679">
          <w:rPr>
            <w:rStyle w:val="Hyperlink"/>
            <w:noProof/>
          </w:rPr>
          <w:t>Table 5</w:t>
        </w:r>
        <w:r w:rsidRPr="00AF4679">
          <w:rPr>
            <w:rStyle w:val="Hyperlink"/>
            <w:noProof/>
          </w:rPr>
          <w:noBreakHyphen/>
          <w:t>2: Atom atomic number obtained from the periodic table (Socratic.org, 2018)</w:t>
        </w:r>
        <w:r>
          <w:rPr>
            <w:noProof/>
            <w:webHidden/>
          </w:rPr>
          <w:tab/>
        </w:r>
        <w:r>
          <w:rPr>
            <w:noProof/>
            <w:webHidden/>
          </w:rPr>
          <w:fldChar w:fldCharType="begin"/>
        </w:r>
        <w:r>
          <w:rPr>
            <w:noProof/>
            <w:webHidden/>
          </w:rPr>
          <w:instrText xml:space="preserve"> PAGEREF _Toc511997898 \h </w:instrText>
        </w:r>
        <w:r>
          <w:rPr>
            <w:noProof/>
            <w:webHidden/>
          </w:rPr>
        </w:r>
        <w:r>
          <w:rPr>
            <w:noProof/>
            <w:webHidden/>
          </w:rPr>
          <w:fldChar w:fldCharType="separate"/>
        </w:r>
        <w:r>
          <w:rPr>
            <w:noProof/>
            <w:webHidden/>
          </w:rPr>
          <w:t>22</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899" w:history="1">
        <w:r w:rsidRPr="00AF4679">
          <w:rPr>
            <w:rStyle w:val="Hyperlink"/>
            <w:noProof/>
          </w:rPr>
          <w:t>Table 6</w:t>
        </w:r>
        <w:r w:rsidRPr="00AF4679">
          <w:rPr>
            <w:rStyle w:val="Hyperlink"/>
            <w:noProof/>
          </w:rPr>
          <w:noBreakHyphen/>
          <w:t>1: Idle value emission average results in percentage and fuel used in kg/s (Marcus, M. 2018)</w:t>
        </w:r>
        <w:r>
          <w:rPr>
            <w:noProof/>
            <w:webHidden/>
          </w:rPr>
          <w:tab/>
        </w:r>
        <w:r>
          <w:rPr>
            <w:noProof/>
            <w:webHidden/>
          </w:rPr>
          <w:fldChar w:fldCharType="begin"/>
        </w:r>
        <w:r>
          <w:rPr>
            <w:noProof/>
            <w:webHidden/>
          </w:rPr>
          <w:instrText xml:space="preserve"> PAGEREF _Toc511997899 \h </w:instrText>
        </w:r>
        <w:r>
          <w:rPr>
            <w:noProof/>
            <w:webHidden/>
          </w:rPr>
        </w:r>
        <w:r>
          <w:rPr>
            <w:noProof/>
            <w:webHidden/>
          </w:rPr>
          <w:fldChar w:fldCharType="separate"/>
        </w:r>
        <w:r>
          <w:rPr>
            <w:noProof/>
            <w:webHidden/>
          </w:rPr>
          <w:t>29</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900" w:history="1">
        <w:r w:rsidRPr="00AF4679">
          <w:rPr>
            <w:rStyle w:val="Hyperlink"/>
            <w:noProof/>
          </w:rPr>
          <w:t>Table 6</w:t>
        </w:r>
        <w:r w:rsidRPr="00AF4679">
          <w:rPr>
            <w:rStyle w:val="Hyperlink"/>
            <w:noProof/>
          </w:rPr>
          <w:noBreakHyphen/>
          <w:t>2: Idle value emission average results in ppm and fuel used in ml (Marcus, M. 2018)</w:t>
        </w:r>
        <w:r>
          <w:rPr>
            <w:noProof/>
            <w:webHidden/>
          </w:rPr>
          <w:tab/>
        </w:r>
        <w:r>
          <w:rPr>
            <w:noProof/>
            <w:webHidden/>
          </w:rPr>
          <w:fldChar w:fldCharType="begin"/>
        </w:r>
        <w:r>
          <w:rPr>
            <w:noProof/>
            <w:webHidden/>
          </w:rPr>
          <w:instrText xml:space="preserve"> PAGEREF _Toc511997900 \h </w:instrText>
        </w:r>
        <w:r>
          <w:rPr>
            <w:noProof/>
            <w:webHidden/>
          </w:rPr>
        </w:r>
        <w:r>
          <w:rPr>
            <w:noProof/>
            <w:webHidden/>
          </w:rPr>
          <w:fldChar w:fldCharType="separate"/>
        </w:r>
        <w:r>
          <w:rPr>
            <w:noProof/>
            <w:webHidden/>
          </w:rPr>
          <w:t>29</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901" w:history="1">
        <w:r w:rsidRPr="00AF4679">
          <w:rPr>
            <w:rStyle w:val="Hyperlink"/>
            <w:noProof/>
          </w:rPr>
          <w:t>Table 6</w:t>
        </w:r>
        <w:r w:rsidRPr="00AF4679">
          <w:rPr>
            <w:rStyle w:val="Hyperlink"/>
            <w:noProof/>
          </w:rPr>
          <w:noBreakHyphen/>
          <w:t>3:  Start/stop value emission average results in percentage and fuel used in kg/s (Marcus, M. 2018)</w:t>
        </w:r>
        <w:r>
          <w:rPr>
            <w:noProof/>
            <w:webHidden/>
          </w:rPr>
          <w:tab/>
        </w:r>
        <w:r>
          <w:rPr>
            <w:noProof/>
            <w:webHidden/>
          </w:rPr>
          <w:fldChar w:fldCharType="begin"/>
        </w:r>
        <w:r>
          <w:rPr>
            <w:noProof/>
            <w:webHidden/>
          </w:rPr>
          <w:instrText xml:space="preserve"> PAGEREF _Toc511997901 \h </w:instrText>
        </w:r>
        <w:r>
          <w:rPr>
            <w:noProof/>
            <w:webHidden/>
          </w:rPr>
        </w:r>
        <w:r>
          <w:rPr>
            <w:noProof/>
            <w:webHidden/>
          </w:rPr>
          <w:fldChar w:fldCharType="separate"/>
        </w:r>
        <w:r>
          <w:rPr>
            <w:noProof/>
            <w:webHidden/>
          </w:rPr>
          <w:t>30</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902" w:history="1">
        <w:r w:rsidRPr="00AF4679">
          <w:rPr>
            <w:rStyle w:val="Hyperlink"/>
            <w:noProof/>
          </w:rPr>
          <w:t>Table 6</w:t>
        </w:r>
        <w:r w:rsidRPr="00AF4679">
          <w:rPr>
            <w:rStyle w:val="Hyperlink"/>
            <w:noProof/>
          </w:rPr>
          <w:noBreakHyphen/>
          <w:t>4: Start/stop value emission average results in ppm and fuel used in ml (Marcus, M. 2018)</w:t>
        </w:r>
        <w:r>
          <w:rPr>
            <w:noProof/>
            <w:webHidden/>
          </w:rPr>
          <w:tab/>
        </w:r>
        <w:r>
          <w:rPr>
            <w:noProof/>
            <w:webHidden/>
          </w:rPr>
          <w:fldChar w:fldCharType="begin"/>
        </w:r>
        <w:r>
          <w:rPr>
            <w:noProof/>
            <w:webHidden/>
          </w:rPr>
          <w:instrText xml:space="preserve"> PAGEREF _Toc511997902 \h </w:instrText>
        </w:r>
        <w:r>
          <w:rPr>
            <w:noProof/>
            <w:webHidden/>
          </w:rPr>
        </w:r>
        <w:r>
          <w:rPr>
            <w:noProof/>
            <w:webHidden/>
          </w:rPr>
          <w:fldChar w:fldCharType="separate"/>
        </w:r>
        <w:r>
          <w:rPr>
            <w:noProof/>
            <w:webHidden/>
          </w:rPr>
          <w:t>30</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903" w:history="1">
        <w:r w:rsidRPr="00AF4679">
          <w:rPr>
            <w:rStyle w:val="Hyperlink"/>
            <w:noProof/>
          </w:rPr>
          <w:t>Table 6</w:t>
        </w:r>
        <w:r w:rsidRPr="00AF4679">
          <w:rPr>
            <w:rStyle w:val="Hyperlink"/>
            <w:noProof/>
          </w:rPr>
          <w:noBreakHyphen/>
          <w:t>5: CO2 (%) percentage reduction for each duration (Marcus. M, 2018)</w:t>
        </w:r>
        <w:r>
          <w:rPr>
            <w:noProof/>
            <w:webHidden/>
          </w:rPr>
          <w:tab/>
        </w:r>
        <w:r>
          <w:rPr>
            <w:noProof/>
            <w:webHidden/>
          </w:rPr>
          <w:fldChar w:fldCharType="begin"/>
        </w:r>
        <w:r>
          <w:rPr>
            <w:noProof/>
            <w:webHidden/>
          </w:rPr>
          <w:instrText xml:space="preserve"> PAGEREF _Toc511997903 \h </w:instrText>
        </w:r>
        <w:r>
          <w:rPr>
            <w:noProof/>
            <w:webHidden/>
          </w:rPr>
        </w:r>
        <w:r>
          <w:rPr>
            <w:noProof/>
            <w:webHidden/>
          </w:rPr>
          <w:fldChar w:fldCharType="separate"/>
        </w:r>
        <w:r>
          <w:rPr>
            <w:noProof/>
            <w:webHidden/>
          </w:rPr>
          <w:t>36</w:t>
        </w:r>
        <w:r>
          <w:rPr>
            <w:noProof/>
            <w:webHidden/>
          </w:rPr>
          <w:fldChar w:fldCharType="end"/>
        </w:r>
      </w:hyperlink>
    </w:p>
    <w:p w:rsidR="0030300D" w:rsidRDefault="0030300D">
      <w:pPr>
        <w:pStyle w:val="TableofFigures"/>
        <w:tabs>
          <w:tab w:val="right" w:leader="dot" w:pos="9016"/>
        </w:tabs>
        <w:rPr>
          <w:rFonts w:eastAsiaTheme="minorEastAsia"/>
          <w:noProof/>
          <w:lang w:eastAsia="en-GB"/>
        </w:rPr>
      </w:pPr>
      <w:hyperlink w:anchor="_Toc511997904" w:history="1">
        <w:r w:rsidRPr="00AF4679">
          <w:rPr>
            <w:rStyle w:val="Hyperlink"/>
            <w:noProof/>
          </w:rPr>
          <w:t>Table 6</w:t>
        </w:r>
        <w:r w:rsidRPr="00AF4679">
          <w:rPr>
            <w:rStyle w:val="Hyperlink"/>
            <w:noProof/>
          </w:rPr>
          <w:noBreakHyphen/>
          <w:t>6: Fuel saved (ml) percentage for each duration (Marcus. M, 2018)</w:t>
        </w:r>
        <w:r>
          <w:rPr>
            <w:noProof/>
            <w:webHidden/>
          </w:rPr>
          <w:tab/>
        </w:r>
        <w:r>
          <w:rPr>
            <w:noProof/>
            <w:webHidden/>
          </w:rPr>
          <w:fldChar w:fldCharType="begin"/>
        </w:r>
        <w:r>
          <w:rPr>
            <w:noProof/>
            <w:webHidden/>
          </w:rPr>
          <w:instrText xml:space="preserve"> PAGEREF _Toc511997904 \h </w:instrText>
        </w:r>
        <w:r>
          <w:rPr>
            <w:noProof/>
            <w:webHidden/>
          </w:rPr>
        </w:r>
        <w:r>
          <w:rPr>
            <w:noProof/>
            <w:webHidden/>
          </w:rPr>
          <w:fldChar w:fldCharType="separate"/>
        </w:r>
        <w:r>
          <w:rPr>
            <w:noProof/>
            <w:webHidden/>
          </w:rPr>
          <w:t>37</w:t>
        </w:r>
        <w:r>
          <w:rPr>
            <w:noProof/>
            <w:webHidden/>
          </w:rPr>
          <w:fldChar w:fldCharType="end"/>
        </w:r>
      </w:hyperlink>
    </w:p>
    <w:p w:rsidR="0021793F" w:rsidRPr="0021793F" w:rsidRDefault="0021793F" w:rsidP="0021793F">
      <w:r>
        <w:fldChar w:fldCharType="end"/>
      </w:r>
    </w:p>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Pr>
        <w:pStyle w:val="Heading1"/>
        <w:numPr>
          <w:ilvl w:val="0"/>
          <w:numId w:val="0"/>
        </w:numPr>
      </w:pPr>
      <w:bookmarkStart w:id="4" w:name="_Toc511997818"/>
      <w:r w:rsidRPr="00E073BC">
        <w:lastRenderedPageBreak/>
        <w:t>Abbreviations</w:t>
      </w:r>
      <w:bookmarkEnd w:id="4"/>
    </w:p>
    <w:tbl>
      <w:tblPr>
        <w:tblStyle w:val="TableGrid1"/>
        <w:tblW w:w="0" w:type="auto"/>
        <w:tblLook w:val="04A0" w:firstRow="1" w:lastRow="0" w:firstColumn="1" w:lastColumn="0" w:noHBand="0" w:noVBand="1"/>
      </w:tblPr>
      <w:tblGrid>
        <w:gridCol w:w="4508"/>
        <w:gridCol w:w="4508"/>
      </w:tblGrid>
      <w:tr w:rsidR="00117E41" w:rsidRPr="00117E41" w:rsidTr="00BE1894">
        <w:tc>
          <w:tcPr>
            <w:tcW w:w="4508" w:type="dxa"/>
          </w:tcPr>
          <w:p w:rsidR="00117E41" w:rsidRPr="00117E41" w:rsidRDefault="00117E41" w:rsidP="00117E41">
            <w:pPr>
              <w:jc w:val="center"/>
              <w:rPr>
                <w:rFonts w:ascii="Calibri" w:eastAsia="Calibri" w:hAnsi="Calibri" w:cs="Times New Roman"/>
                <w:b/>
              </w:rPr>
            </w:pPr>
            <w:r w:rsidRPr="00117E41">
              <w:rPr>
                <w:rFonts w:ascii="Calibri" w:eastAsia="Calibri" w:hAnsi="Calibri" w:cs="Times New Roman"/>
                <w:b/>
              </w:rPr>
              <w:t>Figure</w:t>
            </w:r>
          </w:p>
        </w:tc>
        <w:tc>
          <w:tcPr>
            <w:tcW w:w="4508" w:type="dxa"/>
          </w:tcPr>
          <w:p w:rsidR="00117E41" w:rsidRPr="00117E41" w:rsidRDefault="00117E41" w:rsidP="00117E41">
            <w:pPr>
              <w:jc w:val="center"/>
              <w:rPr>
                <w:rFonts w:ascii="Calibri" w:eastAsia="Calibri" w:hAnsi="Calibri" w:cs="Times New Roman"/>
                <w:b/>
              </w:rPr>
            </w:pPr>
            <w:r w:rsidRPr="00117E41">
              <w:rPr>
                <w:rFonts w:ascii="Calibri" w:eastAsia="Calibri" w:hAnsi="Calibri" w:cs="Times New Roman"/>
                <w:b/>
              </w:rPr>
              <w:t>Abbreviated for</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NEDC</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New European Drive Cycle</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WLTC</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Worldwide Harmonized Light Vehicles Test Cycle</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MPG</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Miles Per Gallon</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CO2</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 xml:space="preserve">Carbon Dioxide </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PM</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Particulate Matter</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 xml:space="preserve">CO </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Carbon Monoxide</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NOx</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Nitrogen Oxides</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HC</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Hydrocarbon</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O2</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Oxygen</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EGR</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 xml:space="preserve">Exhaust Gas Recirculation </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m/s</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Metre per second</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m/s/s</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Metre per second per second</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N</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Newton</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Kg</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 xml:space="preserve">Kilogram </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RDE</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real driving emissions</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 xml:space="preserve">DOC </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Diesel oxidation catalyst</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noProof/>
              </w:rPr>
              <w:t>DPF</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Diesel particulate filter</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SCR</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Selective catalytic reduction</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LNT</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Lean NOx Trap</w:t>
            </w:r>
          </w:p>
        </w:tc>
      </w:tr>
      <w:tr w:rsidR="00117E41" w:rsidRPr="00117E41" w:rsidTr="00BE1894">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Mph</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Miles per hour</w:t>
            </w:r>
          </w:p>
        </w:tc>
      </w:tr>
      <w:tr w:rsidR="00117E41" w:rsidRPr="00117E41" w:rsidTr="00BE1894">
        <w:tc>
          <w:tcPr>
            <w:tcW w:w="4508" w:type="dxa"/>
          </w:tcPr>
          <w:p w:rsidR="00117E41" w:rsidRPr="00117E41" w:rsidRDefault="00117E41" w:rsidP="00117E41">
            <w:r w:rsidRPr="00117E41">
              <w:t>Kmph</w:t>
            </w:r>
          </w:p>
        </w:tc>
        <w:tc>
          <w:tcPr>
            <w:tcW w:w="4508" w:type="dxa"/>
          </w:tcPr>
          <w:p w:rsidR="00117E41" w:rsidRPr="00117E41" w:rsidRDefault="00117E41" w:rsidP="00117E41">
            <w:pPr>
              <w:rPr>
                <w:rFonts w:ascii="Calibri" w:eastAsia="Calibri" w:hAnsi="Calibri" w:cs="Times New Roman"/>
              </w:rPr>
            </w:pPr>
            <w:r w:rsidRPr="00117E41">
              <w:rPr>
                <w:rFonts w:ascii="Calibri" w:eastAsia="Calibri" w:hAnsi="Calibri" w:cs="Times New Roman"/>
              </w:rPr>
              <w:t>Kilometre per hour</w:t>
            </w:r>
          </w:p>
        </w:tc>
      </w:tr>
      <w:tr w:rsidR="00846E31" w:rsidRPr="00117E41" w:rsidTr="00BE1894">
        <w:tc>
          <w:tcPr>
            <w:tcW w:w="4508" w:type="dxa"/>
          </w:tcPr>
          <w:p w:rsidR="00846E31" w:rsidRPr="00117E41" w:rsidRDefault="00846E31" w:rsidP="00117E41">
            <w:r>
              <w:t>g/km</w:t>
            </w:r>
          </w:p>
        </w:tc>
        <w:tc>
          <w:tcPr>
            <w:tcW w:w="4508" w:type="dxa"/>
          </w:tcPr>
          <w:p w:rsidR="00846E31" w:rsidRPr="00117E41" w:rsidRDefault="00846E31" w:rsidP="00117E41">
            <w:pPr>
              <w:rPr>
                <w:rFonts w:ascii="Calibri" w:eastAsia="Calibri" w:hAnsi="Calibri" w:cs="Times New Roman"/>
              </w:rPr>
            </w:pPr>
            <w:r>
              <w:rPr>
                <w:rFonts w:ascii="Calibri" w:eastAsia="Calibri" w:hAnsi="Calibri" w:cs="Times New Roman"/>
              </w:rPr>
              <w:t xml:space="preserve">Grams per kilometre </w:t>
            </w:r>
          </w:p>
        </w:tc>
      </w:tr>
      <w:tr w:rsidR="00846E31" w:rsidRPr="00117E41" w:rsidTr="00BE1894">
        <w:tc>
          <w:tcPr>
            <w:tcW w:w="4508" w:type="dxa"/>
          </w:tcPr>
          <w:p w:rsidR="00846E31" w:rsidRDefault="00846E31" w:rsidP="00117E41">
            <w:r>
              <w:t>Kg/s</w:t>
            </w:r>
          </w:p>
        </w:tc>
        <w:tc>
          <w:tcPr>
            <w:tcW w:w="4508" w:type="dxa"/>
          </w:tcPr>
          <w:p w:rsidR="00846E31" w:rsidRDefault="00846E31" w:rsidP="00117E41">
            <w:pPr>
              <w:rPr>
                <w:rFonts w:ascii="Calibri" w:eastAsia="Calibri" w:hAnsi="Calibri" w:cs="Times New Roman"/>
              </w:rPr>
            </w:pPr>
            <w:r>
              <w:rPr>
                <w:rFonts w:ascii="Calibri" w:eastAsia="Calibri" w:hAnsi="Calibri" w:cs="Times New Roman"/>
              </w:rPr>
              <w:t>Kilograms per second</w:t>
            </w:r>
          </w:p>
        </w:tc>
      </w:tr>
      <w:tr w:rsidR="00846E31" w:rsidRPr="00117E41" w:rsidTr="00BE1894">
        <w:tc>
          <w:tcPr>
            <w:tcW w:w="4508" w:type="dxa"/>
          </w:tcPr>
          <w:p w:rsidR="00846E31" w:rsidRDefault="000D0091" w:rsidP="00117E41">
            <w:r>
              <w:t>S</w:t>
            </w:r>
          </w:p>
        </w:tc>
        <w:tc>
          <w:tcPr>
            <w:tcW w:w="4508" w:type="dxa"/>
          </w:tcPr>
          <w:p w:rsidR="000D0091" w:rsidRDefault="000D0091" w:rsidP="00117E41">
            <w:pPr>
              <w:rPr>
                <w:rFonts w:ascii="Calibri" w:eastAsia="Calibri" w:hAnsi="Calibri" w:cs="Times New Roman"/>
              </w:rPr>
            </w:pPr>
            <w:r>
              <w:rPr>
                <w:rFonts w:ascii="Calibri" w:eastAsia="Calibri" w:hAnsi="Calibri" w:cs="Times New Roman"/>
              </w:rPr>
              <w:t>Seconds</w:t>
            </w:r>
          </w:p>
        </w:tc>
      </w:tr>
      <w:tr w:rsidR="000D0091" w:rsidRPr="00117E41" w:rsidTr="00BE1894">
        <w:tc>
          <w:tcPr>
            <w:tcW w:w="4508" w:type="dxa"/>
          </w:tcPr>
          <w:p w:rsidR="000D0091" w:rsidRDefault="000D0091" w:rsidP="00117E41">
            <w:r w:rsidRPr="000D0091">
              <w:t>(kg/m^3)</w:t>
            </w:r>
          </w:p>
        </w:tc>
        <w:tc>
          <w:tcPr>
            <w:tcW w:w="4508" w:type="dxa"/>
          </w:tcPr>
          <w:p w:rsidR="000D0091" w:rsidRDefault="000D0091" w:rsidP="00117E41">
            <w:pPr>
              <w:rPr>
                <w:rFonts w:ascii="Calibri" w:eastAsia="Calibri" w:hAnsi="Calibri" w:cs="Times New Roman"/>
              </w:rPr>
            </w:pPr>
            <w:r>
              <w:rPr>
                <w:rFonts w:ascii="Calibri" w:eastAsia="Calibri" w:hAnsi="Calibri" w:cs="Times New Roman"/>
              </w:rPr>
              <w:t xml:space="preserve">Kilograms per metre cubed </w:t>
            </w:r>
          </w:p>
        </w:tc>
      </w:tr>
      <w:tr w:rsidR="000F1C03" w:rsidRPr="00117E41" w:rsidTr="00BE1894">
        <w:tc>
          <w:tcPr>
            <w:tcW w:w="4508" w:type="dxa"/>
          </w:tcPr>
          <w:p w:rsidR="000F1C03" w:rsidRPr="000D0091" w:rsidRDefault="000F1C03" w:rsidP="00117E41">
            <w:r w:rsidRPr="000F1C03">
              <w:t>m/s^2)</w:t>
            </w:r>
          </w:p>
        </w:tc>
        <w:tc>
          <w:tcPr>
            <w:tcW w:w="4508" w:type="dxa"/>
          </w:tcPr>
          <w:p w:rsidR="000F1C03" w:rsidRDefault="000F1C03" w:rsidP="00117E41">
            <w:pPr>
              <w:rPr>
                <w:rFonts w:ascii="Calibri" w:eastAsia="Calibri" w:hAnsi="Calibri" w:cs="Times New Roman"/>
              </w:rPr>
            </w:pPr>
            <w:r>
              <w:rPr>
                <w:rFonts w:ascii="Calibri" w:eastAsia="Calibri" w:hAnsi="Calibri" w:cs="Times New Roman"/>
              </w:rPr>
              <w:t>Metres per second squared</w:t>
            </w:r>
          </w:p>
        </w:tc>
      </w:tr>
      <w:tr w:rsidR="000F1C03" w:rsidRPr="00117E41" w:rsidTr="00BE1894">
        <w:tc>
          <w:tcPr>
            <w:tcW w:w="4508" w:type="dxa"/>
          </w:tcPr>
          <w:p w:rsidR="000F1C03" w:rsidRPr="000F1C03" w:rsidRDefault="000F1C03" w:rsidP="00117E41">
            <w:r>
              <w:t>Kw</w:t>
            </w:r>
          </w:p>
        </w:tc>
        <w:tc>
          <w:tcPr>
            <w:tcW w:w="4508" w:type="dxa"/>
          </w:tcPr>
          <w:p w:rsidR="000F1C03" w:rsidRDefault="000F1C03" w:rsidP="00117E41">
            <w:pPr>
              <w:rPr>
                <w:rFonts w:ascii="Calibri" w:eastAsia="Calibri" w:hAnsi="Calibri" w:cs="Times New Roman"/>
              </w:rPr>
            </w:pPr>
            <w:r>
              <w:rPr>
                <w:rFonts w:ascii="Calibri" w:eastAsia="Calibri" w:hAnsi="Calibri" w:cs="Times New Roman"/>
              </w:rPr>
              <w:t>Kilo watts</w:t>
            </w:r>
          </w:p>
        </w:tc>
      </w:tr>
      <w:tr w:rsidR="000F1C03" w:rsidRPr="00117E41" w:rsidTr="00BE1894">
        <w:tc>
          <w:tcPr>
            <w:tcW w:w="4508" w:type="dxa"/>
          </w:tcPr>
          <w:p w:rsidR="000F1C03" w:rsidRDefault="000F1C03" w:rsidP="00117E41">
            <w:r>
              <w:t>W</w:t>
            </w:r>
          </w:p>
        </w:tc>
        <w:tc>
          <w:tcPr>
            <w:tcW w:w="4508" w:type="dxa"/>
          </w:tcPr>
          <w:p w:rsidR="000F1C03" w:rsidRDefault="000F1C03" w:rsidP="00117E41">
            <w:pPr>
              <w:rPr>
                <w:rFonts w:ascii="Calibri" w:eastAsia="Calibri" w:hAnsi="Calibri" w:cs="Times New Roman"/>
              </w:rPr>
            </w:pPr>
            <w:r>
              <w:rPr>
                <w:rFonts w:ascii="Calibri" w:eastAsia="Calibri" w:hAnsi="Calibri" w:cs="Times New Roman"/>
              </w:rPr>
              <w:t>watts</w:t>
            </w:r>
          </w:p>
        </w:tc>
      </w:tr>
    </w:tbl>
    <w:p w:rsidR="00E073BC" w:rsidRDefault="00E073BC" w:rsidP="00E073BC"/>
    <w:p w:rsidR="00EE2ACD" w:rsidRDefault="00EE2ACD" w:rsidP="00E073BC">
      <w:pPr>
        <w:sectPr w:rsidR="00EE2ACD" w:rsidSect="00EE2ACD">
          <w:pgSz w:w="11906" w:h="16838"/>
          <w:pgMar w:top="1440" w:right="1440" w:bottom="1440" w:left="1440" w:header="708" w:footer="708" w:gutter="0"/>
          <w:pgNumType w:fmt="lowerRoman" w:start="1"/>
          <w:cols w:space="708"/>
          <w:docGrid w:linePitch="360"/>
        </w:sectPr>
      </w:pPr>
      <w:bookmarkStart w:id="5" w:name="_GoBack"/>
      <w:bookmarkEnd w:id="5"/>
    </w:p>
    <w:p w:rsidR="00E073BC" w:rsidRPr="00EE2ACD" w:rsidRDefault="00E073BC" w:rsidP="00EE2ACD">
      <w:pPr>
        <w:rPr>
          <w:sz w:val="2"/>
          <w:szCs w:val="2"/>
        </w:rPr>
      </w:pPr>
    </w:p>
    <w:p w:rsidR="00E073BC" w:rsidRDefault="00E073BC" w:rsidP="00E073BC">
      <w:pPr>
        <w:pStyle w:val="Heading1"/>
      </w:pPr>
      <w:bookmarkStart w:id="6" w:name="_Toc511997819"/>
      <w:r>
        <w:t>Chapter 1</w:t>
      </w:r>
      <w:bookmarkEnd w:id="6"/>
    </w:p>
    <w:p w:rsidR="00E073BC" w:rsidRDefault="00E073BC" w:rsidP="00E073BC">
      <w:pPr>
        <w:pStyle w:val="Heading2"/>
      </w:pPr>
      <w:bookmarkStart w:id="7" w:name="_Toc511997820"/>
      <w:r>
        <w:t>Introduction</w:t>
      </w:r>
      <w:bookmarkEnd w:id="7"/>
      <w:r>
        <w:t xml:space="preserve"> </w:t>
      </w:r>
    </w:p>
    <w:p w:rsidR="00E073BC" w:rsidRDefault="00E073BC" w:rsidP="00E073BC">
      <w:r>
        <w:t xml:space="preserve">The purpose of this report is to discuss the major global issue of road vehicle emissions to satisfy the euro standard and to the satisfaction of reducing global effects on car emissions. Petroleum engines were first introduced in 1879 and diesel engines were introduced 1930. Carl Benz manufactured both engines. The turbochargers were introduced in 1980 to increase 40% of the power in the diesel engines. The turbocharger, enhanced engine efficiency, it provided more MPG than petroleum and reduced the CO2 emissions (Kollewe, 2017) (BorgWarner Turbo Systems, 2017). As the global emission, issues rising against vehicles, Diesel engines were used as an alternative to petroleum engines. This was hugely prompted by the governments around the world (Mail Online, 2016). In the European emission standard regulation No 443/2009, states that the vehicles should only produce up to 130 grams per kilometre. The value decreased between 2012 </w:t>
      </w:r>
      <w:r w:rsidR="000F1C03">
        <w:t xml:space="preserve">to </w:t>
      </w:r>
      <w:r>
        <w:t xml:space="preserve">2015, the Euro 6 standard was applied. The next target for the automotive industries are to manufacture vehicles, which can produce the up to 95 grams per kilometre. (Reducing CO2 Emissions from Passenger Cars - Climate Action - European Commission, 2017). The diesel engines were also then promoted by the automotive industries as the future vehicle, with greater fuel economy and longer life service (Halderman and Linder, 2006). In 2001, the research shows the diesel engine was producing more emissions than the petroleum (Vidal, 2013). There are five gases produced which are proven to be harmful to the environment and humans. In 2008, the government established the first legally binding climate change act. From the baseline results gathered in 1990, the government have announced to reduce greenhouse emissions by 80% minimum, by 2050. From the start of the emission regulation law, the parts per million per kilogram (PM/kg), have decreased in both diesel and petroleum engine (2010 To 2015 Government Policy: Greenhouse Gas Emissions - GOV.UK, 2017). This report will explain the overall emission issues around the world. How emission are produced from the vehicle tailpipe, looking in depth at CO2 emissions. In this report also, one area will be looked at, the urban areas and how the emission produced in this particular areas has a major effect on the environment, human health and vegetation. Fuel consumption is the major factor in causing the urban emissions. From global researches it can be clearly seen the effects the urban emissions have on overall emissions. In the last ten year, the government and the automotive industries have developed and applied methods to improve and enhance the emissions produced in urban area and emissions in general. Downsizing the engine, turning off a cylinder, installing the turbo, improving EGR and adding the feature of start/stop, are some of the methods used in order to improve the situation. As the urban zone is the major area globally, where more fuel is consumed and more emissions are produced, it is very important to base the project on whilst reviewing the start/stop feature to determine if the feature has improved the emissions or it has increased the emissions. In chapter 5, there will be an explanation on what methods the author will adapt in order to conduct the tests to achieve the results by using both physical testing and analytical calculations. The results and analysis section will provide result obtain from the physical live testing carried out by the author. In the previous paper, the author has provided both positive and negative results for the use of start/stop feature. From the results collated by the author, the author will be able to evaluate the start/stop feature, and provide evidence that on effects the feature has on the fuel consumption. The author has also provided information in depth on how to improve and further develop the system by looking at the current development taking place in order to improve the start/stop system.   </w:t>
      </w:r>
    </w:p>
    <w:p w:rsidR="00EE2ACD" w:rsidRDefault="00EE2ACD" w:rsidP="00E073BC"/>
    <w:p w:rsidR="00E073BC" w:rsidRDefault="00E073BC" w:rsidP="00E073BC">
      <w:r>
        <w:lastRenderedPageBreak/>
        <w:t>This project had led the author to determine the specify aims these aims are:</w:t>
      </w:r>
    </w:p>
    <w:p w:rsidR="00E073BC" w:rsidRDefault="00E073BC" w:rsidP="00E073BC">
      <w:pPr>
        <w:pStyle w:val="Heading2"/>
      </w:pPr>
      <w:bookmarkStart w:id="8" w:name="_Toc511997821"/>
      <w:r>
        <w:t>Aims</w:t>
      </w:r>
      <w:bookmarkEnd w:id="8"/>
    </w:p>
    <w:p w:rsidR="00E073BC" w:rsidRDefault="00E073BC" w:rsidP="00E073BC">
      <w:r>
        <w:t>•</w:t>
      </w:r>
      <w:r>
        <w:tab/>
        <w:t xml:space="preserve">Investigate the fuel consumption and emissions produced during the urban cycle to evaluate a more efficient way of to improve the vehicle’s emission standard by adapting the vehicle to stop/start  </w:t>
      </w:r>
    </w:p>
    <w:p w:rsidR="00E073BC" w:rsidRDefault="00E073BC" w:rsidP="00E073BC">
      <w:r>
        <w:t>This is a specific aim, as this will provide the background information on the issue and values which the author would need to use in the later stage of the project.</w:t>
      </w:r>
    </w:p>
    <w:p w:rsidR="00E073BC" w:rsidRDefault="00E073BC" w:rsidP="00E073BC">
      <w:r>
        <w:t>•</w:t>
      </w:r>
      <w:r>
        <w:tab/>
        <w:t xml:space="preserve">To construct series of tests to making a Euro 3 standard car based in 2001, thought analytical calculations, Excel spreadsheets and though physical live simulation incorporating stop/start within the workshop area to determine the functionality of vehicle within the urban cycle   </w:t>
      </w:r>
    </w:p>
    <w:p w:rsidR="00E073BC" w:rsidRDefault="00E073BC" w:rsidP="00E073BC">
      <w:r>
        <w:t xml:space="preserve">This is a specific aim, as this provide actual evidence, to prove or to disprove, if the use of start/stop feature improves the fuel consumption and emissions.    </w:t>
      </w:r>
    </w:p>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 w:rsidR="00E073BC" w:rsidRDefault="00E073BC" w:rsidP="00E073BC">
      <w:pPr>
        <w:pStyle w:val="Heading1"/>
      </w:pPr>
      <w:bookmarkStart w:id="9" w:name="_Toc511997822"/>
      <w:r>
        <w:lastRenderedPageBreak/>
        <w:t>Chapter 2</w:t>
      </w:r>
      <w:bookmarkEnd w:id="9"/>
    </w:p>
    <w:p w:rsidR="00E073BC" w:rsidRPr="00E073BC" w:rsidRDefault="00E073BC" w:rsidP="00E073BC">
      <w:pPr>
        <w:pStyle w:val="Heading2"/>
      </w:pPr>
      <w:bookmarkStart w:id="10" w:name="_Toc511997823"/>
      <w:r w:rsidRPr="00E073BC">
        <w:t>Literature Review</w:t>
      </w:r>
      <w:bookmarkEnd w:id="10"/>
    </w:p>
    <w:p w:rsidR="00E073BC" w:rsidRDefault="00E073BC" w:rsidP="00E073BC">
      <w:r w:rsidRPr="00E073BC">
        <w:t>The main reason for the author to carry out this project is that the author believes that the emission standards of an older car may not be credible enough anymore to stay on the road. However the system available for the government and the car manufacturer to apply on the vehicles in order to make them credible enough to meet the current emission standards, such as EGR, DOC, SCR, and LNT. Different manufacturers have the options to use a different combination of the devices, such as EGR+DOC+DPF, EGR+SCR+LNT, EGR+DOC+LNT+DPF and EGR+DOC+SCR+DPF which is currently is being used in the vehicles From latter part of 2017, the RDE regulation will be will be applied, which mean the automotive manufactures would have to use EGR+DOC+LNT+SCR+DPF. It is now become possible to make some changes to the remaining vehicles on the road in order to enhance the emissions and to meet the euro standards (Vehicle emission testing programme, 2016). The major reason to carry out this particular project will be explained in the section below, explaining how the urban zone driving has the effects on emissions and fuel consumption. If the effect were to be reduced, it would also improve medical and environmental issues.</w:t>
      </w:r>
    </w:p>
    <w:p w:rsidR="00E073BC" w:rsidRPr="00E073BC" w:rsidRDefault="00E073BC" w:rsidP="00E073BC">
      <w:pPr>
        <w:pStyle w:val="Heading3"/>
      </w:pPr>
      <w:bookmarkStart w:id="11" w:name="_Toc511997824"/>
      <w:r>
        <w:t>Emissions</w:t>
      </w:r>
      <w:bookmarkEnd w:id="11"/>
    </w:p>
    <w:p w:rsidR="00E073BC" w:rsidRDefault="00E073BC" w:rsidP="00E073BC">
      <w:r w:rsidRPr="00E073BC">
        <w:t>There are five main gases, which are emitting from the exhaust, NOx, HC, CO, O2 and CO2. The first-ever emission gases issue was reported in Los Angeles, America in 1947. This was seen as the problem was occurring in another part of the world, especially in condensed urban cities, it became global issues. This lead to researchers to be carried out in Japan, America and European counties (Autolife.umd.umich.edu, 2010). According to research, due to emissions, the global temperature has risen by 0.74 degrees Caelus in the last 100 years. From the calculation, this should have taken 1000 years by this much. The untitled nations have strongly recommended the automotive manufactures to research and come up this the solution in order to reduce the issue (Ding, Z., Duan, X., Ge, Q. &amp; Zhang, Z. 2009).</w:t>
      </w:r>
    </w:p>
    <w:p w:rsidR="00E073BC" w:rsidRPr="00E073BC" w:rsidRDefault="00E073BC" w:rsidP="00E073BC">
      <w:pPr>
        <w:pStyle w:val="Heading3"/>
      </w:pPr>
      <w:bookmarkStart w:id="12" w:name="_Toc511997825"/>
      <w:r w:rsidRPr="00E073BC">
        <w:t>How emission gases are formed</w:t>
      </w:r>
      <w:bookmarkEnd w:id="12"/>
      <w:r w:rsidRPr="00E073BC">
        <w:t xml:space="preserve"> </w:t>
      </w:r>
    </w:p>
    <w:p w:rsidR="00E073BC" w:rsidRDefault="00E073BC" w:rsidP="00E073BC">
      <w:r>
        <w:t>The gasoline power vehicle take air sucked inform the atmosphere and gasoline, which is a hydrocarbon fuel. The mixture is then burnt in the combustion process. After the combustion process the engine will release the many chemical energies stored within the fuel though the tailpipe. From the 100% input energy only 20% energy will be used by the engine to drive the vehicle. The other 80% of the energy is lost though friction, aerodynamic drag, accessory features and heat transferred to the vehicle cooling system. Gasoline is primarily made up of hydrocarbons, this is made up of hydro atoms and the carbon atom, chemical bonded. In order to burn the hydrocarbon in the engine air must be added in to the camber. The air drawn from the atmosphere is consists of 21% oxygen, 78% nitrogen and 1% of inert gasses. The hydrocarbons in the fuel will react to the oxygen in the air when the spark is introduced to the mixture. The process the forms water vapour and carbon dioxide. This then helps to create the desired heat and pressure in the cylinder. During this process the nitrogen in the atmosphere, also react with the oxygen in order to create nitrogen oxide (Princeton.edu, 2018). The air to fuel ratio is around 14.7:1, for every 1pound of gasoline going into the camber, 14.7 pounds of air will be added in order to burn, and this is called the stoichiometric point. However, some mixture can run lean or rich. Lean mixture is when there is more than 14.7 pounds of air and rich mixture is when the air ratio is lower than the 14.7 (Garden, Hood and Emissions, 2018).</w:t>
      </w:r>
    </w:p>
    <w:p w:rsidR="00E073BC" w:rsidRDefault="00E073BC" w:rsidP="00E073BC">
      <w:r>
        <w:t xml:space="preserve"> </w:t>
      </w:r>
    </w:p>
    <w:p w:rsidR="00E073BC" w:rsidRPr="00E073BC" w:rsidRDefault="00E073BC" w:rsidP="00E073BC">
      <w:pPr>
        <w:pStyle w:val="Heading3"/>
      </w:pPr>
      <w:bookmarkStart w:id="13" w:name="_Toc511997826"/>
      <w:r w:rsidRPr="00E073BC">
        <w:lastRenderedPageBreak/>
        <w:t>Medical review on emissions</w:t>
      </w:r>
      <w:bookmarkEnd w:id="13"/>
    </w:p>
    <w:p w:rsidR="00E073BC" w:rsidRDefault="00E073BC" w:rsidP="00E073BC">
      <w:r w:rsidRPr="00E073BC">
        <w:t xml:space="preserve">Air pollution is one of the major public health concern, globally. It is hugely affecting the cities and growing urban areas with a population of 10 million or more (Molina &amp; Molina, 2004). Air pollution has caused implications for human lives, such as reducing the life expectancy of the people, premature death and has caused a different disease. According to a technical paper, in major cities of the world, it has not made a big health impact as it has in the developing countries, as they do not have the right healthcare and technology to aid the people. The data from mid-1990’s shows that the ambient concentrations of the pollutants were a lot higher than the Health Organisation (WTO) had claimed (Katherine &amp; Tatyana, 2000).  According to some medical papers, the new vehicles have been equipped with modern technology to help reduce the emissions, the older vehicles have been the majorly found responsible (Chow et al, 2004). According to another technical paper, urban areas have poor air quality which is leading toward, natural disasters to occur around the world. (C., Heal, M.R., Vieno, M., MacKenzie, I.A., Armstrong, B.G., Butland, B.K., Milojevic, A., Chalabi, Z., Atkinson, R.W., Stevenson, D.S., Doherty, R.M. &amp; Wilkinson, P, 2017). From the EU regulation, a system has been developed to support local authorities to manage air quality known as AirGIS, the system was first used in Denmark (SAE, 1999). The medical research carried on emissions in London, have proven that there are other areas of human bodies affects. The emissions produced from vehicles, have increased the chances of humans to have lung cancer, respiratory and cardiovascular systems, this was confirmed in 2013. In 2015, COMEAP studies showed, that children were affected the most as their bodies are still developing (UK Parliament, 2015). However, as the developed countries are trying to resolve the issue, there is no support from the developing countries, as they are still currently producing the same level of pollution as they have in previous years. Acid rain is formed when the sulphur dioxide and nitrogen oxide combine along with water in the atmosphere. The acid rain then causes serious damage to the plants, especially vegetation. The acid rain causes the vegetation to change its physical shape and stops the vegetation mid-growth. As the level of emissions increases, more acid rain is formed, causing more damage to the crops and farmlands (Air-quality.org.uk, 2017).  </w:t>
      </w:r>
    </w:p>
    <w:p w:rsidR="00E073BC" w:rsidRPr="00E073BC" w:rsidRDefault="00E073BC" w:rsidP="00E073BC">
      <w:pPr>
        <w:pStyle w:val="Heading3"/>
      </w:pPr>
      <w:bookmarkStart w:id="14" w:name="_Toc511997827"/>
      <w:r w:rsidRPr="00E073BC">
        <w:t>Fuel consumption</w:t>
      </w:r>
      <w:bookmarkEnd w:id="14"/>
      <w:r w:rsidRPr="00E073BC">
        <w:t xml:space="preserve"> </w:t>
      </w:r>
    </w:p>
    <w:p w:rsidR="00E073BC" w:rsidRDefault="00E073BC" w:rsidP="00E073BC">
      <w:r w:rsidRPr="00E073BC">
        <w:t>In the year 1972 the imported vehicle bands had 13% of the shares in the American market, the number increased to 15.8% in 1975. However, on October the 17th, 1973 there was oil crises (Treece.J, 2017). Vehicles built during that time were achieving below 15 MPG, which can be seen in the figure below. From 1975 to 1987 there was a major demand for improving fuel consumption. The manufacture diverted their attention to the efficiency of the vehicle then the raw power.  This was done by making the vehicles lighter, make the engines smaller. From the figure it can be clearly seen the improvement in the vehicles as the MPG increased (Pewtrusts.org, 2011). From the figure it can also be seen there is a drop in the average MPG, in the year 1980, this was due to the fuel crises coming to end and the drop in oil prices, at same time there was a rise in the demand of the more muscular and powerful vehicles (Williams-Derry, 2017). Also in 1980 the rise of greenhouse gases became a political issue, the government pumped a lot of money to identify the causes. The major cause was found to be road vehicle pollution (History.aip.org, 2017). From the manufacturer started manufacturing vehicles that are more efficient. The biggest target for the car manufactures is to achieve 54.5 MPG or above by 2025 (Pewtrusts.org, 2011).</w:t>
      </w:r>
    </w:p>
    <w:p w:rsidR="00E073BC" w:rsidRDefault="00E073BC" w:rsidP="00E073BC">
      <w:pPr>
        <w:keepNext/>
      </w:pPr>
      <w:r>
        <w:rPr>
          <w:noProof/>
          <w:lang w:eastAsia="en-GB"/>
        </w:rPr>
        <w:lastRenderedPageBreak/>
        <w:drawing>
          <wp:inline distT="0" distB="0" distL="0" distR="0" wp14:anchorId="44149048">
            <wp:extent cx="5090795" cy="25546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0795" cy="2554605"/>
                    </a:xfrm>
                    <a:prstGeom prst="rect">
                      <a:avLst/>
                    </a:prstGeom>
                    <a:noFill/>
                  </pic:spPr>
                </pic:pic>
              </a:graphicData>
            </a:graphic>
          </wp:inline>
        </w:drawing>
      </w:r>
    </w:p>
    <w:p w:rsidR="00E073BC" w:rsidRDefault="00E073BC" w:rsidP="00E073BC">
      <w:pPr>
        <w:pStyle w:val="Caption"/>
      </w:pPr>
      <w:bookmarkStart w:id="15" w:name="_Toc511997863"/>
      <w:r>
        <w:t xml:space="preserve">Figure </w:t>
      </w:r>
      <w:r w:rsidR="0030300D">
        <w:fldChar w:fldCharType="begin"/>
      </w:r>
      <w:r w:rsidR="0030300D">
        <w:instrText xml:space="preserve"> STYLEREF 1 \s </w:instrText>
      </w:r>
      <w:r w:rsidR="0030300D">
        <w:fldChar w:fldCharType="separate"/>
      </w:r>
      <w:r w:rsidR="0068769A">
        <w:rPr>
          <w:noProof/>
        </w:rPr>
        <w:t>2</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w:t>
      </w:r>
      <w:r w:rsidR="0030300D">
        <w:rPr>
          <w:noProof/>
        </w:rPr>
        <w:fldChar w:fldCharType="end"/>
      </w:r>
      <w:r>
        <w:t>:</w:t>
      </w:r>
      <w:r w:rsidR="007931D2" w:rsidRPr="007931D2">
        <w:t xml:space="preserve"> </w:t>
      </w:r>
      <w:r w:rsidR="007931D2">
        <w:t xml:space="preserve"> A</w:t>
      </w:r>
      <w:r w:rsidR="007931D2" w:rsidRPr="007931D2">
        <w:t>verage estimated fuel economy graph (Pewtrusts.org, 2011)</w:t>
      </w:r>
      <w:bookmarkEnd w:id="15"/>
    </w:p>
    <w:p w:rsidR="007931D2" w:rsidRPr="007931D2" w:rsidRDefault="007931D2" w:rsidP="007931D2">
      <w:pPr>
        <w:pStyle w:val="Heading2"/>
      </w:pPr>
      <w:bookmarkStart w:id="16" w:name="_Toc511997828"/>
      <w:r w:rsidRPr="007931D2">
        <w:t>Calculating fuel consumption though NEDC drive cycle</w:t>
      </w:r>
      <w:bookmarkEnd w:id="16"/>
      <w:r w:rsidRPr="007931D2">
        <w:t xml:space="preserve"> </w:t>
      </w:r>
    </w:p>
    <w:p w:rsidR="007931D2" w:rsidRDefault="007931D2" w:rsidP="007931D2">
      <w:r w:rsidRPr="007931D2">
        <w:t xml:space="preserve">The vehicles fuel consumption is determined from the NEDC test carried out in the laboratory. NEDC drive cycle was established in 1997. Under the regulation 692/2008, it is stated that the vehicles, which were on sale from January the 1st 2001, were regulated to take the test. The test has been divided into two parts, urban drive cycle and the extra-urban cycle. However, the extra-urban cycle test is carried out straight after the urban cycle test, as shown in the figure below. As well as the fuel consumption, the test also compares the exhaust emissions to the Euro standard the vehicle was built for. Before the car can be tested it, it must be driven for at least 1800 miles. The Urban cycle test is carried out at the controlled temperature, between 20 to 30 degrees Celsius. The vehicle is placed on the rolling road. The urban test is designed to simulate the urban driving, the vehicle will accelerate, decelerated driven at steady speed and will be idling during the test. The maximum speed for the test will be 31 MPH; the average speed will be 12 MPH. The vehicle should also cover the distance of 2.5 miles. The extra-urban test is designed to determine the fuel consumption and the exhaust gases the car produces. The maximum speed for the test will be 75 MPH and the average speed will be 39 MPH. In the extra-urban cycle, the vehicle should then cover 4.3 miles. For the final fuel consumption value, the urban and extra-urban cycle fuel consumption values are added, and an average is calculated (Dft.gov.uk, 2017).     </w:t>
      </w:r>
    </w:p>
    <w:p w:rsidR="007931D2" w:rsidRDefault="007931D2" w:rsidP="007931D2">
      <w:pPr>
        <w:keepNext/>
      </w:pPr>
      <w:r>
        <w:rPr>
          <w:noProof/>
          <w:lang w:eastAsia="en-GB"/>
        </w:rPr>
        <w:lastRenderedPageBreak/>
        <w:drawing>
          <wp:inline distT="0" distB="0" distL="0" distR="0" wp14:anchorId="59588071">
            <wp:extent cx="5669915" cy="3249295"/>
            <wp:effectExtent l="0" t="0" r="698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69915" cy="3249295"/>
                    </a:xfrm>
                    <a:prstGeom prst="rect">
                      <a:avLst/>
                    </a:prstGeom>
                    <a:noFill/>
                  </pic:spPr>
                </pic:pic>
              </a:graphicData>
            </a:graphic>
          </wp:inline>
        </w:drawing>
      </w:r>
    </w:p>
    <w:p w:rsidR="007931D2" w:rsidRDefault="007931D2" w:rsidP="007931D2">
      <w:pPr>
        <w:pStyle w:val="Caption"/>
      </w:pPr>
      <w:bookmarkStart w:id="17" w:name="_Toc511997864"/>
      <w:r>
        <w:t xml:space="preserve">Figure </w:t>
      </w:r>
      <w:r w:rsidR="0030300D">
        <w:fldChar w:fldCharType="begin"/>
      </w:r>
      <w:r w:rsidR="0030300D">
        <w:instrText xml:space="preserve"> STYLEREF 1 \s </w:instrText>
      </w:r>
      <w:r w:rsidR="0030300D">
        <w:fldChar w:fldCharType="separate"/>
      </w:r>
      <w:r w:rsidR="0068769A">
        <w:rPr>
          <w:noProof/>
        </w:rPr>
        <w:t>2</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2</w:t>
      </w:r>
      <w:r w:rsidR="0030300D">
        <w:rPr>
          <w:noProof/>
        </w:rPr>
        <w:fldChar w:fldCharType="end"/>
      </w:r>
      <w:r>
        <w:t xml:space="preserve">: </w:t>
      </w:r>
      <w:r w:rsidRPr="007931D2">
        <w:t>NEDC cycle test graph (Dft.gov.uk, 2017)</w:t>
      </w:r>
      <w:bookmarkEnd w:id="17"/>
    </w:p>
    <w:p w:rsidR="007931D2" w:rsidRDefault="007931D2" w:rsidP="007931D2">
      <w:r w:rsidRPr="007931D2">
        <w:t xml:space="preserve">However, research shows that the values calculated and the test carried out in the NEDC test are not reflecting the drive in the real world. The values calculated in the test are higher than the values reading in reality. A 60 MPG vehicle is actually achieving around 45 MPG. This has been misrepresented hugely by the NEDC cycle. The laboratory conditions and the power-sapping electrical features are the main reasons for increasing the fuel consumption during the test. The test as also showed less CO2 being produced. The figure below provided the test results gathered from NEDC test and real drive test.  </w:t>
      </w:r>
    </w:p>
    <w:p w:rsidR="007931D2" w:rsidRDefault="007931D2" w:rsidP="007931D2">
      <w:pPr>
        <w:keepNext/>
      </w:pPr>
      <w:r>
        <w:rPr>
          <w:noProof/>
          <w:lang w:eastAsia="en-GB"/>
        </w:rPr>
        <w:drawing>
          <wp:inline distT="0" distB="0" distL="0" distR="0" wp14:anchorId="7B031875">
            <wp:extent cx="4871085" cy="2773680"/>
            <wp:effectExtent l="0" t="0" r="571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1085" cy="2773680"/>
                    </a:xfrm>
                    <a:prstGeom prst="rect">
                      <a:avLst/>
                    </a:prstGeom>
                    <a:noFill/>
                  </pic:spPr>
                </pic:pic>
              </a:graphicData>
            </a:graphic>
          </wp:inline>
        </w:drawing>
      </w:r>
    </w:p>
    <w:p w:rsidR="007931D2" w:rsidRDefault="007931D2" w:rsidP="007931D2">
      <w:pPr>
        <w:pStyle w:val="Caption"/>
      </w:pPr>
      <w:bookmarkStart w:id="18" w:name="_Toc511997865"/>
      <w:r>
        <w:t xml:space="preserve">Figure </w:t>
      </w:r>
      <w:r w:rsidR="0030300D">
        <w:fldChar w:fldCharType="begin"/>
      </w:r>
      <w:r w:rsidR="0030300D">
        <w:instrText xml:space="preserve"> STYLEREF 1 \s </w:instrText>
      </w:r>
      <w:r w:rsidR="0030300D">
        <w:fldChar w:fldCharType="separate"/>
      </w:r>
      <w:r w:rsidR="0068769A">
        <w:rPr>
          <w:noProof/>
        </w:rPr>
        <w:t>2</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3</w:t>
      </w:r>
      <w:r w:rsidR="0030300D">
        <w:rPr>
          <w:noProof/>
        </w:rPr>
        <w:fldChar w:fldCharType="end"/>
      </w:r>
      <w:r>
        <w:t>:</w:t>
      </w:r>
      <w:r w:rsidRPr="007931D2">
        <w:t xml:space="preserve"> NEDC value against real drive test values (Content.tfl.gov.uk, 2017)</w:t>
      </w:r>
      <w:bookmarkEnd w:id="18"/>
    </w:p>
    <w:p w:rsidR="007931D2" w:rsidRDefault="007931D2" w:rsidP="007931D2"/>
    <w:p w:rsidR="007931D2" w:rsidRPr="007931D2" w:rsidRDefault="007931D2" w:rsidP="007931D2"/>
    <w:p w:rsidR="007931D2" w:rsidRDefault="007931D2" w:rsidP="007931D2">
      <w:r w:rsidRPr="007931D2">
        <w:lastRenderedPageBreak/>
        <w:t>In order to resolve this issues the European emission standard agency along with other world emission standard agencies have designed a new drive cycle, which is known as WLTC. WLTC will be the first global test standard set fuel consumption and exhaust emissions (Telegraph.co.uk, 2017). The vehicles will be set into class and each class will have a different requirement. However, the WLTC cycle is currently being developed as some vehicles may not be able to replicate the speed and time set for the class, these vehicles will be one which will fall between class 2 and 3 (Dieselnet.com, 2017).</w:t>
      </w:r>
    </w:p>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Pr>
        <w:pStyle w:val="Heading1"/>
      </w:pPr>
      <w:bookmarkStart w:id="19" w:name="_Toc511997829"/>
      <w:r w:rsidRPr="007931D2">
        <w:lastRenderedPageBreak/>
        <w:t>Chapter 3</w:t>
      </w:r>
      <w:bookmarkEnd w:id="19"/>
    </w:p>
    <w:p w:rsidR="007931D2" w:rsidRDefault="007931D2" w:rsidP="007931D2">
      <w:pPr>
        <w:pStyle w:val="Heading2"/>
      </w:pPr>
      <w:bookmarkStart w:id="20" w:name="_Toc511997830"/>
      <w:r w:rsidRPr="007931D2">
        <w:t>Urban cycle</w:t>
      </w:r>
      <w:bookmarkEnd w:id="20"/>
    </w:p>
    <w:p w:rsidR="007931D2" w:rsidRDefault="007931D2" w:rsidP="007931D2">
      <w:r w:rsidRPr="007931D2">
        <w:t>Urban cycle testing is carried out in controlled environments, such as the laboratory. At the ambient temperature between 20 to 30 degrees C. The figure below shows, the vehicles are more efficient at extra urban areas than the urban areas. When the vehicle is running at 2 and half thousand rpm at 55 miles per hour, it’s very efficient and less pollution is produced. During this period the catalytic converter is more efficient due to the high temperature.</w:t>
      </w:r>
    </w:p>
    <w:p w:rsidR="007931D2" w:rsidRDefault="007931D2" w:rsidP="007931D2">
      <w:pPr>
        <w:keepNext/>
      </w:pPr>
      <w:r>
        <w:rPr>
          <w:noProof/>
          <w:lang w:eastAsia="en-GB"/>
        </w:rPr>
        <w:drawing>
          <wp:inline distT="0" distB="0" distL="0" distR="0" wp14:anchorId="74DB79EA">
            <wp:extent cx="4714875" cy="28659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1902" cy="2870216"/>
                    </a:xfrm>
                    <a:prstGeom prst="rect">
                      <a:avLst/>
                    </a:prstGeom>
                    <a:noFill/>
                  </pic:spPr>
                </pic:pic>
              </a:graphicData>
            </a:graphic>
          </wp:inline>
        </w:drawing>
      </w:r>
    </w:p>
    <w:p w:rsidR="007931D2" w:rsidRDefault="007931D2" w:rsidP="007931D2">
      <w:pPr>
        <w:pStyle w:val="Caption"/>
      </w:pPr>
      <w:bookmarkStart w:id="21" w:name="_Toc511997866"/>
      <w:r>
        <w:t xml:space="preserve">Figure </w:t>
      </w:r>
      <w:r w:rsidR="0030300D">
        <w:fldChar w:fldCharType="begin"/>
      </w:r>
      <w:r w:rsidR="0030300D">
        <w:instrText xml:space="preserve"> STYLEREF 1 \s </w:instrText>
      </w:r>
      <w:r w:rsidR="0030300D">
        <w:fldChar w:fldCharType="separate"/>
      </w:r>
      <w:r w:rsidR="0068769A">
        <w:rPr>
          <w:noProof/>
        </w:rPr>
        <w:t>3</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w:t>
      </w:r>
      <w:r w:rsidR="0030300D">
        <w:rPr>
          <w:noProof/>
        </w:rPr>
        <w:fldChar w:fldCharType="end"/>
      </w:r>
      <w:r>
        <w:t>:</w:t>
      </w:r>
      <w:r w:rsidRPr="007931D2">
        <w:t xml:space="preserve"> Comparing NOx emission produced in urban and extra urban areas (Hooftman et al., 2016)</w:t>
      </w:r>
      <w:bookmarkEnd w:id="21"/>
    </w:p>
    <w:p w:rsidR="007931D2" w:rsidRDefault="007931D2" w:rsidP="007931D2">
      <w:pPr>
        <w:pStyle w:val="Heading2"/>
      </w:pPr>
      <w:bookmarkStart w:id="22" w:name="_Toc511997831"/>
      <w:r w:rsidRPr="007931D2">
        <w:t>Emission standard in urban zone of the Morden car</w:t>
      </w:r>
      <w:bookmarkEnd w:id="22"/>
    </w:p>
    <w:p w:rsidR="007931D2" w:rsidRDefault="007931D2" w:rsidP="007931D2">
      <w:r w:rsidRPr="007931D2">
        <w:t xml:space="preserve">From 1950 to 2014, the rate of traffic has increased by seven times, and it was reported to increases further. In the UK, over 90% of the journeys made by the public was by roads. According to the UK statistics, over 65% of the road traffic is found on the urban roads in 2013. This number rapidly increased to 79% in 2014 compared to the value of 44% in 1949. This reason for the increment was the number of vehicles on the road. From the government data, in the UK a 32% of the population have one or more vehicles, 43% with one vehicle and 24% with no vehicle. The government then stated that the number does not seem that big until it is compared with data collated in 1951. 1% of the population have one or more vehicles, 13% with one vehicle and 86% with no vehicle (Licencebureau.co.uk, 2017). A Modal Approach to Vehicular Emissions and Fuel Consumption Model Development, a technical paper, clearly states emission produced by the vehicle in the urban zone are a great concern due to the proximity activates of the humans. The Hong Kong environmental protection department reported that the CO2, NO and the PM emissions are a lot higher in the urban areas, are gradually increasing. This is caused by both petrol and diesel cars. A test carried out in Hong Kong to analysis the emissions and the fuel consumption of each of the vehicles listed in the figure below. In another figure below are the results for vehicles tested. From the test, it can be clearly seen, that the emissions produced and the fuel consumed in the idling period are a lot higher. The graph also indicates that as the speed increases the vehicles become more efficient (WING-TAT HUNG, HING-YAN, T. and CHUN-SHUN CHEUNG, 2005).    </w:t>
      </w:r>
    </w:p>
    <w:p w:rsidR="007931D2" w:rsidRDefault="007931D2" w:rsidP="007931D2"/>
    <w:p w:rsidR="007931D2" w:rsidRDefault="007931D2" w:rsidP="007931D2">
      <w:pPr>
        <w:keepNext/>
      </w:pPr>
      <w:r>
        <w:rPr>
          <w:noProof/>
          <w:lang w:eastAsia="en-GB"/>
        </w:rPr>
        <w:lastRenderedPageBreak/>
        <w:drawing>
          <wp:inline distT="0" distB="0" distL="0" distR="0" wp14:anchorId="51104502">
            <wp:extent cx="4639310" cy="1884045"/>
            <wp:effectExtent l="0" t="0" r="889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39310" cy="1884045"/>
                    </a:xfrm>
                    <a:prstGeom prst="rect">
                      <a:avLst/>
                    </a:prstGeom>
                    <a:noFill/>
                  </pic:spPr>
                </pic:pic>
              </a:graphicData>
            </a:graphic>
          </wp:inline>
        </w:drawing>
      </w:r>
    </w:p>
    <w:p w:rsidR="007931D2" w:rsidRDefault="007931D2" w:rsidP="007931D2">
      <w:pPr>
        <w:pStyle w:val="Caption"/>
      </w:pPr>
      <w:bookmarkStart w:id="23" w:name="_Toc511997867"/>
      <w:r>
        <w:t xml:space="preserve">Figure </w:t>
      </w:r>
      <w:r w:rsidR="0030300D">
        <w:fldChar w:fldCharType="begin"/>
      </w:r>
      <w:r w:rsidR="0030300D">
        <w:instrText xml:space="preserve"> STYLEREF 1 \s </w:instrText>
      </w:r>
      <w:r w:rsidR="0030300D">
        <w:fldChar w:fldCharType="separate"/>
      </w:r>
      <w:r w:rsidR="0068769A">
        <w:rPr>
          <w:noProof/>
        </w:rPr>
        <w:t>3</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2</w:t>
      </w:r>
      <w:r w:rsidR="0030300D">
        <w:rPr>
          <w:noProof/>
        </w:rPr>
        <w:fldChar w:fldCharType="end"/>
      </w:r>
      <w:r>
        <w:t>:</w:t>
      </w:r>
      <w:r w:rsidRPr="007931D2">
        <w:t xml:space="preserve"> Data sample (WING-TAT HUNG, HING-YAN, T. and CHUN-SHUN CHEUNG, 2005)</w:t>
      </w:r>
      <w:bookmarkEnd w:id="23"/>
    </w:p>
    <w:p w:rsidR="007931D2" w:rsidRDefault="007931D2" w:rsidP="007931D2">
      <w:pPr>
        <w:keepNext/>
      </w:pPr>
      <w:r>
        <w:rPr>
          <w:noProof/>
          <w:lang w:eastAsia="en-GB"/>
        </w:rPr>
        <w:drawing>
          <wp:inline distT="0" distB="0" distL="0" distR="0" wp14:anchorId="68140340">
            <wp:extent cx="5407660" cy="29629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7660" cy="2962910"/>
                    </a:xfrm>
                    <a:prstGeom prst="rect">
                      <a:avLst/>
                    </a:prstGeom>
                    <a:noFill/>
                  </pic:spPr>
                </pic:pic>
              </a:graphicData>
            </a:graphic>
          </wp:inline>
        </w:drawing>
      </w:r>
    </w:p>
    <w:p w:rsidR="007931D2" w:rsidRDefault="007931D2" w:rsidP="007931D2">
      <w:pPr>
        <w:pStyle w:val="Caption"/>
      </w:pPr>
      <w:bookmarkStart w:id="24" w:name="_Toc511997868"/>
      <w:r>
        <w:t xml:space="preserve">Figure </w:t>
      </w:r>
      <w:r w:rsidR="0030300D">
        <w:fldChar w:fldCharType="begin"/>
      </w:r>
      <w:r w:rsidR="0030300D">
        <w:instrText xml:space="preserve"> STYLEREF 1 \s </w:instrText>
      </w:r>
      <w:r w:rsidR="0030300D">
        <w:fldChar w:fldCharType="separate"/>
      </w:r>
      <w:r w:rsidR="0068769A">
        <w:rPr>
          <w:noProof/>
        </w:rPr>
        <w:t>3</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3</w:t>
      </w:r>
      <w:r w:rsidR="0030300D">
        <w:rPr>
          <w:noProof/>
        </w:rPr>
        <w:fldChar w:fldCharType="end"/>
      </w:r>
      <w:r>
        <w:t>:</w:t>
      </w:r>
      <w:r w:rsidRPr="007931D2">
        <w:t xml:space="preserve"> Urban test, analysing emissions and fuel consumption Hong Kong (WING-TAT HUNG, HING-YAN, T. and CHUN-SHUN CHEUNG, 2005)</w:t>
      </w:r>
      <w:bookmarkEnd w:id="24"/>
    </w:p>
    <w:p w:rsidR="007931D2" w:rsidRDefault="007931D2" w:rsidP="007931D2">
      <w:r w:rsidRPr="007931D2">
        <w:t>An investigation from Serbia carried out in 2010 shows also shows the how urban zone driving has the major rolling the increasing emissions levels.</w:t>
      </w:r>
    </w:p>
    <w:p w:rsidR="007931D2" w:rsidRDefault="007931D2" w:rsidP="007931D2">
      <w:pPr>
        <w:keepNext/>
      </w:pPr>
      <w:r>
        <w:rPr>
          <w:noProof/>
          <w:lang w:eastAsia="en-GB"/>
        </w:rPr>
        <w:drawing>
          <wp:inline distT="0" distB="0" distL="0" distR="0" wp14:anchorId="5EE12DC0">
            <wp:extent cx="6084570" cy="14509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84570" cy="1450975"/>
                    </a:xfrm>
                    <a:prstGeom prst="rect">
                      <a:avLst/>
                    </a:prstGeom>
                    <a:noFill/>
                  </pic:spPr>
                </pic:pic>
              </a:graphicData>
            </a:graphic>
          </wp:inline>
        </w:drawing>
      </w:r>
    </w:p>
    <w:p w:rsidR="007931D2" w:rsidRDefault="007931D2" w:rsidP="007931D2">
      <w:pPr>
        <w:pStyle w:val="Caption"/>
      </w:pPr>
      <w:bookmarkStart w:id="25" w:name="_Toc511997869"/>
      <w:r>
        <w:t xml:space="preserve">Figure </w:t>
      </w:r>
      <w:r w:rsidR="0030300D">
        <w:fldChar w:fldCharType="begin"/>
      </w:r>
      <w:r w:rsidR="0030300D">
        <w:instrText xml:space="preserve"> STYLEREF 1 \s </w:instrText>
      </w:r>
      <w:r w:rsidR="0030300D">
        <w:fldChar w:fldCharType="separate"/>
      </w:r>
      <w:r w:rsidR="0068769A">
        <w:rPr>
          <w:noProof/>
        </w:rPr>
        <w:t>3</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4</w:t>
      </w:r>
      <w:r w:rsidR="0030300D">
        <w:rPr>
          <w:noProof/>
        </w:rPr>
        <w:fldChar w:fldCharType="end"/>
      </w:r>
      <w:r>
        <w:t>:</w:t>
      </w:r>
      <w:r w:rsidRPr="007931D2">
        <w:t xml:space="preserve"> GHGs emissions calculation results- the daily traffic activities and calculated GHG emissions (Stojanovic, D. and Velickovic, M. 2012)</w:t>
      </w:r>
      <w:bookmarkEnd w:id="25"/>
    </w:p>
    <w:p w:rsidR="007931D2" w:rsidRDefault="007931D2" w:rsidP="007931D2">
      <w:r w:rsidRPr="007931D2">
        <w:t xml:space="preserve">A new article state that major cities are around the world is opting to ban combustion engine vehicles from the cites (Fortune, 2017). This has also been backed by Mini, an automotive car manufacturer. Mini has stated that to reduce the urban emissions, it is important to introduce laws </w:t>
      </w:r>
      <w:r w:rsidRPr="007931D2">
        <w:lastRenderedPageBreak/>
        <w:t xml:space="preserve">that allow only electric entering cities. Mini has also expressed that nine of their 10 customers drive less than 40 miles a day and an electric vehicle would then be ideal for them (online NewsBank, 2017). In order to take control of the situation, the governments around the world have, especially governments, in Europe, have decided on two possible ways to reduce the emission in the urban areas. There was also a place to greatly improve the traffic flow, reduce the congestion caused by traffic and to improve the urban emissions to improve the environment. First, the government have decided to charge the vehicles entering the low emission zones. It has not made a huge impact as the governments would have hope for despite, spending a huge amount of money to have tolls and monitoring system to be placed. The second change the governments made was to introduce the no-entry zones, to stop certain types of vehicles from entering. This however helped to reduce the emissions by not great, as there are still a lot of vehicles in the cities (Tögel, M. &amp; Spicka, L, 2014).         </w:t>
      </w:r>
    </w:p>
    <w:p w:rsidR="007931D2" w:rsidRPr="007931D2" w:rsidRDefault="007931D2" w:rsidP="007931D2">
      <w:pPr>
        <w:pStyle w:val="Heading2"/>
      </w:pPr>
      <w:bookmarkStart w:id="26" w:name="_Toc511997832"/>
      <w:r w:rsidRPr="007931D2">
        <w:t>Improving urban run on a Euro 3 standard vehicle</w:t>
      </w:r>
      <w:bookmarkEnd w:id="26"/>
      <w:r w:rsidRPr="007931D2">
        <w:t xml:space="preserve">  </w:t>
      </w:r>
    </w:p>
    <w:p w:rsidR="007931D2" w:rsidRPr="007931D2" w:rsidRDefault="007931D2" w:rsidP="007931D2">
      <w:r w:rsidRPr="007931D2">
        <w:t xml:space="preserve">There has been strong measurement taken by the automotive industries in order to improve the emissions within the last decade measures have been placed. Downsizing the engines, turning one cylinder off, installing a turbo and improving the EGR were some of the measures taken by the automotive industries. Downsizing engines was commonly used by the car manufacturer to reduce the CO2, improve fuel consumption and was very efficient, however this lacked power. In order to improve power, the car manufactures added devices, such as installing turbochargers to vehicles and direct injection this was done in order to increase the power and at the same time keeping it efficient (SAE, 2010). However, as the emission standard has changed and has become more challenging, the automotive industries believe that they have come to the limit of the downsizing engines and cannot use those (English. A, 2017). Turning off a cylinder is another measure taken by the industries, during idling period the vehicle will turn off one of the cylinders. The cylinder then will restart when the engine requires more power. The turbo was installed on vehicles to in order to control the emission emitted from the exhaust. The turbocharger reuses the waste gases, produced by the engine. The gases then get compressed in the turbo, while more air is added. The gases and the added air travel back into the cylinder via the inlet manifold to be burnt again. This produces lower emission levels and fewer emissions are released into the atmosphere (C, Woodford, 2016). Much like the turbo changer, EGR is device is used to recirculate a portion of the exhaust gases back into the combustion chamber. The EGR device is used to reduce the level of NOx exiting the exhaust (Hypermiler.co.uk, 2017).    </w:t>
      </w:r>
    </w:p>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Pr>
        <w:pStyle w:val="Heading1"/>
      </w:pPr>
      <w:bookmarkStart w:id="27" w:name="_Toc511997833"/>
      <w:r>
        <w:lastRenderedPageBreak/>
        <w:t>Chapter 4</w:t>
      </w:r>
      <w:bookmarkEnd w:id="27"/>
    </w:p>
    <w:p w:rsidR="007931D2" w:rsidRDefault="007931D2" w:rsidP="007931D2">
      <w:pPr>
        <w:pStyle w:val="Heading2"/>
      </w:pPr>
      <w:bookmarkStart w:id="28" w:name="_Toc511997834"/>
      <w:r w:rsidRPr="007931D2">
        <w:t>Start/ stop system</w:t>
      </w:r>
      <w:bookmarkEnd w:id="28"/>
      <w:r w:rsidRPr="007931D2">
        <w:t xml:space="preserve"> </w:t>
      </w:r>
    </w:p>
    <w:p w:rsidR="007931D2" w:rsidRDefault="007931D2" w:rsidP="007931D2">
      <w:r w:rsidRPr="007931D2">
        <w:t xml:space="preserve">There are two types of start/stop systems, a standard start/stop and eco start-stop system. There are two batteries installed on the start/stop system vehicle.  In order for both systems to function properly, the car must be at the operating temperature, the car is stationary and the clutch paddle is depressed. The system is attached to the ECU, as soon as the vehicle speed is reducing and it reaches 4 mph, the speed signal is sent, it then triggers the engine shutting down the process. When the clutch peddle is pressed, a signal is sent to restart the engine. If the vehicle is not at the operating temperature or, there is not enough charge in the battery, the vehicle start /stop system will not operate. The standard start/stop system, will operate as explained. However the Eco start/stop function, turn the engine off before the vehicle is stationary. At 8mph the vehicle, start the process and turn the engine off (Support.volvocars.com, 2017). The start/stop system is tested using the NEDC drive cycle, as the WLTC is currently being developed (Telegraph.co.uk, 2017). Around, 70% of the new vehicles in the UK, are fitted with the system, in order to reduce the emissions (Coventry, 2015). In the major section of the report, the author will determine, more suitable start/stop system for the tested vehicle. In the figure below, it can be seen clearly, the impact the start-stop system has on the CO2 emissions, the emissions have been reduced.   </w:t>
      </w:r>
    </w:p>
    <w:p w:rsidR="007931D2" w:rsidRDefault="007931D2" w:rsidP="007931D2">
      <w:pPr>
        <w:keepNext/>
      </w:pPr>
      <w:r>
        <w:rPr>
          <w:noProof/>
          <w:lang w:eastAsia="en-GB"/>
        </w:rPr>
        <w:drawing>
          <wp:inline distT="0" distB="0" distL="0" distR="0" wp14:anchorId="151E06EE">
            <wp:extent cx="6096635" cy="26396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2639695"/>
                    </a:xfrm>
                    <a:prstGeom prst="rect">
                      <a:avLst/>
                    </a:prstGeom>
                    <a:noFill/>
                  </pic:spPr>
                </pic:pic>
              </a:graphicData>
            </a:graphic>
          </wp:inline>
        </w:drawing>
      </w:r>
    </w:p>
    <w:p w:rsidR="007931D2" w:rsidRDefault="007931D2" w:rsidP="007931D2">
      <w:pPr>
        <w:pStyle w:val="Caption"/>
      </w:pPr>
      <w:bookmarkStart w:id="29" w:name="_Toc511997870"/>
      <w:r>
        <w:t xml:space="preserve">Figure </w:t>
      </w:r>
      <w:r w:rsidR="0030300D">
        <w:fldChar w:fldCharType="begin"/>
      </w:r>
      <w:r w:rsidR="0030300D">
        <w:instrText xml:space="preserve"> STYLEREF 1 \s </w:instrText>
      </w:r>
      <w:r w:rsidR="0030300D">
        <w:fldChar w:fldCharType="separate"/>
      </w:r>
      <w:r w:rsidR="0068769A">
        <w:rPr>
          <w:noProof/>
        </w:rPr>
        <w:t>4</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w:t>
      </w:r>
      <w:r w:rsidR="0030300D">
        <w:rPr>
          <w:noProof/>
        </w:rPr>
        <w:fldChar w:fldCharType="end"/>
      </w:r>
      <w:r>
        <w:t>:</w:t>
      </w:r>
      <w:r w:rsidRPr="007931D2">
        <w:t xml:space="preserve"> Start/stop tested using the NEDC cycle (Anon, 2016)</w:t>
      </w:r>
      <w:bookmarkEnd w:id="29"/>
    </w:p>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 w:rsidR="007931D2" w:rsidRDefault="007931D2" w:rsidP="007931D2">
      <w:pPr>
        <w:pStyle w:val="Heading1"/>
      </w:pPr>
      <w:bookmarkStart w:id="30" w:name="_Toc511997835"/>
      <w:r w:rsidRPr="007931D2">
        <w:lastRenderedPageBreak/>
        <w:t>Chapter 5</w:t>
      </w:r>
      <w:bookmarkEnd w:id="30"/>
    </w:p>
    <w:p w:rsidR="007931D2" w:rsidRDefault="007931D2" w:rsidP="007931D2">
      <w:pPr>
        <w:pStyle w:val="Heading2"/>
      </w:pPr>
      <w:bookmarkStart w:id="31" w:name="_Toc511997836"/>
      <w:r w:rsidRPr="007931D2">
        <w:t>Methodology</w:t>
      </w:r>
      <w:bookmarkEnd w:id="31"/>
      <w:r w:rsidRPr="007931D2">
        <w:t xml:space="preserve"> </w:t>
      </w:r>
    </w:p>
    <w:p w:rsidR="007931D2" w:rsidRPr="007931D2" w:rsidRDefault="007931D2" w:rsidP="007931D2">
      <w:r w:rsidRPr="007931D2">
        <w:t xml:space="preserve">In this section, the author will explain the methods used in order to achieve the results. An investigation will be carried out using a vehicle (Volkswagen Lupo 1l 2001, Euro standard 3). The vehicle will be placed on the university’s dynamometer. Using the Bosch five gas analyser, the author will then be able to monitor and record the gases exiting though the tailpipe. The vehicle has not be fitted with the start/stop system. </w:t>
      </w:r>
      <w:r w:rsidR="009C66F2" w:rsidRPr="007931D2">
        <w:t>However,</w:t>
      </w:r>
      <w:r w:rsidRPr="007931D2">
        <w:t xml:space="preserve"> it can still be used to determine if the on-road emissions and fuel consumption can be improved by turning the vehicle off, during the idling period (MERKISZ, J., PIELECHA, I., PIELECHA, J. and BRUDNICKI, K., 2011). At </w:t>
      </w:r>
      <w:r w:rsidR="009C66F2" w:rsidRPr="007931D2">
        <w:t>first,</w:t>
      </w:r>
      <w:r w:rsidRPr="007931D2">
        <w:t xml:space="preserve"> the author has used analytical methods to determine the power, speed and the load to apply during the dyno test. In order to find the power, speed and load, the author has used the current NEDC cycle data. This interpreting the correct time and procedures of when stop/start should be inoperative and where its advantages would be within the cycle. The second </w:t>
      </w:r>
      <w:r w:rsidR="009C66F2" w:rsidRPr="007931D2">
        <w:t>method</w:t>
      </w:r>
      <w:r w:rsidRPr="007931D2">
        <w:t xml:space="preserve"> will be though physical live testing simulations. Carrying out a drive cycle without stop/start inoperative and then with stop/start to see if the start/stop if this will enhance and improve it’s over emission on the journey of the urban cycle. In section 5.3, the author will provide information in detail, the steps taken in order to carry out the physical live testing. In section 5.4, the author has explained the analytical methods used after the testing have been carried out.</w:t>
      </w:r>
    </w:p>
    <w:p w:rsidR="007931D2" w:rsidRDefault="009C66F2" w:rsidP="009C66F2">
      <w:pPr>
        <w:pStyle w:val="Heading2"/>
      </w:pPr>
      <w:bookmarkStart w:id="32" w:name="_Toc511997837"/>
      <w:r>
        <w:t>Pre-testing analytical methods</w:t>
      </w:r>
      <w:bookmarkEnd w:id="32"/>
    </w:p>
    <w:p w:rsidR="009C66F2" w:rsidRDefault="009C66F2" w:rsidP="009C66F2">
      <w:r>
        <w:t>In order to create the urban drive cycle for the test, the NEDC drive cycle has been used. Looking at the first run of the drive cycle (193s),</w:t>
      </w:r>
      <w:r w:rsidR="00243663">
        <w:t xml:space="preserve"> the urban section before the cycle is repeated another 3 time</w:t>
      </w:r>
      <w:r>
        <w:t>. Microsoft Excel pro</w:t>
      </w:r>
      <w:r w:rsidR="00243663">
        <w:t xml:space="preserve">gram is strongly recommended. </w:t>
      </w:r>
      <w:r>
        <w:t>In the figure below, is a sample of the analytical calculation</w:t>
      </w:r>
      <w:r w:rsidR="00243663">
        <w:t>s</w:t>
      </w:r>
      <w:r>
        <w:t xml:space="preserve"> to determine the power, speed and load required for the test. Time in seconds, Gear changing and velocity in kilometre per hour will be used from the NEDC cycle test. The velocity in m/s, Acceleration in m/s/s will be calculated initially. Using the test vehicle mass the net force will be calculated. The second section of analytical methods, requires using the information in the table below, in order to calculate the aero force at each second. In order to find the power, full force at the wheels for each second must be calculated, by finding the sum of the net force, rolling force and aero force. To calculate the power for the 195s, all the positive values of the powers should be added. The added power values should then be divided the seconds of positive power (101s). This will then provide the average power in watts. In order to calculate the average speed, at positive power, all the positive power will be added and then divided by the seconds (101s). The process will be repeated to calculate the load required, by using the positive full force at the wheels and then dividing by 101s. As the NEDC test was official and has been used by automotive manufacturers. The author was not present at the time to witness the testing. The data may have been changed to suit the requirement. Figure</w:t>
      </w:r>
      <w:r w:rsidR="00243663">
        <w:t xml:space="preserve"> 5-5</w:t>
      </w:r>
      <w:r>
        <w:t xml:space="preserve">, shows the calculation made by the author, the calculation will be used in the physical testing to determine the results.       </w:t>
      </w:r>
    </w:p>
    <w:p w:rsidR="009C66F2" w:rsidRDefault="009C66F2" w:rsidP="009C66F2">
      <w:r>
        <w:t xml:space="preserve">  The author had reached the specification of the vehicle. The specification will be used in order to calculate. The author has obtained the vehicle specification from carfolio (carfolio.com, 2018). The author has obtained the rolling force from engineering toolbox (Engineeringtoolbox.com, 2018).</w:t>
      </w:r>
    </w:p>
    <w:p w:rsidR="009C66F2" w:rsidRDefault="009C66F2" w:rsidP="009C66F2"/>
    <w:p w:rsidR="009C66F2" w:rsidRDefault="009C66F2" w:rsidP="009C66F2"/>
    <w:p w:rsidR="009C66F2" w:rsidRDefault="009C66F2" w:rsidP="009C66F2"/>
    <w:p w:rsidR="009C66F2" w:rsidRDefault="009C66F2" w:rsidP="009C66F2">
      <w:pPr>
        <w:pStyle w:val="Caption"/>
        <w:keepNext/>
      </w:pPr>
      <w:bookmarkStart w:id="33" w:name="_Toc511997897"/>
      <w:r>
        <w:lastRenderedPageBreak/>
        <w:t xml:space="preserve">Table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Table \* ARABIC \s 1 </w:instrText>
      </w:r>
      <w:r w:rsidR="0030300D">
        <w:fldChar w:fldCharType="separate"/>
      </w:r>
      <w:r w:rsidR="0068769A">
        <w:rPr>
          <w:noProof/>
        </w:rPr>
        <w:t>1</w:t>
      </w:r>
      <w:r w:rsidR="0030300D">
        <w:rPr>
          <w:noProof/>
        </w:rPr>
        <w:fldChar w:fldCharType="end"/>
      </w:r>
      <w:r>
        <w:t xml:space="preserve">: </w:t>
      </w:r>
      <w:r w:rsidRPr="009C66F2">
        <w:t>Vehicle specification (Marcus, M. 2017)</w:t>
      </w:r>
      <w:bookmarkEnd w:id="33"/>
    </w:p>
    <w:tbl>
      <w:tblPr>
        <w:tblStyle w:val="TableGrid"/>
        <w:tblW w:w="9241" w:type="dxa"/>
        <w:tblLook w:val="04A0" w:firstRow="1" w:lastRow="0" w:firstColumn="1" w:lastColumn="0" w:noHBand="0" w:noVBand="1"/>
      </w:tblPr>
      <w:tblGrid>
        <w:gridCol w:w="4620"/>
        <w:gridCol w:w="4621"/>
      </w:tblGrid>
      <w:tr w:rsidR="009C66F2" w:rsidRPr="009C66F2" w:rsidTr="00BE1894">
        <w:trPr>
          <w:trHeight w:val="282"/>
        </w:trPr>
        <w:tc>
          <w:tcPr>
            <w:tcW w:w="9241" w:type="dxa"/>
            <w:gridSpan w:val="2"/>
          </w:tcPr>
          <w:p w:rsidR="009C66F2" w:rsidRPr="009C66F2" w:rsidRDefault="009C66F2" w:rsidP="009C66F2">
            <w:pPr>
              <w:jc w:val="center"/>
              <w:rPr>
                <w:b/>
              </w:rPr>
            </w:pPr>
            <w:r w:rsidRPr="009C66F2">
              <w:rPr>
                <w:b/>
              </w:rPr>
              <w:t>Vehicle specification</w:t>
            </w:r>
          </w:p>
        </w:tc>
      </w:tr>
      <w:tr w:rsidR="009C66F2" w:rsidRPr="009C66F2" w:rsidTr="00BE1894">
        <w:trPr>
          <w:trHeight w:val="272"/>
        </w:trPr>
        <w:tc>
          <w:tcPr>
            <w:tcW w:w="4620" w:type="dxa"/>
          </w:tcPr>
          <w:p w:rsidR="009C66F2" w:rsidRPr="009C66F2" w:rsidRDefault="009C66F2" w:rsidP="000F1C03">
            <w:pPr>
              <w:jc w:val="center"/>
            </w:pPr>
            <w:r w:rsidRPr="009C66F2">
              <w:t>Vehicle current mass (new vehicle manual) (Kg)</w:t>
            </w:r>
          </w:p>
        </w:tc>
        <w:tc>
          <w:tcPr>
            <w:tcW w:w="4621" w:type="dxa"/>
          </w:tcPr>
          <w:p w:rsidR="009C66F2" w:rsidRPr="009C66F2" w:rsidRDefault="009C66F2" w:rsidP="000F1C03">
            <w:pPr>
              <w:jc w:val="center"/>
            </w:pPr>
            <w:r w:rsidRPr="009C66F2">
              <w:t>825</w:t>
            </w:r>
          </w:p>
        </w:tc>
      </w:tr>
      <w:tr w:rsidR="009C66F2" w:rsidRPr="009C66F2" w:rsidTr="00BE1894">
        <w:trPr>
          <w:trHeight w:val="282"/>
        </w:trPr>
        <w:tc>
          <w:tcPr>
            <w:tcW w:w="4620" w:type="dxa"/>
          </w:tcPr>
          <w:p w:rsidR="009C66F2" w:rsidRPr="009C66F2" w:rsidRDefault="009C66F2" w:rsidP="000F1C03">
            <w:pPr>
              <w:jc w:val="center"/>
            </w:pPr>
            <w:r w:rsidRPr="009C66F2">
              <w:t>Gravity  (N)</w:t>
            </w:r>
          </w:p>
        </w:tc>
        <w:tc>
          <w:tcPr>
            <w:tcW w:w="4621" w:type="dxa"/>
          </w:tcPr>
          <w:p w:rsidR="009C66F2" w:rsidRPr="009C66F2" w:rsidRDefault="009C66F2" w:rsidP="000F1C03">
            <w:pPr>
              <w:jc w:val="center"/>
            </w:pPr>
            <w:r w:rsidRPr="009C66F2">
              <w:t>9.81</w:t>
            </w:r>
          </w:p>
        </w:tc>
      </w:tr>
      <w:tr w:rsidR="009C66F2" w:rsidRPr="009C66F2" w:rsidTr="00BE1894">
        <w:trPr>
          <w:trHeight w:val="282"/>
        </w:trPr>
        <w:tc>
          <w:tcPr>
            <w:tcW w:w="4620" w:type="dxa"/>
          </w:tcPr>
          <w:p w:rsidR="009C66F2" w:rsidRPr="009C66F2" w:rsidRDefault="009C66F2" w:rsidP="000F1C03">
            <w:pPr>
              <w:jc w:val="center"/>
            </w:pPr>
            <w:r w:rsidRPr="009C66F2">
              <w:t>Drag coefficient</w:t>
            </w:r>
          </w:p>
        </w:tc>
        <w:tc>
          <w:tcPr>
            <w:tcW w:w="4621" w:type="dxa"/>
          </w:tcPr>
          <w:p w:rsidR="009C66F2" w:rsidRPr="009C66F2" w:rsidRDefault="009C66F2" w:rsidP="000F1C03">
            <w:pPr>
              <w:jc w:val="center"/>
            </w:pPr>
            <w:r w:rsidRPr="009C66F2">
              <w:t>0.3</w:t>
            </w:r>
          </w:p>
        </w:tc>
      </w:tr>
      <w:tr w:rsidR="009C66F2" w:rsidRPr="009C66F2" w:rsidTr="00BE1894">
        <w:trPr>
          <w:trHeight w:val="272"/>
        </w:trPr>
        <w:tc>
          <w:tcPr>
            <w:tcW w:w="4620" w:type="dxa"/>
          </w:tcPr>
          <w:p w:rsidR="009C66F2" w:rsidRPr="009C66F2" w:rsidRDefault="009C66F2" w:rsidP="000F1C03">
            <w:pPr>
              <w:jc w:val="center"/>
            </w:pPr>
            <w:r w:rsidRPr="009C66F2">
              <w:t>Rolling resistance force (N)</w:t>
            </w:r>
          </w:p>
        </w:tc>
        <w:tc>
          <w:tcPr>
            <w:tcW w:w="4621" w:type="dxa"/>
          </w:tcPr>
          <w:p w:rsidR="009C66F2" w:rsidRPr="009C66F2" w:rsidRDefault="009C66F2" w:rsidP="000F1C03">
            <w:pPr>
              <w:jc w:val="center"/>
            </w:pPr>
            <w:r w:rsidRPr="009C66F2">
              <w:t>0.015</w:t>
            </w:r>
          </w:p>
        </w:tc>
      </w:tr>
      <w:tr w:rsidR="009C66F2" w:rsidRPr="009C66F2" w:rsidTr="00BE1894">
        <w:trPr>
          <w:trHeight w:val="282"/>
        </w:trPr>
        <w:tc>
          <w:tcPr>
            <w:tcW w:w="4620" w:type="dxa"/>
          </w:tcPr>
          <w:p w:rsidR="009C66F2" w:rsidRPr="009C66F2" w:rsidRDefault="009C66F2" w:rsidP="000F1C03">
            <w:pPr>
              <w:jc w:val="center"/>
            </w:pPr>
            <w:r w:rsidRPr="009C66F2">
              <w:t>Air density (kg/</w:t>
            </w:r>
            <m:oMath>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m:t>
              </m:r>
            </m:oMath>
          </w:p>
        </w:tc>
        <w:tc>
          <w:tcPr>
            <w:tcW w:w="4621" w:type="dxa"/>
          </w:tcPr>
          <w:p w:rsidR="009C66F2" w:rsidRPr="009C66F2" w:rsidRDefault="009C66F2" w:rsidP="000F1C03">
            <w:pPr>
              <w:jc w:val="center"/>
            </w:pPr>
            <w:r w:rsidRPr="009C66F2">
              <w:t>1.2</w:t>
            </w:r>
          </w:p>
        </w:tc>
      </w:tr>
      <w:tr w:rsidR="009C66F2" w:rsidRPr="009C66F2" w:rsidTr="00BE1894">
        <w:trPr>
          <w:trHeight w:val="282"/>
        </w:trPr>
        <w:tc>
          <w:tcPr>
            <w:tcW w:w="4620" w:type="dxa"/>
          </w:tcPr>
          <w:p w:rsidR="009C66F2" w:rsidRPr="009C66F2" w:rsidRDefault="009C66F2" w:rsidP="000F1C03">
            <w:pPr>
              <w:jc w:val="center"/>
            </w:pPr>
            <w:r w:rsidRPr="009C66F2">
              <w:t>Frontal area</w:t>
            </w:r>
          </w:p>
        </w:tc>
        <w:tc>
          <w:tcPr>
            <w:tcW w:w="4621" w:type="dxa"/>
          </w:tcPr>
          <w:p w:rsidR="009C66F2" w:rsidRPr="009C66F2" w:rsidRDefault="009C66F2" w:rsidP="000F1C03">
            <w:pPr>
              <w:jc w:val="center"/>
            </w:pPr>
            <w:r w:rsidRPr="009C66F2">
              <w:t>2</w:t>
            </w:r>
          </w:p>
        </w:tc>
      </w:tr>
    </w:tbl>
    <w:p w:rsidR="009C66F2" w:rsidRDefault="009C66F2" w:rsidP="007931D2"/>
    <w:p w:rsidR="007931D2" w:rsidRDefault="009C66F2" w:rsidP="007931D2">
      <w:r w:rsidRPr="009C66F2">
        <w:t>First section requires finding Velocity (m/s) acceleration (m/s/s) and Net forward force (N) using the vehicle mass (kg) of 825. The figure below shows the layout of the first spreadsheet.</w:t>
      </w:r>
    </w:p>
    <w:p w:rsidR="009C66F2" w:rsidRDefault="009C66F2" w:rsidP="009C66F2">
      <w:pPr>
        <w:keepNext/>
      </w:pPr>
      <w:r>
        <w:rPr>
          <w:noProof/>
          <w:lang w:eastAsia="en-GB"/>
        </w:rPr>
        <w:drawing>
          <wp:inline distT="0" distB="0" distL="0" distR="0" wp14:anchorId="7E9E11E2">
            <wp:extent cx="5535930" cy="3469005"/>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35930" cy="3469005"/>
                    </a:xfrm>
                    <a:prstGeom prst="rect">
                      <a:avLst/>
                    </a:prstGeom>
                    <a:noFill/>
                  </pic:spPr>
                </pic:pic>
              </a:graphicData>
            </a:graphic>
          </wp:inline>
        </w:drawing>
      </w:r>
    </w:p>
    <w:p w:rsidR="009C66F2" w:rsidRDefault="009C66F2" w:rsidP="009C66F2">
      <w:pPr>
        <w:pStyle w:val="Caption"/>
      </w:pPr>
      <w:bookmarkStart w:id="34" w:name="_Toc511997871"/>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w:t>
      </w:r>
      <w:r w:rsidR="0030300D">
        <w:rPr>
          <w:noProof/>
        </w:rPr>
        <w:fldChar w:fldCharType="end"/>
      </w:r>
      <w:r>
        <w:t>:</w:t>
      </w:r>
      <w:r w:rsidRPr="009C66F2">
        <w:t xml:space="preserve"> First spreadsheet created (Marcus, M. 2017) (Microsoft Excel. 2016)</w:t>
      </w:r>
      <w:bookmarkEnd w:id="34"/>
    </w:p>
    <w:p w:rsidR="009C66F2" w:rsidRDefault="009C66F2" w:rsidP="009C66F2">
      <w:r>
        <w:t xml:space="preserve">Time (s), Gear and Velocity (km/h) has be obtained from the NEDC drive cycle. </w:t>
      </w:r>
    </w:p>
    <w:p w:rsidR="009C66F2" w:rsidRDefault="009C66F2" w:rsidP="009C66F2">
      <w:r>
        <w:t>In order to calculate Velocity in (m/s) the following equation has been used:</w:t>
      </w:r>
    </w:p>
    <w:p w:rsidR="009C66F2" w:rsidRPr="009C66F2" w:rsidRDefault="009C66F2" w:rsidP="009C66F2">
      <w:pPr>
        <w:rPr>
          <w:rFonts w:eastAsiaTheme="minorEastAsia"/>
        </w:rPr>
      </w:pPr>
      <m:oMathPara>
        <m:oMathParaPr>
          <m:jc m:val="left"/>
        </m:oMathParaPr>
        <m:oMath>
          <m:r>
            <w:rPr>
              <w:rFonts w:ascii="Cambria Math" w:hAnsi="Cambria Math"/>
            </w:rPr>
            <m:t>Velocity m/s=</m:t>
          </m:r>
          <m:f>
            <m:fPr>
              <m:ctrlPr>
                <w:rPr>
                  <w:rFonts w:ascii="Cambria Math" w:hAnsi="Cambria Math"/>
                  <w:i/>
                </w:rPr>
              </m:ctrlPr>
            </m:fPr>
            <m:num>
              <m:r>
                <w:rPr>
                  <w:rFonts w:ascii="Cambria Math" w:hAnsi="Cambria Math"/>
                </w:rPr>
                <m:t>Velocity km/h</m:t>
              </m:r>
            </m:num>
            <m:den>
              <m:r>
                <w:rPr>
                  <w:rFonts w:ascii="Cambria Math" w:hAnsi="Cambria Math"/>
                </w:rPr>
                <m:t>3.6</m:t>
              </m:r>
            </m:den>
          </m:f>
        </m:oMath>
      </m:oMathPara>
    </w:p>
    <w:p w:rsidR="009C66F2" w:rsidRDefault="009C66F2" w:rsidP="009C66F2">
      <w:r w:rsidRPr="009C66F2">
        <w:t>To calculate acceleration (m/s/s), the following equation has been used:</w:t>
      </w:r>
    </w:p>
    <w:p w:rsidR="009C66F2" w:rsidRPr="009C66F2" w:rsidRDefault="009C66F2" w:rsidP="009C66F2">
      <w:pPr>
        <w:rPr>
          <w:rFonts w:eastAsiaTheme="minorEastAsia"/>
        </w:rPr>
      </w:pPr>
      <m:oMathPara>
        <m:oMathParaPr>
          <m:jc m:val="left"/>
        </m:oMathParaPr>
        <m:oMath>
          <m:r>
            <w:rPr>
              <w:rFonts w:ascii="Cambria Math" w:hAnsi="Cambria Math"/>
            </w:rPr>
            <m:t xml:space="preserve">Net forward force </m:t>
          </m:r>
          <m:d>
            <m:dPr>
              <m:ctrlPr>
                <w:rPr>
                  <w:rFonts w:ascii="Cambria Math" w:hAnsi="Cambria Math"/>
                  <w:i/>
                </w:rPr>
              </m:ctrlPr>
            </m:dPr>
            <m:e>
              <m:r>
                <w:rPr>
                  <w:rFonts w:ascii="Cambria Math" w:hAnsi="Cambria Math"/>
                </w:rPr>
                <m:t>N</m:t>
              </m:r>
            </m:e>
          </m:d>
          <m:r>
            <w:rPr>
              <w:rFonts w:ascii="Cambria Math" w:hAnsi="Cambria Math"/>
            </w:rPr>
            <m:t>=Vehicle mass ×Acceleration</m:t>
          </m:r>
        </m:oMath>
      </m:oMathPara>
    </w:p>
    <w:p w:rsidR="009C66F2" w:rsidRDefault="009C66F2" w:rsidP="009C66F2">
      <w:pPr>
        <w:pStyle w:val="Heading3"/>
      </w:pPr>
      <w:bookmarkStart w:id="35" w:name="_Toc511997838"/>
      <w:r w:rsidRPr="009C66F2">
        <w:t>Second spreadsheet</w:t>
      </w:r>
      <w:bookmarkEnd w:id="35"/>
      <w:r w:rsidRPr="009C66F2">
        <w:t xml:space="preserve"> </w:t>
      </w:r>
    </w:p>
    <w:p w:rsidR="009C66F2" w:rsidRDefault="009C66F2" w:rsidP="009C66F2">
      <w:r w:rsidRPr="009C66F2">
        <w:t>The following figure shows the second spreadsheet created by the author.</w:t>
      </w:r>
    </w:p>
    <w:p w:rsidR="009C66F2" w:rsidRDefault="009C66F2" w:rsidP="009C66F2">
      <w:pPr>
        <w:keepNext/>
      </w:pPr>
      <w:r>
        <w:rPr>
          <w:noProof/>
          <w:lang w:eastAsia="en-GB"/>
        </w:rPr>
        <w:lastRenderedPageBreak/>
        <w:drawing>
          <wp:inline distT="0" distB="0" distL="0" distR="0" wp14:anchorId="1FBC48EF">
            <wp:extent cx="5236845" cy="3042285"/>
            <wp:effectExtent l="0" t="0" r="190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6845" cy="3042285"/>
                    </a:xfrm>
                    <a:prstGeom prst="rect">
                      <a:avLst/>
                    </a:prstGeom>
                    <a:noFill/>
                  </pic:spPr>
                </pic:pic>
              </a:graphicData>
            </a:graphic>
          </wp:inline>
        </w:drawing>
      </w:r>
    </w:p>
    <w:p w:rsidR="009C66F2" w:rsidRDefault="009C66F2" w:rsidP="009C66F2">
      <w:pPr>
        <w:pStyle w:val="Caption"/>
      </w:pPr>
      <w:bookmarkStart w:id="36" w:name="_Toc511997872"/>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2</w:t>
      </w:r>
      <w:r w:rsidR="0030300D">
        <w:rPr>
          <w:noProof/>
        </w:rPr>
        <w:fldChar w:fldCharType="end"/>
      </w:r>
      <w:r>
        <w:t>:</w:t>
      </w:r>
      <w:r w:rsidRPr="009C66F2">
        <w:t xml:space="preserve"> second spread sheet created (Marcus, M. 2017) (Microsoft Excel, 2016)</w:t>
      </w:r>
      <w:bookmarkEnd w:id="36"/>
    </w:p>
    <w:p w:rsidR="009C66F2" w:rsidRPr="009C66F2" w:rsidRDefault="009C66F2" w:rsidP="009C66F2">
      <w:r w:rsidRPr="009C66F2">
        <w:t>The time, velocity and acceleration, have been obtained from spreadsheet one, in order to find the rolling force and the aero force acting on the vehicle the author has used the vehicle specification researched above.</w:t>
      </w:r>
    </w:p>
    <w:p w:rsidR="009C66F2" w:rsidRPr="009C66F2" w:rsidRDefault="009C66F2" w:rsidP="009C66F2">
      <m:oMathPara>
        <m:oMathParaPr>
          <m:jc m:val="left"/>
        </m:oMathParaPr>
        <m:oMath>
          <m:r>
            <w:rPr>
              <w:rFonts w:ascii="Cambria Math" w:hAnsi="Cambria Math"/>
            </w:rPr>
            <m:t xml:space="preserve">Rolling Force </m:t>
          </m:r>
          <m:d>
            <m:dPr>
              <m:ctrlPr>
                <w:rPr>
                  <w:rFonts w:ascii="Cambria Math" w:hAnsi="Cambria Math"/>
                  <w:i/>
                </w:rPr>
              </m:ctrlPr>
            </m:dPr>
            <m:e>
              <m:r>
                <w:rPr>
                  <w:rFonts w:ascii="Cambria Math" w:hAnsi="Cambria Math"/>
                </w:rPr>
                <m:t>N</m:t>
              </m:r>
            </m:e>
          </m:d>
          <m:r>
            <w:rPr>
              <w:rFonts w:ascii="Cambria Math" w:hAnsi="Cambria Math"/>
            </w:rPr>
            <m:t>= Rolling resistance force (N)×(vehicle mass (Kg)×gravity (N)</m:t>
          </m:r>
        </m:oMath>
      </m:oMathPara>
    </w:p>
    <w:p w:rsidR="009C66F2" w:rsidRPr="009C66F2" w:rsidRDefault="009C66F2" w:rsidP="009C66F2">
      <w:pPr>
        <w:rPr>
          <w:rFonts w:eastAsiaTheme="minorEastAsia"/>
          <w:color w:val="FF0000"/>
        </w:rPr>
      </w:pPr>
      <m:oMathPara>
        <m:oMath>
          <m:r>
            <w:rPr>
              <w:rFonts w:ascii="Cambria Math" w:hAnsi="Cambria Math"/>
              <w:color w:val="FF0000"/>
            </w:rPr>
            <m:t>Rolling force=0.015×</m:t>
          </m:r>
          <m:d>
            <m:dPr>
              <m:ctrlPr>
                <w:rPr>
                  <w:rFonts w:ascii="Cambria Math" w:hAnsi="Cambria Math"/>
                  <w:i/>
                  <w:color w:val="FF0000"/>
                </w:rPr>
              </m:ctrlPr>
            </m:dPr>
            <m:e>
              <m:r>
                <w:rPr>
                  <w:rFonts w:ascii="Cambria Math" w:hAnsi="Cambria Math"/>
                  <w:color w:val="FF0000"/>
                </w:rPr>
                <m:t>825×9.81</m:t>
              </m:r>
            </m:e>
          </m:d>
          <m:r>
            <w:rPr>
              <w:rFonts w:ascii="Cambria Math" w:hAnsi="Cambria Math"/>
              <w:color w:val="FF0000"/>
            </w:rPr>
            <m:t xml:space="preserve">=121.39875N </m:t>
          </m:r>
        </m:oMath>
      </m:oMathPara>
    </w:p>
    <w:p w:rsidR="009C66F2" w:rsidRDefault="009C66F2" w:rsidP="009C66F2">
      <w:r w:rsidRPr="009C66F2">
        <w:t>In order to calculate the aero force, the author has used the following equation.</w:t>
      </w:r>
    </w:p>
    <w:p w:rsidR="00684408" w:rsidRPr="00684408" w:rsidRDefault="00684408" w:rsidP="00684408">
      <m:oMathPara>
        <m:oMathParaPr>
          <m:jc m:val="left"/>
        </m:oMathParaPr>
        <m:oMath>
          <m:r>
            <w:rPr>
              <w:rFonts w:ascii="Cambria Math" w:hAnsi="Cambria Math"/>
            </w:rPr>
            <m:t xml:space="preserve">Aero Force </m:t>
          </m:r>
          <m:d>
            <m:dPr>
              <m:ctrlPr>
                <w:rPr>
                  <w:rFonts w:ascii="Cambria Math" w:hAnsi="Cambria Math"/>
                  <w:i/>
                </w:rPr>
              </m:ctrlPr>
            </m:dPr>
            <m:e>
              <m:r>
                <w:rPr>
                  <w:rFonts w:ascii="Cambria Math" w:hAnsi="Cambria Math"/>
                </w:rPr>
                <m:t>N</m:t>
              </m:r>
            </m:e>
          </m:d>
          <m:r>
            <w:rPr>
              <w:rFonts w:ascii="Cambria Math" w:hAnsi="Cambria Math"/>
            </w:rPr>
            <m:t>=Air Density (Kg/</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)×Drag Coefficent×frontal area×velocity (m/</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oMath>
      </m:oMathPara>
    </w:p>
    <w:p w:rsidR="009C66F2" w:rsidRDefault="00684408" w:rsidP="009C66F2">
      <w:r w:rsidRPr="00684408">
        <w:t>Aero force for every second will as the velocity will change.</w:t>
      </w:r>
    </w:p>
    <w:p w:rsidR="00684408" w:rsidRDefault="00684408" w:rsidP="00684408">
      <w:pPr>
        <w:pStyle w:val="Heading3"/>
      </w:pPr>
      <w:bookmarkStart w:id="37" w:name="_Toc511997839"/>
      <w:r w:rsidRPr="00684408">
        <w:t>Third spreadsheet</w:t>
      </w:r>
      <w:bookmarkEnd w:id="37"/>
    </w:p>
    <w:p w:rsidR="00684408" w:rsidRDefault="00684408" w:rsidP="00684408">
      <w:r>
        <w:t>Using the time (s) and net forward force (N) from first spreadsheet and velocity (m/s), Rolling force (N) and Aero force (N) from second spreadsheet, the author was then able to find the full force at the wheels and power every second.</w:t>
      </w:r>
    </w:p>
    <w:p w:rsidR="00684408" w:rsidRDefault="00684408" w:rsidP="00684408">
      <w:r>
        <w:t>In order to find the full force at the wheels (N) for every second the following equation must be used:</w:t>
      </w:r>
    </w:p>
    <w:p w:rsidR="00684408" w:rsidRPr="00684408" w:rsidRDefault="00684408" w:rsidP="00684408">
      <m:oMathPara>
        <m:oMathParaPr>
          <m:jc m:val="left"/>
        </m:oMathParaPr>
        <m:oMath>
          <m:r>
            <w:rPr>
              <w:rFonts w:ascii="Cambria Math" w:hAnsi="Cambria Math"/>
            </w:rPr>
            <m:t xml:space="preserve">Full force at the wheels </m:t>
          </m:r>
          <m:d>
            <m:dPr>
              <m:ctrlPr>
                <w:rPr>
                  <w:rFonts w:ascii="Cambria Math" w:hAnsi="Cambria Math"/>
                  <w:i/>
                </w:rPr>
              </m:ctrlPr>
            </m:dPr>
            <m:e>
              <m:r>
                <w:rPr>
                  <w:rFonts w:ascii="Cambria Math" w:hAnsi="Cambria Math"/>
                </w:rPr>
                <m:t>N</m:t>
              </m:r>
            </m:e>
          </m:d>
          <m:r>
            <w:rPr>
              <w:rFonts w:ascii="Cambria Math" w:hAnsi="Cambria Math"/>
            </w:rPr>
            <m:t>=</m:t>
          </m:r>
          <m:d>
            <m:dPr>
              <m:ctrlPr>
                <w:rPr>
                  <w:rFonts w:ascii="Cambria Math" w:hAnsi="Cambria Math"/>
                  <w:i/>
                </w:rPr>
              </m:ctrlPr>
            </m:dPr>
            <m:e>
              <m:r>
                <w:rPr>
                  <w:rFonts w:ascii="Cambria Math" w:hAnsi="Cambria Math"/>
                </w:rPr>
                <m:t>Net foward force+rolling force+Aero force force</m:t>
              </m:r>
            </m:e>
          </m:d>
        </m:oMath>
      </m:oMathPara>
    </w:p>
    <w:p w:rsidR="00684408" w:rsidRPr="00684408" w:rsidRDefault="00684408" w:rsidP="00684408">
      <w:r w:rsidRPr="00684408">
        <w:t>In order to find the power every second for every second, the calculated full force at the wheels must be used as shown in the following equation below:</w:t>
      </w:r>
    </w:p>
    <w:p w:rsidR="00684408" w:rsidRPr="00684408" w:rsidRDefault="00684408" w:rsidP="00684408">
      <m:oMathPara>
        <m:oMathParaPr>
          <m:jc m:val="left"/>
        </m:oMathParaPr>
        <m:oMath>
          <m:r>
            <w:rPr>
              <w:rFonts w:ascii="Cambria Math" w:hAnsi="Cambria Math"/>
            </w:rPr>
            <m:t xml:space="preserve">Power every second=Full force at the wheels </m:t>
          </m:r>
          <m:d>
            <m:dPr>
              <m:ctrlPr>
                <w:rPr>
                  <w:rFonts w:ascii="Cambria Math" w:hAnsi="Cambria Math"/>
                  <w:i/>
                </w:rPr>
              </m:ctrlPr>
            </m:dPr>
            <m:e>
              <m:r>
                <w:rPr>
                  <w:rFonts w:ascii="Cambria Math" w:hAnsi="Cambria Math"/>
                </w:rPr>
                <m:t>N</m:t>
              </m:r>
            </m:e>
          </m:d>
          <m:r>
            <w:rPr>
              <w:rFonts w:ascii="Cambria Math" w:hAnsi="Cambria Math"/>
            </w:rPr>
            <m:t>×velocity (m/s)</m:t>
          </m:r>
        </m:oMath>
      </m:oMathPara>
    </w:p>
    <w:p w:rsidR="00684408" w:rsidRDefault="00684408" w:rsidP="00684408">
      <w:r w:rsidRPr="00684408">
        <w:t>The following figure shows the third spreadsheet.</w:t>
      </w:r>
    </w:p>
    <w:p w:rsidR="00684408" w:rsidRDefault="00684408" w:rsidP="00684408">
      <w:pPr>
        <w:keepNext/>
      </w:pPr>
      <w:r>
        <w:rPr>
          <w:noProof/>
          <w:lang w:eastAsia="en-GB"/>
        </w:rPr>
        <w:lastRenderedPageBreak/>
        <w:drawing>
          <wp:inline distT="0" distB="0" distL="0" distR="0" wp14:anchorId="602FA767">
            <wp:extent cx="5721165" cy="28479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2210" cy="2848495"/>
                    </a:xfrm>
                    <a:prstGeom prst="rect">
                      <a:avLst/>
                    </a:prstGeom>
                    <a:noFill/>
                  </pic:spPr>
                </pic:pic>
              </a:graphicData>
            </a:graphic>
          </wp:inline>
        </w:drawing>
      </w:r>
    </w:p>
    <w:p w:rsidR="00684408" w:rsidRDefault="00684408" w:rsidP="00684408">
      <w:pPr>
        <w:pStyle w:val="Caption"/>
      </w:pPr>
      <w:bookmarkStart w:id="38" w:name="_Toc511997873"/>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3</w:t>
      </w:r>
      <w:r w:rsidR="0030300D">
        <w:rPr>
          <w:noProof/>
        </w:rPr>
        <w:fldChar w:fldCharType="end"/>
      </w:r>
      <w:r>
        <w:t>:</w:t>
      </w:r>
      <w:r w:rsidRPr="00684408">
        <w:t xml:space="preserve"> third spread sheet created (Marcus, </w:t>
      </w:r>
      <w:r>
        <w:t>M. 2017) (Microsoft Excel, 2016)</w:t>
      </w:r>
      <w:bookmarkEnd w:id="38"/>
    </w:p>
    <w:p w:rsidR="00684408" w:rsidRDefault="00684408" w:rsidP="00684408">
      <w:r>
        <w:t>Using the created drive cycle, the author would need to find the theoretical distance, average power required, average speed, and average load that will be applied during the testing on the rolling road. At first, in order to calculate, the author worked the average for the whole drive cycle, after some further and guides from the one of the supervisor, the author then calculated up to 195s, which is the duration of the urban drive cycle before it is repeated further three more time.</w:t>
      </w:r>
    </w:p>
    <w:p w:rsidR="00684408" w:rsidRDefault="00684408" w:rsidP="00684408">
      <w:r>
        <w:t>In order to calculate the distance in km, the following equation must be used:</w:t>
      </w:r>
    </w:p>
    <w:p w:rsidR="00684408" w:rsidRPr="00B066FF" w:rsidRDefault="00684408" w:rsidP="00684408">
      <w:pPr>
        <w:rPr>
          <w:rFonts w:eastAsiaTheme="minorEastAsia"/>
          <w:color w:val="FF0000"/>
        </w:rPr>
      </w:pPr>
      <m:oMathPara>
        <m:oMathParaPr>
          <m:jc m:val="left"/>
        </m:oMathParaPr>
        <m:oMath>
          <m:r>
            <w:rPr>
              <w:rFonts w:ascii="Cambria Math" w:hAnsi="Cambria Math"/>
              <w:color w:val="FF0000"/>
            </w:rPr>
            <m:t xml:space="preserve">Distance traveled </m:t>
          </m:r>
          <m:d>
            <m:dPr>
              <m:ctrlPr>
                <w:rPr>
                  <w:rFonts w:ascii="Cambria Math" w:hAnsi="Cambria Math"/>
                  <w:i/>
                  <w:color w:val="FF0000"/>
                </w:rPr>
              </m:ctrlPr>
            </m:dPr>
            <m:e>
              <m:r>
                <w:rPr>
                  <w:rFonts w:ascii="Cambria Math" w:hAnsi="Cambria Math"/>
                  <w:color w:val="FF0000"/>
                </w:rPr>
                <m:t>Km</m:t>
              </m:r>
            </m:e>
          </m:d>
          <m:r>
            <w:rPr>
              <w:rFonts w:ascii="Cambria Math" w:hAnsi="Cambria Math"/>
              <w:color w:val="FF0000"/>
            </w:rPr>
            <m:t>=Total velocity ÷1000</m:t>
          </m:r>
        </m:oMath>
      </m:oMathPara>
    </w:p>
    <w:p w:rsidR="00684408" w:rsidRPr="00B066FF" w:rsidRDefault="00684408" w:rsidP="00684408">
      <w:pPr>
        <w:jc w:val="center"/>
        <w:rPr>
          <w:rFonts w:eastAsiaTheme="minorEastAsia"/>
          <w:color w:val="FF0000"/>
        </w:rPr>
      </w:pPr>
      <m:oMathPara>
        <m:oMath>
          <m:r>
            <w:rPr>
              <w:rFonts w:ascii="Cambria Math" w:hAnsi="Cambria Math"/>
              <w:color w:val="FF0000"/>
            </w:rPr>
            <m:t>distance traveled=994.03÷1000=0.99403km</m:t>
          </m:r>
        </m:oMath>
      </m:oMathPara>
    </w:p>
    <w:p w:rsidR="00684408" w:rsidRDefault="00684408" w:rsidP="00684408">
      <w:pPr>
        <w:rPr>
          <w:rFonts w:eastAsiaTheme="minorEastAsia"/>
        </w:rPr>
      </w:pPr>
      <w:r w:rsidRPr="009F0399">
        <w:rPr>
          <w:rFonts w:eastAsiaTheme="minorEastAsia"/>
        </w:rPr>
        <w:t>In order to calculate the average power (Kw), first the author would need to find the number of positive power and the total positive power in Watts. After finding the number of positive power and the total of positive power, the author is then required to find the average of the positive power in Watts, as shown in the equation below:</w:t>
      </w:r>
    </w:p>
    <w:p w:rsidR="00684408" w:rsidRPr="009F0399" w:rsidRDefault="00684408" w:rsidP="00684408">
      <w:pPr>
        <w:rPr>
          <w:rFonts w:eastAsiaTheme="minorEastAsia"/>
        </w:rPr>
      </w:pPr>
      <m:oMathPara>
        <m:oMath>
          <m:r>
            <w:rPr>
              <w:rFonts w:ascii="Cambria Math" w:eastAsiaTheme="minorEastAsia" w:hAnsi="Cambria Math"/>
            </w:rPr>
            <m:t xml:space="preserve">Average of postive power </m:t>
          </m:r>
          <m:d>
            <m:dPr>
              <m:ctrlPr>
                <w:rPr>
                  <w:rFonts w:ascii="Cambria Math" w:eastAsiaTheme="minorEastAsia" w:hAnsi="Cambria Math"/>
                  <w:i/>
                </w:rPr>
              </m:ctrlPr>
            </m:dPr>
            <m:e>
              <m:r>
                <w:rPr>
                  <w:rFonts w:ascii="Cambria Math" w:eastAsiaTheme="minorEastAsia" w:hAnsi="Cambria Math"/>
                </w:rPr>
                <m:t>w</m:t>
              </m:r>
            </m:e>
          </m:d>
          <m:r>
            <w:rPr>
              <w:rFonts w:ascii="Cambria Math" w:eastAsiaTheme="minorEastAsia" w:hAnsi="Cambria Math"/>
            </w:rPr>
            <m:t xml:space="preserve">=Total positive power </m:t>
          </m:r>
          <m:d>
            <m:dPr>
              <m:ctrlPr>
                <w:rPr>
                  <w:rFonts w:ascii="Cambria Math" w:eastAsiaTheme="minorEastAsia" w:hAnsi="Cambria Math"/>
                  <w:i/>
                </w:rPr>
              </m:ctrlPr>
            </m:dPr>
            <m:e>
              <m:r>
                <w:rPr>
                  <w:rFonts w:ascii="Cambria Math" w:eastAsiaTheme="minorEastAsia" w:hAnsi="Cambria Math"/>
                </w:rPr>
                <m:t>w</m:t>
              </m:r>
            </m:e>
          </m:d>
          <m:r>
            <w:rPr>
              <w:rFonts w:ascii="Cambria Math" w:eastAsiaTheme="minorEastAsia" w:hAnsi="Cambria Math"/>
            </w:rPr>
            <m:t>÷number of positvie power</m:t>
          </m:r>
        </m:oMath>
      </m:oMathPara>
    </w:p>
    <w:p w:rsidR="00684408" w:rsidRPr="009F0399" w:rsidRDefault="00684408" w:rsidP="00684408">
      <w:pPr>
        <w:rPr>
          <w:rFonts w:eastAsiaTheme="minorEastAsia"/>
          <w:color w:val="FF0000"/>
        </w:rPr>
      </w:pPr>
      <m:oMathPara>
        <m:oMath>
          <m:r>
            <w:rPr>
              <w:rFonts w:ascii="Cambria Math" w:eastAsiaTheme="minorEastAsia" w:hAnsi="Cambria Math"/>
              <w:color w:val="FF0000"/>
            </w:rPr>
            <m:t>Average of postive power= 259605÷101=2570w</m:t>
          </m:r>
        </m:oMath>
      </m:oMathPara>
    </w:p>
    <w:p w:rsidR="00684408" w:rsidRDefault="00684408" w:rsidP="00684408">
      <w:pPr>
        <w:rPr>
          <w:rFonts w:eastAsiaTheme="minorEastAsia"/>
        </w:rPr>
      </w:pPr>
      <w:r w:rsidRPr="00CE4B44">
        <w:rPr>
          <w:rFonts w:eastAsiaTheme="minorEastAsia"/>
        </w:rPr>
        <w:t>In order to find the average power in Kw, the power in Watts will then be divided by 1000, ad shown below:</w:t>
      </w:r>
    </w:p>
    <w:p w:rsidR="00684408" w:rsidRPr="00CE4B44" w:rsidRDefault="00684408" w:rsidP="00684408">
      <w:pPr>
        <w:rPr>
          <w:rFonts w:eastAsiaTheme="minorEastAsia"/>
        </w:rPr>
      </w:pPr>
      <m:oMathPara>
        <m:oMathParaPr>
          <m:jc m:val="left"/>
        </m:oMathParaPr>
        <m:oMath>
          <m:r>
            <w:rPr>
              <w:rFonts w:ascii="Cambria Math" w:eastAsiaTheme="minorEastAsia" w:hAnsi="Cambria Math"/>
            </w:rPr>
            <m:t xml:space="preserve">Average of postive power </m:t>
          </m:r>
          <m:d>
            <m:dPr>
              <m:ctrlPr>
                <w:rPr>
                  <w:rFonts w:ascii="Cambria Math" w:eastAsiaTheme="minorEastAsia" w:hAnsi="Cambria Math"/>
                  <w:i/>
                </w:rPr>
              </m:ctrlPr>
            </m:dPr>
            <m:e>
              <m:r>
                <w:rPr>
                  <w:rFonts w:ascii="Cambria Math" w:eastAsiaTheme="minorEastAsia" w:hAnsi="Cambria Math"/>
                </w:rPr>
                <m:t>Kw</m:t>
              </m:r>
            </m:e>
          </m:d>
          <m:r>
            <w:rPr>
              <w:rFonts w:ascii="Cambria Math" w:eastAsiaTheme="minorEastAsia" w:hAnsi="Cambria Math"/>
            </w:rPr>
            <m:t xml:space="preserve">=Average power </m:t>
          </m:r>
          <m:d>
            <m:dPr>
              <m:ctrlPr>
                <w:rPr>
                  <w:rFonts w:ascii="Cambria Math" w:eastAsiaTheme="minorEastAsia" w:hAnsi="Cambria Math"/>
                  <w:i/>
                </w:rPr>
              </m:ctrlPr>
            </m:dPr>
            <m:e>
              <m:r>
                <w:rPr>
                  <w:rFonts w:ascii="Cambria Math" w:eastAsiaTheme="minorEastAsia" w:hAnsi="Cambria Math"/>
                </w:rPr>
                <m:t>w</m:t>
              </m:r>
            </m:e>
          </m:d>
          <m:r>
            <w:rPr>
              <w:rFonts w:ascii="Cambria Math" w:eastAsiaTheme="minorEastAsia" w:hAnsi="Cambria Math"/>
            </w:rPr>
            <m:t>÷1000</m:t>
          </m:r>
        </m:oMath>
      </m:oMathPara>
    </w:p>
    <w:p w:rsidR="00684408" w:rsidRPr="00CE4B44" w:rsidRDefault="00684408" w:rsidP="00684408">
      <w:pPr>
        <w:rPr>
          <w:rFonts w:eastAsiaTheme="minorEastAsia"/>
          <w:color w:val="FF0000"/>
        </w:rPr>
      </w:pPr>
      <m:oMathPara>
        <m:oMath>
          <m:r>
            <w:rPr>
              <w:rFonts w:ascii="Cambria Math" w:eastAsiaTheme="minorEastAsia" w:hAnsi="Cambria Math"/>
            </w:rPr>
            <m:t>Average of postive power=2570÷1000=</m:t>
          </m:r>
          <m:r>
            <w:rPr>
              <w:rFonts w:ascii="Cambria Math" w:eastAsiaTheme="minorEastAsia" w:hAnsi="Cambria Math"/>
              <w:color w:val="FF0000"/>
            </w:rPr>
            <m:t>2.57Kw</m:t>
          </m:r>
        </m:oMath>
      </m:oMathPara>
    </w:p>
    <w:p w:rsidR="00684408" w:rsidRDefault="00684408" w:rsidP="00684408">
      <w:pPr>
        <w:rPr>
          <w:rFonts w:eastAsiaTheme="minorEastAsia"/>
        </w:rPr>
      </w:pPr>
      <w:r w:rsidRPr="006C030F">
        <w:rPr>
          <w:rFonts w:eastAsiaTheme="minorEastAsia"/>
        </w:rPr>
        <w:t xml:space="preserve">The value is then around to 0 decimal places to </w:t>
      </w:r>
      <w:r w:rsidRPr="006C030F">
        <w:rPr>
          <w:rFonts w:eastAsiaTheme="minorEastAsia"/>
          <w:color w:val="FF0000"/>
        </w:rPr>
        <w:t>3Kw</w:t>
      </w:r>
      <w:r w:rsidRPr="006C030F">
        <w:rPr>
          <w:rFonts w:eastAsiaTheme="minorEastAsia"/>
        </w:rPr>
        <w:t>.</w:t>
      </w:r>
    </w:p>
    <w:p w:rsidR="00684408" w:rsidRDefault="00684408" w:rsidP="00684408">
      <w:pPr>
        <w:rPr>
          <w:rFonts w:eastAsiaTheme="minorEastAsia"/>
        </w:rPr>
      </w:pPr>
      <w:r w:rsidRPr="00583FBA">
        <w:rPr>
          <w:rFonts w:eastAsiaTheme="minorEastAsia"/>
        </w:rPr>
        <w:t>In order to find the average speed (Km), the author will then have to find the average speed of positive power (m/s), as shown in the equation below. First the author will have to find the number of zeros in speed (m/s) within 195s (urban cycle) and the numbe</w:t>
      </w:r>
      <w:r>
        <w:rPr>
          <w:rFonts w:eastAsiaTheme="minorEastAsia"/>
        </w:rPr>
        <w:t>r of negatives speed (m/s), by using the following equation.</w:t>
      </w:r>
    </w:p>
    <w:p w:rsidR="00684408" w:rsidRPr="007A0B59" w:rsidRDefault="00684408" w:rsidP="00684408">
      <w:pPr>
        <w:rPr>
          <w:rFonts w:eastAsiaTheme="minorEastAsia"/>
        </w:rPr>
      </w:pPr>
      <m:oMathPara>
        <m:oMathParaPr>
          <m:jc m:val="left"/>
        </m:oMathParaPr>
        <m:oMath>
          <m:r>
            <w:rPr>
              <w:rFonts w:ascii="Cambria Math" w:eastAsiaTheme="minorEastAsia" w:hAnsi="Cambria Math"/>
            </w:rPr>
            <m:t>Average speed at postive power (m/s)=Total positive speed ÷Number of postive power</m:t>
          </m:r>
        </m:oMath>
      </m:oMathPara>
    </w:p>
    <w:p w:rsidR="00684408" w:rsidRPr="004023AD" w:rsidRDefault="00684408" w:rsidP="00684408">
      <w:pPr>
        <w:rPr>
          <w:rFonts w:eastAsiaTheme="minorEastAsia"/>
          <w:color w:val="FF0000"/>
        </w:rPr>
      </w:pPr>
      <m:oMathPara>
        <m:oMath>
          <m:r>
            <w:rPr>
              <w:rFonts w:ascii="Cambria Math" w:eastAsiaTheme="minorEastAsia" w:hAnsi="Cambria Math"/>
            </w:rPr>
            <w:lastRenderedPageBreak/>
            <m:t>Average speed of postive power=827.19÷101=</m:t>
          </m:r>
          <m:r>
            <w:rPr>
              <w:rFonts w:ascii="Cambria Math" w:eastAsiaTheme="minorEastAsia" w:hAnsi="Cambria Math"/>
              <w:color w:val="FF0000"/>
            </w:rPr>
            <m:t>8.19m/s</m:t>
          </m:r>
        </m:oMath>
      </m:oMathPara>
    </w:p>
    <w:p w:rsidR="00684408" w:rsidRDefault="00684408" w:rsidP="00684408">
      <w:pPr>
        <w:rPr>
          <w:rFonts w:eastAsiaTheme="minorEastAsia"/>
        </w:rPr>
      </w:pPr>
      <w:r w:rsidRPr="004023AD">
        <w:rPr>
          <w:rFonts w:eastAsiaTheme="minorEastAsia"/>
        </w:rPr>
        <w:t>In order to find average speed in (Km/h), the following equation must be used:</w:t>
      </w:r>
    </w:p>
    <w:p w:rsidR="00684408" w:rsidRPr="004023AD" w:rsidRDefault="00684408" w:rsidP="00684408">
      <w:pPr>
        <w:rPr>
          <w:rFonts w:eastAsiaTheme="minorEastAsia"/>
        </w:rPr>
      </w:pPr>
      <m:oMathPara>
        <m:oMath>
          <m:r>
            <w:rPr>
              <w:rFonts w:ascii="Cambria Math" w:eastAsiaTheme="minorEastAsia" w:hAnsi="Cambria Math"/>
            </w:rPr>
            <m:t>Average speed (km/h)=</m:t>
          </m:r>
          <m:r>
            <w:rPr>
              <w:rFonts w:ascii="Cambria Math" w:eastAsiaTheme="minorEastAsia" w:hAnsi="Cambria Math"/>
            </w:rPr>
            <m:t>8.19×</m:t>
          </m:r>
          <m:d>
            <m:dPr>
              <m:ctrlPr>
                <w:rPr>
                  <w:rFonts w:ascii="Cambria Math" w:eastAsiaTheme="minorEastAsia" w:hAnsi="Cambria Math"/>
                  <w:i/>
                </w:rPr>
              </m:ctrlPr>
            </m:dPr>
            <m:e>
              <m:r>
                <w:rPr>
                  <w:rFonts w:ascii="Cambria Math" w:eastAsiaTheme="minorEastAsia" w:hAnsi="Cambria Math"/>
                </w:rPr>
                <m:t>18÷5</m:t>
              </m:r>
            </m:e>
          </m:d>
          <m:r>
            <w:rPr>
              <w:rFonts w:ascii="Cambria Math" w:eastAsiaTheme="minorEastAsia" w:hAnsi="Cambria Math"/>
            </w:rPr>
            <m:t>=29.484=</m:t>
          </m:r>
          <m:r>
            <w:rPr>
              <w:rFonts w:ascii="Cambria Math" w:eastAsiaTheme="minorEastAsia" w:hAnsi="Cambria Math"/>
              <w:color w:val="FF0000"/>
            </w:rPr>
            <m:t>29.48Km/h</m:t>
          </m:r>
        </m:oMath>
      </m:oMathPara>
    </w:p>
    <w:p w:rsidR="00684408" w:rsidRDefault="00684408" w:rsidP="00684408">
      <w:pPr>
        <w:rPr>
          <w:rFonts w:eastAsiaTheme="minorEastAsia"/>
        </w:rPr>
      </w:pPr>
      <w:r w:rsidRPr="004023AD">
        <w:rPr>
          <w:rFonts w:eastAsiaTheme="minorEastAsia"/>
        </w:rPr>
        <w:t>For the driver, the speed in Km/h must be converted to speed in mph, using the conversation, which has been researched by the author</w:t>
      </w:r>
      <w:r>
        <w:rPr>
          <w:rFonts w:eastAsiaTheme="minorEastAsia"/>
        </w:rPr>
        <w:t xml:space="preserve"> (wikiHow, 2018). </w:t>
      </w:r>
      <w:r w:rsidRPr="004023AD">
        <w:rPr>
          <w:rFonts w:eastAsiaTheme="minorEastAsia"/>
        </w:rPr>
        <w:t xml:space="preserve"> The equation is shown below:</w:t>
      </w:r>
    </w:p>
    <w:p w:rsidR="00684408" w:rsidRPr="004023AD" w:rsidRDefault="00684408" w:rsidP="00684408">
      <w:pPr>
        <w:rPr>
          <w:rFonts w:eastAsiaTheme="minorEastAsia"/>
        </w:rPr>
      </w:pPr>
      <m:oMathPara>
        <m:oMath>
          <m:r>
            <w:rPr>
              <w:rFonts w:ascii="Cambria Math" w:eastAsiaTheme="minorEastAsia" w:hAnsi="Cambria Math"/>
            </w:rPr>
            <m:t>Average speed=speed (km/h)×</m:t>
          </m:r>
          <m:r>
            <w:rPr>
              <w:rFonts w:ascii="Cambria Math" w:eastAsiaTheme="minorEastAsia" w:hAnsi="Cambria Math"/>
            </w:rPr>
            <m:t>0.621371192</m:t>
          </m:r>
        </m:oMath>
      </m:oMathPara>
    </w:p>
    <w:p w:rsidR="00684408" w:rsidRPr="004023AD" w:rsidRDefault="00684408" w:rsidP="00684408">
      <w:pPr>
        <w:rPr>
          <w:rFonts w:eastAsiaTheme="minorEastAsia"/>
          <w:i/>
        </w:rPr>
      </w:pPr>
      <m:oMathPara>
        <m:oMath>
          <m:r>
            <w:rPr>
              <w:rFonts w:ascii="Cambria Math" w:eastAsiaTheme="minorEastAsia" w:hAnsi="Cambria Math"/>
            </w:rPr>
            <m:t>Average speed=29.48× 0.621371192=18.31802274=</m:t>
          </m:r>
          <m:r>
            <w:rPr>
              <w:rFonts w:ascii="Cambria Math" w:eastAsiaTheme="minorEastAsia" w:hAnsi="Cambria Math"/>
              <w:color w:val="FF0000"/>
            </w:rPr>
            <m:t>18mph</m:t>
          </m:r>
        </m:oMath>
      </m:oMathPara>
    </w:p>
    <w:p w:rsidR="00684408" w:rsidRDefault="00684408" w:rsidP="00684408">
      <w:pPr>
        <w:rPr>
          <w:rFonts w:eastAsiaTheme="minorEastAsia"/>
        </w:rPr>
      </w:pPr>
      <w:r w:rsidRPr="001A06F0">
        <w:rPr>
          <w:rFonts w:eastAsiaTheme="minorEastAsia"/>
        </w:rPr>
        <w:t>In order to calculate the average load (N) to be applied to the during the testing, the positive values of full force at the wheels (N) must be divided by the number of positive power, as shown in the equation below:</w:t>
      </w:r>
    </w:p>
    <w:p w:rsidR="00684408" w:rsidRPr="005C13D2" w:rsidRDefault="00684408" w:rsidP="00684408">
      <w:pPr>
        <w:rPr>
          <w:rFonts w:eastAsiaTheme="minorEastAsia"/>
        </w:rPr>
      </w:pPr>
      <m:oMathPara>
        <m:oMathParaPr>
          <m:jc m:val="left"/>
        </m:oMathParaPr>
        <m:oMath>
          <m:r>
            <w:rPr>
              <w:rFonts w:ascii="Cambria Math" w:eastAsiaTheme="minorEastAsia" w:hAnsi="Cambria Math"/>
            </w:rPr>
            <m:t xml:space="preserve">Average load=full force at the wheel÷number of positive power </m:t>
          </m:r>
        </m:oMath>
      </m:oMathPara>
    </w:p>
    <w:p w:rsidR="00684408" w:rsidRPr="005C13D2" w:rsidRDefault="00684408" w:rsidP="00684408">
      <w:pPr>
        <w:rPr>
          <w:rFonts w:eastAsiaTheme="minorEastAsia"/>
          <w:color w:val="FF0000"/>
        </w:rPr>
      </w:pPr>
      <m:oMathPara>
        <m:oMath>
          <m:r>
            <w:rPr>
              <w:rFonts w:ascii="Cambria Math" w:eastAsiaTheme="minorEastAsia" w:hAnsi="Cambria Math"/>
            </w:rPr>
            <m:t>Average load=45147÷101=</m:t>
          </m:r>
          <m:r>
            <w:rPr>
              <w:rFonts w:ascii="Cambria Math" w:eastAsiaTheme="minorEastAsia" w:hAnsi="Cambria Math"/>
              <w:color w:val="FF0000"/>
            </w:rPr>
            <m:t>447N</m:t>
          </m:r>
        </m:oMath>
      </m:oMathPara>
    </w:p>
    <w:p w:rsidR="00684408" w:rsidRDefault="00684408" w:rsidP="00684408">
      <w:pPr>
        <w:rPr>
          <w:rFonts w:eastAsiaTheme="minorEastAsia"/>
        </w:rPr>
      </w:pPr>
      <w:r w:rsidRPr="005C13D2">
        <w:rPr>
          <w:rFonts w:eastAsiaTheme="minorEastAsia"/>
        </w:rPr>
        <w:t xml:space="preserve">In order to convert average load (N) to Average load (KN) the value of </w:t>
      </w:r>
      <w:r>
        <w:rPr>
          <w:rFonts w:eastAsiaTheme="minorEastAsia"/>
        </w:rPr>
        <w:t>average load (N) must be divided</w:t>
      </w:r>
      <w:r w:rsidRPr="005C13D2">
        <w:rPr>
          <w:rFonts w:eastAsiaTheme="minorEastAsia"/>
        </w:rPr>
        <w:t xml:space="preserve"> by 1000, as shown below:</w:t>
      </w:r>
    </w:p>
    <w:p w:rsidR="00684408" w:rsidRPr="000146FF" w:rsidRDefault="00684408" w:rsidP="00684408">
      <w:pPr>
        <w:rPr>
          <w:rFonts w:eastAsiaTheme="minorEastAsia"/>
          <w:color w:val="FF0000"/>
        </w:rPr>
      </w:pPr>
      <m:oMathPara>
        <m:oMath>
          <m:r>
            <w:rPr>
              <w:rFonts w:ascii="Cambria Math" w:eastAsiaTheme="minorEastAsia" w:hAnsi="Cambria Math"/>
            </w:rPr>
            <m:t>Average load=447÷1000=</m:t>
          </m:r>
          <m:r>
            <w:rPr>
              <w:rFonts w:ascii="Cambria Math" w:eastAsiaTheme="minorEastAsia" w:hAnsi="Cambria Math"/>
              <w:color w:val="FF0000"/>
            </w:rPr>
            <m:t>0.447KN</m:t>
          </m:r>
        </m:oMath>
      </m:oMathPara>
    </w:p>
    <w:p w:rsidR="00684408" w:rsidRDefault="00684408" w:rsidP="00684408">
      <w:pPr>
        <w:rPr>
          <w:rFonts w:eastAsiaTheme="minorEastAsia"/>
        </w:rPr>
      </w:pPr>
      <w:r w:rsidRPr="000146FF">
        <w:rPr>
          <w:rFonts w:eastAsiaTheme="minorEastAsia"/>
        </w:rPr>
        <w:t>At first the author has used the whole drive cycle data, in order to find the average load, average</w:t>
      </w:r>
      <w:r>
        <w:rPr>
          <w:rFonts w:eastAsiaTheme="minorEastAsia"/>
        </w:rPr>
        <w:t xml:space="preserve"> speed and average</w:t>
      </w:r>
      <w:r w:rsidRPr="000146FF">
        <w:rPr>
          <w:rFonts w:eastAsiaTheme="minorEastAsia"/>
        </w:rPr>
        <w:t xml:space="preserve"> positive power</w:t>
      </w:r>
      <w:r>
        <w:rPr>
          <w:rFonts w:eastAsiaTheme="minorEastAsia"/>
        </w:rPr>
        <w:t>, as shown in the figure below.</w:t>
      </w:r>
    </w:p>
    <w:p w:rsidR="00684408" w:rsidRDefault="00684408" w:rsidP="00684408">
      <w:pPr>
        <w:keepNext/>
      </w:pPr>
      <w:r>
        <w:rPr>
          <w:noProof/>
          <w:lang w:eastAsia="en-GB"/>
        </w:rPr>
        <w:drawing>
          <wp:inline distT="0" distB="0" distL="0" distR="0" wp14:anchorId="140D6442">
            <wp:extent cx="5279390" cy="214566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9390" cy="2145665"/>
                    </a:xfrm>
                    <a:prstGeom prst="rect">
                      <a:avLst/>
                    </a:prstGeom>
                    <a:noFill/>
                  </pic:spPr>
                </pic:pic>
              </a:graphicData>
            </a:graphic>
          </wp:inline>
        </w:drawing>
      </w:r>
    </w:p>
    <w:p w:rsidR="00684408" w:rsidRDefault="00684408" w:rsidP="00684408">
      <w:pPr>
        <w:pStyle w:val="Caption"/>
      </w:pPr>
      <w:bookmarkStart w:id="39" w:name="_Toc511997874"/>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4</w:t>
      </w:r>
      <w:r w:rsidR="0030300D">
        <w:rPr>
          <w:noProof/>
        </w:rPr>
        <w:fldChar w:fldCharType="end"/>
      </w:r>
      <w:r>
        <w:t>:</w:t>
      </w:r>
      <w:r w:rsidRPr="00684408">
        <w:t xml:space="preserve"> Analytical calculation made for the whole drive cycle by the author (Microsoft Excel, 2016)</w:t>
      </w:r>
      <w:bookmarkEnd w:id="39"/>
    </w:p>
    <w:p w:rsidR="00684408" w:rsidRDefault="00684408" w:rsidP="00684408">
      <w:r w:rsidRPr="00684408">
        <w:t>However, the loads which need to applied and the average speed, did not match the average speed stated in the government paper (Dft.gov.uk, 2017). In order to achieve the accurate results the author forced on the one urban cycle, by using just one urban cycle the author will be able to obtain the accurate results. The following figure shows the result table obtained by the author, which will be used in order to test and simulate the urban drive for emissions.</w:t>
      </w:r>
    </w:p>
    <w:p w:rsidR="00684408" w:rsidRDefault="00684408" w:rsidP="00684408">
      <w:pPr>
        <w:keepNext/>
      </w:pPr>
      <w:r>
        <w:rPr>
          <w:noProof/>
          <w:lang w:eastAsia="en-GB"/>
        </w:rPr>
        <w:lastRenderedPageBreak/>
        <w:drawing>
          <wp:inline distT="0" distB="0" distL="0" distR="0" wp14:anchorId="23FFBAE4">
            <wp:extent cx="5353050" cy="226187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53050" cy="2261870"/>
                    </a:xfrm>
                    <a:prstGeom prst="rect">
                      <a:avLst/>
                    </a:prstGeom>
                    <a:noFill/>
                  </pic:spPr>
                </pic:pic>
              </a:graphicData>
            </a:graphic>
          </wp:inline>
        </w:drawing>
      </w:r>
    </w:p>
    <w:p w:rsidR="00684408" w:rsidRDefault="00684408" w:rsidP="00684408">
      <w:pPr>
        <w:pStyle w:val="Caption"/>
      </w:pPr>
      <w:bookmarkStart w:id="40" w:name="_Toc511997875"/>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5</w:t>
      </w:r>
      <w:r w:rsidR="0030300D">
        <w:rPr>
          <w:noProof/>
        </w:rPr>
        <w:fldChar w:fldCharType="end"/>
      </w:r>
      <w:r>
        <w:t>:</w:t>
      </w:r>
      <w:r w:rsidRPr="00684408">
        <w:t xml:space="preserve"> Analytical calculations made for the urban cycle period (195s) by the author (Microsoft Excel, 2016)</w:t>
      </w:r>
      <w:bookmarkEnd w:id="40"/>
    </w:p>
    <w:p w:rsidR="00684408" w:rsidRDefault="00684408" w:rsidP="00684408">
      <w:pPr>
        <w:pStyle w:val="Heading2"/>
      </w:pPr>
      <w:bookmarkStart w:id="41" w:name="_Toc511997840"/>
      <w:r w:rsidRPr="00684408">
        <w:t>Physical testing</w:t>
      </w:r>
      <w:bookmarkEnd w:id="41"/>
      <w:r w:rsidRPr="00684408">
        <w:t xml:space="preserve"> </w:t>
      </w:r>
    </w:p>
    <w:p w:rsidR="00684408" w:rsidRDefault="00684408" w:rsidP="00684408">
      <w:r>
        <w:t>The following equipment will be required in order to carry out the testing:</w:t>
      </w:r>
    </w:p>
    <w:p w:rsidR="00684408" w:rsidRDefault="00684408" w:rsidP="00684408">
      <w:pPr>
        <w:spacing w:after="0"/>
      </w:pPr>
      <w:r>
        <w:t>•</w:t>
      </w:r>
      <w:r>
        <w:tab/>
        <w:t xml:space="preserve">VW Lupo 1Litre </w:t>
      </w:r>
    </w:p>
    <w:p w:rsidR="00684408" w:rsidRDefault="00684408" w:rsidP="00684408">
      <w:pPr>
        <w:spacing w:after="0"/>
      </w:pPr>
      <w:r>
        <w:t>•</w:t>
      </w:r>
      <w:r>
        <w:tab/>
        <w:t>Chassis dynamometer</w:t>
      </w:r>
    </w:p>
    <w:p w:rsidR="00684408" w:rsidRDefault="00684408" w:rsidP="00684408">
      <w:pPr>
        <w:spacing w:after="0"/>
      </w:pPr>
      <w:r>
        <w:t>•</w:t>
      </w:r>
      <w:r>
        <w:tab/>
        <w:t xml:space="preserve">Gas analyser </w:t>
      </w:r>
    </w:p>
    <w:p w:rsidR="00684408" w:rsidRDefault="00684408" w:rsidP="00684408">
      <w:pPr>
        <w:spacing w:after="0"/>
      </w:pPr>
      <w:r>
        <w:t>•</w:t>
      </w:r>
      <w:r>
        <w:tab/>
        <w:t>Excel spreadsheet</w:t>
      </w:r>
    </w:p>
    <w:p w:rsidR="00684408" w:rsidRDefault="00684408" w:rsidP="00684408">
      <w:pPr>
        <w:spacing w:after="0"/>
      </w:pPr>
      <w:r>
        <w:t>•</w:t>
      </w:r>
      <w:r>
        <w:tab/>
        <w:t>Stopwatches</w:t>
      </w:r>
    </w:p>
    <w:p w:rsidR="00684408" w:rsidRDefault="00684408" w:rsidP="00684408">
      <w:pPr>
        <w:spacing w:after="0"/>
      </w:pPr>
      <w:r>
        <w:t>•</w:t>
      </w:r>
      <w:r>
        <w:tab/>
        <w:t xml:space="preserve">1 Litre measuring cylinder </w:t>
      </w:r>
    </w:p>
    <w:p w:rsidR="00684408" w:rsidRDefault="00684408" w:rsidP="00684408">
      <w:pPr>
        <w:spacing w:after="0"/>
      </w:pPr>
      <w:r>
        <w:t>•</w:t>
      </w:r>
      <w:r>
        <w:tab/>
        <w:t>Wires and connectors (to connect the fuel pump to the battery for power)</w:t>
      </w:r>
    </w:p>
    <w:p w:rsidR="00684408" w:rsidRDefault="00684408" w:rsidP="00684408">
      <w:pPr>
        <w:spacing w:after="0"/>
      </w:pPr>
      <w:r>
        <w:t>•</w:t>
      </w:r>
      <w:r>
        <w:tab/>
        <w:t>Fuel</w:t>
      </w:r>
    </w:p>
    <w:p w:rsidR="00684408" w:rsidRDefault="00684408" w:rsidP="00684408">
      <w:pPr>
        <w:spacing w:after="0"/>
      </w:pPr>
      <w:r>
        <w:t>•</w:t>
      </w:r>
      <w:r>
        <w:tab/>
        <w:t>Fuel pipes</w:t>
      </w:r>
    </w:p>
    <w:p w:rsidR="00684408" w:rsidRDefault="00684408" w:rsidP="00684408">
      <w:pPr>
        <w:spacing w:after="0"/>
      </w:pPr>
      <w:r>
        <w:t>•</w:t>
      </w:r>
      <w:r>
        <w:tab/>
        <w:t>Rubber bung (Secure top for the measuring cylinder)</w:t>
      </w:r>
    </w:p>
    <w:p w:rsidR="00684408" w:rsidRDefault="00684408" w:rsidP="00684408">
      <w:pPr>
        <w:spacing w:after="0"/>
      </w:pPr>
      <w:r>
        <w:t>•</w:t>
      </w:r>
      <w:r>
        <w:tab/>
        <w:t xml:space="preserve">Drill </w:t>
      </w:r>
    </w:p>
    <w:p w:rsidR="00684408" w:rsidRDefault="00684408" w:rsidP="00684408">
      <w:pPr>
        <w:spacing w:after="0"/>
      </w:pPr>
      <w:r>
        <w:t>•</w:t>
      </w:r>
      <w:r>
        <w:tab/>
        <w:t>Duct tape</w:t>
      </w:r>
    </w:p>
    <w:p w:rsidR="00684408" w:rsidRDefault="00684408" w:rsidP="00684408">
      <w:r>
        <w:t>In order to create a Safe working environment, the author has followed the HSE rules and regulation. In order to stay protected the author strongly advised to wear, the PPE during the testing (Hse.gov.uk, 2018). First, the author has drilled two holes on to the rubber bung, in order to place the two pipe in, one for the fuel intake (fuel injectors) and one pipe for the fuel return. The rubber bung will then be duct taped to provide a stronger fit when place in the measuring cylinder. The author will then use the connectors and wires to provide power to the fuel pump. The author has created a switch to isolate the power going from the battery to the pump in case of emergen</w:t>
      </w:r>
      <w:r w:rsidR="00654CBA">
        <w:t>cy, as shown in the figure 5-7</w:t>
      </w:r>
      <w:r>
        <w:t xml:space="preserve">. An external fuel tank </w:t>
      </w:r>
      <w:r w:rsidR="004D7FBD">
        <w:t xml:space="preserve">(1 litre </w:t>
      </w:r>
      <w:r>
        <w:t xml:space="preserve">measuring cylinder) will be used along with the three bar fuel pump, which have been stated in the </w:t>
      </w:r>
      <w:r w:rsidR="00603A51">
        <w:t>auto data</w:t>
      </w:r>
      <w:r>
        <w:t xml:space="preserve"> technical book. The following figure shows the fuel pump, information obtained from the </w:t>
      </w:r>
      <w:r w:rsidR="00603A51">
        <w:t>auto data</w:t>
      </w:r>
      <w:r>
        <w:t xml:space="preserve"> book.</w:t>
      </w:r>
    </w:p>
    <w:p w:rsidR="00684408" w:rsidRDefault="00684408" w:rsidP="00684408">
      <w:pPr>
        <w:keepNext/>
      </w:pPr>
      <w:r>
        <w:rPr>
          <w:noProof/>
          <w:lang w:eastAsia="en-GB"/>
        </w:rPr>
        <w:drawing>
          <wp:inline distT="0" distB="0" distL="0" distR="0" wp14:anchorId="097523E1">
            <wp:extent cx="5840730" cy="511810"/>
            <wp:effectExtent l="0" t="0" r="762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40730" cy="511810"/>
                    </a:xfrm>
                    <a:prstGeom prst="rect">
                      <a:avLst/>
                    </a:prstGeom>
                    <a:noFill/>
                  </pic:spPr>
                </pic:pic>
              </a:graphicData>
            </a:graphic>
          </wp:inline>
        </w:drawing>
      </w:r>
    </w:p>
    <w:p w:rsidR="00684408" w:rsidRDefault="00684408" w:rsidP="00684408">
      <w:pPr>
        <w:pStyle w:val="Caption"/>
      </w:pPr>
      <w:bookmarkStart w:id="42" w:name="_Toc511997876"/>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6</w:t>
      </w:r>
      <w:r w:rsidR="0030300D">
        <w:rPr>
          <w:noProof/>
        </w:rPr>
        <w:fldChar w:fldCharType="end"/>
      </w:r>
      <w:r>
        <w:t xml:space="preserve">: </w:t>
      </w:r>
      <w:r w:rsidRPr="00684408">
        <w:t>Fuel pump pressure information (</w:t>
      </w:r>
      <w:r w:rsidR="00603A51" w:rsidRPr="00684408">
        <w:t>auto data</w:t>
      </w:r>
      <w:r w:rsidRPr="00684408">
        <w:t xml:space="preserve"> technical book)</w:t>
      </w:r>
      <w:bookmarkEnd w:id="42"/>
    </w:p>
    <w:p w:rsidR="003C3586" w:rsidRDefault="003C3586" w:rsidP="003C3586"/>
    <w:p w:rsidR="003C3586" w:rsidRDefault="003C3586" w:rsidP="003C3586"/>
    <w:p w:rsidR="003C3586" w:rsidRDefault="003C3586" w:rsidP="003C3586">
      <w:pPr>
        <w:keepNext/>
      </w:pPr>
      <w:r>
        <w:rPr>
          <w:noProof/>
          <w:lang w:eastAsia="en-GB"/>
        </w:rPr>
        <w:lastRenderedPageBreak/>
        <w:drawing>
          <wp:inline distT="0" distB="0" distL="0" distR="0" wp14:anchorId="2941C3B2">
            <wp:extent cx="3767455" cy="2036445"/>
            <wp:effectExtent l="0" t="0" r="444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67455" cy="2036445"/>
                    </a:xfrm>
                    <a:prstGeom prst="rect">
                      <a:avLst/>
                    </a:prstGeom>
                    <a:noFill/>
                  </pic:spPr>
                </pic:pic>
              </a:graphicData>
            </a:graphic>
          </wp:inline>
        </w:drawing>
      </w:r>
    </w:p>
    <w:p w:rsidR="003C3586" w:rsidRDefault="003C3586" w:rsidP="003C3586">
      <w:pPr>
        <w:pStyle w:val="Caption"/>
      </w:pPr>
      <w:bookmarkStart w:id="43" w:name="_Toc511997877"/>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7</w:t>
      </w:r>
      <w:r w:rsidR="0030300D">
        <w:rPr>
          <w:noProof/>
        </w:rPr>
        <w:fldChar w:fldCharType="end"/>
      </w:r>
      <w:r>
        <w:t xml:space="preserve">: </w:t>
      </w:r>
      <w:r w:rsidRPr="003C3586">
        <w:t>Isolating clip (Marcus, M. 2017)</w:t>
      </w:r>
      <w:bookmarkEnd w:id="43"/>
    </w:p>
    <w:p w:rsidR="003C3586" w:rsidRDefault="003C3586" w:rsidP="003C3586">
      <w:r w:rsidRPr="003C3586">
        <w:t>The following figure show the vehicle on the on the dyno-rolling road ready for testing.</w:t>
      </w:r>
    </w:p>
    <w:p w:rsidR="003C3586" w:rsidRDefault="003C3586" w:rsidP="003C3586">
      <w:pPr>
        <w:keepNext/>
      </w:pPr>
      <w:r>
        <w:rPr>
          <w:noProof/>
          <w:lang w:eastAsia="en-GB"/>
        </w:rPr>
        <w:drawing>
          <wp:inline distT="0" distB="0" distL="0" distR="0" wp14:anchorId="59113EBB">
            <wp:extent cx="3335020" cy="29749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35020" cy="2974975"/>
                    </a:xfrm>
                    <a:prstGeom prst="rect">
                      <a:avLst/>
                    </a:prstGeom>
                    <a:noFill/>
                  </pic:spPr>
                </pic:pic>
              </a:graphicData>
            </a:graphic>
          </wp:inline>
        </w:drawing>
      </w:r>
    </w:p>
    <w:p w:rsidR="003C3586" w:rsidRDefault="003C3586" w:rsidP="003C3586">
      <w:pPr>
        <w:pStyle w:val="Caption"/>
      </w:pPr>
      <w:bookmarkStart w:id="44" w:name="_Toc511997878"/>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8</w:t>
      </w:r>
      <w:r w:rsidR="0030300D">
        <w:rPr>
          <w:noProof/>
        </w:rPr>
        <w:fldChar w:fldCharType="end"/>
      </w:r>
      <w:r>
        <w:t xml:space="preserve">: </w:t>
      </w:r>
      <w:r w:rsidRPr="003C3586">
        <w:t>Test vehicle on the dyno-rolling road (Marcus, M. 2017)</w:t>
      </w:r>
      <w:bookmarkEnd w:id="44"/>
    </w:p>
    <w:p w:rsidR="003C3586" w:rsidRPr="003C3586" w:rsidRDefault="003C3586" w:rsidP="003C3586">
      <w:r w:rsidRPr="003C3586">
        <w:t>The following figure shows the set which the author has created.</w:t>
      </w:r>
    </w:p>
    <w:p w:rsidR="003C3586" w:rsidRDefault="003C3586" w:rsidP="003C3586">
      <w:pPr>
        <w:keepNext/>
      </w:pPr>
      <w:r>
        <w:rPr>
          <w:noProof/>
          <w:lang w:eastAsia="en-GB"/>
        </w:rPr>
        <w:lastRenderedPageBreak/>
        <w:drawing>
          <wp:inline distT="0" distB="0" distL="0" distR="0" wp14:anchorId="4357CE13">
            <wp:extent cx="3413760" cy="25603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13760" cy="2560320"/>
                    </a:xfrm>
                    <a:prstGeom prst="rect">
                      <a:avLst/>
                    </a:prstGeom>
                    <a:noFill/>
                  </pic:spPr>
                </pic:pic>
              </a:graphicData>
            </a:graphic>
          </wp:inline>
        </w:drawing>
      </w:r>
    </w:p>
    <w:p w:rsidR="00684408" w:rsidRPr="003C3586" w:rsidRDefault="003C3586" w:rsidP="003C3586">
      <w:pPr>
        <w:pStyle w:val="Caption"/>
      </w:pPr>
      <w:bookmarkStart w:id="45" w:name="_Toc511997879"/>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9</w:t>
      </w:r>
      <w:r w:rsidR="0030300D">
        <w:rPr>
          <w:noProof/>
        </w:rPr>
        <w:fldChar w:fldCharType="end"/>
      </w:r>
      <w:r>
        <w:t xml:space="preserve">: </w:t>
      </w:r>
      <w:r w:rsidRPr="003C3586">
        <w:t>Fuel system set up (Marcus, M. 2017)</w:t>
      </w:r>
      <w:bookmarkEnd w:id="45"/>
    </w:p>
    <w:p w:rsidR="00684408" w:rsidRDefault="003C3586" w:rsidP="00684408">
      <w:r w:rsidRPr="003C3586">
        <w:t>The author has strapped the fuel pipe to the vehicle. The wire along the floor have also been strapped to the vehicle during the testing. The wire have been kept long in order to reduce the tension within the wire. The fuel pump and the measuring cylinder have been strapped to the table, as shown by the following figures.</w:t>
      </w:r>
    </w:p>
    <w:p w:rsidR="003C3586" w:rsidRDefault="003C3586" w:rsidP="003C3586">
      <w:pPr>
        <w:keepNext/>
      </w:pPr>
      <w:r>
        <w:rPr>
          <w:noProof/>
          <w:lang w:eastAsia="en-GB"/>
        </w:rPr>
        <w:drawing>
          <wp:inline distT="0" distB="0" distL="0" distR="0" wp14:anchorId="2ECBEE9B">
            <wp:extent cx="2304415" cy="3078480"/>
            <wp:effectExtent l="0" t="0" r="63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04415" cy="3078480"/>
                    </a:xfrm>
                    <a:prstGeom prst="rect">
                      <a:avLst/>
                    </a:prstGeom>
                    <a:noFill/>
                  </pic:spPr>
                </pic:pic>
              </a:graphicData>
            </a:graphic>
          </wp:inline>
        </w:drawing>
      </w:r>
    </w:p>
    <w:p w:rsidR="003C3586" w:rsidRDefault="003C3586" w:rsidP="003C3586">
      <w:pPr>
        <w:pStyle w:val="Caption"/>
      </w:pPr>
      <w:bookmarkStart w:id="46" w:name="_Toc511997880"/>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10</w:t>
      </w:r>
      <w:r w:rsidR="0030300D">
        <w:rPr>
          <w:noProof/>
        </w:rPr>
        <w:fldChar w:fldCharType="end"/>
      </w:r>
      <w:r>
        <w:t xml:space="preserve">: </w:t>
      </w:r>
      <w:r w:rsidRPr="003C3586">
        <w:t>fuel pump strapped to the table (Marcus. M, 2017)</w:t>
      </w:r>
      <w:bookmarkEnd w:id="46"/>
    </w:p>
    <w:p w:rsidR="003C3586" w:rsidRDefault="003C3586" w:rsidP="003C3586">
      <w:r w:rsidRPr="003C3586">
        <w:t xml:space="preserve">Using the information from created drive cycle. This will allow the author to simulate the testing on the dyno-rolling road. Using the Microsoft Excel spreadsheet, the idle time and stopping time for test two along with the five emission gases and the fuel used will be recorded. Before starting the test, it is very important to log the vehicle information on the dyno, such as engine ID, ambient pressure and the date of the test. One litre of fuel will be used for each set of tests. Before each testing, the vehicle will be at the operating temperature of 90 degrees Celsius (Club Lupo, 2018). The author has carried out repeated the vehicle idling test three times and the vehicle start/stop test three times. At start of each test, the author will fill the measuring cylinder (1 litre).  The drive have </w:t>
      </w:r>
      <w:r w:rsidRPr="003C3586">
        <w:lastRenderedPageBreak/>
        <w:t>been provided a clear instruction to follow during the testing. The driver will used the dyno controller in order to achieve the same power and the load, which has been provided by the author. The vehicle will be started and left to idle for five minutes at the start of each testing. After the idling emissions and fuel used are noted, the author will top up the fuel. The first test, the 10s idling will begin The author will start the first stopwatch, during the five minutes, the author will monitor and record the gases released from the tailpipe, at the start, at 2 minute and 30 seconds and at the 5-minute mark. The drive up to 30 kmph (18 mph), the urban drive speed. Once at the speed, the check the dyno computer screen, for the right power. Then the driver will reduce the speed by coasting down and applying brakes gently. Once the vehicle has stopped, the driver will start the stopwatch, after 10s of idling; the driver will repeat the process for five minutes. The three values for each gases will added and divided by 3 in order to calculate the average gas value for the testing. The author has used this method, as the gases analyser was not able to record all the data for the testing. The author will also record the fuel used during each test</w:t>
      </w:r>
      <w:r w:rsidR="00151ED7">
        <w:t xml:space="preserve">ing at the end of each testing. </w:t>
      </w:r>
      <w:r w:rsidRPr="003C3586">
        <w:t>The process will repeat for 20s, 30s,40s,50s,60s,70,80s,90s,100,110s,120s,130s,140s.</w:t>
      </w:r>
      <w:r w:rsidR="00227FD0">
        <w:t xml:space="preserve"> For each testing the author will add fuel, to start each test with 1 litre of fuel.</w:t>
      </w:r>
      <w:r w:rsidRPr="003C3586">
        <w:t xml:space="preserve"> The author initially created the testing for 300s, however, from the research; it was found that the vehicle would automatically restart, in order to recharge the batteries and to power the vehicle features (Support.volvocars.com, 2018). The whole testing will repeat for the start/stop testing. For this testing the driver will turn off the vehicle and restart the vehicle for each of the second’s list in order to simulate the start/stop system. From research and looking at the NEDC drive cycle, the testing have been monitored every second, however, the author will not be able to monitor for every second, due to lack of resources and measuring instrument. Measuring every 10s have provide enough time and for the information to be recorded accurately. After each set of tests, the volume of fuel used and the emissions produced will be noted. This will then determine if it is beneficial to have the start/stop system in vehicles. In the figure below, there is an example of a testing spreadsheet, shown below.</w:t>
      </w:r>
    </w:p>
    <w:p w:rsidR="003C3586" w:rsidRDefault="003C3586" w:rsidP="003C3586">
      <w:pPr>
        <w:keepNext/>
      </w:pPr>
      <w:r>
        <w:rPr>
          <w:noProof/>
          <w:lang w:eastAsia="en-GB"/>
        </w:rPr>
        <w:drawing>
          <wp:inline distT="0" distB="0" distL="0" distR="0" wp14:anchorId="295A176F">
            <wp:extent cx="6315710" cy="1810385"/>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15710" cy="1810385"/>
                    </a:xfrm>
                    <a:prstGeom prst="rect">
                      <a:avLst/>
                    </a:prstGeom>
                    <a:noFill/>
                  </pic:spPr>
                </pic:pic>
              </a:graphicData>
            </a:graphic>
          </wp:inline>
        </w:drawing>
      </w:r>
    </w:p>
    <w:p w:rsidR="003C3586" w:rsidRPr="003C3586" w:rsidRDefault="003C3586" w:rsidP="003C3586">
      <w:pPr>
        <w:pStyle w:val="Caption"/>
      </w:pPr>
      <w:bookmarkStart w:id="47" w:name="_Toc511997881"/>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11</w:t>
      </w:r>
      <w:r w:rsidR="0030300D">
        <w:rPr>
          <w:noProof/>
        </w:rPr>
        <w:fldChar w:fldCharType="end"/>
      </w:r>
      <w:r>
        <w:t xml:space="preserve">: </w:t>
      </w:r>
      <w:r w:rsidRPr="003C3586">
        <w:t>Idle result spreadsheet (Marcus. M, 2017) (Microsoft Excel, 2016)</w:t>
      </w:r>
      <w:bookmarkEnd w:id="47"/>
    </w:p>
    <w:p w:rsidR="00684408" w:rsidRDefault="003C3586" w:rsidP="00684408">
      <w:r w:rsidRPr="003C3586">
        <w:t>The following figure shows the start/stop spreadsheet.</w:t>
      </w:r>
      <w:r w:rsidR="00151ED7">
        <w:t xml:space="preserve"> An article stated, that, if the vehicle will be stationary of 10s or more it is recommended to turn the engine off </w:t>
      </w:r>
      <w:r w:rsidR="00151ED7" w:rsidRPr="00151ED7">
        <w:t>(Koerner, 2008)</w:t>
      </w:r>
      <w:r w:rsidR="00151ED7">
        <w:t>.</w:t>
      </w:r>
    </w:p>
    <w:p w:rsidR="003C3586" w:rsidRDefault="003C3586" w:rsidP="003C3586">
      <w:pPr>
        <w:keepNext/>
      </w:pPr>
      <w:r>
        <w:rPr>
          <w:noProof/>
          <w:lang w:eastAsia="en-GB"/>
        </w:rPr>
        <w:lastRenderedPageBreak/>
        <w:drawing>
          <wp:inline distT="0" distB="0" distL="0" distR="0" wp14:anchorId="5B5A34CE">
            <wp:extent cx="6315710" cy="2023745"/>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15710" cy="2023745"/>
                    </a:xfrm>
                    <a:prstGeom prst="rect">
                      <a:avLst/>
                    </a:prstGeom>
                    <a:noFill/>
                  </pic:spPr>
                </pic:pic>
              </a:graphicData>
            </a:graphic>
          </wp:inline>
        </w:drawing>
      </w:r>
    </w:p>
    <w:p w:rsidR="003C3586" w:rsidRPr="003C3586" w:rsidRDefault="003C3586" w:rsidP="003C3586">
      <w:pPr>
        <w:pStyle w:val="Caption"/>
      </w:pPr>
      <w:bookmarkStart w:id="48" w:name="_Toc511997882"/>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12</w:t>
      </w:r>
      <w:r w:rsidR="0030300D">
        <w:rPr>
          <w:noProof/>
        </w:rPr>
        <w:fldChar w:fldCharType="end"/>
      </w:r>
      <w:r>
        <w:t xml:space="preserve">: </w:t>
      </w:r>
      <w:r w:rsidRPr="003C3586">
        <w:t>Start/stop result spreadsheet (Marcus. M, 2017) (Microsoft Excel, 2016)</w:t>
      </w:r>
      <w:bookmarkEnd w:id="48"/>
    </w:p>
    <w:p w:rsidR="003C3586" w:rsidRPr="003C3586" w:rsidRDefault="003C3586" w:rsidP="003C3586">
      <w:pPr>
        <w:pStyle w:val="Heading2"/>
      </w:pPr>
      <w:bookmarkStart w:id="49" w:name="_Toc511997841"/>
      <w:r w:rsidRPr="003C3586">
        <w:t>After testing analytical testing</w:t>
      </w:r>
      <w:bookmarkEnd w:id="49"/>
    </w:p>
    <w:p w:rsidR="003C3586" w:rsidRDefault="003C3586" w:rsidP="003C3586">
      <w:r w:rsidRPr="003C3586">
        <w:t>The author has carried out the following calculation after the physical testing.</w:t>
      </w:r>
    </w:p>
    <w:p w:rsidR="003C3586" w:rsidRDefault="003C3586" w:rsidP="003C3586">
      <w:pPr>
        <w:pStyle w:val="Heading3"/>
      </w:pPr>
      <w:bookmarkStart w:id="50" w:name="_Toc511997842"/>
      <w:r>
        <w:t>Air to fuel ratio calculations</w:t>
      </w:r>
      <w:bookmarkEnd w:id="50"/>
    </w:p>
    <w:p w:rsidR="003C3586" w:rsidRDefault="003C3586" w:rsidP="003C3586">
      <w:r>
        <w:t xml:space="preserve">  The air to fuel ratio calculation will to determine the over/under fuel, being used in order to calculate how many g/km is being produced during each testing. The following equation is a </w:t>
      </w:r>
      <w:r w:rsidRPr="00ED1299">
        <w:t>stoichiometric</w:t>
      </w:r>
      <w:r>
        <w:t xml:space="preserve"> equation, which has been obtained from the book ‘Internal combustion engine fundamental’ </w:t>
      </w:r>
      <w:r w:rsidRPr="002856B3">
        <w:t>(HEYWOOD, 2018)</w:t>
      </w:r>
      <w:r>
        <w:t xml:space="preserve"> to find the air to fuel mixture. The iso-octane fuel (gasoline) carbon and hydrogen atoms which forms a hydrocarbons </w:t>
      </w:r>
      <w:r w:rsidRPr="00822C62">
        <w:t>(Ch.ic.ac.uk, 2018)</w:t>
      </w:r>
      <w:r>
        <w:t xml:space="preserve"> </w:t>
      </w:r>
      <w:r w:rsidRPr="00822C62">
        <w:t>(Serras-Pereira, n.d.)</w:t>
      </w:r>
      <w:r>
        <w:t>.</w:t>
      </w:r>
    </w:p>
    <w:p w:rsidR="003C3586" w:rsidRPr="00E31550" w:rsidRDefault="003C3586" w:rsidP="003C3586">
      <w:pPr>
        <w:rPr>
          <w:rFonts w:eastAsiaTheme="minorEastAsia"/>
        </w:rPr>
      </w:pPr>
      <m:oMathPara>
        <m:oMathParaPr>
          <m:jc m:val="left"/>
        </m:oMathParaPr>
        <m:oMath>
          <m:r>
            <w:rPr>
              <w:rFonts w:ascii="Cambria Math" w:hAnsi="Cambria Math"/>
            </w:rPr>
            <m:t>stoichiometric=Fuel+Air</m:t>
          </m:r>
        </m:oMath>
      </m:oMathPara>
    </w:p>
    <w:p w:rsidR="003C3586" w:rsidRPr="009D3026" w:rsidRDefault="003C3586" w:rsidP="003C3586">
      <w:r>
        <w:rPr>
          <w:rFonts w:eastAsiaTheme="minorEastAsia"/>
        </w:rPr>
        <w:t>The following formula are for fuel and air:</w:t>
      </w:r>
    </w:p>
    <w:p w:rsidR="003C3586" w:rsidRPr="00086833" w:rsidRDefault="003C3586" w:rsidP="003C3586">
      <w:pPr>
        <w:rPr>
          <w:rFonts w:eastAsiaTheme="minorEastAsia"/>
        </w:rPr>
      </w:pPr>
      <w:r>
        <w:rPr>
          <w:rFonts w:eastAsiaTheme="minorEastAsia"/>
        </w:rPr>
        <w:t xml:space="preserve"> </w:t>
      </w:r>
      <m:oMath>
        <m:r>
          <w:rPr>
            <w:rFonts w:ascii="Cambria Math" w:hAnsi="Cambria Math"/>
          </w:rPr>
          <m:t>Fuel=</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w:r>
        <w:rPr>
          <w:rFonts w:eastAsiaTheme="minorEastAsia"/>
        </w:rPr>
        <w:t xml:space="preserve">        </w:t>
      </w:r>
      <m:oMath>
        <m:r>
          <w:rPr>
            <w:rFonts w:ascii="Cambria Math" w:eastAsiaTheme="minorEastAsia" w:hAnsi="Cambria Math"/>
          </w:rPr>
          <m:t xml:space="preserve">Air= </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+3.76</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 xml:space="preserve">  </w:t>
      </w:r>
      <w:r w:rsidRPr="008E43B9">
        <w:rPr>
          <w:rFonts w:eastAsiaTheme="minorEastAsia"/>
        </w:rPr>
        <w:t xml:space="preserve"> (Springer, 2018)</w:t>
      </w:r>
    </w:p>
    <w:p w:rsidR="003C3586" w:rsidRPr="00743AFC" w:rsidRDefault="003C3586" w:rsidP="003C3586">
      <m:oMath>
        <m:r>
          <w:rPr>
            <w:rFonts w:ascii="Cambria Math" w:hAnsi="Cambria Math"/>
            <w:color w:val="FF0000"/>
          </w:rPr>
          <m:t>stoichiometric=</m:t>
        </m:r>
        <m:sSub>
          <m:sSubPr>
            <m:ctrlPr>
              <w:rPr>
                <w:rFonts w:ascii="Cambria Math" w:hAnsi="Cambria Math"/>
                <w:i/>
                <w:color w:val="FF0000"/>
              </w:rPr>
            </m:ctrlPr>
          </m:sSubPr>
          <m:e>
            <m:r>
              <w:rPr>
                <w:rFonts w:ascii="Cambria Math" w:hAnsi="Cambria Math"/>
                <w:color w:val="FF0000"/>
              </w:rPr>
              <m:t>C</m:t>
            </m:r>
          </m:e>
          <m:sub>
            <m:r>
              <w:rPr>
                <w:rFonts w:ascii="Cambria Math" w:hAnsi="Cambria Math"/>
                <w:color w:val="FF0000"/>
              </w:rPr>
              <m:t>8</m:t>
            </m:r>
          </m:sub>
        </m:sSub>
        <m:sSub>
          <m:sSubPr>
            <m:ctrlPr>
              <w:rPr>
                <w:rFonts w:ascii="Cambria Math" w:hAnsi="Cambria Math"/>
                <w:i/>
                <w:color w:val="FF0000"/>
              </w:rPr>
            </m:ctrlPr>
          </m:sSubPr>
          <m:e>
            <m:r>
              <w:rPr>
                <w:rFonts w:ascii="Cambria Math" w:hAnsi="Cambria Math"/>
                <w:color w:val="FF0000"/>
              </w:rPr>
              <m:t>H</m:t>
            </m:r>
          </m:e>
          <m:sub>
            <m:r>
              <w:rPr>
                <w:rFonts w:ascii="Cambria Math" w:hAnsi="Cambria Math"/>
                <w:color w:val="FF0000"/>
              </w:rPr>
              <m:t>18</m:t>
            </m:r>
          </m:sub>
        </m:sSub>
        <m:r>
          <w:rPr>
            <w:rFonts w:ascii="Cambria Math" w:hAnsi="Cambria Math"/>
            <w:color w:val="FF0000"/>
          </w:rPr>
          <m:t>+</m:t>
        </m:r>
        <m:d>
          <m:dPr>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O</m:t>
                </m:r>
              </m:e>
              <m:sub>
                <m:r>
                  <w:rPr>
                    <w:rFonts w:ascii="Cambria Math" w:hAnsi="Cambria Math"/>
                    <w:color w:val="FF0000"/>
                  </w:rPr>
                  <m:t>2</m:t>
                </m:r>
              </m:sub>
            </m:sSub>
            <m:r>
              <w:rPr>
                <w:rFonts w:ascii="Cambria Math" w:hAnsi="Cambria Math"/>
                <w:color w:val="FF0000"/>
              </w:rPr>
              <m:t>+3.76</m:t>
            </m:r>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2</m:t>
                </m:r>
              </m:sub>
            </m:sSub>
          </m:e>
        </m:d>
        <m:r>
          <w:rPr>
            <w:rFonts w:ascii="Cambria Math" w:hAnsi="Cambria Math"/>
            <w:color w:val="FF0000"/>
          </w:rPr>
          <m:t>=8</m:t>
        </m:r>
        <m:sSub>
          <m:sSubPr>
            <m:ctrlPr>
              <w:rPr>
                <w:rFonts w:ascii="Cambria Math" w:hAnsi="Cambria Math"/>
                <w:i/>
                <w:color w:val="FF0000"/>
              </w:rPr>
            </m:ctrlPr>
          </m:sSubPr>
          <m:e>
            <m:r>
              <w:rPr>
                <w:rFonts w:ascii="Cambria Math" w:hAnsi="Cambria Math"/>
                <w:color w:val="FF0000"/>
              </w:rPr>
              <m:t>CO</m:t>
            </m:r>
          </m:e>
          <m:sub>
            <m:r>
              <w:rPr>
                <w:rFonts w:ascii="Cambria Math" w:hAnsi="Cambria Math"/>
                <w:color w:val="FF0000"/>
              </w:rPr>
              <m:t>2</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9H</m:t>
            </m:r>
          </m:e>
          <m:sub>
            <m:r>
              <w:rPr>
                <w:rFonts w:ascii="Cambria Math" w:hAnsi="Cambria Math"/>
                <w:color w:val="FF0000"/>
              </w:rPr>
              <m:t>2</m:t>
            </m:r>
          </m:sub>
        </m:sSub>
        <m:r>
          <w:rPr>
            <w:rFonts w:ascii="Cambria Math" w:hAnsi="Cambria Math"/>
            <w:color w:val="FF0000"/>
          </w:rPr>
          <m:t>O+</m:t>
        </m:r>
        <m:sSub>
          <m:sSubPr>
            <m:ctrlPr>
              <w:rPr>
                <w:rFonts w:ascii="Cambria Math" w:hAnsi="Cambria Math"/>
                <w:i/>
                <w:color w:val="FF0000"/>
              </w:rPr>
            </m:ctrlPr>
          </m:sSubPr>
          <m:e>
            <m:r>
              <w:rPr>
                <w:rFonts w:ascii="Cambria Math" w:hAnsi="Cambria Math"/>
                <w:color w:val="FF0000"/>
              </w:rPr>
              <m:t>N</m:t>
            </m:r>
          </m:e>
          <m:sub>
            <m:r>
              <w:rPr>
                <w:rFonts w:ascii="Cambria Math" w:hAnsi="Cambria Math"/>
                <w:color w:val="FF0000"/>
              </w:rPr>
              <m:t>2</m:t>
            </m:r>
          </m:sub>
        </m:sSub>
      </m:oMath>
      <w:r>
        <w:rPr>
          <w:rFonts w:eastAsiaTheme="minorEastAsia"/>
          <w:color w:val="FF0000"/>
        </w:rPr>
        <w:t xml:space="preserve"> </w:t>
      </w:r>
      <w:r w:rsidRPr="00743AFC">
        <w:rPr>
          <w:rFonts w:eastAsiaTheme="minorEastAsia"/>
        </w:rPr>
        <w:t>(Fluid.wme.pwr.wroc.pl, 2018)</w:t>
      </w:r>
    </w:p>
    <w:p w:rsidR="003C3586" w:rsidRDefault="003C3586" w:rsidP="003C3586">
      <w:r>
        <w:t xml:space="preserve"> The heavier so-octane </w:t>
      </w:r>
      <w:r w:rsidRPr="00CC2C7A">
        <w:t>molecule</w:t>
      </w:r>
      <w:r>
        <w:t xml:space="preserve"> in gasoline will make the gasoline a liquid. Using the air formula, the author can determine the percentage of oxygen present in the atmosphere.</w:t>
      </w:r>
    </w:p>
    <w:p w:rsidR="003C3586" w:rsidRPr="009D3026" w:rsidRDefault="003C3586" w:rsidP="003C3586">
      <m:oMath>
        <m:r>
          <w:rPr>
            <w:rFonts w:ascii="Cambria Math" w:hAnsi="Cambria Math"/>
          </w:rPr>
          <m:t xml:space="preserve">number of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 in atoms= </m:t>
        </m:r>
        <m:f>
          <m:fPr>
            <m:ctrlPr>
              <w:rPr>
                <w:rFonts w:ascii="Cambria Math" w:hAnsi="Cambria Math"/>
                <w:i/>
              </w:rPr>
            </m:ctrlPr>
          </m:fPr>
          <m:num>
            <m:sSup>
              <m:sSupPr>
                <m:ctrlPr>
                  <w:rPr>
                    <w:rFonts w:ascii="Cambria Math" w:hAnsi="Cambria Math"/>
                    <w:i/>
                  </w:rPr>
                </m:ctrlPr>
              </m:sSupPr>
              <m:e>
                <m:r>
                  <w:rPr>
                    <w:rFonts w:ascii="Cambria Math" w:hAnsi="Cambria Math"/>
                  </w:rPr>
                  <m:t>10</m:t>
                </m:r>
              </m:e>
              <m:sup>
                <m:r>
                  <w:rPr>
                    <w:rFonts w:ascii="Cambria Math" w:hAnsi="Cambria Math"/>
                  </w:rPr>
                  <m:t>2</m:t>
                </m:r>
              </m:sup>
            </m:sSup>
          </m:num>
          <m:den>
            <m:r>
              <w:rPr>
                <w:rFonts w:ascii="Cambria Math" w:hAnsi="Cambria Math"/>
              </w:rPr>
              <m:t>(1+3.76)</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4.76</m:t>
            </m:r>
          </m:den>
        </m:f>
        <m:r>
          <w:rPr>
            <w:rFonts w:ascii="Cambria Math" w:hAnsi="Cambria Math"/>
          </w:rPr>
          <m:t>=0.21×100=</m:t>
        </m:r>
        <m:r>
          <w:rPr>
            <w:rFonts w:ascii="Cambria Math" w:hAnsi="Cambria Math"/>
            <w:color w:val="FF0000"/>
          </w:rPr>
          <m:t xml:space="preserve">21% </m:t>
        </m:r>
        <m:r>
          <w:rPr>
            <w:rFonts w:ascii="Cambria Math" w:hAnsi="Cambria Math"/>
          </w:rPr>
          <m:t xml:space="preserve">of total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 xml:space="preserve"> in atmoshere</m:t>
        </m:r>
      </m:oMath>
      <w:r>
        <w:t xml:space="preserve">    </w:t>
      </w:r>
      <w:r w:rsidRPr="00D7436B">
        <w:t>(Springer, 2018)</w:t>
      </w:r>
    </w:p>
    <w:p w:rsidR="003C3586" w:rsidRDefault="003C3586" w:rsidP="003C3586">
      <w:r>
        <w:t>Using the stoichiometric with just, the following:</w:t>
      </w:r>
    </w:p>
    <w:p w:rsidR="003C3586" w:rsidRPr="00E2547B" w:rsidRDefault="0030300D" w:rsidP="003C3586">
      <m:oMathPara>
        <m:oMathParaPr>
          <m:jc m:val="left"/>
        </m:oMathParaPr>
        <m:oMath>
          <m:sSub>
            <m:sSubPr>
              <m:ctrlPr>
                <w:rPr>
                  <w:rFonts w:ascii="Cambria Math" w:hAnsi="Cambria Math"/>
                  <w:i/>
                </w:rPr>
              </m:ctrlPr>
            </m:sSubPr>
            <m:e>
              <m:r>
                <w:rPr>
                  <w:rFonts w:ascii="Cambria Math" w:hAnsi="Cambria Math"/>
                </w:rPr>
                <m:t>CO</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3C3586" w:rsidRDefault="003C3586" w:rsidP="003C3586">
      <w:r>
        <w:t>The following equation is the stoichiometric combustion.</w:t>
      </w:r>
    </w:p>
    <w:p w:rsidR="003C3586" w:rsidRDefault="003C3586" w:rsidP="003C3586">
      <w:r>
        <w:t>Where:</w:t>
      </w:r>
    </w:p>
    <w:p w:rsidR="003C3586" w:rsidRPr="005D39E9" w:rsidRDefault="003C3586" w:rsidP="003C3586">
      <w:pPr>
        <w:rPr>
          <w:rFonts w:eastAsiaTheme="minorEastAsia"/>
        </w:rPr>
      </w:pPr>
      <m:oMathPara>
        <m:oMathParaPr>
          <m:jc m:val="left"/>
        </m:oMathParaPr>
        <m:oMath>
          <m:r>
            <w:rPr>
              <w:rFonts w:ascii="Cambria Math" w:hAnsi="Cambria Math"/>
            </w:rPr>
            <m:t>C8=</m:t>
          </m:r>
          <m:sSub>
            <m:sSubPr>
              <m:ctrlPr>
                <w:rPr>
                  <w:rFonts w:ascii="Cambria Math" w:hAnsi="Cambria Math"/>
                  <w:i/>
                </w:rPr>
              </m:ctrlPr>
            </m:sSubPr>
            <m:e>
              <m:r>
                <w:rPr>
                  <w:rFonts w:ascii="Cambria Math" w:hAnsi="Cambria Math"/>
                </w:rPr>
                <m:t>N</m:t>
              </m:r>
            </m:e>
            <m:sub>
              <m:r>
                <w:rPr>
                  <w:rFonts w:ascii="Cambria Math" w:hAnsi="Cambria Math"/>
                </w:rPr>
                <m:t>1</m:t>
              </m:r>
            </m:sub>
          </m:sSub>
        </m:oMath>
      </m:oMathPara>
    </w:p>
    <w:p w:rsidR="003C3586" w:rsidRPr="005D39E9" w:rsidRDefault="003C3586" w:rsidP="003C3586">
      <w:pPr>
        <w:rPr>
          <w:rFonts w:eastAsiaTheme="minorEastAsia"/>
        </w:rPr>
      </w:pPr>
      <m:oMathPara>
        <m:oMathParaPr>
          <m:jc m:val="left"/>
        </m:oMathParaPr>
        <m:oMath>
          <m:r>
            <w:rPr>
              <w:rFonts w:ascii="Cambria Math" w:eastAsiaTheme="minorEastAsia" w:hAnsi="Cambria Math"/>
            </w:rPr>
            <m:t>H=8=</m:t>
          </m:r>
          <m:sSub>
            <m:sSubPr>
              <m:ctrlPr>
                <w:rPr>
                  <w:rFonts w:ascii="Cambria Math" w:eastAsiaTheme="minorEastAsia" w:hAnsi="Cambria Math"/>
                  <w:i/>
                </w:rPr>
              </m:ctrlPr>
            </m:sSubPr>
            <m:e>
              <m:r>
                <w:rPr>
                  <w:rFonts w:ascii="Cambria Math" w:eastAsiaTheme="minorEastAsia" w:hAnsi="Cambria Math"/>
                </w:rPr>
                <m:t>2N</m:t>
              </m:r>
            </m:e>
            <m:sub>
              <m:r>
                <w:rPr>
                  <w:rFonts w:ascii="Cambria Math" w:eastAsiaTheme="minorEastAsia" w:hAnsi="Cambria Math"/>
                </w:rPr>
                <m:t>2</m:t>
              </m:r>
            </m:sub>
          </m:sSub>
          <m:r>
            <w:rPr>
              <w:rFonts w:ascii="Cambria Math" w:eastAsiaTheme="minorEastAsia" w:hAnsi="Cambria Math"/>
            </w:rPr>
            <m:t>=9=</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m:oMathPara>
    </w:p>
    <w:p w:rsidR="003C3586" w:rsidRPr="005D39E9" w:rsidRDefault="0030300D" w:rsidP="003C3586">
      <w:pPr>
        <w:rPr>
          <w:rFonts w:eastAsiaTheme="minorEastAsia"/>
        </w:rPr>
      </w:pPr>
      <m:oMathPara>
        <m:oMathParaPr>
          <m:jc m:val="left"/>
        </m:oMathParaPr>
        <m:oMath>
          <m:sSub>
            <m:sSubPr>
              <m:ctrlPr>
                <w:rPr>
                  <w:rFonts w:ascii="Cambria Math" w:eastAsiaTheme="minorEastAsia" w:hAnsi="Cambria Math"/>
                  <w:i/>
                </w:rPr>
              </m:ctrlPr>
            </m:sSubPr>
            <m:e>
              <m:r>
                <w:rPr>
                  <w:rFonts w:ascii="Cambria Math" w:eastAsiaTheme="minorEastAsia" w:hAnsi="Cambria Math"/>
                </w:rPr>
                <m:t>2</m:t>
              </m:r>
            </m:e>
            <m:sub>
              <m:r>
                <w:rPr>
                  <w:rFonts w:ascii="Cambria Math" w:eastAsiaTheme="minorEastAsia" w:hAnsi="Cambria Math"/>
                </w:rPr>
                <m:t>x</m:t>
              </m:r>
            </m:sub>
          </m:sSub>
          <m:r>
            <w:rPr>
              <w:rFonts w:ascii="Cambria Math" w:eastAsiaTheme="minorEastAsia" w:hAnsi="Cambria Math"/>
            </w:rPr>
            <m:t>=8×2+9×1=25</m:t>
          </m:r>
        </m:oMath>
      </m:oMathPara>
    </w:p>
    <w:p w:rsidR="003C3586" w:rsidRPr="005D39E9" w:rsidRDefault="0030300D" w:rsidP="003C3586">
      <w:pPr>
        <w:rPr>
          <w:rFonts w:eastAsiaTheme="minorEastAsia"/>
        </w:rPr>
      </w:pPr>
      <m:oMathPara>
        <m:oMathParaPr>
          <m:jc m:val="left"/>
        </m:oMathParaPr>
        <m:oMath>
          <m:sSub>
            <m:sSubPr>
              <m:ctrlPr>
                <w:rPr>
                  <w:rFonts w:ascii="Cambria Math" w:eastAsiaTheme="minorEastAsia" w:hAnsi="Cambria Math"/>
                  <w:i/>
                </w:rPr>
              </m:ctrlPr>
            </m:sSubPr>
            <m:e>
              <m:r>
                <w:rPr>
                  <w:rFonts w:ascii="Cambria Math" w:eastAsiaTheme="minorEastAsia" w:hAnsi="Cambria Math"/>
                </w:rPr>
                <m:t>2</m:t>
              </m:r>
            </m:e>
            <m:sub>
              <m:r>
                <w:rPr>
                  <w:rFonts w:ascii="Cambria Math" w:eastAsiaTheme="minorEastAsia" w:hAnsi="Cambria Math"/>
                </w:rPr>
                <m:t>x</m:t>
              </m:r>
            </m:sub>
          </m:sSub>
          <m:r>
            <w:rPr>
              <w:rFonts w:ascii="Cambria Math" w:eastAsiaTheme="minorEastAsia" w:hAnsi="Cambria Math"/>
            </w:rPr>
            <m:t>=25</m:t>
          </m:r>
        </m:oMath>
      </m:oMathPara>
    </w:p>
    <w:p w:rsidR="003C3586" w:rsidRPr="005D39E9" w:rsidRDefault="003C3586" w:rsidP="003C3586">
      <w:pPr>
        <w:rPr>
          <w:rFonts w:eastAsiaTheme="minorEastAsia"/>
          <w:color w:val="FF0000"/>
        </w:rPr>
      </w:pPr>
      <m:oMathPara>
        <m:oMathParaPr>
          <m:jc m:val="left"/>
        </m:oMathParaPr>
        <m:oMath>
          <m:r>
            <w:rPr>
              <w:rFonts w:ascii="Cambria Math" w:eastAsiaTheme="minorEastAsia" w:hAnsi="Cambria Math"/>
            </w:rPr>
            <m:t>x=25÷12=</m:t>
          </m:r>
          <m:r>
            <w:rPr>
              <w:rFonts w:ascii="Cambria Math" w:eastAsiaTheme="minorEastAsia" w:hAnsi="Cambria Math"/>
              <w:color w:val="FF0000"/>
            </w:rPr>
            <m:t>12.5</m:t>
          </m:r>
        </m:oMath>
      </m:oMathPara>
    </w:p>
    <w:p w:rsidR="003C3586" w:rsidRPr="00DF354B" w:rsidRDefault="0030300D" w:rsidP="003C3586">
      <w:pPr>
        <w:rPr>
          <w:rFonts w:eastAsiaTheme="minorEastAsia"/>
        </w:rPr>
      </w:pPr>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+x</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1</m:t>
              </m:r>
            </m:sub>
          </m:sSub>
          <m:r>
            <w:rPr>
              <w:rFonts w:ascii="Cambria Math" w:hAnsi="Cambria Math"/>
              <w:color w:val="FF0000"/>
            </w:rPr>
            <m:t>8</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r>
            <w:rPr>
              <w:rFonts w:ascii="Cambria Math" w:hAnsi="Cambria Math"/>
              <w:color w:val="FF0000"/>
            </w:rPr>
            <m:t>9</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sSub>
            <m:sSubPr>
              <m:ctrlPr>
                <w:rPr>
                  <w:rFonts w:ascii="Cambria Math" w:hAnsi="Cambria Math"/>
                  <w:i/>
                </w:rPr>
              </m:ctrlPr>
            </m:sSubPr>
            <m:e>
              <m:r>
                <w:rPr>
                  <w:rFonts w:ascii="Cambria Math" w:hAnsi="Cambria Math"/>
                </w:rPr>
                <m:t>N</m:t>
              </m:r>
            </m:e>
            <m:sub>
              <m:r>
                <w:rPr>
                  <w:rFonts w:ascii="Cambria Math" w:hAnsi="Cambria Math"/>
                </w:rPr>
                <m:t>3</m:t>
              </m:r>
            </m:sub>
          </m:sSub>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3C3586" w:rsidRDefault="003C3586" w:rsidP="003C3586">
      <w:pPr>
        <w:rPr>
          <w:rFonts w:eastAsiaTheme="minorEastAsia"/>
        </w:rPr>
      </w:pPr>
      <w:r>
        <w:rPr>
          <w:rFonts w:eastAsiaTheme="minorEastAsia"/>
        </w:rPr>
        <w:t xml:space="preserve">The following equation, full equation that has been used by the author. </w:t>
      </w:r>
    </w:p>
    <w:p w:rsidR="003C3586" w:rsidRPr="00910FFD" w:rsidRDefault="0030300D" w:rsidP="003C3586">
      <w:pPr>
        <w:rPr>
          <w:rFonts w:eastAsiaTheme="minorEastAsia"/>
        </w:rPr>
      </w:pPr>
      <m:oMathPara>
        <m:oMathParaPr>
          <m:jc m:val="left"/>
        </m:oMathPara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18</m:t>
              </m:r>
            </m:sub>
          </m:sSub>
          <m:r>
            <w:rPr>
              <w:rFonts w:ascii="Cambria Math" w:eastAsiaTheme="minorEastAsia" w:hAnsi="Cambria Math"/>
            </w:rPr>
            <m:t>+12</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r>
                <w:rPr>
                  <w:rFonts w:ascii="Cambria Math" w:eastAsiaTheme="minorEastAsia" w:hAnsi="Cambria Math"/>
                </w:rPr>
                <m:t>+3.76</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e>
          </m:d>
          <m:r>
            <w:rPr>
              <w:rFonts w:ascii="Cambria Math" w:eastAsiaTheme="minorEastAsia" w:hAnsi="Cambria Math"/>
            </w:rPr>
            <m:t>→8</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9H</m:t>
              </m:r>
            </m:e>
            <m:sub>
              <m:r>
                <w:rPr>
                  <w:rFonts w:ascii="Cambria Math" w:eastAsiaTheme="minorEastAsia" w:hAnsi="Cambria Math"/>
                </w:rPr>
                <m:t>2</m:t>
              </m:r>
            </m:sub>
          </m:sSub>
          <m:r>
            <w:rPr>
              <w:rFonts w:ascii="Cambria Math" w:eastAsiaTheme="minorEastAsia" w:hAnsi="Cambria Math"/>
            </w:rPr>
            <m:t>O+</m:t>
          </m:r>
          <m:sSub>
            <m:sSubPr>
              <m:ctrlPr>
                <w:rPr>
                  <w:rFonts w:ascii="Cambria Math" w:eastAsiaTheme="minorEastAsia" w:hAnsi="Cambria Math"/>
                  <w:i/>
                </w:rPr>
              </m:ctrlPr>
            </m:sSubPr>
            <m:e>
              <m:r>
                <w:rPr>
                  <w:rFonts w:ascii="Cambria Math" w:eastAsiaTheme="minorEastAsia" w:hAnsi="Cambria Math"/>
                </w:rPr>
                <m:t>47N</m:t>
              </m:r>
            </m:e>
            <m:sub>
              <m:r>
                <w:rPr>
                  <w:rFonts w:ascii="Cambria Math" w:eastAsiaTheme="minorEastAsia" w:hAnsi="Cambria Math"/>
                </w:rPr>
                <m:t>2</m:t>
              </m:r>
            </m:sub>
          </m:sSub>
        </m:oMath>
      </m:oMathPara>
    </w:p>
    <w:p w:rsidR="003C3586" w:rsidRDefault="003C3586" w:rsidP="003C3586">
      <w:r>
        <w:t xml:space="preserve">The following equation is the </w:t>
      </w:r>
      <w:r w:rsidRPr="00B155FD">
        <w:t>stoichiometric</w:t>
      </w:r>
      <w:r>
        <w:t xml:space="preserve"> fuel mixture </w:t>
      </w:r>
      <w:r w:rsidRPr="00BE1C30">
        <w:t>(Ch.ic.ac.uk, 2018)</w:t>
      </w:r>
      <w:r>
        <w:t>.</w:t>
      </w:r>
    </w:p>
    <w:p w:rsidR="003C3586" w:rsidRDefault="0030300D" w:rsidP="003C3586">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+12</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3.76N</m:t>
            </m:r>
          </m:e>
          <m:sub>
            <m:r>
              <w:rPr>
                <w:rFonts w:ascii="Cambria Math" w:hAnsi="Cambria Math"/>
              </w:rPr>
              <m:t>2</m:t>
            </m:r>
          </m:sub>
        </m:sSub>
        <m:r>
          <w:rPr>
            <w:rFonts w:ascii="Cambria Math" w:hAnsi="Cambria Math"/>
          </w:rPr>
          <m:t>)</m:t>
        </m:r>
      </m:oMath>
      <w:r w:rsidR="003C3586" w:rsidRPr="00BE1C30">
        <w:t xml:space="preserve"> </w:t>
      </w:r>
      <w:r w:rsidR="003C3586">
        <w:t xml:space="preserve">  </w:t>
      </w:r>
    </w:p>
    <w:p w:rsidR="003C3586" w:rsidRDefault="003C3586" w:rsidP="003C3586">
      <w:r>
        <w:t>From the periodic table, the author has obtained the atom and the atomic number for the following (Socratic.org, 2018).</w:t>
      </w:r>
    </w:p>
    <w:p w:rsidR="003C3586" w:rsidRDefault="003C3586" w:rsidP="003C3586">
      <w:pPr>
        <w:pStyle w:val="Caption"/>
        <w:keepNext/>
      </w:pPr>
      <w:bookmarkStart w:id="51" w:name="_Toc511997898"/>
      <w:r>
        <w:t xml:space="preserve">Table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Table \* ARABIC \s 1 </w:instrText>
      </w:r>
      <w:r w:rsidR="0030300D">
        <w:fldChar w:fldCharType="separate"/>
      </w:r>
      <w:r w:rsidR="0068769A">
        <w:rPr>
          <w:noProof/>
        </w:rPr>
        <w:t>2</w:t>
      </w:r>
      <w:r w:rsidR="0030300D">
        <w:rPr>
          <w:noProof/>
        </w:rPr>
        <w:fldChar w:fldCharType="end"/>
      </w:r>
      <w:r>
        <w:t>: Atom atomic number obtained from the periodic table (Socratic.org, 2018)</w:t>
      </w:r>
      <w:bookmarkEnd w:id="51"/>
    </w:p>
    <w:tbl>
      <w:tblPr>
        <w:tblStyle w:val="TableGrid"/>
        <w:tblW w:w="0" w:type="auto"/>
        <w:tblLook w:val="04A0" w:firstRow="1" w:lastRow="0" w:firstColumn="1" w:lastColumn="0" w:noHBand="0" w:noVBand="1"/>
      </w:tblPr>
      <w:tblGrid>
        <w:gridCol w:w="4508"/>
        <w:gridCol w:w="4508"/>
      </w:tblGrid>
      <w:tr w:rsidR="003C3586" w:rsidTr="00BE1894">
        <w:tc>
          <w:tcPr>
            <w:tcW w:w="4508" w:type="dxa"/>
          </w:tcPr>
          <w:p w:rsidR="003C3586" w:rsidRPr="00E04AAE" w:rsidRDefault="003C3586" w:rsidP="00BE1894">
            <w:pPr>
              <w:jc w:val="center"/>
              <w:rPr>
                <w:b/>
              </w:rPr>
            </w:pPr>
            <w:r w:rsidRPr="00E04AAE">
              <w:rPr>
                <w:b/>
              </w:rPr>
              <w:t>Atom</w:t>
            </w:r>
          </w:p>
        </w:tc>
        <w:tc>
          <w:tcPr>
            <w:tcW w:w="4508" w:type="dxa"/>
          </w:tcPr>
          <w:p w:rsidR="003C3586" w:rsidRPr="00E04AAE" w:rsidRDefault="003C3586" w:rsidP="00BE1894">
            <w:pPr>
              <w:jc w:val="center"/>
              <w:rPr>
                <w:b/>
              </w:rPr>
            </w:pPr>
            <w:r w:rsidRPr="00E04AAE">
              <w:rPr>
                <w:b/>
              </w:rPr>
              <w:t>Atomic number</w:t>
            </w:r>
          </w:p>
        </w:tc>
      </w:tr>
      <w:tr w:rsidR="003C3586" w:rsidTr="00BE1894">
        <w:tc>
          <w:tcPr>
            <w:tcW w:w="4508" w:type="dxa"/>
          </w:tcPr>
          <w:p w:rsidR="003C3586" w:rsidRDefault="003C3586" w:rsidP="00BE1894">
            <w:pPr>
              <w:jc w:val="center"/>
            </w:pPr>
            <w:r>
              <w:t>H</w:t>
            </w:r>
          </w:p>
        </w:tc>
        <w:tc>
          <w:tcPr>
            <w:tcW w:w="4508" w:type="dxa"/>
          </w:tcPr>
          <w:p w:rsidR="003C3586" w:rsidRDefault="003C3586" w:rsidP="00BE1894">
            <w:pPr>
              <w:jc w:val="center"/>
            </w:pPr>
            <w:r>
              <w:t>1</w:t>
            </w:r>
          </w:p>
        </w:tc>
      </w:tr>
      <w:tr w:rsidR="003C3586" w:rsidTr="00BE1894">
        <w:tc>
          <w:tcPr>
            <w:tcW w:w="4508" w:type="dxa"/>
          </w:tcPr>
          <w:p w:rsidR="003C3586" w:rsidRDefault="003C3586" w:rsidP="00BE1894">
            <w:pPr>
              <w:jc w:val="center"/>
            </w:pPr>
            <w:r>
              <w:t>C</w:t>
            </w:r>
          </w:p>
        </w:tc>
        <w:tc>
          <w:tcPr>
            <w:tcW w:w="4508" w:type="dxa"/>
          </w:tcPr>
          <w:p w:rsidR="003C3586" w:rsidRDefault="003C3586" w:rsidP="00BE1894">
            <w:pPr>
              <w:jc w:val="center"/>
            </w:pPr>
            <w:r>
              <w:t>12</w:t>
            </w:r>
          </w:p>
        </w:tc>
      </w:tr>
      <w:tr w:rsidR="003C3586" w:rsidTr="00BE1894">
        <w:tc>
          <w:tcPr>
            <w:tcW w:w="4508" w:type="dxa"/>
          </w:tcPr>
          <w:p w:rsidR="003C3586" w:rsidRDefault="003C3586" w:rsidP="00BE1894">
            <w:pPr>
              <w:jc w:val="center"/>
            </w:pPr>
            <w:r>
              <w:t>N</w:t>
            </w:r>
          </w:p>
        </w:tc>
        <w:tc>
          <w:tcPr>
            <w:tcW w:w="4508" w:type="dxa"/>
          </w:tcPr>
          <w:p w:rsidR="003C3586" w:rsidRDefault="003C3586" w:rsidP="00BE1894">
            <w:pPr>
              <w:jc w:val="center"/>
            </w:pPr>
            <w:r>
              <w:t>14</w:t>
            </w:r>
          </w:p>
        </w:tc>
      </w:tr>
      <w:tr w:rsidR="003C3586" w:rsidTr="00BE1894">
        <w:tc>
          <w:tcPr>
            <w:tcW w:w="4508" w:type="dxa"/>
          </w:tcPr>
          <w:p w:rsidR="003C3586" w:rsidRDefault="003C3586" w:rsidP="00BE1894">
            <w:pPr>
              <w:jc w:val="center"/>
            </w:pPr>
            <w:r>
              <w:t>O</w:t>
            </w:r>
          </w:p>
        </w:tc>
        <w:tc>
          <w:tcPr>
            <w:tcW w:w="4508" w:type="dxa"/>
          </w:tcPr>
          <w:p w:rsidR="003C3586" w:rsidRDefault="003C3586" w:rsidP="00BE1894">
            <w:pPr>
              <w:jc w:val="center"/>
            </w:pPr>
            <w:r>
              <w:t>16</w:t>
            </w:r>
          </w:p>
        </w:tc>
      </w:tr>
    </w:tbl>
    <w:p w:rsidR="003C3586" w:rsidRDefault="003C3586" w:rsidP="003C3586"/>
    <w:p w:rsidR="003C3586" w:rsidRPr="003C3586" w:rsidRDefault="003C3586" w:rsidP="003C3586">
      <w:r w:rsidRPr="003C3586">
        <w:t>The following equation is the mass of fuel calculation:</w:t>
      </w:r>
    </w:p>
    <w:p w:rsidR="003C3586" w:rsidRPr="003C3586" w:rsidRDefault="003C3586" w:rsidP="003C3586">
      <m:oMathPara>
        <m:oMathParaPr>
          <m:jc m:val="left"/>
        </m:oMathParaPr>
        <m:oMath>
          <m:r>
            <w:rPr>
              <w:rFonts w:ascii="Cambria Math" w:hAnsi="Cambria Math"/>
            </w:rPr>
            <m:t>Mass of fuel=</m:t>
          </m:r>
          <m:d>
            <m:dPr>
              <m:ctrlPr>
                <w:rPr>
                  <w:rFonts w:ascii="Cambria Math" w:hAnsi="Cambria Math"/>
                  <w:i/>
                </w:rPr>
              </m:ctrlPr>
            </m:dPr>
            <m:e>
              <m:r>
                <w:rPr>
                  <w:rFonts w:ascii="Cambria Math" w:hAnsi="Cambria Math"/>
                </w:rPr>
                <m:t>8×12</m:t>
              </m:r>
            </m:e>
          </m:d>
          <m:r>
            <w:rPr>
              <w:rFonts w:ascii="Cambria Math" w:hAnsi="Cambria Math"/>
            </w:rPr>
            <m:t>+</m:t>
          </m:r>
          <m:d>
            <m:dPr>
              <m:ctrlPr>
                <w:rPr>
                  <w:rFonts w:ascii="Cambria Math" w:hAnsi="Cambria Math"/>
                  <w:i/>
                </w:rPr>
              </m:ctrlPr>
            </m:dPr>
            <m:e>
              <m:r>
                <w:rPr>
                  <w:rFonts w:ascii="Cambria Math" w:hAnsi="Cambria Math"/>
                </w:rPr>
                <m:t>18×1</m:t>
              </m:r>
            </m:e>
          </m:d>
          <m:r>
            <w:rPr>
              <w:rFonts w:ascii="Cambria Math" w:hAnsi="Cambria Math"/>
            </w:rPr>
            <m:t>=</m:t>
          </m:r>
          <m:r>
            <w:rPr>
              <w:rFonts w:ascii="Cambria Math" w:hAnsi="Cambria Math"/>
              <w:color w:val="FF0000"/>
            </w:rPr>
            <m:t>114</m:t>
          </m:r>
        </m:oMath>
      </m:oMathPara>
    </w:p>
    <w:p w:rsidR="003C3586" w:rsidRPr="003C3586" w:rsidRDefault="003C3586" w:rsidP="003C3586">
      <w:r w:rsidRPr="003C3586">
        <w:t>The following equation is the mass of air calculation:</w:t>
      </w:r>
    </w:p>
    <w:p w:rsidR="003C3586" w:rsidRPr="003C3586" w:rsidRDefault="003C3586" w:rsidP="003C3586">
      <m:oMath>
        <m:r>
          <w:rPr>
            <w:rFonts w:ascii="Cambria Math" w:hAnsi="Cambria Math"/>
          </w:rPr>
          <m:t>Mass of air=12</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d>
          <m:dPr>
            <m:ctrlPr>
              <w:rPr>
                <w:rFonts w:ascii="Cambria Math" w:hAnsi="Cambria Math"/>
                <w:i/>
              </w:rPr>
            </m:ctrlPr>
          </m:dPr>
          <m:e>
            <m:r>
              <w:rPr>
                <w:rFonts w:ascii="Cambria Math" w:hAnsi="Cambria Math"/>
              </w:rPr>
              <m:t>2×16+3.76×2×14</m:t>
            </m:r>
          </m:e>
        </m:d>
        <m:r>
          <w:rPr>
            <w:rFonts w:ascii="Cambria Math" w:hAnsi="Cambria Math"/>
          </w:rPr>
          <m:t>=</m:t>
        </m:r>
        <m:r>
          <w:rPr>
            <w:rFonts w:ascii="Cambria Math" w:hAnsi="Cambria Math"/>
            <w:color w:val="FF0000"/>
          </w:rPr>
          <m:t>1715</m:t>
        </m:r>
        <m:r>
          <w:rPr>
            <w:rFonts w:ascii="Cambria Math" w:hAnsi="Cambria Math"/>
          </w:rPr>
          <m:t xml:space="preserve"> </m:t>
        </m:r>
      </m:oMath>
      <w:r w:rsidRPr="003C3586">
        <w:t xml:space="preserve"> </w:t>
      </w:r>
    </w:p>
    <w:p w:rsidR="003C3586" w:rsidRPr="003C3586" w:rsidRDefault="003C3586" w:rsidP="003C3586">
      <w:r w:rsidRPr="003C3586">
        <w:t>Using the following equation, air mass divided by fuel mass, the author will be able to determine the air to fuel ratio (HEYWOOD, 2018).</w:t>
      </w:r>
    </w:p>
    <w:p w:rsidR="003C3586" w:rsidRPr="003C3586" w:rsidRDefault="0030300D" w:rsidP="003C3586">
      <m:oMathPara>
        <m:oMathParaPr>
          <m:jc m:val="left"/>
        </m:oMathParaPr>
        <m:oMath>
          <m:f>
            <m:fPr>
              <m:ctrlPr>
                <w:rPr>
                  <w:rFonts w:ascii="Cambria Math" w:hAnsi="Cambria Math"/>
                  <w:i/>
                </w:rPr>
              </m:ctrlPr>
            </m:fPr>
            <m:num>
              <m:r>
                <w:rPr>
                  <w:rFonts w:ascii="Cambria Math" w:hAnsi="Cambria Math"/>
                </w:rPr>
                <m:t>Air mass</m:t>
              </m:r>
            </m:num>
            <m:den>
              <m:r>
                <w:rPr>
                  <w:rFonts w:ascii="Cambria Math" w:hAnsi="Cambria Math"/>
                </w:rPr>
                <m:t>Fuel mass</m:t>
              </m:r>
            </m:den>
          </m:f>
          <m:r>
            <w:rPr>
              <w:rFonts w:ascii="Cambria Math" w:hAnsi="Cambria Math"/>
            </w:rPr>
            <m:t>=</m:t>
          </m:r>
          <m:f>
            <m:fPr>
              <m:ctrlPr>
                <w:rPr>
                  <w:rFonts w:ascii="Cambria Math" w:hAnsi="Cambria Math"/>
                  <w:i/>
                </w:rPr>
              </m:ctrlPr>
            </m:fPr>
            <m:num>
              <m:r>
                <w:rPr>
                  <w:rFonts w:ascii="Cambria Math" w:hAnsi="Cambria Math"/>
                </w:rPr>
                <m:t>1715</m:t>
              </m:r>
            </m:num>
            <m:den>
              <m:r>
                <w:rPr>
                  <w:rFonts w:ascii="Cambria Math" w:hAnsi="Cambria Math"/>
                </w:rPr>
                <m:t>114</m:t>
              </m:r>
            </m:den>
          </m:f>
          <m:r>
            <w:rPr>
              <w:rFonts w:ascii="Cambria Math" w:hAnsi="Cambria Math"/>
            </w:rPr>
            <m:t>=15.04=</m:t>
          </m:r>
          <m:r>
            <w:rPr>
              <w:rFonts w:ascii="Cambria Math" w:hAnsi="Cambria Math"/>
              <w:color w:val="FF0000"/>
            </w:rPr>
            <m:t>15</m:t>
          </m:r>
        </m:oMath>
      </m:oMathPara>
    </w:p>
    <w:p w:rsidR="003C3586" w:rsidRDefault="003C3586" w:rsidP="003C3586">
      <w:r w:rsidRPr="003C3586">
        <w:t>The calculated are to fuel ratio is 15.0:1, the theoretical air to fuel has been known, as 14.7:1. From this it can been seen that the calculation carried out by the author has been accurate and it show the vehicle is running lean not stoichiometric or rich (Honeywell Garrett, 2017), (McDonald. M, 2018). The author had first carried out the calculation in order to find if the vehicle was running rich at any point, however, the values obtained from the results did not match the percentage of CO2 recorded in the testing.</w:t>
      </w:r>
    </w:p>
    <w:p w:rsidR="003C3586" w:rsidRDefault="003C3586" w:rsidP="003C3586">
      <w:pPr>
        <w:pStyle w:val="Heading3"/>
      </w:pPr>
      <w:bookmarkStart w:id="52" w:name="_Toc511997843"/>
      <w:r w:rsidRPr="003C3586">
        <w:t>Proving the vehicle is running lean calculation</w:t>
      </w:r>
      <w:bookmarkEnd w:id="52"/>
    </w:p>
    <w:p w:rsidR="003F246D" w:rsidRDefault="003F246D" w:rsidP="003F246D">
      <w:r>
        <w:t>The following calculations, which have been carried out the author, will prove the how lean in percent is the air to fuel mixture is. The author will used the data collated in the physical live testing. The following calculations shows the calculation for 10% lean mixture by using the 0.9 as the lambda value (McDonald. M, 2018).</w:t>
      </w:r>
    </w:p>
    <w:p w:rsidR="003F246D" w:rsidRDefault="003F246D" w:rsidP="003F246D">
      <m:oMath>
        <m:r>
          <w:rPr>
            <w:rFonts w:ascii="Cambria Math" w:hAnsi="Cambria Math"/>
          </w:rPr>
          <m:t>0.9(</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+12</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3.76N</m:t>
            </m:r>
          </m:e>
          <m:sub>
            <m:r>
              <w:rPr>
                <w:rFonts w:ascii="Cambria Math" w:hAnsi="Cambria Math"/>
              </w:rPr>
              <m:t>2</m:t>
            </m:r>
          </m:sub>
        </m:sSub>
        <m:r>
          <w:rPr>
            <w:rFonts w:ascii="Cambria Math" w:hAnsi="Cambria Math"/>
          </w:rPr>
          <m:t>)</m:t>
        </m:r>
      </m:oMath>
      <w:r>
        <w:t xml:space="preserve">  </w:t>
      </w:r>
    </w:p>
    <w:p w:rsidR="003F246D" w:rsidRDefault="003F246D" w:rsidP="003F246D">
      <w:r>
        <w:t>The second equation used by the author has been shown below:</w:t>
      </w:r>
    </w:p>
    <w:p w:rsidR="003F246D" w:rsidRDefault="0030300D" w:rsidP="003F246D">
      <m:oMath>
        <m:sSub>
          <m:sSubPr>
            <m:ctrlPr>
              <w:rPr>
                <w:rFonts w:ascii="Cambria Math" w:hAnsi="Cambria Math"/>
                <w:i/>
              </w:rPr>
            </m:ctrlPr>
          </m:sSubPr>
          <m:e>
            <m:r>
              <w:rPr>
                <w:rFonts w:ascii="Cambria Math" w:hAnsi="Cambria Math"/>
              </w:rPr>
              <m:t>aCO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bO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cH</m:t>
            </m:r>
          </m:e>
          <m:sub>
            <m:r>
              <w:rPr>
                <w:rFonts w:ascii="Cambria Math" w:hAnsi="Cambria Math"/>
              </w:rPr>
              <m:t>2</m:t>
            </m:r>
          </m:sub>
        </m:sSub>
        <m:r>
          <w:rPr>
            <w:rFonts w:ascii="Cambria Math" w:hAnsi="Cambria Math"/>
          </w:rPr>
          <m:t>O+</m:t>
        </m:r>
        <m:sSub>
          <m:sSubPr>
            <m:ctrlPr>
              <w:rPr>
                <w:rFonts w:ascii="Cambria Math" w:hAnsi="Cambria Math"/>
                <w:i/>
              </w:rPr>
            </m:ctrlPr>
          </m:sSubPr>
          <m:e>
            <m:r>
              <w:rPr>
                <w:rFonts w:ascii="Cambria Math" w:hAnsi="Cambria Math"/>
              </w:rPr>
              <m:t>dN</m:t>
            </m:r>
          </m:e>
          <m:sub>
            <m:r>
              <w:rPr>
                <w:rFonts w:ascii="Cambria Math" w:hAnsi="Cambria Math"/>
              </w:rPr>
              <m:t>2</m:t>
            </m:r>
          </m:sub>
        </m:sSub>
      </m:oMath>
      <w:r w:rsidR="003F246D">
        <w:t xml:space="preserve"> </w:t>
      </w:r>
    </w:p>
    <w:p w:rsidR="003F246D" w:rsidRDefault="003F246D" w:rsidP="003F246D">
      <w:r>
        <w:lastRenderedPageBreak/>
        <w:t>Where:</w:t>
      </w:r>
    </w:p>
    <w:p w:rsidR="003F246D" w:rsidRDefault="003F246D" w:rsidP="003F246D">
      <w:r>
        <w:t>C = 7.2 = a =7.2</w:t>
      </w:r>
    </w:p>
    <w:p w:rsidR="003F246D" w:rsidRDefault="003F246D" w:rsidP="003F246D">
      <w:r>
        <w:t>b = 2</w:t>
      </w:r>
    </w:p>
    <w:p w:rsidR="003F246D" w:rsidRDefault="003F246D" w:rsidP="003F246D">
      <w:r>
        <w:t>H = 16.2 = 2c = c = 8.1</w:t>
      </w:r>
    </w:p>
    <w:p w:rsidR="003F246D" w:rsidRDefault="003F246D" w:rsidP="003F246D">
      <w:r>
        <w:t xml:space="preserve">O = 25 </w:t>
      </w:r>
    </w:p>
    <w:p w:rsidR="003F246D" w:rsidRDefault="003F246D" w:rsidP="003F246D">
      <w:r>
        <w:t>First, the author has solved the following equation:</w:t>
      </w:r>
    </w:p>
    <w:p w:rsidR="003F246D" w:rsidRDefault="003F246D" w:rsidP="003F246D">
      <w:r>
        <w:t>2a + 2b + c</w:t>
      </w:r>
    </w:p>
    <w:p w:rsidR="003F246D" w:rsidRDefault="003F246D" w:rsidP="003F246D">
      <w:r>
        <w:t>14.4 + 2b + 8.1</w:t>
      </w:r>
    </w:p>
    <w:p w:rsidR="003F246D" w:rsidRDefault="003F246D" w:rsidP="003F246D">
      <w:r>
        <w:t>25 – 14.4 – 8.1 = 2b</w:t>
      </w:r>
    </w:p>
    <w:p w:rsidR="003F246D" w:rsidRDefault="003F246D" w:rsidP="003F246D">
      <w:r>
        <w:t>2.5 = 2b</w:t>
      </w:r>
    </w:p>
    <w:p w:rsidR="003F246D" w:rsidRDefault="003F246D" w:rsidP="003F246D">
      <w:pPr>
        <w:rPr>
          <w:rFonts w:eastAsiaTheme="minorEastAsia"/>
          <w:color w:val="FF0000"/>
        </w:rPr>
      </w:pPr>
      <w:r>
        <w:t xml:space="preserve">b = 2 </w:t>
      </w:r>
      <m:oMath>
        <m:r>
          <w:rPr>
            <w:rFonts w:ascii="Cambria Math" w:hAnsi="Cambria Math"/>
          </w:rPr>
          <m:t>÷</m:t>
        </m:r>
      </m:oMath>
      <w:r>
        <w:rPr>
          <w:rFonts w:eastAsiaTheme="minorEastAsia"/>
        </w:rPr>
        <w:t xml:space="preserve"> 2.5 = </w:t>
      </w:r>
      <w:r w:rsidRPr="00A8664B">
        <w:rPr>
          <w:rFonts w:eastAsiaTheme="minorEastAsia"/>
          <w:color w:val="FF0000"/>
        </w:rPr>
        <w:t>1.25</w:t>
      </w:r>
    </w:p>
    <w:p w:rsidR="003F246D" w:rsidRDefault="003F246D" w:rsidP="003F246D">
      <w:pPr>
        <w:rPr>
          <w:rFonts w:eastAsiaTheme="minorEastAsia"/>
          <w:color w:val="FF0000"/>
        </w:rPr>
      </w:pPr>
      <w:r w:rsidRPr="00466155">
        <w:rPr>
          <w:rFonts w:eastAsiaTheme="minorEastAsia"/>
        </w:rPr>
        <w:t>The values now can be added into the equation, as shown below:</w:t>
      </w:r>
    </w:p>
    <w:p w:rsidR="003F246D" w:rsidRPr="00466155" w:rsidRDefault="003F246D" w:rsidP="003F246D">
      <w:pPr>
        <w:rPr>
          <w:rFonts w:eastAsiaTheme="minorEastAsia"/>
        </w:rPr>
      </w:pPr>
      <m:oMathPara>
        <m:oMathParaPr>
          <m:jc m:val="left"/>
        </m:oMathParaPr>
        <m:oMath>
          <m:r>
            <w:rPr>
              <w:rFonts w:ascii="Cambria Math" w:hAnsi="Cambria Math"/>
            </w:rPr>
            <m:t>0.9(</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+12</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3.76N</m:t>
              </m:r>
            </m:e>
            <m:sub>
              <m:r>
                <w:rPr>
                  <w:rFonts w:ascii="Cambria Math" w:hAnsi="Cambria Math"/>
                </w:rPr>
                <m:t>2</m:t>
              </m:r>
            </m:sub>
          </m:sSub>
          <m:r>
            <w:rPr>
              <w:rFonts w:ascii="Cambria Math" w:hAnsi="Cambria Math"/>
            </w:rPr>
            <m:t xml:space="preserve">)→7.2 </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+1.25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+8.1</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sSub>
            <m:sSubPr>
              <m:ctrlPr>
                <w:rPr>
                  <w:rFonts w:ascii="Cambria Math" w:hAnsi="Cambria Math"/>
                  <w:i/>
                </w:rPr>
              </m:ctrlPr>
            </m:sSubPr>
            <m:e>
              <m:r>
                <w:rPr>
                  <w:rFonts w:ascii="Cambria Math" w:hAnsi="Cambria Math"/>
                </w:rPr>
                <m:t>47N</m:t>
              </m:r>
            </m:e>
            <m:sub>
              <m:r>
                <w:rPr>
                  <w:rFonts w:ascii="Cambria Math" w:hAnsi="Cambria Math"/>
                </w:rPr>
                <m:t>2</m:t>
              </m:r>
            </m:sub>
          </m:sSub>
        </m:oMath>
      </m:oMathPara>
    </w:p>
    <w:p w:rsidR="003F246D" w:rsidRDefault="003F246D" w:rsidP="003F246D">
      <w:pPr>
        <w:rPr>
          <w:rFonts w:eastAsiaTheme="minorEastAsia"/>
        </w:rPr>
      </w:pPr>
      <w:r>
        <w:rPr>
          <w:rFonts w:eastAsiaTheme="minorEastAsia"/>
        </w:rPr>
        <w:t>The following equation shows the percentage of CO2 obtained:</w:t>
      </w:r>
    </w:p>
    <w:p w:rsidR="003F246D" w:rsidRPr="00466155" w:rsidRDefault="003F246D" w:rsidP="003F246D">
      <m:oMathPara>
        <m:oMathParaPr>
          <m:jc m:val="left"/>
        </m:oMathParaPr>
        <m:oMath>
          <m:r>
            <w:rPr>
              <w:rFonts w:ascii="Cambria Math" w:hAnsi="Cambria Math"/>
            </w:rPr>
            <m:t>% of CO2</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7.2×100</m:t>
              </m:r>
            </m:num>
            <m:den>
              <m:r>
                <w:rPr>
                  <w:rFonts w:ascii="Cambria Math" w:eastAsiaTheme="minorEastAsia" w:hAnsi="Cambria Math"/>
                </w:rPr>
                <m:t>(7.2+1.25+8.1+47)</m:t>
              </m:r>
            </m:den>
          </m:f>
          <m:r>
            <w:rPr>
              <w:rFonts w:ascii="Cambria Math" w:eastAsiaTheme="minorEastAsia" w:hAnsi="Cambria Math"/>
            </w:rPr>
            <m:t>=</m:t>
          </m:r>
          <m:r>
            <w:rPr>
              <w:rFonts w:ascii="Cambria Math" w:eastAsiaTheme="minorEastAsia" w:hAnsi="Cambria Math"/>
              <w:color w:val="FF0000"/>
            </w:rPr>
            <m:t>11.3%</m:t>
          </m:r>
        </m:oMath>
      </m:oMathPara>
    </w:p>
    <w:p w:rsidR="003F246D" w:rsidRPr="00663489" w:rsidRDefault="003F246D" w:rsidP="003F246D">
      <w:r>
        <w:t xml:space="preserve">The following figure shows the CO2 results obtained by the author during testing. The calculated percentage of CO2 will be compared in order to determine, how lean the air fuel mixture is. </w:t>
      </w:r>
    </w:p>
    <w:p w:rsidR="003F246D" w:rsidRDefault="003F246D" w:rsidP="003F246D">
      <w:pPr>
        <w:keepNext/>
      </w:pPr>
      <w:r>
        <w:rPr>
          <w:noProof/>
          <w:lang w:eastAsia="en-GB"/>
        </w:rPr>
        <w:drawing>
          <wp:inline distT="0" distB="0" distL="0" distR="0" wp14:anchorId="5E76F7E3">
            <wp:extent cx="5365115" cy="2859405"/>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65115" cy="2859405"/>
                    </a:xfrm>
                    <a:prstGeom prst="rect">
                      <a:avLst/>
                    </a:prstGeom>
                    <a:noFill/>
                  </pic:spPr>
                </pic:pic>
              </a:graphicData>
            </a:graphic>
          </wp:inline>
        </w:drawing>
      </w:r>
    </w:p>
    <w:p w:rsidR="003F246D" w:rsidRDefault="003F246D" w:rsidP="003F246D">
      <w:pPr>
        <w:pStyle w:val="Caption"/>
      </w:pPr>
      <w:bookmarkStart w:id="53" w:name="_Toc511997883"/>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13</w:t>
      </w:r>
      <w:r w:rsidR="0030300D">
        <w:rPr>
          <w:noProof/>
        </w:rPr>
        <w:fldChar w:fldCharType="end"/>
      </w:r>
      <w:r>
        <w:t>: measured CO2 (Marcus. M, 2017) (Microsoft Excel, 2016)</w:t>
      </w:r>
      <w:bookmarkEnd w:id="53"/>
    </w:p>
    <w:p w:rsidR="003F246D" w:rsidRPr="003F246D" w:rsidRDefault="003F246D" w:rsidP="003F246D">
      <w:r>
        <w:t xml:space="preserve"> </w:t>
      </w:r>
      <w:r w:rsidRPr="003F246D">
        <w:t>From the figure above it can be seen, that the CO2 value it higher. The author has also carried out the calculation for O2, which is shown below.</w:t>
      </w:r>
    </w:p>
    <w:p w:rsidR="003F246D" w:rsidRPr="003F246D" w:rsidRDefault="003F246D" w:rsidP="003F246D">
      <m:oMathPara>
        <m:oMathParaPr>
          <m:jc m:val="left"/>
        </m:oMathParaPr>
        <m:oMath>
          <m:r>
            <w:rPr>
              <w:rFonts w:ascii="Cambria Math" w:hAnsi="Cambria Math"/>
            </w:rPr>
            <w:lastRenderedPageBreak/>
            <m:t>% of O2=</m:t>
          </m:r>
          <m:f>
            <m:fPr>
              <m:ctrlPr>
                <w:rPr>
                  <w:rFonts w:ascii="Cambria Math" w:hAnsi="Cambria Math"/>
                  <w:i/>
                </w:rPr>
              </m:ctrlPr>
            </m:fPr>
            <m:num>
              <m:r>
                <w:rPr>
                  <w:rFonts w:ascii="Cambria Math" w:hAnsi="Cambria Math"/>
                </w:rPr>
                <m:t>1.25 ×100</m:t>
              </m:r>
            </m:num>
            <m:den>
              <m:r>
                <w:rPr>
                  <w:rFonts w:ascii="Cambria Math" w:hAnsi="Cambria Math"/>
                </w:rPr>
                <m:t>(7.2+1.25+8.1+47)</m:t>
              </m:r>
            </m:den>
          </m:f>
          <m:r>
            <w:rPr>
              <w:rFonts w:ascii="Cambria Math" w:hAnsi="Cambria Math"/>
            </w:rPr>
            <m:t>=</m:t>
          </m:r>
          <m:r>
            <w:rPr>
              <w:rFonts w:ascii="Cambria Math" w:hAnsi="Cambria Math"/>
              <w:color w:val="FF0000"/>
            </w:rPr>
            <m:t>1.97%</m:t>
          </m:r>
        </m:oMath>
      </m:oMathPara>
    </w:p>
    <w:p w:rsidR="003F246D" w:rsidRPr="003F246D" w:rsidRDefault="003F246D" w:rsidP="003F246D">
      <w:r w:rsidRPr="003F246D">
        <w:t xml:space="preserve">The figure below shows the percentage of O2 recorded during the testing. The O2 value is higher than the calculated value.  </w:t>
      </w:r>
    </w:p>
    <w:p w:rsidR="003F246D" w:rsidRDefault="003F246D" w:rsidP="003F246D">
      <w:pPr>
        <w:keepNext/>
      </w:pPr>
      <w:r>
        <w:rPr>
          <w:noProof/>
          <w:lang w:eastAsia="en-GB"/>
        </w:rPr>
        <w:drawing>
          <wp:inline distT="0" distB="0" distL="0" distR="0" wp14:anchorId="77C83DD5">
            <wp:extent cx="6078220" cy="184721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78220" cy="1847215"/>
                    </a:xfrm>
                    <a:prstGeom prst="rect">
                      <a:avLst/>
                    </a:prstGeom>
                    <a:noFill/>
                  </pic:spPr>
                </pic:pic>
              </a:graphicData>
            </a:graphic>
          </wp:inline>
        </w:drawing>
      </w:r>
    </w:p>
    <w:p w:rsidR="003C3586" w:rsidRDefault="003F246D" w:rsidP="003F246D">
      <w:pPr>
        <w:pStyle w:val="Caption"/>
      </w:pPr>
      <w:bookmarkStart w:id="54" w:name="_Toc511997884"/>
      <w:r>
        <w:t xml:space="preserve">Figure </w:t>
      </w:r>
      <w:r w:rsidR="0030300D">
        <w:fldChar w:fldCharType="begin"/>
      </w:r>
      <w:r w:rsidR="0030300D">
        <w:instrText xml:space="preserve"> STYLEREF</w:instrText>
      </w:r>
      <w:r w:rsidR="0030300D">
        <w:instrText xml:space="preserve">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14</w:t>
      </w:r>
      <w:r w:rsidR="0030300D">
        <w:rPr>
          <w:noProof/>
        </w:rPr>
        <w:fldChar w:fldCharType="end"/>
      </w:r>
      <w:r>
        <w:t>: Measured O2 recorded by the author (Marcus. M, 2017) (Microsoft Excel, 2016)</w:t>
      </w:r>
      <w:bookmarkEnd w:id="54"/>
      <w:r>
        <w:t xml:space="preserve"> </w:t>
      </w:r>
    </w:p>
    <w:p w:rsidR="005A22A7" w:rsidRPr="005A22A7" w:rsidRDefault="005A22A7" w:rsidP="005A22A7">
      <w:r w:rsidRPr="005A22A7">
        <w:t xml:space="preserve">By looking at the recorded values from the testing. The author decided to find out if the air to fuel mixture was 30% lean, as shown by the calculations below. The lambda values has been used as 0.7. </w:t>
      </w:r>
    </w:p>
    <w:p w:rsidR="005A22A7" w:rsidRPr="005A22A7" w:rsidRDefault="005A22A7" w:rsidP="005A22A7">
      <m:oMathPara>
        <m:oMathParaPr>
          <m:jc m:val="left"/>
        </m:oMathParaPr>
        <m:oMath>
          <m:r>
            <w:rPr>
              <w:rFonts w:ascii="Cambria Math" w:hAnsi="Cambria Math"/>
            </w:rPr>
            <m:t>0.7(</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+12</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3.76N</m:t>
              </m:r>
            </m:e>
            <m:sub>
              <m:r>
                <w:rPr>
                  <w:rFonts w:ascii="Cambria Math" w:hAnsi="Cambria Math"/>
                </w:rPr>
                <m:t>2</m:t>
              </m:r>
            </m:sub>
          </m:sSub>
          <m:r>
            <w:rPr>
              <w:rFonts w:ascii="Cambria Math" w:hAnsi="Cambria Math"/>
            </w:rPr>
            <m:t xml:space="preserve">)→5.6 </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+6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sSub>
            <m:sSubPr>
              <m:ctrlPr>
                <w:rPr>
                  <w:rFonts w:ascii="Cambria Math" w:hAnsi="Cambria Math"/>
                  <w:i/>
                </w:rPr>
              </m:ctrlPr>
            </m:sSubPr>
            <m:e>
              <m:r>
                <w:rPr>
                  <w:rFonts w:ascii="Cambria Math" w:hAnsi="Cambria Math"/>
                </w:rPr>
                <m:t>dN</m:t>
              </m:r>
            </m:e>
            <m:sub>
              <m:r>
                <w:rPr>
                  <w:rFonts w:ascii="Cambria Math" w:hAnsi="Cambria Math"/>
                </w:rPr>
                <m:t>2</m:t>
              </m:r>
            </m:sub>
          </m:sSub>
        </m:oMath>
      </m:oMathPara>
    </w:p>
    <w:p w:rsidR="005A22A7" w:rsidRPr="005A22A7" w:rsidRDefault="005A22A7" w:rsidP="005A22A7">
      <w:r w:rsidRPr="005A22A7">
        <w:t>Where:</w:t>
      </w:r>
    </w:p>
    <w:p w:rsidR="005A22A7" w:rsidRPr="005A22A7" w:rsidRDefault="005A22A7" w:rsidP="005A22A7">
      <w:r w:rsidRPr="005A22A7">
        <w:t xml:space="preserve">H = 12.6 = 2c= 6.3 c </w:t>
      </w:r>
    </w:p>
    <w:p w:rsidR="005A22A7" w:rsidRPr="005A22A7" w:rsidRDefault="005A22A7" w:rsidP="005A22A7">
      <w:r w:rsidRPr="005A22A7">
        <w:t xml:space="preserve">O =25 </w:t>
      </w:r>
    </w:p>
    <w:p w:rsidR="005A22A7" w:rsidRPr="005A22A7" w:rsidRDefault="005A22A7" w:rsidP="005A22A7">
      <w:r w:rsidRPr="005A22A7">
        <w:t>Then the author solved the equation, as shown below in order to find the value for b:</w:t>
      </w:r>
    </w:p>
    <w:p w:rsidR="005A22A7" w:rsidRPr="005A22A7" w:rsidRDefault="005A22A7" w:rsidP="005A22A7">
      <w:r w:rsidRPr="005A22A7">
        <w:t>= 11.2 + 2b + c</w:t>
      </w:r>
    </w:p>
    <w:p w:rsidR="005A22A7" w:rsidRPr="005A22A7" w:rsidRDefault="005A22A7" w:rsidP="005A22A7">
      <w:r w:rsidRPr="005A22A7">
        <w:t>= 11.2 + 2b + 6.3</w:t>
      </w:r>
    </w:p>
    <w:p w:rsidR="005A22A7" w:rsidRPr="005A22A7" w:rsidRDefault="005A22A7" w:rsidP="005A22A7">
      <w:r w:rsidRPr="005A22A7">
        <w:t>25 – 11.2 – 6.3 = 2b</w:t>
      </w:r>
    </w:p>
    <w:p w:rsidR="005A22A7" w:rsidRPr="005A22A7" w:rsidRDefault="005A22A7" w:rsidP="005A22A7">
      <w:r w:rsidRPr="005A22A7">
        <w:t>7.5 = 2b</w:t>
      </w:r>
    </w:p>
    <w:p w:rsidR="005A22A7" w:rsidRPr="005A22A7" w:rsidRDefault="005A22A7" w:rsidP="005A22A7">
      <w:r w:rsidRPr="005A22A7">
        <w:t>b = 3.75</w:t>
      </w:r>
    </w:p>
    <w:p w:rsidR="005A22A7" w:rsidRPr="005A22A7" w:rsidRDefault="005A22A7" w:rsidP="005A22A7">
      <w:r w:rsidRPr="005A22A7">
        <w:t>The author will use the percentage of CO2 produced by using the following equation.</w:t>
      </w:r>
    </w:p>
    <w:p w:rsidR="005A22A7" w:rsidRPr="005A22A7" w:rsidRDefault="005A22A7" w:rsidP="005A22A7">
      <m:oMathPara>
        <m:oMathParaPr>
          <m:jc m:val="left"/>
        </m:oMathParaPr>
        <m:oMath>
          <m:r>
            <w:rPr>
              <w:rFonts w:ascii="Cambria Math" w:hAnsi="Cambria Math"/>
            </w:rPr>
            <m:t>% of CO2=</m:t>
          </m:r>
          <m:f>
            <m:fPr>
              <m:ctrlPr>
                <w:rPr>
                  <w:rFonts w:ascii="Cambria Math" w:hAnsi="Cambria Math"/>
                  <w:i/>
                </w:rPr>
              </m:ctrlPr>
            </m:fPr>
            <m:num>
              <m:r>
                <w:rPr>
                  <w:rFonts w:ascii="Cambria Math" w:hAnsi="Cambria Math"/>
                </w:rPr>
                <m:t>5.6 ×100</m:t>
              </m:r>
            </m:num>
            <m:den>
              <m:r>
                <w:rPr>
                  <w:rFonts w:ascii="Cambria Math" w:hAnsi="Cambria Math"/>
                </w:rPr>
                <m:t>(5.6+3.75+6.3+47)</m:t>
              </m:r>
            </m:den>
          </m:f>
          <m:r>
            <w:rPr>
              <w:rFonts w:ascii="Cambria Math" w:hAnsi="Cambria Math"/>
            </w:rPr>
            <m:t>=</m:t>
          </m:r>
          <m:r>
            <w:rPr>
              <w:rFonts w:ascii="Cambria Math" w:hAnsi="Cambria Math"/>
              <w:color w:val="FF0000"/>
            </w:rPr>
            <m:t>8.9%</m:t>
          </m:r>
        </m:oMath>
      </m:oMathPara>
    </w:p>
    <w:p w:rsidR="005A22A7" w:rsidRPr="005A22A7" w:rsidRDefault="005A22A7" w:rsidP="005A22A7">
      <w:r w:rsidRPr="005A22A7">
        <w:t xml:space="preserve">From the figure below it can be seen, that the CO2 value it 0.04 higher than the calculated value. </w:t>
      </w:r>
    </w:p>
    <w:p w:rsidR="005A22A7" w:rsidRDefault="005A22A7" w:rsidP="005A22A7">
      <w:pPr>
        <w:keepNext/>
      </w:pPr>
      <w:r>
        <w:rPr>
          <w:noProof/>
          <w:lang w:eastAsia="en-GB"/>
        </w:rPr>
        <w:drawing>
          <wp:inline distT="0" distB="0" distL="0" distR="0" wp14:anchorId="1D455C97">
            <wp:extent cx="5480685" cy="511810"/>
            <wp:effectExtent l="0" t="0" r="5715"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0685" cy="511810"/>
                    </a:xfrm>
                    <a:prstGeom prst="rect">
                      <a:avLst/>
                    </a:prstGeom>
                    <a:noFill/>
                  </pic:spPr>
                </pic:pic>
              </a:graphicData>
            </a:graphic>
          </wp:inline>
        </w:drawing>
      </w:r>
    </w:p>
    <w:p w:rsidR="004A61A2" w:rsidRDefault="005A22A7" w:rsidP="005A22A7">
      <w:pPr>
        <w:pStyle w:val="Caption"/>
      </w:pPr>
      <w:bookmarkStart w:id="55" w:name="_Toc511997885"/>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15</w:t>
      </w:r>
      <w:r w:rsidR="0030300D">
        <w:rPr>
          <w:noProof/>
        </w:rPr>
        <w:fldChar w:fldCharType="end"/>
      </w:r>
      <w:r>
        <w:t>: Measured CO2 value (Marcus. M, 2017) (Microsoft Excel, 2016)</w:t>
      </w:r>
      <w:bookmarkEnd w:id="55"/>
    </w:p>
    <w:p w:rsidR="00F73765" w:rsidRPr="00F73765" w:rsidRDefault="00F73765" w:rsidP="00F73765">
      <w:r w:rsidRPr="00F73765">
        <w:lastRenderedPageBreak/>
        <w:t>In order to confirm, the author has used the following equation to determine the percentage of O2 value, as shown below:</w:t>
      </w:r>
    </w:p>
    <w:p w:rsidR="00F73765" w:rsidRPr="00F73765" w:rsidRDefault="00F73765" w:rsidP="00F73765">
      <m:oMathPara>
        <m:oMathParaPr>
          <m:jc m:val="left"/>
        </m:oMathParaPr>
        <m:oMath>
          <m:r>
            <w:rPr>
              <w:rFonts w:ascii="Cambria Math" w:hAnsi="Cambria Math"/>
            </w:rPr>
            <m:t>% of O2=</m:t>
          </m:r>
          <m:f>
            <m:fPr>
              <m:ctrlPr>
                <w:rPr>
                  <w:rFonts w:ascii="Cambria Math" w:hAnsi="Cambria Math"/>
                  <w:i/>
                </w:rPr>
              </m:ctrlPr>
            </m:fPr>
            <m:num>
              <m:r>
                <w:rPr>
                  <w:rFonts w:ascii="Cambria Math" w:hAnsi="Cambria Math"/>
                </w:rPr>
                <m:t>3.75 ×100</m:t>
              </m:r>
            </m:num>
            <m:den>
              <m:r>
                <w:rPr>
                  <w:rFonts w:ascii="Cambria Math" w:hAnsi="Cambria Math"/>
                </w:rPr>
                <m:t>(5.6+3.75+6.3+47)</m:t>
              </m:r>
            </m:den>
          </m:f>
          <m:r>
            <w:rPr>
              <w:rFonts w:ascii="Cambria Math" w:hAnsi="Cambria Math"/>
            </w:rPr>
            <m:t>=</m:t>
          </m:r>
          <m:r>
            <w:rPr>
              <w:rFonts w:ascii="Cambria Math" w:hAnsi="Cambria Math"/>
              <w:color w:val="FF0000"/>
            </w:rPr>
            <m:t>6%</m:t>
          </m:r>
        </m:oMath>
      </m:oMathPara>
    </w:p>
    <w:p w:rsidR="00F73765" w:rsidRPr="00F73765" w:rsidRDefault="00F73765" w:rsidP="00F73765">
      <w:r w:rsidRPr="00F73765">
        <w:t xml:space="preserve">The figure below shows the, recorded O2 value. </w:t>
      </w:r>
    </w:p>
    <w:p w:rsidR="0002040F" w:rsidRDefault="0002040F" w:rsidP="0002040F">
      <w:pPr>
        <w:keepNext/>
      </w:pPr>
      <w:r>
        <w:rPr>
          <w:noProof/>
          <w:lang w:eastAsia="en-GB"/>
        </w:rPr>
        <w:drawing>
          <wp:inline distT="0" distB="0" distL="0" distR="0" wp14:anchorId="1EC90EDD">
            <wp:extent cx="6120765" cy="4387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20765" cy="438785"/>
                    </a:xfrm>
                    <a:prstGeom prst="rect">
                      <a:avLst/>
                    </a:prstGeom>
                    <a:noFill/>
                  </pic:spPr>
                </pic:pic>
              </a:graphicData>
            </a:graphic>
          </wp:inline>
        </w:drawing>
      </w:r>
    </w:p>
    <w:p w:rsidR="005A22A7" w:rsidRDefault="0002040F" w:rsidP="0002040F">
      <w:pPr>
        <w:pStyle w:val="Caption"/>
      </w:pPr>
      <w:bookmarkStart w:id="56" w:name="_Toc511997886"/>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16</w:t>
      </w:r>
      <w:r w:rsidR="0030300D">
        <w:rPr>
          <w:noProof/>
        </w:rPr>
        <w:fldChar w:fldCharType="end"/>
      </w:r>
      <w:r>
        <w:t>: Measured O2 value (</w:t>
      </w:r>
      <w:r w:rsidRPr="0002040F">
        <w:t>Marcus. M, 2017) (Microsoft Excel, 2016)</w:t>
      </w:r>
      <w:bookmarkEnd w:id="56"/>
    </w:p>
    <w:p w:rsidR="0002040F" w:rsidRDefault="0002040F" w:rsidP="0002040F">
      <w:r w:rsidRPr="0002040F">
        <w:t>From the figure about it can be see that the O2 value is only 0.8% lower than the calculated value. From the calculations and the data collected from testing it proves that the vehicle was running 30% during the testing. One of the supervisor has approved the calculations and results (McDonald. M, 2018). The purpose of the lambda senor is to continuously monitor and make adjustment to keep the mixture stoichiometric (14.7:1). Running the mixture rich will cause the catalytic converter to overheat, this will also lead to the catalytic converter to run inefficiently at reducing the CO. Running the mixture too lean will cause the engine to miss fire, which will also cause the catalytic convertor to overheat, this will cause the engine to produce more NOx which cause smog (Haynes, 2018). However, the forum states that it is normal for the Volkswagen vehicles to run learn, as this is designed by the vehicle manufacture in order to keep the emission in control (Forums.tdiclub.com, 2018). However on further research the author has discovered that Volkswagen have only designed the vehicles to run up to 30% on for short period of time before the vehicle will switch over to stoichiometric mixture  when the catalytic convertor in the vehicle is at the operating temperature (Passat world, 2018) (McDonald. M, 2018).</w:t>
      </w:r>
    </w:p>
    <w:p w:rsidR="0002040F" w:rsidRDefault="0021793F" w:rsidP="0002040F">
      <w:pPr>
        <w:pStyle w:val="Heading3"/>
      </w:pPr>
      <w:bookmarkStart w:id="57" w:name="_Toc511997844"/>
      <w:r>
        <w:t>CO2 conversion calculation</w:t>
      </w:r>
      <w:bookmarkEnd w:id="57"/>
      <w:r>
        <w:t xml:space="preserve">  </w:t>
      </w:r>
    </w:p>
    <w:p w:rsidR="0002040F" w:rsidRDefault="0002040F" w:rsidP="0002040F">
      <w:r>
        <w:t>The author has used the following equation in order to find energy used by the vehicle during the drive cycle (195s), by using the drive cycle average power and the drive cycle duration which have been obtained from the spreadsheet.</w:t>
      </w:r>
    </w:p>
    <w:p w:rsidR="0002040F" w:rsidRDefault="0002040F" w:rsidP="0002040F">
      <w:r>
        <w:t>Drive cycle average power: 3Kw</w:t>
      </w:r>
    </w:p>
    <w:p w:rsidR="0002040F" w:rsidRDefault="0002040F" w:rsidP="0002040F">
      <w:r>
        <w:t>Duration of the drive cycle: 195s</w:t>
      </w:r>
    </w:p>
    <w:p w:rsidR="0002040F" w:rsidRDefault="0002040F" w:rsidP="0002040F">
      <w:r>
        <w:t xml:space="preserve">The author has used the following equation, in order to find the energy used by the vehicle. The average power in Kw must converted to watts by multiplying by 1000. </w:t>
      </w:r>
    </w:p>
    <w:p w:rsidR="0002040F" w:rsidRPr="005B620C" w:rsidRDefault="0002040F" w:rsidP="0002040F">
      <m:oMathPara>
        <m:oMathParaPr>
          <m:jc m:val="left"/>
        </m:oMathParaPr>
        <m:oMath>
          <m:r>
            <w:rPr>
              <w:rFonts w:ascii="Cambria Math" w:hAnsi="Cambria Math"/>
            </w:rPr>
            <m:t>Energy used by the vehicle= joules per seconds ×duration of the drive cycle</m:t>
          </m:r>
        </m:oMath>
      </m:oMathPara>
    </w:p>
    <w:p w:rsidR="0002040F" w:rsidRPr="005B620C" w:rsidRDefault="0002040F" w:rsidP="0002040F">
      <m:oMathPara>
        <m:oMathParaPr>
          <m:jc m:val="left"/>
        </m:oMathParaPr>
        <m:oMath>
          <m:r>
            <w:rPr>
              <w:rFonts w:ascii="Cambria Math" w:hAnsi="Cambria Math"/>
            </w:rPr>
            <m:t xml:space="preserve">Energy used by the vehicle=3000 ×195= </m:t>
          </m:r>
          <m:r>
            <w:rPr>
              <w:rFonts w:ascii="Cambria Math" w:hAnsi="Cambria Math"/>
              <w:color w:val="FF0000"/>
            </w:rPr>
            <m:t>585000 joules</m:t>
          </m:r>
        </m:oMath>
      </m:oMathPara>
    </w:p>
    <w:p w:rsidR="0002040F" w:rsidRDefault="0002040F" w:rsidP="0002040F">
      <w:r>
        <w:t>The following calculations shows, how much fuel is used in one urban section (idle) of the drive cycle. In order to carry out the author has used the distance travelled by the vehicle in the drive cycle.</w:t>
      </w:r>
      <w:r w:rsidR="00BE1894">
        <w:t xml:space="preserve"> From fuel power, 30% will be used in </w:t>
      </w:r>
      <w:r w:rsidR="006E5A4E">
        <w:t>brake power on the dyno rollers, 30% will bill be used for oil and water, 30% will be used at the exhaust</w:t>
      </w:r>
      <w:r>
        <w:t xml:space="preserve"> </w:t>
      </w:r>
      <w:r w:rsidR="006E5A4E">
        <w:t xml:space="preserve">and 10% is emitted as heat. </w:t>
      </w:r>
      <w:r>
        <w:t>Assuming the engine efficiency at 30% (McDonald. M, 2018).</w:t>
      </w:r>
      <w:r w:rsidR="00BE1894">
        <w:t xml:space="preserve"> </w:t>
      </w:r>
    </w:p>
    <w:p w:rsidR="0002040F" w:rsidRDefault="0002040F" w:rsidP="0002040F">
      <w:r>
        <w:t>The energy used by the vehicle will be divided by assumed engine efficiency, as shown below:</w:t>
      </w:r>
    </w:p>
    <w:p w:rsidR="0002040F" w:rsidRPr="00CE08CC" w:rsidRDefault="0002040F" w:rsidP="0002040F">
      <m:oMathPara>
        <m:oMathParaPr>
          <m:jc m:val="left"/>
        </m:oMathParaPr>
        <m:oMath>
          <m:r>
            <w:rPr>
              <w:rFonts w:ascii="Cambria Math" w:hAnsi="Cambria Math"/>
            </w:rPr>
            <m:t xml:space="preserve">fuel used in one urban section </m:t>
          </m:r>
          <m:d>
            <m:dPr>
              <m:ctrlPr>
                <w:rPr>
                  <w:rFonts w:ascii="Cambria Math" w:hAnsi="Cambria Math"/>
                  <w:i/>
                </w:rPr>
              </m:ctrlPr>
            </m:dPr>
            <m:e>
              <m:r>
                <w:rPr>
                  <w:rFonts w:ascii="Cambria Math" w:hAnsi="Cambria Math"/>
                </w:rPr>
                <m:t>idle</m:t>
              </m:r>
            </m:e>
          </m:d>
          <m:r>
            <w:rPr>
              <w:rFonts w:ascii="Cambria Math" w:hAnsi="Cambria Math"/>
            </w:rPr>
            <m:t>=</m:t>
          </m:r>
          <m:f>
            <m:fPr>
              <m:ctrlPr>
                <w:rPr>
                  <w:rFonts w:ascii="Cambria Math" w:hAnsi="Cambria Math"/>
                  <w:i/>
                </w:rPr>
              </m:ctrlPr>
            </m:fPr>
            <m:num>
              <m:r>
                <w:rPr>
                  <w:rFonts w:ascii="Cambria Math" w:hAnsi="Cambria Math"/>
                </w:rPr>
                <m:t>585000</m:t>
              </m:r>
            </m:num>
            <m:den>
              <m:r>
                <w:rPr>
                  <w:rFonts w:ascii="Cambria Math" w:hAnsi="Cambria Math"/>
                </w:rPr>
                <m:t>0.3</m:t>
              </m:r>
            </m:den>
          </m:f>
          <m:r>
            <w:rPr>
              <w:rFonts w:ascii="Cambria Math" w:hAnsi="Cambria Math"/>
            </w:rPr>
            <m:t>=</m:t>
          </m:r>
          <m:r>
            <w:rPr>
              <w:rFonts w:ascii="Cambria Math" w:hAnsi="Cambria Math"/>
              <w:color w:val="FF0000"/>
            </w:rPr>
            <m:t>1950000 joules</m:t>
          </m:r>
        </m:oMath>
      </m:oMathPara>
    </w:p>
    <w:p w:rsidR="0002040F" w:rsidRDefault="0002040F" w:rsidP="0002040F">
      <w:pPr>
        <w:rPr>
          <w:rFonts w:eastAsiaTheme="minorEastAsia"/>
        </w:rPr>
      </w:pPr>
      <w:r>
        <w:lastRenderedPageBreak/>
        <w:t xml:space="preserve">  The calorific value of the fuel has been known as, </w:t>
      </w:r>
      <m:oMath>
        <m:r>
          <w:rPr>
            <w:rFonts w:ascii="Cambria Math" w:hAnsi="Cambria Math"/>
          </w:rPr>
          <m:t>44×</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joule/kg</m:t>
        </m:r>
      </m:oMath>
      <w:r>
        <w:rPr>
          <w:rFonts w:eastAsiaTheme="minorEastAsia"/>
        </w:rPr>
        <w:t xml:space="preserve"> </w:t>
      </w:r>
      <w:r w:rsidR="00102892">
        <w:rPr>
          <w:rFonts w:eastAsiaTheme="minorEastAsia"/>
        </w:rPr>
        <w:t xml:space="preserve"> (44mj/Kg) </w:t>
      </w:r>
      <w:r w:rsidRPr="00F05032">
        <w:rPr>
          <w:rFonts w:eastAsiaTheme="minorEastAsia"/>
        </w:rPr>
        <w:t>(Colley, Gathman and Owen, 2011)</w:t>
      </w:r>
      <w:r>
        <w:rPr>
          <w:rFonts w:eastAsiaTheme="minorEastAsia"/>
        </w:rPr>
        <w:t xml:space="preserve">. By using the following equation, the author will be able to determine the fuel used. </w:t>
      </w:r>
    </w:p>
    <w:p w:rsidR="0002040F" w:rsidRPr="00B3579D" w:rsidRDefault="0002040F" w:rsidP="0002040F">
      <w:pPr>
        <w:rPr>
          <w:rFonts w:eastAsiaTheme="minorEastAsia"/>
          <w:color w:val="FF0000"/>
        </w:rPr>
      </w:pPr>
      <m:oMathPara>
        <m:oMathParaPr>
          <m:jc m:val="left"/>
        </m:oMathParaPr>
        <m:oMath>
          <m:r>
            <w:rPr>
              <w:rFonts w:ascii="Cambria Math" w:eastAsiaTheme="minorEastAsia" w:hAnsi="Cambria Math"/>
            </w:rPr>
            <m:t xml:space="preserve">fuel used in one urban section </m:t>
          </m:r>
          <m:d>
            <m:dPr>
              <m:ctrlPr>
                <w:rPr>
                  <w:rFonts w:ascii="Cambria Math" w:eastAsiaTheme="minorEastAsia" w:hAnsi="Cambria Math"/>
                  <w:i/>
                </w:rPr>
              </m:ctrlPr>
            </m:dPr>
            <m:e>
              <m:r>
                <w:rPr>
                  <w:rFonts w:ascii="Cambria Math" w:eastAsiaTheme="minorEastAsia" w:hAnsi="Cambria Math"/>
                </w:rPr>
                <m:t>idle</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1950000</m:t>
              </m:r>
            </m:num>
            <m:den>
              <m:r>
                <w:rPr>
                  <w:rFonts w:ascii="Cambria Math" w:eastAsiaTheme="minorEastAsia" w:hAnsi="Cambria Math"/>
                </w:rPr>
                <m:t>44×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m:t>
          </m:r>
          <m:r>
            <w:rPr>
              <w:rFonts w:ascii="Cambria Math" w:eastAsiaTheme="minorEastAsia" w:hAnsi="Cambria Math"/>
              <w:color w:val="FF0000"/>
            </w:rPr>
            <m:t>0.04 kg of used used per second</m:t>
          </m:r>
        </m:oMath>
      </m:oMathPara>
    </w:p>
    <w:p w:rsidR="0002040F" w:rsidRDefault="0002040F" w:rsidP="0002040F">
      <w:r w:rsidRPr="00DA4A38">
        <w:rPr>
          <w:rFonts w:eastAsiaTheme="minorEastAsia"/>
        </w:rPr>
        <w:t>The following figure, show the</w:t>
      </w:r>
      <w:r>
        <w:t xml:space="preserve"> results obtained by the author from the testing.</w:t>
      </w:r>
    </w:p>
    <w:p w:rsidR="0002040F" w:rsidRDefault="0002040F" w:rsidP="0002040F">
      <w:pPr>
        <w:keepNext/>
      </w:pPr>
      <w:r>
        <w:rPr>
          <w:noProof/>
          <w:lang w:eastAsia="en-GB"/>
        </w:rPr>
        <w:drawing>
          <wp:inline distT="0" distB="0" distL="0" distR="0" wp14:anchorId="5821501B">
            <wp:extent cx="5231130" cy="640080"/>
            <wp:effectExtent l="0" t="0" r="762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31130" cy="640080"/>
                    </a:xfrm>
                    <a:prstGeom prst="rect">
                      <a:avLst/>
                    </a:prstGeom>
                    <a:noFill/>
                  </pic:spPr>
                </pic:pic>
              </a:graphicData>
            </a:graphic>
          </wp:inline>
        </w:drawing>
      </w:r>
    </w:p>
    <w:p w:rsidR="0002040F" w:rsidRDefault="0002040F" w:rsidP="0002040F">
      <w:pPr>
        <w:pStyle w:val="Caption"/>
      </w:pPr>
      <w:bookmarkStart w:id="58" w:name="_Toc511997887"/>
      <w:r>
        <w:t xml:space="preserve">Figure </w:t>
      </w:r>
      <w:r w:rsidR="0030300D">
        <w:fldChar w:fldCharType="begin"/>
      </w:r>
      <w:r w:rsidR="0030300D">
        <w:instrText xml:space="preserve"> STYLEREF 1 \s </w:instrText>
      </w:r>
      <w:r w:rsidR="0030300D">
        <w:fldChar w:fldCharType="separate"/>
      </w:r>
      <w:r w:rsidR="0068769A">
        <w:rPr>
          <w:noProof/>
        </w:rPr>
        <w:t>5</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17</w:t>
      </w:r>
      <w:r w:rsidR="0030300D">
        <w:rPr>
          <w:noProof/>
        </w:rPr>
        <w:fldChar w:fldCharType="end"/>
      </w:r>
      <w:r>
        <w:t xml:space="preserve">: Fuel used at </w:t>
      </w:r>
      <w:r w:rsidR="00EA7A17">
        <w:t xml:space="preserve">idle </w:t>
      </w:r>
      <w:r w:rsidR="00EA7A17" w:rsidRPr="00EA7A17">
        <w:t>(Marcus. M, 2017) (Microsoft Excel, 2016)</w:t>
      </w:r>
      <w:bookmarkEnd w:id="58"/>
    </w:p>
    <w:p w:rsidR="00635277" w:rsidRDefault="00635277" w:rsidP="00EA7A17">
      <w:r>
        <w:t>In order to check the fuel used in ml value, the author has carried out the following calculation.</w:t>
      </w:r>
    </w:p>
    <w:p w:rsidR="001A0276" w:rsidRDefault="001A0276" w:rsidP="00EA7A17">
      <w:r>
        <w:t>One</w:t>
      </w:r>
      <w:r w:rsidR="00635277">
        <w:t xml:space="preserve"> litre of fuel used</w:t>
      </w:r>
      <w:r>
        <w:t xml:space="preserve"> has been used for each </w:t>
      </w:r>
      <w:r w:rsidR="00635277">
        <w:t xml:space="preserve">testing. </w:t>
      </w:r>
      <w:r>
        <w:t>One</w:t>
      </w:r>
      <w:r w:rsidR="00635277">
        <w:t xml:space="preserve"> litre</w:t>
      </w:r>
      <w:r>
        <w:t xml:space="preserve"> of fuel used s equal to 0.75kg. The author has used the following equation in order to find the fuel used value in ml. </w:t>
      </w:r>
    </w:p>
    <w:p w:rsidR="001A0276" w:rsidRDefault="001A0276" w:rsidP="00EA7A17">
      <w:pPr>
        <w:rPr>
          <w:color w:val="FF0000"/>
        </w:rPr>
      </w:pPr>
      <m:oMath>
        <m:r>
          <w:rPr>
            <w:rFonts w:ascii="Cambria Math" w:hAnsi="Cambria Math"/>
          </w:rPr>
          <m:t xml:space="preserve">Fuel used in 1 urban section </m:t>
        </m:r>
        <m:d>
          <m:dPr>
            <m:ctrlPr>
              <w:rPr>
                <w:rFonts w:ascii="Cambria Math" w:hAnsi="Cambria Math"/>
                <w:i/>
              </w:rPr>
            </m:ctrlPr>
          </m:dPr>
          <m:e>
            <m:r>
              <w:rPr>
                <w:rFonts w:ascii="Cambria Math" w:hAnsi="Cambria Math"/>
              </w:rPr>
              <m:t>idle</m:t>
            </m:r>
          </m:e>
        </m:d>
        <m:r>
          <w:rPr>
            <w:rFonts w:ascii="Cambria Math" w:hAnsi="Cambria Math"/>
          </w:rPr>
          <m:t xml:space="preserve">= </m:t>
        </m:r>
        <m:f>
          <m:fPr>
            <m:ctrlPr>
              <w:rPr>
                <w:rFonts w:ascii="Cambria Math" w:hAnsi="Cambria Math"/>
                <w:i/>
              </w:rPr>
            </m:ctrlPr>
          </m:fPr>
          <m:num>
            <m:r>
              <w:rPr>
                <w:rFonts w:ascii="Cambria Math" w:hAnsi="Cambria Math"/>
              </w:rPr>
              <m:t>0.04</m:t>
            </m:r>
          </m:num>
          <m:den>
            <m:r>
              <w:rPr>
                <w:rFonts w:ascii="Cambria Math" w:hAnsi="Cambria Math"/>
              </w:rPr>
              <m:t>0.75</m:t>
            </m:r>
          </m:den>
        </m:f>
        <m:r>
          <w:rPr>
            <w:rFonts w:ascii="Cambria Math" w:hAnsi="Cambria Math"/>
          </w:rPr>
          <m:t>=</m:t>
        </m:r>
        <m:r>
          <w:rPr>
            <w:rFonts w:ascii="Cambria Math" w:hAnsi="Cambria Math"/>
            <w:color w:val="FF0000"/>
          </w:rPr>
          <m:t>0.053 litres</m:t>
        </m:r>
      </m:oMath>
      <w:r w:rsidRPr="001A0276">
        <w:rPr>
          <w:color w:val="FF0000"/>
        </w:rPr>
        <w:t xml:space="preserve">  </w:t>
      </w:r>
    </w:p>
    <w:p w:rsidR="004956F2" w:rsidRPr="004956F2" w:rsidRDefault="004956F2" w:rsidP="00EA7A17">
      <w:r w:rsidRPr="004956F2">
        <w:t>In order to convert litres into ml the author has divided the number by 1000 as shown below.</w:t>
      </w:r>
    </w:p>
    <w:p w:rsidR="004956F2" w:rsidRDefault="00FF18D3" w:rsidP="00EA7A17">
      <w:pPr>
        <w:rPr>
          <w:rFonts w:eastAsiaTheme="minorEastAsia"/>
        </w:rPr>
      </w:pPr>
      <m:oMath>
        <m:r>
          <w:rPr>
            <w:rFonts w:ascii="Cambria Math" w:hAnsi="Cambria Math"/>
          </w:rPr>
          <m:t>0.053÷1000=</m:t>
        </m:r>
        <m:r>
          <w:rPr>
            <w:rFonts w:ascii="Cambria Math" w:hAnsi="Cambria Math"/>
            <w:color w:val="FF0000"/>
          </w:rPr>
          <m:t>53ml</m:t>
        </m:r>
      </m:oMath>
      <w:r>
        <w:rPr>
          <w:rFonts w:eastAsiaTheme="minorEastAsia"/>
          <w:color w:val="FF0000"/>
        </w:rPr>
        <w:t xml:space="preserve"> </w:t>
      </w:r>
      <w:r w:rsidRPr="00FF18D3">
        <w:rPr>
          <w:rFonts w:eastAsiaTheme="minorEastAsia"/>
        </w:rPr>
        <w:t>(Convertunits.com, 2018)</w:t>
      </w:r>
    </w:p>
    <w:p w:rsidR="00D359EF" w:rsidRDefault="00280205" w:rsidP="00EA7A17">
      <w:pPr>
        <w:rPr>
          <w:rFonts w:eastAsiaTheme="minorEastAsia"/>
        </w:rPr>
      </w:pPr>
      <w:r>
        <w:rPr>
          <w:rFonts w:eastAsiaTheme="minorEastAsia"/>
        </w:rPr>
        <w:t xml:space="preserve">From the figure 5-17, it can be the measure fuel used reliable and can be used. </w:t>
      </w:r>
      <w:r w:rsidR="00D359EF">
        <w:rPr>
          <w:rFonts w:eastAsiaTheme="minorEastAsia"/>
        </w:rPr>
        <w:t>When burning fuel lean, the fuel produces 8CO2 as shown below.</w:t>
      </w:r>
    </w:p>
    <w:p w:rsidR="00D359EF" w:rsidRDefault="00D359EF" w:rsidP="00EA7A17">
      <w:pPr>
        <w:rPr>
          <w:rFonts w:eastAsiaTheme="minorEastAsia"/>
        </w:rPr>
      </w:pP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8</m:t>
            </m:r>
          </m:sub>
        </m:s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18</m:t>
            </m:r>
          </m:sub>
        </m:sSub>
        <m:r>
          <w:rPr>
            <w:rFonts w:ascii="Cambria Math" w:eastAsiaTheme="minorEastAsia" w:hAnsi="Cambria Math"/>
          </w:rPr>
          <m:t>→8</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oMath>
      <w:r>
        <w:rPr>
          <w:rFonts w:eastAsiaTheme="minorEastAsia"/>
        </w:rPr>
        <w:t xml:space="preserve"> </w:t>
      </w:r>
    </w:p>
    <w:p w:rsidR="00D359EF" w:rsidRDefault="00D359EF" w:rsidP="00EA7A17">
      <w:pPr>
        <w:rPr>
          <w:rFonts w:eastAsiaTheme="minorEastAsia"/>
        </w:rPr>
      </w:pPr>
      <w:r>
        <w:rPr>
          <w:rFonts w:eastAsiaTheme="minorEastAsia"/>
        </w:rPr>
        <w:t xml:space="preserve">By using the table two in section 5.4.2, the author has carried out the following </w:t>
      </w:r>
      <w:r w:rsidR="00C0431E">
        <w:rPr>
          <w:rFonts w:eastAsiaTheme="minorEastAsia"/>
        </w:rPr>
        <w:t>calculations</w:t>
      </w:r>
      <w:r w:rsidR="0084169F">
        <w:rPr>
          <w:rFonts w:eastAsiaTheme="minorEastAsia"/>
        </w:rPr>
        <w:t>, in order to calculate CO2 produce by burning 1Kg of fuel</w:t>
      </w:r>
      <w:r>
        <w:rPr>
          <w:rFonts w:eastAsiaTheme="minorEastAsia"/>
        </w:rPr>
        <w:t>.</w:t>
      </w:r>
    </w:p>
    <w:p w:rsidR="00D359EF" w:rsidRPr="00D359EF" w:rsidRDefault="00D359EF" w:rsidP="00EA7A17">
      <w:pPr>
        <w:rPr>
          <w:rFonts w:eastAsiaTheme="minorEastAsia"/>
        </w:rPr>
      </w:pPr>
      <m:oMath>
        <m:r>
          <w:rPr>
            <w:rFonts w:ascii="Cambria Math" w:eastAsiaTheme="minorEastAsia" w:hAnsi="Cambria Math"/>
          </w:rPr>
          <m:t>8×12+18×1=</m:t>
        </m:r>
        <m:r>
          <w:rPr>
            <w:rFonts w:ascii="Cambria Math" w:eastAsiaTheme="minorEastAsia" w:hAnsi="Cambria Math"/>
            <w:color w:val="FF0000"/>
          </w:rPr>
          <m:t>114Kg</m:t>
        </m:r>
        <m:r>
          <w:rPr>
            <w:rFonts w:ascii="Cambria Math" w:eastAsiaTheme="minorEastAsia" w:hAnsi="Cambria Math"/>
          </w:rPr>
          <m:t xml:space="preserve"> fuel</m:t>
        </m:r>
      </m:oMath>
      <w:r w:rsidR="00540027">
        <w:rPr>
          <w:rFonts w:eastAsiaTheme="minorEastAsia"/>
        </w:rPr>
        <w:t xml:space="preserve"> </w:t>
      </w:r>
      <w:r w:rsidR="00540027" w:rsidRPr="00540027">
        <w:rPr>
          <w:rFonts w:eastAsiaTheme="minorEastAsia"/>
        </w:rPr>
        <w:t xml:space="preserve"> (Scientific American, 2018)</w:t>
      </w:r>
    </w:p>
    <w:p w:rsidR="00FF18D3" w:rsidRDefault="00D359EF" w:rsidP="00EA7A17">
      <w:pPr>
        <w:rPr>
          <w:rFonts w:eastAsiaTheme="minorEastAsia"/>
          <w:color w:val="FF0000"/>
        </w:rPr>
      </w:pPr>
      <w:r>
        <w:rPr>
          <w:rFonts w:eastAsiaTheme="minorEastAsia"/>
        </w:rPr>
        <w:t xml:space="preserve"> </w:t>
      </w:r>
      <m:oMath>
        <m:r>
          <w:rPr>
            <w:rFonts w:ascii="Cambria Math" w:eastAsiaTheme="minorEastAsia" w:hAnsi="Cambria Math"/>
          </w:rPr>
          <m:t>Ilitre of fuel=114Kg fuel=8</m:t>
        </m:r>
        <m:d>
          <m:dPr>
            <m:ctrlPr>
              <w:rPr>
                <w:rFonts w:ascii="Cambria Math" w:eastAsiaTheme="minorEastAsia" w:hAnsi="Cambria Math"/>
                <w:i/>
              </w:rPr>
            </m:ctrlPr>
          </m:dPr>
          <m:e>
            <m:r>
              <w:rPr>
                <w:rFonts w:ascii="Cambria Math" w:eastAsiaTheme="minorEastAsia" w:hAnsi="Cambria Math"/>
              </w:rPr>
              <m:t>12+2×16</m:t>
            </m:r>
          </m:e>
        </m:d>
        <m:r>
          <w:rPr>
            <w:rFonts w:ascii="Cambria Math" w:eastAsiaTheme="minorEastAsia" w:hAnsi="Cambria Math"/>
          </w:rPr>
          <m:t>=8×44Kg</m:t>
        </m:r>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r>
          <w:rPr>
            <w:rFonts w:ascii="Cambria Math" w:eastAsiaTheme="minorEastAsia" w:hAnsi="Cambria Math"/>
          </w:rPr>
          <m:t>=</m:t>
        </m:r>
        <m:r>
          <w:rPr>
            <w:rFonts w:ascii="Cambria Math" w:eastAsiaTheme="minorEastAsia" w:hAnsi="Cambria Math"/>
            <w:color w:val="FF0000"/>
          </w:rPr>
          <m:t>352Kg</m:t>
        </m:r>
        <m:sSub>
          <m:sSubPr>
            <m:ctrlPr>
              <w:rPr>
                <w:rFonts w:ascii="Cambria Math" w:eastAsiaTheme="minorEastAsia" w:hAnsi="Cambria Math"/>
                <w:i/>
                <w:color w:val="FF0000"/>
              </w:rPr>
            </m:ctrlPr>
          </m:sSubPr>
          <m:e>
            <m:r>
              <w:rPr>
                <w:rFonts w:ascii="Cambria Math" w:eastAsiaTheme="minorEastAsia" w:hAnsi="Cambria Math"/>
                <w:color w:val="FF0000"/>
              </w:rPr>
              <m:t>CO</m:t>
            </m:r>
          </m:e>
          <m:sub>
            <m:r>
              <w:rPr>
                <w:rFonts w:ascii="Cambria Math" w:eastAsiaTheme="minorEastAsia" w:hAnsi="Cambria Math"/>
                <w:color w:val="FF0000"/>
              </w:rPr>
              <m:t>2</m:t>
            </m:r>
          </m:sub>
        </m:sSub>
        <m:r>
          <w:rPr>
            <w:rFonts w:ascii="Cambria Math" w:eastAsiaTheme="minorEastAsia" w:hAnsi="Cambria Math"/>
            <w:color w:val="FF0000"/>
          </w:rPr>
          <m:t xml:space="preserve"> produced </m:t>
        </m:r>
      </m:oMath>
    </w:p>
    <w:p w:rsidR="00AD7A61" w:rsidRPr="00AD7A61" w:rsidRDefault="00AD7A61" w:rsidP="00EA7A17">
      <w:pPr>
        <w:rPr>
          <w:rFonts w:eastAsiaTheme="minorEastAsia"/>
        </w:rPr>
      </w:pPr>
      <w:r w:rsidRPr="00AD7A61">
        <w:rPr>
          <w:rFonts w:eastAsiaTheme="minorEastAsia"/>
        </w:rPr>
        <w:t xml:space="preserve">In order to find out how much 1Kg of burning fuel </w:t>
      </w:r>
      <w:r w:rsidR="009F5219">
        <w:rPr>
          <w:rFonts w:eastAsiaTheme="minorEastAsia"/>
        </w:rPr>
        <w:t xml:space="preserve">(lean) </w:t>
      </w:r>
      <w:r w:rsidRPr="00AD7A61">
        <w:rPr>
          <w:rFonts w:eastAsiaTheme="minorEastAsia"/>
        </w:rPr>
        <w:t>produces CO</w:t>
      </w:r>
      <w:r w:rsidR="00BF5366">
        <w:rPr>
          <w:rFonts w:eastAsiaTheme="minorEastAsia"/>
        </w:rPr>
        <w:t>2</w:t>
      </w:r>
      <w:r w:rsidRPr="00AD7A61">
        <w:rPr>
          <w:rFonts w:eastAsiaTheme="minorEastAsia"/>
        </w:rPr>
        <w:t>, the author has used the following ca</w:t>
      </w:r>
      <w:r w:rsidR="005752C8">
        <w:rPr>
          <w:rFonts w:eastAsiaTheme="minorEastAsia"/>
        </w:rPr>
        <w:t>lculation.</w:t>
      </w:r>
    </w:p>
    <w:p w:rsidR="0084169F" w:rsidRPr="00AD7A61" w:rsidRDefault="00AD7A61" w:rsidP="00EA7A17">
      <w:pPr>
        <w:rPr>
          <w:rFonts w:eastAsiaTheme="minorEastAsia"/>
        </w:rPr>
      </w:pPr>
      <m:oMathPara>
        <m:oMathParaPr>
          <m:jc m:val="left"/>
        </m:oMathParaPr>
        <m:oMath>
          <m:r>
            <w:rPr>
              <w:rFonts w:ascii="Cambria Math" w:eastAsiaTheme="minorEastAsia" w:hAnsi="Cambria Math"/>
            </w:rPr>
            <m:t>1Kg of fuel=</m:t>
          </m:r>
          <m:f>
            <m:fPr>
              <m:ctrlPr>
                <w:rPr>
                  <w:rFonts w:ascii="Cambria Math" w:eastAsiaTheme="minorEastAsia" w:hAnsi="Cambria Math"/>
                  <w:i/>
                </w:rPr>
              </m:ctrlPr>
            </m:fPr>
            <m:num>
              <m:r>
                <w:rPr>
                  <w:rFonts w:ascii="Cambria Math" w:eastAsiaTheme="minorEastAsia" w:hAnsi="Cambria Math"/>
                </w:rPr>
                <m:t>352</m:t>
              </m:r>
            </m:num>
            <m:den>
              <m:r>
                <w:rPr>
                  <w:rFonts w:ascii="Cambria Math" w:eastAsiaTheme="minorEastAsia" w:hAnsi="Cambria Math"/>
                </w:rPr>
                <m:t>114</m:t>
              </m:r>
            </m:den>
          </m:f>
          <m:r>
            <w:rPr>
              <w:rFonts w:ascii="Cambria Math" w:eastAsiaTheme="minorEastAsia" w:hAnsi="Cambria Math"/>
            </w:rPr>
            <m:t>=</m:t>
          </m:r>
          <m:r>
            <w:rPr>
              <w:rFonts w:ascii="Cambria Math" w:eastAsiaTheme="minorEastAsia" w:hAnsi="Cambria Math"/>
              <w:color w:val="FF0000"/>
            </w:rPr>
            <m:t>3.09Kg</m:t>
          </m:r>
          <m:sSub>
            <m:sSubPr>
              <m:ctrlPr>
                <w:rPr>
                  <w:rFonts w:ascii="Cambria Math" w:eastAsiaTheme="minorEastAsia" w:hAnsi="Cambria Math"/>
                  <w:i/>
                  <w:color w:val="FF0000"/>
                </w:rPr>
              </m:ctrlPr>
            </m:sSubPr>
            <m:e>
              <m:r>
                <w:rPr>
                  <w:rFonts w:ascii="Cambria Math" w:eastAsiaTheme="minorEastAsia" w:hAnsi="Cambria Math"/>
                  <w:color w:val="FF0000"/>
                </w:rPr>
                <m:t>CO</m:t>
              </m:r>
            </m:e>
            <m:sub>
              <m:r>
                <w:rPr>
                  <w:rFonts w:ascii="Cambria Math" w:eastAsiaTheme="minorEastAsia" w:hAnsi="Cambria Math"/>
                  <w:color w:val="FF0000"/>
                </w:rPr>
                <m:t>2</m:t>
              </m:r>
            </m:sub>
          </m:sSub>
        </m:oMath>
      </m:oMathPara>
    </w:p>
    <w:p w:rsidR="00B6706F" w:rsidRDefault="0045522A" w:rsidP="00EA7A17">
      <w:r>
        <w:t>From the previous calculation, the author has obtained</w:t>
      </w:r>
      <w:r w:rsidR="00B6706F">
        <w:t xml:space="preserve">, </w:t>
      </w:r>
      <w:r w:rsidR="00983B08">
        <w:t>how much fuel used in Kg at one section of drive cycle</w:t>
      </w:r>
      <w:r w:rsidR="00B6706F">
        <w:t xml:space="preserve"> (0.04Kg). Using the value the author has carried out the following calculations.</w:t>
      </w:r>
    </w:p>
    <w:p w:rsidR="00B6706F" w:rsidRPr="00CE3F53" w:rsidRDefault="0030300D" w:rsidP="00EA7A17">
      <w:pPr>
        <w:rPr>
          <w:rFonts w:eastAsiaTheme="minorEastAsia"/>
          <w:color w:val="FF0000"/>
        </w:rPr>
      </w:pPr>
      <m:oMathPara>
        <m:oMathParaPr>
          <m:jc m:val="left"/>
        </m:oMathParaPr>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produced=0.04×3.09Kg</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=0.12 Kg</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r>
            <w:rPr>
              <w:rFonts w:ascii="Cambria Math" w:hAnsi="Cambria Math"/>
              <w:color w:val="FF0000"/>
            </w:rPr>
            <m:t xml:space="preserve">120 gram of </m:t>
          </m:r>
          <m:sSub>
            <m:sSubPr>
              <m:ctrlPr>
                <w:rPr>
                  <w:rFonts w:ascii="Cambria Math" w:hAnsi="Cambria Math"/>
                  <w:i/>
                  <w:color w:val="FF0000"/>
                </w:rPr>
              </m:ctrlPr>
            </m:sSubPr>
            <m:e>
              <m:r>
                <w:rPr>
                  <w:rFonts w:ascii="Cambria Math" w:hAnsi="Cambria Math"/>
                  <w:color w:val="FF0000"/>
                </w:rPr>
                <m:t>CO</m:t>
              </m:r>
            </m:e>
            <m:sub>
              <m:r>
                <w:rPr>
                  <w:rFonts w:ascii="Cambria Math" w:hAnsi="Cambria Math"/>
                  <w:color w:val="FF0000"/>
                </w:rPr>
                <m:t>2</m:t>
              </m:r>
            </m:sub>
          </m:sSub>
          <m:r>
            <w:rPr>
              <w:rFonts w:ascii="Cambria Math" w:hAnsi="Cambria Math"/>
              <w:color w:val="FF0000"/>
            </w:rPr>
            <m:t xml:space="preserve"> produced </m:t>
          </m:r>
        </m:oMath>
      </m:oMathPara>
    </w:p>
    <w:p w:rsidR="00983B08" w:rsidRDefault="00983B08" w:rsidP="00EA7A17">
      <w:r>
        <w:t>120 grams of CO2 produced on 0.99km (distanced travelled in the drive cycle), in order to find how many grams per km the CO2 produced by the vehicle, the author has carried out the following calculations.</w:t>
      </w:r>
    </w:p>
    <w:p w:rsidR="00CE3F53" w:rsidRPr="005E6073" w:rsidRDefault="00035892" w:rsidP="00EA7A17">
      <m:oMath>
        <m:r>
          <w:rPr>
            <w:rFonts w:ascii="Cambria Math" w:hAnsi="Cambria Math"/>
          </w:rPr>
          <m:t xml:space="preserve">Urban drive cycle grams per Km= </m:t>
        </m:r>
        <m:f>
          <m:fPr>
            <m:ctrlPr>
              <w:rPr>
                <w:rFonts w:ascii="Cambria Math" w:hAnsi="Cambria Math"/>
                <w:i/>
              </w:rPr>
            </m:ctrlPr>
          </m:fPr>
          <m:num>
            <m:r>
              <w:rPr>
                <w:rFonts w:ascii="Cambria Math" w:hAnsi="Cambria Math"/>
              </w:rPr>
              <m:t>120</m:t>
            </m:r>
          </m:num>
          <m:den>
            <m:r>
              <w:rPr>
                <w:rFonts w:ascii="Cambria Math" w:hAnsi="Cambria Math"/>
              </w:rPr>
              <m:t>0.99</m:t>
            </m:r>
          </m:den>
        </m:f>
        <m:r>
          <w:rPr>
            <w:rFonts w:ascii="Cambria Math" w:hAnsi="Cambria Math"/>
          </w:rPr>
          <m:t>=</m:t>
        </m:r>
        <m:r>
          <w:rPr>
            <w:rFonts w:ascii="Cambria Math" w:hAnsi="Cambria Math"/>
            <w:color w:val="FF0000"/>
          </w:rPr>
          <m:t xml:space="preserve">121 grams per km of </m:t>
        </m:r>
        <m:sSub>
          <m:sSubPr>
            <m:ctrlPr>
              <w:rPr>
                <w:rFonts w:ascii="Cambria Math" w:hAnsi="Cambria Math"/>
                <w:i/>
                <w:color w:val="FF0000"/>
              </w:rPr>
            </m:ctrlPr>
          </m:sSubPr>
          <m:e>
            <m:r>
              <w:rPr>
                <w:rFonts w:ascii="Cambria Math" w:hAnsi="Cambria Math"/>
                <w:color w:val="FF0000"/>
              </w:rPr>
              <m:t>CO</m:t>
            </m:r>
          </m:e>
          <m:sub>
            <m:r>
              <w:rPr>
                <w:rFonts w:ascii="Cambria Math" w:hAnsi="Cambria Math"/>
                <w:color w:val="FF0000"/>
              </w:rPr>
              <m:t>2</m:t>
            </m:r>
          </m:sub>
        </m:sSub>
        <m:r>
          <w:rPr>
            <w:rFonts w:ascii="Cambria Math" w:hAnsi="Cambria Math"/>
            <w:color w:val="FF0000"/>
          </w:rPr>
          <m:t xml:space="preserve"> produced</m:t>
        </m:r>
      </m:oMath>
      <w:r w:rsidR="00983B08" w:rsidRPr="00035892">
        <w:rPr>
          <w:color w:val="FF0000"/>
        </w:rPr>
        <w:t xml:space="preserve">  </w:t>
      </w:r>
    </w:p>
    <w:p w:rsidR="001A0276" w:rsidRDefault="00B737D8" w:rsidP="00EA7A17">
      <w:r>
        <w:lastRenderedPageBreak/>
        <w:t xml:space="preserve">In order to calculate the CO2 grams per km produced during each testing the author has created spreadsheet using Microsoft Excel 2016. The author has provided an example below. </w:t>
      </w:r>
      <w:r w:rsidR="00421FCB">
        <w:t>The author has provided an example for 10s idle and 10s stop duration.</w:t>
      </w:r>
    </w:p>
    <w:p w:rsidR="00421FCB" w:rsidRDefault="00421FCB" w:rsidP="00EA7A17">
      <w:r>
        <w:t>For 10s idle, the author has used the following calculations.</w:t>
      </w:r>
    </w:p>
    <w:p w:rsidR="00421FCB" w:rsidRDefault="00421FCB" w:rsidP="00EA7A17">
      <w:r>
        <w:t>Where:</w:t>
      </w:r>
    </w:p>
    <w:p w:rsidR="00421FCB" w:rsidRDefault="00421FCB" w:rsidP="00421FCB">
      <w:pPr>
        <w:pStyle w:val="ListParagraph"/>
        <w:numPr>
          <w:ilvl w:val="0"/>
          <w:numId w:val="2"/>
        </w:numPr>
      </w:pPr>
      <w:r>
        <w:t>Total time of testing is 5 minutes</w:t>
      </w:r>
      <w:r w:rsidR="002C11AF">
        <w:t xml:space="preserve"> = 300s</w:t>
      </w:r>
    </w:p>
    <w:p w:rsidR="00421FCB" w:rsidRDefault="00421FCB" w:rsidP="00421FCB">
      <w:pPr>
        <w:pStyle w:val="ListParagraph"/>
        <w:numPr>
          <w:ilvl w:val="0"/>
          <w:numId w:val="2"/>
        </w:numPr>
      </w:pPr>
      <w:r>
        <w:t>Duration of stop 10s</w:t>
      </w:r>
    </w:p>
    <w:p w:rsidR="00421FCB" w:rsidRDefault="00421FCB" w:rsidP="00421FCB">
      <w:pPr>
        <w:pStyle w:val="ListParagraph"/>
        <w:numPr>
          <w:ilvl w:val="0"/>
          <w:numId w:val="2"/>
        </w:numPr>
      </w:pPr>
      <w:r>
        <w:t>Number of stop made during the testing 15</w:t>
      </w:r>
    </w:p>
    <w:p w:rsidR="00421FCB" w:rsidRDefault="00421FCB" w:rsidP="00421FCB">
      <w:r>
        <w:t xml:space="preserve">In order to calculate the running time, the author carried out the following calculation. </w:t>
      </w:r>
    </w:p>
    <w:p w:rsidR="00421FCB" w:rsidRDefault="00FC6477" w:rsidP="00421FCB">
      <w:r>
        <w:t>Number of stops made multiplied by duration of stop, as shown below.</w:t>
      </w:r>
    </w:p>
    <w:p w:rsidR="00FC6477" w:rsidRPr="00FC6477" w:rsidRDefault="00FC6477" w:rsidP="00421FCB">
      <w:pPr>
        <w:rPr>
          <w:rFonts w:eastAsiaTheme="minorEastAsia"/>
          <w:color w:val="FF0000"/>
        </w:rPr>
      </w:pPr>
      <m:oMathPara>
        <m:oMathParaPr>
          <m:jc m:val="left"/>
        </m:oMathParaPr>
        <m:oMath>
          <m:r>
            <w:rPr>
              <w:rFonts w:ascii="Cambria Math" w:hAnsi="Cambria Math"/>
            </w:rPr>
            <m:t>15×10=</m:t>
          </m:r>
          <m:r>
            <w:rPr>
              <w:rFonts w:ascii="Cambria Math" w:hAnsi="Cambria Math"/>
              <w:color w:val="FF0000"/>
            </w:rPr>
            <m:t>150s total duration of stop</m:t>
          </m:r>
        </m:oMath>
      </m:oMathPara>
    </w:p>
    <w:p w:rsidR="00FC6477" w:rsidRPr="002C11AF" w:rsidRDefault="002C11AF" w:rsidP="00421FCB">
      <w:pPr>
        <w:rPr>
          <w:rFonts w:eastAsiaTheme="minorEastAsia"/>
        </w:rPr>
      </w:pPr>
      <m:oMathPara>
        <m:oMathParaPr>
          <m:jc m:val="left"/>
        </m:oMathParaPr>
        <m:oMath>
          <m:r>
            <w:rPr>
              <w:rFonts w:ascii="Cambria Math" w:hAnsi="Cambria Math"/>
            </w:rPr>
            <m:t xml:space="preserve">driving time=test duration-total duration of stop </m:t>
          </m:r>
        </m:oMath>
      </m:oMathPara>
    </w:p>
    <w:p w:rsidR="00251B96" w:rsidRPr="002C11AF" w:rsidRDefault="00251B96" w:rsidP="00251B96">
      <w:pPr>
        <w:rPr>
          <w:rFonts w:eastAsiaTheme="minorEastAsia"/>
        </w:rPr>
      </w:pPr>
      <m:oMathPara>
        <m:oMathParaPr>
          <m:jc m:val="left"/>
        </m:oMathParaPr>
        <m:oMath>
          <m:r>
            <w:rPr>
              <w:rFonts w:ascii="Cambria Math" w:hAnsi="Cambria Math"/>
            </w:rPr>
            <m:t>driving time=300-150=</m:t>
          </m:r>
          <m:r>
            <w:rPr>
              <w:rFonts w:ascii="Cambria Math" w:hAnsi="Cambria Math"/>
              <w:color w:val="FF0000"/>
            </w:rPr>
            <m:t>150s=2.5 minutes</m:t>
          </m:r>
          <m:r>
            <w:rPr>
              <w:rFonts w:ascii="Cambria Math" w:hAnsi="Cambria Math"/>
            </w:rPr>
            <m:t xml:space="preserve"> </m:t>
          </m:r>
        </m:oMath>
      </m:oMathPara>
    </w:p>
    <w:p w:rsidR="00E106B8" w:rsidRDefault="00E106B8" w:rsidP="00421FCB">
      <w:r>
        <w:t>The speed has been obtained from the drive cycle (29.48 km/h)</w:t>
      </w:r>
      <w:r w:rsidR="009F235E">
        <w:t>;</w:t>
      </w:r>
      <w:r>
        <w:t xml:space="preserve"> the author has</w:t>
      </w:r>
      <w:r w:rsidR="002F504C">
        <w:t xml:space="preserve"> converted the speed into metre</w:t>
      </w:r>
      <w:r>
        <w:t xml:space="preserve"> per </w:t>
      </w:r>
      <w:r w:rsidR="002F504C">
        <w:t>minute</w:t>
      </w:r>
      <w:r>
        <w:t xml:space="preserve"> by multiplying the number by 1000, as shown below.</w:t>
      </w:r>
    </w:p>
    <w:p w:rsidR="002C11AF" w:rsidRPr="002F504C" w:rsidRDefault="008B358B" w:rsidP="00421FCB">
      <w:pPr>
        <w:rPr>
          <w:color w:val="FF0000"/>
        </w:rPr>
      </w:pPr>
      <m:oMathPara>
        <m:oMathParaPr>
          <m:jc m:val="left"/>
        </m:oMathParaPr>
        <m:oMath>
          <m:r>
            <w:rPr>
              <w:rFonts w:ascii="Cambria Math" w:hAnsi="Cambria Math"/>
            </w:rPr>
            <m:t>29.49 ×1000=</m:t>
          </m:r>
          <m:r>
            <w:rPr>
              <w:rFonts w:ascii="Cambria Math" w:hAnsi="Cambria Math"/>
              <w:color w:val="FF0000"/>
            </w:rPr>
            <m:t xml:space="preserve">29490 </m:t>
          </m:r>
        </m:oMath>
      </m:oMathPara>
    </w:p>
    <w:p w:rsidR="00F02368" w:rsidRDefault="002F504C" w:rsidP="00421FCB">
      <w:r>
        <w:t xml:space="preserve">In order to convert the value in metre per minute, the author has divided the value by 60. The value came to </w:t>
      </w:r>
      <w:r w:rsidRPr="000E7DFD">
        <w:rPr>
          <w:color w:val="FF0000"/>
        </w:rPr>
        <w:t>491.5 metres per minutes.</w:t>
      </w:r>
      <w:r w:rsidR="000E7DFD" w:rsidRPr="000E7DFD">
        <w:rPr>
          <w:color w:val="FF0000"/>
        </w:rPr>
        <w:t xml:space="preserve"> </w:t>
      </w:r>
      <w:r w:rsidR="000E7DFD">
        <w:t>In order to calculate the driving distance, the author has multiplied the driving time value by</w:t>
      </w:r>
      <w:r w:rsidR="00F02368">
        <w:t xml:space="preserve"> metres per minutes, as shown below.</w:t>
      </w:r>
    </w:p>
    <w:p w:rsidR="002F504C" w:rsidRDefault="00620241" w:rsidP="00421FCB">
      <w:pPr>
        <w:rPr>
          <w:color w:val="FF0000"/>
        </w:rPr>
      </w:pPr>
      <m:oMath>
        <m:r>
          <w:rPr>
            <w:rFonts w:ascii="Cambria Math" w:hAnsi="Cambria Math"/>
          </w:rPr>
          <m:t>Drving distance=2.5×491.5=1228.75</m:t>
        </m:r>
        <m:r>
          <w:rPr>
            <w:rFonts w:ascii="Cambria Math" w:eastAsiaTheme="minorEastAsia" w:hAnsi="Cambria Math"/>
          </w:rPr>
          <m:t>m→÷1000=</m:t>
        </m:r>
        <m:r>
          <w:rPr>
            <w:rFonts w:ascii="Cambria Math" w:eastAsiaTheme="minorEastAsia" w:hAnsi="Cambria Math"/>
            <w:color w:val="FF0000"/>
          </w:rPr>
          <m:t>1.23km</m:t>
        </m:r>
      </m:oMath>
      <w:r w:rsidR="000E7DFD" w:rsidRPr="00620241">
        <w:rPr>
          <w:color w:val="FF0000"/>
        </w:rPr>
        <w:t xml:space="preserve">   </w:t>
      </w:r>
    </w:p>
    <w:p w:rsidR="008A042B" w:rsidRDefault="008A042B" w:rsidP="00421FCB">
      <w:r>
        <w:t xml:space="preserve">After calculating the distance travelled, the fuel used in ml will be used from the test spreadsheet, in order to calculate the following calculations.  </w:t>
      </w:r>
    </w:p>
    <w:p w:rsidR="008B358B" w:rsidRPr="009F5219" w:rsidRDefault="00C41112" w:rsidP="00421FCB">
      <m:oMath>
        <m:r>
          <w:rPr>
            <w:rFonts w:ascii="Cambria Math" w:hAnsi="Cambria Math"/>
          </w:rPr>
          <m:t>fuel used ml ×fuel density (Members.axion.net, 2018)</m:t>
        </m:r>
      </m:oMath>
      <w:r w:rsidR="008A042B">
        <w:t xml:space="preserve"> </w:t>
      </w:r>
      <w:r w:rsidR="002F504C" w:rsidRPr="009F5219">
        <w:t xml:space="preserve">  </w:t>
      </w:r>
    </w:p>
    <w:p w:rsidR="00421FCB" w:rsidRDefault="00421FCB" w:rsidP="00EA7A17">
      <w:pPr>
        <w:rPr>
          <w:rFonts w:eastAsiaTheme="minorEastAsia"/>
        </w:rPr>
      </w:pPr>
      <w:r>
        <w:t xml:space="preserve"> </w:t>
      </w:r>
      <m:oMath>
        <m:r>
          <w:rPr>
            <w:rFonts w:ascii="Cambria Math" w:hAnsi="Cambria Math"/>
          </w:rPr>
          <m:t>130×0.75=</m:t>
        </m:r>
        <m:r>
          <w:rPr>
            <w:rFonts w:ascii="Cambria Math" w:hAnsi="Cambria Math"/>
            <w:color w:val="FF0000"/>
          </w:rPr>
          <m:t>97.5 grams</m:t>
        </m:r>
      </m:oMath>
    </w:p>
    <w:p w:rsidR="00D84EDD" w:rsidRDefault="00D84EDD" w:rsidP="00EA7A17">
      <w:pPr>
        <w:rPr>
          <w:rFonts w:eastAsiaTheme="minorEastAsia"/>
        </w:rPr>
      </w:pPr>
      <w:r>
        <w:rPr>
          <w:rFonts w:eastAsiaTheme="minorEastAsia"/>
        </w:rPr>
        <w:t xml:space="preserve">The following calculation, require using the answer carried out when burning 1 kg of fuel to obtain the CO2 produced. </w:t>
      </w:r>
    </w:p>
    <w:p w:rsidR="00D84EDD" w:rsidRPr="00D84EDD" w:rsidRDefault="0030300D" w:rsidP="00EA7A17">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m:t>
        </m:r>
        <m:r>
          <w:rPr>
            <w:rFonts w:ascii="Cambria Math" w:eastAsiaTheme="minorEastAsia" w:hAnsi="Cambria Math"/>
          </w:rPr>
          <m:t>3.09×97.5=</m:t>
        </m:r>
        <m:r>
          <w:rPr>
            <w:rFonts w:ascii="Cambria Math" w:eastAsiaTheme="minorEastAsia" w:hAnsi="Cambria Math"/>
            <w:color w:val="FF0000"/>
          </w:rPr>
          <m:t xml:space="preserve">302.25grams </m:t>
        </m:r>
      </m:oMath>
      <w:r w:rsidR="00D84EDD" w:rsidRPr="00D84EDD">
        <w:rPr>
          <w:rFonts w:eastAsiaTheme="minorEastAsia"/>
          <w:color w:val="FF0000"/>
        </w:rPr>
        <w:t xml:space="preserve"> </w:t>
      </w:r>
    </w:p>
    <w:p w:rsidR="0073072A" w:rsidRDefault="0073072A" w:rsidP="00EA7A17">
      <w:r>
        <w:t>In order to calculate the CO2 produced in grams/km, the author has carried out the following calculation.</w:t>
      </w:r>
    </w:p>
    <w:p w:rsidR="00512172" w:rsidRPr="00512172" w:rsidRDefault="0030300D" w:rsidP="00EA7A17">
      <m:oMathPara>
        <m:oMathParaPr>
          <m:jc m:val="left"/>
        </m:oMathParaPr>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prodced in grams per km=</m:t>
          </m:r>
          <m:f>
            <m:fPr>
              <m:ctrlPr>
                <w:rPr>
                  <w:rFonts w:ascii="Cambria Math" w:hAnsi="Cambria Math"/>
                  <w:i/>
                </w:rPr>
              </m:ctrlPr>
            </m:fPr>
            <m:num>
              <m:r>
                <w:rPr>
                  <w:rFonts w:ascii="Cambria Math" w:hAnsi="Cambria Math"/>
                </w:rPr>
                <m:t xml:space="preserve">CO2 grams produced </m:t>
              </m:r>
            </m:num>
            <m:den>
              <m:r>
                <w:rPr>
                  <w:rFonts w:ascii="Cambria Math" w:hAnsi="Cambria Math"/>
                </w:rPr>
                <m:t xml:space="preserve">distance travelled </m:t>
              </m:r>
            </m:den>
          </m:f>
        </m:oMath>
      </m:oMathPara>
    </w:p>
    <w:p w:rsidR="00421FCB" w:rsidRDefault="0030300D" w:rsidP="00EA7A17">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prodced in grams per km=</m:t>
        </m:r>
        <m:f>
          <m:fPr>
            <m:ctrlPr>
              <w:rPr>
                <w:rFonts w:ascii="Cambria Math" w:hAnsi="Cambria Math"/>
                <w:i/>
              </w:rPr>
            </m:ctrlPr>
          </m:fPr>
          <m:num>
            <m:r>
              <w:rPr>
                <w:rFonts w:ascii="Cambria Math" w:hAnsi="Cambria Math"/>
              </w:rPr>
              <m:t>302.25</m:t>
            </m:r>
          </m:num>
          <m:den>
            <m:r>
              <w:rPr>
                <w:rFonts w:ascii="Cambria Math" w:hAnsi="Cambria Math"/>
              </w:rPr>
              <m:t>1.23</m:t>
            </m:r>
          </m:den>
        </m:f>
        <m:r>
          <w:rPr>
            <w:rFonts w:ascii="Cambria Math" w:hAnsi="Cambria Math"/>
          </w:rPr>
          <m:t>=</m:t>
        </m:r>
        <m:r>
          <w:rPr>
            <w:rFonts w:ascii="Cambria Math" w:hAnsi="Cambria Math"/>
            <w:color w:val="FF0000"/>
          </w:rPr>
          <m:t>245.73 grams per km</m:t>
        </m:r>
      </m:oMath>
      <w:r w:rsidR="0073072A" w:rsidRPr="00721869">
        <w:rPr>
          <w:color w:val="FF0000"/>
        </w:rPr>
        <w:t xml:space="preserve"> </w:t>
      </w:r>
    </w:p>
    <w:p w:rsidR="00F94426" w:rsidRDefault="00421FCB" w:rsidP="00EA7A17">
      <w:r>
        <w:t xml:space="preserve"> </w:t>
      </w:r>
      <w:r w:rsidR="00B819AA">
        <w:t xml:space="preserve">The following calculation has been carried out when the vehicle </w:t>
      </w:r>
      <w:r w:rsidR="00F94426">
        <w:t>has been stopped for 10s the distance travelled has not changed, apart from the fuel used (100ml)</w:t>
      </w:r>
    </w:p>
    <w:p w:rsidR="00F94426" w:rsidRPr="00F94426" w:rsidRDefault="00F94426" w:rsidP="00EA7A17">
      <w:pPr>
        <w:rPr>
          <w:rFonts w:eastAsiaTheme="minorEastAsia"/>
        </w:rPr>
      </w:pPr>
      <m:oMathPara>
        <m:oMathParaPr>
          <m:jc m:val="left"/>
        </m:oMathParaPr>
        <m:oMath>
          <m:r>
            <w:rPr>
              <w:rFonts w:ascii="Cambria Math" w:hAnsi="Cambria Math"/>
            </w:rPr>
            <m:t>fuel used ml ×fuel density (Members.axion.net, 2018)</m:t>
          </m:r>
        </m:oMath>
      </m:oMathPara>
    </w:p>
    <w:p w:rsidR="00F94426" w:rsidRPr="00155704" w:rsidRDefault="00F94426" w:rsidP="00F94426">
      <w:pPr>
        <w:rPr>
          <w:rFonts w:eastAsiaTheme="minorEastAsia"/>
          <w:color w:val="FF0000"/>
        </w:rPr>
      </w:pPr>
      <m:oMathPara>
        <m:oMathParaPr>
          <m:jc m:val="left"/>
        </m:oMathParaPr>
        <m:oMath>
          <m:r>
            <w:rPr>
              <w:rFonts w:ascii="Cambria Math" w:hAnsi="Cambria Math"/>
            </w:rPr>
            <w:lastRenderedPageBreak/>
            <m:t>100×0.75=</m:t>
          </m:r>
          <m:r>
            <w:rPr>
              <w:rFonts w:ascii="Cambria Math" w:hAnsi="Cambria Math"/>
              <w:color w:val="FF0000"/>
            </w:rPr>
            <m:t>75</m:t>
          </m:r>
        </m:oMath>
      </m:oMathPara>
    </w:p>
    <w:p w:rsidR="00155704" w:rsidRPr="00D84EDD" w:rsidRDefault="0030300D" w:rsidP="00155704">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produced=</m:t>
        </m:r>
        <m:r>
          <w:rPr>
            <w:rFonts w:ascii="Cambria Math" w:eastAsiaTheme="minorEastAsia" w:hAnsi="Cambria Math"/>
          </w:rPr>
          <m:t xml:space="preserve">3.09×75=232.5 </m:t>
        </m:r>
        <m:r>
          <w:rPr>
            <w:rFonts w:ascii="Cambria Math" w:eastAsiaTheme="minorEastAsia" w:hAnsi="Cambria Math"/>
            <w:color w:val="FF0000"/>
          </w:rPr>
          <m:t xml:space="preserve">grams </m:t>
        </m:r>
      </m:oMath>
      <w:r w:rsidR="00155704" w:rsidRPr="00D84EDD">
        <w:rPr>
          <w:rFonts w:eastAsiaTheme="minorEastAsia"/>
          <w:color w:val="FF0000"/>
        </w:rPr>
        <w:t xml:space="preserve"> </w:t>
      </w:r>
    </w:p>
    <w:p w:rsidR="00D27BA9" w:rsidRDefault="0030300D" w:rsidP="00D27BA9">
      <w:pPr>
        <w:rPr>
          <w:color w:val="FF0000"/>
        </w:rPr>
      </w:pPr>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xml:space="preserve"> prodced in grams per km=</m:t>
        </m:r>
        <m:f>
          <m:fPr>
            <m:ctrlPr>
              <w:rPr>
                <w:rFonts w:ascii="Cambria Math" w:hAnsi="Cambria Math"/>
                <w:i/>
              </w:rPr>
            </m:ctrlPr>
          </m:fPr>
          <m:num>
            <m:r>
              <w:rPr>
                <w:rFonts w:ascii="Cambria Math" w:hAnsi="Cambria Math"/>
              </w:rPr>
              <m:t>232.5</m:t>
            </m:r>
          </m:num>
          <m:den>
            <m:r>
              <w:rPr>
                <w:rFonts w:ascii="Cambria Math" w:hAnsi="Cambria Math"/>
              </w:rPr>
              <m:t>1.23</m:t>
            </m:r>
          </m:den>
        </m:f>
        <m:r>
          <w:rPr>
            <w:rFonts w:ascii="Cambria Math" w:hAnsi="Cambria Math"/>
          </w:rPr>
          <m:t>=</m:t>
        </m:r>
        <m:r>
          <w:rPr>
            <w:rFonts w:ascii="Cambria Math" w:hAnsi="Cambria Math"/>
            <w:color w:val="FF0000"/>
          </w:rPr>
          <m:t>186 grams per km</m:t>
        </m:r>
      </m:oMath>
      <w:r w:rsidR="00D27BA9" w:rsidRPr="00721869">
        <w:rPr>
          <w:color w:val="FF0000"/>
        </w:rPr>
        <w:t xml:space="preserve"> </w:t>
      </w:r>
    </w:p>
    <w:p w:rsidR="00D27BA9" w:rsidRDefault="00102F22" w:rsidP="00102F22">
      <w:pPr>
        <w:pStyle w:val="Heading3"/>
      </w:pPr>
      <w:bookmarkStart w:id="59" w:name="_Toc511997845"/>
      <w:r>
        <w:t>Fuel conversion</w:t>
      </w:r>
      <w:bookmarkEnd w:id="59"/>
      <w:r>
        <w:t xml:space="preserve"> </w:t>
      </w:r>
    </w:p>
    <w:p w:rsidR="00F06658" w:rsidRDefault="00F06658" w:rsidP="00102F22">
      <w:r>
        <w:t>In order to convert the fuel used in ml into kg/s the author has carried the following calculations.</w:t>
      </w:r>
      <w:r w:rsidR="0073102D">
        <w:t xml:space="preserve"> The author has created a spreadsheet in order to obtain the fuel used in kg/s. </w:t>
      </w:r>
    </w:p>
    <w:p w:rsidR="0073102D" w:rsidRPr="00C16747" w:rsidRDefault="0073102D" w:rsidP="00C16747">
      <w:pPr>
        <w:rPr>
          <w:rFonts w:eastAsiaTheme="minorEastAsia"/>
        </w:rPr>
      </w:pPr>
      <w:r w:rsidRPr="0073102D">
        <w:t>After the author has converted the fuel used into cubic metre per second by multiplying the fuel used value by 0.000001. Then in order to obtain the fuel used in kg/s the author has converted the fuel density</w:t>
      </w:r>
      <w:r w:rsidR="00C16747">
        <w:t xml:space="preserve"> into </w:t>
      </w:r>
      <m:oMath>
        <m:sSup>
          <m:sSupPr>
            <m:ctrlPr>
              <w:rPr>
                <w:rFonts w:ascii="Cambria Math" w:hAnsi="Cambria Math"/>
                <w:i/>
              </w:rPr>
            </m:ctrlPr>
          </m:sSupPr>
          <m:e>
            <m:r>
              <w:rPr>
                <w:rFonts w:ascii="Cambria Math" w:hAnsi="Cambria Math"/>
              </w:rPr>
              <m:t>Kg/m</m:t>
            </m:r>
          </m:e>
          <m:sup>
            <m:r>
              <w:rPr>
                <w:rFonts w:ascii="Cambria Math" w:hAnsi="Cambria Math"/>
              </w:rPr>
              <m:t>3</m:t>
            </m:r>
          </m:sup>
        </m:sSup>
      </m:oMath>
      <w:r w:rsidR="00C16747">
        <w:rPr>
          <w:rFonts w:eastAsiaTheme="minorEastAsia"/>
        </w:rPr>
        <w:t xml:space="preserve"> </w:t>
      </w:r>
      <w:r w:rsidR="00C16747" w:rsidRPr="00C16747">
        <w:rPr>
          <w:rFonts w:eastAsiaTheme="minorEastAsia"/>
        </w:rPr>
        <w:t>(Goconvert-units.info, 2018)</w:t>
      </w:r>
      <w:r w:rsidR="00C16747">
        <w:rPr>
          <w:rFonts w:eastAsiaTheme="minorEastAsia"/>
        </w:rPr>
        <w:t xml:space="preserve">. Then the author multiplied the </w:t>
      </w:r>
      <w:r w:rsidR="00C16747" w:rsidRPr="00C16747">
        <w:rPr>
          <w:rFonts w:eastAsiaTheme="minorEastAsia"/>
        </w:rPr>
        <w:t>cubic metre per second</w:t>
      </w:r>
      <w:r w:rsidR="00C16747">
        <w:rPr>
          <w:rFonts w:eastAsiaTheme="minorEastAsia"/>
        </w:rPr>
        <w:t xml:space="preserve"> by</w:t>
      </w:r>
      <m:oMath>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Kg/m</m:t>
            </m:r>
          </m:e>
          <m:sup>
            <m:r>
              <w:rPr>
                <w:rFonts w:ascii="Cambria Math" w:eastAsiaTheme="minorEastAsia" w:hAnsi="Cambria Math"/>
              </w:rPr>
              <m:t>3</m:t>
            </m:r>
          </m:sup>
        </m:sSup>
      </m:oMath>
      <w:r w:rsidR="00C16747">
        <w:rPr>
          <w:rFonts w:eastAsiaTheme="minorEastAsia"/>
        </w:rPr>
        <w:t xml:space="preserve"> in order to obtain the </w:t>
      </w:r>
      <w:r w:rsidR="00250860">
        <w:rPr>
          <w:rFonts w:eastAsiaTheme="minorEastAsia"/>
        </w:rPr>
        <w:t xml:space="preserve">fuel used value in kg/s. </w:t>
      </w:r>
    </w:p>
    <w:p w:rsidR="00396463" w:rsidRDefault="00396463" w:rsidP="00102F22"/>
    <w:p w:rsidR="00102F22" w:rsidRPr="00102F22" w:rsidRDefault="00F06658" w:rsidP="00102F22">
      <w:r>
        <w:t xml:space="preserve"> </w:t>
      </w:r>
    </w:p>
    <w:p w:rsidR="00F94426" w:rsidRPr="00F94426" w:rsidRDefault="00F94426" w:rsidP="00F94426">
      <w:pPr>
        <w:rPr>
          <w:rFonts w:eastAsiaTheme="minorEastAsia"/>
        </w:rPr>
      </w:pPr>
    </w:p>
    <w:p w:rsidR="00F94426" w:rsidRPr="00F94426" w:rsidRDefault="00F94426" w:rsidP="00EA7A17"/>
    <w:p w:rsidR="00421FCB" w:rsidRPr="00F254EA" w:rsidRDefault="00B819AA" w:rsidP="00EA7A17">
      <w:r>
        <w:t xml:space="preserve"> </w:t>
      </w:r>
    </w:p>
    <w:p w:rsidR="00EA7A17" w:rsidRDefault="00635277" w:rsidP="00EA7A17">
      <w:r>
        <w:t xml:space="preserve">  </w:t>
      </w:r>
    </w:p>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EA7A17"/>
    <w:p w:rsidR="00293673" w:rsidRDefault="00293673" w:rsidP="00293673">
      <w:pPr>
        <w:pStyle w:val="Heading1"/>
      </w:pPr>
      <w:bookmarkStart w:id="60" w:name="_Toc511997846"/>
      <w:r>
        <w:lastRenderedPageBreak/>
        <w:t>Chapter 6</w:t>
      </w:r>
      <w:bookmarkEnd w:id="60"/>
    </w:p>
    <w:p w:rsidR="00293673" w:rsidRDefault="00293673" w:rsidP="00293673">
      <w:pPr>
        <w:pStyle w:val="Heading2"/>
      </w:pPr>
      <w:bookmarkStart w:id="61" w:name="_Toc511997847"/>
      <w:r w:rsidRPr="00293673">
        <w:t>Results, Analysis and Evaluation</w:t>
      </w:r>
      <w:bookmarkEnd w:id="61"/>
      <w:r w:rsidRPr="00293673">
        <w:t xml:space="preserve"> </w:t>
      </w:r>
    </w:p>
    <w:p w:rsidR="00FE3216" w:rsidRDefault="00FB7BF5" w:rsidP="00293673">
      <w:r>
        <w:t xml:space="preserve">From the emission results recorded by the author from the gas analysing machine in percentage and in ppm, the author has shown in the previous section that the values can be converted into the grams per km. however the author has not converted all the gases as the main focus of the project is linked with CO2 gases. </w:t>
      </w:r>
    </w:p>
    <w:p w:rsidR="00FE3216" w:rsidRPr="00FE3216" w:rsidRDefault="00FE3216" w:rsidP="00FE3216">
      <w:pPr>
        <w:pStyle w:val="Heading3"/>
      </w:pPr>
      <w:bookmarkStart w:id="62" w:name="_Toc511997848"/>
      <w:r>
        <w:t>Emission produced with and without the start stop system</w:t>
      </w:r>
      <w:bookmarkEnd w:id="62"/>
    </w:p>
    <w:p w:rsidR="00C51D86" w:rsidRDefault="00FE3216" w:rsidP="0068769A">
      <w:r>
        <w:t>The author has create two graphs for each testing (idle and with start/stop), one graph will shows the emission gases recorded in percentages with fuel used in kg/s and the other graph will show the emission gases recorded in ppm with fuel used in ml. This is been done by the author in order to read the graphs</w:t>
      </w:r>
      <w:r w:rsidR="00562BE0">
        <w:t xml:space="preserve">. </w:t>
      </w:r>
      <w:r w:rsidR="00C51D86">
        <w:t>The following tables shows the average results obtained by the a</w:t>
      </w:r>
      <w:r w:rsidR="0068769A">
        <w:t>uthor for first testing (idle).</w:t>
      </w:r>
    </w:p>
    <w:p w:rsidR="0068769A" w:rsidRDefault="0068769A" w:rsidP="0068769A">
      <w:pPr>
        <w:pStyle w:val="Caption"/>
        <w:keepNext/>
      </w:pPr>
      <w:bookmarkStart w:id="63" w:name="_Toc511997899"/>
      <w:r>
        <w:t xml:space="preserve">Table </w:t>
      </w:r>
      <w:r w:rsidR="0030300D">
        <w:fldChar w:fldCharType="begin"/>
      </w:r>
      <w:r w:rsidR="0030300D">
        <w:instrText xml:space="preserve"> STYLEREF 1 \s </w:instrText>
      </w:r>
      <w:r w:rsidR="0030300D">
        <w:fldChar w:fldCharType="separate"/>
      </w:r>
      <w:r>
        <w:rPr>
          <w:noProof/>
        </w:rPr>
        <w:t>6</w:t>
      </w:r>
      <w:r w:rsidR="0030300D">
        <w:rPr>
          <w:noProof/>
        </w:rPr>
        <w:fldChar w:fldCharType="end"/>
      </w:r>
      <w:r>
        <w:noBreakHyphen/>
      </w:r>
      <w:r w:rsidR="0030300D">
        <w:fldChar w:fldCharType="begin"/>
      </w:r>
      <w:r w:rsidR="0030300D">
        <w:instrText xml:space="preserve"> SEQ Table \* ARABIC \s 1 </w:instrText>
      </w:r>
      <w:r w:rsidR="0030300D">
        <w:fldChar w:fldCharType="separate"/>
      </w:r>
      <w:r>
        <w:rPr>
          <w:noProof/>
        </w:rPr>
        <w:t>1</w:t>
      </w:r>
      <w:r w:rsidR="0030300D">
        <w:rPr>
          <w:noProof/>
        </w:rPr>
        <w:fldChar w:fldCharType="end"/>
      </w:r>
      <w:r>
        <w:t>:</w:t>
      </w:r>
      <w:r w:rsidRPr="0068769A">
        <w:t xml:space="preserve"> Idle value emission average results in percentage and fuel used in kg/s (Marcus, M. 2018)</w:t>
      </w:r>
      <w:bookmarkEnd w:id="63"/>
    </w:p>
    <w:tbl>
      <w:tblPr>
        <w:tblStyle w:val="TableGrid"/>
        <w:tblW w:w="0" w:type="auto"/>
        <w:tblLook w:val="04A0" w:firstRow="1" w:lastRow="0" w:firstColumn="1" w:lastColumn="0" w:noHBand="0" w:noVBand="1"/>
      </w:tblPr>
      <w:tblGrid>
        <w:gridCol w:w="1413"/>
        <w:gridCol w:w="947"/>
        <w:gridCol w:w="896"/>
        <w:gridCol w:w="1275"/>
        <w:gridCol w:w="1701"/>
      </w:tblGrid>
      <w:tr w:rsidR="00C51D86" w:rsidRPr="00C51D86" w:rsidTr="003A099C">
        <w:trPr>
          <w:trHeight w:val="300"/>
        </w:trPr>
        <w:tc>
          <w:tcPr>
            <w:tcW w:w="1413" w:type="dxa"/>
            <w:noWrap/>
            <w:hideMark/>
          </w:tcPr>
          <w:p w:rsidR="00C51D86" w:rsidRPr="003A099C" w:rsidRDefault="00C51D86" w:rsidP="003A099C">
            <w:pPr>
              <w:jc w:val="center"/>
              <w:rPr>
                <w:b/>
              </w:rPr>
            </w:pPr>
            <w:r w:rsidRPr="003A099C">
              <w:rPr>
                <w:b/>
              </w:rPr>
              <w:t>Duration (s)</w:t>
            </w:r>
          </w:p>
        </w:tc>
        <w:tc>
          <w:tcPr>
            <w:tcW w:w="947" w:type="dxa"/>
            <w:noWrap/>
            <w:hideMark/>
          </w:tcPr>
          <w:p w:rsidR="00C51D86" w:rsidRPr="003A099C" w:rsidRDefault="00C51D86" w:rsidP="003A099C">
            <w:pPr>
              <w:jc w:val="center"/>
              <w:rPr>
                <w:b/>
              </w:rPr>
            </w:pPr>
            <w:r w:rsidRPr="003A099C">
              <w:rPr>
                <w:b/>
              </w:rPr>
              <w:t>CO2 (%)</w:t>
            </w:r>
          </w:p>
        </w:tc>
        <w:tc>
          <w:tcPr>
            <w:tcW w:w="896" w:type="dxa"/>
            <w:noWrap/>
            <w:hideMark/>
          </w:tcPr>
          <w:p w:rsidR="00C51D86" w:rsidRPr="003A099C" w:rsidRDefault="00C51D86" w:rsidP="003A099C">
            <w:pPr>
              <w:jc w:val="center"/>
              <w:rPr>
                <w:b/>
              </w:rPr>
            </w:pPr>
            <w:r w:rsidRPr="003A099C">
              <w:rPr>
                <w:b/>
              </w:rPr>
              <w:t>CO (%)</w:t>
            </w:r>
          </w:p>
        </w:tc>
        <w:tc>
          <w:tcPr>
            <w:tcW w:w="1275" w:type="dxa"/>
            <w:noWrap/>
            <w:hideMark/>
          </w:tcPr>
          <w:p w:rsidR="00C51D86" w:rsidRPr="003A099C" w:rsidRDefault="00C51D86" w:rsidP="003A099C">
            <w:pPr>
              <w:jc w:val="center"/>
              <w:rPr>
                <w:b/>
              </w:rPr>
            </w:pPr>
            <w:r w:rsidRPr="003A099C">
              <w:rPr>
                <w:b/>
              </w:rPr>
              <w:t>Oxygen (%)</w:t>
            </w:r>
          </w:p>
        </w:tc>
        <w:tc>
          <w:tcPr>
            <w:tcW w:w="1701" w:type="dxa"/>
            <w:noWrap/>
            <w:hideMark/>
          </w:tcPr>
          <w:p w:rsidR="00C51D86" w:rsidRPr="003A099C" w:rsidRDefault="00C51D86" w:rsidP="003A099C">
            <w:pPr>
              <w:jc w:val="center"/>
              <w:rPr>
                <w:b/>
              </w:rPr>
            </w:pPr>
            <w:r w:rsidRPr="003A099C">
              <w:rPr>
                <w:b/>
              </w:rPr>
              <w:t>Fuel used (kg/s)</w:t>
            </w:r>
          </w:p>
        </w:tc>
      </w:tr>
      <w:tr w:rsidR="00C51D86" w:rsidRPr="00C51D86" w:rsidTr="003A099C">
        <w:trPr>
          <w:trHeight w:val="300"/>
        </w:trPr>
        <w:tc>
          <w:tcPr>
            <w:tcW w:w="1413" w:type="dxa"/>
            <w:noWrap/>
            <w:hideMark/>
          </w:tcPr>
          <w:p w:rsidR="00C51D86" w:rsidRPr="00C51D86" w:rsidRDefault="00C51D86" w:rsidP="003A099C">
            <w:pPr>
              <w:jc w:val="center"/>
            </w:pPr>
            <w:r w:rsidRPr="00C51D86">
              <w:t>10</w:t>
            </w:r>
          </w:p>
        </w:tc>
        <w:tc>
          <w:tcPr>
            <w:tcW w:w="947" w:type="dxa"/>
            <w:noWrap/>
            <w:hideMark/>
          </w:tcPr>
          <w:p w:rsidR="00C51D86" w:rsidRPr="00C51D86" w:rsidRDefault="00C51D86" w:rsidP="003A099C">
            <w:pPr>
              <w:jc w:val="center"/>
            </w:pPr>
            <w:r w:rsidRPr="00C51D86">
              <w:t>9.41</w:t>
            </w:r>
          </w:p>
        </w:tc>
        <w:tc>
          <w:tcPr>
            <w:tcW w:w="896" w:type="dxa"/>
            <w:noWrap/>
            <w:hideMark/>
          </w:tcPr>
          <w:p w:rsidR="00C51D86" w:rsidRPr="00C51D86" w:rsidRDefault="00C51D86" w:rsidP="003A099C">
            <w:pPr>
              <w:jc w:val="center"/>
            </w:pPr>
            <w:r w:rsidRPr="00C51D86">
              <w:t>0.39</w:t>
            </w:r>
          </w:p>
        </w:tc>
        <w:tc>
          <w:tcPr>
            <w:tcW w:w="1275" w:type="dxa"/>
            <w:noWrap/>
            <w:hideMark/>
          </w:tcPr>
          <w:p w:rsidR="00C51D86" w:rsidRPr="00C51D86" w:rsidRDefault="00C51D86" w:rsidP="003A099C">
            <w:pPr>
              <w:jc w:val="center"/>
            </w:pPr>
            <w:r w:rsidRPr="00C51D86">
              <w:t>7.51</w:t>
            </w:r>
          </w:p>
        </w:tc>
        <w:tc>
          <w:tcPr>
            <w:tcW w:w="1701" w:type="dxa"/>
            <w:noWrap/>
            <w:hideMark/>
          </w:tcPr>
          <w:p w:rsidR="00C51D86" w:rsidRPr="00C51D86" w:rsidRDefault="00C51D86" w:rsidP="003A099C">
            <w:pPr>
              <w:jc w:val="center"/>
            </w:pPr>
            <w:r w:rsidRPr="00C51D86">
              <w:t>0.07</w:t>
            </w:r>
          </w:p>
        </w:tc>
      </w:tr>
      <w:tr w:rsidR="00C51D86" w:rsidRPr="00C51D86" w:rsidTr="003A099C">
        <w:trPr>
          <w:trHeight w:val="300"/>
        </w:trPr>
        <w:tc>
          <w:tcPr>
            <w:tcW w:w="1413" w:type="dxa"/>
            <w:noWrap/>
            <w:hideMark/>
          </w:tcPr>
          <w:p w:rsidR="00C51D86" w:rsidRPr="00C51D86" w:rsidRDefault="00C51D86" w:rsidP="003A099C">
            <w:pPr>
              <w:jc w:val="center"/>
            </w:pPr>
            <w:r w:rsidRPr="00C51D86">
              <w:t>20</w:t>
            </w:r>
          </w:p>
        </w:tc>
        <w:tc>
          <w:tcPr>
            <w:tcW w:w="947" w:type="dxa"/>
            <w:noWrap/>
            <w:hideMark/>
          </w:tcPr>
          <w:p w:rsidR="00C51D86" w:rsidRPr="00C51D86" w:rsidRDefault="00C51D86" w:rsidP="003A099C">
            <w:pPr>
              <w:jc w:val="center"/>
            </w:pPr>
            <w:r w:rsidRPr="00C51D86">
              <w:t>8.15</w:t>
            </w:r>
          </w:p>
        </w:tc>
        <w:tc>
          <w:tcPr>
            <w:tcW w:w="896" w:type="dxa"/>
            <w:noWrap/>
            <w:hideMark/>
          </w:tcPr>
          <w:p w:rsidR="00C51D86" w:rsidRPr="00C51D86" w:rsidRDefault="00C51D86" w:rsidP="003A099C">
            <w:pPr>
              <w:jc w:val="center"/>
            </w:pPr>
            <w:r w:rsidRPr="00C51D86">
              <w:t>0.74</w:t>
            </w:r>
          </w:p>
        </w:tc>
        <w:tc>
          <w:tcPr>
            <w:tcW w:w="1275" w:type="dxa"/>
            <w:noWrap/>
            <w:hideMark/>
          </w:tcPr>
          <w:p w:rsidR="00C51D86" w:rsidRPr="00C51D86" w:rsidRDefault="00C51D86" w:rsidP="003A099C">
            <w:pPr>
              <w:jc w:val="center"/>
            </w:pPr>
            <w:r w:rsidRPr="00C51D86">
              <w:t>5.70</w:t>
            </w:r>
          </w:p>
        </w:tc>
        <w:tc>
          <w:tcPr>
            <w:tcW w:w="1701" w:type="dxa"/>
            <w:noWrap/>
            <w:hideMark/>
          </w:tcPr>
          <w:p w:rsidR="00C51D86" w:rsidRPr="00C51D86" w:rsidRDefault="00C51D86" w:rsidP="003A099C">
            <w:pPr>
              <w:jc w:val="center"/>
            </w:pPr>
            <w:r w:rsidRPr="00C51D86">
              <w:t>0.06</w:t>
            </w:r>
          </w:p>
        </w:tc>
      </w:tr>
      <w:tr w:rsidR="00C51D86" w:rsidRPr="00C51D86" w:rsidTr="003A099C">
        <w:trPr>
          <w:trHeight w:val="300"/>
        </w:trPr>
        <w:tc>
          <w:tcPr>
            <w:tcW w:w="1413" w:type="dxa"/>
            <w:noWrap/>
            <w:hideMark/>
          </w:tcPr>
          <w:p w:rsidR="00C51D86" w:rsidRPr="00C51D86" w:rsidRDefault="00C51D86" w:rsidP="003A099C">
            <w:pPr>
              <w:jc w:val="center"/>
            </w:pPr>
            <w:r w:rsidRPr="00C51D86">
              <w:t>30</w:t>
            </w:r>
          </w:p>
        </w:tc>
        <w:tc>
          <w:tcPr>
            <w:tcW w:w="947" w:type="dxa"/>
            <w:noWrap/>
            <w:hideMark/>
          </w:tcPr>
          <w:p w:rsidR="00C51D86" w:rsidRPr="00C51D86" w:rsidRDefault="00C51D86" w:rsidP="003A099C">
            <w:pPr>
              <w:jc w:val="center"/>
            </w:pPr>
            <w:r w:rsidRPr="00C51D86">
              <w:t>13.22</w:t>
            </w:r>
          </w:p>
        </w:tc>
        <w:tc>
          <w:tcPr>
            <w:tcW w:w="896" w:type="dxa"/>
            <w:noWrap/>
            <w:hideMark/>
          </w:tcPr>
          <w:p w:rsidR="00C51D86" w:rsidRPr="00C51D86" w:rsidRDefault="00C51D86" w:rsidP="003A099C">
            <w:pPr>
              <w:jc w:val="center"/>
            </w:pPr>
            <w:r w:rsidRPr="00C51D86">
              <w:t>1.02</w:t>
            </w:r>
          </w:p>
        </w:tc>
        <w:tc>
          <w:tcPr>
            <w:tcW w:w="1275" w:type="dxa"/>
            <w:noWrap/>
            <w:hideMark/>
          </w:tcPr>
          <w:p w:rsidR="00C51D86" w:rsidRPr="00C51D86" w:rsidRDefault="00C51D86" w:rsidP="003A099C">
            <w:pPr>
              <w:jc w:val="center"/>
            </w:pPr>
            <w:r w:rsidRPr="00C51D86">
              <w:t>5.51</w:t>
            </w:r>
          </w:p>
        </w:tc>
        <w:tc>
          <w:tcPr>
            <w:tcW w:w="1701" w:type="dxa"/>
            <w:noWrap/>
            <w:hideMark/>
          </w:tcPr>
          <w:p w:rsidR="00C51D86" w:rsidRPr="00C51D86" w:rsidRDefault="00C51D86" w:rsidP="003A099C">
            <w:pPr>
              <w:jc w:val="center"/>
            </w:pPr>
            <w:r w:rsidRPr="00C51D86">
              <w:t>0.06</w:t>
            </w:r>
          </w:p>
        </w:tc>
      </w:tr>
      <w:tr w:rsidR="00C51D86" w:rsidRPr="00C51D86" w:rsidTr="003A099C">
        <w:trPr>
          <w:trHeight w:val="300"/>
        </w:trPr>
        <w:tc>
          <w:tcPr>
            <w:tcW w:w="1413" w:type="dxa"/>
            <w:noWrap/>
            <w:hideMark/>
          </w:tcPr>
          <w:p w:rsidR="00C51D86" w:rsidRPr="00C51D86" w:rsidRDefault="00C51D86" w:rsidP="003A099C">
            <w:pPr>
              <w:jc w:val="center"/>
            </w:pPr>
            <w:r w:rsidRPr="00C51D86">
              <w:t>40</w:t>
            </w:r>
          </w:p>
        </w:tc>
        <w:tc>
          <w:tcPr>
            <w:tcW w:w="947" w:type="dxa"/>
            <w:noWrap/>
            <w:hideMark/>
          </w:tcPr>
          <w:p w:rsidR="00C51D86" w:rsidRPr="00C51D86" w:rsidRDefault="00C51D86" w:rsidP="003A099C">
            <w:pPr>
              <w:jc w:val="center"/>
            </w:pPr>
            <w:r w:rsidRPr="00C51D86">
              <w:t>8.07</w:t>
            </w:r>
          </w:p>
        </w:tc>
        <w:tc>
          <w:tcPr>
            <w:tcW w:w="896" w:type="dxa"/>
            <w:noWrap/>
            <w:hideMark/>
          </w:tcPr>
          <w:p w:rsidR="00C51D86" w:rsidRPr="00C51D86" w:rsidRDefault="00C51D86" w:rsidP="003A099C">
            <w:pPr>
              <w:jc w:val="center"/>
            </w:pPr>
            <w:r w:rsidRPr="00C51D86">
              <w:t>0.36</w:t>
            </w:r>
          </w:p>
        </w:tc>
        <w:tc>
          <w:tcPr>
            <w:tcW w:w="1275" w:type="dxa"/>
            <w:noWrap/>
            <w:hideMark/>
          </w:tcPr>
          <w:p w:rsidR="00C51D86" w:rsidRPr="00C51D86" w:rsidRDefault="00C51D86" w:rsidP="003A099C">
            <w:pPr>
              <w:jc w:val="center"/>
            </w:pPr>
            <w:r w:rsidRPr="00C51D86">
              <w:t>9.77</w:t>
            </w:r>
          </w:p>
        </w:tc>
        <w:tc>
          <w:tcPr>
            <w:tcW w:w="1701" w:type="dxa"/>
            <w:noWrap/>
            <w:hideMark/>
          </w:tcPr>
          <w:p w:rsidR="00C51D86" w:rsidRPr="00C51D86" w:rsidRDefault="00C51D86" w:rsidP="003A099C">
            <w:pPr>
              <w:jc w:val="center"/>
            </w:pPr>
            <w:r w:rsidRPr="00C51D86">
              <w:t>0.06</w:t>
            </w:r>
          </w:p>
        </w:tc>
      </w:tr>
      <w:tr w:rsidR="00C51D86" w:rsidRPr="00C51D86" w:rsidTr="003A099C">
        <w:trPr>
          <w:trHeight w:val="300"/>
        </w:trPr>
        <w:tc>
          <w:tcPr>
            <w:tcW w:w="1413" w:type="dxa"/>
            <w:noWrap/>
            <w:hideMark/>
          </w:tcPr>
          <w:p w:rsidR="00C51D86" w:rsidRPr="00C51D86" w:rsidRDefault="00C51D86" w:rsidP="003A099C">
            <w:pPr>
              <w:jc w:val="center"/>
            </w:pPr>
            <w:r w:rsidRPr="00C51D86">
              <w:t>50</w:t>
            </w:r>
          </w:p>
        </w:tc>
        <w:tc>
          <w:tcPr>
            <w:tcW w:w="947" w:type="dxa"/>
            <w:noWrap/>
            <w:hideMark/>
          </w:tcPr>
          <w:p w:rsidR="00C51D86" w:rsidRPr="00C51D86" w:rsidRDefault="00C51D86" w:rsidP="003A099C">
            <w:pPr>
              <w:jc w:val="center"/>
            </w:pPr>
            <w:r w:rsidRPr="00C51D86">
              <w:t>8.00</w:t>
            </w:r>
          </w:p>
        </w:tc>
        <w:tc>
          <w:tcPr>
            <w:tcW w:w="896" w:type="dxa"/>
            <w:noWrap/>
            <w:hideMark/>
          </w:tcPr>
          <w:p w:rsidR="00C51D86" w:rsidRPr="00C51D86" w:rsidRDefault="00C51D86" w:rsidP="003A099C">
            <w:pPr>
              <w:jc w:val="center"/>
            </w:pPr>
            <w:r w:rsidRPr="00C51D86">
              <w:t>0.30</w:t>
            </w:r>
          </w:p>
        </w:tc>
        <w:tc>
          <w:tcPr>
            <w:tcW w:w="1275" w:type="dxa"/>
            <w:noWrap/>
            <w:hideMark/>
          </w:tcPr>
          <w:p w:rsidR="00C51D86" w:rsidRPr="00C51D86" w:rsidRDefault="00C51D86" w:rsidP="003A099C">
            <w:pPr>
              <w:jc w:val="center"/>
            </w:pPr>
            <w:r w:rsidRPr="00C51D86">
              <w:t>9.59</w:t>
            </w:r>
          </w:p>
        </w:tc>
        <w:tc>
          <w:tcPr>
            <w:tcW w:w="1701" w:type="dxa"/>
            <w:noWrap/>
            <w:hideMark/>
          </w:tcPr>
          <w:p w:rsidR="00C51D86" w:rsidRPr="00C51D86" w:rsidRDefault="00C51D86" w:rsidP="003A099C">
            <w:pPr>
              <w:jc w:val="center"/>
            </w:pPr>
            <w:r w:rsidRPr="00C51D86">
              <w:t>0.06</w:t>
            </w:r>
          </w:p>
        </w:tc>
      </w:tr>
      <w:tr w:rsidR="00C51D86" w:rsidRPr="00C51D86" w:rsidTr="003A099C">
        <w:trPr>
          <w:trHeight w:val="300"/>
        </w:trPr>
        <w:tc>
          <w:tcPr>
            <w:tcW w:w="1413" w:type="dxa"/>
            <w:noWrap/>
            <w:hideMark/>
          </w:tcPr>
          <w:p w:rsidR="00C51D86" w:rsidRPr="00C51D86" w:rsidRDefault="00C51D86" w:rsidP="003A099C">
            <w:pPr>
              <w:jc w:val="center"/>
            </w:pPr>
            <w:r w:rsidRPr="00C51D86">
              <w:t>60</w:t>
            </w:r>
          </w:p>
        </w:tc>
        <w:tc>
          <w:tcPr>
            <w:tcW w:w="947" w:type="dxa"/>
            <w:noWrap/>
            <w:hideMark/>
          </w:tcPr>
          <w:p w:rsidR="00C51D86" w:rsidRPr="00C51D86" w:rsidRDefault="00C51D86" w:rsidP="003A099C">
            <w:pPr>
              <w:jc w:val="center"/>
            </w:pPr>
            <w:r w:rsidRPr="00C51D86">
              <w:t>8.16</w:t>
            </w:r>
          </w:p>
        </w:tc>
        <w:tc>
          <w:tcPr>
            <w:tcW w:w="896" w:type="dxa"/>
            <w:noWrap/>
            <w:hideMark/>
          </w:tcPr>
          <w:p w:rsidR="00C51D86" w:rsidRPr="00C51D86" w:rsidRDefault="00C51D86" w:rsidP="003A099C">
            <w:pPr>
              <w:jc w:val="center"/>
            </w:pPr>
            <w:r w:rsidRPr="00C51D86">
              <w:t>0.40</w:t>
            </w:r>
          </w:p>
        </w:tc>
        <w:tc>
          <w:tcPr>
            <w:tcW w:w="1275" w:type="dxa"/>
            <w:noWrap/>
            <w:hideMark/>
          </w:tcPr>
          <w:p w:rsidR="00C51D86" w:rsidRPr="00C51D86" w:rsidRDefault="00C51D86" w:rsidP="003A099C">
            <w:pPr>
              <w:jc w:val="center"/>
            </w:pPr>
            <w:r w:rsidRPr="00C51D86">
              <w:t>9.70</w:t>
            </w:r>
          </w:p>
        </w:tc>
        <w:tc>
          <w:tcPr>
            <w:tcW w:w="1701" w:type="dxa"/>
            <w:noWrap/>
            <w:hideMark/>
          </w:tcPr>
          <w:p w:rsidR="00C51D86" w:rsidRPr="00C51D86" w:rsidRDefault="00C51D86" w:rsidP="003A099C">
            <w:pPr>
              <w:jc w:val="center"/>
            </w:pPr>
            <w:r w:rsidRPr="00C51D86">
              <w:t>0.05</w:t>
            </w:r>
          </w:p>
        </w:tc>
      </w:tr>
      <w:tr w:rsidR="00C51D86" w:rsidRPr="00C51D86" w:rsidTr="003A099C">
        <w:trPr>
          <w:trHeight w:val="300"/>
        </w:trPr>
        <w:tc>
          <w:tcPr>
            <w:tcW w:w="1413" w:type="dxa"/>
            <w:noWrap/>
            <w:hideMark/>
          </w:tcPr>
          <w:p w:rsidR="00C51D86" w:rsidRPr="00C51D86" w:rsidRDefault="00C51D86" w:rsidP="003A099C">
            <w:pPr>
              <w:jc w:val="center"/>
            </w:pPr>
            <w:r w:rsidRPr="00C51D86">
              <w:t>70</w:t>
            </w:r>
          </w:p>
        </w:tc>
        <w:tc>
          <w:tcPr>
            <w:tcW w:w="947" w:type="dxa"/>
            <w:noWrap/>
            <w:hideMark/>
          </w:tcPr>
          <w:p w:rsidR="00C51D86" w:rsidRPr="00C51D86" w:rsidRDefault="00C51D86" w:rsidP="003A099C">
            <w:pPr>
              <w:jc w:val="center"/>
            </w:pPr>
            <w:r w:rsidRPr="00C51D86">
              <w:t>7.95</w:t>
            </w:r>
          </w:p>
        </w:tc>
        <w:tc>
          <w:tcPr>
            <w:tcW w:w="896" w:type="dxa"/>
            <w:noWrap/>
            <w:hideMark/>
          </w:tcPr>
          <w:p w:rsidR="00C51D86" w:rsidRPr="00C51D86" w:rsidRDefault="00C51D86" w:rsidP="003A099C">
            <w:pPr>
              <w:jc w:val="center"/>
            </w:pPr>
            <w:r w:rsidRPr="00C51D86">
              <w:t>0.40</w:t>
            </w:r>
          </w:p>
        </w:tc>
        <w:tc>
          <w:tcPr>
            <w:tcW w:w="1275" w:type="dxa"/>
            <w:noWrap/>
            <w:hideMark/>
          </w:tcPr>
          <w:p w:rsidR="00C51D86" w:rsidRPr="00C51D86" w:rsidRDefault="00C51D86" w:rsidP="003A099C">
            <w:pPr>
              <w:jc w:val="center"/>
            </w:pPr>
            <w:r w:rsidRPr="00C51D86">
              <w:t>5.85</w:t>
            </w:r>
          </w:p>
        </w:tc>
        <w:tc>
          <w:tcPr>
            <w:tcW w:w="1701" w:type="dxa"/>
            <w:noWrap/>
            <w:hideMark/>
          </w:tcPr>
          <w:p w:rsidR="00C51D86" w:rsidRPr="00C51D86" w:rsidRDefault="00C51D86" w:rsidP="003A099C">
            <w:pPr>
              <w:jc w:val="center"/>
            </w:pPr>
            <w:r w:rsidRPr="00C51D86">
              <w:t>0.05</w:t>
            </w:r>
          </w:p>
        </w:tc>
      </w:tr>
      <w:tr w:rsidR="00C51D86" w:rsidRPr="00C51D86" w:rsidTr="003A099C">
        <w:trPr>
          <w:trHeight w:val="300"/>
        </w:trPr>
        <w:tc>
          <w:tcPr>
            <w:tcW w:w="1413" w:type="dxa"/>
            <w:noWrap/>
            <w:hideMark/>
          </w:tcPr>
          <w:p w:rsidR="00C51D86" w:rsidRPr="00C51D86" w:rsidRDefault="00C51D86" w:rsidP="003A099C">
            <w:pPr>
              <w:jc w:val="center"/>
            </w:pPr>
            <w:r w:rsidRPr="00C51D86">
              <w:t>80</w:t>
            </w:r>
          </w:p>
        </w:tc>
        <w:tc>
          <w:tcPr>
            <w:tcW w:w="947" w:type="dxa"/>
            <w:noWrap/>
            <w:hideMark/>
          </w:tcPr>
          <w:p w:rsidR="00C51D86" w:rsidRPr="00C51D86" w:rsidRDefault="00C51D86" w:rsidP="003A099C">
            <w:pPr>
              <w:jc w:val="center"/>
            </w:pPr>
            <w:r w:rsidRPr="00C51D86">
              <w:t>8.01</w:t>
            </w:r>
          </w:p>
        </w:tc>
        <w:tc>
          <w:tcPr>
            <w:tcW w:w="896" w:type="dxa"/>
            <w:noWrap/>
            <w:hideMark/>
          </w:tcPr>
          <w:p w:rsidR="00C51D86" w:rsidRPr="00C51D86" w:rsidRDefault="00C51D86" w:rsidP="003A099C">
            <w:pPr>
              <w:jc w:val="center"/>
            </w:pPr>
            <w:r w:rsidRPr="00C51D86">
              <w:t>0.28</w:t>
            </w:r>
          </w:p>
        </w:tc>
        <w:tc>
          <w:tcPr>
            <w:tcW w:w="1275" w:type="dxa"/>
            <w:noWrap/>
            <w:hideMark/>
          </w:tcPr>
          <w:p w:rsidR="00C51D86" w:rsidRPr="00C51D86" w:rsidRDefault="00C51D86" w:rsidP="003A099C">
            <w:pPr>
              <w:jc w:val="center"/>
            </w:pPr>
            <w:r w:rsidRPr="00C51D86">
              <w:t>9.42</w:t>
            </w:r>
          </w:p>
        </w:tc>
        <w:tc>
          <w:tcPr>
            <w:tcW w:w="1701" w:type="dxa"/>
            <w:noWrap/>
            <w:hideMark/>
          </w:tcPr>
          <w:p w:rsidR="00C51D86" w:rsidRPr="00C51D86" w:rsidRDefault="00C51D86" w:rsidP="003A099C">
            <w:pPr>
              <w:jc w:val="center"/>
            </w:pPr>
            <w:r w:rsidRPr="00C51D86">
              <w:t>0.05</w:t>
            </w:r>
          </w:p>
        </w:tc>
      </w:tr>
      <w:tr w:rsidR="00C51D86" w:rsidRPr="00C51D86" w:rsidTr="003A099C">
        <w:trPr>
          <w:trHeight w:val="300"/>
        </w:trPr>
        <w:tc>
          <w:tcPr>
            <w:tcW w:w="1413" w:type="dxa"/>
            <w:noWrap/>
            <w:hideMark/>
          </w:tcPr>
          <w:p w:rsidR="00C51D86" w:rsidRPr="00C51D86" w:rsidRDefault="00C51D86" w:rsidP="003A099C">
            <w:pPr>
              <w:jc w:val="center"/>
            </w:pPr>
            <w:r w:rsidRPr="00C51D86">
              <w:t>90</w:t>
            </w:r>
          </w:p>
        </w:tc>
        <w:tc>
          <w:tcPr>
            <w:tcW w:w="947" w:type="dxa"/>
            <w:noWrap/>
            <w:hideMark/>
          </w:tcPr>
          <w:p w:rsidR="00C51D86" w:rsidRPr="00C51D86" w:rsidRDefault="00C51D86" w:rsidP="003A099C">
            <w:pPr>
              <w:jc w:val="center"/>
            </w:pPr>
            <w:r w:rsidRPr="00C51D86">
              <w:t>7.87</w:t>
            </w:r>
          </w:p>
        </w:tc>
        <w:tc>
          <w:tcPr>
            <w:tcW w:w="896" w:type="dxa"/>
            <w:noWrap/>
            <w:hideMark/>
          </w:tcPr>
          <w:p w:rsidR="00C51D86" w:rsidRPr="00C51D86" w:rsidRDefault="00C51D86" w:rsidP="003A099C">
            <w:pPr>
              <w:jc w:val="center"/>
            </w:pPr>
            <w:r w:rsidRPr="00C51D86">
              <w:t>0.27</w:t>
            </w:r>
          </w:p>
        </w:tc>
        <w:tc>
          <w:tcPr>
            <w:tcW w:w="1275" w:type="dxa"/>
            <w:noWrap/>
            <w:hideMark/>
          </w:tcPr>
          <w:p w:rsidR="00C51D86" w:rsidRPr="00C51D86" w:rsidRDefault="00C51D86" w:rsidP="003A099C">
            <w:pPr>
              <w:jc w:val="center"/>
            </w:pPr>
            <w:r w:rsidRPr="00C51D86">
              <w:t>8.00</w:t>
            </w:r>
          </w:p>
        </w:tc>
        <w:tc>
          <w:tcPr>
            <w:tcW w:w="1701" w:type="dxa"/>
            <w:noWrap/>
            <w:hideMark/>
          </w:tcPr>
          <w:p w:rsidR="00C51D86" w:rsidRPr="00C51D86" w:rsidRDefault="00C51D86" w:rsidP="003A099C">
            <w:pPr>
              <w:jc w:val="center"/>
            </w:pPr>
            <w:r w:rsidRPr="00C51D86">
              <w:t>0.04</w:t>
            </w:r>
          </w:p>
        </w:tc>
      </w:tr>
      <w:tr w:rsidR="00C51D86" w:rsidRPr="00C51D86" w:rsidTr="003A099C">
        <w:trPr>
          <w:trHeight w:val="300"/>
        </w:trPr>
        <w:tc>
          <w:tcPr>
            <w:tcW w:w="1413" w:type="dxa"/>
            <w:noWrap/>
            <w:hideMark/>
          </w:tcPr>
          <w:p w:rsidR="00C51D86" w:rsidRPr="00C51D86" w:rsidRDefault="00C51D86" w:rsidP="003A099C">
            <w:pPr>
              <w:jc w:val="center"/>
            </w:pPr>
            <w:r w:rsidRPr="00C51D86">
              <w:t>100</w:t>
            </w:r>
          </w:p>
        </w:tc>
        <w:tc>
          <w:tcPr>
            <w:tcW w:w="947" w:type="dxa"/>
            <w:noWrap/>
            <w:hideMark/>
          </w:tcPr>
          <w:p w:rsidR="00C51D86" w:rsidRPr="00C51D86" w:rsidRDefault="00C51D86" w:rsidP="003A099C">
            <w:pPr>
              <w:jc w:val="center"/>
            </w:pPr>
            <w:r w:rsidRPr="00C51D86">
              <w:t>8.14</w:t>
            </w:r>
          </w:p>
        </w:tc>
        <w:tc>
          <w:tcPr>
            <w:tcW w:w="896" w:type="dxa"/>
            <w:noWrap/>
            <w:hideMark/>
          </w:tcPr>
          <w:p w:rsidR="00C51D86" w:rsidRPr="00C51D86" w:rsidRDefault="00C51D86" w:rsidP="003A099C">
            <w:pPr>
              <w:jc w:val="center"/>
            </w:pPr>
            <w:r w:rsidRPr="00C51D86">
              <w:t>0.29</w:t>
            </w:r>
          </w:p>
        </w:tc>
        <w:tc>
          <w:tcPr>
            <w:tcW w:w="1275" w:type="dxa"/>
            <w:noWrap/>
            <w:hideMark/>
          </w:tcPr>
          <w:p w:rsidR="00C51D86" w:rsidRPr="00C51D86" w:rsidRDefault="00C51D86" w:rsidP="003A099C">
            <w:pPr>
              <w:jc w:val="center"/>
            </w:pPr>
            <w:r w:rsidRPr="00C51D86">
              <w:t>5.53</w:t>
            </w:r>
          </w:p>
        </w:tc>
        <w:tc>
          <w:tcPr>
            <w:tcW w:w="1701" w:type="dxa"/>
            <w:noWrap/>
            <w:hideMark/>
          </w:tcPr>
          <w:p w:rsidR="00C51D86" w:rsidRPr="00C51D86" w:rsidRDefault="00C51D86" w:rsidP="003A099C">
            <w:pPr>
              <w:jc w:val="center"/>
            </w:pPr>
            <w:r w:rsidRPr="00C51D86">
              <w:t>0.04</w:t>
            </w:r>
          </w:p>
        </w:tc>
      </w:tr>
      <w:tr w:rsidR="00C51D86" w:rsidRPr="00C51D86" w:rsidTr="003A099C">
        <w:trPr>
          <w:trHeight w:val="300"/>
        </w:trPr>
        <w:tc>
          <w:tcPr>
            <w:tcW w:w="1413" w:type="dxa"/>
            <w:noWrap/>
            <w:hideMark/>
          </w:tcPr>
          <w:p w:rsidR="00C51D86" w:rsidRPr="00C51D86" w:rsidRDefault="00C51D86" w:rsidP="003A099C">
            <w:pPr>
              <w:jc w:val="center"/>
            </w:pPr>
            <w:r w:rsidRPr="00C51D86">
              <w:t>110</w:t>
            </w:r>
          </w:p>
        </w:tc>
        <w:tc>
          <w:tcPr>
            <w:tcW w:w="947" w:type="dxa"/>
            <w:noWrap/>
            <w:hideMark/>
          </w:tcPr>
          <w:p w:rsidR="00C51D86" w:rsidRPr="00C51D86" w:rsidRDefault="00C51D86" w:rsidP="003A099C">
            <w:pPr>
              <w:jc w:val="center"/>
            </w:pPr>
            <w:r w:rsidRPr="00C51D86">
              <w:t>8.01</w:t>
            </w:r>
          </w:p>
        </w:tc>
        <w:tc>
          <w:tcPr>
            <w:tcW w:w="896" w:type="dxa"/>
            <w:noWrap/>
            <w:hideMark/>
          </w:tcPr>
          <w:p w:rsidR="00C51D86" w:rsidRPr="00C51D86" w:rsidRDefault="00C51D86" w:rsidP="003A099C">
            <w:pPr>
              <w:jc w:val="center"/>
            </w:pPr>
            <w:r w:rsidRPr="00C51D86">
              <w:t>0.38</w:t>
            </w:r>
          </w:p>
        </w:tc>
        <w:tc>
          <w:tcPr>
            <w:tcW w:w="1275" w:type="dxa"/>
            <w:noWrap/>
            <w:hideMark/>
          </w:tcPr>
          <w:p w:rsidR="00C51D86" w:rsidRPr="00C51D86" w:rsidRDefault="00C51D86" w:rsidP="003A099C">
            <w:pPr>
              <w:jc w:val="center"/>
            </w:pPr>
            <w:r w:rsidRPr="00C51D86">
              <w:t>6.55</w:t>
            </w:r>
          </w:p>
        </w:tc>
        <w:tc>
          <w:tcPr>
            <w:tcW w:w="1701" w:type="dxa"/>
            <w:noWrap/>
            <w:hideMark/>
          </w:tcPr>
          <w:p w:rsidR="00C51D86" w:rsidRPr="00C51D86" w:rsidRDefault="00C51D86" w:rsidP="003A099C">
            <w:pPr>
              <w:jc w:val="center"/>
            </w:pPr>
            <w:r w:rsidRPr="00C51D86">
              <w:t>0.04</w:t>
            </w:r>
          </w:p>
        </w:tc>
      </w:tr>
      <w:tr w:rsidR="00C51D86" w:rsidRPr="00C51D86" w:rsidTr="003A099C">
        <w:trPr>
          <w:trHeight w:val="300"/>
        </w:trPr>
        <w:tc>
          <w:tcPr>
            <w:tcW w:w="1413" w:type="dxa"/>
            <w:noWrap/>
            <w:hideMark/>
          </w:tcPr>
          <w:p w:rsidR="00C51D86" w:rsidRPr="00C51D86" w:rsidRDefault="00C51D86" w:rsidP="003A099C">
            <w:pPr>
              <w:jc w:val="center"/>
            </w:pPr>
            <w:r w:rsidRPr="00C51D86">
              <w:t>120</w:t>
            </w:r>
          </w:p>
        </w:tc>
        <w:tc>
          <w:tcPr>
            <w:tcW w:w="947" w:type="dxa"/>
            <w:noWrap/>
            <w:hideMark/>
          </w:tcPr>
          <w:p w:rsidR="00C51D86" w:rsidRPr="00C51D86" w:rsidRDefault="00C51D86" w:rsidP="003A099C">
            <w:pPr>
              <w:jc w:val="center"/>
            </w:pPr>
            <w:r w:rsidRPr="00C51D86">
              <w:t>8.08</w:t>
            </w:r>
          </w:p>
        </w:tc>
        <w:tc>
          <w:tcPr>
            <w:tcW w:w="896" w:type="dxa"/>
            <w:noWrap/>
            <w:hideMark/>
          </w:tcPr>
          <w:p w:rsidR="00C51D86" w:rsidRPr="00C51D86" w:rsidRDefault="00C51D86" w:rsidP="003A099C">
            <w:pPr>
              <w:jc w:val="center"/>
            </w:pPr>
            <w:r w:rsidRPr="00C51D86">
              <w:t>0.30</w:t>
            </w:r>
          </w:p>
        </w:tc>
        <w:tc>
          <w:tcPr>
            <w:tcW w:w="1275" w:type="dxa"/>
            <w:noWrap/>
            <w:hideMark/>
          </w:tcPr>
          <w:p w:rsidR="00C51D86" w:rsidRPr="00C51D86" w:rsidRDefault="00C51D86" w:rsidP="003A099C">
            <w:pPr>
              <w:jc w:val="center"/>
            </w:pPr>
            <w:r w:rsidRPr="00C51D86">
              <w:t>7.76</w:t>
            </w:r>
          </w:p>
        </w:tc>
        <w:tc>
          <w:tcPr>
            <w:tcW w:w="1701" w:type="dxa"/>
            <w:noWrap/>
            <w:hideMark/>
          </w:tcPr>
          <w:p w:rsidR="00C51D86" w:rsidRPr="00C51D86" w:rsidRDefault="00C51D86" w:rsidP="003A099C">
            <w:pPr>
              <w:jc w:val="center"/>
            </w:pPr>
            <w:r w:rsidRPr="00C51D86">
              <w:t>0.03</w:t>
            </w:r>
          </w:p>
        </w:tc>
      </w:tr>
      <w:tr w:rsidR="00C51D86" w:rsidRPr="00C51D86" w:rsidTr="003A099C">
        <w:trPr>
          <w:trHeight w:val="300"/>
        </w:trPr>
        <w:tc>
          <w:tcPr>
            <w:tcW w:w="1413" w:type="dxa"/>
            <w:noWrap/>
            <w:hideMark/>
          </w:tcPr>
          <w:p w:rsidR="00C51D86" w:rsidRPr="00C51D86" w:rsidRDefault="00C51D86" w:rsidP="003A099C">
            <w:pPr>
              <w:jc w:val="center"/>
            </w:pPr>
            <w:r w:rsidRPr="00C51D86">
              <w:t>130</w:t>
            </w:r>
          </w:p>
        </w:tc>
        <w:tc>
          <w:tcPr>
            <w:tcW w:w="947" w:type="dxa"/>
            <w:noWrap/>
            <w:hideMark/>
          </w:tcPr>
          <w:p w:rsidR="00C51D86" w:rsidRPr="00C51D86" w:rsidRDefault="00C51D86" w:rsidP="003A099C">
            <w:pPr>
              <w:jc w:val="center"/>
            </w:pPr>
            <w:r w:rsidRPr="00C51D86">
              <w:t>8.06</w:t>
            </w:r>
          </w:p>
        </w:tc>
        <w:tc>
          <w:tcPr>
            <w:tcW w:w="896" w:type="dxa"/>
            <w:noWrap/>
            <w:hideMark/>
          </w:tcPr>
          <w:p w:rsidR="00C51D86" w:rsidRPr="00C51D86" w:rsidRDefault="00C51D86" w:rsidP="003A099C">
            <w:pPr>
              <w:jc w:val="center"/>
            </w:pPr>
            <w:r w:rsidRPr="00C51D86">
              <w:t>0.31</w:t>
            </w:r>
          </w:p>
        </w:tc>
        <w:tc>
          <w:tcPr>
            <w:tcW w:w="1275" w:type="dxa"/>
            <w:noWrap/>
            <w:hideMark/>
          </w:tcPr>
          <w:p w:rsidR="00C51D86" w:rsidRPr="00C51D86" w:rsidRDefault="00C51D86" w:rsidP="003A099C">
            <w:pPr>
              <w:jc w:val="center"/>
            </w:pPr>
            <w:r w:rsidRPr="00C51D86">
              <w:t>7.83</w:t>
            </w:r>
          </w:p>
        </w:tc>
        <w:tc>
          <w:tcPr>
            <w:tcW w:w="1701" w:type="dxa"/>
            <w:noWrap/>
            <w:hideMark/>
          </w:tcPr>
          <w:p w:rsidR="00C51D86" w:rsidRPr="00C51D86" w:rsidRDefault="00C51D86" w:rsidP="003A099C">
            <w:pPr>
              <w:jc w:val="center"/>
            </w:pPr>
            <w:r w:rsidRPr="00C51D86">
              <w:t>0.03</w:t>
            </w:r>
          </w:p>
        </w:tc>
      </w:tr>
      <w:tr w:rsidR="00C51D86" w:rsidRPr="00C51D86" w:rsidTr="003A099C">
        <w:trPr>
          <w:trHeight w:val="300"/>
        </w:trPr>
        <w:tc>
          <w:tcPr>
            <w:tcW w:w="1413" w:type="dxa"/>
            <w:noWrap/>
            <w:hideMark/>
          </w:tcPr>
          <w:p w:rsidR="00C51D86" w:rsidRPr="00C51D86" w:rsidRDefault="00C51D86" w:rsidP="003A099C">
            <w:pPr>
              <w:jc w:val="center"/>
            </w:pPr>
            <w:r w:rsidRPr="00C51D86">
              <w:t>140</w:t>
            </w:r>
          </w:p>
        </w:tc>
        <w:tc>
          <w:tcPr>
            <w:tcW w:w="947" w:type="dxa"/>
            <w:noWrap/>
            <w:hideMark/>
          </w:tcPr>
          <w:p w:rsidR="00C51D86" w:rsidRPr="00C51D86" w:rsidRDefault="00C51D86" w:rsidP="003A099C">
            <w:pPr>
              <w:jc w:val="center"/>
            </w:pPr>
            <w:r w:rsidRPr="00C51D86">
              <w:t>7.01</w:t>
            </w:r>
          </w:p>
        </w:tc>
        <w:tc>
          <w:tcPr>
            <w:tcW w:w="896" w:type="dxa"/>
            <w:noWrap/>
            <w:hideMark/>
          </w:tcPr>
          <w:p w:rsidR="00C51D86" w:rsidRPr="00C51D86" w:rsidRDefault="00C51D86" w:rsidP="003A099C">
            <w:pPr>
              <w:jc w:val="center"/>
            </w:pPr>
            <w:r w:rsidRPr="00C51D86">
              <w:t>0.37</w:t>
            </w:r>
          </w:p>
        </w:tc>
        <w:tc>
          <w:tcPr>
            <w:tcW w:w="1275" w:type="dxa"/>
            <w:noWrap/>
            <w:hideMark/>
          </w:tcPr>
          <w:p w:rsidR="00C51D86" w:rsidRPr="00C51D86" w:rsidRDefault="00C51D86" w:rsidP="003A099C">
            <w:pPr>
              <w:jc w:val="center"/>
            </w:pPr>
            <w:r w:rsidRPr="00C51D86">
              <w:t>9.43</w:t>
            </w:r>
          </w:p>
        </w:tc>
        <w:tc>
          <w:tcPr>
            <w:tcW w:w="1701" w:type="dxa"/>
            <w:noWrap/>
            <w:hideMark/>
          </w:tcPr>
          <w:p w:rsidR="00C51D86" w:rsidRPr="00C51D86" w:rsidRDefault="00C51D86" w:rsidP="003A099C">
            <w:pPr>
              <w:jc w:val="center"/>
            </w:pPr>
            <w:r w:rsidRPr="00C51D86">
              <w:t>0.03</w:t>
            </w:r>
          </w:p>
        </w:tc>
      </w:tr>
    </w:tbl>
    <w:p w:rsidR="00FF6E9F" w:rsidRDefault="00FF6E9F" w:rsidP="00293673"/>
    <w:p w:rsidR="00C51D86" w:rsidRPr="00C51D86" w:rsidRDefault="00C51D86" w:rsidP="00C51D86">
      <w:pPr>
        <w:pStyle w:val="Caption"/>
        <w:keepNext/>
      </w:pPr>
      <w:bookmarkStart w:id="64" w:name="_Toc511997900"/>
      <w:r>
        <w:t xml:space="preserve">Table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Table \* ARABIC \s 1 </w:instrText>
      </w:r>
      <w:r w:rsidR="0030300D">
        <w:fldChar w:fldCharType="separate"/>
      </w:r>
      <w:r w:rsidR="0068769A">
        <w:rPr>
          <w:noProof/>
        </w:rPr>
        <w:t>2</w:t>
      </w:r>
      <w:r w:rsidR="0030300D">
        <w:rPr>
          <w:noProof/>
        </w:rPr>
        <w:fldChar w:fldCharType="end"/>
      </w:r>
      <w:r>
        <w:t>: Idle value emission average results in ppm and fuel used in ml (Marcus, M. 2018)</w:t>
      </w:r>
      <w:bookmarkEnd w:id="64"/>
    </w:p>
    <w:tbl>
      <w:tblPr>
        <w:tblStyle w:val="TableGrid"/>
        <w:tblW w:w="0" w:type="auto"/>
        <w:tblLook w:val="04A0" w:firstRow="1" w:lastRow="0" w:firstColumn="1" w:lastColumn="0" w:noHBand="0" w:noVBand="1"/>
      </w:tblPr>
      <w:tblGrid>
        <w:gridCol w:w="1413"/>
        <w:gridCol w:w="2126"/>
        <w:gridCol w:w="2126"/>
        <w:gridCol w:w="142"/>
        <w:gridCol w:w="1559"/>
      </w:tblGrid>
      <w:tr w:rsidR="00C51D86" w:rsidRPr="00C51D86" w:rsidTr="003A099C">
        <w:trPr>
          <w:trHeight w:val="300"/>
        </w:trPr>
        <w:tc>
          <w:tcPr>
            <w:tcW w:w="1413" w:type="dxa"/>
            <w:noWrap/>
            <w:hideMark/>
          </w:tcPr>
          <w:p w:rsidR="00C51D86" w:rsidRPr="003A099C" w:rsidRDefault="00C51D86" w:rsidP="003A099C">
            <w:pPr>
              <w:jc w:val="center"/>
              <w:rPr>
                <w:b/>
              </w:rPr>
            </w:pPr>
            <w:r w:rsidRPr="003A099C">
              <w:rPr>
                <w:b/>
              </w:rPr>
              <w:t>Duration (s)</w:t>
            </w:r>
          </w:p>
        </w:tc>
        <w:tc>
          <w:tcPr>
            <w:tcW w:w="2126" w:type="dxa"/>
            <w:noWrap/>
            <w:hideMark/>
          </w:tcPr>
          <w:p w:rsidR="00C51D86" w:rsidRPr="003A099C" w:rsidRDefault="00C51D86" w:rsidP="003A099C">
            <w:pPr>
              <w:jc w:val="center"/>
              <w:rPr>
                <w:b/>
              </w:rPr>
            </w:pPr>
            <w:r w:rsidRPr="003A099C">
              <w:rPr>
                <w:b/>
              </w:rPr>
              <w:t>Hydrocarbon (ppm)</w:t>
            </w:r>
          </w:p>
        </w:tc>
        <w:tc>
          <w:tcPr>
            <w:tcW w:w="2268" w:type="dxa"/>
            <w:gridSpan w:val="2"/>
            <w:noWrap/>
            <w:hideMark/>
          </w:tcPr>
          <w:p w:rsidR="00C51D86" w:rsidRPr="003A099C" w:rsidRDefault="00C51D86" w:rsidP="003A099C">
            <w:pPr>
              <w:jc w:val="center"/>
              <w:rPr>
                <w:b/>
              </w:rPr>
            </w:pPr>
            <w:r w:rsidRPr="003A099C">
              <w:rPr>
                <w:b/>
              </w:rPr>
              <w:t>Nitrogen Oxide (ppm)</w:t>
            </w:r>
          </w:p>
        </w:tc>
        <w:tc>
          <w:tcPr>
            <w:tcW w:w="1559" w:type="dxa"/>
            <w:noWrap/>
            <w:hideMark/>
          </w:tcPr>
          <w:p w:rsidR="00C51D86" w:rsidRPr="003A099C" w:rsidRDefault="00C51D86" w:rsidP="003A099C">
            <w:pPr>
              <w:jc w:val="center"/>
              <w:rPr>
                <w:b/>
              </w:rPr>
            </w:pPr>
            <w:r w:rsidRPr="003A099C">
              <w:rPr>
                <w:b/>
              </w:rPr>
              <w:t>Fuel used (ml)</w:t>
            </w:r>
          </w:p>
        </w:tc>
      </w:tr>
      <w:tr w:rsidR="00C51D86" w:rsidRPr="00C51D86" w:rsidTr="003A099C">
        <w:trPr>
          <w:trHeight w:val="300"/>
        </w:trPr>
        <w:tc>
          <w:tcPr>
            <w:tcW w:w="1413" w:type="dxa"/>
            <w:noWrap/>
            <w:hideMark/>
          </w:tcPr>
          <w:p w:rsidR="00C51D86" w:rsidRPr="00C51D86" w:rsidRDefault="00C51D86" w:rsidP="003A099C">
            <w:pPr>
              <w:jc w:val="center"/>
            </w:pPr>
            <w:r w:rsidRPr="00C51D86">
              <w:t>10</w:t>
            </w:r>
          </w:p>
        </w:tc>
        <w:tc>
          <w:tcPr>
            <w:tcW w:w="2126" w:type="dxa"/>
            <w:noWrap/>
            <w:hideMark/>
          </w:tcPr>
          <w:p w:rsidR="00C51D86" w:rsidRPr="00C51D86" w:rsidRDefault="00C51D86" w:rsidP="003A099C">
            <w:pPr>
              <w:jc w:val="center"/>
            </w:pPr>
            <w:r w:rsidRPr="00C51D86">
              <w:t>265</w:t>
            </w:r>
          </w:p>
        </w:tc>
        <w:tc>
          <w:tcPr>
            <w:tcW w:w="2126" w:type="dxa"/>
            <w:noWrap/>
            <w:hideMark/>
          </w:tcPr>
          <w:p w:rsidR="00C51D86" w:rsidRPr="00C51D86" w:rsidRDefault="00C51D86" w:rsidP="003A099C">
            <w:pPr>
              <w:jc w:val="center"/>
            </w:pPr>
            <w:r w:rsidRPr="00C51D86">
              <w:t>660</w:t>
            </w:r>
          </w:p>
        </w:tc>
        <w:tc>
          <w:tcPr>
            <w:tcW w:w="1701" w:type="dxa"/>
            <w:gridSpan w:val="2"/>
            <w:noWrap/>
            <w:hideMark/>
          </w:tcPr>
          <w:p w:rsidR="00C51D86" w:rsidRPr="00C51D86" w:rsidRDefault="00C51D86" w:rsidP="003A099C">
            <w:pPr>
              <w:jc w:val="center"/>
            </w:pPr>
            <w:r w:rsidRPr="00C51D86">
              <w:t>130</w:t>
            </w:r>
          </w:p>
        </w:tc>
      </w:tr>
      <w:tr w:rsidR="00C51D86" w:rsidRPr="00C51D86" w:rsidTr="003A099C">
        <w:trPr>
          <w:trHeight w:val="300"/>
        </w:trPr>
        <w:tc>
          <w:tcPr>
            <w:tcW w:w="1413" w:type="dxa"/>
            <w:noWrap/>
            <w:hideMark/>
          </w:tcPr>
          <w:p w:rsidR="00C51D86" w:rsidRPr="00C51D86" w:rsidRDefault="00C51D86" w:rsidP="003A099C">
            <w:pPr>
              <w:jc w:val="center"/>
            </w:pPr>
            <w:r w:rsidRPr="00C51D86">
              <w:t>20</w:t>
            </w:r>
          </w:p>
        </w:tc>
        <w:tc>
          <w:tcPr>
            <w:tcW w:w="2126" w:type="dxa"/>
            <w:noWrap/>
            <w:hideMark/>
          </w:tcPr>
          <w:p w:rsidR="00C51D86" w:rsidRPr="00C51D86" w:rsidRDefault="00C51D86" w:rsidP="003A099C">
            <w:pPr>
              <w:jc w:val="center"/>
            </w:pPr>
            <w:r w:rsidRPr="00C51D86">
              <w:t>396</w:t>
            </w:r>
          </w:p>
        </w:tc>
        <w:tc>
          <w:tcPr>
            <w:tcW w:w="2126" w:type="dxa"/>
            <w:noWrap/>
            <w:hideMark/>
          </w:tcPr>
          <w:p w:rsidR="00C51D86" w:rsidRPr="00C51D86" w:rsidRDefault="00C51D86" w:rsidP="003A099C">
            <w:pPr>
              <w:jc w:val="center"/>
            </w:pPr>
            <w:r w:rsidRPr="00C51D86">
              <w:t>489</w:t>
            </w:r>
          </w:p>
        </w:tc>
        <w:tc>
          <w:tcPr>
            <w:tcW w:w="1701" w:type="dxa"/>
            <w:gridSpan w:val="2"/>
            <w:noWrap/>
            <w:hideMark/>
          </w:tcPr>
          <w:p w:rsidR="00C51D86" w:rsidRPr="00C51D86" w:rsidRDefault="00C51D86" w:rsidP="003A099C">
            <w:pPr>
              <w:jc w:val="center"/>
            </w:pPr>
            <w:r w:rsidRPr="00C51D86">
              <w:t>93</w:t>
            </w:r>
          </w:p>
        </w:tc>
      </w:tr>
      <w:tr w:rsidR="00C51D86" w:rsidRPr="00C51D86" w:rsidTr="003A099C">
        <w:trPr>
          <w:trHeight w:val="300"/>
        </w:trPr>
        <w:tc>
          <w:tcPr>
            <w:tcW w:w="1413" w:type="dxa"/>
            <w:noWrap/>
            <w:hideMark/>
          </w:tcPr>
          <w:p w:rsidR="00C51D86" w:rsidRPr="00C51D86" w:rsidRDefault="00C51D86" w:rsidP="003A099C">
            <w:pPr>
              <w:jc w:val="center"/>
            </w:pPr>
            <w:r w:rsidRPr="00C51D86">
              <w:t>30</w:t>
            </w:r>
          </w:p>
        </w:tc>
        <w:tc>
          <w:tcPr>
            <w:tcW w:w="2126" w:type="dxa"/>
            <w:noWrap/>
            <w:hideMark/>
          </w:tcPr>
          <w:p w:rsidR="00C51D86" w:rsidRPr="00C51D86" w:rsidRDefault="00C51D86" w:rsidP="003A099C">
            <w:pPr>
              <w:jc w:val="center"/>
            </w:pPr>
            <w:r w:rsidRPr="00C51D86">
              <w:t>318</w:t>
            </w:r>
          </w:p>
        </w:tc>
        <w:tc>
          <w:tcPr>
            <w:tcW w:w="2126" w:type="dxa"/>
            <w:noWrap/>
            <w:hideMark/>
          </w:tcPr>
          <w:p w:rsidR="00C51D86" w:rsidRPr="00C51D86" w:rsidRDefault="00C51D86" w:rsidP="003A099C">
            <w:pPr>
              <w:jc w:val="center"/>
            </w:pPr>
            <w:r w:rsidRPr="00C51D86">
              <w:t>501</w:t>
            </w:r>
          </w:p>
        </w:tc>
        <w:tc>
          <w:tcPr>
            <w:tcW w:w="1701" w:type="dxa"/>
            <w:gridSpan w:val="2"/>
            <w:noWrap/>
            <w:hideMark/>
          </w:tcPr>
          <w:p w:rsidR="00C51D86" w:rsidRPr="00C51D86" w:rsidRDefault="00C51D86" w:rsidP="003A099C">
            <w:pPr>
              <w:jc w:val="center"/>
            </w:pPr>
            <w:r w:rsidRPr="00C51D86">
              <w:t>83</w:t>
            </w:r>
          </w:p>
        </w:tc>
      </w:tr>
      <w:tr w:rsidR="00C51D86" w:rsidRPr="00C51D86" w:rsidTr="003A099C">
        <w:trPr>
          <w:trHeight w:val="300"/>
        </w:trPr>
        <w:tc>
          <w:tcPr>
            <w:tcW w:w="1413" w:type="dxa"/>
            <w:noWrap/>
            <w:hideMark/>
          </w:tcPr>
          <w:p w:rsidR="00C51D86" w:rsidRPr="00C51D86" w:rsidRDefault="00C51D86" w:rsidP="003A099C">
            <w:pPr>
              <w:jc w:val="center"/>
            </w:pPr>
            <w:r w:rsidRPr="00C51D86">
              <w:t>40</w:t>
            </w:r>
          </w:p>
        </w:tc>
        <w:tc>
          <w:tcPr>
            <w:tcW w:w="2126" w:type="dxa"/>
            <w:noWrap/>
            <w:hideMark/>
          </w:tcPr>
          <w:p w:rsidR="00C51D86" w:rsidRPr="00C51D86" w:rsidRDefault="00C51D86" w:rsidP="003A099C">
            <w:pPr>
              <w:jc w:val="center"/>
            </w:pPr>
            <w:r w:rsidRPr="00C51D86">
              <w:t>396</w:t>
            </w:r>
          </w:p>
        </w:tc>
        <w:tc>
          <w:tcPr>
            <w:tcW w:w="2126" w:type="dxa"/>
            <w:noWrap/>
            <w:hideMark/>
          </w:tcPr>
          <w:p w:rsidR="00C51D86" w:rsidRPr="00C51D86" w:rsidRDefault="00C51D86" w:rsidP="003A099C">
            <w:pPr>
              <w:jc w:val="center"/>
            </w:pPr>
            <w:r w:rsidRPr="00C51D86">
              <w:t>560</w:t>
            </w:r>
          </w:p>
        </w:tc>
        <w:tc>
          <w:tcPr>
            <w:tcW w:w="1701" w:type="dxa"/>
            <w:gridSpan w:val="2"/>
            <w:noWrap/>
            <w:hideMark/>
          </w:tcPr>
          <w:p w:rsidR="00C51D86" w:rsidRPr="00C51D86" w:rsidRDefault="00C51D86" w:rsidP="003A099C">
            <w:pPr>
              <w:jc w:val="center"/>
            </w:pPr>
            <w:r w:rsidRPr="00C51D86">
              <w:t>80</w:t>
            </w:r>
          </w:p>
        </w:tc>
      </w:tr>
      <w:tr w:rsidR="00C51D86" w:rsidRPr="00C51D86" w:rsidTr="003A099C">
        <w:trPr>
          <w:trHeight w:val="300"/>
        </w:trPr>
        <w:tc>
          <w:tcPr>
            <w:tcW w:w="1413" w:type="dxa"/>
            <w:noWrap/>
            <w:hideMark/>
          </w:tcPr>
          <w:p w:rsidR="00C51D86" w:rsidRPr="00C51D86" w:rsidRDefault="00C51D86" w:rsidP="003A099C">
            <w:pPr>
              <w:jc w:val="center"/>
            </w:pPr>
            <w:r w:rsidRPr="00C51D86">
              <w:t>50</w:t>
            </w:r>
          </w:p>
        </w:tc>
        <w:tc>
          <w:tcPr>
            <w:tcW w:w="2126" w:type="dxa"/>
            <w:noWrap/>
            <w:hideMark/>
          </w:tcPr>
          <w:p w:rsidR="00C51D86" w:rsidRPr="00C51D86" w:rsidRDefault="00C51D86" w:rsidP="003A099C">
            <w:pPr>
              <w:jc w:val="center"/>
            </w:pPr>
            <w:r w:rsidRPr="00C51D86">
              <w:t>340</w:t>
            </w:r>
          </w:p>
        </w:tc>
        <w:tc>
          <w:tcPr>
            <w:tcW w:w="2126" w:type="dxa"/>
            <w:noWrap/>
            <w:hideMark/>
          </w:tcPr>
          <w:p w:rsidR="00C51D86" w:rsidRPr="00C51D86" w:rsidRDefault="00C51D86" w:rsidP="003A099C">
            <w:pPr>
              <w:jc w:val="center"/>
            </w:pPr>
            <w:r w:rsidRPr="00C51D86">
              <w:t>357</w:t>
            </w:r>
          </w:p>
        </w:tc>
        <w:tc>
          <w:tcPr>
            <w:tcW w:w="1701" w:type="dxa"/>
            <w:gridSpan w:val="2"/>
            <w:noWrap/>
            <w:hideMark/>
          </w:tcPr>
          <w:p w:rsidR="00C51D86" w:rsidRPr="00C51D86" w:rsidRDefault="00C51D86" w:rsidP="003A099C">
            <w:pPr>
              <w:jc w:val="center"/>
            </w:pPr>
            <w:r w:rsidRPr="00C51D86">
              <w:t>77</w:t>
            </w:r>
          </w:p>
        </w:tc>
      </w:tr>
      <w:tr w:rsidR="00C51D86" w:rsidRPr="00C51D86" w:rsidTr="003A099C">
        <w:trPr>
          <w:trHeight w:val="300"/>
        </w:trPr>
        <w:tc>
          <w:tcPr>
            <w:tcW w:w="1413" w:type="dxa"/>
            <w:noWrap/>
            <w:hideMark/>
          </w:tcPr>
          <w:p w:rsidR="00C51D86" w:rsidRPr="00C51D86" w:rsidRDefault="00C51D86" w:rsidP="003A099C">
            <w:pPr>
              <w:jc w:val="center"/>
            </w:pPr>
            <w:r w:rsidRPr="00C51D86">
              <w:t>60</w:t>
            </w:r>
          </w:p>
        </w:tc>
        <w:tc>
          <w:tcPr>
            <w:tcW w:w="2126" w:type="dxa"/>
            <w:noWrap/>
            <w:hideMark/>
          </w:tcPr>
          <w:p w:rsidR="00C51D86" w:rsidRPr="00C51D86" w:rsidRDefault="00C51D86" w:rsidP="003A099C">
            <w:pPr>
              <w:jc w:val="center"/>
            </w:pPr>
            <w:r w:rsidRPr="00C51D86">
              <w:t>325</w:t>
            </w:r>
          </w:p>
        </w:tc>
        <w:tc>
          <w:tcPr>
            <w:tcW w:w="2126" w:type="dxa"/>
            <w:noWrap/>
            <w:hideMark/>
          </w:tcPr>
          <w:p w:rsidR="00C51D86" w:rsidRPr="00C51D86" w:rsidRDefault="00C51D86" w:rsidP="003A099C">
            <w:pPr>
              <w:jc w:val="center"/>
            </w:pPr>
            <w:r w:rsidRPr="00C51D86">
              <w:t>323</w:t>
            </w:r>
          </w:p>
        </w:tc>
        <w:tc>
          <w:tcPr>
            <w:tcW w:w="1701" w:type="dxa"/>
            <w:gridSpan w:val="2"/>
            <w:noWrap/>
            <w:hideMark/>
          </w:tcPr>
          <w:p w:rsidR="00C51D86" w:rsidRPr="00C51D86" w:rsidRDefault="00C51D86" w:rsidP="003A099C">
            <w:pPr>
              <w:jc w:val="center"/>
            </w:pPr>
            <w:r w:rsidRPr="00C51D86">
              <w:t>77</w:t>
            </w:r>
          </w:p>
        </w:tc>
      </w:tr>
      <w:tr w:rsidR="00C51D86" w:rsidRPr="00C51D86" w:rsidTr="003A099C">
        <w:trPr>
          <w:trHeight w:val="300"/>
        </w:trPr>
        <w:tc>
          <w:tcPr>
            <w:tcW w:w="1413" w:type="dxa"/>
            <w:noWrap/>
            <w:hideMark/>
          </w:tcPr>
          <w:p w:rsidR="00C51D86" w:rsidRPr="00C51D86" w:rsidRDefault="00C51D86" w:rsidP="003A099C">
            <w:pPr>
              <w:jc w:val="center"/>
            </w:pPr>
            <w:r w:rsidRPr="00C51D86">
              <w:t>70</w:t>
            </w:r>
          </w:p>
        </w:tc>
        <w:tc>
          <w:tcPr>
            <w:tcW w:w="2126" w:type="dxa"/>
            <w:noWrap/>
            <w:hideMark/>
          </w:tcPr>
          <w:p w:rsidR="00C51D86" w:rsidRPr="00C51D86" w:rsidRDefault="00C51D86" w:rsidP="003A099C">
            <w:pPr>
              <w:jc w:val="center"/>
            </w:pPr>
            <w:r w:rsidRPr="00C51D86">
              <w:t>345</w:t>
            </w:r>
          </w:p>
        </w:tc>
        <w:tc>
          <w:tcPr>
            <w:tcW w:w="2126" w:type="dxa"/>
            <w:noWrap/>
            <w:hideMark/>
          </w:tcPr>
          <w:p w:rsidR="00C51D86" w:rsidRPr="00C51D86" w:rsidRDefault="00C51D86" w:rsidP="003A099C">
            <w:pPr>
              <w:jc w:val="center"/>
            </w:pPr>
            <w:r w:rsidRPr="00C51D86">
              <w:t>507</w:t>
            </w:r>
          </w:p>
        </w:tc>
        <w:tc>
          <w:tcPr>
            <w:tcW w:w="1701" w:type="dxa"/>
            <w:gridSpan w:val="2"/>
            <w:noWrap/>
            <w:hideMark/>
          </w:tcPr>
          <w:p w:rsidR="00C51D86" w:rsidRPr="00C51D86" w:rsidRDefault="00C51D86" w:rsidP="003A099C">
            <w:pPr>
              <w:jc w:val="center"/>
            </w:pPr>
            <w:r w:rsidRPr="00C51D86">
              <w:t>70</w:t>
            </w:r>
          </w:p>
        </w:tc>
      </w:tr>
      <w:tr w:rsidR="00C51D86" w:rsidRPr="00C51D86" w:rsidTr="003A099C">
        <w:trPr>
          <w:trHeight w:val="300"/>
        </w:trPr>
        <w:tc>
          <w:tcPr>
            <w:tcW w:w="1413" w:type="dxa"/>
            <w:noWrap/>
            <w:hideMark/>
          </w:tcPr>
          <w:p w:rsidR="00C51D86" w:rsidRPr="00C51D86" w:rsidRDefault="00C51D86" w:rsidP="003A099C">
            <w:pPr>
              <w:jc w:val="center"/>
            </w:pPr>
            <w:r w:rsidRPr="00C51D86">
              <w:t>80</w:t>
            </w:r>
          </w:p>
        </w:tc>
        <w:tc>
          <w:tcPr>
            <w:tcW w:w="2126" w:type="dxa"/>
            <w:noWrap/>
            <w:hideMark/>
          </w:tcPr>
          <w:p w:rsidR="00C51D86" w:rsidRPr="00C51D86" w:rsidRDefault="00C51D86" w:rsidP="003A099C">
            <w:pPr>
              <w:jc w:val="center"/>
            </w:pPr>
            <w:r w:rsidRPr="00C51D86">
              <w:t>389</w:t>
            </w:r>
          </w:p>
        </w:tc>
        <w:tc>
          <w:tcPr>
            <w:tcW w:w="2126" w:type="dxa"/>
            <w:noWrap/>
            <w:hideMark/>
          </w:tcPr>
          <w:p w:rsidR="00C51D86" w:rsidRPr="00C51D86" w:rsidRDefault="00C51D86" w:rsidP="003A099C">
            <w:pPr>
              <w:jc w:val="center"/>
            </w:pPr>
            <w:r w:rsidRPr="00C51D86">
              <w:t>672</w:t>
            </w:r>
          </w:p>
        </w:tc>
        <w:tc>
          <w:tcPr>
            <w:tcW w:w="1701" w:type="dxa"/>
            <w:gridSpan w:val="2"/>
            <w:noWrap/>
            <w:hideMark/>
          </w:tcPr>
          <w:p w:rsidR="00C51D86" w:rsidRPr="00C51D86" w:rsidRDefault="00C51D86" w:rsidP="003A099C">
            <w:pPr>
              <w:jc w:val="center"/>
            </w:pPr>
            <w:r w:rsidRPr="00C51D86">
              <w:t>67</w:t>
            </w:r>
          </w:p>
        </w:tc>
      </w:tr>
      <w:tr w:rsidR="00C51D86" w:rsidRPr="00C51D86" w:rsidTr="003A099C">
        <w:trPr>
          <w:trHeight w:val="300"/>
        </w:trPr>
        <w:tc>
          <w:tcPr>
            <w:tcW w:w="1413" w:type="dxa"/>
            <w:noWrap/>
            <w:hideMark/>
          </w:tcPr>
          <w:p w:rsidR="00C51D86" w:rsidRPr="00C51D86" w:rsidRDefault="00C51D86" w:rsidP="003A099C">
            <w:pPr>
              <w:jc w:val="center"/>
            </w:pPr>
            <w:r w:rsidRPr="00C51D86">
              <w:t>90</w:t>
            </w:r>
          </w:p>
        </w:tc>
        <w:tc>
          <w:tcPr>
            <w:tcW w:w="2126" w:type="dxa"/>
            <w:noWrap/>
            <w:hideMark/>
          </w:tcPr>
          <w:p w:rsidR="00C51D86" w:rsidRPr="00C51D86" w:rsidRDefault="00C51D86" w:rsidP="003A099C">
            <w:pPr>
              <w:jc w:val="center"/>
            </w:pPr>
            <w:r w:rsidRPr="00C51D86">
              <w:t>390</w:t>
            </w:r>
          </w:p>
        </w:tc>
        <w:tc>
          <w:tcPr>
            <w:tcW w:w="2126" w:type="dxa"/>
            <w:noWrap/>
            <w:hideMark/>
          </w:tcPr>
          <w:p w:rsidR="00C51D86" w:rsidRPr="00C51D86" w:rsidRDefault="00C51D86" w:rsidP="003A099C">
            <w:pPr>
              <w:jc w:val="center"/>
            </w:pPr>
            <w:r w:rsidRPr="00C51D86">
              <w:t>348</w:t>
            </w:r>
          </w:p>
        </w:tc>
        <w:tc>
          <w:tcPr>
            <w:tcW w:w="1701" w:type="dxa"/>
            <w:gridSpan w:val="2"/>
            <w:noWrap/>
            <w:hideMark/>
          </w:tcPr>
          <w:p w:rsidR="00C51D86" w:rsidRPr="00C51D86" w:rsidRDefault="00C51D86" w:rsidP="003A099C">
            <w:pPr>
              <w:jc w:val="center"/>
            </w:pPr>
            <w:r w:rsidRPr="00C51D86">
              <w:t>67</w:t>
            </w:r>
          </w:p>
        </w:tc>
      </w:tr>
      <w:tr w:rsidR="00C51D86" w:rsidRPr="00C51D86" w:rsidTr="003A099C">
        <w:trPr>
          <w:trHeight w:val="300"/>
        </w:trPr>
        <w:tc>
          <w:tcPr>
            <w:tcW w:w="1413" w:type="dxa"/>
            <w:noWrap/>
            <w:hideMark/>
          </w:tcPr>
          <w:p w:rsidR="00C51D86" w:rsidRPr="00C51D86" w:rsidRDefault="00C51D86" w:rsidP="003A099C">
            <w:pPr>
              <w:jc w:val="center"/>
            </w:pPr>
            <w:r w:rsidRPr="00C51D86">
              <w:t>100</w:t>
            </w:r>
          </w:p>
        </w:tc>
        <w:tc>
          <w:tcPr>
            <w:tcW w:w="2126" w:type="dxa"/>
            <w:noWrap/>
            <w:hideMark/>
          </w:tcPr>
          <w:p w:rsidR="00C51D86" w:rsidRPr="00C51D86" w:rsidRDefault="00C51D86" w:rsidP="003A099C">
            <w:pPr>
              <w:jc w:val="center"/>
            </w:pPr>
            <w:r w:rsidRPr="00C51D86">
              <w:t>298</w:t>
            </w:r>
          </w:p>
        </w:tc>
        <w:tc>
          <w:tcPr>
            <w:tcW w:w="2126" w:type="dxa"/>
            <w:noWrap/>
            <w:hideMark/>
          </w:tcPr>
          <w:p w:rsidR="00C51D86" w:rsidRPr="00C51D86" w:rsidRDefault="00C51D86" w:rsidP="003A099C">
            <w:pPr>
              <w:jc w:val="center"/>
            </w:pPr>
            <w:r w:rsidRPr="00C51D86">
              <w:t>237</w:t>
            </w:r>
          </w:p>
        </w:tc>
        <w:tc>
          <w:tcPr>
            <w:tcW w:w="1701" w:type="dxa"/>
            <w:gridSpan w:val="2"/>
            <w:noWrap/>
            <w:hideMark/>
          </w:tcPr>
          <w:p w:rsidR="00C51D86" w:rsidRPr="00C51D86" w:rsidRDefault="00C51D86" w:rsidP="003A099C">
            <w:pPr>
              <w:jc w:val="center"/>
            </w:pPr>
            <w:r w:rsidRPr="00C51D86">
              <w:t>60</w:t>
            </w:r>
          </w:p>
        </w:tc>
      </w:tr>
      <w:tr w:rsidR="00C51D86" w:rsidRPr="00C51D86" w:rsidTr="003A099C">
        <w:trPr>
          <w:trHeight w:val="300"/>
        </w:trPr>
        <w:tc>
          <w:tcPr>
            <w:tcW w:w="1413" w:type="dxa"/>
            <w:noWrap/>
            <w:hideMark/>
          </w:tcPr>
          <w:p w:rsidR="00C51D86" w:rsidRPr="00C51D86" w:rsidRDefault="00C51D86" w:rsidP="003A099C">
            <w:pPr>
              <w:jc w:val="center"/>
            </w:pPr>
            <w:r w:rsidRPr="00C51D86">
              <w:t>110</w:t>
            </w:r>
          </w:p>
        </w:tc>
        <w:tc>
          <w:tcPr>
            <w:tcW w:w="2126" w:type="dxa"/>
            <w:noWrap/>
            <w:hideMark/>
          </w:tcPr>
          <w:p w:rsidR="00C51D86" w:rsidRPr="00C51D86" w:rsidRDefault="00C51D86" w:rsidP="003A099C">
            <w:pPr>
              <w:jc w:val="center"/>
            </w:pPr>
            <w:r w:rsidRPr="00C51D86">
              <w:t>360</w:t>
            </w:r>
          </w:p>
        </w:tc>
        <w:tc>
          <w:tcPr>
            <w:tcW w:w="2126" w:type="dxa"/>
            <w:noWrap/>
            <w:hideMark/>
          </w:tcPr>
          <w:p w:rsidR="00C51D86" w:rsidRPr="00C51D86" w:rsidRDefault="00C51D86" w:rsidP="003A099C">
            <w:pPr>
              <w:jc w:val="center"/>
            </w:pPr>
            <w:r w:rsidRPr="00C51D86">
              <w:t>273</w:t>
            </w:r>
          </w:p>
        </w:tc>
        <w:tc>
          <w:tcPr>
            <w:tcW w:w="1701" w:type="dxa"/>
            <w:gridSpan w:val="2"/>
            <w:noWrap/>
            <w:hideMark/>
          </w:tcPr>
          <w:p w:rsidR="00C51D86" w:rsidRPr="00C51D86" w:rsidRDefault="00C51D86" w:rsidP="003A099C">
            <w:pPr>
              <w:jc w:val="center"/>
            </w:pPr>
            <w:r w:rsidRPr="00C51D86">
              <w:t>50</w:t>
            </w:r>
          </w:p>
        </w:tc>
      </w:tr>
      <w:tr w:rsidR="00C51D86" w:rsidRPr="00C51D86" w:rsidTr="003A099C">
        <w:trPr>
          <w:trHeight w:val="300"/>
        </w:trPr>
        <w:tc>
          <w:tcPr>
            <w:tcW w:w="1413" w:type="dxa"/>
            <w:noWrap/>
            <w:hideMark/>
          </w:tcPr>
          <w:p w:rsidR="00C51D86" w:rsidRPr="00C51D86" w:rsidRDefault="00C51D86" w:rsidP="003A099C">
            <w:pPr>
              <w:jc w:val="center"/>
            </w:pPr>
            <w:r w:rsidRPr="00C51D86">
              <w:lastRenderedPageBreak/>
              <w:t>120</w:t>
            </w:r>
          </w:p>
        </w:tc>
        <w:tc>
          <w:tcPr>
            <w:tcW w:w="2126" w:type="dxa"/>
            <w:noWrap/>
            <w:hideMark/>
          </w:tcPr>
          <w:p w:rsidR="00C51D86" w:rsidRPr="00C51D86" w:rsidRDefault="00C51D86" w:rsidP="003A099C">
            <w:pPr>
              <w:jc w:val="center"/>
            </w:pPr>
            <w:r w:rsidRPr="00C51D86">
              <w:t>393</w:t>
            </w:r>
          </w:p>
        </w:tc>
        <w:tc>
          <w:tcPr>
            <w:tcW w:w="2126" w:type="dxa"/>
            <w:noWrap/>
            <w:hideMark/>
          </w:tcPr>
          <w:p w:rsidR="00C51D86" w:rsidRPr="00C51D86" w:rsidRDefault="00C51D86" w:rsidP="003A099C">
            <w:pPr>
              <w:jc w:val="center"/>
            </w:pPr>
            <w:r w:rsidRPr="00C51D86">
              <w:t>572</w:t>
            </w:r>
          </w:p>
        </w:tc>
        <w:tc>
          <w:tcPr>
            <w:tcW w:w="1701" w:type="dxa"/>
            <w:gridSpan w:val="2"/>
            <w:noWrap/>
            <w:hideMark/>
          </w:tcPr>
          <w:p w:rsidR="00C51D86" w:rsidRPr="00C51D86" w:rsidRDefault="00C51D86" w:rsidP="003A099C">
            <w:pPr>
              <w:jc w:val="center"/>
            </w:pPr>
            <w:r w:rsidRPr="00C51D86">
              <w:t>50</w:t>
            </w:r>
          </w:p>
        </w:tc>
      </w:tr>
      <w:tr w:rsidR="00C51D86" w:rsidRPr="00C51D86" w:rsidTr="003A099C">
        <w:trPr>
          <w:trHeight w:val="300"/>
        </w:trPr>
        <w:tc>
          <w:tcPr>
            <w:tcW w:w="1413" w:type="dxa"/>
            <w:noWrap/>
            <w:hideMark/>
          </w:tcPr>
          <w:p w:rsidR="00C51D86" w:rsidRPr="00C51D86" w:rsidRDefault="00C51D86" w:rsidP="003A099C">
            <w:pPr>
              <w:jc w:val="center"/>
            </w:pPr>
            <w:r w:rsidRPr="00C51D86">
              <w:t>130</w:t>
            </w:r>
          </w:p>
        </w:tc>
        <w:tc>
          <w:tcPr>
            <w:tcW w:w="2126" w:type="dxa"/>
            <w:noWrap/>
            <w:hideMark/>
          </w:tcPr>
          <w:p w:rsidR="00C51D86" w:rsidRPr="00C51D86" w:rsidRDefault="00C51D86" w:rsidP="003A099C">
            <w:pPr>
              <w:jc w:val="center"/>
            </w:pPr>
            <w:r w:rsidRPr="00C51D86">
              <w:t>319</w:t>
            </w:r>
          </w:p>
        </w:tc>
        <w:tc>
          <w:tcPr>
            <w:tcW w:w="2126" w:type="dxa"/>
            <w:noWrap/>
            <w:hideMark/>
          </w:tcPr>
          <w:p w:rsidR="00C51D86" w:rsidRPr="00C51D86" w:rsidRDefault="00C51D86" w:rsidP="003A099C">
            <w:pPr>
              <w:jc w:val="center"/>
            </w:pPr>
            <w:r w:rsidRPr="00C51D86">
              <w:t>826</w:t>
            </w:r>
          </w:p>
        </w:tc>
        <w:tc>
          <w:tcPr>
            <w:tcW w:w="1701" w:type="dxa"/>
            <w:gridSpan w:val="2"/>
            <w:noWrap/>
            <w:hideMark/>
          </w:tcPr>
          <w:p w:rsidR="00C51D86" w:rsidRPr="00C51D86" w:rsidRDefault="00C51D86" w:rsidP="003A099C">
            <w:pPr>
              <w:jc w:val="center"/>
            </w:pPr>
            <w:r w:rsidRPr="00C51D86">
              <w:t>43</w:t>
            </w:r>
          </w:p>
        </w:tc>
      </w:tr>
      <w:tr w:rsidR="00C51D86" w:rsidRPr="00C51D86" w:rsidTr="003A099C">
        <w:trPr>
          <w:trHeight w:val="300"/>
        </w:trPr>
        <w:tc>
          <w:tcPr>
            <w:tcW w:w="1413" w:type="dxa"/>
            <w:noWrap/>
            <w:hideMark/>
          </w:tcPr>
          <w:p w:rsidR="00C51D86" w:rsidRPr="00C51D86" w:rsidRDefault="00C51D86" w:rsidP="003A099C">
            <w:pPr>
              <w:jc w:val="center"/>
            </w:pPr>
            <w:r w:rsidRPr="00C51D86">
              <w:t>140</w:t>
            </w:r>
          </w:p>
        </w:tc>
        <w:tc>
          <w:tcPr>
            <w:tcW w:w="2126" w:type="dxa"/>
            <w:noWrap/>
            <w:hideMark/>
          </w:tcPr>
          <w:p w:rsidR="00C51D86" w:rsidRPr="00C51D86" w:rsidRDefault="00C51D86" w:rsidP="003A099C">
            <w:pPr>
              <w:jc w:val="center"/>
            </w:pPr>
            <w:r w:rsidRPr="00C51D86">
              <w:t>329</w:t>
            </w:r>
          </w:p>
        </w:tc>
        <w:tc>
          <w:tcPr>
            <w:tcW w:w="2126" w:type="dxa"/>
            <w:noWrap/>
            <w:hideMark/>
          </w:tcPr>
          <w:p w:rsidR="00C51D86" w:rsidRPr="00C51D86" w:rsidRDefault="00C51D86" w:rsidP="003A099C">
            <w:pPr>
              <w:jc w:val="center"/>
            </w:pPr>
            <w:r w:rsidRPr="00C51D86">
              <w:t>496</w:t>
            </w:r>
          </w:p>
        </w:tc>
        <w:tc>
          <w:tcPr>
            <w:tcW w:w="1701" w:type="dxa"/>
            <w:gridSpan w:val="2"/>
            <w:noWrap/>
            <w:hideMark/>
          </w:tcPr>
          <w:p w:rsidR="00C51D86" w:rsidRPr="00C51D86" w:rsidRDefault="00C51D86" w:rsidP="003A099C">
            <w:pPr>
              <w:jc w:val="center"/>
            </w:pPr>
            <w:r w:rsidRPr="00C51D86">
              <w:t>40</w:t>
            </w:r>
          </w:p>
        </w:tc>
      </w:tr>
    </w:tbl>
    <w:p w:rsidR="00C51D86" w:rsidRDefault="00C51D86" w:rsidP="00293673"/>
    <w:p w:rsidR="00C51D86" w:rsidRDefault="00C51D86" w:rsidP="00293673">
      <w:r>
        <w:t xml:space="preserve">The following </w:t>
      </w:r>
      <w:r w:rsidR="007407C0">
        <w:t>tables show average results values for the second testing with start/stop.</w:t>
      </w:r>
    </w:p>
    <w:p w:rsidR="009E0E1F" w:rsidRDefault="009E0E1F" w:rsidP="009E0E1F">
      <w:pPr>
        <w:pStyle w:val="Caption"/>
        <w:keepNext/>
      </w:pPr>
      <w:bookmarkStart w:id="65" w:name="_Toc511997901"/>
      <w:r>
        <w:t xml:space="preserve">Table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Table \* ARABIC \s 1 </w:instrText>
      </w:r>
      <w:r w:rsidR="0030300D">
        <w:fldChar w:fldCharType="separate"/>
      </w:r>
      <w:r w:rsidR="0068769A">
        <w:rPr>
          <w:noProof/>
        </w:rPr>
        <w:t>3</w:t>
      </w:r>
      <w:r w:rsidR="0030300D">
        <w:rPr>
          <w:noProof/>
        </w:rPr>
        <w:fldChar w:fldCharType="end"/>
      </w:r>
      <w:r>
        <w:t>:</w:t>
      </w:r>
      <w:r w:rsidRPr="009E0E1F">
        <w:t xml:space="preserve"> </w:t>
      </w:r>
      <w:r>
        <w:t xml:space="preserve"> Start/stop </w:t>
      </w:r>
      <w:r w:rsidRPr="009E0E1F">
        <w:t>value emission average results in percentage and fuel used in kg/s (Marcus, M. 2018)</w:t>
      </w:r>
      <w:bookmarkEnd w:id="65"/>
    </w:p>
    <w:tbl>
      <w:tblPr>
        <w:tblStyle w:val="TableGrid"/>
        <w:tblW w:w="0" w:type="auto"/>
        <w:tblLook w:val="04A0" w:firstRow="1" w:lastRow="0" w:firstColumn="1" w:lastColumn="0" w:noHBand="0" w:noVBand="1"/>
      </w:tblPr>
      <w:tblGrid>
        <w:gridCol w:w="1413"/>
        <w:gridCol w:w="1298"/>
        <w:gridCol w:w="2030"/>
        <w:gridCol w:w="1948"/>
        <w:gridCol w:w="2327"/>
      </w:tblGrid>
      <w:tr w:rsidR="002E5395" w:rsidRPr="002E5395" w:rsidTr="002E5395">
        <w:trPr>
          <w:trHeight w:val="300"/>
        </w:trPr>
        <w:tc>
          <w:tcPr>
            <w:tcW w:w="1413" w:type="dxa"/>
            <w:noWrap/>
            <w:hideMark/>
          </w:tcPr>
          <w:p w:rsidR="002E5395" w:rsidRPr="002E5395" w:rsidRDefault="002E5395" w:rsidP="002E5395">
            <w:pPr>
              <w:jc w:val="center"/>
              <w:rPr>
                <w:b/>
              </w:rPr>
            </w:pPr>
            <w:r w:rsidRPr="002E5395">
              <w:rPr>
                <w:b/>
              </w:rPr>
              <w:t>Duration (s)</w:t>
            </w:r>
          </w:p>
        </w:tc>
        <w:tc>
          <w:tcPr>
            <w:tcW w:w="1298" w:type="dxa"/>
            <w:noWrap/>
            <w:hideMark/>
          </w:tcPr>
          <w:p w:rsidR="002E5395" w:rsidRPr="002E5395" w:rsidRDefault="002E5395" w:rsidP="002E5395">
            <w:pPr>
              <w:jc w:val="center"/>
              <w:rPr>
                <w:b/>
              </w:rPr>
            </w:pPr>
            <w:r w:rsidRPr="002E5395">
              <w:rPr>
                <w:b/>
              </w:rPr>
              <w:t>CO2 (%)</w:t>
            </w:r>
          </w:p>
        </w:tc>
        <w:tc>
          <w:tcPr>
            <w:tcW w:w="2030" w:type="dxa"/>
            <w:noWrap/>
            <w:hideMark/>
          </w:tcPr>
          <w:p w:rsidR="002E5395" w:rsidRPr="002E5395" w:rsidRDefault="002E5395" w:rsidP="002E5395">
            <w:pPr>
              <w:jc w:val="center"/>
              <w:rPr>
                <w:b/>
              </w:rPr>
            </w:pPr>
            <w:r w:rsidRPr="002E5395">
              <w:rPr>
                <w:b/>
              </w:rPr>
              <w:t>CO (%)</w:t>
            </w:r>
          </w:p>
        </w:tc>
        <w:tc>
          <w:tcPr>
            <w:tcW w:w="1948" w:type="dxa"/>
            <w:noWrap/>
            <w:hideMark/>
          </w:tcPr>
          <w:p w:rsidR="002E5395" w:rsidRPr="002E5395" w:rsidRDefault="002E5395" w:rsidP="002E5395">
            <w:pPr>
              <w:jc w:val="center"/>
              <w:rPr>
                <w:b/>
              </w:rPr>
            </w:pPr>
            <w:r w:rsidRPr="002E5395">
              <w:rPr>
                <w:b/>
              </w:rPr>
              <w:t>Oxygen (%)</w:t>
            </w:r>
          </w:p>
        </w:tc>
        <w:tc>
          <w:tcPr>
            <w:tcW w:w="2327" w:type="dxa"/>
            <w:noWrap/>
            <w:hideMark/>
          </w:tcPr>
          <w:p w:rsidR="002E5395" w:rsidRPr="002E5395" w:rsidRDefault="002E5395" w:rsidP="002E5395">
            <w:pPr>
              <w:jc w:val="center"/>
              <w:rPr>
                <w:b/>
              </w:rPr>
            </w:pPr>
            <w:r w:rsidRPr="002E5395">
              <w:rPr>
                <w:b/>
              </w:rPr>
              <w:t>Fuel used (kg/s)</w:t>
            </w:r>
          </w:p>
        </w:tc>
      </w:tr>
      <w:tr w:rsidR="002E5395" w:rsidRPr="002E5395" w:rsidTr="002E5395">
        <w:trPr>
          <w:trHeight w:val="300"/>
        </w:trPr>
        <w:tc>
          <w:tcPr>
            <w:tcW w:w="1413" w:type="dxa"/>
            <w:noWrap/>
            <w:hideMark/>
          </w:tcPr>
          <w:p w:rsidR="002E5395" w:rsidRPr="002E5395" w:rsidRDefault="002E5395" w:rsidP="002E5395">
            <w:pPr>
              <w:jc w:val="center"/>
            </w:pPr>
            <w:r w:rsidRPr="002E5395">
              <w:t>10</w:t>
            </w:r>
          </w:p>
        </w:tc>
        <w:tc>
          <w:tcPr>
            <w:tcW w:w="1298" w:type="dxa"/>
            <w:noWrap/>
            <w:hideMark/>
          </w:tcPr>
          <w:p w:rsidR="002E5395" w:rsidRPr="002E5395" w:rsidRDefault="002E5395" w:rsidP="002E5395">
            <w:pPr>
              <w:jc w:val="center"/>
            </w:pPr>
            <w:r w:rsidRPr="002E5395">
              <w:t>2.79</w:t>
            </w:r>
          </w:p>
        </w:tc>
        <w:tc>
          <w:tcPr>
            <w:tcW w:w="2030" w:type="dxa"/>
            <w:noWrap/>
            <w:hideMark/>
          </w:tcPr>
          <w:p w:rsidR="002E5395" w:rsidRPr="002E5395" w:rsidRDefault="002E5395" w:rsidP="002E5395">
            <w:pPr>
              <w:jc w:val="center"/>
            </w:pPr>
            <w:r w:rsidRPr="002E5395">
              <w:t>0.94</w:t>
            </w:r>
          </w:p>
        </w:tc>
        <w:tc>
          <w:tcPr>
            <w:tcW w:w="1948" w:type="dxa"/>
            <w:noWrap/>
            <w:hideMark/>
          </w:tcPr>
          <w:p w:rsidR="002E5395" w:rsidRPr="002E5395" w:rsidRDefault="002E5395" w:rsidP="002E5395">
            <w:pPr>
              <w:jc w:val="center"/>
            </w:pPr>
            <w:r w:rsidRPr="002E5395">
              <w:t>9.92</w:t>
            </w:r>
          </w:p>
        </w:tc>
        <w:tc>
          <w:tcPr>
            <w:tcW w:w="2327" w:type="dxa"/>
            <w:noWrap/>
            <w:hideMark/>
          </w:tcPr>
          <w:p w:rsidR="002E5395" w:rsidRPr="002E5395" w:rsidRDefault="002E5395" w:rsidP="002E5395">
            <w:pPr>
              <w:jc w:val="center"/>
            </w:pPr>
            <w:r w:rsidRPr="002E5395">
              <w:t>0.07</w:t>
            </w:r>
          </w:p>
        </w:tc>
      </w:tr>
      <w:tr w:rsidR="002E5395" w:rsidRPr="002E5395" w:rsidTr="002E5395">
        <w:trPr>
          <w:trHeight w:val="300"/>
        </w:trPr>
        <w:tc>
          <w:tcPr>
            <w:tcW w:w="1413" w:type="dxa"/>
            <w:noWrap/>
            <w:hideMark/>
          </w:tcPr>
          <w:p w:rsidR="002E5395" w:rsidRPr="002E5395" w:rsidRDefault="002E5395" w:rsidP="002E5395">
            <w:pPr>
              <w:jc w:val="center"/>
            </w:pPr>
            <w:r w:rsidRPr="002E5395">
              <w:t>20</w:t>
            </w:r>
          </w:p>
        </w:tc>
        <w:tc>
          <w:tcPr>
            <w:tcW w:w="1298" w:type="dxa"/>
            <w:noWrap/>
            <w:hideMark/>
          </w:tcPr>
          <w:p w:rsidR="002E5395" w:rsidRPr="002E5395" w:rsidRDefault="002E5395" w:rsidP="002E5395">
            <w:pPr>
              <w:jc w:val="center"/>
            </w:pPr>
            <w:r w:rsidRPr="002E5395">
              <w:t>3.63</w:t>
            </w:r>
          </w:p>
        </w:tc>
        <w:tc>
          <w:tcPr>
            <w:tcW w:w="2030" w:type="dxa"/>
            <w:noWrap/>
            <w:hideMark/>
          </w:tcPr>
          <w:p w:rsidR="002E5395" w:rsidRPr="002E5395" w:rsidRDefault="002E5395" w:rsidP="002E5395">
            <w:pPr>
              <w:jc w:val="center"/>
            </w:pPr>
            <w:r w:rsidRPr="002E5395">
              <w:t>0.30</w:t>
            </w:r>
          </w:p>
        </w:tc>
        <w:tc>
          <w:tcPr>
            <w:tcW w:w="1948" w:type="dxa"/>
            <w:noWrap/>
            <w:hideMark/>
          </w:tcPr>
          <w:p w:rsidR="002E5395" w:rsidRPr="002E5395" w:rsidRDefault="002E5395" w:rsidP="002E5395">
            <w:pPr>
              <w:jc w:val="center"/>
            </w:pPr>
            <w:r w:rsidRPr="002E5395">
              <w:t>15.88</w:t>
            </w:r>
          </w:p>
        </w:tc>
        <w:tc>
          <w:tcPr>
            <w:tcW w:w="2327" w:type="dxa"/>
            <w:noWrap/>
            <w:hideMark/>
          </w:tcPr>
          <w:p w:rsidR="002E5395" w:rsidRPr="002E5395" w:rsidRDefault="002E5395" w:rsidP="002E5395">
            <w:pPr>
              <w:jc w:val="center"/>
            </w:pPr>
            <w:r w:rsidRPr="002E5395">
              <w:t>0.05</w:t>
            </w:r>
          </w:p>
        </w:tc>
      </w:tr>
      <w:tr w:rsidR="002E5395" w:rsidRPr="002E5395" w:rsidTr="002E5395">
        <w:trPr>
          <w:trHeight w:val="300"/>
        </w:trPr>
        <w:tc>
          <w:tcPr>
            <w:tcW w:w="1413" w:type="dxa"/>
            <w:noWrap/>
            <w:hideMark/>
          </w:tcPr>
          <w:p w:rsidR="002E5395" w:rsidRPr="002E5395" w:rsidRDefault="002E5395" w:rsidP="002E5395">
            <w:pPr>
              <w:jc w:val="center"/>
            </w:pPr>
            <w:r w:rsidRPr="002E5395">
              <w:t>30</w:t>
            </w:r>
          </w:p>
        </w:tc>
        <w:tc>
          <w:tcPr>
            <w:tcW w:w="1298" w:type="dxa"/>
            <w:noWrap/>
            <w:hideMark/>
          </w:tcPr>
          <w:p w:rsidR="002E5395" w:rsidRPr="002E5395" w:rsidRDefault="002E5395" w:rsidP="002E5395">
            <w:pPr>
              <w:jc w:val="center"/>
            </w:pPr>
            <w:r w:rsidRPr="002E5395">
              <w:t>2.68</w:t>
            </w:r>
          </w:p>
        </w:tc>
        <w:tc>
          <w:tcPr>
            <w:tcW w:w="2030" w:type="dxa"/>
            <w:noWrap/>
            <w:hideMark/>
          </w:tcPr>
          <w:p w:rsidR="002E5395" w:rsidRPr="002E5395" w:rsidRDefault="002E5395" w:rsidP="002E5395">
            <w:pPr>
              <w:jc w:val="center"/>
            </w:pPr>
            <w:r w:rsidRPr="002E5395">
              <w:t>0.59</w:t>
            </w:r>
          </w:p>
        </w:tc>
        <w:tc>
          <w:tcPr>
            <w:tcW w:w="1948" w:type="dxa"/>
            <w:noWrap/>
            <w:hideMark/>
          </w:tcPr>
          <w:p w:rsidR="002E5395" w:rsidRPr="002E5395" w:rsidRDefault="002E5395" w:rsidP="002E5395">
            <w:pPr>
              <w:jc w:val="center"/>
            </w:pPr>
            <w:r w:rsidRPr="002E5395">
              <w:t>13.40</w:t>
            </w:r>
          </w:p>
        </w:tc>
        <w:tc>
          <w:tcPr>
            <w:tcW w:w="2327" w:type="dxa"/>
            <w:noWrap/>
            <w:hideMark/>
          </w:tcPr>
          <w:p w:rsidR="002E5395" w:rsidRPr="002E5395" w:rsidRDefault="002E5395" w:rsidP="002E5395">
            <w:pPr>
              <w:jc w:val="center"/>
            </w:pPr>
            <w:r w:rsidRPr="002E5395">
              <w:t>0.05</w:t>
            </w:r>
          </w:p>
        </w:tc>
      </w:tr>
      <w:tr w:rsidR="002E5395" w:rsidRPr="002E5395" w:rsidTr="002E5395">
        <w:trPr>
          <w:trHeight w:val="300"/>
        </w:trPr>
        <w:tc>
          <w:tcPr>
            <w:tcW w:w="1413" w:type="dxa"/>
            <w:noWrap/>
            <w:hideMark/>
          </w:tcPr>
          <w:p w:rsidR="002E5395" w:rsidRPr="002E5395" w:rsidRDefault="002E5395" w:rsidP="002E5395">
            <w:pPr>
              <w:jc w:val="center"/>
            </w:pPr>
            <w:r w:rsidRPr="002E5395">
              <w:t>40</w:t>
            </w:r>
          </w:p>
        </w:tc>
        <w:tc>
          <w:tcPr>
            <w:tcW w:w="1298" w:type="dxa"/>
            <w:noWrap/>
            <w:hideMark/>
          </w:tcPr>
          <w:p w:rsidR="002E5395" w:rsidRPr="002E5395" w:rsidRDefault="002E5395" w:rsidP="002E5395">
            <w:pPr>
              <w:jc w:val="center"/>
            </w:pPr>
            <w:r w:rsidRPr="002E5395">
              <w:t>2.04</w:t>
            </w:r>
          </w:p>
        </w:tc>
        <w:tc>
          <w:tcPr>
            <w:tcW w:w="2030" w:type="dxa"/>
            <w:noWrap/>
            <w:hideMark/>
          </w:tcPr>
          <w:p w:rsidR="002E5395" w:rsidRPr="002E5395" w:rsidRDefault="002E5395" w:rsidP="002E5395">
            <w:pPr>
              <w:jc w:val="center"/>
            </w:pPr>
            <w:r w:rsidRPr="002E5395">
              <w:t>0.19</w:t>
            </w:r>
          </w:p>
        </w:tc>
        <w:tc>
          <w:tcPr>
            <w:tcW w:w="1948" w:type="dxa"/>
            <w:noWrap/>
            <w:hideMark/>
          </w:tcPr>
          <w:p w:rsidR="002E5395" w:rsidRPr="002E5395" w:rsidRDefault="002E5395" w:rsidP="002E5395">
            <w:pPr>
              <w:jc w:val="center"/>
            </w:pPr>
            <w:r w:rsidRPr="002E5395">
              <w:t>16.88</w:t>
            </w:r>
          </w:p>
        </w:tc>
        <w:tc>
          <w:tcPr>
            <w:tcW w:w="2327" w:type="dxa"/>
            <w:noWrap/>
            <w:hideMark/>
          </w:tcPr>
          <w:p w:rsidR="002E5395" w:rsidRPr="002E5395" w:rsidRDefault="002E5395" w:rsidP="002E5395">
            <w:pPr>
              <w:jc w:val="center"/>
            </w:pPr>
            <w:r w:rsidRPr="002E5395">
              <w:t>0.04</w:t>
            </w:r>
          </w:p>
        </w:tc>
      </w:tr>
      <w:tr w:rsidR="002E5395" w:rsidRPr="002E5395" w:rsidTr="002E5395">
        <w:trPr>
          <w:trHeight w:val="300"/>
        </w:trPr>
        <w:tc>
          <w:tcPr>
            <w:tcW w:w="1413" w:type="dxa"/>
            <w:noWrap/>
            <w:hideMark/>
          </w:tcPr>
          <w:p w:rsidR="002E5395" w:rsidRPr="002E5395" w:rsidRDefault="002E5395" w:rsidP="002E5395">
            <w:pPr>
              <w:jc w:val="center"/>
            </w:pPr>
            <w:r w:rsidRPr="002E5395">
              <w:t>50</w:t>
            </w:r>
          </w:p>
        </w:tc>
        <w:tc>
          <w:tcPr>
            <w:tcW w:w="1298" w:type="dxa"/>
            <w:noWrap/>
            <w:hideMark/>
          </w:tcPr>
          <w:p w:rsidR="002E5395" w:rsidRPr="002E5395" w:rsidRDefault="002E5395" w:rsidP="002E5395">
            <w:pPr>
              <w:jc w:val="center"/>
            </w:pPr>
            <w:r w:rsidRPr="002E5395">
              <w:t>3.31</w:t>
            </w:r>
          </w:p>
        </w:tc>
        <w:tc>
          <w:tcPr>
            <w:tcW w:w="2030" w:type="dxa"/>
            <w:noWrap/>
            <w:hideMark/>
          </w:tcPr>
          <w:p w:rsidR="002E5395" w:rsidRPr="002E5395" w:rsidRDefault="002E5395" w:rsidP="002E5395">
            <w:pPr>
              <w:jc w:val="center"/>
            </w:pPr>
            <w:r w:rsidRPr="002E5395">
              <w:t>0.68</w:t>
            </w:r>
          </w:p>
        </w:tc>
        <w:tc>
          <w:tcPr>
            <w:tcW w:w="1948" w:type="dxa"/>
            <w:noWrap/>
            <w:hideMark/>
          </w:tcPr>
          <w:p w:rsidR="002E5395" w:rsidRPr="002E5395" w:rsidRDefault="002E5395" w:rsidP="002E5395">
            <w:pPr>
              <w:jc w:val="center"/>
            </w:pPr>
            <w:r w:rsidRPr="002E5395">
              <w:t>14.26</w:t>
            </w:r>
          </w:p>
        </w:tc>
        <w:tc>
          <w:tcPr>
            <w:tcW w:w="2327" w:type="dxa"/>
            <w:noWrap/>
            <w:hideMark/>
          </w:tcPr>
          <w:p w:rsidR="002E5395" w:rsidRPr="002E5395" w:rsidRDefault="002E5395" w:rsidP="002E5395">
            <w:pPr>
              <w:jc w:val="center"/>
            </w:pPr>
            <w:r w:rsidRPr="002E5395">
              <w:t>0.03</w:t>
            </w:r>
          </w:p>
        </w:tc>
      </w:tr>
      <w:tr w:rsidR="002E5395" w:rsidRPr="002E5395" w:rsidTr="002E5395">
        <w:trPr>
          <w:trHeight w:val="300"/>
        </w:trPr>
        <w:tc>
          <w:tcPr>
            <w:tcW w:w="1413" w:type="dxa"/>
            <w:noWrap/>
            <w:hideMark/>
          </w:tcPr>
          <w:p w:rsidR="002E5395" w:rsidRPr="002E5395" w:rsidRDefault="002E5395" w:rsidP="002E5395">
            <w:pPr>
              <w:jc w:val="center"/>
            </w:pPr>
            <w:r w:rsidRPr="002E5395">
              <w:t>60</w:t>
            </w:r>
          </w:p>
        </w:tc>
        <w:tc>
          <w:tcPr>
            <w:tcW w:w="1298" w:type="dxa"/>
            <w:noWrap/>
            <w:hideMark/>
          </w:tcPr>
          <w:p w:rsidR="002E5395" w:rsidRPr="002E5395" w:rsidRDefault="002E5395" w:rsidP="002E5395">
            <w:pPr>
              <w:jc w:val="center"/>
            </w:pPr>
            <w:r w:rsidRPr="002E5395">
              <w:t>2.48</w:t>
            </w:r>
          </w:p>
        </w:tc>
        <w:tc>
          <w:tcPr>
            <w:tcW w:w="2030" w:type="dxa"/>
            <w:noWrap/>
            <w:hideMark/>
          </w:tcPr>
          <w:p w:rsidR="002E5395" w:rsidRPr="002E5395" w:rsidRDefault="002E5395" w:rsidP="002E5395">
            <w:pPr>
              <w:jc w:val="center"/>
            </w:pPr>
            <w:r w:rsidRPr="002E5395">
              <w:t>0.18</w:t>
            </w:r>
          </w:p>
        </w:tc>
        <w:tc>
          <w:tcPr>
            <w:tcW w:w="1948" w:type="dxa"/>
            <w:noWrap/>
            <w:hideMark/>
          </w:tcPr>
          <w:p w:rsidR="002E5395" w:rsidRPr="002E5395" w:rsidRDefault="002E5395" w:rsidP="002E5395">
            <w:pPr>
              <w:jc w:val="center"/>
            </w:pPr>
            <w:r w:rsidRPr="002E5395">
              <w:t>17.98</w:t>
            </w:r>
          </w:p>
        </w:tc>
        <w:tc>
          <w:tcPr>
            <w:tcW w:w="2327" w:type="dxa"/>
            <w:noWrap/>
            <w:hideMark/>
          </w:tcPr>
          <w:p w:rsidR="002E5395" w:rsidRPr="002E5395" w:rsidRDefault="002E5395" w:rsidP="002E5395">
            <w:pPr>
              <w:jc w:val="center"/>
            </w:pPr>
            <w:r w:rsidRPr="002E5395">
              <w:t>0.03</w:t>
            </w:r>
          </w:p>
        </w:tc>
      </w:tr>
      <w:tr w:rsidR="002E5395" w:rsidRPr="002E5395" w:rsidTr="002E5395">
        <w:trPr>
          <w:trHeight w:val="300"/>
        </w:trPr>
        <w:tc>
          <w:tcPr>
            <w:tcW w:w="1413" w:type="dxa"/>
            <w:noWrap/>
            <w:hideMark/>
          </w:tcPr>
          <w:p w:rsidR="002E5395" w:rsidRPr="002E5395" w:rsidRDefault="002E5395" w:rsidP="002E5395">
            <w:pPr>
              <w:jc w:val="center"/>
            </w:pPr>
            <w:r w:rsidRPr="002E5395">
              <w:t>70</w:t>
            </w:r>
          </w:p>
        </w:tc>
        <w:tc>
          <w:tcPr>
            <w:tcW w:w="1298" w:type="dxa"/>
            <w:noWrap/>
            <w:hideMark/>
          </w:tcPr>
          <w:p w:rsidR="002E5395" w:rsidRPr="002E5395" w:rsidRDefault="002E5395" w:rsidP="002E5395">
            <w:pPr>
              <w:jc w:val="center"/>
            </w:pPr>
            <w:r w:rsidRPr="002E5395">
              <w:t>2.63</w:t>
            </w:r>
          </w:p>
        </w:tc>
        <w:tc>
          <w:tcPr>
            <w:tcW w:w="2030" w:type="dxa"/>
            <w:noWrap/>
            <w:hideMark/>
          </w:tcPr>
          <w:p w:rsidR="002E5395" w:rsidRPr="002E5395" w:rsidRDefault="002E5395" w:rsidP="002E5395">
            <w:pPr>
              <w:jc w:val="center"/>
            </w:pPr>
            <w:r w:rsidRPr="002E5395">
              <w:t>0.29</w:t>
            </w:r>
          </w:p>
        </w:tc>
        <w:tc>
          <w:tcPr>
            <w:tcW w:w="1948" w:type="dxa"/>
            <w:noWrap/>
            <w:hideMark/>
          </w:tcPr>
          <w:p w:rsidR="002E5395" w:rsidRPr="002E5395" w:rsidRDefault="002E5395" w:rsidP="002E5395">
            <w:pPr>
              <w:jc w:val="center"/>
            </w:pPr>
            <w:r w:rsidRPr="002E5395">
              <w:t>17.23</w:t>
            </w:r>
          </w:p>
        </w:tc>
        <w:tc>
          <w:tcPr>
            <w:tcW w:w="2327" w:type="dxa"/>
            <w:noWrap/>
            <w:hideMark/>
          </w:tcPr>
          <w:p w:rsidR="002E5395" w:rsidRPr="002E5395" w:rsidRDefault="002E5395" w:rsidP="002E5395">
            <w:pPr>
              <w:jc w:val="center"/>
            </w:pPr>
            <w:r w:rsidRPr="002E5395">
              <w:t>0.03</w:t>
            </w:r>
          </w:p>
        </w:tc>
      </w:tr>
      <w:tr w:rsidR="002E5395" w:rsidRPr="002E5395" w:rsidTr="002E5395">
        <w:trPr>
          <w:trHeight w:val="300"/>
        </w:trPr>
        <w:tc>
          <w:tcPr>
            <w:tcW w:w="1413" w:type="dxa"/>
            <w:noWrap/>
            <w:hideMark/>
          </w:tcPr>
          <w:p w:rsidR="002E5395" w:rsidRPr="002E5395" w:rsidRDefault="002E5395" w:rsidP="002E5395">
            <w:pPr>
              <w:jc w:val="center"/>
            </w:pPr>
            <w:r w:rsidRPr="002E5395">
              <w:t>80</w:t>
            </w:r>
          </w:p>
        </w:tc>
        <w:tc>
          <w:tcPr>
            <w:tcW w:w="1298" w:type="dxa"/>
            <w:noWrap/>
            <w:hideMark/>
          </w:tcPr>
          <w:p w:rsidR="002E5395" w:rsidRPr="002E5395" w:rsidRDefault="002E5395" w:rsidP="002E5395">
            <w:pPr>
              <w:jc w:val="center"/>
            </w:pPr>
            <w:r w:rsidRPr="002E5395">
              <w:t>4.32</w:t>
            </w:r>
          </w:p>
        </w:tc>
        <w:tc>
          <w:tcPr>
            <w:tcW w:w="2030" w:type="dxa"/>
            <w:noWrap/>
            <w:hideMark/>
          </w:tcPr>
          <w:p w:rsidR="002E5395" w:rsidRPr="002E5395" w:rsidRDefault="002E5395" w:rsidP="002E5395">
            <w:pPr>
              <w:jc w:val="center"/>
            </w:pPr>
            <w:r w:rsidRPr="002E5395">
              <w:t>0.50</w:t>
            </w:r>
          </w:p>
        </w:tc>
        <w:tc>
          <w:tcPr>
            <w:tcW w:w="1948" w:type="dxa"/>
            <w:noWrap/>
            <w:hideMark/>
          </w:tcPr>
          <w:p w:rsidR="002E5395" w:rsidRPr="002E5395" w:rsidRDefault="002E5395" w:rsidP="002E5395">
            <w:pPr>
              <w:jc w:val="center"/>
            </w:pPr>
            <w:r w:rsidRPr="002E5395">
              <w:t>15.57</w:t>
            </w:r>
          </w:p>
        </w:tc>
        <w:tc>
          <w:tcPr>
            <w:tcW w:w="2327" w:type="dxa"/>
            <w:noWrap/>
            <w:hideMark/>
          </w:tcPr>
          <w:p w:rsidR="002E5395" w:rsidRPr="002E5395" w:rsidRDefault="002E5395" w:rsidP="002E5395">
            <w:pPr>
              <w:jc w:val="center"/>
            </w:pPr>
            <w:r w:rsidRPr="002E5395">
              <w:t>0.03</w:t>
            </w:r>
          </w:p>
        </w:tc>
      </w:tr>
      <w:tr w:rsidR="002E5395" w:rsidRPr="002E5395" w:rsidTr="002E5395">
        <w:trPr>
          <w:trHeight w:val="300"/>
        </w:trPr>
        <w:tc>
          <w:tcPr>
            <w:tcW w:w="1413" w:type="dxa"/>
            <w:noWrap/>
            <w:hideMark/>
          </w:tcPr>
          <w:p w:rsidR="002E5395" w:rsidRPr="002E5395" w:rsidRDefault="002E5395" w:rsidP="002E5395">
            <w:pPr>
              <w:jc w:val="center"/>
            </w:pPr>
            <w:r w:rsidRPr="002E5395">
              <w:t>90</w:t>
            </w:r>
          </w:p>
        </w:tc>
        <w:tc>
          <w:tcPr>
            <w:tcW w:w="1298" w:type="dxa"/>
            <w:noWrap/>
            <w:hideMark/>
          </w:tcPr>
          <w:p w:rsidR="002E5395" w:rsidRPr="002E5395" w:rsidRDefault="002E5395" w:rsidP="002E5395">
            <w:pPr>
              <w:jc w:val="center"/>
            </w:pPr>
            <w:r w:rsidRPr="002E5395">
              <w:t>4.51</w:t>
            </w:r>
          </w:p>
        </w:tc>
        <w:tc>
          <w:tcPr>
            <w:tcW w:w="2030" w:type="dxa"/>
            <w:noWrap/>
            <w:hideMark/>
          </w:tcPr>
          <w:p w:rsidR="002E5395" w:rsidRPr="002E5395" w:rsidRDefault="002E5395" w:rsidP="002E5395">
            <w:pPr>
              <w:jc w:val="center"/>
            </w:pPr>
            <w:r w:rsidRPr="002E5395">
              <w:t>0.54</w:t>
            </w:r>
          </w:p>
        </w:tc>
        <w:tc>
          <w:tcPr>
            <w:tcW w:w="1948" w:type="dxa"/>
            <w:noWrap/>
            <w:hideMark/>
          </w:tcPr>
          <w:p w:rsidR="002E5395" w:rsidRPr="002E5395" w:rsidRDefault="002E5395" w:rsidP="002E5395">
            <w:pPr>
              <w:jc w:val="center"/>
            </w:pPr>
            <w:r w:rsidRPr="002E5395">
              <w:t>14.24</w:t>
            </w:r>
          </w:p>
        </w:tc>
        <w:tc>
          <w:tcPr>
            <w:tcW w:w="2327" w:type="dxa"/>
            <w:noWrap/>
            <w:hideMark/>
          </w:tcPr>
          <w:p w:rsidR="002E5395" w:rsidRPr="002E5395" w:rsidRDefault="002E5395" w:rsidP="002E5395">
            <w:pPr>
              <w:jc w:val="center"/>
            </w:pPr>
            <w:r w:rsidRPr="002E5395">
              <w:t>0.02</w:t>
            </w:r>
          </w:p>
        </w:tc>
      </w:tr>
      <w:tr w:rsidR="002E5395" w:rsidRPr="002E5395" w:rsidTr="002E5395">
        <w:trPr>
          <w:trHeight w:val="300"/>
        </w:trPr>
        <w:tc>
          <w:tcPr>
            <w:tcW w:w="1413" w:type="dxa"/>
            <w:noWrap/>
            <w:hideMark/>
          </w:tcPr>
          <w:p w:rsidR="002E5395" w:rsidRPr="002E5395" w:rsidRDefault="002E5395" w:rsidP="002E5395">
            <w:pPr>
              <w:jc w:val="center"/>
            </w:pPr>
            <w:r w:rsidRPr="002E5395">
              <w:t>100</w:t>
            </w:r>
          </w:p>
        </w:tc>
        <w:tc>
          <w:tcPr>
            <w:tcW w:w="1298" w:type="dxa"/>
            <w:noWrap/>
            <w:hideMark/>
          </w:tcPr>
          <w:p w:rsidR="002E5395" w:rsidRPr="002E5395" w:rsidRDefault="002E5395" w:rsidP="002E5395">
            <w:pPr>
              <w:jc w:val="center"/>
            </w:pPr>
            <w:r w:rsidRPr="002E5395">
              <w:t>4.56</w:t>
            </w:r>
          </w:p>
        </w:tc>
        <w:tc>
          <w:tcPr>
            <w:tcW w:w="2030" w:type="dxa"/>
            <w:noWrap/>
            <w:hideMark/>
          </w:tcPr>
          <w:p w:rsidR="002E5395" w:rsidRPr="002E5395" w:rsidRDefault="002E5395" w:rsidP="002E5395">
            <w:pPr>
              <w:jc w:val="center"/>
            </w:pPr>
            <w:r w:rsidRPr="002E5395">
              <w:t>0.54</w:t>
            </w:r>
          </w:p>
        </w:tc>
        <w:tc>
          <w:tcPr>
            <w:tcW w:w="1948" w:type="dxa"/>
            <w:noWrap/>
            <w:hideMark/>
          </w:tcPr>
          <w:p w:rsidR="002E5395" w:rsidRPr="002E5395" w:rsidRDefault="002E5395" w:rsidP="002E5395">
            <w:pPr>
              <w:jc w:val="center"/>
            </w:pPr>
            <w:r w:rsidRPr="002E5395">
              <w:t>17.82</w:t>
            </w:r>
          </w:p>
        </w:tc>
        <w:tc>
          <w:tcPr>
            <w:tcW w:w="2327" w:type="dxa"/>
            <w:noWrap/>
            <w:hideMark/>
          </w:tcPr>
          <w:p w:rsidR="002E5395" w:rsidRPr="002E5395" w:rsidRDefault="002E5395" w:rsidP="002E5395">
            <w:pPr>
              <w:jc w:val="center"/>
            </w:pPr>
            <w:r w:rsidRPr="002E5395">
              <w:t>0.02</w:t>
            </w:r>
          </w:p>
        </w:tc>
      </w:tr>
      <w:tr w:rsidR="002E5395" w:rsidRPr="002E5395" w:rsidTr="002E5395">
        <w:trPr>
          <w:trHeight w:val="300"/>
        </w:trPr>
        <w:tc>
          <w:tcPr>
            <w:tcW w:w="1413" w:type="dxa"/>
            <w:noWrap/>
            <w:hideMark/>
          </w:tcPr>
          <w:p w:rsidR="002E5395" w:rsidRPr="002E5395" w:rsidRDefault="002E5395" w:rsidP="002E5395">
            <w:pPr>
              <w:jc w:val="center"/>
            </w:pPr>
            <w:r w:rsidRPr="002E5395">
              <w:t>110</w:t>
            </w:r>
          </w:p>
        </w:tc>
        <w:tc>
          <w:tcPr>
            <w:tcW w:w="1298" w:type="dxa"/>
            <w:noWrap/>
            <w:hideMark/>
          </w:tcPr>
          <w:p w:rsidR="002E5395" w:rsidRPr="002E5395" w:rsidRDefault="002E5395" w:rsidP="002E5395">
            <w:pPr>
              <w:jc w:val="center"/>
            </w:pPr>
            <w:r w:rsidRPr="002E5395">
              <w:t>4.20</w:t>
            </w:r>
          </w:p>
        </w:tc>
        <w:tc>
          <w:tcPr>
            <w:tcW w:w="2030" w:type="dxa"/>
            <w:noWrap/>
            <w:hideMark/>
          </w:tcPr>
          <w:p w:rsidR="002E5395" w:rsidRPr="002E5395" w:rsidRDefault="002E5395" w:rsidP="002E5395">
            <w:pPr>
              <w:jc w:val="center"/>
            </w:pPr>
            <w:r w:rsidRPr="002E5395">
              <w:t>0.91</w:t>
            </w:r>
          </w:p>
        </w:tc>
        <w:tc>
          <w:tcPr>
            <w:tcW w:w="1948" w:type="dxa"/>
            <w:noWrap/>
            <w:hideMark/>
          </w:tcPr>
          <w:p w:rsidR="002E5395" w:rsidRPr="002E5395" w:rsidRDefault="002E5395" w:rsidP="002E5395">
            <w:pPr>
              <w:jc w:val="center"/>
            </w:pPr>
            <w:r w:rsidRPr="002E5395">
              <w:t>13.15</w:t>
            </w:r>
          </w:p>
        </w:tc>
        <w:tc>
          <w:tcPr>
            <w:tcW w:w="2327" w:type="dxa"/>
            <w:noWrap/>
            <w:hideMark/>
          </w:tcPr>
          <w:p w:rsidR="002E5395" w:rsidRPr="002E5395" w:rsidRDefault="002E5395" w:rsidP="002E5395">
            <w:pPr>
              <w:jc w:val="center"/>
            </w:pPr>
            <w:r w:rsidRPr="002E5395">
              <w:t>0.02</w:t>
            </w:r>
          </w:p>
        </w:tc>
      </w:tr>
      <w:tr w:rsidR="002E5395" w:rsidRPr="002E5395" w:rsidTr="002E5395">
        <w:trPr>
          <w:trHeight w:val="300"/>
        </w:trPr>
        <w:tc>
          <w:tcPr>
            <w:tcW w:w="1413" w:type="dxa"/>
            <w:noWrap/>
            <w:hideMark/>
          </w:tcPr>
          <w:p w:rsidR="002E5395" w:rsidRPr="002E5395" w:rsidRDefault="002E5395" w:rsidP="002E5395">
            <w:pPr>
              <w:jc w:val="center"/>
            </w:pPr>
            <w:r w:rsidRPr="002E5395">
              <w:t>120</w:t>
            </w:r>
          </w:p>
        </w:tc>
        <w:tc>
          <w:tcPr>
            <w:tcW w:w="1298" w:type="dxa"/>
            <w:noWrap/>
            <w:hideMark/>
          </w:tcPr>
          <w:p w:rsidR="002E5395" w:rsidRPr="002E5395" w:rsidRDefault="002E5395" w:rsidP="002E5395">
            <w:pPr>
              <w:jc w:val="center"/>
            </w:pPr>
            <w:r w:rsidRPr="002E5395">
              <w:t>3.80</w:t>
            </w:r>
          </w:p>
        </w:tc>
        <w:tc>
          <w:tcPr>
            <w:tcW w:w="2030" w:type="dxa"/>
            <w:noWrap/>
            <w:hideMark/>
          </w:tcPr>
          <w:p w:rsidR="002E5395" w:rsidRPr="002E5395" w:rsidRDefault="002E5395" w:rsidP="002E5395">
            <w:pPr>
              <w:jc w:val="center"/>
            </w:pPr>
            <w:r w:rsidRPr="002E5395">
              <w:t>1.06</w:t>
            </w:r>
          </w:p>
        </w:tc>
        <w:tc>
          <w:tcPr>
            <w:tcW w:w="1948" w:type="dxa"/>
            <w:noWrap/>
            <w:hideMark/>
          </w:tcPr>
          <w:p w:rsidR="002E5395" w:rsidRPr="002E5395" w:rsidRDefault="002E5395" w:rsidP="002E5395">
            <w:pPr>
              <w:jc w:val="center"/>
            </w:pPr>
            <w:r w:rsidRPr="002E5395">
              <w:t>12.41</w:t>
            </w:r>
          </w:p>
        </w:tc>
        <w:tc>
          <w:tcPr>
            <w:tcW w:w="2327" w:type="dxa"/>
            <w:noWrap/>
            <w:hideMark/>
          </w:tcPr>
          <w:p w:rsidR="002E5395" w:rsidRPr="002E5395" w:rsidRDefault="002E5395" w:rsidP="002E5395">
            <w:pPr>
              <w:jc w:val="center"/>
            </w:pPr>
            <w:r w:rsidRPr="002E5395">
              <w:t>0.01</w:t>
            </w:r>
          </w:p>
        </w:tc>
      </w:tr>
      <w:tr w:rsidR="002E5395" w:rsidRPr="002E5395" w:rsidTr="002E5395">
        <w:trPr>
          <w:trHeight w:val="300"/>
        </w:trPr>
        <w:tc>
          <w:tcPr>
            <w:tcW w:w="1413" w:type="dxa"/>
            <w:noWrap/>
            <w:hideMark/>
          </w:tcPr>
          <w:p w:rsidR="002E5395" w:rsidRPr="002E5395" w:rsidRDefault="002E5395" w:rsidP="002E5395">
            <w:pPr>
              <w:jc w:val="center"/>
            </w:pPr>
            <w:r w:rsidRPr="002E5395">
              <w:t>130</w:t>
            </w:r>
          </w:p>
        </w:tc>
        <w:tc>
          <w:tcPr>
            <w:tcW w:w="1298" w:type="dxa"/>
            <w:noWrap/>
            <w:hideMark/>
          </w:tcPr>
          <w:p w:rsidR="002E5395" w:rsidRPr="002E5395" w:rsidRDefault="002E5395" w:rsidP="002E5395">
            <w:pPr>
              <w:jc w:val="center"/>
            </w:pPr>
            <w:r w:rsidRPr="002E5395">
              <w:t>3.51</w:t>
            </w:r>
          </w:p>
        </w:tc>
        <w:tc>
          <w:tcPr>
            <w:tcW w:w="2030" w:type="dxa"/>
            <w:noWrap/>
            <w:hideMark/>
          </w:tcPr>
          <w:p w:rsidR="002E5395" w:rsidRPr="002E5395" w:rsidRDefault="002E5395" w:rsidP="002E5395">
            <w:pPr>
              <w:jc w:val="center"/>
            </w:pPr>
            <w:r w:rsidRPr="002E5395">
              <w:t>0.44</w:t>
            </w:r>
          </w:p>
        </w:tc>
        <w:tc>
          <w:tcPr>
            <w:tcW w:w="1948" w:type="dxa"/>
            <w:noWrap/>
            <w:hideMark/>
          </w:tcPr>
          <w:p w:rsidR="002E5395" w:rsidRPr="002E5395" w:rsidRDefault="002E5395" w:rsidP="002E5395">
            <w:pPr>
              <w:jc w:val="center"/>
            </w:pPr>
            <w:r w:rsidRPr="002E5395">
              <w:t>16.43</w:t>
            </w:r>
          </w:p>
        </w:tc>
        <w:tc>
          <w:tcPr>
            <w:tcW w:w="2327" w:type="dxa"/>
            <w:noWrap/>
            <w:hideMark/>
          </w:tcPr>
          <w:p w:rsidR="002E5395" w:rsidRPr="002E5395" w:rsidRDefault="002E5395" w:rsidP="002E5395">
            <w:pPr>
              <w:jc w:val="center"/>
            </w:pPr>
            <w:r w:rsidRPr="002E5395">
              <w:t>0.01</w:t>
            </w:r>
          </w:p>
        </w:tc>
      </w:tr>
      <w:tr w:rsidR="002E5395" w:rsidRPr="002E5395" w:rsidTr="002E5395">
        <w:trPr>
          <w:trHeight w:val="300"/>
        </w:trPr>
        <w:tc>
          <w:tcPr>
            <w:tcW w:w="1413" w:type="dxa"/>
            <w:noWrap/>
            <w:hideMark/>
          </w:tcPr>
          <w:p w:rsidR="002E5395" w:rsidRPr="002E5395" w:rsidRDefault="002E5395" w:rsidP="002E5395">
            <w:pPr>
              <w:jc w:val="center"/>
            </w:pPr>
            <w:r w:rsidRPr="002E5395">
              <w:t>140</w:t>
            </w:r>
          </w:p>
        </w:tc>
        <w:tc>
          <w:tcPr>
            <w:tcW w:w="1298" w:type="dxa"/>
            <w:noWrap/>
            <w:hideMark/>
          </w:tcPr>
          <w:p w:rsidR="002E5395" w:rsidRPr="002E5395" w:rsidRDefault="002E5395" w:rsidP="002E5395">
            <w:pPr>
              <w:jc w:val="center"/>
            </w:pPr>
            <w:r w:rsidRPr="002E5395">
              <w:t>2.92</w:t>
            </w:r>
          </w:p>
        </w:tc>
        <w:tc>
          <w:tcPr>
            <w:tcW w:w="2030" w:type="dxa"/>
            <w:noWrap/>
            <w:hideMark/>
          </w:tcPr>
          <w:p w:rsidR="002E5395" w:rsidRPr="002E5395" w:rsidRDefault="002E5395" w:rsidP="002E5395">
            <w:pPr>
              <w:jc w:val="center"/>
            </w:pPr>
            <w:r w:rsidRPr="002E5395">
              <w:t>0.58</w:t>
            </w:r>
          </w:p>
        </w:tc>
        <w:tc>
          <w:tcPr>
            <w:tcW w:w="1948" w:type="dxa"/>
            <w:noWrap/>
            <w:hideMark/>
          </w:tcPr>
          <w:p w:rsidR="002E5395" w:rsidRPr="002E5395" w:rsidRDefault="002E5395" w:rsidP="002E5395">
            <w:pPr>
              <w:jc w:val="center"/>
            </w:pPr>
            <w:r w:rsidRPr="002E5395">
              <w:t>18.53</w:t>
            </w:r>
          </w:p>
        </w:tc>
        <w:tc>
          <w:tcPr>
            <w:tcW w:w="2327" w:type="dxa"/>
            <w:noWrap/>
            <w:hideMark/>
          </w:tcPr>
          <w:p w:rsidR="002E5395" w:rsidRPr="002E5395" w:rsidRDefault="002E5395" w:rsidP="002E5395">
            <w:pPr>
              <w:jc w:val="center"/>
            </w:pPr>
            <w:r w:rsidRPr="002E5395">
              <w:t>0.01</w:t>
            </w:r>
          </w:p>
        </w:tc>
      </w:tr>
    </w:tbl>
    <w:p w:rsidR="00293673" w:rsidRDefault="00293673" w:rsidP="00293673"/>
    <w:p w:rsidR="009E0E1F" w:rsidRDefault="009E0E1F" w:rsidP="009E0E1F">
      <w:pPr>
        <w:pStyle w:val="Caption"/>
        <w:keepNext/>
      </w:pPr>
      <w:bookmarkStart w:id="66" w:name="_Toc511997902"/>
      <w:r>
        <w:t xml:space="preserve">Table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Table \* ARABIC \s 1 </w:instrText>
      </w:r>
      <w:r w:rsidR="0030300D">
        <w:fldChar w:fldCharType="separate"/>
      </w:r>
      <w:r w:rsidR="0068769A">
        <w:rPr>
          <w:noProof/>
        </w:rPr>
        <w:t>4</w:t>
      </w:r>
      <w:r w:rsidR="0030300D">
        <w:rPr>
          <w:noProof/>
        </w:rPr>
        <w:fldChar w:fldCharType="end"/>
      </w:r>
      <w:r>
        <w:t>:</w:t>
      </w:r>
      <w:r w:rsidRPr="009E0E1F">
        <w:t xml:space="preserve"> </w:t>
      </w:r>
      <w:r w:rsidR="002153F7">
        <w:t>Start/</w:t>
      </w:r>
      <w:r w:rsidR="00486D95">
        <w:t xml:space="preserve">stop </w:t>
      </w:r>
      <w:r w:rsidR="00486D95" w:rsidRPr="009E0E1F">
        <w:t>value</w:t>
      </w:r>
      <w:r w:rsidRPr="009E0E1F">
        <w:t xml:space="preserve"> emission average results in ppm and fuel used in ml (Marcus, M. 2018)</w:t>
      </w:r>
      <w:bookmarkEnd w:id="66"/>
    </w:p>
    <w:tbl>
      <w:tblPr>
        <w:tblStyle w:val="TableGrid"/>
        <w:tblW w:w="0" w:type="auto"/>
        <w:tblLook w:val="04A0" w:firstRow="1" w:lastRow="0" w:firstColumn="1" w:lastColumn="0" w:noHBand="0" w:noVBand="1"/>
      </w:tblPr>
      <w:tblGrid>
        <w:gridCol w:w="1413"/>
        <w:gridCol w:w="1134"/>
        <w:gridCol w:w="1134"/>
        <w:gridCol w:w="1559"/>
      </w:tblGrid>
      <w:tr w:rsidR="0045254E" w:rsidRPr="0045254E" w:rsidTr="0045254E">
        <w:trPr>
          <w:trHeight w:val="300"/>
        </w:trPr>
        <w:tc>
          <w:tcPr>
            <w:tcW w:w="1413" w:type="dxa"/>
            <w:noWrap/>
            <w:hideMark/>
          </w:tcPr>
          <w:p w:rsidR="0045254E" w:rsidRPr="003A099C" w:rsidRDefault="0045254E">
            <w:pPr>
              <w:rPr>
                <w:b/>
              </w:rPr>
            </w:pPr>
            <w:r w:rsidRPr="003A099C">
              <w:rPr>
                <w:b/>
              </w:rPr>
              <w:t>Duration (s)</w:t>
            </w:r>
          </w:p>
        </w:tc>
        <w:tc>
          <w:tcPr>
            <w:tcW w:w="1134" w:type="dxa"/>
            <w:noWrap/>
            <w:hideMark/>
          </w:tcPr>
          <w:p w:rsidR="0045254E" w:rsidRPr="003A099C" w:rsidRDefault="0045254E">
            <w:pPr>
              <w:rPr>
                <w:b/>
              </w:rPr>
            </w:pPr>
            <w:r w:rsidRPr="003A099C">
              <w:rPr>
                <w:b/>
              </w:rPr>
              <w:t>HC (ppm)</w:t>
            </w:r>
          </w:p>
        </w:tc>
        <w:tc>
          <w:tcPr>
            <w:tcW w:w="1134" w:type="dxa"/>
            <w:noWrap/>
            <w:hideMark/>
          </w:tcPr>
          <w:p w:rsidR="0045254E" w:rsidRPr="003A099C" w:rsidRDefault="0045254E">
            <w:pPr>
              <w:rPr>
                <w:b/>
              </w:rPr>
            </w:pPr>
            <w:r w:rsidRPr="003A099C">
              <w:rPr>
                <w:b/>
              </w:rPr>
              <w:t>NO (ppm)</w:t>
            </w:r>
          </w:p>
        </w:tc>
        <w:tc>
          <w:tcPr>
            <w:tcW w:w="1559" w:type="dxa"/>
            <w:noWrap/>
            <w:hideMark/>
          </w:tcPr>
          <w:p w:rsidR="0045254E" w:rsidRPr="003A099C" w:rsidRDefault="0045254E">
            <w:pPr>
              <w:rPr>
                <w:b/>
              </w:rPr>
            </w:pPr>
            <w:r w:rsidRPr="003A099C">
              <w:rPr>
                <w:b/>
              </w:rPr>
              <w:t>Fuel used (ml)</w:t>
            </w:r>
          </w:p>
        </w:tc>
      </w:tr>
      <w:tr w:rsidR="0045254E" w:rsidRPr="0045254E" w:rsidTr="0045254E">
        <w:trPr>
          <w:trHeight w:val="300"/>
        </w:trPr>
        <w:tc>
          <w:tcPr>
            <w:tcW w:w="1413" w:type="dxa"/>
            <w:noWrap/>
            <w:hideMark/>
          </w:tcPr>
          <w:p w:rsidR="0045254E" w:rsidRPr="0045254E" w:rsidRDefault="0045254E" w:rsidP="003A099C">
            <w:pPr>
              <w:jc w:val="center"/>
            </w:pPr>
            <w:r w:rsidRPr="0045254E">
              <w:t>10</w:t>
            </w:r>
          </w:p>
        </w:tc>
        <w:tc>
          <w:tcPr>
            <w:tcW w:w="1134" w:type="dxa"/>
            <w:noWrap/>
            <w:hideMark/>
          </w:tcPr>
          <w:p w:rsidR="0045254E" w:rsidRPr="0045254E" w:rsidRDefault="0045254E" w:rsidP="003A099C">
            <w:pPr>
              <w:jc w:val="center"/>
            </w:pPr>
            <w:r w:rsidRPr="0045254E">
              <w:t>268</w:t>
            </w:r>
          </w:p>
        </w:tc>
        <w:tc>
          <w:tcPr>
            <w:tcW w:w="1134" w:type="dxa"/>
            <w:noWrap/>
            <w:hideMark/>
          </w:tcPr>
          <w:p w:rsidR="0045254E" w:rsidRPr="0045254E" w:rsidRDefault="0045254E" w:rsidP="003A099C">
            <w:pPr>
              <w:jc w:val="center"/>
            </w:pPr>
            <w:r w:rsidRPr="0045254E">
              <w:t>835</w:t>
            </w:r>
          </w:p>
        </w:tc>
        <w:tc>
          <w:tcPr>
            <w:tcW w:w="1559" w:type="dxa"/>
            <w:noWrap/>
            <w:hideMark/>
          </w:tcPr>
          <w:p w:rsidR="0045254E" w:rsidRPr="0045254E" w:rsidRDefault="0045254E" w:rsidP="003A099C">
            <w:pPr>
              <w:jc w:val="center"/>
            </w:pPr>
            <w:r w:rsidRPr="0045254E">
              <w:t>100</w:t>
            </w:r>
          </w:p>
        </w:tc>
      </w:tr>
      <w:tr w:rsidR="0045254E" w:rsidRPr="0045254E" w:rsidTr="0045254E">
        <w:trPr>
          <w:trHeight w:val="300"/>
        </w:trPr>
        <w:tc>
          <w:tcPr>
            <w:tcW w:w="1413" w:type="dxa"/>
            <w:noWrap/>
            <w:hideMark/>
          </w:tcPr>
          <w:p w:rsidR="0045254E" w:rsidRPr="0045254E" w:rsidRDefault="0045254E" w:rsidP="003A099C">
            <w:pPr>
              <w:jc w:val="center"/>
            </w:pPr>
            <w:r w:rsidRPr="0045254E">
              <w:t>20</w:t>
            </w:r>
          </w:p>
        </w:tc>
        <w:tc>
          <w:tcPr>
            <w:tcW w:w="1134" w:type="dxa"/>
            <w:noWrap/>
            <w:hideMark/>
          </w:tcPr>
          <w:p w:rsidR="0045254E" w:rsidRPr="0045254E" w:rsidRDefault="0045254E" w:rsidP="003A099C">
            <w:pPr>
              <w:jc w:val="center"/>
            </w:pPr>
            <w:r w:rsidRPr="0045254E">
              <w:t>333</w:t>
            </w:r>
          </w:p>
        </w:tc>
        <w:tc>
          <w:tcPr>
            <w:tcW w:w="1134" w:type="dxa"/>
            <w:noWrap/>
            <w:hideMark/>
          </w:tcPr>
          <w:p w:rsidR="0045254E" w:rsidRPr="0045254E" w:rsidRDefault="0045254E" w:rsidP="003A099C">
            <w:pPr>
              <w:jc w:val="center"/>
            </w:pPr>
            <w:r w:rsidRPr="0045254E">
              <w:t>553</w:t>
            </w:r>
          </w:p>
        </w:tc>
        <w:tc>
          <w:tcPr>
            <w:tcW w:w="1559" w:type="dxa"/>
            <w:noWrap/>
            <w:hideMark/>
          </w:tcPr>
          <w:p w:rsidR="0045254E" w:rsidRPr="0045254E" w:rsidRDefault="0045254E" w:rsidP="003A099C">
            <w:pPr>
              <w:jc w:val="center"/>
            </w:pPr>
            <w:r w:rsidRPr="0045254E">
              <w:t>73</w:t>
            </w:r>
          </w:p>
        </w:tc>
      </w:tr>
      <w:tr w:rsidR="0045254E" w:rsidRPr="0045254E" w:rsidTr="0045254E">
        <w:trPr>
          <w:trHeight w:val="300"/>
        </w:trPr>
        <w:tc>
          <w:tcPr>
            <w:tcW w:w="1413" w:type="dxa"/>
            <w:noWrap/>
            <w:hideMark/>
          </w:tcPr>
          <w:p w:rsidR="0045254E" w:rsidRPr="0045254E" w:rsidRDefault="0045254E" w:rsidP="003A099C">
            <w:pPr>
              <w:jc w:val="center"/>
            </w:pPr>
            <w:r w:rsidRPr="0045254E">
              <w:t>30</w:t>
            </w:r>
          </w:p>
        </w:tc>
        <w:tc>
          <w:tcPr>
            <w:tcW w:w="1134" w:type="dxa"/>
            <w:noWrap/>
            <w:hideMark/>
          </w:tcPr>
          <w:p w:rsidR="0045254E" w:rsidRPr="0045254E" w:rsidRDefault="0045254E" w:rsidP="003A099C">
            <w:pPr>
              <w:jc w:val="center"/>
            </w:pPr>
            <w:r w:rsidRPr="0045254E">
              <w:t>160</w:t>
            </w:r>
          </w:p>
        </w:tc>
        <w:tc>
          <w:tcPr>
            <w:tcW w:w="1134" w:type="dxa"/>
            <w:noWrap/>
            <w:hideMark/>
          </w:tcPr>
          <w:p w:rsidR="0045254E" w:rsidRPr="0045254E" w:rsidRDefault="0045254E" w:rsidP="003A099C">
            <w:pPr>
              <w:jc w:val="center"/>
            </w:pPr>
            <w:r w:rsidRPr="0045254E">
              <w:t>389</w:t>
            </w:r>
          </w:p>
        </w:tc>
        <w:tc>
          <w:tcPr>
            <w:tcW w:w="1559" w:type="dxa"/>
            <w:noWrap/>
            <w:hideMark/>
          </w:tcPr>
          <w:p w:rsidR="0045254E" w:rsidRPr="0045254E" w:rsidRDefault="0045254E" w:rsidP="003A099C">
            <w:pPr>
              <w:jc w:val="center"/>
            </w:pPr>
            <w:r w:rsidRPr="0045254E">
              <w:t>63</w:t>
            </w:r>
          </w:p>
        </w:tc>
      </w:tr>
      <w:tr w:rsidR="0045254E" w:rsidRPr="0045254E" w:rsidTr="0045254E">
        <w:trPr>
          <w:trHeight w:val="300"/>
        </w:trPr>
        <w:tc>
          <w:tcPr>
            <w:tcW w:w="1413" w:type="dxa"/>
            <w:noWrap/>
            <w:hideMark/>
          </w:tcPr>
          <w:p w:rsidR="0045254E" w:rsidRPr="0045254E" w:rsidRDefault="0045254E" w:rsidP="003A099C">
            <w:pPr>
              <w:jc w:val="center"/>
            </w:pPr>
            <w:r w:rsidRPr="0045254E">
              <w:t>40</w:t>
            </w:r>
          </w:p>
        </w:tc>
        <w:tc>
          <w:tcPr>
            <w:tcW w:w="1134" w:type="dxa"/>
            <w:noWrap/>
            <w:hideMark/>
          </w:tcPr>
          <w:p w:rsidR="0045254E" w:rsidRPr="0045254E" w:rsidRDefault="0045254E" w:rsidP="003A099C">
            <w:pPr>
              <w:jc w:val="center"/>
            </w:pPr>
            <w:r w:rsidRPr="0045254E">
              <w:t>179</w:t>
            </w:r>
          </w:p>
        </w:tc>
        <w:tc>
          <w:tcPr>
            <w:tcW w:w="1134" w:type="dxa"/>
            <w:noWrap/>
            <w:hideMark/>
          </w:tcPr>
          <w:p w:rsidR="0045254E" w:rsidRPr="0045254E" w:rsidRDefault="0045254E" w:rsidP="003A099C">
            <w:pPr>
              <w:jc w:val="center"/>
            </w:pPr>
            <w:r w:rsidRPr="0045254E">
              <w:t>298</w:t>
            </w:r>
          </w:p>
        </w:tc>
        <w:tc>
          <w:tcPr>
            <w:tcW w:w="1559" w:type="dxa"/>
            <w:noWrap/>
            <w:hideMark/>
          </w:tcPr>
          <w:p w:rsidR="0045254E" w:rsidRPr="0045254E" w:rsidRDefault="0045254E" w:rsidP="003A099C">
            <w:pPr>
              <w:jc w:val="center"/>
            </w:pPr>
            <w:r w:rsidRPr="0045254E">
              <w:t>57</w:t>
            </w:r>
          </w:p>
        </w:tc>
      </w:tr>
      <w:tr w:rsidR="0045254E" w:rsidRPr="0045254E" w:rsidTr="0045254E">
        <w:trPr>
          <w:trHeight w:val="300"/>
        </w:trPr>
        <w:tc>
          <w:tcPr>
            <w:tcW w:w="1413" w:type="dxa"/>
            <w:noWrap/>
            <w:hideMark/>
          </w:tcPr>
          <w:p w:rsidR="0045254E" w:rsidRPr="0045254E" w:rsidRDefault="0045254E" w:rsidP="003A099C">
            <w:pPr>
              <w:jc w:val="center"/>
            </w:pPr>
            <w:r w:rsidRPr="0045254E">
              <w:t>50</w:t>
            </w:r>
          </w:p>
        </w:tc>
        <w:tc>
          <w:tcPr>
            <w:tcW w:w="1134" w:type="dxa"/>
            <w:noWrap/>
            <w:hideMark/>
          </w:tcPr>
          <w:p w:rsidR="0045254E" w:rsidRPr="0045254E" w:rsidRDefault="0045254E" w:rsidP="003A099C">
            <w:pPr>
              <w:jc w:val="center"/>
            </w:pPr>
            <w:r w:rsidRPr="0045254E">
              <w:t>192</w:t>
            </w:r>
          </w:p>
        </w:tc>
        <w:tc>
          <w:tcPr>
            <w:tcW w:w="1134" w:type="dxa"/>
            <w:noWrap/>
            <w:hideMark/>
          </w:tcPr>
          <w:p w:rsidR="0045254E" w:rsidRPr="0045254E" w:rsidRDefault="0045254E" w:rsidP="003A099C">
            <w:pPr>
              <w:jc w:val="center"/>
            </w:pPr>
            <w:r w:rsidRPr="0045254E">
              <w:t>230</w:t>
            </w:r>
          </w:p>
        </w:tc>
        <w:tc>
          <w:tcPr>
            <w:tcW w:w="1559" w:type="dxa"/>
            <w:noWrap/>
            <w:hideMark/>
          </w:tcPr>
          <w:p w:rsidR="0045254E" w:rsidRPr="0045254E" w:rsidRDefault="0045254E" w:rsidP="003A099C">
            <w:pPr>
              <w:jc w:val="center"/>
            </w:pPr>
            <w:r w:rsidRPr="0045254E">
              <w:t>43</w:t>
            </w:r>
          </w:p>
        </w:tc>
      </w:tr>
      <w:tr w:rsidR="0045254E" w:rsidRPr="0045254E" w:rsidTr="0045254E">
        <w:trPr>
          <w:trHeight w:val="300"/>
        </w:trPr>
        <w:tc>
          <w:tcPr>
            <w:tcW w:w="1413" w:type="dxa"/>
            <w:noWrap/>
            <w:hideMark/>
          </w:tcPr>
          <w:p w:rsidR="0045254E" w:rsidRPr="0045254E" w:rsidRDefault="0045254E" w:rsidP="003A099C">
            <w:pPr>
              <w:jc w:val="center"/>
            </w:pPr>
            <w:r w:rsidRPr="0045254E">
              <w:t>60</w:t>
            </w:r>
          </w:p>
        </w:tc>
        <w:tc>
          <w:tcPr>
            <w:tcW w:w="1134" w:type="dxa"/>
            <w:noWrap/>
            <w:hideMark/>
          </w:tcPr>
          <w:p w:rsidR="0045254E" w:rsidRPr="0045254E" w:rsidRDefault="0045254E" w:rsidP="003A099C">
            <w:pPr>
              <w:jc w:val="center"/>
            </w:pPr>
            <w:r w:rsidRPr="0045254E">
              <w:t>238</w:t>
            </w:r>
          </w:p>
        </w:tc>
        <w:tc>
          <w:tcPr>
            <w:tcW w:w="1134" w:type="dxa"/>
            <w:noWrap/>
            <w:hideMark/>
          </w:tcPr>
          <w:p w:rsidR="0045254E" w:rsidRPr="0045254E" w:rsidRDefault="0045254E" w:rsidP="003A099C">
            <w:pPr>
              <w:jc w:val="center"/>
            </w:pPr>
            <w:r w:rsidRPr="0045254E">
              <w:t>387</w:t>
            </w:r>
          </w:p>
        </w:tc>
        <w:tc>
          <w:tcPr>
            <w:tcW w:w="1559" w:type="dxa"/>
            <w:noWrap/>
            <w:hideMark/>
          </w:tcPr>
          <w:p w:rsidR="0045254E" w:rsidRPr="0045254E" w:rsidRDefault="0045254E" w:rsidP="003A099C">
            <w:pPr>
              <w:jc w:val="center"/>
            </w:pPr>
            <w:r w:rsidRPr="0045254E">
              <w:t>40</w:t>
            </w:r>
          </w:p>
        </w:tc>
      </w:tr>
      <w:tr w:rsidR="0045254E" w:rsidRPr="0045254E" w:rsidTr="0045254E">
        <w:trPr>
          <w:trHeight w:val="300"/>
        </w:trPr>
        <w:tc>
          <w:tcPr>
            <w:tcW w:w="1413" w:type="dxa"/>
            <w:noWrap/>
            <w:hideMark/>
          </w:tcPr>
          <w:p w:rsidR="0045254E" w:rsidRPr="0045254E" w:rsidRDefault="0045254E" w:rsidP="003A099C">
            <w:pPr>
              <w:jc w:val="center"/>
            </w:pPr>
            <w:r w:rsidRPr="0045254E">
              <w:t>70</w:t>
            </w:r>
          </w:p>
        </w:tc>
        <w:tc>
          <w:tcPr>
            <w:tcW w:w="1134" w:type="dxa"/>
            <w:noWrap/>
            <w:hideMark/>
          </w:tcPr>
          <w:p w:rsidR="0045254E" w:rsidRPr="0045254E" w:rsidRDefault="0045254E" w:rsidP="003A099C">
            <w:pPr>
              <w:jc w:val="center"/>
            </w:pPr>
            <w:r w:rsidRPr="0045254E">
              <w:t>193</w:t>
            </w:r>
          </w:p>
        </w:tc>
        <w:tc>
          <w:tcPr>
            <w:tcW w:w="1134" w:type="dxa"/>
            <w:noWrap/>
            <w:hideMark/>
          </w:tcPr>
          <w:p w:rsidR="0045254E" w:rsidRPr="0045254E" w:rsidRDefault="0045254E" w:rsidP="003A099C">
            <w:pPr>
              <w:jc w:val="center"/>
            </w:pPr>
            <w:r w:rsidRPr="0045254E">
              <w:t>409</w:t>
            </w:r>
          </w:p>
        </w:tc>
        <w:tc>
          <w:tcPr>
            <w:tcW w:w="1559" w:type="dxa"/>
            <w:noWrap/>
            <w:hideMark/>
          </w:tcPr>
          <w:p w:rsidR="0045254E" w:rsidRPr="0045254E" w:rsidRDefault="0045254E" w:rsidP="003A099C">
            <w:pPr>
              <w:jc w:val="center"/>
            </w:pPr>
            <w:r w:rsidRPr="0045254E">
              <w:t>40</w:t>
            </w:r>
          </w:p>
        </w:tc>
      </w:tr>
      <w:tr w:rsidR="0045254E" w:rsidRPr="0045254E" w:rsidTr="0045254E">
        <w:trPr>
          <w:trHeight w:val="300"/>
        </w:trPr>
        <w:tc>
          <w:tcPr>
            <w:tcW w:w="1413" w:type="dxa"/>
            <w:noWrap/>
            <w:hideMark/>
          </w:tcPr>
          <w:p w:rsidR="0045254E" w:rsidRPr="0045254E" w:rsidRDefault="0045254E" w:rsidP="003A099C">
            <w:pPr>
              <w:jc w:val="center"/>
            </w:pPr>
            <w:r w:rsidRPr="0045254E">
              <w:t>80</w:t>
            </w:r>
          </w:p>
        </w:tc>
        <w:tc>
          <w:tcPr>
            <w:tcW w:w="1134" w:type="dxa"/>
            <w:noWrap/>
            <w:hideMark/>
          </w:tcPr>
          <w:p w:rsidR="0045254E" w:rsidRPr="0045254E" w:rsidRDefault="0045254E" w:rsidP="003A099C">
            <w:pPr>
              <w:jc w:val="center"/>
            </w:pPr>
            <w:r w:rsidRPr="0045254E">
              <w:t>165</w:t>
            </w:r>
          </w:p>
        </w:tc>
        <w:tc>
          <w:tcPr>
            <w:tcW w:w="1134" w:type="dxa"/>
            <w:noWrap/>
            <w:hideMark/>
          </w:tcPr>
          <w:p w:rsidR="0045254E" w:rsidRPr="0045254E" w:rsidRDefault="0045254E" w:rsidP="003A099C">
            <w:pPr>
              <w:jc w:val="center"/>
            </w:pPr>
            <w:r w:rsidRPr="0045254E">
              <w:t>496</w:t>
            </w:r>
          </w:p>
        </w:tc>
        <w:tc>
          <w:tcPr>
            <w:tcW w:w="1559" w:type="dxa"/>
            <w:noWrap/>
            <w:hideMark/>
          </w:tcPr>
          <w:p w:rsidR="0045254E" w:rsidRPr="0045254E" w:rsidRDefault="0045254E" w:rsidP="003A099C">
            <w:pPr>
              <w:jc w:val="center"/>
            </w:pPr>
            <w:r w:rsidRPr="0045254E">
              <w:t>37</w:t>
            </w:r>
          </w:p>
        </w:tc>
      </w:tr>
      <w:tr w:rsidR="0045254E" w:rsidRPr="0045254E" w:rsidTr="0045254E">
        <w:trPr>
          <w:trHeight w:val="300"/>
        </w:trPr>
        <w:tc>
          <w:tcPr>
            <w:tcW w:w="1413" w:type="dxa"/>
            <w:noWrap/>
            <w:hideMark/>
          </w:tcPr>
          <w:p w:rsidR="0045254E" w:rsidRPr="0045254E" w:rsidRDefault="0045254E" w:rsidP="003A099C">
            <w:pPr>
              <w:jc w:val="center"/>
            </w:pPr>
            <w:r w:rsidRPr="0045254E">
              <w:t>90</w:t>
            </w:r>
          </w:p>
        </w:tc>
        <w:tc>
          <w:tcPr>
            <w:tcW w:w="1134" w:type="dxa"/>
            <w:noWrap/>
            <w:hideMark/>
          </w:tcPr>
          <w:p w:rsidR="0045254E" w:rsidRPr="0045254E" w:rsidRDefault="0045254E" w:rsidP="003A099C">
            <w:pPr>
              <w:jc w:val="center"/>
            </w:pPr>
            <w:r w:rsidRPr="0045254E">
              <w:t>176</w:t>
            </w:r>
          </w:p>
        </w:tc>
        <w:tc>
          <w:tcPr>
            <w:tcW w:w="1134" w:type="dxa"/>
            <w:noWrap/>
            <w:hideMark/>
          </w:tcPr>
          <w:p w:rsidR="0045254E" w:rsidRPr="0045254E" w:rsidRDefault="0045254E" w:rsidP="003A099C">
            <w:pPr>
              <w:jc w:val="center"/>
            </w:pPr>
            <w:r w:rsidRPr="0045254E">
              <w:t>238</w:t>
            </w:r>
          </w:p>
        </w:tc>
        <w:tc>
          <w:tcPr>
            <w:tcW w:w="1559" w:type="dxa"/>
            <w:noWrap/>
            <w:hideMark/>
          </w:tcPr>
          <w:p w:rsidR="0045254E" w:rsidRPr="0045254E" w:rsidRDefault="0045254E" w:rsidP="003A099C">
            <w:pPr>
              <w:jc w:val="center"/>
            </w:pPr>
            <w:r w:rsidRPr="0045254E">
              <w:t>30</w:t>
            </w:r>
          </w:p>
        </w:tc>
      </w:tr>
      <w:tr w:rsidR="0045254E" w:rsidRPr="0045254E" w:rsidTr="0045254E">
        <w:trPr>
          <w:trHeight w:val="300"/>
        </w:trPr>
        <w:tc>
          <w:tcPr>
            <w:tcW w:w="1413" w:type="dxa"/>
            <w:noWrap/>
            <w:hideMark/>
          </w:tcPr>
          <w:p w:rsidR="0045254E" w:rsidRPr="0045254E" w:rsidRDefault="0045254E" w:rsidP="003A099C">
            <w:pPr>
              <w:jc w:val="center"/>
            </w:pPr>
            <w:r w:rsidRPr="0045254E">
              <w:t>100</w:t>
            </w:r>
          </w:p>
        </w:tc>
        <w:tc>
          <w:tcPr>
            <w:tcW w:w="1134" w:type="dxa"/>
            <w:noWrap/>
            <w:hideMark/>
          </w:tcPr>
          <w:p w:rsidR="0045254E" w:rsidRPr="0045254E" w:rsidRDefault="0045254E" w:rsidP="003A099C">
            <w:pPr>
              <w:jc w:val="center"/>
            </w:pPr>
            <w:r w:rsidRPr="0045254E">
              <w:t>160</w:t>
            </w:r>
          </w:p>
        </w:tc>
        <w:tc>
          <w:tcPr>
            <w:tcW w:w="1134" w:type="dxa"/>
            <w:noWrap/>
            <w:hideMark/>
          </w:tcPr>
          <w:p w:rsidR="0045254E" w:rsidRPr="0045254E" w:rsidRDefault="0045254E" w:rsidP="003A099C">
            <w:pPr>
              <w:jc w:val="center"/>
            </w:pPr>
            <w:r w:rsidRPr="0045254E">
              <w:t>279</w:t>
            </w:r>
          </w:p>
        </w:tc>
        <w:tc>
          <w:tcPr>
            <w:tcW w:w="1559" w:type="dxa"/>
            <w:noWrap/>
            <w:hideMark/>
          </w:tcPr>
          <w:p w:rsidR="0045254E" w:rsidRPr="0045254E" w:rsidRDefault="0045254E" w:rsidP="003A099C">
            <w:pPr>
              <w:jc w:val="center"/>
            </w:pPr>
            <w:r w:rsidRPr="0045254E">
              <w:t>30</w:t>
            </w:r>
          </w:p>
        </w:tc>
      </w:tr>
      <w:tr w:rsidR="0045254E" w:rsidRPr="0045254E" w:rsidTr="0045254E">
        <w:trPr>
          <w:trHeight w:val="300"/>
        </w:trPr>
        <w:tc>
          <w:tcPr>
            <w:tcW w:w="1413" w:type="dxa"/>
            <w:noWrap/>
            <w:hideMark/>
          </w:tcPr>
          <w:p w:rsidR="0045254E" w:rsidRPr="0045254E" w:rsidRDefault="0045254E" w:rsidP="003A099C">
            <w:pPr>
              <w:jc w:val="center"/>
            </w:pPr>
            <w:r w:rsidRPr="0045254E">
              <w:t>110</w:t>
            </w:r>
          </w:p>
        </w:tc>
        <w:tc>
          <w:tcPr>
            <w:tcW w:w="1134" w:type="dxa"/>
            <w:noWrap/>
            <w:hideMark/>
          </w:tcPr>
          <w:p w:rsidR="0045254E" w:rsidRPr="0045254E" w:rsidRDefault="0045254E" w:rsidP="003A099C">
            <w:pPr>
              <w:jc w:val="center"/>
            </w:pPr>
            <w:r w:rsidRPr="0045254E">
              <w:t>182</w:t>
            </w:r>
          </w:p>
        </w:tc>
        <w:tc>
          <w:tcPr>
            <w:tcW w:w="1134" w:type="dxa"/>
            <w:noWrap/>
            <w:hideMark/>
          </w:tcPr>
          <w:p w:rsidR="0045254E" w:rsidRPr="0045254E" w:rsidRDefault="0045254E" w:rsidP="003A099C">
            <w:pPr>
              <w:jc w:val="center"/>
            </w:pPr>
            <w:r w:rsidRPr="0045254E">
              <w:t>540</w:t>
            </w:r>
          </w:p>
        </w:tc>
        <w:tc>
          <w:tcPr>
            <w:tcW w:w="1559" w:type="dxa"/>
            <w:noWrap/>
            <w:hideMark/>
          </w:tcPr>
          <w:p w:rsidR="0045254E" w:rsidRPr="0045254E" w:rsidRDefault="0045254E" w:rsidP="003A099C">
            <w:pPr>
              <w:jc w:val="center"/>
            </w:pPr>
            <w:r w:rsidRPr="0045254E">
              <w:t>27</w:t>
            </w:r>
          </w:p>
        </w:tc>
      </w:tr>
      <w:tr w:rsidR="0045254E" w:rsidRPr="0045254E" w:rsidTr="0045254E">
        <w:trPr>
          <w:trHeight w:val="300"/>
        </w:trPr>
        <w:tc>
          <w:tcPr>
            <w:tcW w:w="1413" w:type="dxa"/>
            <w:noWrap/>
            <w:hideMark/>
          </w:tcPr>
          <w:p w:rsidR="0045254E" w:rsidRPr="0045254E" w:rsidRDefault="0045254E" w:rsidP="003A099C">
            <w:pPr>
              <w:jc w:val="center"/>
            </w:pPr>
            <w:r w:rsidRPr="0045254E">
              <w:t>120</w:t>
            </w:r>
          </w:p>
        </w:tc>
        <w:tc>
          <w:tcPr>
            <w:tcW w:w="1134" w:type="dxa"/>
            <w:noWrap/>
            <w:hideMark/>
          </w:tcPr>
          <w:p w:rsidR="0045254E" w:rsidRPr="0045254E" w:rsidRDefault="0045254E" w:rsidP="003A099C">
            <w:pPr>
              <w:jc w:val="center"/>
            </w:pPr>
            <w:r w:rsidRPr="0045254E">
              <w:t>176</w:t>
            </w:r>
          </w:p>
        </w:tc>
        <w:tc>
          <w:tcPr>
            <w:tcW w:w="1134" w:type="dxa"/>
            <w:noWrap/>
            <w:hideMark/>
          </w:tcPr>
          <w:p w:rsidR="0045254E" w:rsidRPr="0045254E" w:rsidRDefault="0045254E" w:rsidP="003A099C">
            <w:pPr>
              <w:jc w:val="center"/>
            </w:pPr>
            <w:r w:rsidRPr="0045254E">
              <w:t>691</w:t>
            </w:r>
          </w:p>
        </w:tc>
        <w:tc>
          <w:tcPr>
            <w:tcW w:w="1559" w:type="dxa"/>
            <w:noWrap/>
            <w:hideMark/>
          </w:tcPr>
          <w:p w:rsidR="0045254E" w:rsidRPr="0045254E" w:rsidRDefault="0045254E" w:rsidP="003A099C">
            <w:pPr>
              <w:jc w:val="center"/>
            </w:pPr>
            <w:r w:rsidRPr="0045254E">
              <w:t>20</w:t>
            </w:r>
          </w:p>
        </w:tc>
      </w:tr>
      <w:tr w:rsidR="0045254E" w:rsidRPr="0045254E" w:rsidTr="0045254E">
        <w:trPr>
          <w:trHeight w:val="300"/>
        </w:trPr>
        <w:tc>
          <w:tcPr>
            <w:tcW w:w="1413" w:type="dxa"/>
            <w:noWrap/>
            <w:hideMark/>
          </w:tcPr>
          <w:p w:rsidR="0045254E" w:rsidRPr="0045254E" w:rsidRDefault="0045254E" w:rsidP="003A099C">
            <w:pPr>
              <w:jc w:val="center"/>
            </w:pPr>
            <w:r w:rsidRPr="0045254E">
              <w:t>130</w:t>
            </w:r>
          </w:p>
        </w:tc>
        <w:tc>
          <w:tcPr>
            <w:tcW w:w="1134" w:type="dxa"/>
            <w:noWrap/>
            <w:hideMark/>
          </w:tcPr>
          <w:p w:rsidR="0045254E" w:rsidRPr="0045254E" w:rsidRDefault="0045254E" w:rsidP="003A099C">
            <w:pPr>
              <w:jc w:val="center"/>
            </w:pPr>
            <w:r w:rsidRPr="0045254E">
              <w:t>100</w:t>
            </w:r>
          </w:p>
        </w:tc>
        <w:tc>
          <w:tcPr>
            <w:tcW w:w="1134" w:type="dxa"/>
            <w:noWrap/>
            <w:hideMark/>
          </w:tcPr>
          <w:p w:rsidR="0045254E" w:rsidRPr="0045254E" w:rsidRDefault="0045254E" w:rsidP="003A099C">
            <w:pPr>
              <w:jc w:val="center"/>
            </w:pPr>
            <w:r w:rsidRPr="0045254E">
              <w:t>588</w:t>
            </w:r>
          </w:p>
        </w:tc>
        <w:tc>
          <w:tcPr>
            <w:tcW w:w="1559" w:type="dxa"/>
            <w:noWrap/>
            <w:hideMark/>
          </w:tcPr>
          <w:p w:rsidR="0045254E" w:rsidRPr="0045254E" w:rsidRDefault="0045254E" w:rsidP="003A099C">
            <w:pPr>
              <w:jc w:val="center"/>
            </w:pPr>
            <w:r w:rsidRPr="0045254E">
              <w:t>20</w:t>
            </w:r>
          </w:p>
        </w:tc>
      </w:tr>
      <w:tr w:rsidR="0045254E" w:rsidRPr="0045254E" w:rsidTr="0045254E">
        <w:trPr>
          <w:trHeight w:val="300"/>
        </w:trPr>
        <w:tc>
          <w:tcPr>
            <w:tcW w:w="1413" w:type="dxa"/>
            <w:noWrap/>
            <w:hideMark/>
          </w:tcPr>
          <w:p w:rsidR="0045254E" w:rsidRPr="0045254E" w:rsidRDefault="0045254E" w:rsidP="003A099C">
            <w:pPr>
              <w:jc w:val="center"/>
            </w:pPr>
            <w:r w:rsidRPr="0045254E">
              <w:t>140</w:t>
            </w:r>
          </w:p>
        </w:tc>
        <w:tc>
          <w:tcPr>
            <w:tcW w:w="1134" w:type="dxa"/>
            <w:noWrap/>
            <w:hideMark/>
          </w:tcPr>
          <w:p w:rsidR="0045254E" w:rsidRPr="0045254E" w:rsidRDefault="0045254E" w:rsidP="003A099C">
            <w:pPr>
              <w:jc w:val="center"/>
            </w:pPr>
            <w:r w:rsidRPr="0045254E">
              <w:t>187</w:t>
            </w:r>
          </w:p>
        </w:tc>
        <w:tc>
          <w:tcPr>
            <w:tcW w:w="1134" w:type="dxa"/>
            <w:noWrap/>
            <w:hideMark/>
          </w:tcPr>
          <w:p w:rsidR="0045254E" w:rsidRPr="0045254E" w:rsidRDefault="0045254E" w:rsidP="003A099C">
            <w:pPr>
              <w:jc w:val="center"/>
            </w:pPr>
            <w:r w:rsidRPr="0045254E">
              <w:t>408</w:t>
            </w:r>
          </w:p>
        </w:tc>
        <w:tc>
          <w:tcPr>
            <w:tcW w:w="1559" w:type="dxa"/>
            <w:noWrap/>
            <w:hideMark/>
          </w:tcPr>
          <w:p w:rsidR="0045254E" w:rsidRPr="0045254E" w:rsidRDefault="0045254E" w:rsidP="003A099C">
            <w:pPr>
              <w:jc w:val="center"/>
            </w:pPr>
            <w:r w:rsidRPr="0045254E">
              <w:t>20</w:t>
            </w:r>
          </w:p>
        </w:tc>
      </w:tr>
    </w:tbl>
    <w:p w:rsidR="00C75B9C" w:rsidRDefault="00C75B9C" w:rsidP="00293673"/>
    <w:p w:rsidR="00484637" w:rsidRDefault="00484637" w:rsidP="00293673">
      <w:r>
        <w:t>The following graphs will be compared and analysed by the author, the author will also evaluate in this section.</w:t>
      </w:r>
      <w:r w:rsidR="00EF68F8">
        <w:t xml:space="preserve"> The author has monitored all the emission gases which have been emitted from the test vehicle exhaust</w:t>
      </w:r>
      <w:r w:rsidR="00405E32">
        <w:t>, which can be seen in the graphs below.</w:t>
      </w:r>
    </w:p>
    <w:p w:rsidR="0068769A" w:rsidRDefault="00484637" w:rsidP="0068769A">
      <w:pPr>
        <w:keepNext/>
      </w:pPr>
      <w:r>
        <w:lastRenderedPageBreak/>
        <w:t xml:space="preserve">  </w:t>
      </w:r>
      <w:r w:rsidR="00D92A43">
        <w:rPr>
          <w:noProof/>
          <w:lang w:eastAsia="en-GB"/>
        </w:rPr>
        <w:drawing>
          <wp:inline distT="0" distB="0" distL="0" distR="0" wp14:anchorId="7CA77B98">
            <wp:extent cx="5457825" cy="2806844"/>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60228" cy="2808080"/>
                    </a:xfrm>
                    <a:prstGeom prst="rect">
                      <a:avLst/>
                    </a:prstGeom>
                    <a:noFill/>
                  </pic:spPr>
                </pic:pic>
              </a:graphicData>
            </a:graphic>
          </wp:inline>
        </w:drawing>
      </w:r>
    </w:p>
    <w:p w:rsidR="00484637" w:rsidRDefault="0068769A" w:rsidP="0068769A">
      <w:pPr>
        <w:pStyle w:val="Caption"/>
      </w:pPr>
      <w:bookmarkStart w:id="67" w:name="_Toc511997888"/>
      <w:r>
        <w:t xml:space="preserve">Figure </w:t>
      </w:r>
      <w:r w:rsidR="0030300D">
        <w:fldChar w:fldCharType="begin"/>
      </w:r>
      <w:r w:rsidR="0030300D">
        <w:instrText xml:space="preserve"> STYLEREF 1 \s </w:instrText>
      </w:r>
      <w:r w:rsidR="0030300D">
        <w:fldChar w:fldCharType="separate"/>
      </w:r>
      <w:r>
        <w:rPr>
          <w:noProof/>
        </w:rPr>
        <w:t>6</w:t>
      </w:r>
      <w:r w:rsidR="0030300D">
        <w:rPr>
          <w:noProof/>
        </w:rPr>
        <w:fldChar w:fldCharType="end"/>
      </w:r>
      <w:r>
        <w:noBreakHyphen/>
      </w:r>
      <w:r w:rsidR="0030300D">
        <w:fldChar w:fldCharType="begin"/>
      </w:r>
      <w:r w:rsidR="0030300D">
        <w:instrText xml:space="preserve"> SEQ Figure \* ARABIC \s 1 </w:instrText>
      </w:r>
      <w:r w:rsidR="0030300D">
        <w:fldChar w:fldCharType="separate"/>
      </w:r>
      <w:r>
        <w:rPr>
          <w:noProof/>
        </w:rPr>
        <w:t>1</w:t>
      </w:r>
      <w:r w:rsidR="0030300D">
        <w:rPr>
          <w:noProof/>
        </w:rPr>
        <w:fldChar w:fldCharType="end"/>
      </w:r>
      <w:r>
        <w:t xml:space="preserve">: </w:t>
      </w:r>
      <w:r w:rsidRPr="0068769A">
        <w:t>Idle testing average CO2, CO, O2 and fuel used results (Marcus. M, 2018)</w:t>
      </w:r>
      <w:bookmarkEnd w:id="67"/>
    </w:p>
    <w:p w:rsidR="003357D6" w:rsidRDefault="00D92A43" w:rsidP="003357D6">
      <w:pPr>
        <w:keepNext/>
      </w:pPr>
      <w:r>
        <w:rPr>
          <w:noProof/>
          <w:lang w:eastAsia="en-GB"/>
        </w:rPr>
        <w:drawing>
          <wp:inline distT="0" distB="0" distL="0" distR="0" wp14:anchorId="37808B16">
            <wp:extent cx="5495925" cy="262890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85511" cy="2671752"/>
                    </a:xfrm>
                    <a:prstGeom prst="rect">
                      <a:avLst/>
                    </a:prstGeom>
                    <a:noFill/>
                  </pic:spPr>
                </pic:pic>
              </a:graphicData>
            </a:graphic>
          </wp:inline>
        </w:drawing>
      </w:r>
    </w:p>
    <w:p w:rsidR="00E80286" w:rsidRDefault="003357D6" w:rsidP="003357D6">
      <w:pPr>
        <w:pStyle w:val="Caption"/>
      </w:pPr>
      <w:bookmarkStart w:id="68" w:name="_Toc511997889"/>
      <w:r>
        <w:t xml:space="preserve">Figure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2</w:t>
      </w:r>
      <w:r w:rsidR="0030300D">
        <w:rPr>
          <w:noProof/>
        </w:rPr>
        <w:fldChar w:fldCharType="end"/>
      </w:r>
      <w:r>
        <w:t>: Start/stop testing average CO2, CO, O2 and fuel used results (Marcus. M, 2018)</w:t>
      </w:r>
      <w:bookmarkEnd w:id="68"/>
    </w:p>
    <w:p w:rsidR="004F6306" w:rsidRDefault="004F6306" w:rsidP="00752396"/>
    <w:p w:rsidR="004D07F2" w:rsidRDefault="00D97CF6" w:rsidP="004D07F2">
      <w:pPr>
        <w:keepNext/>
      </w:pPr>
      <w:r>
        <w:rPr>
          <w:noProof/>
          <w:lang w:eastAsia="en-GB"/>
        </w:rPr>
        <w:lastRenderedPageBreak/>
        <w:drawing>
          <wp:inline distT="0" distB="0" distL="0" distR="0" wp14:anchorId="51ABDDAC">
            <wp:extent cx="5556613" cy="312420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60006" cy="3126108"/>
                    </a:xfrm>
                    <a:prstGeom prst="rect">
                      <a:avLst/>
                    </a:prstGeom>
                    <a:noFill/>
                  </pic:spPr>
                </pic:pic>
              </a:graphicData>
            </a:graphic>
          </wp:inline>
        </w:drawing>
      </w:r>
    </w:p>
    <w:p w:rsidR="00267D91" w:rsidRDefault="004D07F2" w:rsidP="004D07F2">
      <w:pPr>
        <w:pStyle w:val="Caption"/>
      </w:pPr>
      <w:bookmarkStart w:id="69" w:name="_Toc511997890"/>
      <w:r>
        <w:t xml:space="preserve">Figure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3</w:t>
      </w:r>
      <w:r w:rsidR="0030300D">
        <w:rPr>
          <w:noProof/>
        </w:rPr>
        <w:fldChar w:fldCharType="end"/>
      </w:r>
      <w:r>
        <w:t>:</w:t>
      </w:r>
      <w:r w:rsidR="00212D10">
        <w:t xml:space="preserve"> Idle testing average HC, NOx</w:t>
      </w:r>
      <w:r w:rsidR="00212D10" w:rsidRPr="00212D10">
        <w:t xml:space="preserve"> and fuel used results (Marcus. M, 2018)</w:t>
      </w:r>
      <w:bookmarkEnd w:id="69"/>
    </w:p>
    <w:p w:rsidR="002E4E36" w:rsidRDefault="002E4E36" w:rsidP="002E4E36">
      <w:pPr>
        <w:keepNext/>
      </w:pPr>
      <w:r>
        <w:rPr>
          <w:noProof/>
          <w:lang w:eastAsia="en-GB"/>
        </w:rPr>
        <w:drawing>
          <wp:inline distT="0" distB="0" distL="0" distR="0" wp14:anchorId="69EA4E59">
            <wp:extent cx="5514975" cy="331509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40077" cy="3330185"/>
                    </a:xfrm>
                    <a:prstGeom prst="rect">
                      <a:avLst/>
                    </a:prstGeom>
                    <a:noFill/>
                  </pic:spPr>
                </pic:pic>
              </a:graphicData>
            </a:graphic>
          </wp:inline>
        </w:drawing>
      </w:r>
    </w:p>
    <w:p w:rsidR="004D07F2" w:rsidRDefault="002E4E36" w:rsidP="002E4E36">
      <w:pPr>
        <w:pStyle w:val="Caption"/>
      </w:pPr>
      <w:bookmarkStart w:id="70" w:name="_Toc511997891"/>
      <w:r>
        <w:t xml:space="preserve">Figure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4</w:t>
      </w:r>
      <w:r w:rsidR="0030300D">
        <w:rPr>
          <w:noProof/>
        </w:rPr>
        <w:fldChar w:fldCharType="end"/>
      </w:r>
      <w:r>
        <w:t>:</w:t>
      </w:r>
      <w:r w:rsidR="00212D10">
        <w:t xml:space="preserve"> Start/stop testing average HC, </w:t>
      </w:r>
      <w:r w:rsidR="00441DB3">
        <w:t xml:space="preserve">NOx </w:t>
      </w:r>
      <w:r w:rsidR="00441DB3" w:rsidRPr="00212D10">
        <w:t>and</w:t>
      </w:r>
      <w:r w:rsidR="00212D10" w:rsidRPr="00212D10">
        <w:t xml:space="preserve"> fuel used results (Marcus. M, 2018)</w:t>
      </w:r>
      <w:bookmarkEnd w:id="70"/>
    </w:p>
    <w:p w:rsidR="0084730E" w:rsidRDefault="008A781A" w:rsidP="00C414AB">
      <w:r>
        <w:t>From the two</w:t>
      </w:r>
      <w:r w:rsidR="00135D9A">
        <w:t xml:space="preserve"> graphs above, figure 6-1 and 6-2, </w:t>
      </w:r>
      <w:r w:rsidR="002B3E9C">
        <w:t xml:space="preserve">it can </w:t>
      </w:r>
      <w:r w:rsidR="00135D9A">
        <w:t>be</w:t>
      </w:r>
      <w:r w:rsidR="002B3E9C">
        <w:t xml:space="preserve"> that the CO2 has reduced with the start/stop system and the oxygen has increased. In figure 6-3, the NOx, HC produced are higher in average compared to the values in figure 6-4. This occurs when there is a substantial decrease of the unburnt HC, CO and the smoke density increases. When the engine is producing more oxygen, the NOx values increases this occurs due to the increasing combustion temperature </w:t>
      </w:r>
      <w:r w:rsidR="002B3E9C" w:rsidRPr="0068769A">
        <w:t>(Muthuchozharajan and Senthilkumar, n.d.)</w:t>
      </w:r>
      <w:r w:rsidR="002B3E9C">
        <w:t xml:space="preserve">. From a statement in the research paper, it explains a higher oxygen level in the engines combustion chamber will reduces the CO, HC and NOx emissions. This will be done by acting as the fuel has been oxygenated. The can be seen the figures 6-2 and 6-4, how the emission have reduced compared to the figures 6-1 and 6-3. A high level of oxygen in the intake with make it </w:t>
      </w:r>
      <w:r w:rsidR="002B3E9C">
        <w:lastRenderedPageBreak/>
        <w:t xml:space="preserve">pointless to oxygenate the fuel, this will leaded to less fuel being used (as shown in the graph, figure 6-6) and less emissions produced. As a benefit for low emission result, the paper also state that the vehicle’s catalytic converter load will be reduced or will not be needed during this period of driving </w:t>
      </w:r>
      <w:r w:rsidR="002B3E9C" w:rsidRPr="000D39FB">
        <w:t>(Oxygen enrichment for internal combustion engines, 2018)</w:t>
      </w:r>
      <w:r w:rsidR="002B3E9C">
        <w:t xml:space="preserve">. Although the CO, HC, CO2 and NOx emissions have been reduced, figure 6-4 shows the NOx levels are still high, an investigation report shows the even the NOx levels will decrease slightly but will still remain high, this occurs due to high oxygen level produced during the combustion process </w:t>
      </w:r>
      <w:r w:rsidR="002B3E9C" w:rsidRPr="0006314B">
        <w:t>(Ieeexplore.ieee.org, 2018)</w:t>
      </w:r>
      <w:r w:rsidR="002B3E9C">
        <w:t xml:space="preserve">. Although the CO2 levels have reduced the NOx levels still remain high despite slight reduction, the section 2.1.3, the author has provided detailed information on the </w:t>
      </w:r>
      <w:r w:rsidR="0034045F">
        <w:t xml:space="preserve">medical review on the emission. </w:t>
      </w:r>
      <w:r w:rsidR="0099728A">
        <w:t xml:space="preserve">From </w:t>
      </w:r>
      <w:r w:rsidR="007A14B4">
        <w:t>an</w:t>
      </w:r>
      <w:r w:rsidR="0099728A">
        <w:t xml:space="preserve"> emission research, it proves, an increasing number of engine start will increase the emissions during the start/stop, however if the engine has been running for few hours, starting and stopping the engine will cool the engine down which will produce less emissions, this also have negative effects on the NOx as it will increase due to the catalytic converter no</w:t>
      </w:r>
      <w:r w:rsidR="00C56D63">
        <w:t>t at the operating temperature</w:t>
      </w:r>
      <w:r w:rsidR="00C414AB">
        <w:t xml:space="preserve"> (Dgc.eu, 2018</w:t>
      </w:r>
      <w:r w:rsidR="0077117B">
        <w:t>).</w:t>
      </w:r>
      <w:r w:rsidR="003316E5">
        <w:t xml:space="preserve"> From the research and testing carried out in Canada shows, by using start/stop system saves fuel and reduces the greenhouse gases, it may increase other regulated emissions such as NOx which can be seen in the</w:t>
      </w:r>
      <w:r w:rsidR="00FC2734">
        <w:t xml:space="preserve"> figure 6-4</w:t>
      </w:r>
      <w:r w:rsidR="003316E5">
        <w:t xml:space="preserve"> and non-methane hydrocarbons. However, with the start/stop system active, all the emission will be below the regulated limits</w:t>
      </w:r>
      <w:r w:rsidR="00396365">
        <w:t xml:space="preserve"> </w:t>
      </w:r>
      <w:r w:rsidR="00396365" w:rsidRPr="00396365">
        <w:t>(Tc.gc.ca, 2018)</w:t>
      </w:r>
      <w:r w:rsidR="00396365">
        <w:t>.</w:t>
      </w:r>
    </w:p>
    <w:p w:rsidR="00BF045D" w:rsidRDefault="00BF045D" w:rsidP="00BF045D">
      <w:pPr>
        <w:pStyle w:val="Heading3"/>
      </w:pPr>
      <w:bookmarkStart w:id="71" w:name="_Toc511997849"/>
      <w:r>
        <w:t>Comparting CO2 (g/km) and fuel used (kg/s) results</w:t>
      </w:r>
      <w:bookmarkEnd w:id="71"/>
      <w:r>
        <w:t xml:space="preserve"> </w:t>
      </w:r>
    </w:p>
    <w:p w:rsidR="00E06C8E" w:rsidRPr="00E06C8E" w:rsidRDefault="00A95BDE" w:rsidP="00E06C8E">
      <w:r>
        <w:t>The following results show</w:t>
      </w:r>
      <w:r w:rsidR="00974DEC">
        <w:t xml:space="preserve"> the converted CO2 results against converted </w:t>
      </w:r>
      <w:r w:rsidR="00FD1FEF">
        <w:t xml:space="preserve">fuel used values. </w:t>
      </w:r>
      <w:r w:rsidR="008A1B72">
        <w:t>The author has de</w:t>
      </w:r>
      <w:r w:rsidR="005D5A7A">
        <w:t>cided to look further in to CO2. From a reliable source article, it state that around 70% of the greenhouse gases are produced in the urban areas, and CO2 has been the one of the main gas</w:t>
      </w:r>
      <w:r w:rsidR="00352210">
        <w:t>es</w:t>
      </w:r>
      <w:r w:rsidR="00E723DA">
        <w:t xml:space="preserve"> </w:t>
      </w:r>
      <w:r w:rsidR="00E723DA" w:rsidRPr="00E723DA">
        <w:t>(Falk, 2018)</w:t>
      </w:r>
      <w:r w:rsidR="00E723DA">
        <w:t xml:space="preserve">. </w:t>
      </w:r>
      <w:r w:rsidR="00552F2C">
        <w:t xml:space="preserve"> This is due to increasing number of vehicles on the road and the over populated</w:t>
      </w:r>
      <w:r w:rsidR="00232A33">
        <w:t xml:space="preserve"> </w:t>
      </w:r>
      <w:r w:rsidR="00232A33" w:rsidRPr="00232A33">
        <w:t>(Siteresources.worldbank.org, 2018)</w:t>
      </w:r>
      <w:r w:rsidR="00232A33">
        <w:t>.</w:t>
      </w:r>
      <w:r w:rsidR="0027381D">
        <w:t xml:space="preserve"> The graph below, shows the average CO2 compared by the author</w:t>
      </w:r>
      <w:r w:rsidR="00E06C8E">
        <w:t xml:space="preserve"> from the two tests.</w:t>
      </w:r>
      <w:r w:rsidR="00F61C17">
        <w:t xml:space="preserve"> According to Bosch automotive, start/stop system, have been developed using the NEDC cycle. From the testing carried out it has been, recorded that there have been around 8% of emission reduction and fuel consumption also improved around 8% in the full NEDC. </w:t>
      </w:r>
      <w:r w:rsidR="0013306E">
        <w:t xml:space="preserve">In the urban </w:t>
      </w:r>
      <w:r w:rsidR="00E82F24">
        <w:t>areas,</w:t>
      </w:r>
      <w:r w:rsidR="0013306E">
        <w:t xml:space="preserve"> the fuel consumption </w:t>
      </w:r>
      <w:r w:rsidR="00C33745">
        <w:t xml:space="preserve">improved </w:t>
      </w:r>
      <w:r w:rsidR="0013306E">
        <w:t>and the emission reduction have been increased to 15%, which can also be achieved in the real urban driving</w:t>
      </w:r>
      <w:r w:rsidR="00C33745">
        <w:t xml:space="preserve"> </w:t>
      </w:r>
      <w:r w:rsidR="00C33745" w:rsidRPr="00C33745">
        <w:t>(Fontaras, Zacharof and Ciuffo, 2017)</w:t>
      </w:r>
      <w:r w:rsidR="00C33745">
        <w:t>.</w:t>
      </w:r>
      <w:r w:rsidR="0022173C">
        <w:t xml:space="preserve"> From the graph, it can be seen the CO2 emission produced with start/stop also flows the similar pattern, however the values of CO2 produced are lower than the CO2 produced without the start/stop. Both lines show the highest values of CO2 produced at 40s and the lowest produced at 100s.  </w:t>
      </w:r>
    </w:p>
    <w:p w:rsidR="004D07F2" w:rsidRDefault="00D12453" w:rsidP="004D07F2">
      <w:pPr>
        <w:keepNext/>
      </w:pPr>
      <w:r>
        <w:rPr>
          <w:noProof/>
          <w:lang w:eastAsia="en-GB"/>
        </w:rPr>
        <w:lastRenderedPageBreak/>
        <w:drawing>
          <wp:inline distT="0" distB="0" distL="0" distR="0" wp14:anchorId="1B7E166F">
            <wp:extent cx="5953610" cy="2699385"/>
            <wp:effectExtent l="0" t="0" r="9525"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69671" cy="2706667"/>
                    </a:xfrm>
                    <a:prstGeom prst="rect">
                      <a:avLst/>
                    </a:prstGeom>
                    <a:noFill/>
                  </pic:spPr>
                </pic:pic>
              </a:graphicData>
            </a:graphic>
          </wp:inline>
        </w:drawing>
      </w:r>
    </w:p>
    <w:p w:rsidR="00D12453" w:rsidRDefault="004D07F2" w:rsidP="004D07F2">
      <w:pPr>
        <w:pStyle w:val="Caption"/>
      </w:pPr>
      <w:bookmarkStart w:id="72" w:name="_Toc511997892"/>
      <w:r>
        <w:t xml:space="preserve">Figure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5</w:t>
      </w:r>
      <w:r w:rsidR="0030300D">
        <w:rPr>
          <w:noProof/>
        </w:rPr>
        <w:fldChar w:fldCharType="end"/>
      </w:r>
      <w:r>
        <w:t>:</w:t>
      </w:r>
      <w:r w:rsidR="007E05E2">
        <w:t xml:space="preserve"> Comparing CO2 (g/km) with and without start/stop (Marcus. M, 2018)</w:t>
      </w:r>
      <w:bookmarkEnd w:id="72"/>
    </w:p>
    <w:p w:rsidR="004D07F2" w:rsidRDefault="00C1710C" w:rsidP="004D07F2">
      <w:pPr>
        <w:keepNext/>
      </w:pPr>
      <w:r>
        <w:rPr>
          <w:noProof/>
          <w:lang w:eastAsia="en-GB"/>
        </w:rPr>
        <w:drawing>
          <wp:inline distT="0" distB="0" distL="0" distR="0" wp14:anchorId="2EEAC242">
            <wp:extent cx="5962650" cy="3520662"/>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84843" cy="3533766"/>
                    </a:xfrm>
                    <a:prstGeom prst="rect">
                      <a:avLst/>
                    </a:prstGeom>
                    <a:noFill/>
                  </pic:spPr>
                </pic:pic>
              </a:graphicData>
            </a:graphic>
          </wp:inline>
        </w:drawing>
      </w:r>
    </w:p>
    <w:p w:rsidR="00C1710C" w:rsidRDefault="004D07F2" w:rsidP="004D07F2">
      <w:pPr>
        <w:pStyle w:val="Caption"/>
      </w:pPr>
      <w:bookmarkStart w:id="73" w:name="_Toc511997893"/>
      <w:r>
        <w:t xml:space="preserve">Figure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6</w:t>
      </w:r>
      <w:r w:rsidR="0030300D">
        <w:rPr>
          <w:noProof/>
        </w:rPr>
        <w:fldChar w:fldCharType="end"/>
      </w:r>
      <w:r>
        <w:t>:</w:t>
      </w:r>
      <w:r w:rsidR="007E05E2" w:rsidRPr="007E05E2">
        <w:t xml:space="preserve"> Comparing </w:t>
      </w:r>
      <w:r w:rsidR="007E05E2">
        <w:t>fuel used (kg/s</w:t>
      </w:r>
      <w:r w:rsidR="007E05E2" w:rsidRPr="007E05E2">
        <w:t>) with and without start/stop (Marcus. M, 2018)</w:t>
      </w:r>
      <w:bookmarkEnd w:id="73"/>
    </w:p>
    <w:p w:rsidR="007A07A3" w:rsidRDefault="005A2973" w:rsidP="005A2973">
      <w:r>
        <w:t xml:space="preserve">From the </w:t>
      </w:r>
      <w:r w:rsidR="00C1710C">
        <w:t>two</w:t>
      </w:r>
      <w:r>
        <w:t xml:space="preserve"> graphs above it can be see clear that there is less fuel used and CO2 produced by using the start/stop system. However, the increasing and decreasing, shows the more the driver stops, within the shorter distance, the lower the total CO2 produced (McDonald, M. 2018).</w:t>
      </w:r>
      <w:r w:rsidR="007B0491">
        <w:t xml:space="preserve"> </w:t>
      </w:r>
      <w:r w:rsidR="007B0491" w:rsidRPr="007B0491">
        <w:t>According to Bosch automotive, the modern gasoline engine, the fuel required to start the warm engine is equivalent the fuel used during idling for 0.7 seconds, this proves that the start/stop system is beneficial (Uk.bosch-automotive.com, 2018).</w:t>
      </w:r>
      <w:r>
        <w:t xml:space="preserve"> </w:t>
      </w:r>
      <w:r w:rsidR="008D11DB">
        <w:t>A testing carried out in the book ‘</w:t>
      </w:r>
      <w:r w:rsidR="008D11DB" w:rsidRPr="008D11DB">
        <w:t>On-Road Exhaust Emissions from Passenger Cars Fitted with a Start-Stop System. Archives of Transport</w:t>
      </w:r>
      <w:r w:rsidR="008D11DB">
        <w:t xml:space="preserve">’, it has stated that without the start/stop the CO2 values was recorded at 2283g and with the start/stop, the values were recorded at 1933g. Despite the reduction of CO2, the grams values are a lot </w:t>
      </w:r>
      <w:r w:rsidR="00501CAD">
        <w:t xml:space="preserve">higher </w:t>
      </w:r>
      <w:r w:rsidR="00501CAD">
        <w:lastRenderedPageBreak/>
        <w:t>(</w:t>
      </w:r>
      <w:r w:rsidR="00501CAD" w:rsidRPr="00501CAD">
        <w:t>MERKISZ, J., PIELECHA, I., PIELECHA, J. and BRUDNICKI, K., 2011</w:t>
      </w:r>
      <w:r w:rsidR="008E52CC">
        <w:t xml:space="preserve">). </w:t>
      </w:r>
      <w:r>
        <w:t xml:space="preserve">The </w:t>
      </w:r>
      <w:r w:rsidR="00C1710C">
        <w:t>individual graphs</w:t>
      </w:r>
      <w:r>
        <w:t xml:space="preserve"> can be seen the appendix section. </w:t>
      </w:r>
    </w:p>
    <w:p w:rsidR="00BF045D" w:rsidRDefault="00BF045D" w:rsidP="00BF045D">
      <w:pPr>
        <w:pStyle w:val="Heading3"/>
      </w:pPr>
      <w:bookmarkStart w:id="74" w:name="_Toc511997850"/>
      <w:r>
        <w:t>Comparting CO2 (%) and fuel used (ml</w:t>
      </w:r>
      <w:r w:rsidRPr="00BF045D">
        <w:t>) results</w:t>
      </w:r>
      <w:bookmarkEnd w:id="74"/>
      <w:r w:rsidRPr="00BF045D">
        <w:t xml:space="preserve"> </w:t>
      </w:r>
    </w:p>
    <w:p w:rsidR="005A2973" w:rsidRDefault="00E50C54" w:rsidP="005A2973">
      <w:r>
        <w:t xml:space="preserve"> The </w:t>
      </w:r>
      <w:r w:rsidR="00D57A90">
        <w:t>two graphs below, shows the CO2 produced (%) and the Fuel used (ml). From the graphs it can be seen the difference margin</w:t>
      </w:r>
      <w:r w:rsidR="00700202">
        <w:t xml:space="preserve"> between the two tests, without taking in count of the distance travelled and the duration travelled for. The result</w:t>
      </w:r>
      <w:r w:rsidR="00473657">
        <w:t>s</w:t>
      </w:r>
      <w:r w:rsidR="00700202">
        <w:t xml:space="preserve"> show the average emission recorded from the Bosch gas analysing machine.</w:t>
      </w:r>
      <w:r w:rsidR="007B7038" w:rsidRPr="007B7038">
        <w:t xml:space="preserve"> Despite there is a nominal in the result of CO2 without start/stop, </w:t>
      </w:r>
      <w:r w:rsidR="007B7038">
        <w:t xml:space="preserve">at 30s, </w:t>
      </w:r>
      <w:r w:rsidR="0066678F">
        <w:t>all the reading recorded for the first test (without the start/stop) are below 10% and above 6% of the CO2 produced from the vehicle tailpipe.</w:t>
      </w:r>
      <w:r w:rsidR="00473657">
        <w:t xml:space="preserve"> From 70s to 120s the CO2 value for start/stop increases but it is still below the CO2 value without the start/stop. Although the CO2 value for without start/stop is higher, it is consistent. The CO2 value for the start/stop is a lot lower it is not consistent. </w:t>
      </w:r>
    </w:p>
    <w:p w:rsidR="005A2973" w:rsidRDefault="005A2973" w:rsidP="00293673"/>
    <w:p w:rsidR="004D07F2" w:rsidRDefault="00F51322" w:rsidP="004D07F2">
      <w:pPr>
        <w:keepNext/>
      </w:pPr>
      <w:r>
        <w:rPr>
          <w:noProof/>
          <w:lang w:eastAsia="en-GB"/>
        </w:rPr>
        <w:drawing>
          <wp:inline distT="0" distB="0" distL="0" distR="0" wp14:anchorId="59AD9F62">
            <wp:extent cx="5905500" cy="322577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14386" cy="3230625"/>
                    </a:xfrm>
                    <a:prstGeom prst="rect">
                      <a:avLst/>
                    </a:prstGeom>
                    <a:noFill/>
                  </pic:spPr>
                </pic:pic>
              </a:graphicData>
            </a:graphic>
          </wp:inline>
        </w:drawing>
      </w:r>
    </w:p>
    <w:p w:rsidR="008E52CC" w:rsidRDefault="004D07F2" w:rsidP="007E05E2">
      <w:pPr>
        <w:pStyle w:val="Caption"/>
      </w:pPr>
      <w:bookmarkStart w:id="75" w:name="_Toc511997894"/>
      <w:r>
        <w:t xml:space="preserve">Figure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7</w:t>
      </w:r>
      <w:r w:rsidR="0030300D">
        <w:rPr>
          <w:noProof/>
        </w:rPr>
        <w:fldChar w:fldCharType="end"/>
      </w:r>
      <w:r>
        <w:t>:</w:t>
      </w:r>
      <w:r w:rsidR="007E05E2">
        <w:t xml:space="preserve"> Comparing CO2 (%</w:t>
      </w:r>
      <w:r w:rsidR="007E05E2" w:rsidRPr="007E05E2">
        <w:t>) with and without start/stop (Marcus. M, 2018)</w:t>
      </w:r>
      <w:bookmarkEnd w:id="75"/>
    </w:p>
    <w:p w:rsidR="00DC575A" w:rsidRDefault="009A54EB" w:rsidP="008638B3">
      <w:r>
        <w:t>A report stated in the research, that when there is a traffic, it is ideal to turn the engine off if the waiting will be for 10</w:t>
      </w:r>
      <w:r w:rsidR="00075714">
        <w:t>s</w:t>
      </w:r>
      <w:r>
        <w:t xml:space="preserve"> or mores</w:t>
      </w:r>
      <w:r w:rsidR="00075714">
        <w:t>, in order to save fuel and to stop the emissions produced. The research also states, idling for just 10s will use more fuel and will produce more emission then restarting the engine will.</w:t>
      </w:r>
      <w:r w:rsidR="00CB16C6">
        <w:t xml:space="preserve"> The research also states </w:t>
      </w:r>
      <w:r w:rsidR="0022458C">
        <w:t xml:space="preserve">drivers should not warm the vehicles up by just idling, it state that the modern electronic engines do not need to warm up even in the winter for a long period of time. </w:t>
      </w:r>
      <w:r w:rsidR="00730C34">
        <w:t xml:space="preserve">The vehicle will be safe to drive after few </w:t>
      </w:r>
      <w:r w:rsidR="007B7038">
        <w:t>seconds;</w:t>
      </w:r>
      <w:r w:rsidR="00730C34">
        <w:t xml:space="preserve"> the vehicle will warm up twice as quick by driving and avoiding excess revving </w:t>
      </w:r>
      <w:r w:rsidR="00730C34" w:rsidRPr="00730C34">
        <w:t>(Environmental Defense Fund, 2018).</w:t>
      </w:r>
      <w:r w:rsidR="007B7038">
        <w:t xml:space="preserve"> </w:t>
      </w:r>
      <w:r w:rsidR="00130FA7" w:rsidRPr="00DC575A">
        <w:t xml:space="preserve">The following table shows the </w:t>
      </w:r>
      <w:r w:rsidR="00130FA7">
        <w:t>percentage reduction of CO2. In order to</w:t>
      </w:r>
      <w:r w:rsidR="00C75B9C">
        <w:t xml:space="preserve"> achieve the author has subtracted </w:t>
      </w:r>
      <w:r w:rsidR="00130FA7">
        <w:t xml:space="preserve">the CO2 idle value with the CO2 start/stop value and then the author divided the answer by the CO2 idle value in order to obtain the value, in order to convert the number into percentage the author has used the Microsoft Excel feature to convert the number into percentage </w:t>
      </w:r>
      <w:r w:rsidR="00130FA7" w:rsidRPr="00D567D8">
        <w:t>(ExtendOffice - Professional Office Add-ins, 2018)</w:t>
      </w:r>
      <w:r w:rsidR="00130FA7">
        <w:t>.</w:t>
      </w:r>
    </w:p>
    <w:p w:rsidR="00AD6155" w:rsidRPr="00C91967" w:rsidRDefault="00AD6155" w:rsidP="008638B3">
      <w:pPr>
        <w:rPr>
          <w:highlight w:val="cyan"/>
        </w:rPr>
      </w:pPr>
    </w:p>
    <w:p w:rsidR="004D07F2" w:rsidRDefault="004D07F2" w:rsidP="004D07F2">
      <w:pPr>
        <w:pStyle w:val="Caption"/>
        <w:keepNext/>
      </w:pPr>
      <w:bookmarkStart w:id="76" w:name="_Toc511997903"/>
      <w:r>
        <w:lastRenderedPageBreak/>
        <w:t xml:space="preserve">Table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Table \* ARABIC \s 1 </w:instrText>
      </w:r>
      <w:r w:rsidR="0030300D">
        <w:fldChar w:fldCharType="separate"/>
      </w:r>
      <w:r w:rsidR="0068769A">
        <w:rPr>
          <w:noProof/>
        </w:rPr>
        <w:t>5</w:t>
      </w:r>
      <w:r w:rsidR="0030300D">
        <w:rPr>
          <w:noProof/>
        </w:rPr>
        <w:fldChar w:fldCharType="end"/>
      </w:r>
      <w:r>
        <w:t>:</w:t>
      </w:r>
      <w:r w:rsidR="007E05E2">
        <w:t xml:space="preserve"> CO2 (%) percentage reduction for each duration (Marcus. M, 2018)</w:t>
      </w:r>
      <w:bookmarkEnd w:id="76"/>
      <w:r w:rsidR="007E05E2">
        <w:t xml:space="preserve"> </w:t>
      </w:r>
    </w:p>
    <w:tbl>
      <w:tblPr>
        <w:tblStyle w:val="TableGrid"/>
        <w:tblW w:w="0" w:type="auto"/>
        <w:tblLook w:val="04A0" w:firstRow="1" w:lastRow="0" w:firstColumn="1" w:lastColumn="0" w:noHBand="0" w:noVBand="1"/>
      </w:tblPr>
      <w:tblGrid>
        <w:gridCol w:w="1413"/>
        <w:gridCol w:w="1417"/>
        <w:gridCol w:w="1985"/>
        <w:gridCol w:w="1843"/>
      </w:tblGrid>
      <w:tr w:rsidR="00DC575A" w:rsidRPr="00DC575A" w:rsidTr="00DC575A">
        <w:trPr>
          <w:trHeight w:val="300"/>
        </w:trPr>
        <w:tc>
          <w:tcPr>
            <w:tcW w:w="1413" w:type="dxa"/>
            <w:noWrap/>
            <w:hideMark/>
          </w:tcPr>
          <w:p w:rsidR="00DC575A" w:rsidRPr="00DC575A" w:rsidRDefault="00DC575A" w:rsidP="00DC575A">
            <w:pPr>
              <w:spacing w:after="160" w:line="259" w:lineRule="auto"/>
              <w:jc w:val="center"/>
              <w:rPr>
                <w:b/>
                <w:bCs/>
              </w:rPr>
            </w:pPr>
            <w:r w:rsidRPr="00DC575A">
              <w:rPr>
                <w:b/>
                <w:bCs/>
              </w:rPr>
              <w:t>Duration (s)</w:t>
            </w:r>
          </w:p>
        </w:tc>
        <w:tc>
          <w:tcPr>
            <w:tcW w:w="1417" w:type="dxa"/>
            <w:noWrap/>
            <w:hideMark/>
          </w:tcPr>
          <w:p w:rsidR="00DC575A" w:rsidRPr="00DC575A" w:rsidRDefault="00DC575A" w:rsidP="00DC575A">
            <w:pPr>
              <w:spacing w:after="160" w:line="259" w:lineRule="auto"/>
              <w:jc w:val="center"/>
              <w:rPr>
                <w:b/>
                <w:bCs/>
              </w:rPr>
            </w:pPr>
            <w:r w:rsidRPr="00DC575A">
              <w:rPr>
                <w:b/>
                <w:bCs/>
              </w:rPr>
              <w:t>CO2 (%) idle</w:t>
            </w:r>
          </w:p>
        </w:tc>
        <w:tc>
          <w:tcPr>
            <w:tcW w:w="1985" w:type="dxa"/>
            <w:noWrap/>
            <w:hideMark/>
          </w:tcPr>
          <w:p w:rsidR="00DC575A" w:rsidRPr="00DC575A" w:rsidRDefault="00DC575A" w:rsidP="00DC575A">
            <w:pPr>
              <w:spacing w:after="160" w:line="259" w:lineRule="auto"/>
              <w:jc w:val="center"/>
              <w:rPr>
                <w:b/>
                <w:bCs/>
              </w:rPr>
            </w:pPr>
            <w:r w:rsidRPr="00DC575A">
              <w:rPr>
                <w:b/>
                <w:bCs/>
              </w:rPr>
              <w:t>CO2 (%) start/stop</w:t>
            </w:r>
          </w:p>
        </w:tc>
        <w:tc>
          <w:tcPr>
            <w:tcW w:w="1843" w:type="dxa"/>
            <w:noWrap/>
            <w:hideMark/>
          </w:tcPr>
          <w:p w:rsidR="00DC575A" w:rsidRPr="00DC575A" w:rsidRDefault="00DC575A" w:rsidP="00DC575A">
            <w:pPr>
              <w:spacing w:after="160" w:line="259" w:lineRule="auto"/>
              <w:jc w:val="center"/>
              <w:rPr>
                <w:b/>
                <w:bCs/>
              </w:rPr>
            </w:pPr>
            <w:r w:rsidRPr="00DC575A">
              <w:rPr>
                <w:b/>
                <w:bCs/>
              </w:rPr>
              <w:t>percentage save</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10</w:t>
            </w:r>
          </w:p>
        </w:tc>
        <w:tc>
          <w:tcPr>
            <w:tcW w:w="1417" w:type="dxa"/>
            <w:noWrap/>
            <w:hideMark/>
          </w:tcPr>
          <w:p w:rsidR="00DC575A" w:rsidRPr="00DC575A" w:rsidRDefault="00DC575A" w:rsidP="00DC575A">
            <w:pPr>
              <w:spacing w:after="160" w:line="259" w:lineRule="auto"/>
              <w:jc w:val="center"/>
            </w:pPr>
            <w:r w:rsidRPr="00DC575A">
              <w:t>9.41</w:t>
            </w:r>
          </w:p>
        </w:tc>
        <w:tc>
          <w:tcPr>
            <w:tcW w:w="1985" w:type="dxa"/>
            <w:noWrap/>
            <w:hideMark/>
          </w:tcPr>
          <w:p w:rsidR="00DC575A" w:rsidRPr="00DC575A" w:rsidRDefault="00DC575A" w:rsidP="00DC575A">
            <w:pPr>
              <w:spacing w:after="160" w:line="259" w:lineRule="auto"/>
              <w:jc w:val="center"/>
            </w:pPr>
            <w:r w:rsidRPr="00DC575A">
              <w:t>2.79</w:t>
            </w:r>
          </w:p>
        </w:tc>
        <w:tc>
          <w:tcPr>
            <w:tcW w:w="1843" w:type="dxa"/>
            <w:noWrap/>
            <w:hideMark/>
          </w:tcPr>
          <w:p w:rsidR="00DC575A" w:rsidRPr="00DC575A" w:rsidRDefault="00DC575A" w:rsidP="00DC575A">
            <w:pPr>
              <w:spacing w:after="160" w:line="259" w:lineRule="auto"/>
              <w:jc w:val="center"/>
            </w:pPr>
            <w:r w:rsidRPr="00DC575A">
              <w:t>70%</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20</w:t>
            </w:r>
          </w:p>
        </w:tc>
        <w:tc>
          <w:tcPr>
            <w:tcW w:w="1417" w:type="dxa"/>
            <w:noWrap/>
            <w:hideMark/>
          </w:tcPr>
          <w:p w:rsidR="00DC575A" w:rsidRPr="00DC575A" w:rsidRDefault="00DC575A" w:rsidP="00DC575A">
            <w:pPr>
              <w:spacing w:after="160" w:line="259" w:lineRule="auto"/>
              <w:jc w:val="center"/>
            </w:pPr>
            <w:r w:rsidRPr="00DC575A">
              <w:t>8.15</w:t>
            </w:r>
          </w:p>
        </w:tc>
        <w:tc>
          <w:tcPr>
            <w:tcW w:w="1985" w:type="dxa"/>
            <w:noWrap/>
            <w:hideMark/>
          </w:tcPr>
          <w:p w:rsidR="00DC575A" w:rsidRPr="00DC575A" w:rsidRDefault="00DC575A" w:rsidP="00DC575A">
            <w:pPr>
              <w:spacing w:after="160" w:line="259" w:lineRule="auto"/>
              <w:jc w:val="center"/>
            </w:pPr>
            <w:r w:rsidRPr="00DC575A">
              <w:t>3.63</w:t>
            </w:r>
          </w:p>
        </w:tc>
        <w:tc>
          <w:tcPr>
            <w:tcW w:w="1843" w:type="dxa"/>
            <w:noWrap/>
            <w:hideMark/>
          </w:tcPr>
          <w:p w:rsidR="00DC575A" w:rsidRPr="00DC575A" w:rsidRDefault="00DC575A" w:rsidP="00DC575A">
            <w:pPr>
              <w:spacing w:after="160" w:line="259" w:lineRule="auto"/>
              <w:jc w:val="center"/>
            </w:pPr>
            <w:r w:rsidRPr="00DC575A">
              <w:t>55%</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30</w:t>
            </w:r>
          </w:p>
        </w:tc>
        <w:tc>
          <w:tcPr>
            <w:tcW w:w="1417" w:type="dxa"/>
            <w:noWrap/>
            <w:hideMark/>
          </w:tcPr>
          <w:p w:rsidR="00DC575A" w:rsidRPr="00DC575A" w:rsidRDefault="00DC575A" w:rsidP="00DC575A">
            <w:pPr>
              <w:spacing w:after="160" w:line="259" w:lineRule="auto"/>
              <w:jc w:val="center"/>
            </w:pPr>
            <w:r w:rsidRPr="00DC575A">
              <w:t>13.22</w:t>
            </w:r>
          </w:p>
        </w:tc>
        <w:tc>
          <w:tcPr>
            <w:tcW w:w="1985" w:type="dxa"/>
            <w:noWrap/>
            <w:hideMark/>
          </w:tcPr>
          <w:p w:rsidR="00DC575A" w:rsidRPr="00DC575A" w:rsidRDefault="00DC575A" w:rsidP="00DC575A">
            <w:pPr>
              <w:spacing w:after="160" w:line="259" w:lineRule="auto"/>
              <w:jc w:val="center"/>
            </w:pPr>
            <w:r w:rsidRPr="00DC575A">
              <w:t>2.68</w:t>
            </w:r>
          </w:p>
        </w:tc>
        <w:tc>
          <w:tcPr>
            <w:tcW w:w="1843" w:type="dxa"/>
            <w:noWrap/>
            <w:hideMark/>
          </w:tcPr>
          <w:p w:rsidR="00DC575A" w:rsidRPr="00DC575A" w:rsidRDefault="00DC575A" w:rsidP="00DC575A">
            <w:pPr>
              <w:spacing w:after="160" w:line="259" w:lineRule="auto"/>
              <w:jc w:val="center"/>
            </w:pPr>
            <w:r w:rsidRPr="00DC575A">
              <w:t>80%</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40</w:t>
            </w:r>
          </w:p>
        </w:tc>
        <w:tc>
          <w:tcPr>
            <w:tcW w:w="1417" w:type="dxa"/>
            <w:noWrap/>
            <w:hideMark/>
          </w:tcPr>
          <w:p w:rsidR="00DC575A" w:rsidRPr="00DC575A" w:rsidRDefault="00DC575A" w:rsidP="00DC575A">
            <w:pPr>
              <w:spacing w:after="160" w:line="259" w:lineRule="auto"/>
              <w:jc w:val="center"/>
            </w:pPr>
            <w:r w:rsidRPr="00DC575A">
              <w:t>8.07</w:t>
            </w:r>
          </w:p>
        </w:tc>
        <w:tc>
          <w:tcPr>
            <w:tcW w:w="1985" w:type="dxa"/>
            <w:noWrap/>
            <w:hideMark/>
          </w:tcPr>
          <w:p w:rsidR="00DC575A" w:rsidRPr="00DC575A" w:rsidRDefault="00DC575A" w:rsidP="00DC575A">
            <w:pPr>
              <w:spacing w:after="160" w:line="259" w:lineRule="auto"/>
              <w:jc w:val="center"/>
            </w:pPr>
            <w:r w:rsidRPr="00DC575A">
              <w:t>2.04</w:t>
            </w:r>
          </w:p>
        </w:tc>
        <w:tc>
          <w:tcPr>
            <w:tcW w:w="1843" w:type="dxa"/>
            <w:noWrap/>
            <w:hideMark/>
          </w:tcPr>
          <w:p w:rsidR="00DC575A" w:rsidRPr="00DC575A" w:rsidRDefault="00DC575A" w:rsidP="00DC575A">
            <w:pPr>
              <w:spacing w:after="160" w:line="259" w:lineRule="auto"/>
              <w:jc w:val="center"/>
            </w:pPr>
            <w:r w:rsidRPr="00DC575A">
              <w:t>75%</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50</w:t>
            </w:r>
          </w:p>
        </w:tc>
        <w:tc>
          <w:tcPr>
            <w:tcW w:w="1417" w:type="dxa"/>
            <w:noWrap/>
            <w:hideMark/>
          </w:tcPr>
          <w:p w:rsidR="00DC575A" w:rsidRPr="00DC575A" w:rsidRDefault="00DC575A" w:rsidP="00DC575A">
            <w:pPr>
              <w:spacing w:after="160" w:line="259" w:lineRule="auto"/>
              <w:jc w:val="center"/>
            </w:pPr>
            <w:r w:rsidRPr="00DC575A">
              <w:t>8.00</w:t>
            </w:r>
          </w:p>
        </w:tc>
        <w:tc>
          <w:tcPr>
            <w:tcW w:w="1985" w:type="dxa"/>
            <w:noWrap/>
            <w:hideMark/>
          </w:tcPr>
          <w:p w:rsidR="00DC575A" w:rsidRPr="00DC575A" w:rsidRDefault="00DC575A" w:rsidP="00DC575A">
            <w:pPr>
              <w:spacing w:after="160" w:line="259" w:lineRule="auto"/>
              <w:jc w:val="center"/>
            </w:pPr>
            <w:r w:rsidRPr="00DC575A">
              <w:t>3.31</w:t>
            </w:r>
          </w:p>
        </w:tc>
        <w:tc>
          <w:tcPr>
            <w:tcW w:w="1843" w:type="dxa"/>
            <w:noWrap/>
            <w:hideMark/>
          </w:tcPr>
          <w:p w:rsidR="00DC575A" w:rsidRPr="00DC575A" w:rsidRDefault="00DC575A" w:rsidP="00DC575A">
            <w:pPr>
              <w:spacing w:after="160" w:line="259" w:lineRule="auto"/>
              <w:jc w:val="center"/>
            </w:pPr>
            <w:r w:rsidRPr="00DC575A">
              <w:t>59%</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60</w:t>
            </w:r>
          </w:p>
        </w:tc>
        <w:tc>
          <w:tcPr>
            <w:tcW w:w="1417" w:type="dxa"/>
            <w:noWrap/>
            <w:hideMark/>
          </w:tcPr>
          <w:p w:rsidR="00DC575A" w:rsidRPr="00DC575A" w:rsidRDefault="00DC575A" w:rsidP="00DC575A">
            <w:pPr>
              <w:spacing w:after="160" w:line="259" w:lineRule="auto"/>
              <w:jc w:val="center"/>
            </w:pPr>
            <w:r w:rsidRPr="00DC575A">
              <w:t>8.16</w:t>
            </w:r>
          </w:p>
        </w:tc>
        <w:tc>
          <w:tcPr>
            <w:tcW w:w="1985" w:type="dxa"/>
            <w:noWrap/>
            <w:hideMark/>
          </w:tcPr>
          <w:p w:rsidR="00DC575A" w:rsidRPr="00DC575A" w:rsidRDefault="00DC575A" w:rsidP="00DC575A">
            <w:pPr>
              <w:spacing w:after="160" w:line="259" w:lineRule="auto"/>
              <w:jc w:val="center"/>
            </w:pPr>
            <w:r w:rsidRPr="00DC575A">
              <w:t>2.48</w:t>
            </w:r>
          </w:p>
        </w:tc>
        <w:tc>
          <w:tcPr>
            <w:tcW w:w="1843" w:type="dxa"/>
            <w:noWrap/>
            <w:hideMark/>
          </w:tcPr>
          <w:p w:rsidR="00DC575A" w:rsidRPr="00DC575A" w:rsidRDefault="00DC575A" w:rsidP="00DC575A">
            <w:pPr>
              <w:spacing w:after="160" w:line="259" w:lineRule="auto"/>
              <w:jc w:val="center"/>
            </w:pPr>
            <w:r w:rsidRPr="00DC575A">
              <w:t>70%</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70</w:t>
            </w:r>
          </w:p>
        </w:tc>
        <w:tc>
          <w:tcPr>
            <w:tcW w:w="1417" w:type="dxa"/>
            <w:noWrap/>
            <w:hideMark/>
          </w:tcPr>
          <w:p w:rsidR="00DC575A" w:rsidRPr="00DC575A" w:rsidRDefault="00DC575A" w:rsidP="00DC575A">
            <w:pPr>
              <w:spacing w:after="160" w:line="259" w:lineRule="auto"/>
              <w:jc w:val="center"/>
            </w:pPr>
            <w:r w:rsidRPr="00DC575A">
              <w:t>7.95</w:t>
            </w:r>
          </w:p>
        </w:tc>
        <w:tc>
          <w:tcPr>
            <w:tcW w:w="1985" w:type="dxa"/>
            <w:noWrap/>
            <w:hideMark/>
          </w:tcPr>
          <w:p w:rsidR="00DC575A" w:rsidRPr="00DC575A" w:rsidRDefault="00DC575A" w:rsidP="00DC575A">
            <w:pPr>
              <w:spacing w:after="160" w:line="259" w:lineRule="auto"/>
              <w:jc w:val="center"/>
            </w:pPr>
            <w:r w:rsidRPr="00DC575A">
              <w:t>2.63</w:t>
            </w:r>
          </w:p>
        </w:tc>
        <w:tc>
          <w:tcPr>
            <w:tcW w:w="1843" w:type="dxa"/>
            <w:noWrap/>
            <w:hideMark/>
          </w:tcPr>
          <w:p w:rsidR="00DC575A" w:rsidRPr="00DC575A" w:rsidRDefault="00DC575A" w:rsidP="00DC575A">
            <w:pPr>
              <w:spacing w:after="160" w:line="259" w:lineRule="auto"/>
              <w:jc w:val="center"/>
            </w:pPr>
            <w:r w:rsidRPr="00DC575A">
              <w:t>67%</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80</w:t>
            </w:r>
          </w:p>
        </w:tc>
        <w:tc>
          <w:tcPr>
            <w:tcW w:w="1417" w:type="dxa"/>
            <w:noWrap/>
            <w:hideMark/>
          </w:tcPr>
          <w:p w:rsidR="00DC575A" w:rsidRPr="00DC575A" w:rsidRDefault="00DC575A" w:rsidP="00DC575A">
            <w:pPr>
              <w:spacing w:after="160" w:line="259" w:lineRule="auto"/>
              <w:jc w:val="center"/>
            </w:pPr>
            <w:r w:rsidRPr="00DC575A">
              <w:t>8.01</w:t>
            </w:r>
          </w:p>
        </w:tc>
        <w:tc>
          <w:tcPr>
            <w:tcW w:w="1985" w:type="dxa"/>
            <w:noWrap/>
            <w:hideMark/>
          </w:tcPr>
          <w:p w:rsidR="00DC575A" w:rsidRPr="00DC575A" w:rsidRDefault="00DC575A" w:rsidP="00DC575A">
            <w:pPr>
              <w:spacing w:after="160" w:line="259" w:lineRule="auto"/>
              <w:jc w:val="center"/>
            </w:pPr>
            <w:r w:rsidRPr="00DC575A">
              <w:t>4.32</w:t>
            </w:r>
          </w:p>
        </w:tc>
        <w:tc>
          <w:tcPr>
            <w:tcW w:w="1843" w:type="dxa"/>
            <w:noWrap/>
            <w:hideMark/>
          </w:tcPr>
          <w:p w:rsidR="00DC575A" w:rsidRPr="00DC575A" w:rsidRDefault="00DC575A" w:rsidP="00DC575A">
            <w:pPr>
              <w:spacing w:after="160" w:line="259" w:lineRule="auto"/>
              <w:jc w:val="center"/>
            </w:pPr>
            <w:r w:rsidRPr="00DC575A">
              <w:t>46%</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90</w:t>
            </w:r>
          </w:p>
        </w:tc>
        <w:tc>
          <w:tcPr>
            <w:tcW w:w="1417" w:type="dxa"/>
            <w:noWrap/>
            <w:hideMark/>
          </w:tcPr>
          <w:p w:rsidR="00DC575A" w:rsidRPr="00DC575A" w:rsidRDefault="00DC575A" w:rsidP="00DC575A">
            <w:pPr>
              <w:spacing w:after="160" w:line="259" w:lineRule="auto"/>
              <w:jc w:val="center"/>
            </w:pPr>
            <w:r w:rsidRPr="00DC575A">
              <w:t>7.87</w:t>
            </w:r>
          </w:p>
        </w:tc>
        <w:tc>
          <w:tcPr>
            <w:tcW w:w="1985" w:type="dxa"/>
            <w:noWrap/>
            <w:hideMark/>
          </w:tcPr>
          <w:p w:rsidR="00DC575A" w:rsidRPr="00DC575A" w:rsidRDefault="00DC575A" w:rsidP="00DC575A">
            <w:pPr>
              <w:spacing w:after="160" w:line="259" w:lineRule="auto"/>
              <w:jc w:val="center"/>
            </w:pPr>
            <w:r w:rsidRPr="00DC575A">
              <w:t>4.51</w:t>
            </w:r>
          </w:p>
        </w:tc>
        <w:tc>
          <w:tcPr>
            <w:tcW w:w="1843" w:type="dxa"/>
            <w:noWrap/>
            <w:hideMark/>
          </w:tcPr>
          <w:p w:rsidR="00DC575A" w:rsidRPr="00DC575A" w:rsidRDefault="00DC575A" w:rsidP="00DC575A">
            <w:pPr>
              <w:spacing w:after="160" w:line="259" w:lineRule="auto"/>
              <w:jc w:val="center"/>
            </w:pPr>
            <w:r w:rsidRPr="00DC575A">
              <w:t>43%</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100</w:t>
            </w:r>
          </w:p>
        </w:tc>
        <w:tc>
          <w:tcPr>
            <w:tcW w:w="1417" w:type="dxa"/>
            <w:noWrap/>
            <w:hideMark/>
          </w:tcPr>
          <w:p w:rsidR="00DC575A" w:rsidRPr="00DC575A" w:rsidRDefault="00DC575A" w:rsidP="00DC575A">
            <w:pPr>
              <w:spacing w:after="160" w:line="259" w:lineRule="auto"/>
              <w:jc w:val="center"/>
            </w:pPr>
            <w:r w:rsidRPr="00DC575A">
              <w:t>8.14</w:t>
            </w:r>
          </w:p>
        </w:tc>
        <w:tc>
          <w:tcPr>
            <w:tcW w:w="1985" w:type="dxa"/>
            <w:noWrap/>
            <w:hideMark/>
          </w:tcPr>
          <w:p w:rsidR="00DC575A" w:rsidRPr="00DC575A" w:rsidRDefault="00DC575A" w:rsidP="00DC575A">
            <w:pPr>
              <w:spacing w:after="160" w:line="259" w:lineRule="auto"/>
              <w:jc w:val="center"/>
            </w:pPr>
            <w:r w:rsidRPr="00DC575A">
              <w:t>4.56</w:t>
            </w:r>
          </w:p>
        </w:tc>
        <w:tc>
          <w:tcPr>
            <w:tcW w:w="1843" w:type="dxa"/>
            <w:noWrap/>
            <w:hideMark/>
          </w:tcPr>
          <w:p w:rsidR="00DC575A" w:rsidRPr="00DC575A" w:rsidRDefault="00DC575A" w:rsidP="00DC575A">
            <w:pPr>
              <w:spacing w:after="160" w:line="259" w:lineRule="auto"/>
              <w:jc w:val="center"/>
            </w:pPr>
            <w:r w:rsidRPr="00DC575A">
              <w:t>44%</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110</w:t>
            </w:r>
          </w:p>
        </w:tc>
        <w:tc>
          <w:tcPr>
            <w:tcW w:w="1417" w:type="dxa"/>
            <w:noWrap/>
            <w:hideMark/>
          </w:tcPr>
          <w:p w:rsidR="00DC575A" w:rsidRPr="00DC575A" w:rsidRDefault="00DC575A" w:rsidP="00DC575A">
            <w:pPr>
              <w:spacing w:after="160" w:line="259" w:lineRule="auto"/>
              <w:jc w:val="center"/>
            </w:pPr>
            <w:r w:rsidRPr="00DC575A">
              <w:t>8.01</w:t>
            </w:r>
          </w:p>
        </w:tc>
        <w:tc>
          <w:tcPr>
            <w:tcW w:w="1985" w:type="dxa"/>
            <w:noWrap/>
            <w:hideMark/>
          </w:tcPr>
          <w:p w:rsidR="00DC575A" w:rsidRPr="00DC575A" w:rsidRDefault="00DC575A" w:rsidP="00DC575A">
            <w:pPr>
              <w:spacing w:after="160" w:line="259" w:lineRule="auto"/>
              <w:jc w:val="center"/>
            </w:pPr>
            <w:r w:rsidRPr="00DC575A">
              <w:t>4.20</w:t>
            </w:r>
          </w:p>
        </w:tc>
        <w:tc>
          <w:tcPr>
            <w:tcW w:w="1843" w:type="dxa"/>
            <w:noWrap/>
            <w:hideMark/>
          </w:tcPr>
          <w:p w:rsidR="00DC575A" w:rsidRPr="00DC575A" w:rsidRDefault="00DC575A" w:rsidP="00DC575A">
            <w:pPr>
              <w:spacing w:after="160" w:line="259" w:lineRule="auto"/>
              <w:jc w:val="center"/>
            </w:pPr>
            <w:r w:rsidRPr="00DC575A">
              <w:t>48%</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120</w:t>
            </w:r>
          </w:p>
        </w:tc>
        <w:tc>
          <w:tcPr>
            <w:tcW w:w="1417" w:type="dxa"/>
            <w:noWrap/>
            <w:hideMark/>
          </w:tcPr>
          <w:p w:rsidR="00DC575A" w:rsidRPr="00DC575A" w:rsidRDefault="00DC575A" w:rsidP="00DC575A">
            <w:pPr>
              <w:spacing w:after="160" w:line="259" w:lineRule="auto"/>
              <w:jc w:val="center"/>
            </w:pPr>
            <w:r w:rsidRPr="00DC575A">
              <w:t>8.08</w:t>
            </w:r>
          </w:p>
        </w:tc>
        <w:tc>
          <w:tcPr>
            <w:tcW w:w="1985" w:type="dxa"/>
            <w:noWrap/>
            <w:hideMark/>
          </w:tcPr>
          <w:p w:rsidR="00DC575A" w:rsidRPr="00DC575A" w:rsidRDefault="00DC575A" w:rsidP="00DC575A">
            <w:pPr>
              <w:spacing w:after="160" w:line="259" w:lineRule="auto"/>
              <w:jc w:val="center"/>
            </w:pPr>
            <w:r w:rsidRPr="00DC575A">
              <w:t>3.80</w:t>
            </w:r>
          </w:p>
        </w:tc>
        <w:tc>
          <w:tcPr>
            <w:tcW w:w="1843" w:type="dxa"/>
            <w:noWrap/>
            <w:hideMark/>
          </w:tcPr>
          <w:p w:rsidR="00DC575A" w:rsidRPr="00DC575A" w:rsidRDefault="00DC575A" w:rsidP="00DC575A">
            <w:pPr>
              <w:spacing w:after="160" w:line="259" w:lineRule="auto"/>
              <w:jc w:val="center"/>
            </w:pPr>
            <w:r w:rsidRPr="00DC575A">
              <w:t>53%</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130</w:t>
            </w:r>
          </w:p>
        </w:tc>
        <w:tc>
          <w:tcPr>
            <w:tcW w:w="1417" w:type="dxa"/>
            <w:noWrap/>
            <w:hideMark/>
          </w:tcPr>
          <w:p w:rsidR="00DC575A" w:rsidRPr="00DC575A" w:rsidRDefault="00DC575A" w:rsidP="00DC575A">
            <w:pPr>
              <w:spacing w:after="160" w:line="259" w:lineRule="auto"/>
              <w:jc w:val="center"/>
            </w:pPr>
            <w:r w:rsidRPr="00DC575A">
              <w:t>8.06</w:t>
            </w:r>
          </w:p>
        </w:tc>
        <w:tc>
          <w:tcPr>
            <w:tcW w:w="1985" w:type="dxa"/>
            <w:noWrap/>
            <w:hideMark/>
          </w:tcPr>
          <w:p w:rsidR="00DC575A" w:rsidRPr="00DC575A" w:rsidRDefault="00DC575A" w:rsidP="00DC575A">
            <w:pPr>
              <w:spacing w:after="160" w:line="259" w:lineRule="auto"/>
              <w:jc w:val="center"/>
            </w:pPr>
            <w:r w:rsidRPr="00DC575A">
              <w:t>3.51</w:t>
            </w:r>
          </w:p>
        </w:tc>
        <w:tc>
          <w:tcPr>
            <w:tcW w:w="1843" w:type="dxa"/>
            <w:noWrap/>
            <w:hideMark/>
          </w:tcPr>
          <w:p w:rsidR="00DC575A" w:rsidRPr="00DC575A" w:rsidRDefault="00DC575A" w:rsidP="00DC575A">
            <w:pPr>
              <w:spacing w:after="160" w:line="259" w:lineRule="auto"/>
              <w:jc w:val="center"/>
            </w:pPr>
            <w:r w:rsidRPr="00DC575A">
              <w:t>56%</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pPr>
            <w:r w:rsidRPr="00DC575A">
              <w:t>140</w:t>
            </w:r>
          </w:p>
        </w:tc>
        <w:tc>
          <w:tcPr>
            <w:tcW w:w="1417" w:type="dxa"/>
            <w:noWrap/>
            <w:hideMark/>
          </w:tcPr>
          <w:p w:rsidR="00DC575A" w:rsidRPr="00DC575A" w:rsidRDefault="00DC575A" w:rsidP="00DC575A">
            <w:pPr>
              <w:spacing w:after="160" w:line="259" w:lineRule="auto"/>
              <w:jc w:val="center"/>
            </w:pPr>
            <w:r w:rsidRPr="00DC575A">
              <w:t>7.01</w:t>
            </w:r>
          </w:p>
        </w:tc>
        <w:tc>
          <w:tcPr>
            <w:tcW w:w="1985" w:type="dxa"/>
            <w:noWrap/>
            <w:hideMark/>
          </w:tcPr>
          <w:p w:rsidR="00DC575A" w:rsidRPr="00DC575A" w:rsidRDefault="00DC575A" w:rsidP="00DC575A">
            <w:pPr>
              <w:spacing w:after="160" w:line="259" w:lineRule="auto"/>
              <w:jc w:val="center"/>
            </w:pPr>
            <w:r w:rsidRPr="00DC575A">
              <w:t>2.92</w:t>
            </w:r>
          </w:p>
        </w:tc>
        <w:tc>
          <w:tcPr>
            <w:tcW w:w="1843" w:type="dxa"/>
            <w:noWrap/>
            <w:hideMark/>
          </w:tcPr>
          <w:p w:rsidR="00DC575A" w:rsidRPr="00DC575A" w:rsidRDefault="00DC575A" w:rsidP="00DC575A">
            <w:pPr>
              <w:spacing w:after="160" w:line="259" w:lineRule="auto"/>
              <w:jc w:val="center"/>
            </w:pPr>
            <w:r w:rsidRPr="00DC575A">
              <w:t>58%</w:t>
            </w:r>
          </w:p>
        </w:tc>
      </w:tr>
      <w:tr w:rsidR="00DC575A" w:rsidRPr="00DC575A" w:rsidTr="00DC575A">
        <w:trPr>
          <w:trHeight w:val="300"/>
        </w:trPr>
        <w:tc>
          <w:tcPr>
            <w:tcW w:w="1413" w:type="dxa"/>
            <w:noWrap/>
            <w:hideMark/>
          </w:tcPr>
          <w:p w:rsidR="00DC575A" w:rsidRPr="00DC575A" w:rsidRDefault="00DC575A" w:rsidP="00DC575A">
            <w:pPr>
              <w:spacing w:after="160" w:line="259" w:lineRule="auto"/>
              <w:jc w:val="center"/>
              <w:rPr>
                <w:b/>
                <w:bCs/>
              </w:rPr>
            </w:pPr>
            <w:r w:rsidRPr="00DC575A">
              <w:rPr>
                <w:b/>
                <w:bCs/>
              </w:rPr>
              <w:t>Average</w:t>
            </w:r>
          </w:p>
        </w:tc>
        <w:tc>
          <w:tcPr>
            <w:tcW w:w="1417" w:type="dxa"/>
            <w:noWrap/>
            <w:hideMark/>
          </w:tcPr>
          <w:p w:rsidR="00DC575A" w:rsidRPr="00DC575A" w:rsidRDefault="00DC575A" w:rsidP="00DC575A">
            <w:pPr>
              <w:spacing w:after="160" w:line="259" w:lineRule="auto"/>
              <w:jc w:val="center"/>
            </w:pPr>
            <w:r w:rsidRPr="00DC575A">
              <w:t>8.44</w:t>
            </w:r>
          </w:p>
        </w:tc>
        <w:tc>
          <w:tcPr>
            <w:tcW w:w="1985" w:type="dxa"/>
            <w:noWrap/>
            <w:hideMark/>
          </w:tcPr>
          <w:p w:rsidR="00DC575A" w:rsidRPr="00DC575A" w:rsidRDefault="00DC575A" w:rsidP="00DC575A">
            <w:pPr>
              <w:spacing w:after="160" w:line="259" w:lineRule="auto"/>
              <w:jc w:val="center"/>
            </w:pPr>
            <w:r w:rsidRPr="00DC575A">
              <w:t>3.38</w:t>
            </w:r>
          </w:p>
        </w:tc>
        <w:tc>
          <w:tcPr>
            <w:tcW w:w="1843" w:type="dxa"/>
            <w:noWrap/>
            <w:hideMark/>
          </w:tcPr>
          <w:p w:rsidR="00DC575A" w:rsidRPr="00DC575A" w:rsidRDefault="00DC575A" w:rsidP="00DC575A">
            <w:pPr>
              <w:spacing w:after="160" w:line="259" w:lineRule="auto"/>
              <w:jc w:val="center"/>
              <w:rPr>
                <w:b/>
                <w:bCs/>
              </w:rPr>
            </w:pPr>
            <w:r w:rsidRPr="00D65A42">
              <w:rPr>
                <w:b/>
                <w:bCs/>
                <w:color w:val="FF0000"/>
              </w:rPr>
              <w:t>60%</w:t>
            </w:r>
          </w:p>
        </w:tc>
      </w:tr>
    </w:tbl>
    <w:p w:rsidR="00DC575A" w:rsidRDefault="00DC575A" w:rsidP="00293673"/>
    <w:p w:rsidR="00DC575A" w:rsidRDefault="00DC575A" w:rsidP="00293673">
      <w:r>
        <w:t>From the table, it can be seen that the by using the start/stop system, the author has reduced the CO2 emission by an average of 60% within the testing.</w:t>
      </w:r>
      <w:r w:rsidR="00AA1FA8">
        <w:t xml:space="preserve"> Despite having </w:t>
      </w:r>
      <w:r w:rsidR="00767A1E">
        <w:t xml:space="preserve">high </w:t>
      </w:r>
      <w:r w:rsidR="00AA1FA8">
        <w:t>percentage reduction</w:t>
      </w:r>
      <w:r w:rsidR="00767A1E">
        <w:t>s such as 80% and low percentage reduction such as 43%, the testing shows that there is reduction though out the testing.</w:t>
      </w:r>
      <w:r w:rsidR="008E52CC">
        <w:t xml:space="preserve"> </w:t>
      </w:r>
      <w:r w:rsidR="008E52CC" w:rsidRPr="008E52CC">
        <w:t>A research report stated that</w:t>
      </w:r>
      <w:r w:rsidR="008E52CC">
        <w:t xml:space="preserve">, 130,000 tons of CO2 is produced each year </w:t>
      </w:r>
      <w:r w:rsidR="008638B3">
        <w:t xml:space="preserve">by the vehicles </w:t>
      </w:r>
      <w:r w:rsidR="008E52CC">
        <w:t>in New York along, this is making the New York very polluted and unsafe to live</w:t>
      </w:r>
      <w:r w:rsidR="008638B3">
        <w:t xml:space="preserve"> as shown in the section 2.1.3. By burning the unnecessary fuel by idling in the traffic fuel it is producing a lot more CO2 then by driving short distances.  Car manufactures are adding this feature in the vehicles in order to reduce the CO2 emission in the urban zones </w:t>
      </w:r>
      <w:r w:rsidR="008638B3" w:rsidRPr="008638B3">
        <w:t>(Environmental Defense Fund, 2018)</w:t>
      </w:r>
      <w:r w:rsidR="009A54EB">
        <w:t>.</w:t>
      </w:r>
      <w:r w:rsidR="00A50C69">
        <w:t xml:space="preserve"> </w:t>
      </w:r>
    </w:p>
    <w:p w:rsidR="004D07F2" w:rsidRDefault="00D12453" w:rsidP="004D07F2">
      <w:pPr>
        <w:keepNext/>
      </w:pPr>
      <w:r>
        <w:rPr>
          <w:noProof/>
          <w:lang w:eastAsia="en-GB"/>
        </w:rPr>
        <w:lastRenderedPageBreak/>
        <w:drawing>
          <wp:inline distT="0" distB="0" distL="0" distR="0" wp14:anchorId="48DD31F0">
            <wp:extent cx="5945164" cy="3401060"/>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60561" cy="3409868"/>
                    </a:xfrm>
                    <a:prstGeom prst="rect">
                      <a:avLst/>
                    </a:prstGeom>
                    <a:noFill/>
                  </pic:spPr>
                </pic:pic>
              </a:graphicData>
            </a:graphic>
          </wp:inline>
        </w:drawing>
      </w:r>
    </w:p>
    <w:p w:rsidR="00D12453" w:rsidRDefault="004D07F2" w:rsidP="004D07F2">
      <w:pPr>
        <w:pStyle w:val="Caption"/>
      </w:pPr>
      <w:bookmarkStart w:id="77" w:name="_Toc511997895"/>
      <w:r>
        <w:t xml:space="preserve">Figure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8</w:t>
      </w:r>
      <w:r w:rsidR="0030300D">
        <w:rPr>
          <w:noProof/>
        </w:rPr>
        <w:fldChar w:fldCharType="end"/>
      </w:r>
      <w:r>
        <w:t>:</w:t>
      </w:r>
      <w:r w:rsidR="00D212C4">
        <w:t xml:space="preserve"> Comparing fuel used with and without start/stop</w:t>
      </w:r>
      <w:r w:rsidR="00C22121">
        <w:t xml:space="preserve"> (Marcus. M, 2018)</w:t>
      </w:r>
      <w:bookmarkEnd w:id="77"/>
    </w:p>
    <w:p w:rsidR="00C414AB" w:rsidRDefault="00D65A42" w:rsidP="00293673">
      <w:r>
        <w:t>The table below shows the percentage of fuel saved by using the start/stop system.</w:t>
      </w:r>
      <w:r w:rsidR="00AD6155">
        <w:t xml:space="preserve"> On average, there have been a 42% les</w:t>
      </w:r>
      <w:r w:rsidR="00D5030C">
        <w:t xml:space="preserve">s fuel consumption though out the test. From the table it can be seen that there have been improvement in fuel consumption in every sing testing carried out by the author. From the table it can be seen, the longer the duration of stop, the more the improvement in fuel consumption. The highest percentage saved was measure, when the vehicle was stopped for 120s, the lowest was recorded at 20s stopped duration.  </w:t>
      </w:r>
    </w:p>
    <w:p w:rsidR="007E05E2" w:rsidRPr="007E05E2" w:rsidRDefault="004D07F2" w:rsidP="007E05E2">
      <w:pPr>
        <w:pStyle w:val="Caption"/>
        <w:keepNext/>
      </w:pPr>
      <w:bookmarkStart w:id="78" w:name="_Toc511997904"/>
      <w:r>
        <w:t xml:space="preserve">Table </w:t>
      </w:r>
      <w:r w:rsidR="0030300D">
        <w:fldChar w:fldCharType="begin"/>
      </w:r>
      <w:r w:rsidR="0030300D">
        <w:instrText xml:space="preserve"> STYLEREF 1 \s </w:instrText>
      </w:r>
      <w:r w:rsidR="0030300D">
        <w:fldChar w:fldCharType="separate"/>
      </w:r>
      <w:r w:rsidR="0068769A">
        <w:rPr>
          <w:noProof/>
        </w:rPr>
        <w:t>6</w:t>
      </w:r>
      <w:r w:rsidR="0030300D">
        <w:rPr>
          <w:noProof/>
        </w:rPr>
        <w:fldChar w:fldCharType="end"/>
      </w:r>
      <w:r w:rsidR="0068769A">
        <w:noBreakHyphen/>
      </w:r>
      <w:r w:rsidR="0030300D">
        <w:fldChar w:fldCharType="begin"/>
      </w:r>
      <w:r w:rsidR="0030300D">
        <w:instrText xml:space="preserve"> SEQ Table \* ARABIC \s 1 </w:instrText>
      </w:r>
      <w:r w:rsidR="0030300D">
        <w:fldChar w:fldCharType="separate"/>
      </w:r>
      <w:r w:rsidR="0068769A">
        <w:rPr>
          <w:noProof/>
        </w:rPr>
        <w:t>6</w:t>
      </w:r>
      <w:r w:rsidR="0030300D">
        <w:rPr>
          <w:noProof/>
        </w:rPr>
        <w:fldChar w:fldCharType="end"/>
      </w:r>
      <w:r>
        <w:t>:</w:t>
      </w:r>
      <w:r w:rsidR="007E05E2">
        <w:t xml:space="preserve"> Fuel saved (ml</w:t>
      </w:r>
      <w:r w:rsidR="007E05E2" w:rsidRPr="007E05E2">
        <w:t>) percentage for each duration (Marcus. M, 2018)</w:t>
      </w:r>
      <w:bookmarkEnd w:id="78"/>
    </w:p>
    <w:tbl>
      <w:tblPr>
        <w:tblStyle w:val="TableGrid"/>
        <w:tblW w:w="0" w:type="auto"/>
        <w:tblLook w:val="04A0" w:firstRow="1" w:lastRow="0" w:firstColumn="1" w:lastColumn="0" w:noHBand="0" w:noVBand="1"/>
      </w:tblPr>
      <w:tblGrid>
        <w:gridCol w:w="1413"/>
        <w:gridCol w:w="1984"/>
        <w:gridCol w:w="2552"/>
        <w:gridCol w:w="1843"/>
      </w:tblGrid>
      <w:tr w:rsidR="00D65A42" w:rsidRPr="00D65A42" w:rsidTr="00D65A42">
        <w:trPr>
          <w:trHeight w:val="300"/>
        </w:trPr>
        <w:tc>
          <w:tcPr>
            <w:tcW w:w="1413" w:type="dxa"/>
            <w:noWrap/>
            <w:hideMark/>
          </w:tcPr>
          <w:p w:rsidR="00D65A42" w:rsidRPr="00D65A42" w:rsidRDefault="00D65A42" w:rsidP="00D65A42">
            <w:pPr>
              <w:jc w:val="center"/>
              <w:rPr>
                <w:b/>
              </w:rPr>
            </w:pPr>
            <w:r w:rsidRPr="00D65A42">
              <w:rPr>
                <w:b/>
              </w:rPr>
              <w:t>Duration (s)</w:t>
            </w:r>
          </w:p>
        </w:tc>
        <w:tc>
          <w:tcPr>
            <w:tcW w:w="1984" w:type="dxa"/>
            <w:noWrap/>
            <w:hideMark/>
          </w:tcPr>
          <w:p w:rsidR="00D65A42" w:rsidRPr="00D65A42" w:rsidRDefault="00D65A42" w:rsidP="00D65A42">
            <w:pPr>
              <w:jc w:val="center"/>
              <w:rPr>
                <w:b/>
              </w:rPr>
            </w:pPr>
            <w:r w:rsidRPr="00D65A42">
              <w:rPr>
                <w:b/>
              </w:rPr>
              <w:t>Fuel used (ml) idle</w:t>
            </w:r>
          </w:p>
        </w:tc>
        <w:tc>
          <w:tcPr>
            <w:tcW w:w="2552" w:type="dxa"/>
            <w:noWrap/>
            <w:hideMark/>
          </w:tcPr>
          <w:p w:rsidR="00D65A42" w:rsidRPr="00D65A42" w:rsidRDefault="00D65A42" w:rsidP="00D65A42">
            <w:pPr>
              <w:jc w:val="center"/>
              <w:rPr>
                <w:b/>
              </w:rPr>
            </w:pPr>
            <w:r w:rsidRPr="00D65A42">
              <w:rPr>
                <w:b/>
              </w:rPr>
              <w:t>Fuel used (ml) start/ stop</w:t>
            </w:r>
          </w:p>
        </w:tc>
        <w:tc>
          <w:tcPr>
            <w:tcW w:w="1843" w:type="dxa"/>
            <w:noWrap/>
            <w:hideMark/>
          </w:tcPr>
          <w:p w:rsidR="00D65A42" w:rsidRPr="00D65A42" w:rsidRDefault="00D65A42" w:rsidP="00D65A42">
            <w:pPr>
              <w:jc w:val="center"/>
              <w:rPr>
                <w:b/>
              </w:rPr>
            </w:pPr>
            <w:r w:rsidRPr="00D65A42">
              <w:rPr>
                <w:b/>
              </w:rPr>
              <w:t>Percentage save</w:t>
            </w:r>
          </w:p>
        </w:tc>
      </w:tr>
      <w:tr w:rsidR="00D65A42" w:rsidRPr="00D65A42" w:rsidTr="00D65A42">
        <w:trPr>
          <w:trHeight w:val="300"/>
        </w:trPr>
        <w:tc>
          <w:tcPr>
            <w:tcW w:w="1413" w:type="dxa"/>
            <w:noWrap/>
            <w:hideMark/>
          </w:tcPr>
          <w:p w:rsidR="00D65A42" w:rsidRPr="00D65A42" w:rsidRDefault="00D65A42" w:rsidP="00D65A42">
            <w:pPr>
              <w:jc w:val="center"/>
            </w:pPr>
            <w:r w:rsidRPr="00D65A42">
              <w:t>10</w:t>
            </w:r>
          </w:p>
        </w:tc>
        <w:tc>
          <w:tcPr>
            <w:tcW w:w="1984" w:type="dxa"/>
            <w:noWrap/>
            <w:hideMark/>
          </w:tcPr>
          <w:p w:rsidR="00D65A42" w:rsidRPr="00D65A42" w:rsidRDefault="00D65A42" w:rsidP="00D65A42">
            <w:pPr>
              <w:jc w:val="center"/>
            </w:pPr>
            <w:r w:rsidRPr="00D65A42">
              <w:t>130</w:t>
            </w:r>
          </w:p>
        </w:tc>
        <w:tc>
          <w:tcPr>
            <w:tcW w:w="2552" w:type="dxa"/>
            <w:noWrap/>
            <w:hideMark/>
          </w:tcPr>
          <w:p w:rsidR="00D65A42" w:rsidRPr="00D65A42" w:rsidRDefault="00D65A42" w:rsidP="00D65A42">
            <w:pPr>
              <w:jc w:val="center"/>
            </w:pPr>
            <w:r w:rsidRPr="00D65A42">
              <w:t>100</w:t>
            </w:r>
          </w:p>
        </w:tc>
        <w:tc>
          <w:tcPr>
            <w:tcW w:w="1843" w:type="dxa"/>
            <w:noWrap/>
            <w:hideMark/>
          </w:tcPr>
          <w:p w:rsidR="00D65A42" w:rsidRPr="00D65A42" w:rsidRDefault="00D65A42" w:rsidP="00D65A42">
            <w:pPr>
              <w:jc w:val="center"/>
            </w:pPr>
            <w:r w:rsidRPr="00D65A42">
              <w:t>23%</w:t>
            </w:r>
          </w:p>
        </w:tc>
      </w:tr>
      <w:tr w:rsidR="00D65A42" w:rsidRPr="00D65A42" w:rsidTr="00D65A42">
        <w:trPr>
          <w:trHeight w:val="300"/>
        </w:trPr>
        <w:tc>
          <w:tcPr>
            <w:tcW w:w="1413" w:type="dxa"/>
            <w:noWrap/>
            <w:hideMark/>
          </w:tcPr>
          <w:p w:rsidR="00D65A42" w:rsidRPr="00D65A42" w:rsidRDefault="00D65A42" w:rsidP="00D65A42">
            <w:pPr>
              <w:jc w:val="center"/>
            </w:pPr>
            <w:r w:rsidRPr="00D65A42">
              <w:t>20</w:t>
            </w:r>
          </w:p>
        </w:tc>
        <w:tc>
          <w:tcPr>
            <w:tcW w:w="1984" w:type="dxa"/>
            <w:noWrap/>
            <w:hideMark/>
          </w:tcPr>
          <w:p w:rsidR="00D65A42" w:rsidRPr="00D65A42" w:rsidRDefault="00D65A42" w:rsidP="00D65A42">
            <w:pPr>
              <w:jc w:val="center"/>
            </w:pPr>
            <w:r w:rsidRPr="00D65A42">
              <w:t>93</w:t>
            </w:r>
          </w:p>
        </w:tc>
        <w:tc>
          <w:tcPr>
            <w:tcW w:w="2552" w:type="dxa"/>
            <w:noWrap/>
            <w:hideMark/>
          </w:tcPr>
          <w:p w:rsidR="00D65A42" w:rsidRPr="00D65A42" w:rsidRDefault="00D65A42" w:rsidP="00D65A42">
            <w:pPr>
              <w:jc w:val="center"/>
            </w:pPr>
            <w:r w:rsidRPr="00D65A42">
              <w:t>73</w:t>
            </w:r>
          </w:p>
        </w:tc>
        <w:tc>
          <w:tcPr>
            <w:tcW w:w="1843" w:type="dxa"/>
            <w:noWrap/>
            <w:hideMark/>
          </w:tcPr>
          <w:p w:rsidR="00D65A42" w:rsidRPr="00D65A42" w:rsidRDefault="00D65A42" w:rsidP="00D65A42">
            <w:pPr>
              <w:jc w:val="center"/>
            </w:pPr>
            <w:r w:rsidRPr="00D65A42">
              <w:t>21%</w:t>
            </w:r>
          </w:p>
        </w:tc>
      </w:tr>
      <w:tr w:rsidR="00D65A42" w:rsidRPr="00D65A42" w:rsidTr="00D65A42">
        <w:trPr>
          <w:trHeight w:val="300"/>
        </w:trPr>
        <w:tc>
          <w:tcPr>
            <w:tcW w:w="1413" w:type="dxa"/>
            <w:noWrap/>
            <w:hideMark/>
          </w:tcPr>
          <w:p w:rsidR="00D65A42" w:rsidRPr="00D65A42" w:rsidRDefault="00D65A42" w:rsidP="00D65A42">
            <w:pPr>
              <w:jc w:val="center"/>
            </w:pPr>
            <w:r w:rsidRPr="00D65A42">
              <w:t>30</w:t>
            </w:r>
          </w:p>
        </w:tc>
        <w:tc>
          <w:tcPr>
            <w:tcW w:w="1984" w:type="dxa"/>
            <w:noWrap/>
            <w:hideMark/>
          </w:tcPr>
          <w:p w:rsidR="00D65A42" w:rsidRPr="00D65A42" w:rsidRDefault="00D65A42" w:rsidP="00D65A42">
            <w:pPr>
              <w:jc w:val="center"/>
            </w:pPr>
            <w:r w:rsidRPr="00D65A42">
              <w:t>83</w:t>
            </w:r>
          </w:p>
        </w:tc>
        <w:tc>
          <w:tcPr>
            <w:tcW w:w="2552" w:type="dxa"/>
            <w:noWrap/>
            <w:hideMark/>
          </w:tcPr>
          <w:p w:rsidR="00D65A42" w:rsidRPr="00D65A42" w:rsidRDefault="00D65A42" w:rsidP="00D65A42">
            <w:pPr>
              <w:jc w:val="center"/>
            </w:pPr>
            <w:r w:rsidRPr="00D65A42">
              <w:t>63</w:t>
            </w:r>
          </w:p>
        </w:tc>
        <w:tc>
          <w:tcPr>
            <w:tcW w:w="1843" w:type="dxa"/>
            <w:noWrap/>
            <w:hideMark/>
          </w:tcPr>
          <w:p w:rsidR="00D65A42" w:rsidRPr="00D65A42" w:rsidRDefault="00D65A42" w:rsidP="00D65A42">
            <w:pPr>
              <w:jc w:val="center"/>
            </w:pPr>
            <w:r w:rsidRPr="00D65A42">
              <w:t>24%</w:t>
            </w:r>
          </w:p>
        </w:tc>
      </w:tr>
      <w:tr w:rsidR="00D65A42" w:rsidRPr="00D65A42" w:rsidTr="00D65A42">
        <w:trPr>
          <w:trHeight w:val="300"/>
        </w:trPr>
        <w:tc>
          <w:tcPr>
            <w:tcW w:w="1413" w:type="dxa"/>
            <w:noWrap/>
            <w:hideMark/>
          </w:tcPr>
          <w:p w:rsidR="00D65A42" w:rsidRPr="00D65A42" w:rsidRDefault="00D65A42" w:rsidP="00D65A42">
            <w:pPr>
              <w:jc w:val="center"/>
            </w:pPr>
            <w:r w:rsidRPr="00D65A42">
              <w:t>40</w:t>
            </w:r>
          </w:p>
        </w:tc>
        <w:tc>
          <w:tcPr>
            <w:tcW w:w="1984" w:type="dxa"/>
            <w:noWrap/>
            <w:hideMark/>
          </w:tcPr>
          <w:p w:rsidR="00D65A42" w:rsidRPr="00D65A42" w:rsidRDefault="00D65A42" w:rsidP="00D65A42">
            <w:pPr>
              <w:jc w:val="center"/>
            </w:pPr>
            <w:r w:rsidRPr="00D65A42">
              <w:t>80</w:t>
            </w:r>
          </w:p>
        </w:tc>
        <w:tc>
          <w:tcPr>
            <w:tcW w:w="2552" w:type="dxa"/>
            <w:noWrap/>
            <w:hideMark/>
          </w:tcPr>
          <w:p w:rsidR="00D65A42" w:rsidRPr="00D65A42" w:rsidRDefault="00D65A42" w:rsidP="00D65A42">
            <w:pPr>
              <w:jc w:val="center"/>
            </w:pPr>
            <w:r w:rsidRPr="00D65A42">
              <w:t>57</w:t>
            </w:r>
          </w:p>
        </w:tc>
        <w:tc>
          <w:tcPr>
            <w:tcW w:w="1843" w:type="dxa"/>
            <w:noWrap/>
            <w:hideMark/>
          </w:tcPr>
          <w:p w:rsidR="00D65A42" w:rsidRPr="00D65A42" w:rsidRDefault="00D65A42" w:rsidP="00D65A42">
            <w:pPr>
              <w:jc w:val="center"/>
            </w:pPr>
            <w:r w:rsidRPr="00D65A42">
              <w:t>29%</w:t>
            </w:r>
          </w:p>
        </w:tc>
      </w:tr>
      <w:tr w:rsidR="00D65A42" w:rsidRPr="00D65A42" w:rsidTr="00D65A42">
        <w:trPr>
          <w:trHeight w:val="300"/>
        </w:trPr>
        <w:tc>
          <w:tcPr>
            <w:tcW w:w="1413" w:type="dxa"/>
            <w:noWrap/>
            <w:hideMark/>
          </w:tcPr>
          <w:p w:rsidR="00D65A42" w:rsidRPr="00D65A42" w:rsidRDefault="00D65A42" w:rsidP="00D65A42">
            <w:pPr>
              <w:jc w:val="center"/>
            </w:pPr>
            <w:r w:rsidRPr="00D65A42">
              <w:t>50</w:t>
            </w:r>
          </w:p>
        </w:tc>
        <w:tc>
          <w:tcPr>
            <w:tcW w:w="1984" w:type="dxa"/>
            <w:noWrap/>
            <w:hideMark/>
          </w:tcPr>
          <w:p w:rsidR="00D65A42" w:rsidRPr="00D65A42" w:rsidRDefault="00D65A42" w:rsidP="00D65A42">
            <w:pPr>
              <w:jc w:val="center"/>
            </w:pPr>
            <w:r w:rsidRPr="00D65A42">
              <w:t>77</w:t>
            </w:r>
          </w:p>
        </w:tc>
        <w:tc>
          <w:tcPr>
            <w:tcW w:w="2552" w:type="dxa"/>
            <w:noWrap/>
            <w:hideMark/>
          </w:tcPr>
          <w:p w:rsidR="00D65A42" w:rsidRPr="00D65A42" w:rsidRDefault="00D65A42" w:rsidP="00D65A42">
            <w:pPr>
              <w:jc w:val="center"/>
            </w:pPr>
            <w:r w:rsidRPr="00D65A42">
              <w:t>43</w:t>
            </w:r>
          </w:p>
        </w:tc>
        <w:tc>
          <w:tcPr>
            <w:tcW w:w="1843" w:type="dxa"/>
            <w:noWrap/>
            <w:hideMark/>
          </w:tcPr>
          <w:p w:rsidR="00D65A42" w:rsidRPr="00D65A42" w:rsidRDefault="00D65A42" w:rsidP="00D65A42">
            <w:pPr>
              <w:jc w:val="center"/>
            </w:pPr>
            <w:r w:rsidRPr="00D65A42">
              <w:t>43%</w:t>
            </w:r>
          </w:p>
        </w:tc>
      </w:tr>
      <w:tr w:rsidR="00D65A42" w:rsidRPr="00D65A42" w:rsidTr="00D65A42">
        <w:trPr>
          <w:trHeight w:val="300"/>
        </w:trPr>
        <w:tc>
          <w:tcPr>
            <w:tcW w:w="1413" w:type="dxa"/>
            <w:noWrap/>
            <w:hideMark/>
          </w:tcPr>
          <w:p w:rsidR="00D65A42" w:rsidRPr="00D65A42" w:rsidRDefault="00D65A42" w:rsidP="00D65A42">
            <w:pPr>
              <w:jc w:val="center"/>
            </w:pPr>
            <w:r w:rsidRPr="00D65A42">
              <w:t>60</w:t>
            </w:r>
          </w:p>
        </w:tc>
        <w:tc>
          <w:tcPr>
            <w:tcW w:w="1984" w:type="dxa"/>
            <w:noWrap/>
            <w:hideMark/>
          </w:tcPr>
          <w:p w:rsidR="00D65A42" w:rsidRPr="00D65A42" w:rsidRDefault="00D65A42" w:rsidP="00D65A42">
            <w:pPr>
              <w:jc w:val="center"/>
            </w:pPr>
            <w:r w:rsidRPr="00D65A42">
              <w:t>77</w:t>
            </w:r>
          </w:p>
        </w:tc>
        <w:tc>
          <w:tcPr>
            <w:tcW w:w="2552" w:type="dxa"/>
            <w:noWrap/>
            <w:hideMark/>
          </w:tcPr>
          <w:p w:rsidR="00D65A42" w:rsidRPr="00D65A42" w:rsidRDefault="00D65A42" w:rsidP="00D65A42">
            <w:pPr>
              <w:jc w:val="center"/>
            </w:pPr>
            <w:r w:rsidRPr="00D65A42">
              <w:t>40</w:t>
            </w:r>
          </w:p>
        </w:tc>
        <w:tc>
          <w:tcPr>
            <w:tcW w:w="1843" w:type="dxa"/>
            <w:noWrap/>
            <w:hideMark/>
          </w:tcPr>
          <w:p w:rsidR="00D65A42" w:rsidRPr="00D65A42" w:rsidRDefault="00D65A42" w:rsidP="00D65A42">
            <w:pPr>
              <w:jc w:val="center"/>
            </w:pPr>
            <w:r w:rsidRPr="00D65A42">
              <w:t>48%</w:t>
            </w:r>
          </w:p>
        </w:tc>
      </w:tr>
      <w:tr w:rsidR="00D65A42" w:rsidRPr="00D65A42" w:rsidTr="00D65A42">
        <w:trPr>
          <w:trHeight w:val="300"/>
        </w:trPr>
        <w:tc>
          <w:tcPr>
            <w:tcW w:w="1413" w:type="dxa"/>
            <w:noWrap/>
            <w:hideMark/>
          </w:tcPr>
          <w:p w:rsidR="00D65A42" w:rsidRPr="00D65A42" w:rsidRDefault="00D65A42" w:rsidP="00D65A42">
            <w:pPr>
              <w:jc w:val="center"/>
            </w:pPr>
            <w:r w:rsidRPr="00D65A42">
              <w:t>70</w:t>
            </w:r>
          </w:p>
        </w:tc>
        <w:tc>
          <w:tcPr>
            <w:tcW w:w="1984" w:type="dxa"/>
            <w:noWrap/>
            <w:hideMark/>
          </w:tcPr>
          <w:p w:rsidR="00D65A42" w:rsidRPr="00D65A42" w:rsidRDefault="00D65A42" w:rsidP="00D65A42">
            <w:pPr>
              <w:jc w:val="center"/>
            </w:pPr>
            <w:r w:rsidRPr="00D65A42">
              <w:t>70</w:t>
            </w:r>
          </w:p>
        </w:tc>
        <w:tc>
          <w:tcPr>
            <w:tcW w:w="2552" w:type="dxa"/>
            <w:noWrap/>
            <w:hideMark/>
          </w:tcPr>
          <w:p w:rsidR="00D65A42" w:rsidRPr="00D65A42" w:rsidRDefault="00D65A42" w:rsidP="00D65A42">
            <w:pPr>
              <w:jc w:val="center"/>
            </w:pPr>
            <w:r w:rsidRPr="00D65A42">
              <w:t>40</w:t>
            </w:r>
          </w:p>
        </w:tc>
        <w:tc>
          <w:tcPr>
            <w:tcW w:w="1843" w:type="dxa"/>
            <w:noWrap/>
            <w:hideMark/>
          </w:tcPr>
          <w:p w:rsidR="00D65A42" w:rsidRPr="00D65A42" w:rsidRDefault="00D65A42" w:rsidP="00D65A42">
            <w:pPr>
              <w:jc w:val="center"/>
            </w:pPr>
            <w:r w:rsidRPr="00D65A42">
              <w:t>43%</w:t>
            </w:r>
          </w:p>
        </w:tc>
      </w:tr>
      <w:tr w:rsidR="00D65A42" w:rsidRPr="00D65A42" w:rsidTr="00D65A42">
        <w:trPr>
          <w:trHeight w:val="300"/>
        </w:trPr>
        <w:tc>
          <w:tcPr>
            <w:tcW w:w="1413" w:type="dxa"/>
            <w:noWrap/>
            <w:hideMark/>
          </w:tcPr>
          <w:p w:rsidR="00D65A42" w:rsidRPr="00D65A42" w:rsidRDefault="00D65A42" w:rsidP="00D65A42">
            <w:pPr>
              <w:jc w:val="center"/>
            </w:pPr>
            <w:r w:rsidRPr="00D65A42">
              <w:t>80</w:t>
            </w:r>
          </w:p>
        </w:tc>
        <w:tc>
          <w:tcPr>
            <w:tcW w:w="1984" w:type="dxa"/>
            <w:noWrap/>
            <w:hideMark/>
          </w:tcPr>
          <w:p w:rsidR="00D65A42" w:rsidRPr="00D65A42" w:rsidRDefault="00D65A42" w:rsidP="00D65A42">
            <w:pPr>
              <w:jc w:val="center"/>
            </w:pPr>
            <w:r w:rsidRPr="00D65A42">
              <w:t>67</w:t>
            </w:r>
          </w:p>
        </w:tc>
        <w:tc>
          <w:tcPr>
            <w:tcW w:w="2552" w:type="dxa"/>
            <w:noWrap/>
            <w:hideMark/>
          </w:tcPr>
          <w:p w:rsidR="00D65A42" w:rsidRPr="00D65A42" w:rsidRDefault="00D65A42" w:rsidP="00D65A42">
            <w:pPr>
              <w:jc w:val="center"/>
            </w:pPr>
            <w:r w:rsidRPr="00D65A42">
              <w:t>37</w:t>
            </w:r>
          </w:p>
        </w:tc>
        <w:tc>
          <w:tcPr>
            <w:tcW w:w="1843" w:type="dxa"/>
            <w:noWrap/>
            <w:hideMark/>
          </w:tcPr>
          <w:p w:rsidR="00D65A42" w:rsidRPr="00D65A42" w:rsidRDefault="00D65A42" w:rsidP="00D65A42">
            <w:pPr>
              <w:jc w:val="center"/>
            </w:pPr>
            <w:r w:rsidRPr="00D65A42">
              <w:t>45%</w:t>
            </w:r>
          </w:p>
        </w:tc>
      </w:tr>
      <w:tr w:rsidR="00D65A42" w:rsidRPr="00D65A42" w:rsidTr="00D65A42">
        <w:trPr>
          <w:trHeight w:val="300"/>
        </w:trPr>
        <w:tc>
          <w:tcPr>
            <w:tcW w:w="1413" w:type="dxa"/>
            <w:noWrap/>
            <w:hideMark/>
          </w:tcPr>
          <w:p w:rsidR="00D65A42" w:rsidRPr="00D65A42" w:rsidRDefault="00D65A42" w:rsidP="00D65A42">
            <w:pPr>
              <w:jc w:val="center"/>
            </w:pPr>
            <w:r w:rsidRPr="00D65A42">
              <w:t>90</w:t>
            </w:r>
          </w:p>
        </w:tc>
        <w:tc>
          <w:tcPr>
            <w:tcW w:w="1984" w:type="dxa"/>
            <w:noWrap/>
            <w:hideMark/>
          </w:tcPr>
          <w:p w:rsidR="00D65A42" w:rsidRPr="00D65A42" w:rsidRDefault="00D65A42" w:rsidP="00D65A42">
            <w:pPr>
              <w:jc w:val="center"/>
            </w:pPr>
            <w:r w:rsidRPr="00D65A42">
              <w:t>67</w:t>
            </w:r>
          </w:p>
        </w:tc>
        <w:tc>
          <w:tcPr>
            <w:tcW w:w="2552" w:type="dxa"/>
            <w:noWrap/>
            <w:hideMark/>
          </w:tcPr>
          <w:p w:rsidR="00D65A42" w:rsidRPr="00D65A42" w:rsidRDefault="00D65A42" w:rsidP="00D65A42">
            <w:pPr>
              <w:jc w:val="center"/>
            </w:pPr>
            <w:r w:rsidRPr="00D65A42">
              <w:t>30</w:t>
            </w:r>
          </w:p>
        </w:tc>
        <w:tc>
          <w:tcPr>
            <w:tcW w:w="1843" w:type="dxa"/>
            <w:noWrap/>
            <w:hideMark/>
          </w:tcPr>
          <w:p w:rsidR="00D65A42" w:rsidRPr="00D65A42" w:rsidRDefault="00D65A42" w:rsidP="00D65A42">
            <w:pPr>
              <w:jc w:val="center"/>
            </w:pPr>
            <w:r w:rsidRPr="00D65A42">
              <w:t>55%</w:t>
            </w:r>
          </w:p>
        </w:tc>
      </w:tr>
      <w:tr w:rsidR="00D65A42" w:rsidRPr="00D65A42" w:rsidTr="00D65A42">
        <w:trPr>
          <w:trHeight w:val="300"/>
        </w:trPr>
        <w:tc>
          <w:tcPr>
            <w:tcW w:w="1413" w:type="dxa"/>
            <w:noWrap/>
            <w:hideMark/>
          </w:tcPr>
          <w:p w:rsidR="00D65A42" w:rsidRPr="00D65A42" w:rsidRDefault="00D65A42" w:rsidP="00D65A42">
            <w:pPr>
              <w:jc w:val="center"/>
            </w:pPr>
            <w:r w:rsidRPr="00D65A42">
              <w:t>100</w:t>
            </w:r>
          </w:p>
        </w:tc>
        <w:tc>
          <w:tcPr>
            <w:tcW w:w="1984" w:type="dxa"/>
            <w:noWrap/>
            <w:hideMark/>
          </w:tcPr>
          <w:p w:rsidR="00D65A42" w:rsidRPr="00D65A42" w:rsidRDefault="00D65A42" w:rsidP="00D65A42">
            <w:pPr>
              <w:jc w:val="center"/>
            </w:pPr>
            <w:r w:rsidRPr="00D65A42">
              <w:t>60</w:t>
            </w:r>
          </w:p>
        </w:tc>
        <w:tc>
          <w:tcPr>
            <w:tcW w:w="2552" w:type="dxa"/>
            <w:noWrap/>
            <w:hideMark/>
          </w:tcPr>
          <w:p w:rsidR="00D65A42" w:rsidRPr="00D65A42" w:rsidRDefault="00D65A42" w:rsidP="00D65A42">
            <w:pPr>
              <w:jc w:val="center"/>
            </w:pPr>
            <w:r w:rsidRPr="00D65A42">
              <w:t>30</w:t>
            </w:r>
          </w:p>
        </w:tc>
        <w:tc>
          <w:tcPr>
            <w:tcW w:w="1843" w:type="dxa"/>
            <w:noWrap/>
            <w:hideMark/>
          </w:tcPr>
          <w:p w:rsidR="00D65A42" w:rsidRPr="00D65A42" w:rsidRDefault="00D65A42" w:rsidP="00D65A42">
            <w:pPr>
              <w:jc w:val="center"/>
            </w:pPr>
            <w:r w:rsidRPr="00D65A42">
              <w:t>50%</w:t>
            </w:r>
          </w:p>
        </w:tc>
      </w:tr>
      <w:tr w:rsidR="00D65A42" w:rsidRPr="00D65A42" w:rsidTr="00D65A42">
        <w:trPr>
          <w:trHeight w:val="300"/>
        </w:trPr>
        <w:tc>
          <w:tcPr>
            <w:tcW w:w="1413" w:type="dxa"/>
            <w:noWrap/>
            <w:hideMark/>
          </w:tcPr>
          <w:p w:rsidR="00D65A42" w:rsidRPr="00D65A42" w:rsidRDefault="00D65A42" w:rsidP="00D65A42">
            <w:pPr>
              <w:jc w:val="center"/>
            </w:pPr>
            <w:r w:rsidRPr="00D65A42">
              <w:t>110</w:t>
            </w:r>
          </w:p>
        </w:tc>
        <w:tc>
          <w:tcPr>
            <w:tcW w:w="1984" w:type="dxa"/>
            <w:noWrap/>
            <w:hideMark/>
          </w:tcPr>
          <w:p w:rsidR="00D65A42" w:rsidRPr="00D65A42" w:rsidRDefault="00D65A42" w:rsidP="00D65A42">
            <w:pPr>
              <w:jc w:val="center"/>
            </w:pPr>
            <w:r w:rsidRPr="00D65A42">
              <w:t>50</w:t>
            </w:r>
          </w:p>
        </w:tc>
        <w:tc>
          <w:tcPr>
            <w:tcW w:w="2552" w:type="dxa"/>
            <w:noWrap/>
            <w:hideMark/>
          </w:tcPr>
          <w:p w:rsidR="00D65A42" w:rsidRPr="00D65A42" w:rsidRDefault="00D65A42" w:rsidP="00D65A42">
            <w:pPr>
              <w:jc w:val="center"/>
            </w:pPr>
            <w:r w:rsidRPr="00D65A42">
              <w:t>27</w:t>
            </w:r>
          </w:p>
        </w:tc>
        <w:tc>
          <w:tcPr>
            <w:tcW w:w="1843" w:type="dxa"/>
            <w:noWrap/>
            <w:hideMark/>
          </w:tcPr>
          <w:p w:rsidR="00D65A42" w:rsidRPr="00D65A42" w:rsidRDefault="00D65A42" w:rsidP="00D65A42">
            <w:pPr>
              <w:jc w:val="center"/>
            </w:pPr>
            <w:r w:rsidRPr="00D65A42">
              <w:t>47%</w:t>
            </w:r>
          </w:p>
        </w:tc>
      </w:tr>
      <w:tr w:rsidR="00D65A42" w:rsidRPr="00D65A42" w:rsidTr="00D65A42">
        <w:trPr>
          <w:trHeight w:val="300"/>
        </w:trPr>
        <w:tc>
          <w:tcPr>
            <w:tcW w:w="1413" w:type="dxa"/>
            <w:noWrap/>
            <w:hideMark/>
          </w:tcPr>
          <w:p w:rsidR="00D65A42" w:rsidRPr="00D65A42" w:rsidRDefault="00D65A42" w:rsidP="00D65A42">
            <w:pPr>
              <w:jc w:val="center"/>
            </w:pPr>
            <w:r w:rsidRPr="00D65A42">
              <w:t>120</w:t>
            </w:r>
          </w:p>
        </w:tc>
        <w:tc>
          <w:tcPr>
            <w:tcW w:w="1984" w:type="dxa"/>
            <w:noWrap/>
            <w:hideMark/>
          </w:tcPr>
          <w:p w:rsidR="00D65A42" w:rsidRPr="00D65A42" w:rsidRDefault="00D65A42" w:rsidP="00D65A42">
            <w:pPr>
              <w:jc w:val="center"/>
            </w:pPr>
            <w:r w:rsidRPr="00D65A42">
              <w:t>50</w:t>
            </w:r>
          </w:p>
        </w:tc>
        <w:tc>
          <w:tcPr>
            <w:tcW w:w="2552" w:type="dxa"/>
            <w:noWrap/>
            <w:hideMark/>
          </w:tcPr>
          <w:p w:rsidR="00D65A42" w:rsidRPr="00D65A42" w:rsidRDefault="00D65A42" w:rsidP="00D65A42">
            <w:pPr>
              <w:jc w:val="center"/>
            </w:pPr>
            <w:r w:rsidRPr="00D65A42">
              <w:t>20</w:t>
            </w:r>
          </w:p>
        </w:tc>
        <w:tc>
          <w:tcPr>
            <w:tcW w:w="1843" w:type="dxa"/>
            <w:noWrap/>
            <w:hideMark/>
          </w:tcPr>
          <w:p w:rsidR="00D65A42" w:rsidRPr="00D65A42" w:rsidRDefault="00D65A42" w:rsidP="00D65A42">
            <w:pPr>
              <w:jc w:val="center"/>
            </w:pPr>
            <w:r w:rsidRPr="00D65A42">
              <w:t>60%</w:t>
            </w:r>
          </w:p>
        </w:tc>
      </w:tr>
      <w:tr w:rsidR="00D65A42" w:rsidRPr="00D65A42" w:rsidTr="00D65A42">
        <w:trPr>
          <w:trHeight w:val="300"/>
        </w:trPr>
        <w:tc>
          <w:tcPr>
            <w:tcW w:w="1413" w:type="dxa"/>
            <w:noWrap/>
            <w:hideMark/>
          </w:tcPr>
          <w:p w:rsidR="00D65A42" w:rsidRPr="00D65A42" w:rsidRDefault="00D65A42" w:rsidP="00D65A42">
            <w:pPr>
              <w:jc w:val="center"/>
            </w:pPr>
            <w:r w:rsidRPr="00D65A42">
              <w:t>130</w:t>
            </w:r>
          </w:p>
        </w:tc>
        <w:tc>
          <w:tcPr>
            <w:tcW w:w="1984" w:type="dxa"/>
            <w:noWrap/>
            <w:hideMark/>
          </w:tcPr>
          <w:p w:rsidR="00D65A42" w:rsidRPr="00D65A42" w:rsidRDefault="00D65A42" w:rsidP="00D65A42">
            <w:pPr>
              <w:jc w:val="center"/>
            </w:pPr>
            <w:r w:rsidRPr="00D65A42">
              <w:t>43</w:t>
            </w:r>
          </w:p>
        </w:tc>
        <w:tc>
          <w:tcPr>
            <w:tcW w:w="2552" w:type="dxa"/>
            <w:noWrap/>
            <w:hideMark/>
          </w:tcPr>
          <w:p w:rsidR="00D65A42" w:rsidRPr="00D65A42" w:rsidRDefault="00D65A42" w:rsidP="00D65A42">
            <w:pPr>
              <w:jc w:val="center"/>
            </w:pPr>
            <w:r w:rsidRPr="00D65A42">
              <w:t>20</w:t>
            </w:r>
          </w:p>
        </w:tc>
        <w:tc>
          <w:tcPr>
            <w:tcW w:w="1843" w:type="dxa"/>
            <w:noWrap/>
            <w:hideMark/>
          </w:tcPr>
          <w:p w:rsidR="00D65A42" w:rsidRPr="00D65A42" w:rsidRDefault="00D65A42" w:rsidP="00D65A42">
            <w:pPr>
              <w:jc w:val="center"/>
            </w:pPr>
            <w:r w:rsidRPr="00D65A42">
              <w:t>54%</w:t>
            </w:r>
          </w:p>
        </w:tc>
      </w:tr>
      <w:tr w:rsidR="00D65A42" w:rsidRPr="00D65A42" w:rsidTr="00D65A42">
        <w:trPr>
          <w:trHeight w:val="300"/>
        </w:trPr>
        <w:tc>
          <w:tcPr>
            <w:tcW w:w="1413" w:type="dxa"/>
            <w:noWrap/>
            <w:hideMark/>
          </w:tcPr>
          <w:p w:rsidR="00D65A42" w:rsidRPr="00D65A42" w:rsidRDefault="00D65A42" w:rsidP="00D65A42">
            <w:pPr>
              <w:jc w:val="center"/>
            </w:pPr>
            <w:r w:rsidRPr="00D65A42">
              <w:t>140</w:t>
            </w:r>
          </w:p>
        </w:tc>
        <w:tc>
          <w:tcPr>
            <w:tcW w:w="1984" w:type="dxa"/>
            <w:noWrap/>
            <w:hideMark/>
          </w:tcPr>
          <w:p w:rsidR="00D65A42" w:rsidRPr="00D65A42" w:rsidRDefault="00D65A42" w:rsidP="00D65A42">
            <w:pPr>
              <w:jc w:val="center"/>
            </w:pPr>
            <w:r w:rsidRPr="00D65A42">
              <w:t>40</w:t>
            </w:r>
          </w:p>
        </w:tc>
        <w:tc>
          <w:tcPr>
            <w:tcW w:w="2552" w:type="dxa"/>
            <w:noWrap/>
            <w:hideMark/>
          </w:tcPr>
          <w:p w:rsidR="00D65A42" w:rsidRPr="00D65A42" w:rsidRDefault="00D65A42" w:rsidP="00D65A42">
            <w:pPr>
              <w:jc w:val="center"/>
            </w:pPr>
            <w:r w:rsidRPr="00D65A42">
              <w:t>20</w:t>
            </w:r>
          </w:p>
        </w:tc>
        <w:tc>
          <w:tcPr>
            <w:tcW w:w="1843" w:type="dxa"/>
            <w:noWrap/>
            <w:hideMark/>
          </w:tcPr>
          <w:p w:rsidR="00D65A42" w:rsidRPr="00D65A42" w:rsidRDefault="00D65A42" w:rsidP="00D65A42">
            <w:pPr>
              <w:jc w:val="center"/>
            </w:pPr>
            <w:r w:rsidRPr="00D65A42">
              <w:t>50%</w:t>
            </w:r>
          </w:p>
        </w:tc>
      </w:tr>
      <w:tr w:rsidR="00D65A42" w:rsidRPr="00D65A42" w:rsidTr="00D65A42">
        <w:trPr>
          <w:trHeight w:val="300"/>
        </w:trPr>
        <w:tc>
          <w:tcPr>
            <w:tcW w:w="1413" w:type="dxa"/>
            <w:noWrap/>
            <w:hideMark/>
          </w:tcPr>
          <w:p w:rsidR="00D65A42" w:rsidRPr="00D65A42" w:rsidRDefault="00D65A42" w:rsidP="00D65A42">
            <w:pPr>
              <w:jc w:val="center"/>
              <w:rPr>
                <w:b/>
                <w:bCs/>
              </w:rPr>
            </w:pPr>
            <w:r>
              <w:rPr>
                <w:b/>
                <w:bCs/>
              </w:rPr>
              <w:t>Average</w:t>
            </w:r>
          </w:p>
        </w:tc>
        <w:tc>
          <w:tcPr>
            <w:tcW w:w="1984" w:type="dxa"/>
            <w:noWrap/>
            <w:hideMark/>
          </w:tcPr>
          <w:p w:rsidR="00D65A42" w:rsidRPr="00D65A42" w:rsidRDefault="00D65A42" w:rsidP="00D65A42">
            <w:pPr>
              <w:jc w:val="center"/>
            </w:pPr>
            <w:r w:rsidRPr="00D65A42">
              <w:t>70</w:t>
            </w:r>
          </w:p>
        </w:tc>
        <w:tc>
          <w:tcPr>
            <w:tcW w:w="2552" w:type="dxa"/>
            <w:noWrap/>
            <w:hideMark/>
          </w:tcPr>
          <w:p w:rsidR="00D65A42" w:rsidRPr="00D65A42" w:rsidRDefault="00D65A42" w:rsidP="00D65A42">
            <w:pPr>
              <w:jc w:val="center"/>
            </w:pPr>
            <w:r w:rsidRPr="00D65A42">
              <w:t>43</w:t>
            </w:r>
          </w:p>
        </w:tc>
        <w:tc>
          <w:tcPr>
            <w:tcW w:w="1843" w:type="dxa"/>
            <w:noWrap/>
            <w:hideMark/>
          </w:tcPr>
          <w:p w:rsidR="00D65A42" w:rsidRPr="00D65A42" w:rsidRDefault="00D65A42" w:rsidP="00D65A42">
            <w:pPr>
              <w:jc w:val="center"/>
              <w:rPr>
                <w:b/>
              </w:rPr>
            </w:pPr>
            <w:r w:rsidRPr="00D65A42">
              <w:rPr>
                <w:b/>
                <w:color w:val="FF0000"/>
              </w:rPr>
              <w:t>42%</w:t>
            </w:r>
          </w:p>
        </w:tc>
      </w:tr>
    </w:tbl>
    <w:p w:rsidR="00293673" w:rsidRDefault="00293673" w:rsidP="005A22A7"/>
    <w:p w:rsidR="00293673" w:rsidRDefault="00293673" w:rsidP="00293673">
      <w:pPr>
        <w:pStyle w:val="Heading1"/>
      </w:pPr>
      <w:bookmarkStart w:id="79" w:name="_Toc511997851"/>
      <w:r>
        <w:lastRenderedPageBreak/>
        <w:t>Chapter 7</w:t>
      </w:r>
      <w:bookmarkEnd w:id="79"/>
    </w:p>
    <w:p w:rsidR="00293673" w:rsidRPr="00293673" w:rsidRDefault="00293673" w:rsidP="00293673">
      <w:pPr>
        <w:pStyle w:val="Heading2"/>
      </w:pPr>
      <w:bookmarkStart w:id="80" w:name="_Toc511997852"/>
      <w:r w:rsidRPr="00293673">
        <w:t>Further research and development</w:t>
      </w:r>
      <w:bookmarkEnd w:id="80"/>
      <w:r w:rsidRPr="00293673">
        <w:t xml:space="preserve"> </w:t>
      </w:r>
    </w:p>
    <w:p w:rsidR="00293673" w:rsidRDefault="00293673" w:rsidP="00293673">
      <w:r w:rsidRPr="00293673">
        <w:t xml:space="preserve">By looking at the results from the previous chapter, the author has researched and carried out analytical calculations in order to recover and use the energy from the urban drive cycle created by the author. The recovered energy will be used to charge battery, so the vehicle can be stopped for a long period in order to improve the fuel consumption. The author has researched the vehicle manufacturers such as BMW and VW for inspiration and has developed the recovery system for the test vehicle on their work. BMW have created the intelligent battery sensors (IBS). The IBS system which contains a microprocessor the processors measure and monitor the voltage, current, charge and the discharge and most importantly the temperature of the battery. BMW also have programed the alternator, which only activates when the vehicle is slowing down, to charge the battery. When the vehicle is at the consent speed, the electricity to the field coils are turned off, this is done in order to prevent the field coils from acting as the alternator in order to generator any magnetic field. Once the vehicle is slowing down, the electricity will be provided to field coils, so it becomes the alternator. This will allow the alternator to be used not the brakes during the braking period. The IBS system is mainly used for the start/stop system, as it works as the energy recovery system, this excludes the fuel burning when the vehicle is stopped, and this reduces the CO2 emissions, which is mainly produced during the urban driving (BIMMERtips.com, 2018). Another car manufacture have used the similar technology in order to improve the fuel consumption and the CO2 emission produced during the urban driving. Volkswagen (VW), are also using the recovery system in order to recharge the batteries. VW are using two batteries 48v and 12v. The 12v battery will power the vehicle lights and the electrical system. The 48v battery will be used as the start/stop system and as energy recovery system (CardinaleWay Volkswagen, 2018). For example, if the vehicle is required 20Nm of torque to start the vehicle, will provide the 10Nm and the electric motor will provide the 10Nm torque to start the vehicle, instead of the engine providing all the 20Nm of torque by using the starter motor as the electric motor, not only to start the engine but to assist the engine (McDonald. M, 2018). In 2012 Audi has announced the they have reduce the 2007 model vehicle fuel consumption by 20% by using the recovery system by feeding back the recovered energy back into the battery, when the vehicle is decelerating. Audi also claim that they have reduced the fuel consumption on NEDC drive cycle by 0.2 litres re 100km and CO2 by 5 g/km (Team, 2018). The author has used the spreadsheet three, time (s) and speed (m/s) data from 0 to 195s (first urban cycle run) in order to create the graph and to carry out the following calculations. The author has placed the points on the graphs in order to help the reader to keep tack.  </w:t>
      </w:r>
    </w:p>
    <w:p w:rsidR="004D07F2" w:rsidRDefault="00072D17" w:rsidP="004D07F2">
      <w:pPr>
        <w:keepNext/>
      </w:pPr>
      <w:r>
        <w:rPr>
          <w:noProof/>
          <w:lang w:eastAsia="en-GB"/>
        </w:rPr>
        <w:lastRenderedPageBreak/>
        <w:drawing>
          <wp:inline distT="0" distB="0" distL="0" distR="0" wp14:anchorId="77167655">
            <wp:extent cx="5639435" cy="3767455"/>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639435" cy="3767455"/>
                    </a:xfrm>
                    <a:prstGeom prst="rect">
                      <a:avLst/>
                    </a:prstGeom>
                    <a:noFill/>
                  </pic:spPr>
                </pic:pic>
              </a:graphicData>
            </a:graphic>
          </wp:inline>
        </w:drawing>
      </w:r>
    </w:p>
    <w:p w:rsidR="00072D17" w:rsidRDefault="004D07F2" w:rsidP="004D07F2">
      <w:pPr>
        <w:pStyle w:val="Caption"/>
      </w:pPr>
      <w:bookmarkStart w:id="81" w:name="_Toc511997896"/>
      <w:r>
        <w:t xml:space="preserve">Figure </w:t>
      </w:r>
      <w:r w:rsidR="0030300D">
        <w:fldChar w:fldCharType="begin"/>
      </w:r>
      <w:r w:rsidR="0030300D">
        <w:instrText xml:space="preserve"> STYLEREF 1 \s </w:instrText>
      </w:r>
      <w:r w:rsidR="0030300D">
        <w:fldChar w:fldCharType="separate"/>
      </w:r>
      <w:r w:rsidR="0068769A">
        <w:rPr>
          <w:noProof/>
        </w:rPr>
        <w:t>7</w:t>
      </w:r>
      <w:r w:rsidR="0030300D">
        <w:rPr>
          <w:noProof/>
        </w:rPr>
        <w:fldChar w:fldCharType="end"/>
      </w:r>
      <w:r w:rsidR="0068769A">
        <w:noBreakHyphen/>
      </w:r>
      <w:r w:rsidR="0030300D">
        <w:fldChar w:fldCharType="begin"/>
      </w:r>
      <w:r w:rsidR="0030300D">
        <w:instrText xml:space="preserve"> SEQ Figure \* ARABIC \s 1 </w:instrText>
      </w:r>
      <w:r w:rsidR="0030300D">
        <w:fldChar w:fldCharType="separate"/>
      </w:r>
      <w:r w:rsidR="0068769A">
        <w:rPr>
          <w:noProof/>
        </w:rPr>
        <w:t>1</w:t>
      </w:r>
      <w:r w:rsidR="0030300D">
        <w:rPr>
          <w:noProof/>
        </w:rPr>
        <w:fldChar w:fldCharType="end"/>
      </w:r>
      <w:r>
        <w:t>:</w:t>
      </w:r>
      <w:r w:rsidR="00A16C91" w:rsidRPr="00A16C91">
        <w:t xml:space="preserve"> </w:t>
      </w:r>
      <w:r w:rsidR="00A16C91">
        <w:t xml:space="preserve">Speed Vs time graph to calculate potential energy recovered </w:t>
      </w:r>
      <w:r w:rsidR="00A16C91" w:rsidRPr="00FD2DF7">
        <w:t>(Marcus. M, 2017) (Microsoft Excel, 2016)</w:t>
      </w:r>
      <w:bookmarkEnd w:id="81"/>
    </w:p>
    <w:p w:rsidR="00072D17" w:rsidRPr="00072D17" w:rsidRDefault="00072D17" w:rsidP="00072D17">
      <w:r w:rsidRPr="00072D17">
        <w:t>In order to calculate the energy, which could be recovered, the author has used the following:</w:t>
      </w:r>
    </w:p>
    <w:p w:rsidR="00072D17" w:rsidRPr="00072D17" w:rsidRDefault="00072D17" w:rsidP="00072D17">
      <m:oMath>
        <m:r>
          <w:rPr>
            <w:rFonts w:ascii="Cambria Math" w:hAnsi="Cambria Math"/>
          </w:rPr>
          <m:t xml:space="preserve">Energy which could be recovered </m:t>
        </m:r>
        <m:d>
          <m:dPr>
            <m:ctrlPr>
              <w:rPr>
                <w:rFonts w:ascii="Cambria Math" w:hAnsi="Cambria Math"/>
                <w:i/>
              </w:rPr>
            </m:ctrlPr>
          </m:dPr>
          <m:e>
            <m:r>
              <w:rPr>
                <w:rFonts w:ascii="Cambria Math" w:hAnsi="Cambria Math"/>
              </w:rPr>
              <m:t>knetic energy</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m</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xml:space="preserve"> </m:t>
        </m:r>
      </m:oMath>
      <w:r w:rsidRPr="00072D17">
        <w:t xml:space="preserve"> </w:t>
      </w:r>
    </w:p>
    <w:p w:rsidR="00072D17" w:rsidRPr="00072D17" w:rsidRDefault="00072D17" w:rsidP="00072D17">
      <w:r w:rsidRPr="00072D17">
        <w:t xml:space="preserve">At first, looking at the first part of the graph, the author has obtained the velocity at point C from the graph (4.17m/s). The mass of the vehicle has be obtained from the vehicle test book, the mas of the vehicle has been recorded at 835Kg. in order to calculate the positive power at point C, the following calculation have been carried out. </w:t>
      </w:r>
    </w:p>
    <w:p w:rsidR="00072D17" w:rsidRPr="00072D17" w:rsidRDefault="00072D17" w:rsidP="00072D17">
      <m:oMath>
        <m:r>
          <w:rPr>
            <w:rFonts w:ascii="Cambria Math" w:hAnsi="Cambria Math"/>
          </w:rPr>
          <m:t>Poistive power at point C energy=</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×825×</m:t>
        </m:r>
        <m:sSup>
          <m:sSupPr>
            <m:ctrlPr>
              <w:rPr>
                <w:rFonts w:ascii="Cambria Math" w:hAnsi="Cambria Math"/>
                <w:i/>
              </w:rPr>
            </m:ctrlPr>
          </m:sSupPr>
          <m:e>
            <m:r>
              <w:rPr>
                <w:rFonts w:ascii="Cambria Math" w:hAnsi="Cambria Math"/>
              </w:rPr>
              <m:t>4.17</m:t>
            </m:r>
          </m:e>
          <m:sup>
            <m:r>
              <w:rPr>
                <w:rFonts w:ascii="Cambria Math" w:hAnsi="Cambria Math"/>
              </w:rPr>
              <m:t>2</m:t>
            </m:r>
          </m:sup>
        </m:sSup>
        <m:r>
          <w:rPr>
            <w:rFonts w:ascii="Cambria Math" w:hAnsi="Cambria Math"/>
          </w:rPr>
          <m:t>=</m:t>
        </m:r>
        <m:r>
          <w:rPr>
            <w:rFonts w:ascii="Cambria Math" w:hAnsi="Cambria Math"/>
            <w:color w:val="FF0000"/>
          </w:rPr>
          <m:t>7172.9J</m:t>
        </m:r>
      </m:oMath>
      <w:r w:rsidRPr="00072D17">
        <w:rPr>
          <w:color w:val="FF0000"/>
        </w:rPr>
        <w:t xml:space="preserve"> </w:t>
      </w:r>
    </w:p>
    <w:p w:rsidR="00072D17" w:rsidRPr="00072D17" w:rsidRDefault="00072D17" w:rsidP="00072D17">
      <w:r w:rsidRPr="00072D17">
        <w:t>From the graph, as the vehicle decreases, instead of using the energy to brakes, the energy will be used to charge the battery by using the alternator and an extra battery which will power the start/stop system for the vehicle, by this way the energy can be recovered. In the graph, there are two increased values (F-G, J-K and L-M). In order to calculate the total energy, which can be recovered in the urban cycle, the author has also point G, K and M. Vehicle speed at point G 8.89m/s, speed at point K 13.37m/s and speed at point M 9.72m/s. the following equation shows the total positive energy which could be recovered.</w:t>
      </w:r>
    </w:p>
    <w:p w:rsidR="00072D17" w:rsidRPr="00072D17" w:rsidRDefault="00072D17" w:rsidP="00072D17">
      <m:oMath>
        <m:r>
          <w:rPr>
            <w:rFonts w:ascii="Cambria Math" w:hAnsi="Cambria Math"/>
          </w:rPr>
          <m:t>Energy recovered=7172.9+</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×825×</m:t>
        </m:r>
        <m:sSup>
          <m:sSupPr>
            <m:ctrlPr>
              <w:rPr>
                <w:rFonts w:ascii="Cambria Math" w:hAnsi="Cambria Math"/>
                <w:i/>
              </w:rPr>
            </m:ctrlPr>
          </m:sSupPr>
          <m:e>
            <m:r>
              <w:rPr>
                <w:rFonts w:ascii="Cambria Math" w:hAnsi="Cambria Math"/>
              </w:rPr>
              <m:t>8.89</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×825×</m:t>
        </m:r>
        <m:d>
          <m:dPr>
            <m:ctrlPr>
              <w:rPr>
                <w:rFonts w:ascii="Cambria Math" w:hAnsi="Cambria Math"/>
                <w:i/>
              </w:rPr>
            </m:ctrlPr>
          </m:dPr>
          <m:e>
            <m:sSup>
              <m:sSupPr>
                <m:ctrlPr>
                  <w:rPr>
                    <w:rFonts w:ascii="Cambria Math" w:hAnsi="Cambria Math"/>
                    <w:i/>
                  </w:rPr>
                </m:ctrlPr>
              </m:sSupPr>
              <m:e>
                <m:r>
                  <w:rPr>
                    <w:rFonts w:ascii="Cambria Math" w:hAnsi="Cambria Math"/>
                  </w:rPr>
                  <m:t>13.37</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9.72</m:t>
                </m:r>
              </m:e>
              <m:sup>
                <m:r>
                  <w:rPr>
                    <w:rFonts w:ascii="Cambria Math" w:hAnsi="Cambria Math"/>
                  </w:rPr>
                  <m:t>2</m:t>
                </m:r>
              </m:sup>
            </m:sSup>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×825×</m:t>
        </m:r>
        <m:d>
          <m:dPr>
            <m:ctrlPr>
              <w:rPr>
                <w:rFonts w:ascii="Cambria Math" w:hAnsi="Cambria Math"/>
                <w:i/>
              </w:rPr>
            </m:ctrlPr>
          </m:dPr>
          <m:e>
            <m:sSup>
              <m:sSupPr>
                <m:ctrlPr>
                  <w:rPr>
                    <w:rFonts w:ascii="Cambria Math" w:hAnsi="Cambria Math"/>
                    <w:i/>
                  </w:rPr>
                </m:ctrlPr>
              </m:sSupPr>
              <m:e>
                <m:r>
                  <w:rPr>
                    <w:rFonts w:ascii="Cambria Math" w:hAnsi="Cambria Math"/>
                  </w:rPr>
                  <m:t>9.72</m:t>
                </m:r>
              </m:e>
              <m:sup>
                <m:r>
                  <w:rPr>
                    <w:rFonts w:ascii="Cambria Math" w:hAnsi="Cambria Math"/>
                  </w:rPr>
                  <m:t>2</m:t>
                </m:r>
              </m:sup>
            </m:sSup>
          </m:e>
        </m:d>
        <m:r>
          <w:rPr>
            <w:rFonts w:ascii="Cambria Math" w:hAnsi="Cambria Math"/>
          </w:rPr>
          <m:t>=</m:t>
        </m:r>
        <m:r>
          <w:rPr>
            <w:rFonts w:ascii="Cambria Math" w:hAnsi="Cambria Math"/>
            <w:color w:val="FF0000"/>
          </w:rPr>
          <m:t>113510.86 joules</m:t>
        </m:r>
      </m:oMath>
      <w:r w:rsidRPr="00072D17">
        <w:rPr>
          <w:color w:val="FF0000"/>
        </w:rPr>
        <w:t xml:space="preserve">  </w:t>
      </w:r>
    </w:p>
    <w:p w:rsidR="00072D17" w:rsidRPr="00072D17" w:rsidRDefault="00072D17" w:rsidP="00072D17">
      <w:r w:rsidRPr="00072D17">
        <w:t>In the vehicle, the energy transfer from the wheels to the battery efficiency has been worked out to be around 80% (McDonald. M, 2018). When the battery is charged, the battery temperature will increase and the efficiency will decrease. Although it can be assumed all 80% will be will be going into the battery, however, the author has used the following equation to calculate the energy going into the battery.</w:t>
      </w:r>
    </w:p>
    <w:p w:rsidR="00072D17" w:rsidRPr="00072D17" w:rsidRDefault="00072D17" w:rsidP="00072D17">
      <m:oMathPara>
        <m:oMathParaPr>
          <m:jc m:val="left"/>
        </m:oMathParaPr>
        <m:oMath>
          <m:r>
            <w:rPr>
              <w:rFonts w:ascii="Cambria Math" w:hAnsi="Cambria Math"/>
            </w:rPr>
            <w:lastRenderedPageBreak/>
            <m:t>Energy into battery=0.8×113510.86=</m:t>
          </m:r>
          <m:r>
            <w:rPr>
              <w:rFonts w:ascii="Cambria Math" w:hAnsi="Cambria Math"/>
              <w:color w:val="FF0000"/>
            </w:rPr>
            <m:t xml:space="preserve">90808.69 joules  </m:t>
          </m:r>
        </m:oMath>
      </m:oMathPara>
    </w:p>
    <w:p w:rsidR="00072D17" w:rsidRPr="00072D17" w:rsidRDefault="00072D17" w:rsidP="00072D17">
      <w:r w:rsidRPr="00072D17">
        <w:t>In order to calculate the energy from the battery back to the wheel the author, has carried out the following equation.</w:t>
      </w:r>
    </w:p>
    <w:p w:rsidR="00072D17" w:rsidRPr="00072D17" w:rsidRDefault="00072D17" w:rsidP="00072D17">
      <m:oMathPara>
        <m:oMathParaPr>
          <m:jc m:val="left"/>
        </m:oMathParaPr>
        <m:oMath>
          <m:r>
            <w:rPr>
              <w:rFonts w:ascii="Cambria Math" w:hAnsi="Cambria Math"/>
            </w:rPr>
            <m:t>Energy back to the wheels=0.8×90808.69=</m:t>
          </m:r>
          <m:r>
            <w:rPr>
              <w:rFonts w:ascii="Cambria Math" w:hAnsi="Cambria Math"/>
              <w:color w:val="FF0000"/>
            </w:rPr>
            <m:t>72646.95 joules</m:t>
          </m:r>
        </m:oMath>
      </m:oMathPara>
    </w:p>
    <w:p w:rsidR="00072D17" w:rsidRPr="00072D17" w:rsidRDefault="00072D17" w:rsidP="00072D17">
      <w:r w:rsidRPr="00072D17">
        <w:t>The maximum kinetic energy, which can be recovered and the energy, which can be sent back to the wheels, would proximately around 72646.95 joules. In order to calculate the total energy at the wheels used in the drive cycle, the author has used the total positive power 259605 w (positive tractive force) from the spreadsheet 3. The author has used the following equation.</w:t>
      </w:r>
    </w:p>
    <w:p w:rsidR="00072D17" w:rsidRPr="00072D17" w:rsidRDefault="00072D17" w:rsidP="00072D17">
      <m:oMathPara>
        <m:oMathParaPr>
          <m:jc m:val="left"/>
        </m:oMathParaPr>
        <m:oMath>
          <m:r>
            <w:rPr>
              <w:rFonts w:ascii="Cambria Math" w:hAnsi="Cambria Math"/>
            </w:rPr>
            <m:t>percentage of energy which could be recovered=</m:t>
          </m:r>
          <m:f>
            <m:fPr>
              <m:ctrlPr>
                <w:rPr>
                  <w:rFonts w:ascii="Cambria Math" w:hAnsi="Cambria Math"/>
                  <w:i/>
                </w:rPr>
              </m:ctrlPr>
            </m:fPr>
            <m:num>
              <m:r>
                <w:rPr>
                  <w:rFonts w:ascii="Cambria Math" w:hAnsi="Cambria Math"/>
                </w:rPr>
                <m:t>72646.95</m:t>
              </m:r>
            </m:num>
            <m:den>
              <m:r>
                <w:rPr>
                  <w:rFonts w:ascii="Cambria Math" w:hAnsi="Cambria Math"/>
                </w:rPr>
                <m:t>259605</m:t>
              </m:r>
            </m:den>
          </m:f>
          <m:r>
            <w:rPr>
              <w:rFonts w:ascii="Cambria Math" w:hAnsi="Cambria Math"/>
            </w:rPr>
            <m:t>×100=</m:t>
          </m:r>
          <m:r>
            <w:rPr>
              <w:rFonts w:ascii="Cambria Math" w:hAnsi="Cambria Math"/>
              <w:color w:val="FF0000"/>
            </w:rPr>
            <m:t>27.98%</m:t>
          </m:r>
        </m:oMath>
      </m:oMathPara>
    </w:p>
    <w:p w:rsidR="00072D17" w:rsidRPr="00072D17" w:rsidRDefault="00072D17" w:rsidP="00072D17">
      <w:r w:rsidRPr="00072D17">
        <w:t xml:space="preserve">27.98% can be potential be recovered. From the calculations, it can be seen that the vehicle will used 27.98% less fuel by using the recovery system during the drive cycle, by charge the battery every time the vehicle slows down. There would also be 27.98% emission reduction. Although not all the </w:t>
      </w:r>
      <w:r w:rsidR="00360C25" w:rsidRPr="00072D17">
        <w:t>27.98%</w:t>
      </w:r>
      <w:r w:rsidRPr="00072D17">
        <w:t xml:space="preserve"> will be fully recovered </w:t>
      </w:r>
      <w:r w:rsidR="00360C25" w:rsidRPr="00072D17">
        <w:t>but</w:t>
      </w:r>
      <w:r w:rsidRPr="00072D17">
        <w:t xml:space="preserve"> there is a potential reduction of emissions and improvement of fuel consumption. In order to apply this system to the test vehicle; an addition programing the alternator and 12v battery and will be used for the recovery system. Every time the vehicle speed will decrease, the vehicle would use the starter motor (motor generator) to slow the vehicle down. The vehicle will also use the alternator as the battery charger when the vehicle speed is decreasing.      </w:t>
      </w:r>
    </w:p>
    <w:p w:rsidR="00072D17" w:rsidRDefault="00072D17"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072D17"/>
    <w:p w:rsidR="008100B9" w:rsidRDefault="008100B9" w:rsidP="008100B9">
      <w:pPr>
        <w:pStyle w:val="Heading1"/>
      </w:pPr>
      <w:bookmarkStart w:id="82" w:name="_Toc511997853"/>
      <w:r>
        <w:lastRenderedPageBreak/>
        <w:t>Chapter 8</w:t>
      </w:r>
      <w:bookmarkEnd w:id="82"/>
    </w:p>
    <w:p w:rsidR="008100B9" w:rsidRDefault="008100B9" w:rsidP="008100B9">
      <w:pPr>
        <w:pStyle w:val="Heading2"/>
      </w:pPr>
      <w:bookmarkStart w:id="83" w:name="_Toc511997854"/>
      <w:r w:rsidRPr="008100B9">
        <w:t>Discussion</w:t>
      </w:r>
      <w:bookmarkEnd w:id="83"/>
    </w:p>
    <w:p w:rsidR="00EA3653" w:rsidRPr="0034045F" w:rsidRDefault="00A96EF7" w:rsidP="0034045F">
      <w:r>
        <w:t xml:space="preserve">From the testing carried out by the author and the analytical methods used prove that by using the start/stop system reduces the emissions and improves the fuel consumption, however, in the previous section of this report the author has proved both sides to the argument. The author has provided the graphs to back the argument. Despite reducing emissions, the NOx values are still high, this can be see in the graph figure 6-4. This is due to the catalytic converter </w:t>
      </w:r>
      <w:r w:rsidR="00061C8F">
        <w:t xml:space="preserve">not at the operating temperature in order to control the NOx values. In one report it stated, </w:t>
      </w:r>
      <w:r w:rsidR="005E13E0">
        <w:t>by equipping the vehicle with the start/stop system, the fuel can be saved along with the energy which the vehicle would be wasting during idling. The report also states that by improving the fuel consumption, there will be reduction in CO2 being released from the tailpipe</w:t>
      </w:r>
      <w:r w:rsidR="004F2984">
        <w:t xml:space="preserve"> in the urban areas</w:t>
      </w:r>
      <w:r w:rsidR="005E13E0">
        <w:t>, which directly connected to burning fuel.</w:t>
      </w:r>
      <w:r w:rsidR="0049320B">
        <w:t xml:space="preserve"> The report also carried out the live testing, where the vehicles have live tested on the road with the stat/stop system installed in order to </w:t>
      </w:r>
      <w:r w:rsidR="00C77B85">
        <w:t>monitor and the real effect of the start/stop system, how much the fuel consumption improves</w:t>
      </w:r>
      <w:r w:rsidR="003D6060">
        <w:t xml:space="preserve"> by, and the emission produced</w:t>
      </w:r>
      <w:r w:rsidR="003D6060" w:rsidRPr="00D4016E">
        <w:t xml:space="preserve"> </w:t>
      </w:r>
      <w:r w:rsidR="00D4016E" w:rsidRPr="00D4016E">
        <w:t>(Kropiwnicki, Lipiński and Szkodo, n.d.)</w:t>
      </w:r>
      <w:r w:rsidR="003D6060">
        <w:t>. A</w:t>
      </w:r>
      <w:r w:rsidR="006D28E7">
        <w:t xml:space="preserve"> series of live</w:t>
      </w:r>
      <w:r w:rsidR="003D6060">
        <w:t xml:space="preserve"> testing carried out by the government in Canada, shows and proves the fuel consumption improves by 4-10</w:t>
      </w:r>
      <w:r w:rsidR="006D28E7">
        <w:t>%,</w:t>
      </w:r>
      <w:r w:rsidR="003D6060">
        <w:t xml:space="preserve"> along with</w:t>
      </w:r>
      <w:r w:rsidR="006D28E7">
        <w:t xml:space="preserve"> emission reduction compared to the vehicles without the system. </w:t>
      </w:r>
      <w:r w:rsidR="00837A1C">
        <w:t xml:space="preserve">Although the fuel consumption improved by 42% and the CO2 reduced by 60%, </w:t>
      </w:r>
      <w:r w:rsidR="002E0ADE">
        <w:t xml:space="preserve">the testing was done in the controlled environment (in the test lab) based on the NEDC cycle. In section 4.1 the author has explained how the emissions improved values and the fuel consumption values have been a lot higher than the testing carried out in the new testing method </w:t>
      </w:r>
      <w:r w:rsidR="002E0ADE" w:rsidRPr="002E0ADE">
        <w:t>WLTC</w:t>
      </w:r>
      <w:r w:rsidR="002E0ADE">
        <w:t>, which is the</w:t>
      </w:r>
      <w:r w:rsidR="0002534C">
        <w:t xml:space="preserve"> real live road testing method. </w:t>
      </w:r>
      <w:r w:rsidR="006D28E7">
        <w:t>From the calculation the report stated, that by using the start/stop system, around $285 to $1677 can be saved in the period of 10 year, in the</w:t>
      </w:r>
      <w:r w:rsidR="003D1A67">
        <w:t xml:space="preserve"> report it also stated that the</w:t>
      </w:r>
      <w:r w:rsidR="00873688">
        <w:t>r</w:t>
      </w:r>
      <w:r w:rsidR="006D28E7">
        <w:t>e will be there would be CO2 reduction of 610 to 3540kg, within the period</w:t>
      </w:r>
      <w:r w:rsidR="00836186">
        <w:t xml:space="preserve"> </w:t>
      </w:r>
      <w:r w:rsidR="006761E5" w:rsidRPr="006761E5">
        <w:t>(Nrcan.gc.ca, 2018)</w:t>
      </w:r>
      <w:r w:rsidR="006D28E7">
        <w:t>.</w:t>
      </w:r>
      <w:r w:rsidR="001A4748">
        <w:t xml:space="preserve"> In the automotive article it stated, around 45% of the new vehicles ne Europe have been equipped with the start/stop system in order to improve fuel consumption and to reduce the emission such as CO2. By looking at the success of the start/stop system, the number of new vehicle equipped with star/stop system have been increased from 500,000 in 2013 </w:t>
      </w:r>
      <w:r w:rsidR="0034045F" w:rsidRPr="0034045F">
        <w:t>(Geotab Blog, 2018)</w:t>
      </w:r>
      <w:r w:rsidR="001A4748">
        <w:t>.</w:t>
      </w:r>
      <w:r w:rsidR="004612CC">
        <w:t xml:space="preserve"> A vehicle emission in regulation 2002, states, that there is a road traffic offence, idling the vehicle when stationary unnecessarily, there is also a fine of £20 if the drive d</w:t>
      </w:r>
      <w:r w:rsidR="009131C9">
        <w:t>oes not obey the rule when told, this apply to all road vehicles. However this does not apply during slow</w:t>
      </w:r>
      <w:r w:rsidR="00921E42">
        <w:t xml:space="preserve"> moving traffic, congestion, vehicle stopped at the traffic lights vehicle in the process of testing, repairing and defrosting a windscreen.</w:t>
      </w:r>
      <w:r w:rsidR="00E67B5D">
        <w:t xml:space="preserve"> It is advised, that the driver of the vehicle should, switch the engine off if the wait could be for a minute or two. Like Bosch automotive, this article also states that modern vehicles do not use</w:t>
      </w:r>
      <w:r w:rsidR="00A34109">
        <w:t xml:space="preserve"> extra fuel, when the vehicle is being restarted with the warm engine.</w:t>
      </w:r>
      <w:r w:rsidR="00E67B5D">
        <w:t xml:space="preserve"> </w:t>
      </w:r>
      <w:r w:rsidR="009B0976">
        <w:t>The article also states the benefits of stopping the vehicle during the idling period, as this improves the air quality reduces fuel costs and it will reduce the air pollution which can lead to lower the rate of heart disease, lung can</w:t>
      </w:r>
      <w:r w:rsidR="00233415">
        <w:t xml:space="preserve">cer and asthma attacks </w:t>
      </w:r>
      <w:r w:rsidR="00921ED0">
        <w:t>(Borough, 2018)</w:t>
      </w:r>
      <w:r w:rsidR="00233415">
        <w:t>.</w:t>
      </w:r>
      <w:r w:rsidR="00373889">
        <w:t xml:space="preserve"> A reports, states and shows the fuel consumption improved by 0.2 litres per 100 km using the NEDC testing method of testing and it also reduces the CO2 emissions by 5 grams per km. A new system has been developed by Audi, which has been</w:t>
      </w:r>
      <w:r w:rsidR="00B238C8">
        <w:t xml:space="preserve"> used in Audi A3 1.4 TFSI. The efficiency program system works with the on-board computer of the vehicle, this is an additional feature to the Audi driver information system. The efficiency</w:t>
      </w:r>
      <w:r w:rsidR="00306632">
        <w:t xml:space="preserve"> program will monitor all the consumption related data, the data will be shown to the driver in the centre display, providing recommendation to the driver on how to improve the consumption by making some driving changes</w:t>
      </w:r>
      <w:r w:rsidR="005E4596">
        <w:t>, providing regular tips</w:t>
      </w:r>
      <w:r w:rsidR="00306632">
        <w:t xml:space="preserve"> and </w:t>
      </w:r>
      <w:r w:rsidR="00674902">
        <w:t>in cooperating start/stop system into the driver’s</w:t>
      </w:r>
      <w:r w:rsidR="005E4596">
        <w:t xml:space="preserve"> habits. According to Audi, there could potentially be a further improvement of fuel consumption by 30% depending on the driver’s style of driving This system will also be installed in the Audi A4 and A5 models</w:t>
      </w:r>
      <w:r w:rsidR="00921ED0">
        <w:t xml:space="preserve"> </w:t>
      </w:r>
      <w:r w:rsidR="00921ED0" w:rsidRPr="009F192B">
        <w:t>(Greencarsite.co.uk, 2018)</w:t>
      </w:r>
      <w:r w:rsidR="005E4596">
        <w:t>.</w:t>
      </w:r>
      <w:r w:rsidR="00B47604">
        <w:t xml:space="preserve"> From all the statements mentioned by the </w:t>
      </w:r>
      <w:r w:rsidR="00B47604">
        <w:lastRenderedPageBreak/>
        <w:t>author it can be seen the true benefits of using the start/stop system and how it has improved the fuel consumption and reduced the emission, even for a Euro standard 3 vehicle.</w:t>
      </w:r>
    </w:p>
    <w:p w:rsidR="008100B9" w:rsidRDefault="008100B9" w:rsidP="008100B9">
      <w:pPr>
        <w:pStyle w:val="Heading2"/>
      </w:pPr>
      <w:bookmarkStart w:id="84" w:name="_Toc511997855"/>
      <w:r w:rsidRPr="008100B9">
        <w:t>Conclusion</w:t>
      </w:r>
      <w:bookmarkEnd w:id="84"/>
      <w:r w:rsidRPr="008100B9">
        <w:t xml:space="preserve"> </w:t>
      </w:r>
    </w:p>
    <w:p w:rsidR="00B36C0C" w:rsidRDefault="00DD5D98" w:rsidP="00B36C0C">
      <w:r>
        <w:t>The main aim of the whole report is to achieve the aim</w:t>
      </w:r>
      <w:r w:rsidR="009E1C41">
        <w:t>s</w:t>
      </w:r>
      <w:r>
        <w:t xml:space="preserve"> set at the start of the report. The first aim ‘</w:t>
      </w:r>
      <w:r w:rsidRPr="00DD5D98">
        <w:t>Investigate the fuel consumption and emissions produced during the urban cycle to evaluate a more efficient way of to improve the vehicle’s emission standard by adapting the vehicle to stop/start</w:t>
      </w:r>
      <w:r>
        <w:t>’ the author has achieved this by the researched car</w:t>
      </w:r>
      <w:r w:rsidR="00B36C0C">
        <w:t>ried out in Chapters 2,3 and 4. The second aim started at the start, ‘</w:t>
      </w:r>
      <w:r w:rsidR="00B36C0C" w:rsidRPr="00DD5D98">
        <w:t>To construct series of tests to making a Euro 3 standard car based in 2001, thought analytical calculations, Excel spreadsheets and though physical live simulation incorporating stop/start within the workshop area to determine the functionality of</w:t>
      </w:r>
      <w:r w:rsidR="00B36C0C">
        <w:t xml:space="preserve"> vehicle within the urban cycle’. </w:t>
      </w:r>
      <w:r w:rsidR="00C72179">
        <w:t>The author in Chapter 5 has achieved this</w:t>
      </w:r>
      <w:r w:rsidR="00B36C0C">
        <w:t xml:space="preserve"> by testing the euro standard 3 vehicle based in 2001.</w:t>
      </w:r>
      <w:r w:rsidR="00C72179">
        <w:t xml:space="preserve"> Despite the lack of </w:t>
      </w:r>
      <w:r w:rsidR="00F8275B">
        <w:t>time,</w:t>
      </w:r>
      <w:r w:rsidR="00C72179">
        <w:t xml:space="preserve"> the author has repeated each testing three time in order to make the results more reliable. </w:t>
      </w:r>
      <w:r w:rsidR="00B36C0C">
        <w:t>From results it can be seen, that the testing has been successful in gathering the data from the testing</w:t>
      </w:r>
      <w:r w:rsidR="00330E7B">
        <w:t>, despite facing difficulties, tasks during calculations and testing</w:t>
      </w:r>
      <w:r w:rsidR="00B36C0C">
        <w:t xml:space="preserve">. During the analysing, the author </w:t>
      </w:r>
      <w:r w:rsidR="008A09DC">
        <w:t>has</w:t>
      </w:r>
      <w:r w:rsidR="00B36C0C">
        <w:t xml:space="preserve"> successful shown, how the fuel </w:t>
      </w:r>
      <w:r w:rsidR="008A09DC">
        <w:t>has</w:t>
      </w:r>
      <w:r w:rsidR="00B36C0C">
        <w:t xml:space="preserve"> been improved by 42% (table 6-6) and the improved the emissions, especially CO2 by 60% (table 6-5) </w:t>
      </w:r>
      <w:r w:rsidR="00AF1A71">
        <w:t>by using the start/stop system</w:t>
      </w:r>
      <w:r w:rsidR="0090380C">
        <w:t>.</w:t>
      </w:r>
      <w:r w:rsidR="0093797F">
        <w:t xml:space="preserve"> As mentioned in the previous section, the result obtained in the NEDC driver are a lot higher that the real time driving results. However, the results shows the improvement made due to the start/stop testing. </w:t>
      </w:r>
      <w:r w:rsidR="00073BD1">
        <w:t xml:space="preserve">The author has also shown in chapter 7, how to improve the </w:t>
      </w:r>
      <w:r w:rsidR="00EB5180">
        <w:t>test vehicle can be improved</w:t>
      </w:r>
      <w:r w:rsidR="0093797F">
        <w:t xml:space="preserve">, by using analytical methods to improve the Euro standard 3 vehicle. </w:t>
      </w:r>
    </w:p>
    <w:p w:rsidR="00DD5D98" w:rsidRDefault="00DD5D98" w:rsidP="00DD5D98">
      <w:r>
        <w:t xml:space="preserve"> </w:t>
      </w:r>
      <w:r w:rsidRPr="00DD5D98">
        <w:t xml:space="preserve">  </w:t>
      </w:r>
    </w:p>
    <w:p w:rsidR="00DD5D98" w:rsidRDefault="00DD5D98" w:rsidP="00DD5D98"/>
    <w:p w:rsidR="00DD5D98" w:rsidRDefault="00DD5D98" w:rsidP="00DD5D98"/>
    <w:p w:rsidR="00DD5D98" w:rsidRDefault="00DD5D98" w:rsidP="00DD5D98"/>
    <w:p w:rsidR="00DD5D98" w:rsidRDefault="00DD5D98" w:rsidP="00DD5D98"/>
    <w:p w:rsidR="00DD5D98" w:rsidRPr="00160C45" w:rsidRDefault="00DD5D98" w:rsidP="00DD5D98"/>
    <w:p w:rsidR="00BE080A" w:rsidRDefault="00BE080A" w:rsidP="003C3586"/>
    <w:p w:rsidR="00BE080A" w:rsidRDefault="00BE080A" w:rsidP="003C3586"/>
    <w:p w:rsidR="00BE080A" w:rsidRDefault="00BE080A" w:rsidP="003C3586"/>
    <w:p w:rsidR="00BE080A" w:rsidRDefault="00BE080A" w:rsidP="003C3586"/>
    <w:p w:rsidR="00BE080A" w:rsidRDefault="00BE080A" w:rsidP="003C3586"/>
    <w:p w:rsidR="00BE080A" w:rsidRDefault="00BE080A" w:rsidP="003C3586"/>
    <w:p w:rsidR="009E303C" w:rsidRDefault="009E303C" w:rsidP="003C3586"/>
    <w:p w:rsidR="009E303C" w:rsidRDefault="009E303C" w:rsidP="003C3586"/>
    <w:p w:rsidR="009E303C" w:rsidRDefault="009E303C" w:rsidP="003C3586"/>
    <w:p w:rsidR="00BE080A" w:rsidRDefault="00BE080A" w:rsidP="003C3586"/>
    <w:p w:rsidR="00BE080A" w:rsidRDefault="00BE080A" w:rsidP="00BE080A">
      <w:pPr>
        <w:pStyle w:val="Heading1"/>
        <w:numPr>
          <w:ilvl w:val="0"/>
          <w:numId w:val="0"/>
        </w:numPr>
        <w:ind w:left="432" w:hanging="432"/>
      </w:pPr>
      <w:bookmarkStart w:id="85" w:name="_Toc511997856"/>
      <w:r w:rsidRPr="00BE080A">
        <w:lastRenderedPageBreak/>
        <w:t>Reference</w:t>
      </w:r>
      <w:bookmarkEnd w:id="85"/>
    </w:p>
    <w:p w:rsidR="00BE080A" w:rsidRDefault="00BE080A" w:rsidP="00BE080A">
      <w:pPr>
        <w:pStyle w:val="Heading2"/>
        <w:numPr>
          <w:ilvl w:val="0"/>
          <w:numId w:val="0"/>
        </w:numPr>
        <w:ind w:left="576" w:hanging="576"/>
      </w:pPr>
      <w:bookmarkStart w:id="86" w:name="_Toc511997857"/>
      <w:r w:rsidRPr="00BE080A">
        <w:t>Books/ Technical Papers</w:t>
      </w:r>
      <w:bookmarkEnd w:id="86"/>
    </w:p>
    <w:p w:rsidR="00BE080A" w:rsidRDefault="00BE080A" w:rsidP="00BE080A">
      <w:r>
        <w:t>Lyu, C., Ou, X. &amp; Zhang, X. 2015, "China automotive energy consumption and greenhouse gas emissions outlook to 2050", Mitigation and Adaptation Strategies for Global Change, vol. 20, no. 5, pp. 627-650.</w:t>
      </w:r>
    </w:p>
    <w:p w:rsidR="00BE080A" w:rsidRDefault="00BE080A" w:rsidP="00BE080A">
      <w:r>
        <w:t>Wing-Tat Hung, Hing-Yan, T. &amp; Chun-Shun Cheung 2005, "A Modal Approach to Vehicular Emissions and Fuel Consumption Model Development", Journal of the Air &amp; Waste Management Association, vol. 55, no. 10, pp. 1431-40.</w:t>
      </w:r>
    </w:p>
    <w:p w:rsidR="00BE080A" w:rsidRDefault="00BE080A" w:rsidP="00BE080A">
      <w:r>
        <w:t>Stojanovic, D. &amp; Velickovic, M. 2012, "THE IMPACT OF FREIGHT TRANSPORT ON GREENHOUSE GASES EMISSIONS IN SERBIAN CITIES - THE CASE OF NOVI SAD", Metalurgia International, vol. 17, no. 6, pp. 196-IX.</w:t>
      </w:r>
    </w:p>
    <w:p w:rsidR="00BE080A" w:rsidRDefault="00BE080A" w:rsidP="00BE080A">
      <w:r>
        <w:t>Tögel, M. &amp; Spicka, L. 2014, "Low-Emission Zones in European Countries", Transactions on Transport Sciences, vol. 7, no. 3, pp. 97-108.</w:t>
      </w:r>
    </w:p>
    <w:p w:rsidR="00BE080A" w:rsidRDefault="00BE080A" w:rsidP="00BE080A">
      <w:r>
        <w:t>C., Heal, M.R., Vieno, M., MacKenzie, I.A., Armstrong, B.G., Butland, B.K., Milojevic, A., Chalabi, Z., Atkinson, R.W., Stevenson, D.S., Doherty, R.M. &amp; Wilkinson, P. 2017, "Spatiotemporal evaluation of EMEP4UK-WRF v4.3 atmospheric chemistry transport simulations of health-related metrics for NO0RW1S34RfeSDcfkexd09rT421RW1S34RfeSDcfkexd09rT4, O0RW1S34RfeSDcfkexd09rT431RW1S34RfeSDcfkexd09rT4, PM0RW1S34RfeSDcfkexd09rT4101RW1S34RfeSDcfkexd09rT4, and PM0RW1S34RfeSDcfkexd09rT42. 51RW1S34RfeSDcfkexd09rT4 for 2001–2010", Geoscientific Model Development, vol. 10, no. 4, pp. 1767-1787.</w:t>
      </w:r>
    </w:p>
    <w:p w:rsidR="00BE080A" w:rsidRDefault="00BE080A" w:rsidP="00BE080A">
      <w:r>
        <w:t>SAE. (1999). A decision-support GIS tool for management of urban air quality and human exposures. [Online] Available at: https://saemobilus-sae-org.ezproxy.uwtsd.ac.uk/content/1999-23-0037/ [Accessed 11 Nov. 2017].</w:t>
      </w:r>
    </w:p>
    <w:p w:rsidR="00BE080A" w:rsidRDefault="00BE080A" w:rsidP="00BE080A">
      <w:r>
        <w:t>Halderman, James D and Jim Linder. Automotive Fuel and Emissions Control Systems. 1st ed. Upper Saddle River, N.J.: Pearson, 2006. Print.</w:t>
      </w:r>
    </w:p>
    <w:p w:rsidR="00BE080A" w:rsidRDefault="00BE080A" w:rsidP="00BE080A">
      <w:r>
        <w:t>Motorists need to stop relying solely on vehicle manufacturers to reduce vehicle emissions and take some simple steps themselves 2015, Coventry.</w:t>
      </w:r>
    </w:p>
    <w:p w:rsidR="00BE080A" w:rsidRDefault="00BE080A" w:rsidP="00BE080A">
      <w:r>
        <w:t>MERKISZ, J., PIELECHA, I., PIELECHA, J. and BRUDNICKI, K., 2011. On-Road Exhaust Emissions from Passenger Cars Fitted with a Start-Stop System. Archives of Transport, 23(1), pp. 37.</w:t>
      </w:r>
    </w:p>
    <w:p w:rsidR="00BE080A" w:rsidRDefault="00BE080A" w:rsidP="00BE080A">
      <w:r>
        <w:t>Fonseca, N., Casanova, J. and Valdes, M. (2007). Influence of the stop/start system on C02 emissions of a diesel vehicle in urban traffic. [Online] Core.ac.uk. Available at: https://core.ac.uk/download/pdf/11995920.pdf [Accessed 12 Nov. 2017].</w:t>
      </w:r>
    </w:p>
    <w:p w:rsidR="00BE080A" w:rsidRDefault="00BE080A" w:rsidP="00BE080A">
      <w:r>
        <w:t>Li, Y. 2008, Health benefits of traffic-related particulate matter control policies: The case of Bangkok, Thailand, The University of North Carolina at Chapel Hill.</w:t>
      </w:r>
    </w:p>
    <w:p w:rsidR="00BE080A" w:rsidRDefault="00BE080A" w:rsidP="00BE080A">
      <w:r>
        <w:t>Ding, Z., Duan, X., Ge, Q. &amp; Zhang, Z. 2009, "Control of atmospheric CO2 concentrations by 2050: A calculation on the emission rights of different countries", Science in China. Series D, Earth Sciences, vol. 52, no. 10, pp. 1447-1469.</w:t>
      </w:r>
    </w:p>
    <w:p w:rsidR="00BE080A" w:rsidRDefault="00BE080A" w:rsidP="00BE080A">
      <w:r>
        <w:t>Kirwan, John E., et al. "3-cylinder turbocharged gasoline direct injection: A high-value solution for low CO2 and NOx emissions." SAE Int. J. Engines 3.1 (2010): 355-371.</w:t>
      </w:r>
    </w:p>
    <w:p w:rsidR="00BE080A" w:rsidRDefault="00BE080A" w:rsidP="00BE080A">
      <w:r>
        <w:lastRenderedPageBreak/>
        <w:t>Hooftman, N., Oliveira, L., Messagie, M., Coosemans, T. and Van Mierlo, J. (2016). Environmental Analysis of Petrol, Diesel and Electric Passenger Cars in a Belgian Urban Setting.</w:t>
      </w:r>
    </w:p>
    <w:p w:rsidR="00BE080A" w:rsidRDefault="00BE080A" w:rsidP="00BE080A">
      <w:r>
        <w:t>Princeton.edu. (2018). Emission Combustion chemistry. [online] Available at: https://www.princeton.edu/ssp/64-tiger-cub-1/64-data/combustion-chemistry.pdf [Accessed 4 Apr. 2018].</w:t>
      </w:r>
    </w:p>
    <w:p w:rsidR="00BE080A" w:rsidRDefault="00BE080A" w:rsidP="00BE080A">
      <w:r>
        <w:t>HEYWOOD, J. (2018). INTERNAL COMBUSTION ENGINE FUNDAMENTALS. [S.l.]: MCGRAW-HILL EDUCATION.</w:t>
      </w:r>
    </w:p>
    <w:p w:rsidR="00BE080A" w:rsidRDefault="00BE080A" w:rsidP="00BE080A">
      <w:r>
        <w:t>Serras-Pereira, J. (n.d.). Characteristics of Ethanol, Butanol, Iso-Octane and Gasoline Sprays and Combustion from a Multi-Hole Injector in a DISI Engine. London, UK: University College.</w:t>
      </w:r>
    </w:p>
    <w:p w:rsidR="00BE080A" w:rsidRDefault="00BE080A" w:rsidP="00BE080A">
      <w:r>
        <w:t>Springer (2018). Thermodynamics of Combustion. Springer, p.19.</w:t>
      </w:r>
    </w:p>
    <w:p w:rsidR="00BE080A" w:rsidRDefault="00BE080A" w:rsidP="00BE080A">
      <w:r>
        <w:t>Colley, J., Gathman, W. and Owen, M. (2011). Integrated Energy System with Beneficial Carbon Dioxide (CO{sub 2}) Use. Washington, D.C.: United States. Dept. of Energy.</w:t>
      </w:r>
    </w:p>
    <w:p w:rsidR="00BE080A" w:rsidRDefault="00F51322" w:rsidP="00BE080A">
      <w:r w:rsidRPr="00F51322">
        <w:t>MERKISZ, J., PIELECHA, I., PIELECHA, J. and BRUDNICKI, K., 2011. On-Road Exhaust Emissions from Passenger Cars Fitted with a Start-Stop System. Archives of Transport, 23(1), pp. 37.</w:t>
      </w:r>
    </w:p>
    <w:p w:rsidR="0068769A" w:rsidRDefault="0068769A" w:rsidP="00BE080A">
      <w:r w:rsidRPr="0068769A">
        <w:t>Muthuchozharajan, B. and Senthilkumar, A. (n.d.). Mechanical and Machinability Characteristics of Fiber Metal Laminates.</w:t>
      </w:r>
    </w:p>
    <w:p w:rsidR="00D4016E" w:rsidRDefault="00D4016E" w:rsidP="00BE080A">
      <w:r w:rsidRPr="00D4016E">
        <w:t>Kropiwnicki, J., Lipiński, K. and Szkodo, M. (n.d.). Progress in mechanical engineering and technology.</w:t>
      </w:r>
    </w:p>
    <w:p w:rsidR="00A77424" w:rsidRDefault="00A77424" w:rsidP="00BE080A">
      <w:r w:rsidRPr="00A77424">
        <w:t>Tc.gc.ca. (2018). [online] Available at: https://www.tc.gc.ca/media/documents/programs/Idle_Start_Stop_EN.pdf [Accessed 17 Apr. 2018].</w:t>
      </w:r>
    </w:p>
    <w:p w:rsidR="00191493" w:rsidRDefault="00191493" w:rsidP="00BE080A">
      <w:r w:rsidRPr="00191493">
        <w:t>Koerner, B. (2008). Is an Idle Car the Devil's Workshop?. [</w:t>
      </w:r>
      <w:r w:rsidR="00F467A0" w:rsidRPr="00191493">
        <w:t>Online</w:t>
      </w:r>
      <w:r w:rsidRPr="00191493">
        <w:t>] Slate. Available at: http://www.slate.com/news-and-politics/2018/04/updates-on-deadly-southwest-airlines-flight-that-landed-in-philadelphia.html [Accessed 19 Apr. 2018].</w:t>
      </w:r>
    </w:p>
    <w:p w:rsidR="00C33745" w:rsidRDefault="00C33745" w:rsidP="00BE080A">
      <w:r w:rsidRPr="00C33745">
        <w:t>Fontaras, G., Zacharof, N. and Ciuffo, B. (2017). Fuel consumption and CO 2 emissions from passenger cars in Europe – Laboratory versus real-world emissions. Progress in Energy and Combustion Science, 60, pp.97-131.</w:t>
      </w:r>
    </w:p>
    <w:p w:rsidR="00BE080A" w:rsidRPr="00BE080A" w:rsidRDefault="00BE080A" w:rsidP="00BE080A">
      <w:pPr>
        <w:pStyle w:val="Heading2"/>
        <w:numPr>
          <w:ilvl w:val="0"/>
          <w:numId w:val="0"/>
        </w:numPr>
        <w:ind w:left="576" w:hanging="576"/>
      </w:pPr>
      <w:bookmarkStart w:id="87" w:name="_Toc511997858"/>
      <w:r w:rsidRPr="00BE080A">
        <w:t>Websites</w:t>
      </w:r>
      <w:bookmarkEnd w:id="87"/>
    </w:p>
    <w:p w:rsidR="00BE080A" w:rsidRDefault="00BE080A" w:rsidP="00BE080A">
      <w:r>
        <w:t>Treece, J. (2017). 10 ways the 1973 oil embargo changed the industry. [Online] Automotive News. Available at: http://www.autonews.com/article/20131014/GLOBAL/131019959/10-ways-the-1973-oil-embargo-changed-the-industry [Accessed 8 Nov. 2017].</w:t>
      </w:r>
    </w:p>
    <w:p w:rsidR="00BE080A" w:rsidRDefault="00BE080A" w:rsidP="00BE080A">
      <w:r>
        <w:t>Williams-Derry, C. (2017). A timeline of changes in automotive fuel economy. [Online] Grist. Available at: http://grist.org/article/horsepower-vs-mpg/ [Accessed 8 Nov. 2017].</w:t>
      </w:r>
    </w:p>
    <w:p w:rsidR="00BE080A" w:rsidRDefault="00BE080A" w:rsidP="00BE080A">
      <w:r>
        <w:t>Pewtrusts.org. (2011). History of Fuel Economy: One Decade of Innovation, Two Decades of Inaction. [Online] Available at: http://www.pewtrusts.org/en/research-and-analysis/fact-sheets/2011/04/20/driving-to-545-mpg-the-history-of-fuel-economy [Accessed 8 Nov. 2017].</w:t>
      </w:r>
    </w:p>
    <w:p w:rsidR="00BE080A" w:rsidRDefault="00BE080A" w:rsidP="00BE080A">
      <w:r>
        <w:t>History.aip.org. (2017). Government: The View from Washington, DC. [Online] Available at: https://history.aip.org/climate/Govt.htm#L_M050 [Accessed 8 Nov. 2017].</w:t>
      </w:r>
    </w:p>
    <w:p w:rsidR="00BE080A" w:rsidRDefault="00BE080A" w:rsidP="00BE080A">
      <w:r>
        <w:t>Dft.gov.uk. (2017). The fuel consumption testing scheme. [Online] Available at: http://www.dft.gov.uk/vca/fcb/the-fuel-consumption-testing-scheme.asp [Accessed 9 Nov. 2017].</w:t>
      </w:r>
    </w:p>
    <w:p w:rsidR="00BE080A" w:rsidRDefault="00BE080A" w:rsidP="00BE080A">
      <w:r>
        <w:lastRenderedPageBreak/>
        <w:t>Telegraph.co.uk. (2017). Fuel economy: why your car won't match the official mpg. [Online] Available at: http://www.telegraph.co.uk/motoring/green-motoring/9241054/Fuel-economy-why-your-car-wont-match-the-official-mpg.html [Accessed 9 Nov. 2017].</w:t>
      </w:r>
    </w:p>
    <w:p w:rsidR="00BE080A" w:rsidRDefault="00BE080A" w:rsidP="00BE080A">
      <w:r>
        <w:t>Dieselnet.com. (2017). Emission Test Cycles: WLTC. [Online] Available at: https://www.dieselnet.com/standards/cycles/wltp.php [Accessed 9 Nov. 2017].</w:t>
      </w:r>
    </w:p>
    <w:p w:rsidR="00BE080A" w:rsidRDefault="00BE080A" w:rsidP="00BE080A">
      <w:r>
        <w:t>'London's £10 T-charge comes into effect in fight against toxic car fumes - Drivers of older, more polluting petrol and diesel cars in centre of capital now liable for fee on top of congestion charge', Guardian, The: Web Edition Articles (London, England), 23 Oct, (online NewsBank).[Accessed 9 Nov.2017].</w:t>
      </w:r>
    </w:p>
    <w:p w:rsidR="00BE080A" w:rsidRDefault="00BE080A" w:rsidP="00BE080A">
      <w:r>
        <w:t>Fortune. (2017). Paris Wants to Ban the Combustion Engine by 2030. [Online] Available at: http://fortune.com/2017/10/12/paris-combustion-engine-ban/ [Accessed 10 Nov. 2017].</w:t>
      </w:r>
    </w:p>
    <w:p w:rsidR="00BE080A" w:rsidRDefault="00BE080A" w:rsidP="00BE080A">
      <w:r>
        <w:t>2017, 'Undefined Headline', Brentwood Gazette Series (England), 3 Nov, pp. 50-51, (online NewsBank).</w:t>
      </w:r>
    </w:p>
    <w:p w:rsidR="00BE080A" w:rsidRDefault="00BE080A" w:rsidP="00BE080A">
      <w:r>
        <w:t>Licencebureau.co.uk. (2017). Cite a Website - Cite This for Me. [online] Available at: https://www.licencebureau.co.uk/wp-content/uploads/road-use-statistics.pdf [Accessed 10 Nov. 2017].</w:t>
      </w:r>
    </w:p>
    <w:p w:rsidR="00BE080A" w:rsidRDefault="00BE080A" w:rsidP="00BE080A">
      <w:r>
        <w:t>Reducing CO2 Emissions from Passenger Cars - Climate Action - European Commission". Climate Action - European Commission. N.P., 2017. Web. 12 Nov. 2017.</w:t>
      </w:r>
    </w:p>
    <w:p w:rsidR="00BE080A" w:rsidRDefault="00BE080A" w:rsidP="00BE080A">
      <w:r>
        <w:t>BorgWarner (2017) History, Available at: http://www.turbos.bwauto.com/products/turbochargerHistory.aspx (Accessed: Nov, 2017).</w:t>
      </w:r>
    </w:p>
    <w:p w:rsidR="00BE080A" w:rsidRDefault="00BE080A" w:rsidP="00BE080A">
      <w:r>
        <w:t>Mail Online. (2016). First we were bribed to buy diesel cars. [Online] Available at: http://www.dailymail.co.uk/news/article-3632355/First-bribed-buy-diesel-cars-want-tax-us.html [Accessed 11 Nov. 2017].</w:t>
      </w:r>
    </w:p>
    <w:p w:rsidR="00BE080A" w:rsidRDefault="00BE080A" w:rsidP="00BE080A">
      <w:r>
        <w:t>Kollewe, J. (2017) UK government wrong to subsidise diesel, says former minister. Available at: https://www.theguardian.com/business/2015/oct/01/uk-government-wrong-to-subsidise-diesel-says-former-minister (Accessed: November 2017).</w:t>
      </w:r>
    </w:p>
    <w:p w:rsidR="00BE080A" w:rsidRDefault="00BE080A" w:rsidP="00BE080A">
      <w:r>
        <w:t>Vidal, J. (2013). Diesel fumes more damaging to health than petrol engines. [Online] the Guardian. Available at: https://www.theguardian.com/uk/2013/jan/27/diesel-engine-fumes-worse-petrol [Accessed 11 Nov. 2017].</w:t>
      </w:r>
    </w:p>
    <w:p w:rsidR="00BE080A" w:rsidRDefault="00BE080A" w:rsidP="00BE080A">
      <w:r>
        <w:t>2010 to 2015 government policy: Greenhouse gas emissions (2008) Available at: https://www.gov.uk/government/publications/2010-to-2015-government-policy-greenhouse-gas-emissions/2010-to-2015-government-policy-greenhouse-gas-emissions (Accessed: November 2017).</w:t>
      </w:r>
    </w:p>
    <w:p w:rsidR="00BE080A" w:rsidRDefault="00BE080A" w:rsidP="00BE080A">
      <w:r>
        <w:t>Afdc.energy.gov. (2017). Cite a WWhich Is Greener: Idle, or Stop and Restart? Comparing Fuel Use and Emissions for Short Passenger-Car Stopsebsite - Cite This for Me. [online] Available at: https://www.afdc.energy.gov/uploads/publication/which_is_greener.pdf [Accessed 11 Nov. 2017].</w:t>
      </w:r>
    </w:p>
    <w:p w:rsidR="00BE080A" w:rsidRDefault="00BE080A" w:rsidP="00BE080A">
      <w:r>
        <w:t>CARmag.co.za. (2017). Stop/start explained - CARmag.co.za. [Online] Available at: http://www.carmag.co.za/technical_post/stopstart-explained/ [Accessed 12 Nov. 2017].</w:t>
      </w:r>
    </w:p>
    <w:p w:rsidR="00BE080A" w:rsidRDefault="00BE080A" w:rsidP="00BE080A">
      <w:r>
        <w:t>Tc.gc.ca. (2010). Cite a Website - Cite This for Me. [online] Available at: https://tc.gc.ca/media/documents/programs/Idle_Start_Stop_EN.pdf [Accessed 12 Nov. 2017].</w:t>
      </w:r>
    </w:p>
    <w:p w:rsidR="00BE080A" w:rsidRDefault="00BE080A" w:rsidP="00BE080A">
      <w:r>
        <w:lastRenderedPageBreak/>
        <w:t>Taub, E. (2017). Start-Stop Technology Is Spreading (Like It or Not). [Online] Nytimes.com. Available at: https://www.nytimes.com/2016/04/08/automobiles/wheels/start-stop-technology-is-coming-to-cars-like-it-or-not.html [Accessed 12 Nov. 2017].</w:t>
      </w:r>
    </w:p>
    <w:p w:rsidR="00BE080A" w:rsidRDefault="00BE080A" w:rsidP="00BE080A">
      <w:r>
        <w:t>Consultancy.uk. (2016). European car manufacturers face fines of up to €2 billion. [Online] Available at: https://www.consultancy.uk/news/12087/european-car-manufactures-face-fines-of-up-to-2-billion [Accessed 12 Nov. 2017].</w:t>
      </w:r>
    </w:p>
    <w:p w:rsidR="00BE080A" w:rsidRDefault="00BE080A" w:rsidP="00BE080A">
      <w:r>
        <w:t>Gov.uk. (2017). Vehicle Emissions Testing Programme. [Online] Available at: https://www.gov.uk/government/uploads/system/uploads/attachment_data/file/548148/vehicle-emissions-testing-programme-web.pdf [Accessed 12 Nov. 2017].</w:t>
      </w:r>
    </w:p>
    <w:p w:rsidR="00BE080A" w:rsidRDefault="00BE080A" w:rsidP="00BE080A">
      <w:r>
        <w:t xml:space="preserve">Autolife.umd.umich.edu. (2010). Automobile and the Environment in American History: Auto Emissions and Air Pollution. [Online] Available at: http://www.autolife.umd.umich.edu/Environment/E_Overview/E_Overview4.htm [Accessed 12 Nov. 2017].    </w:t>
      </w:r>
    </w:p>
    <w:p w:rsidR="00BE080A" w:rsidRDefault="00BE080A" w:rsidP="00BE080A">
      <w:r>
        <w:t>Content.tfl.gov.uk. (2017). London Exhaust Emissions Study. [Online] Available at: http://content.tfl.gov.uk/london-exhaust-emissions-study-drive-cycle-development.pdf [Accessed 12 Nov. 2017].</w:t>
      </w:r>
    </w:p>
    <w:p w:rsidR="00BE080A" w:rsidRDefault="00BE080A" w:rsidP="00BE080A">
      <w:r>
        <w:t>UK Parliament. (2015). Air quality in urban areas: Key issues for the 2015 Parliament. [Online] Available at: https://www.parliament.uk/business/publications/research/key-issues-parliament-2015/health/air-quality-in-urban-areas/ [Accessed 13 Nov. 2017].</w:t>
      </w:r>
    </w:p>
    <w:p w:rsidR="00BE080A" w:rsidRDefault="00BE080A" w:rsidP="00BE080A">
      <w:r>
        <w:t>English, A. (2017). The age of engine downsizing is over, says Volkswagen. [Online] The Telegraph. Available at: http://www.telegraph.co.uk/cars/news/age-engine-downsizing-says-volkswagen/ [Accessed 13 Nov. 2017].</w:t>
      </w:r>
    </w:p>
    <w:p w:rsidR="00BE080A" w:rsidRDefault="00BE080A" w:rsidP="00BE080A">
      <w:r>
        <w:t>"History of the Supercharger". Calaisturbo.org. N.p., 2017. Web. 13, November. 2017.</w:t>
      </w:r>
    </w:p>
    <w:p w:rsidR="00BE080A" w:rsidRDefault="00BE080A" w:rsidP="00BE080A">
      <w:r>
        <w:t>Hypermiler.co.uk. (2017). The Exhaust Gas Recirculation Valve EGR FAQ | Hypermiling | Fuel Saving Tips | Industry News | Forum. [Online] Available at: https://www.hypermiler.co.uk/egr-valve/the-exhaust-gas-recirculation-valve-egr-faq [Accessed 13 Nov. 2017].</w:t>
      </w:r>
    </w:p>
    <w:p w:rsidR="00BE080A" w:rsidRDefault="00BE080A" w:rsidP="00BE080A">
      <w:r>
        <w:t>Support.volvocars.com. (2017). Start/Stop* - function and operation. [Online] Available at: http://support.volvocars.com/uk/cars/Pages/owners-manual.aspx?mc=Y555&amp;my=2015&amp;sw=14w20&amp;article=ec2c1d17276d1843c0a801e80016c841 [Accessed 13 Nov. 2017].</w:t>
      </w:r>
    </w:p>
    <w:p w:rsidR="00BE080A" w:rsidRDefault="00BE080A" w:rsidP="00BE080A">
      <w:r>
        <w:t>Anon, (2016). Research Gate. [Online] Available at: https://www.researchgate.net/figure/304530359_fig2_Fig-2-a-Start-Stop-effect-on-CO2-emissions-b-Instantaneous-development-of-battery [Accessed 14 Nov. 2017].</w:t>
      </w:r>
    </w:p>
    <w:p w:rsidR="00BE080A" w:rsidRDefault="00BE080A" w:rsidP="00BE080A">
      <w:r>
        <w:t>Air-quality.org.uk. (2017). Effects of Air Pollution &amp; Acid Rain on Vegetation. [Online] Available at: http://www.air-quality.org.uk/15.php [Accessed 17 Nov. 2017].</w:t>
      </w:r>
    </w:p>
    <w:p w:rsidR="00BE080A" w:rsidRDefault="00BE080A" w:rsidP="00BE080A">
      <w:r>
        <w:t>Cycles, D., Giakoumis, E. and Publishing, S. (2017). Driving and Engine Cycles | Evangelos G. Giakoumis | Springer. [Online] Springer.com. Available at: http://www.springer.com/978-3-319-49033-5 [Accessed 17 Nov. 2017].</w:t>
      </w:r>
    </w:p>
    <w:p w:rsidR="00BE080A" w:rsidRDefault="00BE080A" w:rsidP="00BE080A">
      <w:r>
        <w:t>carfolio.com. (2018). 2000 Volkswagen Lupo 1.2 TDi. [online] Available at: https://www.carfolio.com/specifications/models/car/?car=107426 [Accessed 4 Oct. 2017].</w:t>
      </w:r>
    </w:p>
    <w:p w:rsidR="00BE080A" w:rsidRDefault="00BE080A" w:rsidP="00BE080A">
      <w:r>
        <w:lastRenderedPageBreak/>
        <w:t>Engineeringtoolbox.com. (2018). Rolling Resistance. [online] Available at: https://www.engineeringtoolbox.com/rolling-friction-resistance-d_1303.html [Accessed 3 Mar. 2018].</w:t>
      </w:r>
    </w:p>
    <w:p w:rsidR="00BE080A" w:rsidRDefault="00BE080A" w:rsidP="00BE080A">
      <w:r>
        <w:t>Garden, H., Hood, U. and Emissions, E. (2018). How Catalytic Converters Work. [online] HowStuffWorks. Available at: https://auto.howstuffworks.com/catalytic-converter1.htm [Accessed 9 Apr. 2018].</w:t>
      </w:r>
    </w:p>
    <w:p w:rsidR="00BE080A" w:rsidRDefault="00BE080A" w:rsidP="00BE080A">
      <w:r>
        <w:t>wikiHow. (2018). How to Convert Mph to Kph. [online] Available at: https://www.wikihow.com/Convert-Mph-to-Kph [Accessed 4 Apr. 2018].</w:t>
      </w:r>
    </w:p>
    <w:p w:rsidR="00BE080A" w:rsidRDefault="00BE080A" w:rsidP="00BE080A">
      <w:r>
        <w:t>Club Lupo. (2018). Operating Temperature. [online] Available at: http://forums.clublupo.co.uk/index.php?/topic/93999-operating-temperature/ [Accessed 4 Apr. 2018].</w:t>
      </w:r>
    </w:p>
    <w:p w:rsidR="00BE080A" w:rsidRDefault="00BE080A" w:rsidP="00BE080A">
      <w:r>
        <w:t>Hse.gov.uk. (2018). Personal Protective Equipment (PPE). [online] Available at: http://www.hse.gov.uk/toolbox/ppe.htm [Accessed 5 Apr. 2018].</w:t>
      </w:r>
    </w:p>
    <w:p w:rsidR="00BE080A" w:rsidRDefault="00BE080A" w:rsidP="00BE080A">
      <w:r>
        <w:t>BIMMERtips.com. (2018). BMW battery registering &amp; programming explained - BIMMERtips.com. [online] Available at: http://bimmertips.com/bmw-battery-registering-and-programming-explained/ [Accessed 4 Apr. 2018].</w:t>
      </w:r>
    </w:p>
    <w:p w:rsidR="00BE080A" w:rsidRDefault="00BE080A" w:rsidP="00BE080A">
      <w:r>
        <w:t>CardinaleWay Volkswagen. (2018). Volkswagen's Brake Energy Recuperation. [online] Available at: http://www.cardinalewayvw.com/blog/volkswagens-brake-energy-recuperation/ [Accessed 4 Apr. 2018].</w:t>
      </w:r>
    </w:p>
    <w:p w:rsidR="00BE080A" w:rsidRDefault="00BE080A" w:rsidP="00BE080A">
      <w:r>
        <w:t>Team, M. (2018). Audi Introduces Stop-Start and Energy Recovery Systems for 2009. [online] Motor1.com. Available at: https://www.motor1.com/news/15410/audi-introduces-stop-start-and-energy-recovery-systems-for-2009/ [Accessed 4 Apr. 2018].</w:t>
      </w:r>
    </w:p>
    <w:p w:rsidR="00BE080A" w:rsidRDefault="00BE080A" w:rsidP="00BE080A">
      <w:r>
        <w:t>Ch.ic.ac.uk. (2018). Menu Bar. [online] Available at: http://www.ch.ic.ac.uk/vchemlib/mol/simple/fuels/isooctane.html [Accessed 11 Apr. 2018].</w:t>
      </w:r>
    </w:p>
    <w:p w:rsidR="00BE080A" w:rsidRDefault="00BE080A" w:rsidP="00BE080A">
      <w:r>
        <w:t>Socratic.org. (2018). What is unique about each element of the periodic table? | Socratic. [online] Available at: https://socratic.org/questions/what-is-unique-about-each-element-of-the-periodic-table [Accessed 11 Apr. 2018].</w:t>
      </w:r>
    </w:p>
    <w:p w:rsidR="00BE080A" w:rsidRDefault="00BE080A" w:rsidP="00BE080A">
      <w:r>
        <w:t>Honeywell Garrett. (2017). Air/Fuel Ratio tuning:Rich vs Lean. [online] Available at: https://www.turbobygarrett.com/turbobygarrett/airfuel_ratio_tuning_rich_vs_lean [Accessed 11 Apr. 2018].</w:t>
      </w:r>
    </w:p>
    <w:p w:rsidR="00BE080A" w:rsidRDefault="00BE080A" w:rsidP="00BE080A">
      <w:r>
        <w:t>Fluid.wme.pwr.wroc.pl. (2018). [online] Available at: http://fluid.wme.pwr.wroc.pl/~spalanie/dydaktyka/combustion_MiBM/fund/Stoichiometry.pdf [Accessed 11 Apr. 2018].</w:t>
      </w:r>
    </w:p>
    <w:p w:rsidR="00BE080A" w:rsidRDefault="00BE080A" w:rsidP="00BE080A">
      <w:r>
        <w:t>Forums.tdiclub.com. (2018). Diesel's running lean... - TDIClub Forums. [online] Available at: http://forums.tdiclub.com/showthread.php?t=12536 [Accessed 11 Apr. 2018].</w:t>
      </w:r>
    </w:p>
    <w:p w:rsidR="00BE080A" w:rsidRDefault="00BE080A" w:rsidP="00BE080A">
      <w:r>
        <w:t>Haynes, D. (2018). Adjustments to Pass Emissions Testing (Fuel Injection). [online] Type2.com. Available at: http://www.type2.com/library/exhaust/comix.htm [Accessed 11 Apr. 2018].</w:t>
      </w:r>
    </w:p>
    <w:p w:rsidR="00BE080A" w:rsidRDefault="00BE080A" w:rsidP="00BE080A">
      <w:r>
        <w:t>Passat world. (2018). running lean. [online] Available at: http://www.passatworld.com/forums/volkswagen-passat-b5-discussion/186282-running-lean-going-hurt-my-engine.html [Accessed 11 Apr. 2018].</w:t>
      </w:r>
    </w:p>
    <w:p w:rsidR="004956F2" w:rsidRDefault="004956F2" w:rsidP="00BE080A">
      <w:r w:rsidRPr="004956F2">
        <w:lastRenderedPageBreak/>
        <w:t>Convertunits.com. (2018). Convert grams to liter - Conversion of Measurement Units. [online] Available at: https://www.convertunits.com/from/grams/to/liter [Accessed 12 Apr. 2018].</w:t>
      </w:r>
    </w:p>
    <w:p w:rsidR="00BE080A" w:rsidRDefault="00E26A15" w:rsidP="00BE080A">
      <w:r w:rsidRPr="00E26A15">
        <w:t>Scientific American. (2018). What is the weight ratio of CO 2 released to fuel burned?. [online] Available at: https://www.scientificamerican.com/article/experts-weight-ratio-co2-fuel/ [Accessed 16 Apr. 2018].</w:t>
      </w:r>
    </w:p>
    <w:p w:rsidR="00BE080A" w:rsidRDefault="0073102D" w:rsidP="00BE080A">
      <w:r w:rsidRPr="0073102D">
        <w:t>Goconvert-units.info. (2018). Convert density: -719.7 kg/m3 (kilogram / cubic meter) to .... [online] Available at: http://www.gowww.convert-units.info/density/kilogram-cubic-meter/-719.7 [Accessed 16 Apr. 2018].</w:t>
      </w:r>
    </w:p>
    <w:p w:rsidR="0073102D" w:rsidRDefault="00752396" w:rsidP="00BE080A">
      <w:r w:rsidRPr="00752396">
        <w:t>Audi.co.uk. (2018). [online] Available at: https://www.audi.co.uk/content/dam/audi/production/RestOfSite/FleetSales/03_2010/PDF/GreenIssues/Audi_Emissions_Feb2010.pdf [Accessed 16 Apr. 2018].</w:t>
      </w:r>
    </w:p>
    <w:p w:rsidR="00A34525" w:rsidRDefault="005430DE" w:rsidP="00BE080A">
      <w:r w:rsidRPr="005430DE">
        <w:t>Borough, D. (2018). DMBC - Idling Vehicles Contribute to Air Pollution. [online] Dudley.gov.uk. Available at: http://www.dudley.gov.uk/business/environmental-health/pollution-control/air-quality/vehicle-air-pollution/ [Accessed 16 Apr. 2018].</w:t>
      </w:r>
    </w:p>
    <w:p w:rsidR="00A34525" w:rsidRDefault="002A612A" w:rsidP="002A612A">
      <w:r>
        <w:t>Falk, T. (2018). UN: Cities contribute 70 percent of global greenhouse-gas emissions | ZDNet. [online] ZDNet. Available at: https://www.zdnet.com/article/un-cities-contribute-70-percent-of-global-greenhouse-gas-emissions/ [Accessed 16 Apr. 2018].</w:t>
      </w:r>
    </w:p>
    <w:p w:rsidR="00A34525" w:rsidRDefault="000D39FB" w:rsidP="002A612A">
      <w:r w:rsidRPr="000D39FB">
        <w:t>Oxygen enrichment for internal combustion engines. (2018). US7337770B2 - Oxygen enrichment for internal combustion engines - Google Patents. [online] Available at: https://www.google.com/patents/US7337770 [Accessed 17 Apr. 2018].</w:t>
      </w:r>
    </w:p>
    <w:p w:rsidR="00A34525" w:rsidRDefault="00E54FC2" w:rsidP="00BE080A">
      <w:r w:rsidRPr="00E54FC2">
        <w:t>Ieeexplore.ieee.org. (2018). Study of the Oxygen-Enriched Combustion in Gasoline Engines - IEEE Conference Publication. [online] Available at: https://ieeexplore.ieee.org/document/5288097/ [Accessed 17 Apr. 2018].</w:t>
      </w:r>
    </w:p>
    <w:p w:rsidR="00A34525" w:rsidRDefault="00867099" w:rsidP="00BE080A">
      <w:r w:rsidRPr="00867099">
        <w:t>Nrcan.gc.ca. (2018). Learn the facts: Idle stop-start technology and its effect on fuel consumption | Natural Resources Canada. [online] Available at: http://www.nrcan.gc.ca/energy/efficiency/transportation/cars-light-trucks/buying/16757 [Accessed 17 Apr. 2018].</w:t>
      </w:r>
    </w:p>
    <w:p w:rsidR="00A34525" w:rsidRPr="007D6F6B" w:rsidRDefault="007D6F6B" w:rsidP="007D6F6B">
      <w:r w:rsidRPr="007D6F6B">
        <w:t>Geotab Blog. (2018). Start and Stop Technology in the Quest Against Idling - Geotab Blog. [online] Available at: https://www.geotab.com/blog/start-stop-technology-quest-idling/ [Accessed 17 Apr. 2018].</w:t>
      </w:r>
    </w:p>
    <w:p w:rsidR="00A34525" w:rsidRPr="00E06C8E" w:rsidRDefault="00E06C8E" w:rsidP="00E06C8E">
      <w:r w:rsidRPr="00E06C8E">
        <w:t>Uk.bosch-automotive.com. (2018). Start/Stop System Operating Principle. [online] Available at: https://uk.bosch-automotive.com/en_GB/parts_and_accessories_2/motor_and_sytems/start_stop_system/functionality_start_stop_system/functionality_start_stop_system [Accessed 17 Apr. 2018].</w:t>
      </w:r>
    </w:p>
    <w:p w:rsidR="00A34525" w:rsidRPr="009F192B" w:rsidRDefault="009F192B" w:rsidP="009F192B">
      <w:r w:rsidRPr="009F192B">
        <w:t>Greencarsite.co.uk. (2018). Audi available with Start-stop system. [online] Available at: http://www.greencarsite.co.uk/econews/audi-start-stop.htm [Accessed 17 Apr. 2018].</w:t>
      </w:r>
    </w:p>
    <w:p w:rsidR="00A34525" w:rsidRDefault="00A34525" w:rsidP="00BE080A"/>
    <w:p w:rsidR="00A34525" w:rsidRDefault="00A34525" w:rsidP="00BE080A"/>
    <w:p w:rsidR="00A34525" w:rsidRDefault="00A34525" w:rsidP="00BE080A"/>
    <w:p w:rsidR="00A34525" w:rsidRDefault="00A34525" w:rsidP="00BE080A"/>
    <w:p w:rsidR="00A34525" w:rsidRDefault="00A34525" w:rsidP="00BE080A"/>
    <w:p w:rsidR="00A34525" w:rsidRDefault="00A34525" w:rsidP="00BE080A"/>
    <w:p w:rsidR="00BE080A" w:rsidRDefault="00A34525" w:rsidP="00A34525">
      <w:pPr>
        <w:pStyle w:val="Heading1"/>
        <w:numPr>
          <w:ilvl w:val="0"/>
          <w:numId w:val="0"/>
        </w:numPr>
        <w:ind w:left="432" w:hanging="432"/>
      </w:pPr>
      <w:bookmarkStart w:id="88" w:name="_Toc511997859"/>
      <w:r>
        <w:t>Bibliography</w:t>
      </w:r>
      <w:bookmarkEnd w:id="88"/>
      <w:r>
        <w:t xml:space="preserve"> </w:t>
      </w:r>
    </w:p>
    <w:p w:rsidR="00BE080A" w:rsidRDefault="00A34525" w:rsidP="00A34525">
      <w:pPr>
        <w:pStyle w:val="Heading2"/>
        <w:numPr>
          <w:ilvl w:val="0"/>
          <w:numId w:val="0"/>
        </w:numPr>
        <w:ind w:left="576" w:hanging="576"/>
      </w:pPr>
      <w:bookmarkStart w:id="89" w:name="_Toc511997860"/>
      <w:r>
        <w:t>Books/ technical paper</w:t>
      </w:r>
      <w:bookmarkEnd w:id="89"/>
      <w:r>
        <w:t xml:space="preserve"> </w:t>
      </w:r>
    </w:p>
    <w:p w:rsidR="00A34525" w:rsidRDefault="00A34525" w:rsidP="00A34525">
      <w:r w:rsidRPr="00A34525">
        <w:t>Starter motors and alternators intelligence service. 2012. Bromsgrove: Aroq Limited.</w:t>
      </w:r>
    </w:p>
    <w:p w:rsidR="00A34525" w:rsidRDefault="0040382A" w:rsidP="00A34525">
      <w:r w:rsidRPr="0040382A">
        <w:t>GRAHAM, L.A., NOSEWORTHY, L., FUGLER, D., O'LEARY, K. and AL, E., 2004. Contribution of Vehicle Emissions from an Attached Garage to Residential Indoor Air Pollution Levels. Journal of the Air &amp; Waste Management Association, 54(5), pp. 563-84.</w:t>
      </w:r>
    </w:p>
    <w:p w:rsidR="00A34525" w:rsidRDefault="006910D5" w:rsidP="00A34525">
      <w:r w:rsidRPr="006910D5">
        <w:t>GRAHAM, L.A., NOSEWORTHY, L., FUGLER, D., O'LEARY, K. and AL, E., 2004. Contribution of Vehicle Emissions from an Attached Garage to Residential Indoor Air Pollution Levels. Journal of the Air &amp; Waste Management Association, 54(5), pp. 563-84.</w:t>
      </w:r>
    </w:p>
    <w:p w:rsidR="00A34525" w:rsidRDefault="00177C71" w:rsidP="00A34525">
      <w:r w:rsidRPr="00177C71">
        <w:t>Scienpress.com. (2018). [</w:t>
      </w:r>
      <w:r w:rsidR="00F467A0" w:rsidRPr="00177C71">
        <w:t>Online</w:t>
      </w:r>
      <w:r w:rsidRPr="00177C71">
        <w:t>] Available at: http://www.scienpress.com/Upload/GEO/Vol%207_1_4.pdf [Accessed 19 Apr. 2018].</w:t>
      </w:r>
    </w:p>
    <w:p w:rsidR="00085EEE" w:rsidRDefault="00085EEE" w:rsidP="00A34525">
      <w:r w:rsidRPr="00085EEE">
        <w:t>Bvrla.co.uk. (2018). [</w:t>
      </w:r>
      <w:r w:rsidR="00F467A0" w:rsidRPr="00085EEE">
        <w:t>Online</w:t>
      </w:r>
      <w:r w:rsidRPr="00085EEE">
        <w:t>] Available at: https://www.bvrla.co.uk/sites/default/files/documents/air_quality_-_digital.pdf [Accessed 19 Apr. 2018].</w:t>
      </w:r>
    </w:p>
    <w:p w:rsidR="00A34525" w:rsidRDefault="00184F2C" w:rsidP="00A34525">
      <w:r w:rsidRPr="00184F2C">
        <w:t>Tc.gc.ca. (2018). [</w:t>
      </w:r>
      <w:r w:rsidR="00F467A0" w:rsidRPr="00184F2C">
        <w:t>Online</w:t>
      </w:r>
      <w:r w:rsidRPr="00184F2C">
        <w:t>] Available at: https://www.tc.gc.ca/media/documents/programs/TEST_RESULTS_REPORT_-_BMW_118D__ENG_.pdf [Accessed 19 Apr. 2018].</w:t>
      </w:r>
    </w:p>
    <w:p w:rsidR="00BB1B21" w:rsidRDefault="00BB1B21" w:rsidP="00BB1B21">
      <w:r>
        <w:t>Khalfan, A., Andrews, G., and Li, H., "Real World Driving: Emissions in Highly Congested Traffic," SAE Technical Paper</w:t>
      </w:r>
    </w:p>
    <w:p w:rsidR="00BB1B21" w:rsidRDefault="00BB1B21" w:rsidP="00BB1B21">
      <w:r>
        <w:t>2017-01-2388, 2017, doi:10.4271/2017-01-2388.</w:t>
      </w:r>
    </w:p>
    <w:p w:rsidR="00A34525" w:rsidRPr="00A34525" w:rsidRDefault="00A34525" w:rsidP="00A34525">
      <w:pPr>
        <w:pStyle w:val="Heading2"/>
        <w:numPr>
          <w:ilvl w:val="0"/>
          <w:numId w:val="0"/>
        </w:numPr>
      </w:pPr>
      <w:bookmarkStart w:id="90" w:name="_Toc511997861"/>
      <w:r>
        <w:t>Websites</w:t>
      </w:r>
      <w:bookmarkEnd w:id="90"/>
    </w:p>
    <w:p w:rsidR="00BE080A" w:rsidRDefault="00E54FC2" w:rsidP="00BE080A">
      <w:r w:rsidRPr="00E54FC2">
        <w:t>Energy.gov. (2018). [online] Available at: https://www.energy.gov/sites/prod/files/2014/02/f8/idle-stop_light_duty_passenger_vehicles.pdf [Accessed 17 Apr. 2018].</w:t>
      </w:r>
    </w:p>
    <w:p w:rsidR="00BE080A" w:rsidRDefault="00D545EA" w:rsidP="00BE080A">
      <w:r w:rsidRPr="00D545EA">
        <w:t>Niedermeyer, E. (2018). The Shocking Truth About Start-Stop Systems - The Truth About Cars. [online] The Truth About Cars. Available at: http://www.thetruthaboutcars.com/2011/06/the-shocking-truth-about-start-stop-systems/ [Accessed 17 Apr. 2018].</w:t>
      </w:r>
    </w:p>
    <w:p w:rsidR="00BE080A" w:rsidRDefault="007D613D" w:rsidP="00BE080A">
      <w:r w:rsidRPr="007D613D">
        <w:t>Acea.be. (2018). Background: Reducing CO2 emissions from cars and vans | ACEA - European Automobile Manufacturers' Association. [</w:t>
      </w:r>
      <w:r w:rsidR="00F467A0" w:rsidRPr="007D613D">
        <w:t>Online</w:t>
      </w:r>
      <w:r w:rsidRPr="007D613D">
        <w:t>] Available at: http://www.acea.be/publications/article/backgrounder-reducing-co2-emissions-from-cars-and-vans [Accessed 19 Apr. 2018].</w:t>
      </w:r>
    </w:p>
    <w:p w:rsidR="00BE080A" w:rsidRDefault="007B1301" w:rsidP="00BE080A">
      <w:r w:rsidRPr="007B1301">
        <w:t>Sunday Times Driving. (2018). What are the London T-charge and Ultra Low Emission Zone, and is my car affected?. [</w:t>
      </w:r>
      <w:r w:rsidR="00F467A0" w:rsidRPr="007B1301">
        <w:t>Online</w:t>
      </w:r>
      <w:r w:rsidRPr="007B1301">
        <w:t>] Available at: https://www.driving.co.uk/car-clinic/check-car-affected-london-t-charge-ultra-low-emission-zone/ [Accessed 19 Apr. 2018].</w:t>
      </w:r>
    </w:p>
    <w:p w:rsidR="00BE080A" w:rsidRPr="0027720C" w:rsidRDefault="0027720C" w:rsidP="0027720C">
      <w:r w:rsidRPr="0027720C">
        <w:t>Traffictechnologytoday.com. (2018). Traffic Technology Today. [</w:t>
      </w:r>
      <w:r w:rsidR="00F467A0" w:rsidRPr="0027720C">
        <w:t>Online</w:t>
      </w:r>
      <w:r w:rsidRPr="0027720C">
        <w:t>] Available at: http://www.traffictechnologytoday.com/features.php?BlogID=718 [Accessed 19 Apr. 2018].</w:t>
      </w:r>
    </w:p>
    <w:p w:rsidR="00BE080A" w:rsidRDefault="00097DD0" w:rsidP="00BE080A">
      <w:r w:rsidRPr="00097DD0">
        <w:lastRenderedPageBreak/>
        <w:t>Emissionsanalytics.com. (2018). Do the benefits of stop-start technology outweigh the irritations? | Emissions Analytics | Emissions Data Products. [</w:t>
      </w:r>
      <w:r w:rsidR="00F467A0" w:rsidRPr="00097DD0">
        <w:t>Online</w:t>
      </w:r>
      <w:r w:rsidRPr="00097DD0">
        <w:t>] Available at: http://emissionsanalytics.com/do-the-benefits-of-stop-start-technology-outweigh-the-irritations/ [Accessed 19 Apr. 2018].</w:t>
      </w:r>
    </w:p>
    <w:p w:rsidR="005A2973" w:rsidRDefault="002F0089" w:rsidP="00BE080A">
      <w:r w:rsidRPr="002F0089">
        <w:t>Core.ac.uk. (2018). [</w:t>
      </w:r>
      <w:r w:rsidR="00F467A0" w:rsidRPr="002F0089">
        <w:t>Online</w:t>
      </w:r>
      <w:r w:rsidRPr="002F0089">
        <w:t>] Available at: https://core.ac.uk/download/pdf/11995920.pdf [Accessed 19 Apr. 2018].</w:t>
      </w:r>
    </w:p>
    <w:p w:rsidR="00184F2C" w:rsidRDefault="00184F2C"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F467A0" w:rsidRDefault="00F467A0" w:rsidP="00BE080A"/>
    <w:p w:rsidR="00BE080A" w:rsidRDefault="00BE080A" w:rsidP="00BE080A">
      <w:pPr>
        <w:pStyle w:val="Heading1"/>
        <w:numPr>
          <w:ilvl w:val="0"/>
          <w:numId w:val="0"/>
        </w:numPr>
        <w:ind w:left="432" w:hanging="432"/>
      </w:pPr>
      <w:bookmarkStart w:id="91" w:name="_Toc511997862"/>
      <w:r w:rsidRPr="00BE080A">
        <w:lastRenderedPageBreak/>
        <w:t>Appendix</w:t>
      </w:r>
      <w:bookmarkEnd w:id="91"/>
    </w:p>
    <w:p w:rsidR="005A2973" w:rsidRDefault="005A2973" w:rsidP="005A2973">
      <w:r>
        <w:t>Section 6.1.1</w:t>
      </w:r>
    </w:p>
    <w:p w:rsidR="005A2973" w:rsidRPr="00BE080A" w:rsidRDefault="005A2973" w:rsidP="005A2973">
      <w:r>
        <w:rPr>
          <w:noProof/>
          <w:lang w:eastAsia="en-GB"/>
        </w:rPr>
        <w:drawing>
          <wp:inline distT="0" distB="0" distL="0" distR="0" wp14:anchorId="3F95A7F7">
            <wp:extent cx="5261610" cy="3615055"/>
            <wp:effectExtent l="0" t="0" r="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61610" cy="3615055"/>
                    </a:xfrm>
                    <a:prstGeom prst="rect">
                      <a:avLst/>
                    </a:prstGeom>
                    <a:noFill/>
                  </pic:spPr>
                </pic:pic>
              </a:graphicData>
            </a:graphic>
          </wp:inline>
        </w:drawing>
      </w:r>
    </w:p>
    <w:p w:rsidR="003C3586" w:rsidRPr="003C3586" w:rsidRDefault="005A2973" w:rsidP="003C3586">
      <w:r>
        <w:rPr>
          <w:noProof/>
          <w:lang w:eastAsia="en-GB"/>
        </w:rPr>
        <w:drawing>
          <wp:inline distT="0" distB="0" distL="0" distR="0" wp14:anchorId="0C317FBA">
            <wp:extent cx="5304155" cy="3096895"/>
            <wp:effectExtent l="0" t="0" r="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304155" cy="3096895"/>
                    </a:xfrm>
                    <a:prstGeom prst="rect">
                      <a:avLst/>
                    </a:prstGeom>
                    <a:noFill/>
                  </pic:spPr>
                </pic:pic>
              </a:graphicData>
            </a:graphic>
          </wp:inline>
        </w:drawing>
      </w:r>
    </w:p>
    <w:p w:rsidR="003C3586" w:rsidRDefault="00687346" w:rsidP="003C3586">
      <w:r>
        <w:t>CO2 (%) Vs fuel used (ml) without start/stop</w:t>
      </w:r>
    </w:p>
    <w:p w:rsidR="00687346" w:rsidRDefault="00687346" w:rsidP="003C3586">
      <w:r>
        <w:rPr>
          <w:noProof/>
          <w:lang w:eastAsia="en-GB"/>
        </w:rPr>
        <w:lastRenderedPageBreak/>
        <w:drawing>
          <wp:inline distT="0" distB="0" distL="0" distR="0" wp14:anchorId="2EBA7157">
            <wp:extent cx="5114925" cy="307462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128358" cy="3082698"/>
                    </a:xfrm>
                    <a:prstGeom prst="rect">
                      <a:avLst/>
                    </a:prstGeom>
                    <a:noFill/>
                  </pic:spPr>
                </pic:pic>
              </a:graphicData>
            </a:graphic>
          </wp:inline>
        </w:drawing>
      </w:r>
    </w:p>
    <w:p w:rsidR="00687346" w:rsidRDefault="00687346" w:rsidP="003C3586">
      <w:r>
        <w:t xml:space="preserve">CO2 (%) Vs fuel used (ml) with start/stop </w:t>
      </w:r>
    </w:p>
    <w:p w:rsidR="00687346" w:rsidRPr="003C3586" w:rsidRDefault="00687346" w:rsidP="003C3586">
      <w:r>
        <w:rPr>
          <w:noProof/>
          <w:lang w:eastAsia="en-GB"/>
        </w:rPr>
        <w:drawing>
          <wp:inline distT="0" distB="0" distL="0" distR="0" wp14:anchorId="6B4B9B85">
            <wp:extent cx="5118173" cy="3076575"/>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127692" cy="3082297"/>
                    </a:xfrm>
                    <a:prstGeom prst="rect">
                      <a:avLst/>
                    </a:prstGeom>
                    <a:noFill/>
                  </pic:spPr>
                </pic:pic>
              </a:graphicData>
            </a:graphic>
          </wp:inline>
        </w:drawing>
      </w:r>
    </w:p>
    <w:p w:rsidR="009C66F2" w:rsidRPr="009C66F2" w:rsidRDefault="009C66F2" w:rsidP="009C66F2"/>
    <w:p w:rsidR="009C66F2" w:rsidRPr="009C66F2" w:rsidRDefault="009C66F2" w:rsidP="009C66F2"/>
    <w:p w:rsidR="009C66F2" w:rsidRPr="007931D2" w:rsidRDefault="009C66F2" w:rsidP="007931D2"/>
    <w:p w:rsidR="00E073BC" w:rsidRDefault="00E073BC" w:rsidP="00E073BC"/>
    <w:p w:rsidR="00E073BC" w:rsidRPr="00E073BC" w:rsidRDefault="00E073BC" w:rsidP="00E073BC"/>
    <w:p w:rsidR="00E073BC" w:rsidRPr="00E073BC" w:rsidRDefault="00E073BC" w:rsidP="00E073BC"/>
    <w:sectPr w:rsidR="00E073BC" w:rsidRPr="00E073BC" w:rsidSect="00EE2AC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1C03" w:rsidRDefault="000F1C03" w:rsidP="00EE2ACD">
      <w:pPr>
        <w:spacing w:after="0" w:line="240" w:lineRule="auto"/>
      </w:pPr>
      <w:r>
        <w:separator/>
      </w:r>
    </w:p>
  </w:endnote>
  <w:endnote w:type="continuationSeparator" w:id="0">
    <w:p w:rsidR="000F1C03" w:rsidRDefault="000F1C03" w:rsidP="00EE2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1046049"/>
      <w:docPartObj>
        <w:docPartGallery w:val="Page Numbers (Bottom of Page)"/>
        <w:docPartUnique/>
      </w:docPartObj>
    </w:sdtPr>
    <w:sdtEndPr>
      <w:rPr>
        <w:noProof/>
      </w:rPr>
    </w:sdtEndPr>
    <w:sdtContent>
      <w:p w:rsidR="000F1C03" w:rsidRDefault="000F1C03" w:rsidP="00EE2ACD">
        <w:pPr>
          <w:pStyle w:val="Footer"/>
        </w:pPr>
        <w:r>
          <w:t xml:space="preserve">Mathew Marcus            </w:t>
        </w:r>
        <w:r w:rsidRPr="00EE2ACD">
          <w:t xml:space="preserve"> Effects on fuel consumption with and without start/stop system</w:t>
        </w:r>
        <w:r>
          <w:tab/>
          <w:t xml:space="preserve">  </w:t>
        </w:r>
        <w:r>
          <w:fldChar w:fldCharType="begin"/>
        </w:r>
        <w:r>
          <w:instrText xml:space="preserve"> PAGE   \* MERGEFORMAT </w:instrText>
        </w:r>
        <w:r>
          <w:fldChar w:fldCharType="separate"/>
        </w:r>
        <w:r w:rsidR="0030300D">
          <w:rPr>
            <w:noProof/>
          </w:rPr>
          <w:t>52</w:t>
        </w:r>
        <w:r>
          <w:rPr>
            <w:noProof/>
          </w:rPr>
          <w:fldChar w:fldCharType="end"/>
        </w:r>
      </w:p>
    </w:sdtContent>
  </w:sdt>
  <w:p w:rsidR="000F1C03" w:rsidRDefault="000F1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1C03" w:rsidRDefault="000F1C03" w:rsidP="00EE2ACD">
      <w:pPr>
        <w:spacing w:after="0" w:line="240" w:lineRule="auto"/>
      </w:pPr>
      <w:r>
        <w:separator/>
      </w:r>
    </w:p>
  </w:footnote>
  <w:footnote w:type="continuationSeparator" w:id="0">
    <w:p w:rsidR="000F1C03" w:rsidRDefault="000F1C03" w:rsidP="00EE2A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0317A3"/>
    <w:multiLevelType w:val="hybridMultilevel"/>
    <w:tmpl w:val="EAF0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7F40F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3BC"/>
    <w:rsid w:val="000018FC"/>
    <w:rsid w:val="00006BCB"/>
    <w:rsid w:val="0002040F"/>
    <w:rsid w:val="00021C12"/>
    <w:rsid w:val="0002534C"/>
    <w:rsid w:val="00026C50"/>
    <w:rsid w:val="00035892"/>
    <w:rsid w:val="00045B80"/>
    <w:rsid w:val="000533E9"/>
    <w:rsid w:val="00061C8F"/>
    <w:rsid w:val="0006314B"/>
    <w:rsid w:val="00072D17"/>
    <w:rsid w:val="00073BD1"/>
    <w:rsid w:val="00074AE6"/>
    <w:rsid w:val="00075714"/>
    <w:rsid w:val="00085EEE"/>
    <w:rsid w:val="00097DD0"/>
    <w:rsid w:val="000A70FE"/>
    <w:rsid w:val="000C20B6"/>
    <w:rsid w:val="000D0091"/>
    <w:rsid w:val="000D39FB"/>
    <w:rsid w:val="000E3858"/>
    <w:rsid w:val="000E5284"/>
    <w:rsid w:val="000E5F71"/>
    <w:rsid w:val="000E7DFD"/>
    <w:rsid w:val="000F1C03"/>
    <w:rsid w:val="000F3F34"/>
    <w:rsid w:val="00102892"/>
    <w:rsid w:val="00102F22"/>
    <w:rsid w:val="00117E41"/>
    <w:rsid w:val="00124C33"/>
    <w:rsid w:val="00125AF8"/>
    <w:rsid w:val="00127FAD"/>
    <w:rsid w:val="00130FA7"/>
    <w:rsid w:val="0013306E"/>
    <w:rsid w:val="00133F06"/>
    <w:rsid w:val="00135D9A"/>
    <w:rsid w:val="00140E1F"/>
    <w:rsid w:val="00151ED7"/>
    <w:rsid w:val="00155704"/>
    <w:rsid w:val="001570CA"/>
    <w:rsid w:val="00160C45"/>
    <w:rsid w:val="00167ADE"/>
    <w:rsid w:val="00170CFF"/>
    <w:rsid w:val="00175B38"/>
    <w:rsid w:val="001765DD"/>
    <w:rsid w:val="00177C71"/>
    <w:rsid w:val="00184F2C"/>
    <w:rsid w:val="00191493"/>
    <w:rsid w:val="001A0276"/>
    <w:rsid w:val="001A4748"/>
    <w:rsid w:val="001B59B2"/>
    <w:rsid w:val="0020713B"/>
    <w:rsid w:val="00212D10"/>
    <w:rsid w:val="0021379B"/>
    <w:rsid w:val="002153F7"/>
    <w:rsid w:val="0021793F"/>
    <w:rsid w:val="0022173C"/>
    <w:rsid w:val="0022458C"/>
    <w:rsid w:val="00227FD0"/>
    <w:rsid w:val="00232A33"/>
    <w:rsid w:val="00233415"/>
    <w:rsid w:val="00243663"/>
    <w:rsid w:val="00250860"/>
    <w:rsid w:val="00251B96"/>
    <w:rsid w:val="00267D91"/>
    <w:rsid w:val="0027381D"/>
    <w:rsid w:val="0027720C"/>
    <w:rsid w:val="00280205"/>
    <w:rsid w:val="0028346E"/>
    <w:rsid w:val="00283C9D"/>
    <w:rsid w:val="00292C78"/>
    <w:rsid w:val="00293673"/>
    <w:rsid w:val="002A3A6A"/>
    <w:rsid w:val="002A612A"/>
    <w:rsid w:val="002B3E9C"/>
    <w:rsid w:val="002C11AF"/>
    <w:rsid w:val="002D7E8E"/>
    <w:rsid w:val="002E0ADE"/>
    <w:rsid w:val="002E4E36"/>
    <w:rsid w:val="002E5395"/>
    <w:rsid w:val="002F0089"/>
    <w:rsid w:val="002F504C"/>
    <w:rsid w:val="0030300D"/>
    <w:rsid w:val="00306632"/>
    <w:rsid w:val="00306813"/>
    <w:rsid w:val="00325157"/>
    <w:rsid w:val="00330B28"/>
    <w:rsid w:val="00330E7B"/>
    <w:rsid w:val="003316E5"/>
    <w:rsid w:val="003357D6"/>
    <w:rsid w:val="0034045F"/>
    <w:rsid w:val="00352210"/>
    <w:rsid w:val="00356CD9"/>
    <w:rsid w:val="00360C25"/>
    <w:rsid w:val="00363CDB"/>
    <w:rsid w:val="00371E76"/>
    <w:rsid w:val="00373889"/>
    <w:rsid w:val="00383C43"/>
    <w:rsid w:val="003912F2"/>
    <w:rsid w:val="00391F0B"/>
    <w:rsid w:val="00396365"/>
    <w:rsid w:val="00396463"/>
    <w:rsid w:val="003A099C"/>
    <w:rsid w:val="003A3FBF"/>
    <w:rsid w:val="003B092C"/>
    <w:rsid w:val="003C3586"/>
    <w:rsid w:val="003D1A67"/>
    <w:rsid w:val="003D6060"/>
    <w:rsid w:val="003F246D"/>
    <w:rsid w:val="0040382A"/>
    <w:rsid w:val="00404EBD"/>
    <w:rsid w:val="00405E32"/>
    <w:rsid w:val="00421FCB"/>
    <w:rsid w:val="00441DB3"/>
    <w:rsid w:val="00445E39"/>
    <w:rsid w:val="0045254E"/>
    <w:rsid w:val="0045522A"/>
    <w:rsid w:val="004612CC"/>
    <w:rsid w:val="00473657"/>
    <w:rsid w:val="00476F3A"/>
    <w:rsid w:val="00484637"/>
    <w:rsid w:val="00486D95"/>
    <w:rsid w:val="004923A7"/>
    <w:rsid w:val="0049320B"/>
    <w:rsid w:val="004956F2"/>
    <w:rsid w:val="004A61A2"/>
    <w:rsid w:val="004C6C81"/>
    <w:rsid w:val="004D07F2"/>
    <w:rsid w:val="004D7FBD"/>
    <w:rsid w:val="004F2984"/>
    <w:rsid w:val="004F6306"/>
    <w:rsid w:val="00501CAD"/>
    <w:rsid w:val="00512172"/>
    <w:rsid w:val="00513ECE"/>
    <w:rsid w:val="00540027"/>
    <w:rsid w:val="005430DE"/>
    <w:rsid w:val="00552F2C"/>
    <w:rsid w:val="00562BE0"/>
    <w:rsid w:val="005752C8"/>
    <w:rsid w:val="00583300"/>
    <w:rsid w:val="00584F90"/>
    <w:rsid w:val="00587EF8"/>
    <w:rsid w:val="005A22A7"/>
    <w:rsid w:val="005A2973"/>
    <w:rsid w:val="005A2FB2"/>
    <w:rsid w:val="005D2BE9"/>
    <w:rsid w:val="005D5A7A"/>
    <w:rsid w:val="005E13E0"/>
    <w:rsid w:val="005E4596"/>
    <w:rsid w:val="005E6073"/>
    <w:rsid w:val="005F5030"/>
    <w:rsid w:val="00603A51"/>
    <w:rsid w:val="00620241"/>
    <w:rsid w:val="006233E4"/>
    <w:rsid w:val="00635277"/>
    <w:rsid w:val="00654CBA"/>
    <w:rsid w:val="00662E51"/>
    <w:rsid w:val="0066678F"/>
    <w:rsid w:val="00674902"/>
    <w:rsid w:val="006761E5"/>
    <w:rsid w:val="00676E54"/>
    <w:rsid w:val="00684408"/>
    <w:rsid w:val="00687346"/>
    <w:rsid w:val="0068769A"/>
    <w:rsid w:val="006910D5"/>
    <w:rsid w:val="006A1E78"/>
    <w:rsid w:val="006B3B35"/>
    <w:rsid w:val="006C04B2"/>
    <w:rsid w:val="006D28E7"/>
    <w:rsid w:val="006E204E"/>
    <w:rsid w:val="006E5A4E"/>
    <w:rsid w:val="006E6719"/>
    <w:rsid w:val="00700202"/>
    <w:rsid w:val="00700386"/>
    <w:rsid w:val="00711CB0"/>
    <w:rsid w:val="0071601F"/>
    <w:rsid w:val="00721869"/>
    <w:rsid w:val="0073072A"/>
    <w:rsid w:val="00730C34"/>
    <w:rsid w:val="0073102D"/>
    <w:rsid w:val="007407C0"/>
    <w:rsid w:val="00752396"/>
    <w:rsid w:val="00767A1E"/>
    <w:rsid w:val="00767B9C"/>
    <w:rsid w:val="0077117B"/>
    <w:rsid w:val="00772C29"/>
    <w:rsid w:val="00774B11"/>
    <w:rsid w:val="00774D05"/>
    <w:rsid w:val="00782C52"/>
    <w:rsid w:val="00785361"/>
    <w:rsid w:val="007931D2"/>
    <w:rsid w:val="00797501"/>
    <w:rsid w:val="007A07A3"/>
    <w:rsid w:val="007A14B4"/>
    <w:rsid w:val="007A2EDB"/>
    <w:rsid w:val="007B0344"/>
    <w:rsid w:val="007B0491"/>
    <w:rsid w:val="007B0FFC"/>
    <w:rsid w:val="007B1301"/>
    <w:rsid w:val="007B1415"/>
    <w:rsid w:val="007B7038"/>
    <w:rsid w:val="007D613D"/>
    <w:rsid w:val="007D6F6B"/>
    <w:rsid w:val="007E05E2"/>
    <w:rsid w:val="008100B9"/>
    <w:rsid w:val="008130C4"/>
    <w:rsid w:val="00836186"/>
    <w:rsid w:val="00837A1C"/>
    <w:rsid w:val="0084169F"/>
    <w:rsid w:val="00846E31"/>
    <w:rsid w:val="0084730E"/>
    <w:rsid w:val="00861EA3"/>
    <w:rsid w:val="008638B3"/>
    <w:rsid w:val="008668E7"/>
    <w:rsid w:val="00867099"/>
    <w:rsid w:val="00873688"/>
    <w:rsid w:val="008941D8"/>
    <w:rsid w:val="008A042B"/>
    <w:rsid w:val="008A09DC"/>
    <w:rsid w:val="008A1B72"/>
    <w:rsid w:val="008A781A"/>
    <w:rsid w:val="008B358B"/>
    <w:rsid w:val="008C7300"/>
    <w:rsid w:val="008D11DB"/>
    <w:rsid w:val="008E52CC"/>
    <w:rsid w:val="008F16B9"/>
    <w:rsid w:val="00900C6F"/>
    <w:rsid w:val="0090380C"/>
    <w:rsid w:val="00907C18"/>
    <w:rsid w:val="0091152B"/>
    <w:rsid w:val="009131C9"/>
    <w:rsid w:val="00921E42"/>
    <w:rsid w:val="00921ED0"/>
    <w:rsid w:val="0093797F"/>
    <w:rsid w:val="00974DEC"/>
    <w:rsid w:val="00983B08"/>
    <w:rsid w:val="0099728A"/>
    <w:rsid w:val="009A38D5"/>
    <w:rsid w:val="009A54EB"/>
    <w:rsid w:val="009B0976"/>
    <w:rsid w:val="009C66F2"/>
    <w:rsid w:val="009E06F0"/>
    <w:rsid w:val="009E0E1F"/>
    <w:rsid w:val="009E1C41"/>
    <w:rsid w:val="009E303C"/>
    <w:rsid w:val="009F192B"/>
    <w:rsid w:val="009F235E"/>
    <w:rsid w:val="009F5219"/>
    <w:rsid w:val="009F71E9"/>
    <w:rsid w:val="00A16C91"/>
    <w:rsid w:val="00A34109"/>
    <w:rsid w:val="00A34525"/>
    <w:rsid w:val="00A50763"/>
    <w:rsid w:val="00A50C69"/>
    <w:rsid w:val="00A546B5"/>
    <w:rsid w:val="00A742D2"/>
    <w:rsid w:val="00A74344"/>
    <w:rsid w:val="00A77424"/>
    <w:rsid w:val="00A95BDE"/>
    <w:rsid w:val="00A96EF7"/>
    <w:rsid w:val="00AA1FA8"/>
    <w:rsid w:val="00AB1A03"/>
    <w:rsid w:val="00AB2969"/>
    <w:rsid w:val="00AD6155"/>
    <w:rsid w:val="00AD7A61"/>
    <w:rsid w:val="00AE18E9"/>
    <w:rsid w:val="00AF0E52"/>
    <w:rsid w:val="00AF1A71"/>
    <w:rsid w:val="00B15515"/>
    <w:rsid w:val="00B238C8"/>
    <w:rsid w:val="00B36C0C"/>
    <w:rsid w:val="00B47604"/>
    <w:rsid w:val="00B52198"/>
    <w:rsid w:val="00B55291"/>
    <w:rsid w:val="00B60A03"/>
    <w:rsid w:val="00B6706F"/>
    <w:rsid w:val="00B737D8"/>
    <w:rsid w:val="00B819AA"/>
    <w:rsid w:val="00B94882"/>
    <w:rsid w:val="00BA307C"/>
    <w:rsid w:val="00BB1B21"/>
    <w:rsid w:val="00BB785E"/>
    <w:rsid w:val="00BC021E"/>
    <w:rsid w:val="00BD1371"/>
    <w:rsid w:val="00BE080A"/>
    <w:rsid w:val="00BE16DA"/>
    <w:rsid w:val="00BE1894"/>
    <w:rsid w:val="00BE2E15"/>
    <w:rsid w:val="00BE702E"/>
    <w:rsid w:val="00BF045D"/>
    <w:rsid w:val="00BF1F04"/>
    <w:rsid w:val="00BF20D4"/>
    <w:rsid w:val="00BF2EBF"/>
    <w:rsid w:val="00BF5366"/>
    <w:rsid w:val="00C0431E"/>
    <w:rsid w:val="00C16747"/>
    <w:rsid w:val="00C1710C"/>
    <w:rsid w:val="00C22121"/>
    <w:rsid w:val="00C33745"/>
    <w:rsid w:val="00C41112"/>
    <w:rsid w:val="00C414AB"/>
    <w:rsid w:val="00C471CF"/>
    <w:rsid w:val="00C51D86"/>
    <w:rsid w:val="00C56D63"/>
    <w:rsid w:val="00C72179"/>
    <w:rsid w:val="00C75B9C"/>
    <w:rsid w:val="00C77B85"/>
    <w:rsid w:val="00C80C02"/>
    <w:rsid w:val="00C91967"/>
    <w:rsid w:val="00C9351A"/>
    <w:rsid w:val="00CB16C6"/>
    <w:rsid w:val="00CC191B"/>
    <w:rsid w:val="00CE3F53"/>
    <w:rsid w:val="00CE5824"/>
    <w:rsid w:val="00D00CDF"/>
    <w:rsid w:val="00D0417A"/>
    <w:rsid w:val="00D12453"/>
    <w:rsid w:val="00D212C4"/>
    <w:rsid w:val="00D27BA9"/>
    <w:rsid w:val="00D359EF"/>
    <w:rsid w:val="00D4016E"/>
    <w:rsid w:val="00D5030C"/>
    <w:rsid w:val="00D5138E"/>
    <w:rsid w:val="00D545EA"/>
    <w:rsid w:val="00D567D8"/>
    <w:rsid w:val="00D57A90"/>
    <w:rsid w:val="00D65A42"/>
    <w:rsid w:val="00D7244E"/>
    <w:rsid w:val="00D84EDD"/>
    <w:rsid w:val="00D92A43"/>
    <w:rsid w:val="00D97CF6"/>
    <w:rsid w:val="00DB3F79"/>
    <w:rsid w:val="00DC575A"/>
    <w:rsid w:val="00DD5D98"/>
    <w:rsid w:val="00DE7C0D"/>
    <w:rsid w:val="00DE7C39"/>
    <w:rsid w:val="00E06C8E"/>
    <w:rsid w:val="00E073BC"/>
    <w:rsid w:val="00E106B8"/>
    <w:rsid w:val="00E26A15"/>
    <w:rsid w:val="00E30818"/>
    <w:rsid w:val="00E4358A"/>
    <w:rsid w:val="00E50C54"/>
    <w:rsid w:val="00E54FC2"/>
    <w:rsid w:val="00E67B5D"/>
    <w:rsid w:val="00E71C1D"/>
    <w:rsid w:val="00E723DA"/>
    <w:rsid w:val="00E80286"/>
    <w:rsid w:val="00E82F24"/>
    <w:rsid w:val="00E83433"/>
    <w:rsid w:val="00EA3653"/>
    <w:rsid w:val="00EA7A17"/>
    <w:rsid w:val="00EB1DEF"/>
    <w:rsid w:val="00EB206F"/>
    <w:rsid w:val="00EB5180"/>
    <w:rsid w:val="00EE2ACD"/>
    <w:rsid w:val="00EE720C"/>
    <w:rsid w:val="00EF4F14"/>
    <w:rsid w:val="00EF68F8"/>
    <w:rsid w:val="00F02368"/>
    <w:rsid w:val="00F05409"/>
    <w:rsid w:val="00F06658"/>
    <w:rsid w:val="00F254EA"/>
    <w:rsid w:val="00F3574F"/>
    <w:rsid w:val="00F467A0"/>
    <w:rsid w:val="00F51322"/>
    <w:rsid w:val="00F61C17"/>
    <w:rsid w:val="00F73765"/>
    <w:rsid w:val="00F8275B"/>
    <w:rsid w:val="00F906F3"/>
    <w:rsid w:val="00F94426"/>
    <w:rsid w:val="00FA2570"/>
    <w:rsid w:val="00FB3364"/>
    <w:rsid w:val="00FB7BF5"/>
    <w:rsid w:val="00FC0C5E"/>
    <w:rsid w:val="00FC2734"/>
    <w:rsid w:val="00FC6477"/>
    <w:rsid w:val="00FD0076"/>
    <w:rsid w:val="00FD1FEF"/>
    <w:rsid w:val="00FD2DF7"/>
    <w:rsid w:val="00FE3216"/>
    <w:rsid w:val="00FF01A4"/>
    <w:rsid w:val="00FF10BA"/>
    <w:rsid w:val="00FF18D3"/>
    <w:rsid w:val="00FF2375"/>
    <w:rsid w:val="00FF468B"/>
    <w:rsid w:val="00FF6E9F"/>
    <w:rsid w:val="00FF6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DF2B921-619B-47F5-A483-9E2542841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073BC"/>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073BC"/>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073B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073B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073B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073B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073B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073B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073B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73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3B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073B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073B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073B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073B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073B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073B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073B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073B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073B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073BC"/>
    <w:pPr>
      <w:numPr>
        <w:numId w:val="0"/>
      </w:numPr>
      <w:outlineLvl w:val="9"/>
    </w:pPr>
    <w:rPr>
      <w:lang w:val="en-US"/>
    </w:rPr>
  </w:style>
  <w:style w:type="paragraph" w:styleId="TOC1">
    <w:name w:val="toc 1"/>
    <w:basedOn w:val="Normal"/>
    <w:next w:val="Normal"/>
    <w:autoRedefine/>
    <w:uiPriority w:val="39"/>
    <w:unhideWhenUsed/>
    <w:rsid w:val="00E073BC"/>
    <w:pPr>
      <w:spacing w:after="100"/>
    </w:pPr>
  </w:style>
  <w:style w:type="character" w:styleId="Hyperlink">
    <w:name w:val="Hyperlink"/>
    <w:basedOn w:val="DefaultParagraphFont"/>
    <w:uiPriority w:val="99"/>
    <w:unhideWhenUsed/>
    <w:rsid w:val="00E073BC"/>
    <w:rPr>
      <w:color w:val="0563C1" w:themeColor="hyperlink"/>
      <w:u w:val="single"/>
    </w:rPr>
  </w:style>
  <w:style w:type="paragraph" w:styleId="Caption">
    <w:name w:val="caption"/>
    <w:basedOn w:val="Normal"/>
    <w:next w:val="Normal"/>
    <w:uiPriority w:val="35"/>
    <w:unhideWhenUsed/>
    <w:qFormat/>
    <w:rsid w:val="00E073BC"/>
    <w:pPr>
      <w:spacing w:after="200" w:line="240" w:lineRule="auto"/>
    </w:pPr>
    <w:rPr>
      <w:i/>
      <w:iCs/>
      <w:color w:val="44546A" w:themeColor="text2"/>
      <w:sz w:val="18"/>
      <w:szCs w:val="18"/>
    </w:rPr>
  </w:style>
  <w:style w:type="table" w:styleId="TableGrid">
    <w:name w:val="Table Grid"/>
    <w:basedOn w:val="TableNormal"/>
    <w:uiPriority w:val="39"/>
    <w:rsid w:val="009C6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1793F"/>
    <w:pPr>
      <w:spacing w:after="100"/>
      <w:ind w:left="220"/>
    </w:pPr>
  </w:style>
  <w:style w:type="paragraph" w:styleId="TOC3">
    <w:name w:val="toc 3"/>
    <w:basedOn w:val="Normal"/>
    <w:next w:val="Normal"/>
    <w:autoRedefine/>
    <w:uiPriority w:val="39"/>
    <w:unhideWhenUsed/>
    <w:rsid w:val="0021793F"/>
    <w:pPr>
      <w:spacing w:after="100"/>
      <w:ind w:left="440"/>
    </w:pPr>
  </w:style>
  <w:style w:type="paragraph" w:styleId="TableofFigures">
    <w:name w:val="table of figures"/>
    <w:basedOn w:val="Normal"/>
    <w:next w:val="Normal"/>
    <w:uiPriority w:val="99"/>
    <w:unhideWhenUsed/>
    <w:rsid w:val="0021793F"/>
    <w:pPr>
      <w:spacing w:after="0"/>
    </w:pPr>
  </w:style>
  <w:style w:type="table" w:customStyle="1" w:styleId="TableGrid1">
    <w:name w:val="Table Grid1"/>
    <w:basedOn w:val="TableNormal"/>
    <w:next w:val="TableGrid"/>
    <w:uiPriority w:val="39"/>
    <w:rsid w:val="00117E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A0276"/>
    <w:rPr>
      <w:color w:val="808080"/>
    </w:rPr>
  </w:style>
  <w:style w:type="paragraph" w:styleId="ListParagraph">
    <w:name w:val="List Paragraph"/>
    <w:basedOn w:val="Normal"/>
    <w:uiPriority w:val="34"/>
    <w:qFormat/>
    <w:rsid w:val="00421FCB"/>
    <w:pPr>
      <w:ind w:left="720"/>
      <w:contextualSpacing/>
    </w:pPr>
  </w:style>
  <w:style w:type="paragraph" w:styleId="Header">
    <w:name w:val="header"/>
    <w:basedOn w:val="Normal"/>
    <w:link w:val="HeaderChar"/>
    <w:uiPriority w:val="99"/>
    <w:unhideWhenUsed/>
    <w:rsid w:val="00EE2A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ACD"/>
  </w:style>
  <w:style w:type="paragraph" w:styleId="Footer">
    <w:name w:val="footer"/>
    <w:basedOn w:val="Normal"/>
    <w:link w:val="FooterChar"/>
    <w:uiPriority w:val="99"/>
    <w:unhideWhenUsed/>
    <w:rsid w:val="00EE2A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A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031807">
      <w:bodyDiv w:val="1"/>
      <w:marLeft w:val="0"/>
      <w:marRight w:val="0"/>
      <w:marTop w:val="0"/>
      <w:marBottom w:val="0"/>
      <w:divBdr>
        <w:top w:val="none" w:sz="0" w:space="0" w:color="auto"/>
        <w:left w:val="none" w:sz="0" w:space="0" w:color="auto"/>
        <w:bottom w:val="none" w:sz="0" w:space="0" w:color="auto"/>
        <w:right w:val="none" w:sz="0" w:space="0" w:color="auto"/>
      </w:divBdr>
    </w:div>
    <w:div w:id="322437995">
      <w:bodyDiv w:val="1"/>
      <w:marLeft w:val="0"/>
      <w:marRight w:val="0"/>
      <w:marTop w:val="0"/>
      <w:marBottom w:val="0"/>
      <w:divBdr>
        <w:top w:val="none" w:sz="0" w:space="0" w:color="auto"/>
        <w:left w:val="none" w:sz="0" w:space="0" w:color="auto"/>
        <w:bottom w:val="none" w:sz="0" w:space="0" w:color="auto"/>
        <w:right w:val="none" w:sz="0" w:space="0" w:color="auto"/>
      </w:divBdr>
    </w:div>
    <w:div w:id="447167128">
      <w:bodyDiv w:val="1"/>
      <w:marLeft w:val="0"/>
      <w:marRight w:val="0"/>
      <w:marTop w:val="0"/>
      <w:marBottom w:val="0"/>
      <w:divBdr>
        <w:top w:val="none" w:sz="0" w:space="0" w:color="auto"/>
        <w:left w:val="none" w:sz="0" w:space="0" w:color="auto"/>
        <w:bottom w:val="none" w:sz="0" w:space="0" w:color="auto"/>
        <w:right w:val="none" w:sz="0" w:space="0" w:color="auto"/>
      </w:divBdr>
    </w:div>
    <w:div w:id="590545383">
      <w:bodyDiv w:val="1"/>
      <w:marLeft w:val="0"/>
      <w:marRight w:val="0"/>
      <w:marTop w:val="0"/>
      <w:marBottom w:val="0"/>
      <w:divBdr>
        <w:top w:val="none" w:sz="0" w:space="0" w:color="auto"/>
        <w:left w:val="none" w:sz="0" w:space="0" w:color="auto"/>
        <w:bottom w:val="none" w:sz="0" w:space="0" w:color="auto"/>
        <w:right w:val="none" w:sz="0" w:space="0" w:color="auto"/>
      </w:divBdr>
    </w:div>
    <w:div w:id="819422811">
      <w:bodyDiv w:val="1"/>
      <w:marLeft w:val="0"/>
      <w:marRight w:val="0"/>
      <w:marTop w:val="0"/>
      <w:marBottom w:val="0"/>
      <w:divBdr>
        <w:top w:val="none" w:sz="0" w:space="0" w:color="auto"/>
        <w:left w:val="none" w:sz="0" w:space="0" w:color="auto"/>
        <w:bottom w:val="none" w:sz="0" w:space="0" w:color="auto"/>
        <w:right w:val="none" w:sz="0" w:space="0" w:color="auto"/>
      </w:divBdr>
    </w:div>
    <w:div w:id="947128625">
      <w:bodyDiv w:val="1"/>
      <w:marLeft w:val="0"/>
      <w:marRight w:val="0"/>
      <w:marTop w:val="0"/>
      <w:marBottom w:val="0"/>
      <w:divBdr>
        <w:top w:val="none" w:sz="0" w:space="0" w:color="auto"/>
        <w:left w:val="none" w:sz="0" w:space="0" w:color="auto"/>
        <w:bottom w:val="none" w:sz="0" w:space="0" w:color="auto"/>
        <w:right w:val="none" w:sz="0" w:space="0" w:color="auto"/>
      </w:divBdr>
    </w:div>
    <w:div w:id="1366522209">
      <w:bodyDiv w:val="1"/>
      <w:marLeft w:val="0"/>
      <w:marRight w:val="0"/>
      <w:marTop w:val="0"/>
      <w:marBottom w:val="0"/>
      <w:divBdr>
        <w:top w:val="none" w:sz="0" w:space="0" w:color="auto"/>
        <w:left w:val="none" w:sz="0" w:space="0" w:color="auto"/>
        <w:bottom w:val="none" w:sz="0" w:space="0" w:color="auto"/>
        <w:right w:val="none" w:sz="0" w:space="0" w:color="auto"/>
      </w:divBdr>
    </w:div>
    <w:div w:id="1794784678">
      <w:bodyDiv w:val="1"/>
      <w:marLeft w:val="0"/>
      <w:marRight w:val="0"/>
      <w:marTop w:val="0"/>
      <w:marBottom w:val="0"/>
      <w:divBdr>
        <w:top w:val="none" w:sz="0" w:space="0" w:color="auto"/>
        <w:left w:val="none" w:sz="0" w:space="0" w:color="auto"/>
        <w:bottom w:val="none" w:sz="0" w:space="0" w:color="auto"/>
        <w:right w:val="none" w:sz="0" w:space="0" w:color="auto"/>
      </w:divBdr>
    </w:div>
    <w:div w:id="2142380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47ED6-3153-43D4-A474-8D3721C4C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1387</TotalTime>
  <Pages>60</Pages>
  <Words>17259</Words>
  <Characters>98382</Characters>
  <Application>Microsoft Office Word</Application>
  <DocSecurity>0</DocSecurity>
  <Lines>819</Lines>
  <Paragraphs>230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Marcus (P140029)</dc:creator>
  <cp:keywords/>
  <dc:description/>
  <cp:lastModifiedBy>Mathew Marcus (P140029)</cp:lastModifiedBy>
  <cp:revision>350</cp:revision>
  <dcterms:created xsi:type="dcterms:W3CDTF">2018-04-13T18:29:00Z</dcterms:created>
  <dcterms:modified xsi:type="dcterms:W3CDTF">2018-04-20T13:29:00Z</dcterms:modified>
</cp:coreProperties>
</file>