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r>
        <w:rPr/>
        <w:pict>
          <v:shape style="position:absolute;margin-left:3.544801pt;margin-top:487.039917pt;width:8.75pt;height:119.85pt;mso-position-horizontal-relative:page;mso-position-vertical-relative:page;z-index:1024"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p>
    <w:p>
      <w:pPr>
        <w:pStyle w:val="BodyText"/>
        <w:rPr>
          <w:rFonts w:ascii="Times New Roman"/>
        </w:rPr>
      </w:pPr>
    </w:p>
    <w:p>
      <w:pPr>
        <w:pStyle w:val="BodyText"/>
        <w:rPr>
          <w:rFonts w:ascii="Times New Roman"/>
        </w:rPr>
      </w:pPr>
    </w:p>
    <w:p>
      <w:pPr>
        <w:spacing w:before="244"/>
        <w:ind w:left="2392" w:right="2295" w:firstLine="0"/>
        <w:jc w:val="center"/>
        <w:rPr>
          <w:rFonts w:ascii="Arial"/>
          <w:b/>
          <w:sz w:val="30"/>
        </w:rPr>
      </w:pPr>
      <w:r>
        <w:rPr>
          <w:rFonts w:ascii="Arial"/>
          <w:b/>
          <w:sz w:val="30"/>
        </w:rPr>
        <w:t>Chapter 2</w:t>
      </w:r>
    </w:p>
    <w:p>
      <w:pPr>
        <w:pStyle w:val="BodyText"/>
        <w:rPr>
          <w:rFonts w:ascii="Arial"/>
          <w:b/>
          <w:sz w:val="34"/>
        </w:rPr>
      </w:pPr>
    </w:p>
    <w:p>
      <w:pPr>
        <w:pStyle w:val="BodyText"/>
        <w:spacing w:before="5"/>
        <w:rPr>
          <w:rFonts w:ascii="Arial"/>
          <w:b/>
          <w:sz w:val="34"/>
        </w:rPr>
      </w:pPr>
    </w:p>
    <w:p>
      <w:pPr>
        <w:spacing w:before="0"/>
        <w:ind w:left="897" w:right="0" w:firstLine="0"/>
        <w:jc w:val="left"/>
        <w:rPr>
          <w:rFonts w:ascii="Book Antiqua"/>
          <w:sz w:val="36"/>
        </w:rPr>
      </w:pPr>
      <w:r>
        <w:rPr>
          <w:rFonts w:ascii="Book Antiqua"/>
          <w:sz w:val="36"/>
        </w:rPr>
        <w:t>The Project Management Lifecycle</w:t>
      </w:r>
    </w:p>
    <w:p>
      <w:pPr>
        <w:pStyle w:val="BodyText"/>
        <w:rPr>
          <w:rFonts w:ascii="Book Antiqua"/>
          <w:sz w:val="42"/>
        </w:rPr>
      </w:pPr>
    </w:p>
    <w:p>
      <w:pPr>
        <w:pStyle w:val="BodyText"/>
        <w:rPr>
          <w:rFonts w:ascii="Book Antiqua"/>
          <w:sz w:val="42"/>
        </w:rPr>
      </w:pPr>
    </w:p>
    <w:p>
      <w:pPr>
        <w:pStyle w:val="BodyText"/>
        <w:spacing w:before="4"/>
        <w:rPr>
          <w:rFonts w:ascii="Book Antiqua"/>
          <w:sz w:val="44"/>
        </w:rPr>
      </w:pPr>
    </w:p>
    <w:p>
      <w:pPr>
        <w:pStyle w:val="BodyText"/>
        <w:spacing w:line="278" w:lineRule="auto"/>
        <w:ind w:left="213" w:right="111"/>
        <w:jc w:val="both"/>
      </w:pPr>
      <w:r>
        <w:rPr/>
        <w:t>This</w:t>
      </w:r>
      <w:r>
        <w:rPr>
          <w:spacing w:val="-14"/>
        </w:rPr>
        <w:t> </w:t>
      </w:r>
      <w:r>
        <w:rPr/>
        <w:t>chapter</w:t>
      </w:r>
      <w:r>
        <w:rPr>
          <w:spacing w:val="-15"/>
        </w:rPr>
        <w:t> </w:t>
      </w:r>
      <w:r>
        <w:rPr/>
        <w:t>identifies</w:t>
      </w:r>
      <w:r>
        <w:rPr>
          <w:spacing w:val="-12"/>
        </w:rPr>
        <w:t> </w:t>
      </w:r>
      <w:r>
        <w:rPr/>
        <w:t>the</w:t>
      </w:r>
      <w:r>
        <w:rPr>
          <w:spacing w:val="-15"/>
        </w:rPr>
        <w:t> </w:t>
      </w:r>
      <w:r>
        <w:rPr/>
        <w:t>project</w:t>
      </w:r>
      <w:r>
        <w:rPr>
          <w:spacing w:val="-14"/>
        </w:rPr>
        <w:t> </w:t>
      </w:r>
      <w:r>
        <w:rPr/>
        <w:t>management</w:t>
      </w:r>
      <w:r>
        <w:rPr>
          <w:spacing w:val="-13"/>
        </w:rPr>
        <w:t> </w:t>
      </w:r>
      <w:r>
        <w:rPr/>
        <w:t>solutions,</w:t>
      </w:r>
      <w:r>
        <w:rPr>
          <w:spacing w:val="-14"/>
        </w:rPr>
        <w:t> </w:t>
      </w:r>
      <w:r>
        <w:rPr/>
        <w:t>starting</w:t>
      </w:r>
      <w:r>
        <w:rPr>
          <w:spacing w:val="-15"/>
        </w:rPr>
        <w:t> </w:t>
      </w:r>
      <w:r>
        <w:rPr/>
        <w:t>with</w:t>
      </w:r>
      <w:r>
        <w:rPr>
          <w:spacing w:val="-13"/>
        </w:rPr>
        <w:t> </w:t>
      </w:r>
      <w:r>
        <w:rPr/>
        <w:t>a detailed</w:t>
      </w:r>
      <w:r>
        <w:rPr>
          <w:spacing w:val="-7"/>
        </w:rPr>
        <w:t> </w:t>
      </w:r>
      <w:r>
        <w:rPr/>
        <w:t>explanation</w:t>
      </w:r>
      <w:r>
        <w:rPr>
          <w:spacing w:val="-6"/>
        </w:rPr>
        <w:t> </w:t>
      </w:r>
      <w:r>
        <w:rPr/>
        <w:t>of</w:t>
      </w:r>
      <w:r>
        <w:rPr>
          <w:spacing w:val="-8"/>
        </w:rPr>
        <w:t> </w:t>
      </w:r>
      <w:r>
        <w:rPr/>
        <w:t>the</w:t>
      </w:r>
      <w:r>
        <w:rPr>
          <w:spacing w:val="-8"/>
        </w:rPr>
        <w:t> </w:t>
      </w:r>
      <w:r>
        <w:rPr/>
        <w:t>project</w:t>
      </w:r>
      <w:r>
        <w:rPr>
          <w:spacing w:val="-8"/>
        </w:rPr>
        <w:t> </w:t>
      </w:r>
      <w:r>
        <w:rPr/>
        <w:t>management</w:t>
      </w:r>
      <w:r>
        <w:rPr>
          <w:spacing w:val="-6"/>
        </w:rPr>
        <w:t> </w:t>
      </w:r>
      <w:r>
        <w:rPr/>
        <w:t>lifecycle.</w:t>
      </w:r>
      <w:r>
        <w:rPr>
          <w:spacing w:val="-8"/>
        </w:rPr>
        <w:t> </w:t>
      </w:r>
      <w:r>
        <w:rPr/>
        <w:t>This</w:t>
      </w:r>
      <w:r>
        <w:rPr>
          <w:spacing w:val="-6"/>
        </w:rPr>
        <w:t> </w:t>
      </w:r>
      <w:r>
        <w:rPr/>
        <w:t>approach, developed by the Project Management Institute (PMI), is very thorough, complete, and comprehensive. Next, a variety of project management tools and solutions are offered to support the project manager. These become important enhancements to the value of a project. The chapter ends with a discussion of the PM maturity</w:t>
      </w:r>
      <w:r>
        <w:rPr>
          <w:spacing w:val="-13"/>
        </w:rPr>
        <w:t> </w:t>
      </w:r>
      <w:r>
        <w:rPr/>
        <w:t>model.</w:t>
      </w:r>
    </w:p>
    <w:p>
      <w:pPr>
        <w:pStyle w:val="BodyText"/>
        <w:rPr>
          <w:sz w:val="24"/>
        </w:rPr>
      </w:pPr>
    </w:p>
    <w:p>
      <w:pPr>
        <w:spacing w:before="185"/>
        <w:ind w:left="1402" w:right="0" w:firstLine="0"/>
        <w:jc w:val="left"/>
        <w:rPr>
          <w:rFonts w:ascii="Book Antiqua"/>
          <w:sz w:val="24"/>
        </w:rPr>
      </w:pPr>
      <w:r>
        <w:rPr>
          <w:rFonts w:ascii="Book Antiqua"/>
          <w:sz w:val="24"/>
        </w:rPr>
        <w:t>THE PROJECT MANAGEMENT STEPS</w:t>
      </w:r>
    </w:p>
    <w:p>
      <w:pPr>
        <w:pStyle w:val="BodyText"/>
        <w:spacing w:line="278" w:lineRule="auto" w:before="194"/>
        <w:ind w:left="213" w:right="111"/>
        <w:jc w:val="both"/>
      </w:pPr>
      <w:r>
        <w:rPr/>
        <w:t>The PMI’s definition of project management lifecycle consists of the five process</w:t>
      </w:r>
      <w:r>
        <w:rPr>
          <w:spacing w:val="-19"/>
        </w:rPr>
        <w:t> </w:t>
      </w:r>
      <w:r>
        <w:rPr/>
        <w:t>groups</w:t>
      </w:r>
      <w:r>
        <w:rPr>
          <w:spacing w:val="-18"/>
        </w:rPr>
        <w:t> </w:t>
      </w:r>
      <w:r>
        <w:rPr/>
        <w:t>identified</w:t>
      </w:r>
      <w:r>
        <w:rPr>
          <w:spacing w:val="-18"/>
        </w:rPr>
        <w:t> </w:t>
      </w:r>
      <w:r>
        <w:rPr/>
        <w:t>in</w:t>
      </w:r>
      <w:r>
        <w:rPr>
          <w:spacing w:val="-18"/>
        </w:rPr>
        <w:t> </w:t>
      </w:r>
      <w:r>
        <w:rPr/>
        <w:t>Table</w:t>
      </w:r>
      <w:r>
        <w:rPr>
          <w:spacing w:val="-18"/>
        </w:rPr>
        <w:t> </w:t>
      </w:r>
      <w:r>
        <w:rPr/>
        <w:t>1.1.</w:t>
      </w:r>
      <w:r>
        <w:rPr>
          <w:spacing w:val="-18"/>
        </w:rPr>
        <w:t> </w:t>
      </w:r>
      <w:r>
        <w:rPr/>
        <w:t>These</w:t>
      </w:r>
      <w:r>
        <w:rPr>
          <w:spacing w:val="-18"/>
        </w:rPr>
        <w:t> </w:t>
      </w:r>
      <w:r>
        <w:rPr/>
        <w:t>groups</w:t>
      </w:r>
      <w:r>
        <w:rPr>
          <w:spacing w:val="-18"/>
        </w:rPr>
        <w:t> </w:t>
      </w:r>
      <w:r>
        <w:rPr/>
        <w:t>are</w:t>
      </w:r>
      <w:r>
        <w:rPr>
          <w:spacing w:val="-19"/>
        </w:rPr>
        <w:t> </w:t>
      </w:r>
      <w:r>
        <w:rPr/>
        <w:t>not</w:t>
      </w:r>
      <w:r>
        <w:rPr>
          <w:spacing w:val="-17"/>
        </w:rPr>
        <w:t> </w:t>
      </w:r>
      <w:r>
        <w:rPr/>
        <w:t>to</w:t>
      </w:r>
      <w:r>
        <w:rPr>
          <w:spacing w:val="-19"/>
        </w:rPr>
        <w:t> </w:t>
      </w:r>
      <w:r>
        <w:rPr/>
        <w:t>be</w:t>
      </w:r>
      <w:r>
        <w:rPr>
          <w:spacing w:val="-19"/>
        </w:rPr>
        <w:t> </w:t>
      </w:r>
      <w:r>
        <w:rPr/>
        <w:t>confused with</w:t>
      </w:r>
      <w:r>
        <w:rPr>
          <w:spacing w:val="-4"/>
        </w:rPr>
        <w:t> </w:t>
      </w:r>
      <w:r>
        <w:rPr/>
        <w:t>project</w:t>
      </w:r>
      <w:r>
        <w:rPr>
          <w:spacing w:val="-6"/>
        </w:rPr>
        <w:t> </w:t>
      </w:r>
      <w:r>
        <w:rPr/>
        <w:t>lifecycle</w:t>
      </w:r>
      <w:r>
        <w:rPr>
          <w:spacing w:val="-3"/>
        </w:rPr>
        <w:t> </w:t>
      </w:r>
      <w:r>
        <w:rPr/>
        <w:t>phases;</w:t>
      </w:r>
      <w:r>
        <w:rPr>
          <w:spacing w:val="-3"/>
        </w:rPr>
        <w:t> </w:t>
      </w:r>
      <w:r>
        <w:rPr/>
        <w:t>they</w:t>
      </w:r>
      <w:r>
        <w:rPr>
          <w:spacing w:val="-5"/>
        </w:rPr>
        <w:t> </w:t>
      </w:r>
      <w:r>
        <w:rPr/>
        <w:t>are</w:t>
      </w:r>
      <w:r>
        <w:rPr>
          <w:spacing w:val="-3"/>
        </w:rPr>
        <w:t> </w:t>
      </w:r>
      <w:r>
        <w:rPr/>
        <w:t>processes</w:t>
      </w:r>
      <w:r>
        <w:rPr>
          <w:spacing w:val="-6"/>
        </w:rPr>
        <w:t> </w:t>
      </w:r>
      <w:r>
        <w:rPr/>
        <w:t>used</w:t>
      </w:r>
      <w:r>
        <w:rPr>
          <w:spacing w:val="-4"/>
        </w:rPr>
        <w:t> </w:t>
      </w:r>
      <w:r>
        <w:rPr/>
        <w:t>to</w:t>
      </w:r>
      <w:r>
        <w:rPr>
          <w:spacing w:val="-4"/>
        </w:rPr>
        <w:t> </w:t>
      </w:r>
      <w:r>
        <w:rPr/>
        <w:t>manage</w:t>
      </w:r>
      <w:r>
        <w:rPr>
          <w:spacing w:val="-4"/>
        </w:rPr>
        <w:t> </w:t>
      </w:r>
      <w:r>
        <w:rPr/>
        <w:t>projects. Processes, tools, and level of application are determined by the PM and the</w:t>
      </w:r>
      <w:r>
        <w:rPr>
          <w:spacing w:val="-14"/>
        </w:rPr>
        <w:t> </w:t>
      </w:r>
      <w:r>
        <w:rPr/>
        <w:t>project</w:t>
      </w:r>
      <w:r>
        <w:rPr>
          <w:spacing w:val="-14"/>
        </w:rPr>
        <w:t> </w:t>
      </w:r>
      <w:r>
        <w:rPr/>
        <w:t>team,</w:t>
      </w:r>
      <w:r>
        <w:rPr>
          <w:spacing w:val="-13"/>
        </w:rPr>
        <w:t> </w:t>
      </w:r>
      <w:r>
        <w:rPr/>
        <w:t>based</w:t>
      </w:r>
      <w:r>
        <w:rPr>
          <w:spacing w:val="-13"/>
        </w:rPr>
        <w:t> </w:t>
      </w:r>
      <w:r>
        <w:rPr/>
        <w:t>on</w:t>
      </w:r>
      <w:r>
        <w:rPr>
          <w:spacing w:val="-13"/>
        </w:rPr>
        <w:t> </w:t>
      </w:r>
      <w:r>
        <w:rPr/>
        <w:t>the</w:t>
      </w:r>
      <w:r>
        <w:rPr>
          <w:spacing w:val="-13"/>
        </w:rPr>
        <w:t> </w:t>
      </w:r>
      <w:r>
        <w:rPr/>
        <w:t>significance</w:t>
      </w:r>
      <w:r>
        <w:rPr>
          <w:spacing w:val="-10"/>
        </w:rPr>
        <w:t> </w:t>
      </w:r>
      <w:r>
        <w:rPr/>
        <w:t>of</w:t>
      </w:r>
      <w:r>
        <w:rPr>
          <w:spacing w:val="-13"/>
        </w:rPr>
        <w:t> </w:t>
      </w:r>
      <w:r>
        <w:rPr/>
        <w:t>the</w:t>
      </w:r>
      <w:r>
        <w:rPr>
          <w:spacing w:val="-14"/>
        </w:rPr>
        <w:t> </w:t>
      </w:r>
      <w:r>
        <w:rPr/>
        <w:t>project.</w:t>
      </w:r>
      <w:r>
        <w:rPr>
          <w:spacing w:val="-13"/>
        </w:rPr>
        <w:t> </w:t>
      </w:r>
      <w:r>
        <w:rPr/>
        <w:t>The</w:t>
      </w:r>
      <w:r>
        <w:rPr>
          <w:spacing w:val="-13"/>
        </w:rPr>
        <w:t> </w:t>
      </w:r>
      <w:r>
        <w:rPr/>
        <w:t>team’s</w:t>
      </w:r>
      <w:r>
        <w:rPr>
          <w:spacing w:val="-14"/>
        </w:rPr>
        <w:t> </w:t>
      </w:r>
      <w:r>
        <w:rPr/>
        <w:t>level of involvement varies based on the organization and the</w:t>
      </w:r>
      <w:r>
        <w:rPr>
          <w:spacing w:val="-26"/>
        </w:rPr>
        <w:t> </w:t>
      </w:r>
      <w:r>
        <w:rPr/>
        <w:t>project.</w:t>
      </w:r>
    </w:p>
    <w:p>
      <w:pPr>
        <w:pStyle w:val="BodyText"/>
        <w:rPr>
          <w:sz w:val="24"/>
        </w:rPr>
      </w:pPr>
    </w:p>
    <w:p>
      <w:pPr>
        <w:spacing w:before="160"/>
        <w:ind w:left="2392" w:right="2295" w:firstLine="0"/>
        <w:jc w:val="center"/>
        <w:rPr>
          <w:rFonts w:ascii="Book Antiqua"/>
          <w:sz w:val="24"/>
        </w:rPr>
      </w:pPr>
      <w:r>
        <w:rPr>
          <w:rFonts w:ascii="Book Antiqua"/>
          <w:sz w:val="24"/>
        </w:rPr>
        <w:t>Project Initiation</w:t>
      </w:r>
    </w:p>
    <w:p>
      <w:pPr>
        <w:pStyle w:val="BodyText"/>
        <w:spacing w:line="278" w:lineRule="auto" w:before="193"/>
        <w:ind w:left="213" w:right="112"/>
        <w:jc w:val="both"/>
      </w:pPr>
      <w:r>
        <w:rPr/>
        <w:t>The first step in the project management  process is initiation.  This     is where project selection takes place. Rarely is the project manager involved at this stage. Project selection is an upper-level business deci- sion</w:t>
      </w:r>
      <w:r>
        <w:rPr>
          <w:spacing w:val="-13"/>
        </w:rPr>
        <w:t> </w:t>
      </w:r>
      <w:r>
        <w:rPr/>
        <w:t>where</w:t>
      </w:r>
      <w:r>
        <w:rPr>
          <w:spacing w:val="-13"/>
        </w:rPr>
        <w:t> </w:t>
      </w:r>
      <w:r>
        <w:rPr/>
        <w:t>high-level</w:t>
      </w:r>
      <w:r>
        <w:rPr>
          <w:spacing w:val="-12"/>
        </w:rPr>
        <w:t> </w:t>
      </w:r>
      <w:r>
        <w:rPr/>
        <w:t>analysis</w:t>
      </w:r>
      <w:r>
        <w:rPr>
          <w:spacing w:val="-11"/>
        </w:rPr>
        <w:t> </w:t>
      </w:r>
      <w:r>
        <w:rPr/>
        <w:t>determines</w:t>
      </w:r>
      <w:r>
        <w:rPr>
          <w:spacing w:val="-14"/>
        </w:rPr>
        <w:t> </w:t>
      </w:r>
      <w:r>
        <w:rPr/>
        <w:t>a</w:t>
      </w:r>
      <w:r>
        <w:rPr>
          <w:spacing w:val="-13"/>
        </w:rPr>
        <w:t> </w:t>
      </w:r>
      <w:r>
        <w:rPr/>
        <w:t>project’s</w:t>
      </w:r>
      <w:r>
        <w:rPr>
          <w:spacing w:val="-13"/>
        </w:rPr>
        <w:t> </w:t>
      </w:r>
      <w:r>
        <w:rPr/>
        <w:t>viability</w:t>
      </w:r>
      <w:r>
        <w:rPr>
          <w:spacing w:val="-13"/>
        </w:rPr>
        <w:t> </w:t>
      </w:r>
      <w:r>
        <w:rPr/>
        <w:t>and</w:t>
      </w:r>
      <w:r>
        <w:rPr>
          <w:spacing w:val="-12"/>
        </w:rPr>
        <w:t> </w:t>
      </w:r>
      <w:r>
        <w:rPr/>
        <w:t>its</w:t>
      </w:r>
      <w:r>
        <w:rPr>
          <w:spacing w:val="-13"/>
        </w:rPr>
        <w:t> </w:t>
      </w:r>
      <w:r>
        <w:rPr/>
        <w:t>ties to the organization’s overall strategy. The product description, justifica- tion,</w:t>
      </w:r>
      <w:r>
        <w:rPr>
          <w:spacing w:val="25"/>
        </w:rPr>
        <w:t> </w:t>
      </w:r>
      <w:r>
        <w:rPr/>
        <w:t>scope,</w:t>
      </w:r>
      <w:r>
        <w:rPr>
          <w:spacing w:val="26"/>
        </w:rPr>
        <w:t> </w:t>
      </w:r>
      <w:r>
        <w:rPr/>
        <w:t>deliverables,</w:t>
      </w:r>
      <w:r>
        <w:rPr>
          <w:spacing w:val="28"/>
        </w:rPr>
        <w:t> </w:t>
      </w:r>
      <w:r>
        <w:rPr/>
        <w:t>duration,</w:t>
      </w:r>
      <w:r>
        <w:rPr>
          <w:spacing w:val="27"/>
        </w:rPr>
        <w:t> </w:t>
      </w:r>
      <w:r>
        <w:rPr/>
        <w:t>resources,</w:t>
      </w:r>
      <w:r>
        <w:rPr>
          <w:spacing w:val="25"/>
        </w:rPr>
        <w:t> </w:t>
      </w:r>
      <w:r>
        <w:rPr/>
        <w:t>financials,</w:t>
      </w:r>
      <w:r>
        <w:rPr>
          <w:spacing w:val="28"/>
        </w:rPr>
        <w:t> </w:t>
      </w:r>
      <w:r>
        <w:rPr/>
        <w:t>and</w:t>
      </w:r>
      <w:r>
        <w:rPr>
          <w:spacing w:val="26"/>
        </w:rPr>
        <w:t> </w:t>
      </w:r>
      <w:r>
        <w:rPr/>
        <w:t>risks</w:t>
      </w:r>
      <w:r>
        <w:rPr>
          <w:spacing w:val="27"/>
        </w:rPr>
        <w:t> </w:t>
      </w:r>
      <w:r>
        <w:rPr/>
        <w:t>are</w:t>
      </w:r>
    </w:p>
    <w:p>
      <w:pPr>
        <w:pStyle w:val="BodyText"/>
        <w:spacing w:before="3"/>
        <w:rPr>
          <w:sz w:val="30"/>
        </w:rPr>
      </w:pPr>
    </w:p>
    <w:p>
      <w:pPr>
        <w:spacing w:before="0"/>
        <w:ind w:left="2392" w:right="2293" w:firstLine="0"/>
        <w:jc w:val="center"/>
        <w:rPr>
          <w:rFonts w:ascii="Arial"/>
          <w:b/>
          <w:sz w:val="22"/>
        </w:rPr>
      </w:pPr>
      <w:r>
        <w:rPr>
          <w:rFonts w:ascii="Arial"/>
          <w:b/>
          <w:sz w:val="22"/>
        </w:rPr>
        <w:t>15</w:t>
      </w:r>
    </w:p>
    <w:p>
      <w:pPr>
        <w:spacing w:after="0"/>
        <w:jc w:val="center"/>
        <w:rPr>
          <w:rFonts w:ascii="Arial"/>
          <w:sz w:val="22"/>
        </w:rPr>
        <w:sectPr>
          <w:footerReference w:type="default" r:id="rId5"/>
          <w:type w:val="continuous"/>
          <w:pgSz w:w="9440" w:h="13920"/>
          <w:pgMar w:footer="392" w:top="1300" w:bottom="580" w:left="1220" w:right="1200"/>
        </w:sectPr>
      </w:pPr>
    </w:p>
    <w:p>
      <w:pPr>
        <w:pStyle w:val="BodyText"/>
        <w:tabs>
          <w:tab w:pos="1751" w:val="left" w:leader="none"/>
        </w:tabs>
        <w:spacing w:before="76"/>
        <w:ind w:left="111"/>
        <w:rPr>
          <w:rFonts w:ascii="Book Antiqua"/>
        </w:rPr>
      </w:pPr>
      <w:r>
        <w:rPr/>
        <w:pict>
          <v:shape style="position:absolute;margin-left:3.544801pt;margin-top:487.039917pt;width:8.75pt;height:119.85pt;mso-position-horizontal-relative:page;mso-position-vertical-relative:page;z-index:1048"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Arial"/>
          <w:b/>
          <w:sz w:val="22"/>
        </w:rPr>
        <w:t>16</w:t>
        <w:tab/>
      </w:r>
      <w:r>
        <w:rPr>
          <w:rFonts w:ascii="Book Antiqua"/>
        </w:rPr>
        <w:t>THE PROJECT MANAGEMENT</w:t>
      </w:r>
      <w:r>
        <w:rPr>
          <w:rFonts w:ascii="Book Antiqua"/>
          <w:spacing w:val="-24"/>
        </w:rPr>
        <w:t> </w:t>
      </w:r>
      <w:r>
        <w:rPr>
          <w:rFonts w:ascii="Book Antiqua"/>
        </w:rPr>
        <w:t>LIFECYCLE</w:t>
      </w:r>
    </w:p>
    <w:p>
      <w:pPr>
        <w:pStyle w:val="BodyText"/>
        <w:spacing w:before="1"/>
        <w:rPr>
          <w:rFonts w:ascii="Book Antiqua"/>
          <w:sz w:val="28"/>
        </w:rPr>
      </w:pPr>
    </w:p>
    <w:p>
      <w:pPr>
        <w:pStyle w:val="BodyText"/>
        <w:spacing w:line="280" w:lineRule="auto"/>
        <w:ind w:left="111" w:right="216"/>
        <w:jc w:val="both"/>
      </w:pPr>
      <w:r>
        <w:rPr>
          <w:color w:val="231F20"/>
        </w:rPr>
        <w:t>identified at this level. The farther you move into the project planning process, the more detailed the effort</w:t>
      </w:r>
      <w:r>
        <w:rPr>
          <w:color w:val="231F20"/>
          <w:spacing w:val="-6"/>
        </w:rPr>
        <w:t> </w:t>
      </w:r>
      <w:r>
        <w:rPr>
          <w:color w:val="231F20"/>
        </w:rPr>
        <w:t>becomes.</w:t>
      </w:r>
    </w:p>
    <w:p>
      <w:pPr>
        <w:pStyle w:val="BodyText"/>
        <w:rPr>
          <w:sz w:val="24"/>
        </w:rPr>
      </w:pPr>
    </w:p>
    <w:p>
      <w:pPr>
        <w:pStyle w:val="Heading1"/>
        <w:spacing w:before="154"/>
        <w:ind w:left="2626"/>
      </w:pPr>
      <w:r>
        <w:rPr>
          <w:color w:val="231F20"/>
          <w:w w:val="95"/>
        </w:rPr>
        <w:t>Project</w:t>
      </w:r>
      <w:r>
        <w:rPr>
          <w:color w:val="231F20"/>
          <w:spacing w:val="3"/>
          <w:w w:val="95"/>
        </w:rPr>
        <w:t> </w:t>
      </w:r>
      <w:r>
        <w:rPr>
          <w:color w:val="231F20"/>
          <w:w w:val="95"/>
        </w:rPr>
        <w:t>Planning</w:t>
      </w:r>
    </w:p>
    <w:p>
      <w:pPr>
        <w:pStyle w:val="BodyText"/>
        <w:spacing w:line="280" w:lineRule="auto" w:before="196"/>
        <w:ind w:left="111" w:right="213"/>
        <w:jc w:val="both"/>
      </w:pPr>
      <w:r>
        <w:rPr>
          <w:color w:val="231F20"/>
        </w:rPr>
        <w:t>The</w:t>
      </w:r>
      <w:r>
        <w:rPr>
          <w:color w:val="231F20"/>
          <w:spacing w:val="-4"/>
        </w:rPr>
        <w:t> </w:t>
      </w:r>
      <w:r>
        <w:rPr>
          <w:color w:val="231F20"/>
        </w:rPr>
        <w:t>planning</w:t>
      </w:r>
      <w:r>
        <w:rPr>
          <w:color w:val="231F20"/>
          <w:spacing w:val="-2"/>
        </w:rPr>
        <w:t> </w:t>
      </w:r>
      <w:r>
        <w:rPr>
          <w:color w:val="231F20"/>
        </w:rPr>
        <w:t>phase</w:t>
      </w:r>
      <w:r>
        <w:rPr>
          <w:color w:val="231F20"/>
          <w:spacing w:val="-4"/>
        </w:rPr>
        <w:t> </w:t>
      </w:r>
      <w:r>
        <w:rPr>
          <w:color w:val="231F20"/>
        </w:rPr>
        <w:t>begins</w:t>
      </w:r>
      <w:r>
        <w:rPr>
          <w:color w:val="231F20"/>
          <w:spacing w:val="-4"/>
        </w:rPr>
        <w:t> </w:t>
      </w:r>
      <w:r>
        <w:rPr>
          <w:color w:val="231F20"/>
        </w:rPr>
        <w:t>after</w:t>
      </w:r>
      <w:r>
        <w:rPr>
          <w:color w:val="231F20"/>
          <w:spacing w:val="-4"/>
        </w:rPr>
        <w:t> </w:t>
      </w:r>
      <w:r>
        <w:rPr>
          <w:color w:val="231F20"/>
        </w:rPr>
        <w:t>projects</w:t>
      </w:r>
      <w:r>
        <w:rPr>
          <w:color w:val="231F20"/>
          <w:spacing w:val="-6"/>
        </w:rPr>
        <w:t> </w:t>
      </w:r>
      <w:r>
        <w:rPr>
          <w:color w:val="231F20"/>
        </w:rPr>
        <w:t>are</w:t>
      </w:r>
      <w:r>
        <w:rPr>
          <w:color w:val="231F20"/>
          <w:spacing w:val="-6"/>
        </w:rPr>
        <w:t> </w:t>
      </w:r>
      <w:r>
        <w:rPr>
          <w:color w:val="231F20"/>
        </w:rPr>
        <w:t>initiated.</w:t>
      </w:r>
      <w:r>
        <w:rPr>
          <w:color w:val="231F20"/>
          <w:spacing w:val="-3"/>
        </w:rPr>
        <w:t> </w:t>
      </w:r>
      <w:r>
        <w:rPr>
          <w:color w:val="231F20"/>
        </w:rPr>
        <w:t>In</w:t>
      </w:r>
      <w:r>
        <w:rPr>
          <w:color w:val="231F20"/>
          <w:spacing w:val="-5"/>
        </w:rPr>
        <w:t> </w:t>
      </w:r>
      <w:r>
        <w:rPr>
          <w:color w:val="231F20"/>
        </w:rPr>
        <w:t>this</w:t>
      </w:r>
      <w:r>
        <w:rPr>
          <w:color w:val="231F20"/>
          <w:spacing w:val="-4"/>
        </w:rPr>
        <w:t> </w:t>
      </w:r>
      <w:r>
        <w:rPr>
          <w:color w:val="231F20"/>
        </w:rPr>
        <w:t>phase,</w:t>
      </w:r>
      <w:r>
        <w:rPr>
          <w:color w:val="231F20"/>
          <w:spacing w:val="-5"/>
        </w:rPr>
        <w:t> </w:t>
      </w:r>
      <w:r>
        <w:rPr>
          <w:color w:val="231F20"/>
        </w:rPr>
        <w:t>the project management plan is developed. The areas identified in initiation are built upon in the planning process. The project manager is paid to manage the project plan, an important component that serves as the roadmap for executing the project. Planning is an iterative process that is</w:t>
      </w:r>
      <w:r>
        <w:rPr>
          <w:color w:val="231F20"/>
          <w:spacing w:val="-12"/>
        </w:rPr>
        <w:t> </w:t>
      </w:r>
      <w:r>
        <w:rPr>
          <w:color w:val="231F20"/>
        </w:rPr>
        <w:t>repeated</w:t>
      </w:r>
      <w:r>
        <w:rPr>
          <w:color w:val="231F20"/>
          <w:spacing w:val="-12"/>
        </w:rPr>
        <w:t> </w:t>
      </w:r>
      <w:r>
        <w:rPr>
          <w:color w:val="231F20"/>
        </w:rPr>
        <w:t>as</w:t>
      </w:r>
      <w:r>
        <w:rPr>
          <w:color w:val="231F20"/>
          <w:spacing w:val="-11"/>
        </w:rPr>
        <w:t> </w:t>
      </w:r>
      <w:r>
        <w:rPr>
          <w:color w:val="231F20"/>
        </w:rPr>
        <w:t>greater</w:t>
      </w:r>
      <w:r>
        <w:rPr>
          <w:color w:val="231F20"/>
          <w:spacing w:val="-13"/>
        </w:rPr>
        <w:t> </w:t>
      </w:r>
      <w:r>
        <w:rPr>
          <w:color w:val="231F20"/>
        </w:rPr>
        <w:t>detail</w:t>
      </w:r>
      <w:r>
        <w:rPr>
          <w:color w:val="231F20"/>
          <w:spacing w:val="-11"/>
        </w:rPr>
        <w:t> </w:t>
      </w:r>
      <w:r>
        <w:rPr>
          <w:color w:val="231F20"/>
        </w:rPr>
        <w:t>is</w:t>
      </w:r>
      <w:r>
        <w:rPr>
          <w:color w:val="231F20"/>
          <w:spacing w:val="-12"/>
        </w:rPr>
        <w:t> </w:t>
      </w:r>
      <w:r>
        <w:rPr>
          <w:color w:val="231F20"/>
        </w:rPr>
        <w:t>provided</w:t>
      </w:r>
      <w:r>
        <w:rPr>
          <w:color w:val="231F20"/>
          <w:spacing w:val="-11"/>
        </w:rPr>
        <w:t> </w:t>
      </w:r>
      <w:r>
        <w:rPr>
          <w:color w:val="231F20"/>
        </w:rPr>
        <w:t>throughout</w:t>
      </w:r>
      <w:r>
        <w:rPr>
          <w:color w:val="231F20"/>
          <w:spacing w:val="-10"/>
        </w:rPr>
        <w:t> </w:t>
      </w:r>
      <w:r>
        <w:rPr>
          <w:color w:val="231F20"/>
        </w:rPr>
        <w:t>the</w:t>
      </w:r>
      <w:r>
        <w:rPr>
          <w:color w:val="231F20"/>
          <w:spacing w:val="-12"/>
        </w:rPr>
        <w:t> </w:t>
      </w:r>
      <w:r>
        <w:rPr>
          <w:color w:val="231F20"/>
        </w:rPr>
        <w:t>life</w:t>
      </w:r>
      <w:r>
        <w:rPr>
          <w:color w:val="231F20"/>
          <w:spacing w:val="-12"/>
        </w:rPr>
        <w:t> </w:t>
      </w:r>
      <w:r>
        <w:rPr>
          <w:color w:val="231F20"/>
        </w:rPr>
        <w:t>of</w:t>
      </w:r>
      <w:r>
        <w:rPr>
          <w:color w:val="231F20"/>
          <w:spacing w:val="-11"/>
        </w:rPr>
        <w:t> </w:t>
      </w:r>
      <w:r>
        <w:rPr>
          <w:color w:val="231F20"/>
        </w:rPr>
        <w:t>the</w:t>
      </w:r>
      <w:r>
        <w:rPr>
          <w:color w:val="231F20"/>
          <w:spacing w:val="-13"/>
        </w:rPr>
        <w:t> </w:t>
      </w:r>
      <w:r>
        <w:rPr>
          <w:color w:val="231F20"/>
        </w:rPr>
        <w:t>project. Planning should include input from all stakeholders to ensure that the project plan is comprehensive. The following are valuable tools used to plan projects:</w:t>
      </w:r>
    </w:p>
    <w:p>
      <w:pPr>
        <w:pStyle w:val="Heading2"/>
        <w:spacing w:before="170"/>
        <w:ind w:left="2171"/>
        <w:rPr>
          <w:i/>
        </w:rPr>
      </w:pPr>
      <w:r>
        <w:rPr>
          <w:i/>
          <w:color w:val="231F20"/>
          <w:w w:val="115"/>
        </w:rPr>
        <w:t>Work Breakdown Structure</w:t>
      </w:r>
    </w:p>
    <w:p>
      <w:pPr>
        <w:pStyle w:val="BodyText"/>
        <w:spacing w:line="280" w:lineRule="auto" w:before="154"/>
        <w:ind w:left="111" w:right="213"/>
        <w:jc w:val="both"/>
      </w:pPr>
      <w:r>
        <w:rPr>
          <w:color w:val="231F20"/>
        </w:rPr>
        <w:t>The work breakdown structure (WBS) is the cornerstone of an effective project management plan. It identifies all the tasks and activities that must be accomplished for a project to succeed. Essential to a good </w:t>
      </w:r>
      <w:r>
        <w:rPr>
          <w:color w:val="231F20"/>
          <w:spacing w:val="-4"/>
        </w:rPr>
        <w:t>WBS </w:t>
      </w:r>
      <w:r>
        <w:rPr>
          <w:color w:val="231F20"/>
        </w:rPr>
        <w:t>are detailed requirements that identify the features and functionality  of the product. The WBS can then be deconstructed, starting with the product and continuing to the subdeliverables and necessary tasks and activities.</w:t>
      </w:r>
    </w:p>
    <w:p>
      <w:pPr>
        <w:pStyle w:val="Heading2"/>
        <w:spacing w:before="171"/>
        <w:ind w:left="2243" w:right="2344"/>
        <w:jc w:val="center"/>
        <w:rPr>
          <w:i/>
        </w:rPr>
      </w:pPr>
      <w:r>
        <w:rPr>
          <w:i/>
          <w:color w:val="231F20"/>
          <w:w w:val="120"/>
        </w:rPr>
        <w:t>Scheduling</w:t>
      </w:r>
    </w:p>
    <w:p>
      <w:pPr>
        <w:pStyle w:val="BodyText"/>
        <w:spacing w:line="280" w:lineRule="auto" w:before="153"/>
        <w:ind w:left="111" w:right="213"/>
        <w:jc w:val="both"/>
      </w:pPr>
      <w:r>
        <w:rPr>
          <w:color w:val="231F20"/>
        </w:rPr>
        <w:t>Schedules provide the framework for accomplishing the tasks and activ- ities of the WBS. While Gantt charts (bar charts that illustrate project schedules) are prevalent, there is tremendous value in the schedule     or network diagram where the sequence of  the  tasks  and  activates are identified. Dependencies between the various tasks and activities must be understood to ensure the project tasks are accomplished at the appropriate time in order to complete the</w:t>
      </w:r>
      <w:r>
        <w:rPr>
          <w:color w:val="231F20"/>
          <w:spacing w:val="-8"/>
        </w:rPr>
        <w:t> </w:t>
      </w:r>
      <w:r>
        <w:rPr>
          <w:color w:val="231F20"/>
        </w:rPr>
        <w:t>project.</w:t>
      </w:r>
    </w:p>
    <w:p>
      <w:pPr>
        <w:pStyle w:val="BodyText"/>
        <w:spacing w:before="2"/>
        <w:rPr>
          <w:sz w:val="19"/>
        </w:rPr>
      </w:pPr>
    </w:p>
    <w:p>
      <w:pPr>
        <w:pStyle w:val="Heading2"/>
        <w:ind w:left="2241" w:right="2344"/>
        <w:jc w:val="center"/>
        <w:rPr>
          <w:i/>
        </w:rPr>
      </w:pPr>
      <w:r>
        <w:rPr>
          <w:i/>
          <w:color w:val="231F20"/>
          <w:w w:val="115"/>
        </w:rPr>
        <w:t>Time Estimating</w:t>
      </w:r>
    </w:p>
    <w:p>
      <w:pPr>
        <w:pStyle w:val="BodyText"/>
        <w:spacing w:line="280" w:lineRule="auto" w:before="153"/>
        <w:ind w:left="111" w:right="213"/>
        <w:jc w:val="both"/>
      </w:pPr>
      <w:r>
        <w:rPr>
          <w:color w:val="231F20"/>
        </w:rPr>
        <w:t>Time estimates need to be as realistic as possible, and should be approached as if submitting a bid on every project, external and inter- nal. Time estimating is a best-guess using the available information, and</w:t>
      </w:r>
      <w:r>
        <w:rPr>
          <w:color w:val="231F20"/>
          <w:spacing w:val="26"/>
        </w:rPr>
        <w:t> </w:t>
      </w:r>
      <w:r>
        <w:rPr>
          <w:color w:val="231F20"/>
        </w:rPr>
        <w:t>establishing</w:t>
      </w:r>
      <w:r>
        <w:rPr>
          <w:color w:val="231F20"/>
          <w:spacing w:val="26"/>
        </w:rPr>
        <w:t> </w:t>
      </w:r>
      <w:r>
        <w:rPr>
          <w:color w:val="231F20"/>
        </w:rPr>
        <w:t>the</w:t>
      </w:r>
      <w:r>
        <w:rPr>
          <w:color w:val="231F20"/>
          <w:spacing w:val="25"/>
        </w:rPr>
        <w:t> </w:t>
      </w:r>
      <w:r>
        <w:rPr>
          <w:color w:val="231F20"/>
        </w:rPr>
        <w:t>right</w:t>
      </w:r>
      <w:r>
        <w:rPr>
          <w:color w:val="231F20"/>
          <w:spacing w:val="25"/>
        </w:rPr>
        <w:t> </w:t>
      </w:r>
      <w:r>
        <w:rPr>
          <w:color w:val="231F20"/>
        </w:rPr>
        <w:t>climate</w:t>
      </w:r>
      <w:r>
        <w:rPr>
          <w:color w:val="231F20"/>
          <w:spacing w:val="24"/>
        </w:rPr>
        <w:t> </w:t>
      </w:r>
      <w:r>
        <w:rPr>
          <w:color w:val="231F20"/>
        </w:rPr>
        <w:t>for</w:t>
      </w:r>
      <w:r>
        <w:rPr>
          <w:color w:val="231F20"/>
          <w:spacing w:val="25"/>
        </w:rPr>
        <w:t> </w:t>
      </w:r>
      <w:r>
        <w:rPr>
          <w:color w:val="231F20"/>
        </w:rPr>
        <w:t>estimates</w:t>
      </w:r>
      <w:r>
        <w:rPr>
          <w:color w:val="231F20"/>
          <w:spacing w:val="23"/>
        </w:rPr>
        <w:t> </w:t>
      </w:r>
      <w:r>
        <w:rPr>
          <w:color w:val="231F20"/>
        </w:rPr>
        <w:t>is</w:t>
      </w:r>
      <w:r>
        <w:rPr>
          <w:color w:val="231F20"/>
          <w:spacing w:val="26"/>
        </w:rPr>
        <w:t> </w:t>
      </w:r>
      <w:r>
        <w:rPr>
          <w:color w:val="231F20"/>
        </w:rPr>
        <w:t>essential</w:t>
      </w:r>
      <w:r>
        <w:rPr>
          <w:color w:val="231F20"/>
          <w:spacing w:val="25"/>
        </w:rPr>
        <w:t> </w:t>
      </w:r>
      <w:r>
        <w:rPr>
          <w:color w:val="231F20"/>
        </w:rPr>
        <w:t>to</w:t>
      </w:r>
      <w:r>
        <w:rPr>
          <w:color w:val="231F20"/>
          <w:spacing w:val="25"/>
        </w:rPr>
        <w:t> </w:t>
      </w:r>
      <w:r>
        <w:rPr>
          <w:color w:val="231F20"/>
        </w:rPr>
        <w:t>ensure</w:t>
      </w:r>
    </w:p>
    <w:p>
      <w:pPr>
        <w:spacing w:after="0" w:line="280" w:lineRule="auto"/>
        <w:jc w:val="both"/>
        <w:sectPr>
          <w:pgSz w:w="9440" w:h="13920"/>
          <w:pgMar w:header="0" w:footer="392" w:top="1040" w:bottom="660" w:left="1220" w:right="1200"/>
        </w:sectPr>
      </w:pPr>
    </w:p>
    <w:p>
      <w:pPr>
        <w:pStyle w:val="BodyText"/>
        <w:tabs>
          <w:tab w:pos="6904" w:val="right" w:leader="none"/>
        </w:tabs>
        <w:spacing w:before="74"/>
        <w:ind w:left="2095"/>
        <w:rPr>
          <w:rFonts w:ascii="Arial"/>
          <w:b/>
          <w:sz w:val="22"/>
        </w:rPr>
      </w:pPr>
      <w:r>
        <w:rPr/>
        <w:pict>
          <v:shape style="position:absolute;margin-left:3.544801pt;margin-top:487.039917pt;width:8.75pt;height:119.85pt;mso-position-horizontal-relative:page;mso-position-vertical-relative:page;z-index:1072"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Book Antiqua"/>
        </w:rPr>
        <w:t>The Project</w:t>
      </w:r>
      <w:r>
        <w:rPr>
          <w:rFonts w:ascii="Book Antiqua"/>
          <w:spacing w:val="7"/>
        </w:rPr>
        <w:t> </w:t>
      </w:r>
      <w:r>
        <w:rPr>
          <w:rFonts w:ascii="Book Antiqua"/>
        </w:rPr>
        <w:t>Management</w:t>
      </w:r>
      <w:r>
        <w:rPr>
          <w:rFonts w:ascii="Book Antiqua"/>
          <w:spacing w:val="4"/>
        </w:rPr>
        <w:t> </w:t>
      </w:r>
      <w:r>
        <w:rPr>
          <w:rFonts w:ascii="Book Antiqua"/>
        </w:rPr>
        <w:t>Steps</w:t>
        <w:tab/>
      </w:r>
      <w:r>
        <w:rPr>
          <w:rFonts w:ascii="Arial"/>
          <w:b/>
          <w:sz w:val="22"/>
        </w:rPr>
        <w:t>17</w:t>
      </w:r>
    </w:p>
    <w:p>
      <w:pPr>
        <w:pStyle w:val="BodyText"/>
        <w:spacing w:before="2"/>
        <w:rPr>
          <w:rFonts w:ascii="Arial"/>
          <w:b/>
          <w:sz w:val="29"/>
        </w:rPr>
      </w:pPr>
    </w:p>
    <w:p>
      <w:pPr>
        <w:pStyle w:val="BodyText"/>
        <w:spacing w:line="278" w:lineRule="auto"/>
        <w:ind w:left="213" w:right="113"/>
        <w:jc w:val="both"/>
      </w:pPr>
      <w:r>
        <w:rPr>
          <w:color w:val="231F20"/>
        </w:rPr>
        <w:t>accuracy. A culture should not be promoted where any estimate submit- ted will automatically be cut by 10 percent. The submitted estimates must be firm and monitored, and the project must be controlled to the baselines established by the estimates.</w:t>
      </w:r>
    </w:p>
    <w:p>
      <w:pPr>
        <w:pStyle w:val="BodyText"/>
        <w:spacing w:line="278" w:lineRule="auto" w:before="3"/>
        <w:ind w:left="213" w:right="110" w:firstLine="238"/>
        <w:jc w:val="both"/>
      </w:pPr>
      <w:r>
        <w:rPr>
          <w:color w:val="231F20"/>
        </w:rPr>
        <w:t>Sources of estimates are numerous. Start with those who are most familiar</w:t>
      </w:r>
      <w:r>
        <w:rPr>
          <w:color w:val="231F20"/>
          <w:spacing w:val="-10"/>
        </w:rPr>
        <w:t> </w:t>
      </w:r>
      <w:r>
        <w:rPr>
          <w:color w:val="231F20"/>
        </w:rPr>
        <w:t>with</w:t>
      </w:r>
      <w:r>
        <w:rPr>
          <w:color w:val="231F20"/>
          <w:spacing w:val="-11"/>
        </w:rPr>
        <w:t> </w:t>
      </w:r>
      <w:r>
        <w:rPr>
          <w:color w:val="231F20"/>
        </w:rPr>
        <w:t>the</w:t>
      </w:r>
      <w:r>
        <w:rPr>
          <w:color w:val="231F20"/>
          <w:spacing w:val="-10"/>
        </w:rPr>
        <w:t> </w:t>
      </w:r>
      <w:r>
        <w:rPr>
          <w:color w:val="231F20"/>
        </w:rPr>
        <w:t>project:</w:t>
      </w:r>
      <w:r>
        <w:rPr>
          <w:color w:val="231F20"/>
          <w:spacing w:val="-11"/>
        </w:rPr>
        <w:t> </w:t>
      </w:r>
      <w:r>
        <w:rPr>
          <w:color w:val="231F20"/>
        </w:rPr>
        <w:t>subject</w:t>
      </w:r>
      <w:r>
        <w:rPr>
          <w:color w:val="231F20"/>
          <w:spacing w:val="-10"/>
        </w:rPr>
        <w:t> </w:t>
      </w:r>
      <w:r>
        <w:rPr>
          <w:color w:val="231F20"/>
        </w:rPr>
        <w:t>matter</w:t>
      </w:r>
      <w:r>
        <w:rPr>
          <w:color w:val="231F20"/>
          <w:spacing w:val="-11"/>
        </w:rPr>
        <w:t> </w:t>
      </w:r>
      <w:r>
        <w:rPr>
          <w:color w:val="231F20"/>
        </w:rPr>
        <w:t>experts,</w:t>
      </w:r>
      <w:r>
        <w:rPr>
          <w:color w:val="231F20"/>
          <w:spacing w:val="-11"/>
        </w:rPr>
        <w:t> </w:t>
      </w:r>
      <w:r>
        <w:rPr>
          <w:color w:val="231F20"/>
        </w:rPr>
        <w:t>technical</w:t>
      </w:r>
      <w:r>
        <w:rPr>
          <w:color w:val="231F20"/>
          <w:spacing w:val="-9"/>
        </w:rPr>
        <w:t> </w:t>
      </w:r>
      <w:r>
        <w:rPr>
          <w:color w:val="231F20"/>
        </w:rPr>
        <w:t>experts,</w:t>
      </w:r>
      <w:r>
        <w:rPr>
          <w:color w:val="231F20"/>
          <w:spacing w:val="-11"/>
        </w:rPr>
        <w:t> </w:t>
      </w:r>
      <w:r>
        <w:rPr>
          <w:color w:val="231F20"/>
        </w:rPr>
        <w:t>those who will actually perform the work, or their managers. The impor- tance of having the most reliable source gather the estimates cannot be overemphasized.</w:t>
      </w:r>
    </w:p>
    <w:p>
      <w:pPr>
        <w:pStyle w:val="BodyText"/>
        <w:spacing w:line="278" w:lineRule="auto" w:before="4"/>
        <w:ind w:left="213" w:right="113" w:firstLine="238"/>
        <w:jc w:val="both"/>
      </w:pPr>
      <w:r>
        <w:rPr>
          <w:color w:val="231F20"/>
        </w:rPr>
        <w:t>A</w:t>
      </w:r>
      <w:r>
        <w:rPr>
          <w:color w:val="231F20"/>
          <w:spacing w:val="-9"/>
        </w:rPr>
        <w:t> </w:t>
      </w:r>
      <w:r>
        <w:rPr>
          <w:color w:val="231F20"/>
        </w:rPr>
        <w:t>time</w:t>
      </w:r>
      <w:r>
        <w:rPr>
          <w:color w:val="231F20"/>
          <w:spacing w:val="-8"/>
        </w:rPr>
        <w:t> </w:t>
      </w:r>
      <w:r>
        <w:rPr>
          <w:color w:val="231F20"/>
        </w:rPr>
        <w:t>estimation</w:t>
      </w:r>
      <w:r>
        <w:rPr>
          <w:color w:val="231F20"/>
          <w:spacing w:val="-9"/>
        </w:rPr>
        <w:t> </w:t>
      </w:r>
      <w:r>
        <w:rPr>
          <w:color w:val="231F20"/>
        </w:rPr>
        <w:t>technique</w:t>
      </w:r>
      <w:r>
        <w:rPr>
          <w:color w:val="231F20"/>
          <w:spacing w:val="-7"/>
        </w:rPr>
        <w:t> </w:t>
      </w:r>
      <w:r>
        <w:rPr>
          <w:color w:val="231F20"/>
        </w:rPr>
        <w:t>that</w:t>
      </w:r>
      <w:r>
        <w:rPr>
          <w:color w:val="231F20"/>
          <w:spacing w:val="-8"/>
        </w:rPr>
        <w:t> </w:t>
      </w:r>
      <w:r>
        <w:rPr>
          <w:color w:val="231F20"/>
        </w:rPr>
        <w:t>is</w:t>
      </w:r>
      <w:r>
        <w:rPr>
          <w:color w:val="231F20"/>
          <w:spacing w:val="-8"/>
        </w:rPr>
        <w:t> </w:t>
      </w:r>
      <w:r>
        <w:rPr>
          <w:color w:val="231F20"/>
        </w:rPr>
        <w:t>rarely</w:t>
      </w:r>
      <w:r>
        <w:rPr>
          <w:color w:val="231F20"/>
          <w:spacing w:val="-8"/>
        </w:rPr>
        <w:t> </w:t>
      </w:r>
      <w:r>
        <w:rPr>
          <w:color w:val="231F20"/>
        </w:rPr>
        <w:t>used</w:t>
      </w:r>
      <w:r>
        <w:rPr>
          <w:color w:val="231F20"/>
          <w:spacing w:val="-7"/>
        </w:rPr>
        <w:t> </w:t>
      </w:r>
      <w:r>
        <w:rPr>
          <w:color w:val="231F20"/>
        </w:rPr>
        <w:t>but</w:t>
      </w:r>
      <w:r>
        <w:rPr>
          <w:color w:val="231F20"/>
          <w:spacing w:val="-8"/>
        </w:rPr>
        <w:t> </w:t>
      </w:r>
      <w:r>
        <w:rPr>
          <w:color w:val="231F20"/>
        </w:rPr>
        <w:t>deserves</w:t>
      </w:r>
      <w:r>
        <w:rPr>
          <w:color w:val="231F20"/>
          <w:spacing w:val="-8"/>
        </w:rPr>
        <w:t> </w:t>
      </w:r>
      <w:r>
        <w:rPr>
          <w:color w:val="231F20"/>
        </w:rPr>
        <w:t>consider- ation</w:t>
      </w:r>
      <w:r>
        <w:rPr>
          <w:color w:val="231F20"/>
          <w:spacing w:val="-12"/>
        </w:rPr>
        <w:t> </w:t>
      </w:r>
      <w:r>
        <w:rPr>
          <w:color w:val="231F20"/>
        </w:rPr>
        <w:t>is</w:t>
      </w:r>
      <w:r>
        <w:rPr>
          <w:color w:val="231F20"/>
          <w:spacing w:val="-12"/>
        </w:rPr>
        <w:t> </w:t>
      </w:r>
      <w:r>
        <w:rPr>
          <w:color w:val="231F20"/>
        </w:rPr>
        <w:t>the</w:t>
      </w:r>
      <w:r>
        <w:rPr>
          <w:color w:val="231F20"/>
          <w:spacing w:val="-11"/>
        </w:rPr>
        <w:t> </w:t>
      </w:r>
      <w:r>
        <w:rPr>
          <w:color w:val="231F20"/>
        </w:rPr>
        <w:t>Program</w:t>
      </w:r>
      <w:r>
        <w:rPr>
          <w:color w:val="231F20"/>
          <w:spacing w:val="-12"/>
        </w:rPr>
        <w:t> </w:t>
      </w:r>
      <w:r>
        <w:rPr>
          <w:color w:val="231F20"/>
        </w:rPr>
        <w:t>Evaluation</w:t>
      </w:r>
      <w:r>
        <w:rPr>
          <w:color w:val="231F20"/>
          <w:spacing w:val="-11"/>
        </w:rPr>
        <w:t> </w:t>
      </w:r>
      <w:r>
        <w:rPr>
          <w:color w:val="231F20"/>
        </w:rPr>
        <w:t>and</w:t>
      </w:r>
      <w:r>
        <w:rPr>
          <w:color w:val="231F20"/>
          <w:spacing w:val="-11"/>
        </w:rPr>
        <w:t> </w:t>
      </w:r>
      <w:r>
        <w:rPr>
          <w:color w:val="231F20"/>
        </w:rPr>
        <w:t>Review</w:t>
      </w:r>
      <w:r>
        <w:rPr>
          <w:color w:val="231F20"/>
          <w:spacing w:val="-11"/>
        </w:rPr>
        <w:t> </w:t>
      </w:r>
      <w:r>
        <w:rPr>
          <w:color w:val="231F20"/>
        </w:rPr>
        <w:t>Technique</w:t>
      </w:r>
      <w:r>
        <w:rPr>
          <w:color w:val="231F20"/>
          <w:spacing w:val="-10"/>
        </w:rPr>
        <w:t> </w:t>
      </w:r>
      <w:r>
        <w:rPr>
          <w:color w:val="231F20"/>
        </w:rPr>
        <w:t>(PERT).</w:t>
      </w:r>
      <w:r>
        <w:rPr>
          <w:color w:val="231F20"/>
          <w:spacing w:val="-12"/>
        </w:rPr>
        <w:t> </w:t>
      </w:r>
      <w:r>
        <w:rPr>
          <w:color w:val="231F20"/>
        </w:rPr>
        <w:t>This</w:t>
      </w:r>
      <w:r>
        <w:rPr>
          <w:color w:val="231F20"/>
          <w:spacing w:val="-11"/>
        </w:rPr>
        <w:t> </w:t>
      </w:r>
      <w:r>
        <w:rPr>
          <w:color w:val="231F20"/>
        </w:rPr>
        <w:t>is</w:t>
      </w:r>
      <w:r>
        <w:rPr>
          <w:color w:val="231F20"/>
          <w:spacing w:val="-13"/>
        </w:rPr>
        <w:t> </w:t>
      </w:r>
      <w:r>
        <w:rPr>
          <w:color w:val="231F20"/>
        </w:rPr>
        <w:t>a weighted mathematical estimating model that considers three duration variables; optimistic, most likely, and</w:t>
      </w:r>
      <w:r>
        <w:rPr>
          <w:color w:val="231F20"/>
          <w:spacing w:val="-7"/>
        </w:rPr>
        <w:t> </w:t>
      </w:r>
      <w:r>
        <w:rPr>
          <w:color w:val="231F20"/>
        </w:rPr>
        <w:t>pessimistic.</w:t>
      </w:r>
    </w:p>
    <w:p>
      <w:pPr>
        <w:pStyle w:val="BodyText"/>
        <w:spacing w:before="5"/>
        <w:rPr>
          <w:sz w:val="24"/>
        </w:rPr>
      </w:pPr>
    </w:p>
    <w:p>
      <w:pPr>
        <w:pStyle w:val="Heading2"/>
        <w:ind w:right="2293"/>
        <w:jc w:val="center"/>
        <w:rPr>
          <w:i/>
        </w:rPr>
      </w:pPr>
      <w:r>
        <w:rPr>
          <w:i/>
          <w:color w:val="231F20"/>
          <w:w w:val="120"/>
        </w:rPr>
        <w:t>Budgeting</w:t>
      </w:r>
    </w:p>
    <w:p>
      <w:pPr>
        <w:pStyle w:val="BodyText"/>
        <w:spacing w:line="278" w:lineRule="auto" w:before="152"/>
        <w:ind w:left="213" w:right="111"/>
        <w:jc w:val="both"/>
      </w:pPr>
      <w:r>
        <w:rPr>
          <w:color w:val="231F20"/>
        </w:rPr>
        <w:t>Assigning</w:t>
      </w:r>
      <w:r>
        <w:rPr>
          <w:color w:val="231F20"/>
          <w:spacing w:val="-26"/>
        </w:rPr>
        <w:t> </w:t>
      </w:r>
      <w:r>
        <w:rPr>
          <w:color w:val="231F20"/>
        </w:rPr>
        <w:t>a</w:t>
      </w:r>
      <w:r>
        <w:rPr>
          <w:color w:val="231F20"/>
          <w:spacing w:val="-28"/>
        </w:rPr>
        <w:t> </w:t>
      </w:r>
      <w:r>
        <w:rPr>
          <w:color w:val="231F20"/>
        </w:rPr>
        <w:t>project</w:t>
      </w:r>
      <w:r>
        <w:rPr>
          <w:color w:val="231F20"/>
          <w:spacing w:val="-27"/>
        </w:rPr>
        <w:t> </w:t>
      </w:r>
      <w:r>
        <w:rPr>
          <w:color w:val="231F20"/>
        </w:rPr>
        <w:t>budget</w:t>
      </w:r>
      <w:r>
        <w:rPr>
          <w:color w:val="231F20"/>
          <w:spacing w:val="-25"/>
        </w:rPr>
        <w:t> </w:t>
      </w:r>
      <w:r>
        <w:rPr>
          <w:color w:val="231F20"/>
        </w:rPr>
        <w:t>is</w:t>
      </w:r>
      <w:r>
        <w:rPr>
          <w:color w:val="231F20"/>
          <w:spacing w:val="-28"/>
        </w:rPr>
        <w:t> </w:t>
      </w:r>
      <w:r>
        <w:rPr>
          <w:color w:val="231F20"/>
        </w:rPr>
        <w:t>difficult</w:t>
      </w:r>
      <w:r>
        <w:rPr>
          <w:color w:val="231F20"/>
          <w:spacing w:val="-25"/>
        </w:rPr>
        <w:t> </w:t>
      </w:r>
      <w:r>
        <w:rPr>
          <w:color w:val="231F20"/>
        </w:rPr>
        <w:t>and</w:t>
      </w:r>
      <w:r>
        <w:rPr>
          <w:color w:val="231F20"/>
          <w:spacing w:val="-26"/>
        </w:rPr>
        <w:t> </w:t>
      </w:r>
      <w:r>
        <w:rPr>
          <w:color w:val="231F20"/>
        </w:rPr>
        <w:t>involves</w:t>
      </w:r>
      <w:r>
        <w:rPr>
          <w:color w:val="231F20"/>
          <w:spacing w:val="-25"/>
        </w:rPr>
        <w:t> </w:t>
      </w:r>
      <w:r>
        <w:rPr>
          <w:color w:val="231F20"/>
        </w:rPr>
        <w:t>‘‘best-guess’’</w:t>
      </w:r>
      <w:r>
        <w:rPr>
          <w:color w:val="231F20"/>
          <w:spacing w:val="-27"/>
        </w:rPr>
        <w:t> </w:t>
      </w:r>
      <w:r>
        <w:rPr>
          <w:color w:val="231F20"/>
        </w:rPr>
        <w:t>estimation methods.</w:t>
      </w:r>
      <w:r>
        <w:rPr>
          <w:color w:val="231F20"/>
          <w:spacing w:val="-11"/>
        </w:rPr>
        <w:t> </w:t>
      </w:r>
      <w:r>
        <w:rPr>
          <w:color w:val="231F20"/>
        </w:rPr>
        <w:t>All</w:t>
      </w:r>
      <w:r>
        <w:rPr>
          <w:color w:val="231F20"/>
          <w:spacing w:val="-9"/>
        </w:rPr>
        <w:t> </w:t>
      </w:r>
      <w:r>
        <w:rPr>
          <w:color w:val="231F20"/>
        </w:rPr>
        <w:t>costs</w:t>
      </w:r>
      <w:r>
        <w:rPr>
          <w:color w:val="231F20"/>
          <w:spacing w:val="-11"/>
        </w:rPr>
        <w:t> </w:t>
      </w:r>
      <w:r>
        <w:rPr>
          <w:color w:val="231F20"/>
        </w:rPr>
        <w:t>need</w:t>
      </w:r>
      <w:r>
        <w:rPr>
          <w:color w:val="231F20"/>
          <w:spacing w:val="-9"/>
        </w:rPr>
        <w:t> </w:t>
      </w:r>
      <w:r>
        <w:rPr>
          <w:color w:val="231F20"/>
        </w:rPr>
        <w:t>to</w:t>
      </w:r>
      <w:r>
        <w:rPr>
          <w:color w:val="231F20"/>
          <w:spacing w:val="-11"/>
        </w:rPr>
        <w:t> </w:t>
      </w:r>
      <w:r>
        <w:rPr>
          <w:color w:val="231F20"/>
        </w:rPr>
        <w:t>be</w:t>
      </w:r>
      <w:r>
        <w:rPr>
          <w:color w:val="231F20"/>
          <w:spacing w:val="-10"/>
        </w:rPr>
        <w:t> </w:t>
      </w:r>
      <w:r>
        <w:rPr>
          <w:color w:val="231F20"/>
        </w:rPr>
        <w:t>factored</w:t>
      </w:r>
      <w:r>
        <w:rPr>
          <w:color w:val="231F20"/>
          <w:spacing w:val="-9"/>
        </w:rPr>
        <w:t> </w:t>
      </w:r>
      <w:r>
        <w:rPr>
          <w:color w:val="231F20"/>
        </w:rPr>
        <w:t>into</w:t>
      </w:r>
      <w:r>
        <w:rPr>
          <w:color w:val="231F20"/>
          <w:spacing w:val="-10"/>
        </w:rPr>
        <w:t> </w:t>
      </w:r>
      <w:r>
        <w:rPr>
          <w:color w:val="231F20"/>
        </w:rPr>
        <w:t>the</w:t>
      </w:r>
      <w:r>
        <w:rPr>
          <w:color w:val="231F20"/>
          <w:spacing w:val="-11"/>
        </w:rPr>
        <w:t> </w:t>
      </w:r>
      <w:r>
        <w:rPr>
          <w:color w:val="231F20"/>
        </w:rPr>
        <w:t>budget</w:t>
      </w:r>
      <w:r>
        <w:rPr>
          <w:color w:val="231F20"/>
          <w:spacing w:val="-8"/>
        </w:rPr>
        <w:t> </w:t>
      </w:r>
      <w:r>
        <w:rPr>
          <w:color w:val="231F20"/>
        </w:rPr>
        <w:t>estimate,</w:t>
      </w:r>
      <w:r>
        <w:rPr>
          <w:color w:val="231F20"/>
          <w:spacing w:val="-10"/>
        </w:rPr>
        <w:t> </w:t>
      </w:r>
      <w:r>
        <w:rPr>
          <w:color w:val="231F20"/>
        </w:rPr>
        <w:t>including direct and indirect costs. The budget will generate a cost-performance baseline called the performance measurement baseline. This baseline is often</w:t>
      </w:r>
      <w:r>
        <w:rPr>
          <w:color w:val="231F20"/>
          <w:spacing w:val="-8"/>
        </w:rPr>
        <w:t> </w:t>
      </w:r>
      <w:r>
        <w:rPr>
          <w:color w:val="231F20"/>
        </w:rPr>
        <w:t>referred</w:t>
      </w:r>
      <w:r>
        <w:rPr>
          <w:color w:val="231F20"/>
          <w:spacing w:val="-7"/>
        </w:rPr>
        <w:t> </w:t>
      </w:r>
      <w:r>
        <w:rPr>
          <w:color w:val="231F20"/>
        </w:rPr>
        <w:t>to</w:t>
      </w:r>
      <w:r>
        <w:rPr>
          <w:color w:val="231F20"/>
          <w:spacing w:val="-7"/>
        </w:rPr>
        <w:t> </w:t>
      </w:r>
      <w:r>
        <w:rPr>
          <w:color w:val="231F20"/>
        </w:rPr>
        <w:t>as</w:t>
      </w:r>
      <w:r>
        <w:rPr>
          <w:color w:val="231F20"/>
          <w:spacing w:val="-5"/>
        </w:rPr>
        <w:t> </w:t>
      </w:r>
      <w:r>
        <w:rPr>
          <w:color w:val="231F20"/>
        </w:rPr>
        <w:t>the</w:t>
      </w:r>
      <w:r>
        <w:rPr>
          <w:color w:val="231F20"/>
          <w:spacing w:val="-7"/>
        </w:rPr>
        <w:t> </w:t>
      </w:r>
      <w:r>
        <w:rPr>
          <w:color w:val="231F20"/>
        </w:rPr>
        <w:t>S-curve</w:t>
      </w:r>
      <w:r>
        <w:rPr>
          <w:color w:val="231F20"/>
          <w:spacing w:val="-7"/>
        </w:rPr>
        <w:t> </w:t>
      </w:r>
      <w:r>
        <w:rPr>
          <w:color w:val="231F20"/>
        </w:rPr>
        <w:t>because</w:t>
      </w:r>
      <w:r>
        <w:rPr>
          <w:color w:val="231F20"/>
          <w:spacing w:val="-5"/>
        </w:rPr>
        <w:t> </w:t>
      </w:r>
      <w:r>
        <w:rPr>
          <w:color w:val="231F20"/>
        </w:rPr>
        <w:t>of</w:t>
      </w:r>
      <w:r>
        <w:rPr>
          <w:color w:val="231F20"/>
          <w:spacing w:val="-7"/>
        </w:rPr>
        <w:t> </w:t>
      </w:r>
      <w:r>
        <w:rPr>
          <w:color w:val="231F20"/>
        </w:rPr>
        <w:t>the</w:t>
      </w:r>
      <w:r>
        <w:rPr>
          <w:color w:val="231F20"/>
          <w:spacing w:val="-6"/>
        </w:rPr>
        <w:t> </w:t>
      </w:r>
      <w:r>
        <w:rPr>
          <w:color w:val="231F20"/>
        </w:rPr>
        <w:t>shape</w:t>
      </w:r>
      <w:r>
        <w:rPr>
          <w:color w:val="231F20"/>
          <w:spacing w:val="-6"/>
        </w:rPr>
        <w:t> </w:t>
      </w:r>
      <w:r>
        <w:rPr>
          <w:color w:val="231F20"/>
        </w:rPr>
        <w:t>it</w:t>
      </w:r>
      <w:r>
        <w:rPr>
          <w:color w:val="231F20"/>
          <w:spacing w:val="-6"/>
        </w:rPr>
        <w:t> </w:t>
      </w:r>
      <w:r>
        <w:rPr>
          <w:color w:val="231F20"/>
        </w:rPr>
        <w:t>assumes,</w:t>
      </w:r>
      <w:r>
        <w:rPr>
          <w:color w:val="231F20"/>
          <w:spacing w:val="-7"/>
        </w:rPr>
        <w:t> </w:t>
      </w:r>
      <w:r>
        <w:rPr>
          <w:color w:val="231F20"/>
        </w:rPr>
        <w:t>and</w:t>
      </w:r>
      <w:r>
        <w:rPr>
          <w:color w:val="231F20"/>
          <w:spacing w:val="-5"/>
        </w:rPr>
        <w:t> </w:t>
      </w:r>
      <w:r>
        <w:rPr>
          <w:color w:val="231F20"/>
        </w:rPr>
        <w:t>will vary depending on when the project budget is</w:t>
      </w:r>
      <w:r>
        <w:rPr>
          <w:color w:val="231F20"/>
          <w:spacing w:val="-8"/>
        </w:rPr>
        <w:t> </w:t>
      </w:r>
      <w:r>
        <w:rPr>
          <w:color w:val="231F20"/>
        </w:rPr>
        <w:t>spent.</w:t>
      </w:r>
    </w:p>
    <w:p>
      <w:pPr>
        <w:pStyle w:val="BodyText"/>
        <w:spacing w:line="278" w:lineRule="auto" w:before="5"/>
        <w:ind w:left="213" w:right="111" w:firstLine="238"/>
        <w:jc w:val="both"/>
      </w:pPr>
      <w:r>
        <w:rPr>
          <w:color w:val="231F20"/>
        </w:rPr>
        <w:t>The project can be tracked to the performance measurement baseline as</w:t>
      </w:r>
      <w:r>
        <w:rPr>
          <w:color w:val="231F20"/>
          <w:spacing w:val="-8"/>
        </w:rPr>
        <w:t> </w:t>
      </w:r>
      <w:r>
        <w:rPr>
          <w:color w:val="231F20"/>
        </w:rPr>
        <w:t>it</w:t>
      </w:r>
      <w:r>
        <w:rPr>
          <w:color w:val="231F20"/>
          <w:spacing w:val="-6"/>
        </w:rPr>
        <w:t> </w:t>
      </w:r>
      <w:r>
        <w:rPr>
          <w:color w:val="231F20"/>
        </w:rPr>
        <w:t>progresses.</w:t>
      </w:r>
      <w:r>
        <w:rPr>
          <w:color w:val="231F20"/>
          <w:spacing w:val="-8"/>
        </w:rPr>
        <w:t> </w:t>
      </w:r>
      <w:r>
        <w:rPr>
          <w:color w:val="231F20"/>
        </w:rPr>
        <w:t>The</w:t>
      </w:r>
      <w:r>
        <w:rPr>
          <w:color w:val="231F20"/>
          <w:spacing w:val="-7"/>
        </w:rPr>
        <w:t> </w:t>
      </w:r>
      <w:r>
        <w:rPr>
          <w:color w:val="231F20"/>
        </w:rPr>
        <w:t>performance</w:t>
      </w:r>
      <w:r>
        <w:rPr>
          <w:color w:val="231F20"/>
          <w:spacing w:val="-7"/>
        </w:rPr>
        <w:t> </w:t>
      </w:r>
      <w:r>
        <w:rPr>
          <w:color w:val="231F20"/>
        </w:rPr>
        <w:t>measurement</w:t>
      </w:r>
      <w:r>
        <w:rPr>
          <w:color w:val="231F20"/>
          <w:spacing w:val="-7"/>
        </w:rPr>
        <w:t> </w:t>
      </w:r>
      <w:r>
        <w:rPr>
          <w:color w:val="231F20"/>
        </w:rPr>
        <w:t>baseline</w:t>
      </w:r>
      <w:r>
        <w:rPr>
          <w:color w:val="231F20"/>
          <w:spacing w:val="-6"/>
        </w:rPr>
        <w:t> </w:t>
      </w:r>
      <w:r>
        <w:rPr>
          <w:color w:val="231F20"/>
        </w:rPr>
        <w:t>identifies</w:t>
      </w:r>
      <w:r>
        <w:rPr>
          <w:color w:val="231F20"/>
          <w:spacing w:val="-6"/>
        </w:rPr>
        <w:t> </w:t>
      </w:r>
      <w:r>
        <w:rPr>
          <w:color w:val="231F20"/>
        </w:rPr>
        <w:t>what is ‘‘planned to be spent’’ at any point in the project; this is the planned value (PV). The ‘‘percentage of this planned work that you complete’’ is the</w:t>
      </w:r>
      <w:r>
        <w:rPr>
          <w:color w:val="231F20"/>
          <w:spacing w:val="-19"/>
        </w:rPr>
        <w:t> </w:t>
      </w:r>
      <w:r>
        <w:rPr>
          <w:color w:val="231F20"/>
        </w:rPr>
        <w:t>earned</w:t>
      </w:r>
      <w:r>
        <w:rPr>
          <w:color w:val="231F20"/>
          <w:spacing w:val="-18"/>
        </w:rPr>
        <w:t> </w:t>
      </w:r>
      <w:r>
        <w:rPr>
          <w:color w:val="231F20"/>
        </w:rPr>
        <w:t>value</w:t>
      </w:r>
      <w:r>
        <w:rPr>
          <w:color w:val="231F20"/>
          <w:spacing w:val="-18"/>
        </w:rPr>
        <w:t> </w:t>
      </w:r>
      <w:r>
        <w:rPr>
          <w:color w:val="231F20"/>
        </w:rPr>
        <w:t>(EV).</w:t>
      </w:r>
      <w:r>
        <w:rPr>
          <w:color w:val="231F20"/>
          <w:spacing w:val="-18"/>
        </w:rPr>
        <w:t> </w:t>
      </w:r>
      <w:r>
        <w:rPr>
          <w:color w:val="231F20"/>
        </w:rPr>
        <w:t>(Earned</w:t>
      </w:r>
      <w:r>
        <w:rPr>
          <w:color w:val="231F20"/>
          <w:spacing w:val="-18"/>
        </w:rPr>
        <w:t> </w:t>
      </w:r>
      <w:r>
        <w:rPr>
          <w:color w:val="231F20"/>
        </w:rPr>
        <w:t>value</w:t>
      </w:r>
      <w:r>
        <w:rPr>
          <w:color w:val="231F20"/>
          <w:spacing w:val="-16"/>
        </w:rPr>
        <w:t> </w:t>
      </w:r>
      <w:r>
        <w:rPr>
          <w:color w:val="231F20"/>
        </w:rPr>
        <w:t>is</w:t>
      </w:r>
      <w:r>
        <w:rPr>
          <w:color w:val="231F20"/>
          <w:spacing w:val="-18"/>
        </w:rPr>
        <w:t> </w:t>
      </w:r>
      <w:r>
        <w:rPr>
          <w:color w:val="231F20"/>
        </w:rPr>
        <w:t>often</w:t>
      </w:r>
      <w:r>
        <w:rPr>
          <w:color w:val="231F20"/>
          <w:spacing w:val="-19"/>
        </w:rPr>
        <w:t> </w:t>
      </w:r>
      <w:r>
        <w:rPr>
          <w:color w:val="231F20"/>
        </w:rPr>
        <w:t>used</w:t>
      </w:r>
      <w:r>
        <w:rPr>
          <w:color w:val="231F20"/>
          <w:spacing w:val="-18"/>
        </w:rPr>
        <w:t> </w:t>
      </w:r>
      <w:r>
        <w:rPr>
          <w:color w:val="231F20"/>
        </w:rPr>
        <w:t>in</w:t>
      </w:r>
      <w:r>
        <w:rPr>
          <w:color w:val="231F20"/>
          <w:spacing w:val="-17"/>
        </w:rPr>
        <w:t> </w:t>
      </w:r>
      <w:r>
        <w:rPr>
          <w:color w:val="231F20"/>
        </w:rPr>
        <w:t>government</w:t>
      </w:r>
      <w:r>
        <w:rPr>
          <w:color w:val="231F20"/>
          <w:spacing w:val="-18"/>
        </w:rPr>
        <w:t> </w:t>
      </w:r>
      <w:r>
        <w:rPr>
          <w:color w:val="231F20"/>
        </w:rPr>
        <w:t>projects and is enjoying widespread adoption throughout the commercial sector as well.). The money that is ‘‘actually spent’’ on this work is the actual costs (AC). These three values will allow you to identify project progress and use these values to forecast project</w:t>
      </w:r>
      <w:r>
        <w:rPr>
          <w:color w:val="231F20"/>
          <w:spacing w:val="-14"/>
        </w:rPr>
        <w:t> </w:t>
      </w:r>
      <w:r>
        <w:rPr>
          <w:color w:val="231F20"/>
        </w:rPr>
        <w:t>performance.</w:t>
      </w:r>
    </w:p>
    <w:p>
      <w:pPr>
        <w:pStyle w:val="BodyText"/>
        <w:spacing w:before="9"/>
        <w:rPr>
          <w:sz w:val="24"/>
        </w:rPr>
      </w:pPr>
    </w:p>
    <w:p>
      <w:pPr>
        <w:pStyle w:val="Heading2"/>
        <w:spacing w:before="1"/>
        <w:ind w:left="2309"/>
        <w:rPr>
          <w:i/>
        </w:rPr>
      </w:pPr>
      <w:r>
        <w:rPr>
          <w:i/>
          <w:color w:val="231F20"/>
          <w:w w:val="115"/>
        </w:rPr>
        <w:t>Human Resource Planning</w:t>
      </w:r>
    </w:p>
    <w:p>
      <w:pPr>
        <w:pStyle w:val="BodyText"/>
        <w:spacing w:line="278" w:lineRule="auto" w:before="151"/>
        <w:ind w:left="213" w:right="112"/>
        <w:jc w:val="both"/>
      </w:pPr>
      <w:r>
        <w:rPr>
          <w:color w:val="231F20"/>
        </w:rPr>
        <w:t>Human resource planning is another key consideration in project plan- ning. A significant challenge often faced by project managers is the lack of formal authority over the people working on their projects, because those people typically report to someone else.</w:t>
      </w:r>
    </w:p>
    <w:p>
      <w:pPr>
        <w:pStyle w:val="BodyText"/>
        <w:spacing w:line="278" w:lineRule="auto" w:before="3"/>
        <w:ind w:left="213" w:right="112" w:firstLine="238"/>
        <w:jc w:val="both"/>
      </w:pPr>
      <w:r>
        <w:rPr>
          <w:color w:val="231F20"/>
        </w:rPr>
        <w:t>Motivating</w:t>
      </w:r>
      <w:r>
        <w:rPr>
          <w:color w:val="231F20"/>
          <w:spacing w:val="-10"/>
        </w:rPr>
        <w:t> </w:t>
      </w:r>
      <w:r>
        <w:rPr>
          <w:color w:val="231F20"/>
        </w:rPr>
        <w:t>and</w:t>
      </w:r>
      <w:r>
        <w:rPr>
          <w:color w:val="231F20"/>
          <w:spacing w:val="-9"/>
        </w:rPr>
        <w:t> </w:t>
      </w:r>
      <w:r>
        <w:rPr>
          <w:color w:val="231F20"/>
        </w:rPr>
        <w:t>providing</w:t>
      </w:r>
      <w:r>
        <w:rPr>
          <w:color w:val="231F20"/>
          <w:spacing w:val="-9"/>
        </w:rPr>
        <w:t> </w:t>
      </w:r>
      <w:r>
        <w:rPr>
          <w:color w:val="231F20"/>
        </w:rPr>
        <w:t>leadership</w:t>
      </w:r>
      <w:r>
        <w:rPr>
          <w:color w:val="231F20"/>
          <w:spacing w:val="-8"/>
        </w:rPr>
        <w:t> </w:t>
      </w:r>
      <w:r>
        <w:rPr>
          <w:color w:val="231F20"/>
        </w:rPr>
        <w:t>is</w:t>
      </w:r>
      <w:r>
        <w:rPr>
          <w:color w:val="231F20"/>
          <w:spacing w:val="-10"/>
        </w:rPr>
        <w:t> </w:t>
      </w:r>
      <w:r>
        <w:rPr>
          <w:color w:val="231F20"/>
        </w:rPr>
        <w:t>crucial</w:t>
      </w:r>
      <w:r>
        <w:rPr>
          <w:color w:val="231F20"/>
          <w:spacing w:val="-10"/>
        </w:rPr>
        <w:t> </w:t>
      </w:r>
      <w:r>
        <w:rPr>
          <w:color w:val="231F20"/>
        </w:rPr>
        <w:t>for</w:t>
      </w:r>
      <w:r>
        <w:rPr>
          <w:color w:val="231F20"/>
          <w:spacing w:val="-10"/>
        </w:rPr>
        <w:t> </w:t>
      </w:r>
      <w:r>
        <w:rPr>
          <w:color w:val="231F20"/>
        </w:rPr>
        <w:t>project</w:t>
      </w:r>
      <w:r>
        <w:rPr>
          <w:color w:val="231F20"/>
          <w:spacing w:val="-10"/>
        </w:rPr>
        <w:t> </w:t>
      </w:r>
      <w:r>
        <w:rPr>
          <w:color w:val="231F20"/>
        </w:rPr>
        <w:t>managers.</w:t>
      </w:r>
      <w:r>
        <w:rPr>
          <w:color w:val="231F20"/>
          <w:spacing w:val="-10"/>
        </w:rPr>
        <w:t> </w:t>
      </w:r>
      <w:r>
        <w:rPr>
          <w:color w:val="231F20"/>
        </w:rPr>
        <w:t>A project</w:t>
      </w:r>
      <w:r>
        <w:rPr>
          <w:color w:val="231F20"/>
          <w:spacing w:val="8"/>
        </w:rPr>
        <w:t> </w:t>
      </w:r>
      <w:r>
        <w:rPr>
          <w:color w:val="231F20"/>
        </w:rPr>
        <w:t>manager</w:t>
      </w:r>
      <w:r>
        <w:rPr>
          <w:color w:val="231F20"/>
          <w:spacing w:val="11"/>
        </w:rPr>
        <w:t> </w:t>
      </w:r>
      <w:r>
        <w:rPr>
          <w:color w:val="231F20"/>
        </w:rPr>
        <w:t>should</w:t>
      </w:r>
      <w:r>
        <w:rPr>
          <w:color w:val="231F20"/>
          <w:spacing w:val="11"/>
        </w:rPr>
        <w:t> </w:t>
      </w:r>
      <w:r>
        <w:rPr>
          <w:color w:val="231F20"/>
        </w:rPr>
        <w:t>be</w:t>
      </w:r>
      <w:r>
        <w:rPr>
          <w:color w:val="231F20"/>
          <w:spacing w:val="10"/>
        </w:rPr>
        <w:t> </w:t>
      </w:r>
      <w:r>
        <w:rPr>
          <w:color w:val="231F20"/>
        </w:rPr>
        <w:t>familiar</w:t>
      </w:r>
      <w:r>
        <w:rPr>
          <w:color w:val="231F20"/>
          <w:spacing w:val="12"/>
        </w:rPr>
        <w:t> </w:t>
      </w:r>
      <w:r>
        <w:rPr>
          <w:color w:val="231F20"/>
        </w:rPr>
        <w:t>with</w:t>
      </w:r>
      <w:r>
        <w:rPr>
          <w:color w:val="231F20"/>
          <w:spacing w:val="9"/>
        </w:rPr>
        <w:t> </w:t>
      </w:r>
      <w:r>
        <w:rPr>
          <w:color w:val="231F20"/>
        </w:rPr>
        <w:t>a</w:t>
      </w:r>
      <w:r>
        <w:rPr>
          <w:color w:val="231F20"/>
          <w:spacing w:val="10"/>
        </w:rPr>
        <w:t> </w:t>
      </w:r>
      <w:r>
        <w:rPr>
          <w:color w:val="231F20"/>
        </w:rPr>
        <w:t>number</w:t>
      </w:r>
      <w:r>
        <w:rPr>
          <w:color w:val="231F20"/>
          <w:spacing w:val="10"/>
        </w:rPr>
        <w:t> </w:t>
      </w:r>
      <w:r>
        <w:rPr>
          <w:color w:val="231F20"/>
        </w:rPr>
        <w:t>of</w:t>
      </w:r>
      <w:r>
        <w:rPr>
          <w:color w:val="231F20"/>
          <w:spacing w:val="10"/>
        </w:rPr>
        <w:t> </w:t>
      </w:r>
      <w:r>
        <w:rPr>
          <w:color w:val="231F20"/>
        </w:rPr>
        <w:t>management</w:t>
      </w:r>
      <w:r>
        <w:rPr>
          <w:color w:val="231F20"/>
          <w:spacing w:val="12"/>
        </w:rPr>
        <w:t> </w:t>
      </w:r>
      <w:r>
        <w:rPr>
          <w:color w:val="231F20"/>
        </w:rPr>
        <w:t>and</w:t>
      </w:r>
    </w:p>
    <w:p>
      <w:pPr>
        <w:spacing w:after="0" w:line="278" w:lineRule="auto"/>
        <w:jc w:val="both"/>
        <w:sectPr>
          <w:pgSz w:w="9440" w:h="13920"/>
          <w:pgMar w:header="0" w:footer="392" w:top="1040" w:bottom="660" w:left="1220" w:right="1200"/>
        </w:sectPr>
      </w:pPr>
    </w:p>
    <w:p>
      <w:pPr>
        <w:pStyle w:val="BodyText"/>
        <w:tabs>
          <w:tab w:pos="1751" w:val="left" w:leader="none"/>
        </w:tabs>
        <w:spacing w:before="76"/>
        <w:ind w:left="111"/>
        <w:jc w:val="both"/>
        <w:rPr>
          <w:rFonts w:ascii="Book Antiqua"/>
        </w:rPr>
      </w:pPr>
      <w:r>
        <w:rPr/>
        <w:pict>
          <v:shape style="position:absolute;margin-left:3.544801pt;margin-top:487.039917pt;width:8.75pt;height:119.85pt;mso-position-horizontal-relative:page;mso-position-vertical-relative:page;z-index:1096"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Arial"/>
          <w:b/>
          <w:sz w:val="22"/>
        </w:rPr>
        <w:t>18</w:t>
        <w:tab/>
      </w:r>
      <w:r>
        <w:rPr>
          <w:rFonts w:ascii="Book Antiqua"/>
        </w:rPr>
        <w:t>THE PROJECT MANAGEMENT</w:t>
      </w:r>
      <w:r>
        <w:rPr>
          <w:rFonts w:ascii="Book Antiqua"/>
          <w:spacing w:val="-24"/>
        </w:rPr>
        <w:t> </w:t>
      </w:r>
      <w:r>
        <w:rPr>
          <w:rFonts w:ascii="Book Antiqua"/>
        </w:rPr>
        <w:t>LIFECYCLE</w:t>
      </w:r>
    </w:p>
    <w:p>
      <w:pPr>
        <w:pStyle w:val="BodyText"/>
        <w:spacing w:before="10"/>
        <w:rPr>
          <w:rFonts w:ascii="Book Antiqua"/>
          <w:sz w:val="26"/>
        </w:rPr>
      </w:pPr>
    </w:p>
    <w:p>
      <w:pPr>
        <w:pStyle w:val="BodyText"/>
        <w:spacing w:line="276" w:lineRule="auto"/>
        <w:ind w:left="111" w:right="214"/>
        <w:jc w:val="both"/>
      </w:pPr>
      <w:r>
        <w:rPr>
          <w:color w:val="231F20"/>
        </w:rPr>
        <w:t>leadership techniques in order to maximize team performance. Manage- ment and leadership books are available to help with PM development skills in this area. Understanding the political landscape of the organi- zation is essential to maneuvering around the land mines that lie before the project team.</w:t>
      </w:r>
    </w:p>
    <w:p>
      <w:pPr>
        <w:pStyle w:val="BodyText"/>
        <w:spacing w:before="8"/>
        <w:rPr>
          <w:sz w:val="19"/>
        </w:rPr>
      </w:pPr>
    </w:p>
    <w:p>
      <w:pPr>
        <w:pStyle w:val="Heading2"/>
        <w:ind w:left="2240" w:right="2344"/>
        <w:jc w:val="center"/>
        <w:rPr>
          <w:i/>
        </w:rPr>
      </w:pPr>
      <w:r>
        <w:rPr>
          <w:i/>
          <w:color w:val="231F20"/>
          <w:w w:val="115"/>
        </w:rPr>
        <w:t>Risk Management</w:t>
      </w:r>
    </w:p>
    <w:p>
      <w:pPr>
        <w:pStyle w:val="BodyText"/>
        <w:spacing w:line="276" w:lineRule="auto" w:before="150"/>
        <w:ind w:left="111" w:right="212"/>
        <w:jc w:val="both"/>
      </w:pPr>
      <w:r>
        <w:rPr>
          <w:color w:val="231F20"/>
        </w:rPr>
        <w:t>Risk management plays a critical role in project planning. There are factors or actions waiting to impede projects, and risk management initiatives will anticipate obstacles and put plans into place to overcome them. Potential risks must be identified and prioritized, and strategies developed to minimize or avoid the risk. Project managers must realize that time must be allotted for risk management planning to maximize the ROI on projects.</w:t>
      </w:r>
    </w:p>
    <w:p>
      <w:pPr>
        <w:pStyle w:val="BodyText"/>
        <w:spacing w:before="10"/>
        <w:rPr>
          <w:sz w:val="24"/>
        </w:rPr>
      </w:pPr>
    </w:p>
    <w:p>
      <w:pPr>
        <w:pStyle w:val="Heading2"/>
        <w:ind w:left="2240" w:right="2344"/>
        <w:jc w:val="center"/>
        <w:rPr>
          <w:i/>
        </w:rPr>
      </w:pPr>
      <w:r>
        <w:rPr>
          <w:i/>
          <w:color w:val="231F20"/>
          <w:w w:val="120"/>
        </w:rPr>
        <w:t>Quality Management</w:t>
      </w:r>
    </w:p>
    <w:p>
      <w:pPr>
        <w:pStyle w:val="BodyText"/>
        <w:spacing w:line="276" w:lineRule="auto" w:before="148"/>
        <w:ind w:left="111" w:right="213"/>
        <w:jc w:val="both"/>
      </w:pPr>
      <w:r>
        <w:rPr>
          <w:color w:val="231F20"/>
        </w:rPr>
        <w:t>Quality management asks two primary questions: ‘‘How good is good enough?’’ and ‘‘Good enough according to whom?’’ Quality management has</w:t>
      </w:r>
      <w:r>
        <w:rPr>
          <w:color w:val="231F20"/>
          <w:spacing w:val="-10"/>
        </w:rPr>
        <w:t> </w:t>
      </w:r>
      <w:r>
        <w:rPr>
          <w:color w:val="231F20"/>
        </w:rPr>
        <w:t>evolved</w:t>
      </w:r>
      <w:r>
        <w:rPr>
          <w:color w:val="231F20"/>
          <w:spacing w:val="-10"/>
        </w:rPr>
        <w:t> </w:t>
      </w:r>
      <w:r>
        <w:rPr>
          <w:color w:val="231F20"/>
        </w:rPr>
        <w:t>over</w:t>
      </w:r>
      <w:r>
        <w:rPr>
          <w:color w:val="231F20"/>
          <w:spacing w:val="-11"/>
        </w:rPr>
        <w:t> </w:t>
      </w:r>
      <w:r>
        <w:rPr>
          <w:color w:val="231F20"/>
        </w:rPr>
        <w:t>the</w:t>
      </w:r>
      <w:r>
        <w:rPr>
          <w:color w:val="231F20"/>
          <w:spacing w:val="-10"/>
        </w:rPr>
        <w:t> </w:t>
      </w:r>
      <w:r>
        <w:rPr>
          <w:color w:val="231F20"/>
        </w:rPr>
        <w:t>years.</w:t>
      </w:r>
      <w:r>
        <w:rPr>
          <w:color w:val="231F20"/>
          <w:spacing w:val="-11"/>
        </w:rPr>
        <w:t> </w:t>
      </w:r>
      <w:r>
        <w:rPr>
          <w:color w:val="231F20"/>
        </w:rPr>
        <w:t>Total</w:t>
      </w:r>
      <w:r>
        <w:rPr>
          <w:color w:val="231F20"/>
          <w:spacing w:val="-11"/>
        </w:rPr>
        <w:t> </w:t>
      </w:r>
      <w:r>
        <w:rPr>
          <w:color w:val="231F20"/>
        </w:rPr>
        <w:t>quality</w:t>
      </w:r>
      <w:r>
        <w:rPr>
          <w:color w:val="231F20"/>
          <w:spacing w:val="-9"/>
        </w:rPr>
        <w:t> </w:t>
      </w:r>
      <w:r>
        <w:rPr>
          <w:color w:val="231F20"/>
        </w:rPr>
        <w:t>management</w:t>
      </w:r>
      <w:r>
        <w:rPr>
          <w:color w:val="231F20"/>
          <w:spacing w:val="-10"/>
        </w:rPr>
        <w:t> </w:t>
      </w:r>
      <w:r>
        <w:rPr>
          <w:color w:val="231F20"/>
        </w:rPr>
        <w:t>(TQM)</w:t>
      </w:r>
      <w:r>
        <w:rPr>
          <w:color w:val="231F20"/>
          <w:spacing w:val="-11"/>
        </w:rPr>
        <w:t> </w:t>
      </w:r>
      <w:r>
        <w:rPr>
          <w:color w:val="231F20"/>
        </w:rPr>
        <w:t>is</w:t>
      </w:r>
      <w:r>
        <w:rPr>
          <w:color w:val="231F20"/>
          <w:spacing w:val="-10"/>
        </w:rPr>
        <w:t> </w:t>
      </w:r>
      <w:r>
        <w:rPr>
          <w:color w:val="231F20"/>
        </w:rPr>
        <w:t>a</w:t>
      </w:r>
      <w:r>
        <w:rPr>
          <w:color w:val="231F20"/>
          <w:spacing w:val="-11"/>
        </w:rPr>
        <w:t> </w:t>
      </w:r>
      <w:r>
        <w:rPr>
          <w:color w:val="231F20"/>
        </w:rPr>
        <w:t>quality management methodology that has been popular since the 1980s. Today a similar, but more robust methodology called Six Sigma and Lean     Six Sigma are in demand. These valuable theories and techniques are worth exploring. When the requirements of a project are identified, corresponding quality metrics need to be integrated into them so quality can be verified as the project</w:t>
      </w:r>
      <w:r>
        <w:rPr>
          <w:color w:val="231F20"/>
          <w:spacing w:val="-7"/>
        </w:rPr>
        <w:t> </w:t>
      </w:r>
      <w:r>
        <w:rPr>
          <w:color w:val="231F20"/>
        </w:rPr>
        <w:t>develops.</w:t>
      </w:r>
    </w:p>
    <w:p>
      <w:pPr>
        <w:pStyle w:val="BodyText"/>
        <w:rPr>
          <w:sz w:val="25"/>
        </w:rPr>
      </w:pPr>
    </w:p>
    <w:p>
      <w:pPr>
        <w:pStyle w:val="Heading2"/>
        <w:ind w:left="2195"/>
        <w:rPr>
          <w:i/>
        </w:rPr>
      </w:pPr>
      <w:r>
        <w:rPr>
          <w:i/>
          <w:color w:val="231F20"/>
          <w:w w:val="115"/>
        </w:rPr>
        <w:t>Procurement Management</w:t>
      </w:r>
    </w:p>
    <w:p>
      <w:pPr>
        <w:pStyle w:val="BodyText"/>
        <w:spacing w:line="276" w:lineRule="auto" w:before="148"/>
        <w:ind w:left="111" w:right="212"/>
        <w:jc w:val="both"/>
      </w:pPr>
      <w:r>
        <w:rPr>
          <w:color w:val="231F20"/>
        </w:rPr>
        <w:t>Procurement management is a specialized profession. Contracts and their legal structure affect the project, and project managers need to understand them.</w:t>
      </w:r>
    </w:p>
    <w:p>
      <w:pPr>
        <w:pStyle w:val="BodyText"/>
        <w:spacing w:line="276" w:lineRule="auto" w:before="2"/>
        <w:ind w:left="111" w:right="213" w:firstLine="240"/>
        <w:jc w:val="both"/>
      </w:pPr>
      <w:r>
        <w:rPr>
          <w:color w:val="231F20"/>
        </w:rPr>
        <w:t>There are several different types of contracts, and the type of contract used can change a project’s ROI. Fixed-price contracts shift risk to the seller of services and commit the seller to the price they bid on. Cost plus</w:t>
      </w:r>
      <w:r>
        <w:rPr>
          <w:color w:val="231F20"/>
          <w:spacing w:val="-5"/>
        </w:rPr>
        <w:t> </w:t>
      </w:r>
      <w:r>
        <w:rPr>
          <w:color w:val="231F20"/>
        </w:rPr>
        <w:t>incentive</w:t>
      </w:r>
      <w:r>
        <w:rPr>
          <w:color w:val="231F20"/>
          <w:spacing w:val="-5"/>
        </w:rPr>
        <w:t> </w:t>
      </w:r>
      <w:r>
        <w:rPr>
          <w:color w:val="231F20"/>
        </w:rPr>
        <w:t>fee–type</w:t>
      </w:r>
      <w:r>
        <w:rPr>
          <w:color w:val="231F20"/>
          <w:spacing w:val="-6"/>
        </w:rPr>
        <w:t> </w:t>
      </w:r>
      <w:r>
        <w:rPr>
          <w:color w:val="231F20"/>
        </w:rPr>
        <w:t>contracts</w:t>
      </w:r>
      <w:r>
        <w:rPr>
          <w:color w:val="231F20"/>
          <w:spacing w:val="-8"/>
        </w:rPr>
        <w:t> </w:t>
      </w:r>
      <w:r>
        <w:rPr>
          <w:color w:val="231F20"/>
        </w:rPr>
        <w:t>shift</w:t>
      </w:r>
      <w:r>
        <w:rPr>
          <w:color w:val="231F20"/>
          <w:spacing w:val="-4"/>
        </w:rPr>
        <w:t> </w:t>
      </w:r>
      <w:r>
        <w:rPr>
          <w:color w:val="231F20"/>
        </w:rPr>
        <w:t>the</w:t>
      </w:r>
      <w:r>
        <w:rPr>
          <w:color w:val="231F20"/>
          <w:spacing w:val="-6"/>
        </w:rPr>
        <w:t> </w:t>
      </w:r>
      <w:r>
        <w:rPr>
          <w:color w:val="231F20"/>
        </w:rPr>
        <w:t>risk</w:t>
      </w:r>
      <w:r>
        <w:rPr>
          <w:color w:val="231F20"/>
          <w:spacing w:val="-7"/>
        </w:rPr>
        <w:t> </w:t>
      </w:r>
      <w:r>
        <w:rPr>
          <w:color w:val="231F20"/>
        </w:rPr>
        <w:t>to</w:t>
      </w:r>
      <w:r>
        <w:rPr>
          <w:color w:val="231F20"/>
          <w:spacing w:val="-7"/>
        </w:rPr>
        <w:t> </w:t>
      </w:r>
      <w:r>
        <w:rPr>
          <w:color w:val="231F20"/>
        </w:rPr>
        <w:t>the</w:t>
      </w:r>
      <w:r>
        <w:rPr>
          <w:color w:val="231F20"/>
          <w:spacing w:val="-5"/>
        </w:rPr>
        <w:t> </w:t>
      </w:r>
      <w:r>
        <w:rPr>
          <w:color w:val="231F20"/>
        </w:rPr>
        <w:t>buyer.</w:t>
      </w:r>
      <w:r>
        <w:rPr>
          <w:color w:val="231F20"/>
          <w:spacing w:val="-5"/>
        </w:rPr>
        <w:t> </w:t>
      </w:r>
      <w:r>
        <w:rPr>
          <w:color w:val="231F20"/>
        </w:rPr>
        <w:t>The</w:t>
      </w:r>
      <w:r>
        <w:rPr>
          <w:color w:val="231F20"/>
          <w:spacing w:val="-6"/>
        </w:rPr>
        <w:t> </w:t>
      </w:r>
      <w:r>
        <w:rPr>
          <w:color w:val="231F20"/>
        </w:rPr>
        <w:t>buyer</w:t>
      </w:r>
      <w:r>
        <w:rPr>
          <w:color w:val="231F20"/>
          <w:spacing w:val="-6"/>
        </w:rPr>
        <w:t> </w:t>
      </w:r>
      <w:r>
        <w:rPr>
          <w:color w:val="231F20"/>
        </w:rPr>
        <w:t>is committed to what can be considered a blank</w:t>
      </w:r>
      <w:r>
        <w:rPr>
          <w:color w:val="231F20"/>
          <w:spacing w:val="-12"/>
        </w:rPr>
        <w:t> </w:t>
      </w:r>
      <w:r>
        <w:rPr>
          <w:color w:val="231F20"/>
        </w:rPr>
        <w:t>check.</w:t>
      </w:r>
    </w:p>
    <w:p>
      <w:pPr>
        <w:pStyle w:val="BodyText"/>
        <w:spacing w:line="276" w:lineRule="auto" w:before="4"/>
        <w:ind w:left="111" w:right="214" w:firstLine="240"/>
        <w:jc w:val="both"/>
      </w:pPr>
      <w:r>
        <w:rPr>
          <w:color w:val="231F20"/>
        </w:rPr>
        <w:t>Off-shoring</w:t>
      </w:r>
      <w:r>
        <w:rPr>
          <w:color w:val="231F20"/>
          <w:spacing w:val="-15"/>
        </w:rPr>
        <w:t> </w:t>
      </w:r>
      <w:r>
        <w:rPr>
          <w:color w:val="231F20"/>
        </w:rPr>
        <w:t>has</w:t>
      </w:r>
      <w:r>
        <w:rPr>
          <w:color w:val="231F20"/>
          <w:spacing w:val="-16"/>
        </w:rPr>
        <w:t> </w:t>
      </w:r>
      <w:r>
        <w:rPr>
          <w:color w:val="231F20"/>
        </w:rPr>
        <w:t>become</w:t>
      </w:r>
      <w:r>
        <w:rPr>
          <w:color w:val="231F20"/>
          <w:spacing w:val="-16"/>
        </w:rPr>
        <w:t> </w:t>
      </w:r>
      <w:r>
        <w:rPr>
          <w:color w:val="231F20"/>
        </w:rPr>
        <w:t>a</w:t>
      </w:r>
      <w:r>
        <w:rPr>
          <w:color w:val="231F20"/>
          <w:spacing w:val="-17"/>
        </w:rPr>
        <w:t> </w:t>
      </w:r>
      <w:r>
        <w:rPr>
          <w:color w:val="231F20"/>
        </w:rPr>
        <w:t>concern</w:t>
      </w:r>
      <w:r>
        <w:rPr>
          <w:color w:val="231F20"/>
          <w:spacing w:val="-16"/>
        </w:rPr>
        <w:t> </w:t>
      </w:r>
      <w:r>
        <w:rPr>
          <w:color w:val="231F20"/>
        </w:rPr>
        <w:t>for</w:t>
      </w:r>
      <w:r>
        <w:rPr>
          <w:color w:val="231F20"/>
          <w:spacing w:val="-16"/>
        </w:rPr>
        <w:t> </w:t>
      </w:r>
      <w:r>
        <w:rPr>
          <w:color w:val="231F20"/>
        </w:rPr>
        <w:t>many</w:t>
      </w:r>
      <w:r>
        <w:rPr>
          <w:color w:val="231F20"/>
          <w:spacing w:val="-16"/>
        </w:rPr>
        <w:t> </w:t>
      </w:r>
      <w:r>
        <w:rPr>
          <w:color w:val="231F20"/>
        </w:rPr>
        <w:t>project</w:t>
      </w:r>
      <w:r>
        <w:rPr>
          <w:color w:val="231F20"/>
          <w:spacing w:val="-16"/>
        </w:rPr>
        <w:t> </w:t>
      </w:r>
      <w:r>
        <w:rPr>
          <w:color w:val="231F20"/>
        </w:rPr>
        <w:t>managers,</w:t>
      </w:r>
      <w:r>
        <w:rPr>
          <w:color w:val="231F20"/>
          <w:spacing w:val="-16"/>
        </w:rPr>
        <w:t> </w:t>
      </w:r>
      <w:r>
        <w:rPr>
          <w:color w:val="231F20"/>
        </w:rPr>
        <w:t>as</w:t>
      </w:r>
      <w:r>
        <w:rPr>
          <w:color w:val="231F20"/>
          <w:spacing w:val="-15"/>
        </w:rPr>
        <w:t> </w:t>
      </w:r>
      <w:r>
        <w:rPr>
          <w:color w:val="231F20"/>
        </w:rPr>
        <w:t>issues often</w:t>
      </w:r>
      <w:r>
        <w:rPr>
          <w:color w:val="231F20"/>
          <w:spacing w:val="-18"/>
        </w:rPr>
        <w:t> </w:t>
      </w:r>
      <w:r>
        <w:rPr>
          <w:color w:val="231F20"/>
        </w:rPr>
        <w:t>arise</w:t>
      </w:r>
      <w:r>
        <w:rPr>
          <w:color w:val="231F20"/>
          <w:spacing w:val="-17"/>
        </w:rPr>
        <w:t> </w:t>
      </w:r>
      <w:r>
        <w:rPr>
          <w:color w:val="231F20"/>
        </w:rPr>
        <w:t>from</w:t>
      </w:r>
      <w:r>
        <w:rPr>
          <w:color w:val="231F20"/>
          <w:spacing w:val="-18"/>
        </w:rPr>
        <w:t> </w:t>
      </w:r>
      <w:r>
        <w:rPr>
          <w:color w:val="231F20"/>
        </w:rPr>
        <w:t>cultural,</w:t>
      </w:r>
      <w:r>
        <w:rPr>
          <w:color w:val="231F20"/>
          <w:spacing w:val="-16"/>
        </w:rPr>
        <w:t> </w:t>
      </w:r>
      <w:r>
        <w:rPr>
          <w:color w:val="231F20"/>
        </w:rPr>
        <w:t>language,</w:t>
      </w:r>
      <w:r>
        <w:rPr>
          <w:color w:val="231F20"/>
          <w:spacing w:val="-15"/>
        </w:rPr>
        <w:t> </w:t>
      </w:r>
      <w:r>
        <w:rPr>
          <w:color w:val="231F20"/>
        </w:rPr>
        <w:t>and</w:t>
      </w:r>
      <w:r>
        <w:rPr>
          <w:color w:val="231F20"/>
          <w:spacing w:val="-16"/>
        </w:rPr>
        <w:t> </w:t>
      </w:r>
      <w:r>
        <w:rPr>
          <w:color w:val="231F20"/>
        </w:rPr>
        <w:t>time</w:t>
      </w:r>
      <w:r>
        <w:rPr>
          <w:color w:val="231F20"/>
          <w:spacing w:val="-18"/>
        </w:rPr>
        <w:t> </w:t>
      </w:r>
      <w:r>
        <w:rPr>
          <w:color w:val="231F20"/>
        </w:rPr>
        <w:t>differences.</w:t>
      </w:r>
      <w:r>
        <w:rPr>
          <w:color w:val="231F20"/>
          <w:spacing w:val="-16"/>
        </w:rPr>
        <w:t> </w:t>
      </w:r>
      <w:r>
        <w:rPr>
          <w:color w:val="231F20"/>
        </w:rPr>
        <w:t>Contracting</w:t>
      </w:r>
      <w:r>
        <w:rPr>
          <w:color w:val="231F20"/>
          <w:spacing w:val="-17"/>
        </w:rPr>
        <w:t> </w:t>
      </w:r>
      <w:r>
        <w:rPr>
          <w:color w:val="231F20"/>
        </w:rPr>
        <w:t>can be used to mitigate or avoid certain risks. The risk that an</w:t>
      </w:r>
      <w:r>
        <w:rPr>
          <w:color w:val="231F20"/>
          <w:spacing w:val="30"/>
        </w:rPr>
        <w:t> </w:t>
      </w:r>
      <w:r>
        <w:rPr>
          <w:color w:val="231F20"/>
        </w:rPr>
        <w:t>organization</w:t>
      </w:r>
    </w:p>
    <w:p>
      <w:pPr>
        <w:spacing w:after="0" w:line="276" w:lineRule="auto"/>
        <w:jc w:val="both"/>
        <w:sectPr>
          <w:pgSz w:w="9440" w:h="13920"/>
          <w:pgMar w:header="0" w:footer="392" w:top="1040" w:bottom="660" w:left="1220" w:right="1200"/>
        </w:sectPr>
      </w:pPr>
    </w:p>
    <w:p>
      <w:pPr>
        <w:pStyle w:val="BodyText"/>
        <w:tabs>
          <w:tab w:pos="6904" w:val="right" w:leader="none"/>
        </w:tabs>
        <w:spacing w:before="76"/>
        <w:ind w:left="2095"/>
        <w:rPr>
          <w:rFonts w:ascii="Arial"/>
          <w:b/>
          <w:sz w:val="22"/>
        </w:rPr>
      </w:pPr>
      <w:r>
        <w:rPr/>
        <w:pict>
          <v:shape style="position:absolute;margin-left:3.544801pt;margin-top:487.039917pt;width:8.75pt;height:119.85pt;mso-position-horizontal-relative:page;mso-position-vertical-relative:page;z-index:1144"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Book Antiqua"/>
        </w:rPr>
        <w:t>The Project</w:t>
      </w:r>
      <w:r>
        <w:rPr>
          <w:rFonts w:ascii="Book Antiqua"/>
          <w:spacing w:val="7"/>
        </w:rPr>
        <w:t> </w:t>
      </w:r>
      <w:r>
        <w:rPr>
          <w:rFonts w:ascii="Book Antiqua"/>
        </w:rPr>
        <w:t>Management</w:t>
      </w:r>
      <w:r>
        <w:rPr>
          <w:rFonts w:ascii="Book Antiqua"/>
          <w:spacing w:val="4"/>
        </w:rPr>
        <w:t> </w:t>
      </w:r>
      <w:r>
        <w:rPr>
          <w:rFonts w:ascii="Book Antiqua"/>
        </w:rPr>
        <w:t>Steps</w:t>
        <w:tab/>
      </w:r>
      <w:r>
        <w:rPr>
          <w:rFonts w:ascii="Arial"/>
          <w:b/>
          <w:sz w:val="22"/>
        </w:rPr>
        <w:t>19</w:t>
      </w:r>
    </w:p>
    <w:p>
      <w:pPr>
        <w:pStyle w:val="BodyText"/>
        <w:rPr>
          <w:rFonts w:ascii="Arial"/>
          <w:b/>
          <w:sz w:val="29"/>
        </w:rPr>
      </w:pPr>
    </w:p>
    <w:p>
      <w:pPr>
        <w:pStyle w:val="BodyText"/>
        <w:spacing w:line="280" w:lineRule="auto"/>
        <w:ind w:left="213" w:right="113"/>
        <w:jc w:val="both"/>
      </w:pPr>
      <w:r>
        <w:rPr>
          <w:color w:val="231F20"/>
        </w:rPr>
        <w:t>may not be able to perform a service or capability can be mitigated through the use of contracts that outsource these risks.</w:t>
      </w:r>
    </w:p>
    <w:p>
      <w:pPr>
        <w:pStyle w:val="BodyText"/>
        <w:spacing w:before="1"/>
        <w:rPr>
          <w:sz w:val="24"/>
        </w:rPr>
      </w:pPr>
    </w:p>
    <w:p>
      <w:pPr>
        <w:pStyle w:val="Heading2"/>
        <w:ind w:right="2294"/>
        <w:jc w:val="center"/>
        <w:rPr>
          <w:i/>
        </w:rPr>
      </w:pPr>
      <w:r>
        <w:rPr>
          <w:i/>
          <w:color w:val="231F20"/>
          <w:w w:val="115"/>
        </w:rPr>
        <w:t>The Management Plan</w:t>
      </w:r>
    </w:p>
    <w:p>
      <w:pPr>
        <w:pStyle w:val="BodyText"/>
        <w:spacing w:line="280" w:lineRule="auto" w:before="153"/>
        <w:ind w:left="213" w:right="112"/>
        <w:jc w:val="both"/>
      </w:pPr>
      <w:r>
        <w:rPr>
          <w:color w:val="231F20"/>
        </w:rPr>
        <w:t>A</w:t>
      </w:r>
      <w:r>
        <w:rPr>
          <w:color w:val="231F20"/>
          <w:spacing w:val="-22"/>
        </w:rPr>
        <w:t> </w:t>
      </w:r>
      <w:r>
        <w:rPr>
          <w:color w:val="231F20"/>
        </w:rPr>
        <w:t>project</w:t>
      </w:r>
      <w:r>
        <w:rPr>
          <w:color w:val="231F20"/>
          <w:spacing w:val="-22"/>
        </w:rPr>
        <w:t> </w:t>
      </w:r>
      <w:r>
        <w:rPr>
          <w:color w:val="231F20"/>
        </w:rPr>
        <w:t>management</w:t>
      </w:r>
      <w:r>
        <w:rPr>
          <w:color w:val="231F20"/>
          <w:spacing w:val="-21"/>
        </w:rPr>
        <w:t> </w:t>
      </w:r>
      <w:r>
        <w:rPr>
          <w:color w:val="231F20"/>
        </w:rPr>
        <w:t>plan</w:t>
      </w:r>
      <w:r>
        <w:rPr>
          <w:color w:val="231F20"/>
          <w:spacing w:val="-20"/>
        </w:rPr>
        <w:t> </w:t>
      </w:r>
      <w:r>
        <w:rPr>
          <w:color w:val="231F20"/>
        </w:rPr>
        <w:t>addresses</w:t>
      </w:r>
      <w:r>
        <w:rPr>
          <w:color w:val="231F20"/>
          <w:spacing w:val="-21"/>
        </w:rPr>
        <w:t> </w:t>
      </w:r>
      <w:r>
        <w:rPr>
          <w:color w:val="231F20"/>
        </w:rPr>
        <w:t>all</w:t>
      </w:r>
      <w:r>
        <w:rPr>
          <w:color w:val="231F20"/>
          <w:spacing w:val="-21"/>
        </w:rPr>
        <w:t> </w:t>
      </w:r>
      <w:r>
        <w:rPr>
          <w:color w:val="231F20"/>
        </w:rPr>
        <w:t>the</w:t>
      </w:r>
      <w:r>
        <w:rPr>
          <w:color w:val="231F20"/>
          <w:spacing w:val="-22"/>
        </w:rPr>
        <w:t> </w:t>
      </w:r>
      <w:r>
        <w:rPr>
          <w:color w:val="231F20"/>
        </w:rPr>
        <w:t>actions</w:t>
      </w:r>
      <w:r>
        <w:rPr>
          <w:color w:val="231F20"/>
          <w:spacing w:val="-20"/>
        </w:rPr>
        <w:t> </w:t>
      </w:r>
      <w:r>
        <w:rPr>
          <w:color w:val="231F20"/>
        </w:rPr>
        <w:t>necessary</w:t>
      </w:r>
      <w:r>
        <w:rPr>
          <w:color w:val="231F20"/>
          <w:spacing w:val="-22"/>
        </w:rPr>
        <w:t> </w:t>
      </w:r>
      <w:r>
        <w:rPr>
          <w:color w:val="231F20"/>
        </w:rPr>
        <w:t>to</w:t>
      </w:r>
      <w:r>
        <w:rPr>
          <w:color w:val="231F20"/>
          <w:spacing w:val="-21"/>
        </w:rPr>
        <w:t> </w:t>
      </w:r>
      <w:r>
        <w:rPr>
          <w:color w:val="231F20"/>
        </w:rPr>
        <w:t>manage and complete a project. The plan defines how the project is executed, monitored, controlled, and closed. The content of the document varies depending on the project. Table 2.1 presents a sample template for a project management</w:t>
      </w:r>
      <w:r>
        <w:rPr>
          <w:color w:val="231F20"/>
          <w:spacing w:val="-1"/>
        </w:rPr>
        <w:t> </w:t>
      </w:r>
      <w:r>
        <w:rPr>
          <w:color w:val="231F20"/>
        </w:rPr>
        <w:t>plan.</w:t>
      </w:r>
    </w:p>
    <w:p>
      <w:pPr>
        <w:pStyle w:val="BodyText"/>
        <w:spacing w:before="8"/>
        <w:rPr>
          <w:sz w:val="28"/>
        </w:rPr>
      </w:pPr>
    </w:p>
    <w:p>
      <w:pPr>
        <w:pStyle w:val="Heading1"/>
        <w:ind w:right="2294"/>
        <w:jc w:val="center"/>
      </w:pPr>
      <w:r>
        <w:rPr>
          <w:color w:val="231F20"/>
        </w:rPr>
        <w:t>Project Execution</w:t>
      </w:r>
    </w:p>
    <w:p>
      <w:pPr>
        <w:pStyle w:val="BodyText"/>
        <w:spacing w:line="280" w:lineRule="auto" w:before="196"/>
        <w:ind w:left="213" w:right="111"/>
        <w:jc w:val="both"/>
      </w:pPr>
      <w:r>
        <w:rPr>
          <w:color w:val="231F20"/>
        </w:rPr>
        <w:t>Project execution is how the work in the project plan is accomplished. The</w:t>
      </w:r>
      <w:r>
        <w:rPr>
          <w:color w:val="231F20"/>
          <w:spacing w:val="-7"/>
        </w:rPr>
        <w:t> </w:t>
      </w:r>
      <w:r>
        <w:rPr>
          <w:color w:val="231F20"/>
        </w:rPr>
        <w:t>project</w:t>
      </w:r>
      <w:r>
        <w:rPr>
          <w:color w:val="231F20"/>
          <w:spacing w:val="-5"/>
        </w:rPr>
        <w:t> </w:t>
      </w:r>
      <w:r>
        <w:rPr>
          <w:color w:val="231F20"/>
        </w:rPr>
        <w:t>manager</w:t>
      </w:r>
      <w:r>
        <w:rPr>
          <w:color w:val="231F20"/>
          <w:spacing w:val="-4"/>
        </w:rPr>
        <w:t> </w:t>
      </w:r>
      <w:r>
        <w:rPr>
          <w:color w:val="231F20"/>
        </w:rPr>
        <w:t>will</w:t>
      </w:r>
      <w:r>
        <w:rPr>
          <w:color w:val="231F20"/>
          <w:spacing w:val="-6"/>
        </w:rPr>
        <w:t> </w:t>
      </w:r>
      <w:r>
        <w:rPr>
          <w:color w:val="231F20"/>
        </w:rPr>
        <w:t>allocate</w:t>
      </w:r>
      <w:r>
        <w:rPr>
          <w:color w:val="231F20"/>
          <w:spacing w:val="-4"/>
        </w:rPr>
        <w:t> </w:t>
      </w:r>
      <w:r>
        <w:rPr>
          <w:color w:val="231F20"/>
        </w:rPr>
        <w:t>much</w:t>
      </w:r>
      <w:r>
        <w:rPr>
          <w:color w:val="231F20"/>
          <w:spacing w:val="-5"/>
        </w:rPr>
        <w:t> </w:t>
      </w:r>
      <w:r>
        <w:rPr>
          <w:color w:val="231F20"/>
        </w:rPr>
        <w:t>effort</w:t>
      </w:r>
      <w:r>
        <w:rPr>
          <w:color w:val="231F20"/>
          <w:spacing w:val="-6"/>
        </w:rPr>
        <w:t> </w:t>
      </w:r>
      <w:r>
        <w:rPr>
          <w:color w:val="231F20"/>
        </w:rPr>
        <w:t>here</w:t>
      </w:r>
      <w:r>
        <w:rPr>
          <w:color w:val="231F20"/>
          <w:spacing w:val="-6"/>
        </w:rPr>
        <w:t> </w:t>
      </w:r>
      <w:r>
        <w:rPr>
          <w:color w:val="231F20"/>
        </w:rPr>
        <w:t>to</w:t>
      </w:r>
      <w:r>
        <w:rPr>
          <w:color w:val="231F20"/>
          <w:spacing w:val="-6"/>
        </w:rPr>
        <w:t> </w:t>
      </w:r>
      <w:r>
        <w:rPr>
          <w:color w:val="231F20"/>
        </w:rPr>
        <w:t>develop</w:t>
      </w:r>
      <w:r>
        <w:rPr>
          <w:color w:val="231F20"/>
          <w:spacing w:val="-5"/>
        </w:rPr>
        <w:t> </w:t>
      </w:r>
      <w:r>
        <w:rPr>
          <w:color w:val="231F20"/>
        </w:rPr>
        <w:t>the</w:t>
      </w:r>
      <w:r>
        <w:rPr>
          <w:color w:val="231F20"/>
          <w:spacing w:val="-6"/>
        </w:rPr>
        <w:t> </w:t>
      </w:r>
      <w:r>
        <w:rPr>
          <w:color w:val="231F20"/>
        </w:rPr>
        <w:t>project team. Teams experience a developmental evolution of their own. Time and</w:t>
      </w:r>
      <w:r>
        <w:rPr>
          <w:color w:val="231F20"/>
          <w:spacing w:val="-12"/>
        </w:rPr>
        <w:t> </w:t>
      </w:r>
      <w:r>
        <w:rPr>
          <w:color w:val="231F20"/>
        </w:rPr>
        <w:t>effort</w:t>
      </w:r>
      <w:r>
        <w:rPr>
          <w:color w:val="231F20"/>
          <w:spacing w:val="-13"/>
        </w:rPr>
        <w:t> </w:t>
      </w:r>
      <w:r>
        <w:rPr>
          <w:color w:val="231F20"/>
        </w:rPr>
        <w:t>must</w:t>
      </w:r>
      <w:r>
        <w:rPr>
          <w:color w:val="231F20"/>
          <w:spacing w:val="-13"/>
        </w:rPr>
        <w:t> </w:t>
      </w:r>
      <w:r>
        <w:rPr>
          <w:color w:val="231F20"/>
        </w:rPr>
        <w:t>be</w:t>
      </w:r>
      <w:r>
        <w:rPr>
          <w:color w:val="231F20"/>
          <w:spacing w:val="-12"/>
        </w:rPr>
        <w:t> </w:t>
      </w:r>
      <w:r>
        <w:rPr>
          <w:color w:val="231F20"/>
        </w:rPr>
        <w:t>applied</w:t>
      </w:r>
      <w:r>
        <w:rPr>
          <w:color w:val="231F20"/>
          <w:spacing w:val="-11"/>
        </w:rPr>
        <w:t> </w:t>
      </w:r>
      <w:r>
        <w:rPr>
          <w:color w:val="231F20"/>
        </w:rPr>
        <w:t>to</w:t>
      </w:r>
      <w:r>
        <w:rPr>
          <w:color w:val="231F20"/>
          <w:spacing w:val="-13"/>
        </w:rPr>
        <w:t> </w:t>
      </w:r>
      <w:r>
        <w:rPr>
          <w:color w:val="231F20"/>
        </w:rPr>
        <w:t>ensure</w:t>
      </w:r>
      <w:r>
        <w:rPr>
          <w:color w:val="231F20"/>
          <w:spacing w:val="-11"/>
        </w:rPr>
        <w:t> </w:t>
      </w:r>
      <w:r>
        <w:rPr>
          <w:color w:val="231F20"/>
        </w:rPr>
        <w:t>that</w:t>
      </w:r>
      <w:r>
        <w:rPr>
          <w:color w:val="231F20"/>
          <w:spacing w:val="-14"/>
        </w:rPr>
        <w:t> </w:t>
      </w:r>
      <w:r>
        <w:rPr>
          <w:color w:val="231F20"/>
        </w:rPr>
        <w:t>they</w:t>
      </w:r>
      <w:r>
        <w:rPr>
          <w:color w:val="231F20"/>
          <w:spacing w:val="-11"/>
        </w:rPr>
        <w:t> </w:t>
      </w:r>
      <w:r>
        <w:rPr>
          <w:color w:val="231F20"/>
        </w:rPr>
        <w:t>perform</w:t>
      </w:r>
      <w:r>
        <w:rPr>
          <w:color w:val="231F20"/>
          <w:spacing w:val="-14"/>
        </w:rPr>
        <w:t> </w:t>
      </w:r>
      <w:r>
        <w:rPr>
          <w:color w:val="231F20"/>
        </w:rPr>
        <w:t>at</w:t>
      </w:r>
      <w:r>
        <w:rPr>
          <w:color w:val="231F20"/>
          <w:spacing w:val="-12"/>
        </w:rPr>
        <w:t> </w:t>
      </w:r>
      <w:r>
        <w:rPr>
          <w:color w:val="231F20"/>
        </w:rPr>
        <w:t>a</w:t>
      </w:r>
      <w:r>
        <w:rPr>
          <w:color w:val="231F20"/>
          <w:spacing w:val="-13"/>
        </w:rPr>
        <w:t> </w:t>
      </w:r>
      <w:r>
        <w:rPr>
          <w:color w:val="231F20"/>
        </w:rPr>
        <w:t>high</w:t>
      </w:r>
      <w:r>
        <w:rPr>
          <w:color w:val="231F20"/>
          <w:spacing w:val="-10"/>
        </w:rPr>
        <w:t> </w:t>
      </w:r>
      <w:r>
        <w:rPr>
          <w:color w:val="231F20"/>
        </w:rPr>
        <w:t>level</w:t>
      </w:r>
      <w:r>
        <w:rPr>
          <w:color w:val="231F20"/>
          <w:spacing w:val="-12"/>
        </w:rPr>
        <w:t> </w:t>
      </w:r>
      <w:r>
        <w:rPr>
          <w:color w:val="231F20"/>
        </w:rPr>
        <w:t>and that</w:t>
      </w:r>
      <w:r>
        <w:rPr>
          <w:color w:val="231F20"/>
          <w:spacing w:val="-10"/>
        </w:rPr>
        <w:t> </w:t>
      </w:r>
      <w:r>
        <w:rPr>
          <w:color w:val="231F20"/>
        </w:rPr>
        <w:t>the</w:t>
      </w:r>
      <w:r>
        <w:rPr>
          <w:color w:val="231F20"/>
          <w:spacing w:val="-8"/>
        </w:rPr>
        <w:t> </w:t>
      </w:r>
      <w:r>
        <w:rPr>
          <w:color w:val="231F20"/>
        </w:rPr>
        <w:t>project’s</w:t>
      </w:r>
      <w:r>
        <w:rPr>
          <w:color w:val="231F20"/>
          <w:spacing w:val="-10"/>
        </w:rPr>
        <w:t> </w:t>
      </w:r>
      <w:r>
        <w:rPr>
          <w:color w:val="231F20"/>
        </w:rPr>
        <w:t>mission</w:t>
      </w:r>
      <w:r>
        <w:rPr>
          <w:color w:val="231F20"/>
          <w:spacing w:val="-9"/>
        </w:rPr>
        <w:t> </w:t>
      </w:r>
      <w:r>
        <w:rPr>
          <w:color w:val="231F20"/>
        </w:rPr>
        <w:t>is</w:t>
      </w:r>
      <w:r>
        <w:rPr>
          <w:color w:val="231F20"/>
          <w:spacing w:val="-8"/>
        </w:rPr>
        <w:t> </w:t>
      </w:r>
      <w:r>
        <w:rPr>
          <w:color w:val="231F20"/>
        </w:rPr>
        <w:t>accomplished.</w:t>
      </w:r>
      <w:r>
        <w:rPr>
          <w:color w:val="231F20"/>
          <w:spacing w:val="-9"/>
        </w:rPr>
        <w:t> </w:t>
      </w:r>
      <w:r>
        <w:rPr>
          <w:color w:val="231F20"/>
        </w:rPr>
        <w:t>Here</w:t>
      </w:r>
      <w:r>
        <w:rPr>
          <w:color w:val="231F20"/>
          <w:spacing w:val="-8"/>
        </w:rPr>
        <w:t> </w:t>
      </w:r>
      <w:r>
        <w:rPr>
          <w:color w:val="231F20"/>
        </w:rPr>
        <w:t>are</w:t>
      </w:r>
      <w:r>
        <w:rPr>
          <w:color w:val="231F20"/>
          <w:spacing w:val="-9"/>
        </w:rPr>
        <w:t> </w:t>
      </w:r>
      <w:r>
        <w:rPr>
          <w:color w:val="231F20"/>
        </w:rPr>
        <w:t>some</w:t>
      </w:r>
      <w:r>
        <w:rPr>
          <w:color w:val="231F20"/>
          <w:spacing w:val="-9"/>
        </w:rPr>
        <w:t> </w:t>
      </w:r>
      <w:r>
        <w:rPr>
          <w:color w:val="231F20"/>
        </w:rPr>
        <w:t>of</w:t>
      </w:r>
      <w:r>
        <w:rPr>
          <w:color w:val="231F20"/>
          <w:spacing w:val="-9"/>
        </w:rPr>
        <w:t> </w:t>
      </w:r>
      <w:r>
        <w:rPr>
          <w:color w:val="231F20"/>
        </w:rPr>
        <w:t>the</w:t>
      </w:r>
      <w:r>
        <w:rPr>
          <w:color w:val="231F20"/>
          <w:spacing w:val="-10"/>
        </w:rPr>
        <w:t> </w:t>
      </w:r>
      <w:r>
        <w:rPr>
          <w:color w:val="231F20"/>
        </w:rPr>
        <w:t>tools</w:t>
      </w:r>
      <w:r>
        <w:rPr>
          <w:color w:val="231F20"/>
          <w:spacing w:val="-8"/>
        </w:rPr>
        <w:t> </w:t>
      </w:r>
      <w:r>
        <w:rPr>
          <w:color w:val="231F20"/>
        </w:rPr>
        <w:t>and knowledge areas project managers need to execute</w:t>
      </w:r>
      <w:r>
        <w:rPr>
          <w:color w:val="231F20"/>
          <w:spacing w:val="-16"/>
        </w:rPr>
        <w:t> </w:t>
      </w:r>
      <w:r>
        <w:rPr>
          <w:color w:val="231F20"/>
        </w:rPr>
        <w:t>projects.</w:t>
      </w:r>
    </w:p>
    <w:p>
      <w:pPr>
        <w:pStyle w:val="BodyText"/>
        <w:spacing w:before="1"/>
        <w:rPr>
          <w:sz w:val="24"/>
        </w:rPr>
      </w:pPr>
    </w:p>
    <w:p>
      <w:pPr>
        <w:pStyle w:val="Heading2"/>
        <w:ind w:right="2295"/>
        <w:jc w:val="center"/>
        <w:rPr>
          <w:i/>
        </w:rPr>
      </w:pPr>
      <w:r>
        <w:rPr>
          <w:i/>
          <w:color w:val="231F20"/>
          <w:w w:val="115"/>
        </w:rPr>
        <w:t>Team Development</w:t>
      </w:r>
    </w:p>
    <w:p>
      <w:pPr>
        <w:pStyle w:val="BodyText"/>
        <w:spacing w:line="280" w:lineRule="auto" w:before="153"/>
        <w:ind w:left="213" w:right="111"/>
        <w:jc w:val="both"/>
      </w:pPr>
      <w:r>
        <w:rPr>
          <w:color w:val="231F20"/>
        </w:rPr>
        <w:t>A</w:t>
      </w:r>
      <w:r>
        <w:rPr>
          <w:color w:val="231F20"/>
          <w:spacing w:val="-21"/>
        </w:rPr>
        <w:t> </w:t>
      </w:r>
      <w:r>
        <w:rPr>
          <w:color w:val="231F20"/>
        </w:rPr>
        <w:t>popular</w:t>
      </w:r>
      <w:r>
        <w:rPr>
          <w:color w:val="231F20"/>
          <w:spacing w:val="-20"/>
        </w:rPr>
        <w:t> </w:t>
      </w:r>
      <w:r>
        <w:rPr>
          <w:color w:val="231F20"/>
        </w:rPr>
        <w:t>saying</w:t>
      </w:r>
      <w:r>
        <w:rPr>
          <w:color w:val="231F20"/>
          <w:spacing w:val="-19"/>
        </w:rPr>
        <w:t> </w:t>
      </w:r>
      <w:r>
        <w:rPr>
          <w:color w:val="231F20"/>
        </w:rPr>
        <w:t>in</w:t>
      </w:r>
      <w:r>
        <w:rPr>
          <w:color w:val="231F20"/>
          <w:spacing w:val="-19"/>
        </w:rPr>
        <w:t> </w:t>
      </w:r>
      <w:r>
        <w:rPr>
          <w:color w:val="231F20"/>
        </w:rPr>
        <w:t>project</w:t>
      </w:r>
      <w:r>
        <w:rPr>
          <w:color w:val="231F20"/>
          <w:spacing w:val="-21"/>
        </w:rPr>
        <w:t> </w:t>
      </w:r>
      <w:r>
        <w:rPr>
          <w:color w:val="231F20"/>
        </w:rPr>
        <w:t>management</w:t>
      </w:r>
      <w:r>
        <w:rPr>
          <w:color w:val="231F20"/>
          <w:spacing w:val="-20"/>
        </w:rPr>
        <w:t> </w:t>
      </w:r>
      <w:r>
        <w:rPr>
          <w:color w:val="231F20"/>
        </w:rPr>
        <w:t>is</w:t>
      </w:r>
      <w:r>
        <w:rPr>
          <w:color w:val="231F20"/>
          <w:spacing w:val="-20"/>
        </w:rPr>
        <w:t> </w:t>
      </w:r>
      <w:r>
        <w:rPr>
          <w:color w:val="231F20"/>
        </w:rPr>
        <w:t>‘‘No</w:t>
      </w:r>
      <w:r>
        <w:rPr>
          <w:color w:val="231F20"/>
          <w:spacing w:val="-20"/>
        </w:rPr>
        <w:t> </w:t>
      </w:r>
      <w:r>
        <w:rPr>
          <w:color w:val="231F20"/>
        </w:rPr>
        <w:t>project</w:t>
      </w:r>
      <w:r>
        <w:rPr>
          <w:color w:val="231F20"/>
          <w:spacing w:val="-21"/>
        </w:rPr>
        <w:t> </w:t>
      </w:r>
      <w:r>
        <w:rPr>
          <w:color w:val="231F20"/>
        </w:rPr>
        <w:t>ever</w:t>
      </w:r>
      <w:r>
        <w:rPr>
          <w:color w:val="231F20"/>
          <w:spacing w:val="-20"/>
        </w:rPr>
        <w:t> </w:t>
      </w:r>
      <w:r>
        <w:rPr>
          <w:color w:val="231F20"/>
        </w:rPr>
        <w:t>failed</w:t>
      </w:r>
      <w:r>
        <w:rPr>
          <w:color w:val="231F20"/>
          <w:spacing w:val="-19"/>
        </w:rPr>
        <w:t> </w:t>
      </w:r>
      <w:r>
        <w:rPr>
          <w:color w:val="231F20"/>
        </w:rPr>
        <w:t>because of</w:t>
      </w:r>
      <w:r>
        <w:rPr>
          <w:color w:val="231F20"/>
          <w:spacing w:val="46"/>
        </w:rPr>
        <w:t> </w:t>
      </w:r>
      <w:r>
        <w:rPr>
          <w:color w:val="231F20"/>
        </w:rPr>
        <w:t>a</w:t>
      </w:r>
      <w:r>
        <w:rPr>
          <w:color w:val="231F20"/>
          <w:spacing w:val="46"/>
        </w:rPr>
        <w:t> </w:t>
      </w:r>
      <w:r>
        <w:rPr>
          <w:color w:val="231F20"/>
        </w:rPr>
        <w:t>bad</w:t>
      </w:r>
      <w:r>
        <w:rPr>
          <w:color w:val="231F20"/>
          <w:spacing w:val="47"/>
        </w:rPr>
        <w:t> </w:t>
      </w:r>
      <w:r>
        <w:rPr>
          <w:color w:val="231F20"/>
        </w:rPr>
        <w:t>Gantt</w:t>
      </w:r>
      <w:r>
        <w:rPr>
          <w:color w:val="231F20"/>
          <w:spacing w:val="47"/>
        </w:rPr>
        <w:t> </w:t>
      </w:r>
      <w:r>
        <w:rPr>
          <w:color w:val="231F20"/>
        </w:rPr>
        <w:t>chart.’’</w:t>
      </w:r>
      <w:r>
        <w:rPr>
          <w:color w:val="231F20"/>
          <w:spacing w:val="47"/>
        </w:rPr>
        <w:t> </w:t>
      </w:r>
      <w:r>
        <w:rPr>
          <w:color w:val="231F20"/>
        </w:rPr>
        <w:t>Projects</w:t>
      </w:r>
      <w:r>
        <w:rPr>
          <w:color w:val="231F20"/>
          <w:spacing w:val="45"/>
        </w:rPr>
        <w:t> </w:t>
      </w:r>
      <w:r>
        <w:rPr>
          <w:color w:val="231F20"/>
        </w:rPr>
        <w:t>succeed</w:t>
      </w:r>
      <w:r>
        <w:rPr>
          <w:color w:val="231F20"/>
          <w:spacing w:val="46"/>
        </w:rPr>
        <w:t> </w:t>
      </w:r>
      <w:r>
        <w:rPr>
          <w:color w:val="231F20"/>
        </w:rPr>
        <w:t>because</w:t>
      </w:r>
      <w:r>
        <w:rPr>
          <w:color w:val="231F20"/>
          <w:spacing w:val="49"/>
        </w:rPr>
        <w:t> </w:t>
      </w:r>
      <w:r>
        <w:rPr>
          <w:color w:val="231F20"/>
        </w:rPr>
        <w:t>of</w:t>
      </w:r>
      <w:r>
        <w:rPr>
          <w:color w:val="231F20"/>
          <w:spacing w:val="46"/>
        </w:rPr>
        <w:t> </w:t>
      </w:r>
      <w:r>
        <w:rPr>
          <w:color w:val="231F20"/>
        </w:rPr>
        <w:t>people.</w:t>
      </w:r>
      <w:r>
        <w:rPr>
          <w:color w:val="231F20"/>
          <w:spacing w:val="48"/>
        </w:rPr>
        <w:t> </w:t>
      </w:r>
      <w:r>
        <w:rPr>
          <w:color w:val="231F20"/>
        </w:rPr>
        <w:t>Research</w:t>
      </w:r>
    </w:p>
    <w:p>
      <w:pPr>
        <w:pStyle w:val="BodyText"/>
        <w:rPr>
          <w:sz w:val="24"/>
        </w:rPr>
      </w:pPr>
    </w:p>
    <w:p>
      <w:pPr>
        <w:tabs>
          <w:tab w:pos="2403" w:val="left" w:leader="none"/>
        </w:tabs>
        <w:spacing w:before="180" w:after="10"/>
        <w:ind w:left="1405" w:right="0" w:firstLine="0"/>
        <w:jc w:val="left"/>
        <w:rPr>
          <w:rFonts w:ascii="Book Antiqua"/>
          <w:sz w:val="19"/>
        </w:rPr>
      </w:pPr>
      <w:r>
        <w:rPr>
          <w:rFonts w:ascii="Book Antiqua"/>
          <w:sz w:val="19"/>
        </w:rPr>
        <w:t>Table</w:t>
      </w:r>
      <w:r>
        <w:rPr>
          <w:rFonts w:ascii="Book Antiqua"/>
          <w:spacing w:val="5"/>
          <w:sz w:val="19"/>
        </w:rPr>
        <w:t> </w:t>
      </w:r>
      <w:r>
        <w:rPr>
          <w:rFonts w:ascii="Book Antiqua"/>
          <w:sz w:val="19"/>
        </w:rPr>
        <w:t>2.1</w:t>
        <w:tab/>
        <w:t>Project Management Plan</w:t>
      </w:r>
      <w:r>
        <w:rPr>
          <w:rFonts w:ascii="Book Antiqua"/>
          <w:spacing w:val="2"/>
          <w:sz w:val="19"/>
        </w:rPr>
        <w:t> </w:t>
      </w:r>
      <w:r>
        <w:rPr>
          <w:rFonts w:ascii="Book Antiqua"/>
          <w:sz w:val="19"/>
        </w:rPr>
        <w:t>Contents</w:t>
      </w:r>
    </w:p>
    <w:p>
      <w:pPr>
        <w:pStyle w:val="BodyText"/>
        <w:spacing w:line="20" w:lineRule="exact"/>
        <w:ind w:left="1405"/>
        <w:rPr>
          <w:rFonts w:ascii="Book Antiqua"/>
          <w:sz w:val="2"/>
        </w:rPr>
      </w:pPr>
      <w:r>
        <w:rPr>
          <w:rFonts w:ascii="Book Antiqua"/>
          <w:sz w:val="2"/>
        </w:rPr>
        <w:drawing>
          <wp:inline distT="0" distB="0" distL="0" distR="0">
            <wp:extent cx="2733293" cy="6858"/>
            <wp:effectExtent l="0" t="0" r="0" b="0"/>
            <wp:docPr id="1" name="image1.png" descr=""/>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2733293" cy="6858"/>
                    </a:xfrm>
                    <a:prstGeom prst="rect">
                      <a:avLst/>
                    </a:prstGeom>
                  </pic:spPr>
                </pic:pic>
              </a:graphicData>
            </a:graphic>
          </wp:inline>
        </w:drawing>
      </w:r>
      <w:r>
        <w:rPr>
          <w:rFonts w:ascii="Book Antiqua"/>
          <w:sz w:val="2"/>
        </w:rPr>
      </w:r>
    </w:p>
    <w:p>
      <w:pPr>
        <w:pStyle w:val="ListParagraph"/>
        <w:numPr>
          <w:ilvl w:val="0"/>
          <w:numId w:val="1"/>
        </w:numPr>
        <w:tabs>
          <w:tab w:pos="1576" w:val="left" w:leader="none"/>
        </w:tabs>
        <w:spacing w:line="240" w:lineRule="auto" w:before="30" w:after="0"/>
        <w:ind w:left="1575" w:right="0" w:hanging="170"/>
        <w:jc w:val="left"/>
        <w:rPr>
          <w:sz w:val="18"/>
        </w:rPr>
      </w:pPr>
      <w:r>
        <w:rPr>
          <w:sz w:val="18"/>
        </w:rPr>
        <w:t>Project scope management</w:t>
      </w:r>
      <w:r>
        <w:rPr>
          <w:spacing w:val="-3"/>
          <w:sz w:val="18"/>
        </w:rPr>
        <w:t> </w:t>
      </w:r>
      <w:r>
        <w:rPr>
          <w:sz w:val="18"/>
        </w:rPr>
        <w:t>plan</w:t>
      </w:r>
    </w:p>
    <w:p>
      <w:pPr>
        <w:pStyle w:val="ListParagraph"/>
        <w:numPr>
          <w:ilvl w:val="0"/>
          <w:numId w:val="1"/>
        </w:numPr>
        <w:tabs>
          <w:tab w:pos="1576" w:val="left" w:leader="none"/>
        </w:tabs>
        <w:spacing w:line="240" w:lineRule="auto" w:before="24" w:after="0"/>
        <w:ind w:left="1575" w:right="0" w:hanging="170"/>
        <w:jc w:val="left"/>
        <w:rPr>
          <w:sz w:val="18"/>
        </w:rPr>
      </w:pPr>
      <w:r>
        <w:rPr>
          <w:sz w:val="18"/>
        </w:rPr>
        <w:t>Schedule management</w:t>
      </w:r>
      <w:r>
        <w:rPr>
          <w:spacing w:val="-1"/>
          <w:sz w:val="18"/>
        </w:rPr>
        <w:t> </w:t>
      </w:r>
      <w:r>
        <w:rPr>
          <w:sz w:val="18"/>
        </w:rPr>
        <w:t>plan</w:t>
      </w:r>
    </w:p>
    <w:p>
      <w:pPr>
        <w:pStyle w:val="ListParagraph"/>
        <w:numPr>
          <w:ilvl w:val="0"/>
          <w:numId w:val="1"/>
        </w:numPr>
        <w:tabs>
          <w:tab w:pos="1576" w:val="left" w:leader="none"/>
        </w:tabs>
        <w:spacing w:line="240" w:lineRule="auto" w:before="22" w:after="0"/>
        <w:ind w:left="1575" w:right="0" w:hanging="170"/>
        <w:jc w:val="left"/>
        <w:rPr>
          <w:sz w:val="18"/>
        </w:rPr>
      </w:pPr>
      <w:r>
        <w:rPr>
          <w:sz w:val="18"/>
        </w:rPr>
        <w:t>Cost management</w:t>
      </w:r>
      <w:r>
        <w:rPr>
          <w:spacing w:val="-2"/>
          <w:sz w:val="18"/>
        </w:rPr>
        <w:t> </w:t>
      </w:r>
      <w:r>
        <w:rPr>
          <w:sz w:val="18"/>
        </w:rPr>
        <w:t>plan</w:t>
      </w:r>
    </w:p>
    <w:p>
      <w:pPr>
        <w:pStyle w:val="ListParagraph"/>
        <w:numPr>
          <w:ilvl w:val="0"/>
          <w:numId w:val="1"/>
        </w:numPr>
        <w:tabs>
          <w:tab w:pos="1576" w:val="left" w:leader="none"/>
        </w:tabs>
        <w:spacing w:line="240" w:lineRule="auto" w:before="23" w:after="0"/>
        <w:ind w:left="1575" w:right="0" w:hanging="170"/>
        <w:jc w:val="left"/>
        <w:rPr>
          <w:sz w:val="18"/>
        </w:rPr>
      </w:pPr>
      <w:r>
        <w:rPr>
          <w:sz w:val="18"/>
        </w:rPr>
        <w:t>Quality management</w:t>
      </w:r>
      <w:r>
        <w:rPr>
          <w:spacing w:val="-24"/>
          <w:sz w:val="18"/>
        </w:rPr>
        <w:t> </w:t>
      </w:r>
      <w:r>
        <w:rPr>
          <w:sz w:val="18"/>
        </w:rPr>
        <w:t>plan</w:t>
      </w:r>
    </w:p>
    <w:p>
      <w:pPr>
        <w:pStyle w:val="ListParagraph"/>
        <w:numPr>
          <w:ilvl w:val="0"/>
          <w:numId w:val="1"/>
        </w:numPr>
        <w:tabs>
          <w:tab w:pos="1576" w:val="left" w:leader="none"/>
        </w:tabs>
        <w:spacing w:line="240" w:lineRule="auto" w:before="22" w:after="0"/>
        <w:ind w:left="1575" w:right="0" w:hanging="170"/>
        <w:jc w:val="left"/>
        <w:rPr>
          <w:sz w:val="18"/>
        </w:rPr>
      </w:pPr>
      <w:r>
        <w:rPr>
          <w:sz w:val="18"/>
        </w:rPr>
        <w:t>Process management</w:t>
      </w:r>
      <w:r>
        <w:rPr>
          <w:spacing w:val="-25"/>
          <w:sz w:val="18"/>
        </w:rPr>
        <w:t> </w:t>
      </w:r>
      <w:r>
        <w:rPr>
          <w:sz w:val="18"/>
        </w:rPr>
        <w:t>plan</w:t>
      </w:r>
    </w:p>
    <w:p>
      <w:pPr>
        <w:pStyle w:val="ListParagraph"/>
        <w:numPr>
          <w:ilvl w:val="0"/>
          <w:numId w:val="1"/>
        </w:numPr>
        <w:tabs>
          <w:tab w:pos="1576" w:val="left" w:leader="none"/>
        </w:tabs>
        <w:spacing w:line="240" w:lineRule="auto" w:before="24" w:after="0"/>
        <w:ind w:left="1575" w:right="0" w:hanging="170"/>
        <w:jc w:val="left"/>
        <w:rPr>
          <w:sz w:val="18"/>
        </w:rPr>
      </w:pPr>
      <w:r>
        <w:rPr>
          <w:sz w:val="18"/>
        </w:rPr>
        <w:t>Staffing management</w:t>
      </w:r>
      <w:r>
        <w:rPr>
          <w:spacing w:val="-37"/>
          <w:sz w:val="18"/>
        </w:rPr>
        <w:t> </w:t>
      </w:r>
      <w:r>
        <w:rPr>
          <w:sz w:val="18"/>
        </w:rPr>
        <w:t>plan</w:t>
      </w:r>
    </w:p>
    <w:p>
      <w:pPr>
        <w:pStyle w:val="ListParagraph"/>
        <w:numPr>
          <w:ilvl w:val="0"/>
          <w:numId w:val="1"/>
        </w:numPr>
        <w:tabs>
          <w:tab w:pos="1576" w:val="left" w:leader="none"/>
        </w:tabs>
        <w:spacing w:line="240" w:lineRule="auto" w:before="22" w:after="0"/>
        <w:ind w:left="1575" w:right="0" w:hanging="170"/>
        <w:jc w:val="left"/>
        <w:rPr>
          <w:sz w:val="18"/>
        </w:rPr>
      </w:pPr>
      <w:r>
        <w:rPr>
          <w:sz w:val="18"/>
        </w:rPr>
        <w:t>Communication management</w:t>
      </w:r>
      <w:r>
        <w:rPr>
          <w:spacing w:val="-2"/>
          <w:sz w:val="18"/>
        </w:rPr>
        <w:t> </w:t>
      </w:r>
      <w:r>
        <w:rPr>
          <w:sz w:val="18"/>
        </w:rPr>
        <w:t>plan</w:t>
      </w:r>
    </w:p>
    <w:p>
      <w:pPr>
        <w:pStyle w:val="ListParagraph"/>
        <w:numPr>
          <w:ilvl w:val="0"/>
          <w:numId w:val="1"/>
        </w:numPr>
        <w:tabs>
          <w:tab w:pos="1576" w:val="left" w:leader="none"/>
        </w:tabs>
        <w:spacing w:line="240" w:lineRule="auto" w:before="23" w:after="0"/>
        <w:ind w:left="1575" w:right="0" w:hanging="170"/>
        <w:jc w:val="left"/>
        <w:rPr>
          <w:sz w:val="18"/>
        </w:rPr>
      </w:pPr>
      <w:r>
        <w:rPr>
          <w:sz w:val="18"/>
        </w:rPr>
        <w:t>Risk management</w:t>
      </w:r>
      <w:r>
        <w:rPr>
          <w:spacing w:val="-2"/>
          <w:sz w:val="18"/>
        </w:rPr>
        <w:t> </w:t>
      </w:r>
      <w:r>
        <w:rPr>
          <w:sz w:val="18"/>
        </w:rPr>
        <w:t>plan</w:t>
      </w:r>
    </w:p>
    <w:p>
      <w:pPr>
        <w:pStyle w:val="ListParagraph"/>
        <w:numPr>
          <w:ilvl w:val="0"/>
          <w:numId w:val="1"/>
        </w:numPr>
        <w:tabs>
          <w:tab w:pos="1576" w:val="left" w:leader="none"/>
        </w:tabs>
        <w:spacing w:line="240" w:lineRule="auto" w:before="22" w:after="0"/>
        <w:ind w:left="1575" w:right="0" w:hanging="170"/>
        <w:jc w:val="left"/>
        <w:rPr>
          <w:sz w:val="18"/>
        </w:rPr>
      </w:pPr>
      <w:r>
        <w:rPr>
          <w:sz w:val="18"/>
        </w:rPr>
        <w:t>Procurement management</w:t>
      </w:r>
      <w:r>
        <w:rPr>
          <w:spacing w:val="-2"/>
          <w:sz w:val="18"/>
        </w:rPr>
        <w:t> </w:t>
      </w:r>
      <w:r>
        <w:rPr>
          <w:sz w:val="18"/>
        </w:rPr>
        <w:t>plan</w:t>
      </w:r>
    </w:p>
    <w:p>
      <w:pPr>
        <w:pStyle w:val="ListParagraph"/>
        <w:numPr>
          <w:ilvl w:val="0"/>
          <w:numId w:val="1"/>
        </w:numPr>
        <w:tabs>
          <w:tab w:pos="1576" w:val="left" w:leader="none"/>
        </w:tabs>
        <w:spacing w:line="240" w:lineRule="auto" w:before="24" w:after="0"/>
        <w:ind w:left="1575" w:right="0" w:hanging="170"/>
        <w:jc w:val="left"/>
        <w:rPr>
          <w:sz w:val="18"/>
        </w:rPr>
      </w:pPr>
      <w:r>
        <w:rPr>
          <w:sz w:val="18"/>
        </w:rPr>
        <w:t>Milestones</w:t>
      </w:r>
    </w:p>
    <w:p>
      <w:pPr>
        <w:pStyle w:val="ListParagraph"/>
        <w:numPr>
          <w:ilvl w:val="0"/>
          <w:numId w:val="1"/>
        </w:numPr>
        <w:tabs>
          <w:tab w:pos="1576" w:val="left" w:leader="none"/>
        </w:tabs>
        <w:spacing w:line="240" w:lineRule="auto" w:before="22" w:after="0"/>
        <w:ind w:left="1575" w:right="0" w:hanging="170"/>
        <w:jc w:val="left"/>
        <w:rPr>
          <w:sz w:val="18"/>
        </w:rPr>
      </w:pPr>
      <w:r>
        <w:rPr>
          <w:sz w:val="18"/>
        </w:rPr>
        <w:t>Resource</w:t>
      </w:r>
      <w:r>
        <w:rPr>
          <w:spacing w:val="-21"/>
          <w:sz w:val="18"/>
        </w:rPr>
        <w:t> </w:t>
      </w:r>
      <w:r>
        <w:rPr>
          <w:sz w:val="18"/>
        </w:rPr>
        <w:t>calendar</w:t>
      </w:r>
    </w:p>
    <w:p>
      <w:pPr>
        <w:pStyle w:val="ListParagraph"/>
        <w:numPr>
          <w:ilvl w:val="0"/>
          <w:numId w:val="1"/>
        </w:numPr>
        <w:tabs>
          <w:tab w:pos="1576" w:val="left" w:leader="none"/>
        </w:tabs>
        <w:spacing w:line="240" w:lineRule="auto" w:before="22" w:after="0"/>
        <w:ind w:left="1575" w:right="0" w:hanging="170"/>
        <w:jc w:val="left"/>
        <w:rPr>
          <w:sz w:val="18"/>
        </w:rPr>
      </w:pPr>
      <w:r>
        <w:rPr>
          <w:sz w:val="18"/>
        </w:rPr>
        <w:t>Schedule</w:t>
      </w:r>
      <w:r>
        <w:rPr>
          <w:spacing w:val="-21"/>
          <w:sz w:val="18"/>
        </w:rPr>
        <w:t> </w:t>
      </w:r>
      <w:r>
        <w:rPr>
          <w:sz w:val="18"/>
        </w:rPr>
        <w:t>baseline</w:t>
      </w:r>
    </w:p>
    <w:p>
      <w:pPr>
        <w:pStyle w:val="ListParagraph"/>
        <w:numPr>
          <w:ilvl w:val="0"/>
          <w:numId w:val="1"/>
        </w:numPr>
        <w:tabs>
          <w:tab w:pos="1576" w:val="left" w:leader="none"/>
        </w:tabs>
        <w:spacing w:line="240" w:lineRule="auto" w:before="23" w:after="0"/>
        <w:ind w:left="1575" w:right="0" w:hanging="170"/>
        <w:jc w:val="left"/>
        <w:rPr>
          <w:sz w:val="18"/>
        </w:rPr>
      </w:pPr>
      <w:r>
        <w:rPr>
          <w:sz w:val="18"/>
        </w:rPr>
        <w:t>Cost</w:t>
      </w:r>
      <w:r>
        <w:rPr>
          <w:spacing w:val="-1"/>
          <w:sz w:val="18"/>
        </w:rPr>
        <w:t> </w:t>
      </w:r>
      <w:r>
        <w:rPr>
          <w:sz w:val="18"/>
        </w:rPr>
        <w:t>baseline</w:t>
      </w:r>
    </w:p>
    <w:p>
      <w:pPr>
        <w:pStyle w:val="ListParagraph"/>
        <w:numPr>
          <w:ilvl w:val="0"/>
          <w:numId w:val="1"/>
        </w:numPr>
        <w:tabs>
          <w:tab w:pos="1576" w:val="left" w:leader="none"/>
        </w:tabs>
        <w:spacing w:line="240" w:lineRule="auto" w:before="23" w:after="0"/>
        <w:ind w:left="1575" w:right="0" w:hanging="170"/>
        <w:jc w:val="left"/>
        <w:rPr>
          <w:sz w:val="18"/>
        </w:rPr>
      </w:pPr>
      <w:r>
        <w:rPr>
          <w:sz w:val="18"/>
        </w:rPr>
        <w:t>Quality baseline</w:t>
      </w:r>
    </w:p>
    <w:p>
      <w:pPr>
        <w:pStyle w:val="ListParagraph"/>
        <w:numPr>
          <w:ilvl w:val="0"/>
          <w:numId w:val="1"/>
        </w:numPr>
        <w:tabs>
          <w:tab w:pos="1576" w:val="left" w:leader="none"/>
        </w:tabs>
        <w:spacing w:line="240" w:lineRule="auto" w:before="23" w:after="0"/>
        <w:ind w:left="1575" w:right="0" w:hanging="170"/>
        <w:jc w:val="left"/>
        <w:rPr>
          <w:sz w:val="18"/>
        </w:rPr>
      </w:pPr>
      <w:r>
        <w:rPr/>
        <w:drawing>
          <wp:anchor distT="0" distB="0" distL="0" distR="0" allowOverlap="1" layoutInCell="1" locked="0" behindDoc="0" simplePos="0" relativeHeight="4">
            <wp:simplePos x="0" y="0"/>
            <wp:positionH relativeFrom="page">
              <wp:posOffset>1667370</wp:posOffset>
            </wp:positionH>
            <wp:positionV relativeFrom="paragraph">
              <wp:posOffset>169938</wp:posOffset>
            </wp:positionV>
            <wp:extent cx="2733294" cy="6857"/>
            <wp:effectExtent l="0" t="0" r="0" b="0"/>
            <wp:wrapTopAndBottom/>
            <wp:docPr id="3" name="image1.png" descr=""/>
            <wp:cNvGraphicFramePr>
              <a:graphicFrameLocks noChangeAspect="1"/>
            </wp:cNvGraphicFramePr>
            <a:graphic>
              <a:graphicData uri="http://schemas.openxmlformats.org/drawingml/2006/picture">
                <pic:pic>
                  <pic:nvPicPr>
                    <pic:cNvPr id="4" name="image1.png"/>
                    <pic:cNvPicPr/>
                  </pic:nvPicPr>
                  <pic:blipFill>
                    <a:blip r:embed="rId6" cstate="print"/>
                    <a:stretch>
                      <a:fillRect/>
                    </a:stretch>
                  </pic:blipFill>
                  <pic:spPr>
                    <a:xfrm>
                      <a:off x="0" y="0"/>
                      <a:ext cx="2733294" cy="6857"/>
                    </a:xfrm>
                    <a:prstGeom prst="rect">
                      <a:avLst/>
                    </a:prstGeom>
                  </pic:spPr>
                </pic:pic>
              </a:graphicData>
            </a:graphic>
          </wp:anchor>
        </w:drawing>
      </w:r>
      <w:r>
        <w:rPr>
          <w:sz w:val="18"/>
        </w:rPr>
        <w:t>Risk</w:t>
      </w:r>
      <w:r>
        <w:rPr>
          <w:spacing w:val="-2"/>
          <w:sz w:val="18"/>
        </w:rPr>
        <w:t> </w:t>
      </w:r>
      <w:r>
        <w:rPr>
          <w:sz w:val="18"/>
        </w:rPr>
        <w:t>register</w:t>
      </w:r>
    </w:p>
    <w:p>
      <w:pPr>
        <w:spacing w:after="0" w:line="240" w:lineRule="auto"/>
        <w:jc w:val="left"/>
        <w:rPr>
          <w:sz w:val="18"/>
        </w:rPr>
        <w:sectPr>
          <w:pgSz w:w="9440" w:h="13920"/>
          <w:pgMar w:header="0" w:footer="392" w:top="1040" w:bottom="660" w:left="1220" w:right="1200"/>
        </w:sectPr>
      </w:pPr>
    </w:p>
    <w:p>
      <w:pPr>
        <w:pStyle w:val="BodyText"/>
        <w:tabs>
          <w:tab w:pos="1751" w:val="left" w:leader="none"/>
        </w:tabs>
        <w:spacing w:before="76"/>
        <w:ind w:left="111"/>
        <w:jc w:val="both"/>
        <w:rPr>
          <w:rFonts w:ascii="Book Antiqua"/>
        </w:rPr>
      </w:pPr>
      <w:r>
        <w:rPr/>
        <w:pict>
          <v:shape style="position:absolute;margin-left:3.544801pt;margin-top:487.039917pt;width:8.75pt;height:119.85pt;mso-position-horizontal-relative:page;mso-position-vertical-relative:page;z-index:1168"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Arial"/>
          <w:b/>
          <w:sz w:val="22"/>
        </w:rPr>
        <w:t>20</w:t>
        <w:tab/>
      </w:r>
      <w:r>
        <w:rPr>
          <w:rFonts w:ascii="Book Antiqua"/>
        </w:rPr>
        <w:t>THE PROJECT MANAGEMENT</w:t>
      </w:r>
      <w:r>
        <w:rPr>
          <w:rFonts w:ascii="Book Antiqua"/>
          <w:spacing w:val="-24"/>
        </w:rPr>
        <w:t> </w:t>
      </w:r>
      <w:r>
        <w:rPr>
          <w:rFonts w:ascii="Book Antiqua"/>
        </w:rPr>
        <w:t>LIFECYCLE</w:t>
      </w:r>
    </w:p>
    <w:p>
      <w:pPr>
        <w:pStyle w:val="BodyText"/>
        <w:spacing w:before="10"/>
        <w:rPr>
          <w:rFonts w:ascii="Book Antiqua"/>
          <w:sz w:val="26"/>
        </w:rPr>
      </w:pPr>
    </w:p>
    <w:p>
      <w:pPr>
        <w:pStyle w:val="BodyText"/>
        <w:spacing w:line="290" w:lineRule="auto"/>
        <w:ind w:left="111" w:right="213"/>
        <w:jc w:val="both"/>
      </w:pPr>
      <w:r>
        <w:rPr>
          <w:color w:val="231F20"/>
        </w:rPr>
        <w:t>shows that human interactions, also known as the soft skills of project management, are often neglected in the professional development of project managers. The challenge is to utilize resources from many dif- ferent</w:t>
      </w:r>
      <w:r>
        <w:rPr>
          <w:color w:val="231F20"/>
          <w:spacing w:val="-11"/>
        </w:rPr>
        <w:t> </w:t>
      </w:r>
      <w:r>
        <w:rPr>
          <w:color w:val="231F20"/>
        </w:rPr>
        <w:t>organizational</w:t>
      </w:r>
      <w:r>
        <w:rPr>
          <w:color w:val="231F20"/>
          <w:spacing w:val="-9"/>
        </w:rPr>
        <w:t> </w:t>
      </w:r>
      <w:r>
        <w:rPr>
          <w:color w:val="231F20"/>
        </w:rPr>
        <w:t>departments</w:t>
      </w:r>
      <w:r>
        <w:rPr>
          <w:color w:val="231F20"/>
          <w:spacing w:val="-11"/>
        </w:rPr>
        <w:t> </w:t>
      </w:r>
      <w:r>
        <w:rPr>
          <w:color w:val="231F20"/>
        </w:rPr>
        <w:t>to</w:t>
      </w:r>
      <w:r>
        <w:rPr>
          <w:color w:val="231F20"/>
          <w:spacing w:val="-11"/>
        </w:rPr>
        <w:t> </w:t>
      </w:r>
      <w:r>
        <w:rPr>
          <w:color w:val="231F20"/>
        </w:rPr>
        <w:t>accomplish</w:t>
      </w:r>
      <w:r>
        <w:rPr>
          <w:color w:val="231F20"/>
          <w:spacing w:val="-11"/>
        </w:rPr>
        <w:t> </w:t>
      </w:r>
      <w:r>
        <w:rPr>
          <w:color w:val="231F20"/>
        </w:rPr>
        <w:t>any</w:t>
      </w:r>
      <w:r>
        <w:rPr>
          <w:color w:val="231F20"/>
          <w:spacing w:val="-10"/>
        </w:rPr>
        <w:t> </w:t>
      </w:r>
      <w:r>
        <w:rPr>
          <w:color w:val="231F20"/>
        </w:rPr>
        <w:t>project.</w:t>
      </w:r>
      <w:r>
        <w:rPr>
          <w:color w:val="231F20"/>
          <w:spacing w:val="-12"/>
        </w:rPr>
        <w:t> </w:t>
      </w:r>
      <w:r>
        <w:rPr>
          <w:color w:val="231F20"/>
        </w:rPr>
        <w:t>Developing this</w:t>
      </w:r>
      <w:r>
        <w:rPr>
          <w:color w:val="231F20"/>
          <w:spacing w:val="-9"/>
        </w:rPr>
        <w:t> </w:t>
      </w:r>
      <w:r>
        <w:rPr>
          <w:color w:val="231F20"/>
        </w:rPr>
        <w:t>group</w:t>
      </w:r>
      <w:r>
        <w:rPr>
          <w:color w:val="231F20"/>
          <w:spacing w:val="-8"/>
        </w:rPr>
        <w:t> </w:t>
      </w:r>
      <w:r>
        <w:rPr>
          <w:color w:val="231F20"/>
        </w:rPr>
        <w:t>of</w:t>
      </w:r>
      <w:r>
        <w:rPr>
          <w:color w:val="231F20"/>
          <w:spacing w:val="-11"/>
        </w:rPr>
        <w:t> </w:t>
      </w:r>
      <w:r>
        <w:rPr>
          <w:color w:val="231F20"/>
        </w:rPr>
        <w:t>resources</w:t>
      </w:r>
      <w:r>
        <w:rPr>
          <w:color w:val="231F20"/>
          <w:spacing w:val="-9"/>
        </w:rPr>
        <w:t> </w:t>
      </w:r>
      <w:r>
        <w:rPr>
          <w:color w:val="231F20"/>
        </w:rPr>
        <w:t>and</w:t>
      </w:r>
      <w:r>
        <w:rPr>
          <w:color w:val="231F20"/>
          <w:spacing w:val="-10"/>
        </w:rPr>
        <w:t> </w:t>
      </w:r>
      <w:r>
        <w:rPr>
          <w:color w:val="231F20"/>
        </w:rPr>
        <w:t>turning</w:t>
      </w:r>
      <w:r>
        <w:rPr>
          <w:color w:val="231F20"/>
          <w:spacing w:val="-8"/>
        </w:rPr>
        <w:t> </w:t>
      </w:r>
      <w:r>
        <w:rPr>
          <w:color w:val="231F20"/>
        </w:rPr>
        <w:t>them</w:t>
      </w:r>
      <w:r>
        <w:rPr>
          <w:color w:val="231F20"/>
          <w:spacing w:val="-10"/>
        </w:rPr>
        <w:t> </w:t>
      </w:r>
      <w:r>
        <w:rPr>
          <w:color w:val="231F20"/>
        </w:rPr>
        <w:t>into</w:t>
      </w:r>
      <w:r>
        <w:rPr>
          <w:color w:val="231F20"/>
          <w:spacing w:val="-9"/>
        </w:rPr>
        <w:t> </w:t>
      </w:r>
      <w:r>
        <w:rPr>
          <w:color w:val="231F20"/>
        </w:rPr>
        <w:t>a</w:t>
      </w:r>
      <w:r>
        <w:rPr>
          <w:color w:val="231F20"/>
          <w:spacing w:val="-9"/>
        </w:rPr>
        <w:t> </w:t>
      </w:r>
      <w:r>
        <w:rPr>
          <w:color w:val="231F20"/>
        </w:rPr>
        <w:t>team</w:t>
      </w:r>
      <w:r>
        <w:rPr>
          <w:color w:val="231F20"/>
          <w:spacing w:val="-10"/>
        </w:rPr>
        <w:t> </w:t>
      </w:r>
      <w:r>
        <w:rPr>
          <w:color w:val="231F20"/>
        </w:rPr>
        <w:t>requires</w:t>
      </w:r>
      <w:r>
        <w:rPr>
          <w:color w:val="231F20"/>
          <w:spacing w:val="-8"/>
        </w:rPr>
        <w:t> </w:t>
      </w:r>
      <w:r>
        <w:rPr>
          <w:color w:val="231F20"/>
        </w:rPr>
        <w:t>leadership from the project</w:t>
      </w:r>
      <w:r>
        <w:rPr>
          <w:color w:val="231F20"/>
          <w:spacing w:val="-2"/>
        </w:rPr>
        <w:t> </w:t>
      </w:r>
      <w:r>
        <w:rPr>
          <w:color w:val="231F20"/>
        </w:rPr>
        <w:t>manager.</w:t>
      </w:r>
    </w:p>
    <w:p>
      <w:pPr>
        <w:pStyle w:val="BodyText"/>
        <w:spacing w:before="11"/>
        <w:rPr>
          <w:sz w:val="22"/>
        </w:rPr>
      </w:pPr>
    </w:p>
    <w:p>
      <w:pPr>
        <w:pStyle w:val="Heading2"/>
        <w:ind w:left="2274"/>
        <w:rPr>
          <w:i/>
        </w:rPr>
      </w:pPr>
      <w:r>
        <w:rPr>
          <w:i/>
          <w:color w:val="231F20"/>
          <w:w w:val="115"/>
        </w:rPr>
        <w:t>Leadership Development</w:t>
      </w:r>
    </w:p>
    <w:p>
      <w:pPr>
        <w:pStyle w:val="BodyText"/>
        <w:spacing w:line="290" w:lineRule="auto" w:before="163"/>
        <w:ind w:left="111" w:right="214"/>
        <w:jc w:val="both"/>
      </w:pPr>
      <w:r>
        <w:rPr>
          <w:color w:val="231F20"/>
        </w:rPr>
        <w:t>Developing the leadership skills of a project manager incorporates many methodologies and concepts. In order to be a successful project manager, understanding</w:t>
      </w:r>
      <w:r>
        <w:rPr>
          <w:color w:val="231F20"/>
          <w:spacing w:val="-10"/>
        </w:rPr>
        <w:t> </w:t>
      </w:r>
      <w:r>
        <w:rPr>
          <w:color w:val="231F20"/>
        </w:rPr>
        <w:t>people</w:t>
      </w:r>
      <w:r>
        <w:rPr>
          <w:color w:val="231F20"/>
          <w:spacing w:val="-9"/>
        </w:rPr>
        <w:t> </w:t>
      </w:r>
      <w:r>
        <w:rPr>
          <w:color w:val="231F20"/>
        </w:rPr>
        <w:t>and</w:t>
      </w:r>
      <w:r>
        <w:rPr>
          <w:color w:val="231F20"/>
          <w:spacing w:val="-11"/>
        </w:rPr>
        <w:t> </w:t>
      </w:r>
      <w:r>
        <w:rPr>
          <w:color w:val="231F20"/>
        </w:rPr>
        <w:t>personality</w:t>
      </w:r>
      <w:r>
        <w:rPr>
          <w:color w:val="231F20"/>
          <w:spacing w:val="-10"/>
        </w:rPr>
        <w:t> </w:t>
      </w:r>
      <w:r>
        <w:rPr>
          <w:color w:val="231F20"/>
        </w:rPr>
        <w:t>traits</w:t>
      </w:r>
      <w:r>
        <w:rPr>
          <w:color w:val="231F20"/>
          <w:spacing w:val="-12"/>
        </w:rPr>
        <w:t> </w:t>
      </w:r>
      <w:r>
        <w:rPr>
          <w:color w:val="231F20"/>
        </w:rPr>
        <w:t>are</w:t>
      </w:r>
      <w:r>
        <w:rPr>
          <w:color w:val="231F20"/>
          <w:spacing w:val="-10"/>
        </w:rPr>
        <w:t> </w:t>
      </w:r>
      <w:r>
        <w:rPr>
          <w:color w:val="231F20"/>
        </w:rPr>
        <w:t>critical.</w:t>
      </w:r>
      <w:r>
        <w:rPr>
          <w:color w:val="231F20"/>
          <w:spacing w:val="-12"/>
        </w:rPr>
        <w:t> </w:t>
      </w:r>
      <w:r>
        <w:rPr>
          <w:color w:val="231F20"/>
        </w:rPr>
        <w:t>Negotiation</w:t>
      </w:r>
      <w:r>
        <w:rPr>
          <w:color w:val="231F20"/>
          <w:spacing w:val="-10"/>
        </w:rPr>
        <w:t> </w:t>
      </w:r>
      <w:r>
        <w:rPr>
          <w:color w:val="231F20"/>
        </w:rPr>
        <w:t>and facilitation skills are also necessary for the project</w:t>
      </w:r>
      <w:r>
        <w:rPr>
          <w:color w:val="231F20"/>
          <w:spacing w:val="-19"/>
        </w:rPr>
        <w:t> </w:t>
      </w:r>
      <w:r>
        <w:rPr>
          <w:color w:val="231F20"/>
        </w:rPr>
        <w:t>manager.</w:t>
      </w:r>
    </w:p>
    <w:p>
      <w:pPr>
        <w:pStyle w:val="BodyText"/>
        <w:rPr>
          <w:sz w:val="23"/>
        </w:rPr>
      </w:pPr>
    </w:p>
    <w:p>
      <w:pPr>
        <w:pStyle w:val="Heading2"/>
        <w:spacing w:before="1"/>
        <w:ind w:left="2243" w:right="2344"/>
        <w:jc w:val="center"/>
        <w:rPr>
          <w:i/>
        </w:rPr>
      </w:pPr>
      <w:r>
        <w:rPr>
          <w:i/>
          <w:color w:val="231F20"/>
          <w:w w:val="120"/>
        </w:rPr>
        <w:t>Quality Assurance</w:t>
      </w:r>
    </w:p>
    <w:p>
      <w:pPr>
        <w:pStyle w:val="BodyText"/>
        <w:spacing w:line="290" w:lineRule="auto" w:before="162"/>
        <w:ind w:left="111" w:right="214"/>
        <w:jc w:val="both"/>
      </w:pPr>
      <w:r>
        <w:rPr>
          <w:color w:val="231F20"/>
        </w:rPr>
        <w:t>The project management planning process identified that the project quality</w:t>
      </w:r>
      <w:r>
        <w:rPr>
          <w:color w:val="231F20"/>
          <w:spacing w:val="-10"/>
        </w:rPr>
        <w:t> </w:t>
      </w:r>
      <w:r>
        <w:rPr>
          <w:color w:val="231F20"/>
        </w:rPr>
        <w:t>standards</w:t>
      </w:r>
      <w:r>
        <w:rPr>
          <w:color w:val="231F20"/>
          <w:spacing w:val="-9"/>
        </w:rPr>
        <w:t> </w:t>
      </w:r>
      <w:r>
        <w:rPr>
          <w:color w:val="231F20"/>
        </w:rPr>
        <w:t>should</w:t>
      </w:r>
      <w:r>
        <w:rPr>
          <w:color w:val="231F20"/>
          <w:spacing w:val="-10"/>
        </w:rPr>
        <w:t> </w:t>
      </w:r>
      <w:r>
        <w:rPr>
          <w:color w:val="231F20"/>
        </w:rPr>
        <w:t>have</w:t>
      </w:r>
      <w:r>
        <w:rPr>
          <w:color w:val="231F20"/>
          <w:spacing w:val="-10"/>
        </w:rPr>
        <w:t> </w:t>
      </w:r>
      <w:r>
        <w:rPr>
          <w:color w:val="231F20"/>
        </w:rPr>
        <w:t>been</w:t>
      </w:r>
      <w:r>
        <w:rPr>
          <w:color w:val="231F20"/>
          <w:spacing w:val="-10"/>
        </w:rPr>
        <w:t> </w:t>
      </w:r>
      <w:r>
        <w:rPr>
          <w:color w:val="231F20"/>
        </w:rPr>
        <w:t>identified</w:t>
      </w:r>
      <w:r>
        <w:rPr>
          <w:color w:val="231F20"/>
          <w:spacing w:val="-10"/>
        </w:rPr>
        <w:t> </w:t>
      </w:r>
      <w:r>
        <w:rPr>
          <w:color w:val="231F20"/>
        </w:rPr>
        <w:t>with</w:t>
      </w:r>
      <w:r>
        <w:rPr>
          <w:color w:val="231F20"/>
          <w:spacing w:val="-11"/>
        </w:rPr>
        <w:t> </w:t>
      </w:r>
      <w:r>
        <w:rPr>
          <w:color w:val="231F20"/>
        </w:rPr>
        <w:t>the</w:t>
      </w:r>
      <w:r>
        <w:rPr>
          <w:color w:val="231F20"/>
          <w:spacing w:val="-10"/>
        </w:rPr>
        <w:t> </w:t>
      </w:r>
      <w:r>
        <w:rPr>
          <w:color w:val="231F20"/>
        </w:rPr>
        <w:t>customer</w:t>
      </w:r>
      <w:r>
        <w:rPr>
          <w:color w:val="231F20"/>
          <w:spacing w:val="-11"/>
        </w:rPr>
        <w:t> </w:t>
      </w:r>
      <w:r>
        <w:rPr>
          <w:color w:val="231F20"/>
        </w:rPr>
        <w:t>and</w:t>
      </w:r>
      <w:r>
        <w:rPr>
          <w:color w:val="231F20"/>
          <w:spacing w:val="-9"/>
        </w:rPr>
        <w:t> </w:t>
      </w:r>
      <w:r>
        <w:rPr>
          <w:color w:val="231F20"/>
        </w:rPr>
        <w:t>key stakeholders. Understanding how to assure that the quality standards will</w:t>
      </w:r>
      <w:r>
        <w:rPr>
          <w:color w:val="231F20"/>
          <w:spacing w:val="-8"/>
        </w:rPr>
        <w:t> </w:t>
      </w:r>
      <w:r>
        <w:rPr>
          <w:color w:val="231F20"/>
        </w:rPr>
        <w:t>be</w:t>
      </w:r>
      <w:r>
        <w:rPr>
          <w:color w:val="231F20"/>
          <w:spacing w:val="-9"/>
        </w:rPr>
        <w:t> </w:t>
      </w:r>
      <w:r>
        <w:rPr>
          <w:color w:val="231F20"/>
        </w:rPr>
        <w:t>achieved</w:t>
      </w:r>
      <w:r>
        <w:rPr>
          <w:color w:val="231F20"/>
          <w:spacing w:val="-8"/>
        </w:rPr>
        <w:t> </w:t>
      </w:r>
      <w:r>
        <w:rPr>
          <w:color w:val="231F20"/>
        </w:rPr>
        <w:t>must</w:t>
      </w:r>
      <w:r>
        <w:rPr>
          <w:color w:val="231F20"/>
          <w:spacing w:val="-9"/>
        </w:rPr>
        <w:t> </w:t>
      </w:r>
      <w:r>
        <w:rPr>
          <w:color w:val="231F20"/>
        </w:rPr>
        <w:t>be</w:t>
      </w:r>
      <w:r>
        <w:rPr>
          <w:color w:val="231F20"/>
          <w:spacing w:val="-9"/>
        </w:rPr>
        <w:t> </w:t>
      </w:r>
      <w:r>
        <w:rPr>
          <w:color w:val="231F20"/>
        </w:rPr>
        <w:t>established.</w:t>
      </w:r>
      <w:r>
        <w:rPr>
          <w:color w:val="231F20"/>
          <w:spacing w:val="-8"/>
        </w:rPr>
        <w:t> </w:t>
      </w:r>
      <w:r>
        <w:rPr>
          <w:color w:val="231F20"/>
        </w:rPr>
        <w:t>Quality</w:t>
      </w:r>
      <w:r>
        <w:rPr>
          <w:color w:val="231F20"/>
          <w:spacing w:val="-8"/>
        </w:rPr>
        <w:t> </w:t>
      </w:r>
      <w:r>
        <w:rPr>
          <w:color w:val="231F20"/>
        </w:rPr>
        <w:t>assurance</w:t>
      </w:r>
      <w:r>
        <w:rPr>
          <w:color w:val="231F20"/>
          <w:spacing w:val="-8"/>
        </w:rPr>
        <w:t> </w:t>
      </w:r>
      <w:r>
        <w:rPr>
          <w:color w:val="231F20"/>
        </w:rPr>
        <w:t>is</w:t>
      </w:r>
      <w:r>
        <w:rPr>
          <w:color w:val="231F20"/>
          <w:spacing w:val="-9"/>
        </w:rPr>
        <w:t> </w:t>
      </w:r>
      <w:r>
        <w:rPr>
          <w:color w:val="231F20"/>
        </w:rPr>
        <w:t>done</w:t>
      </w:r>
      <w:r>
        <w:rPr>
          <w:color w:val="231F20"/>
          <w:spacing w:val="-9"/>
        </w:rPr>
        <w:t> </w:t>
      </w:r>
      <w:r>
        <w:rPr>
          <w:color w:val="231F20"/>
        </w:rPr>
        <w:t>through- out the project development. The product should be evaluated to make sure that quality standards are being</w:t>
      </w:r>
      <w:r>
        <w:rPr>
          <w:color w:val="231F20"/>
          <w:spacing w:val="-7"/>
        </w:rPr>
        <w:t> </w:t>
      </w:r>
      <w:r>
        <w:rPr>
          <w:color w:val="231F20"/>
        </w:rPr>
        <w:t>achieved.</w:t>
      </w:r>
    </w:p>
    <w:p>
      <w:pPr>
        <w:pStyle w:val="BodyText"/>
        <w:spacing w:before="11"/>
        <w:rPr>
          <w:sz w:val="22"/>
        </w:rPr>
      </w:pPr>
    </w:p>
    <w:p>
      <w:pPr>
        <w:pStyle w:val="Heading2"/>
        <w:ind w:left="1945"/>
        <w:rPr>
          <w:i/>
        </w:rPr>
      </w:pPr>
      <w:r>
        <w:rPr>
          <w:i/>
          <w:color w:val="231F20"/>
          <w:w w:val="120"/>
        </w:rPr>
        <w:t>Distributing Project Information</w:t>
      </w:r>
    </w:p>
    <w:p>
      <w:pPr>
        <w:pStyle w:val="BodyText"/>
        <w:spacing w:line="290" w:lineRule="auto" w:before="162"/>
        <w:ind w:left="111" w:right="213"/>
        <w:jc w:val="both"/>
      </w:pPr>
      <w:r>
        <w:rPr>
          <w:color w:val="231F20"/>
        </w:rPr>
        <w:t>A</w:t>
      </w:r>
      <w:r>
        <w:rPr>
          <w:color w:val="231F20"/>
          <w:spacing w:val="-22"/>
        </w:rPr>
        <w:t> </w:t>
      </w:r>
      <w:r>
        <w:rPr>
          <w:color w:val="231F20"/>
        </w:rPr>
        <w:t>project</w:t>
      </w:r>
      <w:r>
        <w:rPr>
          <w:color w:val="231F20"/>
          <w:spacing w:val="-23"/>
        </w:rPr>
        <w:t> </w:t>
      </w:r>
      <w:r>
        <w:rPr>
          <w:color w:val="231F20"/>
        </w:rPr>
        <w:t>manager</w:t>
      </w:r>
      <w:r>
        <w:rPr>
          <w:color w:val="231F20"/>
          <w:spacing w:val="-21"/>
        </w:rPr>
        <w:t> </w:t>
      </w:r>
      <w:r>
        <w:rPr>
          <w:color w:val="231F20"/>
        </w:rPr>
        <w:t>can</w:t>
      </w:r>
      <w:r>
        <w:rPr>
          <w:color w:val="231F20"/>
          <w:spacing w:val="-22"/>
        </w:rPr>
        <w:t> </w:t>
      </w:r>
      <w:r>
        <w:rPr>
          <w:color w:val="231F20"/>
        </w:rPr>
        <w:t>spend</w:t>
      </w:r>
      <w:r>
        <w:rPr>
          <w:color w:val="231F20"/>
          <w:spacing w:val="-22"/>
        </w:rPr>
        <w:t> </w:t>
      </w:r>
      <w:r>
        <w:rPr>
          <w:color w:val="231F20"/>
        </w:rPr>
        <w:t>up</w:t>
      </w:r>
      <w:r>
        <w:rPr>
          <w:color w:val="231F20"/>
          <w:spacing w:val="-22"/>
        </w:rPr>
        <w:t> </w:t>
      </w:r>
      <w:r>
        <w:rPr>
          <w:color w:val="231F20"/>
        </w:rPr>
        <w:t>to</w:t>
      </w:r>
      <w:r>
        <w:rPr>
          <w:color w:val="231F20"/>
          <w:spacing w:val="-23"/>
        </w:rPr>
        <w:t> </w:t>
      </w:r>
      <w:r>
        <w:rPr>
          <w:color w:val="231F20"/>
        </w:rPr>
        <w:t>90</w:t>
      </w:r>
      <w:r>
        <w:rPr>
          <w:color w:val="231F20"/>
          <w:spacing w:val="-22"/>
        </w:rPr>
        <w:t> </w:t>
      </w:r>
      <w:r>
        <w:rPr>
          <w:color w:val="231F20"/>
        </w:rPr>
        <w:t>percent</w:t>
      </w:r>
      <w:r>
        <w:rPr>
          <w:color w:val="231F20"/>
          <w:spacing w:val="-21"/>
        </w:rPr>
        <w:t> </w:t>
      </w:r>
      <w:r>
        <w:rPr>
          <w:color w:val="231F20"/>
        </w:rPr>
        <w:t>of</w:t>
      </w:r>
      <w:r>
        <w:rPr>
          <w:color w:val="231F20"/>
          <w:spacing w:val="-23"/>
        </w:rPr>
        <w:t> </w:t>
      </w:r>
      <w:r>
        <w:rPr>
          <w:color w:val="231F20"/>
        </w:rPr>
        <w:t>their</w:t>
      </w:r>
      <w:r>
        <w:rPr>
          <w:color w:val="231F20"/>
          <w:spacing w:val="-21"/>
        </w:rPr>
        <w:t> </w:t>
      </w:r>
      <w:r>
        <w:rPr>
          <w:color w:val="231F20"/>
        </w:rPr>
        <w:t>time</w:t>
      </w:r>
      <w:r>
        <w:rPr>
          <w:color w:val="231F20"/>
          <w:spacing w:val="-24"/>
        </w:rPr>
        <w:t> </w:t>
      </w:r>
      <w:r>
        <w:rPr>
          <w:color w:val="231F20"/>
        </w:rPr>
        <w:t>communicating information on a project. They are gathering data, generating reports, and</w:t>
      </w:r>
      <w:r>
        <w:rPr>
          <w:color w:val="231F20"/>
          <w:spacing w:val="-6"/>
        </w:rPr>
        <w:t> </w:t>
      </w:r>
      <w:r>
        <w:rPr>
          <w:color w:val="231F20"/>
        </w:rPr>
        <w:t>providing</w:t>
      </w:r>
      <w:r>
        <w:rPr>
          <w:color w:val="231F20"/>
          <w:spacing w:val="-4"/>
        </w:rPr>
        <w:t> </w:t>
      </w:r>
      <w:r>
        <w:rPr>
          <w:color w:val="231F20"/>
        </w:rPr>
        <w:t>data.</w:t>
      </w:r>
      <w:r>
        <w:rPr>
          <w:color w:val="231F20"/>
          <w:spacing w:val="-6"/>
        </w:rPr>
        <w:t> </w:t>
      </w:r>
      <w:r>
        <w:rPr>
          <w:color w:val="231F20"/>
        </w:rPr>
        <w:t>This</w:t>
      </w:r>
      <w:r>
        <w:rPr>
          <w:color w:val="231F20"/>
          <w:spacing w:val="-5"/>
        </w:rPr>
        <w:t> </w:t>
      </w:r>
      <w:r>
        <w:rPr>
          <w:color w:val="231F20"/>
        </w:rPr>
        <w:t>can</w:t>
      </w:r>
      <w:r>
        <w:rPr>
          <w:color w:val="231F20"/>
          <w:spacing w:val="-6"/>
        </w:rPr>
        <w:t> </w:t>
      </w:r>
      <w:r>
        <w:rPr>
          <w:color w:val="231F20"/>
        </w:rPr>
        <w:t>include</w:t>
      </w:r>
      <w:r>
        <w:rPr>
          <w:color w:val="231F20"/>
          <w:spacing w:val="-5"/>
        </w:rPr>
        <w:t> </w:t>
      </w:r>
      <w:r>
        <w:rPr>
          <w:color w:val="231F20"/>
        </w:rPr>
        <w:t>status</w:t>
      </w:r>
      <w:r>
        <w:rPr>
          <w:color w:val="231F20"/>
          <w:spacing w:val="-5"/>
        </w:rPr>
        <w:t> </w:t>
      </w:r>
      <w:r>
        <w:rPr>
          <w:color w:val="231F20"/>
        </w:rPr>
        <w:t>meetings,</w:t>
      </w:r>
      <w:r>
        <w:rPr>
          <w:color w:val="231F20"/>
          <w:spacing w:val="-7"/>
        </w:rPr>
        <w:t> </w:t>
      </w:r>
      <w:r>
        <w:rPr>
          <w:color w:val="231F20"/>
        </w:rPr>
        <w:t>report</w:t>
      </w:r>
      <w:r>
        <w:rPr>
          <w:color w:val="231F20"/>
          <w:spacing w:val="-6"/>
        </w:rPr>
        <w:t> </w:t>
      </w:r>
      <w:r>
        <w:rPr>
          <w:color w:val="231F20"/>
        </w:rPr>
        <w:t>generation, and project tracking information. Project management tools such as MS Project, Primavera, MS Word, and Visio can help a project manager report project</w:t>
      </w:r>
      <w:r>
        <w:rPr>
          <w:color w:val="231F20"/>
          <w:spacing w:val="-1"/>
        </w:rPr>
        <w:t> </w:t>
      </w:r>
      <w:r>
        <w:rPr>
          <w:color w:val="231F20"/>
        </w:rPr>
        <w:t>status.</w:t>
      </w:r>
    </w:p>
    <w:p>
      <w:pPr>
        <w:pStyle w:val="BodyText"/>
        <w:rPr>
          <w:sz w:val="23"/>
        </w:rPr>
      </w:pPr>
    </w:p>
    <w:p>
      <w:pPr>
        <w:pStyle w:val="Heading2"/>
        <w:ind w:left="2811"/>
        <w:rPr>
          <w:i/>
        </w:rPr>
      </w:pPr>
      <w:r>
        <w:rPr>
          <w:i/>
          <w:color w:val="231F20"/>
          <w:w w:val="115"/>
        </w:rPr>
        <w:t>Procurements</w:t>
      </w:r>
    </w:p>
    <w:p>
      <w:pPr>
        <w:pStyle w:val="BodyText"/>
        <w:spacing w:line="290" w:lineRule="auto" w:before="162"/>
        <w:ind w:left="111" w:right="212"/>
        <w:jc w:val="both"/>
      </w:pPr>
      <w:r>
        <w:rPr>
          <w:color w:val="231F20"/>
        </w:rPr>
        <w:t>Outsourcing</w:t>
      </w:r>
      <w:r>
        <w:rPr>
          <w:color w:val="231F20"/>
          <w:spacing w:val="-24"/>
        </w:rPr>
        <w:t> </w:t>
      </w:r>
      <w:r>
        <w:rPr>
          <w:color w:val="231F20"/>
        </w:rPr>
        <w:t>to</w:t>
      </w:r>
      <w:r>
        <w:rPr>
          <w:color w:val="231F20"/>
          <w:spacing w:val="-25"/>
        </w:rPr>
        <w:t> </w:t>
      </w:r>
      <w:r>
        <w:rPr>
          <w:color w:val="231F20"/>
        </w:rPr>
        <w:t>subcontractors</w:t>
      </w:r>
      <w:r>
        <w:rPr>
          <w:color w:val="231F20"/>
          <w:spacing w:val="-24"/>
        </w:rPr>
        <w:t> </w:t>
      </w:r>
      <w:r>
        <w:rPr>
          <w:color w:val="231F20"/>
        </w:rPr>
        <w:t>and</w:t>
      </w:r>
      <w:r>
        <w:rPr>
          <w:color w:val="231F20"/>
          <w:spacing w:val="-24"/>
        </w:rPr>
        <w:t> </w:t>
      </w:r>
      <w:r>
        <w:rPr>
          <w:color w:val="231F20"/>
        </w:rPr>
        <w:t>contractors</w:t>
      </w:r>
      <w:r>
        <w:rPr>
          <w:color w:val="231F20"/>
          <w:spacing w:val="-26"/>
        </w:rPr>
        <w:t> </w:t>
      </w:r>
      <w:r>
        <w:rPr>
          <w:color w:val="231F20"/>
        </w:rPr>
        <w:t>and</w:t>
      </w:r>
      <w:r>
        <w:rPr>
          <w:color w:val="231F20"/>
          <w:spacing w:val="-23"/>
        </w:rPr>
        <w:t> </w:t>
      </w:r>
      <w:r>
        <w:rPr>
          <w:color w:val="231F20"/>
        </w:rPr>
        <w:t>off-shoring</w:t>
      </w:r>
      <w:r>
        <w:rPr>
          <w:color w:val="231F20"/>
          <w:spacing w:val="-23"/>
        </w:rPr>
        <w:t> </w:t>
      </w:r>
      <w:r>
        <w:rPr>
          <w:color w:val="231F20"/>
        </w:rPr>
        <w:t>may</w:t>
      </w:r>
      <w:r>
        <w:rPr>
          <w:color w:val="231F20"/>
          <w:spacing w:val="-24"/>
        </w:rPr>
        <w:t> </w:t>
      </w:r>
      <w:r>
        <w:rPr>
          <w:color w:val="231F20"/>
        </w:rPr>
        <w:t>be</w:t>
      </w:r>
      <w:r>
        <w:rPr>
          <w:color w:val="231F20"/>
          <w:spacing w:val="-25"/>
        </w:rPr>
        <w:t> </w:t>
      </w:r>
      <w:r>
        <w:rPr>
          <w:color w:val="231F20"/>
        </w:rPr>
        <w:t>nec- essary,</w:t>
      </w:r>
      <w:r>
        <w:rPr>
          <w:color w:val="231F20"/>
          <w:spacing w:val="-15"/>
        </w:rPr>
        <w:t> </w:t>
      </w:r>
      <w:r>
        <w:rPr>
          <w:color w:val="231F20"/>
        </w:rPr>
        <w:t>but</w:t>
      </w:r>
      <w:r>
        <w:rPr>
          <w:color w:val="231F20"/>
          <w:spacing w:val="-13"/>
        </w:rPr>
        <w:t> </w:t>
      </w:r>
      <w:r>
        <w:rPr>
          <w:color w:val="231F20"/>
        </w:rPr>
        <w:t>can</w:t>
      </w:r>
      <w:r>
        <w:rPr>
          <w:color w:val="231F20"/>
          <w:spacing w:val="-16"/>
        </w:rPr>
        <w:t> </w:t>
      </w:r>
      <w:r>
        <w:rPr>
          <w:color w:val="231F20"/>
        </w:rPr>
        <w:t>create</w:t>
      </w:r>
      <w:r>
        <w:rPr>
          <w:color w:val="231F20"/>
          <w:spacing w:val="-16"/>
        </w:rPr>
        <w:t> </w:t>
      </w:r>
      <w:r>
        <w:rPr>
          <w:color w:val="231F20"/>
        </w:rPr>
        <w:t>numerous</w:t>
      </w:r>
      <w:r>
        <w:rPr>
          <w:color w:val="231F20"/>
          <w:spacing w:val="-14"/>
        </w:rPr>
        <w:t> </w:t>
      </w:r>
      <w:r>
        <w:rPr>
          <w:color w:val="231F20"/>
        </w:rPr>
        <w:t>challenges</w:t>
      </w:r>
      <w:r>
        <w:rPr>
          <w:color w:val="231F20"/>
          <w:spacing w:val="-13"/>
        </w:rPr>
        <w:t> </w:t>
      </w:r>
      <w:r>
        <w:rPr>
          <w:color w:val="231F20"/>
        </w:rPr>
        <w:t>for</w:t>
      </w:r>
      <w:r>
        <w:rPr>
          <w:color w:val="231F20"/>
          <w:spacing w:val="-15"/>
        </w:rPr>
        <w:t> </w:t>
      </w:r>
      <w:r>
        <w:rPr>
          <w:color w:val="231F20"/>
        </w:rPr>
        <w:t>the</w:t>
      </w:r>
      <w:r>
        <w:rPr>
          <w:color w:val="231F20"/>
          <w:spacing w:val="-15"/>
        </w:rPr>
        <w:t> </w:t>
      </w:r>
      <w:r>
        <w:rPr>
          <w:color w:val="231F20"/>
        </w:rPr>
        <w:t>project.</w:t>
      </w:r>
      <w:r>
        <w:rPr>
          <w:color w:val="231F20"/>
          <w:spacing w:val="-15"/>
        </w:rPr>
        <w:t> </w:t>
      </w:r>
      <w:r>
        <w:rPr>
          <w:color w:val="231F20"/>
        </w:rPr>
        <w:t>Procurements can also affect the profitability and performance of the</w:t>
      </w:r>
      <w:r>
        <w:rPr>
          <w:color w:val="231F20"/>
          <w:spacing w:val="-27"/>
        </w:rPr>
        <w:t> </w:t>
      </w:r>
      <w:r>
        <w:rPr>
          <w:color w:val="231F20"/>
        </w:rPr>
        <w:t>project.</w:t>
      </w:r>
    </w:p>
    <w:p>
      <w:pPr>
        <w:pStyle w:val="BodyText"/>
        <w:spacing w:line="290" w:lineRule="auto"/>
        <w:ind w:left="111" w:right="212" w:firstLine="240"/>
        <w:jc w:val="both"/>
      </w:pPr>
      <w:r>
        <w:rPr>
          <w:color w:val="231F20"/>
        </w:rPr>
        <w:t>Identifying the requirements for the work to be done is critical to determine</w:t>
      </w:r>
      <w:r>
        <w:rPr>
          <w:color w:val="231F20"/>
          <w:spacing w:val="-7"/>
        </w:rPr>
        <w:t> </w:t>
      </w:r>
      <w:r>
        <w:rPr>
          <w:color w:val="231F20"/>
        </w:rPr>
        <w:t>what</w:t>
      </w:r>
      <w:r>
        <w:rPr>
          <w:color w:val="231F20"/>
          <w:spacing w:val="-5"/>
        </w:rPr>
        <w:t> </w:t>
      </w:r>
      <w:r>
        <w:rPr>
          <w:color w:val="231F20"/>
        </w:rPr>
        <w:t>services</w:t>
      </w:r>
      <w:r>
        <w:rPr>
          <w:color w:val="231F20"/>
          <w:spacing w:val="-7"/>
        </w:rPr>
        <w:t> </w:t>
      </w:r>
      <w:r>
        <w:rPr>
          <w:color w:val="231F20"/>
        </w:rPr>
        <w:t>are</w:t>
      </w:r>
      <w:r>
        <w:rPr>
          <w:color w:val="231F20"/>
          <w:spacing w:val="-6"/>
        </w:rPr>
        <w:t> </w:t>
      </w:r>
      <w:r>
        <w:rPr>
          <w:color w:val="231F20"/>
        </w:rPr>
        <w:t>needed.</w:t>
      </w:r>
      <w:r>
        <w:rPr>
          <w:color w:val="231F20"/>
          <w:spacing w:val="-6"/>
        </w:rPr>
        <w:t> </w:t>
      </w:r>
      <w:r>
        <w:rPr>
          <w:color w:val="231F20"/>
        </w:rPr>
        <w:t>There</w:t>
      </w:r>
      <w:r>
        <w:rPr>
          <w:color w:val="231F20"/>
          <w:spacing w:val="-6"/>
        </w:rPr>
        <w:t> </w:t>
      </w:r>
      <w:r>
        <w:rPr>
          <w:color w:val="231F20"/>
        </w:rPr>
        <w:t>are</w:t>
      </w:r>
      <w:r>
        <w:rPr>
          <w:color w:val="231F20"/>
          <w:spacing w:val="-7"/>
        </w:rPr>
        <w:t> </w:t>
      </w:r>
      <w:r>
        <w:rPr>
          <w:color w:val="231F20"/>
        </w:rPr>
        <w:t>many</w:t>
      </w:r>
      <w:r>
        <w:rPr>
          <w:color w:val="231F20"/>
          <w:spacing w:val="-6"/>
        </w:rPr>
        <w:t> </w:t>
      </w:r>
      <w:r>
        <w:rPr>
          <w:color w:val="231F20"/>
        </w:rPr>
        <w:t>contract</w:t>
      </w:r>
      <w:r>
        <w:rPr>
          <w:color w:val="231F20"/>
          <w:spacing w:val="-7"/>
        </w:rPr>
        <w:t> </w:t>
      </w:r>
      <w:r>
        <w:rPr>
          <w:color w:val="231F20"/>
        </w:rPr>
        <w:t>structures that a project manager can use to improve the ROI of the</w:t>
      </w:r>
      <w:r>
        <w:rPr>
          <w:color w:val="231F20"/>
          <w:spacing w:val="-34"/>
        </w:rPr>
        <w:t> </w:t>
      </w:r>
      <w:r>
        <w:rPr>
          <w:color w:val="231F20"/>
        </w:rPr>
        <w:t>project.</w:t>
      </w:r>
    </w:p>
    <w:p>
      <w:pPr>
        <w:spacing w:after="0" w:line="290" w:lineRule="auto"/>
        <w:jc w:val="both"/>
        <w:sectPr>
          <w:pgSz w:w="9440" w:h="13920"/>
          <w:pgMar w:header="0" w:footer="392" w:top="1040" w:bottom="660" w:left="1220" w:right="1200"/>
        </w:sectPr>
      </w:pPr>
    </w:p>
    <w:p>
      <w:pPr>
        <w:pStyle w:val="BodyText"/>
        <w:tabs>
          <w:tab w:pos="6904" w:val="right" w:leader="none"/>
        </w:tabs>
        <w:spacing w:before="76"/>
        <w:ind w:left="2095"/>
        <w:rPr>
          <w:rFonts w:ascii="Arial"/>
          <w:b/>
          <w:sz w:val="22"/>
        </w:rPr>
      </w:pPr>
      <w:r>
        <w:rPr/>
        <w:pict>
          <v:shape style="position:absolute;margin-left:3.544801pt;margin-top:487.039917pt;width:8.75pt;height:119.85pt;mso-position-horizontal-relative:page;mso-position-vertical-relative:page;z-index:1192"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Book Antiqua"/>
        </w:rPr>
        <w:t>The Project</w:t>
      </w:r>
      <w:r>
        <w:rPr>
          <w:rFonts w:ascii="Book Antiqua"/>
          <w:spacing w:val="7"/>
        </w:rPr>
        <w:t> </w:t>
      </w:r>
      <w:r>
        <w:rPr>
          <w:rFonts w:ascii="Book Antiqua"/>
        </w:rPr>
        <w:t>Management</w:t>
      </w:r>
      <w:r>
        <w:rPr>
          <w:rFonts w:ascii="Book Antiqua"/>
          <w:spacing w:val="4"/>
        </w:rPr>
        <w:t> </w:t>
      </w:r>
      <w:r>
        <w:rPr>
          <w:rFonts w:ascii="Book Antiqua"/>
        </w:rPr>
        <w:t>Steps</w:t>
        <w:tab/>
      </w:r>
      <w:r>
        <w:rPr>
          <w:rFonts w:ascii="Arial"/>
          <w:b/>
          <w:sz w:val="22"/>
        </w:rPr>
        <w:t>21</w:t>
      </w:r>
    </w:p>
    <w:p>
      <w:pPr>
        <w:pStyle w:val="Heading1"/>
        <w:spacing w:before="334"/>
        <w:ind w:left="1764"/>
      </w:pPr>
      <w:r>
        <w:rPr>
          <w:color w:val="231F20"/>
        </w:rPr>
        <w:t>Project Monitoring and Controlling</w:t>
      </w:r>
    </w:p>
    <w:p>
      <w:pPr>
        <w:pStyle w:val="BodyText"/>
        <w:spacing w:line="283" w:lineRule="auto" w:before="198"/>
        <w:ind w:left="213" w:right="111"/>
        <w:jc w:val="both"/>
      </w:pPr>
      <w:r>
        <w:rPr>
          <w:color w:val="231F20"/>
        </w:rPr>
        <w:t>As the project is executed, monitoring and control activities are contin- uously accomplished to ensure that the project is on track. Corrective and preventive actions are implemented to ensure that the project stays on plan. Here are some of the tools and knowledge used to monitor and control projects.</w:t>
      </w:r>
    </w:p>
    <w:p>
      <w:pPr>
        <w:pStyle w:val="Heading2"/>
        <w:spacing w:before="188"/>
        <w:ind w:right="2292"/>
        <w:jc w:val="center"/>
        <w:rPr>
          <w:i/>
        </w:rPr>
      </w:pPr>
      <w:r>
        <w:rPr>
          <w:i/>
          <w:color w:val="231F20"/>
          <w:w w:val="120"/>
        </w:rPr>
        <w:t>Change Control</w:t>
      </w:r>
    </w:p>
    <w:p>
      <w:pPr>
        <w:pStyle w:val="BodyText"/>
        <w:spacing w:line="283" w:lineRule="auto" w:before="157"/>
        <w:ind w:left="213" w:right="112"/>
        <w:jc w:val="both"/>
      </w:pPr>
      <w:r>
        <w:rPr>
          <w:color w:val="231F20"/>
        </w:rPr>
        <w:t>Change control is advocated rather than change prevention on projects. Change can run rampant on projects, resulting in a phenomenon known as ‘‘scope creep.’’ Scope creep occurs when the project/product features change and grow as the project develops. This phenomenon occurs often at the whim of the customer and sometimes the developer.</w:t>
      </w:r>
    </w:p>
    <w:p>
      <w:pPr>
        <w:pStyle w:val="BodyText"/>
        <w:spacing w:line="283" w:lineRule="auto" w:before="1"/>
        <w:ind w:left="213" w:right="111" w:firstLine="238"/>
        <w:jc w:val="both"/>
      </w:pPr>
      <w:r>
        <w:rPr>
          <w:color w:val="231F20"/>
        </w:rPr>
        <w:t>An effective change control process starts with implementing formal documents that must first be submitted before any changes to the scope of the project are made. These documents should then be submitted to  a change control board. The change control board should determine the impact to the technical specifications, the budget, and the schedule. The change is then approved or disapproved based on these</w:t>
      </w:r>
      <w:r>
        <w:rPr>
          <w:color w:val="231F20"/>
          <w:spacing w:val="-35"/>
        </w:rPr>
        <w:t> </w:t>
      </w:r>
      <w:r>
        <w:rPr>
          <w:color w:val="231F20"/>
        </w:rPr>
        <w:t>alterations.</w:t>
      </w:r>
    </w:p>
    <w:p>
      <w:pPr>
        <w:pStyle w:val="Heading2"/>
        <w:spacing w:before="189"/>
        <w:ind w:left="2272"/>
        <w:rPr>
          <w:i/>
        </w:rPr>
      </w:pPr>
      <w:r>
        <w:rPr>
          <w:i/>
          <w:color w:val="231F20"/>
          <w:w w:val="115"/>
        </w:rPr>
        <w:t>Earned Value Management</w:t>
      </w:r>
    </w:p>
    <w:p>
      <w:pPr>
        <w:pStyle w:val="BodyText"/>
        <w:spacing w:line="283" w:lineRule="auto" w:before="155"/>
        <w:ind w:left="213" w:right="112"/>
        <w:jc w:val="both"/>
      </w:pPr>
      <w:r>
        <w:rPr>
          <w:color w:val="231F20"/>
        </w:rPr>
        <w:t>Earned value is a useful tool to assess project budget and schedule performance. In order for an earned value management system to be implemented,</w:t>
      </w:r>
      <w:r>
        <w:rPr>
          <w:color w:val="231F20"/>
          <w:spacing w:val="-25"/>
        </w:rPr>
        <w:t> </w:t>
      </w:r>
      <w:r>
        <w:rPr>
          <w:color w:val="231F20"/>
        </w:rPr>
        <w:t>the</w:t>
      </w:r>
      <w:r>
        <w:rPr>
          <w:color w:val="231F20"/>
          <w:spacing w:val="-23"/>
        </w:rPr>
        <w:t> </w:t>
      </w:r>
      <w:r>
        <w:rPr>
          <w:color w:val="231F20"/>
        </w:rPr>
        <w:t>project</w:t>
      </w:r>
      <w:r>
        <w:rPr>
          <w:color w:val="231F20"/>
          <w:spacing w:val="-24"/>
        </w:rPr>
        <w:t> </w:t>
      </w:r>
      <w:r>
        <w:rPr>
          <w:color w:val="231F20"/>
        </w:rPr>
        <w:t>must</w:t>
      </w:r>
      <w:r>
        <w:rPr>
          <w:color w:val="231F20"/>
          <w:spacing w:val="-25"/>
        </w:rPr>
        <w:t> </w:t>
      </w:r>
      <w:r>
        <w:rPr>
          <w:color w:val="231F20"/>
        </w:rPr>
        <w:t>have</w:t>
      </w:r>
      <w:r>
        <w:rPr>
          <w:color w:val="231F20"/>
          <w:spacing w:val="-23"/>
        </w:rPr>
        <w:t> </w:t>
      </w:r>
      <w:r>
        <w:rPr>
          <w:color w:val="231F20"/>
        </w:rPr>
        <w:t>a</w:t>
      </w:r>
      <w:r>
        <w:rPr>
          <w:color w:val="231F20"/>
          <w:spacing w:val="-24"/>
        </w:rPr>
        <w:t> </w:t>
      </w:r>
      <w:r>
        <w:rPr>
          <w:color w:val="231F20"/>
        </w:rPr>
        <w:t>detailed</w:t>
      </w:r>
      <w:r>
        <w:rPr>
          <w:color w:val="231F20"/>
          <w:spacing w:val="-25"/>
        </w:rPr>
        <w:t> </w:t>
      </w:r>
      <w:r>
        <w:rPr>
          <w:color w:val="231F20"/>
        </w:rPr>
        <w:t>work</w:t>
      </w:r>
      <w:r>
        <w:rPr>
          <w:color w:val="231F20"/>
          <w:spacing w:val="-24"/>
        </w:rPr>
        <w:t> </w:t>
      </w:r>
      <w:r>
        <w:rPr>
          <w:color w:val="231F20"/>
        </w:rPr>
        <w:t>breakdown</w:t>
      </w:r>
      <w:r>
        <w:rPr>
          <w:color w:val="231F20"/>
          <w:spacing w:val="-23"/>
        </w:rPr>
        <w:t> </w:t>
      </w:r>
      <w:r>
        <w:rPr>
          <w:color w:val="231F20"/>
        </w:rPr>
        <w:t>structure, schedule, good duration and cost estimates. This will allow for a three- dimensional view of work planned, percent of work completed, and the actual cost for work</w:t>
      </w:r>
      <w:r>
        <w:rPr>
          <w:color w:val="231F20"/>
          <w:spacing w:val="-5"/>
        </w:rPr>
        <w:t> </w:t>
      </w:r>
      <w:r>
        <w:rPr>
          <w:color w:val="231F20"/>
        </w:rPr>
        <w:t>completed.</w:t>
      </w:r>
    </w:p>
    <w:p>
      <w:pPr>
        <w:pStyle w:val="BodyText"/>
        <w:spacing w:line="283" w:lineRule="auto" w:before="2"/>
        <w:ind w:left="213" w:right="113" w:firstLine="238"/>
        <w:jc w:val="both"/>
      </w:pPr>
      <w:r>
        <w:rPr>
          <w:color w:val="231F20"/>
        </w:rPr>
        <w:t>Earned value is daunting for many and is often avoided. EV should be embraced as a performance management tool that will assist the project team in assessing project status. It will help to develop budget and duration estimating proficiency, allowing for better estimating and variance control on future</w:t>
      </w:r>
      <w:r>
        <w:rPr>
          <w:color w:val="231F20"/>
          <w:spacing w:val="-3"/>
        </w:rPr>
        <w:t> </w:t>
      </w:r>
      <w:r>
        <w:rPr>
          <w:color w:val="231F20"/>
        </w:rPr>
        <w:t>projects.</w:t>
      </w:r>
    </w:p>
    <w:p>
      <w:pPr>
        <w:pStyle w:val="BodyText"/>
        <w:spacing w:before="11"/>
        <w:rPr>
          <w:sz w:val="23"/>
        </w:rPr>
      </w:pPr>
    </w:p>
    <w:p>
      <w:pPr>
        <w:pStyle w:val="Heading2"/>
        <w:ind w:left="1980"/>
        <w:rPr>
          <w:i/>
        </w:rPr>
      </w:pPr>
      <w:r>
        <w:rPr>
          <w:i/>
          <w:color w:val="231F20"/>
          <w:w w:val="120"/>
        </w:rPr>
        <w:t>Monitoring and Controlling Risks</w:t>
      </w:r>
    </w:p>
    <w:p>
      <w:pPr>
        <w:pStyle w:val="BodyText"/>
        <w:spacing w:line="283" w:lineRule="auto" w:before="155"/>
        <w:ind w:left="213" w:right="113"/>
        <w:jc w:val="both"/>
      </w:pPr>
      <w:r>
        <w:rPr>
          <w:color w:val="231F20"/>
        </w:rPr>
        <w:t>A risk management plan is useful to ensure that the project avoids certain pitfalls. Contingency planning and implementation has saved many projects and increased their ROI.</w:t>
      </w:r>
    </w:p>
    <w:p>
      <w:pPr>
        <w:spacing w:after="0" w:line="283" w:lineRule="auto"/>
        <w:jc w:val="both"/>
        <w:sectPr>
          <w:pgSz w:w="9440" w:h="13920"/>
          <w:pgMar w:header="0" w:footer="392" w:top="1040" w:bottom="660" w:left="1220" w:right="1200"/>
        </w:sectPr>
      </w:pPr>
    </w:p>
    <w:p>
      <w:pPr>
        <w:pStyle w:val="BodyText"/>
        <w:tabs>
          <w:tab w:pos="1751" w:val="left" w:leader="none"/>
        </w:tabs>
        <w:spacing w:before="76"/>
        <w:ind w:left="111"/>
        <w:rPr>
          <w:rFonts w:ascii="Book Antiqua"/>
        </w:rPr>
      </w:pPr>
      <w:r>
        <w:rPr/>
        <w:pict>
          <v:shape style="position:absolute;margin-left:3.544801pt;margin-top:487.039917pt;width:8.75pt;height:119.85pt;mso-position-horizontal-relative:page;mso-position-vertical-relative:page;z-index:1216"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Arial"/>
          <w:b/>
          <w:sz w:val="22"/>
        </w:rPr>
        <w:t>22</w:t>
        <w:tab/>
      </w:r>
      <w:r>
        <w:rPr>
          <w:rFonts w:ascii="Book Antiqua"/>
        </w:rPr>
        <w:t>THE PROJECT MANAGEMENT</w:t>
      </w:r>
      <w:r>
        <w:rPr>
          <w:rFonts w:ascii="Book Antiqua"/>
          <w:spacing w:val="-24"/>
        </w:rPr>
        <w:t> </w:t>
      </w:r>
      <w:r>
        <w:rPr>
          <w:rFonts w:ascii="Book Antiqua"/>
        </w:rPr>
        <w:t>LIFECYCLE</w:t>
      </w:r>
    </w:p>
    <w:p>
      <w:pPr>
        <w:pStyle w:val="BodyText"/>
        <w:spacing w:before="10"/>
        <w:rPr>
          <w:rFonts w:ascii="Book Antiqua"/>
          <w:sz w:val="26"/>
        </w:rPr>
      </w:pPr>
    </w:p>
    <w:p>
      <w:pPr>
        <w:pStyle w:val="BodyText"/>
        <w:spacing w:line="276" w:lineRule="auto"/>
        <w:ind w:left="111" w:right="213" w:firstLine="240"/>
        <w:jc w:val="both"/>
      </w:pPr>
      <w:r>
        <w:rPr>
          <w:color w:val="231F20"/>
        </w:rPr>
        <w:t>Risks are monitored continuously throughout the project, as they can change</w:t>
      </w:r>
      <w:r>
        <w:rPr>
          <w:color w:val="231F20"/>
          <w:spacing w:val="-9"/>
        </w:rPr>
        <w:t> </w:t>
      </w:r>
      <w:r>
        <w:rPr>
          <w:color w:val="231F20"/>
        </w:rPr>
        <w:t>the</w:t>
      </w:r>
      <w:r>
        <w:rPr>
          <w:color w:val="231F20"/>
          <w:spacing w:val="-11"/>
        </w:rPr>
        <w:t> </w:t>
      </w:r>
      <w:r>
        <w:rPr>
          <w:color w:val="231F20"/>
        </w:rPr>
        <w:t>impact</w:t>
      </w:r>
      <w:r>
        <w:rPr>
          <w:color w:val="231F20"/>
          <w:spacing w:val="-10"/>
        </w:rPr>
        <w:t> </w:t>
      </w:r>
      <w:r>
        <w:rPr>
          <w:color w:val="231F20"/>
        </w:rPr>
        <w:t>and/or</w:t>
      </w:r>
      <w:r>
        <w:rPr>
          <w:color w:val="231F20"/>
          <w:spacing w:val="-10"/>
        </w:rPr>
        <w:t> </w:t>
      </w:r>
      <w:r>
        <w:rPr>
          <w:color w:val="231F20"/>
        </w:rPr>
        <w:t>probability</w:t>
      </w:r>
      <w:r>
        <w:rPr>
          <w:color w:val="231F20"/>
          <w:spacing w:val="-9"/>
        </w:rPr>
        <w:t> </w:t>
      </w:r>
      <w:r>
        <w:rPr>
          <w:color w:val="231F20"/>
        </w:rPr>
        <w:t>assessed.</w:t>
      </w:r>
      <w:r>
        <w:rPr>
          <w:color w:val="231F20"/>
          <w:spacing w:val="-10"/>
        </w:rPr>
        <w:t> </w:t>
      </w:r>
      <w:r>
        <w:rPr>
          <w:color w:val="231F20"/>
        </w:rPr>
        <w:t>Risks</w:t>
      </w:r>
      <w:r>
        <w:rPr>
          <w:color w:val="231F20"/>
          <w:spacing w:val="-10"/>
        </w:rPr>
        <w:t> </w:t>
      </w:r>
      <w:r>
        <w:rPr>
          <w:color w:val="231F20"/>
        </w:rPr>
        <w:t>may</w:t>
      </w:r>
      <w:r>
        <w:rPr>
          <w:color w:val="231F20"/>
          <w:spacing w:val="-11"/>
        </w:rPr>
        <w:t> </w:t>
      </w:r>
      <w:r>
        <w:rPr>
          <w:color w:val="231F20"/>
        </w:rPr>
        <w:t>have</w:t>
      </w:r>
      <w:r>
        <w:rPr>
          <w:color w:val="231F20"/>
          <w:spacing w:val="-9"/>
        </w:rPr>
        <w:t> </w:t>
      </w:r>
      <w:r>
        <w:rPr>
          <w:color w:val="231F20"/>
        </w:rPr>
        <w:t>occurred, be ready to occur, or not have occurred at all, but are more costly if they occur</w:t>
      </w:r>
      <w:r>
        <w:rPr>
          <w:color w:val="231F20"/>
          <w:spacing w:val="-6"/>
        </w:rPr>
        <w:t> </w:t>
      </w:r>
      <w:r>
        <w:rPr>
          <w:color w:val="231F20"/>
        </w:rPr>
        <w:t>toward</w:t>
      </w:r>
      <w:r>
        <w:rPr>
          <w:color w:val="231F20"/>
          <w:spacing w:val="-6"/>
        </w:rPr>
        <w:t> </w:t>
      </w:r>
      <w:r>
        <w:rPr>
          <w:color w:val="231F20"/>
        </w:rPr>
        <w:t>the</w:t>
      </w:r>
      <w:r>
        <w:rPr>
          <w:color w:val="231F20"/>
          <w:spacing w:val="-7"/>
        </w:rPr>
        <w:t> </w:t>
      </w:r>
      <w:r>
        <w:rPr>
          <w:color w:val="231F20"/>
        </w:rPr>
        <w:t>end</w:t>
      </w:r>
      <w:r>
        <w:rPr>
          <w:color w:val="231F20"/>
          <w:spacing w:val="-5"/>
        </w:rPr>
        <w:t> </w:t>
      </w:r>
      <w:r>
        <w:rPr>
          <w:color w:val="231F20"/>
        </w:rPr>
        <w:t>of</w:t>
      </w:r>
      <w:r>
        <w:rPr>
          <w:color w:val="231F20"/>
          <w:spacing w:val="-6"/>
        </w:rPr>
        <w:t> </w:t>
      </w:r>
      <w:r>
        <w:rPr>
          <w:color w:val="231F20"/>
        </w:rPr>
        <w:t>the</w:t>
      </w:r>
      <w:r>
        <w:rPr>
          <w:color w:val="231F20"/>
          <w:spacing w:val="-7"/>
        </w:rPr>
        <w:t> </w:t>
      </w:r>
      <w:r>
        <w:rPr>
          <w:color w:val="231F20"/>
        </w:rPr>
        <w:t>project.</w:t>
      </w:r>
      <w:r>
        <w:rPr>
          <w:color w:val="231F20"/>
          <w:spacing w:val="-7"/>
        </w:rPr>
        <w:t> </w:t>
      </w:r>
      <w:r>
        <w:rPr>
          <w:color w:val="231F20"/>
        </w:rPr>
        <w:t>Maintaining</w:t>
      </w:r>
      <w:r>
        <w:rPr>
          <w:color w:val="231F20"/>
          <w:spacing w:val="-3"/>
        </w:rPr>
        <w:t> </w:t>
      </w:r>
      <w:r>
        <w:rPr>
          <w:color w:val="231F20"/>
        </w:rPr>
        <w:t>risk</w:t>
      </w:r>
      <w:r>
        <w:rPr>
          <w:color w:val="231F20"/>
          <w:spacing w:val="-5"/>
        </w:rPr>
        <w:t> </w:t>
      </w:r>
      <w:r>
        <w:rPr>
          <w:color w:val="231F20"/>
        </w:rPr>
        <w:t>management</w:t>
      </w:r>
      <w:r>
        <w:rPr>
          <w:color w:val="231F20"/>
          <w:spacing w:val="-6"/>
        </w:rPr>
        <w:t> </w:t>
      </w:r>
      <w:r>
        <w:rPr>
          <w:color w:val="231F20"/>
        </w:rPr>
        <w:t>plans is</w:t>
      </w:r>
      <w:r>
        <w:rPr>
          <w:color w:val="231F20"/>
          <w:spacing w:val="-15"/>
        </w:rPr>
        <w:t> </w:t>
      </w:r>
      <w:r>
        <w:rPr>
          <w:color w:val="231F20"/>
        </w:rPr>
        <w:t>imperative</w:t>
      </w:r>
      <w:r>
        <w:rPr>
          <w:color w:val="231F20"/>
          <w:spacing w:val="-15"/>
        </w:rPr>
        <w:t> </w:t>
      </w:r>
      <w:r>
        <w:rPr>
          <w:color w:val="231F20"/>
        </w:rPr>
        <w:t>to</w:t>
      </w:r>
      <w:r>
        <w:rPr>
          <w:color w:val="231F20"/>
          <w:spacing w:val="-15"/>
        </w:rPr>
        <w:t> </w:t>
      </w:r>
      <w:r>
        <w:rPr>
          <w:color w:val="231F20"/>
        </w:rPr>
        <w:t>the</w:t>
      </w:r>
      <w:r>
        <w:rPr>
          <w:color w:val="231F20"/>
          <w:spacing w:val="-15"/>
        </w:rPr>
        <w:t> </w:t>
      </w:r>
      <w:r>
        <w:rPr>
          <w:color w:val="231F20"/>
        </w:rPr>
        <w:t>success</w:t>
      </w:r>
      <w:r>
        <w:rPr>
          <w:color w:val="231F20"/>
          <w:spacing w:val="-16"/>
        </w:rPr>
        <w:t> </w:t>
      </w:r>
      <w:r>
        <w:rPr>
          <w:color w:val="231F20"/>
        </w:rPr>
        <w:t>of</w:t>
      </w:r>
      <w:r>
        <w:rPr>
          <w:color w:val="231F20"/>
          <w:spacing w:val="-14"/>
        </w:rPr>
        <w:t> </w:t>
      </w:r>
      <w:r>
        <w:rPr>
          <w:color w:val="231F20"/>
        </w:rPr>
        <w:t>the</w:t>
      </w:r>
      <w:r>
        <w:rPr>
          <w:color w:val="231F20"/>
          <w:spacing w:val="-15"/>
        </w:rPr>
        <w:t> </w:t>
      </w:r>
      <w:r>
        <w:rPr>
          <w:color w:val="231F20"/>
        </w:rPr>
        <w:t>project.</w:t>
      </w:r>
      <w:r>
        <w:rPr>
          <w:color w:val="231F20"/>
          <w:spacing w:val="-15"/>
        </w:rPr>
        <w:t> </w:t>
      </w:r>
      <w:r>
        <w:rPr>
          <w:color w:val="231F20"/>
        </w:rPr>
        <w:t>It</w:t>
      </w:r>
      <w:r>
        <w:rPr>
          <w:color w:val="231F20"/>
          <w:spacing w:val="-16"/>
        </w:rPr>
        <w:t> </w:t>
      </w:r>
      <w:r>
        <w:rPr>
          <w:color w:val="231F20"/>
        </w:rPr>
        <w:t>is</w:t>
      </w:r>
      <w:r>
        <w:rPr>
          <w:color w:val="231F20"/>
          <w:spacing w:val="-15"/>
        </w:rPr>
        <w:t> </w:t>
      </w:r>
      <w:r>
        <w:rPr>
          <w:color w:val="231F20"/>
        </w:rPr>
        <w:t>important</w:t>
      </w:r>
      <w:r>
        <w:rPr>
          <w:color w:val="231F20"/>
          <w:spacing w:val="-14"/>
        </w:rPr>
        <w:t> </w:t>
      </w:r>
      <w:r>
        <w:rPr>
          <w:color w:val="231F20"/>
        </w:rPr>
        <w:t>to</w:t>
      </w:r>
      <w:r>
        <w:rPr>
          <w:color w:val="231F20"/>
          <w:spacing w:val="-15"/>
        </w:rPr>
        <w:t> </w:t>
      </w:r>
      <w:r>
        <w:rPr>
          <w:color w:val="231F20"/>
        </w:rPr>
        <w:t>recognize</w:t>
      </w:r>
      <w:r>
        <w:rPr>
          <w:color w:val="231F20"/>
          <w:spacing w:val="-15"/>
        </w:rPr>
        <w:t> </w:t>
      </w:r>
      <w:r>
        <w:rPr>
          <w:color w:val="231F20"/>
        </w:rPr>
        <w:t>that risk management is not only performed at the beginning of the project, but throughout the life of the</w:t>
      </w:r>
      <w:r>
        <w:rPr>
          <w:color w:val="231F20"/>
          <w:spacing w:val="-4"/>
        </w:rPr>
        <w:t> </w:t>
      </w:r>
      <w:r>
        <w:rPr>
          <w:color w:val="231F20"/>
        </w:rPr>
        <w:t>project.</w:t>
      </w:r>
    </w:p>
    <w:p>
      <w:pPr>
        <w:pStyle w:val="BodyText"/>
        <w:rPr>
          <w:sz w:val="24"/>
        </w:rPr>
      </w:pPr>
    </w:p>
    <w:p>
      <w:pPr>
        <w:pStyle w:val="Heading1"/>
        <w:spacing w:before="162"/>
        <w:ind w:left="111" w:firstLine="2581"/>
      </w:pPr>
      <w:r>
        <w:rPr>
          <w:color w:val="231F20"/>
        </w:rPr>
        <w:t>Project Closing</w:t>
      </w:r>
    </w:p>
    <w:p>
      <w:pPr>
        <w:pStyle w:val="BodyText"/>
        <w:spacing w:line="276" w:lineRule="auto" w:before="191"/>
        <w:ind w:left="111"/>
      </w:pPr>
      <w:r>
        <w:rPr>
          <w:color w:val="231F20"/>
        </w:rPr>
        <w:t>Projects</w:t>
      </w:r>
      <w:r>
        <w:rPr>
          <w:color w:val="231F20"/>
          <w:spacing w:val="-26"/>
        </w:rPr>
        <w:t> </w:t>
      </w:r>
      <w:r>
        <w:rPr>
          <w:color w:val="231F20"/>
        </w:rPr>
        <w:t>must</w:t>
      </w:r>
      <w:r>
        <w:rPr>
          <w:color w:val="231F20"/>
          <w:spacing w:val="-24"/>
        </w:rPr>
        <w:t> </w:t>
      </w:r>
      <w:r>
        <w:rPr>
          <w:color w:val="231F20"/>
        </w:rPr>
        <w:t>be</w:t>
      </w:r>
      <w:r>
        <w:rPr>
          <w:color w:val="231F20"/>
          <w:spacing w:val="-25"/>
        </w:rPr>
        <w:t> </w:t>
      </w:r>
      <w:r>
        <w:rPr>
          <w:color w:val="231F20"/>
        </w:rPr>
        <w:t>formally</w:t>
      </w:r>
      <w:r>
        <w:rPr>
          <w:color w:val="231F20"/>
          <w:spacing w:val="-24"/>
        </w:rPr>
        <w:t> </w:t>
      </w:r>
      <w:r>
        <w:rPr>
          <w:color w:val="231F20"/>
        </w:rPr>
        <w:t>closed</w:t>
      </w:r>
      <w:r>
        <w:rPr>
          <w:color w:val="231F20"/>
          <w:spacing w:val="-25"/>
        </w:rPr>
        <w:t> </w:t>
      </w:r>
      <w:r>
        <w:rPr>
          <w:color w:val="231F20"/>
        </w:rPr>
        <w:t>out.</w:t>
      </w:r>
      <w:r>
        <w:rPr>
          <w:color w:val="231F20"/>
          <w:spacing w:val="-25"/>
        </w:rPr>
        <w:t> </w:t>
      </w:r>
      <w:r>
        <w:rPr>
          <w:color w:val="231F20"/>
        </w:rPr>
        <w:t>Following</w:t>
      </w:r>
      <w:r>
        <w:rPr>
          <w:color w:val="231F20"/>
          <w:spacing w:val="-24"/>
        </w:rPr>
        <w:t> </w:t>
      </w:r>
      <w:r>
        <w:rPr>
          <w:color w:val="231F20"/>
        </w:rPr>
        <w:t>are</w:t>
      </w:r>
      <w:r>
        <w:rPr>
          <w:color w:val="231F20"/>
          <w:spacing w:val="-25"/>
        </w:rPr>
        <w:t> </w:t>
      </w:r>
      <w:r>
        <w:rPr>
          <w:color w:val="231F20"/>
        </w:rPr>
        <w:t>three</w:t>
      </w:r>
      <w:r>
        <w:rPr>
          <w:color w:val="231F20"/>
          <w:spacing w:val="-25"/>
        </w:rPr>
        <w:t> </w:t>
      </w:r>
      <w:r>
        <w:rPr>
          <w:color w:val="231F20"/>
        </w:rPr>
        <w:t>tools</w:t>
      </w:r>
      <w:r>
        <w:rPr>
          <w:color w:val="231F20"/>
          <w:spacing w:val="-24"/>
        </w:rPr>
        <w:t> </w:t>
      </w:r>
      <w:r>
        <w:rPr>
          <w:color w:val="231F20"/>
        </w:rPr>
        <w:t>or</w:t>
      </w:r>
      <w:r>
        <w:rPr>
          <w:color w:val="231F20"/>
          <w:spacing w:val="-25"/>
        </w:rPr>
        <w:t> </w:t>
      </w:r>
      <w:r>
        <w:rPr>
          <w:color w:val="231F20"/>
        </w:rPr>
        <w:t>processes used to close</w:t>
      </w:r>
      <w:r>
        <w:rPr>
          <w:color w:val="231F20"/>
          <w:spacing w:val="-3"/>
        </w:rPr>
        <w:t> </w:t>
      </w:r>
      <w:r>
        <w:rPr>
          <w:color w:val="231F20"/>
        </w:rPr>
        <w:t>projects.</w:t>
      </w:r>
    </w:p>
    <w:p>
      <w:pPr>
        <w:pStyle w:val="Heading2"/>
        <w:spacing w:before="196"/>
        <w:ind w:left="2658"/>
        <w:rPr>
          <w:i/>
        </w:rPr>
      </w:pPr>
      <w:r>
        <w:rPr>
          <w:i/>
          <w:color w:val="231F20"/>
          <w:w w:val="115"/>
        </w:rPr>
        <w:t>Contract Closure</w:t>
      </w:r>
    </w:p>
    <w:p>
      <w:pPr>
        <w:pStyle w:val="BodyText"/>
        <w:spacing w:line="276" w:lineRule="auto" w:before="148"/>
        <w:ind w:left="111" w:right="213"/>
        <w:jc w:val="both"/>
      </w:pPr>
      <w:r>
        <w:rPr>
          <w:color w:val="231F20"/>
        </w:rPr>
        <w:t>Contracts must be closed out in order to complete the project. Contracts can</w:t>
      </w:r>
      <w:r>
        <w:rPr>
          <w:color w:val="231F20"/>
          <w:spacing w:val="-13"/>
        </w:rPr>
        <w:t> </w:t>
      </w:r>
      <w:r>
        <w:rPr>
          <w:color w:val="231F20"/>
        </w:rPr>
        <w:t>be</w:t>
      </w:r>
      <w:r>
        <w:rPr>
          <w:color w:val="231F20"/>
          <w:spacing w:val="-13"/>
        </w:rPr>
        <w:t> </w:t>
      </w:r>
      <w:r>
        <w:rPr>
          <w:color w:val="231F20"/>
        </w:rPr>
        <w:t>between</w:t>
      </w:r>
      <w:r>
        <w:rPr>
          <w:color w:val="231F20"/>
          <w:spacing w:val="-15"/>
        </w:rPr>
        <w:t> </w:t>
      </w:r>
      <w:r>
        <w:rPr>
          <w:color w:val="231F20"/>
        </w:rPr>
        <w:t>your</w:t>
      </w:r>
      <w:r>
        <w:rPr>
          <w:color w:val="231F20"/>
          <w:spacing w:val="-13"/>
        </w:rPr>
        <w:t> </w:t>
      </w:r>
      <w:r>
        <w:rPr>
          <w:color w:val="231F20"/>
        </w:rPr>
        <w:t>organization</w:t>
      </w:r>
      <w:r>
        <w:rPr>
          <w:color w:val="231F20"/>
          <w:spacing w:val="-12"/>
        </w:rPr>
        <w:t> </w:t>
      </w:r>
      <w:r>
        <w:rPr>
          <w:color w:val="231F20"/>
        </w:rPr>
        <w:t>and</w:t>
      </w:r>
      <w:r>
        <w:rPr>
          <w:color w:val="231F20"/>
          <w:spacing w:val="-13"/>
        </w:rPr>
        <w:t> </w:t>
      </w:r>
      <w:r>
        <w:rPr>
          <w:color w:val="231F20"/>
        </w:rPr>
        <w:t>a</w:t>
      </w:r>
      <w:r>
        <w:rPr>
          <w:color w:val="231F20"/>
          <w:spacing w:val="-13"/>
        </w:rPr>
        <w:t> </w:t>
      </w:r>
      <w:r>
        <w:rPr>
          <w:color w:val="231F20"/>
        </w:rPr>
        <w:t>vendor,</w:t>
      </w:r>
      <w:r>
        <w:rPr>
          <w:color w:val="231F20"/>
          <w:spacing w:val="-13"/>
        </w:rPr>
        <w:t> </w:t>
      </w:r>
      <w:r>
        <w:rPr>
          <w:color w:val="231F20"/>
        </w:rPr>
        <w:t>while</w:t>
      </w:r>
      <w:r>
        <w:rPr>
          <w:color w:val="231F20"/>
          <w:spacing w:val="-13"/>
        </w:rPr>
        <w:t> </w:t>
      </w:r>
      <w:r>
        <w:rPr>
          <w:color w:val="231F20"/>
        </w:rPr>
        <w:t>others</w:t>
      </w:r>
      <w:r>
        <w:rPr>
          <w:color w:val="231F20"/>
          <w:spacing w:val="-14"/>
        </w:rPr>
        <w:t> </w:t>
      </w:r>
      <w:r>
        <w:rPr>
          <w:color w:val="231F20"/>
        </w:rPr>
        <w:t>are</w:t>
      </w:r>
      <w:r>
        <w:rPr>
          <w:color w:val="231F20"/>
          <w:spacing w:val="-13"/>
        </w:rPr>
        <w:t> </w:t>
      </w:r>
      <w:r>
        <w:rPr>
          <w:color w:val="231F20"/>
        </w:rPr>
        <w:t>between your</w:t>
      </w:r>
      <w:r>
        <w:rPr>
          <w:color w:val="231F20"/>
          <w:spacing w:val="-16"/>
        </w:rPr>
        <w:t> </w:t>
      </w:r>
      <w:r>
        <w:rPr>
          <w:color w:val="231F20"/>
        </w:rPr>
        <w:t>organization</w:t>
      </w:r>
      <w:r>
        <w:rPr>
          <w:color w:val="231F20"/>
          <w:spacing w:val="-14"/>
        </w:rPr>
        <w:t> </w:t>
      </w:r>
      <w:r>
        <w:rPr>
          <w:color w:val="231F20"/>
        </w:rPr>
        <w:t>and</w:t>
      </w:r>
      <w:r>
        <w:rPr>
          <w:color w:val="231F20"/>
          <w:spacing w:val="-15"/>
        </w:rPr>
        <w:t> </w:t>
      </w:r>
      <w:r>
        <w:rPr>
          <w:color w:val="231F20"/>
        </w:rPr>
        <w:t>your</w:t>
      </w:r>
      <w:r>
        <w:rPr>
          <w:color w:val="231F20"/>
          <w:spacing w:val="-15"/>
        </w:rPr>
        <w:t> </w:t>
      </w:r>
      <w:r>
        <w:rPr>
          <w:color w:val="231F20"/>
        </w:rPr>
        <w:t>customer.</w:t>
      </w:r>
      <w:r>
        <w:rPr>
          <w:color w:val="231F20"/>
          <w:spacing w:val="-17"/>
        </w:rPr>
        <w:t> </w:t>
      </w:r>
      <w:r>
        <w:rPr>
          <w:color w:val="231F20"/>
        </w:rPr>
        <w:t>There</w:t>
      </w:r>
      <w:r>
        <w:rPr>
          <w:color w:val="231F20"/>
          <w:spacing w:val="-16"/>
        </w:rPr>
        <w:t> </w:t>
      </w:r>
      <w:r>
        <w:rPr>
          <w:color w:val="231F20"/>
        </w:rPr>
        <w:t>are</w:t>
      </w:r>
      <w:r>
        <w:rPr>
          <w:color w:val="231F20"/>
          <w:spacing w:val="-15"/>
        </w:rPr>
        <w:t> </w:t>
      </w:r>
      <w:r>
        <w:rPr>
          <w:color w:val="231F20"/>
        </w:rPr>
        <w:t>many</w:t>
      </w:r>
      <w:r>
        <w:rPr>
          <w:color w:val="231F20"/>
          <w:spacing w:val="-15"/>
        </w:rPr>
        <w:t> </w:t>
      </w:r>
      <w:r>
        <w:rPr>
          <w:color w:val="231F20"/>
        </w:rPr>
        <w:t>legal</w:t>
      </w:r>
      <w:r>
        <w:rPr>
          <w:color w:val="231F20"/>
          <w:spacing w:val="-16"/>
        </w:rPr>
        <w:t> </w:t>
      </w:r>
      <w:r>
        <w:rPr>
          <w:color w:val="231F20"/>
        </w:rPr>
        <w:t>ramifications involved</w:t>
      </w:r>
      <w:r>
        <w:rPr>
          <w:color w:val="231F20"/>
          <w:spacing w:val="-6"/>
        </w:rPr>
        <w:t> </w:t>
      </w:r>
      <w:r>
        <w:rPr>
          <w:color w:val="231F20"/>
        </w:rPr>
        <w:t>in</w:t>
      </w:r>
      <w:r>
        <w:rPr>
          <w:color w:val="231F20"/>
          <w:spacing w:val="-7"/>
        </w:rPr>
        <w:t> </w:t>
      </w:r>
      <w:r>
        <w:rPr>
          <w:color w:val="231F20"/>
        </w:rPr>
        <w:t>a</w:t>
      </w:r>
      <w:r>
        <w:rPr>
          <w:color w:val="231F20"/>
          <w:spacing w:val="-7"/>
        </w:rPr>
        <w:t> </w:t>
      </w:r>
      <w:r>
        <w:rPr>
          <w:color w:val="231F20"/>
        </w:rPr>
        <w:t>contract</w:t>
      </w:r>
      <w:r>
        <w:rPr>
          <w:color w:val="231F20"/>
          <w:spacing w:val="-8"/>
        </w:rPr>
        <w:t> </w:t>
      </w:r>
      <w:r>
        <w:rPr>
          <w:color w:val="231F20"/>
        </w:rPr>
        <w:t>closeout,</w:t>
      </w:r>
      <w:r>
        <w:rPr>
          <w:color w:val="231F20"/>
          <w:spacing w:val="-7"/>
        </w:rPr>
        <w:t> </w:t>
      </w:r>
      <w:r>
        <w:rPr>
          <w:color w:val="231F20"/>
        </w:rPr>
        <w:t>and</w:t>
      </w:r>
      <w:r>
        <w:rPr>
          <w:color w:val="231F20"/>
          <w:spacing w:val="-7"/>
        </w:rPr>
        <w:t> </w:t>
      </w:r>
      <w:r>
        <w:rPr>
          <w:color w:val="231F20"/>
        </w:rPr>
        <w:t>it</w:t>
      </w:r>
      <w:r>
        <w:rPr>
          <w:color w:val="231F20"/>
          <w:spacing w:val="-7"/>
        </w:rPr>
        <w:t> </w:t>
      </w:r>
      <w:r>
        <w:rPr>
          <w:color w:val="231F20"/>
        </w:rPr>
        <w:t>is</w:t>
      </w:r>
      <w:r>
        <w:rPr>
          <w:color w:val="231F20"/>
          <w:spacing w:val="-8"/>
        </w:rPr>
        <w:t> </w:t>
      </w:r>
      <w:r>
        <w:rPr>
          <w:color w:val="231F20"/>
        </w:rPr>
        <w:t>imperative</w:t>
      </w:r>
      <w:r>
        <w:rPr>
          <w:color w:val="231F20"/>
          <w:spacing w:val="-6"/>
        </w:rPr>
        <w:t> </w:t>
      </w:r>
      <w:r>
        <w:rPr>
          <w:color w:val="231F20"/>
        </w:rPr>
        <w:t>to</w:t>
      </w:r>
      <w:r>
        <w:rPr>
          <w:color w:val="231F20"/>
          <w:spacing w:val="-8"/>
        </w:rPr>
        <w:t> </w:t>
      </w:r>
      <w:r>
        <w:rPr>
          <w:color w:val="231F20"/>
        </w:rPr>
        <w:t>protect</w:t>
      </w:r>
      <w:r>
        <w:rPr>
          <w:color w:val="231F20"/>
          <w:spacing w:val="-8"/>
        </w:rPr>
        <w:t> </w:t>
      </w:r>
      <w:r>
        <w:rPr>
          <w:color w:val="231F20"/>
        </w:rPr>
        <w:t>the</w:t>
      </w:r>
      <w:r>
        <w:rPr>
          <w:color w:val="231F20"/>
          <w:spacing w:val="-7"/>
        </w:rPr>
        <w:t> </w:t>
      </w:r>
      <w:r>
        <w:rPr>
          <w:color w:val="231F20"/>
        </w:rPr>
        <w:t>organi- zation’s interest in this process. A contracting specialist or legal counsel can</w:t>
      </w:r>
      <w:r>
        <w:rPr>
          <w:color w:val="231F20"/>
          <w:spacing w:val="-18"/>
        </w:rPr>
        <w:t> </w:t>
      </w:r>
      <w:r>
        <w:rPr>
          <w:color w:val="231F20"/>
        </w:rPr>
        <w:t>provide</w:t>
      </w:r>
      <w:r>
        <w:rPr>
          <w:color w:val="231F20"/>
          <w:spacing w:val="-15"/>
        </w:rPr>
        <w:t> </w:t>
      </w:r>
      <w:r>
        <w:rPr>
          <w:color w:val="231F20"/>
        </w:rPr>
        <w:t>guidance</w:t>
      </w:r>
      <w:r>
        <w:rPr>
          <w:color w:val="231F20"/>
          <w:spacing w:val="-16"/>
        </w:rPr>
        <w:t> </w:t>
      </w:r>
      <w:r>
        <w:rPr>
          <w:color w:val="231F20"/>
        </w:rPr>
        <w:t>in</w:t>
      </w:r>
      <w:r>
        <w:rPr>
          <w:color w:val="231F20"/>
          <w:spacing w:val="-17"/>
        </w:rPr>
        <w:t> </w:t>
      </w:r>
      <w:r>
        <w:rPr>
          <w:color w:val="231F20"/>
        </w:rPr>
        <w:t>the</w:t>
      </w:r>
      <w:r>
        <w:rPr>
          <w:color w:val="231F20"/>
          <w:spacing w:val="-16"/>
        </w:rPr>
        <w:t> </w:t>
      </w:r>
      <w:r>
        <w:rPr>
          <w:color w:val="231F20"/>
        </w:rPr>
        <w:t>contract</w:t>
      </w:r>
      <w:r>
        <w:rPr>
          <w:color w:val="231F20"/>
          <w:spacing w:val="-19"/>
        </w:rPr>
        <w:t> </w:t>
      </w:r>
      <w:r>
        <w:rPr>
          <w:color w:val="231F20"/>
        </w:rPr>
        <w:t>closing</w:t>
      </w:r>
      <w:r>
        <w:rPr>
          <w:color w:val="231F20"/>
          <w:spacing w:val="-16"/>
        </w:rPr>
        <w:t> </w:t>
      </w:r>
      <w:r>
        <w:rPr>
          <w:color w:val="231F20"/>
        </w:rPr>
        <w:t>process</w:t>
      </w:r>
      <w:r>
        <w:rPr>
          <w:color w:val="231F20"/>
          <w:spacing w:val="-16"/>
        </w:rPr>
        <w:t> </w:t>
      </w:r>
      <w:r>
        <w:rPr>
          <w:color w:val="231F20"/>
        </w:rPr>
        <w:t>and</w:t>
      </w:r>
      <w:r>
        <w:rPr>
          <w:color w:val="231F20"/>
          <w:spacing w:val="-18"/>
        </w:rPr>
        <w:t> </w:t>
      </w:r>
      <w:r>
        <w:rPr>
          <w:color w:val="231F20"/>
        </w:rPr>
        <w:t>its</w:t>
      </w:r>
      <w:r>
        <w:rPr>
          <w:color w:val="231F20"/>
          <w:spacing w:val="-17"/>
        </w:rPr>
        <w:t> </w:t>
      </w:r>
      <w:r>
        <w:rPr>
          <w:color w:val="231F20"/>
        </w:rPr>
        <w:t>ramifications.</w:t>
      </w:r>
    </w:p>
    <w:p>
      <w:pPr>
        <w:pStyle w:val="BodyText"/>
        <w:spacing w:before="9"/>
        <w:rPr>
          <w:sz w:val="24"/>
        </w:rPr>
      </w:pPr>
    </w:p>
    <w:p>
      <w:pPr>
        <w:pStyle w:val="Heading2"/>
        <w:ind w:left="2688"/>
        <w:rPr>
          <w:i/>
        </w:rPr>
      </w:pPr>
      <w:r>
        <w:rPr>
          <w:i/>
          <w:color w:val="231F20"/>
          <w:w w:val="115"/>
        </w:rPr>
        <w:t>Lessons Learned</w:t>
      </w:r>
    </w:p>
    <w:p>
      <w:pPr>
        <w:pStyle w:val="BodyText"/>
        <w:spacing w:line="276" w:lineRule="auto" w:before="149"/>
        <w:ind w:left="111" w:right="212"/>
        <w:jc w:val="both"/>
      </w:pPr>
      <w:r>
        <w:rPr>
          <w:color w:val="231F20"/>
        </w:rPr>
        <w:t>Lessons learned provide the opportunity to establish best practices for your organization. Many organizations resort to finger-pointing when things don’t go so well. It is natural for employees to go into survival mode</w:t>
      </w:r>
      <w:r>
        <w:rPr>
          <w:color w:val="231F20"/>
          <w:spacing w:val="-18"/>
        </w:rPr>
        <w:t> </w:t>
      </w:r>
      <w:r>
        <w:rPr>
          <w:color w:val="231F20"/>
        </w:rPr>
        <w:t>when</w:t>
      </w:r>
      <w:r>
        <w:rPr>
          <w:color w:val="231F20"/>
          <w:spacing w:val="-17"/>
        </w:rPr>
        <w:t> </w:t>
      </w:r>
      <w:r>
        <w:rPr>
          <w:color w:val="231F20"/>
        </w:rPr>
        <w:t>this</w:t>
      </w:r>
      <w:r>
        <w:rPr>
          <w:color w:val="231F20"/>
          <w:spacing w:val="-18"/>
        </w:rPr>
        <w:t> </w:t>
      </w:r>
      <w:r>
        <w:rPr>
          <w:color w:val="231F20"/>
        </w:rPr>
        <w:t>occurs,</w:t>
      </w:r>
      <w:r>
        <w:rPr>
          <w:color w:val="231F20"/>
          <w:spacing w:val="-19"/>
        </w:rPr>
        <w:t> </w:t>
      </w:r>
      <w:r>
        <w:rPr>
          <w:color w:val="231F20"/>
        </w:rPr>
        <w:t>and</w:t>
      </w:r>
      <w:r>
        <w:rPr>
          <w:color w:val="231F20"/>
          <w:spacing w:val="-17"/>
        </w:rPr>
        <w:t> </w:t>
      </w:r>
      <w:r>
        <w:rPr>
          <w:color w:val="231F20"/>
        </w:rPr>
        <w:t>can</w:t>
      </w:r>
      <w:r>
        <w:rPr>
          <w:color w:val="231F20"/>
          <w:spacing w:val="-18"/>
        </w:rPr>
        <w:t> </w:t>
      </w:r>
      <w:r>
        <w:rPr>
          <w:color w:val="231F20"/>
        </w:rPr>
        <w:t>create</w:t>
      </w:r>
      <w:r>
        <w:rPr>
          <w:color w:val="231F20"/>
          <w:spacing w:val="-19"/>
        </w:rPr>
        <w:t> </w:t>
      </w:r>
      <w:r>
        <w:rPr>
          <w:color w:val="231F20"/>
        </w:rPr>
        <w:t>a</w:t>
      </w:r>
      <w:r>
        <w:rPr>
          <w:color w:val="231F20"/>
          <w:spacing w:val="-17"/>
        </w:rPr>
        <w:t> </w:t>
      </w:r>
      <w:r>
        <w:rPr>
          <w:color w:val="231F20"/>
        </w:rPr>
        <w:t>condition</w:t>
      </w:r>
      <w:r>
        <w:rPr>
          <w:color w:val="231F20"/>
          <w:spacing w:val="-18"/>
        </w:rPr>
        <w:t> </w:t>
      </w:r>
      <w:r>
        <w:rPr>
          <w:color w:val="231F20"/>
        </w:rPr>
        <w:t>where</w:t>
      </w:r>
      <w:r>
        <w:rPr>
          <w:color w:val="231F20"/>
          <w:spacing w:val="-17"/>
        </w:rPr>
        <w:t> </w:t>
      </w:r>
      <w:r>
        <w:rPr>
          <w:color w:val="231F20"/>
        </w:rPr>
        <w:t>project</w:t>
      </w:r>
      <w:r>
        <w:rPr>
          <w:color w:val="231F20"/>
          <w:spacing w:val="-18"/>
        </w:rPr>
        <w:t> </w:t>
      </w:r>
      <w:r>
        <w:rPr>
          <w:color w:val="231F20"/>
        </w:rPr>
        <w:t>problems are hidden. This culture can be avoided by creating and encouraging an open</w:t>
      </w:r>
      <w:r>
        <w:rPr>
          <w:color w:val="231F20"/>
          <w:spacing w:val="-15"/>
        </w:rPr>
        <w:t> </w:t>
      </w:r>
      <w:r>
        <w:rPr>
          <w:color w:val="231F20"/>
        </w:rPr>
        <w:t>environment</w:t>
      </w:r>
      <w:r>
        <w:rPr>
          <w:color w:val="231F20"/>
          <w:spacing w:val="-12"/>
        </w:rPr>
        <w:t> </w:t>
      </w:r>
      <w:r>
        <w:rPr>
          <w:color w:val="231F20"/>
        </w:rPr>
        <w:t>where</w:t>
      </w:r>
      <w:r>
        <w:rPr>
          <w:color w:val="231F20"/>
          <w:spacing w:val="-15"/>
        </w:rPr>
        <w:t> </w:t>
      </w:r>
      <w:r>
        <w:rPr>
          <w:color w:val="231F20"/>
        </w:rPr>
        <w:t>problems</w:t>
      </w:r>
      <w:r>
        <w:rPr>
          <w:color w:val="231F20"/>
          <w:spacing w:val="-15"/>
        </w:rPr>
        <w:t> </w:t>
      </w:r>
      <w:r>
        <w:rPr>
          <w:color w:val="231F20"/>
        </w:rPr>
        <w:t>can</w:t>
      </w:r>
      <w:r>
        <w:rPr>
          <w:color w:val="231F20"/>
          <w:spacing w:val="-14"/>
        </w:rPr>
        <w:t> </w:t>
      </w:r>
      <w:r>
        <w:rPr>
          <w:color w:val="231F20"/>
        </w:rPr>
        <w:t>be</w:t>
      </w:r>
      <w:r>
        <w:rPr>
          <w:color w:val="231F20"/>
          <w:spacing w:val="-15"/>
        </w:rPr>
        <w:t> </w:t>
      </w:r>
      <w:r>
        <w:rPr>
          <w:color w:val="231F20"/>
        </w:rPr>
        <w:t>openly</w:t>
      </w:r>
      <w:r>
        <w:rPr>
          <w:color w:val="231F20"/>
          <w:spacing w:val="-13"/>
        </w:rPr>
        <w:t> </w:t>
      </w:r>
      <w:r>
        <w:rPr>
          <w:color w:val="231F20"/>
        </w:rPr>
        <w:t>addressed</w:t>
      </w:r>
      <w:r>
        <w:rPr>
          <w:color w:val="231F20"/>
          <w:spacing w:val="-15"/>
        </w:rPr>
        <w:t> </w:t>
      </w:r>
      <w:r>
        <w:rPr>
          <w:color w:val="231F20"/>
        </w:rPr>
        <w:t>and</w:t>
      </w:r>
      <w:r>
        <w:rPr>
          <w:color w:val="231F20"/>
          <w:spacing w:val="-14"/>
        </w:rPr>
        <w:t> </w:t>
      </w:r>
      <w:r>
        <w:rPr>
          <w:color w:val="231F20"/>
        </w:rPr>
        <w:t>analyzed for</w:t>
      </w:r>
      <w:r>
        <w:rPr>
          <w:color w:val="231F20"/>
          <w:spacing w:val="-8"/>
        </w:rPr>
        <w:t> </w:t>
      </w:r>
      <w:r>
        <w:rPr>
          <w:color w:val="231F20"/>
        </w:rPr>
        <w:t>solutions.</w:t>
      </w:r>
      <w:r>
        <w:rPr>
          <w:color w:val="231F20"/>
          <w:spacing w:val="-7"/>
        </w:rPr>
        <w:t> </w:t>
      </w:r>
      <w:r>
        <w:rPr>
          <w:color w:val="231F20"/>
        </w:rPr>
        <w:t>This</w:t>
      </w:r>
      <w:r>
        <w:rPr>
          <w:color w:val="231F20"/>
          <w:spacing w:val="-7"/>
        </w:rPr>
        <w:t> </w:t>
      </w:r>
      <w:r>
        <w:rPr>
          <w:color w:val="231F20"/>
        </w:rPr>
        <w:t>will</w:t>
      </w:r>
      <w:r>
        <w:rPr>
          <w:color w:val="231F20"/>
          <w:spacing w:val="-7"/>
        </w:rPr>
        <w:t> </w:t>
      </w:r>
      <w:r>
        <w:rPr>
          <w:color w:val="231F20"/>
        </w:rPr>
        <w:t>allow</w:t>
      </w:r>
      <w:r>
        <w:rPr>
          <w:color w:val="231F20"/>
          <w:spacing w:val="-7"/>
        </w:rPr>
        <w:t> </w:t>
      </w:r>
      <w:r>
        <w:rPr>
          <w:color w:val="231F20"/>
        </w:rPr>
        <w:t>the</w:t>
      </w:r>
      <w:r>
        <w:rPr>
          <w:color w:val="231F20"/>
          <w:spacing w:val="-8"/>
        </w:rPr>
        <w:t> </w:t>
      </w:r>
      <w:r>
        <w:rPr>
          <w:color w:val="231F20"/>
        </w:rPr>
        <w:t>prevention</w:t>
      </w:r>
      <w:r>
        <w:rPr>
          <w:color w:val="231F20"/>
          <w:spacing w:val="-6"/>
        </w:rPr>
        <w:t> </w:t>
      </w:r>
      <w:r>
        <w:rPr>
          <w:color w:val="231F20"/>
        </w:rPr>
        <w:t>or</w:t>
      </w:r>
      <w:r>
        <w:rPr>
          <w:color w:val="231F20"/>
          <w:spacing w:val="-8"/>
        </w:rPr>
        <w:t> </w:t>
      </w:r>
      <w:r>
        <w:rPr>
          <w:color w:val="231F20"/>
        </w:rPr>
        <w:t>reduction</w:t>
      </w:r>
      <w:r>
        <w:rPr>
          <w:color w:val="231F20"/>
          <w:spacing w:val="-8"/>
        </w:rPr>
        <w:t> </w:t>
      </w:r>
      <w:r>
        <w:rPr>
          <w:color w:val="231F20"/>
        </w:rPr>
        <w:t>of</w:t>
      </w:r>
      <w:r>
        <w:rPr>
          <w:color w:val="231F20"/>
          <w:spacing w:val="-9"/>
        </w:rPr>
        <w:t> </w:t>
      </w:r>
      <w:r>
        <w:rPr>
          <w:color w:val="231F20"/>
        </w:rPr>
        <w:t>these</w:t>
      </w:r>
      <w:r>
        <w:rPr>
          <w:color w:val="231F20"/>
          <w:spacing w:val="-8"/>
        </w:rPr>
        <w:t> </w:t>
      </w:r>
      <w:r>
        <w:rPr>
          <w:color w:val="231F20"/>
        </w:rPr>
        <w:t>types</w:t>
      </w:r>
      <w:r>
        <w:rPr>
          <w:color w:val="231F20"/>
          <w:spacing w:val="-8"/>
        </w:rPr>
        <w:t> </w:t>
      </w:r>
      <w:r>
        <w:rPr>
          <w:color w:val="231F20"/>
        </w:rPr>
        <w:t>of events occurring in the</w:t>
      </w:r>
      <w:r>
        <w:rPr>
          <w:color w:val="231F20"/>
          <w:spacing w:val="-4"/>
        </w:rPr>
        <w:t> </w:t>
      </w:r>
      <w:r>
        <w:rPr>
          <w:color w:val="231F20"/>
        </w:rPr>
        <w:t>future.</w:t>
      </w:r>
    </w:p>
    <w:p>
      <w:pPr>
        <w:pStyle w:val="Heading2"/>
        <w:spacing w:before="199"/>
        <w:ind w:left="2676"/>
        <w:rPr>
          <w:i/>
        </w:rPr>
      </w:pPr>
      <w:r>
        <w:rPr>
          <w:i/>
          <w:color w:val="231F20"/>
          <w:w w:val="120"/>
        </w:rPr>
        <w:t>Project Closeout</w:t>
      </w:r>
    </w:p>
    <w:p>
      <w:pPr>
        <w:pStyle w:val="BodyText"/>
        <w:spacing w:line="276" w:lineRule="auto" w:before="148"/>
        <w:ind w:left="111" w:right="213"/>
        <w:jc w:val="both"/>
      </w:pPr>
      <w:r>
        <w:rPr>
          <w:color w:val="231F20"/>
        </w:rPr>
        <w:t>Recording and archiving the project documentation is invaluable as organizational</w:t>
      </w:r>
      <w:r>
        <w:rPr>
          <w:color w:val="231F20"/>
          <w:spacing w:val="-10"/>
        </w:rPr>
        <w:t> </w:t>
      </w:r>
      <w:r>
        <w:rPr>
          <w:color w:val="231F20"/>
        </w:rPr>
        <w:t>maturity</w:t>
      </w:r>
      <w:r>
        <w:rPr>
          <w:color w:val="231F20"/>
          <w:spacing w:val="-13"/>
        </w:rPr>
        <w:t> </w:t>
      </w:r>
      <w:r>
        <w:rPr>
          <w:color w:val="231F20"/>
        </w:rPr>
        <w:t>in</w:t>
      </w:r>
      <w:r>
        <w:rPr>
          <w:color w:val="231F20"/>
          <w:spacing w:val="-13"/>
        </w:rPr>
        <w:t> </w:t>
      </w:r>
      <w:r>
        <w:rPr>
          <w:color w:val="231F20"/>
        </w:rPr>
        <w:t>project</w:t>
      </w:r>
      <w:r>
        <w:rPr>
          <w:color w:val="231F20"/>
          <w:spacing w:val="-12"/>
        </w:rPr>
        <w:t> </w:t>
      </w:r>
      <w:r>
        <w:rPr>
          <w:color w:val="231F20"/>
        </w:rPr>
        <w:t>management</w:t>
      </w:r>
      <w:r>
        <w:rPr>
          <w:color w:val="231F20"/>
          <w:spacing w:val="-12"/>
        </w:rPr>
        <w:t> </w:t>
      </w:r>
      <w:r>
        <w:rPr>
          <w:color w:val="231F20"/>
        </w:rPr>
        <w:t>is</w:t>
      </w:r>
      <w:r>
        <w:rPr>
          <w:color w:val="231F20"/>
          <w:spacing w:val="-11"/>
        </w:rPr>
        <w:t> </w:t>
      </w:r>
      <w:r>
        <w:rPr>
          <w:color w:val="231F20"/>
        </w:rPr>
        <w:t>developed.</w:t>
      </w:r>
      <w:r>
        <w:rPr>
          <w:color w:val="231F20"/>
          <w:spacing w:val="-11"/>
        </w:rPr>
        <w:t> </w:t>
      </w:r>
      <w:r>
        <w:rPr>
          <w:color w:val="231F20"/>
        </w:rPr>
        <w:t>The</w:t>
      </w:r>
      <w:r>
        <w:rPr>
          <w:color w:val="231F20"/>
          <w:spacing w:val="-11"/>
        </w:rPr>
        <w:t> </w:t>
      </w:r>
      <w:r>
        <w:rPr>
          <w:color w:val="231F20"/>
        </w:rPr>
        <w:t>project accomplishments will be a reference for other project managers as they undertake new projects of their</w:t>
      </w:r>
      <w:r>
        <w:rPr>
          <w:color w:val="231F20"/>
          <w:spacing w:val="-4"/>
        </w:rPr>
        <w:t> </w:t>
      </w:r>
      <w:r>
        <w:rPr>
          <w:color w:val="231F20"/>
        </w:rPr>
        <w:t>own.</w:t>
      </w:r>
    </w:p>
    <w:p>
      <w:pPr>
        <w:pStyle w:val="BodyText"/>
        <w:spacing w:line="276" w:lineRule="auto" w:before="3"/>
        <w:ind w:left="111" w:right="213" w:firstLine="240"/>
        <w:jc w:val="both"/>
      </w:pPr>
      <w:r>
        <w:rPr>
          <w:color w:val="231F20"/>
        </w:rPr>
        <w:t>Archived project plans become the foundation for developing an orga- nization’s maturity in project management. Lessons learned from past projects</w:t>
      </w:r>
      <w:r>
        <w:rPr>
          <w:color w:val="231F20"/>
          <w:spacing w:val="-11"/>
        </w:rPr>
        <w:t> </w:t>
      </w:r>
      <w:r>
        <w:rPr>
          <w:color w:val="231F20"/>
        </w:rPr>
        <w:t>are</w:t>
      </w:r>
      <w:r>
        <w:rPr>
          <w:color w:val="231F20"/>
          <w:spacing w:val="-13"/>
        </w:rPr>
        <w:t> </w:t>
      </w:r>
      <w:r>
        <w:rPr>
          <w:color w:val="231F20"/>
        </w:rPr>
        <w:t>contained</w:t>
      </w:r>
      <w:r>
        <w:rPr>
          <w:color w:val="231F20"/>
          <w:spacing w:val="-11"/>
        </w:rPr>
        <w:t> </w:t>
      </w:r>
      <w:r>
        <w:rPr>
          <w:color w:val="231F20"/>
        </w:rPr>
        <w:t>in</w:t>
      </w:r>
      <w:r>
        <w:rPr>
          <w:color w:val="231F20"/>
          <w:spacing w:val="-11"/>
        </w:rPr>
        <w:t> </w:t>
      </w:r>
      <w:r>
        <w:rPr>
          <w:color w:val="231F20"/>
        </w:rPr>
        <w:t>these</w:t>
      </w:r>
      <w:r>
        <w:rPr>
          <w:color w:val="231F20"/>
          <w:spacing w:val="-11"/>
        </w:rPr>
        <w:t> </w:t>
      </w:r>
      <w:r>
        <w:rPr>
          <w:color w:val="231F20"/>
        </w:rPr>
        <w:t>project</w:t>
      </w:r>
      <w:r>
        <w:rPr>
          <w:color w:val="231F20"/>
          <w:spacing w:val="-12"/>
        </w:rPr>
        <w:t> </w:t>
      </w:r>
      <w:r>
        <w:rPr>
          <w:color w:val="231F20"/>
        </w:rPr>
        <w:t>plans,</w:t>
      </w:r>
      <w:r>
        <w:rPr>
          <w:color w:val="231F20"/>
          <w:spacing w:val="-10"/>
        </w:rPr>
        <w:t> </w:t>
      </w:r>
      <w:r>
        <w:rPr>
          <w:color w:val="231F20"/>
        </w:rPr>
        <w:t>and</w:t>
      </w:r>
      <w:r>
        <w:rPr>
          <w:color w:val="231F20"/>
          <w:spacing w:val="-11"/>
        </w:rPr>
        <w:t> </w:t>
      </w:r>
      <w:r>
        <w:rPr>
          <w:color w:val="231F20"/>
        </w:rPr>
        <w:t>future</w:t>
      </w:r>
      <w:r>
        <w:rPr>
          <w:color w:val="231F20"/>
          <w:spacing w:val="-11"/>
        </w:rPr>
        <w:t> </w:t>
      </w:r>
      <w:r>
        <w:rPr>
          <w:color w:val="231F20"/>
        </w:rPr>
        <w:t>project</w:t>
      </w:r>
      <w:r>
        <w:rPr>
          <w:color w:val="231F20"/>
          <w:spacing w:val="-10"/>
        </w:rPr>
        <w:t> </w:t>
      </w:r>
      <w:r>
        <w:rPr>
          <w:color w:val="231F20"/>
        </w:rPr>
        <w:t>baselines</w:t>
      </w:r>
    </w:p>
    <w:p>
      <w:pPr>
        <w:spacing w:after="0" w:line="276" w:lineRule="auto"/>
        <w:jc w:val="both"/>
        <w:sectPr>
          <w:pgSz w:w="9440" w:h="13920"/>
          <w:pgMar w:header="0" w:footer="392" w:top="1040" w:bottom="660" w:left="1220" w:right="1200"/>
        </w:sectPr>
      </w:pPr>
    </w:p>
    <w:p>
      <w:pPr>
        <w:pStyle w:val="BodyText"/>
        <w:tabs>
          <w:tab w:pos="6904" w:val="right" w:leader="none"/>
        </w:tabs>
        <w:spacing w:before="76"/>
        <w:ind w:left="2123"/>
        <w:rPr>
          <w:rFonts w:ascii="Arial"/>
          <w:b/>
          <w:sz w:val="22"/>
        </w:rPr>
      </w:pPr>
      <w:r>
        <w:rPr/>
        <w:pict>
          <v:shape style="position:absolute;margin-left:3.544801pt;margin-top:487.039917pt;width:8.75pt;height:119.85pt;mso-position-horizontal-relative:page;mso-position-vertical-relative:page;z-index:1240"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Book Antiqua"/>
        </w:rPr>
        <w:t>Project</w:t>
      </w:r>
      <w:r>
        <w:rPr>
          <w:rFonts w:ascii="Book Antiqua"/>
          <w:spacing w:val="3"/>
        </w:rPr>
        <w:t> </w:t>
      </w:r>
      <w:r>
        <w:rPr>
          <w:rFonts w:ascii="Book Antiqua"/>
        </w:rPr>
        <w:t>Management</w:t>
      </w:r>
      <w:r>
        <w:rPr>
          <w:rFonts w:ascii="Book Antiqua"/>
          <w:spacing w:val="3"/>
        </w:rPr>
        <w:t> </w:t>
      </w:r>
      <w:r>
        <w:rPr>
          <w:rFonts w:ascii="Book Antiqua"/>
        </w:rPr>
        <w:t>Solutions</w:t>
        <w:tab/>
      </w:r>
      <w:r>
        <w:rPr>
          <w:rFonts w:ascii="Arial"/>
          <w:b/>
          <w:sz w:val="22"/>
        </w:rPr>
        <w:t>23</w:t>
      </w:r>
    </w:p>
    <w:p>
      <w:pPr>
        <w:pStyle w:val="BodyText"/>
        <w:rPr>
          <w:rFonts w:ascii="Arial"/>
          <w:b/>
          <w:sz w:val="29"/>
        </w:rPr>
      </w:pPr>
    </w:p>
    <w:p>
      <w:pPr>
        <w:pStyle w:val="BodyText"/>
        <w:spacing w:line="276" w:lineRule="auto"/>
        <w:ind w:left="213" w:right="112"/>
        <w:jc w:val="both"/>
      </w:pPr>
      <w:r>
        <w:rPr>
          <w:color w:val="231F20"/>
        </w:rPr>
        <w:t>can be established based on project performance. Project variance and future estimating improvements can be implemented.</w:t>
      </w:r>
    </w:p>
    <w:p>
      <w:pPr>
        <w:pStyle w:val="BodyText"/>
        <w:spacing w:line="276" w:lineRule="auto" w:before="1"/>
        <w:ind w:left="213" w:right="111" w:firstLine="238"/>
        <w:jc w:val="both"/>
      </w:pPr>
      <w:r>
        <w:rPr>
          <w:color w:val="231F20"/>
        </w:rPr>
        <w:t>Obviously, the concept and formality of project management can be quite detailed. Implementing a project can be a challenge in any orga- nization. Processes, reporting, training, and new software introduction will be implemented, and money will be spent. Showing senior leader- ship</w:t>
      </w:r>
      <w:r>
        <w:rPr>
          <w:color w:val="231F20"/>
          <w:spacing w:val="-11"/>
        </w:rPr>
        <w:t> </w:t>
      </w:r>
      <w:r>
        <w:rPr>
          <w:color w:val="231F20"/>
        </w:rPr>
        <w:t>the</w:t>
      </w:r>
      <w:r>
        <w:rPr>
          <w:color w:val="231F20"/>
          <w:spacing w:val="-12"/>
        </w:rPr>
        <w:t> </w:t>
      </w:r>
      <w:r>
        <w:rPr>
          <w:color w:val="231F20"/>
        </w:rPr>
        <w:t>return</w:t>
      </w:r>
      <w:r>
        <w:rPr>
          <w:color w:val="231F20"/>
          <w:spacing w:val="-11"/>
        </w:rPr>
        <w:t> </w:t>
      </w:r>
      <w:r>
        <w:rPr>
          <w:color w:val="231F20"/>
        </w:rPr>
        <w:t>on</w:t>
      </w:r>
      <w:r>
        <w:rPr>
          <w:color w:val="231F20"/>
          <w:spacing w:val="-11"/>
        </w:rPr>
        <w:t> </w:t>
      </w:r>
      <w:r>
        <w:rPr>
          <w:color w:val="231F20"/>
        </w:rPr>
        <w:t>their</w:t>
      </w:r>
      <w:r>
        <w:rPr>
          <w:color w:val="231F20"/>
          <w:spacing w:val="-10"/>
        </w:rPr>
        <w:t> </w:t>
      </w:r>
      <w:r>
        <w:rPr>
          <w:color w:val="231F20"/>
        </w:rPr>
        <w:t>investment</w:t>
      </w:r>
      <w:r>
        <w:rPr>
          <w:color w:val="231F20"/>
          <w:spacing w:val="-10"/>
        </w:rPr>
        <w:t> </w:t>
      </w:r>
      <w:r>
        <w:rPr>
          <w:color w:val="231F20"/>
        </w:rPr>
        <w:t>will</w:t>
      </w:r>
      <w:r>
        <w:rPr>
          <w:color w:val="231F20"/>
          <w:spacing w:val="-11"/>
        </w:rPr>
        <w:t> </w:t>
      </w:r>
      <w:r>
        <w:rPr>
          <w:color w:val="231F20"/>
        </w:rPr>
        <w:t>support</w:t>
      </w:r>
      <w:r>
        <w:rPr>
          <w:color w:val="231F20"/>
          <w:spacing w:val="-10"/>
        </w:rPr>
        <w:t> </w:t>
      </w:r>
      <w:r>
        <w:rPr>
          <w:color w:val="231F20"/>
        </w:rPr>
        <w:t>the</w:t>
      </w:r>
      <w:r>
        <w:rPr>
          <w:color w:val="231F20"/>
          <w:spacing w:val="-10"/>
        </w:rPr>
        <w:t> </w:t>
      </w:r>
      <w:r>
        <w:rPr>
          <w:color w:val="231F20"/>
        </w:rPr>
        <w:t>project</w:t>
      </w:r>
      <w:r>
        <w:rPr>
          <w:color w:val="231F20"/>
          <w:spacing w:val="-11"/>
        </w:rPr>
        <w:t> </w:t>
      </w:r>
      <w:r>
        <w:rPr>
          <w:color w:val="231F20"/>
        </w:rPr>
        <w:t>management initiative.</w:t>
      </w:r>
    </w:p>
    <w:p>
      <w:pPr>
        <w:pStyle w:val="BodyText"/>
        <w:spacing w:before="2"/>
        <w:rPr>
          <w:sz w:val="22"/>
        </w:rPr>
      </w:pPr>
    </w:p>
    <w:p>
      <w:pPr>
        <w:pStyle w:val="Heading1"/>
        <w:ind w:left="1300"/>
      </w:pPr>
      <w:r>
        <w:rPr>
          <w:color w:val="231F20"/>
        </w:rPr>
        <w:t>PROJECT MANAGEMENT SOLUTIONS</w:t>
      </w:r>
    </w:p>
    <w:p>
      <w:pPr>
        <w:pStyle w:val="BodyText"/>
        <w:spacing w:line="276" w:lineRule="auto" w:before="192"/>
        <w:ind w:left="213" w:right="113"/>
        <w:jc w:val="both"/>
      </w:pPr>
      <w:r>
        <w:rPr>
          <w:color w:val="231F20"/>
        </w:rPr>
        <w:t>Specific actions must be implemented to develop project management maturity. Not only should organizations say that they are implementing project management, they must embrace it. The entire organization must commit to project management excellence. The following tools and techniques will maximize the ROI for an organization’s investment in project management.</w:t>
      </w:r>
    </w:p>
    <w:p>
      <w:pPr>
        <w:pStyle w:val="BodyText"/>
        <w:spacing w:before="8"/>
        <w:rPr>
          <w:sz w:val="22"/>
        </w:rPr>
      </w:pPr>
    </w:p>
    <w:p>
      <w:pPr>
        <w:pStyle w:val="Heading1"/>
        <w:ind w:left="2289"/>
      </w:pPr>
      <w:r>
        <w:rPr>
          <w:color w:val="231F20"/>
        </w:rPr>
        <w:t>Senior Level Sponsorship</w:t>
      </w:r>
    </w:p>
    <w:p>
      <w:pPr>
        <w:pStyle w:val="BodyText"/>
        <w:spacing w:line="276" w:lineRule="auto" w:before="192"/>
        <w:ind w:left="213" w:right="111"/>
        <w:jc w:val="both"/>
      </w:pPr>
      <w:r>
        <w:rPr>
          <w:color w:val="231F20"/>
        </w:rPr>
        <w:t>For any management methodology to be embraced, the initiative must be endorsed and sponsored by a senior level executive. The saying that ‘‘it starts at the top’’ is imperative to maximize the effectiveness of project management. Many obstacles can be removed with senior level endorsement, and it has the effect of gaining buy-in from other execu- tives to support the program. As a result, funding for various project management resources will be greatly enhanced.</w:t>
      </w:r>
    </w:p>
    <w:p>
      <w:pPr>
        <w:pStyle w:val="BodyText"/>
        <w:spacing w:line="276" w:lineRule="auto" w:before="5"/>
        <w:ind w:left="213" w:right="113" w:firstLine="238"/>
        <w:jc w:val="both"/>
      </w:pPr>
      <w:r>
        <w:rPr>
          <w:color w:val="231F20"/>
        </w:rPr>
        <w:t>Senior level support can vary. It can include attending meetings, and directing</w:t>
      </w:r>
      <w:r>
        <w:rPr>
          <w:color w:val="231F20"/>
          <w:spacing w:val="-19"/>
        </w:rPr>
        <w:t> </w:t>
      </w:r>
      <w:r>
        <w:rPr>
          <w:color w:val="231F20"/>
        </w:rPr>
        <w:t>policies</w:t>
      </w:r>
      <w:r>
        <w:rPr>
          <w:color w:val="231F20"/>
          <w:spacing w:val="-17"/>
        </w:rPr>
        <w:t> </w:t>
      </w:r>
      <w:r>
        <w:rPr>
          <w:color w:val="231F20"/>
        </w:rPr>
        <w:t>and</w:t>
      </w:r>
      <w:r>
        <w:rPr>
          <w:color w:val="231F20"/>
          <w:spacing w:val="-19"/>
        </w:rPr>
        <w:t> </w:t>
      </w:r>
      <w:r>
        <w:rPr>
          <w:color w:val="231F20"/>
        </w:rPr>
        <w:t>procedures</w:t>
      </w:r>
      <w:r>
        <w:rPr>
          <w:color w:val="231F20"/>
          <w:spacing w:val="-17"/>
        </w:rPr>
        <w:t> </w:t>
      </w:r>
      <w:r>
        <w:rPr>
          <w:color w:val="231F20"/>
        </w:rPr>
        <w:t>in</w:t>
      </w:r>
      <w:r>
        <w:rPr>
          <w:color w:val="231F20"/>
          <w:spacing w:val="-19"/>
        </w:rPr>
        <w:t> </w:t>
      </w:r>
      <w:r>
        <w:rPr>
          <w:color w:val="231F20"/>
        </w:rPr>
        <w:t>project</w:t>
      </w:r>
      <w:r>
        <w:rPr>
          <w:color w:val="231F20"/>
          <w:spacing w:val="-18"/>
        </w:rPr>
        <w:t> </w:t>
      </w:r>
      <w:r>
        <w:rPr>
          <w:color w:val="231F20"/>
        </w:rPr>
        <w:t>management,</w:t>
      </w:r>
      <w:r>
        <w:rPr>
          <w:color w:val="231F20"/>
          <w:spacing w:val="-18"/>
        </w:rPr>
        <w:t> </w:t>
      </w:r>
      <w:r>
        <w:rPr>
          <w:color w:val="231F20"/>
        </w:rPr>
        <w:t>but</w:t>
      </w:r>
      <w:r>
        <w:rPr>
          <w:color w:val="231F20"/>
          <w:spacing w:val="-19"/>
        </w:rPr>
        <w:t> </w:t>
      </w:r>
      <w:r>
        <w:rPr>
          <w:color w:val="231F20"/>
        </w:rPr>
        <w:t>the</w:t>
      </w:r>
      <w:r>
        <w:rPr>
          <w:color w:val="231F20"/>
          <w:spacing w:val="-19"/>
        </w:rPr>
        <w:t> </w:t>
      </w:r>
      <w:r>
        <w:rPr>
          <w:color w:val="231F20"/>
        </w:rPr>
        <w:t>primary role</w:t>
      </w:r>
      <w:r>
        <w:rPr>
          <w:color w:val="231F20"/>
          <w:spacing w:val="-16"/>
        </w:rPr>
        <w:t> </w:t>
      </w:r>
      <w:r>
        <w:rPr>
          <w:color w:val="231F20"/>
        </w:rPr>
        <w:t>of</w:t>
      </w:r>
      <w:r>
        <w:rPr>
          <w:color w:val="231F20"/>
          <w:spacing w:val="-16"/>
        </w:rPr>
        <w:t> </w:t>
      </w:r>
      <w:r>
        <w:rPr>
          <w:color w:val="231F20"/>
        </w:rPr>
        <w:t>senior</w:t>
      </w:r>
      <w:r>
        <w:rPr>
          <w:color w:val="231F20"/>
          <w:spacing w:val="-16"/>
        </w:rPr>
        <w:t> </w:t>
      </w:r>
      <w:r>
        <w:rPr>
          <w:color w:val="231F20"/>
        </w:rPr>
        <w:t>level</w:t>
      </w:r>
      <w:r>
        <w:rPr>
          <w:color w:val="231F20"/>
          <w:spacing w:val="-16"/>
        </w:rPr>
        <w:t> </w:t>
      </w:r>
      <w:r>
        <w:rPr>
          <w:color w:val="231F20"/>
        </w:rPr>
        <w:t>sponsors</w:t>
      </w:r>
      <w:r>
        <w:rPr>
          <w:color w:val="231F20"/>
          <w:spacing w:val="-15"/>
        </w:rPr>
        <w:t> </w:t>
      </w:r>
      <w:r>
        <w:rPr>
          <w:color w:val="231F20"/>
        </w:rPr>
        <w:t>is</w:t>
      </w:r>
      <w:r>
        <w:rPr>
          <w:color w:val="231F20"/>
          <w:spacing w:val="-16"/>
        </w:rPr>
        <w:t> </w:t>
      </w:r>
      <w:r>
        <w:rPr>
          <w:color w:val="231F20"/>
        </w:rPr>
        <w:t>review</w:t>
      </w:r>
      <w:r>
        <w:rPr>
          <w:color w:val="231F20"/>
          <w:spacing w:val="-16"/>
        </w:rPr>
        <w:t> </w:t>
      </w:r>
      <w:r>
        <w:rPr>
          <w:color w:val="231F20"/>
        </w:rPr>
        <w:t>and</w:t>
      </w:r>
      <w:r>
        <w:rPr>
          <w:color w:val="231F20"/>
          <w:spacing w:val="-16"/>
        </w:rPr>
        <w:t> </w:t>
      </w:r>
      <w:r>
        <w:rPr>
          <w:color w:val="231F20"/>
        </w:rPr>
        <w:t>approval.</w:t>
      </w:r>
      <w:r>
        <w:rPr>
          <w:color w:val="231F20"/>
          <w:spacing w:val="-14"/>
        </w:rPr>
        <w:t> </w:t>
      </w:r>
      <w:r>
        <w:rPr>
          <w:color w:val="231F20"/>
        </w:rPr>
        <w:t>The</w:t>
      </w:r>
      <w:r>
        <w:rPr>
          <w:color w:val="231F20"/>
          <w:spacing w:val="-16"/>
        </w:rPr>
        <w:t> </w:t>
      </w:r>
      <w:r>
        <w:rPr>
          <w:color w:val="231F20"/>
        </w:rPr>
        <w:t>support</w:t>
      </w:r>
      <w:r>
        <w:rPr>
          <w:color w:val="231F20"/>
          <w:spacing w:val="-15"/>
        </w:rPr>
        <w:t> </w:t>
      </w:r>
      <w:r>
        <w:rPr>
          <w:color w:val="231F20"/>
        </w:rPr>
        <w:t>that</w:t>
      </w:r>
      <w:r>
        <w:rPr>
          <w:color w:val="231F20"/>
          <w:spacing w:val="-16"/>
        </w:rPr>
        <w:t> </w:t>
      </w:r>
      <w:r>
        <w:rPr>
          <w:color w:val="231F20"/>
        </w:rPr>
        <w:t>they provide the project manager is critical to the success of any project in an organization.</w:t>
      </w:r>
    </w:p>
    <w:p>
      <w:pPr>
        <w:pStyle w:val="BodyText"/>
        <w:spacing w:before="7"/>
        <w:rPr>
          <w:sz w:val="22"/>
        </w:rPr>
      </w:pPr>
    </w:p>
    <w:p>
      <w:pPr>
        <w:pStyle w:val="Heading1"/>
        <w:ind w:left="1906"/>
      </w:pPr>
      <w:r>
        <w:rPr>
          <w:color w:val="231F20"/>
        </w:rPr>
        <w:t>The Project Management Office</w:t>
      </w:r>
    </w:p>
    <w:p>
      <w:pPr>
        <w:pStyle w:val="BodyText"/>
        <w:spacing w:line="276" w:lineRule="auto" w:before="192"/>
        <w:ind w:left="213" w:right="113"/>
        <w:jc w:val="both"/>
      </w:pPr>
      <w:r>
        <w:rPr>
          <w:color w:val="231F20"/>
        </w:rPr>
        <w:t>The project management office (PMO) should be the focal point for an organization’s</w:t>
      </w:r>
      <w:r>
        <w:rPr>
          <w:color w:val="231F20"/>
          <w:spacing w:val="-22"/>
        </w:rPr>
        <w:t> </w:t>
      </w:r>
      <w:r>
        <w:rPr>
          <w:color w:val="231F20"/>
        </w:rPr>
        <w:t>project</w:t>
      </w:r>
      <w:r>
        <w:rPr>
          <w:color w:val="231F20"/>
          <w:spacing w:val="-22"/>
        </w:rPr>
        <w:t> </w:t>
      </w:r>
      <w:r>
        <w:rPr>
          <w:color w:val="231F20"/>
        </w:rPr>
        <w:t>management</w:t>
      </w:r>
      <w:r>
        <w:rPr>
          <w:color w:val="231F20"/>
          <w:spacing w:val="-22"/>
        </w:rPr>
        <w:t> </w:t>
      </w:r>
      <w:r>
        <w:rPr>
          <w:color w:val="231F20"/>
        </w:rPr>
        <w:t>initiative.</w:t>
      </w:r>
      <w:r>
        <w:rPr>
          <w:color w:val="231F20"/>
          <w:spacing w:val="-22"/>
        </w:rPr>
        <w:t> </w:t>
      </w:r>
      <w:r>
        <w:rPr>
          <w:color w:val="231F20"/>
        </w:rPr>
        <w:t>The</w:t>
      </w:r>
      <w:r>
        <w:rPr>
          <w:color w:val="231F20"/>
          <w:spacing w:val="-21"/>
        </w:rPr>
        <w:t> </w:t>
      </w:r>
      <w:r>
        <w:rPr>
          <w:color w:val="231F20"/>
        </w:rPr>
        <w:t>PMO</w:t>
      </w:r>
      <w:r>
        <w:rPr>
          <w:color w:val="231F20"/>
          <w:spacing w:val="-23"/>
        </w:rPr>
        <w:t> </w:t>
      </w:r>
      <w:r>
        <w:rPr>
          <w:color w:val="231F20"/>
        </w:rPr>
        <w:t>should</w:t>
      </w:r>
      <w:r>
        <w:rPr>
          <w:color w:val="231F20"/>
          <w:spacing w:val="-21"/>
        </w:rPr>
        <w:t> </w:t>
      </w:r>
      <w:r>
        <w:rPr>
          <w:color w:val="231F20"/>
        </w:rPr>
        <w:t>be</w:t>
      </w:r>
      <w:r>
        <w:rPr>
          <w:color w:val="231F20"/>
          <w:spacing w:val="-22"/>
        </w:rPr>
        <w:t> </w:t>
      </w:r>
      <w:r>
        <w:rPr>
          <w:color w:val="231F20"/>
        </w:rPr>
        <w:t>aligned under one of the following</w:t>
      </w:r>
      <w:r>
        <w:rPr>
          <w:color w:val="231F20"/>
          <w:spacing w:val="-1"/>
        </w:rPr>
        <w:t> </w:t>
      </w:r>
      <w:r>
        <w:rPr>
          <w:color w:val="231F20"/>
        </w:rPr>
        <w:t>options:</w:t>
      </w:r>
    </w:p>
    <w:p>
      <w:pPr>
        <w:pStyle w:val="BodyText"/>
        <w:spacing w:before="11"/>
        <w:rPr>
          <w:sz w:val="19"/>
        </w:rPr>
      </w:pPr>
    </w:p>
    <w:p>
      <w:pPr>
        <w:pStyle w:val="ListParagraph"/>
        <w:numPr>
          <w:ilvl w:val="0"/>
          <w:numId w:val="2"/>
        </w:numPr>
        <w:tabs>
          <w:tab w:pos="719" w:val="left" w:leader="none"/>
        </w:tabs>
        <w:spacing w:line="278" w:lineRule="auto" w:before="1" w:after="0"/>
        <w:ind w:left="718" w:right="113" w:hanging="267"/>
        <w:jc w:val="left"/>
        <w:rPr>
          <w:sz w:val="20"/>
        </w:rPr>
      </w:pPr>
      <w:r>
        <w:rPr>
          <w:color w:val="231F20"/>
          <w:sz w:val="20"/>
        </w:rPr>
        <w:t>Under</w:t>
      </w:r>
      <w:r>
        <w:rPr>
          <w:color w:val="231F20"/>
          <w:spacing w:val="-15"/>
          <w:sz w:val="20"/>
        </w:rPr>
        <w:t> </w:t>
      </w:r>
      <w:r>
        <w:rPr>
          <w:color w:val="231F20"/>
          <w:sz w:val="20"/>
        </w:rPr>
        <w:t>the</w:t>
      </w:r>
      <w:r>
        <w:rPr>
          <w:color w:val="231F20"/>
          <w:spacing w:val="-15"/>
          <w:sz w:val="20"/>
        </w:rPr>
        <w:t> </w:t>
      </w:r>
      <w:r>
        <w:rPr>
          <w:color w:val="231F20"/>
          <w:sz w:val="20"/>
        </w:rPr>
        <w:t>Chief</w:t>
      </w:r>
      <w:r>
        <w:rPr>
          <w:color w:val="231F20"/>
          <w:spacing w:val="-13"/>
          <w:sz w:val="20"/>
        </w:rPr>
        <w:t> </w:t>
      </w:r>
      <w:r>
        <w:rPr>
          <w:color w:val="231F20"/>
          <w:sz w:val="20"/>
        </w:rPr>
        <w:t>Information</w:t>
      </w:r>
      <w:r>
        <w:rPr>
          <w:color w:val="231F20"/>
          <w:spacing w:val="-15"/>
          <w:sz w:val="20"/>
        </w:rPr>
        <w:t> </w:t>
      </w:r>
      <w:r>
        <w:rPr>
          <w:color w:val="231F20"/>
          <w:sz w:val="20"/>
        </w:rPr>
        <w:t>Officer</w:t>
      </w:r>
      <w:r>
        <w:rPr>
          <w:color w:val="231F20"/>
          <w:spacing w:val="-15"/>
          <w:sz w:val="20"/>
        </w:rPr>
        <w:t> </w:t>
      </w:r>
      <w:r>
        <w:rPr>
          <w:color w:val="231F20"/>
          <w:sz w:val="20"/>
        </w:rPr>
        <w:t>(CIO)</w:t>
      </w:r>
      <w:r>
        <w:rPr>
          <w:color w:val="231F20"/>
          <w:spacing w:val="-14"/>
          <w:sz w:val="20"/>
        </w:rPr>
        <w:t> </w:t>
      </w:r>
      <w:r>
        <w:rPr>
          <w:color w:val="231F20"/>
          <w:sz w:val="20"/>
        </w:rPr>
        <w:t>or</w:t>
      </w:r>
      <w:r>
        <w:rPr>
          <w:color w:val="231F20"/>
          <w:spacing w:val="-15"/>
          <w:sz w:val="20"/>
        </w:rPr>
        <w:t> </w:t>
      </w:r>
      <w:r>
        <w:rPr>
          <w:color w:val="231F20"/>
          <w:sz w:val="20"/>
        </w:rPr>
        <w:t>the</w:t>
      </w:r>
      <w:r>
        <w:rPr>
          <w:color w:val="231F20"/>
          <w:spacing w:val="-14"/>
          <w:sz w:val="20"/>
        </w:rPr>
        <w:t> </w:t>
      </w:r>
      <w:r>
        <w:rPr>
          <w:color w:val="231F20"/>
          <w:sz w:val="20"/>
        </w:rPr>
        <w:t>department</w:t>
      </w:r>
      <w:r>
        <w:rPr>
          <w:color w:val="231F20"/>
          <w:spacing w:val="-15"/>
          <w:sz w:val="20"/>
        </w:rPr>
        <w:t> </w:t>
      </w:r>
      <w:r>
        <w:rPr>
          <w:color w:val="231F20"/>
          <w:sz w:val="20"/>
        </w:rPr>
        <w:t>where the majority of projects are generated,</w:t>
      </w:r>
      <w:r>
        <w:rPr>
          <w:color w:val="231F20"/>
          <w:spacing w:val="-7"/>
          <w:sz w:val="20"/>
        </w:rPr>
        <w:t> </w:t>
      </w:r>
      <w:r>
        <w:rPr>
          <w:color w:val="231F20"/>
          <w:sz w:val="20"/>
        </w:rPr>
        <w:t>or</w:t>
      </w:r>
    </w:p>
    <w:p>
      <w:pPr>
        <w:spacing w:after="0" w:line="278" w:lineRule="auto"/>
        <w:jc w:val="left"/>
        <w:rPr>
          <w:sz w:val="20"/>
        </w:rPr>
        <w:sectPr>
          <w:pgSz w:w="9440" w:h="13920"/>
          <w:pgMar w:header="0" w:footer="392" w:top="1040" w:bottom="660" w:left="1220" w:right="1200"/>
        </w:sectPr>
      </w:pPr>
    </w:p>
    <w:p>
      <w:pPr>
        <w:pStyle w:val="BodyText"/>
        <w:tabs>
          <w:tab w:pos="1751" w:val="left" w:leader="none"/>
        </w:tabs>
        <w:spacing w:before="76"/>
        <w:ind w:left="111"/>
        <w:rPr>
          <w:rFonts w:ascii="Book Antiqua"/>
        </w:rPr>
      </w:pPr>
      <w:r>
        <w:rPr/>
        <w:pict>
          <v:shape style="position:absolute;margin-left:3.544801pt;margin-top:487.039917pt;width:8.75pt;height:119.85pt;mso-position-horizontal-relative:page;mso-position-vertical-relative:page;z-index:1264"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Arial"/>
          <w:b/>
          <w:sz w:val="22"/>
        </w:rPr>
        <w:t>24</w:t>
        <w:tab/>
      </w:r>
      <w:r>
        <w:rPr>
          <w:rFonts w:ascii="Book Antiqua"/>
        </w:rPr>
        <w:t>THE PROJECT MANAGEMENT</w:t>
      </w:r>
      <w:r>
        <w:rPr>
          <w:rFonts w:ascii="Book Antiqua"/>
          <w:spacing w:val="-24"/>
        </w:rPr>
        <w:t> </w:t>
      </w:r>
      <w:r>
        <w:rPr>
          <w:rFonts w:ascii="Book Antiqua"/>
        </w:rPr>
        <w:t>LIFECYCLE</w:t>
      </w:r>
    </w:p>
    <w:p>
      <w:pPr>
        <w:pStyle w:val="BodyText"/>
        <w:spacing w:before="1"/>
        <w:rPr>
          <w:rFonts w:ascii="Book Antiqua"/>
          <w:sz w:val="28"/>
        </w:rPr>
      </w:pPr>
    </w:p>
    <w:p>
      <w:pPr>
        <w:pStyle w:val="ListParagraph"/>
        <w:numPr>
          <w:ilvl w:val="0"/>
          <w:numId w:val="2"/>
        </w:numPr>
        <w:tabs>
          <w:tab w:pos="617" w:val="left" w:leader="none"/>
        </w:tabs>
        <w:spacing w:line="276" w:lineRule="auto" w:before="0" w:after="0"/>
        <w:ind w:left="616" w:right="212" w:hanging="265"/>
        <w:jc w:val="both"/>
        <w:rPr>
          <w:sz w:val="20"/>
        </w:rPr>
      </w:pPr>
      <w:r>
        <w:rPr>
          <w:color w:val="231F20"/>
          <w:sz w:val="20"/>
        </w:rPr>
        <w:t>Under the Chief Operations Officer (COO) so that there is no particular departmental function alignment. This is the preferred alignment,</w:t>
      </w:r>
      <w:r>
        <w:rPr>
          <w:color w:val="231F20"/>
          <w:spacing w:val="-9"/>
          <w:sz w:val="20"/>
        </w:rPr>
        <w:t> </w:t>
      </w:r>
      <w:r>
        <w:rPr>
          <w:color w:val="231F20"/>
          <w:sz w:val="20"/>
        </w:rPr>
        <w:t>and</w:t>
      </w:r>
      <w:r>
        <w:rPr>
          <w:color w:val="231F20"/>
          <w:spacing w:val="-9"/>
          <w:sz w:val="20"/>
        </w:rPr>
        <w:t> </w:t>
      </w:r>
      <w:r>
        <w:rPr>
          <w:color w:val="231F20"/>
          <w:sz w:val="20"/>
        </w:rPr>
        <w:t>will</w:t>
      </w:r>
      <w:r>
        <w:rPr>
          <w:color w:val="231F20"/>
          <w:spacing w:val="-9"/>
          <w:sz w:val="20"/>
        </w:rPr>
        <w:t> </w:t>
      </w:r>
      <w:r>
        <w:rPr>
          <w:color w:val="231F20"/>
          <w:sz w:val="20"/>
        </w:rPr>
        <w:t>allow</w:t>
      </w:r>
      <w:r>
        <w:rPr>
          <w:color w:val="231F20"/>
          <w:spacing w:val="-10"/>
          <w:sz w:val="20"/>
        </w:rPr>
        <w:t> </w:t>
      </w:r>
      <w:r>
        <w:rPr>
          <w:color w:val="231F20"/>
          <w:sz w:val="20"/>
        </w:rPr>
        <w:t>the</w:t>
      </w:r>
      <w:r>
        <w:rPr>
          <w:color w:val="231F20"/>
          <w:spacing w:val="-11"/>
          <w:sz w:val="20"/>
        </w:rPr>
        <w:t> </w:t>
      </w:r>
      <w:r>
        <w:rPr>
          <w:color w:val="231F20"/>
          <w:sz w:val="20"/>
        </w:rPr>
        <w:t>PMO</w:t>
      </w:r>
      <w:r>
        <w:rPr>
          <w:color w:val="231F20"/>
          <w:spacing w:val="-11"/>
          <w:sz w:val="20"/>
        </w:rPr>
        <w:t> </w:t>
      </w:r>
      <w:r>
        <w:rPr>
          <w:color w:val="231F20"/>
          <w:sz w:val="20"/>
        </w:rPr>
        <w:t>to</w:t>
      </w:r>
      <w:r>
        <w:rPr>
          <w:color w:val="231F20"/>
          <w:spacing w:val="-10"/>
          <w:sz w:val="20"/>
        </w:rPr>
        <w:t> </w:t>
      </w:r>
      <w:r>
        <w:rPr>
          <w:color w:val="231F20"/>
          <w:sz w:val="20"/>
        </w:rPr>
        <w:t>support</w:t>
      </w:r>
      <w:r>
        <w:rPr>
          <w:color w:val="231F20"/>
          <w:spacing w:val="-9"/>
          <w:sz w:val="20"/>
        </w:rPr>
        <w:t> </w:t>
      </w:r>
      <w:r>
        <w:rPr>
          <w:color w:val="231F20"/>
          <w:sz w:val="20"/>
        </w:rPr>
        <w:t>all</w:t>
      </w:r>
      <w:r>
        <w:rPr>
          <w:color w:val="231F20"/>
          <w:spacing w:val="-10"/>
          <w:sz w:val="20"/>
        </w:rPr>
        <w:t> </w:t>
      </w:r>
      <w:r>
        <w:rPr>
          <w:color w:val="231F20"/>
          <w:sz w:val="20"/>
        </w:rPr>
        <w:t>the</w:t>
      </w:r>
      <w:r>
        <w:rPr>
          <w:color w:val="231F20"/>
          <w:spacing w:val="-11"/>
          <w:sz w:val="20"/>
        </w:rPr>
        <w:t> </w:t>
      </w:r>
      <w:r>
        <w:rPr>
          <w:color w:val="231F20"/>
          <w:sz w:val="20"/>
        </w:rPr>
        <w:t>projects</w:t>
      </w:r>
      <w:r>
        <w:rPr>
          <w:color w:val="231F20"/>
          <w:spacing w:val="-10"/>
          <w:sz w:val="20"/>
        </w:rPr>
        <w:t> </w:t>
      </w:r>
      <w:r>
        <w:rPr>
          <w:color w:val="231F20"/>
          <w:sz w:val="20"/>
        </w:rPr>
        <w:t>in</w:t>
      </w:r>
      <w:r>
        <w:rPr>
          <w:color w:val="231F20"/>
          <w:spacing w:val="-10"/>
          <w:sz w:val="20"/>
        </w:rPr>
        <w:t> </w:t>
      </w:r>
      <w:r>
        <w:rPr>
          <w:color w:val="231F20"/>
          <w:sz w:val="20"/>
        </w:rPr>
        <w:t>the organization without demonstrating departmental</w:t>
      </w:r>
      <w:r>
        <w:rPr>
          <w:color w:val="231F20"/>
          <w:spacing w:val="-7"/>
          <w:sz w:val="20"/>
        </w:rPr>
        <w:t> </w:t>
      </w:r>
      <w:r>
        <w:rPr>
          <w:color w:val="231F20"/>
          <w:sz w:val="20"/>
        </w:rPr>
        <w:t>bias.</w:t>
      </w:r>
    </w:p>
    <w:p>
      <w:pPr>
        <w:pStyle w:val="ListParagraph"/>
        <w:numPr>
          <w:ilvl w:val="0"/>
          <w:numId w:val="2"/>
        </w:numPr>
        <w:tabs>
          <w:tab w:pos="617" w:val="left" w:leader="none"/>
        </w:tabs>
        <w:spacing w:line="278" w:lineRule="auto" w:before="3" w:after="0"/>
        <w:ind w:left="616" w:right="213" w:hanging="265"/>
        <w:jc w:val="left"/>
        <w:rPr>
          <w:sz w:val="20"/>
        </w:rPr>
      </w:pPr>
      <w:r>
        <w:rPr>
          <w:color w:val="231F20"/>
          <w:sz w:val="20"/>
        </w:rPr>
        <w:t>Under</w:t>
      </w:r>
      <w:r>
        <w:rPr>
          <w:color w:val="231F20"/>
          <w:spacing w:val="-9"/>
          <w:sz w:val="20"/>
        </w:rPr>
        <w:t> </w:t>
      </w:r>
      <w:r>
        <w:rPr>
          <w:color w:val="231F20"/>
          <w:sz w:val="20"/>
        </w:rPr>
        <w:t>the</w:t>
      </w:r>
      <w:r>
        <w:rPr>
          <w:color w:val="231F20"/>
          <w:spacing w:val="-9"/>
          <w:sz w:val="20"/>
        </w:rPr>
        <w:t> </w:t>
      </w:r>
      <w:r>
        <w:rPr>
          <w:color w:val="231F20"/>
          <w:sz w:val="20"/>
        </w:rPr>
        <w:t>Chief</w:t>
      </w:r>
      <w:r>
        <w:rPr>
          <w:color w:val="231F20"/>
          <w:spacing w:val="-9"/>
          <w:sz w:val="20"/>
        </w:rPr>
        <w:t> </w:t>
      </w:r>
      <w:r>
        <w:rPr>
          <w:color w:val="231F20"/>
          <w:sz w:val="20"/>
        </w:rPr>
        <w:t>Executive</w:t>
      </w:r>
      <w:r>
        <w:rPr>
          <w:color w:val="231F20"/>
          <w:spacing w:val="-9"/>
          <w:sz w:val="20"/>
        </w:rPr>
        <w:t> </w:t>
      </w:r>
      <w:r>
        <w:rPr>
          <w:color w:val="231F20"/>
          <w:sz w:val="20"/>
        </w:rPr>
        <w:t>Officer</w:t>
      </w:r>
      <w:r>
        <w:rPr>
          <w:color w:val="231F20"/>
          <w:spacing w:val="-9"/>
          <w:sz w:val="20"/>
        </w:rPr>
        <w:t> </w:t>
      </w:r>
      <w:r>
        <w:rPr>
          <w:color w:val="231F20"/>
          <w:sz w:val="20"/>
        </w:rPr>
        <w:t>(CEO)</w:t>
      </w:r>
      <w:r>
        <w:rPr>
          <w:color w:val="231F20"/>
          <w:spacing w:val="-10"/>
          <w:sz w:val="20"/>
        </w:rPr>
        <w:t> </w:t>
      </w:r>
      <w:r>
        <w:rPr>
          <w:color w:val="231F20"/>
          <w:sz w:val="20"/>
        </w:rPr>
        <w:t>for</w:t>
      </w:r>
      <w:r>
        <w:rPr>
          <w:color w:val="231F20"/>
          <w:spacing w:val="-9"/>
          <w:sz w:val="20"/>
        </w:rPr>
        <w:t> </w:t>
      </w:r>
      <w:r>
        <w:rPr>
          <w:color w:val="231F20"/>
          <w:sz w:val="20"/>
        </w:rPr>
        <w:t>an</w:t>
      </w:r>
      <w:r>
        <w:rPr>
          <w:color w:val="231F20"/>
          <w:spacing w:val="-10"/>
          <w:sz w:val="20"/>
        </w:rPr>
        <w:t> </w:t>
      </w:r>
      <w:r>
        <w:rPr>
          <w:color w:val="231F20"/>
          <w:sz w:val="20"/>
        </w:rPr>
        <w:t>organization</w:t>
      </w:r>
      <w:r>
        <w:rPr>
          <w:color w:val="231F20"/>
          <w:spacing w:val="-8"/>
          <w:sz w:val="20"/>
        </w:rPr>
        <w:t> </w:t>
      </w:r>
      <w:r>
        <w:rPr>
          <w:color w:val="231F20"/>
          <w:sz w:val="20"/>
        </w:rPr>
        <w:t>with</w:t>
      </w:r>
      <w:r>
        <w:rPr>
          <w:color w:val="231F20"/>
          <w:spacing w:val="-10"/>
          <w:sz w:val="20"/>
        </w:rPr>
        <w:t> </w:t>
      </w:r>
      <w:r>
        <w:rPr>
          <w:color w:val="231F20"/>
          <w:sz w:val="20"/>
        </w:rPr>
        <w:t>a few large, critical</w:t>
      </w:r>
      <w:r>
        <w:rPr>
          <w:color w:val="231F20"/>
          <w:spacing w:val="-2"/>
          <w:sz w:val="20"/>
        </w:rPr>
        <w:t> </w:t>
      </w:r>
      <w:r>
        <w:rPr>
          <w:color w:val="231F20"/>
          <w:sz w:val="20"/>
        </w:rPr>
        <w:t>projects</w:t>
      </w:r>
    </w:p>
    <w:p>
      <w:pPr>
        <w:pStyle w:val="BodyText"/>
        <w:spacing w:before="116"/>
        <w:ind w:left="351"/>
      </w:pPr>
      <w:r>
        <w:rPr>
          <w:color w:val="231F20"/>
        </w:rPr>
        <w:t>The PMO should have the following responsibilities, at minimum:</w:t>
      </w:r>
    </w:p>
    <w:p>
      <w:pPr>
        <w:pStyle w:val="ListParagraph"/>
        <w:numPr>
          <w:ilvl w:val="0"/>
          <w:numId w:val="3"/>
        </w:numPr>
        <w:tabs>
          <w:tab w:pos="600" w:val="left" w:leader="none"/>
        </w:tabs>
        <w:spacing w:line="240" w:lineRule="auto" w:before="176" w:after="0"/>
        <w:ind w:left="599" w:right="0" w:hanging="179"/>
        <w:jc w:val="left"/>
        <w:rPr>
          <w:sz w:val="20"/>
        </w:rPr>
      </w:pPr>
      <w:r>
        <w:rPr>
          <w:color w:val="231F20"/>
          <w:sz w:val="20"/>
        </w:rPr>
        <w:t>Define the methodology and establish best</w:t>
      </w:r>
      <w:r>
        <w:rPr>
          <w:color w:val="231F20"/>
          <w:spacing w:val="-11"/>
          <w:sz w:val="20"/>
        </w:rPr>
        <w:t> </w:t>
      </w:r>
      <w:r>
        <w:rPr>
          <w:color w:val="231F20"/>
          <w:sz w:val="20"/>
        </w:rPr>
        <w:t>practices</w:t>
      </w:r>
    </w:p>
    <w:p>
      <w:pPr>
        <w:pStyle w:val="ListParagraph"/>
        <w:numPr>
          <w:ilvl w:val="0"/>
          <w:numId w:val="3"/>
        </w:numPr>
        <w:tabs>
          <w:tab w:pos="600" w:val="left" w:leader="none"/>
        </w:tabs>
        <w:spacing w:line="240" w:lineRule="auto" w:before="37" w:after="0"/>
        <w:ind w:left="599" w:right="0" w:hanging="179"/>
        <w:jc w:val="left"/>
        <w:rPr>
          <w:sz w:val="20"/>
        </w:rPr>
      </w:pPr>
      <w:r>
        <w:rPr>
          <w:color w:val="231F20"/>
          <w:sz w:val="20"/>
        </w:rPr>
        <w:t>Develop and identify the tools and templates to be</w:t>
      </w:r>
      <w:r>
        <w:rPr>
          <w:color w:val="231F20"/>
          <w:spacing w:val="-18"/>
          <w:sz w:val="20"/>
        </w:rPr>
        <w:t> </w:t>
      </w:r>
      <w:r>
        <w:rPr>
          <w:color w:val="231F20"/>
          <w:sz w:val="20"/>
        </w:rPr>
        <w:t>used</w:t>
      </w:r>
    </w:p>
    <w:p>
      <w:pPr>
        <w:pStyle w:val="ListParagraph"/>
        <w:numPr>
          <w:ilvl w:val="0"/>
          <w:numId w:val="3"/>
        </w:numPr>
        <w:tabs>
          <w:tab w:pos="600" w:val="left" w:leader="none"/>
        </w:tabs>
        <w:spacing w:line="240" w:lineRule="auto" w:before="38" w:after="0"/>
        <w:ind w:left="599" w:right="0" w:hanging="179"/>
        <w:jc w:val="left"/>
        <w:rPr>
          <w:sz w:val="20"/>
        </w:rPr>
      </w:pPr>
      <w:r>
        <w:rPr>
          <w:color w:val="231F20"/>
          <w:sz w:val="20"/>
        </w:rPr>
        <w:t>Oversee the training for</w:t>
      </w:r>
      <w:r>
        <w:rPr>
          <w:color w:val="231F20"/>
          <w:spacing w:val="-4"/>
          <w:sz w:val="20"/>
        </w:rPr>
        <w:t> </w:t>
      </w:r>
      <w:r>
        <w:rPr>
          <w:color w:val="231F20"/>
          <w:sz w:val="20"/>
        </w:rPr>
        <w:t>PM</w:t>
      </w:r>
    </w:p>
    <w:p>
      <w:pPr>
        <w:pStyle w:val="BodyText"/>
        <w:spacing w:line="276" w:lineRule="auto" w:before="156"/>
        <w:ind w:left="111" w:right="213" w:firstLine="240"/>
        <w:jc w:val="both"/>
      </w:pPr>
      <w:r>
        <w:rPr>
          <w:color w:val="231F20"/>
        </w:rPr>
        <w:t>Project</w:t>
      </w:r>
      <w:r>
        <w:rPr>
          <w:color w:val="231F20"/>
          <w:spacing w:val="-10"/>
        </w:rPr>
        <w:t> </w:t>
      </w:r>
      <w:r>
        <w:rPr>
          <w:color w:val="231F20"/>
        </w:rPr>
        <w:t>managers</w:t>
      </w:r>
      <w:r>
        <w:rPr>
          <w:color w:val="231F20"/>
          <w:spacing w:val="-7"/>
        </w:rPr>
        <w:t> </w:t>
      </w:r>
      <w:r>
        <w:rPr>
          <w:color w:val="231F20"/>
        </w:rPr>
        <w:t>assigned</w:t>
      </w:r>
      <w:r>
        <w:rPr>
          <w:color w:val="231F20"/>
          <w:spacing w:val="-6"/>
        </w:rPr>
        <w:t> </w:t>
      </w:r>
      <w:r>
        <w:rPr>
          <w:color w:val="231F20"/>
        </w:rPr>
        <w:t>to</w:t>
      </w:r>
      <w:r>
        <w:rPr>
          <w:color w:val="231F20"/>
          <w:spacing w:val="-9"/>
        </w:rPr>
        <w:t> </w:t>
      </w:r>
      <w:r>
        <w:rPr>
          <w:color w:val="231F20"/>
        </w:rPr>
        <w:t>the</w:t>
      </w:r>
      <w:r>
        <w:rPr>
          <w:color w:val="231F20"/>
          <w:spacing w:val="-8"/>
        </w:rPr>
        <w:t> </w:t>
      </w:r>
      <w:r>
        <w:rPr>
          <w:color w:val="231F20"/>
        </w:rPr>
        <w:t>PMO</w:t>
      </w:r>
      <w:r>
        <w:rPr>
          <w:color w:val="231F20"/>
          <w:spacing w:val="-8"/>
        </w:rPr>
        <w:t> </w:t>
      </w:r>
      <w:r>
        <w:rPr>
          <w:color w:val="231F20"/>
        </w:rPr>
        <w:t>can</w:t>
      </w:r>
      <w:r>
        <w:rPr>
          <w:color w:val="231F20"/>
          <w:spacing w:val="-7"/>
        </w:rPr>
        <w:t> </w:t>
      </w:r>
      <w:r>
        <w:rPr>
          <w:color w:val="231F20"/>
        </w:rPr>
        <w:t>be</w:t>
      </w:r>
      <w:r>
        <w:rPr>
          <w:color w:val="231F20"/>
          <w:spacing w:val="-8"/>
        </w:rPr>
        <w:t> </w:t>
      </w:r>
      <w:r>
        <w:rPr>
          <w:color w:val="231F20"/>
        </w:rPr>
        <w:t>utilized</w:t>
      </w:r>
      <w:r>
        <w:rPr>
          <w:color w:val="231F20"/>
          <w:spacing w:val="-6"/>
        </w:rPr>
        <w:t> </w:t>
      </w:r>
      <w:r>
        <w:rPr>
          <w:color w:val="231F20"/>
        </w:rPr>
        <w:t>as</w:t>
      </w:r>
      <w:r>
        <w:rPr>
          <w:color w:val="231F20"/>
          <w:spacing w:val="-8"/>
        </w:rPr>
        <w:t> </w:t>
      </w:r>
      <w:r>
        <w:rPr>
          <w:color w:val="231F20"/>
        </w:rPr>
        <w:t>internal</w:t>
      </w:r>
      <w:r>
        <w:rPr>
          <w:color w:val="231F20"/>
          <w:spacing w:val="-7"/>
        </w:rPr>
        <w:t> </w:t>
      </w:r>
      <w:r>
        <w:rPr>
          <w:color w:val="231F20"/>
        </w:rPr>
        <w:t>con- sultants</w:t>
      </w:r>
      <w:r>
        <w:rPr>
          <w:color w:val="231F20"/>
          <w:spacing w:val="-26"/>
        </w:rPr>
        <w:t> </w:t>
      </w:r>
      <w:r>
        <w:rPr>
          <w:color w:val="231F20"/>
        </w:rPr>
        <w:t>to</w:t>
      </w:r>
      <w:r>
        <w:rPr>
          <w:color w:val="231F20"/>
          <w:spacing w:val="-27"/>
        </w:rPr>
        <w:t> </w:t>
      </w:r>
      <w:r>
        <w:rPr>
          <w:color w:val="231F20"/>
        </w:rPr>
        <w:t>the</w:t>
      </w:r>
      <w:r>
        <w:rPr>
          <w:color w:val="231F20"/>
          <w:spacing w:val="-27"/>
        </w:rPr>
        <w:t> </w:t>
      </w:r>
      <w:r>
        <w:rPr>
          <w:color w:val="231F20"/>
        </w:rPr>
        <w:t>various</w:t>
      </w:r>
      <w:r>
        <w:rPr>
          <w:color w:val="231F20"/>
          <w:spacing w:val="-26"/>
        </w:rPr>
        <w:t> </w:t>
      </w:r>
      <w:r>
        <w:rPr>
          <w:color w:val="231F20"/>
        </w:rPr>
        <w:t>departments</w:t>
      </w:r>
      <w:r>
        <w:rPr>
          <w:color w:val="231F20"/>
          <w:spacing w:val="-27"/>
        </w:rPr>
        <w:t> </w:t>
      </w:r>
      <w:r>
        <w:rPr>
          <w:color w:val="231F20"/>
        </w:rPr>
        <w:t>and</w:t>
      </w:r>
      <w:r>
        <w:rPr>
          <w:color w:val="231F20"/>
          <w:spacing w:val="-26"/>
        </w:rPr>
        <w:t> </w:t>
      </w:r>
      <w:r>
        <w:rPr>
          <w:color w:val="231F20"/>
        </w:rPr>
        <w:t>their</w:t>
      </w:r>
      <w:r>
        <w:rPr>
          <w:color w:val="231F20"/>
          <w:spacing w:val="-26"/>
        </w:rPr>
        <w:t> </w:t>
      </w:r>
      <w:r>
        <w:rPr>
          <w:color w:val="231F20"/>
        </w:rPr>
        <w:t>project</w:t>
      </w:r>
      <w:r>
        <w:rPr>
          <w:color w:val="231F20"/>
          <w:spacing w:val="-27"/>
        </w:rPr>
        <w:t> </w:t>
      </w:r>
      <w:r>
        <w:rPr>
          <w:color w:val="231F20"/>
        </w:rPr>
        <w:t>management</w:t>
      </w:r>
      <w:r>
        <w:rPr>
          <w:color w:val="231F20"/>
          <w:spacing w:val="-26"/>
        </w:rPr>
        <w:t> </w:t>
      </w:r>
      <w:r>
        <w:rPr>
          <w:color w:val="231F20"/>
        </w:rPr>
        <w:t>efforts. ROI data should be collected, analyzed, and maintained by the</w:t>
      </w:r>
      <w:r>
        <w:rPr>
          <w:color w:val="231F20"/>
          <w:spacing w:val="-37"/>
        </w:rPr>
        <w:t> </w:t>
      </w:r>
      <w:r>
        <w:rPr>
          <w:color w:val="231F20"/>
        </w:rPr>
        <w:t>PMO.</w:t>
      </w:r>
    </w:p>
    <w:p>
      <w:pPr>
        <w:pStyle w:val="BodyText"/>
        <w:spacing w:before="5"/>
        <w:rPr>
          <w:sz w:val="27"/>
        </w:rPr>
      </w:pPr>
    </w:p>
    <w:p>
      <w:pPr>
        <w:pStyle w:val="Heading1"/>
        <w:ind w:left="1284"/>
      </w:pPr>
      <w:r>
        <w:rPr>
          <w:color w:val="231F20"/>
        </w:rPr>
        <w:t>Dedicated Project Management Resources</w:t>
      </w:r>
    </w:p>
    <w:p>
      <w:pPr>
        <w:pStyle w:val="BodyText"/>
        <w:spacing w:line="276" w:lineRule="auto" w:before="191"/>
        <w:ind w:left="111" w:right="213"/>
        <w:jc w:val="both"/>
      </w:pPr>
      <w:r>
        <w:rPr>
          <w:color w:val="231F20"/>
        </w:rPr>
        <w:t>Resources can be applied to projects on either a full-time or part-time basis. Assigned project resources can report under authority of the PMO or they can maintain their functional alignment. This will require man- agement</w:t>
      </w:r>
      <w:r>
        <w:rPr>
          <w:color w:val="231F20"/>
          <w:spacing w:val="-5"/>
        </w:rPr>
        <w:t> </w:t>
      </w:r>
      <w:r>
        <w:rPr>
          <w:color w:val="231F20"/>
        </w:rPr>
        <w:t>to</w:t>
      </w:r>
      <w:r>
        <w:rPr>
          <w:color w:val="231F20"/>
          <w:spacing w:val="-6"/>
        </w:rPr>
        <w:t> </w:t>
      </w:r>
      <w:r>
        <w:rPr>
          <w:color w:val="231F20"/>
        </w:rPr>
        <w:t>use</w:t>
      </w:r>
      <w:r>
        <w:rPr>
          <w:color w:val="231F20"/>
          <w:spacing w:val="-5"/>
        </w:rPr>
        <w:t> </w:t>
      </w:r>
      <w:r>
        <w:rPr>
          <w:color w:val="231F20"/>
        </w:rPr>
        <w:t>effective</w:t>
      </w:r>
      <w:r>
        <w:rPr>
          <w:color w:val="231F20"/>
          <w:spacing w:val="-4"/>
        </w:rPr>
        <w:t> </w:t>
      </w:r>
      <w:r>
        <w:rPr>
          <w:color w:val="231F20"/>
        </w:rPr>
        <w:t>resource</w:t>
      </w:r>
      <w:r>
        <w:rPr>
          <w:color w:val="231F20"/>
          <w:spacing w:val="-6"/>
        </w:rPr>
        <w:t> </w:t>
      </w:r>
      <w:r>
        <w:rPr>
          <w:color w:val="231F20"/>
        </w:rPr>
        <w:t>utilization</w:t>
      </w:r>
      <w:r>
        <w:rPr>
          <w:color w:val="231F20"/>
          <w:spacing w:val="-5"/>
        </w:rPr>
        <w:t> </w:t>
      </w:r>
      <w:r>
        <w:rPr>
          <w:color w:val="231F20"/>
        </w:rPr>
        <w:t>so</w:t>
      </w:r>
      <w:r>
        <w:rPr>
          <w:color w:val="231F20"/>
          <w:spacing w:val="-5"/>
        </w:rPr>
        <w:t> </w:t>
      </w:r>
      <w:r>
        <w:rPr>
          <w:color w:val="231F20"/>
        </w:rPr>
        <w:t>that</w:t>
      </w:r>
      <w:r>
        <w:rPr>
          <w:color w:val="231F20"/>
          <w:spacing w:val="-5"/>
        </w:rPr>
        <w:t> </w:t>
      </w:r>
      <w:r>
        <w:rPr>
          <w:color w:val="231F20"/>
        </w:rPr>
        <w:t>they</w:t>
      </w:r>
      <w:r>
        <w:rPr>
          <w:color w:val="231F20"/>
          <w:spacing w:val="-5"/>
        </w:rPr>
        <w:t> </w:t>
      </w:r>
      <w:r>
        <w:rPr>
          <w:color w:val="231F20"/>
        </w:rPr>
        <w:t>are</w:t>
      </w:r>
      <w:r>
        <w:rPr>
          <w:color w:val="231F20"/>
          <w:spacing w:val="-6"/>
        </w:rPr>
        <w:t> </w:t>
      </w:r>
      <w:r>
        <w:rPr>
          <w:color w:val="231F20"/>
        </w:rPr>
        <w:t>not</w:t>
      </w:r>
      <w:r>
        <w:rPr>
          <w:color w:val="231F20"/>
          <w:spacing w:val="-4"/>
        </w:rPr>
        <w:t> </w:t>
      </w:r>
      <w:r>
        <w:rPr>
          <w:color w:val="231F20"/>
        </w:rPr>
        <w:t>over-</w:t>
      </w:r>
      <w:r>
        <w:rPr>
          <w:color w:val="231F20"/>
          <w:spacing w:val="-6"/>
        </w:rPr>
        <w:t> </w:t>
      </w:r>
      <w:r>
        <w:rPr>
          <w:color w:val="231F20"/>
        </w:rPr>
        <w:t>or underused.</w:t>
      </w:r>
    </w:p>
    <w:p>
      <w:pPr>
        <w:pStyle w:val="BodyText"/>
        <w:spacing w:before="7"/>
        <w:rPr>
          <w:sz w:val="27"/>
        </w:rPr>
      </w:pPr>
    </w:p>
    <w:p>
      <w:pPr>
        <w:pStyle w:val="Heading1"/>
        <w:ind w:left="1649"/>
      </w:pPr>
      <w:r>
        <w:rPr>
          <w:color w:val="231F20"/>
        </w:rPr>
        <w:t>Project Management Methodology</w:t>
      </w:r>
    </w:p>
    <w:p>
      <w:pPr>
        <w:pStyle w:val="BodyText"/>
        <w:spacing w:line="276" w:lineRule="auto" w:before="189"/>
        <w:ind w:left="111" w:right="214" w:hanging="1"/>
        <w:jc w:val="both"/>
      </w:pPr>
      <w:r>
        <w:rPr>
          <w:color w:val="231F20"/>
        </w:rPr>
        <w:t>The Project Management Institute (PMI</w:t>
      </w:r>
      <w:r>
        <w:rPr>
          <w:rFonts w:ascii="Symbol" w:hAnsi="Symbol"/>
          <w:color w:val="231F20"/>
          <w:vertAlign w:val="superscript"/>
        </w:rPr>
        <w:t></w:t>
      </w:r>
      <w:r>
        <w:rPr>
          <w:color w:val="231F20"/>
          <w:vertAlign w:val="baseline"/>
        </w:rPr>
        <w:t>) has the internationally accepted methodology for project management. This organization has been evolving the methodology for project management professionals since 1969. A testament to their global reach is the number of organizations that have endorsed their methodology and certification, the Project Management Professional (PMP).</w:t>
      </w:r>
    </w:p>
    <w:p>
      <w:pPr>
        <w:pStyle w:val="BodyText"/>
        <w:spacing w:line="276" w:lineRule="auto" w:before="2"/>
        <w:ind w:left="111" w:right="214" w:firstLine="240"/>
        <w:jc w:val="both"/>
      </w:pPr>
      <w:r>
        <w:rPr>
          <w:color w:val="231F20"/>
        </w:rPr>
        <w:t>The</w:t>
      </w:r>
      <w:r>
        <w:rPr>
          <w:color w:val="231F20"/>
          <w:spacing w:val="-14"/>
        </w:rPr>
        <w:t> </w:t>
      </w:r>
      <w:r>
        <w:rPr>
          <w:color w:val="231F20"/>
        </w:rPr>
        <w:t>project</w:t>
      </w:r>
      <w:r>
        <w:rPr>
          <w:color w:val="231F20"/>
          <w:spacing w:val="-15"/>
        </w:rPr>
        <w:t> </w:t>
      </w:r>
      <w:r>
        <w:rPr>
          <w:color w:val="231F20"/>
        </w:rPr>
        <w:t>management</w:t>
      </w:r>
      <w:r>
        <w:rPr>
          <w:color w:val="231F20"/>
          <w:spacing w:val="-12"/>
        </w:rPr>
        <w:t> </w:t>
      </w:r>
      <w:r>
        <w:rPr>
          <w:color w:val="231F20"/>
        </w:rPr>
        <w:t>methodology</w:t>
      </w:r>
      <w:r>
        <w:rPr>
          <w:color w:val="231F20"/>
          <w:spacing w:val="-13"/>
        </w:rPr>
        <w:t> </w:t>
      </w:r>
      <w:r>
        <w:rPr>
          <w:color w:val="231F20"/>
        </w:rPr>
        <w:t>that</w:t>
      </w:r>
      <w:r>
        <w:rPr>
          <w:color w:val="231F20"/>
          <w:spacing w:val="-13"/>
        </w:rPr>
        <w:t> </w:t>
      </w:r>
      <w:r>
        <w:rPr>
          <w:color w:val="231F20"/>
        </w:rPr>
        <w:t>is</w:t>
      </w:r>
      <w:r>
        <w:rPr>
          <w:color w:val="231F20"/>
          <w:spacing w:val="-14"/>
        </w:rPr>
        <w:t> </w:t>
      </w:r>
      <w:r>
        <w:rPr>
          <w:color w:val="231F20"/>
        </w:rPr>
        <w:t>selected</w:t>
      </w:r>
      <w:r>
        <w:rPr>
          <w:color w:val="231F20"/>
          <w:spacing w:val="-14"/>
        </w:rPr>
        <w:t> </w:t>
      </w:r>
      <w:r>
        <w:rPr>
          <w:color w:val="231F20"/>
        </w:rPr>
        <w:t>by</w:t>
      </w:r>
      <w:r>
        <w:rPr>
          <w:color w:val="231F20"/>
          <w:spacing w:val="-13"/>
        </w:rPr>
        <w:t> </w:t>
      </w:r>
      <w:r>
        <w:rPr>
          <w:color w:val="231F20"/>
        </w:rPr>
        <w:t>the</w:t>
      </w:r>
      <w:r>
        <w:rPr>
          <w:color w:val="231F20"/>
          <w:spacing w:val="-14"/>
        </w:rPr>
        <w:t> </w:t>
      </w:r>
      <w:r>
        <w:rPr>
          <w:color w:val="231F20"/>
        </w:rPr>
        <w:t>organiza- tion must be standardized, and processes must be defined, documented, and communicated throughout the organization. Project documentation must be archived in order to develop and mature project management processes in an organization. Archiving lessons learned and best prac- tices can be accomplished from this effort. We will explore this aspect more</w:t>
      </w:r>
      <w:r>
        <w:rPr>
          <w:color w:val="231F20"/>
          <w:spacing w:val="-15"/>
        </w:rPr>
        <w:t> </w:t>
      </w:r>
      <w:r>
        <w:rPr>
          <w:color w:val="231F20"/>
        </w:rPr>
        <w:t>as</w:t>
      </w:r>
      <w:r>
        <w:rPr>
          <w:color w:val="231F20"/>
          <w:spacing w:val="-13"/>
        </w:rPr>
        <w:t> </w:t>
      </w:r>
      <w:r>
        <w:rPr>
          <w:color w:val="231F20"/>
        </w:rPr>
        <w:t>we</w:t>
      </w:r>
      <w:r>
        <w:rPr>
          <w:color w:val="231F20"/>
          <w:spacing w:val="-14"/>
        </w:rPr>
        <w:t> </w:t>
      </w:r>
      <w:r>
        <w:rPr>
          <w:color w:val="231F20"/>
        </w:rPr>
        <w:t>discuss</w:t>
      </w:r>
      <w:r>
        <w:rPr>
          <w:color w:val="231F20"/>
          <w:spacing w:val="-13"/>
        </w:rPr>
        <w:t> </w:t>
      </w:r>
      <w:r>
        <w:rPr>
          <w:color w:val="231F20"/>
        </w:rPr>
        <w:t>how</w:t>
      </w:r>
      <w:r>
        <w:rPr>
          <w:color w:val="231F20"/>
          <w:spacing w:val="-13"/>
        </w:rPr>
        <w:t> </w:t>
      </w:r>
      <w:r>
        <w:rPr>
          <w:color w:val="231F20"/>
        </w:rPr>
        <w:t>an</w:t>
      </w:r>
      <w:r>
        <w:rPr>
          <w:color w:val="231F20"/>
          <w:spacing w:val="-13"/>
        </w:rPr>
        <w:t> </w:t>
      </w:r>
      <w:r>
        <w:rPr>
          <w:color w:val="231F20"/>
        </w:rPr>
        <w:t>organization</w:t>
      </w:r>
      <w:r>
        <w:rPr>
          <w:color w:val="231F20"/>
          <w:spacing w:val="-13"/>
        </w:rPr>
        <w:t> </w:t>
      </w:r>
      <w:r>
        <w:rPr>
          <w:color w:val="231F20"/>
        </w:rPr>
        <w:t>can</w:t>
      </w:r>
      <w:r>
        <w:rPr>
          <w:color w:val="231F20"/>
          <w:spacing w:val="-13"/>
        </w:rPr>
        <w:t> </w:t>
      </w:r>
      <w:r>
        <w:rPr>
          <w:color w:val="231F20"/>
        </w:rPr>
        <w:t>develop</w:t>
      </w:r>
      <w:r>
        <w:rPr>
          <w:color w:val="231F20"/>
          <w:spacing w:val="-13"/>
        </w:rPr>
        <w:t> </w:t>
      </w:r>
      <w:r>
        <w:rPr>
          <w:color w:val="231F20"/>
        </w:rPr>
        <w:t>project</w:t>
      </w:r>
      <w:r>
        <w:rPr>
          <w:color w:val="231F20"/>
          <w:spacing w:val="-13"/>
        </w:rPr>
        <w:t> </w:t>
      </w:r>
      <w:r>
        <w:rPr>
          <w:color w:val="231F20"/>
        </w:rPr>
        <w:t>management maturity.</w:t>
      </w:r>
    </w:p>
    <w:p>
      <w:pPr>
        <w:spacing w:after="0" w:line="276" w:lineRule="auto"/>
        <w:jc w:val="both"/>
        <w:sectPr>
          <w:pgSz w:w="9440" w:h="13920"/>
          <w:pgMar w:header="0" w:footer="392" w:top="1040" w:bottom="660" w:left="1220" w:right="1200"/>
        </w:sectPr>
      </w:pPr>
    </w:p>
    <w:p>
      <w:pPr>
        <w:pStyle w:val="BodyText"/>
        <w:tabs>
          <w:tab w:pos="6904" w:val="right" w:leader="none"/>
        </w:tabs>
        <w:spacing w:before="76"/>
        <w:ind w:left="2123"/>
        <w:rPr>
          <w:rFonts w:ascii="Arial"/>
          <w:b/>
          <w:sz w:val="22"/>
        </w:rPr>
      </w:pPr>
      <w:r>
        <w:rPr/>
        <w:pict>
          <v:shape style="position:absolute;margin-left:3.544801pt;margin-top:487.039917pt;width:8.75pt;height:119.85pt;mso-position-horizontal-relative:page;mso-position-vertical-relative:page;z-index:1288"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Book Antiqua"/>
        </w:rPr>
        <w:t>Project</w:t>
      </w:r>
      <w:r>
        <w:rPr>
          <w:rFonts w:ascii="Book Antiqua"/>
          <w:spacing w:val="3"/>
        </w:rPr>
        <w:t> </w:t>
      </w:r>
      <w:r>
        <w:rPr>
          <w:rFonts w:ascii="Book Antiqua"/>
        </w:rPr>
        <w:t>Management</w:t>
      </w:r>
      <w:r>
        <w:rPr>
          <w:rFonts w:ascii="Book Antiqua"/>
          <w:spacing w:val="3"/>
        </w:rPr>
        <w:t> </w:t>
      </w:r>
      <w:r>
        <w:rPr>
          <w:rFonts w:ascii="Book Antiqua"/>
        </w:rPr>
        <w:t>Solutions</w:t>
        <w:tab/>
      </w:r>
      <w:r>
        <w:rPr>
          <w:rFonts w:ascii="Arial"/>
          <w:b/>
          <w:sz w:val="22"/>
        </w:rPr>
        <w:t>25</w:t>
      </w:r>
    </w:p>
    <w:p>
      <w:pPr>
        <w:pStyle w:val="BodyText"/>
        <w:spacing w:before="8"/>
        <w:rPr>
          <w:rFonts w:ascii="Arial"/>
          <w:b/>
          <w:sz w:val="27"/>
        </w:rPr>
      </w:pPr>
    </w:p>
    <w:p>
      <w:pPr>
        <w:pStyle w:val="Heading1"/>
        <w:ind w:right="2295"/>
        <w:jc w:val="center"/>
      </w:pPr>
      <w:r>
        <w:rPr>
          <w:color w:val="231F20"/>
        </w:rPr>
        <w:t>Training</w:t>
      </w:r>
    </w:p>
    <w:p>
      <w:pPr>
        <w:pStyle w:val="BodyText"/>
        <w:spacing w:line="276" w:lineRule="auto" w:before="192"/>
        <w:ind w:left="213" w:right="112"/>
        <w:jc w:val="both"/>
      </w:pPr>
      <w:r>
        <w:rPr>
          <w:color w:val="231F20"/>
        </w:rPr>
        <w:t>Project</w:t>
      </w:r>
      <w:r>
        <w:rPr>
          <w:color w:val="231F20"/>
          <w:spacing w:val="-23"/>
        </w:rPr>
        <w:t> </w:t>
      </w:r>
      <w:r>
        <w:rPr>
          <w:color w:val="231F20"/>
        </w:rPr>
        <w:t>management</w:t>
      </w:r>
      <w:r>
        <w:rPr>
          <w:color w:val="231F20"/>
          <w:spacing w:val="-20"/>
        </w:rPr>
        <w:t> </w:t>
      </w:r>
      <w:r>
        <w:rPr>
          <w:color w:val="231F20"/>
        </w:rPr>
        <w:t>is</w:t>
      </w:r>
      <w:r>
        <w:rPr>
          <w:color w:val="231F20"/>
          <w:spacing w:val="-22"/>
        </w:rPr>
        <w:t> </w:t>
      </w:r>
      <w:r>
        <w:rPr>
          <w:color w:val="231F20"/>
        </w:rPr>
        <w:t>the</w:t>
      </w:r>
      <w:r>
        <w:rPr>
          <w:color w:val="231F20"/>
          <w:spacing w:val="-21"/>
        </w:rPr>
        <w:t> </w:t>
      </w:r>
      <w:r>
        <w:rPr>
          <w:color w:val="231F20"/>
        </w:rPr>
        <w:t>most</w:t>
      </w:r>
      <w:r>
        <w:rPr>
          <w:color w:val="231F20"/>
          <w:spacing w:val="-22"/>
        </w:rPr>
        <w:t> </w:t>
      </w:r>
      <w:r>
        <w:rPr>
          <w:color w:val="231F20"/>
        </w:rPr>
        <w:t>in-demand</w:t>
      </w:r>
      <w:r>
        <w:rPr>
          <w:color w:val="231F20"/>
          <w:spacing w:val="-20"/>
        </w:rPr>
        <w:t> </w:t>
      </w:r>
      <w:r>
        <w:rPr>
          <w:color w:val="231F20"/>
        </w:rPr>
        <w:t>area</w:t>
      </w:r>
      <w:r>
        <w:rPr>
          <w:color w:val="231F20"/>
          <w:spacing w:val="-21"/>
        </w:rPr>
        <w:t> </w:t>
      </w:r>
      <w:r>
        <w:rPr>
          <w:color w:val="231F20"/>
        </w:rPr>
        <w:t>of</w:t>
      </w:r>
      <w:r>
        <w:rPr>
          <w:color w:val="231F20"/>
          <w:spacing w:val="-22"/>
        </w:rPr>
        <w:t> </w:t>
      </w:r>
      <w:r>
        <w:rPr>
          <w:color w:val="231F20"/>
        </w:rPr>
        <w:t>training</w:t>
      </w:r>
      <w:r>
        <w:rPr>
          <w:color w:val="231F20"/>
          <w:spacing w:val="-20"/>
        </w:rPr>
        <w:t> </w:t>
      </w:r>
      <w:r>
        <w:rPr>
          <w:color w:val="231F20"/>
        </w:rPr>
        <w:t>since</w:t>
      </w:r>
      <w:r>
        <w:rPr>
          <w:color w:val="231F20"/>
          <w:spacing w:val="-21"/>
        </w:rPr>
        <w:t> </w:t>
      </w:r>
      <w:r>
        <w:rPr>
          <w:color w:val="231F20"/>
        </w:rPr>
        <w:t>the</w:t>
      </w:r>
      <w:r>
        <w:rPr>
          <w:color w:val="231F20"/>
          <w:spacing w:val="-21"/>
        </w:rPr>
        <w:t> </w:t>
      </w:r>
      <w:r>
        <w:rPr>
          <w:color w:val="231F20"/>
        </w:rPr>
        <w:t>mid- 1990s, a testimonial to the demand for project management knowledge and skills. Books can be as simple as </w:t>
      </w:r>
      <w:r>
        <w:rPr>
          <w:rFonts w:ascii="Century Schoolbook"/>
          <w:i/>
          <w:color w:val="231F20"/>
        </w:rPr>
        <w:t>Project Management for Dummie</w:t>
      </w:r>
      <w:r>
        <w:rPr>
          <w:color w:val="231F20"/>
        </w:rPr>
        <w:t>s (For Dummies, 2010)</w:t>
      </w:r>
      <w:r>
        <w:rPr>
          <w:color w:val="231F20"/>
          <w:position w:val="7"/>
          <w:sz w:val="14"/>
        </w:rPr>
        <w:t>1</w:t>
      </w:r>
      <w:r>
        <w:rPr>
          <w:color w:val="231F20"/>
        </w:rPr>
        <w:t>, or as involved as encyclopedia-thick textbooks. Training comes in all shapes and sizes, from one-day seminars to more than thirty days of training during a four-year period. Online project management courses have proliferated since 2000, taking on the form of talking</w:t>
      </w:r>
      <w:r>
        <w:rPr>
          <w:color w:val="231F20"/>
          <w:spacing w:val="-9"/>
        </w:rPr>
        <w:t> </w:t>
      </w:r>
      <w:r>
        <w:rPr>
          <w:color w:val="231F20"/>
        </w:rPr>
        <w:t>textbooks</w:t>
      </w:r>
      <w:r>
        <w:rPr>
          <w:color w:val="231F20"/>
          <w:spacing w:val="-8"/>
        </w:rPr>
        <w:t> </w:t>
      </w:r>
      <w:r>
        <w:rPr>
          <w:color w:val="231F20"/>
        </w:rPr>
        <w:t>to</w:t>
      </w:r>
      <w:r>
        <w:rPr>
          <w:color w:val="231F20"/>
          <w:spacing w:val="-10"/>
        </w:rPr>
        <w:t> </w:t>
      </w:r>
      <w:r>
        <w:rPr>
          <w:color w:val="231F20"/>
        </w:rPr>
        <w:t>live</w:t>
      </w:r>
      <w:r>
        <w:rPr>
          <w:color w:val="231F20"/>
          <w:spacing w:val="-9"/>
        </w:rPr>
        <w:t> </w:t>
      </w:r>
      <w:r>
        <w:rPr>
          <w:color w:val="231F20"/>
        </w:rPr>
        <w:t>virtual</w:t>
      </w:r>
      <w:r>
        <w:rPr>
          <w:color w:val="231F20"/>
          <w:spacing w:val="-8"/>
        </w:rPr>
        <w:t> </w:t>
      </w:r>
      <w:r>
        <w:rPr>
          <w:color w:val="231F20"/>
        </w:rPr>
        <w:t>classrooms.</w:t>
      </w:r>
      <w:r>
        <w:rPr>
          <w:color w:val="231F20"/>
          <w:spacing w:val="-11"/>
        </w:rPr>
        <w:t> </w:t>
      </w:r>
      <w:r>
        <w:rPr>
          <w:color w:val="231F20"/>
        </w:rPr>
        <w:t>The</w:t>
      </w:r>
      <w:r>
        <w:rPr>
          <w:color w:val="231F20"/>
          <w:spacing w:val="-9"/>
        </w:rPr>
        <w:t> </w:t>
      </w:r>
      <w:r>
        <w:rPr>
          <w:color w:val="231F20"/>
        </w:rPr>
        <w:t>cost</w:t>
      </w:r>
      <w:r>
        <w:rPr>
          <w:color w:val="231F20"/>
          <w:spacing w:val="-10"/>
        </w:rPr>
        <w:t> </w:t>
      </w:r>
      <w:r>
        <w:rPr>
          <w:color w:val="231F20"/>
        </w:rPr>
        <w:t>of</w:t>
      </w:r>
      <w:r>
        <w:rPr>
          <w:color w:val="231F20"/>
          <w:spacing w:val="-10"/>
        </w:rPr>
        <w:t> </w:t>
      </w:r>
      <w:r>
        <w:rPr>
          <w:color w:val="231F20"/>
        </w:rPr>
        <w:t>these</w:t>
      </w:r>
      <w:r>
        <w:rPr>
          <w:color w:val="231F20"/>
          <w:spacing w:val="-9"/>
        </w:rPr>
        <w:t> </w:t>
      </w:r>
      <w:r>
        <w:rPr>
          <w:color w:val="231F20"/>
        </w:rPr>
        <w:t>courses</w:t>
      </w:r>
      <w:r>
        <w:rPr>
          <w:color w:val="231F20"/>
          <w:spacing w:val="-10"/>
        </w:rPr>
        <w:t> </w:t>
      </w:r>
      <w:r>
        <w:rPr>
          <w:color w:val="231F20"/>
        </w:rPr>
        <w:t>can exceed</w:t>
      </w:r>
      <w:r>
        <w:rPr>
          <w:color w:val="231F20"/>
          <w:spacing w:val="-2"/>
        </w:rPr>
        <w:t> </w:t>
      </w:r>
      <w:r>
        <w:rPr>
          <w:color w:val="231F20"/>
        </w:rPr>
        <w:t>$10,000.</w:t>
      </w:r>
    </w:p>
    <w:p>
      <w:pPr>
        <w:pStyle w:val="BodyText"/>
        <w:spacing w:before="4"/>
        <w:ind w:left="451"/>
      </w:pPr>
      <w:r>
        <w:rPr>
          <w:color w:val="231F20"/>
        </w:rPr>
        <w:t>A complete training profile should include:</w:t>
      </w:r>
    </w:p>
    <w:p>
      <w:pPr>
        <w:pStyle w:val="ListParagraph"/>
        <w:numPr>
          <w:ilvl w:val="1"/>
          <w:numId w:val="3"/>
        </w:numPr>
        <w:tabs>
          <w:tab w:pos="702" w:val="left" w:leader="none"/>
        </w:tabs>
        <w:spacing w:line="240" w:lineRule="auto" w:before="164" w:after="0"/>
        <w:ind w:left="701" w:right="0" w:hanging="180"/>
        <w:jc w:val="left"/>
        <w:rPr>
          <w:sz w:val="20"/>
        </w:rPr>
      </w:pPr>
      <w:r>
        <w:rPr>
          <w:color w:val="231F20"/>
          <w:sz w:val="20"/>
        </w:rPr>
        <w:t>Sponsor training for senior</w:t>
      </w:r>
      <w:r>
        <w:rPr>
          <w:color w:val="231F20"/>
          <w:spacing w:val="-5"/>
          <w:sz w:val="20"/>
        </w:rPr>
        <w:t> </w:t>
      </w:r>
      <w:r>
        <w:rPr>
          <w:color w:val="231F20"/>
          <w:sz w:val="20"/>
        </w:rPr>
        <w:t>management</w:t>
      </w:r>
    </w:p>
    <w:p>
      <w:pPr>
        <w:pStyle w:val="ListParagraph"/>
        <w:numPr>
          <w:ilvl w:val="1"/>
          <w:numId w:val="3"/>
        </w:numPr>
        <w:tabs>
          <w:tab w:pos="702" w:val="left" w:leader="none"/>
        </w:tabs>
        <w:spacing w:line="240" w:lineRule="auto" w:before="36" w:after="0"/>
        <w:ind w:left="701" w:right="0" w:hanging="180"/>
        <w:jc w:val="left"/>
        <w:rPr>
          <w:sz w:val="20"/>
        </w:rPr>
      </w:pPr>
      <w:r>
        <w:rPr>
          <w:color w:val="231F20"/>
          <w:sz w:val="20"/>
        </w:rPr>
        <w:t>Project management fundamentals</w:t>
      </w:r>
      <w:r>
        <w:rPr>
          <w:color w:val="231F20"/>
          <w:spacing w:val="-3"/>
          <w:sz w:val="20"/>
        </w:rPr>
        <w:t> </w:t>
      </w:r>
      <w:r>
        <w:rPr>
          <w:color w:val="231F20"/>
          <w:sz w:val="20"/>
        </w:rPr>
        <w:t>training</w:t>
      </w:r>
    </w:p>
    <w:p>
      <w:pPr>
        <w:pStyle w:val="ListParagraph"/>
        <w:numPr>
          <w:ilvl w:val="1"/>
          <w:numId w:val="3"/>
        </w:numPr>
        <w:tabs>
          <w:tab w:pos="702" w:val="left" w:leader="none"/>
        </w:tabs>
        <w:spacing w:line="240" w:lineRule="auto" w:before="38" w:after="0"/>
        <w:ind w:left="701" w:right="0" w:hanging="180"/>
        <w:jc w:val="left"/>
        <w:rPr>
          <w:sz w:val="20"/>
        </w:rPr>
      </w:pPr>
      <w:r>
        <w:rPr>
          <w:color w:val="231F20"/>
          <w:sz w:val="20"/>
        </w:rPr>
        <w:t>Extensive and specialized project management</w:t>
      </w:r>
      <w:r>
        <w:rPr>
          <w:color w:val="231F20"/>
          <w:spacing w:val="-11"/>
          <w:sz w:val="20"/>
        </w:rPr>
        <w:t> </w:t>
      </w:r>
      <w:r>
        <w:rPr>
          <w:color w:val="231F20"/>
          <w:sz w:val="20"/>
        </w:rPr>
        <w:t>training</w:t>
      </w:r>
    </w:p>
    <w:p>
      <w:pPr>
        <w:pStyle w:val="ListParagraph"/>
        <w:numPr>
          <w:ilvl w:val="1"/>
          <w:numId w:val="3"/>
        </w:numPr>
        <w:tabs>
          <w:tab w:pos="702" w:val="left" w:leader="none"/>
        </w:tabs>
        <w:spacing w:line="240" w:lineRule="auto" w:before="38" w:after="0"/>
        <w:ind w:left="701" w:right="0" w:hanging="180"/>
        <w:jc w:val="left"/>
        <w:rPr>
          <w:sz w:val="20"/>
        </w:rPr>
      </w:pPr>
      <w:r>
        <w:rPr>
          <w:color w:val="231F20"/>
          <w:sz w:val="20"/>
        </w:rPr>
        <w:t>Advanced project management</w:t>
      </w:r>
      <w:r>
        <w:rPr>
          <w:color w:val="231F20"/>
          <w:spacing w:val="-3"/>
          <w:sz w:val="20"/>
        </w:rPr>
        <w:t> </w:t>
      </w:r>
      <w:r>
        <w:rPr>
          <w:color w:val="231F20"/>
          <w:sz w:val="20"/>
        </w:rPr>
        <w:t>training</w:t>
      </w:r>
    </w:p>
    <w:p>
      <w:pPr>
        <w:pStyle w:val="ListParagraph"/>
        <w:numPr>
          <w:ilvl w:val="1"/>
          <w:numId w:val="3"/>
        </w:numPr>
        <w:tabs>
          <w:tab w:pos="702" w:val="left" w:leader="none"/>
        </w:tabs>
        <w:spacing w:line="240" w:lineRule="auto" w:before="38" w:after="0"/>
        <w:ind w:left="701" w:right="0" w:hanging="180"/>
        <w:jc w:val="left"/>
        <w:rPr>
          <w:sz w:val="20"/>
        </w:rPr>
      </w:pPr>
      <w:r>
        <w:rPr>
          <w:color w:val="231F20"/>
          <w:sz w:val="20"/>
        </w:rPr>
        <w:t>Program and portfolio management</w:t>
      </w:r>
      <w:r>
        <w:rPr>
          <w:color w:val="231F20"/>
          <w:spacing w:val="-5"/>
          <w:sz w:val="20"/>
        </w:rPr>
        <w:t> </w:t>
      </w:r>
      <w:r>
        <w:rPr>
          <w:color w:val="231F20"/>
          <w:sz w:val="20"/>
        </w:rPr>
        <w:t>training</w:t>
      </w:r>
    </w:p>
    <w:p>
      <w:pPr>
        <w:pStyle w:val="ListParagraph"/>
        <w:numPr>
          <w:ilvl w:val="1"/>
          <w:numId w:val="3"/>
        </w:numPr>
        <w:tabs>
          <w:tab w:pos="702" w:val="left" w:leader="none"/>
        </w:tabs>
        <w:spacing w:line="240" w:lineRule="auto" w:before="38" w:after="0"/>
        <w:ind w:left="701" w:right="0" w:hanging="180"/>
        <w:jc w:val="left"/>
        <w:rPr>
          <w:sz w:val="20"/>
        </w:rPr>
      </w:pPr>
      <w:r>
        <w:rPr>
          <w:color w:val="231F20"/>
          <w:sz w:val="20"/>
        </w:rPr>
        <w:t>Tools and software</w:t>
      </w:r>
      <w:r>
        <w:rPr>
          <w:color w:val="231F20"/>
          <w:spacing w:val="-4"/>
          <w:sz w:val="20"/>
        </w:rPr>
        <w:t> </w:t>
      </w:r>
      <w:r>
        <w:rPr>
          <w:color w:val="231F20"/>
          <w:sz w:val="20"/>
        </w:rPr>
        <w:t>training</w:t>
      </w:r>
    </w:p>
    <w:p>
      <w:pPr>
        <w:pStyle w:val="BodyText"/>
        <w:spacing w:line="278" w:lineRule="auto" w:before="163"/>
        <w:ind w:left="213" w:right="112" w:firstLine="238"/>
        <w:jc w:val="both"/>
      </w:pPr>
      <w:r>
        <w:rPr>
          <w:color w:val="231F20"/>
        </w:rPr>
        <w:t>Training will enhance the probability of success for the project man- agement initiative. Training changes a culture that fears change, or developing</w:t>
      </w:r>
      <w:r>
        <w:rPr>
          <w:color w:val="231F20"/>
          <w:spacing w:val="-22"/>
        </w:rPr>
        <w:t> </w:t>
      </w:r>
      <w:r>
        <w:rPr>
          <w:color w:val="231F20"/>
        </w:rPr>
        <w:t>your</w:t>
      </w:r>
      <w:r>
        <w:rPr>
          <w:color w:val="231F20"/>
          <w:spacing w:val="-22"/>
        </w:rPr>
        <w:t> </w:t>
      </w:r>
      <w:r>
        <w:rPr>
          <w:color w:val="231F20"/>
        </w:rPr>
        <w:t>workforce’s</w:t>
      </w:r>
      <w:r>
        <w:rPr>
          <w:color w:val="231F20"/>
          <w:spacing w:val="-23"/>
        </w:rPr>
        <w:t> </w:t>
      </w:r>
      <w:r>
        <w:rPr>
          <w:color w:val="231F20"/>
        </w:rPr>
        <w:t>competency</w:t>
      </w:r>
      <w:r>
        <w:rPr>
          <w:color w:val="231F20"/>
          <w:spacing w:val="-23"/>
        </w:rPr>
        <w:t> </w:t>
      </w:r>
      <w:r>
        <w:rPr>
          <w:color w:val="231F20"/>
        </w:rPr>
        <w:t>in</w:t>
      </w:r>
      <w:r>
        <w:rPr>
          <w:color w:val="231F20"/>
          <w:spacing w:val="-24"/>
        </w:rPr>
        <w:t> </w:t>
      </w:r>
      <w:r>
        <w:rPr>
          <w:color w:val="231F20"/>
        </w:rPr>
        <w:t>new</w:t>
      </w:r>
      <w:r>
        <w:rPr>
          <w:color w:val="231F20"/>
          <w:spacing w:val="-22"/>
        </w:rPr>
        <w:t> </w:t>
      </w:r>
      <w:r>
        <w:rPr>
          <w:color w:val="231F20"/>
        </w:rPr>
        <w:t>methods</w:t>
      </w:r>
      <w:r>
        <w:rPr>
          <w:color w:val="231F20"/>
          <w:spacing w:val="-22"/>
        </w:rPr>
        <w:t> </w:t>
      </w:r>
      <w:r>
        <w:rPr>
          <w:color w:val="231F20"/>
        </w:rPr>
        <w:t>or</w:t>
      </w:r>
      <w:r>
        <w:rPr>
          <w:color w:val="231F20"/>
          <w:spacing w:val="-23"/>
        </w:rPr>
        <w:t> </w:t>
      </w:r>
      <w:r>
        <w:rPr>
          <w:color w:val="231F20"/>
        </w:rPr>
        <w:t>tools.</w:t>
      </w:r>
      <w:r>
        <w:rPr>
          <w:color w:val="231F20"/>
          <w:spacing w:val="-23"/>
        </w:rPr>
        <w:t> </w:t>
      </w:r>
      <w:r>
        <w:rPr>
          <w:color w:val="231F20"/>
        </w:rPr>
        <w:t>Through training,</w:t>
      </w:r>
      <w:r>
        <w:rPr>
          <w:color w:val="231F20"/>
          <w:spacing w:val="-13"/>
        </w:rPr>
        <w:t> </w:t>
      </w:r>
      <w:r>
        <w:rPr>
          <w:color w:val="231F20"/>
        </w:rPr>
        <w:t>employees</w:t>
      </w:r>
      <w:r>
        <w:rPr>
          <w:color w:val="231F20"/>
          <w:spacing w:val="-14"/>
        </w:rPr>
        <w:t> </w:t>
      </w:r>
      <w:r>
        <w:rPr>
          <w:color w:val="231F20"/>
        </w:rPr>
        <w:t>will</w:t>
      </w:r>
      <w:r>
        <w:rPr>
          <w:color w:val="231F20"/>
          <w:spacing w:val="-13"/>
        </w:rPr>
        <w:t> </w:t>
      </w:r>
      <w:r>
        <w:rPr>
          <w:color w:val="231F20"/>
        </w:rPr>
        <w:t>develop</w:t>
      </w:r>
      <w:r>
        <w:rPr>
          <w:color w:val="231F20"/>
          <w:spacing w:val="-13"/>
        </w:rPr>
        <w:t> </w:t>
      </w:r>
      <w:r>
        <w:rPr>
          <w:color w:val="231F20"/>
        </w:rPr>
        <w:t>confidence</w:t>
      </w:r>
      <w:r>
        <w:rPr>
          <w:color w:val="231F20"/>
          <w:spacing w:val="-12"/>
        </w:rPr>
        <w:t> </w:t>
      </w:r>
      <w:r>
        <w:rPr>
          <w:color w:val="231F20"/>
        </w:rPr>
        <w:t>in</w:t>
      </w:r>
      <w:r>
        <w:rPr>
          <w:color w:val="231F20"/>
          <w:spacing w:val="-13"/>
        </w:rPr>
        <w:t> </w:t>
      </w:r>
      <w:r>
        <w:rPr>
          <w:color w:val="231F20"/>
        </w:rPr>
        <w:t>their</w:t>
      </w:r>
      <w:r>
        <w:rPr>
          <w:color w:val="231F20"/>
          <w:spacing w:val="-15"/>
        </w:rPr>
        <w:t> </w:t>
      </w:r>
      <w:r>
        <w:rPr>
          <w:color w:val="231F20"/>
        </w:rPr>
        <w:t>abilities</w:t>
      </w:r>
      <w:r>
        <w:rPr>
          <w:color w:val="231F20"/>
          <w:spacing w:val="-11"/>
        </w:rPr>
        <w:t> </w:t>
      </w:r>
      <w:r>
        <w:rPr>
          <w:color w:val="231F20"/>
        </w:rPr>
        <w:t>to</w:t>
      </w:r>
      <w:r>
        <w:rPr>
          <w:color w:val="231F20"/>
          <w:spacing w:val="-15"/>
        </w:rPr>
        <w:t> </w:t>
      </w:r>
      <w:r>
        <w:rPr>
          <w:color w:val="231F20"/>
        </w:rPr>
        <w:t>utilize</w:t>
      </w:r>
      <w:r>
        <w:rPr>
          <w:color w:val="231F20"/>
          <w:spacing w:val="-12"/>
        </w:rPr>
        <w:t> </w:t>
      </w:r>
      <w:r>
        <w:rPr>
          <w:color w:val="231F20"/>
        </w:rPr>
        <w:t>the new knowledge and</w:t>
      </w:r>
      <w:r>
        <w:rPr>
          <w:color w:val="231F20"/>
          <w:spacing w:val="1"/>
        </w:rPr>
        <w:t> </w:t>
      </w:r>
      <w:r>
        <w:rPr>
          <w:color w:val="231F20"/>
        </w:rPr>
        <w:t>skills.</w:t>
      </w:r>
    </w:p>
    <w:p>
      <w:pPr>
        <w:pStyle w:val="BodyText"/>
        <w:spacing w:before="6"/>
        <w:rPr>
          <w:sz w:val="23"/>
        </w:rPr>
      </w:pPr>
    </w:p>
    <w:p>
      <w:pPr>
        <w:pStyle w:val="Heading1"/>
        <w:ind w:left="2428"/>
      </w:pPr>
      <w:r>
        <w:rPr>
          <w:color w:val="231F20"/>
        </w:rPr>
        <w:t>Systems and Software</w:t>
      </w:r>
    </w:p>
    <w:p>
      <w:pPr>
        <w:pStyle w:val="BodyText"/>
        <w:spacing w:line="278" w:lineRule="auto" w:before="193"/>
        <w:ind w:left="213" w:right="112"/>
        <w:jc w:val="both"/>
      </w:pPr>
      <w:r>
        <w:rPr>
          <w:color w:val="231F20"/>
        </w:rPr>
        <w:t>An investment in systems and software to execute project management will be required. The capability to communicate and share information is constantly and rapidly evolving. Organizations can collect, store, and access data immediately from anywhere, and many monitoring and con- trol tools exist that can help an organization plan, execute, monitor,  and report project performance. These tools must be selected prudently, and personnel must be trained to enhance the success of the project management initiative.</w:t>
      </w:r>
    </w:p>
    <w:p>
      <w:pPr>
        <w:pStyle w:val="BodyText"/>
        <w:spacing w:before="3"/>
        <w:rPr>
          <w:sz w:val="23"/>
        </w:rPr>
      </w:pPr>
    </w:p>
    <w:p>
      <w:pPr>
        <w:pStyle w:val="Heading1"/>
        <w:ind w:left="1133"/>
      </w:pPr>
      <w:r>
        <w:rPr>
          <w:color w:val="231F20"/>
        </w:rPr>
        <w:t>Measures of Project Management Performance</w:t>
      </w:r>
    </w:p>
    <w:p>
      <w:pPr>
        <w:pStyle w:val="BodyText"/>
        <w:spacing w:line="276" w:lineRule="auto" w:before="194"/>
        <w:ind w:left="213" w:right="113"/>
        <w:jc w:val="both"/>
      </w:pPr>
      <w:r>
        <w:rPr>
          <w:color w:val="231F20"/>
        </w:rPr>
        <w:t>The</w:t>
      </w:r>
      <w:r>
        <w:rPr>
          <w:color w:val="231F20"/>
          <w:spacing w:val="-19"/>
        </w:rPr>
        <w:t> </w:t>
      </w:r>
      <w:r>
        <w:rPr>
          <w:color w:val="231F20"/>
        </w:rPr>
        <w:t>project</w:t>
      </w:r>
      <w:r>
        <w:rPr>
          <w:color w:val="231F20"/>
          <w:spacing w:val="-19"/>
        </w:rPr>
        <w:t> </w:t>
      </w:r>
      <w:r>
        <w:rPr>
          <w:color w:val="231F20"/>
        </w:rPr>
        <w:t>plan</w:t>
      </w:r>
      <w:r>
        <w:rPr>
          <w:color w:val="231F20"/>
          <w:spacing w:val="-17"/>
        </w:rPr>
        <w:t> </w:t>
      </w:r>
      <w:r>
        <w:rPr>
          <w:color w:val="231F20"/>
        </w:rPr>
        <w:t>is</w:t>
      </w:r>
      <w:r>
        <w:rPr>
          <w:color w:val="231F20"/>
          <w:spacing w:val="-19"/>
        </w:rPr>
        <w:t> </w:t>
      </w:r>
      <w:r>
        <w:rPr>
          <w:color w:val="231F20"/>
        </w:rPr>
        <w:t>at</w:t>
      </w:r>
      <w:r>
        <w:rPr>
          <w:color w:val="231F20"/>
          <w:spacing w:val="-19"/>
        </w:rPr>
        <w:t> </w:t>
      </w:r>
      <w:r>
        <w:rPr>
          <w:color w:val="231F20"/>
        </w:rPr>
        <w:t>the</w:t>
      </w:r>
      <w:r>
        <w:rPr>
          <w:color w:val="231F20"/>
          <w:spacing w:val="-18"/>
        </w:rPr>
        <w:t> </w:t>
      </w:r>
      <w:r>
        <w:rPr>
          <w:color w:val="231F20"/>
        </w:rPr>
        <w:t>very</w:t>
      </w:r>
      <w:r>
        <w:rPr>
          <w:color w:val="231F20"/>
          <w:spacing w:val="-18"/>
        </w:rPr>
        <w:t> </w:t>
      </w:r>
      <w:r>
        <w:rPr>
          <w:color w:val="231F20"/>
        </w:rPr>
        <w:t>core</w:t>
      </w:r>
      <w:r>
        <w:rPr>
          <w:color w:val="231F20"/>
          <w:spacing w:val="-19"/>
        </w:rPr>
        <w:t> </w:t>
      </w:r>
      <w:r>
        <w:rPr>
          <w:color w:val="231F20"/>
        </w:rPr>
        <w:t>of</w:t>
      </w:r>
      <w:r>
        <w:rPr>
          <w:color w:val="231F20"/>
          <w:spacing w:val="-19"/>
        </w:rPr>
        <w:t> </w:t>
      </w:r>
      <w:r>
        <w:rPr>
          <w:color w:val="231F20"/>
        </w:rPr>
        <w:t>project</w:t>
      </w:r>
      <w:r>
        <w:rPr>
          <w:color w:val="231F20"/>
          <w:spacing w:val="-19"/>
        </w:rPr>
        <w:t> </w:t>
      </w:r>
      <w:r>
        <w:rPr>
          <w:color w:val="231F20"/>
        </w:rPr>
        <w:t>management.</w:t>
      </w:r>
      <w:r>
        <w:rPr>
          <w:color w:val="231F20"/>
          <w:spacing w:val="-18"/>
        </w:rPr>
        <w:t> </w:t>
      </w:r>
      <w:r>
        <w:rPr>
          <w:color w:val="231F20"/>
        </w:rPr>
        <w:t>Without</w:t>
      </w:r>
      <w:r>
        <w:rPr>
          <w:color w:val="231F20"/>
          <w:spacing w:val="-17"/>
        </w:rPr>
        <w:t> </w:t>
      </w:r>
      <w:r>
        <w:rPr>
          <w:color w:val="231F20"/>
        </w:rPr>
        <w:t>a</w:t>
      </w:r>
      <w:r>
        <w:rPr>
          <w:color w:val="231F20"/>
          <w:spacing w:val="-18"/>
        </w:rPr>
        <w:t> </w:t>
      </w:r>
      <w:r>
        <w:rPr>
          <w:color w:val="231F20"/>
        </w:rPr>
        <w:t>plan in</w:t>
      </w:r>
      <w:r>
        <w:rPr>
          <w:color w:val="231F20"/>
          <w:spacing w:val="-16"/>
        </w:rPr>
        <w:t> </w:t>
      </w:r>
      <w:r>
        <w:rPr>
          <w:color w:val="231F20"/>
        </w:rPr>
        <w:t>place,</w:t>
      </w:r>
      <w:r>
        <w:rPr>
          <w:color w:val="231F20"/>
          <w:spacing w:val="-14"/>
        </w:rPr>
        <w:t> </w:t>
      </w:r>
      <w:r>
        <w:rPr>
          <w:color w:val="231F20"/>
        </w:rPr>
        <w:t>there</w:t>
      </w:r>
      <w:r>
        <w:rPr>
          <w:color w:val="231F20"/>
          <w:spacing w:val="-16"/>
        </w:rPr>
        <w:t> </w:t>
      </w:r>
      <w:r>
        <w:rPr>
          <w:color w:val="231F20"/>
        </w:rPr>
        <w:t>is</w:t>
      </w:r>
      <w:r>
        <w:rPr>
          <w:color w:val="231F20"/>
          <w:spacing w:val="-15"/>
        </w:rPr>
        <w:t> </w:t>
      </w:r>
      <w:r>
        <w:rPr>
          <w:color w:val="231F20"/>
        </w:rPr>
        <w:t>no</w:t>
      </w:r>
      <w:r>
        <w:rPr>
          <w:color w:val="231F20"/>
          <w:spacing w:val="-16"/>
        </w:rPr>
        <w:t> </w:t>
      </w:r>
      <w:r>
        <w:rPr>
          <w:color w:val="231F20"/>
        </w:rPr>
        <w:t>direction</w:t>
      </w:r>
      <w:r>
        <w:rPr>
          <w:color w:val="231F20"/>
          <w:spacing w:val="-15"/>
        </w:rPr>
        <w:t> </w:t>
      </w:r>
      <w:r>
        <w:rPr>
          <w:color w:val="231F20"/>
        </w:rPr>
        <w:t>or</w:t>
      </w:r>
      <w:r>
        <w:rPr>
          <w:color w:val="231F20"/>
          <w:spacing w:val="-16"/>
        </w:rPr>
        <w:t> </w:t>
      </w:r>
      <w:r>
        <w:rPr>
          <w:color w:val="231F20"/>
        </w:rPr>
        <w:t>guidance</w:t>
      </w:r>
      <w:r>
        <w:rPr>
          <w:color w:val="231F20"/>
          <w:spacing w:val="-14"/>
        </w:rPr>
        <w:t> </w:t>
      </w:r>
      <w:r>
        <w:rPr>
          <w:color w:val="231F20"/>
        </w:rPr>
        <w:t>to</w:t>
      </w:r>
      <w:r>
        <w:rPr>
          <w:color w:val="231F20"/>
          <w:spacing w:val="-15"/>
        </w:rPr>
        <w:t> </w:t>
      </w:r>
      <w:r>
        <w:rPr>
          <w:color w:val="231F20"/>
        </w:rPr>
        <w:t>meet</w:t>
      </w:r>
      <w:r>
        <w:rPr>
          <w:color w:val="231F20"/>
          <w:spacing w:val="-17"/>
        </w:rPr>
        <w:t> </w:t>
      </w:r>
      <w:r>
        <w:rPr>
          <w:color w:val="231F20"/>
        </w:rPr>
        <w:t>the</w:t>
      </w:r>
      <w:r>
        <w:rPr>
          <w:color w:val="231F20"/>
          <w:spacing w:val="-15"/>
        </w:rPr>
        <w:t> </w:t>
      </w:r>
      <w:r>
        <w:rPr>
          <w:color w:val="231F20"/>
        </w:rPr>
        <w:t>objectives</w:t>
      </w:r>
      <w:r>
        <w:rPr>
          <w:color w:val="231F20"/>
          <w:spacing w:val="-15"/>
        </w:rPr>
        <w:t> </w:t>
      </w:r>
      <w:r>
        <w:rPr>
          <w:color w:val="231F20"/>
        </w:rPr>
        <w:t>set</w:t>
      </w:r>
      <w:r>
        <w:rPr>
          <w:color w:val="231F20"/>
          <w:spacing w:val="-16"/>
        </w:rPr>
        <w:t> </w:t>
      </w:r>
      <w:r>
        <w:rPr>
          <w:color w:val="231F20"/>
        </w:rPr>
        <w:t>for</w:t>
      </w:r>
      <w:r>
        <w:rPr>
          <w:color w:val="231F20"/>
          <w:spacing w:val="-14"/>
        </w:rPr>
        <w:t> </w:t>
      </w:r>
      <w:r>
        <w:rPr>
          <w:color w:val="231F20"/>
        </w:rPr>
        <w:t>the</w:t>
      </w:r>
    </w:p>
    <w:p>
      <w:pPr>
        <w:spacing w:after="0" w:line="276" w:lineRule="auto"/>
        <w:jc w:val="both"/>
        <w:sectPr>
          <w:pgSz w:w="9440" w:h="13920"/>
          <w:pgMar w:header="0" w:footer="392" w:top="1040" w:bottom="660" w:left="1220" w:right="1200"/>
        </w:sectPr>
      </w:pPr>
    </w:p>
    <w:p>
      <w:pPr>
        <w:pStyle w:val="BodyText"/>
        <w:tabs>
          <w:tab w:pos="1751" w:val="left" w:leader="none"/>
        </w:tabs>
        <w:spacing w:before="76"/>
        <w:ind w:left="111"/>
        <w:rPr>
          <w:rFonts w:ascii="Book Antiqua"/>
        </w:rPr>
      </w:pPr>
      <w:r>
        <w:rPr>
          <w:rFonts w:ascii="Arial"/>
          <w:b/>
          <w:sz w:val="22"/>
        </w:rPr>
        <w:t>26</w:t>
        <w:tab/>
      </w:r>
      <w:r>
        <w:rPr>
          <w:rFonts w:ascii="Book Antiqua"/>
          <w:w w:val="90"/>
        </w:rPr>
        <w:t>THE PROJECT MANAGEMENT</w:t>
      </w:r>
      <w:r>
        <w:rPr>
          <w:rFonts w:ascii="Book Antiqua"/>
          <w:spacing w:val="3"/>
          <w:w w:val="90"/>
        </w:rPr>
        <w:t> </w:t>
      </w:r>
      <w:r>
        <w:rPr>
          <w:rFonts w:ascii="Book Antiqua"/>
          <w:w w:val="90"/>
        </w:rPr>
        <w:t>LIFECYCLE</w:t>
      </w:r>
    </w:p>
    <w:p>
      <w:pPr>
        <w:pStyle w:val="BodyText"/>
        <w:spacing w:before="9"/>
        <w:rPr>
          <w:rFonts w:ascii="Book Antiqua"/>
          <w:sz w:val="27"/>
        </w:rPr>
      </w:pPr>
      <w:r>
        <w:rPr/>
        <w:pict>
          <v:group style="position:absolute;margin-left:137.352005pt;margin-top:19.208864pt;width:191.8pt;height:112.85pt;mso-position-horizontal-relative:page;mso-position-vertical-relative:paragraph;z-index:-736;mso-wrap-distance-left:0;mso-wrap-distance-right:0" coordorigin="2747,384" coordsize="3836,2257">
            <v:rect style="position:absolute;left:2752;top:389;width:3826;height:2192" filled="true" fillcolor="#bcbec0" stroked="false">
              <v:fill type="solid"/>
            </v:rect>
            <v:rect style="position:absolute;left:2752;top:389;width:3826;height:2192" filled="false" stroked="true" strokeweight=".5pt" strokecolor="#231f20">
              <v:stroke dashstyle="solid"/>
            </v:rect>
            <v:line style="position:absolute" from="4665,390" to="4665,2580" stroked="true" strokeweight=".5pt" strokecolor="#231f20">
              <v:stroke dashstyle="solid"/>
            </v:line>
            <v:shape style="position:absolute;left:2993;top:833;width:3344;height:1737" coordorigin="2993,833" coordsize="3344,1737" path="m2993,2558l3072,2564,3119,2564,3166,2563,3259,2556,3372,2537,3481,2503,3552,2466,3605,2428,3614,2419,3638,2399,3662,2379,3687,2359,3711,2339,3762,2291,3819,2227,3857,2177,3904,2108,3949,2036,4003,1939,4054,1840,4085,1775,4115,1710,4144,1644,4172,1578,4217,1470,4260,1361,4294,1276,4328,1199,4362,1130,4396,1068,4429,1013,4496,926,4563,867,4629,837,4663,833,4696,836,4763,863,4831,917,4899,999,4933,1050,4968,1107,5002,1172,5037,1243,5073,1320,5108,1404,5144,1495,5180,1592,5217,1695,5536,2251,5905,2504,6209,2570,6336,2566e" filled="false" stroked="true" strokeweight="1pt" strokecolor="#231f20">
              <v:path arrowok="t"/>
              <v:stroke dashstyle="solid"/>
            </v:shape>
            <v:line style="position:absolute" from="2760,2581" to="2760,2641" stroked="true" strokeweight=".5pt" strokecolor="#231f20">
              <v:stroke dashstyle="solid"/>
            </v:line>
            <v:line style="position:absolute" from="3237,2581" to="3237,2641" stroked="true" strokeweight=".5pt" strokecolor="#231f20">
              <v:stroke dashstyle="solid"/>
            </v:line>
            <v:line style="position:absolute" from="3714,2581" to="3714,2641" stroked="true" strokeweight=".5pt" strokecolor="#231f20">
              <v:stroke dashstyle="solid"/>
            </v:line>
            <v:line style="position:absolute" from="4190,2581" to="4190,2641" stroked="true" strokeweight=".5pt" strokecolor="#231f20">
              <v:stroke dashstyle="solid"/>
            </v:line>
            <v:line style="position:absolute" from="4667,2581" to="4667,2641" stroked="true" strokeweight=".5pt" strokecolor="#231f20">
              <v:stroke dashstyle="solid"/>
            </v:line>
            <v:line style="position:absolute" from="5144,2581" to="5144,2641" stroked="true" strokeweight=".5pt" strokecolor="#231f20">
              <v:stroke dashstyle="solid"/>
            </v:line>
            <v:line style="position:absolute" from="5620,2581" to="5620,2641" stroked="true" strokeweight=".5pt" strokecolor="#231f20">
              <v:stroke dashstyle="solid"/>
            </v:line>
            <v:line style="position:absolute" from="6097,2581" to="6097,2641" stroked="true" strokeweight=".5pt" strokecolor="#231f20">
              <v:stroke dashstyle="solid"/>
            </v:line>
            <v:line style="position:absolute" from="6574,2581" to="6574,2641" stroked="true" strokeweight=".5pt" strokecolor="#231f20">
              <v:stroke dashstyle="solid"/>
            </v:line>
            <w10:wrap type="topAndBottom"/>
          </v:group>
        </w:pict>
      </w:r>
    </w:p>
    <w:p>
      <w:pPr>
        <w:tabs>
          <w:tab w:pos="1969" w:val="left" w:leader="none"/>
          <w:tab w:pos="2442" w:val="left" w:leader="none"/>
          <w:tab w:pos="2915" w:val="left" w:leader="none"/>
          <w:tab w:pos="3344" w:val="left" w:leader="none"/>
          <w:tab w:pos="3817" w:val="left" w:leader="none"/>
          <w:tab w:pos="4291" w:val="left" w:leader="none"/>
          <w:tab w:pos="4764" w:val="left" w:leader="none"/>
          <w:tab w:pos="5237" w:val="left" w:leader="none"/>
        </w:tabs>
        <w:spacing w:line="173" w:lineRule="exact" w:before="0"/>
        <w:ind w:left="1495" w:right="0" w:firstLine="0"/>
        <w:jc w:val="left"/>
        <w:rPr>
          <w:rFonts w:ascii="Arial"/>
          <w:sz w:val="16"/>
        </w:rPr>
      </w:pPr>
      <w:r>
        <w:rPr>
          <w:rFonts w:ascii="Arial"/>
          <w:color w:val="231F20"/>
          <w:sz w:val="16"/>
        </w:rPr>
        <w:t>2</w:t>
        <w:tab/>
        <w:t>4</w:t>
        <w:tab/>
        <w:t>6</w:t>
        <w:tab/>
        <w:t>8</w:t>
        <w:tab/>
        <w:t>10</w:t>
        <w:tab/>
        <w:t>12</w:t>
        <w:tab/>
        <w:t>14</w:t>
        <w:tab/>
        <w:t>16</w:t>
        <w:tab/>
        <w:t>18</w:t>
      </w:r>
    </w:p>
    <w:p>
      <w:pPr>
        <w:spacing w:after="0" w:line="173" w:lineRule="exact"/>
        <w:jc w:val="left"/>
        <w:rPr>
          <w:rFonts w:ascii="Arial"/>
          <w:sz w:val="16"/>
        </w:rPr>
        <w:sectPr>
          <w:pgSz w:w="9440" w:h="13920"/>
          <w:pgMar w:header="0" w:footer="392" w:top="1040" w:bottom="660" w:left="1220" w:right="1200"/>
        </w:sectPr>
      </w:pPr>
    </w:p>
    <w:p>
      <w:pPr>
        <w:tabs>
          <w:tab w:pos="2322" w:val="left" w:leader="none"/>
        </w:tabs>
        <w:spacing w:before="50"/>
        <w:ind w:left="1495" w:right="0" w:firstLine="0"/>
        <w:jc w:val="left"/>
        <w:rPr>
          <w:rFonts w:ascii="Arial" w:hAnsi="Arial"/>
          <w:sz w:val="16"/>
        </w:rPr>
      </w:pPr>
      <w:r>
        <w:rPr>
          <w:rFonts w:ascii="Symbol" w:hAnsi="Symbol"/>
          <w:color w:val="231F20"/>
          <w:sz w:val="16"/>
        </w:rPr>
        <w:t></w:t>
      </w:r>
      <w:r>
        <w:rPr>
          <w:rFonts w:ascii="Times New Roman" w:hAnsi="Times New Roman"/>
          <w:color w:val="231F20"/>
          <w:sz w:val="16"/>
        </w:rPr>
        <w:tab/>
      </w:r>
      <w:r>
        <w:rPr>
          <w:rFonts w:ascii="Arial" w:hAnsi="Arial"/>
          <w:color w:val="231F20"/>
          <w:spacing w:val="-7"/>
          <w:sz w:val="16"/>
        </w:rPr>
        <w:t>(–)</w:t>
      </w:r>
    </w:p>
    <w:p>
      <w:pPr>
        <w:spacing w:before="61"/>
        <w:ind w:left="681" w:right="0" w:firstLine="0"/>
        <w:jc w:val="left"/>
        <w:rPr>
          <w:rFonts w:ascii="Arial"/>
          <w:sz w:val="16"/>
        </w:rPr>
      </w:pPr>
      <w:r>
        <w:rPr/>
        <w:br w:type="column"/>
      </w:r>
      <w:r>
        <w:rPr>
          <w:rFonts w:ascii="Arial"/>
          <w:color w:val="231F20"/>
          <w:sz w:val="16"/>
        </w:rPr>
        <w:t>$58M</w:t>
      </w:r>
    </w:p>
    <w:p>
      <w:pPr>
        <w:tabs>
          <w:tab w:pos="1577" w:val="left" w:leader="none"/>
        </w:tabs>
        <w:spacing w:before="50"/>
        <w:ind w:left="673" w:right="0" w:firstLine="0"/>
        <w:jc w:val="left"/>
        <w:rPr>
          <w:rFonts w:ascii="Symbol" w:hAnsi="Symbol"/>
          <w:sz w:val="16"/>
        </w:rPr>
      </w:pPr>
      <w:r>
        <w:rPr/>
        <w:br w:type="column"/>
      </w:r>
      <w:r>
        <w:rPr>
          <w:rFonts w:ascii="Arial" w:hAnsi="Arial"/>
          <w:color w:val="231F20"/>
          <w:sz w:val="16"/>
        </w:rPr>
        <w:t>(+)</w:t>
        <w:tab/>
      </w:r>
      <w:r>
        <w:rPr>
          <w:rFonts w:ascii="Symbol" w:hAnsi="Symbol"/>
          <w:color w:val="231F20"/>
          <w:sz w:val="16"/>
        </w:rPr>
        <w:t></w:t>
      </w:r>
    </w:p>
    <w:p>
      <w:pPr>
        <w:spacing w:after="0"/>
        <w:jc w:val="left"/>
        <w:rPr>
          <w:rFonts w:ascii="Symbol" w:hAnsi="Symbol"/>
          <w:sz w:val="16"/>
        </w:rPr>
        <w:sectPr>
          <w:type w:val="continuous"/>
          <w:pgSz w:w="9440" w:h="13920"/>
          <w:pgMar w:top="1300" w:bottom="580" w:left="1220" w:right="1200"/>
          <w:cols w:num="3" w:equalWidth="0">
            <w:col w:w="2519" w:space="40"/>
            <w:col w:w="1083" w:space="39"/>
            <w:col w:w="3339"/>
          </w:cols>
        </w:sectPr>
      </w:pPr>
    </w:p>
    <w:p>
      <w:pPr>
        <w:spacing w:before="159"/>
        <w:ind w:left="2284" w:right="0" w:firstLine="0"/>
        <w:jc w:val="left"/>
        <w:rPr>
          <w:rFonts w:ascii="Book Antiqua"/>
          <w:sz w:val="19"/>
        </w:rPr>
      </w:pPr>
      <w:r>
        <w:rPr/>
        <w:pict>
          <v:shape style="position:absolute;margin-left:3.544801pt;margin-top:487.039917pt;width:8.75pt;height:119.85pt;mso-position-horizontal-relative:page;mso-position-vertical-relative:page;z-index:1336"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Book Antiqua"/>
          <w:sz w:val="19"/>
        </w:rPr>
        <w:t>Figure 2.1 Project variance.</w:t>
      </w:r>
    </w:p>
    <w:p>
      <w:pPr>
        <w:pStyle w:val="BodyText"/>
        <w:spacing w:before="3"/>
        <w:rPr>
          <w:rFonts w:ascii="Book Antiqua"/>
          <w:sz w:val="23"/>
        </w:rPr>
      </w:pPr>
    </w:p>
    <w:p>
      <w:pPr>
        <w:pStyle w:val="BodyText"/>
        <w:spacing w:line="278" w:lineRule="auto"/>
        <w:ind w:left="111" w:right="213"/>
        <w:jc w:val="both"/>
      </w:pPr>
      <w:r>
        <w:rPr>
          <w:color w:val="231F20"/>
        </w:rPr>
        <w:t>initiative. Project management performance is based on the comparison of actual project performance against the planned project performance.</w:t>
      </w:r>
    </w:p>
    <w:p>
      <w:pPr>
        <w:pStyle w:val="BodyText"/>
        <w:spacing w:line="278" w:lineRule="auto" w:before="2"/>
        <w:ind w:left="111" w:right="213" w:firstLine="240"/>
        <w:jc w:val="both"/>
      </w:pPr>
      <w:r>
        <w:rPr>
          <w:color w:val="231F20"/>
        </w:rPr>
        <w:t>A</w:t>
      </w:r>
      <w:r>
        <w:rPr>
          <w:color w:val="231F20"/>
          <w:spacing w:val="-14"/>
        </w:rPr>
        <w:t> </w:t>
      </w:r>
      <w:r>
        <w:rPr>
          <w:color w:val="231F20"/>
        </w:rPr>
        <w:t>challenge</w:t>
      </w:r>
      <w:r>
        <w:rPr>
          <w:color w:val="231F20"/>
          <w:spacing w:val="-14"/>
        </w:rPr>
        <w:t> </w:t>
      </w:r>
      <w:r>
        <w:rPr>
          <w:color w:val="231F20"/>
        </w:rPr>
        <w:t>for</w:t>
      </w:r>
      <w:r>
        <w:rPr>
          <w:color w:val="231F20"/>
          <w:spacing w:val="-14"/>
        </w:rPr>
        <w:t> </w:t>
      </w:r>
      <w:r>
        <w:rPr>
          <w:color w:val="231F20"/>
        </w:rPr>
        <w:t>project</w:t>
      </w:r>
      <w:r>
        <w:rPr>
          <w:color w:val="231F20"/>
          <w:spacing w:val="-14"/>
        </w:rPr>
        <w:t> </w:t>
      </w:r>
      <w:r>
        <w:rPr>
          <w:color w:val="231F20"/>
        </w:rPr>
        <w:t>managers</w:t>
      </w:r>
      <w:r>
        <w:rPr>
          <w:color w:val="231F20"/>
          <w:spacing w:val="-13"/>
        </w:rPr>
        <w:t> </w:t>
      </w:r>
      <w:r>
        <w:rPr>
          <w:color w:val="231F20"/>
        </w:rPr>
        <w:t>is</w:t>
      </w:r>
      <w:r>
        <w:rPr>
          <w:color w:val="231F20"/>
          <w:spacing w:val="-14"/>
        </w:rPr>
        <w:t> </w:t>
      </w:r>
      <w:r>
        <w:rPr>
          <w:color w:val="231F20"/>
        </w:rPr>
        <w:t>that</w:t>
      </w:r>
      <w:r>
        <w:rPr>
          <w:color w:val="231F20"/>
          <w:spacing w:val="-14"/>
        </w:rPr>
        <w:t> </w:t>
      </w:r>
      <w:r>
        <w:rPr>
          <w:color w:val="231F20"/>
        </w:rPr>
        <w:t>they</w:t>
      </w:r>
      <w:r>
        <w:rPr>
          <w:color w:val="231F20"/>
          <w:spacing w:val="-14"/>
        </w:rPr>
        <w:t> </w:t>
      </w:r>
      <w:r>
        <w:rPr>
          <w:color w:val="231F20"/>
        </w:rPr>
        <w:t>rarely</w:t>
      </w:r>
      <w:r>
        <w:rPr>
          <w:color w:val="231F20"/>
          <w:spacing w:val="-14"/>
        </w:rPr>
        <w:t> </w:t>
      </w:r>
      <w:r>
        <w:rPr>
          <w:color w:val="231F20"/>
        </w:rPr>
        <w:t>know</w:t>
      </w:r>
      <w:r>
        <w:rPr>
          <w:color w:val="231F20"/>
          <w:spacing w:val="-13"/>
        </w:rPr>
        <w:t> </w:t>
      </w:r>
      <w:r>
        <w:rPr>
          <w:color w:val="231F20"/>
        </w:rPr>
        <w:t>what</w:t>
      </w:r>
      <w:r>
        <w:rPr>
          <w:color w:val="231F20"/>
          <w:spacing w:val="-12"/>
        </w:rPr>
        <w:t> </w:t>
      </w:r>
      <w:r>
        <w:rPr>
          <w:color w:val="231F20"/>
        </w:rPr>
        <w:t>defines an acceptable variance. It is best  to  acknowledge  that  projects  will not be completed as planned. For example, a large IT project has been budgeted</w:t>
      </w:r>
      <w:r>
        <w:rPr>
          <w:color w:val="231F20"/>
          <w:spacing w:val="-20"/>
        </w:rPr>
        <w:t> </w:t>
      </w:r>
      <w:r>
        <w:rPr>
          <w:color w:val="231F20"/>
        </w:rPr>
        <w:t>at</w:t>
      </w:r>
      <w:r>
        <w:rPr>
          <w:color w:val="231F20"/>
          <w:spacing w:val="-21"/>
        </w:rPr>
        <w:t> </w:t>
      </w:r>
      <w:r>
        <w:rPr>
          <w:color w:val="231F20"/>
        </w:rPr>
        <w:t>$58</w:t>
      </w:r>
      <w:r>
        <w:rPr>
          <w:color w:val="231F20"/>
          <w:spacing w:val="-20"/>
        </w:rPr>
        <w:t> </w:t>
      </w:r>
      <w:r>
        <w:rPr>
          <w:color w:val="231F20"/>
        </w:rPr>
        <w:t>million,</w:t>
      </w:r>
      <w:r>
        <w:rPr>
          <w:color w:val="231F20"/>
          <w:spacing w:val="-20"/>
        </w:rPr>
        <w:t> </w:t>
      </w:r>
      <w:r>
        <w:rPr>
          <w:color w:val="231F20"/>
        </w:rPr>
        <w:t>and</w:t>
      </w:r>
      <w:r>
        <w:rPr>
          <w:color w:val="231F20"/>
          <w:spacing w:val="-20"/>
        </w:rPr>
        <w:t> </w:t>
      </w:r>
      <w:r>
        <w:rPr>
          <w:color w:val="231F20"/>
        </w:rPr>
        <w:t>its</w:t>
      </w:r>
      <w:r>
        <w:rPr>
          <w:color w:val="231F20"/>
          <w:spacing w:val="-22"/>
        </w:rPr>
        <w:t> </w:t>
      </w:r>
      <w:r>
        <w:rPr>
          <w:color w:val="231F20"/>
        </w:rPr>
        <w:t>expected</w:t>
      </w:r>
      <w:r>
        <w:rPr>
          <w:color w:val="231F20"/>
          <w:spacing w:val="-21"/>
        </w:rPr>
        <w:t> </w:t>
      </w:r>
      <w:r>
        <w:rPr>
          <w:color w:val="231F20"/>
        </w:rPr>
        <w:t>duration</w:t>
      </w:r>
      <w:r>
        <w:rPr>
          <w:color w:val="231F20"/>
          <w:spacing w:val="-20"/>
        </w:rPr>
        <w:t> </w:t>
      </w:r>
      <w:r>
        <w:rPr>
          <w:color w:val="231F20"/>
        </w:rPr>
        <w:t>is</w:t>
      </w:r>
      <w:r>
        <w:rPr>
          <w:color w:val="231F20"/>
          <w:spacing w:val="-21"/>
        </w:rPr>
        <w:t> </w:t>
      </w:r>
      <w:r>
        <w:rPr>
          <w:color w:val="231F20"/>
        </w:rPr>
        <w:t>eighteen</w:t>
      </w:r>
      <w:r>
        <w:rPr>
          <w:color w:val="231F20"/>
          <w:spacing w:val="-21"/>
        </w:rPr>
        <w:t> </w:t>
      </w:r>
      <w:r>
        <w:rPr>
          <w:color w:val="231F20"/>
        </w:rPr>
        <w:t>months</w:t>
      </w:r>
      <w:r>
        <w:rPr>
          <w:color w:val="231F20"/>
          <w:spacing w:val="-21"/>
        </w:rPr>
        <w:t> </w:t>
      </w:r>
      <w:r>
        <w:rPr>
          <w:color w:val="231F20"/>
        </w:rPr>
        <w:t>(see Figure 2.1). In this particular case, it would be unrealistic to expect that the</w:t>
      </w:r>
      <w:r>
        <w:rPr>
          <w:color w:val="231F20"/>
          <w:spacing w:val="-8"/>
        </w:rPr>
        <w:t> </w:t>
      </w:r>
      <w:r>
        <w:rPr>
          <w:color w:val="231F20"/>
        </w:rPr>
        <w:t>project</w:t>
      </w:r>
      <w:r>
        <w:rPr>
          <w:color w:val="231F20"/>
          <w:spacing w:val="-8"/>
        </w:rPr>
        <w:t> </w:t>
      </w:r>
      <w:r>
        <w:rPr>
          <w:color w:val="231F20"/>
        </w:rPr>
        <w:t>will</w:t>
      </w:r>
      <w:r>
        <w:rPr>
          <w:color w:val="231F20"/>
          <w:spacing w:val="-7"/>
        </w:rPr>
        <w:t> </w:t>
      </w:r>
      <w:r>
        <w:rPr>
          <w:color w:val="231F20"/>
        </w:rPr>
        <w:t>be</w:t>
      </w:r>
      <w:r>
        <w:rPr>
          <w:color w:val="231F20"/>
          <w:spacing w:val="-7"/>
        </w:rPr>
        <w:t> </w:t>
      </w:r>
      <w:r>
        <w:rPr>
          <w:color w:val="231F20"/>
        </w:rPr>
        <w:t>complete</w:t>
      </w:r>
      <w:r>
        <w:rPr>
          <w:color w:val="231F20"/>
          <w:spacing w:val="-8"/>
        </w:rPr>
        <w:t> </w:t>
      </w:r>
      <w:r>
        <w:rPr>
          <w:color w:val="231F20"/>
        </w:rPr>
        <w:t>at</w:t>
      </w:r>
      <w:r>
        <w:rPr>
          <w:color w:val="231F20"/>
          <w:spacing w:val="-9"/>
        </w:rPr>
        <w:t> </w:t>
      </w:r>
      <w:r>
        <w:rPr>
          <w:color w:val="231F20"/>
        </w:rPr>
        <w:t>eighteen</w:t>
      </w:r>
      <w:r>
        <w:rPr>
          <w:color w:val="231F20"/>
          <w:spacing w:val="-6"/>
        </w:rPr>
        <w:t> </w:t>
      </w:r>
      <w:r>
        <w:rPr>
          <w:color w:val="231F20"/>
        </w:rPr>
        <w:t>months</w:t>
      </w:r>
      <w:r>
        <w:rPr>
          <w:color w:val="231F20"/>
          <w:spacing w:val="-8"/>
        </w:rPr>
        <w:t> </w:t>
      </w:r>
      <w:r>
        <w:rPr>
          <w:color w:val="231F20"/>
        </w:rPr>
        <w:t>and</w:t>
      </w:r>
      <w:r>
        <w:rPr>
          <w:color w:val="231F20"/>
          <w:spacing w:val="-7"/>
        </w:rPr>
        <w:t> </w:t>
      </w:r>
      <w:r>
        <w:rPr>
          <w:color w:val="231F20"/>
        </w:rPr>
        <w:t>meet</w:t>
      </w:r>
      <w:r>
        <w:rPr>
          <w:color w:val="231F20"/>
          <w:spacing w:val="-8"/>
        </w:rPr>
        <w:t> </w:t>
      </w:r>
      <w:r>
        <w:rPr>
          <w:color w:val="231F20"/>
        </w:rPr>
        <w:t>the</w:t>
      </w:r>
      <w:r>
        <w:rPr>
          <w:color w:val="231F20"/>
          <w:spacing w:val="-8"/>
        </w:rPr>
        <w:t> </w:t>
      </w:r>
      <w:r>
        <w:rPr>
          <w:color w:val="231F20"/>
        </w:rPr>
        <w:t>$58</w:t>
      </w:r>
      <w:r>
        <w:rPr>
          <w:color w:val="231F20"/>
          <w:spacing w:val="-7"/>
        </w:rPr>
        <w:t> </w:t>
      </w:r>
      <w:r>
        <w:rPr>
          <w:color w:val="231F20"/>
        </w:rPr>
        <w:t>million budget. Would the project be considered a failure if it was completed in </w:t>
      </w:r>
      <w:r>
        <w:rPr>
          <w:rFonts w:ascii="Century Schoolbook"/>
          <w:i/>
          <w:color w:val="231F20"/>
        </w:rPr>
        <w:t>nineteen</w:t>
      </w:r>
      <w:r>
        <w:rPr>
          <w:rFonts w:ascii="Century Schoolbook"/>
          <w:i/>
          <w:color w:val="231F20"/>
          <w:spacing w:val="-24"/>
        </w:rPr>
        <w:t> </w:t>
      </w:r>
      <w:r>
        <w:rPr>
          <w:color w:val="231F20"/>
        </w:rPr>
        <w:t>months</w:t>
      </w:r>
      <w:r>
        <w:rPr>
          <w:color w:val="231F20"/>
          <w:spacing w:val="-24"/>
        </w:rPr>
        <w:t> </w:t>
      </w:r>
      <w:r>
        <w:rPr>
          <w:color w:val="231F20"/>
        </w:rPr>
        <w:t>for</w:t>
      </w:r>
      <w:r>
        <w:rPr>
          <w:color w:val="231F20"/>
          <w:spacing w:val="-23"/>
        </w:rPr>
        <w:t> </w:t>
      </w:r>
      <w:r>
        <w:rPr>
          <w:rFonts w:ascii="Century Schoolbook"/>
          <w:i/>
          <w:color w:val="231F20"/>
        </w:rPr>
        <w:t>$61</w:t>
      </w:r>
      <w:r>
        <w:rPr>
          <w:rFonts w:ascii="Century Schoolbook"/>
          <w:i/>
          <w:color w:val="231F20"/>
          <w:spacing w:val="-24"/>
        </w:rPr>
        <w:t> </w:t>
      </w:r>
      <w:r>
        <w:rPr>
          <w:rFonts w:ascii="Century Schoolbook"/>
          <w:i/>
          <w:color w:val="231F20"/>
        </w:rPr>
        <w:t>million</w:t>
      </w:r>
      <w:r>
        <w:rPr>
          <w:color w:val="231F20"/>
        </w:rPr>
        <w:t>?</w:t>
      </w:r>
      <w:r>
        <w:rPr>
          <w:color w:val="231F20"/>
          <w:spacing w:val="-23"/>
        </w:rPr>
        <w:t> </w:t>
      </w:r>
      <w:r>
        <w:rPr>
          <w:color w:val="231F20"/>
        </w:rPr>
        <w:t>It</w:t>
      </w:r>
      <w:r>
        <w:rPr>
          <w:color w:val="231F20"/>
          <w:spacing w:val="-24"/>
        </w:rPr>
        <w:t> </w:t>
      </w:r>
      <w:r>
        <w:rPr>
          <w:color w:val="231F20"/>
        </w:rPr>
        <w:t>all</w:t>
      </w:r>
      <w:r>
        <w:rPr>
          <w:color w:val="231F20"/>
          <w:spacing w:val="-24"/>
        </w:rPr>
        <w:t> </w:t>
      </w:r>
      <w:r>
        <w:rPr>
          <w:color w:val="231F20"/>
        </w:rPr>
        <w:t>depends</w:t>
      </w:r>
      <w:r>
        <w:rPr>
          <w:color w:val="231F20"/>
          <w:spacing w:val="-22"/>
        </w:rPr>
        <w:t> </w:t>
      </w:r>
      <w:r>
        <w:rPr>
          <w:color w:val="231F20"/>
        </w:rPr>
        <w:t>on</w:t>
      </w:r>
      <w:r>
        <w:rPr>
          <w:color w:val="231F20"/>
          <w:spacing w:val="-24"/>
        </w:rPr>
        <w:t> </w:t>
      </w:r>
      <w:r>
        <w:rPr>
          <w:color w:val="231F20"/>
        </w:rPr>
        <w:t>the</w:t>
      </w:r>
      <w:r>
        <w:rPr>
          <w:color w:val="231F20"/>
          <w:spacing w:val="-25"/>
        </w:rPr>
        <w:t> </w:t>
      </w:r>
      <w:r>
        <w:rPr>
          <w:color w:val="231F20"/>
        </w:rPr>
        <w:t>acceptable</w:t>
      </w:r>
      <w:r>
        <w:rPr>
          <w:color w:val="231F20"/>
          <w:spacing w:val="-24"/>
        </w:rPr>
        <w:t> </w:t>
      </w:r>
      <w:r>
        <w:rPr>
          <w:color w:val="231F20"/>
        </w:rPr>
        <w:t>variance. Performance should be measured within the acceptable variance. It is critical</w:t>
      </w:r>
      <w:r>
        <w:rPr>
          <w:color w:val="231F20"/>
          <w:spacing w:val="-18"/>
        </w:rPr>
        <w:t> </w:t>
      </w:r>
      <w:r>
        <w:rPr>
          <w:color w:val="231F20"/>
        </w:rPr>
        <w:t>to</w:t>
      </w:r>
      <w:r>
        <w:rPr>
          <w:color w:val="231F20"/>
          <w:spacing w:val="-19"/>
        </w:rPr>
        <w:t> </w:t>
      </w:r>
      <w:r>
        <w:rPr>
          <w:color w:val="231F20"/>
        </w:rPr>
        <w:t>know</w:t>
      </w:r>
      <w:r>
        <w:rPr>
          <w:color w:val="231F20"/>
          <w:spacing w:val="-18"/>
        </w:rPr>
        <w:t> </w:t>
      </w:r>
      <w:r>
        <w:rPr>
          <w:color w:val="231F20"/>
        </w:rPr>
        <w:t>the</w:t>
      </w:r>
      <w:r>
        <w:rPr>
          <w:color w:val="231F20"/>
          <w:spacing w:val="-17"/>
        </w:rPr>
        <w:t> </w:t>
      </w:r>
      <w:r>
        <w:rPr>
          <w:color w:val="231F20"/>
        </w:rPr>
        <w:t>range</w:t>
      </w:r>
      <w:r>
        <w:rPr>
          <w:color w:val="231F20"/>
          <w:spacing w:val="-18"/>
        </w:rPr>
        <w:t> </w:t>
      </w:r>
      <w:r>
        <w:rPr>
          <w:color w:val="231F20"/>
        </w:rPr>
        <w:t>for</w:t>
      </w:r>
      <w:r>
        <w:rPr>
          <w:color w:val="231F20"/>
          <w:spacing w:val="-19"/>
        </w:rPr>
        <w:t> </w:t>
      </w:r>
      <w:r>
        <w:rPr>
          <w:color w:val="231F20"/>
        </w:rPr>
        <w:t>an</w:t>
      </w:r>
      <w:r>
        <w:rPr>
          <w:color w:val="231F20"/>
          <w:spacing w:val="-18"/>
        </w:rPr>
        <w:t> </w:t>
      </w:r>
      <w:r>
        <w:rPr>
          <w:color w:val="231F20"/>
        </w:rPr>
        <w:t>acceptable</w:t>
      </w:r>
      <w:r>
        <w:rPr>
          <w:color w:val="231F20"/>
          <w:spacing w:val="-17"/>
        </w:rPr>
        <w:t> </w:t>
      </w:r>
      <w:r>
        <w:rPr>
          <w:color w:val="231F20"/>
        </w:rPr>
        <w:t>variance</w:t>
      </w:r>
      <w:r>
        <w:rPr>
          <w:color w:val="231F20"/>
          <w:spacing w:val="-17"/>
        </w:rPr>
        <w:t> </w:t>
      </w:r>
      <w:r>
        <w:rPr>
          <w:color w:val="231F20"/>
        </w:rPr>
        <w:t>in</w:t>
      </w:r>
      <w:r>
        <w:rPr>
          <w:color w:val="231F20"/>
          <w:spacing w:val="-17"/>
        </w:rPr>
        <w:t> </w:t>
      </w:r>
      <w:r>
        <w:rPr>
          <w:color w:val="231F20"/>
        </w:rPr>
        <w:t>order</w:t>
      </w:r>
      <w:r>
        <w:rPr>
          <w:color w:val="231F20"/>
          <w:spacing w:val="-19"/>
        </w:rPr>
        <w:t> </w:t>
      </w:r>
      <w:r>
        <w:rPr>
          <w:color w:val="231F20"/>
        </w:rPr>
        <w:t>to</w:t>
      </w:r>
      <w:r>
        <w:rPr>
          <w:color w:val="231F20"/>
          <w:spacing w:val="-19"/>
        </w:rPr>
        <w:t> </w:t>
      </w:r>
      <w:r>
        <w:rPr>
          <w:color w:val="231F20"/>
        </w:rPr>
        <w:t>effectively manage a</w:t>
      </w:r>
      <w:r>
        <w:rPr>
          <w:color w:val="231F20"/>
          <w:spacing w:val="-1"/>
        </w:rPr>
        <w:t> </w:t>
      </w:r>
      <w:r>
        <w:rPr>
          <w:color w:val="231F20"/>
        </w:rPr>
        <w:t>project.</w:t>
      </w:r>
    </w:p>
    <w:p>
      <w:pPr>
        <w:pStyle w:val="BodyText"/>
        <w:spacing w:line="278" w:lineRule="auto" w:before="1"/>
        <w:ind w:left="111" w:right="216" w:firstLine="240"/>
        <w:jc w:val="both"/>
      </w:pPr>
      <w:r>
        <w:rPr>
          <w:color w:val="231F20"/>
        </w:rPr>
        <w:t>Variance analysis, earned value management, benefits cost analysis, and returns on investment are measures that can be used to determine project performance.</w:t>
      </w:r>
    </w:p>
    <w:p>
      <w:pPr>
        <w:pStyle w:val="BodyText"/>
        <w:rPr>
          <w:sz w:val="25"/>
        </w:rPr>
      </w:pPr>
    </w:p>
    <w:p>
      <w:pPr>
        <w:pStyle w:val="Heading1"/>
        <w:ind w:left="780"/>
      </w:pPr>
      <w:r>
        <w:rPr>
          <w:color w:val="231F20"/>
        </w:rPr>
        <w:t>PROJECT MANAGEMENT MATURITY MODEL</w:t>
      </w:r>
    </w:p>
    <w:p>
      <w:pPr>
        <w:pStyle w:val="BodyText"/>
        <w:spacing w:line="278" w:lineRule="auto" w:before="193"/>
        <w:ind w:left="111" w:right="213"/>
        <w:jc w:val="both"/>
      </w:pPr>
      <w:r>
        <w:rPr>
          <w:color w:val="231F20"/>
        </w:rPr>
        <w:t>Maturity models have become prevalent in last twenty years. The Soft- ware Engineering Institute (SEI) and Carnegie-Mellon developed the capability maturity model (CMM) that is used to assess the maturity   of software development processes. The model identifies five levels of process maturity for an</w:t>
      </w:r>
      <w:r>
        <w:rPr>
          <w:color w:val="231F20"/>
          <w:spacing w:val="-6"/>
        </w:rPr>
        <w:t> </w:t>
      </w:r>
      <w:r>
        <w:rPr>
          <w:color w:val="231F20"/>
        </w:rPr>
        <w:t>organization:</w:t>
      </w:r>
    </w:p>
    <w:p>
      <w:pPr>
        <w:pStyle w:val="BodyText"/>
        <w:spacing w:before="9"/>
      </w:pPr>
    </w:p>
    <w:p>
      <w:pPr>
        <w:pStyle w:val="ListParagraph"/>
        <w:numPr>
          <w:ilvl w:val="0"/>
          <w:numId w:val="4"/>
        </w:numPr>
        <w:tabs>
          <w:tab w:pos="617" w:val="left" w:leader="none"/>
        </w:tabs>
        <w:spacing w:line="278" w:lineRule="auto" w:before="0" w:after="0"/>
        <w:ind w:left="616" w:right="214" w:hanging="265"/>
        <w:jc w:val="left"/>
        <w:rPr>
          <w:sz w:val="20"/>
        </w:rPr>
      </w:pPr>
      <w:r>
        <w:rPr>
          <w:color w:val="231F20"/>
          <w:sz w:val="20"/>
        </w:rPr>
        <w:t>Initial (chaotic, ad hoc, heroic)—</w:t>
      </w:r>
      <w:r>
        <w:rPr>
          <w:color w:val="231F20"/>
          <w:spacing w:val="-47"/>
          <w:sz w:val="20"/>
        </w:rPr>
        <w:t> </w:t>
      </w:r>
      <w:r>
        <w:rPr>
          <w:color w:val="231F20"/>
          <w:sz w:val="20"/>
        </w:rPr>
        <w:t>the starting point for use of a new process.</w:t>
      </w:r>
    </w:p>
    <w:p>
      <w:pPr>
        <w:spacing w:after="0" w:line="278" w:lineRule="auto"/>
        <w:jc w:val="left"/>
        <w:rPr>
          <w:sz w:val="20"/>
        </w:rPr>
        <w:sectPr>
          <w:type w:val="continuous"/>
          <w:pgSz w:w="9440" w:h="13920"/>
          <w:pgMar w:top="1300" w:bottom="580" w:left="1220" w:right="1200"/>
        </w:sectPr>
      </w:pPr>
    </w:p>
    <w:p>
      <w:pPr>
        <w:pStyle w:val="BodyText"/>
        <w:tabs>
          <w:tab w:pos="6904" w:val="right" w:leader="none"/>
        </w:tabs>
        <w:spacing w:before="76"/>
        <w:ind w:left="1836"/>
        <w:rPr>
          <w:rFonts w:ascii="Arial"/>
          <w:b/>
          <w:sz w:val="22"/>
        </w:rPr>
      </w:pPr>
      <w:r>
        <w:rPr/>
        <w:pict>
          <v:shape style="position:absolute;margin-left:3.544801pt;margin-top:487.039917pt;width:8.75pt;height:119.85pt;mso-position-horizontal-relative:page;mso-position-vertical-relative:page;z-index:1360"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Book Antiqua"/>
        </w:rPr>
        <w:t>Project Management</w:t>
      </w:r>
      <w:r>
        <w:rPr>
          <w:rFonts w:ascii="Book Antiqua"/>
          <w:spacing w:val="4"/>
        </w:rPr>
        <w:t> </w:t>
      </w:r>
      <w:r>
        <w:rPr>
          <w:rFonts w:ascii="Book Antiqua"/>
        </w:rPr>
        <w:t>Maturity</w:t>
      </w:r>
      <w:r>
        <w:rPr>
          <w:rFonts w:ascii="Book Antiqua"/>
          <w:spacing w:val="2"/>
        </w:rPr>
        <w:t> </w:t>
      </w:r>
      <w:r>
        <w:rPr>
          <w:rFonts w:ascii="Book Antiqua"/>
        </w:rPr>
        <w:t>Model</w:t>
        <w:tab/>
      </w:r>
      <w:r>
        <w:rPr>
          <w:rFonts w:ascii="Arial"/>
          <w:b/>
          <w:sz w:val="22"/>
        </w:rPr>
        <w:t>27</w:t>
      </w:r>
    </w:p>
    <w:p>
      <w:pPr>
        <w:pStyle w:val="BodyText"/>
        <w:rPr>
          <w:rFonts w:ascii="Arial"/>
          <w:b/>
          <w:sz w:val="29"/>
        </w:rPr>
      </w:pPr>
    </w:p>
    <w:p>
      <w:pPr>
        <w:pStyle w:val="ListParagraph"/>
        <w:numPr>
          <w:ilvl w:val="0"/>
          <w:numId w:val="4"/>
        </w:numPr>
        <w:tabs>
          <w:tab w:pos="719" w:val="left" w:leader="none"/>
        </w:tabs>
        <w:spacing w:line="278" w:lineRule="auto" w:before="0" w:after="0"/>
        <w:ind w:left="718" w:right="113" w:hanging="267"/>
        <w:jc w:val="left"/>
        <w:rPr>
          <w:sz w:val="20"/>
        </w:rPr>
      </w:pPr>
      <w:r>
        <w:rPr>
          <w:color w:val="231F20"/>
          <w:sz w:val="20"/>
        </w:rPr>
        <w:t>Repeatable (project management, process discipline)— the process is used</w:t>
      </w:r>
      <w:r>
        <w:rPr>
          <w:color w:val="231F20"/>
          <w:spacing w:val="-2"/>
          <w:sz w:val="20"/>
        </w:rPr>
        <w:t> </w:t>
      </w:r>
      <w:r>
        <w:rPr>
          <w:color w:val="231F20"/>
          <w:sz w:val="20"/>
        </w:rPr>
        <w:t>repeatedly.</w:t>
      </w:r>
    </w:p>
    <w:p>
      <w:pPr>
        <w:pStyle w:val="ListParagraph"/>
        <w:numPr>
          <w:ilvl w:val="0"/>
          <w:numId w:val="4"/>
        </w:numPr>
        <w:tabs>
          <w:tab w:pos="719" w:val="left" w:leader="none"/>
        </w:tabs>
        <w:spacing w:line="278" w:lineRule="auto" w:before="0" w:after="0"/>
        <w:ind w:left="718" w:right="113" w:hanging="267"/>
        <w:jc w:val="left"/>
        <w:rPr>
          <w:sz w:val="20"/>
        </w:rPr>
      </w:pPr>
      <w:r>
        <w:rPr>
          <w:color w:val="231F20"/>
          <w:sz w:val="20"/>
        </w:rPr>
        <w:t>Defined (institutionalized)— the process is defined/confirmed as a standard business</w:t>
      </w:r>
      <w:r>
        <w:rPr>
          <w:color w:val="231F20"/>
          <w:spacing w:val="-1"/>
          <w:sz w:val="20"/>
        </w:rPr>
        <w:t> </w:t>
      </w:r>
      <w:r>
        <w:rPr>
          <w:color w:val="231F20"/>
          <w:sz w:val="20"/>
        </w:rPr>
        <w:t>process.</w:t>
      </w:r>
    </w:p>
    <w:p>
      <w:pPr>
        <w:pStyle w:val="ListParagraph"/>
        <w:numPr>
          <w:ilvl w:val="0"/>
          <w:numId w:val="4"/>
        </w:numPr>
        <w:tabs>
          <w:tab w:pos="719" w:val="left" w:leader="none"/>
        </w:tabs>
        <w:spacing w:line="278" w:lineRule="auto" w:before="0" w:after="0"/>
        <w:ind w:left="718" w:right="115" w:hanging="267"/>
        <w:jc w:val="left"/>
        <w:rPr>
          <w:sz w:val="20"/>
        </w:rPr>
      </w:pPr>
      <w:r>
        <w:rPr>
          <w:color w:val="231F20"/>
          <w:sz w:val="20"/>
        </w:rPr>
        <w:t>Managed (quantified)— process management and measurement takes</w:t>
      </w:r>
      <w:r>
        <w:rPr>
          <w:color w:val="231F20"/>
          <w:spacing w:val="-2"/>
          <w:sz w:val="20"/>
        </w:rPr>
        <w:t> </w:t>
      </w:r>
      <w:r>
        <w:rPr>
          <w:color w:val="231F20"/>
          <w:sz w:val="20"/>
        </w:rPr>
        <w:t>place.</w:t>
      </w:r>
    </w:p>
    <w:p>
      <w:pPr>
        <w:pStyle w:val="ListParagraph"/>
        <w:numPr>
          <w:ilvl w:val="0"/>
          <w:numId w:val="4"/>
        </w:numPr>
        <w:tabs>
          <w:tab w:pos="719" w:val="left" w:leader="none"/>
        </w:tabs>
        <w:spacing w:line="278" w:lineRule="auto" w:before="0" w:after="0"/>
        <w:ind w:left="718" w:right="114" w:hanging="267"/>
        <w:jc w:val="left"/>
        <w:rPr>
          <w:sz w:val="20"/>
        </w:rPr>
      </w:pPr>
      <w:r>
        <w:rPr>
          <w:color w:val="231F20"/>
          <w:sz w:val="20"/>
        </w:rPr>
        <w:t>Optimizing</w:t>
      </w:r>
      <w:r>
        <w:rPr>
          <w:color w:val="231F20"/>
          <w:spacing w:val="-7"/>
          <w:sz w:val="20"/>
        </w:rPr>
        <w:t> </w:t>
      </w:r>
      <w:r>
        <w:rPr>
          <w:color w:val="231F20"/>
          <w:sz w:val="20"/>
        </w:rPr>
        <w:t>(process</w:t>
      </w:r>
      <w:r>
        <w:rPr>
          <w:color w:val="231F20"/>
          <w:spacing w:val="-7"/>
          <w:sz w:val="20"/>
        </w:rPr>
        <w:t> </w:t>
      </w:r>
      <w:r>
        <w:rPr>
          <w:color w:val="231F20"/>
          <w:sz w:val="20"/>
        </w:rPr>
        <w:t>improvement)—</w:t>
      </w:r>
      <w:r>
        <w:rPr>
          <w:color w:val="231F20"/>
          <w:spacing w:val="-41"/>
          <w:sz w:val="20"/>
        </w:rPr>
        <w:t> </w:t>
      </w:r>
      <w:r>
        <w:rPr>
          <w:color w:val="231F20"/>
          <w:sz w:val="20"/>
        </w:rPr>
        <w:t>process</w:t>
      </w:r>
      <w:r>
        <w:rPr>
          <w:color w:val="231F20"/>
          <w:spacing w:val="-7"/>
          <w:sz w:val="20"/>
        </w:rPr>
        <w:t> </w:t>
      </w:r>
      <w:r>
        <w:rPr>
          <w:color w:val="231F20"/>
          <w:sz w:val="20"/>
        </w:rPr>
        <w:t>management</w:t>
      </w:r>
      <w:r>
        <w:rPr>
          <w:color w:val="231F20"/>
          <w:spacing w:val="-7"/>
          <w:sz w:val="20"/>
        </w:rPr>
        <w:t> </w:t>
      </w:r>
      <w:r>
        <w:rPr>
          <w:color w:val="231F20"/>
          <w:sz w:val="20"/>
        </w:rPr>
        <w:t>includes deliberate process</w:t>
      </w:r>
      <w:r>
        <w:rPr>
          <w:color w:val="231F20"/>
          <w:spacing w:val="-5"/>
          <w:sz w:val="20"/>
        </w:rPr>
        <w:t> </w:t>
      </w:r>
      <w:r>
        <w:rPr>
          <w:color w:val="231F20"/>
          <w:sz w:val="20"/>
        </w:rPr>
        <w:t>optimization/improvement.</w:t>
      </w:r>
    </w:p>
    <w:p>
      <w:pPr>
        <w:pStyle w:val="BodyText"/>
        <w:spacing w:before="4"/>
        <w:rPr>
          <w:sz w:val="24"/>
        </w:rPr>
      </w:pPr>
    </w:p>
    <w:p>
      <w:pPr>
        <w:pStyle w:val="BodyText"/>
        <w:spacing w:line="273" w:lineRule="auto"/>
        <w:ind w:left="213" w:right="112" w:firstLine="238"/>
        <w:jc w:val="both"/>
        <w:rPr>
          <w:sz w:val="14"/>
        </w:rPr>
      </w:pPr>
      <w:r>
        <w:rPr>
          <w:color w:val="231F20"/>
        </w:rPr>
        <w:t>Several</w:t>
      </w:r>
      <w:r>
        <w:rPr>
          <w:color w:val="231F20"/>
          <w:spacing w:val="-17"/>
        </w:rPr>
        <w:t> </w:t>
      </w:r>
      <w:r>
        <w:rPr>
          <w:color w:val="231F20"/>
        </w:rPr>
        <w:t>maturity</w:t>
      </w:r>
      <w:r>
        <w:rPr>
          <w:color w:val="231F20"/>
          <w:spacing w:val="-18"/>
        </w:rPr>
        <w:t> </w:t>
      </w:r>
      <w:r>
        <w:rPr>
          <w:color w:val="231F20"/>
        </w:rPr>
        <w:t>models</w:t>
      </w:r>
      <w:r>
        <w:rPr>
          <w:color w:val="231F20"/>
          <w:spacing w:val="-16"/>
        </w:rPr>
        <w:t> </w:t>
      </w:r>
      <w:r>
        <w:rPr>
          <w:color w:val="231F20"/>
        </w:rPr>
        <w:t>have</w:t>
      </w:r>
      <w:r>
        <w:rPr>
          <w:color w:val="231F20"/>
          <w:spacing w:val="-15"/>
        </w:rPr>
        <w:t> </w:t>
      </w:r>
      <w:r>
        <w:rPr>
          <w:color w:val="231F20"/>
        </w:rPr>
        <w:t>recently</w:t>
      </w:r>
      <w:r>
        <w:rPr>
          <w:color w:val="231F20"/>
          <w:spacing w:val="-17"/>
        </w:rPr>
        <w:t> </w:t>
      </w:r>
      <w:r>
        <w:rPr>
          <w:color w:val="231F20"/>
        </w:rPr>
        <w:t>been</w:t>
      </w:r>
      <w:r>
        <w:rPr>
          <w:color w:val="231F20"/>
          <w:spacing w:val="-16"/>
        </w:rPr>
        <w:t> </w:t>
      </w:r>
      <w:r>
        <w:rPr>
          <w:color w:val="231F20"/>
        </w:rPr>
        <w:t>developed</w:t>
      </w:r>
      <w:r>
        <w:rPr>
          <w:color w:val="231F20"/>
          <w:spacing w:val="-15"/>
        </w:rPr>
        <w:t> </w:t>
      </w:r>
      <w:r>
        <w:rPr>
          <w:color w:val="231F20"/>
        </w:rPr>
        <w:t>that</w:t>
      </w:r>
      <w:r>
        <w:rPr>
          <w:color w:val="231F20"/>
          <w:spacing w:val="-17"/>
        </w:rPr>
        <w:t> </w:t>
      </w:r>
      <w:r>
        <w:rPr>
          <w:color w:val="231F20"/>
        </w:rPr>
        <w:t>are</w:t>
      </w:r>
      <w:r>
        <w:rPr>
          <w:color w:val="231F20"/>
          <w:spacing w:val="-16"/>
        </w:rPr>
        <w:t> </w:t>
      </w:r>
      <w:r>
        <w:rPr>
          <w:color w:val="231F20"/>
        </w:rPr>
        <w:t>similar to the CMM model used to assess the maturity of project management. The Project Management Institute led the way with their model called Organizational Project Management Maturity Model, or</w:t>
      </w:r>
      <w:r>
        <w:rPr>
          <w:color w:val="231F20"/>
          <w:spacing w:val="-30"/>
        </w:rPr>
        <w:t> </w:t>
      </w:r>
      <w:r>
        <w:rPr>
          <w:color w:val="231F20"/>
        </w:rPr>
        <w:t>OPM3</w:t>
      </w:r>
      <w:r>
        <w:rPr>
          <w:rFonts w:ascii="Symbol" w:hAnsi="Symbol"/>
          <w:color w:val="231F20"/>
          <w:vertAlign w:val="superscript"/>
        </w:rPr>
        <w:t></w:t>
      </w:r>
      <w:r>
        <w:rPr>
          <w:color w:val="231F20"/>
          <w:vertAlign w:val="baseline"/>
        </w:rPr>
        <w:t>.</w:t>
      </w:r>
      <w:r>
        <w:rPr>
          <w:color w:val="231F20"/>
          <w:position w:val="7"/>
          <w:sz w:val="14"/>
          <w:vertAlign w:val="baseline"/>
        </w:rPr>
        <w:t>2</w:t>
      </w:r>
    </w:p>
    <w:p>
      <w:pPr>
        <w:pStyle w:val="BodyText"/>
        <w:spacing w:line="278" w:lineRule="auto" w:before="7"/>
        <w:ind w:left="213" w:right="111" w:firstLine="238"/>
        <w:jc w:val="both"/>
      </w:pPr>
      <w:r>
        <w:rPr>
          <w:color w:val="231F20"/>
        </w:rPr>
        <w:t>Organizations need to understand that in order to realize a larger ROI for their project management initiatives, they must pursue higher levels</w:t>
      </w:r>
      <w:r>
        <w:rPr>
          <w:color w:val="231F20"/>
          <w:spacing w:val="-8"/>
        </w:rPr>
        <w:t> </w:t>
      </w:r>
      <w:r>
        <w:rPr>
          <w:color w:val="231F20"/>
        </w:rPr>
        <w:t>of</w:t>
      </w:r>
      <w:r>
        <w:rPr>
          <w:color w:val="231F20"/>
          <w:spacing w:val="-8"/>
        </w:rPr>
        <w:t> </w:t>
      </w:r>
      <w:r>
        <w:rPr>
          <w:color w:val="231F20"/>
        </w:rPr>
        <w:t>maturity</w:t>
      </w:r>
      <w:r>
        <w:rPr>
          <w:color w:val="231F20"/>
          <w:spacing w:val="-9"/>
        </w:rPr>
        <w:t> </w:t>
      </w:r>
      <w:r>
        <w:rPr>
          <w:color w:val="231F20"/>
        </w:rPr>
        <w:t>in</w:t>
      </w:r>
      <w:r>
        <w:rPr>
          <w:color w:val="231F20"/>
          <w:spacing w:val="-9"/>
        </w:rPr>
        <w:t> </w:t>
      </w:r>
      <w:r>
        <w:rPr>
          <w:color w:val="231F20"/>
        </w:rPr>
        <w:t>models</w:t>
      </w:r>
      <w:r>
        <w:rPr>
          <w:color w:val="231F20"/>
          <w:spacing w:val="-7"/>
        </w:rPr>
        <w:t> </w:t>
      </w:r>
      <w:r>
        <w:rPr>
          <w:color w:val="231F20"/>
        </w:rPr>
        <w:t>like</w:t>
      </w:r>
      <w:r>
        <w:rPr>
          <w:color w:val="231F20"/>
          <w:spacing w:val="-8"/>
        </w:rPr>
        <w:t> </w:t>
      </w:r>
      <w:r>
        <w:rPr>
          <w:color w:val="231F20"/>
        </w:rPr>
        <w:t>OPM3.</w:t>
      </w:r>
      <w:r>
        <w:rPr>
          <w:color w:val="231F20"/>
          <w:spacing w:val="-8"/>
        </w:rPr>
        <w:t> </w:t>
      </w:r>
      <w:r>
        <w:rPr>
          <w:color w:val="231F20"/>
        </w:rPr>
        <w:t>An</w:t>
      </w:r>
      <w:r>
        <w:rPr>
          <w:color w:val="231F20"/>
          <w:spacing w:val="-10"/>
        </w:rPr>
        <w:t> </w:t>
      </w:r>
      <w:r>
        <w:rPr>
          <w:color w:val="231F20"/>
        </w:rPr>
        <w:t>organization</w:t>
      </w:r>
      <w:r>
        <w:rPr>
          <w:color w:val="231F20"/>
          <w:spacing w:val="-7"/>
        </w:rPr>
        <w:t> </w:t>
      </w:r>
      <w:r>
        <w:rPr>
          <w:color w:val="231F20"/>
        </w:rPr>
        <w:t>must</w:t>
      </w:r>
      <w:r>
        <w:rPr>
          <w:color w:val="231F20"/>
          <w:spacing w:val="-8"/>
        </w:rPr>
        <w:t> </w:t>
      </w:r>
      <w:r>
        <w:rPr>
          <w:color w:val="231F20"/>
        </w:rPr>
        <w:t>utilize</w:t>
      </w:r>
      <w:r>
        <w:rPr>
          <w:color w:val="231F20"/>
          <w:spacing w:val="-7"/>
        </w:rPr>
        <w:t> </w:t>
      </w:r>
      <w:r>
        <w:rPr>
          <w:color w:val="231F20"/>
        </w:rPr>
        <w:t>the best tools and techniques available to realize their benefits. These same tools and techniques must be used in order to achieve higher levels of maturity.</w:t>
      </w:r>
    </w:p>
    <w:p>
      <w:pPr>
        <w:pStyle w:val="BodyText"/>
        <w:rPr>
          <w:sz w:val="27"/>
        </w:rPr>
      </w:pPr>
    </w:p>
    <w:p>
      <w:pPr>
        <w:pStyle w:val="Heading1"/>
        <w:spacing w:before="1"/>
        <w:ind w:right="2295"/>
        <w:jc w:val="center"/>
      </w:pPr>
      <w:r>
        <w:rPr>
          <w:color w:val="231F20"/>
        </w:rPr>
        <w:t>Initial</w:t>
      </w:r>
    </w:p>
    <w:p>
      <w:pPr>
        <w:pStyle w:val="BodyText"/>
        <w:spacing w:line="278" w:lineRule="auto" w:before="192"/>
        <w:ind w:left="213" w:right="112"/>
        <w:jc w:val="both"/>
      </w:pPr>
      <w:r>
        <w:rPr>
          <w:color w:val="231F20"/>
        </w:rPr>
        <w:t>Analyze your organization’s project management practices. Table 2.2 identifies the tasks and activities that a project manager performs on projects. Use this to determine what is being done at each of the project management lifecycle processes.</w:t>
      </w:r>
    </w:p>
    <w:p>
      <w:pPr>
        <w:pStyle w:val="BodyText"/>
        <w:spacing w:before="5"/>
        <w:rPr>
          <w:sz w:val="30"/>
        </w:rPr>
      </w:pPr>
    </w:p>
    <w:p>
      <w:pPr>
        <w:pStyle w:val="Heading1"/>
        <w:ind w:right="2293"/>
        <w:jc w:val="center"/>
      </w:pPr>
      <w:r>
        <w:rPr>
          <w:color w:val="231F20"/>
        </w:rPr>
        <w:t>Repeatable</w:t>
      </w:r>
    </w:p>
    <w:p>
      <w:pPr>
        <w:pStyle w:val="BodyText"/>
        <w:spacing w:line="278" w:lineRule="auto" w:before="193"/>
        <w:ind w:left="213" w:right="111"/>
        <w:jc w:val="both"/>
      </w:pPr>
      <w:r>
        <w:rPr>
          <w:color w:val="231F20"/>
        </w:rPr>
        <w:t>Assess the project management practices and methodology that your organization utilizes as they implement project management. Are the tools used on all projects or across the organization? Identify the tools or techniques used to:</w:t>
      </w:r>
    </w:p>
    <w:p>
      <w:pPr>
        <w:pStyle w:val="BodyText"/>
        <w:spacing w:before="5"/>
        <w:rPr>
          <w:sz w:val="24"/>
        </w:rPr>
      </w:pPr>
    </w:p>
    <w:p>
      <w:pPr>
        <w:pStyle w:val="ListParagraph"/>
        <w:numPr>
          <w:ilvl w:val="0"/>
          <w:numId w:val="5"/>
        </w:numPr>
        <w:tabs>
          <w:tab w:pos="702" w:val="left" w:leader="none"/>
        </w:tabs>
        <w:spacing w:line="240" w:lineRule="auto" w:before="0" w:after="0"/>
        <w:ind w:left="701" w:right="0" w:hanging="180"/>
        <w:jc w:val="left"/>
        <w:rPr>
          <w:sz w:val="20"/>
        </w:rPr>
      </w:pPr>
      <w:r>
        <w:rPr>
          <w:color w:val="231F20"/>
          <w:sz w:val="20"/>
        </w:rPr>
        <w:t>Select a</w:t>
      </w:r>
      <w:r>
        <w:rPr>
          <w:color w:val="231F20"/>
          <w:spacing w:val="-3"/>
          <w:sz w:val="20"/>
        </w:rPr>
        <w:t> </w:t>
      </w:r>
      <w:r>
        <w:rPr>
          <w:color w:val="231F20"/>
          <w:sz w:val="20"/>
        </w:rPr>
        <w:t>project</w:t>
      </w:r>
    </w:p>
    <w:p>
      <w:pPr>
        <w:pStyle w:val="ListParagraph"/>
        <w:numPr>
          <w:ilvl w:val="0"/>
          <w:numId w:val="5"/>
        </w:numPr>
        <w:tabs>
          <w:tab w:pos="702" w:val="left" w:leader="none"/>
        </w:tabs>
        <w:spacing w:line="240" w:lineRule="auto" w:before="38" w:after="0"/>
        <w:ind w:left="701" w:right="0" w:hanging="180"/>
        <w:jc w:val="left"/>
        <w:rPr>
          <w:sz w:val="20"/>
        </w:rPr>
      </w:pPr>
      <w:r>
        <w:rPr>
          <w:color w:val="231F20"/>
          <w:sz w:val="20"/>
        </w:rPr>
        <w:t>Plan a</w:t>
      </w:r>
      <w:r>
        <w:rPr>
          <w:color w:val="231F20"/>
          <w:spacing w:val="-2"/>
          <w:sz w:val="20"/>
        </w:rPr>
        <w:t> </w:t>
      </w:r>
      <w:r>
        <w:rPr>
          <w:color w:val="231F20"/>
          <w:sz w:val="20"/>
        </w:rPr>
        <w:t>project</w:t>
      </w:r>
    </w:p>
    <w:p>
      <w:pPr>
        <w:pStyle w:val="ListParagraph"/>
        <w:numPr>
          <w:ilvl w:val="0"/>
          <w:numId w:val="5"/>
        </w:numPr>
        <w:tabs>
          <w:tab w:pos="702" w:val="left" w:leader="none"/>
        </w:tabs>
        <w:spacing w:line="240" w:lineRule="auto" w:before="39" w:after="0"/>
        <w:ind w:left="701" w:right="0" w:hanging="180"/>
        <w:jc w:val="left"/>
        <w:rPr>
          <w:sz w:val="20"/>
        </w:rPr>
      </w:pPr>
      <w:r>
        <w:rPr>
          <w:color w:val="231F20"/>
          <w:sz w:val="20"/>
        </w:rPr>
        <w:t>Develop the</w:t>
      </w:r>
      <w:r>
        <w:rPr>
          <w:color w:val="231F20"/>
          <w:spacing w:val="-2"/>
          <w:sz w:val="20"/>
        </w:rPr>
        <w:t> </w:t>
      </w:r>
      <w:r>
        <w:rPr>
          <w:color w:val="231F20"/>
          <w:sz w:val="20"/>
        </w:rPr>
        <w:t>project</w:t>
      </w:r>
    </w:p>
    <w:p>
      <w:pPr>
        <w:pStyle w:val="ListParagraph"/>
        <w:numPr>
          <w:ilvl w:val="0"/>
          <w:numId w:val="5"/>
        </w:numPr>
        <w:tabs>
          <w:tab w:pos="702" w:val="left" w:leader="none"/>
        </w:tabs>
        <w:spacing w:line="240" w:lineRule="auto" w:before="38" w:after="0"/>
        <w:ind w:left="701" w:right="0" w:hanging="180"/>
        <w:jc w:val="left"/>
        <w:rPr>
          <w:sz w:val="20"/>
        </w:rPr>
      </w:pPr>
      <w:r>
        <w:rPr>
          <w:color w:val="231F20"/>
          <w:sz w:val="20"/>
        </w:rPr>
        <w:t>Monitor and control the</w:t>
      </w:r>
      <w:r>
        <w:rPr>
          <w:color w:val="231F20"/>
          <w:spacing w:val="-5"/>
          <w:sz w:val="20"/>
        </w:rPr>
        <w:t> </w:t>
      </w:r>
      <w:r>
        <w:rPr>
          <w:color w:val="231F20"/>
          <w:sz w:val="20"/>
        </w:rPr>
        <w:t>project</w:t>
      </w:r>
    </w:p>
    <w:p>
      <w:pPr>
        <w:pStyle w:val="ListParagraph"/>
        <w:numPr>
          <w:ilvl w:val="0"/>
          <w:numId w:val="5"/>
        </w:numPr>
        <w:tabs>
          <w:tab w:pos="702" w:val="left" w:leader="none"/>
        </w:tabs>
        <w:spacing w:line="240" w:lineRule="auto" w:before="38" w:after="0"/>
        <w:ind w:left="701" w:right="0" w:hanging="180"/>
        <w:jc w:val="left"/>
        <w:rPr>
          <w:sz w:val="20"/>
        </w:rPr>
      </w:pPr>
      <w:r>
        <w:rPr>
          <w:color w:val="231F20"/>
          <w:sz w:val="20"/>
        </w:rPr>
        <w:t>Close the</w:t>
      </w:r>
      <w:r>
        <w:rPr>
          <w:color w:val="231F20"/>
          <w:spacing w:val="-3"/>
          <w:sz w:val="20"/>
        </w:rPr>
        <w:t> </w:t>
      </w:r>
      <w:r>
        <w:rPr>
          <w:color w:val="231F20"/>
          <w:sz w:val="20"/>
        </w:rPr>
        <w:t>project</w:t>
      </w:r>
    </w:p>
    <w:p>
      <w:pPr>
        <w:spacing w:after="0" w:line="240" w:lineRule="auto"/>
        <w:jc w:val="left"/>
        <w:rPr>
          <w:sz w:val="20"/>
        </w:rPr>
        <w:sectPr>
          <w:pgSz w:w="9440" w:h="13920"/>
          <w:pgMar w:header="0" w:footer="392" w:top="1040" w:bottom="660" w:left="1220" w:right="1200"/>
        </w:sectPr>
      </w:pPr>
    </w:p>
    <w:p>
      <w:pPr>
        <w:pStyle w:val="BodyText"/>
        <w:tabs>
          <w:tab w:pos="1751" w:val="left" w:leader="none"/>
        </w:tabs>
        <w:spacing w:before="76"/>
        <w:ind w:left="111"/>
        <w:rPr>
          <w:rFonts w:ascii="Book Antiqua"/>
        </w:rPr>
      </w:pPr>
      <w:r>
        <w:rPr/>
        <w:drawing>
          <wp:anchor distT="0" distB="0" distL="0" distR="0" allowOverlap="1" layoutInCell="1" locked="0" behindDoc="1" simplePos="0" relativeHeight="268423991">
            <wp:simplePos x="0" y="0"/>
            <wp:positionH relativeFrom="page">
              <wp:posOffset>845172</wp:posOffset>
            </wp:positionH>
            <wp:positionV relativeFrom="page">
              <wp:posOffset>1256334</wp:posOffset>
            </wp:positionV>
            <wp:extent cx="4248150" cy="6878572"/>
            <wp:effectExtent l="0" t="0" r="0" b="0"/>
            <wp:wrapNone/>
            <wp:docPr id="5" name="image2.png" descr=""/>
            <wp:cNvGraphicFramePr>
              <a:graphicFrameLocks noChangeAspect="1"/>
            </wp:cNvGraphicFramePr>
            <a:graphic>
              <a:graphicData uri="http://schemas.openxmlformats.org/drawingml/2006/picture">
                <pic:pic>
                  <pic:nvPicPr>
                    <pic:cNvPr id="6" name="image2.png"/>
                    <pic:cNvPicPr/>
                  </pic:nvPicPr>
                  <pic:blipFill>
                    <a:blip r:embed="rId7" cstate="print"/>
                    <a:stretch>
                      <a:fillRect/>
                    </a:stretch>
                  </pic:blipFill>
                  <pic:spPr>
                    <a:xfrm>
                      <a:off x="0" y="0"/>
                      <a:ext cx="4248150" cy="6878572"/>
                    </a:xfrm>
                    <a:prstGeom prst="rect">
                      <a:avLst/>
                    </a:prstGeom>
                  </pic:spPr>
                </pic:pic>
              </a:graphicData>
            </a:graphic>
          </wp:anchor>
        </w:drawing>
      </w:r>
      <w:r>
        <w:rPr/>
        <w:pict>
          <v:shape style="position:absolute;margin-left:3.544801pt;margin-top:487.039917pt;width:8.75pt;height:119.85pt;mso-position-horizontal-relative:page;mso-position-vertical-relative:page;z-index:1408"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Arial"/>
          <w:b/>
          <w:sz w:val="22"/>
        </w:rPr>
        <w:t>28</w:t>
        <w:tab/>
      </w:r>
      <w:r>
        <w:rPr>
          <w:rFonts w:ascii="Book Antiqua"/>
        </w:rPr>
        <w:t>THE PROJECT MANAGEMENT</w:t>
      </w:r>
      <w:r>
        <w:rPr>
          <w:rFonts w:ascii="Book Antiqua"/>
          <w:spacing w:val="-24"/>
        </w:rPr>
        <w:t> </w:t>
      </w:r>
      <w:r>
        <w:rPr>
          <w:rFonts w:ascii="Book Antiqua"/>
        </w:rPr>
        <w:t>LIFECYCLE</w:t>
      </w:r>
    </w:p>
    <w:p>
      <w:pPr>
        <w:pStyle w:val="BodyText"/>
        <w:spacing w:before="9"/>
        <w:rPr>
          <w:rFonts w:ascii="Book Antiqua"/>
          <w:sz w:val="27"/>
        </w:rPr>
      </w:pPr>
    </w:p>
    <w:p>
      <w:pPr>
        <w:tabs>
          <w:tab w:pos="1108" w:val="left" w:leader="none"/>
        </w:tabs>
        <w:spacing w:before="0"/>
        <w:ind w:left="111" w:right="0" w:firstLine="0"/>
        <w:jc w:val="left"/>
        <w:rPr>
          <w:rFonts w:ascii="Book Antiqua"/>
          <w:sz w:val="19"/>
        </w:rPr>
      </w:pPr>
      <w:r>
        <w:rPr>
          <w:rFonts w:ascii="Book Antiqua"/>
          <w:sz w:val="19"/>
        </w:rPr>
        <w:t>Table</w:t>
      </w:r>
      <w:r>
        <w:rPr>
          <w:rFonts w:ascii="Book Antiqua"/>
          <w:spacing w:val="5"/>
          <w:sz w:val="19"/>
        </w:rPr>
        <w:t> </w:t>
      </w:r>
      <w:r>
        <w:rPr>
          <w:rFonts w:ascii="Book Antiqua"/>
          <w:sz w:val="19"/>
        </w:rPr>
        <w:t>2.2</w:t>
        <w:tab/>
        <w:t>Tasks and Activities of the Project Management</w:t>
      </w:r>
      <w:r>
        <w:rPr>
          <w:rFonts w:ascii="Book Antiqua"/>
          <w:spacing w:val="-21"/>
          <w:sz w:val="19"/>
        </w:rPr>
        <w:t> </w:t>
      </w:r>
      <w:r>
        <w:rPr>
          <w:rFonts w:ascii="Book Antiqua"/>
          <w:sz w:val="19"/>
        </w:rPr>
        <w:t>Lifecycle</w:t>
      </w:r>
    </w:p>
    <w:p>
      <w:pPr>
        <w:pStyle w:val="ListParagraph"/>
        <w:numPr>
          <w:ilvl w:val="0"/>
          <w:numId w:val="6"/>
        </w:numPr>
        <w:tabs>
          <w:tab w:pos="430" w:val="left" w:leader="none"/>
        </w:tabs>
        <w:spacing w:line="240" w:lineRule="auto" w:before="60" w:after="0"/>
        <w:ind w:left="429" w:right="0" w:hanging="260"/>
        <w:jc w:val="left"/>
        <w:rPr>
          <w:rFonts w:ascii="Century Schoolbook" w:hAnsi="Century Schoolbook"/>
          <w:b/>
          <w:sz w:val="18"/>
        </w:rPr>
      </w:pPr>
      <w:r>
        <w:rPr>
          <w:rFonts w:ascii="Century Schoolbook" w:hAnsi="Century Schoolbook"/>
          <w:b/>
          <w:sz w:val="18"/>
        </w:rPr>
        <w:t>Initiating</w:t>
      </w:r>
    </w:p>
    <w:p>
      <w:pPr>
        <w:pStyle w:val="ListParagraph"/>
        <w:numPr>
          <w:ilvl w:val="1"/>
          <w:numId w:val="6"/>
        </w:numPr>
        <w:tabs>
          <w:tab w:pos="724" w:val="left" w:leader="none"/>
        </w:tabs>
        <w:spacing w:line="240" w:lineRule="auto" w:before="77" w:after="0"/>
        <w:ind w:left="723" w:right="0" w:hanging="244"/>
        <w:jc w:val="left"/>
        <w:rPr>
          <w:sz w:val="18"/>
        </w:rPr>
      </w:pPr>
      <w:r>
        <w:rPr>
          <w:sz w:val="18"/>
        </w:rPr>
        <w:t>Conduct</w:t>
      </w:r>
      <w:r>
        <w:rPr>
          <w:spacing w:val="-4"/>
          <w:sz w:val="18"/>
        </w:rPr>
        <w:t> </w:t>
      </w:r>
      <w:r>
        <w:rPr>
          <w:sz w:val="18"/>
        </w:rPr>
        <w:t>project</w:t>
      </w:r>
      <w:r>
        <w:rPr>
          <w:spacing w:val="-4"/>
          <w:sz w:val="18"/>
        </w:rPr>
        <w:t> </w:t>
      </w:r>
      <w:r>
        <w:rPr>
          <w:sz w:val="18"/>
        </w:rPr>
        <w:t>selection</w:t>
      </w:r>
      <w:r>
        <w:rPr>
          <w:spacing w:val="-4"/>
          <w:sz w:val="18"/>
        </w:rPr>
        <w:t> </w:t>
      </w:r>
      <w:r>
        <w:rPr>
          <w:sz w:val="18"/>
        </w:rPr>
        <w:t>and</w:t>
      </w:r>
      <w:r>
        <w:rPr>
          <w:spacing w:val="-4"/>
          <w:sz w:val="18"/>
        </w:rPr>
        <w:t> </w:t>
      </w:r>
      <w:r>
        <w:rPr>
          <w:sz w:val="18"/>
        </w:rPr>
        <w:t>the</w:t>
      </w:r>
      <w:r>
        <w:rPr>
          <w:spacing w:val="-4"/>
          <w:sz w:val="18"/>
        </w:rPr>
        <w:t> </w:t>
      </w:r>
      <w:r>
        <w:rPr>
          <w:sz w:val="18"/>
        </w:rPr>
        <w:t>feasibility</w:t>
      </w:r>
      <w:r>
        <w:rPr>
          <w:spacing w:val="-3"/>
          <w:sz w:val="18"/>
        </w:rPr>
        <w:t> </w:t>
      </w:r>
      <w:r>
        <w:rPr>
          <w:sz w:val="18"/>
        </w:rPr>
        <w:t>of</w:t>
      </w:r>
      <w:r>
        <w:rPr>
          <w:spacing w:val="-5"/>
          <w:sz w:val="18"/>
        </w:rPr>
        <w:t> </w:t>
      </w:r>
      <w:r>
        <w:rPr>
          <w:sz w:val="18"/>
        </w:rPr>
        <w:t>new</w:t>
      </w:r>
      <w:r>
        <w:rPr>
          <w:spacing w:val="-5"/>
          <w:sz w:val="18"/>
        </w:rPr>
        <w:t> </w:t>
      </w:r>
      <w:r>
        <w:rPr>
          <w:sz w:val="18"/>
        </w:rPr>
        <w:t>products</w:t>
      </w:r>
      <w:r>
        <w:rPr>
          <w:spacing w:val="-3"/>
          <w:sz w:val="18"/>
        </w:rPr>
        <w:t> </w:t>
      </w:r>
      <w:r>
        <w:rPr>
          <w:sz w:val="18"/>
        </w:rPr>
        <w:t>or</w:t>
      </w:r>
      <w:r>
        <w:rPr>
          <w:spacing w:val="-6"/>
          <w:sz w:val="18"/>
        </w:rPr>
        <w:t> </w:t>
      </w:r>
      <w:r>
        <w:rPr>
          <w:sz w:val="18"/>
        </w:rPr>
        <w:t>services</w:t>
      </w:r>
    </w:p>
    <w:p>
      <w:pPr>
        <w:pStyle w:val="ListParagraph"/>
        <w:numPr>
          <w:ilvl w:val="1"/>
          <w:numId w:val="6"/>
        </w:numPr>
        <w:tabs>
          <w:tab w:pos="724" w:val="left" w:leader="none"/>
        </w:tabs>
        <w:spacing w:line="240" w:lineRule="auto" w:before="78" w:after="0"/>
        <w:ind w:left="723" w:right="0" w:hanging="244"/>
        <w:jc w:val="left"/>
        <w:rPr>
          <w:sz w:val="18"/>
        </w:rPr>
      </w:pPr>
      <w:r>
        <w:rPr>
          <w:sz w:val="18"/>
        </w:rPr>
        <w:t>Identify key stakeholders and gain buy-in and</w:t>
      </w:r>
      <w:r>
        <w:rPr>
          <w:spacing w:val="-17"/>
          <w:sz w:val="18"/>
        </w:rPr>
        <w:t> </w:t>
      </w:r>
      <w:r>
        <w:rPr>
          <w:sz w:val="18"/>
        </w:rPr>
        <w:t>requirements</w:t>
      </w:r>
    </w:p>
    <w:p>
      <w:pPr>
        <w:pStyle w:val="ListParagraph"/>
        <w:numPr>
          <w:ilvl w:val="1"/>
          <w:numId w:val="6"/>
        </w:numPr>
        <w:tabs>
          <w:tab w:pos="724" w:val="left" w:leader="none"/>
        </w:tabs>
        <w:spacing w:line="240" w:lineRule="auto" w:before="76" w:after="0"/>
        <w:ind w:left="723" w:right="0" w:hanging="244"/>
        <w:jc w:val="left"/>
        <w:rPr>
          <w:sz w:val="18"/>
        </w:rPr>
      </w:pPr>
      <w:r>
        <w:rPr>
          <w:sz w:val="18"/>
        </w:rPr>
        <w:t>Define the scope of the</w:t>
      </w:r>
      <w:r>
        <w:rPr>
          <w:spacing w:val="-5"/>
          <w:sz w:val="18"/>
        </w:rPr>
        <w:t> </w:t>
      </w:r>
      <w:r>
        <w:rPr>
          <w:sz w:val="18"/>
        </w:rPr>
        <w:t>project</w:t>
      </w:r>
    </w:p>
    <w:p>
      <w:pPr>
        <w:pStyle w:val="ListParagraph"/>
        <w:numPr>
          <w:ilvl w:val="1"/>
          <w:numId w:val="6"/>
        </w:numPr>
        <w:tabs>
          <w:tab w:pos="724" w:val="left" w:leader="none"/>
        </w:tabs>
        <w:spacing w:line="240" w:lineRule="auto" w:before="76" w:after="0"/>
        <w:ind w:left="723" w:right="0" w:hanging="244"/>
        <w:jc w:val="left"/>
        <w:rPr>
          <w:sz w:val="18"/>
        </w:rPr>
      </w:pPr>
      <w:r>
        <w:rPr>
          <w:sz w:val="18"/>
        </w:rPr>
        <w:t>Develop the project</w:t>
      </w:r>
      <w:r>
        <w:rPr>
          <w:spacing w:val="-3"/>
          <w:sz w:val="18"/>
        </w:rPr>
        <w:t> </w:t>
      </w:r>
      <w:r>
        <w:rPr>
          <w:sz w:val="18"/>
        </w:rPr>
        <w:t>charter</w:t>
      </w:r>
    </w:p>
    <w:p>
      <w:pPr>
        <w:pStyle w:val="ListParagraph"/>
        <w:numPr>
          <w:ilvl w:val="1"/>
          <w:numId w:val="6"/>
        </w:numPr>
        <w:tabs>
          <w:tab w:pos="724" w:val="left" w:leader="none"/>
        </w:tabs>
        <w:spacing w:line="240" w:lineRule="auto" w:before="77" w:after="0"/>
        <w:ind w:left="723" w:right="0" w:hanging="244"/>
        <w:jc w:val="left"/>
        <w:rPr>
          <w:sz w:val="18"/>
        </w:rPr>
      </w:pPr>
      <w:r>
        <w:rPr>
          <w:sz w:val="18"/>
        </w:rPr>
        <w:t>Identify and document high-level risks, assumptions, and</w:t>
      </w:r>
      <w:r>
        <w:rPr>
          <w:spacing w:val="-29"/>
          <w:sz w:val="18"/>
        </w:rPr>
        <w:t> </w:t>
      </w:r>
      <w:r>
        <w:rPr>
          <w:sz w:val="18"/>
        </w:rPr>
        <w:t>constraints</w:t>
      </w:r>
    </w:p>
    <w:p>
      <w:pPr>
        <w:pStyle w:val="ListParagraph"/>
        <w:numPr>
          <w:ilvl w:val="0"/>
          <w:numId w:val="6"/>
        </w:numPr>
        <w:tabs>
          <w:tab w:pos="430" w:val="left" w:leader="none"/>
        </w:tabs>
        <w:spacing w:line="240" w:lineRule="auto" w:before="76" w:after="0"/>
        <w:ind w:left="429" w:right="0" w:hanging="260"/>
        <w:jc w:val="left"/>
        <w:rPr>
          <w:rFonts w:ascii="Century Schoolbook" w:hAnsi="Century Schoolbook"/>
          <w:b/>
          <w:sz w:val="18"/>
        </w:rPr>
      </w:pPr>
      <w:r>
        <w:rPr>
          <w:rFonts w:ascii="Century Schoolbook" w:hAnsi="Century Schoolbook"/>
          <w:b/>
          <w:sz w:val="18"/>
        </w:rPr>
        <w:t>Planning</w:t>
      </w:r>
    </w:p>
    <w:p>
      <w:pPr>
        <w:pStyle w:val="ListParagraph"/>
        <w:numPr>
          <w:ilvl w:val="1"/>
          <w:numId w:val="6"/>
        </w:numPr>
        <w:tabs>
          <w:tab w:pos="724" w:val="left" w:leader="none"/>
        </w:tabs>
        <w:spacing w:line="240" w:lineRule="auto" w:before="77" w:after="0"/>
        <w:ind w:left="738" w:right="0" w:hanging="259"/>
        <w:jc w:val="left"/>
        <w:rPr>
          <w:sz w:val="18"/>
        </w:rPr>
      </w:pPr>
      <w:r>
        <w:rPr>
          <w:sz w:val="18"/>
        </w:rPr>
        <w:t>Identify key project team members and define roles and</w:t>
      </w:r>
      <w:r>
        <w:rPr>
          <w:spacing w:val="-36"/>
          <w:sz w:val="18"/>
        </w:rPr>
        <w:t> </w:t>
      </w:r>
      <w:r>
        <w:rPr>
          <w:sz w:val="18"/>
        </w:rPr>
        <w:t>responsibilities</w:t>
      </w:r>
    </w:p>
    <w:p>
      <w:pPr>
        <w:pStyle w:val="ListParagraph"/>
        <w:numPr>
          <w:ilvl w:val="1"/>
          <w:numId w:val="6"/>
        </w:numPr>
        <w:tabs>
          <w:tab w:pos="724" w:val="left" w:leader="none"/>
        </w:tabs>
        <w:spacing w:line="264" w:lineRule="auto" w:before="76" w:after="0"/>
        <w:ind w:left="738" w:right="815" w:hanging="259"/>
        <w:jc w:val="left"/>
        <w:rPr>
          <w:sz w:val="18"/>
        </w:rPr>
      </w:pPr>
      <w:r>
        <w:rPr>
          <w:sz w:val="18"/>
        </w:rPr>
        <w:t>Create</w:t>
      </w:r>
      <w:r>
        <w:rPr>
          <w:spacing w:val="-7"/>
          <w:sz w:val="18"/>
        </w:rPr>
        <w:t> </w:t>
      </w:r>
      <w:r>
        <w:rPr>
          <w:sz w:val="18"/>
        </w:rPr>
        <w:t>the</w:t>
      </w:r>
      <w:r>
        <w:rPr>
          <w:spacing w:val="-7"/>
          <w:sz w:val="18"/>
        </w:rPr>
        <w:t> </w:t>
      </w:r>
      <w:r>
        <w:rPr>
          <w:sz w:val="18"/>
        </w:rPr>
        <w:t>WBS</w:t>
      </w:r>
      <w:r>
        <w:rPr>
          <w:spacing w:val="-7"/>
          <w:sz w:val="18"/>
        </w:rPr>
        <w:t> </w:t>
      </w:r>
      <w:r>
        <w:rPr>
          <w:sz w:val="18"/>
        </w:rPr>
        <w:t>and</w:t>
      </w:r>
      <w:r>
        <w:rPr>
          <w:spacing w:val="-7"/>
          <w:sz w:val="18"/>
        </w:rPr>
        <w:t> </w:t>
      </w:r>
      <w:r>
        <w:rPr>
          <w:sz w:val="18"/>
        </w:rPr>
        <w:t>develop</w:t>
      </w:r>
      <w:r>
        <w:rPr>
          <w:spacing w:val="-7"/>
          <w:sz w:val="18"/>
        </w:rPr>
        <w:t> </w:t>
      </w:r>
      <w:r>
        <w:rPr>
          <w:sz w:val="18"/>
        </w:rPr>
        <w:t>cost,</w:t>
      </w:r>
      <w:r>
        <w:rPr>
          <w:spacing w:val="-7"/>
          <w:sz w:val="18"/>
        </w:rPr>
        <w:t> </w:t>
      </w:r>
      <w:r>
        <w:rPr>
          <w:sz w:val="18"/>
        </w:rPr>
        <w:t>schedule,</w:t>
      </w:r>
      <w:r>
        <w:rPr>
          <w:spacing w:val="-7"/>
          <w:sz w:val="18"/>
        </w:rPr>
        <w:t> </w:t>
      </w:r>
      <w:r>
        <w:rPr>
          <w:sz w:val="18"/>
        </w:rPr>
        <w:t>resource,</w:t>
      </w:r>
      <w:r>
        <w:rPr>
          <w:spacing w:val="-6"/>
          <w:sz w:val="18"/>
        </w:rPr>
        <w:t> </w:t>
      </w:r>
      <w:r>
        <w:rPr>
          <w:sz w:val="18"/>
        </w:rPr>
        <w:t>quality,</w:t>
      </w:r>
      <w:r>
        <w:rPr>
          <w:spacing w:val="-6"/>
          <w:sz w:val="18"/>
        </w:rPr>
        <w:t> </w:t>
      </w:r>
      <w:r>
        <w:rPr>
          <w:sz w:val="18"/>
        </w:rPr>
        <w:t>and procurement</w:t>
      </w:r>
      <w:r>
        <w:rPr>
          <w:spacing w:val="-1"/>
          <w:sz w:val="18"/>
        </w:rPr>
        <w:t> </w:t>
      </w:r>
      <w:r>
        <w:rPr>
          <w:sz w:val="18"/>
        </w:rPr>
        <w:t>plans</w:t>
      </w:r>
    </w:p>
    <w:p>
      <w:pPr>
        <w:pStyle w:val="ListParagraph"/>
        <w:numPr>
          <w:ilvl w:val="1"/>
          <w:numId w:val="6"/>
        </w:numPr>
        <w:tabs>
          <w:tab w:pos="724" w:val="left" w:leader="none"/>
        </w:tabs>
        <w:spacing w:line="240" w:lineRule="auto" w:before="56" w:after="0"/>
        <w:ind w:left="723" w:right="0" w:hanging="244"/>
        <w:jc w:val="left"/>
        <w:rPr>
          <w:sz w:val="18"/>
        </w:rPr>
      </w:pPr>
      <w:r>
        <w:rPr>
          <w:sz w:val="18"/>
        </w:rPr>
        <w:t>Identify project risks to define risk strategies and the risk</w:t>
      </w:r>
      <w:r>
        <w:rPr>
          <w:spacing w:val="-25"/>
          <w:sz w:val="18"/>
        </w:rPr>
        <w:t> </w:t>
      </w:r>
      <w:r>
        <w:rPr>
          <w:sz w:val="18"/>
        </w:rPr>
        <w:t>plan</w:t>
      </w:r>
    </w:p>
    <w:p>
      <w:pPr>
        <w:pStyle w:val="ListParagraph"/>
        <w:numPr>
          <w:ilvl w:val="1"/>
          <w:numId w:val="6"/>
        </w:numPr>
        <w:tabs>
          <w:tab w:pos="724" w:val="left" w:leader="none"/>
        </w:tabs>
        <w:spacing w:line="240" w:lineRule="auto" w:before="76" w:after="0"/>
        <w:ind w:left="723" w:right="0" w:hanging="244"/>
        <w:jc w:val="left"/>
        <w:rPr>
          <w:sz w:val="18"/>
        </w:rPr>
      </w:pPr>
      <w:r>
        <w:rPr>
          <w:sz w:val="18"/>
        </w:rPr>
        <w:t>Obtain project plan approval and</w:t>
      </w:r>
      <w:r>
        <w:rPr>
          <w:spacing w:val="-5"/>
          <w:sz w:val="18"/>
        </w:rPr>
        <w:t> </w:t>
      </w:r>
      <w:r>
        <w:rPr>
          <w:sz w:val="18"/>
        </w:rPr>
        <w:t>kick-off</w:t>
      </w:r>
    </w:p>
    <w:p>
      <w:pPr>
        <w:pStyle w:val="ListParagraph"/>
        <w:numPr>
          <w:ilvl w:val="1"/>
          <w:numId w:val="6"/>
        </w:numPr>
        <w:tabs>
          <w:tab w:pos="724" w:val="left" w:leader="none"/>
        </w:tabs>
        <w:spacing w:line="264" w:lineRule="auto" w:before="78" w:after="0"/>
        <w:ind w:left="718" w:right="884" w:hanging="239"/>
        <w:jc w:val="left"/>
        <w:rPr>
          <w:sz w:val="18"/>
        </w:rPr>
      </w:pPr>
      <w:r>
        <w:rPr>
          <w:sz w:val="18"/>
        </w:rPr>
        <w:t>Define</w:t>
      </w:r>
      <w:r>
        <w:rPr>
          <w:spacing w:val="-10"/>
          <w:sz w:val="18"/>
        </w:rPr>
        <w:t> </w:t>
      </w:r>
      <w:r>
        <w:rPr>
          <w:sz w:val="18"/>
        </w:rPr>
        <w:t>and</w:t>
      </w:r>
      <w:r>
        <w:rPr>
          <w:spacing w:val="-9"/>
          <w:sz w:val="18"/>
        </w:rPr>
        <w:t> </w:t>
      </w:r>
      <w:r>
        <w:rPr>
          <w:sz w:val="18"/>
        </w:rPr>
        <w:t>record</w:t>
      </w:r>
      <w:r>
        <w:rPr>
          <w:spacing w:val="-9"/>
          <w:sz w:val="18"/>
        </w:rPr>
        <w:t> </w:t>
      </w:r>
      <w:r>
        <w:rPr>
          <w:sz w:val="18"/>
        </w:rPr>
        <w:t>detailed</w:t>
      </w:r>
      <w:r>
        <w:rPr>
          <w:spacing w:val="-10"/>
          <w:sz w:val="18"/>
        </w:rPr>
        <w:t> </w:t>
      </w:r>
      <w:r>
        <w:rPr>
          <w:sz w:val="18"/>
        </w:rPr>
        <w:t>project</w:t>
      </w:r>
      <w:r>
        <w:rPr>
          <w:spacing w:val="-11"/>
          <w:sz w:val="18"/>
        </w:rPr>
        <w:t> </w:t>
      </w:r>
      <w:r>
        <w:rPr>
          <w:sz w:val="18"/>
        </w:rPr>
        <w:t>requirements,</w:t>
      </w:r>
      <w:r>
        <w:rPr>
          <w:spacing w:val="-9"/>
          <w:sz w:val="18"/>
        </w:rPr>
        <w:t> </w:t>
      </w:r>
      <w:r>
        <w:rPr>
          <w:sz w:val="18"/>
        </w:rPr>
        <w:t>constraints,</w:t>
      </w:r>
      <w:r>
        <w:rPr>
          <w:spacing w:val="-7"/>
          <w:sz w:val="18"/>
        </w:rPr>
        <w:t> </w:t>
      </w:r>
      <w:r>
        <w:rPr>
          <w:sz w:val="18"/>
        </w:rPr>
        <w:t>and assumptions</w:t>
      </w:r>
    </w:p>
    <w:p>
      <w:pPr>
        <w:pStyle w:val="ListParagraph"/>
        <w:numPr>
          <w:ilvl w:val="1"/>
          <w:numId w:val="6"/>
        </w:numPr>
        <w:tabs>
          <w:tab w:pos="724" w:val="left" w:leader="none"/>
        </w:tabs>
        <w:spacing w:line="240" w:lineRule="auto" w:before="55" w:after="0"/>
        <w:ind w:left="723" w:right="0" w:hanging="244"/>
        <w:jc w:val="left"/>
        <w:rPr>
          <w:sz w:val="18"/>
        </w:rPr>
      </w:pPr>
      <w:r>
        <w:rPr>
          <w:sz w:val="18"/>
        </w:rPr>
        <w:t>Develop the change management</w:t>
      </w:r>
      <w:r>
        <w:rPr>
          <w:spacing w:val="-3"/>
          <w:sz w:val="18"/>
        </w:rPr>
        <w:t> </w:t>
      </w:r>
      <w:r>
        <w:rPr>
          <w:sz w:val="18"/>
        </w:rPr>
        <w:t>plan</w:t>
      </w:r>
    </w:p>
    <w:p>
      <w:pPr>
        <w:pStyle w:val="ListParagraph"/>
        <w:numPr>
          <w:ilvl w:val="0"/>
          <w:numId w:val="6"/>
        </w:numPr>
        <w:tabs>
          <w:tab w:pos="430" w:val="left" w:leader="none"/>
        </w:tabs>
        <w:spacing w:line="240" w:lineRule="auto" w:before="76" w:after="0"/>
        <w:ind w:left="429" w:right="0" w:hanging="260"/>
        <w:jc w:val="left"/>
        <w:rPr>
          <w:rFonts w:ascii="Century Schoolbook" w:hAnsi="Century Schoolbook"/>
          <w:b/>
          <w:sz w:val="18"/>
        </w:rPr>
      </w:pPr>
      <w:r>
        <w:rPr>
          <w:rFonts w:ascii="Century Schoolbook" w:hAnsi="Century Schoolbook"/>
          <w:b/>
          <w:sz w:val="18"/>
        </w:rPr>
        <w:t>Executing</w:t>
      </w:r>
    </w:p>
    <w:p>
      <w:pPr>
        <w:pStyle w:val="ListParagraph"/>
        <w:numPr>
          <w:ilvl w:val="1"/>
          <w:numId w:val="6"/>
        </w:numPr>
        <w:tabs>
          <w:tab w:pos="724" w:val="left" w:leader="none"/>
        </w:tabs>
        <w:spacing w:line="240" w:lineRule="auto" w:before="77" w:after="0"/>
        <w:ind w:left="723" w:right="0" w:hanging="244"/>
        <w:jc w:val="left"/>
        <w:rPr>
          <w:sz w:val="18"/>
        </w:rPr>
      </w:pPr>
      <w:r>
        <w:rPr>
          <w:sz w:val="18"/>
        </w:rPr>
        <w:t>Manage</w:t>
      </w:r>
      <w:r>
        <w:rPr>
          <w:spacing w:val="-20"/>
          <w:sz w:val="18"/>
        </w:rPr>
        <w:t> </w:t>
      </w:r>
      <w:r>
        <w:rPr>
          <w:sz w:val="18"/>
        </w:rPr>
        <w:t>resources</w:t>
      </w:r>
    </w:p>
    <w:p>
      <w:pPr>
        <w:pStyle w:val="ListParagraph"/>
        <w:numPr>
          <w:ilvl w:val="1"/>
          <w:numId w:val="6"/>
        </w:numPr>
        <w:tabs>
          <w:tab w:pos="724" w:val="left" w:leader="none"/>
        </w:tabs>
        <w:spacing w:line="240" w:lineRule="auto" w:before="76" w:after="0"/>
        <w:ind w:left="723" w:right="0" w:hanging="244"/>
        <w:jc w:val="left"/>
        <w:rPr>
          <w:sz w:val="18"/>
        </w:rPr>
      </w:pPr>
      <w:r>
        <w:rPr>
          <w:sz w:val="18"/>
        </w:rPr>
        <w:t>Execute the</w:t>
      </w:r>
      <w:r>
        <w:rPr>
          <w:spacing w:val="-19"/>
          <w:sz w:val="18"/>
        </w:rPr>
        <w:t> </w:t>
      </w:r>
      <w:r>
        <w:rPr>
          <w:sz w:val="18"/>
        </w:rPr>
        <w:t>tasks</w:t>
      </w:r>
    </w:p>
    <w:p>
      <w:pPr>
        <w:pStyle w:val="ListParagraph"/>
        <w:numPr>
          <w:ilvl w:val="1"/>
          <w:numId w:val="6"/>
        </w:numPr>
        <w:tabs>
          <w:tab w:pos="724" w:val="left" w:leader="none"/>
        </w:tabs>
        <w:spacing w:line="240" w:lineRule="auto" w:before="77" w:after="0"/>
        <w:ind w:left="723" w:right="0" w:hanging="244"/>
        <w:jc w:val="left"/>
        <w:rPr>
          <w:sz w:val="18"/>
        </w:rPr>
      </w:pPr>
      <w:r>
        <w:rPr>
          <w:sz w:val="18"/>
        </w:rPr>
        <w:t>Align stakeholders and team</w:t>
      </w:r>
      <w:r>
        <w:rPr>
          <w:spacing w:val="-2"/>
          <w:sz w:val="18"/>
        </w:rPr>
        <w:t> </w:t>
      </w:r>
      <w:r>
        <w:rPr>
          <w:sz w:val="18"/>
        </w:rPr>
        <w:t>members</w:t>
      </w:r>
    </w:p>
    <w:p>
      <w:pPr>
        <w:pStyle w:val="ListParagraph"/>
        <w:numPr>
          <w:ilvl w:val="1"/>
          <w:numId w:val="6"/>
        </w:numPr>
        <w:tabs>
          <w:tab w:pos="724" w:val="left" w:leader="none"/>
        </w:tabs>
        <w:spacing w:line="240" w:lineRule="auto" w:before="76" w:after="0"/>
        <w:ind w:left="723" w:right="0" w:hanging="244"/>
        <w:jc w:val="left"/>
        <w:rPr>
          <w:sz w:val="18"/>
        </w:rPr>
      </w:pPr>
      <w:r>
        <w:rPr>
          <w:sz w:val="18"/>
        </w:rPr>
        <w:t>Improve team</w:t>
      </w:r>
      <w:r>
        <w:rPr>
          <w:spacing w:val="-2"/>
          <w:sz w:val="18"/>
        </w:rPr>
        <w:t> </w:t>
      </w:r>
      <w:r>
        <w:rPr>
          <w:sz w:val="18"/>
        </w:rPr>
        <w:t>performance</w:t>
      </w:r>
    </w:p>
    <w:p>
      <w:pPr>
        <w:pStyle w:val="ListParagraph"/>
        <w:numPr>
          <w:ilvl w:val="1"/>
          <w:numId w:val="6"/>
        </w:numPr>
        <w:tabs>
          <w:tab w:pos="724" w:val="left" w:leader="none"/>
        </w:tabs>
        <w:spacing w:line="240" w:lineRule="auto" w:before="77" w:after="0"/>
        <w:ind w:left="723" w:right="0" w:hanging="244"/>
        <w:jc w:val="left"/>
        <w:rPr>
          <w:sz w:val="18"/>
        </w:rPr>
      </w:pPr>
      <w:r>
        <w:rPr>
          <w:sz w:val="18"/>
        </w:rPr>
        <w:t>Implement a quality management</w:t>
      </w:r>
      <w:r>
        <w:rPr>
          <w:spacing w:val="-4"/>
          <w:sz w:val="18"/>
        </w:rPr>
        <w:t> </w:t>
      </w:r>
      <w:r>
        <w:rPr>
          <w:sz w:val="18"/>
        </w:rPr>
        <w:t>plan</w:t>
      </w:r>
    </w:p>
    <w:p>
      <w:pPr>
        <w:pStyle w:val="ListParagraph"/>
        <w:numPr>
          <w:ilvl w:val="1"/>
          <w:numId w:val="6"/>
        </w:numPr>
        <w:tabs>
          <w:tab w:pos="724" w:val="left" w:leader="none"/>
        </w:tabs>
        <w:spacing w:line="240" w:lineRule="auto" w:before="76" w:after="0"/>
        <w:ind w:left="723" w:right="0" w:hanging="244"/>
        <w:jc w:val="left"/>
        <w:rPr>
          <w:sz w:val="18"/>
        </w:rPr>
      </w:pPr>
      <w:r>
        <w:rPr>
          <w:sz w:val="18"/>
        </w:rPr>
        <w:t>Implement change</w:t>
      </w:r>
      <w:r>
        <w:rPr>
          <w:spacing w:val="-1"/>
          <w:sz w:val="18"/>
        </w:rPr>
        <w:t> </w:t>
      </w:r>
      <w:r>
        <w:rPr>
          <w:sz w:val="18"/>
        </w:rPr>
        <w:t>management</w:t>
      </w:r>
    </w:p>
    <w:p>
      <w:pPr>
        <w:pStyle w:val="ListParagraph"/>
        <w:numPr>
          <w:ilvl w:val="1"/>
          <w:numId w:val="6"/>
        </w:numPr>
        <w:tabs>
          <w:tab w:pos="724" w:val="left" w:leader="none"/>
        </w:tabs>
        <w:spacing w:line="240" w:lineRule="auto" w:before="78" w:after="0"/>
        <w:ind w:left="723" w:right="0" w:hanging="244"/>
        <w:jc w:val="left"/>
        <w:rPr>
          <w:sz w:val="18"/>
        </w:rPr>
      </w:pPr>
      <w:r>
        <w:rPr>
          <w:sz w:val="18"/>
        </w:rPr>
        <w:t>Obtain project resources in accordance with procurement</w:t>
      </w:r>
      <w:r>
        <w:rPr>
          <w:spacing w:val="-13"/>
          <w:sz w:val="18"/>
        </w:rPr>
        <w:t> </w:t>
      </w:r>
      <w:r>
        <w:rPr>
          <w:sz w:val="18"/>
        </w:rPr>
        <w:t>plan</w:t>
      </w:r>
    </w:p>
    <w:p>
      <w:pPr>
        <w:pStyle w:val="ListParagraph"/>
        <w:numPr>
          <w:ilvl w:val="1"/>
          <w:numId w:val="6"/>
        </w:numPr>
        <w:tabs>
          <w:tab w:pos="724" w:val="left" w:leader="none"/>
        </w:tabs>
        <w:spacing w:line="240" w:lineRule="auto" w:before="76" w:after="0"/>
        <w:ind w:left="723" w:right="0" w:hanging="244"/>
        <w:jc w:val="left"/>
        <w:rPr>
          <w:sz w:val="18"/>
        </w:rPr>
      </w:pPr>
      <w:r>
        <w:rPr>
          <w:sz w:val="18"/>
        </w:rPr>
        <w:t>Minimize</w:t>
      </w:r>
      <w:r>
        <w:rPr>
          <w:spacing w:val="-1"/>
          <w:sz w:val="18"/>
        </w:rPr>
        <w:t> </w:t>
      </w:r>
      <w:r>
        <w:rPr>
          <w:sz w:val="18"/>
        </w:rPr>
        <w:t>risks</w:t>
      </w:r>
    </w:p>
    <w:p>
      <w:pPr>
        <w:pStyle w:val="ListParagraph"/>
        <w:numPr>
          <w:ilvl w:val="0"/>
          <w:numId w:val="6"/>
        </w:numPr>
        <w:tabs>
          <w:tab w:pos="430" w:val="left" w:leader="none"/>
        </w:tabs>
        <w:spacing w:line="240" w:lineRule="auto" w:before="76" w:after="0"/>
        <w:ind w:left="429" w:right="0" w:hanging="260"/>
        <w:jc w:val="left"/>
        <w:rPr>
          <w:rFonts w:ascii="Century Schoolbook" w:hAnsi="Century Schoolbook"/>
          <w:b/>
          <w:sz w:val="18"/>
        </w:rPr>
      </w:pPr>
      <w:r>
        <w:rPr>
          <w:rFonts w:ascii="Century Schoolbook" w:hAnsi="Century Schoolbook"/>
          <w:b/>
          <w:sz w:val="18"/>
        </w:rPr>
        <w:t>Monitoring and</w:t>
      </w:r>
      <w:r>
        <w:rPr>
          <w:rFonts w:ascii="Century Schoolbook" w:hAnsi="Century Schoolbook"/>
          <w:b/>
          <w:spacing w:val="-1"/>
          <w:sz w:val="18"/>
        </w:rPr>
        <w:t> </w:t>
      </w:r>
      <w:r>
        <w:rPr>
          <w:rFonts w:ascii="Century Schoolbook" w:hAnsi="Century Schoolbook"/>
          <w:b/>
          <w:sz w:val="18"/>
        </w:rPr>
        <w:t>Control</w:t>
      </w:r>
    </w:p>
    <w:p>
      <w:pPr>
        <w:pStyle w:val="ListParagraph"/>
        <w:numPr>
          <w:ilvl w:val="1"/>
          <w:numId w:val="6"/>
        </w:numPr>
        <w:tabs>
          <w:tab w:pos="724" w:val="left" w:leader="none"/>
        </w:tabs>
        <w:spacing w:line="240" w:lineRule="auto" w:before="77" w:after="0"/>
        <w:ind w:left="723" w:right="0" w:hanging="244"/>
        <w:jc w:val="left"/>
        <w:rPr>
          <w:sz w:val="18"/>
        </w:rPr>
      </w:pPr>
      <w:r>
        <w:rPr>
          <w:sz w:val="18"/>
        </w:rPr>
        <w:t>Measure project</w:t>
      </w:r>
      <w:r>
        <w:rPr>
          <w:spacing w:val="-1"/>
          <w:sz w:val="18"/>
        </w:rPr>
        <w:t> </w:t>
      </w:r>
      <w:r>
        <w:rPr>
          <w:sz w:val="18"/>
        </w:rPr>
        <w:t>performance</w:t>
      </w:r>
    </w:p>
    <w:p>
      <w:pPr>
        <w:pStyle w:val="ListParagraph"/>
        <w:numPr>
          <w:ilvl w:val="1"/>
          <w:numId w:val="6"/>
        </w:numPr>
        <w:tabs>
          <w:tab w:pos="724" w:val="left" w:leader="none"/>
        </w:tabs>
        <w:spacing w:line="240" w:lineRule="auto" w:before="76" w:after="0"/>
        <w:ind w:left="723" w:right="0" w:hanging="244"/>
        <w:jc w:val="left"/>
        <w:rPr>
          <w:sz w:val="18"/>
        </w:rPr>
      </w:pPr>
      <w:r>
        <w:rPr>
          <w:sz w:val="18"/>
        </w:rPr>
        <w:t>Verify and manage</w:t>
      </w:r>
      <w:r>
        <w:rPr>
          <w:spacing w:val="-2"/>
          <w:sz w:val="18"/>
        </w:rPr>
        <w:t> </w:t>
      </w:r>
      <w:r>
        <w:rPr>
          <w:sz w:val="18"/>
        </w:rPr>
        <w:t>changes</w:t>
      </w:r>
    </w:p>
    <w:p>
      <w:pPr>
        <w:pStyle w:val="ListParagraph"/>
        <w:numPr>
          <w:ilvl w:val="1"/>
          <w:numId w:val="6"/>
        </w:numPr>
        <w:tabs>
          <w:tab w:pos="724" w:val="left" w:leader="none"/>
        </w:tabs>
        <w:spacing w:line="240" w:lineRule="auto" w:before="77" w:after="0"/>
        <w:ind w:left="723" w:right="0" w:hanging="244"/>
        <w:jc w:val="left"/>
        <w:rPr>
          <w:sz w:val="18"/>
        </w:rPr>
      </w:pPr>
      <w:r>
        <w:rPr>
          <w:sz w:val="18"/>
        </w:rPr>
        <w:t>Monitor all</w:t>
      </w:r>
      <w:r>
        <w:rPr>
          <w:spacing w:val="-2"/>
          <w:sz w:val="18"/>
        </w:rPr>
        <w:t> </w:t>
      </w:r>
      <w:r>
        <w:rPr>
          <w:sz w:val="18"/>
        </w:rPr>
        <w:t>risks</w:t>
      </w:r>
    </w:p>
    <w:p>
      <w:pPr>
        <w:pStyle w:val="ListParagraph"/>
        <w:numPr>
          <w:ilvl w:val="1"/>
          <w:numId w:val="6"/>
        </w:numPr>
        <w:tabs>
          <w:tab w:pos="724" w:val="left" w:leader="none"/>
        </w:tabs>
        <w:spacing w:line="240" w:lineRule="auto" w:before="76" w:after="0"/>
        <w:ind w:left="723" w:right="0" w:hanging="244"/>
        <w:jc w:val="left"/>
        <w:rPr>
          <w:sz w:val="18"/>
        </w:rPr>
      </w:pPr>
      <w:r>
        <w:rPr>
          <w:sz w:val="18"/>
        </w:rPr>
        <w:t>Ensure deliverables conform to quality</w:t>
      </w:r>
      <w:r>
        <w:rPr>
          <w:spacing w:val="-7"/>
          <w:sz w:val="18"/>
        </w:rPr>
        <w:t> </w:t>
      </w:r>
      <w:r>
        <w:rPr>
          <w:sz w:val="18"/>
        </w:rPr>
        <w:t>standards</w:t>
      </w:r>
    </w:p>
    <w:p>
      <w:pPr>
        <w:pStyle w:val="ListParagraph"/>
        <w:numPr>
          <w:ilvl w:val="0"/>
          <w:numId w:val="6"/>
        </w:numPr>
        <w:tabs>
          <w:tab w:pos="430" w:val="left" w:leader="none"/>
        </w:tabs>
        <w:spacing w:line="240" w:lineRule="auto" w:before="76" w:after="0"/>
        <w:ind w:left="429" w:right="0" w:hanging="260"/>
        <w:jc w:val="left"/>
        <w:rPr>
          <w:rFonts w:ascii="Century Schoolbook" w:hAnsi="Century Schoolbook"/>
          <w:b/>
          <w:sz w:val="18"/>
        </w:rPr>
      </w:pPr>
      <w:r>
        <w:rPr>
          <w:rFonts w:ascii="Century Schoolbook" w:hAnsi="Century Schoolbook"/>
          <w:b/>
          <w:sz w:val="18"/>
        </w:rPr>
        <w:t>Closing</w:t>
      </w:r>
    </w:p>
    <w:p>
      <w:pPr>
        <w:pStyle w:val="ListParagraph"/>
        <w:numPr>
          <w:ilvl w:val="1"/>
          <w:numId w:val="6"/>
        </w:numPr>
        <w:tabs>
          <w:tab w:pos="724" w:val="left" w:leader="none"/>
        </w:tabs>
        <w:spacing w:line="240" w:lineRule="auto" w:before="77" w:after="0"/>
        <w:ind w:left="723" w:right="0" w:hanging="244"/>
        <w:jc w:val="left"/>
        <w:rPr>
          <w:sz w:val="18"/>
        </w:rPr>
      </w:pPr>
      <w:r>
        <w:rPr>
          <w:sz w:val="18"/>
        </w:rPr>
        <w:t>Formalize and obtain final</w:t>
      </w:r>
      <w:r>
        <w:rPr>
          <w:spacing w:val="-4"/>
          <w:sz w:val="18"/>
        </w:rPr>
        <w:t> </w:t>
      </w:r>
      <w:r>
        <w:rPr>
          <w:sz w:val="18"/>
        </w:rPr>
        <w:t>acceptance</w:t>
      </w:r>
    </w:p>
    <w:p>
      <w:pPr>
        <w:pStyle w:val="ListParagraph"/>
        <w:numPr>
          <w:ilvl w:val="1"/>
          <w:numId w:val="6"/>
        </w:numPr>
        <w:tabs>
          <w:tab w:pos="724" w:val="left" w:leader="none"/>
        </w:tabs>
        <w:spacing w:line="240" w:lineRule="auto" w:before="76" w:after="0"/>
        <w:ind w:left="723" w:right="0" w:hanging="244"/>
        <w:jc w:val="left"/>
        <w:rPr>
          <w:sz w:val="18"/>
        </w:rPr>
      </w:pPr>
      <w:r>
        <w:rPr>
          <w:sz w:val="18"/>
        </w:rPr>
        <w:t>Identify, document, and communicate lessons</w:t>
      </w:r>
      <w:r>
        <w:rPr>
          <w:spacing w:val="-10"/>
          <w:sz w:val="18"/>
        </w:rPr>
        <w:t> </w:t>
      </w:r>
      <w:r>
        <w:rPr>
          <w:sz w:val="18"/>
        </w:rPr>
        <w:t>learned</w:t>
      </w:r>
    </w:p>
    <w:p>
      <w:pPr>
        <w:pStyle w:val="ListParagraph"/>
        <w:numPr>
          <w:ilvl w:val="1"/>
          <w:numId w:val="6"/>
        </w:numPr>
        <w:tabs>
          <w:tab w:pos="724" w:val="left" w:leader="none"/>
        </w:tabs>
        <w:spacing w:line="240" w:lineRule="auto" w:before="77" w:after="0"/>
        <w:ind w:left="723" w:right="0" w:hanging="244"/>
        <w:jc w:val="left"/>
        <w:rPr>
          <w:sz w:val="18"/>
        </w:rPr>
      </w:pPr>
      <w:r>
        <w:rPr>
          <w:sz w:val="18"/>
        </w:rPr>
        <w:t>Archive project records</w:t>
      </w:r>
    </w:p>
    <w:p>
      <w:pPr>
        <w:pStyle w:val="ListParagraph"/>
        <w:numPr>
          <w:ilvl w:val="1"/>
          <w:numId w:val="6"/>
        </w:numPr>
        <w:tabs>
          <w:tab w:pos="724" w:val="left" w:leader="none"/>
        </w:tabs>
        <w:spacing w:line="240" w:lineRule="auto" w:before="76" w:after="0"/>
        <w:ind w:left="723" w:right="0" w:hanging="244"/>
        <w:jc w:val="left"/>
        <w:rPr>
          <w:sz w:val="18"/>
        </w:rPr>
      </w:pPr>
      <w:r>
        <w:rPr>
          <w:sz w:val="18"/>
        </w:rPr>
        <w:t>Obtain financial, legal, and administrative</w:t>
      </w:r>
      <w:r>
        <w:rPr>
          <w:spacing w:val="-6"/>
          <w:sz w:val="18"/>
        </w:rPr>
        <w:t> </w:t>
      </w:r>
      <w:r>
        <w:rPr>
          <w:sz w:val="18"/>
        </w:rPr>
        <w:t>closure</w:t>
      </w:r>
    </w:p>
    <w:p>
      <w:pPr>
        <w:pStyle w:val="ListParagraph"/>
        <w:numPr>
          <w:ilvl w:val="1"/>
          <w:numId w:val="6"/>
        </w:numPr>
        <w:tabs>
          <w:tab w:pos="724" w:val="left" w:leader="none"/>
        </w:tabs>
        <w:spacing w:line="240" w:lineRule="auto" w:before="78" w:after="0"/>
        <w:ind w:left="723" w:right="0" w:hanging="244"/>
        <w:jc w:val="left"/>
        <w:rPr>
          <w:sz w:val="18"/>
        </w:rPr>
      </w:pPr>
      <w:r>
        <w:rPr>
          <w:sz w:val="18"/>
        </w:rPr>
        <w:t>Release all project</w:t>
      </w:r>
      <w:r>
        <w:rPr>
          <w:spacing w:val="-3"/>
          <w:sz w:val="18"/>
        </w:rPr>
        <w:t> </w:t>
      </w:r>
      <w:r>
        <w:rPr>
          <w:sz w:val="18"/>
        </w:rPr>
        <w:t>resources</w:t>
      </w:r>
    </w:p>
    <w:p>
      <w:pPr>
        <w:pStyle w:val="ListParagraph"/>
        <w:numPr>
          <w:ilvl w:val="1"/>
          <w:numId w:val="6"/>
        </w:numPr>
        <w:tabs>
          <w:tab w:pos="724" w:val="left" w:leader="none"/>
        </w:tabs>
        <w:spacing w:line="240" w:lineRule="auto" w:before="76" w:after="0"/>
        <w:ind w:left="723" w:right="0" w:hanging="244"/>
        <w:jc w:val="left"/>
        <w:rPr>
          <w:sz w:val="18"/>
        </w:rPr>
      </w:pPr>
      <w:r>
        <w:rPr>
          <w:sz w:val="18"/>
        </w:rPr>
        <w:t>Create and distribute final project</w:t>
      </w:r>
      <w:r>
        <w:rPr>
          <w:spacing w:val="-4"/>
          <w:sz w:val="18"/>
        </w:rPr>
        <w:t> </w:t>
      </w:r>
      <w:r>
        <w:rPr>
          <w:sz w:val="18"/>
        </w:rPr>
        <w:t>report</w:t>
      </w:r>
    </w:p>
    <w:p>
      <w:pPr>
        <w:pStyle w:val="ListParagraph"/>
        <w:numPr>
          <w:ilvl w:val="1"/>
          <w:numId w:val="6"/>
        </w:numPr>
        <w:tabs>
          <w:tab w:pos="724" w:val="left" w:leader="none"/>
        </w:tabs>
        <w:spacing w:line="240" w:lineRule="auto" w:before="116" w:after="0"/>
        <w:ind w:left="723" w:right="0" w:hanging="244"/>
        <w:jc w:val="left"/>
        <w:rPr>
          <w:sz w:val="18"/>
        </w:rPr>
      </w:pPr>
      <w:r>
        <w:rPr>
          <w:sz w:val="18"/>
        </w:rPr>
        <w:t>Measure customer</w:t>
      </w:r>
      <w:r>
        <w:rPr>
          <w:spacing w:val="-2"/>
          <w:sz w:val="18"/>
        </w:rPr>
        <w:t> </w:t>
      </w:r>
      <w:r>
        <w:rPr>
          <w:sz w:val="18"/>
        </w:rPr>
        <w:t>satisfaction</w:t>
      </w:r>
    </w:p>
    <w:p>
      <w:pPr>
        <w:spacing w:after="0" w:line="240" w:lineRule="auto"/>
        <w:jc w:val="left"/>
        <w:rPr>
          <w:sz w:val="18"/>
        </w:rPr>
        <w:sectPr>
          <w:pgSz w:w="9440" w:h="13920"/>
          <w:pgMar w:header="0" w:footer="392" w:top="1040" w:bottom="660" w:left="1220" w:right="1200"/>
        </w:sectPr>
      </w:pPr>
    </w:p>
    <w:p>
      <w:pPr>
        <w:pStyle w:val="BodyText"/>
        <w:tabs>
          <w:tab w:pos="6904" w:val="right" w:leader="none"/>
        </w:tabs>
        <w:spacing w:before="76"/>
        <w:ind w:left="2805"/>
        <w:rPr>
          <w:rFonts w:ascii="Arial"/>
          <w:b/>
          <w:sz w:val="22"/>
        </w:rPr>
      </w:pPr>
      <w:r>
        <w:rPr/>
        <w:pict>
          <v:shape style="position:absolute;margin-left:3.544801pt;margin-top:487.039917pt;width:8.75pt;height:119.85pt;mso-position-horizontal-relative:page;mso-position-vertical-relative:page;z-index:1432"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Book Antiqua"/>
        </w:rPr>
        <w:t>Final</w:t>
      </w:r>
      <w:r>
        <w:rPr>
          <w:rFonts w:ascii="Book Antiqua"/>
          <w:spacing w:val="3"/>
        </w:rPr>
        <w:t> </w:t>
      </w:r>
      <w:r>
        <w:rPr>
          <w:rFonts w:ascii="Book Antiqua"/>
        </w:rPr>
        <w:t>Thoughts</w:t>
        <w:tab/>
      </w:r>
      <w:r>
        <w:rPr>
          <w:rFonts w:ascii="Arial"/>
          <w:b/>
          <w:sz w:val="22"/>
        </w:rPr>
        <w:t>29</w:t>
      </w:r>
    </w:p>
    <w:p>
      <w:pPr>
        <w:pStyle w:val="BodyText"/>
        <w:rPr>
          <w:rFonts w:ascii="Arial"/>
          <w:b/>
          <w:sz w:val="29"/>
        </w:rPr>
      </w:pPr>
    </w:p>
    <w:p>
      <w:pPr>
        <w:pStyle w:val="Heading1"/>
        <w:ind w:right="2291"/>
        <w:jc w:val="center"/>
      </w:pPr>
      <w:r>
        <w:rPr>
          <w:color w:val="231F20"/>
        </w:rPr>
        <w:t>Defined</w:t>
      </w:r>
    </w:p>
    <w:p>
      <w:pPr>
        <w:pStyle w:val="BodyText"/>
        <w:spacing w:line="278" w:lineRule="auto" w:before="194"/>
        <w:ind w:left="213" w:right="115"/>
        <w:jc w:val="both"/>
      </w:pPr>
      <w:r>
        <w:rPr>
          <w:color w:val="231F20"/>
        </w:rPr>
        <w:t>The</w:t>
      </w:r>
      <w:r>
        <w:rPr>
          <w:color w:val="231F20"/>
          <w:spacing w:val="-10"/>
        </w:rPr>
        <w:t> </w:t>
      </w:r>
      <w:r>
        <w:rPr>
          <w:color w:val="231F20"/>
        </w:rPr>
        <w:t>following</w:t>
      </w:r>
      <w:r>
        <w:rPr>
          <w:color w:val="231F20"/>
          <w:spacing w:val="-9"/>
        </w:rPr>
        <w:t> </w:t>
      </w:r>
      <w:r>
        <w:rPr>
          <w:color w:val="231F20"/>
        </w:rPr>
        <w:t>questions</w:t>
      </w:r>
      <w:r>
        <w:rPr>
          <w:color w:val="231F20"/>
          <w:spacing w:val="-9"/>
        </w:rPr>
        <w:t> </w:t>
      </w:r>
      <w:r>
        <w:rPr>
          <w:color w:val="231F20"/>
        </w:rPr>
        <w:t>will</w:t>
      </w:r>
      <w:r>
        <w:rPr>
          <w:color w:val="231F20"/>
          <w:spacing w:val="-9"/>
        </w:rPr>
        <w:t> </w:t>
      </w:r>
      <w:r>
        <w:rPr>
          <w:color w:val="231F20"/>
        </w:rPr>
        <w:t>be</w:t>
      </w:r>
      <w:r>
        <w:rPr>
          <w:color w:val="231F20"/>
          <w:spacing w:val="-10"/>
        </w:rPr>
        <w:t> </w:t>
      </w:r>
      <w:r>
        <w:rPr>
          <w:color w:val="231F20"/>
        </w:rPr>
        <w:t>helpful</w:t>
      </w:r>
      <w:r>
        <w:rPr>
          <w:color w:val="231F20"/>
          <w:spacing w:val="-9"/>
        </w:rPr>
        <w:t> </w:t>
      </w:r>
      <w:r>
        <w:rPr>
          <w:color w:val="231F20"/>
        </w:rPr>
        <w:t>in</w:t>
      </w:r>
      <w:r>
        <w:rPr>
          <w:color w:val="231F20"/>
          <w:spacing w:val="-10"/>
        </w:rPr>
        <w:t> </w:t>
      </w:r>
      <w:r>
        <w:rPr>
          <w:color w:val="231F20"/>
        </w:rPr>
        <w:t>assessing</w:t>
      </w:r>
      <w:r>
        <w:rPr>
          <w:color w:val="231F20"/>
          <w:spacing w:val="-10"/>
        </w:rPr>
        <w:t> </w:t>
      </w:r>
      <w:r>
        <w:rPr>
          <w:color w:val="231F20"/>
        </w:rPr>
        <w:t>whether</w:t>
      </w:r>
      <w:r>
        <w:rPr>
          <w:color w:val="231F20"/>
          <w:spacing w:val="-10"/>
        </w:rPr>
        <w:t> </w:t>
      </w:r>
      <w:r>
        <w:rPr>
          <w:color w:val="231F20"/>
        </w:rPr>
        <w:t>your</w:t>
      </w:r>
      <w:r>
        <w:rPr>
          <w:color w:val="231F20"/>
          <w:spacing w:val="-10"/>
        </w:rPr>
        <w:t> </w:t>
      </w:r>
      <w:r>
        <w:rPr>
          <w:color w:val="231F20"/>
        </w:rPr>
        <w:t>organi- zation has properly defined practices for project</w:t>
      </w:r>
      <w:r>
        <w:rPr>
          <w:color w:val="231F20"/>
          <w:spacing w:val="-24"/>
        </w:rPr>
        <w:t> </w:t>
      </w:r>
      <w:r>
        <w:rPr>
          <w:color w:val="231F20"/>
        </w:rPr>
        <w:t>management.</w:t>
      </w:r>
    </w:p>
    <w:p>
      <w:pPr>
        <w:pStyle w:val="BodyText"/>
        <w:spacing w:before="9"/>
        <w:rPr>
          <w:sz w:val="22"/>
        </w:rPr>
      </w:pPr>
    </w:p>
    <w:p>
      <w:pPr>
        <w:pStyle w:val="ListParagraph"/>
        <w:numPr>
          <w:ilvl w:val="0"/>
          <w:numId w:val="7"/>
        </w:numPr>
        <w:tabs>
          <w:tab w:pos="702" w:val="left" w:leader="none"/>
        </w:tabs>
        <w:spacing w:line="278" w:lineRule="auto" w:before="0" w:after="0"/>
        <w:ind w:left="701" w:right="114" w:hanging="180"/>
        <w:jc w:val="left"/>
        <w:rPr>
          <w:sz w:val="20"/>
        </w:rPr>
      </w:pPr>
      <w:r>
        <w:rPr>
          <w:color w:val="231F20"/>
          <w:sz w:val="20"/>
        </w:rPr>
        <w:t>Have</w:t>
      </w:r>
      <w:r>
        <w:rPr>
          <w:color w:val="231F20"/>
          <w:spacing w:val="-7"/>
          <w:sz w:val="20"/>
        </w:rPr>
        <w:t> </w:t>
      </w:r>
      <w:r>
        <w:rPr>
          <w:color w:val="231F20"/>
          <w:sz w:val="20"/>
        </w:rPr>
        <w:t>policies</w:t>
      </w:r>
      <w:r>
        <w:rPr>
          <w:color w:val="231F20"/>
          <w:spacing w:val="-8"/>
          <w:sz w:val="20"/>
        </w:rPr>
        <w:t> </w:t>
      </w:r>
      <w:r>
        <w:rPr>
          <w:color w:val="231F20"/>
          <w:sz w:val="20"/>
        </w:rPr>
        <w:t>and</w:t>
      </w:r>
      <w:r>
        <w:rPr>
          <w:color w:val="231F20"/>
          <w:spacing w:val="-5"/>
          <w:sz w:val="20"/>
        </w:rPr>
        <w:t> </w:t>
      </w:r>
      <w:r>
        <w:rPr>
          <w:color w:val="231F20"/>
          <w:sz w:val="20"/>
        </w:rPr>
        <w:t>procedures</w:t>
      </w:r>
      <w:r>
        <w:rPr>
          <w:color w:val="231F20"/>
          <w:spacing w:val="-8"/>
          <w:sz w:val="20"/>
        </w:rPr>
        <w:t> </w:t>
      </w:r>
      <w:r>
        <w:rPr>
          <w:color w:val="231F20"/>
          <w:sz w:val="20"/>
        </w:rPr>
        <w:t>using</w:t>
      </w:r>
      <w:r>
        <w:rPr>
          <w:color w:val="231F20"/>
          <w:spacing w:val="-7"/>
          <w:sz w:val="20"/>
        </w:rPr>
        <w:t> </w:t>
      </w:r>
      <w:r>
        <w:rPr>
          <w:color w:val="231F20"/>
          <w:sz w:val="20"/>
        </w:rPr>
        <w:t>the</w:t>
      </w:r>
      <w:r>
        <w:rPr>
          <w:color w:val="231F20"/>
          <w:spacing w:val="-7"/>
          <w:sz w:val="20"/>
        </w:rPr>
        <w:t> </w:t>
      </w:r>
      <w:r>
        <w:rPr>
          <w:color w:val="231F20"/>
          <w:sz w:val="20"/>
        </w:rPr>
        <w:t>tools</w:t>
      </w:r>
      <w:r>
        <w:rPr>
          <w:color w:val="231F20"/>
          <w:spacing w:val="-8"/>
          <w:sz w:val="20"/>
        </w:rPr>
        <w:t> </w:t>
      </w:r>
      <w:r>
        <w:rPr>
          <w:color w:val="231F20"/>
          <w:sz w:val="20"/>
        </w:rPr>
        <w:t>and</w:t>
      </w:r>
      <w:r>
        <w:rPr>
          <w:color w:val="231F20"/>
          <w:spacing w:val="-6"/>
          <w:sz w:val="20"/>
        </w:rPr>
        <w:t> </w:t>
      </w:r>
      <w:r>
        <w:rPr>
          <w:color w:val="231F20"/>
          <w:sz w:val="20"/>
        </w:rPr>
        <w:t>techniques</w:t>
      </w:r>
      <w:r>
        <w:rPr>
          <w:color w:val="231F20"/>
          <w:spacing w:val="-7"/>
          <w:sz w:val="20"/>
        </w:rPr>
        <w:t> </w:t>
      </w:r>
      <w:r>
        <w:rPr>
          <w:color w:val="231F20"/>
          <w:sz w:val="20"/>
        </w:rPr>
        <w:t>identi- fied in Level 2 been</w:t>
      </w:r>
      <w:r>
        <w:rPr>
          <w:color w:val="231F20"/>
          <w:spacing w:val="-5"/>
          <w:sz w:val="20"/>
        </w:rPr>
        <w:t> </w:t>
      </w:r>
      <w:r>
        <w:rPr>
          <w:color w:val="231F20"/>
          <w:sz w:val="20"/>
        </w:rPr>
        <w:t>developed?</w:t>
      </w:r>
    </w:p>
    <w:p>
      <w:pPr>
        <w:pStyle w:val="ListParagraph"/>
        <w:numPr>
          <w:ilvl w:val="0"/>
          <w:numId w:val="7"/>
        </w:numPr>
        <w:tabs>
          <w:tab w:pos="702" w:val="left" w:leader="none"/>
        </w:tabs>
        <w:spacing w:line="278" w:lineRule="auto" w:before="0" w:after="0"/>
        <w:ind w:left="701" w:right="111" w:hanging="180"/>
        <w:jc w:val="left"/>
        <w:rPr>
          <w:sz w:val="20"/>
        </w:rPr>
      </w:pPr>
      <w:r>
        <w:rPr>
          <w:color w:val="231F20"/>
          <w:sz w:val="20"/>
        </w:rPr>
        <w:t>Is</w:t>
      </w:r>
      <w:r>
        <w:rPr>
          <w:color w:val="231F20"/>
          <w:spacing w:val="-13"/>
          <w:sz w:val="20"/>
        </w:rPr>
        <w:t> </w:t>
      </w:r>
      <w:r>
        <w:rPr>
          <w:color w:val="231F20"/>
          <w:sz w:val="20"/>
        </w:rPr>
        <w:t>there</w:t>
      </w:r>
      <w:r>
        <w:rPr>
          <w:color w:val="231F20"/>
          <w:spacing w:val="-12"/>
          <w:sz w:val="20"/>
        </w:rPr>
        <w:t> </w:t>
      </w:r>
      <w:r>
        <w:rPr>
          <w:color w:val="231F20"/>
          <w:sz w:val="20"/>
        </w:rPr>
        <w:t>training</w:t>
      </w:r>
      <w:r>
        <w:rPr>
          <w:color w:val="231F20"/>
          <w:spacing w:val="-10"/>
          <w:sz w:val="20"/>
        </w:rPr>
        <w:t> </w:t>
      </w:r>
      <w:r>
        <w:rPr>
          <w:color w:val="231F20"/>
          <w:sz w:val="20"/>
        </w:rPr>
        <w:t>and</w:t>
      </w:r>
      <w:r>
        <w:rPr>
          <w:color w:val="231F20"/>
          <w:spacing w:val="-10"/>
          <w:sz w:val="20"/>
        </w:rPr>
        <w:t> </w:t>
      </w:r>
      <w:r>
        <w:rPr>
          <w:color w:val="231F20"/>
          <w:sz w:val="20"/>
        </w:rPr>
        <w:t>information</w:t>
      </w:r>
      <w:r>
        <w:rPr>
          <w:color w:val="231F20"/>
          <w:spacing w:val="-11"/>
          <w:sz w:val="20"/>
        </w:rPr>
        <w:t> </w:t>
      </w:r>
      <w:r>
        <w:rPr>
          <w:color w:val="231F20"/>
          <w:sz w:val="20"/>
        </w:rPr>
        <w:t>in</w:t>
      </w:r>
      <w:r>
        <w:rPr>
          <w:color w:val="231F20"/>
          <w:spacing w:val="-11"/>
          <w:sz w:val="20"/>
        </w:rPr>
        <w:t> </w:t>
      </w:r>
      <w:r>
        <w:rPr>
          <w:color w:val="231F20"/>
          <w:sz w:val="20"/>
        </w:rPr>
        <w:t>regard</w:t>
      </w:r>
      <w:r>
        <w:rPr>
          <w:color w:val="231F20"/>
          <w:spacing w:val="-11"/>
          <w:sz w:val="20"/>
        </w:rPr>
        <w:t> </w:t>
      </w:r>
      <w:r>
        <w:rPr>
          <w:color w:val="231F20"/>
          <w:sz w:val="20"/>
        </w:rPr>
        <w:t>to</w:t>
      </w:r>
      <w:r>
        <w:rPr>
          <w:color w:val="231F20"/>
          <w:spacing w:val="-12"/>
          <w:sz w:val="20"/>
        </w:rPr>
        <w:t> </w:t>
      </w:r>
      <w:r>
        <w:rPr>
          <w:color w:val="231F20"/>
          <w:sz w:val="20"/>
        </w:rPr>
        <w:t>how</w:t>
      </w:r>
      <w:r>
        <w:rPr>
          <w:color w:val="231F20"/>
          <w:spacing w:val="-11"/>
          <w:sz w:val="20"/>
        </w:rPr>
        <w:t> </w:t>
      </w:r>
      <w:r>
        <w:rPr>
          <w:color w:val="231F20"/>
          <w:sz w:val="20"/>
        </w:rPr>
        <w:t>to</w:t>
      </w:r>
      <w:r>
        <w:rPr>
          <w:color w:val="231F20"/>
          <w:spacing w:val="-12"/>
          <w:sz w:val="20"/>
        </w:rPr>
        <w:t> </w:t>
      </w:r>
      <w:r>
        <w:rPr>
          <w:color w:val="231F20"/>
          <w:sz w:val="20"/>
        </w:rPr>
        <w:t>use</w:t>
      </w:r>
      <w:r>
        <w:rPr>
          <w:color w:val="231F20"/>
          <w:spacing w:val="-11"/>
          <w:sz w:val="20"/>
        </w:rPr>
        <w:t> </w:t>
      </w:r>
      <w:r>
        <w:rPr>
          <w:color w:val="231F20"/>
          <w:sz w:val="20"/>
        </w:rPr>
        <w:t>these</w:t>
      </w:r>
      <w:r>
        <w:rPr>
          <w:color w:val="231F20"/>
          <w:spacing w:val="-11"/>
          <w:sz w:val="20"/>
        </w:rPr>
        <w:t> </w:t>
      </w:r>
      <w:r>
        <w:rPr>
          <w:color w:val="231F20"/>
          <w:sz w:val="20"/>
        </w:rPr>
        <w:t>tools and</w:t>
      </w:r>
      <w:r>
        <w:rPr>
          <w:color w:val="231F20"/>
          <w:spacing w:val="-1"/>
          <w:sz w:val="20"/>
        </w:rPr>
        <w:t> </w:t>
      </w:r>
      <w:r>
        <w:rPr>
          <w:color w:val="231F20"/>
          <w:sz w:val="20"/>
        </w:rPr>
        <w:t>techniques?</w:t>
      </w:r>
    </w:p>
    <w:p>
      <w:pPr>
        <w:pStyle w:val="BodyText"/>
        <w:rPr>
          <w:sz w:val="24"/>
        </w:rPr>
      </w:pPr>
    </w:p>
    <w:p>
      <w:pPr>
        <w:pStyle w:val="Heading1"/>
        <w:ind w:right="2291"/>
        <w:jc w:val="center"/>
      </w:pPr>
      <w:r>
        <w:rPr>
          <w:color w:val="231F20"/>
        </w:rPr>
        <w:t>Managed</w:t>
      </w:r>
    </w:p>
    <w:p>
      <w:pPr>
        <w:pStyle w:val="BodyText"/>
        <w:spacing w:line="278" w:lineRule="auto" w:before="192"/>
        <w:ind w:left="213" w:right="112"/>
        <w:jc w:val="both"/>
      </w:pPr>
      <w:r>
        <w:rPr>
          <w:color w:val="231F20"/>
        </w:rPr>
        <w:t>The</w:t>
      </w:r>
      <w:r>
        <w:rPr>
          <w:color w:val="231F20"/>
          <w:spacing w:val="-10"/>
        </w:rPr>
        <w:t> </w:t>
      </w:r>
      <w:r>
        <w:rPr>
          <w:color w:val="231F20"/>
        </w:rPr>
        <w:t>use</w:t>
      </w:r>
      <w:r>
        <w:rPr>
          <w:color w:val="231F20"/>
          <w:spacing w:val="-10"/>
        </w:rPr>
        <w:t> </w:t>
      </w:r>
      <w:r>
        <w:rPr>
          <w:color w:val="231F20"/>
        </w:rPr>
        <w:t>of</w:t>
      </w:r>
      <w:r>
        <w:rPr>
          <w:color w:val="231F20"/>
          <w:spacing w:val="-10"/>
        </w:rPr>
        <w:t> </w:t>
      </w:r>
      <w:r>
        <w:rPr>
          <w:color w:val="231F20"/>
        </w:rPr>
        <w:t>measurement</w:t>
      </w:r>
      <w:r>
        <w:rPr>
          <w:color w:val="231F20"/>
          <w:spacing w:val="-10"/>
        </w:rPr>
        <w:t> </w:t>
      </w:r>
      <w:r>
        <w:rPr>
          <w:color w:val="231F20"/>
        </w:rPr>
        <w:t>tools</w:t>
      </w:r>
      <w:r>
        <w:rPr>
          <w:color w:val="231F20"/>
          <w:spacing w:val="-10"/>
        </w:rPr>
        <w:t> </w:t>
      </w:r>
      <w:r>
        <w:rPr>
          <w:color w:val="231F20"/>
        </w:rPr>
        <w:t>for</w:t>
      </w:r>
      <w:r>
        <w:rPr>
          <w:color w:val="231F20"/>
          <w:spacing w:val="-10"/>
        </w:rPr>
        <w:t> </w:t>
      </w:r>
      <w:r>
        <w:rPr>
          <w:color w:val="231F20"/>
        </w:rPr>
        <w:t>project</w:t>
      </w:r>
      <w:r>
        <w:rPr>
          <w:color w:val="231F20"/>
          <w:spacing w:val="-11"/>
        </w:rPr>
        <w:t> </w:t>
      </w:r>
      <w:r>
        <w:rPr>
          <w:color w:val="231F20"/>
        </w:rPr>
        <w:t>performance</w:t>
      </w:r>
      <w:r>
        <w:rPr>
          <w:color w:val="231F20"/>
          <w:spacing w:val="-9"/>
        </w:rPr>
        <w:t> </w:t>
      </w:r>
      <w:r>
        <w:rPr>
          <w:color w:val="231F20"/>
        </w:rPr>
        <w:t>must</w:t>
      </w:r>
      <w:r>
        <w:rPr>
          <w:color w:val="231F20"/>
          <w:spacing w:val="-11"/>
        </w:rPr>
        <w:t> </w:t>
      </w:r>
      <w:r>
        <w:rPr>
          <w:color w:val="231F20"/>
        </w:rPr>
        <w:t>be</w:t>
      </w:r>
      <w:r>
        <w:rPr>
          <w:color w:val="231F20"/>
          <w:spacing w:val="-9"/>
        </w:rPr>
        <w:t> </w:t>
      </w:r>
      <w:r>
        <w:rPr>
          <w:color w:val="231F20"/>
        </w:rPr>
        <w:t>utilized</w:t>
      </w:r>
      <w:r>
        <w:rPr>
          <w:color w:val="231F20"/>
          <w:spacing w:val="-10"/>
        </w:rPr>
        <w:t> </w:t>
      </w:r>
      <w:r>
        <w:rPr>
          <w:color w:val="231F20"/>
        </w:rPr>
        <w:t>to develop baseline data for project performance. Variance management is used</w:t>
      </w:r>
      <w:r>
        <w:rPr>
          <w:color w:val="231F20"/>
          <w:spacing w:val="-16"/>
        </w:rPr>
        <w:t> </w:t>
      </w:r>
      <w:r>
        <w:rPr>
          <w:color w:val="231F20"/>
        </w:rPr>
        <w:t>to</w:t>
      </w:r>
      <w:r>
        <w:rPr>
          <w:color w:val="231F20"/>
          <w:spacing w:val="-16"/>
        </w:rPr>
        <w:t> </w:t>
      </w:r>
      <w:r>
        <w:rPr>
          <w:color w:val="231F20"/>
        </w:rPr>
        <w:t>quantify</w:t>
      </w:r>
      <w:r>
        <w:rPr>
          <w:color w:val="231F20"/>
          <w:spacing w:val="-13"/>
        </w:rPr>
        <w:t> </w:t>
      </w:r>
      <w:r>
        <w:rPr>
          <w:color w:val="231F20"/>
        </w:rPr>
        <w:t>project</w:t>
      </w:r>
      <w:r>
        <w:rPr>
          <w:color w:val="231F20"/>
          <w:spacing w:val="-16"/>
        </w:rPr>
        <w:t> </w:t>
      </w:r>
      <w:r>
        <w:rPr>
          <w:color w:val="231F20"/>
        </w:rPr>
        <w:t>performance.</w:t>
      </w:r>
      <w:r>
        <w:rPr>
          <w:color w:val="231F20"/>
          <w:spacing w:val="-15"/>
        </w:rPr>
        <w:t> </w:t>
      </w:r>
      <w:r>
        <w:rPr>
          <w:color w:val="231F20"/>
        </w:rPr>
        <w:t>Organizations</w:t>
      </w:r>
      <w:r>
        <w:rPr>
          <w:color w:val="231F20"/>
          <w:spacing w:val="-13"/>
        </w:rPr>
        <w:t> </w:t>
      </w:r>
      <w:r>
        <w:rPr>
          <w:color w:val="231F20"/>
        </w:rPr>
        <w:t>must</w:t>
      </w:r>
      <w:r>
        <w:rPr>
          <w:color w:val="231F20"/>
          <w:spacing w:val="-16"/>
        </w:rPr>
        <w:t> </w:t>
      </w:r>
      <w:r>
        <w:rPr>
          <w:color w:val="231F20"/>
        </w:rPr>
        <w:t>define</w:t>
      </w:r>
      <w:r>
        <w:rPr>
          <w:color w:val="231F20"/>
          <w:spacing w:val="-14"/>
        </w:rPr>
        <w:t> </w:t>
      </w:r>
      <w:r>
        <w:rPr>
          <w:color w:val="231F20"/>
        </w:rPr>
        <w:t>what</w:t>
      </w:r>
      <w:r>
        <w:rPr>
          <w:color w:val="231F20"/>
          <w:spacing w:val="-15"/>
        </w:rPr>
        <w:t> </w:t>
      </w:r>
      <w:r>
        <w:rPr>
          <w:color w:val="231F20"/>
        </w:rPr>
        <w:t>an acceptable variance is for a project. The variance is how project success will be</w:t>
      </w:r>
      <w:r>
        <w:rPr>
          <w:color w:val="231F20"/>
          <w:spacing w:val="-1"/>
        </w:rPr>
        <w:t> </w:t>
      </w:r>
      <w:r>
        <w:rPr>
          <w:color w:val="231F20"/>
        </w:rPr>
        <w:t>determined.</w:t>
      </w:r>
    </w:p>
    <w:p>
      <w:pPr>
        <w:pStyle w:val="BodyText"/>
        <w:spacing w:line="278" w:lineRule="auto"/>
        <w:ind w:left="213" w:right="112" w:firstLine="238"/>
        <w:jc w:val="both"/>
      </w:pPr>
      <w:r>
        <w:rPr>
          <w:color w:val="231F20"/>
        </w:rPr>
        <w:t>Configuration management is necessary to ensure that the expec- tations of stakeholders have been met. Stakeholder satisfaction is a challenge</w:t>
      </w:r>
      <w:r>
        <w:rPr>
          <w:color w:val="231F20"/>
          <w:spacing w:val="-16"/>
        </w:rPr>
        <w:t> </w:t>
      </w:r>
      <w:r>
        <w:rPr>
          <w:color w:val="231F20"/>
        </w:rPr>
        <w:t>because</w:t>
      </w:r>
      <w:r>
        <w:rPr>
          <w:color w:val="231F20"/>
          <w:spacing w:val="-16"/>
        </w:rPr>
        <w:t> </w:t>
      </w:r>
      <w:r>
        <w:rPr>
          <w:color w:val="231F20"/>
        </w:rPr>
        <w:t>it</w:t>
      </w:r>
      <w:r>
        <w:rPr>
          <w:color w:val="231F20"/>
          <w:spacing w:val="-17"/>
        </w:rPr>
        <w:t> </w:t>
      </w:r>
      <w:r>
        <w:rPr>
          <w:color w:val="231F20"/>
        </w:rPr>
        <w:t>cannot</w:t>
      </w:r>
      <w:r>
        <w:rPr>
          <w:color w:val="231F20"/>
          <w:spacing w:val="-17"/>
        </w:rPr>
        <w:t> </w:t>
      </w:r>
      <w:r>
        <w:rPr>
          <w:color w:val="231F20"/>
        </w:rPr>
        <w:t>be</w:t>
      </w:r>
      <w:r>
        <w:rPr>
          <w:color w:val="231F20"/>
          <w:spacing w:val="-16"/>
        </w:rPr>
        <w:t> </w:t>
      </w:r>
      <w:r>
        <w:rPr>
          <w:color w:val="231F20"/>
        </w:rPr>
        <w:t>measured</w:t>
      </w:r>
      <w:r>
        <w:rPr>
          <w:color w:val="231F20"/>
          <w:spacing w:val="-17"/>
        </w:rPr>
        <w:t> </w:t>
      </w:r>
      <w:r>
        <w:rPr>
          <w:color w:val="231F20"/>
        </w:rPr>
        <w:t>in</w:t>
      </w:r>
      <w:r>
        <w:rPr>
          <w:color w:val="231F20"/>
          <w:spacing w:val="-17"/>
        </w:rPr>
        <w:t> </w:t>
      </w:r>
      <w:r>
        <w:rPr>
          <w:color w:val="231F20"/>
        </w:rPr>
        <w:t>time</w:t>
      </w:r>
      <w:r>
        <w:rPr>
          <w:color w:val="231F20"/>
          <w:spacing w:val="-18"/>
        </w:rPr>
        <w:t> </w:t>
      </w:r>
      <w:r>
        <w:rPr>
          <w:color w:val="231F20"/>
        </w:rPr>
        <w:t>or</w:t>
      </w:r>
      <w:r>
        <w:rPr>
          <w:color w:val="231F20"/>
          <w:spacing w:val="-17"/>
        </w:rPr>
        <w:t> </w:t>
      </w:r>
      <w:r>
        <w:rPr>
          <w:color w:val="231F20"/>
        </w:rPr>
        <w:t>cost</w:t>
      </w:r>
      <w:r>
        <w:rPr>
          <w:color w:val="231F20"/>
          <w:spacing w:val="-18"/>
        </w:rPr>
        <w:t> </w:t>
      </w:r>
      <w:r>
        <w:rPr>
          <w:color w:val="231F20"/>
        </w:rPr>
        <w:t>units.</w:t>
      </w:r>
      <w:r>
        <w:rPr>
          <w:color w:val="231F20"/>
          <w:spacing w:val="-17"/>
        </w:rPr>
        <w:t> </w:t>
      </w:r>
      <w:r>
        <w:rPr>
          <w:color w:val="231F20"/>
        </w:rPr>
        <w:t>Qualitative data is valuable as stakeholder satisfaction is</w:t>
      </w:r>
      <w:r>
        <w:rPr>
          <w:color w:val="231F20"/>
          <w:spacing w:val="-13"/>
        </w:rPr>
        <w:t> </w:t>
      </w:r>
      <w:r>
        <w:rPr>
          <w:color w:val="231F20"/>
        </w:rPr>
        <w:t>identified.</w:t>
      </w:r>
    </w:p>
    <w:p>
      <w:pPr>
        <w:pStyle w:val="BodyText"/>
        <w:rPr>
          <w:sz w:val="24"/>
        </w:rPr>
      </w:pPr>
    </w:p>
    <w:p>
      <w:pPr>
        <w:pStyle w:val="Heading1"/>
        <w:spacing w:before="153"/>
        <w:ind w:right="2296"/>
        <w:jc w:val="center"/>
      </w:pPr>
      <w:r>
        <w:rPr>
          <w:color w:val="231F20"/>
        </w:rPr>
        <w:t>Optimized</w:t>
      </w:r>
    </w:p>
    <w:p>
      <w:pPr>
        <w:pStyle w:val="BodyText"/>
        <w:spacing w:line="278" w:lineRule="auto" w:before="192"/>
        <w:ind w:left="213" w:right="112"/>
        <w:jc w:val="both"/>
      </w:pPr>
      <w:r>
        <w:rPr>
          <w:color w:val="231F20"/>
        </w:rPr>
        <w:t>Best practices must be identified in order for an organization to contin- uously improve project management. The ROI impact study will be the ultimate</w:t>
      </w:r>
      <w:r>
        <w:rPr>
          <w:color w:val="231F20"/>
          <w:spacing w:val="-8"/>
        </w:rPr>
        <w:t> </w:t>
      </w:r>
      <w:r>
        <w:rPr>
          <w:color w:val="231F20"/>
        </w:rPr>
        <w:t>evaluation</w:t>
      </w:r>
      <w:r>
        <w:rPr>
          <w:color w:val="231F20"/>
          <w:spacing w:val="-5"/>
        </w:rPr>
        <w:t> </w:t>
      </w:r>
      <w:r>
        <w:rPr>
          <w:color w:val="231F20"/>
        </w:rPr>
        <w:t>tool</w:t>
      </w:r>
      <w:r>
        <w:rPr>
          <w:color w:val="231F20"/>
          <w:spacing w:val="-8"/>
        </w:rPr>
        <w:t> </w:t>
      </w:r>
      <w:r>
        <w:rPr>
          <w:color w:val="231F20"/>
        </w:rPr>
        <w:t>to</w:t>
      </w:r>
      <w:r>
        <w:rPr>
          <w:color w:val="231F20"/>
          <w:spacing w:val="-7"/>
        </w:rPr>
        <w:t> </w:t>
      </w:r>
      <w:r>
        <w:rPr>
          <w:color w:val="231F20"/>
        </w:rPr>
        <w:t>compile</w:t>
      </w:r>
      <w:r>
        <w:rPr>
          <w:color w:val="231F20"/>
          <w:spacing w:val="-6"/>
        </w:rPr>
        <w:t> </w:t>
      </w:r>
      <w:r>
        <w:rPr>
          <w:color w:val="231F20"/>
        </w:rPr>
        <w:t>the</w:t>
      </w:r>
      <w:r>
        <w:rPr>
          <w:color w:val="231F20"/>
          <w:spacing w:val="-8"/>
        </w:rPr>
        <w:t> </w:t>
      </w:r>
      <w:r>
        <w:rPr>
          <w:color w:val="231F20"/>
        </w:rPr>
        <w:t>various</w:t>
      </w:r>
      <w:r>
        <w:rPr>
          <w:color w:val="231F20"/>
          <w:spacing w:val="-6"/>
        </w:rPr>
        <w:t> </w:t>
      </w:r>
      <w:r>
        <w:rPr>
          <w:color w:val="231F20"/>
        </w:rPr>
        <w:t>qualitative</w:t>
      </w:r>
      <w:r>
        <w:rPr>
          <w:color w:val="231F20"/>
          <w:spacing w:val="-4"/>
        </w:rPr>
        <w:t> </w:t>
      </w:r>
      <w:r>
        <w:rPr>
          <w:color w:val="231F20"/>
        </w:rPr>
        <w:t>and</w:t>
      </w:r>
      <w:r>
        <w:rPr>
          <w:color w:val="231F20"/>
          <w:spacing w:val="-7"/>
        </w:rPr>
        <w:t> </w:t>
      </w:r>
      <w:r>
        <w:rPr>
          <w:color w:val="231F20"/>
        </w:rPr>
        <w:t>quantita- tive</w:t>
      </w:r>
      <w:r>
        <w:rPr>
          <w:color w:val="231F20"/>
          <w:spacing w:val="-12"/>
        </w:rPr>
        <w:t> </w:t>
      </w:r>
      <w:r>
        <w:rPr>
          <w:color w:val="231F20"/>
        </w:rPr>
        <w:t>data</w:t>
      </w:r>
      <w:r>
        <w:rPr>
          <w:color w:val="231F20"/>
          <w:spacing w:val="-12"/>
        </w:rPr>
        <w:t> </w:t>
      </w:r>
      <w:r>
        <w:rPr>
          <w:color w:val="231F20"/>
        </w:rPr>
        <w:t>necessary</w:t>
      </w:r>
      <w:r>
        <w:rPr>
          <w:color w:val="231F20"/>
          <w:spacing w:val="-12"/>
        </w:rPr>
        <w:t> </w:t>
      </w:r>
      <w:r>
        <w:rPr>
          <w:color w:val="231F20"/>
        </w:rPr>
        <w:t>to</w:t>
      </w:r>
      <w:r>
        <w:rPr>
          <w:color w:val="231F20"/>
          <w:spacing w:val="-12"/>
        </w:rPr>
        <w:t> </w:t>
      </w:r>
      <w:r>
        <w:rPr>
          <w:color w:val="231F20"/>
        </w:rPr>
        <w:t>ensure</w:t>
      </w:r>
      <w:r>
        <w:rPr>
          <w:color w:val="231F20"/>
          <w:spacing w:val="-12"/>
        </w:rPr>
        <w:t> </w:t>
      </w:r>
      <w:r>
        <w:rPr>
          <w:color w:val="231F20"/>
        </w:rPr>
        <w:t>that</w:t>
      </w:r>
      <w:r>
        <w:rPr>
          <w:color w:val="231F20"/>
          <w:spacing w:val="-11"/>
        </w:rPr>
        <w:t> </w:t>
      </w:r>
      <w:r>
        <w:rPr>
          <w:color w:val="231F20"/>
        </w:rPr>
        <w:t>the</w:t>
      </w:r>
      <w:r>
        <w:rPr>
          <w:color w:val="231F20"/>
          <w:spacing w:val="-12"/>
        </w:rPr>
        <w:t> </w:t>
      </w:r>
      <w:r>
        <w:rPr>
          <w:color w:val="231F20"/>
        </w:rPr>
        <w:t>best</w:t>
      </w:r>
      <w:r>
        <w:rPr>
          <w:color w:val="231F20"/>
          <w:spacing w:val="-12"/>
        </w:rPr>
        <w:t> </w:t>
      </w:r>
      <w:r>
        <w:rPr>
          <w:color w:val="231F20"/>
        </w:rPr>
        <w:t>project</w:t>
      </w:r>
      <w:r>
        <w:rPr>
          <w:color w:val="231F20"/>
          <w:spacing w:val="-11"/>
        </w:rPr>
        <w:t> </w:t>
      </w:r>
      <w:r>
        <w:rPr>
          <w:color w:val="231F20"/>
        </w:rPr>
        <w:t>management</w:t>
      </w:r>
      <w:r>
        <w:rPr>
          <w:color w:val="231F20"/>
          <w:spacing w:val="-11"/>
        </w:rPr>
        <w:t> </w:t>
      </w:r>
      <w:r>
        <w:rPr>
          <w:color w:val="231F20"/>
        </w:rPr>
        <w:t>tools</w:t>
      </w:r>
      <w:r>
        <w:rPr>
          <w:color w:val="231F20"/>
          <w:spacing w:val="-12"/>
        </w:rPr>
        <w:t> </w:t>
      </w:r>
      <w:r>
        <w:rPr>
          <w:color w:val="231F20"/>
        </w:rPr>
        <w:t>and techniques are used in order to maximum</w:t>
      </w:r>
      <w:r>
        <w:rPr>
          <w:color w:val="231F20"/>
          <w:spacing w:val="-10"/>
        </w:rPr>
        <w:t> </w:t>
      </w:r>
      <w:r>
        <w:rPr>
          <w:color w:val="231F20"/>
        </w:rPr>
        <w:t>ROI.</w:t>
      </w:r>
    </w:p>
    <w:p>
      <w:pPr>
        <w:pStyle w:val="BodyText"/>
        <w:spacing w:before="10"/>
        <w:rPr>
          <w:sz w:val="30"/>
        </w:rPr>
      </w:pPr>
    </w:p>
    <w:p>
      <w:pPr>
        <w:pStyle w:val="Heading1"/>
        <w:spacing w:before="1"/>
        <w:ind w:right="2286"/>
        <w:jc w:val="center"/>
      </w:pPr>
      <w:r>
        <w:rPr>
          <w:color w:val="231F20"/>
        </w:rPr>
        <w:t>FINAL THOUGHTS</w:t>
      </w:r>
    </w:p>
    <w:p>
      <w:pPr>
        <w:pStyle w:val="BodyText"/>
        <w:spacing w:line="278" w:lineRule="auto" w:before="192"/>
        <w:ind w:left="213" w:right="112"/>
        <w:jc w:val="both"/>
      </w:pPr>
      <w:r>
        <w:rPr>
          <w:color w:val="231F20"/>
        </w:rPr>
        <w:t>This chapter provided an overview to the project management process. Many tools are available for use throughout the project management lifecycle.</w:t>
      </w:r>
      <w:r>
        <w:rPr>
          <w:color w:val="231F20"/>
          <w:spacing w:val="-14"/>
        </w:rPr>
        <w:t> </w:t>
      </w:r>
      <w:r>
        <w:rPr>
          <w:color w:val="231F20"/>
        </w:rPr>
        <w:t>Project</w:t>
      </w:r>
      <w:r>
        <w:rPr>
          <w:color w:val="231F20"/>
          <w:spacing w:val="-14"/>
        </w:rPr>
        <w:t> </w:t>
      </w:r>
      <w:r>
        <w:rPr>
          <w:color w:val="231F20"/>
        </w:rPr>
        <w:t>management</w:t>
      </w:r>
      <w:r>
        <w:rPr>
          <w:color w:val="231F20"/>
          <w:spacing w:val="-12"/>
        </w:rPr>
        <w:t> </w:t>
      </w:r>
      <w:r>
        <w:rPr>
          <w:color w:val="231F20"/>
        </w:rPr>
        <w:t>can</w:t>
      </w:r>
      <w:r>
        <w:rPr>
          <w:color w:val="231F20"/>
          <w:spacing w:val="-13"/>
        </w:rPr>
        <w:t> </w:t>
      </w:r>
      <w:r>
        <w:rPr>
          <w:color w:val="231F20"/>
        </w:rPr>
        <w:t>provide</w:t>
      </w:r>
      <w:r>
        <w:rPr>
          <w:color w:val="231F20"/>
          <w:spacing w:val="-13"/>
        </w:rPr>
        <w:t> </w:t>
      </w:r>
      <w:r>
        <w:rPr>
          <w:color w:val="231F20"/>
        </w:rPr>
        <w:t>a</w:t>
      </w:r>
      <w:r>
        <w:rPr>
          <w:color w:val="231F20"/>
          <w:spacing w:val="-13"/>
        </w:rPr>
        <w:t> </w:t>
      </w:r>
      <w:r>
        <w:rPr>
          <w:color w:val="231F20"/>
        </w:rPr>
        <w:t>guided</w:t>
      </w:r>
      <w:r>
        <w:rPr>
          <w:color w:val="231F20"/>
          <w:spacing w:val="-12"/>
        </w:rPr>
        <w:t> </w:t>
      </w:r>
      <w:r>
        <w:rPr>
          <w:color w:val="231F20"/>
        </w:rPr>
        <w:t>methodology</w:t>
      </w:r>
      <w:r>
        <w:rPr>
          <w:color w:val="231F20"/>
          <w:spacing w:val="-13"/>
        </w:rPr>
        <w:t> </w:t>
      </w:r>
      <w:r>
        <w:rPr>
          <w:color w:val="231F20"/>
        </w:rPr>
        <w:t>through the project. Many project managers take an ad hoc approach to project management, and too many organizations do not use the tools and processes</w:t>
      </w:r>
      <w:r>
        <w:rPr>
          <w:color w:val="231F20"/>
          <w:spacing w:val="-11"/>
        </w:rPr>
        <w:t> </w:t>
      </w:r>
      <w:r>
        <w:rPr>
          <w:color w:val="231F20"/>
        </w:rPr>
        <w:t>introduced</w:t>
      </w:r>
      <w:r>
        <w:rPr>
          <w:color w:val="231F20"/>
          <w:spacing w:val="-9"/>
        </w:rPr>
        <w:t> </w:t>
      </w:r>
      <w:r>
        <w:rPr>
          <w:color w:val="231F20"/>
        </w:rPr>
        <w:t>in</w:t>
      </w:r>
      <w:r>
        <w:rPr>
          <w:color w:val="231F20"/>
          <w:spacing w:val="-10"/>
        </w:rPr>
        <w:t> </w:t>
      </w:r>
      <w:r>
        <w:rPr>
          <w:color w:val="231F20"/>
        </w:rPr>
        <w:t>this</w:t>
      </w:r>
      <w:r>
        <w:rPr>
          <w:color w:val="231F20"/>
          <w:spacing w:val="-10"/>
        </w:rPr>
        <w:t> </w:t>
      </w:r>
      <w:r>
        <w:rPr>
          <w:color w:val="231F20"/>
        </w:rPr>
        <w:t>chapter.</w:t>
      </w:r>
      <w:r>
        <w:rPr>
          <w:color w:val="231F20"/>
          <w:spacing w:val="-9"/>
        </w:rPr>
        <w:t> </w:t>
      </w:r>
      <w:r>
        <w:rPr>
          <w:color w:val="231F20"/>
        </w:rPr>
        <w:t>Learning</w:t>
      </w:r>
      <w:r>
        <w:rPr>
          <w:color w:val="231F20"/>
          <w:spacing w:val="-9"/>
        </w:rPr>
        <w:t> </w:t>
      </w:r>
      <w:r>
        <w:rPr>
          <w:color w:val="231F20"/>
        </w:rPr>
        <w:t>these</w:t>
      </w:r>
      <w:r>
        <w:rPr>
          <w:color w:val="231F20"/>
          <w:spacing w:val="-10"/>
        </w:rPr>
        <w:t> </w:t>
      </w:r>
      <w:r>
        <w:rPr>
          <w:color w:val="231F20"/>
        </w:rPr>
        <w:t>processes</w:t>
      </w:r>
      <w:r>
        <w:rPr>
          <w:color w:val="231F20"/>
          <w:spacing w:val="-10"/>
        </w:rPr>
        <w:t> </w:t>
      </w:r>
      <w:r>
        <w:rPr>
          <w:color w:val="231F20"/>
        </w:rPr>
        <w:t>in</w:t>
      </w:r>
      <w:r>
        <w:rPr>
          <w:color w:val="231F20"/>
          <w:spacing w:val="-10"/>
        </w:rPr>
        <w:t> </w:t>
      </w:r>
      <w:r>
        <w:rPr>
          <w:color w:val="231F20"/>
        </w:rPr>
        <w:t>greater detail</w:t>
      </w:r>
      <w:r>
        <w:rPr>
          <w:color w:val="231F20"/>
          <w:spacing w:val="-25"/>
        </w:rPr>
        <w:t> </w:t>
      </w:r>
      <w:r>
        <w:rPr>
          <w:color w:val="231F20"/>
        </w:rPr>
        <w:t>is</w:t>
      </w:r>
      <w:r>
        <w:rPr>
          <w:color w:val="231F20"/>
          <w:spacing w:val="-25"/>
        </w:rPr>
        <w:t> </w:t>
      </w:r>
      <w:r>
        <w:rPr>
          <w:color w:val="231F20"/>
        </w:rPr>
        <w:t>necessary</w:t>
      </w:r>
      <w:r>
        <w:rPr>
          <w:color w:val="231F20"/>
          <w:spacing w:val="-26"/>
        </w:rPr>
        <w:t> </w:t>
      </w:r>
      <w:r>
        <w:rPr>
          <w:color w:val="231F20"/>
        </w:rPr>
        <w:t>for</w:t>
      </w:r>
      <w:r>
        <w:rPr>
          <w:color w:val="231F20"/>
          <w:spacing w:val="-24"/>
        </w:rPr>
        <w:t> </w:t>
      </w:r>
      <w:r>
        <w:rPr>
          <w:color w:val="231F20"/>
        </w:rPr>
        <w:t>organizations</w:t>
      </w:r>
      <w:r>
        <w:rPr>
          <w:color w:val="231F20"/>
          <w:spacing w:val="-25"/>
        </w:rPr>
        <w:t> </w:t>
      </w:r>
      <w:r>
        <w:rPr>
          <w:color w:val="231F20"/>
        </w:rPr>
        <w:t>and</w:t>
      </w:r>
      <w:r>
        <w:rPr>
          <w:color w:val="231F20"/>
          <w:spacing w:val="-24"/>
        </w:rPr>
        <w:t> </w:t>
      </w:r>
      <w:r>
        <w:rPr>
          <w:color w:val="231F20"/>
        </w:rPr>
        <w:t>individuals</w:t>
      </w:r>
      <w:r>
        <w:rPr>
          <w:color w:val="231F20"/>
          <w:spacing w:val="-22"/>
        </w:rPr>
        <w:t> </w:t>
      </w:r>
      <w:r>
        <w:rPr>
          <w:color w:val="231F20"/>
        </w:rPr>
        <w:t>that</w:t>
      </w:r>
      <w:r>
        <w:rPr>
          <w:color w:val="231F20"/>
          <w:spacing w:val="-25"/>
        </w:rPr>
        <w:t> </w:t>
      </w:r>
      <w:r>
        <w:rPr>
          <w:color w:val="231F20"/>
        </w:rPr>
        <w:t>work</w:t>
      </w:r>
      <w:r>
        <w:rPr>
          <w:color w:val="231F20"/>
          <w:spacing w:val="-25"/>
        </w:rPr>
        <w:t> </w:t>
      </w:r>
      <w:r>
        <w:rPr>
          <w:color w:val="231F20"/>
        </w:rPr>
        <w:t>on</w:t>
      </w:r>
      <w:r>
        <w:rPr>
          <w:color w:val="231F20"/>
          <w:spacing w:val="-25"/>
        </w:rPr>
        <w:t> </w:t>
      </w:r>
      <w:r>
        <w:rPr>
          <w:color w:val="231F20"/>
        </w:rPr>
        <w:t>projects. This</w:t>
      </w:r>
      <w:r>
        <w:rPr>
          <w:color w:val="231F20"/>
          <w:spacing w:val="24"/>
        </w:rPr>
        <w:t> </w:t>
      </w:r>
      <w:r>
        <w:rPr>
          <w:color w:val="231F20"/>
        </w:rPr>
        <w:t>effort</w:t>
      </w:r>
      <w:r>
        <w:rPr>
          <w:color w:val="231F20"/>
          <w:spacing w:val="24"/>
        </w:rPr>
        <w:t> </w:t>
      </w:r>
      <w:r>
        <w:rPr>
          <w:color w:val="231F20"/>
        </w:rPr>
        <w:t>will</w:t>
      </w:r>
      <w:r>
        <w:rPr>
          <w:color w:val="231F20"/>
          <w:spacing w:val="26"/>
        </w:rPr>
        <w:t> </w:t>
      </w:r>
      <w:r>
        <w:rPr>
          <w:color w:val="231F20"/>
        </w:rPr>
        <w:t>require</w:t>
      </w:r>
      <w:r>
        <w:rPr>
          <w:color w:val="231F20"/>
          <w:spacing w:val="24"/>
        </w:rPr>
        <w:t> </w:t>
      </w:r>
      <w:r>
        <w:rPr>
          <w:color w:val="231F20"/>
        </w:rPr>
        <w:t>a</w:t>
      </w:r>
      <w:r>
        <w:rPr>
          <w:color w:val="231F20"/>
          <w:spacing w:val="25"/>
        </w:rPr>
        <w:t> </w:t>
      </w:r>
      <w:r>
        <w:rPr>
          <w:color w:val="231F20"/>
        </w:rPr>
        <w:t>substantial</w:t>
      </w:r>
      <w:r>
        <w:rPr>
          <w:color w:val="231F20"/>
          <w:spacing w:val="26"/>
        </w:rPr>
        <w:t> </w:t>
      </w:r>
      <w:r>
        <w:rPr>
          <w:color w:val="231F20"/>
        </w:rPr>
        <w:t>investment</w:t>
      </w:r>
      <w:r>
        <w:rPr>
          <w:color w:val="231F20"/>
          <w:spacing w:val="23"/>
        </w:rPr>
        <w:t> </w:t>
      </w:r>
      <w:r>
        <w:rPr>
          <w:color w:val="231F20"/>
        </w:rPr>
        <w:t>that</w:t>
      </w:r>
      <w:r>
        <w:rPr>
          <w:color w:val="231F20"/>
          <w:spacing w:val="25"/>
        </w:rPr>
        <w:t> </w:t>
      </w:r>
      <w:r>
        <w:rPr>
          <w:color w:val="231F20"/>
        </w:rPr>
        <w:t>will</w:t>
      </w:r>
      <w:r>
        <w:rPr>
          <w:color w:val="231F20"/>
          <w:spacing w:val="25"/>
        </w:rPr>
        <w:t> </w:t>
      </w:r>
      <w:r>
        <w:rPr>
          <w:color w:val="231F20"/>
        </w:rPr>
        <w:t>improve</w:t>
      </w:r>
      <w:r>
        <w:rPr>
          <w:color w:val="231F20"/>
          <w:spacing w:val="24"/>
        </w:rPr>
        <w:t> </w:t>
      </w:r>
      <w:r>
        <w:rPr>
          <w:color w:val="231F20"/>
        </w:rPr>
        <w:t>an</w:t>
      </w:r>
    </w:p>
    <w:p>
      <w:pPr>
        <w:spacing w:after="0" w:line="278" w:lineRule="auto"/>
        <w:jc w:val="both"/>
        <w:sectPr>
          <w:pgSz w:w="9440" w:h="13920"/>
          <w:pgMar w:header="0" w:footer="392" w:top="1040" w:bottom="660" w:left="1220" w:right="1200"/>
        </w:sectPr>
      </w:pPr>
    </w:p>
    <w:p>
      <w:pPr>
        <w:pStyle w:val="BodyText"/>
        <w:tabs>
          <w:tab w:pos="1751" w:val="left" w:leader="none"/>
        </w:tabs>
        <w:spacing w:before="76"/>
        <w:ind w:left="111"/>
        <w:rPr>
          <w:rFonts w:ascii="Book Antiqua"/>
        </w:rPr>
      </w:pPr>
      <w:r>
        <w:rPr/>
        <w:pict>
          <v:shape style="position:absolute;margin-left:3.544801pt;margin-top:487.039917pt;width:8.75pt;height:119.85pt;mso-position-horizontal-relative:page;mso-position-vertical-relative:page;z-index:1456" type="#_x0000_t202" filled="false" stroked="false">
            <v:textbox inset="0,0,0,0" style="layout-flow:vertical;mso-layout-flow-alt:bottom-to-top">
              <w:txbxContent>
                <w:p>
                  <w:pPr>
                    <w:spacing w:before="16"/>
                    <w:ind w:left="20" w:right="0" w:firstLine="0"/>
                    <w:jc w:val="left"/>
                    <w:rPr>
                      <w:rFonts w:ascii="Arial" w:hAnsi="Arial"/>
                      <w:sz w:val="12"/>
                    </w:rPr>
                  </w:pPr>
                  <w:r>
                    <w:rPr>
                      <w:rFonts w:ascii="Arial" w:hAnsi="Arial"/>
                      <w:sz w:val="12"/>
                    </w:rPr>
                    <w:t>Copyright © 2011. Wiley. All rights reserved.</w:t>
                  </w:r>
                </w:p>
              </w:txbxContent>
            </v:textbox>
            <w10:wrap type="none"/>
          </v:shape>
        </w:pict>
      </w:r>
      <w:r>
        <w:rPr>
          <w:rFonts w:ascii="Arial"/>
          <w:b/>
          <w:sz w:val="22"/>
        </w:rPr>
        <w:t>30</w:t>
        <w:tab/>
      </w:r>
      <w:r>
        <w:rPr>
          <w:rFonts w:ascii="Book Antiqua"/>
          <w:w w:val="90"/>
        </w:rPr>
        <w:t>THE PROJECT MANAGEMENT</w:t>
      </w:r>
      <w:r>
        <w:rPr>
          <w:rFonts w:ascii="Book Antiqua"/>
          <w:spacing w:val="3"/>
          <w:w w:val="90"/>
        </w:rPr>
        <w:t> </w:t>
      </w:r>
      <w:r>
        <w:rPr>
          <w:rFonts w:ascii="Book Antiqua"/>
          <w:w w:val="90"/>
        </w:rPr>
        <w:t>LIFECYCLE</w:t>
      </w:r>
    </w:p>
    <w:p>
      <w:pPr>
        <w:pStyle w:val="BodyText"/>
        <w:spacing w:before="10"/>
        <w:rPr>
          <w:rFonts w:ascii="Book Antiqua"/>
          <w:sz w:val="26"/>
        </w:rPr>
      </w:pPr>
    </w:p>
    <w:p>
      <w:pPr>
        <w:pStyle w:val="BodyText"/>
        <w:spacing w:line="278" w:lineRule="auto"/>
        <w:ind w:left="111" w:right="144"/>
      </w:pPr>
      <w:r>
        <w:rPr>
          <w:color w:val="231F20"/>
        </w:rPr>
        <w:t>organization’s project performance. The ROI approach in this book is used to ensure that the right tools and processes are</w:t>
      </w:r>
      <w:r>
        <w:rPr>
          <w:color w:val="231F20"/>
          <w:spacing w:val="-21"/>
        </w:rPr>
        <w:t> </w:t>
      </w:r>
      <w:r>
        <w:rPr>
          <w:color w:val="231F20"/>
        </w:rPr>
        <w:t>used.</w:t>
      </w:r>
    </w:p>
    <w:p>
      <w:pPr>
        <w:pStyle w:val="BodyText"/>
        <w:spacing w:line="278" w:lineRule="auto" w:before="1"/>
        <w:ind w:left="111" w:right="214" w:firstLine="240"/>
        <w:jc w:val="both"/>
      </w:pPr>
      <w:r>
        <w:rPr>
          <w:color w:val="231F20"/>
        </w:rPr>
        <w:t>Finally, this chapter identifies a ‘‘maturing’’ process that an organiza- tion goes through as it implements project management. Understanding how an organization matures from an ad hoc approach to project man- agement</w:t>
      </w:r>
      <w:r>
        <w:rPr>
          <w:color w:val="231F20"/>
          <w:spacing w:val="-7"/>
        </w:rPr>
        <w:t> </w:t>
      </w:r>
      <w:r>
        <w:rPr>
          <w:color w:val="231F20"/>
        </w:rPr>
        <w:t>to</w:t>
      </w:r>
      <w:r>
        <w:rPr>
          <w:color w:val="231F20"/>
          <w:spacing w:val="-8"/>
        </w:rPr>
        <w:t> </w:t>
      </w:r>
      <w:r>
        <w:rPr>
          <w:color w:val="231F20"/>
        </w:rPr>
        <w:t>becoming</w:t>
      </w:r>
      <w:r>
        <w:rPr>
          <w:color w:val="231F20"/>
          <w:spacing w:val="-7"/>
        </w:rPr>
        <w:t> </w:t>
      </w:r>
      <w:r>
        <w:rPr>
          <w:color w:val="231F20"/>
        </w:rPr>
        <w:t>a</w:t>
      </w:r>
      <w:r>
        <w:rPr>
          <w:color w:val="231F20"/>
          <w:spacing w:val="-8"/>
        </w:rPr>
        <w:t> </w:t>
      </w:r>
      <w:r>
        <w:rPr>
          <w:color w:val="231F20"/>
        </w:rPr>
        <w:t>best-in-class</w:t>
      </w:r>
      <w:r>
        <w:rPr>
          <w:color w:val="231F20"/>
          <w:spacing w:val="-6"/>
        </w:rPr>
        <w:t> </w:t>
      </w:r>
      <w:r>
        <w:rPr>
          <w:color w:val="231F20"/>
        </w:rPr>
        <w:t>project</w:t>
      </w:r>
      <w:r>
        <w:rPr>
          <w:color w:val="231F20"/>
          <w:spacing w:val="-8"/>
        </w:rPr>
        <w:t> </w:t>
      </w:r>
      <w:r>
        <w:rPr>
          <w:color w:val="231F20"/>
        </w:rPr>
        <w:t>management</w:t>
      </w:r>
      <w:r>
        <w:rPr>
          <w:color w:val="231F20"/>
          <w:spacing w:val="-6"/>
        </w:rPr>
        <w:t> </w:t>
      </w:r>
      <w:r>
        <w:rPr>
          <w:color w:val="231F20"/>
        </w:rPr>
        <w:t>organization</w:t>
      </w:r>
      <w:r>
        <w:rPr>
          <w:color w:val="231F20"/>
          <w:spacing w:val="-6"/>
        </w:rPr>
        <w:t> </w:t>
      </w:r>
      <w:r>
        <w:rPr>
          <w:color w:val="231F20"/>
        </w:rPr>
        <w:t>is quite</w:t>
      </w:r>
      <w:r>
        <w:rPr>
          <w:color w:val="231F20"/>
          <w:spacing w:val="-14"/>
        </w:rPr>
        <w:t> </w:t>
      </w:r>
      <w:r>
        <w:rPr>
          <w:color w:val="231F20"/>
        </w:rPr>
        <w:t>a</w:t>
      </w:r>
      <w:r>
        <w:rPr>
          <w:color w:val="231F20"/>
          <w:spacing w:val="-13"/>
        </w:rPr>
        <w:t> </w:t>
      </w:r>
      <w:r>
        <w:rPr>
          <w:color w:val="231F20"/>
        </w:rPr>
        <w:t>journey.</w:t>
      </w:r>
      <w:r>
        <w:rPr>
          <w:color w:val="231F20"/>
          <w:spacing w:val="-13"/>
        </w:rPr>
        <w:t> </w:t>
      </w:r>
      <w:r>
        <w:rPr>
          <w:color w:val="231F20"/>
        </w:rPr>
        <w:t>When</w:t>
      </w:r>
      <w:r>
        <w:rPr>
          <w:color w:val="231F20"/>
          <w:spacing w:val="-13"/>
        </w:rPr>
        <w:t> </w:t>
      </w:r>
      <w:r>
        <w:rPr>
          <w:color w:val="231F20"/>
        </w:rPr>
        <w:t>properly</w:t>
      </w:r>
      <w:r>
        <w:rPr>
          <w:color w:val="231F20"/>
          <w:spacing w:val="-14"/>
        </w:rPr>
        <w:t> </w:t>
      </w:r>
      <w:r>
        <w:rPr>
          <w:color w:val="231F20"/>
        </w:rPr>
        <w:t>implemented,</w:t>
      </w:r>
      <w:r>
        <w:rPr>
          <w:color w:val="231F20"/>
          <w:spacing w:val="-13"/>
        </w:rPr>
        <w:t> </w:t>
      </w:r>
      <w:r>
        <w:rPr>
          <w:color w:val="231F20"/>
        </w:rPr>
        <w:t>an</w:t>
      </w:r>
      <w:r>
        <w:rPr>
          <w:color w:val="231F20"/>
          <w:spacing w:val="-14"/>
        </w:rPr>
        <w:t> </w:t>
      </w:r>
      <w:r>
        <w:rPr>
          <w:color w:val="231F20"/>
        </w:rPr>
        <w:t>organization</w:t>
      </w:r>
      <w:r>
        <w:rPr>
          <w:color w:val="231F20"/>
          <w:spacing w:val="-12"/>
        </w:rPr>
        <w:t> </w:t>
      </w:r>
      <w:r>
        <w:rPr>
          <w:color w:val="231F20"/>
        </w:rPr>
        <w:t>can</w:t>
      </w:r>
      <w:r>
        <w:rPr>
          <w:color w:val="231F20"/>
          <w:spacing w:val="-13"/>
        </w:rPr>
        <w:t> </w:t>
      </w:r>
      <w:r>
        <w:rPr>
          <w:color w:val="231F20"/>
        </w:rPr>
        <w:t>realize the full value of its investment into project</w:t>
      </w:r>
      <w:r>
        <w:rPr>
          <w:color w:val="231F20"/>
          <w:spacing w:val="-14"/>
        </w:rPr>
        <w:t> </w:t>
      </w:r>
      <w:r>
        <w:rPr>
          <w:color w:val="231F20"/>
        </w:rPr>
        <w:t>management.</w:t>
      </w:r>
    </w:p>
    <w:sectPr>
      <w:pgSz w:w="9440" w:h="13920"/>
      <w:pgMar w:header="0" w:footer="392" w:top="1040" w:bottom="660" w:left="1220" w:right="12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Book Antiqua">
    <w:altName w:val="Book Antiqua"/>
    <w:charset w:val="0"/>
    <w:family w:val="roman"/>
    <w:pitch w:val="variable"/>
  </w:font>
  <w:font w:name="Century Schoolbook">
    <w:altName w:val="Century Schoolbook"/>
    <w:charset w:val="0"/>
    <w:family w:val="roman"/>
    <w:pitch w:val="variable"/>
  </w:font>
  <w:font w:name="Gill Sans MT">
    <w:altName w:val="Gill Sans MT"/>
    <w:charset w:val="0"/>
    <w:family w:val="swiss"/>
    <w:pitch w:val="variable"/>
  </w:font>
  <w:font w:name="Century">
    <w:altName w:val="Century"/>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type id="_x0000_t202" o:spt="202" coordsize="21600,21600" path="m,l,21600r21600,l21600,xe">
          <v:stroke joinstyle="miter"/>
          <v:path gradientshapeok="t" o:connecttype="rect"/>
        </v:shapetype>
        <v:shape style="position:absolute;margin-left:9.000002pt;margin-top:661.408325pt;width:370.85pt;height:22.75pt;mso-position-horizontal-relative:page;mso-position-vertical-relative:page;z-index:-11824" type="#_x0000_t202" filled="false" stroked="false">
          <v:textbox inset="0,0,0,0">
            <w:txbxContent>
              <w:p>
                <w:pPr>
                  <w:spacing w:before="16"/>
                  <w:ind w:left="20" w:right="0" w:firstLine="0"/>
                  <w:jc w:val="left"/>
                  <w:rPr>
                    <w:rFonts w:ascii="Arial"/>
                    <w:sz w:val="12"/>
                  </w:rPr>
                </w:pPr>
                <w:r>
                  <w:rPr>
                    <w:rFonts w:ascii="Arial"/>
                    <w:sz w:val="12"/>
                  </w:rPr>
                  <w:t>Phillips, Jack J., et al. &lt;i&gt;Project Management ROI : A Step-by-Step Guide for Measuring the Impact and ROI for Projects&lt;/i&gt;, Wiley, 2011.</w:t>
                </w:r>
              </w:p>
              <w:p>
                <w:pPr>
                  <w:spacing w:before="2"/>
                  <w:ind w:left="320" w:right="0" w:firstLine="0"/>
                  <w:jc w:val="left"/>
                  <w:rPr>
                    <w:rFonts w:ascii="Arial"/>
                    <w:sz w:val="12"/>
                  </w:rPr>
                </w:pPr>
                <w:hyperlink r:id="rId1">
                  <w:r>
                    <w:rPr>
                      <w:rFonts w:ascii="Arial"/>
                      <w:sz w:val="12"/>
                    </w:rPr>
                    <w:t>ProQuest Ebook Central, http://ebookcentral.proquest.com/lib/swansea-ebooks/detail.action?docID=697743.</w:t>
                  </w:r>
                </w:hyperlink>
              </w:p>
              <w:p>
                <w:pPr>
                  <w:spacing w:before="2"/>
                  <w:ind w:left="20" w:right="0" w:firstLine="0"/>
                  <w:jc w:val="left"/>
                  <w:rPr>
                    <w:rFonts w:ascii="Arial"/>
                    <w:sz w:val="12"/>
                  </w:rPr>
                </w:pPr>
                <w:r>
                  <w:rPr>
                    <w:rFonts w:ascii="Arial"/>
                    <w:sz w:val="12"/>
                  </w:rPr>
                  <w:t>Created from swansea-ebooks on 2019-10-30 11:06:45.</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decimal"/>
      <w:lvlText w:val="%1."/>
      <w:lvlJc w:val="left"/>
      <w:pPr>
        <w:ind w:left="616" w:hanging="266"/>
        <w:jc w:val="right"/>
      </w:pPr>
      <w:rPr>
        <w:rFonts w:hint="default" w:ascii="Century" w:hAnsi="Century" w:eastAsia="Century" w:cs="Century"/>
        <w:spacing w:val="-1"/>
        <w:w w:val="99"/>
        <w:sz w:val="20"/>
        <w:szCs w:val="20"/>
      </w:rPr>
    </w:lvl>
    <w:lvl w:ilvl="1">
      <w:start w:val="0"/>
      <w:numFmt w:val="bullet"/>
      <w:lvlText w:val="•"/>
      <w:lvlJc w:val="left"/>
      <w:pPr>
        <w:ind w:left="1259" w:hanging="266"/>
      </w:pPr>
      <w:rPr>
        <w:rFonts w:hint="default"/>
      </w:rPr>
    </w:lvl>
    <w:lvl w:ilvl="2">
      <w:start w:val="0"/>
      <w:numFmt w:val="bullet"/>
      <w:lvlText w:val="•"/>
      <w:lvlJc w:val="left"/>
      <w:pPr>
        <w:ind w:left="1899" w:hanging="266"/>
      </w:pPr>
      <w:rPr>
        <w:rFonts w:hint="default"/>
      </w:rPr>
    </w:lvl>
    <w:lvl w:ilvl="3">
      <w:start w:val="0"/>
      <w:numFmt w:val="bullet"/>
      <w:lvlText w:val="•"/>
      <w:lvlJc w:val="left"/>
      <w:pPr>
        <w:ind w:left="2539" w:hanging="266"/>
      </w:pPr>
      <w:rPr>
        <w:rFonts w:hint="default"/>
      </w:rPr>
    </w:lvl>
    <w:lvl w:ilvl="4">
      <w:start w:val="0"/>
      <w:numFmt w:val="bullet"/>
      <w:lvlText w:val="•"/>
      <w:lvlJc w:val="left"/>
      <w:pPr>
        <w:ind w:left="3179" w:hanging="266"/>
      </w:pPr>
      <w:rPr>
        <w:rFonts w:hint="default"/>
      </w:rPr>
    </w:lvl>
    <w:lvl w:ilvl="5">
      <w:start w:val="0"/>
      <w:numFmt w:val="bullet"/>
      <w:lvlText w:val="•"/>
      <w:lvlJc w:val="left"/>
      <w:pPr>
        <w:ind w:left="3818" w:hanging="266"/>
      </w:pPr>
      <w:rPr>
        <w:rFonts w:hint="default"/>
      </w:rPr>
    </w:lvl>
    <w:lvl w:ilvl="6">
      <w:start w:val="0"/>
      <w:numFmt w:val="bullet"/>
      <w:lvlText w:val="•"/>
      <w:lvlJc w:val="left"/>
      <w:pPr>
        <w:ind w:left="4458" w:hanging="266"/>
      </w:pPr>
      <w:rPr>
        <w:rFonts w:hint="default"/>
      </w:rPr>
    </w:lvl>
    <w:lvl w:ilvl="7">
      <w:start w:val="0"/>
      <w:numFmt w:val="bullet"/>
      <w:lvlText w:val="•"/>
      <w:lvlJc w:val="left"/>
      <w:pPr>
        <w:ind w:left="5098" w:hanging="266"/>
      </w:pPr>
      <w:rPr>
        <w:rFonts w:hint="default"/>
      </w:rPr>
    </w:lvl>
    <w:lvl w:ilvl="8">
      <w:start w:val="0"/>
      <w:numFmt w:val="bullet"/>
      <w:lvlText w:val="•"/>
      <w:lvlJc w:val="left"/>
      <w:pPr>
        <w:ind w:left="5738" w:hanging="266"/>
      </w:pPr>
      <w:rPr>
        <w:rFonts w:hint="default"/>
      </w:rPr>
    </w:lvl>
  </w:abstractNum>
  <w:abstractNum w:abstractNumId="2">
    <w:multiLevelType w:val="hybridMultilevel"/>
    <w:lvl w:ilvl="0">
      <w:start w:val="0"/>
      <w:numFmt w:val="bullet"/>
      <w:lvlText w:val="•"/>
      <w:lvlJc w:val="left"/>
      <w:pPr>
        <w:ind w:left="599" w:hanging="179"/>
      </w:pPr>
      <w:rPr>
        <w:rFonts w:hint="default" w:ascii="Arial" w:hAnsi="Arial" w:eastAsia="Arial" w:cs="Arial"/>
        <w:w w:val="142"/>
        <w:position w:val="2"/>
        <w:sz w:val="16"/>
        <w:szCs w:val="16"/>
      </w:rPr>
    </w:lvl>
    <w:lvl w:ilvl="1">
      <w:start w:val="0"/>
      <w:numFmt w:val="bullet"/>
      <w:lvlText w:val="•"/>
      <w:lvlJc w:val="left"/>
      <w:pPr>
        <w:ind w:left="701" w:hanging="180"/>
      </w:pPr>
      <w:rPr>
        <w:rFonts w:hint="default" w:ascii="Arial" w:hAnsi="Arial" w:eastAsia="Arial" w:cs="Arial"/>
        <w:w w:val="142"/>
        <w:position w:val="2"/>
        <w:sz w:val="16"/>
        <w:szCs w:val="16"/>
      </w:rPr>
    </w:lvl>
    <w:lvl w:ilvl="2">
      <w:start w:val="0"/>
      <w:numFmt w:val="bullet"/>
      <w:lvlText w:val="•"/>
      <w:lvlJc w:val="left"/>
      <w:pPr>
        <w:ind w:left="1401" w:hanging="180"/>
      </w:pPr>
      <w:rPr>
        <w:rFonts w:hint="default"/>
      </w:rPr>
    </w:lvl>
    <w:lvl w:ilvl="3">
      <w:start w:val="0"/>
      <w:numFmt w:val="bullet"/>
      <w:lvlText w:val="•"/>
      <w:lvlJc w:val="left"/>
      <w:pPr>
        <w:ind w:left="2103" w:hanging="180"/>
      </w:pPr>
      <w:rPr>
        <w:rFonts w:hint="default"/>
      </w:rPr>
    </w:lvl>
    <w:lvl w:ilvl="4">
      <w:start w:val="0"/>
      <w:numFmt w:val="bullet"/>
      <w:lvlText w:val="•"/>
      <w:lvlJc w:val="left"/>
      <w:pPr>
        <w:ind w:left="2805" w:hanging="180"/>
      </w:pPr>
      <w:rPr>
        <w:rFonts w:hint="default"/>
      </w:rPr>
    </w:lvl>
    <w:lvl w:ilvl="5">
      <w:start w:val="0"/>
      <w:numFmt w:val="bullet"/>
      <w:lvlText w:val="•"/>
      <w:lvlJc w:val="left"/>
      <w:pPr>
        <w:ind w:left="3507" w:hanging="180"/>
      </w:pPr>
      <w:rPr>
        <w:rFonts w:hint="default"/>
      </w:rPr>
    </w:lvl>
    <w:lvl w:ilvl="6">
      <w:start w:val="0"/>
      <w:numFmt w:val="bullet"/>
      <w:lvlText w:val="•"/>
      <w:lvlJc w:val="left"/>
      <w:pPr>
        <w:ind w:left="4209" w:hanging="180"/>
      </w:pPr>
      <w:rPr>
        <w:rFonts w:hint="default"/>
      </w:rPr>
    </w:lvl>
    <w:lvl w:ilvl="7">
      <w:start w:val="0"/>
      <w:numFmt w:val="bullet"/>
      <w:lvlText w:val="•"/>
      <w:lvlJc w:val="left"/>
      <w:pPr>
        <w:ind w:left="4911" w:hanging="180"/>
      </w:pPr>
      <w:rPr>
        <w:rFonts w:hint="default"/>
      </w:rPr>
    </w:lvl>
    <w:lvl w:ilvl="8">
      <w:start w:val="0"/>
      <w:numFmt w:val="bullet"/>
      <w:lvlText w:val="•"/>
      <w:lvlJc w:val="left"/>
      <w:pPr>
        <w:ind w:left="5613" w:hanging="180"/>
      </w:pPr>
      <w:rPr>
        <w:rFonts w:hint="default"/>
      </w:rPr>
    </w:lvl>
  </w:abstractNum>
  <w:abstractNum w:abstractNumId="1">
    <w:multiLevelType w:val="hybridMultilevel"/>
    <w:lvl w:ilvl="0">
      <w:start w:val="1"/>
      <w:numFmt w:val="decimal"/>
      <w:lvlText w:val="%1."/>
      <w:lvlJc w:val="left"/>
      <w:pPr>
        <w:ind w:left="718" w:hanging="267"/>
        <w:jc w:val="right"/>
      </w:pPr>
      <w:rPr>
        <w:rFonts w:hint="default" w:ascii="Century" w:hAnsi="Century" w:eastAsia="Century" w:cs="Century"/>
        <w:spacing w:val="-1"/>
        <w:w w:val="99"/>
        <w:sz w:val="20"/>
        <w:szCs w:val="20"/>
      </w:rPr>
    </w:lvl>
    <w:lvl w:ilvl="1">
      <w:start w:val="0"/>
      <w:numFmt w:val="bullet"/>
      <w:lvlText w:val="•"/>
      <w:lvlJc w:val="left"/>
      <w:pPr>
        <w:ind w:left="1349" w:hanging="267"/>
      </w:pPr>
      <w:rPr>
        <w:rFonts w:hint="default"/>
      </w:rPr>
    </w:lvl>
    <w:lvl w:ilvl="2">
      <w:start w:val="0"/>
      <w:numFmt w:val="bullet"/>
      <w:lvlText w:val="•"/>
      <w:lvlJc w:val="left"/>
      <w:pPr>
        <w:ind w:left="1979" w:hanging="267"/>
      </w:pPr>
      <w:rPr>
        <w:rFonts w:hint="default"/>
      </w:rPr>
    </w:lvl>
    <w:lvl w:ilvl="3">
      <w:start w:val="0"/>
      <w:numFmt w:val="bullet"/>
      <w:lvlText w:val="•"/>
      <w:lvlJc w:val="left"/>
      <w:pPr>
        <w:ind w:left="2609" w:hanging="267"/>
      </w:pPr>
      <w:rPr>
        <w:rFonts w:hint="default"/>
      </w:rPr>
    </w:lvl>
    <w:lvl w:ilvl="4">
      <w:start w:val="0"/>
      <w:numFmt w:val="bullet"/>
      <w:lvlText w:val="•"/>
      <w:lvlJc w:val="left"/>
      <w:pPr>
        <w:ind w:left="3239" w:hanging="267"/>
      </w:pPr>
      <w:rPr>
        <w:rFonts w:hint="default"/>
      </w:rPr>
    </w:lvl>
    <w:lvl w:ilvl="5">
      <w:start w:val="0"/>
      <w:numFmt w:val="bullet"/>
      <w:lvlText w:val="•"/>
      <w:lvlJc w:val="left"/>
      <w:pPr>
        <w:ind w:left="3868" w:hanging="267"/>
      </w:pPr>
      <w:rPr>
        <w:rFonts w:hint="default"/>
      </w:rPr>
    </w:lvl>
    <w:lvl w:ilvl="6">
      <w:start w:val="0"/>
      <w:numFmt w:val="bullet"/>
      <w:lvlText w:val="•"/>
      <w:lvlJc w:val="left"/>
      <w:pPr>
        <w:ind w:left="4498" w:hanging="267"/>
      </w:pPr>
      <w:rPr>
        <w:rFonts w:hint="default"/>
      </w:rPr>
    </w:lvl>
    <w:lvl w:ilvl="7">
      <w:start w:val="0"/>
      <w:numFmt w:val="bullet"/>
      <w:lvlText w:val="•"/>
      <w:lvlJc w:val="left"/>
      <w:pPr>
        <w:ind w:left="5128" w:hanging="267"/>
      </w:pPr>
      <w:rPr>
        <w:rFonts w:hint="default"/>
      </w:rPr>
    </w:lvl>
    <w:lvl w:ilvl="8">
      <w:start w:val="0"/>
      <w:numFmt w:val="bullet"/>
      <w:lvlText w:val="•"/>
      <w:lvlJc w:val="left"/>
      <w:pPr>
        <w:ind w:left="5758" w:hanging="267"/>
      </w:pPr>
      <w:rPr>
        <w:rFonts w:hint="default"/>
      </w:rPr>
    </w:lvl>
  </w:abstractNum>
  <w:abstractNum w:abstractNumId="0">
    <w:multiLevelType w:val="hybridMultilevel"/>
    <w:lvl w:ilvl="0">
      <w:start w:val="0"/>
      <w:numFmt w:val="bullet"/>
      <w:lvlText w:val="•"/>
      <w:lvlJc w:val="left"/>
      <w:pPr>
        <w:ind w:left="1575" w:hanging="170"/>
      </w:pPr>
      <w:rPr>
        <w:rFonts w:hint="default" w:ascii="Arial" w:hAnsi="Arial" w:eastAsia="Arial" w:cs="Arial"/>
        <w:w w:val="142"/>
        <w:position w:val="1"/>
        <w:sz w:val="16"/>
        <w:szCs w:val="16"/>
      </w:rPr>
    </w:lvl>
    <w:lvl w:ilvl="1">
      <w:start w:val="0"/>
      <w:numFmt w:val="bullet"/>
      <w:lvlText w:val="•"/>
      <w:lvlJc w:val="left"/>
      <w:pPr>
        <w:ind w:left="2123" w:hanging="170"/>
      </w:pPr>
      <w:rPr>
        <w:rFonts w:hint="default"/>
      </w:rPr>
    </w:lvl>
    <w:lvl w:ilvl="2">
      <w:start w:val="0"/>
      <w:numFmt w:val="bullet"/>
      <w:lvlText w:val="•"/>
      <w:lvlJc w:val="left"/>
      <w:pPr>
        <w:ind w:left="2667" w:hanging="170"/>
      </w:pPr>
      <w:rPr>
        <w:rFonts w:hint="default"/>
      </w:rPr>
    </w:lvl>
    <w:lvl w:ilvl="3">
      <w:start w:val="0"/>
      <w:numFmt w:val="bullet"/>
      <w:lvlText w:val="•"/>
      <w:lvlJc w:val="left"/>
      <w:pPr>
        <w:ind w:left="3211" w:hanging="170"/>
      </w:pPr>
      <w:rPr>
        <w:rFonts w:hint="default"/>
      </w:rPr>
    </w:lvl>
    <w:lvl w:ilvl="4">
      <w:start w:val="0"/>
      <w:numFmt w:val="bullet"/>
      <w:lvlText w:val="•"/>
      <w:lvlJc w:val="left"/>
      <w:pPr>
        <w:ind w:left="3755" w:hanging="170"/>
      </w:pPr>
      <w:rPr>
        <w:rFonts w:hint="default"/>
      </w:rPr>
    </w:lvl>
    <w:lvl w:ilvl="5">
      <w:start w:val="0"/>
      <w:numFmt w:val="bullet"/>
      <w:lvlText w:val="•"/>
      <w:lvlJc w:val="left"/>
      <w:pPr>
        <w:ind w:left="4298" w:hanging="170"/>
      </w:pPr>
      <w:rPr>
        <w:rFonts w:hint="default"/>
      </w:rPr>
    </w:lvl>
    <w:lvl w:ilvl="6">
      <w:start w:val="0"/>
      <w:numFmt w:val="bullet"/>
      <w:lvlText w:val="•"/>
      <w:lvlJc w:val="left"/>
      <w:pPr>
        <w:ind w:left="4842" w:hanging="170"/>
      </w:pPr>
      <w:rPr>
        <w:rFonts w:hint="default"/>
      </w:rPr>
    </w:lvl>
    <w:lvl w:ilvl="7">
      <w:start w:val="0"/>
      <w:numFmt w:val="bullet"/>
      <w:lvlText w:val="•"/>
      <w:lvlJc w:val="left"/>
      <w:pPr>
        <w:ind w:left="5386" w:hanging="170"/>
      </w:pPr>
      <w:rPr>
        <w:rFonts w:hint="default"/>
      </w:rPr>
    </w:lvl>
    <w:lvl w:ilvl="8">
      <w:start w:val="0"/>
      <w:numFmt w:val="bullet"/>
      <w:lvlText w:val="•"/>
      <w:lvlJc w:val="left"/>
      <w:pPr>
        <w:ind w:left="5930" w:hanging="170"/>
      </w:pPr>
      <w:rPr>
        <w:rFonts w:hint="default"/>
      </w:rPr>
    </w:lvl>
  </w:abstractNum>
  <w:abstractNum w:abstractNumId="6">
    <w:multiLevelType w:val="hybridMultilevel"/>
    <w:lvl w:ilvl="0">
      <w:start w:val="0"/>
      <w:numFmt w:val="bullet"/>
      <w:lvlText w:val="•"/>
      <w:lvlJc w:val="left"/>
      <w:pPr>
        <w:ind w:left="701" w:hanging="180"/>
      </w:pPr>
      <w:rPr>
        <w:rFonts w:hint="default" w:ascii="Arial" w:hAnsi="Arial" w:eastAsia="Arial" w:cs="Arial"/>
        <w:w w:val="142"/>
        <w:position w:val="2"/>
        <w:sz w:val="16"/>
        <w:szCs w:val="16"/>
      </w:rPr>
    </w:lvl>
    <w:lvl w:ilvl="1">
      <w:start w:val="0"/>
      <w:numFmt w:val="bullet"/>
      <w:lvlText w:val="•"/>
      <w:lvlJc w:val="left"/>
      <w:pPr>
        <w:ind w:left="1331" w:hanging="180"/>
      </w:pPr>
      <w:rPr>
        <w:rFonts w:hint="default"/>
      </w:rPr>
    </w:lvl>
    <w:lvl w:ilvl="2">
      <w:start w:val="0"/>
      <w:numFmt w:val="bullet"/>
      <w:lvlText w:val="•"/>
      <w:lvlJc w:val="left"/>
      <w:pPr>
        <w:ind w:left="1963" w:hanging="180"/>
      </w:pPr>
      <w:rPr>
        <w:rFonts w:hint="default"/>
      </w:rPr>
    </w:lvl>
    <w:lvl w:ilvl="3">
      <w:start w:val="0"/>
      <w:numFmt w:val="bullet"/>
      <w:lvlText w:val="•"/>
      <w:lvlJc w:val="left"/>
      <w:pPr>
        <w:ind w:left="2595" w:hanging="180"/>
      </w:pPr>
      <w:rPr>
        <w:rFonts w:hint="default"/>
      </w:rPr>
    </w:lvl>
    <w:lvl w:ilvl="4">
      <w:start w:val="0"/>
      <w:numFmt w:val="bullet"/>
      <w:lvlText w:val="•"/>
      <w:lvlJc w:val="left"/>
      <w:pPr>
        <w:ind w:left="3227" w:hanging="180"/>
      </w:pPr>
      <w:rPr>
        <w:rFonts w:hint="default"/>
      </w:rPr>
    </w:lvl>
    <w:lvl w:ilvl="5">
      <w:start w:val="0"/>
      <w:numFmt w:val="bullet"/>
      <w:lvlText w:val="•"/>
      <w:lvlJc w:val="left"/>
      <w:pPr>
        <w:ind w:left="3858" w:hanging="180"/>
      </w:pPr>
      <w:rPr>
        <w:rFonts w:hint="default"/>
      </w:rPr>
    </w:lvl>
    <w:lvl w:ilvl="6">
      <w:start w:val="0"/>
      <w:numFmt w:val="bullet"/>
      <w:lvlText w:val="•"/>
      <w:lvlJc w:val="left"/>
      <w:pPr>
        <w:ind w:left="4490" w:hanging="180"/>
      </w:pPr>
      <w:rPr>
        <w:rFonts w:hint="default"/>
      </w:rPr>
    </w:lvl>
    <w:lvl w:ilvl="7">
      <w:start w:val="0"/>
      <w:numFmt w:val="bullet"/>
      <w:lvlText w:val="•"/>
      <w:lvlJc w:val="left"/>
      <w:pPr>
        <w:ind w:left="5122" w:hanging="180"/>
      </w:pPr>
      <w:rPr>
        <w:rFonts w:hint="default"/>
      </w:rPr>
    </w:lvl>
    <w:lvl w:ilvl="8">
      <w:start w:val="0"/>
      <w:numFmt w:val="bullet"/>
      <w:lvlText w:val="•"/>
      <w:lvlJc w:val="left"/>
      <w:pPr>
        <w:ind w:left="5754" w:hanging="180"/>
      </w:pPr>
      <w:rPr>
        <w:rFonts w:hint="default"/>
      </w:rPr>
    </w:lvl>
  </w:abstractNum>
  <w:abstractNum w:abstractNumId="5">
    <w:multiLevelType w:val="hybridMultilevel"/>
    <w:lvl w:ilvl="0">
      <w:start w:val="0"/>
      <w:numFmt w:val="bullet"/>
      <w:lvlText w:val="•"/>
      <w:lvlJc w:val="left"/>
      <w:pPr>
        <w:ind w:left="429" w:hanging="260"/>
      </w:pPr>
      <w:rPr>
        <w:rFonts w:hint="default" w:ascii="Arial" w:hAnsi="Arial" w:eastAsia="Arial" w:cs="Arial"/>
        <w:w w:val="142"/>
        <w:position w:val="1"/>
        <w:sz w:val="16"/>
        <w:szCs w:val="16"/>
      </w:rPr>
    </w:lvl>
    <w:lvl w:ilvl="1">
      <w:start w:val="0"/>
      <w:numFmt w:val="bullet"/>
      <w:lvlText w:val="◦"/>
      <w:lvlJc w:val="left"/>
      <w:pPr>
        <w:ind w:left="723" w:hanging="244"/>
      </w:pPr>
      <w:rPr>
        <w:rFonts w:hint="default" w:ascii="Arial" w:hAnsi="Arial" w:eastAsia="Arial" w:cs="Arial"/>
        <w:w w:val="141"/>
        <w:position w:val="2"/>
        <w:sz w:val="13"/>
        <w:szCs w:val="13"/>
      </w:rPr>
    </w:lvl>
    <w:lvl w:ilvl="2">
      <w:start w:val="0"/>
      <w:numFmt w:val="bullet"/>
      <w:lvlText w:val="•"/>
      <w:lvlJc w:val="left"/>
      <w:pPr>
        <w:ind w:left="740" w:hanging="244"/>
      </w:pPr>
      <w:rPr>
        <w:rFonts w:hint="default"/>
      </w:rPr>
    </w:lvl>
    <w:lvl w:ilvl="3">
      <w:start w:val="0"/>
      <w:numFmt w:val="bullet"/>
      <w:lvlText w:val="•"/>
      <w:lvlJc w:val="left"/>
      <w:pPr>
        <w:ind w:left="1524" w:hanging="244"/>
      </w:pPr>
      <w:rPr>
        <w:rFonts w:hint="default"/>
      </w:rPr>
    </w:lvl>
    <w:lvl w:ilvl="4">
      <w:start w:val="0"/>
      <w:numFmt w:val="bullet"/>
      <w:lvlText w:val="•"/>
      <w:lvlJc w:val="left"/>
      <w:pPr>
        <w:ind w:left="2309" w:hanging="244"/>
      </w:pPr>
      <w:rPr>
        <w:rFonts w:hint="default"/>
      </w:rPr>
    </w:lvl>
    <w:lvl w:ilvl="5">
      <w:start w:val="0"/>
      <w:numFmt w:val="bullet"/>
      <w:lvlText w:val="•"/>
      <w:lvlJc w:val="left"/>
      <w:pPr>
        <w:ind w:left="3094" w:hanging="244"/>
      </w:pPr>
      <w:rPr>
        <w:rFonts w:hint="default"/>
      </w:rPr>
    </w:lvl>
    <w:lvl w:ilvl="6">
      <w:start w:val="0"/>
      <w:numFmt w:val="bullet"/>
      <w:lvlText w:val="•"/>
      <w:lvlJc w:val="left"/>
      <w:pPr>
        <w:ind w:left="3878" w:hanging="244"/>
      </w:pPr>
      <w:rPr>
        <w:rFonts w:hint="default"/>
      </w:rPr>
    </w:lvl>
    <w:lvl w:ilvl="7">
      <w:start w:val="0"/>
      <w:numFmt w:val="bullet"/>
      <w:lvlText w:val="•"/>
      <w:lvlJc w:val="left"/>
      <w:pPr>
        <w:ind w:left="4663" w:hanging="244"/>
      </w:pPr>
      <w:rPr>
        <w:rFonts w:hint="default"/>
      </w:rPr>
    </w:lvl>
    <w:lvl w:ilvl="8">
      <w:start w:val="0"/>
      <w:numFmt w:val="bullet"/>
      <w:lvlText w:val="•"/>
      <w:lvlJc w:val="left"/>
      <w:pPr>
        <w:ind w:left="5448" w:hanging="244"/>
      </w:pPr>
      <w:rPr>
        <w:rFonts w:hint="default"/>
      </w:rPr>
    </w:lvl>
  </w:abstractNum>
  <w:abstractNum w:abstractNumId="4">
    <w:multiLevelType w:val="hybridMultilevel"/>
    <w:lvl w:ilvl="0">
      <w:start w:val="0"/>
      <w:numFmt w:val="bullet"/>
      <w:lvlText w:val="•"/>
      <w:lvlJc w:val="left"/>
      <w:pPr>
        <w:ind w:left="701" w:hanging="180"/>
      </w:pPr>
      <w:rPr>
        <w:rFonts w:hint="default" w:ascii="Arial" w:hAnsi="Arial" w:eastAsia="Arial" w:cs="Arial"/>
        <w:w w:val="142"/>
        <w:position w:val="2"/>
        <w:sz w:val="16"/>
        <w:szCs w:val="16"/>
      </w:rPr>
    </w:lvl>
    <w:lvl w:ilvl="1">
      <w:start w:val="0"/>
      <w:numFmt w:val="bullet"/>
      <w:lvlText w:val="•"/>
      <w:lvlJc w:val="left"/>
      <w:pPr>
        <w:ind w:left="1331" w:hanging="180"/>
      </w:pPr>
      <w:rPr>
        <w:rFonts w:hint="default"/>
      </w:rPr>
    </w:lvl>
    <w:lvl w:ilvl="2">
      <w:start w:val="0"/>
      <w:numFmt w:val="bullet"/>
      <w:lvlText w:val="•"/>
      <w:lvlJc w:val="left"/>
      <w:pPr>
        <w:ind w:left="1963" w:hanging="180"/>
      </w:pPr>
      <w:rPr>
        <w:rFonts w:hint="default"/>
      </w:rPr>
    </w:lvl>
    <w:lvl w:ilvl="3">
      <w:start w:val="0"/>
      <w:numFmt w:val="bullet"/>
      <w:lvlText w:val="•"/>
      <w:lvlJc w:val="left"/>
      <w:pPr>
        <w:ind w:left="2595" w:hanging="180"/>
      </w:pPr>
      <w:rPr>
        <w:rFonts w:hint="default"/>
      </w:rPr>
    </w:lvl>
    <w:lvl w:ilvl="4">
      <w:start w:val="0"/>
      <w:numFmt w:val="bullet"/>
      <w:lvlText w:val="•"/>
      <w:lvlJc w:val="left"/>
      <w:pPr>
        <w:ind w:left="3227" w:hanging="180"/>
      </w:pPr>
      <w:rPr>
        <w:rFonts w:hint="default"/>
      </w:rPr>
    </w:lvl>
    <w:lvl w:ilvl="5">
      <w:start w:val="0"/>
      <w:numFmt w:val="bullet"/>
      <w:lvlText w:val="•"/>
      <w:lvlJc w:val="left"/>
      <w:pPr>
        <w:ind w:left="3858" w:hanging="180"/>
      </w:pPr>
      <w:rPr>
        <w:rFonts w:hint="default"/>
      </w:rPr>
    </w:lvl>
    <w:lvl w:ilvl="6">
      <w:start w:val="0"/>
      <w:numFmt w:val="bullet"/>
      <w:lvlText w:val="•"/>
      <w:lvlJc w:val="left"/>
      <w:pPr>
        <w:ind w:left="4490" w:hanging="180"/>
      </w:pPr>
      <w:rPr>
        <w:rFonts w:hint="default"/>
      </w:rPr>
    </w:lvl>
    <w:lvl w:ilvl="7">
      <w:start w:val="0"/>
      <w:numFmt w:val="bullet"/>
      <w:lvlText w:val="•"/>
      <w:lvlJc w:val="left"/>
      <w:pPr>
        <w:ind w:left="5122" w:hanging="180"/>
      </w:pPr>
      <w:rPr>
        <w:rFonts w:hint="default"/>
      </w:rPr>
    </w:lvl>
    <w:lvl w:ilvl="8">
      <w:start w:val="0"/>
      <w:numFmt w:val="bullet"/>
      <w:lvlText w:val="•"/>
      <w:lvlJc w:val="left"/>
      <w:pPr>
        <w:ind w:left="5754" w:hanging="180"/>
      </w:pPr>
      <w:rPr>
        <w:rFonts w:hint="default"/>
      </w:rPr>
    </w:lvl>
  </w:abstractNum>
  <w:num w:numId="4">
    <w:abstractNumId w:val="3"/>
  </w:num>
  <w:num w:numId="3">
    <w:abstractNumId w:val="2"/>
  </w:num>
  <w:num w:numId="2">
    <w:abstractNumId w:val="1"/>
  </w:num>
  <w:num w:numId="1">
    <w:abstractNumId w:val="0"/>
  </w:num>
  <w:num w:numId="7">
    <w:abstractNumId w:val="6"/>
  </w:num>
  <w:num w:numId="6">
    <w:abstractNumId w:val="5"/>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entury" w:hAnsi="Century" w:eastAsia="Century" w:cs="Century"/>
    </w:rPr>
  </w:style>
  <w:style w:styleId="BodyText" w:type="paragraph">
    <w:name w:val="Body Text"/>
    <w:basedOn w:val="Normal"/>
    <w:uiPriority w:val="1"/>
    <w:qFormat/>
    <w:pPr/>
    <w:rPr>
      <w:rFonts w:ascii="Century" w:hAnsi="Century" w:eastAsia="Century" w:cs="Century"/>
      <w:sz w:val="20"/>
      <w:szCs w:val="20"/>
    </w:rPr>
  </w:style>
  <w:style w:styleId="Heading1" w:type="paragraph">
    <w:name w:val="Heading 1"/>
    <w:basedOn w:val="Normal"/>
    <w:uiPriority w:val="1"/>
    <w:qFormat/>
    <w:pPr>
      <w:ind w:left="2392"/>
      <w:outlineLvl w:val="1"/>
    </w:pPr>
    <w:rPr>
      <w:rFonts w:ascii="Book Antiqua" w:hAnsi="Book Antiqua" w:eastAsia="Book Antiqua" w:cs="Book Antiqua"/>
      <w:sz w:val="24"/>
      <w:szCs w:val="24"/>
    </w:rPr>
  </w:style>
  <w:style w:styleId="Heading2" w:type="paragraph">
    <w:name w:val="Heading 2"/>
    <w:basedOn w:val="Normal"/>
    <w:uiPriority w:val="1"/>
    <w:qFormat/>
    <w:pPr>
      <w:ind w:left="2392"/>
      <w:outlineLvl w:val="2"/>
    </w:pPr>
    <w:rPr>
      <w:rFonts w:ascii="Gill Sans MT" w:hAnsi="Gill Sans MT" w:eastAsia="Gill Sans MT" w:cs="Gill Sans MT"/>
      <w:i/>
      <w:sz w:val="22"/>
      <w:szCs w:val="22"/>
    </w:rPr>
  </w:style>
  <w:style w:styleId="ListParagraph" w:type="paragraph">
    <w:name w:val="List Paragraph"/>
    <w:basedOn w:val="Normal"/>
    <w:uiPriority w:val="1"/>
    <w:qFormat/>
    <w:pPr>
      <w:spacing w:before="76"/>
      <w:ind w:left="723" w:hanging="244"/>
    </w:pPr>
    <w:rPr>
      <w:rFonts w:ascii="Century" w:hAnsi="Century" w:eastAsia="Century" w:cs="Century"/>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ebookcentral.proquest.com/lib/swansea-ebooks/detail.action?docID=6977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someAuthor</dc:creator>
  <cp:keywords>Phillips,,Jack,J.,,et,al.,&lt;i&gt;Project,Management,ROI,:,A,Step-by-Step,Guide,for,Measuring,the,Impact,and,ROI,for,Projects&lt;/i&gt;,,Wiley,,2011.,ProQuest,Ebook,Central,,http://ebookcentral.proquest.com/lib/swansea-ebooks/detail.action?docID=697743.Created,from,swansea-ebooks,on,2019-10-30,11:06:45.</cp:keywords>
  <dc:title>someTitle</dc:title>
  <dcterms:created xsi:type="dcterms:W3CDTF">2019-10-30T18:11:11Z</dcterms:created>
  <dcterms:modified xsi:type="dcterms:W3CDTF">2019-10-30T18:11:11Z</dcterms:modified>
</cp:coreProperties>
</file>