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816FBE9" w14:textId="7345B95F" w:rsidR="00BE0E3B" w:rsidRDefault="00BE0E3B" w:rsidP="00BE0E3B">
      <w:pPr>
        <w:spacing w:after="216" w:line="259" w:lineRule="auto"/>
        <w:rPr>
          <w:rFonts w:ascii="Arial" w:eastAsia="Arial" w:hAnsi="Arial" w:cs="Arial"/>
          <w:color w:val="000000"/>
          <w:szCs w:val="22"/>
          <w:lang w:bidi="en-GB"/>
        </w:rPr>
      </w:pPr>
      <w:r>
        <w:rPr>
          <w:rFonts w:ascii="Arial" w:eastAsia="Arial" w:hAnsi="Arial" w:cs="Arial"/>
          <w:color w:val="000000"/>
          <w:szCs w:val="22"/>
          <w:lang w:bidi="en-GB"/>
        </w:rPr>
        <w:t>Rebekah Louise Jones 2205076</w:t>
      </w:r>
    </w:p>
    <w:p w14:paraId="0167E9BC" w14:textId="1A959725" w:rsidR="00BE0E3B" w:rsidRDefault="00CD53D5" w:rsidP="00BE0E3B">
      <w:pPr>
        <w:spacing w:after="216" w:line="259" w:lineRule="auto"/>
        <w:rPr>
          <w:rFonts w:ascii="Arial" w:eastAsia="Arial" w:hAnsi="Arial" w:cs="Arial"/>
          <w:color w:val="000000"/>
          <w:szCs w:val="22"/>
          <w:lang w:bidi="en-GB"/>
        </w:rPr>
      </w:pPr>
      <w:r>
        <w:rPr>
          <w:rFonts w:ascii="Arial" w:eastAsia="Arial" w:hAnsi="Arial" w:cs="Arial"/>
          <w:color w:val="000000"/>
          <w:szCs w:val="22"/>
          <w:lang w:bidi="en-GB"/>
        </w:rPr>
        <w:t>Marketing In Practice Assessment 1</w:t>
      </w:r>
    </w:p>
    <w:p w14:paraId="7CC0D250" w14:textId="26D081F9" w:rsidR="009440F7" w:rsidRPr="009440F7" w:rsidRDefault="009440F7" w:rsidP="009440F7">
      <w:pPr>
        <w:spacing w:after="216" w:line="259" w:lineRule="auto"/>
        <w:ind w:left="2821"/>
        <w:rPr>
          <w:rFonts w:ascii="Arial" w:eastAsia="Arial" w:hAnsi="Arial" w:cs="Arial"/>
          <w:color w:val="000000"/>
          <w:sz w:val="22"/>
          <w:szCs w:val="22"/>
          <w:lang w:bidi="en-GB"/>
        </w:rPr>
      </w:pPr>
      <w:r w:rsidRPr="009440F7">
        <w:rPr>
          <w:rFonts w:ascii="Arial" w:eastAsia="Arial" w:hAnsi="Arial" w:cs="Arial"/>
          <w:color w:val="000000"/>
          <w:szCs w:val="22"/>
          <w:lang w:bidi="en-GB"/>
        </w:rPr>
        <w:t xml:space="preserve">Marketing in Practice – Submission Template </w:t>
      </w:r>
    </w:p>
    <w:p w14:paraId="0C513283" w14:textId="77777777" w:rsidR="009440F7" w:rsidRPr="009440F7" w:rsidRDefault="009440F7" w:rsidP="009440F7">
      <w:pPr>
        <w:spacing w:after="3" w:line="259" w:lineRule="auto"/>
        <w:ind w:left="-5" w:hanging="10"/>
        <w:rPr>
          <w:rFonts w:ascii="Arial" w:eastAsia="Arial" w:hAnsi="Arial" w:cs="Arial"/>
          <w:color w:val="000000"/>
          <w:sz w:val="22"/>
          <w:szCs w:val="22"/>
          <w:lang w:bidi="en-GB"/>
        </w:rPr>
      </w:pPr>
      <w:r w:rsidRPr="009440F7">
        <w:rPr>
          <w:rFonts w:ascii="Arial" w:eastAsia="Arial" w:hAnsi="Arial" w:cs="Arial"/>
          <w:b/>
          <w:color w:val="000000"/>
          <w:sz w:val="20"/>
          <w:szCs w:val="22"/>
          <w:lang w:bidi="en-GB"/>
        </w:rPr>
        <w:t>Assignment 1:</w:t>
      </w:r>
      <w:r w:rsidRPr="009440F7">
        <w:rPr>
          <w:rFonts w:ascii="Arial" w:eastAsia="Arial" w:hAnsi="Arial" w:cs="Arial"/>
          <w:color w:val="000000"/>
          <w:sz w:val="20"/>
          <w:szCs w:val="22"/>
          <w:lang w:bidi="en-GB"/>
        </w:rPr>
        <w:t xml:space="preserve"> </w:t>
      </w:r>
      <w:r w:rsidRPr="009440F7">
        <w:rPr>
          <w:rFonts w:ascii="Arial" w:eastAsia="Arial" w:hAnsi="Arial" w:cs="Arial"/>
          <w:b/>
          <w:color w:val="000000"/>
          <w:sz w:val="20"/>
          <w:szCs w:val="22"/>
          <w:lang w:bidi="en-GB"/>
        </w:rPr>
        <w:t xml:space="preserve">Creative brief for TV advertisement </w:t>
      </w:r>
    </w:p>
    <w:p w14:paraId="220B9133" w14:textId="77777777" w:rsidR="009440F7" w:rsidRDefault="009440F7" w:rsidP="009440F7">
      <w:pPr>
        <w:spacing w:after="0" w:line="259" w:lineRule="auto"/>
        <w:ind w:left="-5" w:hanging="10"/>
        <w:jc w:val="both"/>
        <w:rPr>
          <w:rFonts w:ascii="Arial" w:eastAsia="Arial" w:hAnsi="Arial" w:cs="Arial"/>
          <w:color w:val="000000"/>
          <w:sz w:val="20"/>
          <w:szCs w:val="22"/>
          <w:lang w:bidi="en-GB"/>
        </w:rPr>
      </w:pPr>
      <w:r w:rsidRPr="009440F7">
        <w:rPr>
          <w:rFonts w:ascii="Arial" w:eastAsia="Arial" w:hAnsi="Arial" w:cs="Arial"/>
          <w:color w:val="000000"/>
          <w:sz w:val="20"/>
          <w:szCs w:val="22"/>
          <w:lang w:bidi="en-GB"/>
        </w:rPr>
        <w:t xml:space="preserve">Please provide the link to your Video Presentation in the box below: </w:t>
      </w:r>
    </w:p>
    <w:p w14:paraId="0FAD7728" w14:textId="1CA5F028" w:rsidR="00F75454" w:rsidRDefault="00497ACF" w:rsidP="009440F7">
      <w:pPr>
        <w:spacing w:after="0" w:line="259" w:lineRule="auto"/>
        <w:ind w:left="-5" w:hanging="10"/>
        <w:jc w:val="both"/>
        <w:rPr>
          <w:rFonts w:eastAsia="Times New Roman"/>
        </w:rPr>
      </w:pPr>
      <w:hyperlink r:id="rId5" w:history="1">
        <w:r>
          <w:rPr>
            <w:rStyle w:val="Hyperlink"/>
            <w:rFonts w:eastAsia="Times New Roman"/>
          </w:rPr>
          <w:t>Meeting in General-20240322_63644</w:t>
        </w:r>
        <w:r>
          <w:rPr>
            <w:rStyle w:val="Hyperlink"/>
            <w:rFonts w:ascii="Arial" w:eastAsia="Times New Roman" w:hAnsi="Arial" w:cs="Arial"/>
          </w:rPr>
          <w:t> </w:t>
        </w:r>
        <w:r>
          <w:rPr>
            <w:rStyle w:val="Hyperlink"/>
            <w:rFonts w:eastAsia="Times New Roman"/>
          </w:rPr>
          <w:t>pm-Meeting Recording.mp4</w:t>
        </w:r>
      </w:hyperlink>
      <w:r>
        <w:rPr>
          <w:rFonts w:eastAsia="Times New Roman"/>
        </w:rPr>
        <w:t xml:space="preserve"> </w:t>
      </w:r>
      <w:r w:rsidR="008158B6">
        <w:rPr>
          <w:rFonts w:eastAsia="Times New Roman"/>
        </w:rPr>
        <w:t xml:space="preserve"> </w:t>
      </w:r>
      <w:r w:rsidR="008742ED">
        <w:rPr>
          <w:rFonts w:eastAsia="Times New Roman"/>
        </w:rPr>
        <w:t xml:space="preserve">- </w:t>
      </w:r>
      <w:r w:rsidR="008158B6">
        <w:rPr>
          <w:rFonts w:eastAsia="Times New Roman"/>
        </w:rPr>
        <w:t>VIDEO</w:t>
      </w:r>
    </w:p>
    <w:p w14:paraId="0A69D8FB" w14:textId="7495BA12" w:rsidR="008158B6" w:rsidRPr="009440F7" w:rsidRDefault="00313B75" w:rsidP="009440F7">
      <w:pPr>
        <w:spacing w:after="0" w:line="259" w:lineRule="auto"/>
        <w:ind w:left="-5" w:hanging="10"/>
        <w:jc w:val="both"/>
        <w:rPr>
          <w:rFonts w:ascii="Arial" w:eastAsia="Arial" w:hAnsi="Arial" w:cs="Arial"/>
          <w:color w:val="000000"/>
          <w:sz w:val="22"/>
          <w:szCs w:val="22"/>
          <w:lang w:bidi="en-GB"/>
        </w:rPr>
      </w:pPr>
      <w:hyperlink r:id="rId6" w:history="1">
        <w:r w:rsidRPr="00745323">
          <w:rPr>
            <w:rStyle w:val="Hyperlink"/>
            <w:rFonts w:ascii="Arial" w:eastAsia="Arial" w:hAnsi="Arial" w:cs="Arial"/>
            <w:sz w:val="22"/>
            <w:szCs w:val="22"/>
            <w:lang w:bidi="en-GB"/>
          </w:rPr>
          <w:t>https://uowtsd-my.sharepoint.com/:p:/g/personal/2205076_student_uwtsd_ac_uk/EZmg8sZ8llFKjgloJpsZ2QQBAkdKBcLc5xYv6LVDwTGsTA?e=usl9Jx</w:t>
        </w:r>
      </w:hyperlink>
      <w:r>
        <w:rPr>
          <w:rFonts w:ascii="Arial" w:eastAsia="Arial" w:hAnsi="Arial" w:cs="Arial"/>
          <w:color w:val="000000"/>
          <w:sz w:val="22"/>
          <w:szCs w:val="22"/>
          <w:lang w:bidi="en-GB"/>
        </w:rPr>
        <w:t xml:space="preserve"> </w:t>
      </w:r>
      <w:r w:rsidR="008742ED">
        <w:rPr>
          <w:rFonts w:ascii="Arial" w:eastAsia="Arial" w:hAnsi="Arial" w:cs="Arial"/>
          <w:color w:val="000000"/>
          <w:sz w:val="22"/>
          <w:szCs w:val="22"/>
          <w:lang w:bidi="en-GB"/>
        </w:rPr>
        <w:t xml:space="preserve">- </w:t>
      </w:r>
      <w:r>
        <w:rPr>
          <w:rFonts w:ascii="Arial" w:eastAsia="Arial" w:hAnsi="Arial" w:cs="Arial"/>
          <w:color w:val="000000"/>
          <w:sz w:val="22"/>
          <w:szCs w:val="22"/>
          <w:lang w:bidi="en-GB"/>
        </w:rPr>
        <w:t>POWERPOINT</w:t>
      </w:r>
    </w:p>
    <w:p w14:paraId="30CE218D" w14:textId="3CA1C41A" w:rsidR="009440F7" w:rsidRPr="009440F7" w:rsidRDefault="009440F7" w:rsidP="009440F7">
      <w:pPr>
        <w:spacing w:after="237" w:line="259" w:lineRule="auto"/>
        <w:rPr>
          <w:rFonts w:ascii="Arial" w:eastAsia="Arial" w:hAnsi="Arial" w:cs="Arial"/>
          <w:color w:val="000000"/>
          <w:sz w:val="22"/>
          <w:szCs w:val="22"/>
          <w:lang w:bidi="en-GB"/>
        </w:rPr>
      </w:pPr>
      <w:r w:rsidRPr="009440F7">
        <w:rPr>
          <w:rFonts w:ascii="Calibri" w:eastAsia="Calibri" w:hAnsi="Calibri" w:cs="Calibri"/>
          <w:noProof/>
          <w:color w:val="000000"/>
          <w:sz w:val="22"/>
          <w:szCs w:val="22"/>
          <w:lang w:bidi="en-GB"/>
        </w:rPr>
        <mc:AlternateContent>
          <mc:Choice Requires="wpg">
            <w:drawing>
              <wp:inline distT="0" distB="0" distL="0" distR="0" wp14:anchorId="528279DF" wp14:editId="24ECEC2B">
                <wp:extent cx="6036564" cy="597408"/>
                <wp:effectExtent l="0" t="0" r="0" b="0"/>
                <wp:docPr id="27305" name="Group 2730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036564" cy="597408"/>
                          <a:chOff x="0" y="0"/>
                          <a:chExt cx="6036564" cy="597408"/>
                        </a:xfrm>
                      </wpg:grpSpPr>
                      <wps:wsp>
                        <wps:cNvPr id="34868" name="Shape 34868"/>
                        <wps:cNvSpPr/>
                        <wps:spPr>
                          <a:xfrm>
                            <a:off x="0" y="0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869" name="Shape 34869"/>
                        <wps:cNvSpPr/>
                        <wps:spPr>
                          <a:xfrm>
                            <a:off x="6096" y="0"/>
                            <a:ext cx="6024372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024372" h="9144">
                                <a:moveTo>
                                  <a:pt x="0" y="0"/>
                                </a:moveTo>
                                <a:lnTo>
                                  <a:pt x="6024372" y="0"/>
                                </a:lnTo>
                                <a:lnTo>
                                  <a:pt x="6024372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870" name="Shape 34870"/>
                        <wps:cNvSpPr/>
                        <wps:spPr>
                          <a:xfrm>
                            <a:off x="6030468" y="0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871" name="Shape 34871"/>
                        <wps:cNvSpPr/>
                        <wps:spPr>
                          <a:xfrm>
                            <a:off x="0" y="6096"/>
                            <a:ext cx="9144" cy="58521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585216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585216"/>
                                </a:lnTo>
                                <a:lnTo>
                                  <a:pt x="0" y="585216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872" name="Shape 34872"/>
                        <wps:cNvSpPr/>
                        <wps:spPr>
                          <a:xfrm>
                            <a:off x="0" y="591312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873" name="Shape 34873"/>
                        <wps:cNvSpPr/>
                        <wps:spPr>
                          <a:xfrm>
                            <a:off x="6096" y="591312"/>
                            <a:ext cx="6024372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024372" h="9144">
                                <a:moveTo>
                                  <a:pt x="0" y="0"/>
                                </a:moveTo>
                                <a:lnTo>
                                  <a:pt x="6024372" y="0"/>
                                </a:lnTo>
                                <a:lnTo>
                                  <a:pt x="6024372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874" name="Shape 34874"/>
                        <wps:cNvSpPr/>
                        <wps:spPr>
                          <a:xfrm>
                            <a:off x="6030468" y="6096"/>
                            <a:ext cx="9144" cy="58521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585216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585216"/>
                                </a:lnTo>
                                <a:lnTo>
                                  <a:pt x="0" y="585216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875" name="Shape 34875"/>
                        <wps:cNvSpPr/>
                        <wps:spPr>
                          <a:xfrm>
                            <a:off x="6030468" y="591312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59D896CC" id="Group 27305" o:spid="_x0000_s1026" style="width:475.3pt;height:47.05pt;mso-position-horizontal-relative:char;mso-position-vertical-relative:line" coordsize="60365,5974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">
                <v:shape id="Shape 34868" o:spid="_x0000_s1027" style="position:absolute;width:91;height:91;visibility:visible;mso-wrap-style:square;v-text-anchor:top" coordsize="9144,914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" path="m,l9144,r,9144l,9144,,e" fillcolor="black" stroked="f" strokeweight="0">
                  <v:stroke miterlimit="83231f" joinstyle="miter"/>
                  <v:path arrowok="t" textboxrect="0,0,9144,9144"/>
                </v:shape>
                <v:shape id="Shape 34869" o:spid="_x0000_s1028" style="position:absolute;left:60;width:60244;height:91;visibility:visible;mso-wrap-style:square;v-text-anchor:top" coordsize="6024372,914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" path="m,l6024372,r,9144l,9144,,e" fillcolor="black" stroked="f" strokeweight="0">
                  <v:stroke miterlimit="83231f" joinstyle="miter"/>
                  <v:path arrowok="t" textboxrect="0,0,6024372,9144"/>
                </v:shape>
                <v:shape id="Shape 34870" o:spid="_x0000_s1029" style="position:absolute;left:60304;width:92;height:91;visibility:visible;mso-wrap-style:square;v-text-anchor:top" coordsize="9144,914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" path="m,l9144,r,9144l,9144,,e" fillcolor="black" stroked="f" strokeweight="0">
                  <v:stroke miterlimit="83231f" joinstyle="miter"/>
                  <v:path arrowok="t" textboxrect="0,0,9144,9144"/>
                </v:shape>
                <v:shape id="Shape 34871" o:spid="_x0000_s1030" style="position:absolute;top:60;width:91;height:5853;visibility:visible;mso-wrap-style:square;v-text-anchor:top" coordsize="9144,58521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" path="m,l9144,r,585216l,585216,,e" fillcolor="black" stroked="f" strokeweight="0">
                  <v:stroke miterlimit="83231f" joinstyle="miter"/>
                  <v:path arrowok="t" textboxrect="0,0,9144,585216"/>
                </v:shape>
                <v:shape id="Shape 34872" o:spid="_x0000_s1031" style="position:absolute;top:5913;width:91;height:91;visibility:visible;mso-wrap-style:square;v-text-anchor:top" coordsize="9144,914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" path="m,l9144,r,9144l,9144,,e" fillcolor="black" stroked="f" strokeweight="0">
                  <v:stroke miterlimit="83231f" joinstyle="miter"/>
                  <v:path arrowok="t" textboxrect="0,0,9144,9144"/>
                </v:shape>
                <v:shape id="Shape 34873" o:spid="_x0000_s1032" style="position:absolute;left:60;top:5913;width:60244;height:91;visibility:visible;mso-wrap-style:square;v-text-anchor:top" coordsize="6024372,914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" path="m,l6024372,r,9144l,9144,,e" fillcolor="black" stroked="f" strokeweight="0">
                  <v:stroke miterlimit="83231f" joinstyle="miter"/>
                  <v:path arrowok="t" textboxrect="0,0,6024372,9144"/>
                </v:shape>
                <v:shape id="Shape 34874" o:spid="_x0000_s1033" style="position:absolute;left:60304;top:60;width:92;height:5853;visibility:visible;mso-wrap-style:square;v-text-anchor:top" coordsize="9144,58521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" path="m,l9144,r,585216l,585216,,e" fillcolor="black" stroked="f" strokeweight="0">
                  <v:stroke miterlimit="83231f" joinstyle="miter"/>
                  <v:path arrowok="t" textboxrect="0,0,9144,585216"/>
                </v:shape>
                <v:shape id="Shape 34875" o:spid="_x0000_s1034" style="position:absolute;left:60304;top:5913;width:92;height:91;visibility:visible;mso-wrap-style:square;v-text-anchor:top" coordsize="9144,914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" path="m,l9144,r,9144l,9144,,e" fillcolor="black" stroked="f" strokeweight="0">
                  <v:stroke miterlimit="83231f" joinstyle="miter"/>
                  <v:path arrowok="t" textboxrect="0,0,9144,9144"/>
                </v:shape>
                <w10:anchorlock/>
              </v:group>
            </w:pict>
          </mc:Fallback>
        </mc:AlternateContent>
      </w:r>
    </w:p>
    <w:p w14:paraId="6EE9F7C2" w14:textId="77777777" w:rsidR="009440F7" w:rsidRPr="009440F7" w:rsidRDefault="009440F7" w:rsidP="009440F7">
      <w:pPr>
        <w:spacing w:after="0" w:line="259" w:lineRule="auto"/>
        <w:ind w:left="-5" w:hanging="10"/>
        <w:jc w:val="both"/>
        <w:rPr>
          <w:rFonts w:ascii="Arial" w:eastAsia="Arial" w:hAnsi="Arial" w:cs="Arial"/>
          <w:color w:val="000000"/>
          <w:sz w:val="22"/>
          <w:szCs w:val="22"/>
          <w:lang w:bidi="en-GB"/>
        </w:rPr>
      </w:pPr>
      <w:r w:rsidRPr="009440F7">
        <w:rPr>
          <w:rFonts w:ascii="Arial" w:eastAsia="Arial" w:hAnsi="Arial" w:cs="Arial"/>
          <w:color w:val="000000"/>
          <w:sz w:val="20"/>
          <w:szCs w:val="22"/>
          <w:lang w:bidi="en-GB"/>
        </w:rPr>
        <w:t xml:space="preserve">Please provide a Reference list of all the sources used to support your Video Presentation in the box below: </w:t>
      </w:r>
    </w:p>
    <w:p w14:paraId="29D820D6" w14:textId="77777777" w:rsidR="00B13B1E" w:rsidRPr="00B13B1E" w:rsidRDefault="00B13B1E" w:rsidP="00B13B1E">
      <w:pPr>
        <w:numPr>
          <w:ilvl w:val="0"/>
          <w:numId w:val="1"/>
        </w:numPr>
        <w:spacing w:after="0" w:line="240" w:lineRule="auto"/>
        <w:ind w:left="1267"/>
        <w:contextualSpacing/>
        <w:jc w:val="center"/>
        <w:divId w:val="1414013997"/>
        <w:rPr>
          <w:rFonts w:ascii="Times New Roman" w:eastAsia="Times New Roman" w:hAnsi="Times New Roman" w:cs="Times New Roman"/>
          <w:color w:val="73292A"/>
          <w:kern w:val="0"/>
          <w14:ligatures w14:val="none"/>
        </w:rPr>
      </w:pPr>
      <w:hyperlink r:id="rId7" w:history="1">
        <w:r w:rsidRPr="00B13B1E">
          <w:rPr>
            <w:rFonts w:ascii="Gill Sans Nova Light" w:hAnsi="Gill Sans Nova Light" w:cs="Calibri"/>
            <w:color w:val="196B24" w:themeColor="accent3"/>
            <w:kern w:val="24"/>
            <w:u w:val="single"/>
            <w14:ligatures w14:val="none"/>
          </w:rPr>
          <w:t>https://www.linkedin.com/pulse/2030-superfoods-market-size-2023-swot</w:t>
        </w:r>
      </w:hyperlink>
      <w:r w:rsidRPr="00B13B1E">
        <w:rPr>
          <w:rFonts w:ascii="Gill Sans Nova Light" w:hAnsi="Gill Sans Nova Light" w:cs="Calibri"/>
          <w:color w:val="196B24" w:themeColor="accent3"/>
          <w:kern w:val="24"/>
          <w14:ligatures w14:val="none"/>
        </w:rPr>
        <w:t xml:space="preserve"> </w:t>
      </w:r>
    </w:p>
    <w:p w14:paraId="637068F6" w14:textId="77777777" w:rsidR="00B13B1E" w:rsidRPr="00B13B1E" w:rsidRDefault="00B13B1E" w:rsidP="00B13B1E">
      <w:pPr>
        <w:numPr>
          <w:ilvl w:val="0"/>
          <w:numId w:val="1"/>
        </w:numPr>
        <w:spacing w:after="0" w:line="240" w:lineRule="auto"/>
        <w:ind w:left="994"/>
        <w:contextualSpacing/>
        <w:jc w:val="center"/>
        <w:divId w:val="1118060016"/>
        <w:rPr>
          <w:rFonts w:ascii="Times New Roman" w:eastAsia="Times New Roman" w:hAnsi="Times New Roman" w:cs="Times New Roman"/>
          <w:color w:val="73292A"/>
          <w:kern w:val="0"/>
          <w14:ligatures w14:val="none"/>
        </w:rPr>
      </w:pPr>
      <w:hyperlink r:id="rId8" w:history="1">
        <w:r w:rsidRPr="00B13B1E">
          <w:rPr>
            <w:rFonts w:ascii="Calibri" w:eastAsia="Times New Roman" w:hAnsi="Calibri" w:cs="Times New Roman"/>
            <w:color w:val="0563C1"/>
            <w:u w:val="single"/>
            <w14:ligatures w14:val="none"/>
          </w:rPr>
          <w:t>https://</w:t>
        </w:r>
      </w:hyperlink>
      <w:hyperlink r:id="rId9" w:history="1">
        <w:r w:rsidRPr="00B13B1E">
          <w:rPr>
            <w:rFonts w:ascii="Calibri" w:eastAsia="Times New Roman" w:hAnsi="Calibri" w:cs="Times New Roman"/>
            <w:color w:val="0563C1"/>
            <w:u w:val="single"/>
            <w14:ligatures w14:val="none"/>
          </w:rPr>
          <w:t>www.healthline.com</w:t>
        </w:r>
      </w:hyperlink>
      <w:hyperlink r:id="rId10" w:history="1">
        <w:r w:rsidRPr="00B13B1E">
          <w:rPr>
            <w:rFonts w:ascii="Calibri" w:eastAsia="Times New Roman" w:hAnsi="Calibri" w:cs="Times New Roman"/>
            <w:color w:val="0563C1"/>
            <w:u w:val="single"/>
            <w14:ligatures w14:val="none"/>
          </w:rPr>
          <w:t>/nutrition/true-superfoods</w:t>
        </w:r>
      </w:hyperlink>
      <w:r w:rsidRPr="00B13B1E">
        <w:rPr>
          <w:rFonts w:ascii="Calibri" w:eastAsia="Times New Roman" w:hAnsi="Calibri" w:cs="Times New Roman"/>
          <w:color w:val="000000"/>
          <w14:ligatures w14:val="none"/>
        </w:rPr>
        <w:t xml:space="preserve"> </w:t>
      </w:r>
    </w:p>
    <w:p w14:paraId="6A77A08C" w14:textId="77777777" w:rsidR="00B13B1E" w:rsidRPr="00B13B1E" w:rsidRDefault="00B13B1E" w:rsidP="00B13B1E">
      <w:pPr>
        <w:numPr>
          <w:ilvl w:val="0"/>
          <w:numId w:val="1"/>
        </w:numPr>
        <w:spacing w:after="0" w:line="240" w:lineRule="auto"/>
        <w:ind w:left="994"/>
        <w:contextualSpacing/>
        <w:jc w:val="center"/>
        <w:divId w:val="30617880"/>
        <w:rPr>
          <w:rFonts w:ascii="Times New Roman" w:eastAsia="Times New Roman" w:hAnsi="Times New Roman" w:cs="Times New Roman"/>
          <w:color w:val="73292A"/>
          <w:kern w:val="0"/>
          <w14:ligatures w14:val="none"/>
        </w:rPr>
      </w:pPr>
      <w:hyperlink r:id="rId11" w:history="1">
        <w:r w:rsidRPr="00B13B1E">
          <w:rPr>
            <w:rFonts w:ascii="Calibri" w:eastAsia="Times New Roman" w:hAnsi="Calibri" w:cs="Times New Roman"/>
            <w:color w:val="0563C1"/>
            <w:u w:val="single"/>
            <w14:ligatures w14:val="none"/>
          </w:rPr>
          <w:t>https://</w:t>
        </w:r>
      </w:hyperlink>
      <w:hyperlink r:id="rId12" w:history="1">
        <w:r w:rsidRPr="00B13B1E">
          <w:rPr>
            <w:rFonts w:ascii="Calibri" w:eastAsia="Times New Roman" w:hAnsi="Calibri" w:cs="Times New Roman"/>
            <w:color w:val="0563C1"/>
            <w:u w:val="single"/>
            <w14:ligatures w14:val="none"/>
          </w:rPr>
          <w:t>www.medicalnewstoday.com</w:t>
        </w:r>
      </w:hyperlink>
      <w:hyperlink r:id="rId13" w:history="1">
        <w:r w:rsidRPr="00B13B1E">
          <w:rPr>
            <w:rFonts w:ascii="Calibri" w:eastAsia="Times New Roman" w:hAnsi="Calibri" w:cs="Times New Roman"/>
            <w:color w:val="0563C1"/>
            <w:u w:val="single"/>
            <w14:ligatures w14:val="none"/>
          </w:rPr>
          <w:t>/articles/303079</w:t>
        </w:r>
      </w:hyperlink>
      <w:r w:rsidRPr="00B13B1E">
        <w:rPr>
          <w:rFonts w:ascii="Calibri" w:eastAsia="Times New Roman" w:hAnsi="Calibri" w:cs="Times New Roman"/>
          <w:color w:val="000000"/>
          <w14:ligatures w14:val="none"/>
        </w:rPr>
        <w:t xml:space="preserve"> </w:t>
      </w:r>
    </w:p>
    <w:p w14:paraId="0A570C61" w14:textId="77777777" w:rsidR="00B13B1E" w:rsidRPr="00B13B1E" w:rsidRDefault="00B13B1E" w:rsidP="00B13B1E">
      <w:pPr>
        <w:numPr>
          <w:ilvl w:val="0"/>
          <w:numId w:val="1"/>
        </w:numPr>
        <w:spacing w:after="0" w:line="240" w:lineRule="auto"/>
        <w:ind w:left="994"/>
        <w:contextualSpacing/>
        <w:jc w:val="center"/>
        <w:divId w:val="184633304"/>
        <w:rPr>
          <w:rFonts w:ascii="Times New Roman" w:eastAsia="Times New Roman" w:hAnsi="Times New Roman" w:cs="Times New Roman"/>
          <w:color w:val="73292A"/>
          <w:kern w:val="0"/>
          <w14:ligatures w14:val="none"/>
        </w:rPr>
      </w:pPr>
      <w:hyperlink r:id="rId14" w:history="1">
        <w:r w:rsidRPr="00B13B1E">
          <w:rPr>
            <w:rFonts w:ascii="Calibri" w:eastAsia="Times New Roman" w:hAnsi="Calibri" w:cs="Times New Roman"/>
            <w:color w:val="0563C1"/>
            <w:u w:val="single"/>
            <w14:ligatures w14:val="none"/>
          </w:rPr>
          <w:t>https://www.hollandandbarrett.com/the-health-hub/food-drink/diets/superfoods/what-are-superfoods/</w:t>
        </w:r>
      </w:hyperlink>
      <w:r w:rsidRPr="00B13B1E">
        <w:rPr>
          <w:rFonts w:ascii="Calibri" w:eastAsia="Times New Roman" w:hAnsi="Calibri" w:cs="Times New Roman"/>
          <w:color w:val="000000"/>
          <w14:ligatures w14:val="none"/>
        </w:rPr>
        <w:t xml:space="preserve"> </w:t>
      </w:r>
    </w:p>
    <w:p w14:paraId="48829FD5" w14:textId="77777777" w:rsidR="00B13B1E" w:rsidRPr="00B13B1E" w:rsidRDefault="00B13B1E" w:rsidP="00B13B1E">
      <w:pPr>
        <w:numPr>
          <w:ilvl w:val="0"/>
          <w:numId w:val="1"/>
        </w:numPr>
        <w:spacing w:after="0" w:line="240" w:lineRule="auto"/>
        <w:ind w:left="994"/>
        <w:contextualSpacing/>
        <w:jc w:val="center"/>
        <w:divId w:val="1917012000"/>
        <w:rPr>
          <w:rFonts w:ascii="Times New Roman" w:eastAsia="Times New Roman" w:hAnsi="Times New Roman" w:cs="Times New Roman"/>
          <w:color w:val="73292A"/>
          <w:kern w:val="0"/>
          <w14:ligatures w14:val="none"/>
        </w:rPr>
      </w:pPr>
      <w:hyperlink r:id="rId15" w:history="1">
        <w:r w:rsidRPr="00B13B1E">
          <w:rPr>
            <w:rFonts w:ascii="Calibri" w:eastAsia="Times New Roman" w:hAnsi="Calibri" w:cs="Times New Roman"/>
            <w:color w:val="0563C1"/>
            <w:u w:val="single"/>
            <w14:ligatures w14:val="none"/>
          </w:rPr>
          <w:t>https://www.mordorintelligence.com/industry-reports/superfoods-market</w:t>
        </w:r>
      </w:hyperlink>
      <w:r w:rsidRPr="00B13B1E">
        <w:rPr>
          <w:rFonts w:ascii="Calibri" w:eastAsia="Times New Roman" w:hAnsi="Calibri" w:cs="Times New Roman"/>
          <w:color w:val="000000"/>
          <w14:ligatures w14:val="none"/>
        </w:rPr>
        <w:t xml:space="preserve"> </w:t>
      </w:r>
    </w:p>
    <w:p w14:paraId="563A89DE" w14:textId="77777777" w:rsidR="00B13B1E" w:rsidRPr="00B13B1E" w:rsidRDefault="00B13B1E" w:rsidP="00B13B1E">
      <w:pPr>
        <w:numPr>
          <w:ilvl w:val="0"/>
          <w:numId w:val="1"/>
        </w:numPr>
        <w:spacing w:after="0" w:line="240" w:lineRule="auto"/>
        <w:ind w:left="994"/>
        <w:contextualSpacing/>
        <w:jc w:val="center"/>
        <w:divId w:val="1573347577"/>
        <w:rPr>
          <w:rFonts w:ascii="Times New Roman" w:eastAsia="Times New Roman" w:hAnsi="Times New Roman" w:cs="Times New Roman"/>
          <w:color w:val="73292A"/>
          <w:kern w:val="0"/>
          <w14:ligatures w14:val="none"/>
        </w:rPr>
      </w:pPr>
      <w:hyperlink r:id="rId16" w:history="1">
        <w:r w:rsidRPr="00B13B1E">
          <w:rPr>
            <w:rFonts w:ascii="Calibri" w:eastAsia="Times New Roman" w:hAnsi="Calibri" w:cs="Times New Roman"/>
            <w:color w:val="0563C1"/>
            <w:u w:val="single"/>
            <w14:ligatures w14:val="none"/>
          </w:rPr>
          <w:t>https://www.marketresearchfuture.com/reports/superfoods-market-6553</w:t>
        </w:r>
      </w:hyperlink>
      <w:r w:rsidRPr="00B13B1E">
        <w:rPr>
          <w:rFonts w:ascii="Calibri" w:eastAsia="Times New Roman" w:hAnsi="Calibri" w:cs="Times New Roman"/>
          <w:color w:val="000000"/>
          <w14:ligatures w14:val="none"/>
        </w:rPr>
        <w:t xml:space="preserve"> </w:t>
      </w:r>
    </w:p>
    <w:p w14:paraId="1EC7DB2C" w14:textId="77777777" w:rsidR="00B13B1E" w:rsidRPr="00B13B1E" w:rsidRDefault="00B13B1E" w:rsidP="00B13B1E">
      <w:pPr>
        <w:numPr>
          <w:ilvl w:val="0"/>
          <w:numId w:val="1"/>
        </w:numPr>
        <w:spacing w:after="0" w:line="240" w:lineRule="auto"/>
        <w:ind w:left="994"/>
        <w:contextualSpacing/>
        <w:jc w:val="center"/>
        <w:divId w:val="155192174"/>
        <w:rPr>
          <w:rFonts w:ascii="Times New Roman" w:eastAsia="Times New Roman" w:hAnsi="Times New Roman" w:cs="Times New Roman"/>
          <w:color w:val="73292A"/>
          <w:kern w:val="0"/>
          <w14:ligatures w14:val="none"/>
        </w:rPr>
      </w:pPr>
      <w:hyperlink r:id="rId17" w:history="1">
        <w:r w:rsidRPr="00B13B1E">
          <w:rPr>
            <w:rFonts w:ascii="Calibri" w:eastAsia="Times New Roman" w:hAnsi="Calibri" w:cs="Times New Roman"/>
            <w:color w:val="0563C1"/>
            <w:u w:val="single"/>
            <w14:ligatures w14:val="none"/>
          </w:rPr>
          <w:t>https://</w:t>
        </w:r>
      </w:hyperlink>
      <w:hyperlink r:id="rId18" w:history="1">
        <w:r w:rsidRPr="00B13B1E">
          <w:rPr>
            <w:rFonts w:ascii="Calibri" w:eastAsia="Times New Roman" w:hAnsi="Calibri" w:cs="Times New Roman"/>
            <w:color w:val="0563C1"/>
            <w:u w:val="single"/>
            <w14:ligatures w14:val="none"/>
          </w:rPr>
          <w:t>www.trapicainsights.com</w:t>
        </w:r>
      </w:hyperlink>
      <w:hyperlink r:id="rId19" w:history="1">
        <w:r w:rsidRPr="00B13B1E">
          <w:rPr>
            <w:rFonts w:ascii="Calibri" w:eastAsia="Times New Roman" w:hAnsi="Calibri" w:cs="Times New Roman"/>
            <w:color w:val="0563C1"/>
            <w:u w:val="single"/>
            <w14:ligatures w14:val="none"/>
          </w:rPr>
          <w:t>/post/market-insights-analysis-superfoods-industry#:~:text=Demographically%2C%20about%2030%25%20are%</w:t>
        </w:r>
      </w:hyperlink>
      <w:hyperlink r:id="rId20" w:history="1">
        <w:r w:rsidRPr="00B13B1E">
          <w:rPr>
            <w:rFonts w:ascii="Calibri" w:eastAsia="Times New Roman" w:hAnsi="Calibri" w:cs="Times New Roman"/>
            <w:color w:val="0563C1"/>
            <w:u w:val="single"/>
            <w14:ligatures w14:val="none"/>
          </w:rPr>
          <w:t>20aged,other</w:t>
        </w:r>
      </w:hyperlink>
      <w:hyperlink r:id="rId21" w:history="1">
        <w:r w:rsidRPr="00B13B1E">
          <w:rPr>
            <w:rFonts w:ascii="Calibri" w:eastAsia="Times New Roman" w:hAnsi="Calibri" w:cs="Times New Roman"/>
            <w:color w:val="0563C1"/>
            <w:u w:val="single"/>
            <w14:ligatures w14:val="none"/>
          </w:rPr>
          <w:t>%20trends%20we%20mentioned%20above</w:t>
        </w:r>
      </w:hyperlink>
      <w:r w:rsidRPr="00B13B1E">
        <w:rPr>
          <w:rFonts w:ascii="Calibri" w:eastAsia="Times New Roman" w:hAnsi="Calibri" w:cs="Times New Roman"/>
          <w:color w:val="000000"/>
          <w14:ligatures w14:val="none"/>
        </w:rPr>
        <w:t xml:space="preserve">. </w:t>
      </w:r>
    </w:p>
    <w:p w14:paraId="742FF26F" w14:textId="77777777" w:rsidR="00B13B1E" w:rsidRPr="00B13B1E" w:rsidRDefault="00B13B1E" w:rsidP="00B13B1E">
      <w:pPr>
        <w:numPr>
          <w:ilvl w:val="0"/>
          <w:numId w:val="1"/>
        </w:numPr>
        <w:spacing w:after="0" w:line="240" w:lineRule="auto"/>
        <w:ind w:left="994"/>
        <w:contextualSpacing/>
        <w:jc w:val="center"/>
        <w:divId w:val="986978791"/>
        <w:rPr>
          <w:rFonts w:ascii="Times New Roman" w:eastAsia="Times New Roman" w:hAnsi="Times New Roman" w:cs="Times New Roman"/>
          <w:color w:val="73292A"/>
          <w:kern w:val="0"/>
          <w14:ligatures w14:val="none"/>
        </w:rPr>
      </w:pPr>
      <w:hyperlink r:id="rId22" w:history="1">
        <w:r w:rsidRPr="00B13B1E">
          <w:rPr>
            <w:rFonts w:ascii="Calibri" w:eastAsia="Times New Roman" w:hAnsi="Calibri" w:cs="Times New Roman"/>
            <w:color w:val="0563C1"/>
            <w:u w:val="single"/>
            <w14:ligatures w14:val="none"/>
          </w:rPr>
          <w:t>https://</w:t>
        </w:r>
      </w:hyperlink>
      <w:hyperlink r:id="rId23" w:history="1">
        <w:r w:rsidRPr="00B13B1E">
          <w:rPr>
            <w:rFonts w:ascii="Calibri" w:eastAsia="Times New Roman" w:hAnsi="Calibri" w:cs="Times New Roman"/>
            <w:color w:val="0563C1"/>
            <w:u w:val="single"/>
            <w14:ligatures w14:val="none"/>
          </w:rPr>
          <w:t>gathercontent.com</w:t>
        </w:r>
      </w:hyperlink>
      <w:hyperlink r:id="rId24" w:history="1">
        <w:r w:rsidRPr="00B13B1E">
          <w:rPr>
            <w:rFonts w:ascii="Calibri" w:eastAsia="Times New Roman" w:hAnsi="Calibri" w:cs="Times New Roman"/>
            <w:color w:val="0563C1"/>
            <w:u w:val="single"/>
            <w14:ligatures w14:val="none"/>
          </w:rPr>
          <w:t>/blog/revive-your-content-with-these-5-creative-brief-examples</w:t>
        </w:r>
      </w:hyperlink>
      <w:r w:rsidRPr="00B13B1E">
        <w:rPr>
          <w:rFonts w:ascii="Calibri" w:eastAsia="Times New Roman" w:hAnsi="Calibri" w:cs="Times New Roman"/>
          <w:color w:val="000000"/>
          <w14:ligatures w14:val="none"/>
        </w:rPr>
        <w:t xml:space="preserve"> </w:t>
      </w:r>
    </w:p>
    <w:p w14:paraId="6E748927" w14:textId="77777777" w:rsidR="00B13B1E" w:rsidRPr="00B13B1E" w:rsidRDefault="00B13B1E" w:rsidP="00B13B1E">
      <w:pPr>
        <w:numPr>
          <w:ilvl w:val="0"/>
          <w:numId w:val="1"/>
        </w:numPr>
        <w:spacing w:after="0" w:line="240" w:lineRule="auto"/>
        <w:ind w:left="994"/>
        <w:contextualSpacing/>
        <w:jc w:val="center"/>
        <w:divId w:val="174543505"/>
        <w:rPr>
          <w:rFonts w:ascii="Times New Roman" w:eastAsia="Times New Roman" w:hAnsi="Times New Roman" w:cs="Times New Roman"/>
          <w:color w:val="73292A"/>
          <w:kern w:val="0"/>
          <w14:ligatures w14:val="none"/>
        </w:rPr>
      </w:pPr>
      <w:hyperlink r:id="rId25" w:anchor=":~:text=On%20average%2C%20concise%2C%20creative%20briefs,or%20distract%20the%20creative%20team" w:history="1">
        <w:r w:rsidRPr="00B13B1E">
          <w:rPr>
            <w:rFonts w:ascii="Calibri" w:eastAsia="Times New Roman" w:hAnsi="Calibri" w:cs="Times New Roman"/>
            <w:color w:val="0563C1"/>
            <w:u w:val="single"/>
            <w14:ligatures w14:val="none"/>
          </w:rPr>
          <w:t>https://www.bynder.com/en/blog/find-creative-direction-write-great-creative-brief/#:~:text=On%20average%2C%20concise%2C%20creative%</w:t>
        </w:r>
      </w:hyperlink>
      <w:hyperlink r:id="rId26" w:anchor=":~:text=On%20average%2C%20concise%2C%20creative%20briefs,or%20distract%20the%20creative%20team" w:history="1">
        <w:r w:rsidRPr="00B13B1E">
          <w:rPr>
            <w:rFonts w:ascii="Calibri" w:eastAsia="Times New Roman" w:hAnsi="Calibri" w:cs="Times New Roman"/>
            <w:color w:val="0563C1"/>
            <w:u w:val="single"/>
            <w14:ligatures w14:val="none"/>
          </w:rPr>
          <w:t>20briefs,or</w:t>
        </w:r>
      </w:hyperlink>
      <w:hyperlink r:id="rId27" w:anchor=":~:text=On%20average%2C%20concise%2C%20creative%20briefs,or%20distract%20the%20creative%20team" w:history="1">
        <w:r w:rsidRPr="00B13B1E">
          <w:rPr>
            <w:rFonts w:ascii="Calibri" w:eastAsia="Times New Roman" w:hAnsi="Calibri" w:cs="Times New Roman"/>
            <w:color w:val="0563C1"/>
            <w:u w:val="single"/>
            <w14:ligatures w14:val="none"/>
          </w:rPr>
          <w:t>%20distract%20the%20creative%20team</w:t>
        </w:r>
      </w:hyperlink>
      <w:r w:rsidRPr="00B13B1E">
        <w:rPr>
          <w:rFonts w:ascii="Calibri" w:eastAsia="Times New Roman" w:hAnsi="Calibri" w:cs="Times New Roman"/>
          <w:color w:val="000000"/>
          <w14:ligatures w14:val="none"/>
        </w:rPr>
        <w:t xml:space="preserve">. </w:t>
      </w:r>
    </w:p>
    <w:p w14:paraId="07BE8E8A" w14:textId="77777777" w:rsidR="00B13B1E" w:rsidRPr="00B13B1E" w:rsidRDefault="00B13B1E" w:rsidP="00B13B1E">
      <w:pPr>
        <w:numPr>
          <w:ilvl w:val="0"/>
          <w:numId w:val="1"/>
        </w:numPr>
        <w:spacing w:after="0" w:line="240" w:lineRule="auto"/>
        <w:ind w:left="994"/>
        <w:contextualSpacing/>
        <w:jc w:val="center"/>
        <w:divId w:val="206139457"/>
        <w:rPr>
          <w:rFonts w:ascii="Times New Roman" w:eastAsia="Times New Roman" w:hAnsi="Times New Roman" w:cs="Times New Roman"/>
          <w:color w:val="73292A"/>
          <w:kern w:val="0"/>
          <w14:ligatures w14:val="none"/>
        </w:rPr>
      </w:pPr>
      <w:hyperlink r:id="rId28" w:history="1">
        <w:r w:rsidRPr="00B13B1E">
          <w:rPr>
            <w:rFonts w:ascii="Calibri" w:eastAsia="Times New Roman" w:hAnsi="Calibri" w:cs="Times New Roman"/>
            <w:color w:val="0563C1"/>
            <w:u w:val="single"/>
            <w14:ligatures w14:val="none"/>
          </w:rPr>
          <w:t>https://</w:t>
        </w:r>
      </w:hyperlink>
      <w:hyperlink r:id="rId29" w:history="1">
        <w:r w:rsidRPr="00B13B1E">
          <w:rPr>
            <w:rFonts w:ascii="Calibri" w:eastAsia="Times New Roman" w:hAnsi="Calibri" w:cs="Times New Roman"/>
            <w:color w:val="0563C1"/>
            <w:u w:val="single"/>
            <w14:ligatures w14:val="none"/>
          </w:rPr>
          <w:t>milanote.com</w:t>
        </w:r>
      </w:hyperlink>
      <w:hyperlink r:id="rId30" w:history="1">
        <w:r w:rsidRPr="00B13B1E">
          <w:rPr>
            <w:rFonts w:ascii="Calibri" w:eastAsia="Times New Roman" w:hAnsi="Calibri" w:cs="Times New Roman"/>
            <w:color w:val="0563C1"/>
            <w:u w:val="single"/>
            <w14:ligatures w14:val="none"/>
          </w:rPr>
          <w:t>/guide/creative-brief</w:t>
        </w:r>
      </w:hyperlink>
      <w:r w:rsidRPr="00B13B1E">
        <w:rPr>
          <w:rFonts w:ascii="Calibri" w:eastAsia="Times New Roman" w:hAnsi="Calibri" w:cs="Times New Roman"/>
          <w:color w:val="000000"/>
          <w14:ligatures w14:val="none"/>
        </w:rPr>
        <w:t xml:space="preserve"> </w:t>
      </w:r>
    </w:p>
    <w:p w14:paraId="20D2D001" w14:textId="2F82B144" w:rsidR="009440F7" w:rsidRPr="009440F7" w:rsidRDefault="009440F7" w:rsidP="009440F7">
      <w:pPr>
        <w:spacing w:after="0" w:line="259" w:lineRule="auto"/>
        <w:rPr>
          <w:rFonts w:ascii="Arial" w:eastAsia="Arial" w:hAnsi="Arial" w:cs="Arial"/>
          <w:color w:val="000000"/>
          <w:sz w:val="22"/>
          <w:szCs w:val="22"/>
          <w:lang w:bidi="en-GB"/>
        </w:rPr>
      </w:pPr>
    </w:p>
    <w:p w14:paraId="0994DBB7" w14:textId="77777777" w:rsidR="009440F7" w:rsidRDefault="009440F7"/>
    <w:sectPr w:rsidR="009440F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Gill Sans Nova Light">
    <w:panose1 w:val="020B0302020104020203"/>
    <w:charset w:val="00"/>
    <w:family w:val="swiss"/>
    <w:pitch w:val="variable"/>
    <w:sig w:usb0="80000287" w:usb1="00000002" w:usb2="00000000" w:usb3="00000000" w:csb0="0000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0466B7B"/>
    <w:multiLevelType w:val="hybridMultilevel"/>
    <w:tmpl w:val="FFFFFFFF"/>
    <w:lvl w:ilvl="0" w:tplc="3DAC6988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F9D63010" w:tentative="1">
      <w:start w:val="1"/>
      <w:numFmt w:val="bullet"/>
      <w:lvlText w:val="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4BCA1656" w:tentative="1">
      <w:start w:val="1"/>
      <w:numFmt w:val="bullet"/>
      <w:lvlText w:val="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2F0AFCBA" w:tentative="1">
      <w:start w:val="1"/>
      <w:numFmt w:val="bullet"/>
      <w:lvlText w:val="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27E03CE4" w:tentative="1">
      <w:start w:val="1"/>
      <w:numFmt w:val="bullet"/>
      <w:lvlText w:val="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69A8B954" w:tentative="1">
      <w:start w:val="1"/>
      <w:numFmt w:val="bullet"/>
      <w:lvlText w:val="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725A5520" w:tentative="1">
      <w:start w:val="1"/>
      <w:numFmt w:val="bullet"/>
      <w:lvlText w:val="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37C00BDE" w:tentative="1">
      <w:start w:val="1"/>
      <w:numFmt w:val="bullet"/>
      <w:lvlText w:val="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B3E60B24" w:tentative="1">
      <w:start w:val="1"/>
      <w:numFmt w:val="bullet"/>
      <w:lvlText w:val="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58880963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7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440F7"/>
    <w:rsid w:val="00313B75"/>
    <w:rsid w:val="00497ACF"/>
    <w:rsid w:val="006F5E4F"/>
    <w:rsid w:val="008158B6"/>
    <w:rsid w:val="008742ED"/>
    <w:rsid w:val="009440F7"/>
    <w:rsid w:val="00961576"/>
    <w:rsid w:val="00B13B1E"/>
    <w:rsid w:val="00BE0E3B"/>
    <w:rsid w:val="00C450B3"/>
    <w:rsid w:val="00CD53D5"/>
    <w:rsid w:val="00EF65F0"/>
    <w:rsid w:val="00F754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11596A7"/>
  <w15:chartTrackingRefBased/>
  <w15:docId w15:val="{2DDDFB2C-784A-8442-B596-925E6FE1E3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440F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440F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440F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440F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440F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440F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440F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440F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440F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440F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440F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440F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440F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440F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440F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440F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440F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440F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440F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440F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440F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440F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440F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440F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440F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440F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440F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440F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440F7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497ACF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13B7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93898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4013997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8060016">
          <w:marLeft w:val="274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617880">
          <w:marLeft w:val="274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633304">
          <w:marLeft w:val="274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7012000">
          <w:marLeft w:val="274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3347577">
          <w:marLeft w:val="274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192174">
          <w:marLeft w:val="274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6978791">
          <w:marLeft w:val="274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543505">
          <w:marLeft w:val="274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139457">
          <w:marLeft w:val="274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healthline.com/nutrition/true-superfoods" TargetMode="External"/><Relationship Id="rId13" Type="http://schemas.openxmlformats.org/officeDocument/2006/relationships/hyperlink" Target="https://www.medicalnewstoday.com/articles/303079" TargetMode="External"/><Relationship Id="rId18" Type="http://schemas.openxmlformats.org/officeDocument/2006/relationships/hyperlink" Target="https://www.trapicainsights.com/post/market-insights-analysis-superfoods-industry" TargetMode="External"/><Relationship Id="rId26" Type="http://schemas.openxmlformats.org/officeDocument/2006/relationships/hyperlink" Target="https://www.bynder.com/en/blog/find-creative-direction-write-great-creative-brief/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trapicainsights.com/post/market-insights-analysis-superfoods-industry" TargetMode="External"/><Relationship Id="rId7" Type="http://schemas.openxmlformats.org/officeDocument/2006/relationships/hyperlink" Target="https://www.linkedin.com/pulse/2030-superfoods-market-size-2023-swot" TargetMode="External"/><Relationship Id="rId12" Type="http://schemas.openxmlformats.org/officeDocument/2006/relationships/hyperlink" Target="https://www.medicalnewstoday.com/articles/303079" TargetMode="External"/><Relationship Id="rId17" Type="http://schemas.openxmlformats.org/officeDocument/2006/relationships/hyperlink" Target="https://www.trapicainsights.com/post/market-insights-analysis-superfoods-industry" TargetMode="External"/><Relationship Id="rId25" Type="http://schemas.openxmlformats.org/officeDocument/2006/relationships/hyperlink" Target="https://www.bynder.com/en/blog/find-creative-direction-write-great-creative-brief/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marketresearchfuture.com/reports/superfoods-market-6553" TargetMode="External"/><Relationship Id="rId20" Type="http://schemas.openxmlformats.org/officeDocument/2006/relationships/hyperlink" Target="https://www.trapicainsights.com/post/market-insights-analysis-superfoods-industry" TargetMode="External"/><Relationship Id="rId29" Type="http://schemas.openxmlformats.org/officeDocument/2006/relationships/hyperlink" Target="https://milanote.com/guide/creative-brief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uowtsd-my.sharepoint.com/:p:/g/personal/2205076_student_uwtsd_ac_uk/EZmg8sZ8llFKjgloJpsZ2QQBAkdKBcLc5xYv6LVDwTGsTA?e=usl9Jx" TargetMode="External"/><Relationship Id="rId11" Type="http://schemas.openxmlformats.org/officeDocument/2006/relationships/hyperlink" Target="https://www.medicalnewstoday.com/articles/303079" TargetMode="External"/><Relationship Id="rId24" Type="http://schemas.openxmlformats.org/officeDocument/2006/relationships/hyperlink" Target="https://gathercontent.com/blog/revive-your-content-with-these-5-creative-brief-examples" TargetMode="External"/><Relationship Id="rId32" Type="http://schemas.openxmlformats.org/officeDocument/2006/relationships/theme" Target="theme/theme1.xml"/><Relationship Id="rId5" Type="http://schemas.openxmlformats.org/officeDocument/2006/relationships/hyperlink" Target="https://uowtsd.sharepoint.com/:v:/t/videopresentations_GRP/EZ9PmM0V_pJJnNjZqqBJRNUBVSHjYlPb12ExO6mM6qyv1Q?e=uz06jM&amp;nav=eyJyZWZlcnJhbEluZm8iOnsicmVmZXJyYWxBcHAiOiJTdHJlYW1XZWJBcHAiLCJyZWZlcnJhbFZpZXciOiJTaGFyZURpYWxvZy1MaW5rIiwicmVmZXJyYWxBcHBQbGF0Zm9ybSI6IldlYiIsInJlZmVycmFsTW9kZSI6InZpZXcifX0%3D" TargetMode="External"/><Relationship Id="rId15" Type="http://schemas.openxmlformats.org/officeDocument/2006/relationships/hyperlink" Target="https://www.mordorintelligence.com/industry-reports/superfoods-market" TargetMode="External"/><Relationship Id="rId23" Type="http://schemas.openxmlformats.org/officeDocument/2006/relationships/hyperlink" Target="https://gathercontent.com/blog/revive-your-content-with-these-5-creative-brief-examples" TargetMode="External"/><Relationship Id="rId28" Type="http://schemas.openxmlformats.org/officeDocument/2006/relationships/hyperlink" Target="https://milanote.com/guide/creative-brief" TargetMode="External"/><Relationship Id="rId10" Type="http://schemas.openxmlformats.org/officeDocument/2006/relationships/hyperlink" Target="https://www.healthline.com/nutrition/true-superfoods" TargetMode="External"/><Relationship Id="rId19" Type="http://schemas.openxmlformats.org/officeDocument/2006/relationships/hyperlink" Target="https://www.trapicainsights.com/post/market-insights-analysis-superfoods-industry" TargetMode="External"/><Relationship Id="rId31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www.healthline.com/nutrition/true-superfoods" TargetMode="External"/><Relationship Id="rId14" Type="http://schemas.openxmlformats.org/officeDocument/2006/relationships/hyperlink" Target="https://www.hollandandbarrett.com/the-health-hub/food-drink/diets/superfoods/what-are-superfoods/" TargetMode="External"/><Relationship Id="rId22" Type="http://schemas.openxmlformats.org/officeDocument/2006/relationships/hyperlink" Target="https://gathercontent.com/blog/revive-your-content-with-these-5-creative-brief-examples" TargetMode="External"/><Relationship Id="rId27" Type="http://schemas.openxmlformats.org/officeDocument/2006/relationships/hyperlink" Target="https://www.bynder.com/en/blog/find-creative-direction-write-great-creative-brief/" TargetMode="External"/><Relationship Id="rId30" Type="http://schemas.openxmlformats.org/officeDocument/2006/relationships/hyperlink" Target="https://milanote.com/guide/creative-brie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632</Words>
  <Characters>3609</Characters>
  <Application>Microsoft Office Word</Application>
  <DocSecurity>0</DocSecurity>
  <Lines>30</Lines>
  <Paragraphs>8</Paragraphs>
  <ScaleCrop>false</ScaleCrop>
  <Company/>
  <LinksUpToDate>false</LinksUpToDate>
  <CharactersWithSpaces>4233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Rebekah Jones (2205076)</dc:creator>
  <cp:keywords/>
  <dc:description/>
  <cp:lastModifiedBy>Rebekah Jones (2205076)</cp:lastModifiedBy>
  <cp:revision>7</cp:revision>
  <dcterms:created xsi:type="dcterms:W3CDTF">2024-03-22T19:05:00Z</dcterms:created>
  <dcterms:modified xsi:type="dcterms:W3CDTF">2024-03-22T19:09:00Z</dcterms:modified>
</cp:coreProperties>
</file>