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CAB15" w14:textId="77777777" w:rsidR="00A46C68" w:rsidRPr="00E23E06" w:rsidRDefault="00A46C68" w:rsidP="00D227CD">
      <w:pPr>
        <w:spacing w:line="360" w:lineRule="auto"/>
        <w:rPr>
          <w:rFonts w:ascii="Arial" w:hAnsi="Arial" w:cs="Arial"/>
        </w:rPr>
      </w:pPr>
    </w:p>
    <w:p w14:paraId="4DDBEDB0" w14:textId="77777777" w:rsidR="00E23E06" w:rsidRDefault="000065D6" w:rsidP="00D227CD">
      <w:pPr>
        <w:spacing w:line="360" w:lineRule="auto"/>
        <w:jc w:val="center"/>
        <w:rPr>
          <w:b/>
        </w:rPr>
      </w:pPr>
      <w:r>
        <w:rPr>
          <w:noProof/>
          <w:lang w:val="en-US"/>
        </w:rPr>
        <w:drawing>
          <wp:inline distT="0" distB="0" distL="0" distR="0" wp14:anchorId="58D3DA6C" wp14:editId="526F4C75">
            <wp:extent cx="2193981" cy="12837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94688" cy="1284198"/>
                    </a:xfrm>
                    <a:prstGeom prst="rect">
                      <a:avLst/>
                    </a:prstGeom>
                  </pic:spPr>
                </pic:pic>
              </a:graphicData>
            </a:graphic>
          </wp:inline>
        </w:drawing>
      </w:r>
    </w:p>
    <w:p w14:paraId="093A6776" w14:textId="77777777" w:rsidR="003676D3" w:rsidRPr="003676D3" w:rsidRDefault="003676D3" w:rsidP="00D227CD">
      <w:pPr>
        <w:spacing w:line="360" w:lineRule="auto"/>
        <w:jc w:val="center"/>
        <w:rPr>
          <w:b/>
          <w:sz w:val="36"/>
        </w:rPr>
      </w:pPr>
      <w:r w:rsidRPr="003676D3">
        <w:rPr>
          <w:b/>
          <w:sz w:val="36"/>
        </w:rPr>
        <w:t xml:space="preserve">Hospitality &amp; Tourism Management </w:t>
      </w:r>
    </w:p>
    <w:p w14:paraId="209FCA46" w14:textId="77777777" w:rsidR="003676D3" w:rsidRDefault="003676D3" w:rsidP="00D227CD">
      <w:pPr>
        <w:spacing w:line="360" w:lineRule="auto"/>
        <w:jc w:val="center"/>
        <w:rPr>
          <w:b/>
          <w:sz w:val="36"/>
        </w:rPr>
      </w:pPr>
      <w:r w:rsidRPr="003676D3">
        <w:rPr>
          <w:b/>
          <w:sz w:val="36"/>
        </w:rPr>
        <w:t>BA International Hotel Management</w:t>
      </w:r>
    </w:p>
    <w:p w14:paraId="2D1F9FF2" w14:textId="77777777" w:rsidR="003676D3" w:rsidRPr="003676D3" w:rsidRDefault="003676D3" w:rsidP="00D227CD">
      <w:pPr>
        <w:spacing w:line="360" w:lineRule="auto"/>
        <w:jc w:val="center"/>
        <w:rPr>
          <w:rFonts w:ascii="Arial" w:hAnsi="Arial" w:cs="Arial"/>
          <w:b/>
          <w:sz w:val="72"/>
        </w:rPr>
      </w:pPr>
      <w:r w:rsidRPr="003676D3">
        <w:rPr>
          <w:b/>
          <w:sz w:val="36"/>
        </w:rPr>
        <w:t xml:space="preserve">Food and Beverage Operation </w:t>
      </w:r>
      <w:r>
        <w:rPr>
          <w:b/>
          <w:sz w:val="36"/>
        </w:rPr>
        <w:t xml:space="preserve"> </w:t>
      </w:r>
      <w:r w:rsidRPr="003676D3">
        <w:rPr>
          <w:rFonts w:ascii="Arial" w:hAnsi="Arial" w:cs="Arial"/>
          <w:b/>
          <w:sz w:val="72"/>
        </w:rPr>
        <w:t xml:space="preserve"> </w:t>
      </w:r>
    </w:p>
    <w:p w14:paraId="3147C974" w14:textId="77777777" w:rsidR="00E23E06" w:rsidRPr="00E23E06" w:rsidRDefault="000065D6" w:rsidP="00D227CD">
      <w:pPr>
        <w:spacing w:line="360" w:lineRule="auto"/>
        <w:jc w:val="center"/>
        <w:rPr>
          <w:rFonts w:ascii="Arial" w:hAnsi="Arial" w:cs="Arial"/>
          <w:b/>
          <w:sz w:val="48"/>
        </w:rPr>
      </w:pPr>
      <w:r w:rsidRPr="00E23E06">
        <w:rPr>
          <w:rFonts w:ascii="Arial" w:hAnsi="Arial" w:cs="Arial"/>
          <w:b/>
          <w:sz w:val="48"/>
        </w:rPr>
        <w:t>Skill Requirements for Service Improvement in Restaurants</w:t>
      </w:r>
    </w:p>
    <w:p w14:paraId="2A082602" w14:textId="77777777" w:rsidR="00E23E06" w:rsidRPr="00E23E06" w:rsidRDefault="00E23E06" w:rsidP="00D227CD">
      <w:pPr>
        <w:spacing w:line="360" w:lineRule="auto"/>
        <w:jc w:val="center"/>
        <w:rPr>
          <w:rFonts w:ascii="Arial" w:hAnsi="Arial" w:cs="Arial"/>
          <w:b/>
          <w:sz w:val="52"/>
        </w:rPr>
      </w:pPr>
    </w:p>
    <w:p w14:paraId="15A6DD6A" w14:textId="77777777" w:rsidR="00E23E06" w:rsidRPr="00E23E06" w:rsidRDefault="000065D6" w:rsidP="00D227CD">
      <w:pPr>
        <w:spacing w:line="360" w:lineRule="auto"/>
        <w:jc w:val="center"/>
        <w:rPr>
          <w:b/>
          <w:sz w:val="40"/>
        </w:rPr>
      </w:pPr>
      <w:r w:rsidRPr="00E23E06">
        <w:rPr>
          <w:b/>
          <w:sz w:val="40"/>
        </w:rPr>
        <w:t>Student Journal</w:t>
      </w:r>
    </w:p>
    <w:p w14:paraId="3D88F84F" w14:textId="77777777" w:rsidR="00E23E06" w:rsidRPr="00E23E06" w:rsidRDefault="00E23E06" w:rsidP="00D227CD">
      <w:pPr>
        <w:spacing w:line="360" w:lineRule="auto"/>
        <w:jc w:val="center"/>
        <w:rPr>
          <w:sz w:val="36"/>
        </w:rPr>
      </w:pPr>
    </w:p>
    <w:p w14:paraId="4AAACF82" w14:textId="77777777" w:rsidR="00E23E06" w:rsidRPr="00E23E06" w:rsidRDefault="00E23E06" w:rsidP="00D227CD">
      <w:pPr>
        <w:spacing w:line="360" w:lineRule="auto"/>
        <w:rPr>
          <w:sz w:val="36"/>
        </w:rPr>
      </w:pPr>
    </w:p>
    <w:p w14:paraId="15E77BC8" w14:textId="77777777" w:rsidR="00E23E06" w:rsidRPr="00E23E06" w:rsidRDefault="00E23E06" w:rsidP="00D227CD">
      <w:pPr>
        <w:spacing w:line="360" w:lineRule="auto"/>
        <w:jc w:val="center"/>
        <w:rPr>
          <w:sz w:val="36"/>
        </w:rPr>
      </w:pPr>
    </w:p>
    <w:p w14:paraId="6C845B0E" w14:textId="26241C63" w:rsidR="00E23E06" w:rsidRPr="00E23E06" w:rsidRDefault="000065D6" w:rsidP="00D227CD">
      <w:pPr>
        <w:spacing w:line="360" w:lineRule="auto"/>
        <w:jc w:val="center"/>
        <w:rPr>
          <w:sz w:val="36"/>
        </w:rPr>
      </w:pPr>
      <w:r w:rsidRPr="00E23E06">
        <w:rPr>
          <w:sz w:val="36"/>
        </w:rPr>
        <w:t>Student Id:</w:t>
      </w:r>
      <w:r w:rsidR="00D05EC5">
        <w:rPr>
          <w:sz w:val="36"/>
        </w:rPr>
        <w:t xml:space="preserve"> 2239007</w:t>
      </w:r>
    </w:p>
    <w:p w14:paraId="2CA61927" w14:textId="23C43BB5" w:rsidR="00E23E06" w:rsidRPr="00E23E06" w:rsidRDefault="000065D6" w:rsidP="00D227CD">
      <w:pPr>
        <w:spacing w:line="360" w:lineRule="auto"/>
        <w:jc w:val="center"/>
        <w:rPr>
          <w:sz w:val="36"/>
        </w:rPr>
      </w:pPr>
      <w:r w:rsidRPr="00E23E06">
        <w:rPr>
          <w:sz w:val="36"/>
        </w:rPr>
        <w:t>Student Name:</w:t>
      </w:r>
      <w:r w:rsidR="00D05EC5">
        <w:rPr>
          <w:sz w:val="36"/>
        </w:rPr>
        <w:t xml:space="preserve"> Iulia Maria Luca</w:t>
      </w:r>
    </w:p>
    <w:p w14:paraId="7B1FCAC0" w14:textId="77777777" w:rsidR="00A46C68" w:rsidRPr="00E23E06" w:rsidRDefault="000065D6" w:rsidP="00D227CD">
      <w:pPr>
        <w:spacing w:line="360" w:lineRule="auto"/>
        <w:rPr>
          <w:rFonts w:ascii="Arial" w:eastAsia="Times New Roman" w:hAnsi="Arial" w:cs="Arial"/>
          <w:b/>
          <w:color w:val="auto"/>
          <w:sz w:val="36"/>
          <w:szCs w:val="24"/>
          <w:lang w:eastAsia="en-GB"/>
        </w:rPr>
      </w:pPr>
      <w:r w:rsidRPr="00E23E06">
        <w:rPr>
          <w:rFonts w:ascii="Arial" w:hAnsi="Arial" w:cs="Arial"/>
          <w:b/>
          <w:sz w:val="36"/>
        </w:rPr>
        <w:br w:type="page"/>
      </w:r>
    </w:p>
    <w:p w14:paraId="0DB222EF" w14:textId="77777777" w:rsidR="00A46C68" w:rsidRPr="00E23E06" w:rsidRDefault="00D227CD" w:rsidP="00D227CD">
      <w:pPr>
        <w:pStyle w:val="Heading1"/>
        <w:spacing w:line="360" w:lineRule="auto"/>
      </w:pPr>
      <w:r>
        <w:lastRenderedPageBreak/>
        <w:t>1. Introduction</w:t>
      </w:r>
    </w:p>
    <w:p w14:paraId="05F2F5FB" w14:textId="77777777" w:rsidR="00A46C68" w:rsidRPr="00E23E06" w:rsidRDefault="000065D6" w:rsidP="00D227CD">
      <w:pPr>
        <w:spacing w:line="360" w:lineRule="auto"/>
        <w:rPr>
          <w:rFonts w:ascii="Arial" w:hAnsi="Arial" w:cs="Arial"/>
        </w:rPr>
      </w:pPr>
      <w:r w:rsidRPr="00E23E06">
        <w:rPr>
          <w:rFonts w:ascii="Arial" w:hAnsi="Arial" w:cs="Arial"/>
        </w:rPr>
        <w:t>In the restaurant industry, service quality is essential since it directly affects customer satisfaction and a company's capacity to prosper. Improving service quality is necessary for maintaining a competitive advantage as well as attracting repeat customers. This article will analyse and assess the key skills needed to improve customer service in restaurants to comprehend their value in this context.</w:t>
      </w:r>
    </w:p>
    <w:p w14:paraId="4B01A5C8" w14:textId="13313112" w:rsidR="00A46C68" w:rsidRPr="00176E2D" w:rsidRDefault="000065D6" w:rsidP="00176E2D">
      <w:pPr>
        <w:spacing w:line="360" w:lineRule="auto"/>
        <w:rPr>
          <w:rFonts w:ascii="Arial" w:eastAsiaTheme="majorEastAsia" w:hAnsi="Arial" w:cs="Arial"/>
          <w:b/>
          <w:bCs/>
          <w:sz w:val="32"/>
          <w:szCs w:val="32"/>
        </w:rPr>
      </w:pPr>
      <w:r w:rsidRPr="00176E2D">
        <w:rPr>
          <w:b/>
          <w:bCs/>
          <w:sz w:val="32"/>
          <w:szCs w:val="32"/>
        </w:rPr>
        <w:t>2. Identifi</w:t>
      </w:r>
      <w:r w:rsidR="00D227CD" w:rsidRPr="00176E2D">
        <w:rPr>
          <w:b/>
          <w:bCs/>
          <w:sz w:val="32"/>
          <w:szCs w:val="32"/>
        </w:rPr>
        <w:t>cation of key skills</w:t>
      </w:r>
    </w:p>
    <w:p w14:paraId="1941BB2E" w14:textId="0E0D7D5E" w:rsidR="00A46C68" w:rsidRPr="00E23E06" w:rsidRDefault="000065D6" w:rsidP="00D227CD">
      <w:pPr>
        <w:spacing w:line="360" w:lineRule="auto"/>
        <w:rPr>
          <w:rFonts w:ascii="Arial" w:hAnsi="Arial" w:cs="Arial"/>
        </w:rPr>
      </w:pPr>
      <w:r w:rsidRPr="00E23E06">
        <w:rPr>
          <w:rFonts w:ascii="Arial" w:hAnsi="Arial" w:cs="Arial"/>
        </w:rPr>
        <w:t>1. Effective Communication: Understanding customer demands, properly processing orders, and solving issues quickly all depend on effective communication. Clear communication is essential to a pleasant dining experience</w:t>
      </w:r>
      <w:r w:rsidR="005E3C3B" w:rsidRPr="00E23E06">
        <w:rPr>
          <w:rFonts w:ascii="Arial" w:hAnsi="Arial" w:cs="Arial"/>
        </w:rPr>
        <w:t xml:space="preserve">. </w:t>
      </w:r>
    </w:p>
    <w:p w14:paraId="09B69F2B" w14:textId="77777777" w:rsidR="00A46C68" w:rsidRPr="00E23E06" w:rsidRDefault="000065D6" w:rsidP="00D227CD">
      <w:pPr>
        <w:spacing w:line="360" w:lineRule="auto"/>
        <w:rPr>
          <w:rFonts w:ascii="Arial" w:hAnsi="Arial" w:cs="Arial"/>
        </w:rPr>
      </w:pPr>
      <w:r w:rsidRPr="00E23E06">
        <w:rPr>
          <w:rFonts w:ascii="Arial" w:hAnsi="Arial" w:cs="Arial"/>
        </w:rPr>
        <w:t>2. Empathy: Employees who show empathy are more likely to connect with patrons on a human level, which enhances the eating experience</w:t>
      </w:r>
      <w:r w:rsidR="005E6EC6">
        <w:rPr>
          <w:rFonts w:ascii="Arial" w:hAnsi="Arial" w:cs="Arial"/>
        </w:rPr>
        <w:t xml:space="preserve"> (Zutshi, </w:t>
      </w:r>
      <w:r w:rsidR="005E6EC6" w:rsidRPr="005E6EC6">
        <w:rPr>
          <w:rFonts w:ascii="Arial" w:hAnsi="Arial" w:cs="Arial"/>
        </w:rPr>
        <w:t>2019</w:t>
      </w:r>
      <w:r w:rsidR="005E6EC6">
        <w:rPr>
          <w:rFonts w:ascii="Arial" w:hAnsi="Arial" w:cs="Arial"/>
        </w:rPr>
        <w:t>, p.294-295</w:t>
      </w:r>
      <w:r w:rsidR="005E6EC6" w:rsidRPr="005E6EC6">
        <w:rPr>
          <w:rFonts w:ascii="Arial" w:hAnsi="Arial" w:cs="Arial"/>
        </w:rPr>
        <w:t>)</w:t>
      </w:r>
      <w:r w:rsidRPr="005E6EC6">
        <w:rPr>
          <w:rFonts w:ascii="Arial" w:hAnsi="Arial" w:cs="Arial"/>
        </w:rPr>
        <w:t>.</w:t>
      </w:r>
      <w:r w:rsidRPr="00E23E06">
        <w:rPr>
          <w:rFonts w:ascii="Arial" w:hAnsi="Arial" w:cs="Arial"/>
        </w:rPr>
        <w:t xml:space="preserve"> Employees who possess this skill are better able to predict and satisfy customer needs. Customers will feel heard and respected if their requirements </w:t>
      </w:r>
      <w:proofErr w:type="gramStart"/>
      <w:r w:rsidRPr="00E23E06">
        <w:rPr>
          <w:rFonts w:ascii="Arial" w:hAnsi="Arial" w:cs="Arial"/>
        </w:rPr>
        <w:t>are anticipated</w:t>
      </w:r>
      <w:proofErr w:type="gramEnd"/>
      <w:r w:rsidRPr="00E23E06">
        <w:rPr>
          <w:rFonts w:ascii="Arial" w:hAnsi="Arial" w:cs="Arial"/>
        </w:rPr>
        <w:t xml:space="preserve"> by personnel who have empathy. Customer loyalty and pleasure </w:t>
      </w:r>
      <w:proofErr w:type="gramStart"/>
      <w:r w:rsidRPr="00E23E06">
        <w:rPr>
          <w:rFonts w:ascii="Arial" w:hAnsi="Arial" w:cs="Arial"/>
        </w:rPr>
        <w:t>are increased</w:t>
      </w:r>
      <w:proofErr w:type="gramEnd"/>
      <w:r w:rsidRPr="00E23E06">
        <w:rPr>
          <w:rFonts w:ascii="Arial" w:hAnsi="Arial" w:cs="Arial"/>
        </w:rPr>
        <w:t xml:space="preserve"> by this emotional connection.</w:t>
      </w:r>
    </w:p>
    <w:p w14:paraId="3E04E4BA" w14:textId="77777777" w:rsidR="00A46C68" w:rsidRPr="00E23E06" w:rsidRDefault="000065D6" w:rsidP="00D227CD">
      <w:pPr>
        <w:spacing w:line="360" w:lineRule="auto"/>
        <w:rPr>
          <w:rFonts w:ascii="Arial" w:hAnsi="Arial" w:cs="Arial"/>
        </w:rPr>
      </w:pPr>
      <w:r w:rsidRPr="00E23E06">
        <w:rPr>
          <w:rFonts w:ascii="Arial" w:hAnsi="Arial" w:cs="Arial"/>
        </w:rPr>
        <w:t xml:space="preserve">3. Time management: Fast service is crucial in the restaurant industry. Staff members should efficiently manage their time to prevent delays throughout the preparation and distribution of food. When service </w:t>
      </w:r>
      <w:proofErr w:type="gramStart"/>
      <w:r w:rsidRPr="00E23E06">
        <w:rPr>
          <w:rFonts w:ascii="Arial" w:hAnsi="Arial" w:cs="Arial"/>
        </w:rPr>
        <w:t>is managed</w:t>
      </w:r>
      <w:proofErr w:type="gramEnd"/>
      <w:r w:rsidRPr="00E23E06">
        <w:rPr>
          <w:rFonts w:ascii="Arial" w:hAnsi="Arial" w:cs="Arial"/>
        </w:rPr>
        <w:t xml:space="preserve"> effectively, wait times are kept to a minimum and customer annoyance is avoided</w:t>
      </w:r>
      <w:r w:rsidR="009128EE">
        <w:rPr>
          <w:rFonts w:ascii="Arial" w:hAnsi="Arial" w:cs="Arial"/>
        </w:rPr>
        <w:t xml:space="preserve"> (Restaurants, 2023)</w:t>
      </w:r>
      <w:r w:rsidRPr="00E23E06">
        <w:rPr>
          <w:rFonts w:ascii="Arial" w:hAnsi="Arial" w:cs="Arial"/>
        </w:rPr>
        <w:t>.</w:t>
      </w:r>
    </w:p>
    <w:p w14:paraId="5CC77E92" w14:textId="77777777" w:rsidR="00A46C68" w:rsidRPr="00E23E06" w:rsidRDefault="000065D6" w:rsidP="00D227CD">
      <w:pPr>
        <w:spacing w:line="360" w:lineRule="auto"/>
        <w:rPr>
          <w:rFonts w:ascii="Arial" w:hAnsi="Arial" w:cs="Arial"/>
        </w:rPr>
      </w:pPr>
      <w:r w:rsidRPr="00E23E06">
        <w:rPr>
          <w:rFonts w:ascii="Arial" w:hAnsi="Arial" w:cs="Arial"/>
        </w:rPr>
        <w:t>4. Conflict resolution: Disputes may arise in restaurant settings. Staff members' polite management of disputes can prevent negative circumstances from getting worse. Employees who can resolve disputes amicably contribute to a peaceful workplace.</w:t>
      </w:r>
    </w:p>
    <w:p w14:paraId="6C4FA06C" w14:textId="2EC113DC" w:rsidR="00D227CD" w:rsidRPr="00D227CD" w:rsidRDefault="000065D6" w:rsidP="00D227CD">
      <w:pPr>
        <w:spacing w:line="360" w:lineRule="auto"/>
        <w:rPr>
          <w:rFonts w:ascii="Arial" w:hAnsi="Arial" w:cs="Arial"/>
        </w:rPr>
      </w:pPr>
      <w:r w:rsidRPr="00E23E06">
        <w:rPr>
          <w:rFonts w:ascii="Arial" w:hAnsi="Arial" w:cs="Arial"/>
        </w:rPr>
        <w:t>5. Product Knowledge: Employees who are well-versed with the menu and its components are better equipped to provide informed recommendations, answer queries from customers, and enhance the overall dining experience</w:t>
      </w:r>
      <w:r w:rsidR="005E6EC6">
        <w:rPr>
          <w:rFonts w:ascii="Arial" w:hAnsi="Arial" w:cs="Arial"/>
        </w:rPr>
        <w:t xml:space="preserve"> (</w:t>
      </w:r>
      <w:proofErr w:type="spellStart"/>
      <w:r w:rsidR="005E6EC6">
        <w:rPr>
          <w:rFonts w:ascii="Arial" w:hAnsi="Arial" w:cs="Arial"/>
        </w:rPr>
        <w:t>Motarjemi</w:t>
      </w:r>
      <w:proofErr w:type="spellEnd"/>
      <w:r w:rsidR="005E6EC6">
        <w:rPr>
          <w:rFonts w:ascii="Arial" w:hAnsi="Arial" w:cs="Arial"/>
        </w:rPr>
        <w:t xml:space="preserve"> and </w:t>
      </w:r>
      <w:proofErr w:type="spellStart"/>
      <w:r w:rsidR="005E6EC6">
        <w:rPr>
          <w:rFonts w:ascii="Arial" w:hAnsi="Arial" w:cs="Arial"/>
        </w:rPr>
        <w:t>Lelieveld</w:t>
      </w:r>
      <w:proofErr w:type="spellEnd"/>
      <w:r w:rsidR="005E6EC6">
        <w:rPr>
          <w:rFonts w:ascii="Arial" w:hAnsi="Arial" w:cs="Arial"/>
        </w:rPr>
        <w:t xml:space="preserve">, </w:t>
      </w:r>
      <w:r w:rsidR="005E6EC6" w:rsidRPr="005E6EC6">
        <w:rPr>
          <w:rFonts w:ascii="Arial" w:hAnsi="Arial" w:cs="Arial"/>
        </w:rPr>
        <w:t>2014</w:t>
      </w:r>
      <w:r w:rsidR="005E6EC6">
        <w:rPr>
          <w:rFonts w:ascii="Arial" w:hAnsi="Arial" w:cs="Arial"/>
        </w:rPr>
        <w:t>, p.4</w:t>
      </w:r>
      <w:r w:rsidR="005E6EC6" w:rsidRPr="005E6EC6">
        <w:rPr>
          <w:rFonts w:ascii="Arial" w:hAnsi="Arial" w:cs="Arial"/>
        </w:rPr>
        <w:t>)</w:t>
      </w:r>
      <w:proofErr w:type="gramStart"/>
      <w:r w:rsidR="005E3C3B" w:rsidRPr="00E23E06">
        <w:rPr>
          <w:rFonts w:ascii="Arial" w:hAnsi="Arial" w:cs="Arial"/>
        </w:rPr>
        <w:t xml:space="preserve">. </w:t>
      </w:r>
      <w:r w:rsidRPr="00E23E06">
        <w:rPr>
          <w:rFonts w:ascii="Arial" w:hAnsi="Arial" w:cs="Arial"/>
        </w:rPr>
        <w:t> </w:t>
      </w:r>
      <w:proofErr w:type="gramEnd"/>
    </w:p>
    <w:p w14:paraId="45CA32F7" w14:textId="77777777" w:rsidR="00A46C68" w:rsidRPr="00E23E06" w:rsidRDefault="000065D6" w:rsidP="00D227CD">
      <w:pPr>
        <w:pStyle w:val="Heading1"/>
        <w:spacing w:line="360" w:lineRule="auto"/>
      </w:pPr>
      <w:r>
        <w:lastRenderedPageBreak/>
        <w:t xml:space="preserve">3. </w:t>
      </w:r>
      <w:r w:rsidRPr="00E23E06">
        <w:t>Skills Dev</w:t>
      </w:r>
      <w:r w:rsidR="00D227CD">
        <w:t>elopment Strategies</w:t>
      </w:r>
    </w:p>
    <w:p w14:paraId="7911FE93" w14:textId="77777777" w:rsidR="00A46C68" w:rsidRPr="00E23E06" w:rsidRDefault="000065D6" w:rsidP="00D227CD">
      <w:pPr>
        <w:spacing w:line="360" w:lineRule="auto"/>
        <w:rPr>
          <w:rFonts w:ascii="Arial" w:hAnsi="Arial" w:cs="Arial"/>
        </w:rPr>
      </w:pPr>
      <w:r w:rsidRPr="00E23E06">
        <w:rPr>
          <w:rFonts w:ascii="Arial" w:hAnsi="Arial" w:cs="Arial"/>
        </w:rPr>
        <w:t xml:space="preserve">Aspiring restaurant professionals embark on a multidimensional journey to learn these crucial abilities, one that blends classroom instruction and real-world on-the-job experience. Here is a look at the way each of these talents might </w:t>
      </w:r>
      <w:proofErr w:type="gramStart"/>
      <w:r w:rsidRPr="00E23E06">
        <w:rPr>
          <w:rFonts w:ascii="Arial" w:hAnsi="Arial" w:cs="Arial"/>
        </w:rPr>
        <w:t>be developed</w:t>
      </w:r>
      <w:proofErr w:type="gramEnd"/>
      <w:r w:rsidRPr="00E23E06">
        <w:rPr>
          <w:rFonts w:ascii="Arial" w:hAnsi="Arial" w:cs="Arial"/>
        </w:rPr>
        <w:t xml:space="preserve"> in more detail:</w:t>
      </w:r>
    </w:p>
    <w:p w14:paraId="42604D3B" w14:textId="6F6F1351" w:rsidR="00A46C68" w:rsidRPr="00E23E06" w:rsidRDefault="000065D6" w:rsidP="00D227CD">
      <w:pPr>
        <w:spacing w:line="360" w:lineRule="auto"/>
        <w:rPr>
          <w:rFonts w:ascii="Arial" w:hAnsi="Arial" w:cs="Arial"/>
        </w:rPr>
      </w:pPr>
      <w:r w:rsidRPr="00E23E06">
        <w:rPr>
          <w:rFonts w:ascii="Arial" w:hAnsi="Arial" w:cs="Arial"/>
        </w:rPr>
        <w:t>1. Good Communication: Structured environments are provided by formal training programmes, like hospitality courses, to help prospective professionals master the principles of good communication</w:t>
      </w:r>
      <w:proofErr w:type="gramStart"/>
      <w:r w:rsidR="005E3C3B" w:rsidRPr="00E23E06">
        <w:rPr>
          <w:rFonts w:ascii="Arial" w:hAnsi="Arial" w:cs="Arial"/>
        </w:rPr>
        <w:t xml:space="preserve">. </w:t>
      </w:r>
      <w:r w:rsidRPr="00E23E06">
        <w:rPr>
          <w:rFonts w:ascii="Arial" w:hAnsi="Arial" w:cs="Arial"/>
        </w:rPr>
        <w:t xml:space="preserve"> </w:t>
      </w:r>
      <w:proofErr w:type="gramEnd"/>
      <w:r w:rsidRPr="00E23E06">
        <w:rPr>
          <w:rFonts w:ascii="Arial" w:hAnsi="Arial" w:cs="Arial"/>
        </w:rPr>
        <w:t>   </w:t>
      </w:r>
    </w:p>
    <w:p w14:paraId="037FA5A2" w14:textId="1DB8EC77" w:rsidR="00A46C68" w:rsidRPr="00E23E06" w:rsidRDefault="000065D6" w:rsidP="00D227CD">
      <w:pPr>
        <w:spacing w:line="360" w:lineRule="auto"/>
        <w:rPr>
          <w:rFonts w:ascii="Arial" w:hAnsi="Arial" w:cs="Arial"/>
        </w:rPr>
      </w:pPr>
      <w:r w:rsidRPr="00E23E06">
        <w:rPr>
          <w:rFonts w:ascii="Arial" w:hAnsi="Arial" w:cs="Arial"/>
        </w:rPr>
        <w:t xml:space="preserve">2. Empathy: Through both formal education and real-world experiences, empathy is a skill which can </w:t>
      </w:r>
      <w:proofErr w:type="gramStart"/>
      <w:r w:rsidRPr="00E23E06">
        <w:rPr>
          <w:rFonts w:ascii="Arial" w:hAnsi="Arial" w:cs="Arial"/>
        </w:rPr>
        <w:t>be developed</w:t>
      </w:r>
      <w:proofErr w:type="gramEnd"/>
      <w:r w:rsidRPr="00E23E06">
        <w:rPr>
          <w:rFonts w:ascii="Arial" w:hAnsi="Arial" w:cs="Arial"/>
        </w:rPr>
        <w:t xml:space="preserve">. Modules on customer interactions can </w:t>
      </w:r>
      <w:proofErr w:type="gramStart"/>
      <w:r w:rsidRPr="00E23E06">
        <w:rPr>
          <w:rFonts w:ascii="Arial" w:hAnsi="Arial" w:cs="Arial"/>
        </w:rPr>
        <w:t>be included</w:t>
      </w:r>
      <w:proofErr w:type="gramEnd"/>
      <w:r w:rsidRPr="00E23E06">
        <w:rPr>
          <w:rFonts w:ascii="Arial" w:hAnsi="Arial" w:cs="Arial"/>
        </w:rPr>
        <w:t xml:space="preserve"> in training programmes, with an emphasis on empathy as a crucial element of providing outstanding service</w:t>
      </w:r>
      <w:r w:rsidR="001143C0">
        <w:rPr>
          <w:rFonts w:ascii="Arial" w:hAnsi="Arial" w:cs="Arial"/>
        </w:rPr>
        <w:t xml:space="preserve"> (Johnston, 2012, p.41)</w:t>
      </w:r>
      <w:r w:rsidR="005E3C3B" w:rsidRPr="00E23E06">
        <w:rPr>
          <w:rFonts w:ascii="Arial" w:hAnsi="Arial" w:cs="Arial"/>
        </w:rPr>
        <w:t xml:space="preserve">. </w:t>
      </w:r>
    </w:p>
    <w:p w14:paraId="5301D91E" w14:textId="77777777" w:rsidR="00A46C68" w:rsidRPr="00E23E06" w:rsidRDefault="000065D6" w:rsidP="00D227CD">
      <w:pPr>
        <w:spacing w:line="360" w:lineRule="auto"/>
        <w:rPr>
          <w:rFonts w:ascii="Arial" w:hAnsi="Arial" w:cs="Arial"/>
        </w:rPr>
      </w:pPr>
      <w:r w:rsidRPr="00E23E06">
        <w:rPr>
          <w:rFonts w:ascii="Arial" w:hAnsi="Arial" w:cs="Arial"/>
        </w:rPr>
        <w:t xml:space="preserve">3. Time Management: In the hectic environment of a restaurant, effective time management can frequently </w:t>
      </w:r>
      <w:proofErr w:type="gramStart"/>
      <w:r w:rsidRPr="00E23E06">
        <w:rPr>
          <w:rFonts w:ascii="Arial" w:hAnsi="Arial" w:cs="Arial"/>
        </w:rPr>
        <w:t>be learned</w:t>
      </w:r>
      <w:proofErr w:type="gramEnd"/>
      <w:r w:rsidRPr="00E23E06">
        <w:rPr>
          <w:rFonts w:ascii="Arial" w:hAnsi="Arial" w:cs="Arial"/>
        </w:rPr>
        <w:t xml:space="preserve"> through on-the-job training. To learn how experienced staff members prioritise duties, </w:t>
      </w:r>
      <w:proofErr w:type="gramStart"/>
      <w:r w:rsidRPr="00E23E06">
        <w:rPr>
          <w:rFonts w:ascii="Arial" w:hAnsi="Arial" w:cs="Arial"/>
        </w:rPr>
        <w:t>handle</w:t>
      </w:r>
      <w:proofErr w:type="gramEnd"/>
      <w:r w:rsidRPr="00E23E06">
        <w:rPr>
          <w:rFonts w:ascii="Arial" w:hAnsi="Arial" w:cs="Arial"/>
        </w:rPr>
        <w:t xml:space="preserve"> many orders, and effectively manage their time, new staff members may observe them.  </w:t>
      </w:r>
    </w:p>
    <w:p w14:paraId="08F3469E" w14:textId="77777777" w:rsidR="00A46C68" w:rsidRPr="00E23E06" w:rsidRDefault="000065D6" w:rsidP="00D227CD">
      <w:pPr>
        <w:spacing w:line="360" w:lineRule="auto"/>
        <w:rPr>
          <w:rFonts w:ascii="Arial" w:hAnsi="Arial" w:cs="Arial"/>
        </w:rPr>
      </w:pPr>
      <w:r w:rsidRPr="00E23E06">
        <w:rPr>
          <w:rFonts w:ascii="Arial" w:hAnsi="Arial" w:cs="Arial"/>
        </w:rPr>
        <w:t xml:space="preserve">4. Conflict Resolution: Through a mix of formal education and real-world experience, abilities to resolve conflicts can </w:t>
      </w:r>
      <w:proofErr w:type="gramStart"/>
      <w:r w:rsidRPr="00E23E06">
        <w:rPr>
          <w:rFonts w:ascii="Arial" w:hAnsi="Arial" w:cs="Arial"/>
        </w:rPr>
        <w:t>be developed</w:t>
      </w:r>
      <w:proofErr w:type="gramEnd"/>
      <w:r w:rsidRPr="00E23E06">
        <w:rPr>
          <w:rFonts w:ascii="Arial" w:hAnsi="Arial" w:cs="Arial"/>
        </w:rPr>
        <w:t xml:space="preserve">. Conflict management training modules may be included in training programmes, instructing participants on how to </w:t>
      </w:r>
      <w:proofErr w:type="gramStart"/>
      <w:r w:rsidRPr="00E23E06">
        <w:rPr>
          <w:rFonts w:ascii="Arial" w:hAnsi="Arial" w:cs="Arial"/>
        </w:rPr>
        <w:t>handle</w:t>
      </w:r>
      <w:proofErr w:type="gramEnd"/>
      <w:r w:rsidRPr="00E23E06">
        <w:rPr>
          <w:rFonts w:ascii="Arial" w:hAnsi="Arial" w:cs="Arial"/>
        </w:rPr>
        <w:t xml:space="preserve"> conflicts diplomatically. </w:t>
      </w:r>
    </w:p>
    <w:p w14:paraId="77E8D265" w14:textId="77777777" w:rsidR="00D227CD" w:rsidRPr="00D227CD" w:rsidRDefault="000065D6" w:rsidP="00D227CD">
      <w:pPr>
        <w:spacing w:line="360" w:lineRule="auto"/>
        <w:rPr>
          <w:rFonts w:ascii="Arial" w:hAnsi="Arial" w:cs="Arial"/>
        </w:rPr>
      </w:pPr>
      <w:r w:rsidRPr="00E23E06">
        <w:rPr>
          <w:rFonts w:ascii="Arial" w:hAnsi="Arial" w:cs="Arial"/>
        </w:rPr>
        <w:t xml:space="preserve">5. Product Knowledge: Through a mix of formal training and ongoing study, one can have a thorough knowledge of menu items and ingredients. </w:t>
      </w:r>
      <w:proofErr w:type="gramStart"/>
      <w:r w:rsidRPr="00E23E06">
        <w:rPr>
          <w:rFonts w:ascii="Arial" w:hAnsi="Arial" w:cs="Arial"/>
        </w:rPr>
        <w:t>The majority of</w:t>
      </w:r>
      <w:proofErr w:type="gramEnd"/>
      <w:r w:rsidRPr="00E23E06">
        <w:rPr>
          <w:rFonts w:ascii="Arial" w:hAnsi="Arial" w:cs="Arial"/>
        </w:rPr>
        <w:t xml:space="preserve"> formal training courses feature in-depth menu knowledge workshops</w:t>
      </w:r>
      <w:r w:rsidR="00E23E06">
        <w:rPr>
          <w:rFonts w:ascii="Arial" w:hAnsi="Arial" w:cs="Arial"/>
        </w:rPr>
        <w:t xml:space="preserve"> (Cousins, </w:t>
      </w:r>
      <w:r w:rsidR="00E23E06" w:rsidRPr="00E23E06">
        <w:rPr>
          <w:rFonts w:ascii="Arial" w:hAnsi="Arial" w:cs="Arial"/>
        </w:rPr>
        <w:t>2020</w:t>
      </w:r>
      <w:r w:rsidR="00E23E06">
        <w:rPr>
          <w:rFonts w:ascii="Arial" w:hAnsi="Arial" w:cs="Arial"/>
        </w:rPr>
        <w:t>, p. 2</w:t>
      </w:r>
      <w:r w:rsidR="00E23E06" w:rsidRPr="00E23E06">
        <w:rPr>
          <w:rFonts w:ascii="Arial" w:hAnsi="Arial" w:cs="Arial"/>
        </w:rPr>
        <w:t>)</w:t>
      </w:r>
      <w:r w:rsidRPr="00E23E06">
        <w:rPr>
          <w:rFonts w:ascii="Arial" w:hAnsi="Arial" w:cs="Arial"/>
        </w:rPr>
        <w:t>.   </w:t>
      </w:r>
    </w:p>
    <w:p w14:paraId="39DC52F8" w14:textId="77777777" w:rsidR="00A46C68" w:rsidRPr="00E23E06" w:rsidRDefault="000065D6" w:rsidP="00D227CD">
      <w:pPr>
        <w:pStyle w:val="Heading1"/>
        <w:spacing w:line="360" w:lineRule="auto"/>
      </w:pPr>
      <w:r>
        <w:t xml:space="preserve">4. </w:t>
      </w:r>
      <w:r w:rsidR="00D227CD">
        <w:t>Real-world examples</w:t>
      </w:r>
    </w:p>
    <w:p w14:paraId="5467CBAF" w14:textId="77777777" w:rsidR="009128EE" w:rsidRDefault="000065D6" w:rsidP="00D227CD">
      <w:pPr>
        <w:spacing w:line="360" w:lineRule="auto"/>
        <w:rPr>
          <w:rFonts w:ascii="Arial" w:hAnsi="Arial" w:cs="Arial"/>
        </w:rPr>
      </w:pPr>
      <w:r w:rsidRPr="00E23E06">
        <w:rPr>
          <w:rFonts w:ascii="Arial" w:hAnsi="Arial" w:cs="Arial"/>
        </w:rPr>
        <w:t>1. The Ivy (UK): The renowned London restaurant "The Ivy" undertook thorough training programmes for its personnel after realising the critical importance of effective communication as well as empathy within the dining experience. The Ivy saw a tremendous change within just six months of putting these measures into action. Customer satisfactio</w:t>
      </w:r>
      <w:r>
        <w:rPr>
          <w:rFonts w:ascii="Arial" w:hAnsi="Arial" w:cs="Arial"/>
        </w:rPr>
        <w:t>n levels increased dramatically (The Ivy, 2019)</w:t>
      </w:r>
      <w:proofErr w:type="gramStart"/>
      <w:r>
        <w:rPr>
          <w:rFonts w:ascii="Arial" w:hAnsi="Arial" w:cs="Arial"/>
        </w:rPr>
        <w:t>.</w:t>
      </w:r>
      <w:r w:rsidRPr="00E23E06">
        <w:rPr>
          <w:rFonts w:ascii="Arial" w:hAnsi="Arial" w:cs="Arial"/>
        </w:rPr>
        <w:t xml:space="preserve">  </w:t>
      </w:r>
      <w:proofErr w:type="gramEnd"/>
    </w:p>
    <w:p w14:paraId="2CFDDF61" w14:textId="77777777" w:rsidR="00A46C68" w:rsidRPr="00E23E06" w:rsidRDefault="000065D6" w:rsidP="00D227CD">
      <w:pPr>
        <w:spacing w:line="360" w:lineRule="auto"/>
        <w:rPr>
          <w:rFonts w:ascii="Arial" w:hAnsi="Arial" w:cs="Arial"/>
        </w:rPr>
      </w:pPr>
      <w:r w:rsidRPr="009128EE">
        <w:rPr>
          <w:rFonts w:ascii="Arial" w:hAnsi="Arial" w:cs="Arial"/>
        </w:rPr>
        <w:lastRenderedPageBreak/>
        <w:t xml:space="preserve">2. Duck &amp; Waffle in the UK: A popular restaurant in London called Duck &amp; Waffle, which </w:t>
      </w:r>
      <w:proofErr w:type="gramStart"/>
      <w:r w:rsidRPr="009128EE">
        <w:rPr>
          <w:rFonts w:ascii="Arial" w:hAnsi="Arial" w:cs="Arial"/>
        </w:rPr>
        <w:t>is positioned</w:t>
      </w:r>
      <w:proofErr w:type="gramEnd"/>
      <w:r w:rsidRPr="009128EE">
        <w:rPr>
          <w:rFonts w:ascii="Arial" w:hAnsi="Arial" w:cs="Arial"/>
        </w:rPr>
        <w:t xml:space="preserve"> on the 40th level of a skyscraper, invested in staff training. The restaurant established thorough training programmes because it understood the need for time management and dispute resolution within a hig</w:t>
      </w:r>
      <w:r>
        <w:rPr>
          <w:rFonts w:ascii="Arial" w:hAnsi="Arial" w:cs="Arial"/>
        </w:rPr>
        <w:t>h-demand, fast-paced workplace (</w:t>
      </w:r>
      <w:proofErr w:type="spellStart"/>
      <w:r>
        <w:rPr>
          <w:rFonts w:ascii="Arial" w:hAnsi="Arial" w:cs="Arial"/>
        </w:rPr>
        <w:t>DuckandWaffle</w:t>
      </w:r>
      <w:proofErr w:type="spellEnd"/>
      <w:r>
        <w:rPr>
          <w:rFonts w:ascii="Arial" w:hAnsi="Arial" w:cs="Arial"/>
        </w:rPr>
        <w:t>, 2023).</w:t>
      </w:r>
    </w:p>
    <w:p w14:paraId="226F47CF" w14:textId="77777777" w:rsidR="00A46C68" w:rsidRPr="00E23E06" w:rsidRDefault="000065D6" w:rsidP="00D227CD">
      <w:pPr>
        <w:spacing w:line="360" w:lineRule="auto"/>
        <w:rPr>
          <w:rFonts w:ascii="Arial" w:hAnsi="Arial" w:cs="Arial"/>
        </w:rPr>
      </w:pPr>
      <w:r w:rsidRPr="00E23E06">
        <w:rPr>
          <w:rFonts w:ascii="Arial" w:hAnsi="Arial" w:cs="Arial"/>
        </w:rPr>
        <w:t> </w:t>
      </w:r>
    </w:p>
    <w:p w14:paraId="22229330" w14:textId="77777777" w:rsidR="00E23E06" w:rsidRPr="00E23E06" w:rsidRDefault="000065D6" w:rsidP="00D227CD">
      <w:pPr>
        <w:spacing w:line="360" w:lineRule="auto"/>
        <w:rPr>
          <w:rFonts w:ascii="Arial" w:eastAsiaTheme="majorEastAsia" w:hAnsi="Arial" w:cs="Arial"/>
          <w:szCs w:val="32"/>
        </w:rPr>
      </w:pPr>
      <w:r w:rsidRPr="00E23E06">
        <w:rPr>
          <w:rFonts w:ascii="Arial" w:hAnsi="Arial" w:cs="Arial"/>
        </w:rPr>
        <w:br w:type="page"/>
      </w:r>
    </w:p>
    <w:p w14:paraId="23755AC0" w14:textId="77777777" w:rsidR="00A46C68" w:rsidRPr="00E23E06" w:rsidRDefault="000065D6" w:rsidP="00D227CD">
      <w:pPr>
        <w:pStyle w:val="Heading1"/>
        <w:spacing w:line="360" w:lineRule="auto"/>
      </w:pPr>
      <w:r>
        <w:lastRenderedPageBreak/>
        <w:t xml:space="preserve">5. </w:t>
      </w:r>
      <w:r w:rsidRPr="00E23E06">
        <w:t>Chal</w:t>
      </w:r>
      <w:r w:rsidR="00D227CD">
        <w:t>lenges and Solutions</w:t>
      </w:r>
    </w:p>
    <w:p w14:paraId="68274812" w14:textId="77777777" w:rsidR="00A46C68" w:rsidRPr="00E23E06" w:rsidRDefault="000065D6" w:rsidP="00D227CD">
      <w:pPr>
        <w:spacing w:line="360" w:lineRule="auto"/>
        <w:rPr>
          <w:rFonts w:ascii="Arial" w:hAnsi="Arial" w:cs="Arial"/>
        </w:rPr>
      </w:pPr>
      <w:r w:rsidRPr="00E23E06">
        <w:rPr>
          <w:rFonts w:ascii="Arial" w:hAnsi="Arial" w:cs="Arial"/>
        </w:rPr>
        <w:t>When establishing skill standards, restaurant personnel may run against obstacles like resistance to change as well as instruction time limits. Restaurants can do the following to address these issues:</w:t>
      </w:r>
    </w:p>
    <w:p w14:paraId="4604CFF4" w14:textId="77777777" w:rsidR="00A46C68" w:rsidRPr="00E23E06" w:rsidRDefault="000065D6" w:rsidP="00D227CD">
      <w:pPr>
        <w:spacing w:line="360" w:lineRule="auto"/>
        <w:rPr>
          <w:rFonts w:ascii="Arial" w:hAnsi="Arial" w:cs="Arial"/>
        </w:rPr>
      </w:pPr>
      <w:r w:rsidRPr="00E23E06">
        <w:rPr>
          <w:rFonts w:ascii="Arial" w:hAnsi="Arial" w:cs="Arial"/>
        </w:rPr>
        <w:t>1. Communication as well as Consensus: Have open discussions with employees to learn about their problems and correct misunderstandings. Make sure that everyone is aware of the advantages that skill development has for both the individual and the organisation.</w:t>
      </w:r>
    </w:p>
    <w:p w14:paraId="41AA8F52" w14:textId="77777777" w:rsidR="00A46C68" w:rsidRPr="00E23E06" w:rsidRDefault="000065D6" w:rsidP="00D227CD">
      <w:pPr>
        <w:spacing w:line="360" w:lineRule="auto"/>
        <w:rPr>
          <w:rFonts w:ascii="Arial" w:hAnsi="Arial" w:cs="Arial"/>
        </w:rPr>
      </w:pPr>
      <w:r w:rsidRPr="00E23E06">
        <w:rPr>
          <w:rFonts w:ascii="Arial" w:hAnsi="Arial" w:cs="Arial"/>
        </w:rPr>
        <w:t>2. Flexible Training: Offer training choices that are convenient for employees' schedules, like online modules or quick, concentrated sessions in between workdays</w:t>
      </w:r>
      <w:r w:rsidR="00BE6748">
        <w:rPr>
          <w:rFonts w:ascii="Arial" w:hAnsi="Arial" w:cs="Arial"/>
        </w:rPr>
        <w:t xml:space="preserve"> </w:t>
      </w:r>
      <w:r w:rsidR="001143C0">
        <w:rPr>
          <w:rFonts w:ascii="Arial" w:hAnsi="Arial" w:cs="Arial"/>
        </w:rPr>
        <w:t>(</w:t>
      </w:r>
      <w:r w:rsidR="00BE6748">
        <w:rPr>
          <w:rFonts w:ascii="Arial" w:hAnsi="Arial" w:cs="Arial"/>
        </w:rPr>
        <w:t>Davis, 2018 p. 293)</w:t>
      </w:r>
      <w:r w:rsidRPr="00E23E06">
        <w:rPr>
          <w:rFonts w:ascii="Arial" w:hAnsi="Arial" w:cs="Arial"/>
        </w:rPr>
        <w:t>.</w:t>
      </w:r>
    </w:p>
    <w:p w14:paraId="474901CC" w14:textId="77777777" w:rsidR="00A46C68" w:rsidRPr="00E23E06" w:rsidRDefault="000065D6" w:rsidP="00D227CD">
      <w:pPr>
        <w:spacing w:line="360" w:lineRule="auto"/>
        <w:rPr>
          <w:rFonts w:ascii="Arial" w:hAnsi="Arial" w:cs="Arial"/>
        </w:rPr>
      </w:pPr>
      <w:r w:rsidRPr="00E23E06">
        <w:rPr>
          <w:rFonts w:ascii="Arial" w:hAnsi="Arial" w:cs="Arial"/>
        </w:rPr>
        <w:t>3. Continuous Feedback: Establish a system of feedback so that workers may get regular feedback on how their skill development is going and where they can make improvements.</w:t>
      </w:r>
    </w:p>
    <w:p w14:paraId="56D6D41D" w14:textId="77777777" w:rsidR="00A46C68" w:rsidRPr="00E23E06" w:rsidRDefault="000065D6" w:rsidP="00D227CD">
      <w:pPr>
        <w:spacing w:line="360" w:lineRule="auto"/>
        <w:rPr>
          <w:rFonts w:ascii="Arial" w:hAnsi="Arial" w:cs="Arial"/>
        </w:rPr>
      </w:pPr>
      <w:r w:rsidRPr="00E23E06">
        <w:rPr>
          <w:rFonts w:ascii="Arial" w:hAnsi="Arial" w:cs="Arial"/>
        </w:rPr>
        <w:t>4. Praise: Praise and encourage staff members who actively exhibit increased skills, inspiring others to do the same.</w:t>
      </w:r>
    </w:p>
    <w:p w14:paraId="0A9430AF" w14:textId="77777777" w:rsidR="00E23E06" w:rsidRPr="00E23E06" w:rsidRDefault="000065D6" w:rsidP="00D227CD">
      <w:pPr>
        <w:spacing w:line="360" w:lineRule="auto"/>
        <w:rPr>
          <w:rFonts w:ascii="Arial" w:eastAsiaTheme="majorEastAsia" w:hAnsi="Arial" w:cs="Arial"/>
          <w:szCs w:val="32"/>
        </w:rPr>
      </w:pPr>
      <w:r w:rsidRPr="00E23E06">
        <w:rPr>
          <w:rFonts w:ascii="Arial" w:hAnsi="Arial" w:cs="Arial"/>
        </w:rPr>
        <w:br w:type="page"/>
      </w:r>
    </w:p>
    <w:p w14:paraId="721C5C5F" w14:textId="77777777" w:rsidR="00A46C68" w:rsidRPr="00E23E06" w:rsidRDefault="000065D6" w:rsidP="00D227CD">
      <w:pPr>
        <w:pStyle w:val="Heading1"/>
        <w:spacing w:line="360" w:lineRule="auto"/>
      </w:pPr>
      <w:r>
        <w:lastRenderedPageBreak/>
        <w:t xml:space="preserve">6. </w:t>
      </w:r>
      <w:r w:rsidR="00D227CD">
        <w:t>Conclusion</w:t>
      </w:r>
    </w:p>
    <w:p w14:paraId="4510AE8F" w14:textId="77777777" w:rsidR="00E23E06" w:rsidRDefault="000065D6" w:rsidP="00D227CD">
      <w:pPr>
        <w:spacing w:line="360" w:lineRule="auto"/>
        <w:rPr>
          <w:rFonts w:ascii="Arial" w:hAnsi="Arial" w:cs="Arial"/>
        </w:rPr>
      </w:pPr>
      <w:r w:rsidRPr="00E23E06">
        <w:rPr>
          <w:rFonts w:ascii="Arial" w:hAnsi="Arial" w:cs="Arial"/>
        </w:rPr>
        <w:t>The improvement of service quality in the restaurant industry depends on the development of vital skills such as interpersonal contact, compassion, managing time, handling conflicts, as well as product knowledge. Through education and practical experience, restaurant professionals can develop these skills, which will increase customer satisfaction and business success. Skill development must remain a constant process if the restaurant industry is to reach new heights of excellence.</w:t>
      </w:r>
    </w:p>
    <w:p w14:paraId="2C057C24" w14:textId="77777777" w:rsidR="00E23E06" w:rsidRDefault="000065D6" w:rsidP="00D227CD">
      <w:pPr>
        <w:spacing w:line="360" w:lineRule="auto"/>
        <w:rPr>
          <w:rFonts w:ascii="Arial" w:hAnsi="Arial" w:cs="Arial"/>
        </w:rPr>
      </w:pPr>
      <w:r>
        <w:rPr>
          <w:rFonts w:ascii="Arial" w:hAnsi="Arial" w:cs="Arial"/>
        </w:rPr>
        <w:br w:type="page"/>
      </w:r>
    </w:p>
    <w:p w14:paraId="697842E6" w14:textId="77777777" w:rsidR="009128EE" w:rsidRPr="009128EE" w:rsidRDefault="000065D6" w:rsidP="00D227CD">
      <w:pPr>
        <w:pStyle w:val="Heading1"/>
        <w:spacing w:line="360" w:lineRule="auto"/>
      </w:pPr>
      <w:r w:rsidRPr="00E23E06">
        <w:lastRenderedPageBreak/>
        <w:t>7.</w:t>
      </w:r>
      <w:r>
        <w:t xml:space="preserve"> </w:t>
      </w:r>
      <w:r w:rsidRPr="00E23E06">
        <w:t>References</w:t>
      </w:r>
    </w:p>
    <w:p w14:paraId="45AB58E1" w14:textId="77777777" w:rsidR="00D227CD" w:rsidRPr="00D227CD" w:rsidRDefault="00D227CD" w:rsidP="00D227CD">
      <w:pPr>
        <w:spacing w:line="360" w:lineRule="auto"/>
        <w:rPr>
          <w:rFonts w:ascii="Arial" w:hAnsi="Arial" w:cs="Arial"/>
        </w:rPr>
      </w:pPr>
      <w:r w:rsidRPr="00D227CD">
        <w:rPr>
          <w:rFonts w:ascii="Arial" w:hAnsi="Arial" w:cs="Arial"/>
        </w:rPr>
        <w:t>Cousins, J. (2020) Food and beverage service. 9th ed. London: Hodder Education Group.</w:t>
      </w:r>
    </w:p>
    <w:p w14:paraId="597D9C15" w14:textId="77777777" w:rsidR="00D227CD" w:rsidRPr="00D227CD" w:rsidRDefault="00D227CD" w:rsidP="00D227CD">
      <w:pPr>
        <w:spacing w:line="360" w:lineRule="auto"/>
        <w:rPr>
          <w:rFonts w:ascii="Arial" w:hAnsi="Arial" w:cs="Arial"/>
        </w:rPr>
      </w:pPr>
      <w:r w:rsidRPr="00D227CD">
        <w:rPr>
          <w:rFonts w:ascii="Arial" w:hAnsi="Arial" w:cs="Arial"/>
        </w:rPr>
        <w:t xml:space="preserve">Davis, B et al. (2018) Food and Beverage Management. 6 </w:t>
      </w:r>
      <w:proofErr w:type="spellStart"/>
      <w:r w:rsidRPr="00D227CD">
        <w:rPr>
          <w:rFonts w:ascii="Arial" w:hAnsi="Arial" w:cs="Arial"/>
        </w:rPr>
        <w:t>edn</w:t>
      </w:r>
      <w:proofErr w:type="spellEnd"/>
      <w:r w:rsidRPr="00D227CD">
        <w:rPr>
          <w:rFonts w:ascii="Arial" w:hAnsi="Arial" w:cs="Arial"/>
        </w:rPr>
        <w:t xml:space="preserve"> London: Routledge.</w:t>
      </w:r>
    </w:p>
    <w:p w14:paraId="42D9C47E" w14:textId="77777777" w:rsidR="00D227CD" w:rsidRPr="00D227CD" w:rsidRDefault="00D227CD" w:rsidP="00D227CD">
      <w:pPr>
        <w:spacing w:line="360" w:lineRule="auto"/>
        <w:rPr>
          <w:rFonts w:ascii="Arial" w:hAnsi="Arial" w:cs="Arial"/>
        </w:rPr>
      </w:pPr>
      <w:proofErr w:type="spellStart"/>
      <w:r w:rsidRPr="00D227CD">
        <w:rPr>
          <w:rFonts w:ascii="Arial" w:hAnsi="Arial" w:cs="Arial"/>
        </w:rPr>
        <w:t>DuckandWaffle</w:t>
      </w:r>
      <w:proofErr w:type="spellEnd"/>
      <w:r w:rsidRPr="00D227CD">
        <w:rPr>
          <w:rFonts w:ascii="Arial" w:hAnsi="Arial" w:cs="Arial"/>
        </w:rPr>
        <w:t xml:space="preserve">, (2023) Available at: </w:t>
      </w:r>
      <w:hyperlink r:id="rId9" w:history="1">
        <w:r w:rsidRPr="00D227CD">
          <w:rPr>
            <w:rStyle w:val="Hyperlink"/>
            <w:rFonts w:ascii="Arial" w:hAnsi="Arial" w:cs="Arial"/>
          </w:rPr>
          <w:t>https://duckandwaffle.com/</w:t>
        </w:r>
      </w:hyperlink>
    </w:p>
    <w:p w14:paraId="37540112" w14:textId="77777777" w:rsidR="00D227CD" w:rsidRPr="00D227CD" w:rsidRDefault="00D227CD" w:rsidP="00D227CD">
      <w:pPr>
        <w:spacing w:line="360" w:lineRule="auto"/>
        <w:rPr>
          <w:rFonts w:ascii="Arial" w:hAnsi="Arial" w:cs="Arial"/>
        </w:rPr>
      </w:pPr>
      <w:r w:rsidRPr="00D227CD">
        <w:rPr>
          <w:rFonts w:ascii="Arial" w:hAnsi="Arial" w:cs="Arial"/>
        </w:rPr>
        <w:t xml:space="preserve">Johnston, R. (2012) Service operations </w:t>
      </w:r>
      <w:proofErr w:type="gramStart"/>
      <w:r w:rsidRPr="00D227CD">
        <w:rPr>
          <w:rFonts w:ascii="Arial" w:hAnsi="Arial" w:cs="Arial"/>
        </w:rPr>
        <w:t>management :</w:t>
      </w:r>
      <w:proofErr w:type="gramEnd"/>
      <w:r w:rsidRPr="00D227CD">
        <w:rPr>
          <w:rFonts w:ascii="Arial" w:hAnsi="Arial" w:cs="Arial"/>
        </w:rPr>
        <w:t xml:space="preserve"> improving service delivery. 4th ed. Harlow, England: Pearson. </w:t>
      </w:r>
    </w:p>
    <w:p w14:paraId="2CB9ED93" w14:textId="77777777" w:rsidR="00D227CD" w:rsidRPr="00D227CD" w:rsidRDefault="00D227CD" w:rsidP="00D227CD">
      <w:pPr>
        <w:spacing w:line="360" w:lineRule="auto"/>
        <w:rPr>
          <w:rFonts w:ascii="Arial" w:hAnsi="Arial" w:cs="Arial"/>
        </w:rPr>
      </w:pPr>
      <w:proofErr w:type="spellStart"/>
      <w:r w:rsidRPr="00D227CD">
        <w:rPr>
          <w:rFonts w:ascii="Arial" w:hAnsi="Arial" w:cs="Arial"/>
        </w:rPr>
        <w:t>Motarjemi</w:t>
      </w:r>
      <w:proofErr w:type="spellEnd"/>
      <w:r w:rsidRPr="00D227CD">
        <w:rPr>
          <w:rFonts w:ascii="Arial" w:hAnsi="Arial" w:cs="Arial"/>
        </w:rPr>
        <w:t xml:space="preserve">, Y and </w:t>
      </w:r>
      <w:proofErr w:type="spellStart"/>
      <w:r w:rsidRPr="00D227CD">
        <w:rPr>
          <w:rFonts w:ascii="Arial" w:hAnsi="Arial" w:cs="Arial"/>
        </w:rPr>
        <w:t>Lelieveld</w:t>
      </w:r>
      <w:proofErr w:type="spellEnd"/>
      <w:r w:rsidRPr="00D227CD">
        <w:rPr>
          <w:rFonts w:ascii="Arial" w:hAnsi="Arial" w:cs="Arial"/>
        </w:rPr>
        <w:t xml:space="preserve">, H (2014) Food safety </w:t>
      </w:r>
      <w:proofErr w:type="gramStart"/>
      <w:r w:rsidRPr="00D227CD">
        <w:rPr>
          <w:rFonts w:ascii="Arial" w:hAnsi="Arial" w:cs="Arial"/>
        </w:rPr>
        <w:t>management :</w:t>
      </w:r>
      <w:proofErr w:type="gramEnd"/>
      <w:r w:rsidRPr="00D227CD">
        <w:rPr>
          <w:rFonts w:ascii="Arial" w:hAnsi="Arial" w:cs="Arial"/>
        </w:rPr>
        <w:t xml:space="preserve"> a practical guide for the food industry. Illustrated edition. Amsterdam: Academic Press.</w:t>
      </w:r>
    </w:p>
    <w:p w14:paraId="73DBF8AA" w14:textId="77777777" w:rsidR="00D227CD" w:rsidRPr="00D227CD" w:rsidRDefault="00D227CD" w:rsidP="00D227CD">
      <w:pPr>
        <w:spacing w:line="360" w:lineRule="auto"/>
        <w:rPr>
          <w:rFonts w:ascii="Arial" w:hAnsi="Arial" w:cs="Arial"/>
        </w:rPr>
      </w:pPr>
      <w:r w:rsidRPr="00D227CD">
        <w:rPr>
          <w:rFonts w:ascii="Arial" w:hAnsi="Arial" w:cs="Arial"/>
        </w:rPr>
        <w:t xml:space="preserve">Restaurants, (2023) Available at: </w:t>
      </w:r>
      <w:hyperlink r:id="rId10" w:history="1">
        <w:r>
          <w:rPr>
            <w:rStyle w:val="Hyperlink"/>
          </w:rPr>
          <w:t>Restaurant (restaurantonline.co.uk)</w:t>
        </w:r>
      </w:hyperlink>
    </w:p>
    <w:p w14:paraId="58DF90E9" w14:textId="77777777" w:rsidR="00D227CD" w:rsidRPr="00D227CD" w:rsidRDefault="00D227CD" w:rsidP="00D227CD">
      <w:pPr>
        <w:spacing w:line="360" w:lineRule="auto"/>
        <w:rPr>
          <w:rFonts w:ascii="Arial" w:hAnsi="Arial" w:cs="Arial"/>
        </w:rPr>
      </w:pPr>
      <w:r w:rsidRPr="00D227CD">
        <w:rPr>
          <w:rFonts w:ascii="Arial" w:hAnsi="Arial" w:cs="Arial"/>
        </w:rPr>
        <w:t xml:space="preserve">The Ivy (2019) Available at: </w:t>
      </w:r>
      <w:hyperlink r:id="rId11" w:history="1">
        <w:r w:rsidRPr="00D227CD">
          <w:rPr>
            <w:rStyle w:val="Hyperlink"/>
            <w:rFonts w:ascii="Arial" w:hAnsi="Arial" w:cs="Arial"/>
          </w:rPr>
          <w:t>https://www.insider.co.uk/company-results-forecasts/ivy-edinburgh-restaurants-profits-results-13802494</w:t>
        </w:r>
      </w:hyperlink>
    </w:p>
    <w:p w14:paraId="13C71DED" w14:textId="214C1DB9" w:rsidR="00D227CD" w:rsidRPr="00D227CD" w:rsidRDefault="00D227CD" w:rsidP="00D227CD">
      <w:pPr>
        <w:spacing w:line="360" w:lineRule="auto"/>
        <w:rPr>
          <w:rFonts w:ascii="Arial" w:hAnsi="Arial" w:cs="Arial"/>
        </w:rPr>
      </w:pPr>
      <w:r w:rsidRPr="00D227CD">
        <w:rPr>
          <w:rFonts w:ascii="Arial" w:hAnsi="Arial" w:cs="Arial"/>
        </w:rPr>
        <w:t>Zutshi, A. (2019) ‘How to develop well-informed and assured teams to embed food safety compliance in the UK catering and hospitality industry’, Perspectives in Public Health, 139(6), pp. 294–</w:t>
      </w:r>
      <w:r w:rsidR="00405B61" w:rsidRPr="00D227CD">
        <w:rPr>
          <w:rFonts w:ascii="Arial" w:hAnsi="Arial" w:cs="Arial"/>
        </w:rPr>
        <w:t>295.</w:t>
      </w:r>
    </w:p>
    <w:sectPr w:rsidR="00D227CD" w:rsidRPr="00D227C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7FED2" w14:textId="77777777" w:rsidR="000E688E" w:rsidRDefault="000E688E">
      <w:pPr>
        <w:spacing w:after="0" w:line="240" w:lineRule="auto"/>
      </w:pPr>
      <w:r>
        <w:separator/>
      </w:r>
    </w:p>
  </w:endnote>
  <w:endnote w:type="continuationSeparator" w:id="0">
    <w:p w14:paraId="672D477C" w14:textId="77777777" w:rsidR="000E688E" w:rsidRDefault="000E6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9FD9B" w14:textId="77777777" w:rsidR="00854178" w:rsidRDefault="00854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782291"/>
      <w:docPartObj>
        <w:docPartGallery w:val="Page Numbers (Bottom of Page)"/>
        <w:docPartUnique/>
      </w:docPartObj>
    </w:sdtPr>
    <w:sdtEndPr>
      <w:rPr>
        <w:noProof/>
      </w:rPr>
    </w:sdtEndPr>
    <w:sdtContent>
      <w:p w14:paraId="08F1126A" w14:textId="77777777" w:rsidR="00E23E06" w:rsidRDefault="000065D6">
        <w:pPr>
          <w:pStyle w:val="Footer"/>
          <w:jc w:val="right"/>
        </w:pPr>
        <w:r>
          <w:fldChar w:fldCharType="begin"/>
        </w:r>
        <w:r>
          <w:instrText xml:space="preserve"> PAGE   \* MERGEFORMAT </w:instrText>
        </w:r>
        <w:r>
          <w:fldChar w:fldCharType="separate"/>
        </w:r>
        <w:r w:rsidR="00854178">
          <w:rPr>
            <w:noProof/>
          </w:rPr>
          <w:t>1</w:t>
        </w:r>
        <w:r>
          <w:rPr>
            <w:noProof/>
          </w:rPr>
          <w:fldChar w:fldCharType="end"/>
        </w:r>
      </w:p>
    </w:sdtContent>
  </w:sdt>
  <w:p w14:paraId="235C169F" w14:textId="77777777" w:rsidR="00E23E06" w:rsidRDefault="00E23E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FA64E" w14:textId="77777777" w:rsidR="00854178" w:rsidRDefault="00854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5542D" w14:textId="77777777" w:rsidR="000E688E" w:rsidRDefault="000E688E">
      <w:pPr>
        <w:spacing w:after="0" w:line="240" w:lineRule="auto"/>
      </w:pPr>
      <w:r>
        <w:separator/>
      </w:r>
    </w:p>
  </w:footnote>
  <w:footnote w:type="continuationSeparator" w:id="0">
    <w:p w14:paraId="266E4B1A" w14:textId="77777777" w:rsidR="000E688E" w:rsidRDefault="000E6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D0D02" w14:textId="77777777" w:rsidR="00854178" w:rsidRDefault="00854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E6F5A" w14:textId="77777777" w:rsidR="00854178" w:rsidRDefault="00854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90167" w14:textId="77777777" w:rsidR="00854178" w:rsidRDefault="00854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6E7FAC"/>
    <w:multiLevelType w:val="hybridMultilevel"/>
    <w:tmpl w:val="A1FA6D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761221"/>
    <w:multiLevelType w:val="hybridMultilevel"/>
    <w:tmpl w:val="2104FD22"/>
    <w:lvl w:ilvl="0" w:tplc="E718214A">
      <w:start w:val="1"/>
      <w:numFmt w:val="decimal"/>
      <w:lvlText w:val="%1."/>
      <w:lvlJc w:val="left"/>
      <w:pPr>
        <w:ind w:left="360" w:hanging="360"/>
      </w:pPr>
      <w:rPr>
        <w:rFonts w:hint="default"/>
      </w:rPr>
    </w:lvl>
    <w:lvl w:ilvl="1" w:tplc="8A04453A" w:tentative="1">
      <w:start w:val="1"/>
      <w:numFmt w:val="lowerLetter"/>
      <w:lvlText w:val="%2."/>
      <w:lvlJc w:val="left"/>
      <w:pPr>
        <w:ind w:left="1080" w:hanging="360"/>
      </w:pPr>
    </w:lvl>
    <w:lvl w:ilvl="2" w:tplc="42D08D72" w:tentative="1">
      <w:start w:val="1"/>
      <w:numFmt w:val="lowerRoman"/>
      <w:lvlText w:val="%3."/>
      <w:lvlJc w:val="right"/>
      <w:pPr>
        <w:ind w:left="1800" w:hanging="180"/>
      </w:pPr>
    </w:lvl>
    <w:lvl w:ilvl="3" w:tplc="B14A0856" w:tentative="1">
      <w:start w:val="1"/>
      <w:numFmt w:val="decimal"/>
      <w:lvlText w:val="%4."/>
      <w:lvlJc w:val="left"/>
      <w:pPr>
        <w:ind w:left="2520" w:hanging="360"/>
      </w:pPr>
    </w:lvl>
    <w:lvl w:ilvl="4" w:tplc="23F605F2" w:tentative="1">
      <w:start w:val="1"/>
      <w:numFmt w:val="lowerLetter"/>
      <w:lvlText w:val="%5."/>
      <w:lvlJc w:val="left"/>
      <w:pPr>
        <w:ind w:left="3240" w:hanging="360"/>
      </w:pPr>
    </w:lvl>
    <w:lvl w:ilvl="5" w:tplc="55BA2FCA" w:tentative="1">
      <w:start w:val="1"/>
      <w:numFmt w:val="lowerRoman"/>
      <w:lvlText w:val="%6."/>
      <w:lvlJc w:val="right"/>
      <w:pPr>
        <w:ind w:left="3960" w:hanging="180"/>
      </w:pPr>
    </w:lvl>
    <w:lvl w:ilvl="6" w:tplc="B3F2DF9E" w:tentative="1">
      <w:start w:val="1"/>
      <w:numFmt w:val="decimal"/>
      <w:lvlText w:val="%7."/>
      <w:lvlJc w:val="left"/>
      <w:pPr>
        <w:ind w:left="4680" w:hanging="360"/>
      </w:pPr>
    </w:lvl>
    <w:lvl w:ilvl="7" w:tplc="437E90E8" w:tentative="1">
      <w:start w:val="1"/>
      <w:numFmt w:val="lowerLetter"/>
      <w:lvlText w:val="%8."/>
      <w:lvlJc w:val="left"/>
      <w:pPr>
        <w:ind w:left="5400" w:hanging="360"/>
      </w:pPr>
    </w:lvl>
    <w:lvl w:ilvl="8" w:tplc="934E9CF8" w:tentative="1">
      <w:start w:val="1"/>
      <w:numFmt w:val="lowerRoman"/>
      <w:lvlText w:val="%9."/>
      <w:lvlJc w:val="right"/>
      <w:pPr>
        <w:ind w:left="6120" w:hanging="180"/>
      </w:pPr>
    </w:lvl>
  </w:abstractNum>
  <w:num w:numId="1" w16cid:durableId="306713698">
    <w:abstractNumId w:val="1"/>
  </w:num>
  <w:num w:numId="2" w16cid:durableId="1749225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C68"/>
    <w:rsid w:val="000065D6"/>
    <w:rsid w:val="000E688E"/>
    <w:rsid w:val="001143C0"/>
    <w:rsid w:val="00176E2D"/>
    <w:rsid w:val="003676D3"/>
    <w:rsid w:val="00405B61"/>
    <w:rsid w:val="00447B5D"/>
    <w:rsid w:val="004A0D6A"/>
    <w:rsid w:val="00586668"/>
    <w:rsid w:val="005E3C3B"/>
    <w:rsid w:val="005E6EC6"/>
    <w:rsid w:val="00854178"/>
    <w:rsid w:val="009128EE"/>
    <w:rsid w:val="00955C75"/>
    <w:rsid w:val="00A46C68"/>
    <w:rsid w:val="00A47D99"/>
    <w:rsid w:val="00A917F3"/>
    <w:rsid w:val="00BE6748"/>
    <w:rsid w:val="00D05EC5"/>
    <w:rsid w:val="00D227CD"/>
    <w:rsid w:val="00D94A8E"/>
    <w:rsid w:val="00E2154E"/>
    <w:rsid w:val="00E23E06"/>
    <w:rsid w:val="00E74094"/>
    <w:rsid w:val="00EF5215"/>
    <w:rsid w:val="00FD1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7DB7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E06"/>
    <w:pPr>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55C75"/>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955C75"/>
    <w:pPr>
      <w:keepNext/>
      <w:keepLines/>
      <w:spacing w:before="40" w:after="0"/>
      <w:outlineLvl w:val="1"/>
    </w:pPr>
    <w:rPr>
      <w:rFonts w:eastAsiaTheme="majorEastAsia" w:cstheme="majorBidi"/>
      <w:sz w:val="32"/>
      <w:szCs w:val="26"/>
    </w:rPr>
  </w:style>
  <w:style w:type="paragraph" w:styleId="Heading3">
    <w:name w:val="heading 3"/>
    <w:basedOn w:val="Normal"/>
    <w:next w:val="Normal"/>
    <w:link w:val="Heading3Char"/>
    <w:autoRedefine/>
    <w:uiPriority w:val="9"/>
    <w:unhideWhenUsed/>
    <w:qFormat/>
    <w:rsid w:val="00955C75"/>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C7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955C75"/>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955C75"/>
    <w:rPr>
      <w:rFonts w:ascii="Times New Roman" w:eastAsiaTheme="majorEastAsia" w:hAnsi="Times New Roman" w:cstheme="majorBidi"/>
      <w:b/>
      <w:color w:val="000000" w:themeColor="text1"/>
      <w:sz w:val="28"/>
      <w:szCs w:val="24"/>
    </w:rPr>
  </w:style>
  <w:style w:type="paragraph" w:styleId="NormalWeb">
    <w:name w:val="Normal (Web)"/>
    <w:basedOn w:val="Normal"/>
    <w:uiPriority w:val="99"/>
    <w:unhideWhenUsed/>
    <w:rsid w:val="00A46C68"/>
    <w:pPr>
      <w:spacing w:before="100" w:beforeAutospacing="1" w:after="100" w:afterAutospacing="1" w:line="240" w:lineRule="auto"/>
      <w:jc w:val="left"/>
    </w:pPr>
    <w:rPr>
      <w:rFonts w:eastAsia="Times New Roman" w:cs="Times New Roman"/>
      <w:color w:val="auto"/>
      <w:szCs w:val="24"/>
      <w:lang w:eastAsia="en-GB"/>
    </w:rPr>
  </w:style>
  <w:style w:type="paragraph" w:styleId="TOCHeading">
    <w:name w:val="TOC Heading"/>
    <w:basedOn w:val="Heading1"/>
    <w:next w:val="Normal"/>
    <w:uiPriority w:val="39"/>
    <w:unhideWhenUsed/>
    <w:qFormat/>
    <w:rsid w:val="00A46C68"/>
    <w:pPr>
      <w:jc w:val="left"/>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E23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E06"/>
    <w:rPr>
      <w:rFonts w:ascii="Times New Roman" w:hAnsi="Times New Roman"/>
      <w:color w:val="000000" w:themeColor="text1"/>
      <w:sz w:val="24"/>
    </w:rPr>
  </w:style>
  <w:style w:type="paragraph" w:styleId="Footer">
    <w:name w:val="footer"/>
    <w:basedOn w:val="Normal"/>
    <w:link w:val="FooterChar"/>
    <w:uiPriority w:val="99"/>
    <w:unhideWhenUsed/>
    <w:rsid w:val="00E23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E06"/>
    <w:rPr>
      <w:rFonts w:ascii="Times New Roman" w:hAnsi="Times New Roman"/>
      <w:color w:val="000000" w:themeColor="text1"/>
      <w:sz w:val="24"/>
    </w:rPr>
  </w:style>
  <w:style w:type="paragraph" w:styleId="ListParagraph">
    <w:name w:val="List Paragraph"/>
    <w:basedOn w:val="Normal"/>
    <w:uiPriority w:val="34"/>
    <w:qFormat/>
    <w:rsid w:val="00E23E06"/>
    <w:pPr>
      <w:ind w:left="720"/>
      <w:contextualSpacing/>
    </w:pPr>
  </w:style>
  <w:style w:type="paragraph" w:styleId="TOC2">
    <w:name w:val="toc 2"/>
    <w:basedOn w:val="Normal"/>
    <w:next w:val="Normal"/>
    <w:autoRedefine/>
    <w:uiPriority w:val="39"/>
    <w:unhideWhenUsed/>
    <w:rsid w:val="00E23E06"/>
    <w:pPr>
      <w:spacing w:after="100"/>
      <w:ind w:left="220"/>
      <w:jc w:val="left"/>
    </w:pPr>
    <w:rPr>
      <w:rFonts w:asciiTheme="minorHAnsi" w:eastAsiaTheme="minorEastAsia" w:hAnsiTheme="minorHAnsi" w:cs="Times New Roman"/>
      <w:color w:val="auto"/>
      <w:sz w:val="22"/>
      <w:lang w:val="en-US"/>
    </w:rPr>
  </w:style>
  <w:style w:type="paragraph" w:styleId="TOC1">
    <w:name w:val="toc 1"/>
    <w:basedOn w:val="Normal"/>
    <w:next w:val="Normal"/>
    <w:autoRedefine/>
    <w:uiPriority w:val="39"/>
    <w:unhideWhenUsed/>
    <w:rsid w:val="00E23E06"/>
    <w:pPr>
      <w:spacing w:after="100"/>
      <w:jc w:val="left"/>
    </w:pPr>
    <w:rPr>
      <w:rFonts w:asciiTheme="minorHAnsi" w:eastAsiaTheme="minorEastAsia" w:hAnsiTheme="minorHAnsi" w:cs="Times New Roman"/>
      <w:color w:val="auto"/>
      <w:sz w:val="22"/>
      <w:lang w:val="en-US"/>
    </w:rPr>
  </w:style>
  <w:style w:type="paragraph" w:styleId="TOC3">
    <w:name w:val="toc 3"/>
    <w:basedOn w:val="Normal"/>
    <w:next w:val="Normal"/>
    <w:autoRedefine/>
    <w:uiPriority w:val="39"/>
    <w:unhideWhenUsed/>
    <w:rsid w:val="00E23E06"/>
    <w:pPr>
      <w:spacing w:after="100"/>
      <w:ind w:left="440"/>
      <w:jc w:val="left"/>
    </w:pPr>
    <w:rPr>
      <w:rFonts w:asciiTheme="minorHAnsi" w:eastAsiaTheme="minorEastAsia" w:hAnsiTheme="minorHAnsi" w:cs="Times New Roman"/>
      <w:color w:val="auto"/>
      <w:sz w:val="22"/>
      <w:lang w:val="en-US"/>
    </w:rPr>
  </w:style>
  <w:style w:type="character" w:styleId="Hyperlink">
    <w:name w:val="Hyperlink"/>
    <w:basedOn w:val="DefaultParagraphFont"/>
    <w:uiPriority w:val="99"/>
    <w:unhideWhenUsed/>
    <w:rsid w:val="009128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ider.co.uk/company-results-forecasts/ivy-edinburgh-restaurants-profits-results-13802494"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restaurantonline.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uckandwaffl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E7CC8D-CBF2-4DFE-8311-3A8E9A9DB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968</Words>
  <Characters>5929</Characters>
  <Application>Microsoft Office Word</Application>
  <DocSecurity>0</DocSecurity>
  <Lines>118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2023-10-06T15:05:00Z</dcterms:created>
  <dcterms:modified xsi:type="dcterms:W3CDTF">2023-10-18T21:58:00Z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e61eae416f949e4a41610820277f64cb5caa10f8aecdbfb342e792177d1c401b</vt:lpwstr>
  </property>
</Properties>
</file>