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1557B6" w14:textId="0A85F7E0" w:rsidR="005A26CF" w:rsidRPr="00DE6231" w:rsidRDefault="005A26CF" w:rsidP="00D251C6">
      <w:pPr>
        <w:pStyle w:val="NormalWeb"/>
        <w:tabs>
          <w:tab w:val="center" w:pos="4245"/>
        </w:tabs>
        <w:spacing w:before="0" w:after="0"/>
        <w:jc w:val="both"/>
        <w:textAlignment w:val="baseline"/>
        <w:rPr>
          <w:rFonts w:asciiTheme="minorHAnsi" w:hAnsiTheme="minorHAnsi" w:cstheme="minorHAnsi"/>
          <w:b/>
          <w:bCs/>
          <w:color w:val="000000"/>
          <w:kern w:val="24"/>
          <w:szCs w:val="24"/>
          <w:lang w:eastAsia="en-GB"/>
        </w:rPr>
      </w:pPr>
      <w:r w:rsidRPr="00DE6231">
        <w:rPr>
          <w:rFonts w:asciiTheme="minorHAnsi" w:hAnsiTheme="minorHAnsi" w:cstheme="minorHAnsi"/>
          <w:b/>
          <w:bCs/>
          <w:color w:val="000000"/>
          <w:kern w:val="24"/>
          <w:szCs w:val="24"/>
          <w:lang w:eastAsia="en-GB"/>
        </w:rPr>
        <w:t>Lighting Layout and Sound Index calculation</w:t>
      </w:r>
    </w:p>
    <w:p w14:paraId="3BC87FB0" w14:textId="706A4D1B" w:rsidR="00D251C6" w:rsidRPr="00DE6231" w:rsidRDefault="00D251C6" w:rsidP="00D251C6">
      <w:pPr>
        <w:pStyle w:val="NormalWeb"/>
        <w:tabs>
          <w:tab w:val="center" w:pos="4245"/>
        </w:tabs>
        <w:spacing w:before="0" w:after="0"/>
        <w:jc w:val="both"/>
        <w:textAlignment w:val="baseline"/>
        <w:rPr>
          <w:rFonts w:asciiTheme="minorHAnsi" w:hAnsiTheme="minorHAnsi" w:cstheme="minorHAnsi"/>
          <w:color w:val="000000"/>
          <w:kern w:val="24"/>
          <w:szCs w:val="24"/>
          <w:lang w:eastAsia="en-GB"/>
        </w:rPr>
      </w:pPr>
      <w:r w:rsidRPr="00DE6231">
        <w:rPr>
          <w:rFonts w:asciiTheme="minorHAnsi" w:hAnsiTheme="minorHAnsi" w:cstheme="minorHAnsi"/>
          <w:color w:val="000000"/>
          <w:kern w:val="24"/>
          <w:szCs w:val="24"/>
          <w:lang w:eastAsia="en-GB"/>
        </w:rPr>
        <w:t xml:space="preserve">A production area in a factory measures </w:t>
      </w:r>
      <w:r w:rsidRPr="00DE6231">
        <w:rPr>
          <w:rFonts w:asciiTheme="minorHAnsi" w:hAnsiTheme="minorHAnsi" w:cstheme="minorHAnsi"/>
          <w:kern w:val="24"/>
          <w:szCs w:val="24"/>
          <w:lang w:eastAsia="en-GB"/>
        </w:rPr>
        <w:t xml:space="preserve">60 metres x 24 metres x 8 metres </w:t>
      </w:r>
      <w:r w:rsidRPr="00DE6231">
        <w:rPr>
          <w:rFonts w:asciiTheme="minorHAnsi" w:hAnsiTheme="minorHAnsi" w:cstheme="minorHAnsi"/>
          <w:color w:val="000000"/>
          <w:kern w:val="24"/>
          <w:szCs w:val="24"/>
          <w:lang w:eastAsia="en-GB"/>
        </w:rPr>
        <w:t xml:space="preserve">in height. </w:t>
      </w:r>
    </w:p>
    <w:p w14:paraId="15D75EA7" w14:textId="77777777" w:rsidR="00D251C6" w:rsidRPr="00DE6231" w:rsidRDefault="00D251C6" w:rsidP="00D251C6">
      <w:pPr>
        <w:pStyle w:val="NormalWeb"/>
        <w:tabs>
          <w:tab w:val="center" w:pos="4245"/>
        </w:tabs>
        <w:spacing w:before="0" w:after="0"/>
        <w:jc w:val="both"/>
        <w:textAlignment w:val="baseline"/>
        <w:rPr>
          <w:rFonts w:asciiTheme="minorHAnsi" w:hAnsiTheme="minorHAnsi" w:cstheme="minorHAnsi"/>
          <w:color w:val="000000"/>
          <w:kern w:val="24"/>
          <w:szCs w:val="24"/>
          <w:lang w:eastAsia="en-GB"/>
        </w:rPr>
      </w:pPr>
      <w:r w:rsidRPr="00DE6231">
        <w:rPr>
          <w:rFonts w:asciiTheme="minorHAnsi" w:hAnsiTheme="minorHAnsi" w:cstheme="minorHAnsi"/>
          <w:color w:val="000000"/>
          <w:kern w:val="24"/>
          <w:szCs w:val="24"/>
          <w:lang w:eastAsia="en-GB"/>
        </w:rPr>
        <w:t xml:space="preserve">The factory’s work benches are set at a height of 1m above the floor level. </w:t>
      </w:r>
    </w:p>
    <w:p w14:paraId="0256ECBC" w14:textId="16984E92" w:rsidR="00D251C6" w:rsidRPr="00DE6231" w:rsidRDefault="00D251C6" w:rsidP="00D251C6">
      <w:pPr>
        <w:pStyle w:val="NormalWeb"/>
        <w:tabs>
          <w:tab w:val="center" w:pos="4245"/>
        </w:tabs>
        <w:spacing w:before="0" w:after="0"/>
        <w:jc w:val="both"/>
        <w:textAlignment w:val="baseline"/>
        <w:rPr>
          <w:rFonts w:asciiTheme="minorHAnsi" w:hAnsiTheme="minorHAnsi" w:cstheme="minorHAnsi"/>
          <w:color w:val="000000"/>
          <w:kern w:val="24"/>
          <w:szCs w:val="24"/>
          <w:lang w:val="en-US" w:eastAsia="en-GB"/>
        </w:rPr>
      </w:pPr>
      <w:r w:rsidRPr="00DE6231">
        <w:rPr>
          <w:rFonts w:asciiTheme="minorHAnsi" w:hAnsiTheme="minorHAnsi" w:cstheme="minorHAnsi"/>
          <w:color w:val="000000"/>
          <w:kern w:val="24"/>
          <w:szCs w:val="24"/>
          <w:lang w:val="en-US" w:eastAsia="en-GB"/>
        </w:rPr>
        <w:t xml:space="preserve">The area’s </w:t>
      </w:r>
      <w:r w:rsidR="0035566C" w:rsidRPr="00DE6231">
        <w:rPr>
          <w:rFonts w:asciiTheme="minorHAnsi" w:hAnsiTheme="minorHAnsi" w:cstheme="minorHAnsi"/>
          <w:color w:val="000000"/>
          <w:kern w:val="24"/>
          <w:szCs w:val="24"/>
          <w:lang w:val="en-US" w:eastAsia="en-GB"/>
        </w:rPr>
        <w:t>reflectance’s</w:t>
      </w:r>
      <w:r w:rsidRPr="00DE6231">
        <w:rPr>
          <w:rFonts w:asciiTheme="minorHAnsi" w:hAnsiTheme="minorHAnsi" w:cstheme="minorHAnsi"/>
          <w:color w:val="000000"/>
          <w:kern w:val="24"/>
          <w:szCs w:val="24"/>
          <w:lang w:val="en-US" w:eastAsia="en-GB"/>
        </w:rPr>
        <w:t xml:space="preserve"> are 0.3 for the ceiling and 0.5 for the walls. </w:t>
      </w:r>
    </w:p>
    <w:p w14:paraId="5BC4A763" w14:textId="77777777" w:rsidR="00D251C6" w:rsidRPr="00DE6231" w:rsidRDefault="00D251C6" w:rsidP="00D251C6">
      <w:pPr>
        <w:pStyle w:val="NormalWeb"/>
        <w:tabs>
          <w:tab w:val="center" w:pos="4245"/>
        </w:tabs>
        <w:spacing w:before="0" w:after="0"/>
        <w:jc w:val="both"/>
        <w:textAlignment w:val="baseline"/>
        <w:rPr>
          <w:rFonts w:asciiTheme="minorHAnsi" w:hAnsiTheme="minorHAnsi" w:cstheme="minorHAnsi"/>
          <w:color w:val="000000"/>
          <w:kern w:val="24"/>
          <w:szCs w:val="24"/>
          <w:lang w:val="en-US" w:eastAsia="en-GB"/>
        </w:rPr>
      </w:pPr>
      <w:r w:rsidRPr="00DE6231">
        <w:rPr>
          <w:rFonts w:asciiTheme="minorHAnsi" w:hAnsiTheme="minorHAnsi" w:cstheme="minorHAnsi"/>
          <w:color w:val="000000"/>
          <w:kern w:val="24"/>
          <w:szCs w:val="24"/>
          <w:lang w:val="en-US" w:eastAsia="en-GB"/>
        </w:rPr>
        <w:t xml:space="preserve">The Lighting design specifies Fluorescent lamps in recessed louvre with DLOR of 50%. </w:t>
      </w:r>
    </w:p>
    <w:p w14:paraId="2256588F" w14:textId="77777777" w:rsidR="00D251C6" w:rsidRPr="00DE6231" w:rsidRDefault="00D251C6" w:rsidP="00D251C6">
      <w:pPr>
        <w:tabs>
          <w:tab w:val="left" w:pos="1118"/>
        </w:tabs>
        <w:kinsoku w:val="0"/>
        <w:overflowPunct w:val="0"/>
        <w:textAlignment w:val="baseline"/>
        <w:rPr>
          <w:rFonts w:asciiTheme="minorHAnsi" w:hAnsiTheme="minorHAnsi" w:cstheme="minorHAnsi"/>
          <w:sz w:val="24"/>
          <w:szCs w:val="24"/>
        </w:rPr>
      </w:pPr>
      <w:r w:rsidRPr="00DE6231">
        <w:rPr>
          <w:rFonts w:asciiTheme="minorHAnsi" w:hAnsiTheme="minorHAnsi" w:cstheme="minorHAnsi"/>
          <w:bCs/>
          <w:kern w:val="24"/>
          <w:sz w:val="24"/>
          <w:szCs w:val="24"/>
          <w:lang w:val="en-US"/>
        </w:rPr>
        <w:t>(The actual size for the luminaires is 1200mm (1.2m) in length and 200mm (0.2m) wide.)</w:t>
      </w:r>
    </w:p>
    <w:p w14:paraId="698FFE31" w14:textId="77777777" w:rsidR="00D251C6" w:rsidRPr="00DE6231" w:rsidRDefault="00D251C6" w:rsidP="00D251C6">
      <w:pPr>
        <w:tabs>
          <w:tab w:val="center" w:pos="4245"/>
        </w:tabs>
        <w:kinsoku w:val="0"/>
        <w:overflowPunct w:val="0"/>
        <w:jc w:val="both"/>
        <w:textAlignment w:val="baseline"/>
        <w:rPr>
          <w:rFonts w:asciiTheme="minorHAnsi" w:hAnsiTheme="minorHAnsi" w:cstheme="minorHAnsi"/>
          <w:color w:val="000000"/>
          <w:kern w:val="24"/>
          <w:sz w:val="24"/>
          <w:szCs w:val="24"/>
        </w:rPr>
      </w:pPr>
      <w:r w:rsidRPr="00DE6231">
        <w:rPr>
          <w:rFonts w:asciiTheme="minorHAnsi" w:hAnsiTheme="minorHAnsi" w:cstheme="minorHAnsi"/>
          <w:color w:val="000000"/>
          <w:kern w:val="24"/>
          <w:sz w:val="24"/>
          <w:szCs w:val="24"/>
        </w:rPr>
        <w:t>A Lighting Design Lumen (LDL) outpu</w:t>
      </w:r>
      <w:bookmarkStart w:id="0" w:name="_GoBack"/>
      <w:bookmarkEnd w:id="0"/>
      <w:r w:rsidRPr="00DE6231">
        <w:rPr>
          <w:rFonts w:asciiTheme="minorHAnsi" w:hAnsiTheme="minorHAnsi" w:cstheme="minorHAnsi"/>
          <w:color w:val="000000"/>
          <w:kern w:val="24"/>
          <w:sz w:val="24"/>
          <w:szCs w:val="24"/>
        </w:rPr>
        <w:t xml:space="preserve">t of </w:t>
      </w:r>
      <w:r w:rsidRPr="00DE6231">
        <w:rPr>
          <w:rFonts w:asciiTheme="minorHAnsi" w:hAnsiTheme="minorHAnsi" w:cstheme="minorHAnsi"/>
          <w:b/>
          <w:bCs/>
          <w:kern w:val="24"/>
          <w:sz w:val="24"/>
          <w:szCs w:val="24"/>
        </w:rPr>
        <w:t xml:space="preserve">18,000 lumens </w:t>
      </w:r>
      <w:r w:rsidRPr="00DE6231">
        <w:rPr>
          <w:rFonts w:asciiTheme="minorHAnsi" w:hAnsiTheme="minorHAnsi" w:cstheme="minorHAnsi"/>
          <w:color w:val="000000"/>
          <w:kern w:val="24"/>
          <w:sz w:val="24"/>
          <w:szCs w:val="24"/>
        </w:rPr>
        <w:t>is required.</w:t>
      </w:r>
    </w:p>
    <w:p w14:paraId="25C8440F" w14:textId="77777777" w:rsidR="00D251C6" w:rsidRPr="00DE6231" w:rsidRDefault="00D251C6" w:rsidP="00D251C6">
      <w:pPr>
        <w:tabs>
          <w:tab w:val="center" w:pos="4245"/>
        </w:tabs>
        <w:kinsoku w:val="0"/>
        <w:overflowPunct w:val="0"/>
        <w:jc w:val="both"/>
        <w:textAlignment w:val="baseline"/>
        <w:rPr>
          <w:rFonts w:asciiTheme="minorHAnsi" w:hAnsiTheme="minorHAnsi" w:cstheme="minorHAnsi"/>
          <w:sz w:val="24"/>
          <w:szCs w:val="24"/>
        </w:rPr>
      </w:pPr>
      <w:r w:rsidRPr="00DE6231">
        <w:rPr>
          <w:rFonts w:asciiTheme="minorHAnsi" w:hAnsiTheme="minorHAnsi" w:cstheme="minorHAnsi"/>
          <w:color w:val="000000"/>
          <w:kern w:val="24"/>
          <w:sz w:val="24"/>
          <w:szCs w:val="24"/>
        </w:rPr>
        <w:t xml:space="preserve">The illumination required for the factory area is </w:t>
      </w:r>
      <w:r w:rsidRPr="00DE6231">
        <w:rPr>
          <w:rFonts w:asciiTheme="minorHAnsi" w:hAnsiTheme="minorHAnsi" w:cstheme="minorHAnsi"/>
          <w:b/>
          <w:bCs/>
          <w:kern w:val="24"/>
          <w:sz w:val="24"/>
          <w:szCs w:val="24"/>
        </w:rPr>
        <w:t xml:space="preserve">200 lux </w:t>
      </w:r>
      <w:r w:rsidRPr="00DE6231">
        <w:rPr>
          <w:rFonts w:asciiTheme="minorHAnsi" w:hAnsiTheme="minorHAnsi" w:cstheme="minorHAnsi"/>
          <w:color w:val="000000"/>
          <w:kern w:val="24"/>
          <w:sz w:val="24"/>
          <w:szCs w:val="24"/>
        </w:rPr>
        <w:t>at the working plane.</w:t>
      </w:r>
    </w:p>
    <w:p w14:paraId="4E9005F2" w14:textId="5FAEDD57" w:rsidR="00593570" w:rsidRPr="00DE6231" w:rsidRDefault="00D251C6" w:rsidP="00967651">
      <w:pPr>
        <w:tabs>
          <w:tab w:val="center" w:pos="4245"/>
        </w:tabs>
        <w:kinsoku w:val="0"/>
        <w:overflowPunct w:val="0"/>
        <w:jc w:val="both"/>
        <w:textAlignment w:val="baseline"/>
        <w:rPr>
          <w:rFonts w:asciiTheme="minorHAnsi" w:hAnsiTheme="minorHAnsi" w:cstheme="minorHAnsi"/>
          <w:color w:val="000000"/>
          <w:kern w:val="24"/>
          <w:sz w:val="24"/>
          <w:szCs w:val="24"/>
        </w:rPr>
      </w:pPr>
      <w:r w:rsidRPr="00DE6231">
        <w:rPr>
          <w:rFonts w:asciiTheme="minorHAnsi" w:hAnsiTheme="minorHAnsi" w:cstheme="minorHAnsi"/>
          <w:color w:val="000000"/>
          <w:kern w:val="24"/>
          <w:sz w:val="24"/>
          <w:szCs w:val="24"/>
        </w:rPr>
        <w:t>Light Loss Factor = 0.75</w:t>
      </w:r>
    </w:p>
    <w:p w14:paraId="5F6E4F6F" w14:textId="77777777" w:rsidR="00D251C6" w:rsidRPr="00DE6231" w:rsidRDefault="00D251C6">
      <w:pPr>
        <w:rPr>
          <w:rFonts w:asciiTheme="minorHAnsi" w:hAnsiTheme="minorHAnsi" w:cstheme="minorHAnsi"/>
          <w:sz w:val="24"/>
          <w:szCs w:val="24"/>
        </w:rPr>
      </w:pPr>
    </w:p>
    <w:p w14:paraId="1B3578CE" w14:textId="17766479" w:rsidR="00D251C6" w:rsidRPr="00DE6231" w:rsidRDefault="00D251C6" w:rsidP="00D251C6">
      <w:pPr>
        <w:pStyle w:val="ListParagraph"/>
        <w:numPr>
          <w:ilvl w:val="0"/>
          <w:numId w:val="1"/>
        </w:numPr>
        <w:rPr>
          <w:rFonts w:asciiTheme="minorHAnsi" w:hAnsiTheme="minorHAnsi" w:cstheme="minorHAnsi"/>
          <w:sz w:val="24"/>
          <w:szCs w:val="24"/>
        </w:rPr>
      </w:pPr>
      <w:r w:rsidRPr="00DE6231">
        <w:rPr>
          <w:rFonts w:asciiTheme="minorHAnsi" w:hAnsiTheme="minorHAnsi" w:cstheme="minorHAnsi"/>
          <w:sz w:val="24"/>
          <w:szCs w:val="24"/>
        </w:rPr>
        <w:t xml:space="preserve">Room </w:t>
      </w:r>
      <w:r w:rsidR="00967651" w:rsidRPr="00DE6231">
        <w:rPr>
          <w:rFonts w:asciiTheme="minorHAnsi" w:hAnsiTheme="minorHAnsi" w:cstheme="minorHAnsi"/>
          <w:sz w:val="24"/>
          <w:szCs w:val="24"/>
        </w:rPr>
        <w:t>Index  –</w:t>
      </w:r>
      <w:r w:rsidRPr="00DE6231">
        <w:rPr>
          <w:rFonts w:asciiTheme="minorHAnsi" w:hAnsiTheme="minorHAnsi" w:cstheme="minorHAnsi"/>
          <w:sz w:val="24"/>
          <w:szCs w:val="24"/>
        </w:rPr>
        <w:t xml:space="preserve">  </w:t>
      </w:r>
      <w:r w:rsidR="00967651" w:rsidRPr="00DE6231">
        <w:rPr>
          <w:rFonts w:asciiTheme="minorHAnsi" w:hAnsiTheme="minorHAnsi" w:cstheme="minorHAnsi"/>
          <w:sz w:val="24"/>
          <w:szCs w:val="24"/>
        </w:rPr>
        <w:t xml:space="preserve"> RI =(</w:t>
      </w:r>
      <w:proofErr w:type="spellStart"/>
      <w:r w:rsidR="00967651" w:rsidRPr="00DE6231">
        <w:rPr>
          <w:rFonts w:asciiTheme="minorHAnsi" w:hAnsiTheme="minorHAnsi" w:cstheme="minorHAnsi"/>
          <w:sz w:val="24"/>
          <w:szCs w:val="24"/>
        </w:rPr>
        <w:t>LxW</w:t>
      </w:r>
      <w:proofErr w:type="spellEnd"/>
      <w:r w:rsidR="00967651" w:rsidRPr="00DE6231">
        <w:rPr>
          <w:rFonts w:asciiTheme="minorHAnsi" w:hAnsiTheme="minorHAnsi" w:cstheme="minorHAnsi"/>
          <w:sz w:val="24"/>
          <w:szCs w:val="24"/>
        </w:rPr>
        <w:t xml:space="preserve">)/(Hm(L+W))                </w:t>
      </w:r>
      <w:r w:rsidRPr="00DE6231">
        <w:rPr>
          <w:rFonts w:asciiTheme="minorHAnsi" w:hAnsiTheme="minorHAnsi" w:cstheme="minorHAnsi"/>
          <w:sz w:val="24"/>
          <w:szCs w:val="24"/>
          <w:u w:val="single"/>
        </w:rPr>
        <w:t>60x</w:t>
      </w:r>
      <w:r w:rsidR="00967651" w:rsidRPr="00DE6231">
        <w:rPr>
          <w:rFonts w:asciiTheme="minorHAnsi" w:hAnsiTheme="minorHAnsi" w:cstheme="minorHAnsi"/>
          <w:sz w:val="24"/>
          <w:szCs w:val="24"/>
          <w:u w:val="single"/>
        </w:rPr>
        <w:t>24</w:t>
      </w:r>
      <w:r w:rsidR="00967651" w:rsidRPr="00DE6231">
        <w:rPr>
          <w:rFonts w:asciiTheme="minorHAnsi" w:hAnsiTheme="minorHAnsi" w:cstheme="minorHAnsi"/>
          <w:sz w:val="24"/>
          <w:szCs w:val="24"/>
        </w:rPr>
        <w:t xml:space="preserve"> =</w:t>
      </w:r>
      <w:r w:rsidRPr="00DE6231">
        <w:rPr>
          <w:rFonts w:asciiTheme="minorHAnsi" w:hAnsiTheme="minorHAnsi" w:cstheme="minorHAnsi"/>
          <w:sz w:val="24"/>
          <w:szCs w:val="24"/>
        </w:rPr>
        <w:t xml:space="preserve"> </w:t>
      </w:r>
      <w:r w:rsidRPr="00DE6231">
        <w:rPr>
          <w:rFonts w:asciiTheme="minorHAnsi" w:hAnsiTheme="minorHAnsi" w:cstheme="minorHAnsi"/>
          <w:color w:val="4472C4" w:themeColor="accent1"/>
          <w:sz w:val="24"/>
          <w:szCs w:val="24"/>
          <w:u w:val="single"/>
        </w:rPr>
        <w:t>2.45</w:t>
      </w:r>
      <w:r w:rsidRPr="00DE6231">
        <w:rPr>
          <w:rFonts w:asciiTheme="minorHAnsi" w:hAnsiTheme="minorHAnsi" w:cstheme="minorHAnsi"/>
          <w:color w:val="4472C4" w:themeColor="accent1"/>
          <w:sz w:val="24"/>
          <w:szCs w:val="24"/>
        </w:rPr>
        <w:t xml:space="preserve"> </w:t>
      </w:r>
    </w:p>
    <w:p w14:paraId="4162809F" w14:textId="21B134FE" w:rsidR="00D251C6" w:rsidRPr="00DE6231" w:rsidRDefault="00D251C6" w:rsidP="00D251C6">
      <w:pPr>
        <w:rPr>
          <w:rFonts w:asciiTheme="minorHAnsi" w:hAnsiTheme="minorHAnsi" w:cstheme="minorHAnsi"/>
        </w:rPr>
      </w:pPr>
      <w:r w:rsidRPr="00DE6231">
        <w:rPr>
          <w:rFonts w:asciiTheme="minorHAnsi" w:hAnsiTheme="minorHAnsi" w:cstheme="minorHAnsi"/>
        </w:rPr>
        <w:t xml:space="preserve">                                            </w:t>
      </w:r>
      <w:r w:rsidR="00967651" w:rsidRPr="00DE6231">
        <w:rPr>
          <w:rFonts w:asciiTheme="minorHAnsi" w:hAnsiTheme="minorHAnsi" w:cstheme="minorHAnsi"/>
        </w:rPr>
        <w:t xml:space="preserve">                                                                   </w:t>
      </w:r>
      <w:r w:rsidRPr="00DE6231">
        <w:rPr>
          <w:rFonts w:asciiTheme="minorHAnsi" w:hAnsiTheme="minorHAnsi" w:cstheme="minorHAnsi"/>
        </w:rPr>
        <w:t xml:space="preserve">(7(60+24)  </w:t>
      </w:r>
    </w:p>
    <w:p w14:paraId="43EF8DA1" w14:textId="58193905" w:rsidR="00D251C6" w:rsidRPr="00DE6231" w:rsidRDefault="00D251C6" w:rsidP="00D251C6">
      <w:pPr>
        <w:rPr>
          <w:rFonts w:asciiTheme="minorHAnsi" w:hAnsiTheme="minorHAnsi" w:cstheme="minorHAnsi"/>
        </w:rPr>
      </w:pPr>
    </w:p>
    <w:p w14:paraId="5AAD655B" w14:textId="0C8343F4" w:rsidR="00D251C6" w:rsidRPr="00DE6231" w:rsidRDefault="00D251C6" w:rsidP="00D251C6">
      <w:pPr>
        <w:pStyle w:val="ListParagraph"/>
        <w:numPr>
          <w:ilvl w:val="0"/>
          <w:numId w:val="1"/>
        </w:numPr>
        <w:rPr>
          <w:rFonts w:asciiTheme="minorHAnsi" w:hAnsiTheme="minorHAnsi" w:cstheme="minorHAnsi"/>
          <w:sz w:val="24"/>
          <w:szCs w:val="24"/>
        </w:rPr>
      </w:pPr>
      <w:r w:rsidRPr="00DE6231">
        <w:rPr>
          <w:rFonts w:asciiTheme="minorHAnsi" w:hAnsiTheme="minorHAnsi" w:cstheme="minorHAnsi"/>
          <w:sz w:val="24"/>
          <w:szCs w:val="24"/>
        </w:rPr>
        <w:t xml:space="preserve">Utilisation factor </w:t>
      </w:r>
      <w:r w:rsidR="00A43D07" w:rsidRPr="00DE6231">
        <w:rPr>
          <w:rFonts w:asciiTheme="minorHAnsi" w:hAnsiTheme="minorHAnsi" w:cstheme="minorHAnsi"/>
          <w:sz w:val="24"/>
          <w:szCs w:val="24"/>
        </w:rPr>
        <w:t>(from tables)</w:t>
      </w:r>
    </w:p>
    <w:p w14:paraId="22D2A203" w14:textId="2BCE6A0D" w:rsidR="00B83834" w:rsidRPr="00DE6231" w:rsidRDefault="00B83834" w:rsidP="00B83834">
      <w:pPr>
        <w:ind w:left="360"/>
        <w:rPr>
          <w:rFonts w:asciiTheme="minorHAnsi" w:hAnsiTheme="minorHAnsi" w:cstheme="minorHAnsi"/>
          <w:sz w:val="24"/>
          <w:szCs w:val="24"/>
        </w:rPr>
      </w:pPr>
      <w:r w:rsidRPr="00DE6231">
        <w:rPr>
          <w:rFonts w:asciiTheme="minorHAnsi" w:hAnsiTheme="minorHAnsi" w:cstheme="minorHAnsi"/>
          <w:sz w:val="24"/>
          <w:szCs w:val="24"/>
        </w:rPr>
        <w:t xml:space="preserve">Using the room index, I can then locate the correct utilisation factor </w:t>
      </w:r>
      <w:r w:rsidRPr="00DE6231">
        <w:rPr>
          <w:rFonts w:asciiTheme="minorHAnsi" w:hAnsiTheme="minorHAnsi" w:cstheme="minorHAnsi"/>
          <w:color w:val="4472C4" w:themeColor="accent1"/>
          <w:sz w:val="24"/>
          <w:szCs w:val="24"/>
          <w:u w:val="single"/>
        </w:rPr>
        <w:t>0.46</w:t>
      </w:r>
      <w:r w:rsidRPr="00DE6231">
        <w:rPr>
          <w:rFonts w:asciiTheme="minorHAnsi" w:hAnsiTheme="minorHAnsi" w:cstheme="minorHAnsi"/>
          <w:sz w:val="24"/>
          <w:szCs w:val="24"/>
        </w:rPr>
        <w:t>, as shown below.</w:t>
      </w:r>
    </w:p>
    <w:p w14:paraId="3FF42838" w14:textId="0F56A1D7" w:rsidR="00A43D07" w:rsidRDefault="00A43D07" w:rsidP="00A43D07">
      <w:pPr>
        <w:rPr>
          <w:sz w:val="24"/>
          <w:szCs w:val="24"/>
        </w:rPr>
      </w:pPr>
    </w:p>
    <w:p w14:paraId="098B65BD" w14:textId="20FE7B98" w:rsidR="00A43D07" w:rsidRDefault="00A45DA7" w:rsidP="00A43D07">
      <w:pPr>
        <w:rPr>
          <w:sz w:val="24"/>
          <w:szCs w:val="24"/>
        </w:rPr>
      </w:pPr>
      <w:r>
        <w:rPr>
          <w:noProof/>
        </w:rPr>
        <mc:AlternateContent>
          <mc:Choice Requires="wps">
            <w:drawing>
              <wp:anchor distT="0" distB="0" distL="114300" distR="114300" simplePos="0" relativeHeight="251661312" behindDoc="0" locked="0" layoutInCell="1" allowOverlap="1" wp14:anchorId="134B343E" wp14:editId="4D9CA670">
                <wp:simplePos x="0" y="0"/>
                <wp:positionH relativeFrom="column">
                  <wp:posOffset>3052468</wp:posOffset>
                </wp:positionH>
                <wp:positionV relativeFrom="paragraph">
                  <wp:posOffset>1839424</wp:posOffset>
                </wp:positionV>
                <wp:extent cx="3421332" cy="241300"/>
                <wp:effectExtent l="8573" t="0" r="16827" b="16828"/>
                <wp:wrapNone/>
                <wp:docPr id="3" name="Rectangle 3"/>
                <wp:cNvGraphicFramePr/>
                <a:graphic xmlns:a="http://schemas.openxmlformats.org/drawingml/2006/main">
                  <a:graphicData uri="http://schemas.microsoft.com/office/word/2010/wordprocessingShape">
                    <wps:wsp>
                      <wps:cNvSpPr/>
                      <wps:spPr>
                        <a:xfrm rot="5400000">
                          <a:off x="0" y="0"/>
                          <a:ext cx="3421332" cy="24130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04B0A33" id="Rectangle 3" o:spid="_x0000_s1026" style="position:absolute;margin-left:240.35pt;margin-top:144.85pt;width:269.4pt;height:19pt;rotation:9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" filled="f" strokecolor="red" strokeweight="1pt"/>
            </w:pict>
          </mc:Fallback>
        </mc:AlternateContent>
      </w:r>
      <w:r>
        <w:rPr>
          <w:noProof/>
        </w:rPr>
        <mc:AlternateContent>
          <mc:Choice Requires="wps">
            <w:drawing>
              <wp:anchor distT="0" distB="0" distL="114300" distR="114300" simplePos="0" relativeHeight="251659264" behindDoc="0" locked="0" layoutInCell="1" allowOverlap="1" wp14:anchorId="4C81BA09" wp14:editId="4B951D1B">
                <wp:simplePos x="0" y="0"/>
                <wp:positionH relativeFrom="column">
                  <wp:posOffset>1840523</wp:posOffset>
                </wp:positionH>
                <wp:positionV relativeFrom="paragraph">
                  <wp:posOffset>3549455</wp:posOffset>
                </wp:positionV>
                <wp:extent cx="3042261" cy="121920"/>
                <wp:effectExtent l="0" t="0" r="25400" b="11430"/>
                <wp:wrapNone/>
                <wp:docPr id="2" name="Rectangle 2"/>
                <wp:cNvGraphicFramePr/>
                <a:graphic xmlns:a="http://schemas.openxmlformats.org/drawingml/2006/main">
                  <a:graphicData uri="http://schemas.microsoft.com/office/word/2010/wordprocessingShape">
                    <wps:wsp>
                      <wps:cNvSpPr/>
                      <wps:spPr>
                        <a:xfrm>
                          <a:off x="0" y="0"/>
                          <a:ext cx="3042261" cy="121920"/>
                        </a:xfrm>
                        <a:prstGeom prst="rect">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5EA9B37" id="Rectangle 2" o:spid="_x0000_s1026" style="position:absolute;margin-left:144.9pt;margin-top:279.5pt;width:239.55pt;height:9.6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" filled="f" strokecolor="red" strokeweight="1pt"/>
            </w:pict>
          </mc:Fallback>
        </mc:AlternateContent>
      </w:r>
      <w:r w:rsidR="00A43D07">
        <w:rPr>
          <w:noProof/>
        </w:rPr>
        <w:drawing>
          <wp:inline distT="0" distB="0" distL="0" distR="0" wp14:anchorId="2F5283A8" wp14:editId="47D97F4C">
            <wp:extent cx="5731510" cy="4032250"/>
            <wp:effectExtent l="0" t="0" r="2540" b="6350"/>
            <wp:docPr id="20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0" name="Picture 2"/>
                    <pic:cNvPicPr>
                      <a:picLocks noChangeAspect="1" noChangeArrowheads="1"/>
                    </pic:cNvPicPr>
                  </pic:nvPicPr>
                  <pic:blipFill>
                    <a:blip r:embed="rId7" cstate="print"/>
                    <a:srcRect/>
                    <a:stretch>
                      <a:fillRect/>
                    </a:stretch>
                  </pic:blipFill>
                  <pic:spPr bwMode="auto">
                    <a:xfrm>
                      <a:off x="0" y="0"/>
                      <a:ext cx="5731510" cy="4032250"/>
                    </a:xfrm>
                    <a:prstGeom prst="rect">
                      <a:avLst/>
                    </a:prstGeom>
                    <a:noFill/>
                    <a:ln w="9525">
                      <a:noFill/>
                      <a:miter lim="800000"/>
                      <a:headEnd/>
                      <a:tailEnd/>
                    </a:ln>
                    <a:effectLst/>
                  </pic:spPr>
                </pic:pic>
              </a:graphicData>
            </a:graphic>
          </wp:inline>
        </w:drawing>
      </w:r>
    </w:p>
    <w:p w14:paraId="5236F304" w14:textId="2115C6CF" w:rsidR="00A43D07" w:rsidRDefault="00A43D07" w:rsidP="00A43D07">
      <w:pPr>
        <w:rPr>
          <w:sz w:val="24"/>
          <w:szCs w:val="24"/>
        </w:rPr>
      </w:pPr>
    </w:p>
    <w:p w14:paraId="7A67E359" w14:textId="4F29EE2A" w:rsidR="00FE4366" w:rsidRPr="00DE6231" w:rsidRDefault="009356CC" w:rsidP="009356CC">
      <w:pPr>
        <w:pStyle w:val="ListParagraph"/>
        <w:numPr>
          <w:ilvl w:val="0"/>
          <w:numId w:val="1"/>
        </w:numPr>
        <w:rPr>
          <w:rFonts w:asciiTheme="minorHAnsi" w:hAnsiTheme="minorHAnsi" w:cstheme="minorHAnsi"/>
          <w:sz w:val="24"/>
          <w:szCs w:val="24"/>
          <w:u w:val="single"/>
        </w:rPr>
      </w:pPr>
      <w:r w:rsidRPr="00DE6231">
        <w:rPr>
          <w:rFonts w:asciiTheme="minorHAnsi" w:hAnsiTheme="minorHAnsi" w:cstheme="minorHAnsi"/>
          <w:sz w:val="24"/>
          <w:szCs w:val="24"/>
        </w:rPr>
        <w:t xml:space="preserve">Number of lamps – </w:t>
      </w:r>
      <w:r w:rsidR="00FE4366" w:rsidRPr="00DE6231">
        <w:rPr>
          <w:rFonts w:asciiTheme="minorHAnsi" w:hAnsiTheme="minorHAnsi" w:cstheme="minorHAnsi"/>
          <w:sz w:val="24"/>
          <w:szCs w:val="24"/>
        </w:rPr>
        <w:t xml:space="preserve">           </w:t>
      </w:r>
      <w:r w:rsidR="00FE4366" w:rsidRPr="00DE6231">
        <w:rPr>
          <w:rFonts w:asciiTheme="minorHAnsi" w:hAnsiTheme="minorHAnsi" w:cstheme="minorHAnsi"/>
          <w:sz w:val="24"/>
          <w:szCs w:val="24"/>
          <w:u w:val="single"/>
        </w:rPr>
        <w:t>E x A</w:t>
      </w:r>
    </w:p>
    <w:p w14:paraId="15D708E0" w14:textId="3804104C" w:rsidR="00FE4366" w:rsidRPr="00DE6231" w:rsidRDefault="00FE4366" w:rsidP="00FE4366">
      <w:pPr>
        <w:pStyle w:val="ListParagraph"/>
        <w:rPr>
          <w:rFonts w:asciiTheme="minorHAnsi" w:hAnsiTheme="minorHAnsi" w:cstheme="minorHAnsi"/>
          <w:sz w:val="24"/>
          <w:szCs w:val="24"/>
        </w:rPr>
      </w:pPr>
      <w:r w:rsidRPr="00DE6231">
        <w:rPr>
          <w:rFonts w:asciiTheme="minorHAnsi" w:hAnsiTheme="minorHAnsi" w:cstheme="minorHAnsi"/>
          <w:sz w:val="24"/>
          <w:szCs w:val="24"/>
        </w:rPr>
        <w:t xml:space="preserve">                                     F x UF x LLF</w:t>
      </w:r>
    </w:p>
    <w:p w14:paraId="75B31530" w14:textId="3E11ED8D" w:rsidR="00FE4366" w:rsidRPr="00DE6231" w:rsidRDefault="00FE4366" w:rsidP="00FE4366">
      <w:pPr>
        <w:pStyle w:val="ListParagraph"/>
        <w:rPr>
          <w:rFonts w:asciiTheme="minorHAnsi" w:hAnsiTheme="minorHAnsi" w:cstheme="minorHAnsi"/>
          <w:sz w:val="24"/>
          <w:szCs w:val="24"/>
        </w:rPr>
      </w:pPr>
      <w:r w:rsidRPr="00DE6231">
        <w:rPr>
          <w:rFonts w:asciiTheme="minorHAnsi" w:hAnsiTheme="minorHAnsi" w:cstheme="minorHAnsi"/>
          <w:sz w:val="24"/>
          <w:szCs w:val="24"/>
        </w:rPr>
        <w:t xml:space="preserve">E = 200lux, A = 1440, F = 1800, </w:t>
      </w:r>
      <w:r w:rsidR="00967651" w:rsidRPr="00DE6231">
        <w:rPr>
          <w:rFonts w:asciiTheme="minorHAnsi" w:hAnsiTheme="minorHAnsi" w:cstheme="minorHAnsi"/>
          <w:sz w:val="24"/>
          <w:szCs w:val="24"/>
        </w:rPr>
        <w:t>UF = 0.46, LLF = 0.75</w:t>
      </w:r>
    </w:p>
    <w:p w14:paraId="3D369FCE" w14:textId="77777777" w:rsidR="00FE4366" w:rsidRPr="00DE6231" w:rsidRDefault="00FE4366" w:rsidP="00FE4366">
      <w:pPr>
        <w:pStyle w:val="ListParagraph"/>
        <w:rPr>
          <w:rFonts w:asciiTheme="minorHAnsi" w:hAnsiTheme="minorHAnsi" w:cstheme="minorHAnsi"/>
          <w:sz w:val="24"/>
          <w:szCs w:val="24"/>
          <w:u w:val="single"/>
        </w:rPr>
      </w:pPr>
    </w:p>
    <w:p w14:paraId="5B78AB52" w14:textId="7240DBA1" w:rsidR="00A43D07" w:rsidRPr="00DE6231" w:rsidRDefault="009356CC" w:rsidP="00FE4366">
      <w:pPr>
        <w:pStyle w:val="ListParagraph"/>
        <w:rPr>
          <w:rFonts w:asciiTheme="minorHAnsi" w:hAnsiTheme="minorHAnsi" w:cstheme="minorHAnsi"/>
          <w:sz w:val="24"/>
          <w:szCs w:val="24"/>
        </w:rPr>
      </w:pPr>
      <w:r w:rsidRPr="00DE6231">
        <w:rPr>
          <w:rFonts w:asciiTheme="minorHAnsi" w:hAnsiTheme="minorHAnsi" w:cstheme="minorHAnsi"/>
          <w:sz w:val="24"/>
          <w:szCs w:val="24"/>
          <w:u w:val="single"/>
        </w:rPr>
        <w:t>200x1440</w:t>
      </w:r>
    </w:p>
    <w:p w14:paraId="2BBDC8EE" w14:textId="66E7CE25" w:rsidR="00A43D07" w:rsidRPr="00DE6231" w:rsidRDefault="006F3934" w:rsidP="00A43D07">
      <w:pPr>
        <w:rPr>
          <w:rFonts w:asciiTheme="minorHAnsi" w:hAnsiTheme="minorHAnsi" w:cstheme="minorHAnsi"/>
          <w:sz w:val="24"/>
          <w:szCs w:val="24"/>
        </w:rPr>
      </w:pPr>
      <w:r w:rsidRPr="00DE6231">
        <w:rPr>
          <w:rFonts w:asciiTheme="minorHAnsi" w:hAnsiTheme="minorHAnsi" w:cstheme="minorHAnsi"/>
          <w:sz w:val="24"/>
          <w:szCs w:val="24"/>
        </w:rPr>
        <w:t xml:space="preserve">     1800 x 0.46 x 0.7</w:t>
      </w:r>
      <w:r w:rsidR="00327D87" w:rsidRPr="00DE6231">
        <w:rPr>
          <w:rFonts w:asciiTheme="minorHAnsi" w:hAnsiTheme="minorHAnsi" w:cstheme="minorHAnsi"/>
          <w:sz w:val="24"/>
          <w:szCs w:val="24"/>
        </w:rPr>
        <w:t>5</w:t>
      </w:r>
      <w:r w:rsidRPr="00DE6231">
        <w:rPr>
          <w:rFonts w:asciiTheme="minorHAnsi" w:hAnsiTheme="minorHAnsi" w:cstheme="minorHAnsi"/>
          <w:sz w:val="24"/>
          <w:szCs w:val="24"/>
        </w:rPr>
        <w:t xml:space="preserve">  = </w:t>
      </w:r>
      <w:r w:rsidRPr="00DE6231">
        <w:rPr>
          <w:rFonts w:asciiTheme="minorHAnsi" w:hAnsiTheme="minorHAnsi" w:cstheme="minorHAnsi"/>
          <w:sz w:val="24"/>
          <w:szCs w:val="24"/>
          <w:u w:val="single"/>
        </w:rPr>
        <w:t>2</w:t>
      </w:r>
      <w:r w:rsidR="00327D87" w:rsidRPr="00DE6231">
        <w:rPr>
          <w:rFonts w:asciiTheme="minorHAnsi" w:hAnsiTheme="minorHAnsi" w:cstheme="minorHAnsi"/>
          <w:sz w:val="24"/>
          <w:szCs w:val="24"/>
          <w:u w:val="single"/>
        </w:rPr>
        <w:t>88000</w:t>
      </w:r>
      <w:r w:rsidRPr="00DE6231">
        <w:rPr>
          <w:rFonts w:asciiTheme="minorHAnsi" w:hAnsiTheme="minorHAnsi" w:cstheme="minorHAnsi"/>
          <w:sz w:val="24"/>
          <w:szCs w:val="24"/>
          <w:u w:val="single"/>
        </w:rPr>
        <w:t xml:space="preserve">  </w:t>
      </w:r>
      <w:r w:rsidRPr="00DE6231">
        <w:rPr>
          <w:rFonts w:asciiTheme="minorHAnsi" w:hAnsiTheme="minorHAnsi" w:cstheme="minorHAnsi"/>
          <w:sz w:val="24"/>
          <w:szCs w:val="24"/>
        </w:rPr>
        <w:t xml:space="preserve">= 46.37, rounded to </w:t>
      </w:r>
      <w:r w:rsidRPr="00DE6231">
        <w:rPr>
          <w:rFonts w:asciiTheme="minorHAnsi" w:hAnsiTheme="minorHAnsi" w:cstheme="minorHAnsi"/>
          <w:color w:val="4472C4" w:themeColor="accent1"/>
          <w:sz w:val="24"/>
          <w:szCs w:val="24"/>
          <w:u w:val="single"/>
        </w:rPr>
        <w:t>48 lamps</w:t>
      </w:r>
      <w:r w:rsidR="005A26CF" w:rsidRPr="00DE6231">
        <w:rPr>
          <w:rFonts w:asciiTheme="minorHAnsi" w:hAnsiTheme="minorHAnsi" w:cstheme="minorHAnsi"/>
          <w:color w:val="4472C4" w:themeColor="accent1"/>
          <w:sz w:val="24"/>
          <w:szCs w:val="24"/>
        </w:rPr>
        <w:t>.</w:t>
      </w:r>
      <w:r w:rsidRPr="00DE6231">
        <w:rPr>
          <w:rFonts w:asciiTheme="minorHAnsi" w:hAnsiTheme="minorHAnsi" w:cstheme="minorHAnsi"/>
          <w:color w:val="4472C4" w:themeColor="accent1"/>
          <w:sz w:val="24"/>
          <w:szCs w:val="24"/>
        </w:rPr>
        <w:t xml:space="preserve"> </w:t>
      </w:r>
    </w:p>
    <w:p w14:paraId="69F004F5" w14:textId="27874ABC" w:rsidR="005A26CF" w:rsidRDefault="006F3934" w:rsidP="005A26CF">
      <w:pPr>
        <w:rPr>
          <w:rFonts w:asciiTheme="minorHAnsi" w:hAnsiTheme="minorHAnsi" w:cstheme="minorHAnsi"/>
          <w:sz w:val="24"/>
          <w:szCs w:val="24"/>
        </w:rPr>
      </w:pPr>
      <w:r w:rsidRPr="00DE6231">
        <w:rPr>
          <w:rFonts w:asciiTheme="minorHAnsi" w:hAnsiTheme="minorHAnsi" w:cstheme="minorHAnsi"/>
          <w:sz w:val="24"/>
          <w:szCs w:val="24"/>
        </w:rPr>
        <w:t xml:space="preserve">                                          6210</w:t>
      </w:r>
    </w:p>
    <w:p w14:paraId="0C4ADA94" w14:textId="77777777" w:rsidR="00DE6231" w:rsidRPr="00DE6231" w:rsidRDefault="00DE6231" w:rsidP="005A26CF">
      <w:pPr>
        <w:rPr>
          <w:rFonts w:asciiTheme="minorHAnsi" w:hAnsiTheme="minorHAnsi" w:cstheme="minorHAnsi"/>
          <w:sz w:val="24"/>
          <w:szCs w:val="24"/>
        </w:rPr>
      </w:pPr>
    </w:p>
    <w:p w14:paraId="056C78D0" w14:textId="56A6F72F" w:rsidR="00FE4366" w:rsidRPr="00DE6231" w:rsidRDefault="005A26CF" w:rsidP="00FE4366">
      <w:pPr>
        <w:pStyle w:val="ListParagraph"/>
        <w:numPr>
          <w:ilvl w:val="0"/>
          <w:numId w:val="1"/>
        </w:numPr>
        <w:rPr>
          <w:rFonts w:asciiTheme="minorHAnsi" w:hAnsiTheme="minorHAnsi" w:cstheme="minorHAnsi"/>
          <w:sz w:val="24"/>
          <w:szCs w:val="24"/>
        </w:rPr>
      </w:pPr>
      <w:r w:rsidRPr="00DE6231">
        <w:rPr>
          <w:rFonts w:asciiTheme="minorHAnsi" w:hAnsiTheme="minorHAnsi" w:cstheme="minorHAnsi"/>
          <w:sz w:val="24"/>
          <w:szCs w:val="24"/>
        </w:rPr>
        <w:lastRenderedPageBreak/>
        <w:t>A suitable layout (value of S) for lamp fitting</w:t>
      </w:r>
      <w:r w:rsidR="00FE4366" w:rsidRPr="00DE6231">
        <w:rPr>
          <w:rFonts w:asciiTheme="minorHAnsi" w:hAnsiTheme="minorHAnsi" w:cstheme="minorHAnsi"/>
          <w:sz w:val="24"/>
          <w:szCs w:val="24"/>
        </w:rPr>
        <w:t>s – Smax x the mounting Height (Hm)</w:t>
      </w:r>
    </w:p>
    <w:p w14:paraId="5E659EF0" w14:textId="3CF6D774" w:rsidR="00FE4366" w:rsidRPr="00DE6231" w:rsidRDefault="00FE4366" w:rsidP="00FE4366">
      <w:pPr>
        <w:pStyle w:val="ListParagraph"/>
        <w:rPr>
          <w:rFonts w:asciiTheme="minorHAnsi" w:hAnsiTheme="minorHAnsi" w:cstheme="minorHAnsi"/>
          <w:sz w:val="24"/>
          <w:szCs w:val="24"/>
        </w:rPr>
      </w:pPr>
      <w:r w:rsidRPr="00DE6231">
        <w:rPr>
          <w:rFonts w:asciiTheme="minorHAnsi" w:hAnsiTheme="minorHAnsi" w:cstheme="minorHAnsi"/>
          <w:sz w:val="24"/>
          <w:szCs w:val="24"/>
        </w:rPr>
        <w:t xml:space="preserve">                                                                               Smax = 1.5 x 7 = </w:t>
      </w:r>
      <w:r w:rsidRPr="00DE6231">
        <w:rPr>
          <w:rFonts w:asciiTheme="minorHAnsi" w:hAnsiTheme="minorHAnsi" w:cstheme="minorHAnsi"/>
          <w:color w:val="4472C4" w:themeColor="accent1"/>
          <w:sz w:val="24"/>
          <w:szCs w:val="24"/>
          <w:u w:val="single"/>
        </w:rPr>
        <w:t>10.5.</w:t>
      </w:r>
    </w:p>
    <w:p w14:paraId="42EE731F" w14:textId="77777777" w:rsidR="00FE4366" w:rsidRPr="00DE6231" w:rsidRDefault="00FE4366" w:rsidP="00FE4366">
      <w:pPr>
        <w:pStyle w:val="ListParagraph"/>
        <w:rPr>
          <w:rFonts w:asciiTheme="minorHAnsi" w:hAnsiTheme="minorHAnsi" w:cstheme="minorHAnsi"/>
          <w:sz w:val="24"/>
          <w:szCs w:val="24"/>
        </w:rPr>
      </w:pPr>
    </w:p>
    <w:p w14:paraId="4441E5ED" w14:textId="2F1E886C" w:rsidR="00FE4366" w:rsidRPr="00DE6231" w:rsidRDefault="00FE4366" w:rsidP="00FE4366">
      <w:pPr>
        <w:pStyle w:val="ListParagraph"/>
        <w:rPr>
          <w:rFonts w:asciiTheme="minorHAnsi" w:hAnsiTheme="minorHAnsi" w:cstheme="minorHAnsi"/>
          <w:sz w:val="24"/>
          <w:szCs w:val="24"/>
        </w:rPr>
      </w:pPr>
      <w:r w:rsidRPr="00DE6231">
        <w:rPr>
          <w:rFonts w:asciiTheme="minorHAnsi" w:hAnsiTheme="minorHAnsi" w:cstheme="minorHAnsi"/>
          <w:sz w:val="24"/>
          <w:szCs w:val="24"/>
        </w:rPr>
        <w:t xml:space="preserve"> </w:t>
      </w:r>
    </w:p>
    <w:p w14:paraId="6D57AF41" w14:textId="50C34114" w:rsidR="00D251C6" w:rsidRPr="00DE6231" w:rsidRDefault="005A26CF" w:rsidP="00B83834">
      <w:pPr>
        <w:tabs>
          <w:tab w:val="center" w:pos="4245"/>
        </w:tabs>
        <w:kinsoku w:val="0"/>
        <w:overflowPunct w:val="0"/>
        <w:jc w:val="both"/>
        <w:textAlignment w:val="baseline"/>
        <w:rPr>
          <w:rFonts w:asciiTheme="minorHAnsi" w:hAnsiTheme="minorHAnsi" w:cstheme="minorHAnsi"/>
          <w:sz w:val="24"/>
          <w:szCs w:val="24"/>
        </w:rPr>
      </w:pPr>
      <w:r w:rsidRPr="00DE6231">
        <w:rPr>
          <w:rFonts w:asciiTheme="minorHAnsi" w:hAnsiTheme="minorHAnsi" w:cstheme="minorHAnsi"/>
          <w:color w:val="000000"/>
          <w:kern w:val="24"/>
          <w:sz w:val="24"/>
          <w:szCs w:val="24"/>
          <w:lang w:val="en-US"/>
        </w:rPr>
        <w:t xml:space="preserve">Draw the plan layout on a scale drawing of the factory floor indicating Your ‘best fit’ design for the luminaire installation. Points on the row layout should indicate the position of the lamp </w:t>
      </w:r>
      <w:r w:rsidR="00B83834" w:rsidRPr="00DE6231">
        <w:rPr>
          <w:rFonts w:asciiTheme="minorHAnsi" w:hAnsiTheme="minorHAnsi" w:cstheme="minorHAnsi"/>
          <w:color w:val="000000"/>
          <w:kern w:val="24"/>
          <w:sz w:val="24"/>
          <w:szCs w:val="24"/>
          <w:lang w:val="en-US"/>
        </w:rPr>
        <w:t>centers.</w:t>
      </w:r>
    </w:p>
    <w:p w14:paraId="40AB8C33" w14:textId="4AA5920B" w:rsidR="00D251C6" w:rsidRPr="00DE6231" w:rsidRDefault="00D251C6" w:rsidP="00A43D07">
      <w:pPr>
        <w:rPr>
          <w:rFonts w:asciiTheme="minorHAnsi" w:hAnsiTheme="minorHAnsi" w:cstheme="minorHAnsi"/>
          <w:sz w:val="24"/>
          <w:szCs w:val="24"/>
        </w:rPr>
      </w:pPr>
    </w:p>
    <w:p w14:paraId="2B7F13B5" w14:textId="6C9D66A9" w:rsidR="00A5507E" w:rsidRPr="00DE6231" w:rsidRDefault="00CE4D4A">
      <w:pPr>
        <w:rPr>
          <w:rFonts w:asciiTheme="minorHAnsi" w:hAnsiTheme="minorHAnsi" w:cstheme="minorHAnsi"/>
          <w:sz w:val="24"/>
          <w:szCs w:val="24"/>
        </w:rPr>
      </w:pPr>
      <w:r w:rsidRPr="00DE6231">
        <w:rPr>
          <w:rFonts w:asciiTheme="minorHAnsi" w:hAnsiTheme="minorHAnsi" w:cstheme="minorHAnsi"/>
          <w:noProof/>
          <w:sz w:val="24"/>
          <w:szCs w:val="24"/>
        </w:rPr>
        <w:drawing>
          <wp:inline distT="0" distB="0" distL="0" distR="0" wp14:anchorId="0D6017E1" wp14:editId="79CC97A3">
            <wp:extent cx="2880000" cy="7200000"/>
            <wp:effectExtent l="0" t="0" r="0" b="1270"/>
            <wp:docPr id="1" name="Picture 1" descr="A picture containing food&#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lamps.png"/>
                    <pic:cNvPicPr/>
                  </pic:nvPicPr>
                  <pic:blipFill>
                    <a:blip r:embed="rId8">
                      <a:extLst>
                        <a:ext uri="{28A0092B-C50C-407E-A947-70E740481C1C}">
                          <a14:useLocalDpi xmlns:a14="http://schemas.microsoft.com/office/drawing/2010/main" val="0"/>
                        </a:ext>
                      </a:extLst>
                    </a:blip>
                    <a:stretch>
                      <a:fillRect/>
                    </a:stretch>
                  </pic:blipFill>
                  <pic:spPr>
                    <a:xfrm>
                      <a:off x="0" y="0"/>
                      <a:ext cx="2880000" cy="7200000"/>
                    </a:xfrm>
                    <a:prstGeom prst="rect">
                      <a:avLst/>
                    </a:prstGeom>
                  </pic:spPr>
                </pic:pic>
              </a:graphicData>
            </a:graphic>
          </wp:inline>
        </w:drawing>
      </w:r>
      <w:r w:rsidRPr="00DE6231">
        <w:rPr>
          <w:rFonts w:asciiTheme="minorHAnsi" w:hAnsiTheme="minorHAnsi" w:cstheme="minorHAnsi"/>
          <w:sz w:val="24"/>
          <w:szCs w:val="24"/>
        </w:rPr>
        <w:t>Scale:</w:t>
      </w:r>
      <w:r w:rsidR="00A45DA7" w:rsidRPr="00DE6231">
        <w:rPr>
          <w:rFonts w:asciiTheme="minorHAnsi" w:hAnsiTheme="minorHAnsi" w:cstheme="minorHAnsi"/>
          <w:sz w:val="24"/>
          <w:szCs w:val="24"/>
        </w:rPr>
        <w:t xml:space="preserve"> 300cm to 1m</w:t>
      </w:r>
    </w:p>
    <w:p w14:paraId="24BC2530" w14:textId="3E9B3873" w:rsidR="00A5507E" w:rsidRPr="00DE6231" w:rsidRDefault="00A5507E">
      <w:pPr>
        <w:rPr>
          <w:rFonts w:asciiTheme="minorHAnsi" w:hAnsiTheme="minorHAnsi" w:cstheme="minorHAnsi"/>
          <w:b/>
          <w:bCs/>
          <w:sz w:val="24"/>
          <w:szCs w:val="24"/>
        </w:rPr>
      </w:pPr>
      <w:r w:rsidRPr="00DE6231">
        <w:rPr>
          <w:rFonts w:asciiTheme="minorHAnsi" w:hAnsiTheme="minorHAnsi" w:cstheme="minorHAnsi"/>
          <w:b/>
          <w:bCs/>
          <w:sz w:val="24"/>
          <w:szCs w:val="24"/>
        </w:rPr>
        <w:lastRenderedPageBreak/>
        <w:t>Task B</w:t>
      </w:r>
    </w:p>
    <w:p w14:paraId="5714A264" w14:textId="77777777" w:rsidR="00A5507E" w:rsidRPr="00DE6231" w:rsidRDefault="00A5507E" w:rsidP="00A5507E">
      <w:pPr>
        <w:pStyle w:val="ListParagraph"/>
        <w:numPr>
          <w:ilvl w:val="0"/>
          <w:numId w:val="2"/>
        </w:num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A brick wall of area 20m</w:t>
      </w:r>
      <w:r w:rsidRPr="00DE6231">
        <w:rPr>
          <w:rFonts w:asciiTheme="minorHAnsi" w:eastAsiaTheme="minorEastAsia" w:hAnsiTheme="minorHAnsi" w:cstheme="minorHAnsi"/>
          <w:b/>
          <w:bCs/>
          <w:color w:val="000000" w:themeColor="text1"/>
          <w:kern w:val="24"/>
          <w:position w:val="11"/>
          <w:sz w:val="24"/>
          <w:szCs w:val="24"/>
          <w:vertAlign w:val="superscript"/>
          <w:lang w:val="en-US"/>
        </w:rPr>
        <w:t>2</w:t>
      </w:r>
      <w:r w:rsidRPr="00DE6231">
        <w:rPr>
          <w:rFonts w:asciiTheme="minorHAnsi" w:eastAsiaTheme="minorEastAsia" w:hAnsiTheme="minorHAnsi" w:cstheme="minorHAnsi"/>
          <w:color w:val="000000" w:themeColor="text1"/>
          <w:kern w:val="24"/>
          <w:sz w:val="24"/>
          <w:szCs w:val="24"/>
        </w:rPr>
        <w:t xml:space="preserve"> contains a window of area 4m</w:t>
      </w:r>
      <w:r w:rsidRPr="00DE6231">
        <w:rPr>
          <w:rFonts w:asciiTheme="minorHAnsi" w:eastAsiaTheme="minorEastAsia" w:hAnsiTheme="minorHAnsi" w:cstheme="minorHAnsi"/>
          <w:b/>
          <w:bCs/>
          <w:color w:val="000000" w:themeColor="text1"/>
          <w:kern w:val="24"/>
          <w:position w:val="11"/>
          <w:sz w:val="24"/>
          <w:szCs w:val="24"/>
          <w:vertAlign w:val="superscript"/>
          <w:lang w:val="en-US"/>
        </w:rPr>
        <w:t>2</w:t>
      </w:r>
      <w:r w:rsidRPr="00DE6231">
        <w:rPr>
          <w:rFonts w:asciiTheme="minorHAnsi" w:eastAsiaTheme="minorEastAsia" w:hAnsiTheme="minorHAnsi" w:cstheme="minorHAnsi"/>
          <w:color w:val="000000" w:themeColor="text1"/>
          <w:kern w:val="24"/>
          <w:sz w:val="24"/>
          <w:szCs w:val="24"/>
        </w:rPr>
        <w:t xml:space="preserve">. </w:t>
      </w:r>
    </w:p>
    <w:p w14:paraId="7DE8E985" w14:textId="12B579F7" w:rsidR="00A5507E" w:rsidRPr="00DE6231" w:rsidRDefault="00A5507E" w:rsidP="00A5507E">
      <w:pPr>
        <w:ind w:left="425"/>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 xml:space="preserve">The values of sound reduction indexes are: </w:t>
      </w:r>
    </w:p>
    <w:p w14:paraId="6B539DB5" w14:textId="753B323D" w:rsidR="00A5507E" w:rsidRPr="00DE6231" w:rsidRDefault="00A5507E" w:rsidP="00A5507E">
      <w:p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 xml:space="preserve">       50dB for the brickwork and 10dB for the window. </w:t>
      </w:r>
    </w:p>
    <w:p w14:paraId="63D16BAB" w14:textId="475BCF0F" w:rsidR="00A5507E" w:rsidRPr="00DE6231" w:rsidRDefault="00A5507E" w:rsidP="00A5507E">
      <w:p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 xml:space="preserve">       Calculate the overall sound reduction index</w:t>
      </w:r>
      <w:r w:rsidRPr="00DE6231">
        <w:rPr>
          <w:rFonts w:asciiTheme="minorHAnsi" w:eastAsiaTheme="minorEastAsia" w:hAnsiTheme="minorHAnsi" w:cstheme="minorHAnsi"/>
          <w:b/>
          <w:bCs/>
          <w:color w:val="000000" w:themeColor="text1"/>
          <w:kern w:val="24"/>
          <w:sz w:val="24"/>
          <w:szCs w:val="24"/>
        </w:rPr>
        <w:t xml:space="preserve"> </w:t>
      </w:r>
      <w:r w:rsidRPr="00DE6231">
        <w:rPr>
          <w:rFonts w:asciiTheme="minorHAnsi" w:eastAsiaTheme="minorEastAsia" w:hAnsiTheme="minorHAnsi" w:cstheme="minorHAnsi"/>
          <w:color w:val="000000" w:themeColor="text1"/>
          <w:kern w:val="24"/>
          <w:sz w:val="24"/>
          <w:szCs w:val="24"/>
        </w:rPr>
        <w:t>for the entire wall.</w:t>
      </w:r>
    </w:p>
    <w:p w14:paraId="28234459" w14:textId="6C01D243" w:rsidR="00A5507E" w:rsidRPr="00DE6231" w:rsidRDefault="00A5507E" w:rsidP="00A5507E">
      <w:pPr>
        <w:rPr>
          <w:rFonts w:asciiTheme="minorHAnsi" w:eastAsiaTheme="minorEastAsia" w:hAnsiTheme="minorHAnsi" w:cstheme="minorHAnsi"/>
          <w:color w:val="000000" w:themeColor="text1"/>
          <w:kern w:val="24"/>
          <w:sz w:val="24"/>
          <w:szCs w:val="24"/>
        </w:rPr>
      </w:pPr>
    </w:p>
    <w:p w14:paraId="1CEC3C91" w14:textId="1FA43E02" w:rsidR="00A5507E" w:rsidRPr="00DE6231" w:rsidRDefault="00A5507E" w:rsidP="00A5507E">
      <w:p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Brickwork:</w:t>
      </w:r>
    </w:p>
    <w:p w14:paraId="7E557FA9" w14:textId="5935C95A" w:rsidR="00A5507E" w:rsidRPr="00DE6231" w:rsidRDefault="00A5507E" w:rsidP="00A5507E">
      <w:p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A</w:t>
      </w:r>
      <w:r w:rsidRPr="00DE6231">
        <w:rPr>
          <w:rFonts w:asciiTheme="minorHAnsi" w:eastAsiaTheme="minorEastAsia" w:hAnsiTheme="minorHAnsi" w:cstheme="minorHAnsi"/>
          <w:color w:val="000000" w:themeColor="text1"/>
          <w:kern w:val="24"/>
          <w:sz w:val="16"/>
          <w:szCs w:val="16"/>
        </w:rPr>
        <w:t>1</w:t>
      </w:r>
      <w:r w:rsidRPr="00DE6231">
        <w:rPr>
          <w:rFonts w:asciiTheme="minorHAnsi" w:eastAsiaTheme="minorEastAsia" w:hAnsiTheme="minorHAnsi" w:cstheme="minorHAnsi"/>
          <w:color w:val="000000" w:themeColor="text1"/>
          <w:kern w:val="24"/>
          <w:sz w:val="24"/>
          <w:szCs w:val="24"/>
        </w:rPr>
        <w:t xml:space="preserve"> = 20 – 4 = 16   SRI = 50db</w:t>
      </w:r>
    </w:p>
    <w:p w14:paraId="2A197676" w14:textId="28F5F374" w:rsidR="00A5507E" w:rsidRPr="00DE6231" w:rsidRDefault="00A5507E" w:rsidP="00A5507E">
      <w:p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 xml:space="preserve">Window: </w:t>
      </w:r>
    </w:p>
    <w:p w14:paraId="7E8978B6" w14:textId="0900D6D9" w:rsidR="00A5507E" w:rsidRPr="00DE6231" w:rsidRDefault="00A5507E" w:rsidP="00A5507E">
      <w:p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A</w:t>
      </w:r>
      <w:r w:rsidRPr="00DE6231">
        <w:rPr>
          <w:rFonts w:asciiTheme="minorHAnsi" w:eastAsiaTheme="minorEastAsia" w:hAnsiTheme="minorHAnsi" w:cstheme="minorHAnsi"/>
          <w:color w:val="000000" w:themeColor="text1"/>
          <w:kern w:val="24"/>
          <w:sz w:val="16"/>
          <w:szCs w:val="16"/>
        </w:rPr>
        <w:t xml:space="preserve">2 </w:t>
      </w:r>
      <w:r w:rsidRPr="00DE6231">
        <w:rPr>
          <w:rFonts w:asciiTheme="minorHAnsi" w:eastAsiaTheme="minorEastAsia" w:hAnsiTheme="minorHAnsi" w:cstheme="minorHAnsi"/>
          <w:color w:val="000000" w:themeColor="text1"/>
          <w:kern w:val="24"/>
          <w:sz w:val="24"/>
          <w:szCs w:val="24"/>
        </w:rPr>
        <w:t xml:space="preserve">= 4     SRI = 10 </w:t>
      </w:r>
      <w:proofErr w:type="spellStart"/>
      <w:r w:rsidRPr="00DE6231">
        <w:rPr>
          <w:rFonts w:asciiTheme="minorHAnsi" w:eastAsiaTheme="minorEastAsia" w:hAnsiTheme="minorHAnsi" w:cstheme="minorHAnsi"/>
          <w:color w:val="000000" w:themeColor="text1"/>
          <w:kern w:val="24"/>
          <w:sz w:val="24"/>
          <w:szCs w:val="24"/>
        </w:rPr>
        <w:t>db</w:t>
      </w:r>
      <w:proofErr w:type="spellEnd"/>
    </w:p>
    <w:p w14:paraId="003EE9A6" w14:textId="08963C3B" w:rsidR="00A5507E" w:rsidRPr="00DE6231" w:rsidRDefault="00A5507E" w:rsidP="00A5507E">
      <w:pPr>
        <w:rPr>
          <w:rFonts w:asciiTheme="minorHAnsi" w:eastAsiaTheme="minorEastAsia" w:hAnsiTheme="minorHAnsi" w:cstheme="minorHAnsi"/>
          <w:color w:val="000000" w:themeColor="text1"/>
          <w:kern w:val="24"/>
          <w:sz w:val="24"/>
          <w:szCs w:val="24"/>
        </w:rPr>
      </w:pPr>
    </w:p>
    <w:p w14:paraId="06915C62" w14:textId="0CB21030" w:rsidR="00A5507E" w:rsidRPr="00DE6231" w:rsidRDefault="00A5507E" w:rsidP="00A5507E">
      <w:p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 xml:space="preserve">Brick: </w:t>
      </w:r>
    </w:p>
    <w:p w14:paraId="2623BFA1" w14:textId="71D77578" w:rsidR="00A5507E" w:rsidRPr="00DE6231" w:rsidRDefault="00A5507E" w:rsidP="00A5507E">
      <w:p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SRI = 10 x (log</w:t>
      </w:r>
      <w:r w:rsidRPr="00DE6231">
        <w:rPr>
          <w:rFonts w:asciiTheme="minorHAnsi" w:eastAsiaTheme="minorEastAsia" w:hAnsiTheme="minorHAnsi" w:cstheme="minorHAnsi"/>
          <w:color w:val="000000" w:themeColor="text1"/>
          <w:kern w:val="24"/>
          <w:sz w:val="16"/>
          <w:szCs w:val="16"/>
        </w:rPr>
        <w:t>10</w:t>
      </w:r>
      <w:r w:rsidR="00BF513C" w:rsidRPr="00DE6231">
        <w:rPr>
          <w:rFonts w:asciiTheme="minorHAnsi" w:eastAsiaTheme="minorEastAsia" w:hAnsiTheme="minorHAnsi" w:cstheme="minorHAnsi"/>
          <w:color w:val="000000" w:themeColor="text1"/>
          <w:kern w:val="24"/>
          <w:sz w:val="24"/>
          <w:szCs w:val="24"/>
        </w:rPr>
        <w:t>(1/T))</w:t>
      </w:r>
    </w:p>
    <w:p w14:paraId="71C27A52" w14:textId="3FFEA5A4" w:rsidR="00BF513C" w:rsidRPr="00DE6231" w:rsidRDefault="00BF513C" w:rsidP="00A5507E">
      <w:p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50 = 10 x (log</w:t>
      </w:r>
      <w:r w:rsidRPr="00DE6231">
        <w:rPr>
          <w:rFonts w:asciiTheme="minorHAnsi" w:eastAsiaTheme="minorEastAsia" w:hAnsiTheme="minorHAnsi" w:cstheme="minorHAnsi"/>
          <w:color w:val="000000" w:themeColor="text1"/>
          <w:kern w:val="24"/>
          <w:sz w:val="16"/>
          <w:szCs w:val="16"/>
        </w:rPr>
        <w:t>10</w:t>
      </w:r>
      <w:r w:rsidRPr="00DE6231">
        <w:rPr>
          <w:rFonts w:asciiTheme="minorHAnsi" w:eastAsiaTheme="minorEastAsia" w:hAnsiTheme="minorHAnsi" w:cstheme="minorHAnsi"/>
          <w:color w:val="000000" w:themeColor="text1"/>
          <w:kern w:val="24"/>
          <w:sz w:val="24"/>
          <w:szCs w:val="24"/>
        </w:rPr>
        <w:t>(1/T</w:t>
      </w:r>
      <w:r w:rsidRPr="00DE6231">
        <w:rPr>
          <w:rFonts w:asciiTheme="minorHAnsi" w:eastAsiaTheme="minorEastAsia" w:hAnsiTheme="minorHAnsi" w:cstheme="minorHAnsi"/>
          <w:color w:val="000000" w:themeColor="text1"/>
          <w:kern w:val="24"/>
          <w:sz w:val="16"/>
          <w:szCs w:val="16"/>
        </w:rPr>
        <w:t>1</w:t>
      </w:r>
      <w:r w:rsidRPr="00DE6231">
        <w:rPr>
          <w:rFonts w:asciiTheme="minorHAnsi" w:eastAsiaTheme="minorEastAsia" w:hAnsiTheme="minorHAnsi" w:cstheme="minorHAnsi"/>
          <w:color w:val="000000" w:themeColor="text1"/>
          <w:kern w:val="24"/>
          <w:sz w:val="24"/>
          <w:szCs w:val="24"/>
        </w:rPr>
        <w:t>))</w:t>
      </w:r>
    </w:p>
    <w:p w14:paraId="272568C2" w14:textId="24977FA6" w:rsidR="00BF513C" w:rsidRPr="00DE6231" w:rsidRDefault="00BF513C" w:rsidP="00A5507E">
      <w:p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5 = log</w:t>
      </w:r>
      <w:r w:rsidRPr="00DE6231">
        <w:rPr>
          <w:rFonts w:asciiTheme="minorHAnsi" w:eastAsiaTheme="minorEastAsia" w:hAnsiTheme="minorHAnsi" w:cstheme="minorHAnsi"/>
          <w:color w:val="000000" w:themeColor="text1"/>
          <w:kern w:val="24"/>
          <w:sz w:val="16"/>
          <w:szCs w:val="16"/>
        </w:rPr>
        <w:t>10</w:t>
      </w:r>
      <w:r w:rsidRPr="00DE6231">
        <w:rPr>
          <w:rFonts w:asciiTheme="minorHAnsi" w:eastAsiaTheme="minorEastAsia" w:hAnsiTheme="minorHAnsi" w:cstheme="minorHAnsi"/>
          <w:color w:val="000000" w:themeColor="text1"/>
          <w:kern w:val="24"/>
          <w:sz w:val="24"/>
          <w:szCs w:val="24"/>
        </w:rPr>
        <w:t xml:space="preserve"> x (1/T</w:t>
      </w:r>
      <w:r w:rsidRPr="00DE6231">
        <w:rPr>
          <w:rFonts w:asciiTheme="minorHAnsi" w:eastAsiaTheme="minorEastAsia" w:hAnsiTheme="minorHAnsi" w:cstheme="minorHAnsi"/>
          <w:color w:val="000000" w:themeColor="text1"/>
          <w:kern w:val="24"/>
          <w:sz w:val="16"/>
          <w:szCs w:val="16"/>
        </w:rPr>
        <w:t>1</w:t>
      </w:r>
      <w:r w:rsidRPr="00DE6231">
        <w:rPr>
          <w:rFonts w:asciiTheme="minorHAnsi" w:eastAsiaTheme="minorEastAsia" w:hAnsiTheme="minorHAnsi" w:cstheme="minorHAnsi"/>
          <w:color w:val="000000" w:themeColor="text1"/>
          <w:kern w:val="24"/>
          <w:sz w:val="24"/>
          <w:szCs w:val="24"/>
        </w:rPr>
        <w:t>)</w:t>
      </w:r>
    </w:p>
    <w:p w14:paraId="6308D281" w14:textId="148A21C8" w:rsidR="00BF513C" w:rsidRPr="00DE6231" w:rsidRDefault="00BF513C" w:rsidP="00A5507E">
      <w:pPr>
        <w:rPr>
          <w:rFonts w:asciiTheme="minorHAnsi" w:eastAsiaTheme="minorEastAsia" w:hAnsiTheme="minorHAnsi" w:cstheme="minorHAnsi"/>
          <w:color w:val="000000" w:themeColor="text1"/>
          <w:kern w:val="24"/>
          <w:sz w:val="16"/>
          <w:szCs w:val="16"/>
        </w:rPr>
      </w:pPr>
      <w:r w:rsidRPr="00DE6231">
        <w:rPr>
          <w:rFonts w:asciiTheme="minorHAnsi" w:eastAsiaTheme="minorEastAsia" w:hAnsiTheme="minorHAnsi" w:cstheme="minorHAnsi"/>
          <w:color w:val="000000" w:themeColor="text1"/>
          <w:kern w:val="24"/>
          <w:sz w:val="24"/>
          <w:szCs w:val="24"/>
        </w:rPr>
        <w:t>1/T</w:t>
      </w:r>
      <w:r w:rsidRPr="00DE6231">
        <w:rPr>
          <w:rFonts w:asciiTheme="minorHAnsi" w:eastAsiaTheme="minorEastAsia" w:hAnsiTheme="minorHAnsi" w:cstheme="minorHAnsi"/>
          <w:color w:val="000000" w:themeColor="text1"/>
          <w:kern w:val="24"/>
          <w:sz w:val="16"/>
          <w:szCs w:val="16"/>
        </w:rPr>
        <w:t>1</w:t>
      </w:r>
      <w:r w:rsidRPr="00DE6231">
        <w:rPr>
          <w:rFonts w:asciiTheme="minorHAnsi" w:eastAsiaTheme="minorEastAsia" w:hAnsiTheme="minorHAnsi" w:cstheme="minorHAnsi"/>
          <w:color w:val="000000" w:themeColor="text1"/>
          <w:kern w:val="24"/>
          <w:sz w:val="24"/>
          <w:szCs w:val="24"/>
        </w:rPr>
        <w:t xml:space="preserve"> = 10</w:t>
      </w:r>
      <w:r w:rsidRPr="00DE6231">
        <w:rPr>
          <w:rFonts w:asciiTheme="minorHAnsi" w:eastAsiaTheme="minorEastAsia" w:hAnsiTheme="minorHAnsi" w:cstheme="minorHAnsi"/>
          <w:color w:val="000000" w:themeColor="text1"/>
          <w:kern w:val="24"/>
          <w:sz w:val="16"/>
          <w:szCs w:val="16"/>
        </w:rPr>
        <w:t>5</w:t>
      </w:r>
    </w:p>
    <w:p w14:paraId="648D4AA7" w14:textId="04A755C0" w:rsidR="00A5507E" w:rsidRPr="00DE6231" w:rsidRDefault="00BF513C" w:rsidP="00A5507E">
      <w:pPr>
        <w:rPr>
          <w:rFonts w:asciiTheme="minorHAnsi" w:eastAsiaTheme="minorEastAsia" w:hAnsiTheme="minorHAnsi" w:cstheme="minorHAnsi"/>
          <w:color w:val="000000" w:themeColor="text1"/>
          <w:kern w:val="24"/>
          <w:sz w:val="16"/>
          <w:szCs w:val="16"/>
        </w:rPr>
      </w:pPr>
      <w:r w:rsidRPr="00DE6231">
        <w:rPr>
          <w:rFonts w:asciiTheme="minorHAnsi" w:eastAsiaTheme="minorEastAsia" w:hAnsiTheme="minorHAnsi" w:cstheme="minorHAnsi"/>
          <w:color w:val="000000" w:themeColor="text1"/>
          <w:kern w:val="24"/>
          <w:sz w:val="24"/>
          <w:szCs w:val="24"/>
        </w:rPr>
        <w:t>T</w:t>
      </w:r>
      <w:r w:rsidRPr="00DE6231">
        <w:rPr>
          <w:rFonts w:asciiTheme="minorHAnsi" w:eastAsiaTheme="minorEastAsia" w:hAnsiTheme="minorHAnsi" w:cstheme="minorHAnsi"/>
          <w:color w:val="000000" w:themeColor="text1"/>
          <w:kern w:val="24"/>
          <w:sz w:val="16"/>
          <w:szCs w:val="16"/>
        </w:rPr>
        <w:t>1</w:t>
      </w:r>
      <w:r w:rsidRPr="00DE6231">
        <w:rPr>
          <w:rFonts w:asciiTheme="minorHAnsi" w:eastAsiaTheme="minorEastAsia" w:hAnsiTheme="minorHAnsi" w:cstheme="minorHAnsi"/>
          <w:color w:val="000000" w:themeColor="text1"/>
          <w:kern w:val="24"/>
          <w:sz w:val="24"/>
          <w:szCs w:val="24"/>
        </w:rPr>
        <w:t xml:space="preserve"> = 10</w:t>
      </w:r>
      <w:r w:rsidRPr="00DE6231">
        <w:rPr>
          <w:rFonts w:asciiTheme="minorHAnsi" w:eastAsiaTheme="minorEastAsia" w:hAnsiTheme="minorHAnsi" w:cstheme="minorHAnsi"/>
          <w:color w:val="000000" w:themeColor="text1"/>
          <w:kern w:val="24"/>
          <w:sz w:val="16"/>
          <w:szCs w:val="16"/>
        </w:rPr>
        <w:t>-5</w:t>
      </w:r>
    </w:p>
    <w:p w14:paraId="229166F7" w14:textId="4D4584FE" w:rsidR="00BF513C" w:rsidRPr="00DE6231" w:rsidRDefault="00B56EB0" w:rsidP="00A5507E">
      <w:p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T</w:t>
      </w:r>
      <w:r w:rsidRPr="00DE6231">
        <w:rPr>
          <w:rFonts w:asciiTheme="minorHAnsi" w:eastAsiaTheme="minorEastAsia" w:hAnsiTheme="minorHAnsi" w:cstheme="minorHAnsi"/>
          <w:color w:val="000000" w:themeColor="text1"/>
          <w:kern w:val="24"/>
          <w:sz w:val="16"/>
          <w:szCs w:val="16"/>
        </w:rPr>
        <w:t>1</w:t>
      </w:r>
      <w:r w:rsidRPr="00DE6231">
        <w:rPr>
          <w:rFonts w:asciiTheme="minorHAnsi" w:eastAsiaTheme="minorEastAsia" w:hAnsiTheme="minorHAnsi" w:cstheme="minorHAnsi"/>
          <w:color w:val="000000" w:themeColor="text1"/>
          <w:kern w:val="24"/>
          <w:sz w:val="24"/>
          <w:szCs w:val="24"/>
        </w:rPr>
        <w:t xml:space="preserve"> = 0.00001</w:t>
      </w:r>
    </w:p>
    <w:p w14:paraId="7F0BE201" w14:textId="05EA497C" w:rsidR="00B56EB0" w:rsidRPr="00DE6231" w:rsidRDefault="00B56EB0" w:rsidP="00A5507E">
      <w:pPr>
        <w:rPr>
          <w:rFonts w:asciiTheme="minorHAnsi" w:eastAsiaTheme="minorEastAsia" w:hAnsiTheme="minorHAnsi" w:cstheme="minorHAnsi"/>
          <w:color w:val="000000" w:themeColor="text1"/>
          <w:kern w:val="24"/>
          <w:sz w:val="24"/>
          <w:szCs w:val="24"/>
        </w:rPr>
      </w:pPr>
    </w:p>
    <w:p w14:paraId="0811DD1D" w14:textId="7FB9AB97" w:rsidR="00B56EB0" w:rsidRPr="00DE6231" w:rsidRDefault="00B56EB0" w:rsidP="00A5507E">
      <w:p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Window:</w:t>
      </w:r>
    </w:p>
    <w:p w14:paraId="10F8ABC1" w14:textId="01BB8DD2" w:rsidR="00B56EB0" w:rsidRPr="00DE6231" w:rsidRDefault="00B56EB0" w:rsidP="00A5507E">
      <w:p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SRI = 10 x (log</w:t>
      </w:r>
      <w:r w:rsidRPr="00DE6231">
        <w:rPr>
          <w:rFonts w:asciiTheme="minorHAnsi" w:eastAsiaTheme="minorEastAsia" w:hAnsiTheme="minorHAnsi" w:cstheme="minorHAnsi"/>
          <w:color w:val="000000" w:themeColor="text1"/>
          <w:kern w:val="24"/>
          <w:sz w:val="16"/>
          <w:szCs w:val="16"/>
        </w:rPr>
        <w:t>10</w:t>
      </w:r>
      <w:r w:rsidRPr="00DE6231">
        <w:rPr>
          <w:rFonts w:asciiTheme="minorHAnsi" w:eastAsiaTheme="minorEastAsia" w:hAnsiTheme="minorHAnsi" w:cstheme="minorHAnsi"/>
          <w:color w:val="000000" w:themeColor="text1"/>
          <w:kern w:val="24"/>
          <w:sz w:val="24"/>
          <w:szCs w:val="24"/>
        </w:rPr>
        <w:t>(1/T))</w:t>
      </w:r>
    </w:p>
    <w:p w14:paraId="133C5DCD" w14:textId="3DA913B2" w:rsidR="00B56EB0" w:rsidRPr="00DE6231" w:rsidRDefault="00B56EB0" w:rsidP="00A5507E">
      <w:p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10 = 10 x (log</w:t>
      </w:r>
      <w:r w:rsidRPr="00DE6231">
        <w:rPr>
          <w:rFonts w:asciiTheme="minorHAnsi" w:eastAsiaTheme="minorEastAsia" w:hAnsiTheme="minorHAnsi" w:cstheme="minorHAnsi"/>
          <w:color w:val="000000" w:themeColor="text1"/>
          <w:kern w:val="24"/>
          <w:sz w:val="16"/>
          <w:szCs w:val="16"/>
        </w:rPr>
        <w:t>10</w:t>
      </w:r>
      <w:r w:rsidRPr="00DE6231">
        <w:rPr>
          <w:rFonts w:asciiTheme="minorHAnsi" w:eastAsiaTheme="minorEastAsia" w:hAnsiTheme="minorHAnsi" w:cstheme="minorHAnsi"/>
          <w:color w:val="000000" w:themeColor="text1"/>
          <w:kern w:val="24"/>
          <w:sz w:val="24"/>
          <w:szCs w:val="24"/>
        </w:rPr>
        <w:t>(1/T</w:t>
      </w:r>
      <w:r w:rsidRPr="00DE6231">
        <w:rPr>
          <w:rFonts w:asciiTheme="minorHAnsi" w:eastAsiaTheme="minorEastAsia" w:hAnsiTheme="minorHAnsi" w:cstheme="minorHAnsi"/>
          <w:color w:val="000000" w:themeColor="text1"/>
          <w:kern w:val="24"/>
          <w:sz w:val="16"/>
          <w:szCs w:val="16"/>
        </w:rPr>
        <w:t>2</w:t>
      </w:r>
      <w:r w:rsidRPr="00DE6231">
        <w:rPr>
          <w:rFonts w:asciiTheme="minorHAnsi" w:eastAsiaTheme="minorEastAsia" w:hAnsiTheme="minorHAnsi" w:cstheme="minorHAnsi"/>
          <w:color w:val="000000" w:themeColor="text1"/>
          <w:kern w:val="24"/>
          <w:sz w:val="24"/>
          <w:szCs w:val="24"/>
        </w:rPr>
        <w:t>)</w:t>
      </w:r>
    </w:p>
    <w:p w14:paraId="1A65724D" w14:textId="0FA51791" w:rsidR="00B56EB0" w:rsidRPr="00DE6231" w:rsidRDefault="00B56EB0" w:rsidP="00A5507E">
      <w:p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1 = log</w:t>
      </w:r>
      <w:r w:rsidRPr="00DE6231">
        <w:rPr>
          <w:rFonts w:asciiTheme="minorHAnsi" w:eastAsiaTheme="minorEastAsia" w:hAnsiTheme="minorHAnsi" w:cstheme="minorHAnsi"/>
          <w:color w:val="000000" w:themeColor="text1"/>
          <w:kern w:val="24"/>
          <w:sz w:val="16"/>
          <w:szCs w:val="16"/>
        </w:rPr>
        <w:t>10</w:t>
      </w:r>
      <w:r w:rsidRPr="00DE6231">
        <w:rPr>
          <w:rFonts w:asciiTheme="minorHAnsi" w:eastAsiaTheme="minorEastAsia" w:hAnsiTheme="minorHAnsi" w:cstheme="minorHAnsi"/>
          <w:color w:val="000000" w:themeColor="text1"/>
          <w:kern w:val="24"/>
          <w:sz w:val="24"/>
          <w:szCs w:val="24"/>
        </w:rPr>
        <w:t xml:space="preserve"> x (1/T</w:t>
      </w:r>
      <w:r w:rsidRPr="00DE6231">
        <w:rPr>
          <w:rFonts w:asciiTheme="minorHAnsi" w:eastAsiaTheme="minorEastAsia" w:hAnsiTheme="minorHAnsi" w:cstheme="minorHAnsi"/>
          <w:color w:val="000000" w:themeColor="text1"/>
          <w:kern w:val="24"/>
          <w:sz w:val="16"/>
          <w:szCs w:val="16"/>
        </w:rPr>
        <w:t>2</w:t>
      </w:r>
      <w:r w:rsidRPr="00DE6231">
        <w:rPr>
          <w:rFonts w:asciiTheme="minorHAnsi" w:eastAsiaTheme="minorEastAsia" w:hAnsiTheme="minorHAnsi" w:cstheme="minorHAnsi"/>
          <w:color w:val="000000" w:themeColor="text1"/>
          <w:kern w:val="24"/>
          <w:sz w:val="24"/>
          <w:szCs w:val="24"/>
        </w:rPr>
        <w:t>)</w:t>
      </w:r>
    </w:p>
    <w:p w14:paraId="4B85C208" w14:textId="59D8D482" w:rsidR="00B56EB0" w:rsidRPr="00DE6231" w:rsidRDefault="00B56EB0" w:rsidP="00A5507E">
      <w:pPr>
        <w:rPr>
          <w:rFonts w:asciiTheme="minorHAnsi" w:eastAsiaTheme="minorEastAsia" w:hAnsiTheme="minorHAnsi" w:cstheme="minorHAnsi"/>
          <w:color w:val="000000" w:themeColor="text1"/>
          <w:kern w:val="24"/>
          <w:sz w:val="16"/>
          <w:szCs w:val="16"/>
        </w:rPr>
      </w:pPr>
      <w:r w:rsidRPr="00DE6231">
        <w:rPr>
          <w:rFonts w:asciiTheme="minorHAnsi" w:eastAsiaTheme="minorEastAsia" w:hAnsiTheme="minorHAnsi" w:cstheme="minorHAnsi"/>
          <w:color w:val="000000" w:themeColor="text1"/>
          <w:kern w:val="24"/>
          <w:sz w:val="24"/>
          <w:szCs w:val="24"/>
        </w:rPr>
        <w:t>1/T</w:t>
      </w:r>
      <w:r w:rsidRPr="00DE6231">
        <w:rPr>
          <w:rFonts w:asciiTheme="minorHAnsi" w:eastAsiaTheme="minorEastAsia" w:hAnsiTheme="minorHAnsi" w:cstheme="minorHAnsi"/>
          <w:color w:val="000000" w:themeColor="text1"/>
          <w:kern w:val="24"/>
          <w:sz w:val="16"/>
          <w:szCs w:val="16"/>
        </w:rPr>
        <w:t>2</w:t>
      </w:r>
      <w:r w:rsidRPr="00DE6231">
        <w:rPr>
          <w:rFonts w:asciiTheme="minorHAnsi" w:eastAsiaTheme="minorEastAsia" w:hAnsiTheme="minorHAnsi" w:cstheme="minorHAnsi"/>
          <w:color w:val="000000" w:themeColor="text1"/>
          <w:kern w:val="24"/>
          <w:sz w:val="24"/>
          <w:szCs w:val="24"/>
        </w:rPr>
        <w:t xml:space="preserve"> = 10</w:t>
      </w:r>
      <w:r w:rsidRPr="00DE6231">
        <w:rPr>
          <w:rFonts w:asciiTheme="minorHAnsi" w:eastAsiaTheme="minorEastAsia" w:hAnsiTheme="minorHAnsi" w:cstheme="minorHAnsi"/>
          <w:color w:val="000000" w:themeColor="text1"/>
          <w:kern w:val="24"/>
          <w:sz w:val="16"/>
          <w:szCs w:val="16"/>
        </w:rPr>
        <w:t>1</w:t>
      </w:r>
    </w:p>
    <w:p w14:paraId="4262F9FF" w14:textId="54E23BF3" w:rsidR="00B56EB0" w:rsidRPr="00DE6231" w:rsidRDefault="00B56EB0" w:rsidP="00A5507E">
      <w:pPr>
        <w:rPr>
          <w:rFonts w:asciiTheme="minorHAnsi" w:eastAsiaTheme="minorEastAsia" w:hAnsiTheme="minorHAnsi" w:cstheme="minorHAnsi"/>
          <w:color w:val="000000" w:themeColor="text1"/>
          <w:kern w:val="24"/>
          <w:sz w:val="16"/>
          <w:szCs w:val="16"/>
        </w:rPr>
      </w:pPr>
      <w:r w:rsidRPr="00DE6231">
        <w:rPr>
          <w:rFonts w:asciiTheme="minorHAnsi" w:eastAsiaTheme="minorEastAsia" w:hAnsiTheme="minorHAnsi" w:cstheme="minorHAnsi"/>
          <w:color w:val="000000" w:themeColor="text1"/>
          <w:kern w:val="24"/>
          <w:sz w:val="24"/>
          <w:szCs w:val="24"/>
        </w:rPr>
        <w:t>T</w:t>
      </w:r>
      <w:r w:rsidRPr="00DE6231">
        <w:rPr>
          <w:rFonts w:asciiTheme="minorHAnsi" w:eastAsiaTheme="minorEastAsia" w:hAnsiTheme="minorHAnsi" w:cstheme="minorHAnsi"/>
          <w:color w:val="000000" w:themeColor="text1"/>
          <w:kern w:val="24"/>
          <w:sz w:val="16"/>
          <w:szCs w:val="16"/>
        </w:rPr>
        <w:t>2</w:t>
      </w:r>
      <w:r w:rsidRPr="00DE6231">
        <w:rPr>
          <w:rFonts w:asciiTheme="minorHAnsi" w:eastAsiaTheme="minorEastAsia" w:hAnsiTheme="minorHAnsi" w:cstheme="minorHAnsi"/>
          <w:color w:val="000000" w:themeColor="text1"/>
          <w:kern w:val="24"/>
          <w:sz w:val="24"/>
          <w:szCs w:val="24"/>
        </w:rPr>
        <w:t xml:space="preserve"> = 10</w:t>
      </w:r>
      <w:r w:rsidRPr="00DE6231">
        <w:rPr>
          <w:rFonts w:asciiTheme="minorHAnsi" w:eastAsiaTheme="minorEastAsia" w:hAnsiTheme="minorHAnsi" w:cstheme="minorHAnsi"/>
          <w:color w:val="000000" w:themeColor="text1"/>
          <w:kern w:val="24"/>
          <w:sz w:val="16"/>
          <w:szCs w:val="16"/>
        </w:rPr>
        <w:t>-1</w:t>
      </w:r>
    </w:p>
    <w:p w14:paraId="0622C7CD" w14:textId="23A96891" w:rsidR="00B56EB0" w:rsidRPr="00DE6231" w:rsidRDefault="00B56EB0" w:rsidP="00A5507E">
      <w:p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T</w:t>
      </w:r>
      <w:r w:rsidRPr="00DE6231">
        <w:rPr>
          <w:rFonts w:asciiTheme="minorHAnsi" w:eastAsiaTheme="minorEastAsia" w:hAnsiTheme="minorHAnsi" w:cstheme="minorHAnsi"/>
          <w:color w:val="000000" w:themeColor="text1"/>
          <w:kern w:val="24"/>
          <w:sz w:val="16"/>
          <w:szCs w:val="16"/>
        </w:rPr>
        <w:t>2</w:t>
      </w:r>
      <w:r w:rsidRPr="00DE6231">
        <w:rPr>
          <w:rFonts w:asciiTheme="minorHAnsi" w:eastAsiaTheme="minorEastAsia" w:hAnsiTheme="minorHAnsi" w:cstheme="minorHAnsi"/>
          <w:color w:val="000000" w:themeColor="text1"/>
          <w:kern w:val="24"/>
          <w:sz w:val="24"/>
          <w:szCs w:val="24"/>
        </w:rPr>
        <w:t xml:space="preserve"> = 0.1</w:t>
      </w:r>
    </w:p>
    <w:p w14:paraId="351D387A" w14:textId="3D0C63D5" w:rsidR="00B56EB0" w:rsidRPr="00DE6231" w:rsidRDefault="00B56EB0" w:rsidP="00A5507E">
      <w:pPr>
        <w:rPr>
          <w:rFonts w:asciiTheme="minorHAnsi" w:eastAsiaTheme="minorEastAsia" w:hAnsiTheme="minorHAnsi" w:cstheme="minorHAnsi"/>
          <w:color w:val="000000" w:themeColor="text1"/>
          <w:kern w:val="24"/>
          <w:sz w:val="24"/>
          <w:szCs w:val="24"/>
        </w:rPr>
      </w:pPr>
    </w:p>
    <w:p w14:paraId="1F5EAF1C" w14:textId="1F3FCAB6" w:rsidR="00B56EB0" w:rsidRPr="00DE6231" w:rsidRDefault="00B56EB0" w:rsidP="00A5507E">
      <w:pPr>
        <w:rPr>
          <w:rFonts w:asciiTheme="minorHAnsi" w:eastAsiaTheme="minorEastAsia" w:hAnsiTheme="minorHAnsi" w:cstheme="minorHAnsi"/>
          <w:color w:val="000000" w:themeColor="text1"/>
          <w:kern w:val="24"/>
          <w:sz w:val="24"/>
          <w:szCs w:val="24"/>
        </w:rPr>
      </w:pPr>
      <w:r w:rsidRPr="00DE6231">
        <w:rPr>
          <w:rFonts w:asciiTheme="minorHAnsi" w:eastAsiaTheme="minorEastAsia" w:hAnsiTheme="minorHAnsi" w:cstheme="minorHAnsi"/>
          <w:color w:val="000000" w:themeColor="text1"/>
          <w:kern w:val="24"/>
          <w:sz w:val="24"/>
          <w:szCs w:val="24"/>
        </w:rPr>
        <w:t xml:space="preserve">Equation;    </w:t>
      </w:r>
      <w:r w:rsidRPr="00DE6231">
        <w:rPr>
          <w:rFonts w:asciiTheme="minorHAnsi" w:eastAsiaTheme="minorEastAsia" w:hAnsiTheme="minorHAnsi" w:cstheme="minorHAnsi"/>
          <w:color w:val="000000" w:themeColor="text1"/>
          <w:kern w:val="24"/>
          <w:sz w:val="24"/>
          <w:szCs w:val="24"/>
          <w:u w:val="single"/>
        </w:rPr>
        <w:t>(T</w:t>
      </w:r>
      <w:r w:rsidRPr="00DE6231">
        <w:rPr>
          <w:rFonts w:asciiTheme="minorHAnsi" w:eastAsiaTheme="minorEastAsia" w:hAnsiTheme="minorHAnsi" w:cstheme="minorHAnsi"/>
          <w:color w:val="000000" w:themeColor="text1"/>
          <w:kern w:val="24"/>
          <w:sz w:val="16"/>
          <w:szCs w:val="16"/>
          <w:u w:val="single"/>
        </w:rPr>
        <w:t>1</w:t>
      </w:r>
      <w:r w:rsidRPr="00DE6231">
        <w:rPr>
          <w:rFonts w:asciiTheme="minorHAnsi" w:eastAsiaTheme="minorEastAsia" w:hAnsiTheme="minorHAnsi" w:cstheme="minorHAnsi"/>
          <w:color w:val="000000" w:themeColor="text1"/>
          <w:kern w:val="24"/>
          <w:sz w:val="24"/>
          <w:szCs w:val="24"/>
          <w:u w:val="single"/>
        </w:rPr>
        <w:t xml:space="preserve"> x A</w:t>
      </w:r>
      <w:r w:rsidRPr="00DE6231">
        <w:rPr>
          <w:rFonts w:asciiTheme="minorHAnsi" w:eastAsiaTheme="minorEastAsia" w:hAnsiTheme="minorHAnsi" w:cstheme="minorHAnsi"/>
          <w:color w:val="000000" w:themeColor="text1"/>
          <w:kern w:val="24"/>
          <w:sz w:val="16"/>
          <w:szCs w:val="16"/>
          <w:u w:val="single"/>
        </w:rPr>
        <w:t>1</w:t>
      </w:r>
      <w:r w:rsidRPr="00DE6231">
        <w:rPr>
          <w:rFonts w:asciiTheme="minorHAnsi" w:eastAsiaTheme="minorEastAsia" w:hAnsiTheme="minorHAnsi" w:cstheme="minorHAnsi"/>
          <w:color w:val="000000" w:themeColor="text1"/>
          <w:kern w:val="24"/>
          <w:sz w:val="24"/>
          <w:szCs w:val="24"/>
          <w:u w:val="single"/>
        </w:rPr>
        <w:t>) + (T</w:t>
      </w:r>
      <w:r w:rsidRPr="00DE6231">
        <w:rPr>
          <w:rFonts w:asciiTheme="minorHAnsi" w:eastAsiaTheme="minorEastAsia" w:hAnsiTheme="minorHAnsi" w:cstheme="minorHAnsi"/>
          <w:color w:val="000000" w:themeColor="text1"/>
          <w:kern w:val="24"/>
          <w:sz w:val="16"/>
          <w:szCs w:val="16"/>
          <w:u w:val="single"/>
        </w:rPr>
        <w:t>2</w:t>
      </w:r>
      <w:r w:rsidRPr="00DE6231">
        <w:rPr>
          <w:rFonts w:asciiTheme="minorHAnsi" w:eastAsiaTheme="minorEastAsia" w:hAnsiTheme="minorHAnsi" w:cstheme="minorHAnsi"/>
          <w:color w:val="000000" w:themeColor="text1"/>
          <w:kern w:val="24"/>
          <w:sz w:val="24"/>
          <w:szCs w:val="24"/>
          <w:u w:val="single"/>
        </w:rPr>
        <w:t xml:space="preserve"> x A</w:t>
      </w:r>
      <w:r w:rsidRPr="00DE6231">
        <w:rPr>
          <w:rFonts w:asciiTheme="minorHAnsi" w:eastAsiaTheme="minorEastAsia" w:hAnsiTheme="minorHAnsi" w:cstheme="minorHAnsi"/>
          <w:color w:val="000000" w:themeColor="text1"/>
          <w:kern w:val="24"/>
          <w:sz w:val="16"/>
          <w:szCs w:val="16"/>
          <w:u w:val="single"/>
        </w:rPr>
        <w:t>2</w:t>
      </w:r>
      <w:r w:rsidRPr="00DE6231">
        <w:rPr>
          <w:rFonts w:asciiTheme="minorHAnsi" w:eastAsiaTheme="minorEastAsia" w:hAnsiTheme="minorHAnsi" w:cstheme="minorHAnsi"/>
          <w:color w:val="000000" w:themeColor="text1"/>
          <w:kern w:val="24"/>
          <w:sz w:val="24"/>
          <w:szCs w:val="24"/>
          <w:u w:val="single"/>
        </w:rPr>
        <w:t>)</w:t>
      </w:r>
    </w:p>
    <w:p w14:paraId="0C3E28BF" w14:textId="45F03818" w:rsidR="00BF513C" w:rsidRPr="00DE6231" w:rsidRDefault="00B56EB0" w:rsidP="00A5507E">
      <w:pPr>
        <w:rPr>
          <w:rFonts w:asciiTheme="minorHAnsi" w:hAnsiTheme="minorHAnsi" w:cstheme="minorHAnsi"/>
          <w:sz w:val="16"/>
          <w:szCs w:val="16"/>
        </w:rPr>
      </w:pPr>
      <w:r w:rsidRPr="00DE6231">
        <w:rPr>
          <w:rFonts w:asciiTheme="minorHAnsi" w:hAnsiTheme="minorHAnsi" w:cstheme="minorHAnsi"/>
          <w:sz w:val="24"/>
          <w:szCs w:val="24"/>
        </w:rPr>
        <w:t xml:space="preserve">                          A</w:t>
      </w:r>
      <w:r w:rsidRPr="00DE6231">
        <w:rPr>
          <w:rFonts w:asciiTheme="minorHAnsi" w:hAnsiTheme="minorHAnsi" w:cstheme="minorHAnsi"/>
          <w:sz w:val="16"/>
          <w:szCs w:val="16"/>
        </w:rPr>
        <w:t>1</w:t>
      </w:r>
      <w:r w:rsidRPr="00DE6231">
        <w:rPr>
          <w:rFonts w:asciiTheme="minorHAnsi" w:hAnsiTheme="minorHAnsi" w:cstheme="minorHAnsi"/>
          <w:sz w:val="24"/>
          <w:szCs w:val="24"/>
        </w:rPr>
        <w:t xml:space="preserve"> + A</w:t>
      </w:r>
      <w:r w:rsidRPr="00DE6231">
        <w:rPr>
          <w:rFonts w:asciiTheme="minorHAnsi" w:hAnsiTheme="minorHAnsi" w:cstheme="minorHAnsi"/>
          <w:sz w:val="16"/>
          <w:szCs w:val="16"/>
        </w:rPr>
        <w:t>2</w:t>
      </w:r>
    </w:p>
    <w:p w14:paraId="2BA4DA98" w14:textId="39A0D743" w:rsidR="00B56EB0" w:rsidRPr="00DE6231" w:rsidRDefault="00B56EB0" w:rsidP="00A5507E">
      <w:pPr>
        <w:rPr>
          <w:rFonts w:asciiTheme="minorHAnsi" w:hAnsiTheme="minorHAnsi" w:cstheme="minorHAnsi"/>
          <w:sz w:val="24"/>
          <w:szCs w:val="24"/>
        </w:rPr>
      </w:pPr>
    </w:p>
    <w:p w14:paraId="6A6EF177" w14:textId="19E4A5F9" w:rsidR="00B56EB0" w:rsidRPr="00DE6231" w:rsidRDefault="00B56EB0" w:rsidP="00A5507E">
      <w:pPr>
        <w:rPr>
          <w:rFonts w:asciiTheme="minorHAnsi" w:hAnsiTheme="minorHAnsi" w:cstheme="minorHAnsi"/>
          <w:sz w:val="24"/>
          <w:szCs w:val="24"/>
          <w:u w:val="single"/>
        </w:rPr>
      </w:pPr>
      <w:r w:rsidRPr="00DE6231">
        <w:rPr>
          <w:rFonts w:asciiTheme="minorHAnsi" w:hAnsiTheme="minorHAnsi" w:cstheme="minorHAnsi"/>
          <w:sz w:val="24"/>
          <w:szCs w:val="24"/>
        </w:rPr>
        <w:t xml:space="preserve">     </w:t>
      </w:r>
      <w:r w:rsidR="00995CEB" w:rsidRPr="00DE6231">
        <w:rPr>
          <w:rFonts w:asciiTheme="minorHAnsi" w:hAnsiTheme="minorHAnsi" w:cstheme="minorHAnsi"/>
          <w:sz w:val="24"/>
          <w:szCs w:val="24"/>
        </w:rPr>
        <w:t>=</w:t>
      </w:r>
      <w:r w:rsidRPr="00DE6231">
        <w:rPr>
          <w:rFonts w:asciiTheme="minorHAnsi" w:hAnsiTheme="minorHAnsi" w:cstheme="minorHAnsi"/>
          <w:sz w:val="24"/>
          <w:szCs w:val="24"/>
        </w:rPr>
        <w:t xml:space="preserve">          </w:t>
      </w:r>
      <w:r w:rsidRPr="00DE6231">
        <w:rPr>
          <w:rFonts w:asciiTheme="minorHAnsi" w:hAnsiTheme="minorHAnsi" w:cstheme="minorHAnsi"/>
          <w:sz w:val="24"/>
          <w:szCs w:val="24"/>
          <w:u w:val="single"/>
        </w:rPr>
        <w:t>(0.00001 x 16) + (0.1 x 4)</w:t>
      </w:r>
    </w:p>
    <w:p w14:paraId="6E939198" w14:textId="6BE93876" w:rsidR="00995CEB" w:rsidRPr="00DE6231" w:rsidRDefault="00995CEB" w:rsidP="00A5507E">
      <w:pPr>
        <w:rPr>
          <w:rFonts w:asciiTheme="minorHAnsi" w:hAnsiTheme="minorHAnsi" w:cstheme="minorHAnsi"/>
          <w:sz w:val="24"/>
          <w:szCs w:val="24"/>
        </w:rPr>
      </w:pPr>
      <w:r w:rsidRPr="00DE6231">
        <w:rPr>
          <w:rFonts w:asciiTheme="minorHAnsi" w:hAnsiTheme="minorHAnsi" w:cstheme="minorHAnsi"/>
          <w:sz w:val="24"/>
          <w:szCs w:val="24"/>
        </w:rPr>
        <w:t xml:space="preserve">                             16 + 4</w:t>
      </w:r>
    </w:p>
    <w:p w14:paraId="6D27EFD7" w14:textId="644D0EBC" w:rsidR="00995CEB" w:rsidRPr="00DE6231" w:rsidRDefault="00995CEB" w:rsidP="00A5507E">
      <w:pPr>
        <w:rPr>
          <w:rFonts w:asciiTheme="minorHAnsi" w:hAnsiTheme="minorHAnsi" w:cstheme="minorHAnsi"/>
          <w:sz w:val="24"/>
          <w:szCs w:val="24"/>
        </w:rPr>
      </w:pPr>
      <w:r w:rsidRPr="00DE6231">
        <w:rPr>
          <w:rFonts w:asciiTheme="minorHAnsi" w:hAnsiTheme="minorHAnsi" w:cstheme="minorHAnsi"/>
          <w:sz w:val="24"/>
          <w:szCs w:val="24"/>
        </w:rPr>
        <w:t xml:space="preserve">    </w:t>
      </w:r>
    </w:p>
    <w:p w14:paraId="7B3B3921" w14:textId="2931DAF3" w:rsidR="00995CEB" w:rsidRPr="00DE6231" w:rsidRDefault="00995CEB" w:rsidP="00A5507E">
      <w:pPr>
        <w:rPr>
          <w:rFonts w:asciiTheme="minorHAnsi" w:hAnsiTheme="minorHAnsi" w:cstheme="minorHAnsi"/>
          <w:sz w:val="24"/>
          <w:szCs w:val="24"/>
          <w:u w:val="single"/>
        </w:rPr>
      </w:pPr>
      <w:r w:rsidRPr="00DE6231">
        <w:rPr>
          <w:rFonts w:asciiTheme="minorHAnsi" w:hAnsiTheme="minorHAnsi" w:cstheme="minorHAnsi"/>
          <w:sz w:val="24"/>
          <w:szCs w:val="24"/>
        </w:rPr>
        <w:t xml:space="preserve">     =         </w:t>
      </w:r>
      <w:r w:rsidRPr="00DE6231">
        <w:rPr>
          <w:rFonts w:asciiTheme="minorHAnsi" w:hAnsiTheme="minorHAnsi" w:cstheme="minorHAnsi"/>
          <w:sz w:val="24"/>
          <w:szCs w:val="24"/>
          <w:u w:val="single"/>
        </w:rPr>
        <w:t>0.00016 + 0.4</w:t>
      </w:r>
    </w:p>
    <w:p w14:paraId="78A95D3D" w14:textId="07F594E1" w:rsidR="00995CEB" w:rsidRPr="00DE6231" w:rsidRDefault="00995CEB" w:rsidP="00A5507E">
      <w:pPr>
        <w:rPr>
          <w:rFonts w:asciiTheme="minorHAnsi" w:hAnsiTheme="minorHAnsi" w:cstheme="minorHAnsi"/>
          <w:sz w:val="24"/>
          <w:szCs w:val="24"/>
        </w:rPr>
      </w:pPr>
      <w:r w:rsidRPr="00DE6231">
        <w:rPr>
          <w:rFonts w:asciiTheme="minorHAnsi" w:hAnsiTheme="minorHAnsi" w:cstheme="minorHAnsi"/>
          <w:sz w:val="24"/>
          <w:szCs w:val="24"/>
        </w:rPr>
        <w:t xml:space="preserve">                         20</w:t>
      </w:r>
    </w:p>
    <w:p w14:paraId="735D31D5" w14:textId="7AD990B2" w:rsidR="00995CEB" w:rsidRPr="00DE6231" w:rsidRDefault="00995CEB" w:rsidP="00A5507E">
      <w:pPr>
        <w:rPr>
          <w:rFonts w:asciiTheme="minorHAnsi" w:hAnsiTheme="minorHAnsi" w:cstheme="minorHAnsi"/>
          <w:sz w:val="24"/>
          <w:szCs w:val="24"/>
          <w:u w:val="single"/>
        </w:rPr>
      </w:pPr>
      <w:r w:rsidRPr="00DE6231">
        <w:rPr>
          <w:rFonts w:asciiTheme="minorHAnsi" w:hAnsiTheme="minorHAnsi" w:cstheme="minorHAnsi"/>
          <w:sz w:val="24"/>
          <w:szCs w:val="24"/>
        </w:rPr>
        <w:t xml:space="preserve">     =             </w:t>
      </w:r>
      <w:r w:rsidRPr="00DE6231">
        <w:rPr>
          <w:rFonts w:asciiTheme="minorHAnsi" w:hAnsiTheme="minorHAnsi" w:cstheme="minorHAnsi"/>
          <w:sz w:val="24"/>
          <w:szCs w:val="24"/>
          <w:u w:val="single"/>
        </w:rPr>
        <w:t>0.40016</w:t>
      </w:r>
    </w:p>
    <w:p w14:paraId="6354BCD1" w14:textId="098F742E" w:rsidR="00995CEB" w:rsidRPr="00DE6231" w:rsidRDefault="00995CEB" w:rsidP="00A5507E">
      <w:pPr>
        <w:rPr>
          <w:rFonts w:asciiTheme="minorHAnsi" w:hAnsiTheme="minorHAnsi" w:cstheme="minorHAnsi"/>
          <w:sz w:val="24"/>
          <w:szCs w:val="24"/>
        </w:rPr>
      </w:pPr>
      <w:r w:rsidRPr="00DE6231">
        <w:rPr>
          <w:rFonts w:asciiTheme="minorHAnsi" w:hAnsiTheme="minorHAnsi" w:cstheme="minorHAnsi"/>
          <w:sz w:val="24"/>
          <w:szCs w:val="24"/>
        </w:rPr>
        <w:t xml:space="preserve">                         20</w:t>
      </w:r>
    </w:p>
    <w:p w14:paraId="7F044761" w14:textId="77777777" w:rsidR="00995CEB" w:rsidRPr="00DE6231" w:rsidRDefault="00995CEB" w:rsidP="00A5507E">
      <w:pPr>
        <w:rPr>
          <w:rFonts w:asciiTheme="minorHAnsi" w:hAnsiTheme="minorHAnsi" w:cstheme="minorHAnsi"/>
          <w:sz w:val="24"/>
          <w:szCs w:val="24"/>
        </w:rPr>
      </w:pPr>
      <w:r w:rsidRPr="00DE6231">
        <w:rPr>
          <w:rFonts w:asciiTheme="minorHAnsi" w:hAnsiTheme="minorHAnsi" w:cstheme="minorHAnsi"/>
          <w:sz w:val="24"/>
          <w:szCs w:val="24"/>
        </w:rPr>
        <w:t xml:space="preserve">    </w:t>
      </w:r>
    </w:p>
    <w:p w14:paraId="6E6DE26C" w14:textId="73B9E95C" w:rsidR="00995CEB" w:rsidRPr="00DE6231" w:rsidRDefault="00995CEB" w:rsidP="00A5507E">
      <w:pPr>
        <w:rPr>
          <w:rFonts w:asciiTheme="minorHAnsi" w:hAnsiTheme="minorHAnsi" w:cstheme="minorHAnsi"/>
          <w:b/>
          <w:bCs/>
          <w:sz w:val="24"/>
          <w:szCs w:val="24"/>
        </w:rPr>
      </w:pPr>
      <w:r w:rsidRPr="00DE6231">
        <w:rPr>
          <w:rFonts w:asciiTheme="minorHAnsi" w:hAnsiTheme="minorHAnsi" w:cstheme="minorHAnsi"/>
          <w:sz w:val="24"/>
          <w:szCs w:val="24"/>
        </w:rPr>
        <w:t xml:space="preserve">      =           </w:t>
      </w:r>
      <w:r w:rsidRPr="00DE6231">
        <w:rPr>
          <w:rFonts w:asciiTheme="minorHAnsi" w:hAnsiTheme="minorHAnsi" w:cstheme="minorHAnsi"/>
          <w:b/>
          <w:bCs/>
          <w:sz w:val="24"/>
          <w:szCs w:val="24"/>
        </w:rPr>
        <w:t>0.020008</w:t>
      </w:r>
    </w:p>
    <w:p w14:paraId="3E3A5992" w14:textId="5F8B0649" w:rsidR="00995CEB" w:rsidRPr="00DE6231" w:rsidRDefault="00995CEB" w:rsidP="00A5507E">
      <w:pPr>
        <w:rPr>
          <w:rFonts w:asciiTheme="minorHAnsi" w:hAnsiTheme="minorHAnsi" w:cstheme="minorHAnsi"/>
          <w:b/>
          <w:bCs/>
          <w:sz w:val="24"/>
          <w:szCs w:val="24"/>
        </w:rPr>
      </w:pPr>
    </w:p>
    <w:p w14:paraId="17D5DA2D" w14:textId="722BF25B" w:rsidR="00995CEB" w:rsidRPr="00DE6231" w:rsidRDefault="00995CEB" w:rsidP="00A5507E">
      <w:pPr>
        <w:rPr>
          <w:rFonts w:asciiTheme="minorHAnsi" w:hAnsiTheme="minorHAnsi" w:cstheme="minorHAnsi"/>
          <w:sz w:val="24"/>
          <w:szCs w:val="24"/>
        </w:rPr>
      </w:pPr>
      <w:r w:rsidRPr="00DE6231">
        <w:rPr>
          <w:rFonts w:asciiTheme="minorHAnsi" w:hAnsiTheme="minorHAnsi" w:cstheme="minorHAnsi"/>
          <w:sz w:val="24"/>
          <w:szCs w:val="24"/>
        </w:rPr>
        <w:t>SRI = 10 x (log</w:t>
      </w:r>
      <w:r w:rsidRPr="00DE6231">
        <w:rPr>
          <w:rFonts w:asciiTheme="minorHAnsi" w:hAnsiTheme="minorHAnsi" w:cstheme="minorHAnsi"/>
          <w:sz w:val="16"/>
          <w:szCs w:val="16"/>
        </w:rPr>
        <w:t>10</w:t>
      </w:r>
      <w:r w:rsidRPr="00DE6231">
        <w:rPr>
          <w:rFonts w:asciiTheme="minorHAnsi" w:hAnsiTheme="minorHAnsi" w:cstheme="minorHAnsi"/>
          <w:sz w:val="24"/>
          <w:szCs w:val="24"/>
        </w:rPr>
        <w:t>(1/T))</w:t>
      </w:r>
    </w:p>
    <w:p w14:paraId="40D3EE39" w14:textId="021E550F" w:rsidR="00BB00EF" w:rsidRPr="00DE6231" w:rsidRDefault="00BB00EF" w:rsidP="00A5507E">
      <w:pPr>
        <w:rPr>
          <w:rFonts w:asciiTheme="minorHAnsi" w:hAnsiTheme="minorHAnsi" w:cstheme="minorHAnsi"/>
          <w:sz w:val="24"/>
          <w:szCs w:val="24"/>
        </w:rPr>
      </w:pPr>
      <w:r w:rsidRPr="00DE6231">
        <w:rPr>
          <w:rFonts w:asciiTheme="minorHAnsi" w:hAnsiTheme="minorHAnsi" w:cstheme="minorHAnsi"/>
          <w:sz w:val="24"/>
          <w:szCs w:val="24"/>
        </w:rPr>
        <w:t>SRI = 10 x (log</w:t>
      </w:r>
      <w:r w:rsidRPr="00DE6231">
        <w:rPr>
          <w:rFonts w:asciiTheme="minorHAnsi" w:hAnsiTheme="minorHAnsi" w:cstheme="minorHAnsi"/>
          <w:sz w:val="16"/>
          <w:szCs w:val="16"/>
        </w:rPr>
        <w:t>10</w:t>
      </w:r>
      <w:r w:rsidRPr="00DE6231">
        <w:rPr>
          <w:rFonts w:asciiTheme="minorHAnsi" w:hAnsiTheme="minorHAnsi" w:cstheme="minorHAnsi"/>
          <w:sz w:val="24"/>
          <w:szCs w:val="24"/>
        </w:rPr>
        <w:t>(1/0.020008)</w:t>
      </w:r>
    </w:p>
    <w:p w14:paraId="60B1C2EA" w14:textId="2473A25D" w:rsidR="00BB00EF" w:rsidRPr="00DE6231" w:rsidRDefault="00BB00EF" w:rsidP="00A5507E">
      <w:pPr>
        <w:rPr>
          <w:rFonts w:asciiTheme="minorHAnsi" w:hAnsiTheme="minorHAnsi" w:cstheme="minorHAnsi"/>
          <w:sz w:val="24"/>
          <w:szCs w:val="24"/>
        </w:rPr>
      </w:pPr>
      <w:r w:rsidRPr="00DE6231">
        <w:rPr>
          <w:rFonts w:asciiTheme="minorHAnsi" w:hAnsiTheme="minorHAnsi" w:cstheme="minorHAnsi"/>
          <w:sz w:val="24"/>
          <w:szCs w:val="24"/>
        </w:rPr>
        <w:t>SRI = 10 x (log</w:t>
      </w:r>
      <w:r w:rsidRPr="00DE6231">
        <w:rPr>
          <w:rFonts w:asciiTheme="minorHAnsi" w:hAnsiTheme="minorHAnsi" w:cstheme="minorHAnsi"/>
          <w:sz w:val="16"/>
          <w:szCs w:val="16"/>
        </w:rPr>
        <w:t>10</w:t>
      </w:r>
      <w:r w:rsidRPr="00DE6231">
        <w:rPr>
          <w:rFonts w:asciiTheme="minorHAnsi" w:hAnsiTheme="minorHAnsi" w:cstheme="minorHAnsi"/>
          <w:sz w:val="24"/>
          <w:szCs w:val="24"/>
        </w:rPr>
        <w:t>(49.980008)</w:t>
      </w:r>
    </w:p>
    <w:p w14:paraId="03289E62" w14:textId="3F9AE4FD" w:rsidR="00BB00EF" w:rsidRPr="00DE6231" w:rsidRDefault="00BB00EF" w:rsidP="00A5507E">
      <w:pPr>
        <w:rPr>
          <w:rFonts w:asciiTheme="minorHAnsi" w:hAnsiTheme="minorHAnsi" w:cstheme="minorHAnsi"/>
          <w:sz w:val="24"/>
          <w:szCs w:val="24"/>
        </w:rPr>
      </w:pPr>
      <w:r w:rsidRPr="00DE6231">
        <w:rPr>
          <w:rFonts w:asciiTheme="minorHAnsi" w:hAnsiTheme="minorHAnsi" w:cstheme="minorHAnsi"/>
          <w:sz w:val="24"/>
          <w:szCs w:val="24"/>
        </w:rPr>
        <w:t>SRI = 10 x 1.698796321</w:t>
      </w:r>
    </w:p>
    <w:p w14:paraId="344F87A4" w14:textId="7A4E514B" w:rsidR="00BB00EF" w:rsidRPr="00DE6231" w:rsidRDefault="00BB00EF" w:rsidP="00A5507E">
      <w:pPr>
        <w:rPr>
          <w:rFonts w:asciiTheme="minorHAnsi" w:hAnsiTheme="minorHAnsi" w:cstheme="minorHAnsi"/>
          <w:b/>
          <w:bCs/>
          <w:color w:val="4472C4" w:themeColor="accent1"/>
          <w:sz w:val="24"/>
          <w:szCs w:val="24"/>
          <w:u w:val="single"/>
        </w:rPr>
      </w:pPr>
      <w:r w:rsidRPr="00DE6231">
        <w:rPr>
          <w:rFonts w:asciiTheme="minorHAnsi" w:hAnsiTheme="minorHAnsi" w:cstheme="minorHAnsi"/>
          <w:sz w:val="24"/>
          <w:szCs w:val="24"/>
        </w:rPr>
        <w:t xml:space="preserve">SRI = </w:t>
      </w:r>
      <w:r w:rsidRPr="00DE6231">
        <w:rPr>
          <w:rFonts w:asciiTheme="minorHAnsi" w:hAnsiTheme="minorHAnsi" w:cstheme="minorHAnsi"/>
          <w:b/>
          <w:bCs/>
          <w:color w:val="4472C4" w:themeColor="accent1"/>
          <w:sz w:val="24"/>
          <w:szCs w:val="24"/>
          <w:u w:val="single"/>
        </w:rPr>
        <w:t>16.99db</w:t>
      </w:r>
    </w:p>
    <w:p w14:paraId="2991A415" w14:textId="153BF810" w:rsidR="00455B54" w:rsidRPr="00DE6231" w:rsidRDefault="00455B54" w:rsidP="00A5507E">
      <w:pPr>
        <w:rPr>
          <w:rFonts w:asciiTheme="minorHAnsi" w:hAnsiTheme="minorHAnsi" w:cstheme="minorHAnsi"/>
          <w:b/>
          <w:bCs/>
          <w:color w:val="4472C4" w:themeColor="accent1"/>
          <w:sz w:val="24"/>
          <w:szCs w:val="24"/>
          <w:u w:val="single"/>
        </w:rPr>
      </w:pPr>
      <w:r w:rsidRPr="00DE6231">
        <w:rPr>
          <w:rFonts w:asciiTheme="minorHAnsi" w:hAnsiTheme="minorHAnsi" w:cstheme="minorHAnsi"/>
          <w:b/>
          <w:bCs/>
          <w:color w:val="4472C4" w:themeColor="accent1"/>
          <w:sz w:val="24"/>
          <w:szCs w:val="24"/>
          <w:u w:val="single"/>
        </w:rPr>
        <w:t>SRI = 17db</w:t>
      </w:r>
    </w:p>
    <w:p w14:paraId="335AC925" w14:textId="77777777" w:rsidR="00DE6231" w:rsidRDefault="00DE6231" w:rsidP="00164590">
      <w:pPr>
        <w:rPr>
          <w:rFonts w:asciiTheme="minorHAnsi" w:hAnsiTheme="minorHAnsi" w:cstheme="minorHAnsi"/>
          <w:b/>
          <w:bCs/>
          <w:color w:val="4472C4" w:themeColor="accent1"/>
          <w:sz w:val="24"/>
          <w:szCs w:val="24"/>
          <w:u w:val="single"/>
        </w:rPr>
      </w:pPr>
    </w:p>
    <w:p w14:paraId="1F9F7501" w14:textId="77DEBA05" w:rsidR="00DE6231" w:rsidRDefault="00DE6231" w:rsidP="00DE6231">
      <w:pPr>
        <w:rPr>
          <w:rFonts w:asciiTheme="minorHAnsi" w:hAnsiTheme="minorHAnsi" w:cstheme="minorHAnsi"/>
          <w:b/>
          <w:bCs/>
          <w:sz w:val="24"/>
          <w:szCs w:val="24"/>
        </w:rPr>
      </w:pPr>
      <w:r>
        <w:rPr>
          <w:rFonts w:asciiTheme="minorHAnsi" w:hAnsiTheme="minorHAnsi" w:cstheme="minorHAnsi"/>
          <w:b/>
          <w:bCs/>
          <w:sz w:val="24"/>
          <w:szCs w:val="24"/>
        </w:rPr>
        <w:lastRenderedPageBreak/>
        <w:t>2.</w:t>
      </w:r>
    </w:p>
    <w:p w14:paraId="36934A14" w14:textId="77777777" w:rsidR="00DE6231" w:rsidRPr="00DE6231" w:rsidRDefault="00DE6231" w:rsidP="00DE6231">
      <w:pPr>
        <w:rPr>
          <w:rFonts w:asciiTheme="minorHAnsi" w:hAnsiTheme="minorHAnsi" w:cstheme="minorHAnsi"/>
          <w:b/>
          <w:bCs/>
          <w:sz w:val="24"/>
          <w:szCs w:val="24"/>
        </w:rPr>
      </w:pPr>
    </w:p>
    <w:p w14:paraId="7B862954" w14:textId="44711701" w:rsidR="00164590" w:rsidRPr="00DE6231" w:rsidRDefault="00DE6231" w:rsidP="00DE6231">
      <w:pPr>
        <w:rPr>
          <w:rFonts w:asciiTheme="minorHAnsi" w:hAnsiTheme="minorHAnsi" w:cstheme="minorHAnsi"/>
          <w:b/>
          <w:bCs/>
          <w:sz w:val="24"/>
          <w:szCs w:val="24"/>
        </w:rPr>
      </w:pPr>
      <w:r>
        <w:rPr>
          <w:rFonts w:asciiTheme="minorHAnsi" w:hAnsiTheme="minorHAnsi" w:cstheme="minorHAnsi"/>
          <w:sz w:val="24"/>
          <w:szCs w:val="24"/>
        </w:rPr>
        <w:t>It is vital to</w:t>
      </w:r>
      <w:r w:rsidRPr="00DE6231">
        <w:rPr>
          <w:rFonts w:asciiTheme="minorHAnsi" w:hAnsiTheme="minorHAnsi" w:cstheme="minorHAnsi"/>
          <w:sz w:val="24"/>
          <w:szCs w:val="24"/>
        </w:rPr>
        <w:t xml:space="preserve"> </w:t>
      </w:r>
      <w:r>
        <w:rPr>
          <w:rFonts w:asciiTheme="minorHAnsi" w:hAnsiTheme="minorHAnsi" w:cstheme="minorHAnsi"/>
          <w:sz w:val="24"/>
          <w:szCs w:val="24"/>
        </w:rPr>
        <w:t>focus on and discuss</w:t>
      </w:r>
      <w:r w:rsidR="00164590" w:rsidRPr="00DE6231">
        <w:rPr>
          <w:rFonts w:asciiTheme="minorHAnsi" w:hAnsiTheme="minorHAnsi" w:cstheme="minorHAnsi"/>
          <w:sz w:val="24"/>
          <w:szCs w:val="24"/>
        </w:rPr>
        <w:t xml:space="preserve"> the implications of frequency and wavelength in internal sound management. Sound is defined as ‘any pressure variation that the human ear can detect’. The pressure variation will depend on the frequency of vibrations</w:t>
      </w:r>
      <w:r>
        <w:rPr>
          <w:rFonts w:asciiTheme="minorHAnsi" w:hAnsiTheme="minorHAnsi" w:cstheme="minorHAnsi"/>
          <w:sz w:val="24"/>
          <w:szCs w:val="24"/>
        </w:rPr>
        <w:t>.</w:t>
      </w:r>
      <w:r w:rsidR="00164590" w:rsidRPr="00DE6231">
        <w:rPr>
          <w:rFonts w:asciiTheme="minorHAnsi" w:hAnsiTheme="minorHAnsi" w:cstheme="minorHAnsi"/>
          <w:sz w:val="24"/>
          <w:szCs w:val="24"/>
        </w:rPr>
        <w:t xml:space="preserve"> Low frequency of vibration is </w:t>
      </w:r>
      <w:r>
        <w:rPr>
          <w:rFonts w:asciiTheme="minorHAnsi" w:hAnsiTheme="minorHAnsi" w:cstheme="minorHAnsi"/>
          <w:sz w:val="24"/>
          <w:szCs w:val="24"/>
        </w:rPr>
        <w:t>i</w:t>
      </w:r>
      <w:r w:rsidR="00164590" w:rsidRPr="00DE6231">
        <w:rPr>
          <w:rFonts w:asciiTheme="minorHAnsi" w:hAnsiTheme="minorHAnsi" w:cstheme="minorHAnsi"/>
          <w:sz w:val="24"/>
          <w:szCs w:val="24"/>
        </w:rPr>
        <w:t xml:space="preserve">nfrasound and high frequency of vibration is known as </w:t>
      </w:r>
      <w:r>
        <w:rPr>
          <w:rFonts w:asciiTheme="minorHAnsi" w:hAnsiTheme="minorHAnsi" w:cstheme="minorHAnsi"/>
          <w:sz w:val="24"/>
          <w:szCs w:val="24"/>
        </w:rPr>
        <w:t>u</w:t>
      </w:r>
      <w:r w:rsidR="004C2F86" w:rsidRPr="00DE6231">
        <w:rPr>
          <w:rFonts w:asciiTheme="minorHAnsi" w:hAnsiTheme="minorHAnsi" w:cstheme="minorHAnsi"/>
          <w:sz w:val="24"/>
          <w:szCs w:val="24"/>
        </w:rPr>
        <w:t xml:space="preserve">ltrasound. Pressure variations are expresses in Pascal (Pa) and represented in units as n/m2 (newton per square metre). </w:t>
      </w:r>
    </w:p>
    <w:p w14:paraId="51385080" w14:textId="41D5316B" w:rsidR="004C2F86" w:rsidRPr="00DE6231" w:rsidRDefault="004C2F86" w:rsidP="00164590">
      <w:pPr>
        <w:rPr>
          <w:rFonts w:asciiTheme="minorHAnsi" w:hAnsiTheme="minorHAnsi" w:cstheme="minorHAnsi"/>
          <w:sz w:val="24"/>
          <w:szCs w:val="24"/>
        </w:rPr>
      </w:pPr>
    </w:p>
    <w:p w14:paraId="2AD5ABF7" w14:textId="1C694355" w:rsidR="004C2F86" w:rsidRPr="00DE6231" w:rsidRDefault="004C2F86" w:rsidP="00164590">
      <w:pPr>
        <w:rPr>
          <w:rFonts w:asciiTheme="minorHAnsi" w:hAnsiTheme="minorHAnsi" w:cstheme="minorHAnsi"/>
          <w:sz w:val="24"/>
          <w:szCs w:val="24"/>
        </w:rPr>
      </w:pPr>
      <w:r w:rsidRPr="00DE6231">
        <w:rPr>
          <w:rFonts w:asciiTheme="minorHAnsi" w:hAnsiTheme="minorHAnsi" w:cstheme="minorHAnsi"/>
          <w:sz w:val="24"/>
          <w:szCs w:val="24"/>
        </w:rPr>
        <w:t xml:space="preserve">Sound is measured for </w:t>
      </w:r>
      <w:r w:rsidR="001207D8" w:rsidRPr="00DE6231">
        <w:rPr>
          <w:rFonts w:asciiTheme="minorHAnsi" w:hAnsiTheme="minorHAnsi" w:cstheme="minorHAnsi"/>
          <w:sz w:val="24"/>
          <w:szCs w:val="24"/>
        </w:rPr>
        <w:t>several</w:t>
      </w:r>
      <w:r w:rsidRPr="00DE6231">
        <w:rPr>
          <w:rFonts w:asciiTheme="minorHAnsi" w:hAnsiTheme="minorHAnsi" w:cstheme="minorHAnsi"/>
          <w:sz w:val="24"/>
          <w:szCs w:val="24"/>
        </w:rPr>
        <w:t xml:space="preserve"> different reasons, the main reasons being; to improve a building or rooms acoustics, to understand and avoid hearing damage, to provide scientific analysis </w:t>
      </w:r>
      <w:r w:rsidR="001207D8" w:rsidRPr="00DE6231">
        <w:rPr>
          <w:rFonts w:asciiTheme="minorHAnsi" w:hAnsiTheme="minorHAnsi" w:cstheme="minorHAnsi"/>
          <w:sz w:val="24"/>
          <w:szCs w:val="24"/>
        </w:rPr>
        <w:t xml:space="preserve">for </w:t>
      </w:r>
      <w:r w:rsidR="001133D5">
        <w:rPr>
          <w:rFonts w:asciiTheme="minorHAnsi" w:hAnsiTheme="minorHAnsi" w:cstheme="minorHAnsi"/>
          <w:sz w:val="24"/>
          <w:szCs w:val="24"/>
        </w:rPr>
        <w:t>irritating</w:t>
      </w:r>
      <w:r w:rsidR="001207D8" w:rsidRPr="00DE6231">
        <w:rPr>
          <w:rFonts w:asciiTheme="minorHAnsi" w:hAnsiTheme="minorHAnsi" w:cstheme="minorHAnsi"/>
          <w:sz w:val="24"/>
          <w:szCs w:val="24"/>
        </w:rPr>
        <w:t xml:space="preserve"> sounds and to be permit precise. Commercial, industrial and residential areas have different noise pollution levels that are allowed</w:t>
      </w:r>
      <w:r w:rsidR="001133D5">
        <w:rPr>
          <w:rFonts w:asciiTheme="minorHAnsi" w:hAnsiTheme="minorHAnsi" w:cstheme="minorHAnsi"/>
          <w:sz w:val="24"/>
          <w:szCs w:val="24"/>
        </w:rPr>
        <w:t>. F</w:t>
      </w:r>
      <w:r w:rsidR="001207D8" w:rsidRPr="00DE6231">
        <w:rPr>
          <w:rFonts w:asciiTheme="minorHAnsi" w:hAnsiTheme="minorHAnsi" w:cstheme="minorHAnsi"/>
          <w:sz w:val="24"/>
          <w:szCs w:val="24"/>
        </w:rPr>
        <w:t>or example an industrial area can have higher noise pollution level than a residential area to avoid disturbance.</w:t>
      </w:r>
    </w:p>
    <w:p w14:paraId="620BEFB7" w14:textId="7EF83989" w:rsidR="001207D8" w:rsidRPr="00DE6231" w:rsidRDefault="001207D8" w:rsidP="00164590">
      <w:pPr>
        <w:rPr>
          <w:rFonts w:asciiTheme="minorHAnsi" w:hAnsiTheme="minorHAnsi" w:cstheme="minorHAnsi"/>
          <w:sz w:val="24"/>
          <w:szCs w:val="24"/>
        </w:rPr>
      </w:pPr>
    </w:p>
    <w:p w14:paraId="13C438DB" w14:textId="24BA43CA" w:rsidR="001207D8" w:rsidRPr="00DE6231" w:rsidRDefault="001207D8" w:rsidP="00164590">
      <w:pPr>
        <w:rPr>
          <w:rFonts w:asciiTheme="minorHAnsi" w:hAnsiTheme="minorHAnsi" w:cstheme="minorHAnsi"/>
          <w:sz w:val="24"/>
          <w:szCs w:val="24"/>
        </w:rPr>
      </w:pPr>
      <w:r w:rsidRPr="00DE6231">
        <w:rPr>
          <w:rFonts w:asciiTheme="minorHAnsi" w:hAnsiTheme="minorHAnsi" w:cstheme="minorHAnsi"/>
          <w:sz w:val="24"/>
          <w:szCs w:val="24"/>
        </w:rPr>
        <w:t>Frequency is the quickly varying pressure wave travelling through a medium.</w:t>
      </w:r>
      <w:r w:rsidR="003C5DAA" w:rsidRPr="00DE6231">
        <w:rPr>
          <w:rFonts w:asciiTheme="minorHAnsi" w:hAnsiTheme="minorHAnsi" w:cstheme="minorHAnsi"/>
          <w:sz w:val="24"/>
          <w:szCs w:val="24"/>
        </w:rPr>
        <w:t xml:space="preserve"> Frequency of sound is the number of pressure variations passing a given point per second, this is measured in Hertz (Hz), this is defined as ‘cycles per second’. The</w:t>
      </w:r>
      <w:r w:rsidRPr="00DE6231">
        <w:rPr>
          <w:rFonts w:asciiTheme="minorHAnsi" w:hAnsiTheme="minorHAnsi" w:cstheme="minorHAnsi"/>
          <w:sz w:val="24"/>
          <w:szCs w:val="24"/>
        </w:rPr>
        <w:t xml:space="preserve"> atmospheric pressure varies periodically </w:t>
      </w:r>
      <w:r w:rsidR="003C5DAA" w:rsidRPr="00DE6231">
        <w:rPr>
          <w:rFonts w:asciiTheme="minorHAnsi" w:hAnsiTheme="minorHAnsi" w:cstheme="minorHAnsi"/>
          <w:sz w:val="24"/>
          <w:szCs w:val="24"/>
        </w:rPr>
        <w:t>when sound travels through air.</w:t>
      </w:r>
    </w:p>
    <w:p w14:paraId="7732BE71" w14:textId="4149CBB0" w:rsidR="003C5DAA" w:rsidRPr="00DE6231" w:rsidRDefault="003C5DAA" w:rsidP="00164590">
      <w:pPr>
        <w:rPr>
          <w:rFonts w:asciiTheme="minorHAnsi" w:hAnsiTheme="minorHAnsi" w:cstheme="minorHAnsi"/>
          <w:sz w:val="24"/>
          <w:szCs w:val="24"/>
        </w:rPr>
      </w:pPr>
    </w:p>
    <w:p w14:paraId="4717F781" w14:textId="33F148D1" w:rsidR="003C5DAA" w:rsidRPr="00DE6231" w:rsidRDefault="003C5DAA" w:rsidP="00164590">
      <w:pPr>
        <w:rPr>
          <w:rFonts w:asciiTheme="minorHAnsi" w:hAnsiTheme="minorHAnsi" w:cstheme="minorHAnsi"/>
          <w:sz w:val="24"/>
          <w:szCs w:val="24"/>
        </w:rPr>
      </w:pPr>
      <w:r w:rsidRPr="00DE6231">
        <w:rPr>
          <w:rFonts w:asciiTheme="minorHAnsi" w:hAnsiTheme="minorHAnsi" w:cstheme="minorHAnsi"/>
          <w:sz w:val="24"/>
          <w:szCs w:val="24"/>
        </w:rPr>
        <w:t>The wavelength is the length of one cycle of the wave, when using a graph to record measurements it is the horizontal line across</w:t>
      </w:r>
      <w:r w:rsidR="00522998" w:rsidRPr="00DE6231">
        <w:rPr>
          <w:rFonts w:asciiTheme="minorHAnsi" w:hAnsiTheme="minorHAnsi" w:cstheme="minorHAnsi"/>
          <w:sz w:val="24"/>
          <w:szCs w:val="24"/>
        </w:rPr>
        <w:t xml:space="preserve">. High pitched sounds will have a higher level of frequency through a cycle which is perceived as </w:t>
      </w:r>
      <w:r w:rsidR="001133D5">
        <w:rPr>
          <w:rFonts w:asciiTheme="minorHAnsi" w:hAnsiTheme="minorHAnsi" w:cstheme="minorHAnsi"/>
          <w:sz w:val="24"/>
          <w:szCs w:val="24"/>
        </w:rPr>
        <w:t>irritating</w:t>
      </w:r>
      <w:r w:rsidR="00522998" w:rsidRPr="00DE6231">
        <w:rPr>
          <w:rFonts w:asciiTheme="minorHAnsi" w:hAnsiTheme="minorHAnsi" w:cstheme="minorHAnsi"/>
          <w:sz w:val="24"/>
          <w:szCs w:val="24"/>
        </w:rPr>
        <w:t xml:space="preserve"> by human ears. Low pitch sounds will have a lower frequency of sound waves. Pitch is the frequency of a sound as perceived by human ears.</w:t>
      </w:r>
    </w:p>
    <w:p w14:paraId="3DB5447A" w14:textId="396E23D2" w:rsidR="004C2F86" w:rsidRPr="00DE6231" w:rsidRDefault="004C2F86" w:rsidP="00164590">
      <w:pPr>
        <w:rPr>
          <w:rFonts w:asciiTheme="minorHAnsi" w:hAnsiTheme="minorHAnsi" w:cstheme="minorHAnsi"/>
          <w:sz w:val="24"/>
          <w:szCs w:val="24"/>
        </w:rPr>
      </w:pPr>
    </w:p>
    <w:p w14:paraId="5160FA84" w14:textId="188034E9" w:rsidR="00C4267D" w:rsidRPr="00DE6231" w:rsidRDefault="00455B54" w:rsidP="00164590">
      <w:pPr>
        <w:rPr>
          <w:rFonts w:asciiTheme="minorHAnsi" w:hAnsiTheme="minorHAnsi" w:cstheme="minorHAnsi"/>
          <w:sz w:val="24"/>
          <w:szCs w:val="24"/>
        </w:rPr>
      </w:pPr>
      <w:r w:rsidRPr="00DE6231">
        <w:rPr>
          <w:rFonts w:asciiTheme="minorHAnsi" w:hAnsiTheme="minorHAnsi" w:cstheme="minorHAnsi"/>
          <w:sz w:val="24"/>
          <w:szCs w:val="24"/>
        </w:rPr>
        <w:t xml:space="preserve">The frequency of sound can be affected by objects in a room and by the </w:t>
      </w:r>
      <w:r w:rsidR="001133D5" w:rsidRPr="00DE6231">
        <w:rPr>
          <w:rFonts w:asciiTheme="minorHAnsi" w:hAnsiTheme="minorHAnsi" w:cstheme="minorHAnsi"/>
          <w:sz w:val="24"/>
          <w:szCs w:val="24"/>
        </w:rPr>
        <w:t>absor</w:t>
      </w:r>
      <w:r w:rsidR="001133D5">
        <w:rPr>
          <w:rFonts w:asciiTheme="minorHAnsi" w:hAnsiTheme="minorHAnsi" w:cstheme="minorHAnsi"/>
          <w:sz w:val="24"/>
          <w:szCs w:val="24"/>
        </w:rPr>
        <w:t>p</w:t>
      </w:r>
      <w:r w:rsidR="001133D5" w:rsidRPr="00DE6231">
        <w:rPr>
          <w:rFonts w:asciiTheme="minorHAnsi" w:hAnsiTheme="minorHAnsi" w:cstheme="minorHAnsi"/>
          <w:sz w:val="24"/>
          <w:szCs w:val="24"/>
        </w:rPr>
        <w:t>tion</w:t>
      </w:r>
      <w:r w:rsidRPr="00DE6231">
        <w:rPr>
          <w:rFonts w:asciiTheme="minorHAnsi" w:hAnsiTheme="minorHAnsi" w:cstheme="minorHAnsi"/>
          <w:sz w:val="24"/>
          <w:szCs w:val="24"/>
        </w:rPr>
        <w:t xml:space="preserve"> of different surfaces in the room. Different surfaces will have a absorption coefficient, when trying to manage internal sound management you will need to look at the objects in the room that can bounce/deflect sound waves and the absorption of the surfaces the sound is exposed to in the room. </w:t>
      </w:r>
      <w:r w:rsidR="00C54C7C" w:rsidRPr="00DE6231">
        <w:rPr>
          <w:rFonts w:asciiTheme="minorHAnsi" w:hAnsiTheme="minorHAnsi" w:cstheme="minorHAnsi"/>
          <w:sz w:val="24"/>
          <w:szCs w:val="24"/>
        </w:rPr>
        <w:t xml:space="preserve">By working out the absorption coefficient and the area of a surface you can work out the total absorption of a surface (Absorption of surface = area of surface x absorption coefficient). </w:t>
      </w:r>
      <w:r w:rsidRPr="00DE6231">
        <w:rPr>
          <w:rFonts w:asciiTheme="minorHAnsi" w:hAnsiTheme="minorHAnsi" w:cstheme="minorHAnsi"/>
          <w:sz w:val="24"/>
          <w:szCs w:val="24"/>
        </w:rPr>
        <w:t>The total abso</w:t>
      </w:r>
      <w:r w:rsidR="00C54C7C" w:rsidRPr="00DE6231">
        <w:rPr>
          <w:rFonts w:asciiTheme="minorHAnsi" w:hAnsiTheme="minorHAnsi" w:cstheme="minorHAnsi"/>
          <w:sz w:val="24"/>
          <w:szCs w:val="24"/>
        </w:rPr>
        <w:t>rption of a room is the sum of all the absorptions provided by each surface in the room.</w:t>
      </w:r>
    </w:p>
    <w:p w14:paraId="66985112" w14:textId="7C6B1240" w:rsidR="00C54C7C" w:rsidRPr="00DE6231" w:rsidRDefault="00C54C7C" w:rsidP="00164590">
      <w:pPr>
        <w:rPr>
          <w:rFonts w:asciiTheme="minorHAnsi" w:hAnsiTheme="minorHAnsi" w:cstheme="minorHAnsi"/>
          <w:sz w:val="24"/>
          <w:szCs w:val="24"/>
        </w:rPr>
      </w:pPr>
    </w:p>
    <w:p w14:paraId="780E1A1F" w14:textId="0EA8CEA2" w:rsidR="00C54C7C" w:rsidRPr="00DE6231" w:rsidRDefault="00C54C7C" w:rsidP="00164590">
      <w:pPr>
        <w:rPr>
          <w:rFonts w:asciiTheme="minorHAnsi" w:hAnsiTheme="minorHAnsi" w:cstheme="minorHAnsi"/>
          <w:sz w:val="24"/>
          <w:szCs w:val="24"/>
        </w:rPr>
      </w:pPr>
      <w:r w:rsidRPr="00DE6231">
        <w:rPr>
          <w:rFonts w:asciiTheme="minorHAnsi" w:hAnsiTheme="minorHAnsi" w:cstheme="minorHAnsi"/>
          <w:sz w:val="24"/>
          <w:szCs w:val="24"/>
        </w:rPr>
        <w:t xml:space="preserve">Determining the sound transmissions coefficient will assist with internal sound management, this is the measurement of sound passing through a partition. </w:t>
      </w:r>
      <w:r w:rsidR="0000295E" w:rsidRPr="00DE6231">
        <w:rPr>
          <w:rFonts w:asciiTheme="minorHAnsi" w:hAnsiTheme="minorHAnsi" w:cstheme="minorHAnsi"/>
          <w:sz w:val="24"/>
          <w:szCs w:val="24"/>
        </w:rPr>
        <w:t>The amount of sound that passes through the petition wall and the amount of sound energy arriving at the wall. The ear does not judge sound according to the energy content, so the ratios in the transmission coefficient need to be converted to decibels.</w:t>
      </w:r>
    </w:p>
    <w:p w14:paraId="20EDCBDB" w14:textId="77777777" w:rsidR="00C54C7C" w:rsidRPr="00DE6231" w:rsidRDefault="00C54C7C" w:rsidP="00164590">
      <w:pPr>
        <w:rPr>
          <w:rFonts w:asciiTheme="minorHAnsi" w:hAnsiTheme="minorHAnsi" w:cstheme="minorHAnsi"/>
          <w:sz w:val="24"/>
          <w:szCs w:val="24"/>
        </w:rPr>
      </w:pPr>
    </w:p>
    <w:p w14:paraId="15F9D0EF" w14:textId="386BF6F4" w:rsidR="00C54C7C" w:rsidRPr="00DE6231" w:rsidRDefault="00C54C7C" w:rsidP="00164590">
      <w:pPr>
        <w:rPr>
          <w:rFonts w:asciiTheme="minorHAnsi" w:hAnsiTheme="minorHAnsi" w:cstheme="minorHAnsi"/>
          <w:sz w:val="24"/>
          <w:szCs w:val="24"/>
          <w:u w:val="single"/>
        </w:rPr>
      </w:pPr>
      <w:r w:rsidRPr="00DE6231">
        <w:rPr>
          <w:rFonts w:asciiTheme="minorHAnsi" w:hAnsiTheme="minorHAnsi" w:cstheme="minorHAnsi"/>
          <w:sz w:val="24"/>
          <w:szCs w:val="24"/>
        </w:rPr>
        <w:t xml:space="preserve">This can be worked out with the formula of; T = </w:t>
      </w:r>
      <w:r w:rsidRPr="00DE6231">
        <w:rPr>
          <w:rFonts w:asciiTheme="minorHAnsi" w:hAnsiTheme="minorHAnsi" w:cstheme="minorHAnsi"/>
          <w:sz w:val="24"/>
          <w:szCs w:val="24"/>
          <w:u w:val="single"/>
        </w:rPr>
        <w:t>Transmitted sound energy</w:t>
      </w:r>
    </w:p>
    <w:p w14:paraId="101E52F9" w14:textId="7D0BD066" w:rsidR="00C54C7C" w:rsidRPr="00DE6231" w:rsidRDefault="00C54C7C" w:rsidP="00164590">
      <w:pPr>
        <w:rPr>
          <w:rFonts w:asciiTheme="minorHAnsi" w:hAnsiTheme="minorHAnsi" w:cstheme="minorHAnsi"/>
          <w:sz w:val="24"/>
          <w:szCs w:val="24"/>
        </w:rPr>
      </w:pPr>
      <w:r w:rsidRPr="00DE6231">
        <w:rPr>
          <w:rFonts w:asciiTheme="minorHAnsi" w:hAnsiTheme="minorHAnsi" w:cstheme="minorHAnsi"/>
          <w:sz w:val="24"/>
          <w:szCs w:val="24"/>
        </w:rPr>
        <w:t xml:space="preserve">                                                                                Incident sound energy.</w:t>
      </w:r>
    </w:p>
    <w:p w14:paraId="4946D80F" w14:textId="3DDB8CCB" w:rsidR="0000295E" w:rsidRPr="00DE6231" w:rsidRDefault="0000295E" w:rsidP="00164590">
      <w:pPr>
        <w:rPr>
          <w:rFonts w:asciiTheme="minorHAnsi" w:hAnsiTheme="minorHAnsi" w:cstheme="minorHAnsi"/>
          <w:sz w:val="24"/>
          <w:szCs w:val="24"/>
        </w:rPr>
      </w:pPr>
    </w:p>
    <w:p w14:paraId="2AB51D51" w14:textId="6F22B4E6" w:rsidR="0000295E" w:rsidRPr="00DE6231" w:rsidRDefault="0000295E" w:rsidP="00164590">
      <w:pPr>
        <w:rPr>
          <w:rFonts w:asciiTheme="minorHAnsi" w:hAnsiTheme="minorHAnsi" w:cstheme="minorHAnsi"/>
          <w:sz w:val="24"/>
          <w:szCs w:val="24"/>
        </w:rPr>
      </w:pPr>
      <w:r w:rsidRPr="00DE6231">
        <w:rPr>
          <w:rFonts w:asciiTheme="minorHAnsi" w:hAnsiTheme="minorHAnsi" w:cstheme="minorHAnsi"/>
          <w:sz w:val="24"/>
          <w:szCs w:val="24"/>
        </w:rPr>
        <w:t xml:space="preserve">Sound reduction index is a measure of the reduction in the intensity of a sound when passing through a partition, when calculated this will help you to determine the amount of </w:t>
      </w:r>
      <w:r w:rsidRPr="00DE6231">
        <w:rPr>
          <w:rFonts w:asciiTheme="minorHAnsi" w:hAnsiTheme="minorHAnsi" w:cstheme="minorHAnsi"/>
          <w:sz w:val="24"/>
          <w:szCs w:val="24"/>
        </w:rPr>
        <w:lastRenderedPageBreak/>
        <w:t xml:space="preserve">noise, this can help prevent noise pollution as you can to determine what insulation is needed for the room. </w:t>
      </w:r>
    </w:p>
    <w:p w14:paraId="14E3953F" w14:textId="337E86BF" w:rsidR="000E6AAF" w:rsidRPr="00DE6231" w:rsidRDefault="000E6AAF" w:rsidP="00A5507E">
      <w:pPr>
        <w:rPr>
          <w:rFonts w:asciiTheme="minorHAnsi" w:hAnsiTheme="minorHAnsi" w:cstheme="minorHAnsi"/>
          <w:sz w:val="24"/>
          <w:szCs w:val="24"/>
        </w:rPr>
      </w:pPr>
    </w:p>
    <w:p w14:paraId="18041253" w14:textId="7C0E60ED" w:rsidR="000E6AAF" w:rsidRPr="00DE6231" w:rsidRDefault="000E6AAF" w:rsidP="00A5507E">
      <w:pPr>
        <w:rPr>
          <w:rFonts w:asciiTheme="minorHAnsi" w:hAnsiTheme="minorHAnsi" w:cstheme="minorHAnsi"/>
          <w:sz w:val="24"/>
          <w:szCs w:val="24"/>
        </w:rPr>
      </w:pPr>
      <w:r w:rsidRPr="00DE6231">
        <w:rPr>
          <w:rFonts w:asciiTheme="minorHAnsi" w:hAnsiTheme="minorHAnsi" w:cstheme="minorHAnsi"/>
          <w:sz w:val="24"/>
          <w:szCs w:val="24"/>
        </w:rPr>
        <w:t>In relation to the room in part 1 I would use cavity wall insulation</w:t>
      </w:r>
      <w:r w:rsidR="001133D5">
        <w:rPr>
          <w:rFonts w:asciiTheme="minorHAnsi" w:hAnsiTheme="minorHAnsi" w:cstheme="minorHAnsi"/>
          <w:sz w:val="24"/>
          <w:szCs w:val="24"/>
        </w:rPr>
        <w:t xml:space="preserve"> and</w:t>
      </w:r>
      <w:r w:rsidRPr="00DE6231">
        <w:rPr>
          <w:rFonts w:asciiTheme="minorHAnsi" w:hAnsiTheme="minorHAnsi" w:cstheme="minorHAnsi"/>
          <w:sz w:val="24"/>
          <w:szCs w:val="24"/>
        </w:rPr>
        <w:t xml:space="preserve"> would </w:t>
      </w:r>
      <w:r w:rsidR="001133D5">
        <w:rPr>
          <w:rFonts w:asciiTheme="minorHAnsi" w:hAnsiTheme="minorHAnsi" w:cstheme="minorHAnsi"/>
          <w:sz w:val="24"/>
          <w:szCs w:val="24"/>
        </w:rPr>
        <w:t xml:space="preserve">begin </w:t>
      </w:r>
      <w:r w:rsidRPr="00DE6231">
        <w:rPr>
          <w:rFonts w:asciiTheme="minorHAnsi" w:hAnsiTheme="minorHAnsi" w:cstheme="minorHAnsi"/>
          <w:sz w:val="24"/>
          <w:szCs w:val="24"/>
        </w:rPr>
        <w:t>by constructing the external brickwork, add the supporting timber, add cavity wall insulation and then add your internal wall partition.</w:t>
      </w:r>
    </w:p>
    <w:sectPr w:rsidR="000E6AAF" w:rsidRPr="00DE6231">
      <w:headerReference w:type="even" r:id="rId9"/>
      <w:headerReference w:type="default" r:id="rId10"/>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84A0AE1" w14:textId="77777777" w:rsidR="00ED3C50" w:rsidRDefault="00ED3C50" w:rsidP="00DE6231">
      <w:r>
        <w:separator/>
      </w:r>
    </w:p>
  </w:endnote>
  <w:endnote w:type="continuationSeparator" w:id="0">
    <w:p w14:paraId="56DAFDA4" w14:textId="77777777" w:rsidR="00ED3C50" w:rsidRDefault="00ED3C50" w:rsidP="00DE623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70956162"/>
      <w:docPartObj>
        <w:docPartGallery w:val="Page Numbers (Bottom of Page)"/>
        <w:docPartUnique/>
      </w:docPartObj>
    </w:sdtPr>
    <w:sdtContent>
      <w:p w14:paraId="38461274" w14:textId="4B8890FC" w:rsidR="00DE6231" w:rsidRDefault="00DE6231" w:rsidP="006F51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C0016F0" w14:textId="77777777" w:rsidR="00DE6231" w:rsidRDefault="00DE6231" w:rsidP="00DE623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6784563"/>
      <w:docPartObj>
        <w:docPartGallery w:val="Page Numbers (Bottom of Page)"/>
        <w:docPartUnique/>
      </w:docPartObj>
    </w:sdtPr>
    <w:sdtContent>
      <w:p w14:paraId="25A316F1" w14:textId="6911F17E" w:rsidR="00DE6231" w:rsidRDefault="00DE6231" w:rsidP="006F51C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8355AC" w14:textId="77777777" w:rsidR="00DE6231" w:rsidRDefault="00DE6231" w:rsidP="00DE623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41DB66D" w14:textId="77777777" w:rsidR="00ED3C50" w:rsidRDefault="00ED3C50" w:rsidP="00DE6231">
      <w:r>
        <w:separator/>
      </w:r>
    </w:p>
  </w:footnote>
  <w:footnote w:type="continuationSeparator" w:id="0">
    <w:p w14:paraId="4B83B477" w14:textId="77777777" w:rsidR="00ED3C50" w:rsidRDefault="00ED3C50" w:rsidP="00DE623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48035470"/>
      <w:docPartObj>
        <w:docPartGallery w:val="Page Numbers (Top of Page)"/>
        <w:docPartUnique/>
      </w:docPartObj>
    </w:sdtPr>
    <w:sdtContent>
      <w:p w14:paraId="2B1831FA" w14:textId="35C92A72" w:rsidR="00DE6231" w:rsidRDefault="00DE6231" w:rsidP="006F51C2">
        <w:pPr>
          <w:pStyle w:val="Head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BBD34CA" w14:textId="77777777" w:rsidR="00DE6231" w:rsidRDefault="00DE623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F112C5" w14:textId="0153C963" w:rsidR="00DE6231" w:rsidRPr="00DE6231" w:rsidRDefault="00DE6231">
    <w:pPr>
      <w:pStyle w:val="Header"/>
      <w:rPr>
        <w:rFonts w:asciiTheme="minorHAnsi" w:hAnsiTheme="minorHAnsi" w:cstheme="minorHAnsi"/>
      </w:rPr>
    </w:pPr>
    <w:r w:rsidRPr="00DE6231">
      <w:rPr>
        <w:rFonts w:asciiTheme="minorHAnsi" w:hAnsiTheme="minorHAnsi" w:cstheme="minorHAnsi"/>
      </w:rPr>
      <w:t>Joshua Russell</w:t>
    </w:r>
    <w:r w:rsidRPr="00DE6231">
      <w:rPr>
        <w:rFonts w:asciiTheme="minorHAnsi" w:hAnsiTheme="minorHAnsi" w:cstheme="minorHAnsi"/>
      </w:rPr>
      <w:tab/>
      <w:t>ACBA4006</w:t>
    </w:r>
    <w:r w:rsidRPr="00DE6231">
      <w:rPr>
        <w:rFonts w:asciiTheme="minorHAnsi" w:hAnsiTheme="minorHAnsi" w:cstheme="minorHAnsi"/>
      </w:rPr>
      <w:tab/>
      <w:t>1907796</w:t>
    </w:r>
  </w:p>
  <w:p w14:paraId="32965B87" w14:textId="77777777" w:rsidR="00DE6231" w:rsidRDefault="00DE623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A18017B"/>
    <w:multiLevelType w:val="hybridMultilevel"/>
    <w:tmpl w:val="D6249FAE"/>
    <w:lvl w:ilvl="0" w:tplc="619ABBC8">
      <w:start w:val="1"/>
      <w:numFmt w:val="decimal"/>
      <w:lvlText w:val="%1."/>
      <w:lvlJc w:val="left"/>
      <w:pPr>
        <w:ind w:left="785" w:hanging="360"/>
      </w:pPr>
      <w:rPr>
        <w:rFonts w:hint="default"/>
        <w:b/>
      </w:r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 w15:restartNumberingAfterBreak="0">
    <w:nsid w:val="689A2B74"/>
    <w:multiLevelType w:val="hybridMultilevel"/>
    <w:tmpl w:val="85069E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51C6"/>
    <w:rsid w:val="0000295E"/>
    <w:rsid w:val="000E6AAF"/>
    <w:rsid w:val="001133D5"/>
    <w:rsid w:val="001207D8"/>
    <w:rsid w:val="00164590"/>
    <w:rsid w:val="001D7DCB"/>
    <w:rsid w:val="00327D87"/>
    <w:rsid w:val="0035566C"/>
    <w:rsid w:val="003C5DAA"/>
    <w:rsid w:val="003D07AE"/>
    <w:rsid w:val="00455B54"/>
    <w:rsid w:val="004C2F86"/>
    <w:rsid w:val="00522998"/>
    <w:rsid w:val="00593570"/>
    <w:rsid w:val="005A26CF"/>
    <w:rsid w:val="006E2566"/>
    <w:rsid w:val="006E3C76"/>
    <w:rsid w:val="006F3934"/>
    <w:rsid w:val="009356CC"/>
    <w:rsid w:val="00967651"/>
    <w:rsid w:val="00995CEB"/>
    <w:rsid w:val="00A20E6F"/>
    <w:rsid w:val="00A43D07"/>
    <w:rsid w:val="00A45DA7"/>
    <w:rsid w:val="00A5507E"/>
    <w:rsid w:val="00B56EB0"/>
    <w:rsid w:val="00B816D8"/>
    <w:rsid w:val="00B83834"/>
    <w:rsid w:val="00BB00EF"/>
    <w:rsid w:val="00BF513C"/>
    <w:rsid w:val="00C4267D"/>
    <w:rsid w:val="00C54C7C"/>
    <w:rsid w:val="00CE4D4A"/>
    <w:rsid w:val="00D251C6"/>
    <w:rsid w:val="00DE6231"/>
    <w:rsid w:val="00ED3C50"/>
    <w:rsid w:val="00FE43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C69748"/>
  <w15:chartTrackingRefBased/>
  <w15:docId w15:val="{B73ACF4C-D7C5-4D35-8001-71B95DE3F4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251C6"/>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rsid w:val="00D251C6"/>
    <w:pPr>
      <w:spacing w:before="100" w:after="100"/>
    </w:pPr>
    <w:rPr>
      <w:sz w:val="24"/>
      <w:lang w:eastAsia="en-US"/>
    </w:rPr>
  </w:style>
  <w:style w:type="paragraph" w:styleId="ListParagraph">
    <w:name w:val="List Paragraph"/>
    <w:basedOn w:val="Normal"/>
    <w:uiPriority w:val="34"/>
    <w:qFormat/>
    <w:rsid w:val="00D251C6"/>
    <w:pPr>
      <w:ind w:left="720"/>
      <w:contextualSpacing/>
    </w:pPr>
  </w:style>
  <w:style w:type="paragraph" w:styleId="Header">
    <w:name w:val="header"/>
    <w:basedOn w:val="Normal"/>
    <w:link w:val="HeaderChar"/>
    <w:uiPriority w:val="99"/>
    <w:unhideWhenUsed/>
    <w:rsid w:val="00DE6231"/>
    <w:pPr>
      <w:tabs>
        <w:tab w:val="center" w:pos="4680"/>
        <w:tab w:val="right" w:pos="9360"/>
      </w:tabs>
    </w:pPr>
  </w:style>
  <w:style w:type="character" w:customStyle="1" w:styleId="HeaderChar">
    <w:name w:val="Header Char"/>
    <w:basedOn w:val="DefaultParagraphFont"/>
    <w:link w:val="Header"/>
    <w:uiPriority w:val="99"/>
    <w:rsid w:val="00DE6231"/>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DE6231"/>
    <w:pPr>
      <w:tabs>
        <w:tab w:val="center" w:pos="4680"/>
        <w:tab w:val="right" w:pos="9360"/>
      </w:tabs>
    </w:pPr>
  </w:style>
  <w:style w:type="character" w:customStyle="1" w:styleId="FooterChar">
    <w:name w:val="Footer Char"/>
    <w:basedOn w:val="DefaultParagraphFont"/>
    <w:link w:val="Footer"/>
    <w:uiPriority w:val="99"/>
    <w:rsid w:val="00DE6231"/>
    <w:rPr>
      <w:rFonts w:ascii="Times New Roman" w:eastAsia="Times New Roman" w:hAnsi="Times New Roman" w:cs="Times New Roman"/>
      <w:sz w:val="20"/>
      <w:szCs w:val="20"/>
      <w:lang w:eastAsia="en-GB"/>
    </w:rPr>
  </w:style>
  <w:style w:type="character" w:styleId="PageNumber">
    <w:name w:val="page number"/>
    <w:basedOn w:val="DefaultParagraphFont"/>
    <w:uiPriority w:val="99"/>
    <w:semiHidden/>
    <w:unhideWhenUsed/>
    <w:rsid w:val="00DE62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5</Pages>
  <Words>888</Words>
  <Characters>5062</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C Phillips (Ysgol Gymraeg Ystalyfera Bro Dur)</cp:lastModifiedBy>
  <cp:revision>2</cp:revision>
  <dcterms:created xsi:type="dcterms:W3CDTF">2020-04-06T14:46:00Z</dcterms:created>
  <dcterms:modified xsi:type="dcterms:W3CDTF">2020-04-06T14:46:00Z</dcterms:modified>
</cp:coreProperties>
</file>