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4FB5077" wp14:paraId="2C078E63" wp14:textId="77E08862">
      <w:pPr>
        <w:spacing w:line="360" w:lineRule="auto"/>
        <w:jc w:val="left"/>
        <w:rPr>
          <w:rFonts w:ascii="Arial" w:hAnsi="Arial" w:eastAsia="Arial" w:cs="Arial"/>
        </w:rPr>
      </w:pPr>
      <w:r w:rsidRPr="24FB5077" w:rsidR="22B0C9EA">
        <w:rPr>
          <w:rFonts w:ascii="Arial" w:hAnsi="Arial" w:eastAsia="Arial" w:cs="Arial"/>
        </w:rPr>
        <w:t>What is quality?</w:t>
      </w:r>
    </w:p>
    <w:p w:rsidR="525995B1" w:rsidP="24FB5077" w:rsidRDefault="525995B1" w14:paraId="4D8286FC" w14:textId="79DE6813">
      <w:pPr>
        <w:pStyle w:val="Normal"/>
        <w:suppressLineNumbers w:val="0"/>
        <w:bidi w:val="0"/>
        <w:spacing w:before="0" w:beforeAutospacing="off" w:after="160" w:afterAutospacing="off" w:line="360" w:lineRule="auto"/>
        <w:ind w:left="0" w:right="0"/>
        <w:jc w:val="left"/>
        <w:rPr>
          <w:rFonts w:ascii="Arial" w:hAnsi="Arial" w:eastAsia="Arial" w:cs="Arial"/>
        </w:rPr>
      </w:pPr>
      <w:r w:rsidRPr="24FB5077" w:rsidR="525995B1">
        <w:rPr>
          <w:rFonts w:ascii="Arial" w:hAnsi="Arial" w:eastAsia="Arial" w:cs="Arial"/>
        </w:rPr>
        <w:t>According to Abbo</w:t>
      </w:r>
      <w:r w:rsidRPr="24FB5077" w:rsidR="7003E17C">
        <w:rPr>
          <w:rFonts w:ascii="Arial" w:hAnsi="Arial" w:eastAsia="Arial" w:cs="Arial"/>
        </w:rPr>
        <w:t>tt</w:t>
      </w:r>
      <w:r w:rsidRPr="24FB5077" w:rsidR="525995B1">
        <w:rPr>
          <w:rFonts w:ascii="Arial" w:hAnsi="Arial" w:eastAsia="Arial" w:cs="Arial"/>
        </w:rPr>
        <w:t xml:space="preserve"> and </w:t>
      </w:r>
      <w:r w:rsidRPr="24FB5077" w:rsidR="525995B1">
        <w:rPr>
          <w:rFonts w:ascii="Arial" w:hAnsi="Arial" w:eastAsia="Arial" w:cs="Arial"/>
        </w:rPr>
        <w:t>L</w:t>
      </w:r>
      <w:r w:rsidRPr="24FB5077" w:rsidR="717B0643">
        <w:rPr>
          <w:rFonts w:ascii="Arial" w:hAnsi="Arial" w:eastAsia="Arial" w:cs="Arial"/>
        </w:rPr>
        <w:t>a</w:t>
      </w:r>
      <w:r w:rsidRPr="24FB5077" w:rsidR="525995B1">
        <w:rPr>
          <w:rFonts w:ascii="Arial" w:hAnsi="Arial" w:eastAsia="Arial" w:cs="Arial"/>
        </w:rPr>
        <w:t>ngston</w:t>
      </w:r>
      <w:r w:rsidRPr="24FB5077" w:rsidR="1651982A">
        <w:rPr>
          <w:rFonts w:ascii="Arial" w:hAnsi="Arial" w:eastAsia="Arial" w:cs="Arial"/>
        </w:rPr>
        <w:t xml:space="preserve"> (20</w:t>
      </w:r>
      <w:r w:rsidRPr="24FB5077" w:rsidR="120018B5">
        <w:rPr>
          <w:rFonts w:ascii="Arial" w:hAnsi="Arial" w:eastAsia="Arial" w:cs="Arial"/>
        </w:rPr>
        <w:t>05</w:t>
      </w:r>
      <w:r w:rsidRPr="24FB5077" w:rsidR="1651982A">
        <w:rPr>
          <w:rFonts w:ascii="Arial" w:hAnsi="Arial" w:eastAsia="Arial" w:cs="Arial"/>
        </w:rPr>
        <w:t>)</w:t>
      </w:r>
      <w:r w:rsidRPr="24FB5077" w:rsidR="525995B1">
        <w:rPr>
          <w:rFonts w:ascii="Arial" w:hAnsi="Arial" w:eastAsia="Arial" w:cs="Arial"/>
        </w:rPr>
        <w:t xml:space="preserve"> </w:t>
      </w:r>
      <w:r w:rsidRPr="24FB5077" w:rsidR="0E99B7B2">
        <w:rPr>
          <w:rFonts w:ascii="Arial" w:hAnsi="Arial" w:eastAsia="Arial" w:cs="Arial"/>
        </w:rPr>
        <w:t xml:space="preserve">there are many </w:t>
      </w:r>
      <w:r w:rsidRPr="24FB5077" w:rsidR="2568C0FA">
        <w:rPr>
          <w:rFonts w:ascii="Arial" w:hAnsi="Arial" w:eastAsia="Arial" w:cs="Arial"/>
        </w:rPr>
        <w:t>attributes</w:t>
      </w:r>
      <w:r w:rsidRPr="24FB5077" w:rsidR="0E99B7B2">
        <w:rPr>
          <w:rFonts w:ascii="Arial" w:hAnsi="Arial" w:eastAsia="Arial" w:cs="Arial"/>
        </w:rPr>
        <w:t xml:space="preserve"> that contribute to the meaning of quality. </w:t>
      </w:r>
      <w:r w:rsidRPr="24FB5077" w:rsidR="0E99B7B2">
        <w:rPr>
          <w:rFonts w:ascii="Arial" w:hAnsi="Arial" w:eastAsia="Arial" w:cs="Arial"/>
        </w:rPr>
        <w:t xml:space="preserve">These can include the curriculum and activities that are set out within a setting, the materials and furnishings, </w:t>
      </w:r>
      <w:r w:rsidRPr="24FB5077" w:rsidR="56D3AE25">
        <w:rPr>
          <w:rFonts w:ascii="Arial" w:hAnsi="Arial" w:eastAsia="Arial" w:cs="Arial"/>
        </w:rPr>
        <w:t>the space and environment as well as policy and management and parent partnership.</w:t>
      </w:r>
      <w:r w:rsidRPr="24FB5077" w:rsidR="56D3AE25">
        <w:rPr>
          <w:rFonts w:ascii="Arial" w:hAnsi="Arial" w:eastAsia="Arial" w:cs="Arial"/>
        </w:rPr>
        <w:t xml:space="preserve"> </w:t>
      </w:r>
      <w:r w:rsidRPr="24FB5077" w:rsidR="56D3AE25">
        <w:rPr>
          <w:rFonts w:ascii="Arial" w:hAnsi="Arial" w:eastAsia="Arial" w:cs="Arial"/>
        </w:rPr>
        <w:t xml:space="preserve">However, quality can be a difficult form of practice </w:t>
      </w:r>
      <w:r w:rsidRPr="24FB5077" w:rsidR="5E75CB2A">
        <w:rPr>
          <w:rFonts w:ascii="Arial" w:hAnsi="Arial" w:eastAsia="Arial" w:cs="Arial"/>
        </w:rPr>
        <w:t xml:space="preserve">to define as what is seen as quality by one </w:t>
      </w:r>
      <w:r w:rsidRPr="24FB5077" w:rsidR="31C461A3">
        <w:rPr>
          <w:rFonts w:ascii="Arial" w:hAnsi="Arial" w:eastAsia="Arial" w:cs="Arial"/>
        </w:rPr>
        <w:t>individual</w:t>
      </w:r>
      <w:r w:rsidRPr="24FB5077" w:rsidR="5E75CB2A">
        <w:rPr>
          <w:rFonts w:ascii="Arial" w:hAnsi="Arial" w:eastAsia="Arial" w:cs="Arial"/>
        </w:rPr>
        <w:t xml:space="preserve"> or </w:t>
      </w:r>
      <w:r w:rsidRPr="24FB5077" w:rsidR="2A098749">
        <w:rPr>
          <w:rFonts w:ascii="Arial" w:hAnsi="Arial" w:eastAsia="Arial" w:cs="Arial"/>
        </w:rPr>
        <w:t>organization</w:t>
      </w:r>
      <w:r w:rsidRPr="24FB5077" w:rsidR="5E75CB2A">
        <w:rPr>
          <w:rFonts w:ascii="Arial" w:hAnsi="Arial" w:eastAsia="Arial" w:cs="Arial"/>
        </w:rPr>
        <w:t xml:space="preserve"> may not always be seen as effective or quality to everyone</w:t>
      </w:r>
      <w:r w:rsidRPr="24FB5077" w:rsidR="4D37AE44">
        <w:rPr>
          <w:rFonts w:ascii="Arial" w:hAnsi="Arial" w:eastAsia="Arial" w:cs="Arial"/>
        </w:rPr>
        <w:t>.</w:t>
      </w:r>
      <w:r w:rsidRPr="24FB5077" w:rsidR="0213C230">
        <w:rPr>
          <w:rFonts w:ascii="Arial" w:hAnsi="Arial" w:eastAsia="Arial" w:cs="Arial"/>
        </w:rPr>
        <w:t xml:space="preserve"> The definition of quality through a </w:t>
      </w:r>
      <w:r w:rsidRPr="24FB5077" w:rsidR="3829F822">
        <w:rPr>
          <w:rFonts w:ascii="Arial" w:hAnsi="Arial" w:eastAsia="Arial" w:cs="Arial"/>
        </w:rPr>
        <w:t>child's</w:t>
      </w:r>
      <w:r w:rsidRPr="24FB5077" w:rsidR="0213C230">
        <w:rPr>
          <w:rFonts w:ascii="Arial" w:hAnsi="Arial" w:eastAsia="Arial" w:cs="Arial"/>
        </w:rPr>
        <w:t xml:space="preserve"> </w:t>
      </w:r>
      <w:r w:rsidRPr="24FB5077" w:rsidR="390326E6">
        <w:rPr>
          <w:rFonts w:ascii="Arial" w:hAnsi="Arial" w:eastAsia="Arial" w:cs="Arial"/>
        </w:rPr>
        <w:t xml:space="preserve">perspective </w:t>
      </w:r>
      <w:r w:rsidRPr="24FB5077" w:rsidR="0213C230">
        <w:rPr>
          <w:rFonts w:ascii="Arial" w:hAnsi="Arial" w:eastAsia="Arial" w:cs="Arial"/>
        </w:rPr>
        <w:t xml:space="preserve">often </w:t>
      </w:r>
      <w:r w:rsidRPr="24FB5077" w:rsidR="39BD6A17">
        <w:rPr>
          <w:rFonts w:ascii="Arial" w:hAnsi="Arial" w:eastAsia="Arial" w:cs="Arial"/>
        </w:rPr>
        <w:t>stems</w:t>
      </w:r>
      <w:r w:rsidRPr="24FB5077" w:rsidR="0213C230">
        <w:rPr>
          <w:rFonts w:ascii="Arial" w:hAnsi="Arial" w:eastAsia="Arial" w:cs="Arial"/>
        </w:rPr>
        <w:t xml:space="preserve"> from the judgment in which parents make on</w:t>
      </w:r>
      <w:r w:rsidRPr="24FB5077" w:rsidR="4FB481F8">
        <w:rPr>
          <w:rFonts w:ascii="Arial" w:hAnsi="Arial" w:eastAsia="Arial" w:cs="Arial"/>
        </w:rPr>
        <w:t xml:space="preserve"> if a </w:t>
      </w:r>
      <w:r w:rsidRPr="24FB5077" w:rsidR="0213C230">
        <w:rPr>
          <w:rFonts w:ascii="Arial" w:hAnsi="Arial" w:eastAsia="Arial" w:cs="Arial"/>
        </w:rPr>
        <w:t>settin</w:t>
      </w:r>
      <w:r w:rsidRPr="24FB5077" w:rsidR="63FE986C">
        <w:rPr>
          <w:rFonts w:ascii="Arial" w:hAnsi="Arial" w:eastAsia="Arial" w:cs="Arial"/>
        </w:rPr>
        <w:t>g</w:t>
      </w:r>
      <w:r w:rsidRPr="24FB5077" w:rsidR="0213C230">
        <w:rPr>
          <w:rFonts w:ascii="Arial" w:hAnsi="Arial" w:eastAsia="Arial" w:cs="Arial"/>
        </w:rPr>
        <w:t xml:space="preserve"> is adhering to the needs of their chil</w:t>
      </w:r>
      <w:r w:rsidRPr="24FB5077" w:rsidR="723169F4">
        <w:rPr>
          <w:rFonts w:ascii="Arial" w:hAnsi="Arial" w:eastAsia="Arial" w:cs="Arial"/>
        </w:rPr>
        <w:t>d.</w:t>
      </w:r>
      <w:r w:rsidRPr="24FB5077" w:rsidR="029568E7">
        <w:rPr>
          <w:rFonts w:ascii="Arial" w:hAnsi="Arial" w:eastAsia="Arial" w:cs="Arial"/>
        </w:rPr>
        <w:t xml:space="preserve"> </w:t>
      </w:r>
      <w:r w:rsidRPr="24FB5077" w:rsidR="029568E7">
        <w:rPr>
          <w:rFonts w:ascii="Arial" w:hAnsi="Arial" w:eastAsia="Arial" w:cs="Arial"/>
        </w:rPr>
        <w:t xml:space="preserve">Quality should be established from </w:t>
      </w:r>
      <w:r w:rsidRPr="24FB5077" w:rsidR="636BFE06">
        <w:rPr>
          <w:rFonts w:ascii="Arial" w:hAnsi="Arial" w:eastAsia="Arial" w:cs="Arial"/>
        </w:rPr>
        <w:t xml:space="preserve">the willingness and effort </w:t>
      </w:r>
      <w:r w:rsidRPr="24FB5077" w:rsidR="1D501826">
        <w:rPr>
          <w:rFonts w:ascii="Arial" w:hAnsi="Arial" w:eastAsia="Arial" w:cs="Arial"/>
        </w:rPr>
        <w:t>of</w:t>
      </w:r>
      <w:r w:rsidRPr="24FB5077" w:rsidR="636BFE06">
        <w:rPr>
          <w:rFonts w:ascii="Arial" w:hAnsi="Arial" w:eastAsia="Arial" w:cs="Arial"/>
        </w:rPr>
        <w:t xml:space="preserve"> those who provide the care within a </w:t>
      </w:r>
      <w:r w:rsidRPr="24FB5077" w:rsidR="2F4CBCAD">
        <w:rPr>
          <w:rFonts w:ascii="Arial" w:hAnsi="Arial" w:eastAsia="Arial" w:cs="Arial"/>
        </w:rPr>
        <w:t>childcare</w:t>
      </w:r>
      <w:r w:rsidRPr="24FB5077" w:rsidR="636BFE06">
        <w:rPr>
          <w:rFonts w:ascii="Arial" w:hAnsi="Arial" w:eastAsia="Arial" w:cs="Arial"/>
        </w:rPr>
        <w:t xml:space="preserve"> setting </w:t>
      </w:r>
      <w:r w:rsidRPr="24FB5077" w:rsidR="0629CFA1">
        <w:rPr>
          <w:rFonts w:ascii="Arial" w:hAnsi="Arial" w:eastAsia="Arial" w:cs="Arial"/>
        </w:rPr>
        <w:t>to be able to offer the highest quality of care in order to enrich the lives of the children within their care.</w:t>
      </w:r>
      <w:r w:rsidRPr="24FB5077" w:rsidR="0629CFA1">
        <w:rPr>
          <w:rFonts w:ascii="Arial" w:hAnsi="Arial" w:eastAsia="Arial" w:cs="Arial"/>
        </w:rPr>
        <w:t xml:space="preserve"> </w:t>
      </w:r>
      <w:r w:rsidRPr="24FB5077" w:rsidR="3FC30441">
        <w:rPr>
          <w:rFonts w:ascii="Arial" w:hAnsi="Arial" w:eastAsia="Arial" w:cs="Arial"/>
        </w:rPr>
        <w:t xml:space="preserve">Quality is an adaptive approach that </w:t>
      </w:r>
      <w:r w:rsidRPr="24FB5077" w:rsidR="54F55FDD">
        <w:rPr>
          <w:rFonts w:ascii="Arial" w:hAnsi="Arial" w:eastAsia="Arial" w:cs="Arial"/>
        </w:rPr>
        <w:t xml:space="preserve">requires the need of acceptance of inevitable change such as changes to policy, changes to curriculum and </w:t>
      </w:r>
      <w:r w:rsidRPr="24FB5077" w:rsidR="54F55FDD">
        <w:rPr>
          <w:rFonts w:ascii="Arial" w:hAnsi="Arial" w:eastAsia="Arial" w:cs="Arial"/>
        </w:rPr>
        <w:t>new technologies</w:t>
      </w:r>
      <w:r w:rsidRPr="24FB5077" w:rsidR="54F55FDD">
        <w:rPr>
          <w:rFonts w:ascii="Arial" w:hAnsi="Arial" w:eastAsia="Arial" w:cs="Arial"/>
        </w:rPr>
        <w:t xml:space="preserve">. To </w:t>
      </w:r>
      <w:r w:rsidRPr="24FB5077" w:rsidR="54F55FDD">
        <w:rPr>
          <w:rFonts w:ascii="Arial" w:hAnsi="Arial" w:eastAsia="Arial" w:cs="Arial"/>
        </w:rPr>
        <w:t>conclude</w:t>
      </w:r>
      <w:r w:rsidRPr="24FB5077" w:rsidR="54F55FDD">
        <w:rPr>
          <w:rFonts w:ascii="Arial" w:hAnsi="Arial" w:eastAsia="Arial" w:cs="Arial"/>
        </w:rPr>
        <w:t xml:space="preserve"> quality can be defined </w:t>
      </w:r>
      <w:r w:rsidRPr="24FB5077" w:rsidR="11AE2CFE">
        <w:rPr>
          <w:rFonts w:ascii="Arial" w:hAnsi="Arial" w:eastAsia="Arial" w:cs="Arial"/>
        </w:rPr>
        <w:t xml:space="preserve">through the work and efforts that </w:t>
      </w:r>
      <w:r w:rsidRPr="24FB5077" w:rsidR="78D80EF7">
        <w:rPr>
          <w:rFonts w:ascii="Arial" w:hAnsi="Arial" w:eastAsia="Arial" w:cs="Arial"/>
        </w:rPr>
        <w:t>practitioners</w:t>
      </w:r>
      <w:r w:rsidRPr="24FB5077" w:rsidR="11AE2CFE">
        <w:rPr>
          <w:rFonts w:ascii="Arial" w:hAnsi="Arial" w:eastAsia="Arial" w:cs="Arial"/>
        </w:rPr>
        <w:t xml:space="preserve"> make within a setting to portray </w:t>
      </w:r>
      <w:r w:rsidRPr="24FB5077" w:rsidR="4510893E">
        <w:rPr>
          <w:rFonts w:ascii="Arial" w:hAnsi="Arial" w:eastAsia="Arial" w:cs="Arial"/>
        </w:rPr>
        <w:t>innovative</w:t>
      </w:r>
      <w:r w:rsidRPr="24FB5077" w:rsidR="11AE2CFE">
        <w:rPr>
          <w:rFonts w:ascii="Arial" w:hAnsi="Arial" w:eastAsia="Arial" w:cs="Arial"/>
        </w:rPr>
        <w:t xml:space="preserve"> approaches and be able to push boundaries </w:t>
      </w:r>
      <w:r w:rsidRPr="24FB5077" w:rsidR="69D10E82">
        <w:rPr>
          <w:rFonts w:ascii="Arial" w:hAnsi="Arial" w:eastAsia="Arial" w:cs="Arial"/>
        </w:rPr>
        <w:t xml:space="preserve">that go </w:t>
      </w:r>
      <w:r w:rsidRPr="24FB5077" w:rsidR="69D10E82">
        <w:rPr>
          <w:rFonts w:ascii="Arial" w:hAnsi="Arial" w:eastAsia="Arial" w:cs="Arial"/>
        </w:rPr>
        <w:t>above and beyond</w:t>
      </w:r>
      <w:r w:rsidRPr="24FB5077" w:rsidR="11AE2CFE">
        <w:rPr>
          <w:rFonts w:ascii="Arial" w:hAnsi="Arial" w:eastAsia="Arial" w:cs="Arial"/>
        </w:rPr>
        <w:t xml:space="preserve"> the </w:t>
      </w:r>
      <w:r w:rsidRPr="24FB5077" w:rsidR="11AE2CFE">
        <w:rPr>
          <w:rFonts w:ascii="Arial" w:hAnsi="Arial" w:eastAsia="Arial" w:cs="Arial"/>
        </w:rPr>
        <w:t>minimum</w:t>
      </w:r>
      <w:r w:rsidRPr="24FB5077" w:rsidR="11AE2CFE">
        <w:rPr>
          <w:rFonts w:ascii="Arial" w:hAnsi="Arial" w:eastAsia="Arial" w:cs="Arial"/>
        </w:rPr>
        <w:t xml:space="preserve"> requirements. </w:t>
      </w:r>
    </w:p>
    <w:p w:rsidR="36D18757" w:rsidP="24FB5077" w:rsidRDefault="36D18757" w14:paraId="1D8D5232" w14:textId="1B562C40">
      <w:pPr>
        <w:pStyle w:val="Normal"/>
        <w:suppressLineNumbers w:val="0"/>
        <w:bidi w:val="0"/>
        <w:spacing w:before="0" w:beforeAutospacing="off" w:after="160" w:afterAutospacing="off" w:line="360" w:lineRule="auto"/>
        <w:ind w:left="0" w:right="0"/>
        <w:jc w:val="left"/>
        <w:rPr>
          <w:rFonts w:ascii="Arial" w:hAnsi="Arial" w:eastAsia="Arial" w:cs="Arial"/>
        </w:rPr>
      </w:pPr>
      <w:r w:rsidRPr="24FB5077" w:rsidR="36D18757">
        <w:rPr>
          <w:rFonts w:ascii="Arial" w:hAnsi="Arial" w:eastAsia="Arial" w:cs="Arial"/>
        </w:rPr>
        <w:t>Why is it important?</w:t>
      </w:r>
    </w:p>
    <w:p w:rsidR="719913D1" w:rsidP="24FB5077" w:rsidRDefault="719913D1" w14:paraId="66114894" w14:textId="0BC80505">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24FB5077" w:rsidR="719913D1">
        <w:rPr>
          <w:rFonts w:ascii="Arial" w:hAnsi="Arial" w:eastAsia="Arial" w:cs="Arial"/>
        </w:rPr>
        <w:t xml:space="preserve">As per research by </w:t>
      </w:r>
      <w:r w:rsidRPr="24FB5077" w:rsidR="719913D1">
        <w:rPr>
          <w:rFonts w:ascii="Arial" w:hAnsi="Arial" w:eastAsia="Arial" w:cs="Arial"/>
        </w:rPr>
        <w:t>Barnados</w:t>
      </w:r>
      <w:r w:rsidRPr="24FB5077" w:rsidR="719913D1">
        <w:rPr>
          <w:rFonts w:ascii="Arial" w:hAnsi="Arial" w:eastAsia="Arial" w:cs="Arial"/>
        </w:rPr>
        <w:t xml:space="preserve"> (2016) the importance of implementing quality within practice is because the </w:t>
      </w:r>
      <w:r w:rsidRPr="24FB5077" w:rsidR="79C00C8E">
        <w:rPr>
          <w:rFonts w:ascii="Arial" w:hAnsi="Arial" w:eastAsia="Arial" w:cs="Arial"/>
        </w:rPr>
        <w:t>impact that pract</w:t>
      </w:r>
      <w:r w:rsidRPr="24FB5077" w:rsidR="2DDCE99B">
        <w:rPr>
          <w:rFonts w:ascii="Arial" w:hAnsi="Arial" w:eastAsia="Arial" w:cs="Arial"/>
        </w:rPr>
        <w:t>itio</w:t>
      </w:r>
      <w:r w:rsidRPr="24FB5077" w:rsidR="79C00C8E">
        <w:rPr>
          <w:rFonts w:ascii="Arial" w:hAnsi="Arial" w:eastAsia="Arial" w:cs="Arial"/>
        </w:rPr>
        <w:t>ners have on a child throughout its early years of life have the most impact on them for not only the present times but also for their future. The early years of a child’s childhoo</w:t>
      </w:r>
      <w:r w:rsidRPr="24FB5077" w:rsidR="48AEBF11">
        <w:rPr>
          <w:rFonts w:ascii="Arial" w:hAnsi="Arial" w:eastAsia="Arial" w:cs="Arial"/>
        </w:rPr>
        <w:t xml:space="preserve">d are the </w:t>
      </w:r>
      <w:r w:rsidRPr="24FB5077" w:rsidR="48AEBF11">
        <w:rPr>
          <w:rFonts w:ascii="Arial" w:hAnsi="Arial" w:eastAsia="Arial" w:cs="Arial"/>
        </w:rPr>
        <w:t>vitals</w:t>
      </w:r>
      <w:r w:rsidRPr="24FB5077" w:rsidR="48AEBF11">
        <w:rPr>
          <w:rFonts w:ascii="Arial" w:hAnsi="Arial" w:eastAsia="Arial" w:cs="Arial"/>
        </w:rPr>
        <w:t xml:space="preserve"> times in which their learning and development is of high importance and can be seen as the foundation for</w:t>
      </w:r>
      <w:r w:rsidRPr="24FB5077" w:rsidR="6591B419">
        <w:rPr>
          <w:rFonts w:ascii="Arial" w:hAnsi="Arial" w:eastAsia="Arial" w:cs="Arial"/>
        </w:rPr>
        <w:t xml:space="preserve"> all their learning and development throughout their lives. </w:t>
      </w:r>
      <w:r w:rsidRPr="24FB5077" w:rsidR="378D5770">
        <w:rPr>
          <w:rFonts w:ascii="Arial" w:hAnsi="Arial" w:eastAsia="Arial" w:cs="Arial"/>
          <w:noProof w:val="0"/>
          <w:sz w:val="24"/>
          <w:szCs w:val="24"/>
          <w:lang w:val="en-US"/>
        </w:rPr>
        <w:t xml:space="preserve">Therefore, the quality of the environments that young children spend </w:t>
      </w:r>
      <w:r w:rsidRPr="24FB5077" w:rsidR="378D5770">
        <w:rPr>
          <w:rFonts w:ascii="Arial" w:hAnsi="Arial" w:eastAsia="Arial" w:cs="Arial"/>
          <w:noProof w:val="0"/>
          <w:sz w:val="24"/>
          <w:szCs w:val="24"/>
          <w:lang w:val="en-US"/>
        </w:rPr>
        <w:t>a large portion</w:t>
      </w:r>
      <w:r w:rsidRPr="24FB5077" w:rsidR="378D5770">
        <w:rPr>
          <w:rFonts w:ascii="Arial" w:hAnsi="Arial" w:eastAsia="Arial" w:cs="Arial"/>
          <w:noProof w:val="0"/>
          <w:sz w:val="24"/>
          <w:szCs w:val="24"/>
          <w:lang w:val="en-US"/>
        </w:rPr>
        <w:t xml:space="preserve"> of their lives both at home and outside of the home is crucial to their growth, learning, and general well-being</w:t>
      </w:r>
      <w:r w:rsidRPr="24FB5077" w:rsidR="21E9E9CC">
        <w:rPr>
          <w:rFonts w:ascii="Arial" w:hAnsi="Arial" w:eastAsia="Arial" w:cs="Arial"/>
          <w:noProof w:val="0"/>
          <w:sz w:val="24"/>
          <w:szCs w:val="24"/>
          <w:lang w:val="en-US"/>
        </w:rPr>
        <w:t xml:space="preserve">. </w:t>
      </w:r>
      <w:r w:rsidRPr="24FB5077" w:rsidR="519F3C43">
        <w:rPr>
          <w:rFonts w:ascii="Arial" w:hAnsi="Arial" w:eastAsia="Arial" w:cs="Arial"/>
          <w:noProof w:val="0"/>
          <w:sz w:val="24"/>
          <w:szCs w:val="24"/>
          <w:lang w:val="en-US"/>
        </w:rPr>
        <w:t>As UK Global Immigration Consultants (2023) highl</w:t>
      </w:r>
      <w:r w:rsidRPr="24FB5077" w:rsidR="67CFDF7F">
        <w:rPr>
          <w:rFonts w:ascii="Arial" w:hAnsi="Arial" w:eastAsia="Arial" w:cs="Arial"/>
          <w:noProof w:val="0"/>
          <w:sz w:val="24"/>
          <w:szCs w:val="24"/>
          <w:lang w:val="en-US"/>
        </w:rPr>
        <w:t xml:space="preserve">ights that through providing quality childcare and a </w:t>
      </w:r>
      <w:r w:rsidRPr="24FB5077" w:rsidR="38133657">
        <w:rPr>
          <w:rFonts w:ascii="Arial" w:hAnsi="Arial" w:eastAsia="Arial" w:cs="Arial"/>
          <w:noProof w:val="0"/>
          <w:sz w:val="24"/>
          <w:szCs w:val="24"/>
          <w:lang w:val="en-US"/>
        </w:rPr>
        <w:t>nurturing</w:t>
      </w:r>
      <w:r w:rsidRPr="24FB5077" w:rsidR="67CFDF7F">
        <w:rPr>
          <w:rFonts w:ascii="Arial" w:hAnsi="Arial" w:eastAsia="Arial" w:cs="Arial"/>
          <w:noProof w:val="0"/>
          <w:sz w:val="24"/>
          <w:szCs w:val="24"/>
          <w:lang w:val="en-US"/>
        </w:rPr>
        <w:t xml:space="preserve"> environment can not only help a child to succeed, learn and flourish but it </w:t>
      </w:r>
      <w:r w:rsidRPr="24FB5077" w:rsidR="465DCCE2">
        <w:rPr>
          <w:rFonts w:ascii="Arial" w:hAnsi="Arial" w:eastAsia="Arial" w:cs="Arial"/>
          <w:noProof w:val="0"/>
          <w:sz w:val="24"/>
          <w:szCs w:val="24"/>
          <w:lang w:val="en-US"/>
        </w:rPr>
        <w:t>can al</w:t>
      </w:r>
      <w:r w:rsidRPr="24FB5077" w:rsidR="704515A1">
        <w:rPr>
          <w:rFonts w:ascii="Arial" w:hAnsi="Arial" w:eastAsia="Arial" w:cs="Arial"/>
          <w:noProof w:val="0"/>
          <w:sz w:val="24"/>
          <w:szCs w:val="24"/>
          <w:lang w:val="en-US"/>
        </w:rPr>
        <w:t xml:space="preserve">so have positive impacts on a child’s social, </w:t>
      </w:r>
      <w:r w:rsidRPr="24FB5077" w:rsidR="704515A1">
        <w:rPr>
          <w:rFonts w:ascii="Arial" w:hAnsi="Arial" w:eastAsia="Arial" w:cs="Arial"/>
          <w:noProof w:val="0"/>
          <w:sz w:val="24"/>
          <w:szCs w:val="24"/>
          <w:lang w:val="en-US"/>
        </w:rPr>
        <w:t>emotional</w:t>
      </w:r>
      <w:r w:rsidRPr="24FB5077" w:rsidR="704515A1">
        <w:rPr>
          <w:rFonts w:ascii="Arial" w:hAnsi="Arial" w:eastAsia="Arial" w:cs="Arial"/>
          <w:noProof w:val="0"/>
          <w:sz w:val="24"/>
          <w:szCs w:val="24"/>
          <w:lang w:val="en-US"/>
        </w:rPr>
        <w:t xml:space="preserve"> and cognitive development and outcomes.</w:t>
      </w:r>
      <w:r w:rsidRPr="24FB5077" w:rsidR="0CBEBA58">
        <w:rPr>
          <w:rFonts w:ascii="Arial" w:hAnsi="Arial" w:eastAsia="Arial" w:cs="Arial"/>
          <w:noProof w:val="0"/>
          <w:sz w:val="24"/>
          <w:szCs w:val="24"/>
          <w:lang w:val="en-US"/>
        </w:rPr>
        <w:t xml:space="preserve"> I</w:t>
      </w:r>
      <w:r w:rsidRPr="24FB5077" w:rsidR="08DA48B0">
        <w:rPr>
          <w:rFonts w:ascii="Arial" w:hAnsi="Arial" w:eastAsia="Arial" w:cs="Arial"/>
          <w:noProof w:val="0"/>
          <w:sz w:val="24"/>
          <w:szCs w:val="24"/>
          <w:lang w:val="en-US"/>
        </w:rPr>
        <w:t>t is important for children to have access to high quality settings</w:t>
      </w:r>
      <w:r w:rsidRPr="24FB5077" w:rsidR="032D29E2">
        <w:rPr>
          <w:rFonts w:ascii="Arial" w:hAnsi="Arial" w:eastAsia="Arial" w:cs="Arial"/>
          <w:noProof w:val="0"/>
          <w:sz w:val="24"/>
          <w:szCs w:val="24"/>
          <w:lang w:val="en-US"/>
        </w:rPr>
        <w:t xml:space="preserve"> a</w:t>
      </w:r>
      <w:r w:rsidRPr="24FB5077" w:rsidR="6304A8CA">
        <w:rPr>
          <w:rFonts w:ascii="Arial" w:hAnsi="Arial" w:eastAsia="Arial" w:cs="Arial"/>
          <w:noProof w:val="0"/>
          <w:sz w:val="24"/>
          <w:szCs w:val="24"/>
          <w:lang w:val="en-US"/>
        </w:rPr>
        <w:t xml:space="preserve">s part of the Early Years Foundation stage framework, ensuring that all childcare </w:t>
      </w:r>
      <w:r w:rsidRPr="24FB5077" w:rsidR="10C54F43">
        <w:rPr>
          <w:rFonts w:ascii="Arial" w:hAnsi="Arial" w:eastAsia="Arial" w:cs="Arial"/>
          <w:noProof w:val="0"/>
          <w:sz w:val="24"/>
          <w:szCs w:val="24"/>
          <w:lang w:val="en-US"/>
        </w:rPr>
        <w:t>workers</w:t>
      </w:r>
      <w:r w:rsidRPr="24FB5077" w:rsidR="6304A8CA">
        <w:rPr>
          <w:rFonts w:ascii="Arial" w:hAnsi="Arial" w:eastAsia="Arial" w:cs="Arial"/>
          <w:noProof w:val="0"/>
          <w:sz w:val="24"/>
          <w:szCs w:val="24"/>
          <w:lang w:val="en-US"/>
        </w:rPr>
        <w:t xml:space="preserve"> adhere to policy </w:t>
      </w:r>
      <w:r w:rsidRPr="24FB5077" w:rsidR="192DEE30">
        <w:rPr>
          <w:rFonts w:ascii="Arial" w:hAnsi="Arial" w:eastAsia="Arial" w:cs="Arial"/>
          <w:noProof w:val="0"/>
          <w:sz w:val="24"/>
          <w:szCs w:val="24"/>
          <w:lang w:val="en-US"/>
        </w:rPr>
        <w:t xml:space="preserve">and procedures to ensure that all children </w:t>
      </w:r>
      <w:r w:rsidRPr="24FB5077" w:rsidR="6061C883">
        <w:rPr>
          <w:rFonts w:ascii="Arial" w:hAnsi="Arial" w:eastAsia="Arial" w:cs="Arial"/>
          <w:noProof w:val="0"/>
          <w:sz w:val="24"/>
          <w:szCs w:val="24"/>
          <w:lang w:val="en-US"/>
        </w:rPr>
        <w:t>can</w:t>
      </w:r>
      <w:r w:rsidRPr="24FB5077" w:rsidR="192DEE30">
        <w:rPr>
          <w:rFonts w:ascii="Arial" w:hAnsi="Arial" w:eastAsia="Arial" w:cs="Arial"/>
          <w:noProof w:val="0"/>
          <w:sz w:val="24"/>
          <w:szCs w:val="24"/>
          <w:lang w:val="en-US"/>
        </w:rPr>
        <w:t xml:space="preserve"> receive a high quality of care throughout their early </w:t>
      </w:r>
      <w:r w:rsidRPr="24FB5077" w:rsidR="64A66984">
        <w:rPr>
          <w:rFonts w:ascii="Arial" w:hAnsi="Arial" w:eastAsia="Arial" w:cs="Arial"/>
          <w:noProof w:val="0"/>
          <w:sz w:val="24"/>
          <w:szCs w:val="24"/>
          <w:lang w:val="en-US"/>
        </w:rPr>
        <w:t>years of</w:t>
      </w:r>
      <w:r w:rsidRPr="24FB5077" w:rsidR="192DEE30">
        <w:rPr>
          <w:rFonts w:ascii="Arial" w:hAnsi="Arial" w:eastAsia="Arial" w:cs="Arial"/>
          <w:noProof w:val="0"/>
          <w:sz w:val="24"/>
          <w:szCs w:val="24"/>
          <w:lang w:val="en-US"/>
        </w:rPr>
        <w:t xml:space="preserve"> education. </w:t>
      </w:r>
      <w:r w:rsidRPr="24FB5077" w:rsidR="7F52DD02">
        <w:rPr>
          <w:rFonts w:ascii="Arial" w:hAnsi="Arial" w:eastAsia="Arial" w:cs="Arial"/>
          <w:noProof w:val="0"/>
          <w:sz w:val="24"/>
          <w:szCs w:val="24"/>
          <w:lang w:val="en-US"/>
        </w:rPr>
        <w:t>(</w:t>
      </w:r>
      <w:r w:rsidRPr="24FB5077" w:rsidR="7F52DD02">
        <w:rPr>
          <w:rFonts w:ascii="Arial" w:hAnsi="Arial" w:eastAsia="Arial" w:cs="Arial"/>
          <w:noProof w:val="0"/>
          <w:sz w:val="24"/>
          <w:szCs w:val="24"/>
          <w:lang w:val="en-US"/>
        </w:rPr>
        <w:t>OpenANursery</w:t>
      </w:r>
      <w:r w:rsidRPr="24FB5077" w:rsidR="7F52DD02">
        <w:rPr>
          <w:rFonts w:ascii="Arial" w:hAnsi="Arial" w:eastAsia="Arial" w:cs="Arial"/>
          <w:noProof w:val="0"/>
          <w:sz w:val="24"/>
          <w:szCs w:val="24"/>
          <w:lang w:val="en-US"/>
        </w:rPr>
        <w:t>, 2023).</w:t>
      </w:r>
      <w:r w:rsidRPr="24FB5077" w:rsidR="48A41ED0">
        <w:rPr>
          <w:rFonts w:ascii="Arial" w:hAnsi="Arial" w:eastAsia="Arial" w:cs="Arial"/>
          <w:noProof w:val="0"/>
          <w:sz w:val="24"/>
          <w:szCs w:val="24"/>
          <w:lang w:val="en-US"/>
        </w:rPr>
        <w:t xml:space="preserve"> </w:t>
      </w:r>
      <w:r w:rsidRPr="24FB5077" w:rsidR="4F4B0C51">
        <w:rPr>
          <w:rFonts w:ascii="Arial" w:hAnsi="Arial" w:eastAsia="Arial" w:cs="Arial"/>
          <w:noProof w:val="0"/>
          <w:sz w:val="24"/>
          <w:szCs w:val="24"/>
          <w:lang w:val="en-US"/>
        </w:rPr>
        <w:t>Every child’s rights are important and a</w:t>
      </w:r>
      <w:r w:rsidRPr="24FB5077" w:rsidR="1F58569F">
        <w:rPr>
          <w:rFonts w:ascii="Arial" w:hAnsi="Arial" w:eastAsia="Arial" w:cs="Arial"/>
          <w:noProof w:val="0"/>
          <w:sz w:val="24"/>
          <w:szCs w:val="24"/>
          <w:lang w:val="en-US"/>
        </w:rPr>
        <w:t xml:space="preserve">s </w:t>
      </w:r>
      <w:r w:rsidRPr="24FB5077" w:rsidR="07820306">
        <w:rPr>
          <w:rFonts w:ascii="Arial" w:hAnsi="Arial" w:eastAsia="Arial" w:cs="Arial"/>
          <w:noProof w:val="0"/>
          <w:sz w:val="24"/>
          <w:szCs w:val="24"/>
          <w:lang w:val="en-US"/>
        </w:rPr>
        <w:t xml:space="preserve">stated </w:t>
      </w:r>
      <w:r w:rsidRPr="24FB5077" w:rsidR="4A09C40C">
        <w:rPr>
          <w:rFonts w:ascii="Arial" w:hAnsi="Arial" w:eastAsia="Arial" w:cs="Arial"/>
          <w:noProof w:val="0"/>
          <w:sz w:val="24"/>
          <w:szCs w:val="24"/>
          <w:lang w:val="en-US"/>
        </w:rPr>
        <w:t xml:space="preserve">by </w:t>
      </w:r>
      <w:r w:rsidRPr="24FB5077" w:rsidR="07820306">
        <w:rPr>
          <w:rFonts w:ascii="Arial" w:hAnsi="Arial" w:eastAsia="Arial" w:cs="Arial"/>
          <w:noProof w:val="0"/>
          <w:sz w:val="24"/>
          <w:szCs w:val="24"/>
          <w:lang w:val="en-US"/>
        </w:rPr>
        <w:t>Unicef</w:t>
      </w:r>
      <w:r w:rsidRPr="24FB5077" w:rsidR="07820306">
        <w:rPr>
          <w:rFonts w:ascii="Arial" w:hAnsi="Arial" w:eastAsia="Arial" w:cs="Arial"/>
          <w:noProof w:val="0"/>
          <w:sz w:val="24"/>
          <w:szCs w:val="24"/>
          <w:lang w:val="en-US"/>
        </w:rPr>
        <w:t xml:space="preserve"> (no date)</w:t>
      </w:r>
      <w:r w:rsidRPr="24FB5077" w:rsidR="1F58569F">
        <w:rPr>
          <w:rFonts w:ascii="Arial" w:hAnsi="Arial" w:eastAsia="Arial" w:cs="Arial"/>
          <w:noProof w:val="0"/>
          <w:sz w:val="24"/>
          <w:szCs w:val="24"/>
          <w:lang w:val="en-US"/>
        </w:rPr>
        <w:t xml:space="preserve"> the </w:t>
      </w:r>
      <w:r w:rsidRPr="24FB5077" w:rsidR="5B4D9C42">
        <w:rPr>
          <w:rFonts w:ascii="Arial" w:hAnsi="Arial" w:eastAsia="Arial" w:cs="Arial"/>
          <w:noProof w:val="0"/>
          <w:sz w:val="24"/>
          <w:szCs w:val="24"/>
          <w:lang w:val="en-US"/>
        </w:rPr>
        <w:t>United Nations</w:t>
      </w:r>
      <w:r w:rsidRPr="24FB5077" w:rsidR="1F58569F">
        <w:rPr>
          <w:rFonts w:ascii="Arial" w:hAnsi="Arial" w:eastAsia="Arial" w:cs="Arial"/>
          <w:noProof w:val="0"/>
          <w:sz w:val="24"/>
          <w:szCs w:val="24"/>
          <w:lang w:val="en-US"/>
        </w:rPr>
        <w:t xml:space="preserve"> </w:t>
      </w:r>
      <w:r w:rsidRPr="24FB5077" w:rsidR="62D7CB8D">
        <w:rPr>
          <w:rFonts w:ascii="Arial" w:hAnsi="Arial" w:eastAsia="Arial" w:cs="Arial"/>
          <w:noProof w:val="0"/>
          <w:sz w:val="24"/>
          <w:szCs w:val="24"/>
          <w:lang w:val="en-US"/>
        </w:rPr>
        <w:t>Convention o</w:t>
      </w:r>
      <w:r w:rsidRPr="24FB5077" w:rsidR="49DB599C">
        <w:rPr>
          <w:rFonts w:ascii="Arial" w:hAnsi="Arial" w:eastAsia="Arial" w:cs="Arial"/>
          <w:noProof w:val="0"/>
          <w:sz w:val="24"/>
          <w:szCs w:val="24"/>
          <w:lang w:val="en-US"/>
        </w:rPr>
        <w:t xml:space="preserve">n The Rights of the Child </w:t>
      </w:r>
      <w:r w:rsidRPr="24FB5077" w:rsidR="22B09F3E">
        <w:rPr>
          <w:rFonts w:ascii="Arial" w:hAnsi="Arial" w:eastAsia="Arial" w:cs="Arial"/>
          <w:noProof w:val="0"/>
          <w:sz w:val="24"/>
          <w:szCs w:val="24"/>
          <w:lang w:val="en-US"/>
        </w:rPr>
        <w:t>is made up of 54 art</w:t>
      </w:r>
      <w:r w:rsidRPr="24FB5077" w:rsidR="16689101">
        <w:rPr>
          <w:rFonts w:ascii="Arial" w:hAnsi="Arial" w:eastAsia="Arial" w:cs="Arial"/>
          <w:noProof w:val="0"/>
          <w:sz w:val="24"/>
          <w:szCs w:val="24"/>
          <w:lang w:val="en-US"/>
        </w:rPr>
        <w:t>icl</w:t>
      </w:r>
      <w:r w:rsidRPr="24FB5077" w:rsidR="22B09F3E">
        <w:rPr>
          <w:rFonts w:ascii="Arial" w:hAnsi="Arial" w:eastAsia="Arial" w:cs="Arial"/>
          <w:noProof w:val="0"/>
          <w:sz w:val="24"/>
          <w:szCs w:val="24"/>
          <w:lang w:val="en-US"/>
        </w:rPr>
        <w:t>es that relate to the right</w:t>
      </w:r>
      <w:r w:rsidRPr="24FB5077" w:rsidR="72FBB667">
        <w:rPr>
          <w:rFonts w:ascii="Arial" w:hAnsi="Arial" w:eastAsia="Arial" w:cs="Arial"/>
          <w:noProof w:val="0"/>
          <w:sz w:val="24"/>
          <w:szCs w:val="24"/>
          <w:lang w:val="en-US"/>
        </w:rPr>
        <w:t>s</w:t>
      </w:r>
      <w:r w:rsidRPr="24FB5077" w:rsidR="22B09F3E">
        <w:rPr>
          <w:rFonts w:ascii="Arial" w:hAnsi="Arial" w:eastAsia="Arial" w:cs="Arial"/>
          <w:noProof w:val="0"/>
          <w:sz w:val="24"/>
          <w:szCs w:val="24"/>
          <w:lang w:val="en-US"/>
        </w:rPr>
        <w:t xml:space="preserve"> </w:t>
      </w:r>
      <w:r w:rsidRPr="24FB5077" w:rsidR="576A46B4">
        <w:rPr>
          <w:rFonts w:ascii="Arial" w:hAnsi="Arial" w:eastAsia="Arial" w:cs="Arial"/>
          <w:noProof w:val="0"/>
          <w:sz w:val="24"/>
          <w:szCs w:val="24"/>
          <w:lang w:val="en-US"/>
        </w:rPr>
        <w:t xml:space="preserve">of </w:t>
      </w:r>
      <w:r w:rsidRPr="24FB5077" w:rsidR="22B09F3E">
        <w:rPr>
          <w:rFonts w:ascii="Arial" w:hAnsi="Arial" w:eastAsia="Arial" w:cs="Arial"/>
          <w:noProof w:val="0"/>
          <w:sz w:val="24"/>
          <w:szCs w:val="24"/>
          <w:lang w:val="en-US"/>
        </w:rPr>
        <w:t xml:space="preserve">the child </w:t>
      </w:r>
      <w:r w:rsidRPr="24FB5077" w:rsidR="17C7AF89">
        <w:rPr>
          <w:rFonts w:ascii="Arial" w:hAnsi="Arial" w:eastAsia="Arial" w:cs="Arial"/>
          <w:noProof w:val="0"/>
          <w:sz w:val="24"/>
          <w:szCs w:val="24"/>
          <w:lang w:val="en-US"/>
        </w:rPr>
        <w:t xml:space="preserve">and by adhering to the rights </w:t>
      </w:r>
      <w:r w:rsidRPr="24FB5077" w:rsidR="17C7AF89">
        <w:rPr>
          <w:rFonts w:ascii="Arial" w:hAnsi="Arial" w:eastAsia="Arial" w:cs="Arial"/>
          <w:noProof w:val="0"/>
          <w:sz w:val="24"/>
          <w:szCs w:val="24"/>
          <w:lang w:val="en-US"/>
        </w:rPr>
        <w:t>o</w:t>
      </w:r>
      <w:r w:rsidRPr="24FB5077" w:rsidR="48DCF18C">
        <w:rPr>
          <w:rFonts w:ascii="Arial" w:hAnsi="Arial" w:eastAsia="Arial" w:cs="Arial"/>
          <w:noProof w:val="0"/>
          <w:sz w:val="24"/>
          <w:szCs w:val="24"/>
          <w:lang w:val="en-US"/>
        </w:rPr>
        <w:t>u</w:t>
      </w:r>
      <w:r w:rsidRPr="24FB5077" w:rsidR="17C7AF89">
        <w:rPr>
          <w:rFonts w:ascii="Arial" w:hAnsi="Arial" w:eastAsia="Arial" w:cs="Arial"/>
          <w:noProof w:val="0"/>
          <w:sz w:val="24"/>
          <w:szCs w:val="24"/>
          <w:lang w:val="en-US"/>
        </w:rPr>
        <w:t>f</w:t>
      </w:r>
      <w:r w:rsidRPr="24FB5077" w:rsidR="17C7AF89">
        <w:rPr>
          <w:rFonts w:ascii="Arial" w:hAnsi="Arial" w:eastAsia="Arial" w:cs="Arial"/>
          <w:noProof w:val="0"/>
          <w:sz w:val="24"/>
          <w:szCs w:val="24"/>
          <w:lang w:val="en-US"/>
        </w:rPr>
        <w:t xml:space="preserve"> the child would result in providing high quality care such as </w:t>
      </w:r>
      <w:r w:rsidRPr="24FB5077" w:rsidR="6FFBF045">
        <w:rPr>
          <w:rFonts w:ascii="Arial" w:hAnsi="Arial" w:eastAsia="Arial" w:cs="Arial"/>
          <w:noProof w:val="0"/>
          <w:sz w:val="24"/>
          <w:szCs w:val="24"/>
          <w:lang w:val="en-US"/>
        </w:rPr>
        <w:t>article</w:t>
      </w:r>
      <w:r w:rsidRPr="24FB5077" w:rsidR="17C7AF89">
        <w:rPr>
          <w:rFonts w:ascii="Arial" w:hAnsi="Arial" w:eastAsia="Arial" w:cs="Arial"/>
          <w:noProof w:val="0"/>
          <w:sz w:val="24"/>
          <w:szCs w:val="24"/>
          <w:lang w:val="en-US"/>
        </w:rPr>
        <w:t xml:space="preserve"> </w:t>
      </w:r>
      <w:r w:rsidRPr="24FB5077" w:rsidR="3BDD05EA">
        <w:rPr>
          <w:rFonts w:ascii="Arial" w:hAnsi="Arial" w:eastAsia="Arial" w:cs="Arial"/>
          <w:noProof w:val="0"/>
          <w:sz w:val="24"/>
          <w:szCs w:val="24"/>
          <w:lang w:val="en-US"/>
        </w:rPr>
        <w:t>twelve</w:t>
      </w:r>
      <w:r w:rsidRPr="24FB5077" w:rsidR="17C7AF89">
        <w:rPr>
          <w:rFonts w:ascii="Arial" w:hAnsi="Arial" w:eastAsia="Arial" w:cs="Arial"/>
          <w:noProof w:val="0"/>
          <w:sz w:val="24"/>
          <w:szCs w:val="24"/>
          <w:lang w:val="en-US"/>
        </w:rPr>
        <w:t xml:space="preserve"> highlighting that every </w:t>
      </w:r>
      <w:r w:rsidRPr="24FB5077" w:rsidR="6AD7EF91">
        <w:rPr>
          <w:rFonts w:ascii="Arial" w:hAnsi="Arial" w:eastAsia="Arial" w:cs="Arial"/>
          <w:noProof w:val="0"/>
          <w:sz w:val="24"/>
          <w:szCs w:val="24"/>
          <w:lang w:val="en-US"/>
        </w:rPr>
        <w:t>child's</w:t>
      </w:r>
      <w:r w:rsidRPr="24FB5077" w:rsidR="17C7AF89">
        <w:rPr>
          <w:rFonts w:ascii="Arial" w:hAnsi="Arial" w:eastAsia="Arial" w:cs="Arial"/>
          <w:noProof w:val="0"/>
          <w:sz w:val="24"/>
          <w:szCs w:val="24"/>
          <w:lang w:val="en-US"/>
        </w:rPr>
        <w:t xml:space="preserve"> views must be respected and </w:t>
      </w:r>
      <w:r w:rsidRPr="24FB5077" w:rsidR="7480F7F2">
        <w:rPr>
          <w:rFonts w:ascii="Arial" w:hAnsi="Arial" w:eastAsia="Arial" w:cs="Arial"/>
          <w:noProof w:val="0"/>
          <w:sz w:val="24"/>
          <w:szCs w:val="24"/>
          <w:lang w:val="en-US"/>
        </w:rPr>
        <w:t xml:space="preserve">article twenty eight </w:t>
      </w:r>
      <w:r w:rsidRPr="24FB5077" w:rsidR="1F2F12DF">
        <w:rPr>
          <w:rFonts w:ascii="Arial" w:hAnsi="Arial" w:eastAsia="Arial" w:cs="Arial"/>
          <w:noProof w:val="0"/>
          <w:sz w:val="24"/>
          <w:szCs w:val="24"/>
          <w:lang w:val="en-US"/>
        </w:rPr>
        <w:t>highlighting</w:t>
      </w:r>
      <w:r w:rsidRPr="24FB5077" w:rsidR="7480F7F2">
        <w:rPr>
          <w:rFonts w:ascii="Arial" w:hAnsi="Arial" w:eastAsia="Arial" w:cs="Arial"/>
          <w:noProof w:val="0"/>
          <w:sz w:val="24"/>
          <w:szCs w:val="24"/>
          <w:lang w:val="en-US"/>
        </w:rPr>
        <w:t xml:space="preserve"> the child’s rights to education. </w:t>
      </w:r>
    </w:p>
    <w:p w:rsidR="7DA8F19F" w:rsidP="24FB5077" w:rsidRDefault="7DA8F19F" w14:paraId="6720E929" w14:textId="7D0C8476">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p>
    <w:p w:rsidR="7DA8F19F" w:rsidP="24FB5077" w:rsidRDefault="7DA8F19F" w14:paraId="3910C72D" w14:textId="7C81F43C">
      <w:pPr>
        <w:suppressLineNumbers w:val="0"/>
        <w:bidi w:val="0"/>
        <w:spacing w:before="0" w:beforeAutospacing="off" w:after="160" w:afterAutospacing="off" w:line="360" w:lineRule="auto"/>
        <w:ind/>
        <w:jc w:val="left"/>
        <w:rPr>
          <w:rFonts w:ascii="Arial" w:hAnsi="Arial" w:eastAsia="Arial" w:cs="Arial"/>
          <w:noProof w:val="0"/>
          <w:sz w:val="24"/>
          <w:szCs w:val="24"/>
          <w:lang w:val="en-US"/>
        </w:rPr>
      </w:pPr>
      <w:r w:rsidRPr="24FB5077" w:rsidR="4DCDFC30">
        <w:rPr>
          <w:rFonts w:ascii="Arial" w:hAnsi="Arial" w:eastAsia="Arial" w:cs="Arial"/>
          <w:noProof w:val="0"/>
          <w:sz w:val="24"/>
          <w:szCs w:val="24"/>
          <w:lang w:val="en-US"/>
        </w:rPr>
        <w:t xml:space="preserve">According to Bland (no date) a key element of creating high-quality early childhood practice is reflective practice. </w:t>
      </w:r>
      <w:r w:rsidRPr="24FB5077" w:rsidR="4DCDFC30">
        <w:rPr>
          <w:rFonts w:ascii="Arial" w:hAnsi="Arial" w:eastAsia="Arial" w:cs="Arial"/>
          <w:noProof w:val="0"/>
          <w:sz w:val="24"/>
          <w:szCs w:val="24"/>
          <w:lang w:val="en-US"/>
        </w:rPr>
        <w:t xml:space="preserve">Any method that is </w:t>
      </w:r>
      <w:r w:rsidRPr="24FB5077" w:rsidR="4DCDFC30">
        <w:rPr>
          <w:rFonts w:ascii="Arial" w:hAnsi="Arial" w:eastAsia="Arial" w:cs="Arial"/>
          <w:noProof w:val="0"/>
          <w:sz w:val="24"/>
          <w:szCs w:val="24"/>
          <w:lang w:val="en-US"/>
        </w:rPr>
        <w:t>used</w:t>
      </w:r>
      <w:r w:rsidRPr="24FB5077" w:rsidR="3F5CF5FA">
        <w:rPr>
          <w:rFonts w:ascii="Arial" w:hAnsi="Arial" w:eastAsia="Arial" w:cs="Arial"/>
          <w:noProof w:val="0"/>
          <w:sz w:val="24"/>
          <w:szCs w:val="24"/>
          <w:lang w:val="en-US"/>
        </w:rPr>
        <w:t xml:space="preserve"> </w:t>
      </w:r>
      <w:r w:rsidRPr="24FB5077" w:rsidR="4DCDFC30">
        <w:rPr>
          <w:rFonts w:ascii="Arial" w:hAnsi="Arial" w:eastAsia="Arial" w:cs="Arial"/>
          <w:noProof w:val="0"/>
          <w:sz w:val="24"/>
          <w:szCs w:val="24"/>
          <w:lang w:val="en-US"/>
        </w:rPr>
        <w:t>to</w:t>
      </w:r>
      <w:r w:rsidRPr="24FB5077" w:rsidR="4DCDFC30">
        <w:rPr>
          <w:rFonts w:ascii="Arial" w:hAnsi="Arial" w:eastAsia="Arial" w:cs="Arial"/>
          <w:noProof w:val="0"/>
          <w:sz w:val="24"/>
          <w:szCs w:val="24"/>
          <w:lang w:val="en-US"/>
        </w:rPr>
        <w:t xml:space="preserve"> gauge quality must be evaluated </w:t>
      </w:r>
      <w:r w:rsidRPr="24FB5077" w:rsidR="74043BF9">
        <w:rPr>
          <w:rFonts w:ascii="Arial" w:hAnsi="Arial" w:eastAsia="Arial" w:cs="Arial"/>
          <w:noProof w:val="0"/>
          <w:sz w:val="24"/>
          <w:szCs w:val="24"/>
          <w:lang w:val="en-US"/>
        </w:rPr>
        <w:t>considering</w:t>
      </w:r>
      <w:r w:rsidRPr="24FB5077" w:rsidR="4DCDFC30">
        <w:rPr>
          <w:rFonts w:ascii="Arial" w:hAnsi="Arial" w:eastAsia="Arial" w:cs="Arial"/>
          <w:noProof w:val="0"/>
          <w:sz w:val="24"/>
          <w:szCs w:val="24"/>
          <w:lang w:val="en-US"/>
        </w:rPr>
        <w:t xml:space="preserve"> what h</w:t>
      </w:r>
      <w:r w:rsidRPr="24FB5077" w:rsidR="3199F1FA">
        <w:rPr>
          <w:rFonts w:ascii="Arial" w:hAnsi="Arial" w:eastAsia="Arial" w:cs="Arial"/>
          <w:noProof w:val="0"/>
          <w:sz w:val="24"/>
          <w:szCs w:val="24"/>
          <w:lang w:val="en-US"/>
        </w:rPr>
        <w:t>as been seen</w:t>
      </w:r>
      <w:r w:rsidRPr="24FB5077" w:rsidR="4DCDFC30">
        <w:rPr>
          <w:rFonts w:ascii="Arial" w:hAnsi="Arial" w:eastAsia="Arial" w:cs="Arial"/>
          <w:noProof w:val="0"/>
          <w:sz w:val="24"/>
          <w:szCs w:val="24"/>
          <w:lang w:val="en-US"/>
        </w:rPr>
        <w:t xml:space="preserve"> and measured</w:t>
      </w:r>
      <w:r w:rsidRPr="24FB5077" w:rsidR="52D19562">
        <w:rPr>
          <w:rFonts w:ascii="Arial" w:hAnsi="Arial" w:eastAsia="Arial" w:cs="Arial"/>
          <w:noProof w:val="0"/>
          <w:sz w:val="24"/>
          <w:szCs w:val="24"/>
          <w:lang w:val="en-US"/>
        </w:rPr>
        <w:t xml:space="preserve"> </w:t>
      </w:r>
      <w:r w:rsidRPr="24FB5077" w:rsidR="79F0C2AF">
        <w:rPr>
          <w:rFonts w:ascii="Arial" w:hAnsi="Arial" w:eastAsia="Arial" w:cs="Arial"/>
          <w:noProof w:val="0"/>
          <w:sz w:val="24"/>
          <w:szCs w:val="24"/>
          <w:lang w:val="en-US"/>
        </w:rPr>
        <w:t>to</w:t>
      </w:r>
      <w:r w:rsidRPr="24FB5077" w:rsidR="4DCDFC30">
        <w:rPr>
          <w:rFonts w:ascii="Arial" w:hAnsi="Arial" w:eastAsia="Arial" w:cs="Arial"/>
          <w:noProof w:val="0"/>
          <w:sz w:val="24"/>
          <w:szCs w:val="24"/>
          <w:lang w:val="en-US"/>
        </w:rPr>
        <w:t xml:space="preserve"> </w:t>
      </w:r>
      <w:r w:rsidRPr="24FB5077" w:rsidR="4DCDFC30">
        <w:rPr>
          <w:rFonts w:ascii="Arial" w:hAnsi="Arial" w:eastAsia="Arial" w:cs="Arial"/>
          <w:noProof w:val="0"/>
          <w:sz w:val="24"/>
          <w:szCs w:val="24"/>
          <w:lang w:val="en-US"/>
        </w:rPr>
        <w:t>determine</w:t>
      </w:r>
      <w:r w:rsidRPr="24FB5077" w:rsidR="4DCDFC30">
        <w:rPr>
          <w:rFonts w:ascii="Arial" w:hAnsi="Arial" w:eastAsia="Arial" w:cs="Arial"/>
          <w:noProof w:val="0"/>
          <w:sz w:val="24"/>
          <w:szCs w:val="24"/>
          <w:lang w:val="en-US"/>
        </w:rPr>
        <w:t xml:space="preserve"> how it affects children's good outcomes.</w:t>
      </w:r>
      <w:r w:rsidRPr="24FB5077" w:rsidR="6367AC5C">
        <w:rPr>
          <w:rFonts w:ascii="Arial" w:hAnsi="Arial" w:eastAsia="Arial" w:cs="Arial"/>
          <w:noProof w:val="0"/>
          <w:sz w:val="24"/>
          <w:szCs w:val="24"/>
          <w:lang w:val="en-US"/>
        </w:rPr>
        <w:t xml:space="preserve"> </w:t>
      </w:r>
      <w:r w:rsidRPr="24FB5077" w:rsidR="6367AC5C">
        <w:rPr>
          <w:rFonts w:ascii="Arial" w:hAnsi="Arial" w:eastAsia="Arial" w:cs="Arial"/>
          <w:noProof w:val="0"/>
          <w:sz w:val="24"/>
          <w:szCs w:val="24"/>
          <w:lang w:val="en-US"/>
        </w:rPr>
        <w:t xml:space="preserve">However, </w:t>
      </w:r>
      <w:r w:rsidRPr="24FB5077" w:rsidR="6F3449E8">
        <w:rPr>
          <w:rFonts w:ascii="Arial" w:hAnsi="Arial" w:eastAsia="Arial" w:cs="Arial"/>
          <w:noProof w:val="0"/>
          <w:sz w:val="24"/>
          <w:szCs w:val="24"/>
          <w:lang w:val="en-US"/>
        </w:rPr>
        <w:t>Canning and Reed (2012) suggest that i</w:t>
      </w:r>
      <w:r w:rsidRPr="24FB5077" w:rsidR="2C6208A3">
        <w:rPr>
          <w:rFonts w:ascii="Arial" w:hAnsi="Arial" w:eastAsia="Arial" w:cs="Arial"/>
          <w:noProof w:val="0"/>
          <w:sz w:val="24"/>
          <w:szCs w:val="24"/>
          <w:lang w:val="en-US"/>
        </w:rPr>
        <w:t>t is crucial to support practitioners in using all of their own resources while engaging in reflective activities.</w:t>
      </w:r>
      <w:r w:rsidRPr="24FB5077" w:rsidR="2C6208A3">
        <w:rPr>
          <w:rFonts w:ascii="Arial" w:hAnsi="Arial" w:eastAsia="Arial" w:cs="Arial"/>
          <w:noProof w:val="0"/>
          <w:sz w:val="24"/>
          <w:szCs w:val="24"/>
          <w:lang w:val="en-US"/>
        </w:rPr>
        <w:t xml:space="preserve"> By highlighting a single favored approach to reflection or even quality improvement, adherence to a predefined "model" may limit reflective potential.</w:t>
      </w:r>
    </w:p>
    <w:p w:rsidR="0627D971" w:rsidP="24FB5077" w:rsidRDefault="0627D971" w14:paraId="49A5CA46" w14:textId="1B024E07">
      <w:pPr>
        <w:bidi w:val="0"/>
        <w:spacing w:line="360" w:lineRule="auto"/>
        <w:jc w:val="left"/>
        <w:rPr>
          <w:rFonts w:ascii="Arial" w:hAnsi="Arial" w:eastAsia="Arial" w:cs="Arial"/>
          <w:noProof w:val="0"/>
          <w:sz w:val="24"/>
          <w:szCs w:val="24"/>
          <w:lang w:val="en-US"/>
        </w:rPr>
      </w:pPr>
      <w:r w:rsidRPr="24FB5077" w:rsidR="0627D971">
        <w:rPr>
          <w:rFonts w:ascii="Arial" w:hAnsi="Arial" w:eastAsia="Arial" w:cs="Arial"/>
          <w:noProof w:val="0"/>
          <w:sz w:val="24"/>
          <w:szCs w:val="24"/>
          <w:lang w:val="en-US"/>
        </w:rPr>
        <w:t>There are many different tools and quality assurance methods available to help practicioners to improve and expand on quality within their settings. Tools such</w:t>
      </w:r>
      <w:r w:rsidRPr="24FB5077" w:rsidR="466A9794">
        <w:rPr>
          <w:rFonts w:ascii="Arial" w:hAnsi="Arial" w:eastAsia="Arial" w:cs="Arial"/>
          <w:noProof w:val="0"/>
          <w:sz w:val="24"/>
          <w:szCs w:val="24"/>
          <w:lang w:val="en-US"/>
        </w:rPr>
        <w:t xml:space="preserve"> as The Leuven Scale. According to </w:t>
      </w:r>
      <w:r w:rsidRPr="24FB5077" w:rsidR="31A301CB">
        <w:rPr>
          <w:rFonts w:ascii="Arial" w:hAnsi="Arial" w:eastAsia="Arial" w:cs="Arial"/>
          <w:noProof w:val="0"/>
          <w:sz w:val="24"/>
          <w:szCs w:val="24"/>
          <w:lang w:val="en-US"/>
        </w:rPr>
        <w:t xml:space="preserve">Structural Learning (2021) the Leuven Scale was created by </w:t>
      </w:r>
      <w:r w:rsidRPr="24FB5077" w:rsidR="6C9B5996">
        <w:rPr>
          <w:rFonts w:ascii="Arial" w:hAnsi="Arial" w:eastAsia="Arial" w:cs="Arial"/>
          <w:noProof w:val="0"/>
          <w:sz w:val="24"/>
          <w:szCs w:val="24"/>
          <w:lang w:val="en-US"/>
        </w:rPr>
        <w:t>Ferre Laevers and his team at the Le</w:t>
      </w:r>
      <w:r w:rsidRPr="24FB5077" w:rsidR="2CE03A2B">
        <w:rPr>
          <w:rFonts w:ascii="Arial" w:hAnsi="Arial" w:eastAsia="Arial" w:cs="Arial"/>
          <w:noProof w:val="0"/>
          <w:sz w:val="24"/>
          <w:szCs w:val="24"/>
          <w:lang w:val="en-US"/>
        </w:rPr>
        <w:t xml:space="preserve">uven University. The scale was created to </w:t>
      </w:r>
      <w:r w:rsidRPr="24FB5077" w:rsidR="2CE03A2B">
        <w:rPr>
          <w:rFonts w:ascii="Arial" w:hAnsi="Arial" w:eastAsia="Arial" w:cs="Arial"/>
          <w:noProof w:val="0"/>
          <w:sz w:val="24"/>
          <w:szCs w:val="24"/>
          <w:lang w:val="en-US"/>
        </w:rPr>
        <w:t>assist</w:t>
      </w:r>
      <w:r w:rsidRPr="24FB5077" w:rsidR="2CE03A2B">
        <w:rPr>
          <w:rFonts w:ascii="Arial" w:hAnsi="Arial" w:eastAsia="Arial" w:cs="Arial"/>
          <w:noProof w:val="0"/>
          <w:sz w:val="24"/>
          <w:szCs w:val="24"/>
          <w:lang w:val="en-US"/>
        </w:rPr>
        <w:t xml:space="preserve"> education staff in measuring a child’s emotional wellbeing </w:t>
      </w:r>
      <w:r w:rsidRPr="24FB5077" w:rsidR="11245BFC">
        <w:rPr>
          <w:rFonts w:ascii="Arial" w:hAnsi="Arial" w:eastAsia="Arial" w:cs="Arial"/>
          <w:noProof w:val="0"/>
          <w:sz w:val="24"/>
          <w:szCs w:val="24"/>
          <w:lang w:val="en-US"/>
        </w:rPr>
        <w:t>through the method of a five-point scale. The main advantage of the use of the Leuven Scale is that the focu</w:t>
      </w:r>
      <w:r w:rsidRPr="24FB5077" w:rsidR="011C493C">
        <w:rPr>
          <w:rFonts w:ascii="Arial" w:hAnsi="Arial" w:eastAsia="Arial" w:cs="Arial"/>
          <w:noProof w:val="0"/>
          <w:sz w:val="24"/>
          <w:szCs w:val="24"/>
          <w:lang w:val="en-US"/>
        </w:rPr>
        <w:t xml:space="preserve">s of the scale is developed through meaningful observation and thus resulting in ensuring that the child is at the </w:t>
      </w:r>
      <w:r w:rsidRPr="24FB5077" w:rsidR="50DD1DC6">
        <w:rPr>
          <w:rFonts w:ascii="Arial" w:hAnsi="Arial" w:eastAsia="Arial" w:cs="Arial"/>
          <w:noProof w:val="0"/>
          <w:sz w:val="24"/>
          <w:szCs w:val="24"/>
          <w:lang w:val="en-US"/>
        </w:rPr>
        <w:t>centre</w:t>
      </w:r>
      <w:r w:rsidRPr="24FB5077" w:rsidR="011C493C">
        <w:rPr>
          <w:rFonts w:ascii="Arial" w:hAnsi="Arial" w:eastAsia="Arial" w:cs="Arial"/>
          <w:noProof w:val="0"/>
          <w:sz w:val="24"/>
          <w:szCs w:val="24"/>
          <w:lang w:val="en-US"/>
        </w:rPr>
        <w:t xml:space="preserve"> of learning. </w:t>
      </w:r>
      <w:r w:rsidRPr="24FB5077" w:rsidR="6CAE8567">
        <w:rPr>
          <w:rFonts w:ascii="Arial" w:hAnsi="Arial" w:eastAsia="Arial" w:cs="Arial"/>
          <w:noProof w:val="0"/>
          <w:sz w:val="24"/>
          <w:szCs w:val="24"/>
          <w:lang w:val="en-US"/>
        </w:rPr>
        <w:t xml:space="preserve">According to Ferre Leavers, children behave like fish in water when they are experiencing </w:t>
      </w:r>
      <w:r w:rsidRPr="24FB5077" w:rsidR="6CAE8567">
        <w:rPr>
          <w:rFonts w:ascii="Arial" w:hAnsi="Arial" w:eastAsia="Arial" w:cs="Arial"/>
          <w:noProof w:val="0"/>
          <w:sz w:val="24"/>
          <w:szCs w:val="24"/>
          <w:lang w:val="en-US"/>
        </w:rPr>
        <w:t>h</w:t>
      </w:r>
      <w:r w:rsidRPr="24FB5077" w:rsidR="6CAE8567">
        <w:rPr>
          <w:rFonts w:ascii="Arial" w:hAnsi="Arial" w:eastAsia="Arial" w:cs="Arial"/>
          <w:noProof w:val="0"/>
          <w:sz w:val="24"/>
          <w:szCs w:val="24"/>
          <w:lang w:val="en-US"/>
        </w:rPr>
        <w:t>igh levels</w:t>
      </w:r>
      <w:r w:rsidRPr="24FB5077" w:rsidR="6CAE8567">
        <w:rPr>
          <w:rFonts w:ascii="Arial" w:hAnsi="Arial" w:eastAsia="Arial" w:cs="Arial"/>
          <w:noProof w:val="0"/>
          <w:sz w:val="24"/>
          <w:szCs w:val="24"/>
          <w:lang w:val="en-US"/>
        </w:rPr>
        <w:t xml:space="preserve"> </w:t>
      </w:r>
      <w:r w:rsidRPr="24FB5077" w:rsidR="6CAE8567">
        <w:rPr>
          <w:rFonts w:ascii="Arial" w:hAnsi="Arial" w:eastAsia="Arial" w:cs="Arial"/>
          <w:noProof w:val="0"/>
          <w:sz w:val="24"/>
          <w:szCs w:val="24"/>
          <w:lang w:val="en-US"/>
        </w:rPr>
        <w:t xml:space="preserve">of wellbeing. Children who feel at ease are willing and self-assured to try new things. </w:t>
      </w:r>
      <w:r w:rsidRPr="24FB5077" w:rsidR="5F9280F8">
        <w:rPr>
          <w:rFonts w:ascii="Arial" w:hAnsi="Arial" w:eastAsia="Arial" w:cs="Arial"/>
          <w:noProof w:val="0"/>
          <w:sz w:val="24"/>
          <w:szCs w:val="24"/>
          <w:lang w:val="en-US"/>
        </w:rPr>
        <w:t xml:space="preserve">The Leuven’s scale also interprets elements from Piaget’s concept of child development as the scale prioritizes the child at the </w:t>
      </w:r>
      <w:r w:rsidRPr="24FB5077" w:rsidR="5F9280F8">
        <w:rPr>
          <w:rFonts w:ascii="Arial" w:hAnsi="Arial" w:eastAsia="Arial" w:cs="Arial"/>
          <w:noProof w:val="0"/>
          <w:sz w:val="24"/>
          <w:szCs w:val="24"/>
          <w:lang w:val="en-US"/>
        </w:rPr>
        <w:t>c</w:t>
      </w:r>
      <w:r w:rsidRPr="24FB5077" w:rsidR="5F9280F8">
        <w:rPr>
          <w:rFonts w:ascii="Arial" w:hAnsi="Arial" w:eastAsia="Arial" w:cs="Arial"/>
          <w:noProof w:val="0"/>
          <w:sz w:val="24"/>
          <w:szCs w:val="24"/>
          <w:lang w:val="en-US"/>
        </w:rPr>
        <w:t>entre</w:t>
      </w:r>
      <w:r w:rsidRPr="24FB5077" w:rsidR="5F9280F8">
        <w:rPr>
          <w:rFonts w:ascii="Arial" w:hAnsi="Arial" w:eastAsia="Arial" w:cs="Arial"/>
          <w:noProof w:val="0"/>
          <w:sz w:val="24"/>
          <w:szCs w:val="24"/>
          <w:lang w:val="en-US"/>
        </w:rPr>
        <w:t xml:space="preserve"> </w:t>
      </w:r>
      <w:r w:rsidRPr="24FB5077" w:rsidR="5F9280F8">
        <w:rPr>
          <w:rFonts w:ascii="Arial" w:hAnsi="Arial" w:eastAsia="Arial" w:cs="Arial"/>
          <w:noProof w:val="0"/>
          <w:sz w:val="24"/>
          <w:szCs w:val="24"/>
          <w:lang w:val="en-US"/>
        </w:rPr>
        <w:t xml:space="preserve">of learning. </w:t>
      </w:r>
    </w:p>
    <w:p w:rsidR="3456D0E7" w:rsidP="24FB5077" w:rsidRDefault="3456D0E7" w14:paraId="1266A574" w14:textId="30027518">
      <w:pPr>
        <w:bidi w:val="0"/>
        <w:spacing w:line="360" w:lineRule="auto"/>
        <w:jc w:val="left"/>
        <w:rPr>
          <w:rFonts w:ascii="Arial" w:hAnsi="Arial" w:eastAsia="Arial" w:cs="Arial"/>
          <w:noProof w:val="0"/>
          <w:sz w:val="24"/>
          <w:szCs w:val="24"/>
          <w:lang w:val="en-US"/>
        </w:rPr>
      </w:pPr>
      <w:r w:rsidRPr="24FB5077" w:rsidR="3456D0E7">
        <w:rPr>
          <w:rFonts w:ascii="Arial" w:hAnsi="Arial" w:eastAsia="Arial" w:cs="Arial"/>
          <w:noProof w:val="0"/>
          <w:sz w:val="24"/>
          <w:szCs w:val="24"/>
          <w:lang w:val="en-US"/>
        </w:rPr>
        <w:t xml:space="preserve"> </w:t>
      </w:r>
      <w:r w:rsidRPr="24FB5077" w:rsidR="3456D0E7">
        <w:rPr>
          <w:rFonts w:ascii="Arial" w:hAnsi="Arial" w:eastAsia="Arial" w:cs="Arial"/>
          <w:noProof w:val="0"/>
          <w:sz w:val="24"/>
          <w:szCs w:val="24"/>
          <w:lang w:val="en-US"/>
        </w:rPr>
        <w:t>Learning Journals (2025) highlight the way in which the Leuven's scale can be used within practice.</w:t>
      </w:r>
      <w:r w:rsidRPr="24FB5077" w:rsidR="3456D0E7">
        <w:rPr>
          <w:rFonts w:ascii="Arial" w:hAnsi="Arial" w:eastAsia="Arial" w:cs="Arial"/>
          <w:noProof w:val="0"/>
          <w:sz w:val="24"/>
          <w:szCs w:val="24"/>
          <w:lang w:val="en-US"/>
        </w:rPr>
        <w:t xml:space="preserve"> </w:t>
      </w:r>
      <w:r w:rsidRPr="24FB5077" w:rsidR="24CD9ACA">
        <w:rPr>
          <w:rFonts w:ascii="Arial" w:hAnsi="Arial" w:eastAsia="Arial" w:cs="Arial"/>
          <w:noProof w:val="0"/>
          <w:sz w:val="24"/>
          <w:szCs w:val="24"/>
          <w:lang w:val="en-US"/>
        </w:rPr>
        <w:t xml:space="preserve">The Leuven’s scale is used to measure a child’s level of involvement and engagement with a particular task. </w:t>
      </w:r>
      <w:r w:rsidRPr="24FB5077" w:rsidR="7B88B6B0">
        <w:rPr>
          <w:rFonts w:ascii="Arial" w:hAnsi="Arial" w:eastAsia="Arial" w:cs="Arial"/>
          <w:noProof w:val="0"/>
          <w:sz w:val="24"/>
          <w:szCs w:val="24"/>
          <w:lang w:val="en-US"/>
        </w:rPr>
        <w:t xml:space="preserve">The scale is measured through levels from one to five. One </w:t>
      </w:r>
      <w:r w:rsidRPr="24FB5077" w:rsidR="7B88B6B0">
        <w:rPr>
          <w:rFonts w:ascii="Arial" w:hAnsi="Arial" w:eastAsia="Arial" w:cs="Arial"/>
          <w:noProof w:val="0"/>
          <w:sz w:val="24"/>
          <w:szCs w:val="24"/>
          <w:lang w:val="en-US"/>
        </w:rPr>
        <w:t>indicating</w:t>
      </w:r>
      <w:r w:rsidRPr="24FB5077" w:rsidR="7B88B6B0">
        <w:rPr>
          <w:rFonts w:ascii="Arial" w:hAnsi="Arial" w:eastAsia="Arial" w:cs="Arial"/>
          <w:noProof w:val="0"/>
          <w:sz w:val="24"/>
          <w:szCs w:val="24"/>
          <w:lang w:val="en-US"/>
        </w:rPr>
        <w:t xml:space="preserve"> extremely low engagement or involvement through to five which would be </w:t>
      </w:r>
      <w:r w:rsidRPr="24FB5077" w:rsidR="7B88B6B0">
        <w:rPr>
          <w:rFonts w:ascii="Arial" w:hAnsi="Arial" w:eastAsia="Arial" w:cs="Arial"/>
          <w:noProof w:val="0"/>
          <w:sz w:val="24"/>
          <w:szCs w:val="24"/>
          <w:lang w:val="en-US"/>
        </w:rPr>
        <w:t>very high</w:t>
      </w:r>
      <w:r w:rsidRPr="24FB5077" w:rsidR="7B88B6B0">
        <w:rPr>
          <w:rFonts w:ascii="Arial" w:hAnsi="Arial" w:eastAsia="Arial" w:cs="Arial"/>
          <w:noProof w:val="0"/>
          <w:sz w:val="24"/>
          <w:szCs w:val="24"/>
          <w:lang w:val="en-US"/>
        </w:rPr>
        <w:t xml:space="preserve">. </w:t>
      </w:r>
      <w:r w:rsidRPr="24FB5077" w:rsidR="763DC0F4">
        <w:rPr>
          <w:rFonts w:ascii="Arial" w:hAnsi="Arial" w:eastAsia="Arial" w:cs="Arial"/>
          <w:noProof w:val="0"/>
          <w:sz w:val="24"/>
          <w:szCs w:val="24"/>
          <w:lang w:val="en-US"/>
        </w:rPr>
        <w:t xml:space="preserve">The Leuven’s scale can be used when considering or measuring the level of quality by reflecting on the result of the observation and then considering how any adaptations or implementations can be made to </w:t>
      </w:r>
      <w:r w:rsidRPr="24FB5077" w:rsidR="36432D8E">
        <w:rPr>
          <w:rFonts w:ascii="Arial" w:hAnsi="Arial" w:eastAsia="Arial" w:cs="Arial"/>
          <w:noProof w:val="0"/>
          <w:sz w:val="24"/>
          <w:szCs w:val="24"/>
          <w:lang w:val="en-US"/>
        </w:rPr>
        <w:t xml:space="preserve">improve the score of the scale </w:t>
      </w:r>
      <w:r w:rsidRPr="24FB5077" w:rsidR="4EEAD00E">
        <w:rPr>
          <w:rFonts w:ascii="Arial" w:hAnsi="Arial" w:eastAsia="Arial" w:cs="Arial"/>
          <w:noProof w:val="0"/>
          <w:sz w:val="24"/>
          <w:szCs w:val="24"/>
          <w:lang w:val="en-US"/>
        </w:rPr>
        <w:t>for</w:t>
      </w:r>
      <w:r w:rsidRPr="24FB5077" w:rsidR="36432D8E">
        <w:rPr>
          <w:rFonts w:ascii="Arial" w:hAnsi="Arial" w:eastAsia="Arial" w:cs="Arial"/>
          <w:noProof w:val="0"/>
          <w:sz w:val="24"/>
          <w:szCs w:val="24"/>
          <w:lang w:val="en-US"/>
        </w:rPr>
        <w:t xml:space="preserve"> those who may be scoring a low level of engagement. If a child</w:t>
      </w:r>
      <w:r w:rsidRPr="24FB5077" w:rsidR="0A7787E5">
        <w:rPr>
          <w:rFonts w:ascii="Arial" w:hAnsi="Arial" w:eastAsia="Arial" w:cs="Arial"/>
          <w:noProof w:val="0"/>
          <w:sz w:val="24"/>
          <w:szCs w:val="24"/>
          <w:lang w:val="en-US"/>
        </w:rPr>
        <w:t xml:space="preserve"> is</w:t>
      </w:r>
      <w:r w:rsidRPr="24FB5077" w:rsidR="36432D8E">
        <w:rPr>
          <w:rFonts w:ascii="Arial" w:hAnsi="Arial" w:eastAsia="Arial" w:cs="Arial"/>
          <w:noProof w:val="0"/>
          <w:sz w:val="24"/>
          <w:szCs w:val="24"/>
          <w:lang w:val="en-US"/>
        </w:rPr>
        <w:t xml:space="preserve"> engaged to </w:t>
      </w:r>
      <w:r w:rsidRPr="24FB5077" w:rsidR="36432D8E">
        <w:rPr>
          <w:rFonts w:ascii="Arial" w:hAnsi="Arial" w:eastAsia="Arial" w:cs="Arial"/>
          <w:noProof w:val="0"/>
          <w:sz w:val="24"/>
          <w:szCs w:val="24"/>
          <w:lang w:val="en-US"/>
        </w:rPr>
        <w:t>a high level</w:t>
      </w:r>
      <w:r w:rsidRPr="24FB5077" w:rsidR="36432D8E">
        <w:rPr>
          <w:rFonts w:ascii="Arial" w:hAnsi="Arial" w:eastAsia="Arial" w:cs="Arial"/>
          <w:noProof w:val="0"/>
          <w:sz w:val="24"/>
          <w:szCs w:val="24"/>
          <w:lang w:val="en-US"/>
        </w:rPr>
        <w:t xml:space="preserve"> this results in a child experiencing </w:t>
      </w:r>
      <w:r w:rsidRPr="24FB5077" w:rsidR="36432D8E">
        <w:rPr>
          <w:rFonts w:ascii="Arial" w:hAnsi="Arial" w:eastAsia="Arial" w:cs="Arial"/>
          <w:noProof w:val="0"/>
          <w:sz w:val="24"/>
          <w:szCs w:val="24"/>
          <w:lang w:val="en-US"/>
        </w:rPr>
        <w:t>a high level</w:t>
      </w:r>
      <w:r w:rsidRPr="24FB5077" w:rsidR="36432D8E">
        <w:rPr>
          <w:rFonts w:ascii="Arial" w:hAnsi="Arial" w:eastAsia="Arial" w:cs="Arial"/>
          <w:noProof w:val="0"/>
          <w:sz w:val="24"/>
          <w:szCs w:val="24"/>
          <w:lang w:val="en-US"/>
        </w:rPr>
        <w:t xml:space="preserve"> of emotional well-being </w:t>
      </w:r>
      <w:r w:rsidRPr="24FB5077" w:rsidR="08E8511B">
        <w:rPr>
          <w:rFonts w:ascii="Arial" w:hAnsi="Arial" w:eastAsia="Arial" w:cs="Arial"/>
          <w:noProof w:val="0"/>
          <w:sz w:val="24"/>
          <w:szCs w:val="24"/>
          <w:lang w:val="en-US"/>
        </w:rPr>
        <w:t xml:space="preserve">which would </w:t>
      </w:r>
      <w:r w:rsidRPr="24FB5077" w:rsidR="20DC644E">
        <w:rPr>
          <w:rFonts w:ascii="Arial" w:hAnsi="Arial" w:eastAsia="Arial" w:cs="Arial"/>
          <w:noProof w:val="0"/>
          <w:sz w:val="24"/>
          <w:szCs w:val="24"/>
          <w:lang w:val="en-US"/>
        </w:rPr>
        <w:t>indicate</w:t>
      </w:r>
      <w:r w:rsidRPr="24FB5077" w:rsidR="20DC644E">
        <w:rPr>
          <w:rFonts w:ascii="Arial" w:hAnsi="Arial" w:eastAsia="Arial" w:cs="Arial"/>
          <w:noProof w:val="0"/>
          <w:sz w:val="24"/>
          <w:szCs w:val="24"/>
          <w:lang w:val="en-US"/>
        </w:rPr>
        <w:t xml:space="preserve"> that they are </w:t>
      </w:r>
      <w:r w:rsidRPr="24FB5077" w:rsidR="20DC644E">
        <w:rPr>
          <w:rFonts w:ascii="Arial" w:hAnsi="Arial" w:eastAsia="Arial" w:cs="Arial"/>
          <w:noProof w:val="0"/>
          <w:sz w:val="24"/>
          <w:szCs w:val="24"/>
          <w:lang w:val="en-US"/>
        </w:rPr>
        <w:t>participating</w:t>
      </w:r>
      <w:r w:rsidRPr="24FB5077" w:rsidR="20DC644E">
        <w:rPr>
          <w:rFonts w:ascii="Arial" w:hAnsi="Arial" w:eastAsia="Arial" w:cs="Arial"/>
          <w:noProof w:val="0"/>
          <w:sz w:val="24"/>
          <w:szCs w:val="24"/>
          <w:lang w:val="en-US"/>
        </w:rPr>
        <w:t xml:space="preserve"> in quality tasks that are fulfilling for them </w:t>
      </w:r>
      <w:r w:rsidRPr="24FB5077" w:rsidR="5A645E90">
        <w:rPr>
          <w:rFonts w:ascii="Arial" w:hAnsi="Arial" w:eastAsia="Arial" w:cs="Arial"/>
          <w:noProof w:val="0"/>
          <w:sz w:val="24"/>
          <w:szCs w:val="24"/>
          <w:lang w:val="en-US"/>
        </w:rPr>
        <w:t>to</w:t>
      </w:r>
      <w:r w:rsidRPr="24FB5077" w:rsidR="20DC644E">
        <w:rPr>
          <w:rFonts w:ascii="Arial" w:hAnsi="Arial" w:eastAsia="Arial" w:cs="Arial"/>
          <w:noProof w:val="0"/>
          <w:sz w:val="24"/>
          <w:szCs w:val="24"/>
          <w:lang w:val="en-US"/>
        </w:rPr>
        <w:t xml:space="preserve"> keep them engaged.</w:t>
      </w:r>
      <w:r w:rsidRPr="24FB5077" w:rsidR="186FD4E4">
        <w:rPr>
          <w:rFonts w:ascii="Arial" w:hAnsi="Arial" w:eastAsia="Arial" w:cs="Arial"/>
          <w:noProof w:val="0"/>
          <w:sz w:val="24"/>
          <w:szCs w:val="24"/>
          <w:lang w:val="en-US"/>
        </w:rPr>
        <w:t xml:space="preserve"> </w:t>
      </w:r>
      <w:r w:rsidRPr="24FB5077" w:rsidR="251CF9CB">
        <w:rPr>
          <w:rFonts w:ascii="Arial" w:hAnsi="Arial" w:eastAsia="Arial" w:cs="Arial"/>
          <w:noProof w:val="0"/>
          <w:sz w:val="24"/>
          <w:szCs w:val="24"/>
          <w:lang w:val="en-US"/>
        </w:rPr>
        <w:t>The disadvantages to this scale, however</w:t>
      </w:r>
      <w:r w:rsidRPr="24FB5077" w:rsidR="0033F04A">
        <w:rPr>
          <w:rFonts w:ascii="Arial" w:hAnsi="Arial" w:eastAsia="Arial" w:cs="Arial"/>
          <w:noProof w:val="0"/>
          <w:sz w:val="24"/>
          <w:szCs w:val="24"/>
          <w:lang w:val="en-US"/>
        </w:rPr>
        <w:t xml:space="preserve">, would include </w:t>
      </w:r>
      <w:r w:rsidRPr="24FB5077" w:rsidR="5F848FE0">
        <w:rPr>
          <w:rFonts w:ascii="Arial" w:hAnsi="Arial" w:eastAsia="Arial" w:cs="Arial"/>
          <w:noProof w:val="0"/>
          <w:sz w:val="24"/>
          <w:szCs w:val="24"/>
          <w:lang w:val="en-US"/>
        </w:rPr>
        <w:t xml:space="preserve">the scale's inability to adequately account for children with specific educational needs or impairments. Children with special educational needs and or disabilities, particularly those who are non-verbal, </w:t>
      </w:r>
      <w:r w:rsidRPr="24FB5077" w:rsidR="5F848FE0">
        <w:rPr>
          <w:rFonts w:ascii="Arial" w:hAnsi="Arial" w:eastAsia="Arial" w:cs="Arial"/>
          <w:noProof w:val="0"/>
          <w:sz w:val="24"/>
          <w:szCs w:val="24"/>
          <w:lang w:val="en-US"/>
        </w:rPr>
        <w:t>frequently</w:t>
      </w:r>
      <w:r w:rsidRPr="24FB5077" w:rsidR="5F848FE0">
        <w:rPr>
          <w:rFonts w:ascii="Arial" w:hAnsi="Arial" w:eastAsia="Arial" w:cs="Arial"/>
          <w:noProof w:val="0"/>
          <w:sz w:val="24"/>
          <w:szCs w:val="24"/>
          <w:lang w:val="en-US"/>
        </w:rPr>
        <w:t xml:space="preserve"> do not </w:t>
      </w:r>
      <w:r w:rsidRPr="24FB5077" w:rsidR="5F848FE0">
        <w:rPr>
          <w:rFonts w:ascii="Arial" w:hAnsi="Arial" w:eastAsia="Arial" w:cs="Arial"/>
          <w:noProof w:val="0"/>
          <w:sz w:val="24"/>
          <w:szCs w:val="24"/>
          <w:lang w:val="en-US"/>
        </w:rPr>
        <w:t>exhibit</w:t>
      </w:r>
      <w:r w:rsidRPr="24FB5077" w:rsidR="5F848FE0">
        <w:rPr>
          <w:rFonts w:ascii="Arial" w:hAnsi="Arial" w:eastAsia="Arial" w:cs="Arial"/>
          <w:noProof w:val="0"/>
          <w:sz w:val="24"/>
          <w:szCs w:val="24"/>
          <w:lang w:val="en-US"/>
        </w:rPr>
        <w:t xml:space="preserve"> or exhibit the behaviors listed on the scale.</w:t>
      </w:r>
    </w:p>
    <w:p w:rsidR="4DD82B40" w:rsidP="24FB5077" w:rsidRDefault="4DD82B40" w14:paraId="0DBEABCC" w14:textId="4336CF74">
      <w:pPr>
        <w:bidi w:val="0"/>
        <w:spacing w:line="360" w:lineRule="auto"/>
        <w:jc w:val="left"/>
        <w:rPr>
          <w:rFonts w:ascii="Arial" w:hAnsi="Arial" w:eastAsia="Arial" w:cs="Arial"/>
          <w:noProof w:val="0"/>
          <w:sz w:val="24"/>
          <w:szCs w:val="24"/>
          <w:lang w:val="en-US"/>
        </w:rPr>
      </w:pPr>
      <w:r w:rsidRPr="24FB5077" w:rsidR="4DD82B40">
        <w:rPr>
          <w:rFonts w:ascii="Arial" w:hAnsi="Arial" w:eastAsia="Arial" w:cs="Arial"/>
          <w:noProof w:val="0"/>
          <w:sz w:val="24"/>
          <w:szCs w:val="24"/>
          <w:lang w:val="en-US"/>
        </w:rPr>
        <w:t xml:space="preserve">Another method that is used to improve and expand quality would be </w:t>
      </w:r>
      <w:r w:rsidRPr="24FB5077" w:rsidR="6EF5E248">
        <w:rPr>
          <w:rFonts w:ascii="Arial" w:hAnsi="Arial" w:eastAsia="Arial" w:cs="Arial"/>
          <w:noProof w:val="0"/>
          <w:sz w:val="24"/>
          <w:szCs w:val="24"/>
          <w:lang w:val="en-US"/>
        </w:rPr>
        <w:t>The Early Childhood Environmental Rating Scale. As suggested by NYC Depar</w:t>
      </w:r>
      <w:r w:rsidRPr="24FB5077" w:rsidR="4C2CCA79">
        <w:rPr>
          <w:rFonts w:ascii="Arial" w:hAnsi="Arial" w:eastAsia="Arial" w:cs="Arial"/>
          <w:noProof w:val="0"/>
          <w:sz w:val="24"/>
          <w:szCs w:val="24"/>
          <w:lang w:val="en-US"/>
        </w:rPr>
        <w:t>t</w:t>
      </w:r>
      <w:r w:rsidRPr="24FB5077" w:rsidR="6EF5E248">
        <w:rPr>
          <w:rFonts w:ascii="Arial" w:hAnsi="Arial" w:eastAsia="Arial" w:cs="Arial"/>
          <w:noProof w:val="0"/>
          <w:sz w:val="24"/>
          <w:szCs w:val="24"/>
          <w:lang w:val="en-US"/>
        </w:rPr>
        <w:t>ment of Education (no date)</w:t>
      </w:r>
      <w:r w:rsidRPr="24FB5077" w:rsidR="2E3E4BDF">
        <w:rPr>
          <w:rFonts w:ascii="Arial" w:hAnsi="Arial" w:eastAsia="Arial" w:cs="Arial"/>
          <w:noProof w:val="0"/>
          <w:sz w:val="24"/>
          <w:szCs w:val="24"/>
          <w:lang w:val="en-US"/>
        </w:rPr>
        <w:t xml:space="preserve">, The Early Childhood Environmental Rating scale focuses on the observation of the early childhood learning environment. </w:t>
      </w:r>
      <w:r w:rsidRPr="24FB5077" w:rsidR="01C2D013">
        <w:rPr>
          <w:rFonts w:ascii="Arial" w:hAnsi="Arial" w:eastAsia="Arial" w:cs="Arial"/>
          <w:noProof w:val="0"/>
          <w:sz w:val="24"/>
          <w:szCs w:val="24"/>
          <w:lang w:val="en-US"/>
        </w:rPr>
        <w:t xml:space="preserve">The importance of ensuring that the children have access to a variety of </w:t>
      </w:r>
      <w:r w:rsidRPr="24FB5077" w:rsidR="5DA58EAA">
        <w:rPr>
          <w:rFonts w:ascii="Arial" w:hAnsi="Arial" w:eastAsia="Arial" w:cs="Arial"/>
          <w:noProof w:val="0"/>
          <w:sz w:val="24"/>
          <w:szCs w:val="24"/>
          <w:lang w:val="en-US"/>
        </w:rPr>
        <w:t xml:space="preserve">appropriate materials thus allowing the implementation of enhanced interactions. </w:t>
      </w:r>
      <w:r w:rsidRPr="24FB5077" w:rsidR="7D4E8569">
        <w:rPr>
          <w:rFonts w:ascii="Arial" w:hAnsi="Arial" w:eastAsia="Arial" w:cs="Arial"/>
          <w:noProof w:val="0"/>
          <w:sz w:val="24"/>
          <w:szCs w:val="24"/>
          <w:lang w:val="en-US"/>
        </w:rPr>
        <w:t xml:space="preserve">This scale can offer a detailed quality indicator designed to improve child outcomes. </w:t>
      </w:r>
      <w:r w:rsidRPr="24FB5077" w:rsidR="5932FD36">
        <w:rPr>
          <w:rFonts w:ascii="Arial" w:hAnsi="Arial" w:eastAsia="Arial" w:cs="Arial"/>
          <w:noProof w:val="0"/>
          <w:sz w:val="24"/>
          <w:szCs w:val="24"/>
          <w:lang w:val="en-US"/>
        </w:rPr>
        <w:t xml:space="preserve">With a focus on the early childhood environmental rating scale, third edition, this scale is made up of six core subscales which </w:t>
      </w:r>
      <w:r w:rsidRPr="24FB5077" w:rsidR="0F94D3D1">
        <w:rPr>
          <w:rFonts w:ascii="Arial" w:hAnsi="Arial" w:eastAsia="Arial" w:cs="Arial"/>
          <w:noProof w:val="0"/>
          <w:sz w:val="24"/>
          <w:szCs w:val="24"/>
          <w:lang w:val="en-US"/>
        </w:rPr>
        <w:t xml:space="preserve">include </w:t>
      </w:r>
      <w:r w:rsidRPr="24FB5077" w:rsidR="2E26CCC2">
        <w:rPr>
          <w:rFonts w:ascii="Arial" w:hAnsi="Arial" w:eastAsia="Arial" w:cs="Arial"/>
          <w:noProof w:val="0"/>
          <w:sz w:val="24"/>
          <w:szCs w:val="24"/>
          <w:lang w:val="en-US"/>
        </w:rPr>
        <w:t>thirty-five</w:t>
      </w:r>
      <w:r w:rsidRPr="24FB5077" w:rsidR="0F94D3D1">
        <w:rPr>
          <w:rFonts w:ascii="Arial" w:hAnsi="Arial" w:eastAsia="Arial" w:cs="Arial"/>
          <w:noProof w:val="0"/>
          <w:sz w:val="24"/>
          <w:szCs w:val="24"/>
          <w:lang w:val="en-US"/>
        </w:rPr>
        <w:t xml:space="preserve"> items. The six core sub</w:t>
      </w:r>
      <w:r w:rsidRPr="24FB5077" w:rsidR="3B1320A9">
        <w:rPr>
          <w:rFonts w:ascii="Arial" w:hAnsi="Arial" w:eastAsia="Arial" w:cs="Arial"/>
          <w:noProof w:val="0"/>
          <w:sz w:val="24"/>
          <w:szCs w:val="24"/>
          <w:lang w:val="en-US"/>
        </w:rPr>
        <w:t>s</w:t>
      </w:r>
      <w:r w:rsidRPr="24FB5077" w:rsidR="0F94D3D1">
        <w:rPr>
          <w:rFonts w:ascii="Arial" w:hAnsi="Arial" w:eastAsia="Arial" w:cs="Arial"/>
          <w:noProof w:val="0"/>
          <w:sz w:val="24"/>
          <w:szCs w:val="24"/>
          <w:lang w:val="en-US"/>
        </w:rPr>
        <w:t>cales include space and furnishings, learning activities, personal care routines, interactions, language and li</w:t>
      </w:r>
      <w:r w:rsidRPr="24FB5077" w:rsidR="4BC3AD64">
        <w:rPr>
          <w:rFonts w:ascii="Arial" w:hAnsi="Arial" w:eastAsia="Arial" w:cs="Arial"/>
          <w:noProof w:val="0"/>
          <w:sz w:val="24"/>
          <w:szCs w:val="24"/>
          <w:lang w:val="en-US"/>
        </w:rPr>
        <w:t xml:space="preserve">teracy and program structure. </w:t>
      </w:r>
      <w:r w:rsidRPr="24FB5077" w:rsidR="611EF046">
        <w:rPr>
          <w:rFonts w:ascii="Arial" w:hAnsi="Arial" w:eastAsia="Arial" w:cs="Arial"/>
          <w:noProof w:val="0"/>
          <w:sz w:val="24"/>
          <w:szCs w:val="24"/>
          <w:lang w:val="en-US"/>
        </w:rPr>
        <w:t xml:space="preserve">The scoring method that is used throughout this scale is that each item is given an individual score from one to seven. One being inadequate through to seven being excellent. </w:t>
      </w:r>
      <w:r w:rsidRPr="24FB5077" w:rsidR="70BBDC7B">
        <w:rPr>
          <w:rFonts w:ascii="Arial" w:hAnsi="Arial" w:eastAsia="Arial" w:cs="Arial"/>
          <w:noProof w:val="0"/>
          <w:sz w:val="24"/>
          <w:szCs w:val="24"/>
          <w:lang w:val="en-US"/>
        </w:rPr>
        <w:t>The</w:t>
      </w:r>
      <w:r w:rsidRPr="24FB5077" w:rsidR="5BE23CB1">
        <w:rPr>
          <w:rFonts w:ascii="Arial" w:hAnsi="Arial" w:eastAsia="Arial" w:cs="Arial"/>
          <w:noProof w:val="0"/>
          <w:sz w:val="24"/>
          <w:szCs w:val="24"/>
          <w:lang w:val="en-US"/>
        </w:rPr>
        <w:t xml:space="preserve"> </w:t>
      </w:r>
      <w:r w:rsidRPr="24FB5077" w:rsidR="70BBDC7B">
        <w:rPr>
          <w:rFonts w:ascii="Arial" w:hAnsi="Arial" w:eastAsia="Arial" w:cs="Arial"/>
          <w:noProof w:val="0"/>
          <w:sz w:val="24"/>
          <w:szCs w:val="24"/>
          <w:lang w:val="en-US"/>
        </w:rPr>
        <w:t xml:space="preserve">early childhood environmental rating scale, third edition </w:t>
      </w:r>
      <w:r w:rsidRPr="24FB5077" w:rsidR="6EB95693">
        <w:rPr>
          <w:rFonts w:ascii="Arial" w:hAnsi="Arial" w:eastAsia="Arial" w:cs="Arial"/>
          <w:noProof w:val="0"/>
          <w:sz w:val="24"/>
          <w:szCs w:val="24"/>
          <w:lang w:val="en-US"/>
        </w:rPr>
        <w:t xml:space="preserve">is used throughout the method of observation over the course of three hours. These three hours would include </w:t>
      </w:r>
      <w:r w:rsidRPr="24FB5077" w:rsidR="1AC6A4ED">
        <w:rPr>
          <w:rFonts w:ascii="Arial" w:hAnsi="Arial" w:eastAsia="Arial" w:cs="Arial"/>
          <w:noProof w:val="0"/>
          <w:sz w:val="24"/>
          <w:szCs w:val="24"/>
          <w:lang w:val="en-US"/>
        </w:rPr>
        <w:t xml:space="preserve">one hour of play, thirty minutes of gross motor play, a </w:t>
      </w:r>
      <w:r w:rsidRPr="24FB5077" w:rsidR="0B2B3E6C">
        <w:rPr>
          <w:rFonts w:ascii="Arial" w:hAnsi="Arial" w:eastAsia="Arial" w:cs="Arial"/>
          <w:noProof w:val="0"/>
          <w:sz w:val="24"/>
          <w:szCs w:val="24"/>
          <w:lang w:val="en-US"/>
        </w:rPr>
        <w:t>mealtime</w:t>
      </w:r>
      <w:r w:rsidRPr="24FB5077" w:rsidR="1AC6A4ED">
        <w:rPr>
          <w:rFonts w:ascii="Arial" w:hAnsi="Arial" w:eastAsia="Arial" w:cs="Arial"/>
          <w:noProof w:val="0"/>
          <w:sz w:val="24"/>
          <w:szCs w:val="24"/>
          <w:lang w:val="en-US"/>
        </w:rPr>
        <w:t xml:space="preserve"> and a transition time. </w:t>
      </w:r>
      <w:r w:rsidRPr="24FB5077" w:rsidR="17CBD661">
        <w:rPr>
          <w:rFonts w:ascii="Arial" w:hAnsi="Arial" w:eastAsia="Arial" w:cs="Arial"/>
          <w:noProof w:val="0"/>
          <w:sz w:val="24"/>
          <w:szCs w:val="24"/>
          <w:lang w:val="en-US"/>
        </w:rPr>
        <w:t xml:space="preserve">The advantages of using this scale would bet that the ECERS-3 has primary focus on </w:t>
      </w:r>
      <w:r w:rsidRPr="24FB5077" w:rsidR="5F9228BA">
        <w:rPr>
          <w:rFonts w:ascii="Arial" w:hAnsi="Arial" w:eastAsia="Arial" w:cs="Arial"/>
          <w:noProof w:val="0"/>
          <w:sz w:val="24"/>
          <w:szCs w:val="24"/>
          <w:lang w:val="en-US"/>
        </w:rPr>
        <w:t>how the practitioners are able to match children’s abilities thus ensuring that children are kept engaged throughout the activity or task</w:t>
      </w:r>
      <w:r w:rsidRPr="24FB5077" w:rsidR="4B025ACA">
        <w:rPr>
          <w:rFonts w:ascii="Arial" w:hAnsi="Arial" w:eastAsia="Arial" w:cs="Arial"/>
          <w:noProof w:val="0"/>
          <w:sz w:val="24"/>
          <w:szCs w:val="24"/>
          <w:lang w:val="en-US"/>
        </w:rPr>
        <w:t xml:space="preserve"> and that by implementing the six subscales they are able to meet the needs of all children </w:t>
      </w:r>
      <w:r w:rsidRPr="24FB5077" w:rsidR="4CCB5340">
        <w:rPr>
          <w:rFonts w:ascii="Arial" w:hAnsi="Arial" w:eastAsia="Arial" w:cs="Arial"/>
          <w:noProof w:val="0"/>
          <w:sz w:val="24"/>
          <w:szCs w:val="24"/>
          <w:lang w:val="en-US"/>
        </w:rPr>
        <w:t xml:space="preserve">and their </w:t>
      </w:r>
      <w:r w:rsidRPr="24FB5077" w:rsidR="4B025ACA">
        <w:rPr>
          <w:rFonts w:ascii="Arial" w:hAnsi="Arial" w:eastAsia="Arial" w:cs="Arial"/>
          <w:noProof w:val="0"/>
          <w:sz w:val="24"/>
          <w:szCs w:val="24"/>
          <w:lang w:val="en-US"/>
        </w:rPr>
        <w:t xml:space="preserve">varied developmental levels. </w:t>
      </w:r>
    </w:p>
    <w:p w:rsidR="7BCBA0CB" w:rsidP="24FB5077" w:rsidRDefault="7BCBA0CB" w14:paraId="4B577ED6" w14:textId="6E5F18F3">
      <w:pPr>
        <w:bidi w:val="0"/>
        <w:spacing w:line="360" w:lineRule="auto"/>
        <w:jc w:val="left"/>
        <w:rPr>
          <w:rFonts w:ascii="Arial" w:hAnsi="Arial" w:eastAsia="Arial" w:cs="Arial"/>
          <w:noProof w:val="0"/>
          <w:sz w:val="24"/>
          <w:szCs w:val="24"/>
          <w:lang w:val="en-US"/>
        </w:rPr>
      </w:pPr>
      <w:r w:rsidRPr="24FB5077" w:rsidR="7BCBA0CB">
        <w:rPr>
          <w:rFonts w:ascii="Arial" w:hAnsi="Arial" w:eastAsia="Arial" w:cs="Arial"/>
          <w:noProof w:val="0"/>
          <w:sz w:val="24"/>
          <w:szCs w:val="24"/>
          <w:lang w:val="en-US"/>
        </w:rPr>
        <w:t xml:space="preserve">In </w:t>
      </w:r>
      <w:r w:rsidRPr="24FB5077" w:rsidR="69870AF5">
        <w:rPr>
          <w:rFonts w:ascii="Arial" w:hAnsi="Arial" w:eastAsia="Arial" w:cs="Arial"/>
          <w:noProof w:val="0"/>
          <w:sz w:val="24"/>
          <w:szCs w:val="24"/>
          <w:lang w:val="en-US"/>
        </w:rPr>
        <w:t>conclu</w:t>
      </w:r>
      <w:r w:rsidRPr="24FB5077" w:rsidR="0C6D4B8D">
        <w:rPr>
          <w:rFonts w:ascii="Arial" w:hAnsi="Arial" w:eastAsia="Arial" w:cs="Arial"/>
          <w:noProof w:val="0"/>
          <w:sz w:val="24"/>
          <w:szCs w:val="24"/>
          <w:lang w:val="en-US"/>
        </w:rPr>
        <w:t>sion,</w:t>
      </w:r>
      <w:r w:rsidRPr="24FB5077" w:rsidR="69870AF5">
        <w:rPr>
          <w:rFonts w:ascii="Arial" w:hAnsi="Arial" w:eastAsia="Arial" w:cs="Arial"/>
          <w:noProof w:val="0"/>
          <w:sz w:val="24"/>
          <w:szCs w:val="24"/>
          <w:lang w:val="en-US"/>
        </w:rPr>
        <w:t xml:space="preserve"> </w:t>
      </w:r>
      <w:r w:rsidRPr="24FB5077" w:rsidR="69870AF5">
        <w:rPr>
          <w:rFonts w:ascii="Arial" w:hAnsi="Arial" w:eastAsia="Arial" w:cs="Arial"/>
          <w:noProof w:val="0"/>
          <w:sz w:val="24"/>
          <w:szCs w:val="24"/>
          <w:lang w:val="en-US"/>
        </w:rPr>
        <w:t>the</w:t>
      </w:r>
      <w:r w:rsidRPr="24FB5077" w:rsidR="69870AF5">
        <w:rPr>
          <w:rFonts w:ascii="Arial" w:hAnsi="Arial" w:eastAsia="Arial" w:cs="Arial"/>
          <w:noProof w:val="0"/>
          <w:sz w:val="24"/>
          <w:szCs w:val="24"/>
          <w:lang w:val="en-US"/>
        </w:rPr>
        <w:t xml:space="preserve"> two types of methods that have been highlighted above have </w:t>
      </w:r>
      <w:r w:rsidRPr="24FB5077" w:rsidR="69870AF5">
        <w:rPr>
          <w:rFonts w:ascii="Arial" w:hAnsi="Arial" w:eastAsia="Arial" w:cs="Arial"/>
          <w:noProof w:val="0"/>
          <w:sz w:val="24"/>
          <w:szCs w:val="24"/>
          <w:lang w:val="en-US"/>
        </w:rPr>
        <w:t>different ways</w:t>
      </w:r>
      <w:r w:rsidRPr="24FB5077" w:rsidR="69870AF5">
        <w:rPr>
          <w:rFonts w:ascii="Arial" w:hAnsi="Arial" w:eastAsia="Arial" w:cs="Arial"/>
          <w:noProof w:val="0"/>
          <w:sz w:val="24"/>
          <w:szCs w:val="24"/>
          <w:lang w:val="en-US"/>
        </w:rPr>
        <w:t xml:space="preserve"> of being able to improve and expand quality</w:t>
      </w:r>
      <w:r w:rsidRPr="24FB5077" w:rsidR="01A5EBA6">
        <w:rPr>
          <w:rFonts w:ascii="Arial" w:hAnsi="Arial" w:eastAsia="Arial" w:cs="Arial"/>
          <w:noProof w:val="0"/>
          <w:sz w:val="24"/>
          <w:szCs w:val="24"/>
          <w:lang w:val="en-US"/>
        </w:rPr>
        <w:t xml:space="preserve">, however, the key similarity that is outlined above is that the child is at the center of the observations. The main differences in both methods </w:t>
      </w:r>
      <w:r w:rsidRPr="24FB5077" w:rsidR="35DF41B4">
        <w:rPr>
          <w:rFonts w:ascii="Arial" w:hAnsi="Arial" w:eastAsia="Arial" w:cs="Arial"/>
          <w:noProof w:val="0"/>
          <w:sz w:val="24"/>
          <w:szCs w:val="24"/>
          <w:lang w:val="en-US"/>
        </w:rPr>
        <w:t>are</w:t>
      </w:r>
      <w:r w:rsidRPr="24FB5077" w:rsidR="01A5EBA6">
        <w:rPr>
          <w:rFonts w:ascii="Arial" w:hAnsi="Arial" w:eastAsia="Arial" w:cs="Arial"/>
          <w:noProof w:val="0"/>
          <w:sz w:val="24"/>
          <w:szCs w:val="24"/>
          <w:lang w:val="en-US"/>
        </w:rPr>
        <w:t xml:space="preserve"> that </w:t>
      </w:r>
      <w:r w:rsidRPr="24FB5077" w:rsidR="5F82670F">
        <w:rPr>
          <w:rFonts w:ascii="Arial" w:hAnsi="Arial" w:eastAsia="Arial" w:cs="Arial"/>
          <w:noProof w:val="0"/>
          <w:sz w:val="24"/>
          <w:szCs w:val="24"/>
          <w:lang w:val="en-US"/>
        </w:rPr>
        <w:t>Leuven’s</w:t>
      </w:r>
      <w:r w:rsidRPr="24FB5077" w:rsidR="03BFC88E">
        <w:rPr>
          <w:rFonts w:ascii="Arial" w:hAnsi="Arial" w:eastAsia="Arial" w:cs="Arial"/>
          <w:noProof w:val="0"/>
          <w:sz w:val="24"/>
          <w:szCs w:val="24"/>
          <w:lang w:val="en-US"/>
        </w:rPr>
        <w:t xml:space="preserve"> scale has more of a focus on the well-being of the children and how their </w:t>
      </w:r>
      <w:r w:rsidRPr="24FB5077" w:rsidR="4A701359">
        <w:rPr>
          <w:rFonts w:ascii="Arial" w:hAnsi="Arial" w:eastAsia="Arial" w:cs="Arial"/>
          <w:noProof w:val="0"/>
          <w:sz w:val="24"/>
          <w:szCs w:val="24"/>
          <w:lang w:val="en-US"/>
        </w:rPr>
        <w:t>engagement</w:t>
      </w:r>
      <w:r w:rsidRPr="24FB5077" w:rsidR="03BFC88E">
        <w:rPr>
          <w:rFonts w:ascii="Arial" w:hAnsi="Arial" w:eastAsia="Arial" w:cs="Arial"/>
          <w:noProof w:val="0"/>
          <w:sz w:val="24"/>
          <w:szCs w:val="24"/>
          <w:lang w:val="en-US"/>
        </w:rPr>
        <w:t xml:space="preserve"> or lack of can have an impact on their well-being</w:t>
      </w:r>
      <w:r w:rsidRPr="24FB5077" w:rsidR="0F5E34CF">
        <w:rPr>
          <w:rFonts w:ascii="Arial" w:hAnsi="Arial" w:eastAsia="Arial" w:cs="Arial"/>
          <w:noProof w:val="0"/>
          <w:sz w:val="24"/>
          <w:szCs w:val="24"/>
          <w:lang w:val="en-US"/>
        </w:rPr>
        <w:t xml:space="preserve"> thus resulting in reflecting on the results to see if there are any adaptations or adjustments that need to be made to improve the quality of the tasks with a hope that this would increase the child</w:t>
      </w:r>
      <w:r w:rsidRPr="24FB5077" w:rsidR="42C34D4E">
        <w:rPr>
          <w:rFonts w:ascii="Arial" w:hAnsi="Arial" w:eastAsia="Arial" w:cs="Arial"/>
          <w:noProof w:val="0"/>
          <w:sz w:val="24"/>
          <w:szCs w:val="24"/>
          <w:lang w:val="en-US"/>
        </w:rPr>
        <w:t>’s engagement</w:t>
      </w:r>
      <w:r w:rsidRPr="24FB5077" w:rsidR="03BFC88E">
        <w:rPr>
          <w:rFonts w:ascii="Arial" w:hAnsi="Arial" w:eastAsia="Arial" w:cs="Arial"/>
          <w:noProof w:val="0"/>
          <w:sz w:val="24"/>
          <w:szCs w:val="24"/>
          <w:lang w:val="en-US"/>
        </w:rPr>
        <w:t xml:space="preserve">. </w:t>
      </w:r>
      <w:r w:rsidRPr="24FB5077" w:rsidR="03BFC88E">
        <w:rPr>
          <w:rFonts w:ascii="Arial" w:hAnsi="Arial" w:eastAsia="Arial" w:cs="Arial"/>
          <w:noProof w:val="0"/>
          <w:sz w:val="24"/>
          <w:szCs w:val="24"/>
          <w:lang w:val="en-US"/>
        </w:rPr>
        <w:t>The EC</w:t>
      </w:r>
      <w:r w:rsidRPr="24FB5077" w:rsidR="577C418B">
        <w:rPr>
          <w:rFonts w:ascii="Arial" w:hAnsi="Arial" w:eastAsia="Arial" w:cs="Arial"/>
          <w:noProof w:val="0"/>
          <w:sz w:val="24"/>
          <w:szCs w:val="24"/>
          <w:lang w:val="en-US"/>
        </w:rPr>
        <w:t xml:space="preserve">ERS-3 has more of a focus on the environment and how the quality is measured through the </w:t>
      </w:r>
      <w:r w:rsidRPr="24FB5077" w:rsidR="005C0B65">
        <w:rPr>
          <w:rFonts w:ascii="Arial" w:hAnsi="Arial" w:eastAsia="Arial" w:cs="Arial"/>
          <w:noProof w:val="0"/>
          <w:sz w:val="24"/>
          <w:szCs w:val="24"/>
          <w:lang w:val="en-US"/>
        </w:rPr>
        <w:t>tasks and the materials and resources that are made available to the children.</w:t>
      </w:r>
      <w:r w:rsidRPr="24FB5077" w:rsidR="005C0B65">
        <w:rPr>
          <w:rFonts w:ascii="Arial" w:hAnsi="Arial" w:eastAsia="Arial" w:cs="Arial"/>
          <w:noProof w:val="0"/>
          <w:sz w:val="24"/>
          <w:szCs w:val="24"/>
          <w:lang w:val="en-US"/>
        </w:rPr>
        <w:t xml:space="preserve"> </w:t>
      </w:r>
    </w:p>
    <w:p w:rsidR="6A3357AA" w:rsidP="24FB5077" w:rsidRDefault="6A3357AA" w14:paraId="70491339" w14:textId="52F94967">
      <w:pPr>
        <w:bidi w:val="0"/>
        <w:spacing w:line="360" w:lineRule="auto"/>
        <w:jc w:val="left"/>
        <w:rPr>
          <w:rFonts w:ascii="Arial" w:hAnsi="Arial" w:eastAsia="Arial" w:cs="Arial"/>
          <w:noProof w:val="0"/>
          <w:sz w:val="24"/>
          <w:szCs w:val="24"/>
          <w:lang w:val="en-US"/>
        </w:rPr>
      </w:pPr>
      <w:r w:rsidRPr="24FB5077" w:rsidR="6A3357AA">
        <w:rPr>
          <w:rFonts w:ascii="Arial" w:hAnsi="Arial" w:eastAsia="Arial" w:cs="Arial"/>
          <w:noProof w:val="0"/>
          <w:sz w:val="24"/>
          <w:szCs w:val="24"/>
          <w:lang w:val="en-US"/>
        </w:rPr>
        <w:t xml:space="preserve">The ECER-3 scale has more of a thorough rating and its focus is looking at </w:t>
      </w:r>
      <w:r w:rsidRPr="24FB5077" w:rsidR="6A3357AA">
        <w:rPr>
          <w:rFonts w:ascii="Arial" w:hAnsi="Arial" w:eastAsia="Arial" w:cs="Arial"/>
          <w:noProof w:val="0"/>
          <w:sz w:val="24"/>
          <w:szCs w:val="24"/>
          <w:lang w:val="en-US"/>
        </w:rPr>
        <w:t>different aspects</w:t>
      </w:r>
      <w:r w:rsidRPr="24FB5077" w:rsidR="6A3357AA">
        <w:rPr>
          <w:rFonts w:ascii="Arial" w:hAnsi="Arial" w:eastAsia="Arial" w:cs="Arial"/>
          <w:noProof w:val="0"/>
          <w:sz w:val="24"/>
          <w:szCs w:val="24"/>
          <w:lang w:val="en-US"/>
        </w:rPr>
        <w:t xml:space="preserve"> of the environment and how it effects a child th</w:t>
      </w:r>
      <w:r w:rsidRPr="24FB5077" w:rsidR="32C3949E">
        <w:rPr>
          <w:rFonts w:ascii="Arial" w:hAnsi="Arial" w:eastAsia="Arial" w:cs="Arial"/>
          <w:noProof w:val="0"/>
          <w:sz w:val="24"/>
          <w:szCs w:val="24"/>
          <w:lang w:val="en-US"/>
        </w:rPr>
        <w:t xml:space="preserve">roughout </w:t>
      </w:r>
      <w:r w:rsidRPr="24FB5077" w:rsidR="32C3949E">
        <w:rPr>
          <w:rFonts w:ascii="Arial" w:hAnsi="Arial" w:eastAsia="Arial" w:cs="Arial"/>
          <w:noProof w:val="0"/>
          <w:sz w:val="24"/>
          <w:szCs w:val="24"/>
          <w:lang w:val="en-US"/>
        </w:rPr>
        <w:t>different stages</w:t>
      </w:r>
      <w:r w:rsidRPr="24FB5077" w:rsidR="32C3949E">
        <w:rPr>
          <w:rFonts w:ascii="Arial" w:hAnsi="Arial" w:eastAsia="Arial" w:cs="Arial"/>
          <w:noProof w:val="0"/>
          <w:sz w:val="24"/>
          <w:szCs w:val="24"/>
          <w:lang w:val="en-US"/>
        </w:rPr>
        <w:t xml:space="preserve"> of their day such as focusing an amount of time on </w:t>
      </w:r>
      <w:r w:rsidRPr="24FB5077" w:rsidR="32C3949E">
        <w:rPr>
          <w:rFonts w:ascii="Arial" w:hAnsi="Arial" w:eastAsia="Arial" w:cs="Arial"/>
          <w:noProof w:val="0"/>
          <w:sz w:val="24"/>
          <w:szCs w:val="24"/>
          <w:lang w:val="en-US"/>
        </w:rPr>
        <w:t>observing</w:t>
      </w:r>
      <w:r w:rsidRPr="24FB5077" w:rsidR="32C3949E">
        <w:rPr>
          <w:rFonts w:ascii="Arial" w:hAnsi="Arial" w:eastAsia="Arial" w:cs="Arial"/>
          <w:noProof w:val="0"/>
          <w:sz w:val="24"/>
          <w:szCs w:val="24"/>
          <w:lang w:val="en-US"/>
        </w:rPr>
        <w:t xml:space="preserve"> play but also observing </w:t>
      </w:r>
      <w:r w:rsidRPr="24FB5077" w:rsidR="78DF0AFA">
        <w:rPr>
          <w:rFonts w:ascii="Arial" w:hAnsi="Arial" w:eastAsia="Arial" w:cs="Arial"/>
          <w:noProof w:val="0"/>
          <w:sz w:val="24"/>
          <w:szCs w:val="24"/>
          <w:lang w:val="en-US"/>
        </w:rPr>
        <w:t>meal-times</w:t>
      </w:r>
      <w:r w:rsidRPr="24FB5077" w:rsidR="78DF0AFA">
        <w:rPr>
          <w:rFonts w:ascii="Arial" w:hAnsi="Arial" w:eastAsia="Arial" w:cs="Arial"/>
          <w:noProof w:val="0"/>
          <w:sz w:val="24"/>
          <w:szCs w:val="24"/>
          <w:lang w:val="en-US"/>
        </w:rPr>
        <w:t xml:space="preserve"> and daily schedules. </w:t>
      </w:r>
      <w:r w:rsidRPr="24FB5077" w:rsidR="78DF0AFA">
        <w:rPr>
          <w:rFonts w:ascii="Arial" w:hAnsi="Arial" w:eastAsia="Arial" w:cs="Arial"/>
          <w:noProof w:val="0"/>
          <w:sz w:val="24"/>
          <w:szCs w:val="24"/>
          <w:lang w:val="en-US"/>
        </w:rPr>
        <w:t>The observation is made throughout a three-hour time scale which provides the practitioner with sufficient amount of time to observe effectively.</w:t>
      </w:r>
      <w:r w:rsidRPr="24FB5077" w:rsidR="3530A594">
        <w:rPr>
          <w:rFonts w:ascii="Arial" w:hAnsi="Arial" w:eastAsia="Arial" w:cs="Arial"/>
          <w:noProof w:val="0"/>
          <w:sz w:val="24"/>
          <w:szCs w:val="24"/>
          <w:lang w:val="en-US"/>
        </w:rPr>
        <w:t xml:space="preserve"> However, the Leuven scale observation will only last for the length of time that the child </w:t>
      </w:r>
      <w:r w:rsidRPr="24FB5077" w:rsidR="3530A594">
        <w:rPr>
          <w:rFonts w:ascii="Arial" w:hAnsi="Arial" w:eastAsia="Arial" w:cs="Arial"/>
          <w:noProof w:val="0"/>
          <w:sz w:val="24"/>
          <w:szCs w:val="24"/>
          <w:lang w:val="en-US"/>
        </w:rPr>
        <w:t>participates</w:t>
      </w:r>
      <w:r w:rsidRPr="24FB5077" w:rsidR="3530A594">
        <w:rPr>
          <w:rFonts w:ascii="Arial" w:hAnsi="Arial" w:eastAsia="Arial" w:cs="Arial"/>
          <w:noProof w:val="0"/>
          <w:sz w:val="24"/>
          <w:szCs w:val="24"/>
          <w:lang w:val="en-US"/>
        </w:rPr>
        <w:t xml:space="preserve"> within the chosen activity and the score is then calculated based on the one task or activity unlike the ECER</w:t>
      </w:r>
      <w:r w:rsidRPr="24FB5077" w:rsidR="33BF885B">
        <w:rPr>
          <w:rFonts w:ascii="Arial" w:hAnsi="Arial" w:eastAsia="Arial" w:cs="Arial"/>
          <w:noProof w:val="0"/>
          <w:sz w:val="24"/>
          <w:szCs w:val="24"/>
          <w:lang w:val="en-US"/>
        </w:rPr>
        <w:t xml:space="preserve">S-3 that correlates a score from more than one attribute. </w:t>
      </w:r>
    </w:p>
    <w:p w:rsidR="66D65D4A" w:rsidP="24FB5077" w:rsidRDefault="66D65D4A" w14:paraId="7E64C01D" w14:textId="327CF014">
      <w:pPr>
        <w:bidi w:val="0"/>
        <w:spacing w:line="360" w:lineRule="auto"/>
        <w:jc w:val="left"/>
        <w:rPr>
          <w:rFonts w:ascii="Arial" w:hAnsi="Arial" w:eastAsia="Arial" w:cs="Arial"/>
          <w:noProof w:val="0"/>
          <w:sz w:val="24"/>
          <w:szCs w:val="24"/>
          <w:lang w:val="en-US"/>
        </w:rPr>
      </w:pPr>
      <w:r w:rsidRPr="24FB5077" w:rsidR="66D65D4A">
        <w:rPr>
          <w:rFonts w:ascii="Arial" w:hAnsi="Arial" w:eastAsia="Arial" w:cs="Arial"/>
          <w:noProof w:val="0"/>
          <w:sz w:val="24"/>
          <w:szCs w:val="24"/>
          <w:lang w:val="en-US"/>
        </w:rPr>
        <w:t xml:space="preserve">The two different methods are effective in their specific ways. The ECER-S would look at the environment and ensuring that the materials and resources are made available to the children and that they are </w:t>
      </w:r>
      <w:r w:rsidRPr="24FB5077" w:rsidR="45F4346B">
        <w:rPr>
          <w:rFonts w:ascii="Arial" w:hAnsi="Arial" w:eastAsia="Arial" w:cs="Arial"/>
          <w:noProof w:val="0"/>
          <w:sz w:val="24"/>
          <w:szCs w:val="24"/>
          <w:lang w:val="en-US"/>
        </w:rPr>
        <w:t>suitable,</w:t>
      </w:r>
      <w:r w:rsidRPr="24FB5077" w:rsidR="66D65D4A">
        <w:rPr>
          <w:rFonts w:ascii="Arial" w:hAnsi="Arial" w:eastAsia="Arial" w:cs="Arial"/>
          <w:noProof w:val="0"/>
          <w:sz w:val="24"/>
          <w:szCs w:val="24"/>
          <w:lang w:val="en-US"/>
        </w:rPr>
        <w:t xml:space="preserve"> </w:t>
      </w:r>
      <w:r w:rsidRPr="24FB5077" w:rsidR="2236BD5E">
        <w:rPr>
          <w:rFonts w:ascii="Arial" w:hAnsi="Arial" w:eastAsia="Arial" w:cs="Arial"/>
          <w:noProof w:val="0"/>
          <w:sz w:val="24"/>
          <w:szCs w:val="24"/>
          <w:lang w:val="en-US"/>
        </w:rPr>
        <w:t xml:space="preserve">which puts a focus on the staff and how the setting is presented and how the daily day to day of the setting is run. However, the Leuven scale focuses on the child as a core of the observation and how they are interacting and engaging with a task and thus resulting in having to evaluate the results </w:t>
      </w:r>
      <w:r w:rsidRPr="24FB5077" w:rsidR="18F01303">
        <w:rPr>
          <w:rFonts w:ascii="Arial" w:hAnsi="Arial" w:eastAsia="Arial" w:cs="Arial"/>
          <w:noProof w:val="0"/>
          <w:sz w:val="24"/>
          <w:szCs w:val="24"/>
          <w:lang w:val="en-US"/>
        </w:rPr>
        <w:t>of the interaction in order to determine if the quality of the task is of a high enough standard to keep the child engaged and that their well-</w:t>
      </w:r>
      <w:r w:rsidRPr="24FB5077" w:rsidR="18F01303">
        <w:rPr>
          <w:rFonts w:ascii="Arial" w:hAnsi="Arial" w:eastAsia="Arial" w:cs="Arial"/>
          <w:noProof w:val="0"/>
          <w:sz w:val="24"/>
          <w:szCs w:val="24"/>
          <w:lang w:val="en-US"/>
        </w:rPr>
        <w:t>bein</w:t>
      </w:r>
      <w:r w:rsidRPr="24FB5077" w:rsidR="18F01303">
        <w:rPr>
          <w:rFonts w:ascii="Arial" w:hAnsi="Arial" w:eastAsia="Arial" w:cs="Arial"/>
          <w:noProof w:val="0"/>
          <w:sz w:val="24"/>
          <w:szCs w:val="24"/>
          <w:lang w:val="en-US"/>
        </w:rPr>
        <w:t xml:space="preserve">g is met. </w:t>
      </w:r>
    </w:p>
    <w:p w:rsidR="64122A0E" w:rsidP="24FB5077" w:rsidRDefault="64122A0E" w14:paraId="789A9ADD" w14:textId="03CF79E3">
      <w:pPr>
        <w:bidi w:val="0"/>
        <w:spacing w:line="360" w:lineRule="auto"/>
        <w:jc w:val="left"/>
        <w:rPr>
          <w:rFonts w:ascii="Arial" w:hAnsi="Arial" w:eastAsia="Arial" w:cs="Arial"/>
          <w:noProof w:val="0"/>
          <w:sz w:val="24"/>
          <w:szCs w:val="24"/>
          <w:lang w:val="en-US"/>
        </w:rPr>
      </w:pPr>
      <w:r w:rsidRPr="24FB5077" w:rsidR="64122A0E">
        <w:rPr>
          <w:rFonts w:ascii="Arial" w:hAnsi="Arial" w:eastAsia="Arial" w:cs="Arial"/>
          <w:noProof w:val="0"/>
          <w:sz w:val="24"/>
          <w:szCs w:val="24"/>
          <w:lang w:val="en-US"/>
        </w:rPr>
        <w:t xml:space="preserve">The Leuven scale relies purely on how the child interacts with the task to </w:t>
      </w:r>
      <w:r w:rsidRPr="24FB5077" w:rsidR="64122A0E">
        <w:rPr>
          <w:rFonts w:ascii="Arial" w:hAnsi="Arial" w:eastAsia="Arial" w:cs="Arial"/>
          <w:noProof w:val="0"/>
          <w:sz w:val="24"/>
          <w:szCs w:val="24"/>
          <w:lang w:val="en-US"/>
        </w:rPr>
        <w:t>monitor</w:t>
      </w:r>
      <w:r w:rsidRPr="24FB5077" w:rsidR="64122A0E">
        <w:rPr>
          <w:rFonts w:ascii="Arial" w:hAnsi="Arial" w:eastAsia="Arial" w:cs="Arial"/>
          <w:noProof w:val="0"/>
          <w:sz w:val="24"/>
          <w:szCs w:val="24"/>
          <w:lang w:val="en-US"/>
        </w:rPr>
        <w:t xml:space="preserve"> or </w:t>
      </w:r>
      <w:r w:rsidRPr="24FB5077" w:rsidR="0FA06AC2">
        <w:rPr>
          <w:rFonts w:ascii="Arial" w:hAnsi="Arial" w:eastAsia="Arial" w:cs="Arial"/>
          <w:noProof w:val="0"/>
          <w:sz w:val="24"/>
          <w:szCs w:val="24"/>
          <w:lang w:val="en-US"/>
        </w:rPr>
        <w:t>evaluate</w:t>
      </w:r>
      <w:r w:rsidRPr="24FB5077" w:rsidR="64122A0E">
        <w:rPr>
          <w:rFonts w:ascii="Arial" w:hAnsi="Arial" w:eastAsia="Arial" w:cs="Arial"/>
          <w:noProof w:val="0"/>
          <w:sz w:val="24"/>
          <w:szCs w:val="24"/>
          <w:lang w:val="en-US"/>
        </w:rPr>
        <w:t xml:space="preserve"> the quality as if there is a high-level of involvement with the task then th</w:t>
      </w:r>
      <w:r w:rsidRPr="24FB5077" w:rsidR="01ED1028">
        <w:rPr>
          <w:rFonts w:ascii="Arial" w:hAnsi="Arial" w:eastAsia="Arial" w:cs="Arial"/>
          <w:noProof w:val="0"/>
          <w:sz w:val="24"/>
          <w:szCs w:val="24"/>
          <w:lang w:val="en-US"/>
        </w:rPr>
        <w:t xml:space="preserve">is results in a deeper and more meaningful level </w:t>
      </w:r>
      <w:r w:rsidRPr="24FB5077" w:rsidR="4AA7636F">
        <w:rPr>
          <w:rFonts w:ascii="Arial" w:hAnsi="Arial" w:eastAsia="Arial" w:cs="Arial"/>
          <w:noProof w:val="0"/>
          <w:sz w:val="24"/>
          <w:szCs w:val="24"/>
          <w:lang w:val="en-US"/>
        </w:rPr>
        <w:t>of</w:t>
      </w:r>
      <w:r w:rsidRPr="24FB5077" w:rsidR="01ED1028">
        <w:rPr>
          <w:rFonts w:ascii="Arial" w:hAnsi="Arial" w:eastAsia="Arial" w:cs="Arial"/>
          <w:noProof w:val="0"/>
          <w:sz w:val="24"/>
          <w:szCs w:val="24"/>
          <w:lang w:val="en-US"/>
        </w:rPr>
        <w:t xml:space="preserve"> learning. As for the ECER-S scale the method of evaluating the level of quality can be shared between the </w:t>
      </w:r>
      <w:r w:rsidRPr="24FB5077" w:rsidR="5C33FB04">
        <w:rPr>
          <w:rFonts w:ascii="Arial" w:hAnsi="Arial" w:eastAsia="Arial" w:cs="Arial"/>
          <w:noProof w:val="0"/>
          <w:sz w:val="24"/>
          <w:szCs w:val="24"/>
          <w:lang w:val="en-US"/>
        </w:rPr>
        <w:t xml:space="preserve">six core subscales. There may be that there is more than one subscale that is reaching the requirements to portray a high level of quality where others may </w:t>
      </w:r>
      <w:r w:rsidRPr="24FB5077" w:rsidR="0CED8707">
        <w:rPr>
          <w:rFonts w:ascii="Arial" w:hAnsi="Arial" w:eastAsia="Arial" w:cs="Arial"/>
          <w:noProof w:val="0"/>
          <w:sz w:val="24"/>
          <w:szCs w:val="24"/>
          <w:lang w:val="en-US"/>
        </w:rPr>
        <w:t>demonstrate</w:t>
      </w:r>
      <w:r w:rsidRPr="24FB5077" w:rsidR="5C33FB04">
        <w:rPr>
          <w:rFonts w:ascii="Arial" w:hAnsi="Arial" w:eastAsia="Arial" w:cs="Arial"/>
          <w:noProof w:val="0"/>
          <w:sz w:val="24"/>
          <w:szCs w:val="24"/>
          <w:lang w:val="en-US"/>
        </w:rPr>
        <w:t xml:space="preserve"> a lower level thus resulting in the need to eva</w:t>
      </w:r>
      <w:r w:rsidRPr="24FB5077" w:rsidR="3C41627B">
        <w:rPr>
          <w:rFonts w:ascii="Arial" w:hAnsi="Arial" w:eastAsia="Arial" w:cs="Arial"/>
          <w:noProof w:val="0"/>
          <w:sz w:val="24"/>
          <w:szCs w:val="24"/>
          <w:lang w:val="en-US"/>
        </w:rPr>
        <w:t xml:space="preserve">luate and consider the materials or elements from the scale and be able to consider what adaptations or changes need to be made in order for the level of quality to increase. </w:t>
      </w:r>
      <w:r w:rsidRPr="24FB5077" w:rsidR="33FD72FC">
        <w:rPr>
          <w:rFonts w:ascii="Arial" w:hAnsi="Arial" w:eastAsia="Arial" w:cs="Arial"/>
          <w:noProof w:val="0"/>
          <w:sz w:val="24"/>
          <w:szCs w:val="24"/>
          <w:lang w:val="en-US"/>
        </w:rPr>
        <w:t>The ECERS-3 can be seen as an easier method of being able to identify the exact areas that need improvement in order to improve the quality.</w:t>
      </w:r>
      <w:r w:rsidRPr="24FB5077" w:rsidR="33FD72FC">
        <w:rPr>
          <w:rFonts w:ascii="Arial" w:hAnsi="Arial" w:eastAsia="Arial" w:cs="Arial"/>
          <w:noProof w:val="0"/>
          <w:sz w:val="24"/>
          <w:szCs w:val="24"/>
          <w:lang w:val="en-US"/>
        </w:rPr>
        <w:t xml:space="preserve"> Whereas the Leuven scale, as </w:t>
      </w:r>
      <w:r w:rsidRPr="24FB5077" w:rsidR="33FD72FC">
        <w:rPr>
          <w:rFonts w:ascii="Arial" w:hAnsi="Arial" w:eastAsia="Arial" w:cs="Arial"/>
          <w:noProof w:val="0"/>
          <w:sz w:val="24"/>
          <w:szCs w:val="24"/>
          <w:lang w:val="en-US"/>
        </w:rPr>
        <w:t>stated</w:t>
      </w:r>
      <w:r w:rsidRPr="24FB5077" w:rsidR="33FD72FC">
        <w:rPr>
          <w:rFonts w:ascii="Arial" w:hAnsi="Arial" w:eastAsia="Arial" w:cs="Arial"/>
          <w:noProof w:val="0"/>
          <w:sz w:val="24"/>
          <w:szCs w:val="24"/>
          <w:lang w:val="en-US"/>
        </w:rPr>
        <w:t xml:space="preserve"> previously relies on</w:t>
      </w:r>
      <w:r w:rsidRPr="24FB5077" w:rsidR="44910545">
        <w:rPr>
          <w:rFonts w:ascii="Arial" w:hAnsi="Arial" w:eastAsia="Arial" w:cs="Arial"/>
          <w:noProof w:val="0"/>
          <w:sz w:val="24"/>
          <w:szCs w:val="24"/>
          <w:lang w:val="en-US"/>
        </w:rPr>
        <w:t xml:space="preserve"> the child in specific and all children are different and interact with tasks in </w:t>
      </w:r>
      <w:r w:rsidRPr="24FB5077" w:rsidR="44910545">
        <w:rPr>
          <w:rFonts w:ascii="Arial" w:hAnsi="Arial" w:eastAsia="Arial" w:cs="Arial"/>
          <w:noProof w:val="0"/>
          <w:sz w:val="24"/>
          <w:szCs w:val="24"/>
          <w:lang w:val="en-US"/>
        </w:rPr>
        <w:t>different ways</w:t>
      </w:r>
      <w:r w:rsidRPr="24FB5077" w:rsidR="44910545">
        <w:rPr>
          <w:rFonts w:ascii="Arial" w:hAnsi="Arial" w:eastAsia="Arial" w:cs="Arial"/>
          <w:noProof w:val="0"/>
          <w:sz w:val="24"/>
          <w:szCs w:val="24"/>
          <w:lang w:val="en-US"/>
        </w:rPr>
        <w:t xml:space="preserve"> and the interests of the child need to be considered as some children may prefer one task more than other if it meets their desirable interests. </w:t>
      </w:r>
      <w:r w:rsidRPr="24FB5077" w:rsidR="29DA617B">
        <w:rPr>
          <w:rFonts w:ascii="Arial" w:hAnsi="Arial" w:eastAsia="Arial" w:cs="Arial"/>
          <w:noProof w:val="0"/>
          <w:sz w:val="24"/>
          <w:szCs w:val="24"/>
          <w:lang w:val="en-US"/>
        </w:rPr>
        <w:t>Both</w:t>
      </w:r>
      <w:r w:rsidRPr="24FB5077" w:rsidR="44910545">
        <w:rPr>
          <w:rFonts w:ascii="Arial" w:hAnsi="Arial" w:eastAsia="Arial" w:cs="Arial"/>
          <w:noProof w:val="0"/>
          <w:sz w:val="24"/>
          <w:szCs w:val="24"/>
          <w:lang w:val="en-US"/>
        </w:rPr>
        <w:t xml:space="preserve"> m</w:t>
      </w:r>
      <w:r w:rsidRPr="24FB5077" w:rsidR="7D9DD3CA">
        <w:rPr>
          <w:rFonts w:ascii="Arial" w:hAnsi="Arial" w:eastAsia="Arial" w:cs="Arial"/>
          <w:noProof w:val="0"/>
          <w:sz w:val="24"/>
          <w:szCs w:val="24"/>
          <w:lang w:val="en-US"/>
        </w:rPr>
        <w:t>ethods can provide practitioners with efficient evidence and</w:t>
      </w:r>
      <w:r w:rsidRPr="24FB5077" w:rsidR="62E15A0C">
        <w:rPr>
          <w:rFonts w:ascii="Arial" w:hAnsi="Arial" w:eastAsia="Arial" w:cs="Arial"/>
          <w:noProof w:val="0"/>
          <w:sz w:val="24"/>
          <w:szCs w:val="24"/>
          <w:lang w:val="en-US"/>
        </w:rPr>
        <w:t xml:space="preserve"> information as to what tasks or areas that may need improvement and as </w:t>
      </w:r>
      <w:r w:rsidRPr="24FB5077" w:rsidR="62E15A0C">
        <w:rPr>
          <w:rFonts w:ascii="Arial" w:hAnsi="Arial" w:eastAsia="Arial" w:cs="Arial"/>
          <w:noProof w:val="0"/>
          <w:sz w:val="24"/>
          <w:szCs w:val="24"/>
          <w:lang w:val="en-US"/>
        </w:rPr>
        <w:t>stated</w:t>
      </w:r>
      <w:r w:rsidRPr="24FB5077" w:rsidR="62E15A0C">
        <w:rPr>
          <w:rFonts w:ascii="Arial" w:hAnsi="Arial" w:eastAsia="Arial" w:cs="Arial"/>
          <w:noProof w:val="0"/>
          <w:sz w:val="24"/>
          <w:szCs w:val="24"/>
          <w:lang w:val="en-US"/>
        </w:rPr>
        <w:t xml:space="preserve"> </w:t>
      </w:r>
      <w:r w:rsidRPr="24FB5077" w:rsidR="62E15A0C">
        <w:rPr>
          <w:rFonts w:ascii="Arial" w:hAnsi="Arial" w:eastAsia="Arial" w:cs="Arial"/>
          <w:noProof w:val="0"/>
          <w:sz w:val="24"/>
          <w:szCs w:val="24"/>
          <w:lang w:val="en-US"/>
        </w:rPr>
        <w:t>both</w:t>
      </w:r>
      <w:r w:rsidRPr="24FB5077" w:rsidR="62E15A0C">
        <w:rPr>
          <w:rFonts w:ascii="Arial" w:hAnsi="Arial" w:eastAsia="Arial" w:cs="Arial"/>
          <w:noProof w:val="0"/>
          <w:sz w:val="24"/>
          <w:szCs w:val="24"/>
          <w:lang w:val="en-US"/>
        </w:rPr>
        <w:t xml:space="preserve"> methods keep the child at the forefront of the outcomes.</w:t>
      </w:r>
      <w:r w:rsidRPr="24FB5077" w:rsidR="7D9DD3CA">
        <w:rPr>
          <w:rFonts w:ascii="Arial" w:hAnsi="Arial" w:eastAsia="Arial" w:cs="Arial"/>
          <w:noProof w:val="0"/>
          <w:sz w:val="24"/>
          <w:szCs w:val="24"/>
          <w:lang w:val="en-US"/>
        </w:rPr>
        <w:t xml:space="preserve"> </w:t>
      </w:r>
    </w:p>
    <w:p w:rsidR="7DA8F19F" w:rsidP="7DA8F19F" w:rsidRDefault="7DA8F19F" w14:paraId="6F30E18C" w14:textId="25E1D945">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24FB5077" w:rsidR="7D8AB26A">
        <w:rPr>
          <w:rFonts w:ascii="Aptos" w:hAnsi="Aptos" w:eastAsia="Aptos" w:cs="Aptos"/>
          <w:noProof w:val="0"/>
          <w:sz w:val="24"/>
          <w:szCs w:val="24"/>
          <w:lang w:val="en-US"/>
        </w:rPr>
        <w:t>Reference List</w:t>
      </w:r>
    </w:p>
    <w:p w:rsidR="7D8AB26A" w:rsidP="24FB5077" w:rsidRDefault="7D8AB26A" w14:paraId="40395B8A" w14:textId="3489E698">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Abbott, L. and Langston, A. (2005)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 xml:space="preserve">Birth to five matters: supporting the framework of effective practice. </w:t>
      </w: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Maidenhead: Open University Press. </w:t>
      </w:r>
    </w:p>
    <w:p w:rsidR="7D8AB26A" w:rsidP="24FB5077" w:rsidRDefault="7D8AB26A" w14:paraId="1D64AAD3" w14:textId="12DD9EB3">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Barnardos (2016)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 xml:space="preserve">Quality early years and education. </w:t>
      </w: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8e6a439015324729">
        <w:r w:rsidRPr="24FB5077" w:rsidR="7D8AB26A">
          <w:rPr>
            <w:rStyle w:val="Hyperlink"/>
            <w:rFonts w:ascii="Arial" w:hAnsi="Arial" w:eastAsia="Arial" w:cs="Arial"/>
            <w:b w:val="0"/>
            <w:bCs w:val="0"/>
            <w:i w:val="0"/>
            <w:iCs w:val="0"/>
            <w:caps w:val="0"/>
            <w:smallCaps w:val="0"/>
            <w:strike w:val="0"/>
            <w:dstrike w:val="0"/>
            <w:noProof w:val="0"/>
            <w:sz w:val="24"/>
            <w:szCs w:val="24"/>
            <w:lang w:val="en-US"/>
          </w:rPr>
          <w:t>barnardos-quality_early_years_care_and-education.pdf</w:t>
        </w:r>
      </w:hyperlink>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March 2025).</w:t>
      </w:r>
    </w:p>
    <w:p w:rsidR="7D8AB26A" w:rsidP="24FB5077" w:rsidRDefault="7D8AB26A" w14:paraId="5173E104" w14:textId="70CCD768">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Bland, F. (no date)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 xml:space="preserve">Quality practice- what it means in the early years. </w:t>
      </w: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30c1f2089c84891">
        <w:r w:rsidRPr="24FB5077" w:rsidR="7D8AB26A">
          <w:rPr>
            <w:rStyle w:val="Hyperlink"/>
            <w:rFonts w:ascii="Arial" w:hAnsi="Arial" w:eastAsia="Arial" w:cs="Arial"/>
            <w:b w:val="0"/>
            <w:bCs w:val="0"/>
            <w:i w:val="0"/>
            <w:iCs w:val="0"/>
            <w:caps w:val="0"/>
            <w:smallCaps w:val="0"/>
            <w:strike w:val="0"/>
            <w:dstrike w:val="0"/>
            <w:noProof w:val="0"/>
            <w:sz w:val="24"/>
            <w:szCs w:val="24"/>
            <w:lang w:val="en-US"/>
          </w:rPr>
          <w:t>Quality practice – What it means in Early Years | Early Years Management | Teach Early Years</w:t>
        </w:r>
      </w:hyperlink>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March 2025).</w:t>
      </w:r>
    </w:p>
    <w:p w:rsidR="7D8AB26A" w:rsidP="24FB5077" w:rsidRDefault="7D8AB26A" w14:paraId="71A926FC" w14:textId="2CE959EE">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Canning, N. and Reed, M. (2012)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Implementing Quality Improvement &amp; Change in the Early Years</w:t>
      </w: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London: SAGE Publications Ltd.</w:t>
      </w:r>
    </w:p>
    <w:p w:rsidR="7D8AB26A" w:rsidP="24FB5077" w:rsidRDefault="7D8AB26A" w14:paraId="19A4314B" w14:textId="03DB13D7">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Learning Journals (2025)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 xml:space="preserve">What is the leuven scale and how to use it. </w:t>
      </w: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7bb46d0e75bf4ca4">
        <w:r w:rsidRPr="24FB5077" w:rsidR="7D8AB26A">
          <w:rPr>
            <w:rStyle w:val="Hyperlink"/>
            <w:rFonts w:ascii="Arial" w:hAnsi="Arial" w:eastAsia="Arial" w:cs="Arial"/>
            <w:b w:val="0"/>
            <w:bCs w:val="0"/>
            <w:i w:val="0"/>
            <w:iCs w:val="0"/>
            <w:caps w:val="0"/>
            <w:smallCaps w:val="0"/>
            <w:strike w:val="0"/>
            <w:dstrike w:val="0"/>
            <w:noProof w:val="0"/>
            <w:sz w:val="24"/>
            <w:szCs w:val="24"/>
            <w:lang w:val="en-US"/>
          </w:rPr>
          <w:t>What Is the Leuven Scale and How to Use it</w:t>
        </w:r>
      </w:hyperlink>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March 2025).</w:t>
      </w:r>
    </w:p>
    <w:p w:rsidR="7D8AB26A" w:rsidP="24FB5077" w:rsidRDefault="7D8AB26A" w14:paraId="3B1FD229" w14:textId="24DFBD1F">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NYC Department of Education (no date)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 xml:space="preserve">Module 1 the early childhood environmental rating scale,third edition (ECERS-3) and the three-hour "time sample" </w:t>
      </w: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21da508abf3b40e2">
        <w:r w:rsidRPr="24FB5077" w:rsidR="7D8AB26A">
          <w:rPr>
            <w:rStyle w:val="Hyperlink"/>
            <w:rFonts w:ascii="Arial" w:hAnsi="Arial" w:eastAsia="Arial" w:cs="Arial"/>
            <w:b w:val="0"/>
            <w:bCs w:val="0"/>
            <w:i w:val="0"/>
            <w:iCs w:val="0"/>
            <w:caps w:val="0"/>
            <w:smallCaps w:val="0"/>
            <w:strike w:val="0"/>
            <w:dstrike w:val="0"/>
            <w:noProof w:val="0"/>
            <w:sz w:val="24"/>
            <w:szCs w:val="24"/>
            <w:lang w:val="en-US"/>
          </w:rPr>
          <w:t>Module 1</w:t>
        </w:r>
      </w:hyperlink>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March 2025). </w:t>
      </w:r>
    </w:p>
    <w:p w:rsidR="7D8AB26A" w:rsidP="24FB5077" w:rsidRDefault="7D8AB26A" w14:paraId="4639FCD2" w14:textId="5CA84B9A">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OpenANursery (2023)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 xml:space="preserve">The policies and procedures in the eyfs. </w:t>
      </w: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In%20the%20UK%2C%20the%20EYFS%20is%20a%20statutory,of%20care%20and%20education%20in%20their%20early%20years." r:id="R9ad88b9fa8044951">
        <w:r w:rsidRPr="24FB5077" w:rsidR="7D8AB26A">
          <w:rPr>
            <w:rStyle w:val="Hyperlink"/>
            <w:rFonts w:ascii="Arial" w:hAnsi="Arial" w:eastAsia="Arial" w:cs="Arial"/>
            <w:b w:val="0"/>
            <w:bCs w:val="0"/>
            <w:i w:val="0"/>
            <w:iCs w:val="0"/>
            <w:caps w:val="0"/>
            <w:smallCaps w:val="0"/>
            <w:strike w:val="0"/>
            <w:dstrike w:val="0"/>
            <w:noProof w:val="0"/>
            <w:sz w:val="24"/>
            <w:szCs w:val="24"/>
            <w:lang w:val="en-US"/>
          </w:rPr>
          <w:t>Policies and Procedures in Childcare (EYFS) – Open a Nursery in the UK</w:t>
        </w:r>
      </w:hyperlink>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March 2025).</w:t>
      </w:r>
    </w:p>
    <w:p w:rsidR="7D8AB26A" w:rsidP="24FB5077" w:rsidRDefault="7D8AB26A" w14:paraId="546B2462" w14:textId="3976285E">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Structural Learning (2021)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 xml:space="preserve">Leuvens scale: a teachers guide. </w:t>
      </w: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ec30a2b4138e4dad">
        <w:r w:rsidRPr="24FB5077" w:rsidR="7D8AB26A">
          <w:rPr>
            <w:rStyle w:val="Hyperlink"/>
            <w:rFonts w:ascii="Arial" w:hAnsi="Arial" w:eastAsia="Arial" w:cs="Arial"/>
            <w:b w:val="0"/>
            <w:bCs w:val="0"/>
            <w:i w:val="0"/>
            <w:iCs w:val="0"/>
            <w:caps w:val="0"/>
            <w:smallCaps w:val="0"/>
            <w:strike w:val="0"/>
            <w:dstrike w:val="0"/>
            <w:noProof w:val="0"/>
            <w:sz w:val="24"/>
            <w:szCs w:val="24"/>
            <w:lang w:val="en-US"/>
          </w:rPr>
          <w:t>Personalised Learning | Leuven Scale: A Teacher's Guide | Measuring Well-being</w:t>
        </w:r>
      </w:hyperlink>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March 2025).</w:t>
      </w:r>
    </w:p>
    <w:p w:rsidR="7D8AB26A" w:rsidP="24FB5077" w:rsidRDefault="7D8AB26A" w14:paraId="3E82E7C2" w14:textId="6E62A4CE">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UK Global Immigration Consultants (2023)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 xml:space="preserve">Discover why childcare in the uk set the standard for quality and excellence. </w:t>
      </w:r>
      <w:r w:rsidRPr="24FB5077" w:rsidR="7D8AB2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w:anchor=":~:text=Quality%20childcare%20plays%20a%20vital%20role%20in%20a,childcare%20have%20better%20cognitive%2C%20social%2C%20and%20emotional%20outcomes." r:id="Rca29c61b394a414b">
        <w:r w:rsidRPr="24FB5077" w:rsidR="7D8AB26A">
          <w:rPr>
            <w:rStyle w:val="Hyperlink"/>
            <w:rFonts w:ascii="Arial" w:hAnsi="Arial" w:eastAsia="Arial" w:cs="Arial"/>
            <w:b w:val="0"/>
            <w:bCs w:val="0"/>
            <w:i w:val="0"/>
            <w:iCs w:val="0"/>
            <w:caps w:val="0"/>
            <w:smallCaps w:val="0"/>
            <w:strike w:val="0"/>
            <w:dstrike w:val="0"/>
            <w:noProof w:val="0"/>
            <w:sz w:val="24"/>
            <w:szCs w:val="24"/>
            <w:lang w:val="en-US"/>
          </w:rPr>
          <w:t>Why Childcare in the UK Sets the Standard for Quality</w:t>
        </w:r>
      </w:hyperlink>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March 2025).</w:t>
      </w:r>
    </w:p>
    <w:p w:rsidR="7D8AB26A" w:rsidP="24FB5077" w:rsidRDefault="7D8AB26A" w14:paraId="2EA130D2" w14:textId="315BCFB9">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Unicef (no date) </w:t>
      </w:r>
      <w:r w:rsidRPr="24FB5077" w:rsidR="7D8AB26A">
        <w:rPr>
          <w:rFonts w:ascii="Arial" w:hAnsi="Arial" w:eastAsia="Arial" w:cs="Arial"/>
          <w:b w:val="0"/>
          <w:bCs w:val="0"/>
          <w:i w:val="1"/>
          <w:iCs w:val="1"/>
          <w:caps w:val="0"/>
          <w:smallCaps w:val="0"/>
          <w:noProof w:val="0"/>
          <w:color w:val="000000" w:themeColor="text1" w:themeTint="FF" w:themeShade="FF"/>
          <w:sz w:val="24"/>
          <w:szCs w:val="24"/>
          <w:lang w:val="en-US"/>
        </w:rPr>
        <w:t xml:space="preserve">A summary of the un convention on the rights of the child. </w:t>
      </w:r>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0ac63012b284716">
        <w:r w:rsidRPr="24FB5077" w:rsidR="7D8AB26A">
          <w:rPr>
            <w:rStyle w:val="Hyperlink"/>
            <w:rFonts w:ascii="Arial" w:hAnsi="Arial" w:eastAsia="Arial" w:cs="Arial"/>
            <w:b w:val="0"/>
            <w:bCs w:val="0"/>
            <w:i w:val="0"/>
            <w:iCs w:val="0"/>
            <w:caps w:val="0"/>
            <w:smallCaps w:val="0"/>
            <w:strike w:val="0"/>
            <w:dstrike w:val="0"/>
            <w:noProof w:val="0"/>
            <w:sz w:val="24"/>
            <w:szCs w:val="24"/>
            <w:lang w:val="en-US"/>
          </w:rPr>
          <w:t>UNCRC_summary-1_1.pdf</w:t>
        </w:r>
      </w:hyperlink>
      <w:r w:rsidRPr="24FB5077" w:rsidR="7D8AB26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March 2025). </w:t>
      </w:r>
    </w:p>
    <w:p w:rsidR="24FB5077" w:rsidP="24FB5077" w:rsidRDefault="24FB5077" w14:paraId="065AC9D4" w14:textId="17AAF2C0">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24FB5077" w:rsidP="24FB5077" w:rsidRDefault="24FB5077" w14:paraId="20FE28A0" w14:textId="215B2EA8">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24FB5077" w:rsidP="24FB5077" w:rsidRDefault="24FB5077" w14:paraId="584DAF40" w14:textId="6157656F">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p>
    <w:p w:rsidR="7DA8F19F" w:rsidP="7DA8F19F" w:rsidRDefault="7DA8F19F" w14:paraId="6A8A4A2C" w14:textId="1A5041D9">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e37f4af73d3c4f32"/>
      <w:footerReference w:type="default" r:id="R3e256823007a41a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4FB5077" w:rsidTr="24FB5077" w14:paraId="0BCEE4BB">
      <w:trPr>
        <w:trHeight w:val="300"/>
      </w:trPr>
      <w:tc>
        <w:tcPr>
          <w:tcW w:w="3120" w:type="dxa"/>
          <w:tcMar/>
        </w:tcPr>
        <w:p w:rsidR="24FB5077" w:rsidP="24FB5077" w:rsidRDefault="24FB5077" w14:paraId="53DCD3C3" w14:textId="143CC799">
          <w:pPr>
            <w:pStyle w:val="Header"/>
            <w:bidi w:val="0"/>
            <w:ind w:left="-115"/>
            <w:jc w:val="left"/>
          </w:pPr>
        </w:p>
      </w:tc>
      <w:tc>
        <w:tcPr>
          <w:tcW w:w="3120" w:type="dxa"/>
          <w:tcMar/>
        </w:tcPr>
        <w:p w:rsidR="24FB5077" w:rsidP="24FB5077" w:rsidRDefault="24FB5077" w14:paraId="4030333A" w14:textId="01285B14">
          <w:pPr>
            <w:pStyle w:val="Header"/>
            <w:bidi w:val="0"/>
            <w:jc w:val="center"/>
          </w:pPr>
        </w:p>
      </w:tc>
      <w:tc>
        <w:tcPr>
          <w:tcW w:w="3120" w:type="dxa"/>
          <w:tcMar/>
        </w:tcPr>
        <w:p w:rsidR="24FB5077" w:rsidP="24FB5077" w:rsidRDefault="24FB5077" w14:paraId="774A1CB4" w14:textId="0A14A4A3">
          <w:pPr>
            <w:pStyle w:val="Header"/>
            <w:bidi w:val="0"/>
            <w:ind w:right="-115"/>
            <w:jc w:val="right"/>
          </w:pPr>
        </w:p>
      </w:tc>
    </w:tr>
  </w:tbl>
  <w:p w:rsidR="24FB5077" w:rsidP="24FB5077" w:rsidRDefault="24FB5077" w14:paraId="6D921763" w14:textId="0320117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4FB5077" w:rsidTr="24FB5077" w14:paraId="3631D1CB">
      <w:trPr>
        <w:trHeight w:val="300"/>
      </w:trPr>
      <w:tc>
        <w:tcPr>
          <w:tcW w:w="3120" w:type="dxa"/>
          <w:tcMar/>
        </w:tcPr>
        <w:p w:rsidR="24FB5077" w:rsidP="24FB5077" w:rsidRDefault="24FB5077" w14:paraId="6BD5396B" w14:textId="746854C0">
          <w:pPr>
            <w:pStyle w:val="Header"/>
            <w:bidi w:val="0"/>
            <w:ind w:left="-115"/>
            <w:jc w:val="left"/>
          </w:pPr>
          <w:r w:rsidR="24FB5077">
            <w:rPr/>
            <w:t>2306742 Module code: ECEY6011C Word count: 1,827</w:t>
          </w:r>
        </w:p>
      </w:tc>
      <w:tc>
        <w:tcPr>
          <w:tcW w:w="3120" w:type="dxa"/>
          <w:tcMar/>
        </w:tcPr>
        <w:p w:rsidR="24FB5077" w:rsidP="24FB5077" w:rsidRDefault="24FB5077" w14:paraId="4A858074" w14:textId="6E1601AF">
          <w:pPr>
            <w:pStyle w:val="Header"/>
            <w:bidi w:val="0"/>
            <w:jc w:val="center"/>
          </w:pPr>
        </w:p>
      </w:tc>
      <w:tc>
        <w:tcPr>
          <w:tcW w:w="3120" w:type="dxa"/>
          <w:tcMar/>
        </w:tcPr>
        <w:p w:rsidR="24FB5077" w:rsidP="24FB5077" w:rsidRDefault="24FB5077" w14:paraId="7C276D16" w14:textId="3BD5AFBE">
          <w:pPr>
            <w:pStyle w:val="Header"/>
            <w:bidi w:val="0"/>
            <w:ind w:right="-115"/>
            <w:jc w:val="right"/>
          </w:pPr>
        </w:p>
      </w:tc>
    </w:tr>
  </w:tbl>
  <w:p w:rsidR="24FB5077" w:rsidP="24FB5077" w:rsidRDefault="24FB5077" w14:paraId="6A6B7C94" w14:textId="6FC01E3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ADAFC4"/>
    <w:rsid w:val="0033F04A"/>
    <w:rsid w:val="005C0B65"/>
    <w:rsid w:val="00CB90E3"/>
    <w:rsid w:val="011C493C"/>
    <w:rsid w:val="01A5EBA6"/>
    <w:rsid w:val="01C2D013"/>
    <w:rsid w:val="01CB7CC5"/>
    <w:rsid w:val="01DEA531"/>
    <w:rsid w:val="01ED1028"/>
    <w:rsid w:val="0213C230"/>
    <w:rsid w:val="029568E7"/>
    <w:rsid w:val="02EE727E"/>
    <w:rsid w:val="032D29E2"/>
    <w:rsid w:val="03BFC88E"/>
    <w:rsid w:val="0404A34B"/>
    <w:rsid w:val="042926B3"/>
    <w:rsid w:val="045D4F4C"/>
    <w:rsid w:val="059C6D44"/>
    <w:rsid w:val="0627D971"/>
    <w:rsid w:val="0629CFA1"/>
    <w:rsid w:val="067A04D6"/>
    <w:rsid w:val="074FEE5E"/>
    <w:rsid w:val="07820306"/>
    <w:rsid w:val="08B36F88"/>
    <w:rsid w:val="08DA48B0"/>
    <w:rsid w:val="08E8511B"/>
    <w:rsid w:val="094A86F9"/>
    <w:rsid w:val="0962C742"/>
    <w:rsid w:val="09A6AFEA"/>
    <w:rsid w:val="09ACF2D6"/>
    <w:rsid w:val="09EE8426"/>
    <w:rsid w:val="09FD3EA6"/>
    <w:rsid w:val="0A38ADAA"/>
    <w:rsid w:val="0A7787E5"/>
    <w:rsid w:val="0AC9A0D0"/>
    <w:rsid w:val="0ADEC9A1"/>
    <w:rsid w:val="0B2B3E6C"/>
    <w:rsid w:val="0C6D4B8D"/>
    <w:rsid w:val="0CBEBA58"/>
    <w:rsid w:val="0CED8707"/>
    <w:rsid w:val="0D153EE8"/>
    <w:rsid w:val="0E53DB27"/>
    <w:rsid w:val="0E99B7B2"/>
    <w:rsid w:val="0E9C0CF6"/>
    <w:rsid w:val="0F5E34CF"/>
    <w:rsid w:val="0F898438"/>
    <w:rsid w:val="0F94D3D1"/>
    <w:rsid w:val="0FA06AC2"/>
    <w:rsid w:val="0FABF2B4"/>
    <w:rsid w:val="10C54F43"/>
    <w:rsid w:val="1104A871"/>
    <w:rsid w:val="1122FDA9"/>
    <w:rsid w:val="11245BFC"/>
    <w:rsid w:val="11AE2CFE"/>
    <w:rsid w:val="120018B5"/>
    <w:rsid w:val="12463CAA"/>
    <w:rsid w:val="128E5BA8"/>
    <w:rsid w:val="13668EDA"/>
    <w:rsid w:val="141D4CC7"/>
    <w:rsid w:val="15344D20"/>
    <w:rsid w:val="1578FABE"/>
    <w:rsid w:val="1604264C"/>
    <w:rsid w:val="16453B47"/>
    <w:rsid w:val="1651982A"/>
    <w:rsid w:val="16689101"/>
    <w:rsid w:val="17C7AF89"/>
    <w:rsid w:val="17CBD661"/>
    <w:rsid w:val="17D5633D"/>
    <w:rsid w:val="186FD4E4"/>
    <w:rsid w:val="18F01303"/>
    <w:rsid w:val="192DEE30"/>
    <w:rsid w:val="19F75CDB"/>
    <w:rsid w:val="1AAC4E25"/>
    <w:rsid w:val="1AC6A4ED"/>
    <w:rsid w:val="1B1D79F7"/>
    <w:rsid w:val="1B6035B8"/>
    <w:rsid w:val="1BAA3183"/>
    <w:rsid w:val="1C5609E1"/>
    <w:rsid w:val="1D501826"/>
    <w:rsid w:val="1E381583"/>
    <w:rsid w:val="1E39F6F2"/>
    <w:rsid w:val="1E8B8BAD"/>
    <w:rsid w:val="1EFDF753"/>
    <w:rsid w:val="1F2F12DF"/>
    <w:rsid w:val="1F58569F"/>
    <w:rsid w:val="1FA14BDB"/>
    <w:rsid w:val="1FD29032"/>
    <w:rsid w:val="20645EE1"/>
    <w:rsid w:val="209760BF"/>
    <w:rsid w:val="20DC644E"/>
    <w:rsid w:val="21B2CB49"/>
    <w:rsid w:val="21E9E9CC"/>
    <w:rsid w:val="220B7616"/>
    <w:rsid w:val="22176D76"/>
    <w:rsid w:val="2236BD5E"/>
    <w:rsid w:val="22384656"/>
    <w:rsid w:val="2238D579"/>
    <w:rsid w:val="225BD45B"/>
    <w:rsid w:val="229B0E3C"/>
    <w:rsid w:val="22B09F3E"/>
    <w:rsid w:val="22B0C9EA"/>
    <w:rsid w:val="23052DA0"/>
    <w:rsid w:val="23B7B620"/>
    <w:rsid w:val="23DB4AE3"/>
    <w:rsid w:val="24B1F6A7"/>
    <w:rsid w:val="24CD9ACA"/>
    <w:rsid w:val="24FB5077"/>
    <w:rsid w:val="251CF9CB"/>
    <w:rsid w:val="2568C0FA"/>
    <w:rsid w:val="25939998"/>
    <w:rsid w:val="26865424"/>
    <w:rsid w:val="26C6DD72"/>
    <w:rsid w:val="26CB9AEB"/>
    <w:rsid w:val="282FB23A"/>
    <w:rsid w:val="292433CE"/>
    <w:rsid w:val="29DA617B"/>
    <w:rsid w:val="2A098749"/>
    <w:rsid w:val="2A459350"/>
    <w:rsid w:val="2A528ABA"/>
    <w:rsid w:val="2B048052"/>
    <w:rsid w:val="2BD68D50"/>
    <w:rsid w:val="2C007138"/>
    <w:rsid w:val="2C6208A3"/>
    <w:rsid w:val="2CE03A2B"/>
    <w:rsid w:val="2CFFA59B"/>
    <w:rsid w:val="2D3C0FC6"/>
    <w:rsid w:val="2D6AB07E"/>
    <w:rsid w:val="2DA91071"/>
    <w:rsid w:val="2DDCE99B"/>
    <w:rsid w:val="2E26CCC2"/>
    <w:rsid w:val="2E3E4BDF"/>
    <w:rsid w:val="2E4F2F59"/>
    <w:rsid w:val="2E53DA96"/>
    <w:rsid w:val="2E75FB3E"/>
    <w:rsid w:val="2ED26BFE"/>
    <w:rsid w:val="2F4CBCAD"/>
    <w:rsid w:val="30125D2D"/>
    <w:rsid w:val="30FB6CCB"/>
    <w:rsid w:val="3199F1FA"/>
    <w:rsid w:val="31A301CB"/>
    <w:rsid w:val="31C461A3"/>
    <w:rsid w:val="32393ED8"/>
    <w:rsid w:val="32539FF1"/>
    <w:rsid w:val="32C3949E"/>
    <w:rsid w:val="33529583"/>
    <w:rsid w:val="3372BC0B"/>
    <w:rsid w:val="33BF885B"/>
    <w:rsid w:val="33FD72FC"/>
    <w:rsid w:val="34563E83"/>
    <w:rsid w:val="3456D0E7"/>
    <w:rsid w:val="3530A594"/>
    <w:rsid w:val="357305D1"/>
    <w:rsid w:val="35DF41B4"/>
    <w:rsid w:val="36432D8E"/>
    <w:rsid w:val="364E28DB"/>
    <w:rsid w:val="36AEFE94"/>
    <w:rsid w:val="36D18757"/>
    <w:rsid w:val="3702B4C3"/>
    <w:rsid w:val="3768956C"/>
    <w:rsid w:val="378D5770"/>
    <w:rsid w:val="38133657"/>
    <w:rsid w:val="3829F822"/>
    <w:rsid w:val="38B19107"/>
    <w:rsid w:val="390326E6"/>
    <w:rsid w:val="39BD6A17"/>
    <w:rsid w:val="39E4D2A1"/>
    <w:rsid w:val="3A7C0493"/>
    <w:rsid w:val="3B1320A9"/>
    <w:rsid w:val="3BDD05EA"/>
    <w:rsid w:val="3BEC51CA"/>
    <w:rsid w:val="3C41627B"/>
    <w:rsid w:val="3CB64084"/>
    <w:rsid w:val="3CBED573"/>
    <w:rsid w:val="3D6A6CCA"/>
    <w:rsid w:val="3E2BC3F7"/>
    <w:rsid w:val="3E957937"/>
    <w:rsid w:val="3EA4E961"/>
    <w:rsid w:val="3F5CF5FA"/>
    <w:rsid w:val="3F932133"/>
    <w:rsid w:val="3FC30441"/>
    <w:rsid w:val="4072C873"/>
    <w:rsid w:val="41E30C0A"/>
    <w:rsid w:val="42438EA9"/>
    <w:rsid w:val="424AE273"/>
    <w:rsid w:val="42AAF149"/>
    <w:rsid w:val="42C34D4E"/>
    <w:rsid w:val="44021DCC"/>
    <w:rsid w:val="44279006"/>
    <w:rsid w:val="446575D1"/>
    <w:rsid w:val="44910545"/>
    <w:rsid w:val="4510893E"/>
    <w:rsid w:val="455C9713"/>
    <w:rsid w:val="45F4346B"/>
    <w:rsid w:val="45FFD1A4"/>
    <w:rsid w:val="465DCCE2"/>
    <w:rsid w:val="466A9794"/>
    <w:rsid w:val="47462049"/>
    <w:rsid w:val="478E3559"/>
    <w:rsid w:val="47A721C9"/>
    <w:rsid w:val="488C2739"/>
    <w:rsid w:val="48A41ED0"/>
    <w:rsid w:val="48AEBF11"/>
    <w:rsid w:val="48DCF18C"/>
    <w:rsid w:val="49D9184F"/>
    <w:rsid w:val="49DB599C"/>
    <w:rsid w:val="4A09C40C"/>
    <w:rsid w:val="4A15F003"/>
    <w:rsid w:val="4A701359"/>
    <w:rsid w:val="4A7FCB87"/>
    <w:rsid w:val="4AA7636F"/>
    <w:rsid w:val="4AADAFC4"/>
    <w:rsid w:val="4B025ACA"/>
    <w:rsid w:val="4B748C16"/>
    <w:rsid w:val="4BC3AD64"/>
    <w:rsid w:val="4BC5FB12"/>
    <w:rsid w:val="4C2CCA79"/>
    <w:rsid w:val="4CCB5340"/>
    <w:rsid w:val="4D37AE44"/>
    <w:rsid w:val="4DCDFC30"/>
    <w:rsid w:val="4DD82B40"/>
    <w:rsid w:val="4DF0502B"/>
    <w:rsid w:val="4EEAD00E"/>
    <w:rsid w:val="4F4B0C51"/>
    <w:rsid w:val="4FB481F8"/>
    <w:rsid w:val="502B85A3"/>
    <w:rsid w:val="50DABC27"/>
    <w:rsid w:val="50DD1DC6"/>
    <w:rsid w:val="51152435"/>
    <w:rsid w:val="519F3C43"/>
    <w:rsid w:val="51DBBFD6"/>
    <w:rsid w:val="525995B1"/>
    <w:rsid w:val="52D19562"/>
    <w:rsid w:val="53701202"/>
    <w:rsid w:val="5391C741"/>
    <w:rsid w:val="53FEB06D"/>
    <w:rsid w:val="5406FF50"/>
    <w:rsid w:val="54F55FDD"/>
    <w:rsid w:val="55181A66"/>
    <w:rsid w:val="559AF711"/>
    <w:rsid w:val="55A77FE5"/>
    <w:rsid w:val="55CBA646"/>
    <w:rsid w:val="55E0F8FB"/>
    <w:rsid w:val="561D7D64"/>
    <w:rsid w:val="562B421B"/>
    <w:rsid w:val="568A0ED7"/>
    <w:rsid w:val="56D3AE25"/>
    <w:rsid w:val="576A46B4"/>
    <w:rsid w:val="577C418B"/>
    <w:rsid w:val="57BA4EB9"/>
    <w:rsid w:val="57BEBC79"/>
    <w:rsid w:val="585C9957"/>
    <w:rsid w:val="58A926F9"/>
    <w:rsid w:val="59165FBD"/>
    <w:rsid w:val="5932FD36"/>
    <w:rsid w:val="595FCD5A"/>
    <w:rsid w:val="5968889E"/>
    <w:rsid w:val="599CF0BA"/>
    <w:rsid w:val="5A645E90"/>
    <w:rsid w:val="5B3079D7"/>
    <w:rsid w:val="5B4D9C42"/>
    <w:rsid w:val="5BC5FFA8"/>
    <w:rsid w:val="5BD620D9"/>
    <w:rsid w:val="5BE23CB1"/>
    <w:rsid w:val="5C33FB04"/>
    <w:rsid w:val="5D96B631"/>
    <w:rsid w:val="5DA58EAA"/>
    <w:rsid w:val="5DD3DAED"/>
    <w:rsid w:val="5E1D8B65"/>
    <w:rsid w:val="5E75CB2A"/>
    <w:rsid w:val="5F761F37"/>
    <w:rsid w:val="5F82670F"/>
    <w:rsid w:val="5F848FE0"/>
    <w:rsid w:val="5F9228BA"/>
    <w:rsid w:val="5F9280F8"/>
    <w:rsid w:val="6061C883"/>
    <w:rsid w:val="60E8199D"/>
    <w:rsid w:val="611EF046"/>
    <w:rsid w:val="61264DC2"/>
    <w:rsid w:val="62D7CB8D"/>
    <w:rsid w:val="62E15A0C"/>
    <w:rsid w:val="6304A8CA"/>
    <w:rsid w:val="63127485"/>
    <w:rsid w:val="6367AC5C"/>
    <w:rsid w:val="636BFE06"/>
    <w:rsid w:val="63C810F1"/>
    <w:rsid w:val="63FE986C"/>
    <w:rsid w:val="640F1CA1"/>
    <w:rsid w:val="64122A0E"/>
    <w:rsid w:val="642903D6"/>
    <w:rsid w:val="64A66984"/>
    <w:rsid w:val="6562B772"/>
    <w:rsid w:val="65728B06"/>
    <w:rsid w:val="6591B419"/>
    <w:rsid w:val="66D65D4A"/>
    <w:rsid w:val="66E68EC4"/>
    <w:rsid w:val="67CFDF7F"/>
    <w:rsid w:val="68B00326"/>
    <w:rsid w:val="69870AF5"/>
    <w:rsid w:val="69D10E82"/>
    <w:rsid w:val="6A0BB0B6"/>
    <w:rsid w:val="6A3357AA"/>
    <w:rsid w:val="6A6D9A03"/>
    <w:rsid w:val="6AD7EF91"/>
    <w:rsid w:val="6B8F28B5"/>
    <w:rsid w:val="6BFBE611"/>
    <w:rsid w:val="6C9B5996"/>
    <w:rsid w:val="6CAE8567"/>
    <w:rsid w:val="6D3C7BD2"/>
    <w:rsid w:val="6E009FA0"/>
    <w:rsid w:val="6E58304B"/>
    <w:rsid w:val="6EB95693"/>
    <w:rsid w:val="6ECB108D"/>
    <w:rsid w:val="6EDBAB4C"/>
    <w:rsid w:val="6EF5E248"/>
    <w:rsid w:val="6F3449E8"/>
    <w:rsid w:val="6FFBF045"/>
    <w:rsid w:val="7003E17C"/>
    <w:rsid w:val="7008F58D"/>
    <w:rsid w:val="704515A1"/>
    <w:rsid w:val="704CE8BC"/>
    <w:rsid w:val="70BBDC7B"/>
    <w:rsid w:val="70C05FA9"/>
    <w:rsid w:val="717B0643"/>
    <w:rsid w:val="719913D1"/>
    <w:rsid w:val="71BE59F0"/>
    <w:rsid w:val="723169F4"/>
    <w:rsid w:val="7268F101"/>
    <w:rsid w:val="72FBB667"/>
    <w:rsid w:val="72FEADA3"/>
    <w:rsid w:val="73C4EB34"/>
    <w:rsid w:val="74043BF9"/>
    <w:rsid w:val="742E6932"/>
    <w:rsid w:val="7480F7F2"/>
    <w:rsid w:val="75A697DF"/>
    <w:rsid w:val="75C04B61"/>
    <w:rsid w:val="763DC0F4"/>
    <w:rsid w:val="786EFD38"/>
    <w:rsid w:val="7888B48F"/>
    <w:rsid w:val="78C955FF"/>
    <w:rsid w:val="78D80EF7"/>
    <w:rsid w:val="78DF0AFA"/>
    <w:rsid w:val="79ADBD77"/>
    <w:rsid w:val="79C00C8E"/>
    <w:rsid w:val="79F0C2AF"/>
    <w:rsid w:val="79F3BA32"/>
    <w:rsid w:val="7B88B6B0"/>
    <w:rsid w:val="7BC404DD"/>
    <w:rsid w:val="7BCBA0CB"/>
    <w:rsid w:val="7BD37C4B"/>
    <w:rsid w:val="7C1741E1"/>
    <w:rsid w:val="7D4E8569"/>
    <w:rsid w:val="7D7BC5AE"/>
    <w:rsid w:val="7D8AB26A"/>
    <w:rsid w:val="7D9DD3CA"/>
    <w:rsid w:val="7DA8F19F"/>
    <w:rsid w:val="7E399744"/>
    <w:rsid w:val="7ED64690"/>
    <w:rsid w:val="7EFD221B"/>
    <w:rsid w:val="7F26D9C6"/>
    <w:rsid w:val="7F52D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DAFC4"/>
  <w15:chartTrackingRefBased/>
  <w15:docId w15:val="{A053C697-0910-4044-8C49-B8138798CD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4FB5077"/>
    <w:pPr>
      <w:tabs>
        <w:tab w:val="center" w:leader="none" w:pos="4680"/>
        <w:tab w:val="right" w:leader="none" w:pos="9360"/>
      </w:tabs>
      <w:spacing w:after="0" w:line="240" w:lineRule="auto"/>
    </w:pPr>
  </w:style>
  <w:style w:type="paragraph" w:styleId="Footer">
    <w:uiPriority w:val="99"/>
    <w:name w:val="footer"/>
    <w:basedOn w:val="Normal"/>
    <w:unhideWhenUsed/>
    <w:rsid w:val="24FB5077"/>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4FB507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usla.ie/uploads/content/barnardos-quality_early_years_care_and-education.pdf" TargetMode="External" Id="R8e6a439015324729" /><Relationship Type="http://schemas.openxmlformats.org/officeDocument/2006/relationships/hyperlink" Target="https://www.teachearlyyears.com/nursery-management/view/quality-practice-in-early-years" TargetMode="External" Id="Rf30c1f2089c84891" /><Relationship Type="http://schemas.openxmlformats.org/officeDocument/2006/relationships/hyperlink" Target="https://learningjournals.co.uk/what-is-the-leuven-scale-and-how-to-use-it/" TargetMode="External" Id="R7bb46d0e75bf4ca4" /><Relationship Type="http://schemas.openxmlformats.org/officeDocument/2006/relationships/hyperlink" Target="https://infohub.nyced.org/docs/default-source/default-document-library/ecers-3-module-1--ecers-3-and-the-3-hour-time-sample-pwrpt.pdf" TargetMode="External" Id="R21da508abf3b40e2" /><Relationship Type="http://schemas.openxmlformats.org/officeDocument/2006/relationships/hyperlink" Target="https://www.openanursery.co.uk/policies-and-procedures-in-childcare-eyfs/" TargetMode="External" Id="R9ad88b9fa8044951" /><Relationship Type="http://schemas.openxmlformats.org/officeDocument/2006/relationships/hyperlink" Target="https://www.structural-learning.com/post/leuven-scale-a-teachers-guide" TargetMode="External" Id="Rec30a2b4138e4dad" /><Relationship Type="http://schemas.openxmlformats.org/officeDocument/2006/relationships/hyperlink" Target="https://www.ukgic.com/discover-why-childcare-in-the-uk-sets-the-standard-for-quality-and-excellence/" TargetMode="External" Id="Rca29c61b394a414b" /><Relationship Type="http://schemas.openxmlformats.org/officeDocument/2006/relationships/hyperlink" Target="https://www.unicef.org.uk/wp-content/uploads/2019/10/UNCRC_summary-1_1.pdf" TargetMode="External" Id="R50ac63012b284716" /><Relationship Type="http://schemas.openxmlformats.org/officeDocument/2006/relationships/header" Target="header.xml" Id="Re37f4af73d3c4f32" /><Relationship Type="http://schemas.openxmlformats.org/officeDocument/2006/relationships/footer" Target="footer.xml" Id="R3e256823007a41a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2025-03-27T22:25:45.1439185Z</dcterms:created>
  <dcterms:modified xsi:type="dcterms:W3CDTF">2025-04-04T20:09:32.1146008Z</dcterms:modified>
  <dc:creator>Holly Lannigan (2306742)</dc:creator>
  <lastModifiedBy>Holly Lannigan (2306742)</lastModifiedBy>
</coreProperties>
</file>