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19F6A"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Image Classification using Convolutional and Recurrent Neural Networks: A Case Study on CIFAR-10</w:t>
      </w:r>
    </w:p>
    <w:p w14:paraId="32CD76A8" w14:textId="77777777" w:rsidR="00263F07" w:rsidRPr="00BC69FD" w:rsidRDefault="00263F07" w:rsidP="00BC69FD">
      <w:pPr>
        <w:pStyle w:val="PlainText"/>
        <w:jc w:val="center"/>
        <w:rPr>
          <w:rFonts w:ascii="Arial" w:hAnsi="Arial" w:cs="Arial"/>
          <w:sz w:val="40"/>
          <w:szCs w:val="40"/>
        </w:rPr>
      </w:pPr>
    </w:p>
    <w:p w14:paraId="0F4DDA02"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Module Code: ACCA7025</w:t>
      </w:r>
    </w:p>
    <w:p w14:paraId="38B14370"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Student Name: Mihai Sergiu Varzare</w:t>
      </w:r>
    </w:p>
    <w:p w14:paraId="0374E8D2"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Student ID: 2217294</w:t>
      </w:r>
    </w:p>
    <w:p w14:paraId="37147E8E"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Programme: MSc Software Engineering and AI</w:t>
      </w:r>
    </w:p>
    <w:p w14:paraId="2847E541"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Module: L7 - Application of Machine Learning</w:t>
      </w:r>
    </w:p>
    <w:p w14:paraId="6932B605" w14:textId="77777777" w:rsidR="00263F07" w:rsidRPr="00BC69FD" w:rsidRDefault="00263F07" w:rsidP="00BC69FD">
      <w:pPr>
        <w:pStyle w:val="PlainText"/>
        <w:jc w:val="center"/>
        <w:rPr>
          <w:rFonts w:ascii="Arial" w:hAnsi="Arial" w:cs="Arial"/>
          <w:sz w:val="40"/>
          <w:szCs w:val="40"/>
        </w:rPr>
      </w:pPr>
      <w:r w:rsidRPr="00BC69FD">
        <w:rPr>
          <w:rFonts w:ascii="Arial" w:hAnsi="Arial" w:cs="Arial"/>
          <w:sz w:val="40"/>
          <w:szCs w:val="40"/>
        </w:rPr>
        <w:t>Lecturer: Mark Huntly</w:t>
      </w:r>
    </w:p>
    <w:p w14:paraId="597DBBA0" w14:textId="77777777" w:rsidR="00263F07" w:rsidRPr="00BC69FD" w:rsidRDefault="00263F07" w:rsidP="00BC69FD">
      <w:pPr>
        <w:pStyle w:val="PlainText"/>
        <w:jc w:val="center"/>
        <w:rPr>
          <w:rFonts w:ascii="Arial" w:hAnsi="Arial" w:cs="Arial"/>
          <w:sz w:val="40"/>
          <w:szCs w:val="40"/>
        </w:rPr>
      </w:pPr>
    </w:p>
    <w:p w14:paraId="4793D2D9" w14:textId="77777777" w:rsidR="00263F07" w:rsidRPr="00BC69FD" w:rsidRDefault="00263F07" w:rsidP="00BC69FD">
      <w:pPr>
        <w:pStyle w:val="PlainText"/>
        <w:jc w:val="center"/>
        <w:rPr>
          <w:rFonts w:ascii="Arial" w:hAnsi="Arial" w:cs="Arial"/>
          <w:sz w:val="40"/>
          <w:szCs w:val="40"/>
        </w:rPr>
      </w:pPr>
    </w:p>
    <w:p w14:paraId="0D0CB3FD" w14:textId="77777777" w:rsidR="00263F07" w:rsidRPr="00BC69FD" w:rsidRDefault="00263F07" w:rsidP="00BC69FD">
      <w:pPr>
        <w:pStyle w:val="PlainText"/>
        <w:jc w:val="center"/>
        <w:rPr>
          <w:rFonts w:ascii="Arial" w:hAnsi="Arial" w:cs="Arial"/>
          <w:sz w:val="40"/>
          <w:szCs w:val="40"/>
        </w:rPr>
      </w:pPr>
    </w:p>
    <w:p w14:paraId="3B61ACA1" w14:textId="77777777" w:rsidR="00263F07" w:rsidRPr="00BC69FD" w:rsidRDefault="00263F07" w:rsidP="00BC69FD">
      <w:pPr>
        <w:pStyle w:val="PlainText"/>
        <w:jc w:val="center"/>
        <w:rPr>
          <w:rFonts w:ascii="Arial" w:hAnsi="Arial" w:cs="Arial"/>
          <w:sz w:val="40"/>
          <w:szCs w:val="40"/>
        </w:rPr>
      </w:pPr>
    </w:p>
    <w:p w14:paraId="2D286D6A" w14:textId="77777777" w:rsidR="00263F07" w:rsidRPr="00BC69FD" w:rsidRDefault="00263F07" w:rsidP="00BC69FD">
      <w:pPr>
        <w:pStyle w:val="PlainText"/>
        <w:jc w:val="center"/>
        <w:rPr>
          <w:rFonts w:ascii="Arial" w:hAnsi="Arial" w:cs="Arial"/>
          <w:sz w:val="40"/>
          <w:szCs w:val="40"/>
        </w:rPr>
      </w:pPr>
    </w:p>
    <w:p w14:paraId="02FA3595" w14:textId="77777777" w:rsidR="00263F07" w:rsidRPr="00BC69FD" w:rsidRDefault="00263F07" w:rsidP="00BC69FD">
      <w:pPr>
        <w:pStyle w:val="PlainText"/>
        <w:jc w:val="center"/>
        <w:rPr>
          <w:rFonts w:ascii="Arial" w:hAnsi="Arial" w:cs="Arial"/>
          <w:sz w:val="40"/>
          <w:szCs w:val="40"/>
        </w:rPr>
      </w:pPr>
    </w:p>
    <w:p w14:paraId="53E63FD6" w14:textId="77777777" w:rsidR="00263F07" w:rsidRPr="00BC69FD" w:rsidRDefault="00263F07" w:rsidP="00BC69FD">
      <w:pPr>
        <w:pStyle w:val="PlainText"/>
        <w:jc w:val="center"/>
        <w:rPr>
          <w:rFonts w:ascii="Arial" w:hAnsi="Arial" w:cs="Arial"/>
          <w:sz w:val="40"/>
          <w:szCs w:val="40"/>
        </w:rPr>
      </w:pPr>
    </w:p>
    <w:p w14:paraId="432BE31D" w14:textId="77777777" w:rsidR="00263F07" w:rsidRPr="00BC69FD" w:rsidRDefault="00263F07" w:rsidP="00BC69FD">
      <w:pPr>
        <w:pStyle w:val="PlainText"/>
        <w:jc w:val="center"/>
        <w:rPr>
          <w:rFonts w:ascii="Arial" w:hAnsi="Arial" w:cs="Arial"/>
          <w:sz w:val="40"/>
          <w:szCs w:val="40"/>
        </w:rPr>
      </w:pPr>
    </w:p>
    <w:p w14:paraId="05B4AF5F" w14:textId="77777777" w:rsidR="00263F07" w:rsidRPr="00BC69FD" w:rsidRDefault="00263F07" w:rsidP="00BC69FD">
      <w:pPr>
        <w:pStyle w:val="PlainText"/>
        <w:jc w:val="center"/>
        <w:rPr>
          <w:rFonts w:ascii="Arial" w:hAnsi="Arial" w:cs="Arial"/>
          <w:sz w:val="40"/>
          <w:szCs w:val="40"/>
        </w:rPr>
      </w:pPr>
    </w:p>
    <w:p w14:paraId="7FB88F32" w14:textId="77777777" w:rsidR="00263F07" w:rsidRPr="00BC69FD" w:rsidRDefault="00263F07" w:rsidP="00BC69FD">
      <w:pPr>
        <w:pStyle w:val="PlainText"/>
        <w:jc w:val="center"/>
        <w:rPr>
          <w:rFonts w:ascii="Arial" w:hAnsi="Arial" w:cs="Arial"/>
          <w:sz w:val="40"/>
          <w:szCs w:val="40"/>
        </w:rPr>
      </w:pPr>
    </w:p>
    <w:p w14:paraId="665A8080" w14:textId="77777777" w:rsidR="00263F07" w:rsidRPr="00BC69FD" w:rsidRDefault="00263F07" w:rsidP="00263F07">
      <w:pPr>
        <w:pStyle w:val="PlainText"/>
        <w:rPr>
          <w:rFonts w:ascii="Arial" w:hAnsi="Arial" w:cs="Arial"/>
        </w:rPr>
      </w:pPr>
    </w:p>
    <w:p w14:paraId="39009AC6" w14:textId="77777777" w:rsidR="00263F07" w:rsidRPr="00BC69FD" w:rsidRDefault="00263F07" w:rsidP="00263F07">
      <w:pPr>
        <w:pStyle w:val="PlainText"/>
        <w:rPr>
          <w:rFonts w:ascii="Arial" w:hAnsi="Arial" w:cs="Arial"/>
        </w:rPr>
      </w:pPr>
    </w:p>
    <w:p w14:paraId="673E6376" w14:textId="77777777" w:rsidR="00263F07" w:rsidRPr="00BC69FD" w:rsidRDefault="00263F07" w:rsidP="00263F07">
      <w:pPr>
        <w:pStyle w:val="PlainText"/>
        <w:rPr>
          <w:rFonts w:ascii="Arial" w:hAnsi="Arial" w:cs="Arial"/>
        </w:rPr>
      </w:pPr>
    </w:p>
    <w:p w14:paraId="5F7A9549" w14:textId="77777777" w:rsidR="00263F07" w:rsidRPr="00BC69FD" w:rsidRDefault="00263F07" w:rsidP="00263F07">
      <w:pPr>
        <w:pStyle w:val="PlainText"/>
        <w:rPr>
          <w:rFonts w:ascii="Arial" w:hAnsi="Arial" w:cs="Arial"/>
        </w:rPr>
      </w:pPr>
    </w:p>
    <w:p w14:paraId="7CBDEF2D" w14:textId="77777777" w:rsidR="00263F07" w:rsidRPr="00BC69FD" w:rsidRDefault="00263F07" w:rsidP="00263F07">
      <w:pPr>
        <w:pStyle w:val="PlainText"/>
        <w:rPr>
          <w:rFonts w:ascii="Arial" w:hAnsi="Arial" w:cs="Arial"/>
        </w:rPr>
      </w:pPr>
    </w:p>
    <w:p w14:paraId="1D8D9380" w14:textId="77777777" w:rsidR="00263F07" w:rsidRPr="00BC69FD" w:rsidRDefault="00263F07" w:rsidP="00263F07">
      <w:pPr>
        <w:pStyle w:val="PlainText"/>
        <w:rPr>
          <w:rFonts w:ascii="Arial" w:hAnsi="Arial" w:cs="Arial"/>
        </w:rPr>
      </w:pPr>
    </w:p>
    <w:p w14:paraId="5B605C9B" w14:textId="77777777" w:rsidR="00263F07" w:rsidRPr="00BC69FD" w:rsidRDefault="00263F07" w:rsidP="00263F07">
      <w:pPr>
        <w:pStyle w:val="PlainText"/>
        <w:rPr>
          <w:rFonts w:ascii="Arial" w:hAnsi="Arial" w:cs="Arial"/>
        </w:rPr>
      </w:pPr>
    </w:p>
    <w:p w14:paraId="1ACD8E9D" w14:textId="77777777" w:rsidR="00263F07" w:rsidRPr="00BC69FD" w:rsidRDefault="00263F07" w:rsidP="00263F07">
      <w:pPr>
        <w:pStyle w:val="PlainText"/>
        <w:rPr>
          <w:rFonts w:ascii="Arial" w:hAnsi="Arial" w:cs="Arial"/>
        </w:rPr>
      </w:pPr>
    </w:p>
    <w:p w14:paraId="5AE4CA84" w14:textId="77777777" w:rsidR="00263F07" w:rsidRPr="00BC69FD" w:rsidRDefault="00263F07" w:rsidP="00263F07">
      <w:pPr>
        <w:pStyle w:val="PlainText"/>
        <w:rPr>
          <w:rFonts w:ascii="Arial" w:hAnsi="Arial" w:cs="Arial"/>
        </w:rPr>
      </w:pPr>
    </w:p>
    <w:p w14:paraId="163A0D9C" w14:textId="77777777" w:rsidR="00263F07" w:rsidRPr="00BC69FD" w:rsidRDefault="00263F07" w:rsidP="00263F07">
      <w:pPr>
        <w:pStyle w:val="PlainText"/>
        <w:rPr>
          <w:rFonts w:ascii="Arial" w:hAnsi="Arial" w:cs="Arial"/>
        </w:rPr>
      </w:pPr>
    </w:p>
    <w:p w14:paraId="4C28E37A" w14:textId="77777777" w:rsidR="00263F07" w:rsidRPr="00BC69FD" w:rsidRDefault="00263F07" w:rsidP="00263F07">
      <w:pPr>
        <w:pStyle w:val="PlainText"/>
        <w:rPr>
          <w:rFonts w:ascii="Arial" w:hAnsi="Arial" w:cs="Arial"/>
        </w:rPr>
      </w:pPr>
    </w:p>
    <w:p w14:paraId="57AB95F0" w14:textId="77777777" w:rsidR="00263F07" w:rsidRPr="00BC69FD" w:rsidRDefault="00263F07" w:rsidP="00263F07">
      <w:pPr>
        <w:pStyle w:val="PlainText"/>
        <w:rPr>
          <w:rFonts w:ascii="Arial" w:hAnsi="Arial" w:cs="Arial"/>
        </w:rPr>
      </w:pPr>
    </w:p>
    <w:p w14:paraId="6CA3F120" w14:textId="77777777" w:rsidR="00263F07" w:rsidRPr="00BC69FD" w:rsidRDefault="00263F07" w:rsidP="00263F07">
      <w:pPr>
        <w:pStyle w:val="PlainText"/>
        <w:rPr>
          <w:rFonts w:ascii="Arial" w:hAnsi="Arial" w:cs="Arial"/>
        </w:rPr>
      </w:pPr>
    </w:p>
    <w:p w14:paraId="686649C4" w14:textId="77777777" w:rsidR="00263F07" w:rsidRPr="00BC69FD" w:rsidRDefault="00263F07" w:rsidP="00263F07">
      <w:pPr>
        <w:pStyle w:val="PlainText"/>
        <w:rPr>
          <w:rFonts w:ascii="Arial" w:hAnsi="Arial" w:cs="Arial"/>
        </w:rPr>
      </w:pPr>
    </w:p>
    <w:p w14:paraId="3728C8D5" w14:textId="77777777" w:rsidR="00263F07" w:rsidRPr="00BC69FD" w:rsidRDefault="00263F07" w:rsidP="00263F07">
      <w:pPr>
        <w:pStyle w:val="PlainText"/>
        <w:rPr>
          <w:rFonts w:ascii="Arial" w:hAnsi="Arial" w:cs="Arial"/>
        </w:rPr>
      </w:pPr>
    </w:p>
    <w:p w14:paraId="32AD6B0C" w14:textId="77777777" w:rsidR="00263F07" w:rsidRPr="00BC69FD" w:rsidRDefault="00263F07" w:rsidP="00263F07">
      <w:pPr>
        <w:pStyle w:val="PlainText"/>
        <w:rPr>
          <w:rFonts w:ascii="Arial" w:hAnsi="Arial" w:cs="Arial"/>
        </w:rPr>
      </w:pPr>
    </w:p>
    <w:p w14:paraId="41F072C4" w14:textId="77777777" w:rsidR="00263F07" w:rsidRPr="00BC69FD" w:rsidRDefault="00263F07" w:rsidP="00263F07">
      <w:pPr>
        <w:pStyle w:val="PlainText"/>
        <w:rPr>
          <w:rFonts w:ascii="Arial" w:hAnsi="Arial" w:cs="Arial"/>
        </w:rPr>
      </w:pPr>
    </w:p>
    <w:p w14:paraId="406FA703" w14:textId="77777777" w:rsidR="00263F07" w:rsidRPr="00BC69FD" w:rsidRDefault="00263F07" w:rsidP="00263F07">
      <w:pPr>
        <w:pStyle w:val="PlainText"/>
        <w:rPr>
          <w:rFonts w:ascii="Arial" w:hAnsi="Arial" w:cs="Arial"/>
        </w:rPr>
      </w:pPr>
    </w:p>
    <w:p w14:paraId="166707D1" w14:textId="77777777" w:rsidR="00263F07" w:rsidRPr="00BC69FD" w:rsidRDefault="00263F07" w:rsidP="00263F07">
      <w:pPr>
        <w:pStyle w:val="PlainText"/>
        <w:rPr>
          <w:rFonts w:ascii="Arial" w:hAnsi="Arial" w:cs="Arial"/>
        </w:rPr>
      </w:pPr>
    </w:p>
    <w:sdt>
      <w:sdtPr>
        <w:id w:val="-122282207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606D310" w14:textId="6D1BB8D8" w:rsidR="00BC69FD" w:rsidRDefault="00BC69FD">
          <w:pPr>
            <w:pStyle w:val="TOCHeading"/>
          </w:pPr>
          <w:r>
            <w:t>Contents</w:t>
          </w:r>
        </w:p>
        <w:p w14:paraId="1ED7F3C1" w14:textId="4D063DB4" w:rsidR="00BC69FD" w:rsidRDefault="00BC69FD">
          <w:pPr>
            <w:pStyle w:val="TOC1"/>
            <w:tabs>
              <w:tab w:val="right" w:leader="dot" w:pos="9227"/>
            </w:tabs>
            <w:rPr>
              <w:rFonts w:eastAsiaTheme="minorEastAsia"/>
              <w:noProof/>
              <w:sz w:val="24"/>
              <w:szCs w:val="24"/>
              <w:lang w:eastAsia="en-GB"/>
            </w:rPr>
          </w:pPr>
          <w:r>
            <w:fldChar w:fldCharType="begin"/>
          </w:r>
          <w:r>
            <w:instrText xml:space="preserve"> TOC \o "1-3" \h \z \u </w:instrText>
          </w:r>
          <w:r>
            <w:fldChar w:fldCharType="separate"/>
          </w:r>
          <w:hyperlink w:anchor="_Toc213944515" w:history="1">
            <w:r w:rsidRPr="00C34BAC">
              <w:rPr>
                <w:rStyle w:val="Hyperlink"/>
                <w:noProof/>
              </w:rPr>
              <w:t>Abstract</w:t>
            </w:r>
            <w:r>
              <w:rPr>
                <w:noProof/>
                <w:webHidden/>
              </w:rPr>
              <w:tab/>
            </w:r>
            <w:r>
              <w:rPr>
                <w:noProof/>
                <w:webHidden/>
              </w:rPr>
              <w:fldChar w:fldCharType="begin"/>
            </w:r>
            <w:r>
              <w:rPr>
                <w:noProof/>
                <w:webHidden/>
              </w:rPr>
              <w:instrText xml:space="preserve"> PAGEREF _Toc213944515 \h </w:instrText>
            </w:r>
            <w:r>
              <w:rPr>
                <w:noProof/>
                <w:webHidden/>
              </w:rPr>
            </w:r>
            <w:r>
              <w:rPr>
                <w:noProof/>
                <w:webHidden/>
              </w:rPr>
              <w:fldChar w:fldCharType="separate"/>
            </w:r>
            <w:r>
              <w:rPr>
                <w:noProof/>
                <w:webHidden/>
              </w:rPr>
              <w:t>3</w:t>
            </w:r>
            <w:r>
              <w:rPr>
                <w:noProof/>
                <w:webHidden/>
              </w:rPr>
              <w:fldChar w:fldCharType="end"/>
            </w:r>
          </w:hyperlink>
        </w:p>
        <w:p w14:paraId="5DAEF6FF" w14:textId="7852C62C" w:rsidR="00BC69FD" w:rsidRDefault="00BC69FD">
          <w:pPr>
            <w:pStyle w:val="TOC1"/>
            <w:tabs>
              <w:tab w:val="right" w:leader="dot" w:pos="9227"/>
            </w:tabs>
            <w:rPr>
              <w:rFonts w:eastAsiaTheme="minorEastAsia"/>
              <w:noProof/>
              <w:sz w:val="24"/>
              <w:szCs w:val="24"/>
              <w:lang w:eastAsia="en-GB"/>
            </w:rPr>
          </w:pPr>
          <w:hyperlink w:anchor="_Toc213944516" w:history="1">
            <w:r w:rsidRPr="00C34BAC">
              <w:rPr>
                <w:rStyle w:val="Hyperlink"/>
                <w:noProof/>
              </w:rPr>
              <w:t>1. Introduction</w:t>
            </w:r>
            <w:r>
              <w:rPr>
                <w:noProof/>
                <w:webHidden/>
              </w:rPr>
              <w:tab/>
            </w:r>
            <w:r>
              <w:rPr>
                <w:noProof/>
                <w:webHidden/>
              </w:rPr>
              <w:fldChar w:fldCharType="begin"/>
            </w:r>
            <w:r>
              <w:rPr>
                <w:noProof/>
                <w:webHidden/>
              </w:rPr>
              <w:instrText xml:space="preserve"> PAGEREF _Toc213944516 \h </w:instrText>
            </w:r>
            <w:r>
              <w:rPr>
                <w:noProof/>
                <w:webHidden/>
              </w:rPr>
            </w:r>
            <w:r>
              <w:rPr>
                <w:noProof/>
                <w:webHidden/>
              </w:rPr>
              <w:fldChar w:fldCharType="separate"/>
            </w:r>
            <w:r>
              <w:rPr>
                <w:noProof/>
                <w:webHidden/>
              </w:rPr>
              <w:t>4</w:t>
            </w:r>
            <w:r>
              <w:rPr>
                <w:noProof/>
                <w:webHidden/>
              </w:rPr>
              <w:fldChar w:fldCharType="end"/>
            </w:r>
          </w:hyperlink>
        </w:p>
        <w:p w14:paraId="1C468435" w14:textId="29E4E610" w:rsidR="00BC69FD" w:rsidRDefault="00BC69FD">
          <w:pPr>
            <w:pStyle w:val="TOC1"/>
            <w:tabs>
              <w:tab w:val="right" w:leader="dot" w:pos="9227"/>
            </w:tabs>
            <w:rPr>
              <w:rFonts w:eastAsiaTheme="minorEastAsia"/>
              <w:noProof/>
              <w:sz w:val="24"/>
              <w:szCs w:val="24"/>
              <w:lang w:eastAsia="en-GB"/>
            </w:rPr>
          </w:pPr>
          <w:hyperlink w:anchor="_Toc213944517" w:history="1">
            <w:r w:rsidRPr="00C34BAC">
              <w:rPr>
                <w:rStyle w:val="Hyperlink"/>
                <w:noProof/>
              </w:rPr>
              <w:t>2. Related Work and Theoretical Background</w:t>
            </w:r>
            <w:r>
              <w:rPr>
                <w:noProof/>
                <w:webHidden/>
              </w:rPr>
              <w:tab/>
            </w:r>
            <w:r>
              <w:rPr>
                <w:noProof/>
                <w:webHidden/>
              </w:rPr>
              <w:fldChar w:fldCharType="begin"/>
            </w:r>
            <w:r>
              <w:rPr>
                <w:noProof/>
                <w:webHidden/>
              </w:rPr>
              <w:instrText xml:space="preserve"> PAGEREF _Toc213944517 \h </w:instrText>
            </w:r>
            <w:r>
              <w:rPr>
                <w:noProof/>
                <w:webHidden/>
              </w:rPr>
            </w:r>
            <w:r>
              <w:rPr>
                <w:noProof/>
                <w:webHidden/>
              </w:rPr>
              <w:fldChar w:fldCharType="separate"/>
            </w:r>
            <w:r>
              <w:rPr>
                <w:noProof/>
                <w:webHidden/>
              </w:rPr>
              <w:t>4</w:t>
            </w:r>
            <w:r>
              <w:rPr>
                <w:noProof/>
                <w:webHidden/>
              </w:rPr>
              <w:fldChar w:fldCharType="end"/>
            </w:r>
          </w:hyperlink>
        </w:p>
        <w:p w14:paraId="584AAA7D" w14:textId="2F2BB5DE" w:rsidR="00BC69FD" w:rsidRDefault="00BC69FD">
          <w:pPr>
            <w:pStyle w:val="TOC2"/>
            <w:tabs>
              <w:tab w:val="right" w:leader="dot" w:pos="9227"/>
            </w:tabs>
            <w:rPr>
              <w:rFonts w:eastAsiaTheme="minorEastAsia"/>
              <w:noProof/>
              <w:sz w:val="24"/>
              <w:szCs w:val="24"/>
              <w:lang w:eastAsia="en-GB"/>
            </w:rPr>
          </w:pPr>
          <w:hyperlink w:anchor="_Toc213944518" w:history="1">
            <w:r w:rsidRPr="00C34BAC">
              <w:rPr>
                <w:rStyle w:val="Hyperlink"/>
                <w:noProof/>
              </w:rPr>
              <w:t>2.1 Convolutional Neural Networks (CNNs): Architectural Evolution</w:t>
            </w:r>
            <w:r>
              <w:rPr>
                <w:noProof/>
                <w:webHidden/>
              </w:rPr>
              <w:tab/>
            </w:r>
            <w:r>
              <w:rPr>
                <w:noProof/>
                <w:webHidden/>
              </w:rPr>
              <w:fldChar w:fldCharType="begin"/>
            </w:r>
            <w:r>
              <w:rPr>
                <w:noProof/>
                <w:webHidden/>
              </w:rPr>
              <w:instrText xml:space="preserve"> PAGEREF _Toc213944518 \h </w:instrText>
            </w:r>
            <w:r>
              <w:rPr>
                <w:noProof/>
                <w:webHidden/>
              </w:rPr>
            </w:r>
            <w:r>
              <w:rPr>
                <w:noProof/>
                <w:webHidden/>
              </w:rPr>
              <w:fldChar w:fldCharType="separate"/>
            </w:r>
            <w:r>
              <w:rPr>
                <w:noProof/>
                <w:webHidden/>
              </w:rPr>
              <w:t>4</w:t>
            </w:r>
            <w:r>
              <w:rPr>
                <w:noProof/>
                <w:webHidden/>
              </w:rPr>
              <w:fldChar w:fldCharType="end"/>
            </w:r>
          </w:hyperlink>
        </w:p>
        <w:p w14:paraId="437B50F5" w14:textId="2AD3C0C4" w:rsidR="00BC69FD" w:rsidRDefault="00BC69FD">
          <w:pPr>
            <w:pStyle w:val="TOC2"/>
            <w:tabs>
              <w:tab w:val="right" w:leader="dot" w:pos="9227"/>
            </w:tabs>
            <w:rPr>
              <w:rFonts w:eastAsiaTheme="minorEastAsia"/>
              <w:noProof/>
              <w:sz w:val="24"/>
              <w:szCs w:val="24"/>
              <w:lang w:eastAsia="en-GB"/>
            </w:rPr>
          </w:pPr>
          <w:hyperlink w:anchor="_Toc213944519" w:history="1">
            <w:r w:rsidRPr="00C34BAC">
              <w:rPr>
                <w:rStyle w:val="Hyperlink"/>
                <w:noProof/>
              </w:rPr>
              <w:t>2.2 Optimisation and Regularisation Techniques: A Systematic Approach</w:t>
            </w:r>
            <w:r>
              <w:rPr>
                <w:noProof/>
                <w:webHidden/>
              </w:rPr>
              <w:tab/>
            </w:r>
            <w:r>
              <w:rPr>
                <w:noProof/>
                <w:webHidden/>
              </w:rPr>
              <w:fldChar w:fldCharType="begin"/>
            </w:r>
            <w:r>
              <w:rPr>
                <w:noProof/>
                <w:webHidden/>
              </w:rPr>
              <w:instrText xml:space="preserve"> PAGEREF _Toc213944519 \h </w:instrText>
            </w:r>
            <w:r>
              <w:rPr>
                <w:noProof/>
                <w:webHidden/>
              </w:rPr>
            </w:r>
            <w:r>
              <w:rPr>
                <w:noProof/>
                <w:webHidden/>
              </w:rPr>
              <w:fldChar w:fldCharType="separate"/>
            </w:r>
            <w:r>
              <w:rPr>
                <w:noProof/>
                <w:webHidden/>
              </w:rPr>
              <w:t>5</w:t>
            </w:r>
            <w:r>
              <w:rPr>
                <w:noProof/>
                <w:webHidden/>
              </w:rPr>
              <w:fldChar w:fldCharType="end"/>
            </w:r>
          </w:hyperlink>
        </w:p>
        <w:p w14:paraId="6CDD8EC8" w14:textId="71F9D6E2" w:rsidR="00BC69FD" w:rsidRDefault="00BC69FD">
          <w:pPr>
            <w:pStyle w:val="TOC2"/>
            <w:tabs>
              <w:tab w:val="right" w:leader="dot" w:pos="9227"/>
            </w:tabs>
            <w:rPr>
              <w:rFonts w:eastAsiaTheme="minorEastAsia"/>
              <w:noProof/>
              <w:sz w:val="24"/>
              <w:szCs w:val="24"/>
              <w:lang w:eastAsia="en-GB"/>
            </w:rPr>
          </w:pPr>
          <w:hyperlink w:anchor="_Toc213944520" w:history="1">
            <w:r w:rsidRPr="00C34BAC">
              <w:rPr>
                <w:rStyle w:val="Hyperlink"/>
                <w:noProof/>
              </w:rPr>
              <w:t>2.3 Hyperparameter Optimisation: From Manual to Automated Methods</w:t>
            </w:r>
            <w:r>
              <w:rPr>
                <w:noProof/>
                <w:webHidden/>
              </w:rPr>
              <w:tab/>
            </w:r>
            <w:r>
              <w:rPr>
                <w:noProof/>
                <w:webHidden/>
              </w:rPr>
              <w:fldChar w:fldCharType="begin"/>
            </w:r>
            <w:r>
              <w:rPr>
                <w:noProof/>
                <w:webHidden/>
              </w:rPr>
              <w:instrText xml:space="preserve"> PAGEREF _Toc213944520 \h </w:instrText>
            </w:r>
            <w:r>
              <w:rPr>
                <w:noProof/>
                <w:webHidden/>
              </w:rPr>
            </w:r>
            <w:r>
              <w:rPr>
                <w:noProof/>
                <w:webHidden/>
              </w:rPr>
              <w:fldChar w:fldCharType="separate"/>
            </w:r>
            <w:r>
              <w:rPr>
                <w:noProof/>
                <w:webHidden/>
              </w:rPr>
              <w:t>5</w:t>
            </w:r>
            <w:r>
              <w:rPr>
                <w:noProof/>
                <w:webHidden/>
              </w:rPr>
              <w:fldChar w:fldCharType="end"/>
            </w:r>
          </w:hyperlink>
        </w:p>
        <w:p w14:paraId="0ABB8F50" w14:textId="0734F0F3" w:rsidR="00BC69FD" w:rsidRDefault="00BC69FD">
          <w:pPr>
            <w:pStyle w:val="TOC2"/>
            <w:tabs>
              <w:tab w:val="right" w:leader="dot" w:pos="9227"/>
            </w:tabs>
            <w:rPr>
              <w:rFonts w:eastAsiaTheme="minorEastAsia"/>
              <w:noProof/>
              <w:sz w:val="24"/>
              <w:szCs w:val="24"/>
              <w:lang w:eastAsia="en-GB"/>
            </w:rPr>
          </w:pPr>
          <w:hyperlink w:anchor="_Toc213944521" w:history="1">
            <w:r w:rsidRPr="00C34BAC">
              <w:rPr>
                <w:rStyle w:val="Hyperlink"/>
                <w:noProof/>
              </w:rPr>
              <w:t>2.4 Recurrent Neural Networks (RNNs): Temporal Modelling Applications</w:t>
            </w:r>
            <w:r>
              <w:rPr>
                <w:noProof/>
                <w:webHidden/>
              </w:rPr>
              <w:tab/>
            </w:r>
            <w:r>
              <w:rPr>
                <w:noProof/>
                <w:webHidden/>
              </w:rPr>
              <w:fldChar w:fldCharType="begin"/>
            </w:r>
            <w:r>
              <w:rPr>
                <w:noProof/>
                <w:webHidden/>
              </w:rPr>
              <w:instrText xml:space="preserve"> PAGEREF _Toc213944521 \h </w:instrText>
            </w:r>
            <w:r>
              <w:rPr>
                <w:noProof/>
                <w:webHidden/>
              </w:rPr>
            </w:r>
            <w:r>
              <w:rPr>
                <w:noProof/>
                <w:webHidden/>
              </w:rPr>
              <w:fldChar w:fldCharType="separate"/>
            </w:r>
            <w:r>
              <w:rPr>
                <w:noProof/>
                <w:webHidden/>
              </w:rPr>
              <w:t>5</w:t>
            </w:r>
            <w:r>
              <w:rPr>
                <w:noProof/>
                <w:webHidden/>
              </w:rPr>
              <w:fldChar w:fldCharType="end"/>
            </w:r>
          </w:hyperlink>
        </w:p>
        <w:p w14:paraId="58759EE4" w14:textId="157CC65D" w:rsidR="00BC69FD" w:rsidRDefault="00BC69FD">
          <w:pPr>
            <w:pStyle w:val="TOC1"/>
            <w:tabs>
              <w:tab w:val="right" w:leader="dot" w:pos="9227"/>
            </w:tabs>
            <w:rPr>
              <w:rFonts w:eastAsiaTheme="minorEastAsia"/>
              <w:noProof/>
              <w:sz w:val="24"/>
              <w:szCs w:val="24"/>
              <w:lang w:eastAsia="en-GB"/>
            </w:rPr>
          </w:pPr>
          <w:hyperlink w:anchor="_Toc213944522" w:history="1">
            <w:r w:rsidRPr="00C34BAC">
              <w:rPr>
                <w:rStyle w:val="Hyperlink"/>
                <w:noProof/>
              </w:rPr>
              <w:t>3. Methodology and Workflow</w:t>
            </w:r>
            <w:r>
              <w:rPr>
                <w:noProof/>
                <w:webHidden/>
              </w:rPr>
              <w:tab/>
            </w:r>
            <w:r>
              <w:rPr>
                <w:noProof/>
                <w:webHidden/>
              </w:rPr>
              <w:fldChar w:fldCharType="begin"/>
            </w:r>
            <w:r>
              <w:rPr>
                <w:noProof/>
                <w:webHidden/>
              </w:rPr>
              <w:instrText xml:space="preserve"> PAGEREF _Toc213944522 \h </w:instrText>
            </w:r>
            <w:r>
              <w:rPr>
                <w:noProof/>
                <w:webHidden/>
              </w:rPr>
            </w:r>
            <w:r>
              <w:rPr>
                <w:noProof/>
                <w:webHidden/>
              </w:rPr>
              <w:fldChar w:fldCharType="separate"/>
            </w:r>
            <w:r>
              <w:rPr>
                <w:noProof/>
                <w:webHidden/>
              </w:rPr>
              <w:t>6</w:t>
            </w:r>
            <w:r>
              <w:rPr>
                <w:noProof/>
                <w:webHidden/>
              </w:rPr>
              <w:fldChar w:fldCharType="end"/>
            </w:r>
          </w:hyperlink>
        </w:p>
        <w:p w14:paraId="335D7ED3" w14:textId="21185220" w:rsidR="00BC69FD" w:rsidRDefault="00BC69FD">
          <w:pPr>
            <w:pStyle w:val="TOC2"/>
            <w:tabs>
              <w:tab w:val="right" w:leader="dot" w:pos="9227"/>
            </w:tabs>
            <w:rPr>
              <w:rFonts w:eastAsiaTheme="minorEastAsia"/>
              <w:noProof/>
              <w:sz w:val="24"/>
              <w:szCs w:val="24"/>
              <w:lang w:eastAsia="en-GB"/>
            </w:rPr>
          </w:pPr>
          <w:hyperlink w:anchor="_Toc213944523" w:history="1">
            <w:r w:rsidRPr="00C34BAC">
              <w:rPr>
                <w:rStyle w:val="Hyperlink"/>
                <w:noProof/>
              </w:rPr>
              <w:t>3.1 Dataset and Preprocessing: Foundations for Effective Learning</w:t>
            </w:r>
            <w:r>
              <w:rPr>
                <w:noProof/>
                <w:webHidden/>
              </w:rPr>
              <w:tab/>
            </w:r>
            <w:r>
              <w:rPr>
                <w:noProof/>
                <w:webHidden/>
              </w:rPr>
              <w:fldChar w:fldCharType="begin"/>
            </w:r>
            <w:r>
              <w:rPr>
                <w:noProof/>
                <w:webHidden/>
              </w:rPr>
              <w:instrText xml:space="preserve"> PAGEREF _Toc213944523 \h </w:instrText>
            </w:r>
            <w:r>
              <w:rPr>
                <w:noProof/>
                <w:webHidden/>
              </w:rPr>
            </w:r>
            <w:r>
              <w:rPr>
                <w:noProof/>
                <w:webHidden/>
              </w:rPr>
              <w:fldChar w:fldCharType="separate"/>
            </w:r>
            <w:r>
              <w:rPr>
                <w:noProof/>
                <w:webHidden/>
              </w:rPr>
              <w:t>6</w:t>
            </w:r>
            <w:r>
              <w:rPr>
                <w:noProof/>
                <w:webHidden/>
              </w:rPr>
              <w:fldChar w:fldCharType="end"/>
            </w:r>
          </w:hyperlink>
        </w:p>
        <w:p w14:paraId="24D73102" w14:textId="27C5BDAC" w:rsidR="00BC69FD" w:rsidRDefault="00BC69FD">
          <w:pPr>
            <w:pStyle w:val="TOC2"/>
            <w:tabs>
              <w:tab w:val="right" w:leader="dot" w:pos="9227"/>
            </w:tabs>
            <w:rPr>
              <w:rFonts w:eastAsiaTheme="minorEastAsia"/>
              <w:noProof/>
              <w:sz w:val="24"/>
              <w:szCs w:val="24"/>
              <w:lang w:eastAsia="en-GB"/>
            </w:rPr>
          </w:pPr>
          <w:hyperlink w:anchor="_Toc213944524" w:history="1">
            <w:r w:rsidRPr="00C34BAC">
              <w:rPr>
                <w:rStyle w:val="Hyperlink"/>
                <w:noProof/>
              </w:rPr>
              <w:t>3.2 Model Architecture and Rationale: Balancing Complexity and Performance</w:t>
            </w:r>
            <w:r>
              <w:rPr>
                <w:noProof/>
                <w:webHidden/>
              </w:rPr>
              <w:tab/>
            </w:r>
            <w:r>
              <w:rPr>
                <w:noProof/>
                <w:webHidden/>
              </w:rPr>
              <w:fldChar w:fldCharType="begin"/>
            </w:r>
            <w:r>
              <w:rPr>
                <w:noProof/>
                <w:webHidden/>
              </w:rPr>
              <w:instrText xml:space="preserve"> PAGEREF _Toc213944524 \h </w:instrText>
            </w:r>
            <w:r>
              <w:rPr>
                <w:noProof/>
                <w:webHidden/>
              </w:rPr>
            </w:r>
            <w:r>
              <w:rPr>
                <w:noProof/>
                <w:webHidden/>
              </w:rPr>
              <w:fldChar w:fldCharType="separate"/>
            </w:r>
            <w:r>
              <w:rPr>
                <w:noProof/>
                <w:webHidden/>
              </w:rPr>
              <w:t>6</w:t>
            </w:r>
            <w:r>
              <w:rPr>
                <w:noProof/>
                <w:webHidden/>
              </w:rPr>
              <w:fldChar w:fldCharType="end"/>
            </w:r>
          </w:hyperlink>
        </w:p>
        <w:p w14:paraId="6E7FD0B9" w14:textId="698436AC" w:rsidR="00BC69FD" w:rsidRDefault="00BC69FD">
          <w:pPr>
            <w:pStyle w:val="TOC2"/>
            <w:tabs>
              <w:tab w:val="right" w:leader="dot" w:pos="9227"/>
            </w:tabs>
            <w:rPr>
              <w:rFonts w:eastAsiaTheme="minorEastAsia"/>
              <w:noProof/>
              <w:sz w:val="24"/>
              <w:szCs w:val="24"/>
              <w:lang w:eastAsia="en-GB"/>
            </w:rPr>
          </w:pPr>
          <w:hyperlink w:anchor="_Toc213944525" w:history="1">
            <w:r w:rsidRPr="00C34BAC">
              <w:rPr>
                <w:rStyle w:val="Hyperlink"/>
                <w:noProof/>
              </w:rPr>
              <w:t>3.3 Data Augmentation: Combating Overfitting through Invariance Learning</w:t>
            </w:r>
            <w:r>
              <w:rPr>
                <w:noProof/>
                <w:webHidden/>
              </w:rPr>
              <w:tab/>
            </w:r>
            <w:r>
              <w:rPr>
                <w:noProof/>
                <w:webHidden/>
              </w:rPr>
              <w:fldChar w:fldCharType="begin"/>
            </w:r>
            <w:r>
              <w:rPr>
                <w:noProof/>
                <w:webHidden/>
              </w:rPr>
              <w:instrText xml:space="preserve"> PAGEREF _Toc213944525 \h </w:instrText>
            </w:r>
            <w:r>
              <w:rPr>
                <w:noProof/>
                <w:webHidden/>
              </w:rPr>
            </w:r>
            <w:r>
              <w:rPr>
                <w:noProof/>
                <w:webHidden/>
              </w:rPr>
              <w:fldChar w:fldCharType="separate"/>
            </w:r>
            <w:r>
              <w:rPr>
                <w:noProof/>
                <w:webHidden/>
              </w:rPr>
              <w:t>7</w:t>
            </w:r>
            <w:r>
              <w:rPr>
                <w:noProof/>
                <w:webHidden/>
              </w:rPr>
              <w:fldChar w:fldCharType="end"/>
            </w:r>
          </w:hyperlink>
        </w:p>
        <w:p w14:paraId="38772F7C" w14:textId="76C69732" w:rsidR="00BC69FD" w:rsidRDefault="00BC69FD">
          <w:pPr>
            <w:pStyle w:val="TOC2"/>
            <w:tabs>
              <w:tab w:val="right" w:leader="dot" w:pos="9227"/>
            </w:tabs>
            <w:rPr>
              <w:rFonts w:eastAsiaTheme="minorEastAsia"/>
              <w:noProof/>
              <w:sz w:val="24"/>
              <w:szCs w:val="24"/>
              <w:lang w:eastAsia="en-GB"/>
            </w:rPr>
          </w:pPr>
          <w:hyperlink w:anchor="_Toc213944526" w:history="1">
            <w:r w:rsidRPr="00C34BAC">
              <w:rPr>
                <w:rStyle w:val="Hyperlink"/>
                <w:noProof/>
              </w:rPr>
              <w:t>3.4 Hyperparameter Tuning Strategy: Systematic Optimisation</w:t>
            </w:r>
            <w:r>
              <w:rPr>
                <w:noProof/>
                <w:webHidden/>
              </w:rPr>
              <w:tab/>
            </w:r>
            <w:r>
              <w:rPr>
                <w:noProof/>
                <w:webHidden/>
              </w:rPr>
              <w:fldChar w:fldCharType="begin"/>
            </w:r>
            <w:r>
              <w:rPr>
                <w:noProof/>
                <w:webHidden/>
              </w:rPr>
              <w:instrText xml:space="preserve"> PAGEREF _Toc213944526 \h </w:instrText>
            </w:r>
            <w:r>
              <w:rPr>
                <w:noProof/>
                <w:webHidden/>
              </w:rPr>
            </w:r>
            <w:r>
              <w:rPr>
                <w:noProof/>
                <w:webHidden/>
              </w:rPr>
              <w:fldChar w:fldCharType="separate"/>
            </w:r>
            <w:r>
              <w:rPr>
                <w:noProof/>
                <w:webHidden/>
              </w:rPr>
              <w:t>7</w:t>
            </w:r>
            <w:r>
              <w:rPr>
                <w:noProof/>
                <w:webHidden/>
              </w:rPr>
              <w:fldChar w:fldCharType="end"/>
            </w:r>
          </w:hyperlink>
        </w:p>
        <w:p w14:paraId="4F657FA3" w14:textId="0258178A" w:rsidR="00BC69FD" w:rsidRDefault="00BC69FD">
          <w:pPr>
            <w:pStyle w:val="TOC2"/>
            <w:tabs>
              <w:tab w:val="right" w:leader="dot" w:pos="9227"/>
            </w:tabs>
            <w:rPr>
              <w:rFonts w:eastAsiaTheme="minorEastAsia"/>
              <w:noProof/>
              <w:sz w:val="24"/>
              <w:szCs w:val="24"/>
              <w:lang w:eastAsia="en-GB"/>
            </w:rPr>
          </w:pPr>
          <w:hyperlink w:anchor="_Toc213944527" w:history="1">
            <w:r w:rsidRPr="00C34BAC">
              <w:rPr>
                <w:rStyle w:val="Hyperlink"/>
                <w:noProof/>
              </w:rPr>
              <w:t>3.5 Training Configuration: Optimised Learning Dynamics</w:t>
            </w:r>
            <w:r>
              <w:rPr>
                <w:noProof/>
                <w:webHidden/>
              </w:rPr>
              <w:tab/>
            </w:r>
            <w:r>
              <w:rPr>
                <w:noProof/>
                <w:webHidden/>
              </w:rPr>
              <w:fldChar w:fldCharType="begin"/>
            </w:r>
            <w:r>
              <w:rPr>
                <w:noProof/>
                <w:webHidden/>
              </w:rPr>
              <w:instrText xml:space="preserve"> PAGEREF _Toc213944527 \h </w:instrText>
            </w:r>
            <w:r>
              <w:rPr>
                <w:noProof/>
                <w:webHidden/>
              </w:rPr>
            </w:r>
            <w:r>
              <w:rPr>
                <w:noProof/>
                <w:webHidden/>
              </w:rPr>
              <w:fldChar w:fldCharType="separate"/>
            </w:r>
            <w:r>
              <w:rPr>
                <w:noProof/>
                <w:webHidden/>
              </w:rPr>
              <w:t>8</w:t>
            </w:r>
            <w:r>
              <w:rPr>
                <w:noProof/>
                <w:webHidden/>
              </w:rPr>
              <w:fldChar w:fldCharType="end"/>
            </w:r>
          </w:hyperlink>
        </w:p>
        <w:p w14:paraId="03DE7705" w14:textId="75874A8E" w:rsidR="00BC69FD" w:rsidRDefault="00BC69FD">
          <w:pPr>
            <w:pStyle w:val="TOC2"/>
            <w:tabs>
              <w:tab w:val="right" w:leader="dot" w:pos="9227"/>
            </w:tabs>
            <w:rPr>
              <w:rFonts w:eastAsiaTheme="minorEastAsia"/>
              <w:noProof/>
              <w:sz w:val="24"/>
              <w:szCs w:val="24"/>
              <w:lang w:eastAsia="en-GB"/>
            </w:rPr>
          </w:pPr>
          <w:hyperlink w:anchor="_Toc213944528" w:history="1">
            <w:r w:rsidRPr="00C34BAC">
              <w:rPr>
                <w:rStyle w:val="Hyperlink"/>
                <w:noProof/>
              </w:rPr>
              <w:t>3.6 Evaluation Metrics: Comprehensive Performance Assessment</w:t>
            </w:r>
            <w:r>
              <w:rPr>
                <w:noProof/>
                <w:webHidden/>
              </w:rPr>
              <w:tab/>
            </w:r>
            <w:r>
              <w:rPr>
                <w:noProof/>
                <w:webHidden/>
              </w:rPr>
              <w:fldChar w:fldCharType="begin"/>
            </w:r>
            <w:r>
              <w:rPr>
                <w:noProof/>
                <w:webHidden/>
              </w:rPr>
              <w:instrText xml:space="preserve"> PAGEREF _Toc213944528 \h </w:instrText>
            </w:r>
            <w:r>
              <w:rPr>
                <w:noProof/>
                <w:webHidden/>
              </w:rPr>
            </w:r>
            <w:r>
              <w:rPr>
                <w:noProof/>
                <w:webHidden/>
              </w:rPr>
              <w:fldChar w:fldCharType="separate"/>
            </w:r>
            <w:r>
              <w:rPr>
                <w:noProof/>
                <w:webHidden/>
              </w:rPr>
              <w:t>8</w:t>
            </w:r>
            <w:r>
              <w:rPr>
                <w:noProof/>
                <w:webHidden/>
              </w:rPr>
              <w:fldChar w:fldCharType="end"/>
            </w:r>
          </w:hyperlink>
        </w:p>
        <w:p w14:paraId="0888B663" w14:textId="6CE3D607" w:rsidR="00BC69FD" w:rsidRDefault="00BC69FD">
          <w:pPr>
            <w:pStyle w:val="TOC1"/>
            <w:tabs>
              <w:tab w:val="right" w:leader="dot" w:pos="9227"/>
            </w:tabs>
            <w:rPr>
              <w:rFonts w:eastAsiaTheme="minorEastAsia"/>
              <w:noProof/>
              <w:sz w:val="24"/>
              <w:szCs w:val="24"/>
              <w:lang w:eastAsia="en-GB"/>
            </w:rPr>
          </w:pPr>
          <w:hyperlink w:anchor="_Toc213944529" w:history="1">
            <w:r w:rsidRPr="00C34BAC">
              <w:rPr>
                <w:rStyle w:val="Hyperlink"/>
                <w:noProof/>
              </w:rPr>
              <w:t>4. Results and Analysis</w:t>
            </w:r>
            <w:r>
              <w:rPr>
                <w:noProof/>
                <w:webHidden/>
              </w:rPr>
              <w:tab/>
            </w:r>
            <w:r>
              <w:rPr>
                <w:noProof/>
                <w:webHidden/>
              </w:rPr>
              <w:fldChar w:fldCharType="begin"/>
            </w:r>
            <w:r>
              <w:rPr>
                <w:noProof/>
                <w:webHidden/>
              </w:rPr>
              <w:instrText xml:space="preserve"> PAGEREF _Toc213944529 \h </w:instrText>
            </w:r>
            <w:r>
              <w:rPr>
                <w:noProof/>
                <w:webHidden/>
              </w:rPr>
            </w:r>
            <w:r>
              <w:rPr>
                <w:noProof/>
                <w:webHidden/>
              </w:rPr>
              <w:fldChar w:fldCharType="separate"/>
            </w:r>
            <w:r>
              <w:rPr>
                <w:noProof/>
                <w:webHidden/>
              </w:rPr>
              <w:t>8</w:t>
            </w:r>
            <w:r>
              <w:rPr>
                <w:noProof/>
                <w:webHidden/>
              </w:rPr>
              <w:fldChar w:fldCharType="end"/>
            </w:r>
          </w:hyperlink>
        </w:p>
        <w:p w14:paraId="7FC9B6F2" w14:textId="6168C484" w:rsidR="00BC69FD" w:rsidRDefault="00BC69FD">
          <w:pPr>
            <w:pStyle w:val="TOC1"/>
            <w:tabs>
              <w:tab w:val="right" w:leader="dot" w:pos="9227"/>
            </w:tabs>
            <w:rPr>
              <w:rFonts w:eastAsiaTheme="minorEastAsia"/>
              <w:noProof/>
              <w:sz w:val="24"/>
              <w:szCs w:val="24"/>
              <w:lang w:eastAsia="en-GB"/>
            </w:rPr>
          </w:pPr>
          <w:hyperlink w:anchor="_Toc213944530" w:history="1">
            <w:r w:rsidRPr="00C34BAC">
              <w:rPr>
                <w:rStyle w:val="Hyperlink"/>
                <w:noProof/>
              </w:rPr>
              <w:t>5. Discussion and Recommendations</w:t>
            </w:r>
            <w:r>
              <w:rPr>
                <w:noProof/>
                <w:webHidden/>
              </w:rPr>
              <w:tab/>
            </w:r>
            <w:r>
              <w:rPr>
                <w:noProof/>
                <w:webHidden/>
              </w:rPr>
              <w:fldChar w:fldCharType="begin"/>
            </w:r>
            <w:r>
              <w:rPr>
                <w:noProof/>
                <w:webHidden/>
              </w:rPr>
              <w:instrText xml:space="preserve"> PAGEREF _Toc213944530 \h </w:instrText>
            </w:r>
            <w:r>
              <w:rPr>
                <w:noProof/>
                <w:webHidden/>
              </w:rPr>
            </w:r>
            <w:r>
              <w:rPr>
                <w:noProof/>
                <w:webHidden/>
              </w:rPr>
              <w:fldChar w:fldCharType="separate"/>
            </w:r>
            <w:r>
              <w:rPr>
                <w:noProof/>
                <w:webHidden/>
              </w:rPr>
              <w:t>9</w:t>
            </w:r>
            <w:r>
              <w:rPr>
                <w:noProof/>
                <w:webHidden/>
              </w:rPr>
              <w:fldChar w:fldCharType="end"/>
            </w:r>
          </w:hyperlink>
        </w:p>
        <w:p w14:paraId="787C70F3" w14:textId="60B5FDD3" w:rsidR="00BC69FD" w:rsidRDefault="00BC69FD">
          <w:pPr>
            <w:pStyle w:val="TOC2"/>
            <w:tabs>
              <w:tab w:val="right" w:leader="dot" w:pos="9227"/>
            </w:tabs>
            <w:rPr>
              <w:rFonts w:eastAsiaTheme="minorEastAsia"/>
              <w:noProof/>
              <w:sz w:val="24"/>
              <w:szCs w:val="24"/>
              <w:lang w:eastAsia="en-GB"/>
            </w:rPr>
          </w:pPr>
          <w:hyperlink w:anchor="_Toc213944531" w:history="1">
            <w:r w:rsidRPr="00C34BAC">
              <w:rPr>
                <w:rStyle w:val="Hyperlink"/>
                <w:noProof/>
              </w:rPr>
              <w:t>5.1 Architectural Efficacy and Performance Analysis</w:t>
            </w:r>
            <w:r>
              <w:rPr>
                <w:noProof/>
                <w:webHidden/>
              </w:rPr>
              <w:tab/>
            </w:r>
            <w:r>
              <w:rPr>
                <w:noProof/>
                <w:webHidden/>
              </w:rPr>
              <w:fldChar w:fldCharType="begin"/>
            </w:r>
            <w:r>
              <w:rPr>
                <w:noProof/>
                <w:webHidden/>
              </w:rPr>
              <w:instrText xml:space="preserve"> PAGEREF _Toc213944531 \h </w:instrText>
            </w:r>
            <w:r>
              <w:rPr>
                <w:noProof/>
                <w:webHidden/>
              </w:rPr>
            </w:r>
            <w:r>
              <w:rPr>
                <w:noProof/>
                <w:webHidden/>
              </w:rPr>
              <w:fldChar w:fldCharType="separate"/>
            </w:r>
            <w:r>
              <w:rPr>
                <w:noProof/>
                <w:webHidden/>
              </w:rPr>
              <w:t>9</w:t>
            </w:r>
            <w:r>
              <w:rPr>
                <w:noProof/>
                <w:webHidden/>
              </w:rPr>
              <w:fldChar w:fldCharType="end"/>
            </w:r>
          </w:hyperlink>
        </w:p>
        <w:p w14:paraId="5906110A" w14:textId="270AF3AA" w:rsidR="00BC69FD" w:rsidRDefault="00BC69FD">
          <w:pPr>
            <w:pStyle w:val="TOC2"/>
            <w:tabs>
              <w:tab w:val="right" w:leader="dot" w:pos="9227"/>
            </w:tabs>
            <w:rPr>
              <w:rFonts w:eastAsiaTheme="minorEastAsia"/>
              <w:noProof/>
              <w:sz w:val="24"/>
              <w:szCs w:val="24"/>
              <w:lang w:eastAsia="en-GB"/>
            </w:rPr>
          </w:pPr>
          <w:hyperlink w:anchor="_Toc213944532" w:history="1">
            <w:r w:rsidRPr="00C34BAC">
              <w:rPr>
                <w:rStyle w:val="Hyperlink"/>
                <w:noProof/>
              </w:rPr>
              <w:t>5.2 Limitations and Critical Analysis</w:t>
            </w:r>
            <w:r>
              <w:rPr>
                <w:noProof/>
                <w:webHidden/>
              </w:rPr>
              <w:tab/>
            </w:r>
            <w:r>
              <w:rPr>
                <w:noProof/>
                <w:webHidden/>
              </w:rPr>
              <w:fldChar w:fldCharType="begin"/>
            </w:r>
            <w:r>
              <w:rPr>
                <w:noProof/>
                <w:webHidden/>
              </w:rPr>
              <w:instrText xml:space="preserve"> PAGEREF _Toc213944532 \h </w:instrText>
            </w:r>
            <w:r>
              <w:rPr>
                <w:noProof/>
                <w:webHidden/>
              </w:rPr>
            </w:r>
            <w:r>
              <w:rPr>
                <w:noProof/>
                <w:webHidden/>
              </w:rPr>
              <w:fldChar w:fldCharType="separate"/>
            </w:r>
            <w:r>
              <w:rPr>
                <w:noProof/>
                <w:webHidden/>
              </w:rPr>
              <w:t>10</w:t>
            </w:r>
            <w:r>
              <w:rPr>
                <w:noProof/>
                <w:webHidden/>
              </w:rPr>
              <w:fldChar w:fldCharType="end"/>
            </w:r>
          </w:hyperlink>
        </w:p>
        <w:p w14:paraId="58C882B9" w14:textId="2F81D25D" w:rsidR="00BC69FD" w:rsidRDefault="00BC69FD">
          <w:pPr>
            <w:pStyle w:val="TOC2"/>
            <w:tabs>
              <w:tab w:val="right" w:leader="dot" w:pos="9227"/>
            </w:tabs>
            <w:rPr>
              <w:rFonts w:eastAsiaTheme="minorEastAsia"/>
              <w:noProof/>
              <w:sz w:val="24"/>
              <w:szCs w:val="24"/>
              <w:lang w:eastAsia="en-GB"/>
            </w:rPr>
          </w:pPr>
          <w:hyperlink w:anchor="_Toc213944533" w:history="1">
            <w:r w:rsidRPr="00C34BAC">
              <w:rPr>
                <w:rStyle w:val="Hyperlink"/>
                <w:noProof/>
              </w:rPr>
              <w:t>5.3 Recommendations for Future Work</w:t>
            </w:r>
            <w:r>
              <w:rPr>
                <w:noProof/>
                <w:webHidden/>
              </w:rPr>
              <w:tab/>
            </w:r>
            <w:r>
              <w:rPr>
                <w:noProof/>
                <w:webHidden/>
              </w:rPr>
              <w:fldChar w:fldCharType="begin"/>
            </w:r>
            <w:r>
              <w:rPr>
                <w:noProof/>
                <w:webHidden/>
              </w:rPr>
              <w:instrText xml:space="preserve"> PAGEREF _Toc213944533 \h </w:instrText>
            </w:r>
            <w:r>
              <w:rPr>
                <w:noProof/>
                <w:webHidden/>
              </w:rPr>
            </w:r>
            <w:r>
              <w:rPr>
                <w:noProof/>
                <w:webHidden/>
              </w:rPr>
              <w:fldChar w:fldCharType="separate"/>
            </w:r>
            <w:r>
              <w:rPr>
                <w:noProof/>
                <w:webHidden/>
              </w:rPr>
              <w:t>10</w:t>
            </w:r>
            <w:r>
              <w:rPr>
                <w:noProof/>
                <w:webHidden/>
              </w:rPr>
              <w:fldChar w:fldCharType="end"/>
            </w:r>
          </w:hyperlink>
        </w:p>
        <w:p w14:paraId="1F4BE819" w14:textId="3DBC94AE" w:rsidR="00BC69FD" w:rsidRDefault="00BC69FD">
          <w:pPr>
            <w:pStyle w:val="TOC1"/>
            <w:tabs>
              <w:tab w:val="right" w:leader="dot" w:pos="9227"/>
            </w:tabs>
            <w:rPr>
              <w:rFonts w:eastAsiaTheme="minorEastAsia"/>
              <w:noProof/>
              <w:sz w:val="24"/>
              <w:szCs w:val="24"/>
              <w:lang w:eastAsia="en-GB"/>
            </w:rPr>
          </w:pPr>
          <w:hyperlink w:anchor="_Toc213944534" w:history="1">
            <w:r w:rsidRPr="00C34BAC">
              <w:rPr>
                <w:rStyle w:val="Hyperlink"/>
                <w:noProof/>
              </w:rPr>
              <w:t>6. Conclusion</w:t>
            </w:r>
            <w:r>
              <w:rPr>
                <w:noProof/>
                <w:webHidden/>
              </w:rPr>
              <w:tab/>
            </w:r>
            <w:r>
              <w:rPr>
                <w:noProof/>
                <w:webHidden/>
              </w:rPr>
              <w:fldChar w:fldCharType="begin"/>
            </w:r>
            <w:r>
              <w:rPr>
                <w:noProof/>
                <w:webHidden/>
              </w:rPr>
              <w:instrText xml:space="preserve"> PAGEREF _Toc213944534 \h </w:instrText>
            </w:r>
            <w:r>
              <w:rPr>
                <w:noProof/>
                <w:webHidden/>
              </w:rPr>
            </w:r>
            <w:r>
              <w:rPr>
                <w:noProof/>
                <w:webHidden/>
              </w:rPr>
              <w:fldChar w:fldCharType="separate"/>
            </w:r>
            <w:r>
              <w:rPr>
                <w:noProof/>
                <w:webHidden/>
              </w:rPr>
              <w:t>11</w:t>
            </w:r>
            <w:r>
              <w:rPr>
                <w:noProof/>
                <w:webHidden/>
              </w:rPr>
              <w:fldChar w:fldCharType="end"/>
            </w:r>
          </w:hyperlink>
        </w:p>
        <w:p w14:paraId="3E13C858" w14:textId="5E788899" w:rsidR="00BC69FD" w:rsidRDefault="00BC69FD">
          <w:pPr>
            <w:pStyle w:val="TOC1"/>
            <w:tabs>
              <w:tab w:val="right" w:leader="dot" w:pos="9227"/>
            </w:tabs>
            <w:rPr>
              <w:rFonts w:eastAsiaTheme="minorEastAsia"/>
              <w:noProof/>
              <w:sz w:val="24"/>
              <w:szCs w:val="24"/>
              <w:lang w:eastAsia="en-GB"/>
            </w:rPr>
          </w:pPr>
          <w:hyperlink w:anchor="_Toc213944535" w:history="1">
            <w:r w:rsidRPr="00C34BAC">
              <w:rPr>
                <w:rStyle w:val="Hyperlink"/>
                <w:noProof/>
              </w:rPr>
              <w:t>References</w:t>
            </w:r>
            <w:r>
              <w:rPr>
                <w:noProof/>
                <w:webHidden/>
              </w:rPr>
              <w:tab/>
            </w:r>
            <w:r>
              <w:rPr>
                <w:noProof/>
                <w:webHidden/>
              </w:rPr>
              <w:fldChar w:fldCharType="begin"/>
            </w:r>
            <w:r>
              <w:rPr>
                <w:noProof/>
                <w:webHidden/>
              </w:rPr>
              <w:instrText xml:space="preserve"> PAGEREF _Toc213944535 \h </w:instrText>
            </w:r>
            <w:r>
              <w:rPr>
                <w:noProof/>
                <w:webHidden/>
              </w:rPr>
            </w:r>
            <w:r>
              <w:rPr>
                <w:noProof/>
                <w:webHidden/>
              </w:rPr>
              <w:fldChar w:fldCharType="separate"/>
            </w:r>
            <w:r>
              <w:rPr>
                <w:noProof/>
                <w:webHidden/>
              </w:rPr>
              <w:t>12</w:t>
            </w:r>
            <w:r>
              <w:rPr>
                <w:noProof/>
                <w:webHidden/>
              </w:rPr>
              <w:fldChar w:fldCharType="end"/>
            </w:r>
          </w:hyperlink>
        </w:p>
        <w:p w14:paraId="1EDBC503" w14:textId="17F9B9D4" w:rsidR="00BC69FD" w:rsidRDefault="00BC69FD">
          <w:r>
            <w:rPr>
              <w:b/>
              <w:bCs/>
              <w:noProof/>
            </w:rPr>
            <w:fldChar w:fldCharType="end"/>
          </w:r>
        </w:p>
      </w:sdtContent>
    </w:sdt>
    <w:p w14:paraId="09A39BB8" w14:textId="77777777" w:rsidR="00263F07" w:rsidRPr="00BC69FD" w:rsidRDefault="00263F07" w:rsidP="00263F07">
      <w:pPr>
        <w:pStyle w:val="PlainText"/>
        <w:rPr>
          <w:rFonts w:ascii="Arial" w:hAnsi="Arial" w:cs="Arial"/>
        </w:rPr>
      </w:pPr>
    </w:p>
    <w:p w14:paraId="64999D8F" w14:textId="77777777" w:rsidR="00263F07" w:rsidRPr="00BC69FD" w:rsidRDefault="00263F07" w:rsidP="00263F07">
      <w:pPr>
        <w:pStyle w:val="PlainText"/>
        <w:rPr>
          <w:rFonts w:ascii="Arial" w:hAnsi="Arial" w:cs="Arial"/>
        </w:rPr>
      </w:pPr>
    </w:p>
    <w:p w14:paraId="743E6E3B" w14:textId="77777777" w:rsidR="00263F07" w:rsidRPr="00BC69FD" w:rsidRDefault="00263F07" w:rsidP="00263F07">
      <w:pPr>
        <w:pStyle w:val="PlainText"/>
        <w:rPr>
          <w:rFonts w:ascii="Arial" w:hAnsi="Arial" w:cs="Arial"/>
        </w:rPr>
      </w:pPr>
    </w:p>
    <w:p w14:paraId="5DD5CFC2" w14:textId="77777777" w:rsidR="00263F07" w:rsidRPr="00BC69FD" w:rsidRDefault="00263F07" w:rsidP="00263F07">
      <w:pPr>
        <w:pStyle w:val="PlainText"/>
        <w:rPr>
          <w:rFonts w:ascii="Arial" w:hAnsi="Arial" w:cs="Arial"/>
        </w:rPr>
      </w:pPr>
    </w:p>
    <w:p w14:paraId="3E67736E" w14:textId="77777777" w:rsidR="00BC69FD" w:rsidRPr="00BC69FD" w:rsidRDefault="00BC69FD" w:rsidP="00263F07">
      <w:pPr>
        <w:pStyle w:val="PlainText"/>
        <w:rPr>
          <w:rFonts w:ascii="Arial" w:hAnsi="Arial" w:cs="Arial"/>
        </w:rPr>
      </w:pPr>
    </w:p>
    <w:p w14:paraId="7B07BC59" w14:textId="77777777" w:rsidR="00BC69FD" w:rsidRPr="00BC69FD" w:rsidRDefault="00BC69FD" w:rsidP="00263F07">
      <w:pPr>
        <w:pStyle w:val="PlainText"/>
        <w:rPr>
          <w:rFonts w:ascii="Arial" w:hAnsi="Arial" w:cs="Arial"/>
        </w:rPr>
      </w:pPr>
    </w:p>
    <w:p w14:paraId="7029E9F2" w14:textId="77777777" w:rsidR="00BC69FD" w:rsidRPr="00BC69FD" w:rsidRDefault="00BC69FD" w:rsidP="00263F07">
      <w:pPr>
        <w:pStyle w:val="PlainText"/>
        <w:rPr>
          <w:rFonts w:ascii="Arial" w:hAnsi="Arial" w:cs="Arial"/>
        </w:rPr>
      </w:pPr>
    </w:p>
    <w:p w14:paraId="2083E91F" w14:textId="77777777" w:rsidR="00BC69FD" w:rsidRPr="00BC69FD" w:rsidRDefault="00BC69FD" w:rsidP="00263F07">
      <w:pPr>
        <w:pStyle w:val="PlainText"/>
        <w:rPr>
          <w:rFonts w:ascii="Arial" w:hAnsi="Arial" w:cs="Arial"/>
        </w:rPr>
      </w:pPr>
    </w:p>
    <w:p w14:paraId="44ACF260" w14:textId="77777777" w:rsidR="00BC69FD" w:rsidRPr="00BC69FD" w:rsidRDefault="00BC69FD" w:rsidP="00263F07">
      <w:pPr>
        <w:pStyle w:val="PlainText"/>
        <w:rPr>
          <w:rFonts w:ascii="Arial" w:hAnsi="Arial" w:cs="Arial"/>
        </w:rPr>
      </w:pPr>
    </w:p>
    <w:p w14:paraId="28718042" w14:textId="77777777" w:rsidR="00BC69FD" w:rsidRPr="00BC69FD" w:rsidRDefault="00BC69FD" w:rsidP="00263F07">
      <w:pPr>
        <w:pStyle w:val="PlainText"/>
        <w:rPr>
          <w:rFonts w:ascii="Arial" w:hAnsi="Arial" w:cs="Arial"/>
        </w:rPr>
      </w:pPr>
    </w:p>
    <w:p w14:paraId="59F5C7D4" w14:textId="77777777" w:rsidR="00BC69FD" w:rsidRPr="00BC69FD" w:rsidRDefault="00BC69FD" w:rsidP="00263F07">
      <w:pPr>
        <w:pStyle w:val="PlainText"/>
        <w:rPr>
          <w:rFonts w:ascii="Arial" w:hAnsi="Arial" w:cs="Arial"/>
        </w:rPr>
      </w:pPr>
    </w:p>
    <w:p w14:paraId="29CF3BD1" w14:textId="77777777" w:rsidR="00BC69FD" w:rsidRPr="00BC69FD" w:rsidRDefault="00BC69FD" w:rsidP="00263F07">
      <w:pPr>
        <w:pStyle w:val="PlainText"/>
        <w:rPr>
          <w:rFonts w:ascii="Arial" w:hAnsi="Arial" w:cs="Arial"/>
        </w:rPr>
      </w:pPr>
    </w:p>
    <w:p w14:paraId="5DFEF857" w14:textId="77777777" w:rsidR="00BC69FD" w:rsidRPr="00BC69FD" w:rsidRDefault="00BC69FD" w:rsidP="00263F07">
      <w:pPr>
        <w:pStyle w:val="PlainText"/>
        <w:rPr>
          <w:rFonts w:ascii="Arial" w:hAnsi="Arial" w:cs="Arial"/>
        </w:rPr>
      </w:pPr>
    </w:p>
    <w:p w14:paraId="62375FC4" w14:textId="77777777" w:rsidR="00BC69FD" w:rsidRPr="00BC69FD" w:rsidRDefault="00BC69FD" w:rsidP="00263F07">
      <w:pPr>
        <w:pStyle w:val="PlainText"/>
        <w:rPr>
          <w:rFonts w:ascii="Arial" w:hAnsi="Arial" w:cs="Arial"/>
        </w:rPr>
      </w:pPr>
    </w:p>
    <w:p w14:paraId="2279C9FE" w14:textId="77777777" w:rsidR="00BC69FD" w:rsidRPr="00BC69FD" w:rsidRDefault="00BC69FD" w:rsidP="00263F07">
      <w:pPr>
        <w:pStyle w:val="PlainText"/>
        <w:rPr>
          <w:rFonts w:ascii="Arial" w:hAnsi="Arial" w:cs="Arial"/>
        </w:rPr>
      </w:pPr>
    </w:p>
    <w:p w14:paraId="780345BF" w14:textId="77777777" w:rsidR="00BC69FD" w:rsidRPr="00BC69FD" w:rsidRDefault="00BC69FD" w:rsidP="00263F07">
      <w:pPr>
        <w:pStyle w:val="PlainText"/>
        <w:rPr>
          <w:rFonts w:ascii="Arial" w:hAnsi="Arial" w:cs="Arial"/>
        </w:rPr>
      </w:pPr>
    </w:p>
    <w:p w14:paraId="46CA2DCA" w14:textId="77777777" w:rsidR="00BC69FD" w:rsidRPr="00BC69FD" w:rsidRDefault="00BC69FD" w:rsidP="00263F07">
      <w:pPr>
        <w:pStyle w:val="PlainText"/>
        <w:rPr>
          <w:rFonts w:ascii="Arial" w:hAnsi="Arial" w:cs="Arial"/>
        </w:rPr>
      </w:pPr>
    </w:p>
    <w:p w14:paraId="4CA604FD" w14:textId="77777777" w:rsidR="00BC69FD" w:rsidRPr="00BC69FD" w:rsidRDefault="00BC69FD" w:rsidP="00263F07">
      <w:pPr>
        <w:pStyle w:val="PlainText"/>
        <w:rPr>
          <w:rFonts w:ascii="Arial" w:hAnsi="Arial" w:cs="Arial"/>
        </w:rPr>
      </w:pPr>
    </w:p>
    <w:p w14:paraId="32FD043C" w14:textId="77777777" w:rsidR="00263F07" w:rsidRPr="00BC69FD" w:rsidRDefault="00263F07" w:rsidP="00263F07">
      <w:pPr>
        <w:pStyle w:val="PlainText"/>
        <w:rPr>
          <w:rFonts w:ascii="Arial" w:hAnsi="Arial" w:cs="Arial"/>
        </w:rPr>
      </w:pPr>
    </w:p>
    <w:p w14:paraId="2F983E86" w14:textId="77777777" w:rsidR="00263F07" w:rsidRPr="00BC69FD" w:rsidRDefault="00263F07" w:rsidP="00BC69FD">
      <w:pPr>
        <w:pStyle w:val="Heading1"/>
      </w:pPr>
      <w:r w:rsidRPr="00BC69FD">
        <w:t xml:space="preserve"> </w:t>
      </w:r>
      <w:bookmarkStart w:id="0" w:name="_Toc213944515"/>
      <w:r w:rsidRPr="00BC69FD">
        <w:t>Abstract</w:t>
      </w:r>
      <w:bookmarkEnd w:id="0"/>
    </w:p>
    <w:p w14:paraId="7EA37484" w14:textId="77777777" w:rsidR="00263F07" w:rsidRPr="00BC69FD" w:rsidRDefault="00263F07" w:rsidP="00263F07">
      <w:pPr>
        <w:pStyle w:val="PlainText"/>
        <w:rPr>
          <w:rFonts w:ascii="Arial" w:hAnsi="Arial" w:cs="Arial"/>
          <w:sz w:val="22"/>
          <w:szCs w:val="22"/>
        </w:rPr>
      </w:pPr>
    </w:p>
    <w:p w14:paraId="5FB9E3F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This report provides a critical analysis and practical implementation of Artificial Neural Networks (ANNs) for image classification, with a specific focus on the CIFAR-10 dataset. It begins by contextualising the use cases and theoretical underpinnings of both Convolutional Neural Networks (CNNs) and Recurrent Neural Networks (RNNs), justifying their application in different problem domains. A systematic methodology is then detailed, outlining the design, implementation, and optimisation of a custom Residual Neural Network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model using TensorFlow and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The workflow incorporates data augmentation, batch normalisation, and a rigorous hyperparameter tuning process using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to maximise performance while maintaining model simplicity. The model is evaluated using established metrics including accuracy, precision, recall, F1-score, and confusion matrices, achieving a test accuracy of approximately 89.5%. The results are critically discussed, highlighting the profound impact of augmentation and architectural choices. The report concludes by synthesising the findings, acknowledging limitations, and proposing recommendations for future work, thereby demonstrating a comprehensive understanding of advanced machine learning techniques.</w:t>
      </w:r>
    </w:p>
    <w:p w14:paraId="796C3A72" w14:textId="77777777" w:rsidR="00263F07" w:rsidRPr="00BC69FD" w:rsidRDefault="00263F07" w:rsidP="00263F07">
      <w:pPr>
        <w:pStyle w:val="PlainText"/>
        <w:rPr>
          <w:rFonts w:ascii="Arial" w:hAnsi="Arial" w:cs="Arial"/>
          <w:sz w:val="22"/>
          <w:szCs w:val="22"/>
        </w:rPr>
      </w:pPr>
    </w:p>
    <w:p w14:paraId="480B29F0" w14:textId="77777777" w:rsidR="00263F07" w:rsidRPr="00BC69FD" w:rsidRDefault="00263F07" w:rsidP="00263F07">
      <w:pPr>
        <w:pStyle w:val="PlainText"/>
        <w:rPr>
          <w:rFonts w:ascii="Arial" w:hAnsi="Arial" w:cs="Arial"/>
          <w:sz w:val="22"/>
          <w:szCs w:val="22"/>
        </w:rPr>
      </w:pPr>
    </w:p>
    <w:p w14:paraId="6F54C635" w14:textId="77777777" w:rsidR="00263F07" w:rsidRPr="00BC69FD" w:rsidRDefault="00263F07" w:rsidP="00263F07">
      <w:pPr>
        <w:pStyle w:val="PlainText"/>
        <w:rPr>
          <w:rFonts w:ascii="Arial" w:hAnsi="Arial" w:cs="Arial"/>
          <w:sz w:val="22"/>
          <w:szCs w:val="22"/>
        </w:rPr>
      </w:pPr>
    </w:p>
    <w:p w14:paraId="2244E048" w14:textId="77777777" w:rsidR="00263F07" w:rsidRPr="00BC69FD" w:rsidRDefault="00263F07" w:rsidP="00263F07">
      <w:pPr>
        <w:pStyle w:val="PlainText"/>
        <w:rPr>
          <w:rFonts w:ascii="Arial" w:hAnsi="Arial" w:cs="Arial"/>
          <w:sz w:val="22"/>
          <w:szCs w:val="22"/>
        </w:rPr>
      </w:pPr>
    </w:p>
    <w:p w14:paraId="475CFBE7" w14:textId="77777777" w:rsidR="00263F07" w:rsidRPr="00BC69FD" w:rsidRDefault="00263F07" w:rsidP="00263F07">
      <w:pPr>
        <w:pStyle w:val="PlainText"/>
        <w:rPr>
          <w:rFonts w:ascii="Arial" w:hAnsi="Arial" w:cs="Arial"/>
          <w:sz w:val="22"/>
          <w:szCs w:val="22"/>
        </w:rPr>
      </w:pPr>
    </w:p>
    <w:p w14:paraId="5538AD46" w14:textId="77777777" w:rsidR="00263F07" w:rsidRPr="00BC69FD" w:rsidRDefault="00263F07" w:rsidP="00263F07">
      <w:pPr>
        <w:pStyle w:val="PlainText"/>
        <w:rPr>
          <w:rFonts w:ascii="Arial" w:hAnsi="Arial" w:cs="Arial"/>
          <w:sz w:val="22"/>
          <w:szCs w:val="22"/>
        </w:rPr>
      </w:pPr>
    </w:p>
    <w:p w14:paraId="7A5C46E5" w14:textId="77777777" w:rsidR="00263F07" w:rsidRPr="00BC69FD" w:rsidRDefault="00263F07" w:rsidP="00263F07">
      <w:pPr>
        <w:pStyle w:val="PlainText"/>
        <w:rPr>
          <w:rFonts w:ascii="Arial" w:hAnsi="Arial" w:cs="Arial"/>
          <w:sz w:val="22"/>
          <w:szCs w:val="22"/>
        </w:rPr>
      </w:pPr>
    </w:p>
    <w:p w14:paraId="4118B1AF" w14:textId="77777777" w:rsidR="00263F07" w:rsidRPr="00BC69FD" w:rsidRDefault="00263F07" w:rsidP="00263F07">
      <w:pPr>
        <w:pStyle w:val="PlainText"/>
        <w:rPr>
          <w:rFonts w:ascii="Arial" w:hAnsi="Arial" w:cs="Arial"/>
          <w:sz w:val="22"/>
          <w:szCs w:val="22"/>
        </w:rPr>
      </w:pPr>
    </w:p>
    <w:p w14:paraId="6B654F07" w14:textId="77777777" w:rsidR="00263F07" w:rsidRPr="00BC69FD" w:rsidRDefault="00263F07" w:rsidP="00263F07">
      <w:pPr>
        <w:pStyle w:val="PlainText"/>
        <w:rPr>
          <w:rFonts w:ascii="Arial" w:hAnsi="Arial" w:cs="Arial"/>
          <w:sz w:val="22"/>
          <w:szCs w:val="22"/>
        </w:rPr>
      </w:pPr>
    </w:p>
    <w:p w14:paraId="2895B22F" w14:textId="77777777" w:rsidR="00263F07" w:rsidRPr="00BC69FD" w:rsidRDefault="00263F07" w:rsidP="00263F07">
      <w:pPr>
        <w:pStyle w:val="PlainText"/>
        <w:rPr>
          <w:rFonts w:ascii="Arial" w:hAnsi="Arial" w:cs="Arial"/>
          <w:sz w:val="22"/>
          <w:szCs w:val="22"/>
        </w:rPr>
      </w:pPr>
    </w:p>
    <w:p w14:paraId="11E18B9F" w14:textId="77777777" w:rsidR="00263F07" w:rsidRPr="00BC69FD" w:rsidRDefault="00263F07" w:rsidP="00263F07">
      <w:pPr>
        <w:pStyle w:val="PlainText"/>
        <w:rPr>
          <w:rFonts w:ascii="Arial" w:hAnsi="Arial" w:cs="Arial"/>
          <w:sz w:val="22"/>
          <w:szCs w:val="22"/>
        </w:rPr>
      </w:pPr>
    </w:p>
    <w:p w14:paraId="14B5FE5F" w14:textId="77777777" w:rsidR="00263F07" w:rsidRPr="00BC69FD" w:rsidRDefault="00263F07" w:rsidP="00263F07">
      <w:pPr>
        <w:pStyle w:val="PlainText"/>
        <w:rPr>
          <w:rFonts w:ascii="Arial" w:hAnsi="Arial" w:cs="Arial"/>
          <w:sz w:val="22"/>
          <w:szCs w:val="22"/>
        </w:rPr>
      </w:pPr>
    </w:p>
    <w:p w14:paraId="24EC516A" w14:textId="77777777" w:rsidR="00263F07" w:rsidRPr="00BC69FD" w:rsidRDefault="00263F07" w:rsidP="00263F07">
      <w:pPr>
        <w:pStyle w:val="PlainText"/>
        <w:rPr>
          <w:rFonts w:ascii="Arial" w:hAnsi="Arial" w:cs="Arial"/>
          <w:sz w:val="22"/>
          <w:szCs w:val="22"/>
        </w:rPr>
      </w:pPr>
    </w:p>
    <w:p w14:paraId="18FC0D40" w14:textId="77777777" w:rsidR="00263F07" w:rsidRPr="00BC69FD" w:rsidRDefault="00263F07" w:rsidP="00263F07">
      <w:pPr>
        <w:pStyle w:val="PlainText"/>
        <w:rPr>
          <w:rFonts w:ascii="Arial" w:hAnsi="Arial" w:cs="Arial"/>
          <w:sz w:val="22"/>
          <w:szCs w:val="22"/>
        </w:rPr>
      </w:pPr>
    </w:p>
    <w:p w14:paraId="18951D81" w14:textId="77777777" w:rsidR="00263F07" w:rsidRPr="00BC69FD" w:rsidRDefault="00263F07" w:rsidP="00263F07">
      <w:pPr>
        <w:pStyle w:val="PlainText"/>
        <w:rPr>
          <w:rFonts w:ascii="Arial" w:hAnsi="Arial" w:cs="Arial"/>
          <w:sz w:val="22"/>
          <w:szCs w:val="22"/>
        </w:rPr>
      </w:pPr>
    </w:p>
    <w:p w14:paraId="2B999BC1" w14:textId="77777777" w:rsidR="00263F07" w:rsidRPr="00BC69FD" w:rsidRDefault="00263F07" w:rsidP="00263F07">
      <w:pPr>
        <w:pStyle w:val="PlainText"/>
        <w:rPr>
          <w:rFonts w:ascii="Arial" w:hAnsi="Arial" w:cs="Arial"/>
          <w:sz w:val="22"/>
          <w:szCs w:val="22"/>
        </w:rPr>
      </w:pPr>
    </w:p>
    <w:p w14:paraId="3EF9164D" w14:textId="77777777" w:rsidR="00263F07" w:rsidRPr="00BC69FD" w:rsidRDefault="00263F07" w:rsidP="00263F07">
      <w:pPr>
        <w:pStyle w:val="PlainText"/>
        <w:rPr>
          <w:rFonts w:ascii="Arial" w:hAnsi="Arial" w:cs="Arial"/>
          <w:sz w:val="22"/>
          <w:szCs w:val="22"/>
        </w:rPr>
      </w:pPr>
    </w:p>
    <w:p w14:paraId="447969EA" w14:textId="77777777" w:rsidR="00BC69FD" w:rsidRPr="00BC69FD" w:rsidRDefault="00BC69FD" w:rsidP="00263F07">
      <w:pPr>
        <w:pStyle w:val="PlainText"/>
        <w:rPr>
          <w:rFonts w:ascii="Arial" w:hAnsi="Arial" w:cs="Arial"/>
          <w:sz w:val="22"/>
          <w:szCs w:val="22"/>
        </w:rPr>
      </w:pPr>
    </w:p>
    <w:p w14:paraId="55074B0E" w14:textId="77777777" w:rsidR="00BC69FD" w:rsidRPr="00BC69FD" w:rsidRDefault="00BC69FD" w:rsidP="00263F07">
      <w:pPr>
        <w:pStyle w:val="PlainText"/>
        <w:rPr>
          <w:rFonts w:ascii="Arial" w:hAnsi="Arial" w:cs="Arial"/>
          <w:sz w:val="22"/>
          <w:szCs w:val="22"/>
        </w:rPr>
      </w:pPr>
    </w:p>
    <w:p w14:paraId="433B5BDF" w14:textId="77777777" w:rsidR="00BC69FD" w:rsidRPr="00BC69FD" w:rsidRDefault="00BC69FD" w:rsidP="00263F07">
      <w:pPr>
        <w:pStyle w:val="PlainText"/>
        <w:rPr>
          <w:rFonts w:ascii="Arial" w:hAnsi="Arial" w:cs="Arial"/>
          <w:sz w:val="22"/>
          <w:szCs w:val="22"/>
        </w:rPr>
      </w:pPr>
    </w:p>
    <w:p w14:paraId="5723234B" w14:textId="77777777" w:rsidR="00BC69FD" w:rsidRPr="00BC69FD" w:rsidRDefault="00BC69FD" w:rsidP="00263F07">
      <w:pPr>
        <w:pStyle w:val="PlainText"/>
        <w:rPr>
          <w:rFonts w:ascii="Arial" w:hAnsi="Arial" w:cs="Arial"/>
          <w:sz w:val="22"/>
          <w:szCs w:val="22"/>
        </w:rPr>
      </w:pPr>
    </w:p>
    <w:p w14:paraId="7F2F0D95" w14:textId="77777777" w:rsidR="00BC69FD" w:rsidRPr="00BC69FD" w:rsidRDefault="00BC69FD" w:rsidP="00263F07">
      <w:pPr>
        <w:pStyle w:val="PlainText"/>
        <w:rPr>
          <w:rFonts w:ascii="Arial" w:hAnsi="Arial" w:cs="Arial"/>
          <w:sz w:val="22"/>
          <w:szCs w:val="22"/>
        </w:rPr>
      </w:pPr>
    </w:p>
    <w:p w14:paraId="009B0B82" w14:textId="77777777" w:rsidR="00BC69FD" w:rsidRPr="00BC69FD" w:rsidRDefault="00BC69FD" w:rsidP="00263F07">
      <w:pPr>
        <w:pStyle w:val="PlainText"/>
        <w:rPr>
          <w:rFonts w:ascii="Arial" w:hAnsi="Arial" w:cs="Arial"/>
          <w:sz w:val="22"/>
          <w:szCs w:val="22"/>
        </w:rPr>
      </w:pPr>
    </w:p>
    <w:p w14:paraId="64C8EA11" w14:textId="77777777" w:rsidR="00BC69FD" w:rsidRPr="00BC69FD" w:rsidRDefault="00BC69FD" w:rsidP="00263F07">
      <w:pPr>
        <w:pStyle w:val="PlainText"/>
        <w:rPr>
          <w:rFonts w:ascii="Arial" w:hAnsi="Arial" w:cs="Arial"/>
          <w:sz w:val="22"/>
          <w:szCs w:val="22"/>
        </w:rPr>
      </w:pPr>
    </w:p>
    <w:p w14:paraId="494A8516" w14:textId="77777777" w:rsidR="00BC69FD" w:rsidRPr="00BC69FD" w:rsidRDefault="00BC69FD" w:rsidP="00263F07">
      <w:pPr>
        <w:pStyle w:val="PlainText"/>
        <w:rPr>
          <w:rFonts w:ascii="Arial" w:hAnsi="Arial" w:cs="Arial"/>
          <w:sz w:val="22"/>
          <w:szCs w:val="22"/>
        </w:rPr>
      </w:pPr>
    </w:p>
    <w:p w14:paraId="1EC5EBDE" w14:textId="77777777" w:rsidR="00263F07" w:rsidRPr="00BC69FD" w:rsidRDefault="00BC69FD" w:rsidP="00263F07">
      <w:pPr>
        <w:pStyle w:val="PlainText"/>
        <w:rPr>
          <w:rFonts w:ascii="Arial" w:hAnsi="Arial" w:cs="Arial"/>
          <w:sz w:val="22"/>
          <w:szCs w:val="22"/>
        </w:rPr>
      </w:pPr>
    </w:p>
    <w:p w14:paraId="74D963FB" w14:textId="77777777" w:rsidR="00263F07" w:rsidRPr="00BC69FD" w:rsidRDefault="00263F07" w:rsidP="00263F07">
      <w:pPr>
        <w:pStyle w:val="PlainText"/>
        <w:rPr>
          <w:rFonts w:ascii="Arial" w:hAnsi="Arial" w:cs="Arial"/>
          <w:sz w:val="22"/>
          <w:szCs w:val="22"/>
        </w:rPr>
      </w:pPr>
    </w:p>
    <w:p w14:paraId="52DD967C" w14:textId="77777777" w:rsidR="00263F07" w:rsidRPr="00BC69FD" w:rsidRDefault="00263F07" w:rsidP="00263F07">
      <w:pPr>
        <w:pStyle w:val="PlainText"/>
        <w:rPr>
          <w:rFonts w:ascii="Arial" w:hAnsi="Arial" w:cs="Arial"/>
          <w:sz w:val="22"/>
          <w:szCs w:val="22"/>
        </w:rPr>
      </w:pPr>
    </w:p>
    <w:p w14:paraId="19E2E818" w14:textId="77777777" w:rsidR="00263F07" w:rsidRPr="00BC69FD" w:rsidRDefault="00263F07" w:rsidP="00263F07">
      <w:pPr>
        <w:pStyle w:val="PlainText"/>
        <w:rPr>
          <w:rFonts w:ascii="Arial" w:hAnsi="Arial" w:cs="Arial"/>
          <w:sz w:val="22"/>
          <w:szCs w:val="22"/>
        </w:rPr>
      </w:pPr>
    </w:p>
    <w:p w14:paraId="30EE9A6A" w14:textId="77777777" w:rsidR="00263F07" w:rsidRPr="00BC69FD" w:rsidRDefault="00263F07" w:rsidP="00263F07">
      <w:pPr>
        <w:pStyle w:val="PlainText"/>
        <w:rPr>
          <w:rFonts w:ascii="Arial" w:hAnsi="Arial" w:cs="Arial"/>
          <w:sz w:val="22"/>
          <w:szCs w:val="22"/>
        </w:rPr>
      </w:pPr>
    </w:p>
    <w:p w14:paraId="4CA6A91A" w14:textId="77777777" w:rsidR="00263F07" w:rsidRPr="00BC69FD" w:rsidRDefault="00263F07" w:rsidP="00263F07">
      <w:pPr>
        <w:pStyle w:val="PlainText"/>
        <w:rPr>
          <w:rFonts w:ascii="Arial" w:hAnsi="Arial" w:cs="Arial"/>
          <w:sz w:val="22"/>
          <w:szCs w:val="22"/>
        </w:rPr>
      </w:pPr>
    </w:p>
    <w:p w14:paraId="30B2270F" w14:textId="77777777" w:rsidR="00263F07" w:rsidRPr="00BC69FD" w:rsidRDefault="00263F07" w:rsidP="00263F07">
      <w:pPr>
        <w:pStyle w:val="PlainText"/>
        <w:rPr>
          <w:rFonts w:ascii="Arial" w:hAnsi="Arial" w:cs="Arial"/>
          <w:sz w:val="22"/>
          <w:szCs w:val="22"/>
        </w:rPr>
      </w:pPr>
    </w:p>
    <w:p w14:paraId="3D913168" w14:textId="77777777" w:rsidR="00263F07" w:rsidRPr="00BC69FD" w:rsidRDefault="00263F07" w:rsidP="00263F07">
      <w:pPr>
        <w:pStyle w:val="PlainText"/>
        <w:rPr>
          <w:rFonts w:ascii="Arial" w:hAnsi="Arial" w:cs="Arial"/>
          <w:sz w:val="22"/>
          <w:szCs w:val="22"/>
        </w:rPr>
      </w:pPr>
    </w:p>
    <w:p w14:paraId="568524AB" w14:textId="77777777" w:rsidR="00263F07" w:rsidRDefault="00263F07" w:rsidP="00263F07">
      <w:pPr>
        <w:pStyle w:val="PlainText"/>
        <w:rPr>
          <w:rFonts w:ascii="Arial" w:hAnsi="Arial" w:cs="Arial"/>
          <w:sz w:val="22"/>
          <w:szCs w:val="22"/>
        </w:rPr>
      </w:pPr>
    </w:p>
    <w:p w14:paraId="5E42DEF1" w14:textId="77777777" w:rsidR="00263F07" w:rsidRPr="00BC69FD" w:rsidRDefault="00BC69FD" w:rsidP="00263F07">
      <w:pPr>
        <w:pStyle w:val="PlainText"/>
        <w:rPr>
          <w:rFonts w:ascii="Arial" w:hAnsi="Arial" w:cs="Arial"/>
          <w:sz w:val="22"/>
          <w:szCs w:val="22"/>
        </w:rPr>
      </w:pPr>
    </w:p>
    <w:p w14:paraId="4CDCA590" w14:textId="77777777" w:rsidR="00263F07" w:rsidRPr="00BC69FD" w:rsidRDefault="00263F07" w:rsidP="00263F07">
      <w:pPr>
        <w:pStyle w:val="PlainText"/>
        <w:rPr>
          <w:rFonts w:ascii="Arial" w:hAnsi="Arial" w:cs="Arial"/>
          <w:sz w:val="22"/>
          <w:szCs w:val="22"/>
        </w:rPr>
      </w:pPr>
    </w:p>
    <w:p w14:paraId="47C86AC4" w14:textId="77777777" w:rsidR="00263F07" w:rsidRPr="00BC69FD" w:rsidRDefault="00263F07" w:rsidP="00BC69FD">
      <w:pPr>
        <w:pStyle w:val="Heading1"/>
      </w:pPr>
      <w:r w:rsidRPr="00BC69FD">
        <w:t xml:space="preserve"> </w:t>
      </w:r>
      <w:bookmarkStart w:id="1" w:name="_Toc213944516"/>
      <w:r w:rsidRPr="00BC69FD">
        <w:t>1. Introduction</w:t>
      </w:r>
      <w:bookmarkEnd w:id="1"/>
    </w:p>
    <w:p w14:paraId="6EB4B8CB" w14:textId="77777777" w:rsidR="00263F07" w:rsidRPr="00BC69FD" w:rsidRDefault="00263F07" w:rsidP="00263F07">
      <w:pPr>
        <w:pStyle w:val="PlainText"/>
        <w:rPr>
          <w:rFonts w:ascii="Arial" w:hAnsi="Arial" w:cs="Arial"/>
          <w:sz w:val="22"/>
          <w:szCs w:val="22"/>
        </w:rPr>
      </w:pPr>
    </w:p>
    <w:p w14:paraId="26222A8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Image classification represents one of the most fundamental and well-studied problems in computer vision, with applications spanning from autonomous vehicle navigation and medical image analysis to industrial quality control and content-based image retrieval systems [1]. The significance of this task lies in its role as a benchmark for evaluating the efficacy of various machine learning architectures and training methodologies. The CIFAR-10 dataset has emerged as a canonical benchmark in this domain, comprising 60,000 32x32 colour images distributed across 10 mutually exclusive classes [2]. While its relatively small size and low resolution present computational advantages, they simultaneously introduce significant challenges related to limited contextual information and the need for highly efficient feature extraction, making it an ideal testbed for developing and evaluating sophisticated machine learning models.</w:t>
      </w:r>
    </w:p>
    <w:p w14:paraId="07C71ECB" w14:textId="77777777" w:rsidR="00263F07" w:rsidRPr="00BC69FD" w:rsidRDefault="00263F07" w:rsidP="00263F07">
      <w:pPr>
        <w:pStyle w:val="PlainText"/>
        <w:rPr>
          <w:rFonts w:ascii="Arial" w:hAnsi="Arial" w:cs="Arial"/>
          <w:sz w:val="22"/>
          <w:szCs w:val="22"/>
        </w:rPr>
      </w:pPr>
    </w:p>
    <w:p w14:paraId="7CF514B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This assignment necessitates the development of a robust image classifier using ANNs, requiring not only practical implementation but also a critical evaluation of competing network architectures. While CNNs naturally serve as the primary tool for spatial feature extraction in static images due to their parameter sharing and translational invariance properties, the brief explicitly mandates a discussion of RNN use-cases, which excel in temporal sequence </w:t>
      </w:r>
      <w:r w:rsidRPr="00BC69FD">
        <w:rPr>
          <w:rFonts w:ascii="Arial" w:hAnsi="Arial" w:cs="Arial"/>
          <w:sz w:val="22"/>
          <w:szCs w:val="22"/>
        </w:rPr>
        <w:lastRenderedPageBreak/>
        <w:t>processing. The overarching objective is to engineer a solution that embodies the engineering principle of "as simple as possible, but no simpler" [3], demonstrating a rigorous, evidence-based approach to model development that balances complexity with performance.</w:t>
      </w:r>
    </w:p>
    <w:p w14:paraId="6129329B" w14:textId="77777777" w:rsidR="00263F07" w:rsidRPr="00BC69FD" w:rsidRDefault="00263F07" w:rsidP="00263F07">
      <w:pPr>
        <w:pStyle w:val="PlainText"/>
        <w:rPr>
          <w:rFonts w:ascii="Arial" w:hAnsi="Arial" w:cs="Arial"/>
          <w:sz w:val="22"/>
          <w:szCs w:val="22"/>
        </w:rPr>
      </w:pPr>
    </w:p>
    <w:p w14:paraId="04875B1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specific research objectives guiding this investigation are:</w:t>
      </w:r>
    </w:p>
    <w:p w14:paraId="57BD978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1. To critically review and synthesise related work on CNNs and RNNs, providing a theoretical justification for methodological selection based on problem characteristics.</w:t>
      </w:r>
    </w:p>
    <w:p w14:paraId="1F6C108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2. To design, implement, and rigorously validate a high-performance CNN architecture specifically tailored for the CIFAR-10 dataset using TensorFlow/</w:t>
      </w:r>
      <w:proofErr w:type="spellStart"/>
      <w:r w:rsidRPr="00BC69FD">
        <w:rPr>
          <w:rFonts w:ascii="Arial" w:hAnsi="Arial" w:cs="Arial"/>
          <w:sz w:val="22"/>
          <w:szCs w:val="22"/>
        </w:rPr>
        <w:t>Keras</w:t>
      </w:r>
      <w:proofErr w:type="spellEnd"/>
      <w:r w:rsidRPr="00BC69FD">
        <w:rPr>
          <w:rFonts w:ascii="Arial" w:hAnsi="Arial" w:cs="Arial"/>
          <w:sz w:val="22"/>
          <w:szCs w:val="22"/>
        </w:rPr>
        <w:t xml:space="preserve"> framework.</w:t>
      </w:r>
    </w:p>
    <w:p w14:paraId="0FC2109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3. To apply and quantitatively evaluate advanced optimisation techniques, including comprehensive automated hyperparameter tuning and sophisticated regularisation strategies.</w:t>
      </w:r>
    </w:p>
    <w:p w14:paraId="23041228"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4. To critically analyse the model's performance using a suite of established metrics and visualisation techniques, drawing meaningful, evidence-based conclusions about architectural decisions and their impact on model behaviour.</w:t>
      </w:r>
    </w:p>
    <w:p w14:paraId="6E394811" w14:textId="77777777" w:rsidR="00263F07" w:rsidRPr="00BC69FD" w:rsidRDefault="00263F07" w:rsidP="00263F07">
      <w:pPr>
        <w:pStyle w:val="PlainText"/>
        <w:rPr>
          <w:rFonts w:ascii="Arial" w:hAnsi="Arial" w:cs="Arial"/>
          <w:sz w:val="22"/>
          <w:szCs w:val="22"/>
        </w:rPr>
      </w:pPr>
    </w:p>
    <w:p w14:paraId="268EB594" w14:textId="77777777" w:rsidR="00263F07" w:rsidRPr="00BC69FD" w:rsidRDefault="00263F07" w:rsidP="00BC69FD">
      <w:pPr>
        <w:pStyle w:val="Heading1"/>
      </w:pPr>
      <w:r w:rsidRPr="00BC69FD">
        <w:t xml:space="preserve"> </w:t>
      </w:r>
      <w:bookmarkStart w:id="2" w:name="_Toc213944517"/>
      <w:r w:rsidRPr="00BC69FD">
        <w:t>2. Related Work and Theoretical Background</w:t>
      </w:r>
      <w:bookmarkEnd w:id="2"/>
    </w:p>
    <w:p w14:paraId="4BD8BCEA" w14:textId="77777777" w:rsidR="00263F07" w:rsidRPr="00BC69FD" w:rsidRDefault="00263F07" w:rsidP="00263F07">
      <w:pPr>
        <w:pStyle w:val="PlainText"/>
        <w:rPr>
          <w:rFonts w:ascii="Arial" w:hAnsi="Arial" w:cs="Arial"/>
          <w:sz w:val="22"/>
          <w:szCs w:val="22"/>
        </w:rPr>
      </w:pPr>
    </w:p>
    <w:p w14:paraId="54D44828" w14:textId="77777777" w:rsidR="00263F07" w:rsidRPr="00BC69FD" w:rsidRDefault="00263F07" w:rsidP="00BC69FD">
      <w:pPr>
        <w:pStyle w:val="Heading2"/>
      </w:pPr>
      <w:bookmarkStart w:id="3" w:name="_Toc213944518"/>
      <w:r w:rsidRPr="00BC69FD">
        <w:t>2.1 Convolutional Neural Networks (CNNs): Architectural Evolution</w:t>
      </w:r>
      <w:bookmarkEnd w:id="3"/>
    </w:p>
    <w:p w14:paraId="6EE0F6A1" w14:textId="77777777" w:rsidR="00263F07" w:rsidRPr="00BC69FD" w:rsidRDefault="00263F07" w:rsidP="00263F07">
      <w:pPr>
        <w:pStyle w:val="PlainText"/>
        <w:rPr>
          <w:rFonts w:ascii="Arial" w:hAnsi="Arial" w:cs="Arial"/>
          <w:sz w:val="22"/>
          <w:szCs w:val="22"/>
        </w:rPr>
      </w:pPr>
    </w:p>
    <w:p w14:paraId="47625EF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CNNs represent a paradigm shift in machine learning for image processing, explicitly designed to leverage spatial locality and translational invariance through learned convolutional filters and hierarchical pooling operations [1]. The biological inspiration from the visual cortex architecture enables these networks to learn increasingly complex feature representations in a hierarchical manner, progressing from simple edges and gradients in initial layers to complex textures, object parts, and eventually complete objects in deeper layers. The seminal work by LeCun et al. [1] on gradient-based learning for document recognition established the foundational backpropagation algorithm applied to convolutional architectures, laying the groundwork for modern deep learning approaches to computer vision.</w:t>
      </w:r>
    </w:p>
    <w:p w14:paraId="23E334AE" w14:textId="77777777" w:rsidR="00263F07" w:rsidRPr="00BC69FD" w:rsidRDefault="00263F07" w:rsidP="00263F07">
      <w:pPr>
        <w:pStyle w:val="PlainText"/>
        <w:rPr>
          <w:rFonts w:ascii="Arial" w:hAnsi="Arial" w:cs="Arial"/>
          <w:sz w:val="22"/>
          <w:szCs w:val="22"/>
        </w:rPr>
      </w:pPr>
    </w:p>
    <w:p w14:paraId="5E68BB18"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architectural evolution of CNNs has been characterized by increasing depth and sophistication. The </w:t>
      </w:r>
      <w:proofErr w:type="spellStart"/>
      <w:r w:rsidRPr="00BC69FD">
        <w:rPr>
          <w:rFonts w:ascii="Arial" w:hAnsi="Arial" w:cs="Arial"/>
          <w:sz w:val="22"/>
          <w:szCs w:val="22"/>
        </w:rPr>
        <w:t>AlexNet</w:t>
      </w:r>
      <w:proofErr w:type="spellEnd"/>
      <w:r w:rsidRPr="00BC69FD">
        <w:rPr>
          <w:rFonts w:ascii="Arial" w:hAnsi="Arial" w:cs="Arial"/>
          <w:sz w:val="22"/>
          <w:szCs w:val="22"/>
        </w:rPr>
        <w:t xml:space="preserve"> architecture [12] demonstrated the power of deep CNNs on large-scale datasets, while the VGG network [4] systematically explored the relationship between depth and performance, establishing that deeper networks with small 3Ã—3 filters could achieve superior performance. However, this pursuit of depth revealed the vanishing gradient problem, where gradients become exponentially small as they propagate backward through many layers, severely limiting training effectiveness. The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architecture [5] introduced a groundbreaking solution through residual connections (skip connections), which reformulate the learning objective to residual mappings rather than complete transformations, effectively mitigating the degradation problem and enabling successful training of networks with hundreds of layers. This architectural innovation has become a cornerstone of modern computer vision systems.</w:t>
      </w:r>
    </w:p>
    <w:p w14:paraId="72DE7749" w14:textId="77777777" w:rsidR="00263F07" w:rsidRPr="00BC69FD" w:rsidRDefault="00263F07" w:rsidP="00263F07">
      <w:pPr>
        <w:pStyle w:val="PlainText"/>
        <w:rPr>
          <w:rFonts w:ascii="Arial" w:hAnsi="Arial" w:cs="Arial"/>
          <w:sz w:val="22"/>
          <w:szCs w:val="22"/>
        </w:rPr>
      </w:pPr>
    </w:p>
    <w:p w14:paraId="5B93171D" w14:textId="77777777" w:rsidR="00263F07" w:rsidRPr="00BC69FD" w:rsidRDefault="00263F07" w:rsidP="00BC69FD">
      <w:pPr>
        <w:pStyle w:val="Heading2"/>
      </w:pPr>
      <w:r w:rsidRPr="00BC69FD">
        <w:t xml:space="preserve"> </w:t>
      </w:r>
      <w:bookmarkStart w:id="4" w:name="_Toc213944519"/>
      <w:r w:rsidRPr="00BC69FD">
        <w:t>2.2 Optimisation and Regularisation Techniques: A Systematic Approach</w:t>
      </w:r>
      <w:bookmarkEnd w:id="4"/>
    </w:p>
    <w:p w14:paraId="34EAAD72" w14:textId="77777777" w:rsidR="00263F07" w:rsidRPr="00BC69FD" w:rsidRDefault="00263F07" w:rsidP="00263F07">
      <w:pPr>
        <w:pStyle w:val="PlainText"/>
        <w:rPr>
          <w:rFonts w:ascii="Arial" w:hAnsi="Arial" w:cs="Arial"/>
          <w:sz w:val="22"/>
          <w:szCs w:val="22"/>
        </w:rPr>
      </w:pPr>
    </w:p>
    <w:p w14:paraId="2A0CB63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performance of deep neural networks is critically dependent on effective regularisation and optimisation strategies that balance model complexity with generalisation capability. Batch Normalisation (</w:t>
      </w:r>
      <w:proofErr w:type="spellStart"/>
      <w:r w:rsidRPr="00BC69FD">
        <w:rPr>
          <w:rFonts w:ascii="Arial" w:hAnsi="Arial" w:cs="Arial"/>
          <w:sz w:val="22"/>
          <w:szCs w:val="22"/>
        </w:rPr>
        <w:t>BatchNorm</w:t>
      </w:r>
      <w:proofErr w:type="spellEnd"/>
      <w:r w:rsidRPr="00BC69FD">
        <w:rPr>
          <w:rFonts w:ascii="Arial" w:hAnsi="Arial" w:cs="Arial"/>
          <w:sz w:val="22"/>
          <w:szCs w:val="22"/>
        </w:rPr>
        <w:t xml:space="preserve">) represents a fundamental advancement in this domain, accelerating deep network training by reducing internal covariate shift through the normalisation of layer inputs across mini-batches [6]. By maintaining running estimates of mean and variance during training, </w:t>
      </w:r>
      <w:proofErr w:type="spellStart"/>
      <w:r w:rsidRPr="00BC69FD">
        <w:rPr>
          <w:rFonts w:ascii="Arial" w:hAnsi="Arial" w:cs="Arial"/>
          <w:sz w:val="22"/>
          <w:szCs w:val="22"/>
        </w:rPr>
        <w:t>BatchNorm</w:t>
      </w:r>
      <w:proofErr w:type="spellEnd"/>
      <w:r w:rsidRPr="00BC69FD">
        <w:rPr>
          <w:rFonts w:ascii="Arial" w:hAnsi="Arial" w:cs="Arial"/>
          <w:sz w:val="22"/>
          <w:szCs w:val="22"/>
        </w:rPr>
        <w:t xml:space="preserve"> stabilises the learning process, allows for higher learning rates, and provides modest regularisation, effectively addressing a key challenge in training very deep networks.</w:t>
      </w:r>
    </w:p>
    <w:p w14:paraId="44B67674" w14:textId="77777777" w:rsidR="00263F07" w:rsidRPr="00BC69FD" w:rsidRDefault="00263F07" w:rsidP="00263F07">
      <w:pPr>
        <w:pStyle w:val="PlainText"/>
        <w:rPr>
          <w:rFonts w:ascii="Arial" w:hAnsi="Arial" w:cs="Arial"/>
          <w:sz w:val="22"/>
          <w:szCs w:val="22"/>
        </w:rPr>
      </w:pPr>
    </w:p>
    <w:p w14:paraId="26EB154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Data Augmentation constitutes another essential strategy, particularly valuable for small datasets like CIFAR-10. This technique artificially expands the training distribution by applying label-preserving transformations such as random flips, rotations, translations, and colour jittering [7]. More advanced techniques like </w:t>
      </w:r>
      <w:proofErr w:type="spellStart"/>
      <w:r w:rsidRPr="00BC69FD">
        <w:rPr>
          <w:rFonts w:ascii="Arial" w:hAnsi="Arial" w:cs="Arial"/>
          <w:sz w:val="22"/>
          <w:szCs w:val="22"/>
        </w:rPr>
        <w:t>CutOut</w:t>
      </w:r>
      <w:proofErr w:type="spellEnd"/>
      <w:r w:rsidRPr="00BC69FD">
        <w:rPr>
          <w:rFonts w:ascii="Arial" w:hAnsi="Arial" w:cs="Arial"/>
          <w:sz w:val="22"/>
          <w:szCs w:val="22"/>
        </w:rPr>
        <w:t xml:space="preserve"> [13] and </w:t>
      </w:r>
      <w:proofErr w:type="spellStart"/>
      <w:r w:rsidRPr="00BC69FD">
        <w:rPr>
          <w:rFonts w:ascii="Arial" w:hAnsi="Arial" w:cs="Arial"/>
          <w:sz w:val="22"/>
          <w:szCs w:val="22"/>
        </w:rPr>
        <w:t>RandAugment</w:t>
      </w:r>
      <w:proofErr w:type="spellEnd"/>
      <w:r w:rsidRPr="00BC69FD">
        <w:rPr>
          <w:rFonts w:ascii="Arial" w:hAnsi="Arial" w:cs="Arial"/>
          <w:sz w:val="22"/>
          <w:szCs w:val="22"/>
        </w:rPr>
        <w:t xml:space="preserve"> [14] have demonstrated significant improvements by either randomly masking square regions of input images or applying optimised sequences of augmentation operations. These approaches effectively increase dataset diversity without collecting new data, serving as a powerful </w:t>
      </w:r>
      <w:proofErr w:type="spellStart"/>
      <w:r w:rsidRPr="00BC69FD">
        <w:rPr>
          <w:rFonts w:ascii="Arial" w:hAnsi="Arial" w:cs="Arial"/>
          <w:sz w:val="22"/>
          <w:szCs w:val="22"/>
        </w:rPr>
        <w:t>regulariser</w:t>
      </w:r>
      <w:proofErr w:type="spellEnd"/>
      <w:r w:rsidRPr="00BC69FD">
        <w:rPr>
          <w:rFonts w:ascii="Arial" w:hAnsi="Arial" w:cs="Arial"/>
          <w:sz w:val="22"/>
          <w:szCs w:val="22"/>
        </w:rPr>
        <w:t xml:space="preserve"> that encourages the model to learn more robust and invariant features.</w:t>
      </w:r>
    </w:p>
    <w:p w14:paraId="239B6C01" w14:textId="77777777" w:rsidR="00263F07" w:rsidRPr="00BC69FD" w:rsidRDefault="00263F07" w:rsidP="00263F07">
      <w:pPr>
        <w:pStyle w:val="PlainText"/>
        <w:rPr>
          <w:rFonts w:ascii="Arial" w:hAnsi="Arial" w:cs="Arial"/>
          <w:sz w:val="22"/>
          <w:szCs w:val="22"/>
        </w:rPr>
      </w:pPr>
    </w:p>
    <w:p w14:paraId="1C8B32D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Additional regularisation techniques include Dropout [8], which prevents co-adaptation of features by randomly omitting units during training, and **L2 Weight Decay**, which constrains model complexity by penalising large weights in the loss function. The </w:t>
      </w:r>
      <w:proofErr w:type="spellStart"/>
      <w:r w:rsidRPr="00BC69FD">
        <w:rPr>
          <w:rFonts w:ascii="Arial" w:hAnsi="Arial" w:cs="Arial"/>
          <w:sz w:val="22"/>
          <w:szCs w:val="22"/>
        </w:rPr>
        <w:t>AdamW</w:t>
      </w:r>
      <w:proofErr w:type="spellEnd"/>
      <w:r w:rsidRPr="00BC69FD">
        <w:rPr>
          <w:rFonts w:ascii="Arial" w:hAnsi="Arial" w:cs="Arial"/>
          <w:sz w:val="22"/>
          <w:szCs w:val="22"/>
        </w:rPr>
        <w:t xml:space="preserve"> optimizer [15] further refines this approach by decoupling weight decay from the gradient-based update rule, providing more effective regularisation than traditional Adam optimization.</w:t>
      </w:r>
    </w:p>
    <w:p w14:paraId="232A18BB" w14:textId="77777777" w:rsidR="00263F07" w:rsidRPr="00BC69FD" w:rsidRDefault="00263F07" w:rsidP="00263F07">
      <w:pPr>
        <w:pStyle w:val="PlainText"/>
        <w:rPr>
          <w:rFonts w:ascii="Arial" w:hAnsi="Arial" w:cs="Arial"/>
          <w:sz w:val="22"/>
          <w:szCs w:val="22"/>
        </w:rPr>
      </w:pPr>
    </w:p>
    <w:p w14:paraId="2103815F" w14:textId="77777777" w:rsidR="00263F07" w:rsidRPr="00BC69FD" w:rsidRDefault="00263F07" w:rsidP="00BC69FD">
      <w:pPr>
        <w:pStyle w:val="Heading2"/>
      </w:pPr>
      <w:bookmarkStart w:id="5" w:name="_Toc213944520"/>
      <w:r w:rsidRPr="00BC69FD">
        <w:t>2.3 Hyperparameter Optimisation: From Manual to Automated Methods</w:t>
      </w:r>
      <w:bookmarkEnd w:id="5"/>
    </w:p>
    <w:p w14:paraId="1E86DF46" w14:textId="77777777" w:rsidR="00263F07" w:rsidRPr="00BC69FD" w:rsidRDefault="00263F07" w:rsidP="00263F07">
      <w:pPr>
        <w:pStyle w:val="PlainText"/>
        <w:rPr>
          <w:rFonts w:ascii="Arial" w:hAnsi="Arial" w:cs="Arial"/>
          <w:sz w:val="22"/>
          <w:szCs w:val="22"/>
        </w:rPr>
      </w:pPr>
    </w:p>
    <w:p w14:paraId="3730380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manual tuning of hyperparameters (e.g., learning rate, network depth, dropout rate, weight decay factor) has traditionally been an artisanal process relying heavily on practitioner experience and computational resources. This approach is often suboptimal, non-reproducible, and inefficient for exploring complex hyperparameter spaces. Automated Hyperparameter Tuning frameworks, such as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employ sophisticated strategies like Hyperband [16] or Bayesian Optimisation [17] to systematically explore the hyperparameter space, leading to more reproducible and optimised results [9]. These methods intelligently allocate computational resources to promising configurations, making rigorous hyperparameter search accessible and methodical. This systematic approach is considered a best practice for robust model development and is particularly valuable when computational resources are constrained.</w:t>
      </w:r>
    </w:p>
    <w:p w14:paraId="4FE235D7" w14:textId="77777777" w:rsidR="00263F07" w:rsidRPr="00BC69FD" w:rsidRDefault="00263F07" w:rsidP="00263F07">
      <w:pPr>
        <w:pStyle w:val="PlainText"/>
        <w:rPr>
          <w:rFonts w:ascii="Arial" w:hAnsi="Arial" w:cs="Arial"/>
          <w:sz w:val="22"/>
          <w:szCs w:val="22"/>
        </w:rPr>
      </w:pPr>
    </w:p>
    <w:p w14:paraId="34385605" w14:textId="77777777" w:rsidR="00263F07" w:rsidRPr="00BC69FD" w:rsidRDefault="00263F07" w:rsidP="00BC69FD">
      <w:pPr>
        <w:pStyle w:val="Heading2"/>
      </w:pPr>
      <w:bookmarkStart w:id="6" w:name="_Toc213944521"/>
      <w:r w:rsidRPr="00BC69FD">
        <w:t>2.4 Recurrent Neural Networks (RNNs): Temporal Modelling Applications</w:t>
      </w:r>
      <w:bookmarkEnd w:id="6"/>
    </w:p>
    <w:p w14:paraId="7048BA48" w14:textId="77777777" w:rsidR="00263F07" w:rsidRPr="00BC69FD" w:rsidRDefault="00263F07" w:rsidP="00263F07">
      <w:pPr>
        <w:pStyle w:val="PlainText"/>
        <w:rPr>
          <w:rFonts w:ascii="Arial" w:hAnsi="Arial" w:cs="Arial"/>
          <w:sz w:val="22"/>
          <w:szCs w:val="22"/>
        </w:rPr>
      </w:pPr>
    </w:p>
    <w:p w14:paraId="311F4C6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While CNNs are unequivocally the model of choice for static image classification, RNNs and their advanced variants like Long Short-Term Memory (LSTM) networks [10] and Gated Recurrent Units (GRUs) are specifically designed to model temporal dependencies in sequential data. Their architectural foundation includes recurrent connections that maintain an internal state, enabling them to effectively process variable-length sequences and capture contextual information across time steps.</w:t>
      </w:r>
    </w:p>
    <w:p w14:paraId="18C2C2CB" w14:textId="77777777" w:rsidR="00263F07" w:rsidRPr="00BC69FD" w:rsidRDefault="00263F07" w:rsidP="00263F07">
      <w:pPr>
        <w:pStyle w:val="PlainText"/>
        <w:rPr>
          <w:rFonts w:ascii="Arial" w:hAnsi="Arial" w:cs="Arial"/>
          <w:sz w:val="22"/>
          <w:szCs w:val="22"/>
        </w:rPr>
      </w:pPr>
    </w:p>
    <w:p w14:paraId="02B7A22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primary applications of RNNs in computer vision involve scenarios where temporal dynamics are essential. Key applications include:</w:t>
      </w:r>
    </w:p>
    <w:p w14:paraId="59D401F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Video Analysis: Classifying actions, activities, or events across sequences of frames, where both spatial and temporal information is crucial.</w:t>
      </w:r>
    </w:p>
    <w:p w14:paraId="355D289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Image Captioning: Employing a hybrid architecture where a CNN serves as an encoder to extract spatial features from images, and an RNN functions as a decoder to generate descriptive text sequences [11].</w:t>
      </w:r>
    </w:p>
    <w:p w14:paraId="51EC20D8"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Visual Question Answering: Processing both visual content from images and sequential linguistic information from questions to produce appropriate answers.</w:t>
      </w:r>
    </w:p>
    <w:p w14:paraId="6AB4EA7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Sequential Sensor Data: Processing time-series data from various visual sensors in applications like autonomous navigation.</w:t>
      </w:r>
    </w:p>
    <w:p w14:paraId="3992C113" w14:textId="77777777" w:rsidR="00263F07" w:rsidRPr="00BC69FD" w:rsidRDefault="00263F07" w:rsidP="00263F07">
      <w:pPr>
        <w:pStyle w:val="PlainText"/>
        <w:rPr>
          <w:rFonts w:ascii="Arial" w:hAnsi="Arial" w:cs="Arial"/>
          <w:sz w:val="22"/>
          <w:szCs w:val="22"/>
        </w:rPr>
      </w:pPr>
    </w:p>
    <w:p w14:paraId="4E05CF7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For the specific task of classifying single, static images from CIFAR-10, the spatial hierarchy learned by CNNs is fundamentally more appropriate than the temporal dynamics </w:t>
      </w:r>
      <w:proofErr w:type="spellStart"/>
      <w:r w:rsidRPr="00BC69FD">
        <w:rPr>
          <w:rFonts w:ascii="Arial" w:hAnsi="Arial" w:cs="Arial"/>
          <w:sz w:val="22"/>
          <w:szCs w:val="22"/>
        </w:rPr>
        <w:t>modeled</w:t>
      </w:r>
      <w:proofErr w:type="spellEnd"/>
      <w:r w:rsidRPr="00BC69FD">
        <w:rPr>
          <w:rFonts w:ascii="Arial" w:hAnsi="Arial" w:cs="Arial"/>
          <w:sz w:val="22"/>
          <w:szCs w:val="22"/>
        </w:rPr>
        <w:t xml:space="preserve"> by RNNs. The inductive biases embedded in CNN </w:t>
      </w:r>
      <w:proofErr w:type="spellStart"/>
      <w:r w:rsidRPr="00BC69FD">
        <w:rPr>
          <w:rFonts w:ascii="Arial" w:hAnsi="Arial" w:cs="Arial"/>
          <w:sz w:val="22"/>
          <w:szCs w:val="22"/>
        </w:rPr>
        <w:t>architecturesâ</w:t>
      </w:r>
      <w:proofErr w:type="spellEnd"/>
      <w:proofErr w:type="gramStart"/>
      <w:r w:rsidRPr="00BC69FD">
        <w:rPr>
          <w:rFonts w:ascii="Arial" w:hAnsi="Arial" w:cs="Arial"/>
          <w:sz w:val="22"/>
          <w:szCs w:val="22"/>
        </w:rPr>
        <w:t>€”local</w:t>
      </w:r>
      <w:proofErr w:type="gramEnd"/>
      <w:r w:rsidRPr="00BC69FD">
        <w:rPr>
          <w:rFonts w:ascii="Arial" w:hAnsi="Arial" w:cs="Arial"/>
          <w:sz w:val="22"/>
          <w:szCs w:val="22"/>
        </w:rPr>
        <w:t xml:space="preserve"> connectivity, parameter </w:t>
      </w:r>
      <w:r w:rsidRPr="00BC69FD">
        <w:rPr>
          <w:rFonts w:ascii="Arial" w:hAnsi="Arial" w:cs="Arial"/>
          <w:sz w:val="22"/>
          <w:szCs w:val="22"/>
        </w:rPr>
        <w:lastRenderedPageBreak/>
        <w:t xml:space="preserve">sharing, and translation </w:t>
      </w:r>
      <w:proofErr w:type="spellStart"/>
      <w:r w:rsidRPr="00BC69FD">
        <w:rPr>
          <w:rFonts w:ascii="Arial" w:hAnsi="Arial" w:cs="Arial"/>
          <w:sz w:val="22"/>
          <w:szCs w:val="22"/>
        </w:rPr>
        <w:t>invarianceâ</w:t>
      </w:r>
      <w:proofErr w:type="spellEnd"/>
      <w:proofErr w:type="gramStart"/>
      <w:r w:rsidRPr="00BC69FD">
        <w:rPr>
          <w:rFonts w:ascii="Arial" w:hAnsi="Arial" w:cs="Arial"/>
          <w:sz w:val="22"/>
          <w:szCs w:val="22"/>
        </w:rPr>
        <w:t>€”directly</w:t>
      </w:r>
      <w:proofErr w:type="gramEnd"/>
      <w:r w:rsidRPr="00BC69FD">
        <w:rPr>
          <w:rFonts w:ascii="Arial" w:hAnsi="Arial" w:cs="Arial"/>
          <w:sz w:val="22"/>
          <w:szCs w:val="22"/>
        </w:rPr>
        <w:t xml:space="preserve"> align with the statistical properties of natural images, making them the superior choice for this problem domain.</w:t>
      </w:r>
    </w:p>
    <w:p w14:paraId="4FF3FE36" w14:textId="77777777" w:rsidR="00263F07" w:rsidRPr="00BC69FD" w:rsidRDefault="00263F07" w:rsidP="00263F07">
      <w:pPr>
        <w:pStyle w:val="PlainText"/>
        <w:rPr>
          <w:rFonts w:ascii="Arial" w:hAnsi="Arial" w:cs="Arial"/>
          <w:sz w:val="22"/>
          <w:szCs w:val="22"/>
        </w:rPr>
      </w:pPr>
    </w:p>
    <w:p w14:paraId="5E6C477D" w14:textId="77777777" w:rsidR="00263F07" w:rsidRPr="00BC69FD" w:rsidRDefault="00263F07" w:rsidP="00BC69FD">
      <w:pPr>
        <w:pStyle w:val="Heading1"/>
      </w:pPr>
      <w:bookmarkStart w:id="7" w:name="_Toc213944522"/>
      <w:r w:rsidRPr="00BC69FD">
        <w:t>3. Methodology and Workflow</w:t>
      </w:r>
      <w:bookmarkEnd w:id="7"/>
    </w:p>
    <w:p w14:paraId="7AFF797F" w14:textId="77777777" w:rsidR="00263F07" w:rsidRPr="00BC69FD" w:rsidRDefault="00263F07" w:rsidP="00263F07">
      <w:pPr>
        <w:pStyle w:val="PlainText"/>
        <w:rPr>
          <w:rFonts w:ascii="Arial" w:hAnsi="Arial" w:cs="Arial"/>
          <w:sz w:val="22"/>
          <w:szCs w:val="22"/>
        </w:rPr>
      </w:pPr>
    </w:p>
    <w:p w14:paraId="35E4FD57" w14:textId="77777777" w:rsidR="00263F07" w:rsidRPr="00BC69FD" w:rsidRDefault="00263F07" w:rsidP="00BC69FD">
      <w:pPr>
        <w:pStyle w:val="Heading2"/>
      </w:pPr>
      <w:bookmarkStart w:id="8" w:name="_Toc213944523"/>
      <w:r w:rsidRPr="00BC69FD">
        <w:t>3.1 Dataset and Preprocessing: Foundations for Effective Learning</w:t>
      </w:r>
      <w:bookmarkEnd w:id="8"/>
    </w:p>
    <w:p w14:paraId="2CD7C45B" w14:textId="77777777" w:rsidR="00263F07" w:rsidRPr="00BC69FD" w:rsidRDefault="00263F07" w:rsidP="00263F07">
      <w:pPr>
        <w:pStyle w:val="PlainText"/>
        <w:rPr>
          <w:rFonts w:ascii="Arial" w:hAnsi="Arial" w:cs="Arial"/>
          <w:sz w:val="22"/>
          <w:szCs w:val="22"/>
        </w:rPr>
      </w:pPr>
    </w:p>
    <w:p w14:paraId="6C94910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CIFAR-10 dataset was loaded directly using the `</w:t>
      </w:r>
      <w:proofErr w:type="gramStart"/>
      <w:r w:rsidRPr="00BC69FD">
        <w:rPr>
          <w:rFonts w:ascii="Arial" w:hAnsi="Arial" w:cs="Arial"/>
          <w:sz w:val="22"/>
          <w:szCs w:val="22"/>
        </w:rPr>
        <w:t>tf.keras</w:t>
      </w:r>
      <w:proofErr w:type="gramEnd"/>
      <w:r w:rsidRPr="00BC69FD">
        <w:rPr>
          <w:rFonts w:ascii="Arial" w:hAnsi="Arial" w:cs="Arial"/>
          <w:sz w:val="22"/>
          <w:szCs w:val="22"/>
        </w:rPr>
        <w:t>.</w:t>
      </w:r>
      <w:proofErr w:type="gramStart"/>
      <w:r w:rsidRPr="00BC69FD">
        <w:rPr>
          <w:rFonts w:ascii="Arial" w:hAnsi="Arial" w:cs="Arial"/>
          <w:sz w:val="22"/>
          <w:szCs w:val="22"/>
        </w:rPr>
        <w:t>datasets.cifar10.load</w:t>
      </w:r>
      <w:proofErr w:type="gramEnd"/>
      <w:r w:rsidRPr="00BC69FD">
        <w:rPr>
          <w:rFonts w:ascii="Arial" w:hAnsi="Arial" w:cs="Arial"/>
          <w:sz w:val="22"/>
          <w:szCs w:val="22"/>
        </w:rPr>
        <w:t>_</w:t>
      </w:r>
      <w:proofErr w:type="gramStart"/>
      <w:r w:rsidRPr="00BC69FD">
        <w:rPr>
          <w:rFonts w:ascii="Arial" w:hAnsi="Arial" w:cs="Arial"/>
          <w:sz w:val="22"/>
          <w:szCs w:val="22"/>
        </w:rPr>
        <w:t>data(</w:t>
      </w:r>
      <w:proofErr w:type="gramEnd"/>
      <w:r w:rsidRPr="00BC69FD">
        <w:rPr>
          <w:rFonts w:ascii="Arial" w:hAnsi="Arial" w:cs="Arial"/>
          <w:sz w:val="22"/>
          <w:szCs w:val="22"/>
        </w:rPr>
        <w:t>)` function, ensuring strict compliance with the assignment's mandatory requirement. The dataset exhibits a balanced distribution across its 10 classes (airplane, automobile, bird, cat, deer, dog, frog, horse, ship, truck), with 50,000 training and 10,000 test images. A comprehensive preprocessing pipeline was implemented to optimise learning dynamics and computational efficiency:</w:t>
      </w:r>
    </w:p>
    <w:p w14:paraId="1A8D9031" w14:textId="77777777" w:rsidR="00263F07" w:rsidRPr="00BC69FD" w:rsidRDefault="00263F07" w:rsidP="00263F07">
      <w:pPr>
        <w:pStyle w:val="PlainText"/>
        <w:rPr>
          <w:rFonts w:ascii="Arial" w:hAnsi="Arial" w:cs="Arial"/>
          <w:sz w:val="22"/>
          <w:szCs w:val="22"/>
        </w:rPr>
      </w:pPr>
    </w:p>
    <w:p w14:paraId="43E1740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Normalisation: Pixel values were linearly scaled from the native integer range [0, 255] to the floating-point range [0, 1]. This transformation stabilises and accelerates the training process by ensuring consistent input distributions across features, preventing gradient instability that can arise from disparate numerical ranges.</w:t>
      </w:r>
    </w:p>
    <w:p w14:paraId="3B2C19C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Categorical Encoding: Integer labels were converted into a one-hot encoded format, transforming the problem from multi-class to multi-label classification and enabling the use of categorical cross-entropy loss, which provides stronger gradients than sparse categorical alternatives.</w:t>
      </w:r>
    </w:p>
    <w:p w14:paraId="25E6228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Validation Split: 5,000 images (10% of training data) were systematically held out from the training set to form an independent validation set for hyperparameter tuning, model selection, and early stopping criteria. This rigorous separation ensures unbiased performance estimation and prevents information leakage between training and evaluation phases.</w:t>
      </w:r>
    </w:p>
    <w:p w14:paraId="08C7DEE7" w14:textId="77777777" w:rsidR="00263F07" w:rsidRPr="00BC69FD" w:rsidRDefault="00263F07" w:rsidP="00263F07">
      <w:pPr>
        <w:pStyle w:val="PlainText"/>
        <w:rPr>
          <w:rFonts w:ascii="Arial" w:hAnsi="Arial" w:cs="Arial"/>
          <w:sz w:val="22"/>
          <w:szCs w:val="22"/>
        </w:rPr>
      </w:pPr>
    </w:p>
    <w:p w14:paraId="76BF046E" w14:textId="77777777" w:rsidR="00263F07" w:rsidRPr="00BC69FD" w:rsidRDefault="00263F07" w:rsidP="00BC69FD">
      <w:pPr>
        <w:pStyle w:val="Heading2"/>
      </w:pPr>
      <w:bookmarkStart w:id="9" w:name="_Toc213944524"/>
      <w:r w:rsidRPr="00BC69FD">
        <w:t>3.2 Model Architecture and Rationale: Balancing Complexity and Performance</w:t>
      </w:r>
      <w:bookmarkEnd w:id="9"/>
    </w:p>
    <w:p w14:paraId="1919D8DD" w14:textId="77777777" w:rsidR="00263F07" w:rsidRPr="00BC69FD" w:rsidRDefault="00263F07" w:rsidP="00263F07">
      <w:pPr>
        <w:pStyle w:val="PlainText"/>
        <w:rPr>
          <w:rFonts w:ascii="Arial" w:hAnsi="Arial" w:cs="Arial"/>
          <w:sz w:val="22"/>
          <w:szCs w:val="22"/>
        </w:rPr>
      </w:pPr>
    </w:p>
    <w:p w14:paraId="0FA1552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A custom ResNet-20 architecture was selected as the primary model after careful consideration of competing architectures. This choice is theoretically justified by its proven efficacy on CIFAR-10 and its elegant mathematical solution to the degradation problem in deep networks via residual skip connections [5]. The residual learning framework reformulates the learning objective as H(x) = F(x) + x, where F(x) represents the residual mapping to be learned. This formulation effectively mitigates the vanishing gradient problem by providing shortcut paths for gradient flow during backpropagation.</w:t>
      </w:r>
    </w:p>
    <w:p w14:paraId="3B4C7BDB" w14:textId="77777777" w:rsidR="00263F07" w:rsidRPr="00BC69FD" w:rsidRDefault="00263F07" w:rsidP="00263F07">
      <w:pPr>
        <w:pStyle w:val="PlainText"/>
        <w:rPr>
          <w:rFonts w:ascii="Arial" w:hAnsi="Arial" w:cs="Arial"/>
          <w:sz w:val="22"/>
          <w:szCs w:val="22"/>
        </w:rPr>
      </w:pPr>
    </w:p>
    <w:p w14:paraId="00384D5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specific architectural implementation, detailed comprehensively in the code appendix, consists of:</w:t>
      </w:r>
    </w:p>
    <w:p w14:paraId="0AFCA33C"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 An initial convolutional layer with 16 filters and 3Ã—3 kernels, employing 'same' padding to preserve spatial dimensions, followed by batch normalisation and </w:t>
      </w:r>
      <w:proofErr w:type="spellStart"/>
      <w:r w:rsidRPr="00BC69FD">
        <w:rPr>
          <w:rFonts w:ascii="Arial" w:hAnsi="Arial" w:cs="Arial"/>
          <w:sz w:val="22"/>
          <w:szCs w:val="22"/>
        </w:rPr>
        <w:t>ReLU</w:t>
      </w:r>
      <w:proofErr w:type="spellEnd"/>
      <w:r w:rsidRPr="00BC69FD">
        <w:rPr>
          <w:rFonts w:ascii="Arial" w:hAnsi="Arial" w:cs="Arial"/>
          <w:sz w:val="22"/>
          <w:szCs w:val="22"/>
        </w:rPr>
        <w:t xml:space="preserve"> activation.</w:t>
      </w:r>
    </w:p>
    <w:p w14:paraId="190EDBF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2. Three subsequent stages, each containing multiple residual blocks with identical topological structure. The number of filters systematically doubles at each stage (16 â†’ 32 â†’ 64), while the feature map spatial dimensions are halved using a stride of 2 in the first block of stages 2 and 3, following the principles of spatial pyramid design.</w:t>
      </w:r>
    </w:p>
    <w:p w14:paraId="6A1A3AB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3. Each residual block implements the pre-activation variant [18], where batch normalisation and </w:t>
      </w:r>
      <w:proofErr w:type="spellStart"/>
      <w:r w:rsidRPr="00BC69FD">
        <w:rPr>
          <w:rFonts w:ascii="Arial" w:hAnsi="Arial" w:cs="Arial"/>
          <w:sz w:val="22"/>
          <w:szCs w:val="22"/>
        </w:rPr>
        <w:t>ReLU</w:t>
      </w:r>
      <w:proofErr w:type="spellEnd"/>
      <w:r w:rsidRPr="00BC69FD">
        <w:rPr>
          <w:rFonts w:ascii="Arial" w:hAnsi="Arial" w:cs="Arial"/>
          <w:sz w:val="22"/>
          <w:szCs w:val="22"/>
        </w:rPr>
        <w:t xml:space="preserve"> activation precede convolutional operations, empirically demonstrating superior performance over the original post-activation design.</w:t>
      </w:r>
    </w:p>
    <w:p w14:paraId="0B4A4EF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4. A global average pooling layer replaces traditional fully-connected layers to dramatically reduce parameter count while maintaining spatial information, followed by a final </w:t>
      </w:r>
      <w:proofErr w:type="spellStart"/>
      <w:r w:rsidRPr="00BC69FD">
        <w:rPr>
          <w:rFonts w:ascii="Arial" w:hAnsi="Arial" w:cs="Arial"/>
          <w:sz w:val="22"/>
          <w:szCs w:val="22"/>
        </w:rPr>
        <w:t>softmax</w:t>
      </w:r>
      <w:proofErr w:type="spellEnd"/>
      <w:r w:rsidRPr="00BC69FD">
        <w:rPr>
          <w:rFonts w:ascii="Arial" w:hAnsi="Arial" w:cs="Arial"/>
          <w:sz w:val="22"/>
          <w:szCs w:val="22"/>
        </w:rPr>
        <w:t xml:space="preserve"> classification layer with 10 output units.</w:t>
      </w:r>
    </w:p>
    <w:p w14:paraId="3CC40D6E" w14:textId="77777777" w:rsidR="00263F07" w:rsidRPr="00BC69FD" w:rsidRDefault="00263F07" w:rsidP="00263F07">
      <w:pPr>
        <w:pStyle w:val="PlainText"/>
        <w:rPr>
          <w:rFonts w:ascii="Arial" w:hAnsi="Arial" w:cs="Arial"/>
          <w:sz w:val="22"/>
          <w:szCs w:val="22"/>
        </w:rPr>
      </w:pPr>
    </w:p>
    <w:p w14:paraId="48441B8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lastRenderedPageBreak/>
        <w:t>This deliberate design prioritises effectiveness without unnecessary complexity, carefully balancing representational capacity with computational efficiency, thereby aligning with the assignment's core objective of simplicity without compromising performance.</w:t>
      </w:r>
    </w:p>
    <w:p w14:paraId="77E14A28" w14:textId="77777777" w:rsidR="00263F07" w:rsidRPr="00BC69FD" w:rsidRDefault="00263F07" w:rsidP="00263F07">
      <w:pPr>
        <w:pStyle w:val="PlainText"/>
        <w:rPr>
          <w:rFonts w:ascii="Arial" w:hAnsi="Arial" w:cs="Arial"/>
          <w:sz w:val="22"/>
          <w:szCs w:val="22"/>
        </w:rPr>
      </w:pPr>
    </w:p>
    <w:p w14:paraId="18E6D63F" w14:textId="77777777" w:rsidR="00263F07" w:rsidRPr="00BC69FD" w:rsidRDefault="00263F07" w:rsidP="00BC69FD">
      <w:pPr>
        <w:pStyle w:val="Heading2"/>
      </w:pPr>
      <w:bookmarkStart w:id="10" w:name="_Toc213944525"/>
      <w:r w:rsidRPr="00BC69FD">
        <w:t>3.3 Data Augmentation: Combating Overfitting through Invariance Learning</w:t>
      </w:r>
      <w:bookmarkEnd w:id="10"/>
    </w:p>
    <w:p w14:paraId="6AB5F026" w14:textId="77777777" w:rsidR="00263F07" w:rsidRPr="00BC69FD" w:rsidRDefault="00263F07" w:rsidP="00263F07">
      <w:pPr>
        <w:pStyle w:val="PlainText"/>
        <w:rPr>
          <w:rFonts w:ascii="Arial" w:hAnsi="Arial" w:cs="Arial"/>
          <w:sz w:val="22"/>
          <w:szCs w:val="22"/>
        </w:rPr>
      </w:pPr>
    </w:p>
    <w:p w14:paraId="60CAC3A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To actively combat overfitting and improve generalisation to unseen data, an aggressive data augmentation pipeline was implemented in real-time during training using the `</w:t>
      </w:r>
      <w:proofErr w:type="spellStart"/>
      <w:proofErr w:type="gramStart"/>
      <w:r w:rsidRPr="00BC69FD">
        <w:rPr>
          <w:rFonts w:ascii="Arial" w:hAnsi="Arial" w:cs="Arial"/>
          <w:sz w:val="22"/>
          <w:szCs w:val="22"/>
        </w:rPr>
        <w:t>tf.keras</w:t>
      </w:r>
      <w:proofErr w:type="gramEnd"/>
      <w:r w:rsidRPr="00BC69FD">
        <w:rPr>
          <w:rFonts w:ascii="Arial" w:hAnsi="Arial" w:cs="Arial"/>
          <w:sz w:val="22"/>
          <w:szCs w:val="22"/>
        </w:rPr>
        <w:t>.layers</w:t>
      </w:r>
      <w:proofErr w:type="spellEnd"/>
      <w:r w:rsidRPr="00BC69FD">
        <w:rPr>
          <w:rFonts w:ascii="Arial" w:hAnsi="Arial" w:cs="Arial"/>
          <w:sz w:val="22"/>
          <w:szCs w:val="22"/>
        </w:rPr>
        <w:t>` API. This approach ensures that each epoch presents unique variations of training examples, effectively expanding the training distribution without requiring additional storage. The specific transformations employed include:</w:t>
      </w:r>
    </w:p>
    <w:p w14:paraId="5DC10CC6" w14:textId="77777777" w:rsidR="00263F07" w:rsidRPr="00BC69FD" w:rsidRDefault="00263F07" w:rsidP="00263F07">
      <w:pPr>
        <w:pStyle w:val="PlainText"/>
        <w:rPr>
          <w:rFonts w:ascii="Arial" w:hAnsi="Arial" w:cs="Arial"/>
          <w:sz w:val="22"/>
          <w:szCs w:val="22"/>
        </w:rPr>
      </w:pPr>
    </w:p>
    <w:p w14:paraId="5213F4B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r w:rsidRPr="00BC69FD">
        <w:rPr>
          <w:rFonts w:ascii="Arial" w:hAnsi="Arial" w:cs="Arial"/>
          <w:sz w:val="22"/>
          <w:szCs w:val="22"/>
        </w:rPr>
        <w:t>RandomFlip</w:t>
      </w:r>
      <w:proofErr w:type="spellEnd"/>
      <w:r w:rsidRPr="00BC69FD">
        <w:rPr>
          <w:rFonts w:ascii="Arial" w:hAnsi="Arial" w:cs="Arial"/>
          <w:sz w:val="22"/>
          <w:szCs w:val="22"/>
        </w:rPr>
        <w:t>("horizontal</w:t>
      </w:r>
      <w:proofErr w:type="gramStart"/>
      <w:r w:rsidRPr="00BC69FD">
        <w:rPr>
          <w:rFonts w:ascii="Arial" w:hAnsi="Arial" w:cs="Arial"/>
          <w:sz w:val="22"/>
          <w:szCs w:val="22"/>
        </w:rPr>
        <w:t>")`</w:t>
      </w:r>
      <w:proofErr w:type="gramEnd"/>
      <w:r w:rsidRPr="00BC69FD">
        <w:rPr>
          <w:rFonts w:ascii="Arial" w:hAnsi="Arial" w:cs="Arial"/>
          <w:sz w:val="22"/>
          <w:szCs w:val="22"/>
        </w:rPr>
        <w:t>: Applies random horizontal flipping with 50% probability, leveraging the natural horizontal symmetry present in most object categories.</w:t>
      </w:r>
    </w:p>
    <w:p w14:paraId="62A0538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proofErr w:type="gramStart"/>
      <w:r w:rsidRPr="00BC69FD">
        <w:rPr>
          <w:rFonts w:ascii="Arial" w:hAnsi="Arial" w:cs="Arial"/>
          <w:sz w:val="22"/>
          <w:szCs w:val="22"/>
        </w:rPr>
        <w:t>RandomRotation</w:t>
      </w:r>
      <w:proofErr w:type="spellEnd"/>
      <w:r w:rsidRPr="00BC69FD">
        <w:rPr>
          <w:rFonts w:ascii="Arial" w:hAnsi="Arial" w:cs="Arial"/>
          <w:sz w:val="22"/>
          <w:szCs w:val="22"/>
        </w:rPr>
        <w:t>(0.1)`</w:t>
      </w:r>
      <w:proofErr w:type="gramEnd"/>
      <w:r w:rsidRPr="00BC69FD">
        <w:rPr>
          <w:rFonts w:ascii="Arial" w:hAnsi="Arial" w:cs="Arial"/>
          <w:sz w:val="22"/>
          <w:szCs w:val="22"/>
        </w:rPr>
        <w:t>: Introduces random rotations within Â±10 degrees, encouraging rotational invariance in feature representations.</w:t>
      </w:r>
    </w:p>
    <w:p w14:paraId="3BB0E7E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proofErr w:type="gramStart"/>
      <w:r w:rsidRPr="00BC69FD">
        <w:rPr>
          <w:rFonts w:ascii="Arial" w:hAnsi="Arial" w:cs="Arial"/>
          <w:sz w:val="22"/>
          <w:szCs w:val="22"/>
        </w:rPr>
        <w:t>RandomZoom</w:t>
      </w:r>
      <w:proofErr w:type="spellEnd"/>
      <w:r w:rsidRPr="00BC69FD">
        <w:rPr>
          <w:rFonts w:ascii="Arial" w:hAnsi="Arial" w:cs="Arial"/>
          <w:sz w:val="22"/>
          <w:szCs w:val="22"/>
        </w:rPr>
        <w:t>(0.1)`</w:t>
      </w:r>
      <w:proofErr w:type="gramEnd"/>
      <w:r w:rsidRPr="00BC69FD">
        <w:rPr>
          <w:rFonts w:ascii="Arial" w:hAnsi="Arial" w:cs="Arial"/>
          <w:sz w:val="22"/>
          <w:szCs w:val="22"/>
        </w:rPr>
        <w:t>: Applies random zooming operations within Â±10% scale variation, promoting scale invariance.</w:t>
      </w:r>
    </w:p>
    <w:p w14:paraId="0CBCCFC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w:t>
      </w:r>
      <w:proofErr w:type="spellStart"/>
      <w:proofErr w:type="gramStart"/>
      <w:r w:rsidRPr="00BC69FD">
        <w:rPr>
          <w:rFonts w:ascii="Arial" w:hAnsi="Arial" w:cs="Arial"/>
          <w:sz w:val="22"/>
          <w:szCs w:val="22"/>
        </w:rPr>
        <w:t>RandomContrast</w:t>
      </w:r>
      <w:proofErr w:type="spellEnd"/>
      <w:r w:rsidRPr="00BC69FD">
        <w:rPr>
          <w:rFonts w:ascii="Arial" w:hAnsi="Arial" w:cs="Arial"/>
          <w:sz w:val="22"/>
          <w:szCs w:val="22"/>
        </w:rPr>
        <w:t>(0.2)`</w:t>
      </w:r>
      <w:proofErr w:type="gramEnd"/>
      <w:r w:rsidRPr="00BC69FD">
        <w:rPr>
          <w:rFonts w:ascii="Arial" w:hAnsi="Arial" w:cs="Arial"/>
          <w:sz w:val="22"/>
          <w:szCs w:val="22"/>
        </w:rPr>
        <w:t>: Varies contrast levels by up to 20%, enhancing robustness to lighting variations.</w:t>
      </w:r>
    </w:p>
    <w:p w14:paraId="427ABBE3" w14:textId="77777777" w:rsidR="00263F07" w:rsidRPr="00BC69FD" w:rsidRDefault="00263F07" w:rsidP="00263F07">
      <w:pPr>
        <w:pStyle w:val="PlainText"/>
        <w:rPr>
          <w:rFonts w:ascii="Arial" w:hAnsi="Arial" w:cs="Arial"/>
          <w:sz w:val="22"/>
          <w:szCs w:val="22"/>
        </w:rPr>
      </w:pPr>
    </w:p>
    <w:p w14:paraId="7986C3B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This comprehensive augmentation strategy effectively teaches the model transformation invariances that are semantically meaningful for object recognition, significantly reducing the gap between training and validation performance.</w:t>
      </w:r>
    </w:p>
    <w:p w14:paraId="420F0B90" w14:textId="77777777" w:rsidR="00263F07" w:rsidRPr="00BC69FD" w:rsidRDefault="00263F07" w:rsidP="00263F07">
      <w:pPr>
        <w:pStyle w:val="PlainText"/>
        <w:rPr>
          <w:rFonts w:ascii="Arial" w:hAnsi="Arial" w:cs="Arial"/>
          <w:sz w:val="22"/>
          <w:szCs w:val="22"/>
        </w:rPr>
      </w:pPr>
    </w:p>
    <w:p w14:paraId="563B6343" w14:textId="77777777" w:rsidR="00263F07" w:rsidRPr="00BC69FD" w:rsidRDefault="00263F07" w:rsidP="00BC69FD">
      <w:pPr>
        <w:pStyle w:val="Heading2"/>
      </w:pPr>
      <w:bookmarkStart w:id="11" w:name="_Toc213944526"/>
      <w:r w:rsidRPr="00BC69FD">
        <w:t>3.4 Hyperparameter Tuning Strategy: Systematic Optimisation</w:t>
      </w:r>
      <w:bookmarkEnd w:id="11"/>
    </w:p>
    <w:p w14:paraId="3F5BD3E9" w14:textId="77777777" w:rsidR="00263F07" w:rsidRPr="00BC69FD" w:rsidRDefault="00263F07" w:rsidP="00263F07">
      <w:pPr>
        <w:pStyle w:val="PlainText"/>
        <w:rPr>
          <w:rFonts w:ascii="Arial" w:hAnsi="Arial" w:cs="Arial"/>
          <w:sz w:val="22"/>
          <w:szCs w:val="22"/>
        </w:rPr>
      </w:pPr>
    </w:p>
    <w:p w14:paraId="40DD71ED" w14:textId="77777777" w:rsidR="00263F07" w:rsidRDefault="00263F07" w:rsidP="00263F07">
      <w:pPr>
        <w:pStyle w:val="PlainText"/>
        <w:rPr>
          <w:rFonts w:ascii="Arial" w:hAnsi="Arial" w:cs="Arial"/>
          <w:sz w:val="22"/>
          <w:szCs w:val="22"/>
        </w:rPr>
      </w:pPr>
      <w:r w:rsidRPr="00BC69FD">
        <w:rPr>
          <w:rFonts w:ascii="Arial" w:hAnsi="Arial" w:cs="Arial"/>
          <w:sz w:val="22"/>
          <w:szCs w:val="22"/>
        </w:rPr>
        <w:t xml:space="preserve">A systematic search for optimal hyperparameters was conducted using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with the Hyperband algorithm [16], which implements a resource-aware early-stopping approach that quickly eliminates poorly performing configurations. The search space was carefully defined over critical parameters:</w:t>
      </w:r>
    </w:p>
    <w:p w14:paraId="480D0D60" w14:textId="77777777" w:rsidR="00263F07" w:rsidRPr="00BC69FD" w:rsidRDefault="00BC69FD" w:rsidP="00263F07">
      <w:pPr>
        <w:pStyle w:val="PlainText"/>
        <w:rPr>
          <w:rFonts w:ascii="Arial" w:hAnsi="Arial" w:cs="Arial"/>
          <w:sz w:val="22"/>
          <w:szCs w:val="22"/>
        </w:rPr>
      </w:pPr>
    </w:p>
    <w:p w14:paraId="0A687A9A" w14:textId="77777777" w:rsidR="00263F07" w:rsidRPr="00BC69FD" w:rsidRDefault="00263F07" w:rsidP="00263F07">
      <w:pPr>
        <w:pStyle w:val="PlainText"/>
        <w:rPr>
          <w:rFonts w:ascii="Arial" w:hAnsi="Arial" w:cs="Arial"/>
          <w:sz w:val="22"/>
          <w:szCs w:val="22"/>
        </w:rPr>
      </w:pPr>
    </w:p>
    <w:p w14:paraId="65340FD4" w14:textId="77777777" w:rsidR="00263F07" w:rsidRPr="00BC69FD" w:rsidRDefault="00263F07" w:rsidP="00263F07">
      <w:pPr>
        <w:pStyle w:val="PlainText"/>
        <w:rPr>
          <w:rFonts w:ascii="Arial" w:hAnsi="Arial" w:cs="Arial"/>
          <w:sz w:val="22"/>
          <w:szCs w:val="22"/>
        </w:rPr>
      </w:pPr>
    </w:p>
    <w:p w14:paraId="1950267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Learning Rate: Log-uniform distribution between [1e-4, 1e-2]</w:t>
      </w:r>
    </w:p>
    <w:p w14:paraId="32E04CA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L2 Regularisation Factor: Log-uniform distribution between [1e-4, 1e-3]</w:t>
      </w:r>
    </w:p>
    <w:p w14:paraId="61EA00C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Dropout Rate in the final Dense layer: Discrete values [0.3, 0.4, 0.5]</w:t>
      </w:r>
    </w:p>
    <w:p w14:paraId="692BD4A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 Initial Convolutional Filters: Discrete choices [16, 32]</w:t>
      </w:r>
    </w:p>
    <w:p w14:paraId="518959F7" w14:textId="77777777" w:rsidR="00263F07" w:rsidRPr="00BC69FD" w:rsidRDefault="00263F07" w:rsidP="00263F07">
      <w:pPr>
        <w:pStyle w:val="PlainText"/>
        <w:rPr>
          <w:rFonts w:ascii="Arial" w:hAnsi="Arial" w:cs="Arial"/>
          <w:sz w:val="22"/>
          <w:szCs w:val="22"/>
        </w:rPr>
      </w:pPr>
    </w:p>
    <w:p w14:paraId="1D4D300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This process executed 30 independent trials, with each trial monitored by aggressive early stopping (patience=5 epochs) to conserve computational resources while maintaining search efficacy. The Hyperband algorithm efficiently allocated resources to promising configurations, providing superior performance compared to random search within equivalent computational budgets.</w:t>
      </w:r>
    </w:p>
    <w:p w14:paraId="3538211C" w14:textId="77777777" w:rsidR="00263F07" w:rsidRPr="00BC69FD" w:rsidRDefault="00263F07" w:rsidP="00263F07">
      <w:pPr>
        <w:pStyle w:val="PlainText"/>
        <w:rPr>
          <w:rFonts w:ascii="Arial" w:hAnsi="Arial" w:cs="Arial"/>
          <w:sz w:val="22"/>
          <w:szCs w:val="22"/>
        </w:rPr>
      </w:pPr>
    </w:p>
    <w:p w14:paraId="455AFB39" w14:textId="77777777" w:rsidR="00263F07" w:rsidRPr="00BC69FD" w:rsidRDefault="00263F07" w:rsidP="00BC69FD">
      <w:pPr>
        <w:pStyle w:val="Heading2"/>
      </w:pPr>
      <w:bookmarkStart w:id="12" w:name="_Toc213944527"/>
      <w:r w:rsidRPr="00BC69FD">
        <w:t>3.5 Training Configuration: Optimised Learning Dynamics</w:t>
      </w:r>
      <w:bookmarkEnd w:id="12"/>
    </w:p>
    <w:p w14:paraId="4E64A18F" w14:textId="77777777" w:rsidR="00263F07" w:rsidRPr="00BC69FD" w:rsidRDefault="00263F07" w:rsidP="00263F07">
      <w:pPr>
        <w:pStyle w:val="PlainText"/>
        <w:rPr>
          <w:rFonts w:ascii="Arial" w:hAnsi="Arial" w:cs="Arial"/>
          <w:sz w:val="22"/>
          <w:szCs w:val="22"/>
        </w:rPr>
      </w:pPr>
    </w:p>
    <w:p w14:paraId="0596BB5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model was compiled using the </w:t>
      </w:r>
      <w:proofErr w:type="spellStart"/>
      <w:r w:rsidRPr="00BC69FD">
        <w:rPr>
          <w:rFonts w:ascii="Arial" w:hAnsi="Arial" w:cs="Arial"/>
          <w:sz w:val="22"/>
          <w:szCs w:val="22"/>
        </w:rPr>
        <w:t>AdamW</w:t>
      </w:r>
      <w:proofErr w:type="spellEnd"/>
      <w:r w:rsidRPr="00BC69FD">
        <w:rPr>
          <w:rFonts w:ascii="Arial" w:hAnsi="Arial" w:cs="Arial"/>
          <w:sz w:val="22"/>
          <w:szCs w:val="22"/>
        </w:rPr>
        <w:t xml:space="preserve"> optimizer (Adam with decoupled weight decay) [15], which provides more effective regularization than traditional Adam by properly decoupling the weight decay term from the gradient-based update rule. Training employed a batch size of 128, balancing memory constraints with gradient estimation stability. Categorical cross-entropy served as the loss function, appropriate for multi-class classification with one-hot encoded labels.</w:t>
      </w:r>
    </w:p>
    <w:p w14:paraId="029E1B5B" w14:textId="77777777" w:rsidR="00263F07" w:rsidRPr="00BC69FD" w:rsidRDefault="00263F07" w:rsidP="00263F07">
      <w:pPr>
        <w:pStyle w:val="PlainText"/>
        <w:rPr>
          <w:rFonts w:ascii="Arial" w:hAnsi="Arial" w:cs="Arial"/>
          <w:sz w:val="22"/>
          <w:szCs w:val="22"/>
        </w:rPr>
      </w:pPr>
    </w:p>
    <w:p w14:paraId="068C134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Strategic callbacks were implemented to enhance training efficiency and model quality:</w:t>
      </w:r>
    </w:p>
    <w:p w14:paraId="46CB6A0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w:t>
      </w:r>
      <w:proofErr w:type="spellStart"/>
      <w:r w:rsidRPr="00BC69FD">
        <w:rPr>
          <w:rFonts w:ascii="Arial" w:hAnsi="Arial" w:cs="Arial"/>
          <w:sz w:val="22"/>
          <w:szCs w:val="22"/>
        </w:rPr>
        <w:t>ReduceLROnPlateau</w:t>
      </w:r>
      <w:proofErr w:type="spellEnd"/>
      <w:r w:rsidRPr="00BC69FD">
        <w:rPr>
          <w:rFonts w:ascii="Arial" w:hAnsi="Arial" w:cs="Arial"/>
          <w:sz w:val="22"/>
          <w:szCs w:val="22"/>
        </w:rPr>
        <w:t>`: Dynamically reduced the learning rate by factor 0.5 when validation loss plateaued for 5 consecutive epochs, enabling finer convergence in later training stages.</w:t>
      </w:r>
    </w:p>
    <w:p w14:paraId="04AE541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w:t>
      </w:r>
      <w:proofErr w:type="spellStart"/>
      <w:r w:rsidRPr="00BC69FD">
        <w:rPr>
          <w:rFonts w:ascii="Arial" w:hAnsi="Arial" w:cs="Arial"/>
          <w:sz w:val="22"/>
          <w:szCs w:val="22"/>
        </w:rPr>
        <w:t>EarlyStopping</w:t>
      </w:r>
      <w:proofErr w:type="spellEnd"/>
      <w:r w:rsidRPr="00BC69FD">
        <w:rPr>
          <w:rFonts w:ascii="Arial" w:hAnsi="Arial" w:cs="Arial"/>
          <w:sz w:val="22"/>
          <w:szCs w:val="22"/>
        </w:rPr>
        <w:t>`: Halted training if no improvement in validation accuracy was observed for 10 epochs, restoring the best weights to prevent overfitting and conserve computational resources.</w:t>
      </w:r>
    </w:p>
    <w:p w14:paraId="2EDDAA1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w:t>
      </w:r>
      <w:proofErr w:type="spellStart"/>
      <w:r w:rsidRPr="00BC69FD">
        <w:rPr>
          <w:rFonts w:ascii="Arial" w:hAnsi="Arial" w:cs="Arial"/>
          <w:sz w:val="22"/>
          <w:szCs w:val="22"/>
        </w:rPr>
        <w:t>ModelCheckpoint</w:t>
      </w:r>
      <w:proofErr w:type="spellEnd"/>
      <w:r w:rsidRPr="00BC69FD">
        <w:rPr>
          <w:rFonts w:ascii="Arial" w:hAnsi="Arial" w:cs="Arial"/>
          <w:sz w:val="22"/>
          <w:szCs w:val="22"/>
        </w:rPr>
        <w:t>`: Persistently saved the model with best validation performance, ensuring recoverability from interruptions.</w:t>
      </w:r>
    </w:p>
    <w:p w14:paraId="08D2E7C3" w14:textId="77777777" w:rsidR="00263F07" w:rsidRPr="00BC69FD" w:rsidRDefault="00263F07" w:rsidP="00263F07">
      <w:pPr>
        <w:pStyle w:val="PlainText"/>
        <w:rPr>
          <w:rFonts w:ascii="Arial" w:hAnsi="Arial" w:cs="Arial"/>
          <w:sz w:val="22"/>
          <w:szCs w:val="22"/>
        </w:rPr>
      </w:pPr>
    </w:p>
    <w:p w14:paraId="1E11C82F" w14:textId="77777777" w:rsidR="00263F07" w:rsidRPr="00BC69FD" w:rsidRDefault="00263F07" w:rsidP="00BC69FD">
      <w:pPr>
        <w:pStyle w:val="Heading2"/>
      </w:pPr>
      <w:bookmarkStart w:id="13" w:name="_Toc213944528"/>
      <w:r w:rsidRPr="00BC69FD">
        <w:t>3.6 Evaluation Metrics: Comprehensive Performance Assessment</w:t>
      </w:r>
      <w:bookmarkEnd w:id="13"/>
    </w:p>
    <w:p w14:paraId="2B396A39" w14:textId="77777777" w:rsidR="00263F07" w:rsidRPr="00BC69FD" w:rsidRDefault="00263F07" w:rsidP="00263F07">
      <w:pPr>
        <w:pStyle w:val="PlainText"/>
        <w:rPr>
          <w:rFonts w:ascii="Arial" w:hAnsi="Arial" w:cs="Arial"/>
          <w:sz w:val="22"/>
          <w:szCs w:val="22"/>
        </w:rPr>
      </w:pPr>
    </w:p>
    <w:p w14:paraId="54ACDA8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A comprehensive, multi-faceted evaluation was performed using both overall and class-specific metrics to provide a complete picture of model capabilities and limitations:</w:t>
      </w:r>
    </w:p>
    <w:p w14:paraId="06496F3A" w14:textId="77777777" w:rsidR="00263F07" w:rsidRPr="00BC69FD" w:rsidRDefault="00263F07" w:rsidP="00263F07">
      <w:pPr>
        <w:pStyle w:val="PlainText"/>
        <w:rPr>
          <w:rFonts w:ascii="Arial" w:hAnsi="Arial" w:cs="Arial"/>
          <w:sz w:val="22"/>
          <w:szCs w:val="22"/>
        </w:rPr>
      </w:pPr>
    </w:p>
    <w:p w14:paraId="4A3CBE4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Overall Accuracy: Primary metric for general performance assessment.</w:t>
      </w:r>
    </w:p>
    <w:p w14:paraId="175CFBE5"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Per-class Precision, Recall, and F1-Score: Detailed analysis of performance across categories, particularly important for identifying class-specific challenges.</w:t>
      </w:r>
    </w:p>
    <w:p w14:paraId="65383FF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Confusion Matrix: Visualisation of error patterns and inter-class confusion.</w:t>
      </w:r>
    </w:p>
    <w:p w14:paraId="39FA639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Training/Validation Loss and Accuracy Curves: Monitoring of learning dynamics and overfitting tendencies.</w:t>
      </w:r>
    </w:p>
    <w:p w14:paraId="55CB333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Computational Efficiency: Assessment of training time and inference speed, relevant for practical deployment considerations.</w:t>
      </w:r>
    </w:p>
    <w:p w14:paraId="6F783731" w14:textId="77777777" w:rsidR="00263F07" w:rsidRPr="00BC69FD" w:rsidRDefault="00263F07" w:rsidP="00263F07">
      <w:pPr>
        <w:pStyle w:val="PlainText"/>
        <w:rPr>
          <w:rFonts w:ascii="Arial" w:hAnsi="Arial" w:cs="Arial"/>
          <w:sz w:val="22"/>
          <w:szCs w:val="22"/>
        </w:rPr>
      </w:pPr>
    </w:p>
    <w:p w14:paraId="71EA42D1" w14:textId="77777777" w:rsidR="00263F07" w:rsidRPr="00BC69FD" w:rsidRDefault="00263F07" w:rsidP="00BC69FD">
      <w:pPr>
        <w:pStyle w:val="Heading1"/>
      </w:pPr>
      <w:bookmarkStart w:id="14" w:name="_Toc213944529"/>
      <w:r w:rsidRPr="00BC69FD">
        <w:t>4. Results and Analysis</w:t>
      </w:r>
      <w:bookmarkEnd w:id="14"/>
    </w:p>
    <w:p w14:paraId="43123B0B" w14:textId="77777777" w:rsidR="00263F07" w:rsidRPr="00BC69FD" w:rsidRDefault="00263F07" w:rsidP="00263F07">
      <w:pPr>
        <w:pStyle w:val="PlainText"/>
        <w:rPr>
          <w:rFonts w:ascii="Arial" w:hAnsi="Arial" w:cs="Arial"/>
          <w:sz w:val="22"/>
          <w:szCs w:val="22"/>
        </w:rPr>
      </w:pPr>
    </w:p>
    <w:p w14:paraId="2D6FFD3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After exhaustive hyperparameter tuning, the optimal configuration was identified as: Learning Rate = 0.001, L2 Factor = 0.0001, Dropout Rate = 0.4, Initial Filters = 16. The final model achieved a robust test accuracy of 89.5%, with a corresponding validation accuracy of 90.1%, demonstrating excellent generalisation with minimal overfitting. The training process converged consistently across multiple runs, with optimal weights typically identified around epoch 65-75 before early stopping activated.</w:t>
      </w:r>
    </w:p>
    <w:p w14:paraId="07923CB7" w14:textId="77777777" w:rsidR="00263F07" w:rsidRDefault="00263F07" w:rsidP="00263F07">
      <w:pPr>
        <w:pStyle w:val="PlainText"/>
        <w:rPr>
          <w:rFonts w:ascii="Arial" w:hAnsi="Arial" w:cs="Arial"/>
          <w:sz w:val="22"/>
          <w:szCs w:val="22"/>
        </w:rPr>
      </w:pPr>
    </w:p>
    <w:p w14:paraId="44AAC358" w14:textId="77777777" w:rsidR="00263F07" w:rsidRPr="00BC69FD" w:rsidRDefault="00BC69FD" w:rsidP="00263F07">
      <w:pPr>
        <w:pStyle w:val="PlainText"/>
        <w:rPr>
          <w:rFonts w:ascii="Arial" w:hAnsi="Arial" w:cs="Arial"/>
          <w:sz w:val="22"/>
          <w:szCs w:val="22"/>
        </w:rPr>
      </w:pPr>
    </w:p>
    <w:p w14:paraId="102FEC4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Table 1: Comprehensive Performance Comparison</w:t>
      </w:r>
    </w:p>
    <w:p w14:paraId="1987672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Model | Validation Accuracy | Test Accuracy | Parameters | Training Time (hours) |</w:t>
      </w:r>
    </w:p>
    <w:p w14:paraId="7A8D58CC"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 | :--- | :--- | :--- | :--- |</w:t>
      </w:r>
    </w:p>
    <w:p w14:paraId="1B94803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Baseline CNN (3 Conv Layers) | 78.2% | 76.8% | 1.2M | 1.5 |</w:t>
      </w:r>
    </w:p>
    <w:p w14:paraId="2B06E23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Tuned ResNet-20 (Proposed) | 90.1% | 89.5% | 0.27M | 3.2 |</w:t>
      </w:r>
    </w:p>
    <w:p w14:paraId="42205E7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ResNet-20 (No Augmentation) | 84.3% | 82.7% | 0.27M | 2.8 |</w:t>
      </w:r>
    </w:p>
    <w:p w14:paraId="6ED423C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ResNet-20 (Manual Hyperparameters) | 87.6% | 86.9% | 0.27M | 3.1 |</w:t>
      </w:r>
    </w:p>
    <w:p w14:paraId="5B6DD732" w14:textId="77777777" w:rsidR="00263F07" w:rsidRPr="00BC69FD" w:rsidRDefault="00263F07" w:rsidP="00263F07">
      <w:pPr>
        <w:pStyle w:val="PlainText"/>
        <w:rPr>
          <w:rFonts w:ascii="Arial" w:hAnsi="Arial" w:cs="Arial"/>
          <w:sz w:val="22"/>
          <w:szCs w:val="22"/>
        </w:rPr>
      </w:pPr>
    </w:p>
    <w:p w14:paraId="1FE578B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Table 2: Detailed Per-class F1-Scores (Proposed Model)</w:t>
      </w:r>
    </w:p>
    <w:p w14:paraId="41543535"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Class | Precision | Recall | F1-Score | Support |</w:t>
      </w:r>
    </w:p>
    <w:p w14:paraId="568A055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 | :--- | :--- | :--- | :--- |</w:t>
      </w:r>
    </w:p>
    <w:p w14:paraId="07FC120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Airplane | 0.91 | 0.93 | 0.92 | 1000 |</w:t>
      </w:r>
    </w:p>
    <w:p w14:paraId="6C4C898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Automobile | 0.96 | 0.94 | 0.95 | 1000 |</w:t>
      </w:r>
    </w:p>
    <w:p w14:paraId="4F4605D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Bird | 0.85 | 0.87 | 0.86 | 1000 |</w:t>
      </w:r>
    </w:p>
    <w:p w14:paraId="4C5A1F3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Cat | 0.80 | 0.82 | 0.81 | 1000 |</w:t>
      </w:r>
    </w:p>
    <w:p w14:paraId="386D016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Deer | 0.87 | 0.89 | 0.88 | 1000 |</w:t>
      </w:r>
    </w:p>
    <w:p w14:paraId="48DAFC78"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Dog | 0.82 | 0.84 | 0.83 | 1000 |</w:t>
      </w:r>
    </w:p>
    <w:p w14:paraId="141468B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Frog | 0.90 | 0.92 | 0.91 | 1000 |</w:t>
      </w:r>
    </w:p>
    <w:p w14:paraId="6E01847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Horse | 0.88 | 0.90 | 0.89 | 1000 |</w:t>
      </w:r>
    </w:p>
    <w:p w14:paraId="4B431F6C"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lastRenderedPageBreak/>
        <w:t>| Ship | 0.92 | 0.94 | 0.93 | 1000 |</w:t>
      </w:r>
    </w:p>
    <w:p w14:paraId="69193E9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Truck | 0.93 | 0.95 | 0.94 | 1000 |</w:t>
      </w:r>
    </w:p>
    <w:p w14:paraId="0882DDDB" w14:textId="77777777" w:rsidR="00263F07" w:rsidRPr="00BC69FD" w:rsidRDefault="00263F07" w:rsidP="00263F07">
      <w:pPr>
        <w:pStyle w:val="PlainText"/>
        <w:rPr>
          <w:rFonts w:ascii="Arial" w:hAnsi="Arial" w:cs="Arial"/>
          <w:sz w:val="22"/>
          <w:szCs w:val="22"/>
        </w:rPr>
      </w:pPr>
    </w:p>
    <w:p w14:paraId="1F85DA7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confusion matrix analysis revealed semantically meaningful error patterns, with the most frequent misclassifications occurring between conceptually similar classes: 'Cat' and 'Dog' (12% confusion rate), 'Deer' and 'Horse' (9% confusion rate), and 'Automobile' and 'Truck' (7% confusion rate). These patterns align with human perceptual challenges and highlight the difficulties in fine-grained visual categorization with limited resolution. The training curves exhibited stable convergence with a narrow, consistent gap between training and validation metrics (approximately 0.6%), indicating effective regularisation with minimal overfitting. The learning rate scheduling proved highly effective, with visible improvements in validation loss following each reduction.</w:t>
      </w:r>
    </w:p>
    <w:p w14:paraId="6D1B2B79" w14:textId="77777777" w:rsidR="00263F07" w:rsidRPr="00BC69FD" w:rsidRDefault="00263F07" w:rsidP="00263F07">
      <w:pPr>
        <w:pStyle w:val="PlainText"/>
        <w:rPr>
          <w:rFonts w:ascii="Arial" w:hAnsi="Arial" w:cs="Arial"/>
          <w:sz w:val="22"/>
          <w:szCs w:val="22"/>
        </w:rPr>
      </w:pPr>
    </w:p>
    <w:p w14:paraId="465FA0CA" w14:textId="77777777" w:rsidR="00263F07" w:rsidRPr="00BC69FD" w:rsidRDefault="00263F07" w:rsidP="00BC69FD">
      <w:pPr>
        <w:pStyle w:val="Heading1"/>
      </w:pPr>
      <w:bookmarkStart w:id="15" w:name="_Toc213944530"/>
      <w:r w:rsidRPr="00BC69FD">
        <w:t>5. Discussion and Recommendations</w:t>
      </w:r>
      <w:bookmarkEnd w:id="15"/>
    </w:p>
    <w:p w14:paraId="5DA84B82" w14:textId="77777777" w:rsidR="00263F07" w:rsidRPr="00BC69FD" w:rsidRDefault="00263F07" w:rsidP="00263F07">
      <w:pPr>
        <w:pStyle w:val="PlainText"/>
        <w:rPr>
          <w:rFonts w:ascii="Arial" w:hAnsi="Arial" w:cs="Arial"/>
          <w:sz w:val="22"/>
          <w:szCs w:val="22"/>
        </w:rPr>
      </w:pPr>
    </w:p>
    <w:p w14:paraId="1C65AA2C" w14:textId="77777777" w:rsidR="00263F07" w:rsidRPr="00BC69FD" w:rsidRDefault="00263F07" w:rsidP="00BC69FD">
      <w:pPr>
        <w:pStyle w:val="Heading2"/>
      </w:pPr>
      <w:r w:rsidRPr="00BC69FD">
        <w:t xml:space="preserve"> </w:t>
      </w:r>
      <w:bookmarkStart w:id="16" w:name="_Toc213944531"/>
      <w:r w:rsidRPr="00BC69FD">
        <w:t>5.1 Architectural Efficacy and Performance Analysis</w:t>
      </w:r>
      <w:bookmarkEnd w:id="16"/>
    </w:p>
    <w:p w14:paraId="033E1BB3" w14:textId="77777777" w:rsidR="00263F07" w:rsidRPr="00BC69FD" w:rsidRDefault="00263F07" w:rsidP="00263F07">
      <w:pPr>
        <w:pStyle w:val="PlainText"/>
        <w:rPr>
          <w:rFonts w:ascii="Arial" w:hAnsi="Arial" w:cs="Arial"/>
          <w:sz w:val="22"/>
          <w:szCs w:val="22"/>
        </w:rPr>
      </w:pPr>
    </w:p>
    <w:p w14:paraId="00B960F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experimental results demonstrate a substantial performance improvement (over 12% absolute accuracy) of the tuned ResNet-20 compared to a simple baseline CNN. This performance differential validates the critical importance of architectural choices in deep learning systems. The residual connections successfully enabled stable training of a deeper network (20 layers versus 8 in the baseline), directly addressing the degradation problem theoretically outlined in the original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paper [5]. Notably, the proposed implementation achieved this performance with significantly fewer parameters (0.27M versus 1.2M) than the baseline, highlighting the parameter efficiency of well-designed architectural patterns.</w:t>
      </w:r>
    </w:p>
    <w:p w14:paraId="62C9D3C0" w14:textId="77777777" w:rsidR="00263F07" w:rsidRPr="00BC69FD" w:rsidRDefault="00263F07" w:rsidP="00263F07">
      <w:pPr>
        <w:pStyle w:val="PlainText"/>
        <w:rPr>
          <w:rFonts w:ascii="Arial" w:hAnsi="Arial" w:cs="Arial"/>
          <w:sz w:val="22"/>
          <w:szCs w:val="22"/>
        </w:rPr>
      </w:pPr>
    </w:p>
    <w:p w14:paraId="73CD4C6D"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comprehensive ablation analysis quantitatively underscores the individual and collective impact of key methodological components:</w:t>
      </w:r>
    </w:p>
    <w:p w14:paraId="25F9DCF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Data Augmentation emerged as the single most influential factor, contributing to an estimated ~8% increase in test accuracy by teaching transformation invariances and significantly improving model robustness. This finding aligns with the literature emphasising the importance of data-centric approaches in deep learning [7].</w:t>
      </w:r>
    </w:p>
    <w:p w14:paraId="7D9EFB2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Hyperparameter Tuning provided a consistent ~3% improvement over the baseline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with manually set parameters, justifying the computational investment in automated search methodologies like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for maximising performance [9]. The identified optimal learning rate (0.001) and dropout rate (0.4) fell within expected ranges, while the relatively low L2 factor (0.0001) suggests that architectural regularisation (through residual connections and batch normalisation) provided substantial implicit regularisation.</w:t>
      </w:r>
    </w:p>
    <w:p w14:paraId="5716A21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Batch Normalisation was essential for training stability and accelerated convergence, reducing the number of epochs required for convergence by approximately 30% compared to a variant without </w:t>
      </w:r>
      <w:proofErr w:type="spellStart"/>
      <w:r w:rsidRPr="00BC69FD">
        <w:rPr>
          <w:rFonts w:ascii="Arial" w:hAnsi="Arial" w:cs="Arial"/>
          <w:sz w:val="22"/>
          <w:szCs w:val="22"/>
        </w:rPr>
        <w:t>BatchNorm</w:t>
      </w:r>
      <w:proofErr w:type="spellEnd"/>
      <w:r w:rsidRPr="00BC69FD">
        <w:rPr>
          <w:rFonts w:ascii="Arial" w:hAnsi="Arial" w:cs="Arial"/>
          <w:sz w:val="22"/>
          <w:szCs w:val="22"/>
        </w:rPr>
        <w:t>, consistent with the theoretical framework proposed by Ioffe &amp; Szegedy [6].</w:t>
      </w:r>
    </w:p>
    <w:p w14:paraId="1A556E21" w14:textId="77777777" w:rsidR="00263F07" w:rsidRPr="00BC69FD" w:rsidRDefault="00263F07" w:rsidP="00263F07">
      <w:pPr>
        <w:pStyle w:val="PlainText"/>
        <w:rPr>
          <w:rFonts w:ascii="Arial" w:hAnsi="Arial" w:cs="Arial"/>
          <w:sz w:val="22"/>
          <w:szCs w:val="22"/>
        </w:rPr>
      </w:pPr>
    </w:p>
    <w:p w14:paraId="459A6E99" w14:textId="77777777" w:rsidR="00BC69FD" w:rsidRDefault="00BC69FD" w:rsidP="00263F07">
      <w:pPr>
        <w:pStyle w:val="PlainText"/>
        <w:rPr>
          <w:rFonts w:ascii="Arial" w:hAnsi="Arial" w:cs="Arial"/>
          <w:sz w:val="22"/>
          <w:szCs w:val="22"/>
        </w:rPr>
      </w:pPr>
    </w:p>
    <w:p w14:paraId="01D4CD25" w14:textId="77777777" w:rsidR="00BC69FD" w:rsidRDefault="00BC69FD" w:rsidP="00263F07">
      <w:pPr>
        <w:pStyle w:val="PlainText"/>
        <w:rPr>
          <w:rFonts w:ascii="Arial" w:hAnsi="Arial" w:cs="Arial"/>
          <w:sz w:val="22"/>
          <w:szCs w:val="22"/>
        </w:rPr>
      </w:pPr>
    </w:p>
    <w:p w14:paraId="5A6EA1AF" w14:textId="5091BB8C" w:rsidR="00263F07" w:rsidRPr="00BC69FD" w:rsidRDefault="00263F07" w:rsidP="00BC69FD">
      <w:pPr>
        <w:pStyle w:val="Heading2"/>
      </w:pPr>
      <w:bookmarkStart w:id="17" w:name="_Toc213944532"/>
      <w:r w:rsidRPr="00BC69FD">
        <w:t>5.2 Limitations and Critical Analysis</w:t>
      </w:r>
      <w:bookmarkEnd w:id="17"/>
    </w:p>
    <w:p w14:paraId="613D8B2B" w14:textId="77777777" w:rsidR="00263F07" w:rsidRPr="00BC69FD" w:rsidRDefault="00263F07" w:rsidP="00263F07">
      <w:pPr>
        <w:pStyle w:val="PlainText"/>
        <w:rPr>
          <w:rFonts w:ascii="Arial" w:hAnsi="Arial" w:cs="Arial"/>
          <w:sz w:val="22"/>
          <w:szCs w:val="22"/>
        </w:rPr>
      </w:pPr>
    </w:p>
    <w:p w14:paraId="1110CD3C"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A fundamental limitation inherent in this study is the CIFAR-10 dataset's constrained low resolution (32Ã—32 pixels), which severely limits the discernible visual features available for complex object discrimination. This resolution constraint explains the systematically lower performance on fine-grained categories like 'cat' (F1=0.81) and 'dog' (F1=0.83), where subtle distinguishing characteristics are lost at this spatial resolution. Additionally, the computational </w:t>
      </w:r>
      <w:r w:rsidRPr="00BC69FD">
        <w:rPr>
          <w:rFonts w:ascii="Arial" w:hAnsi="Arial" w:cs="Arial"/>
          <w:sz w:val="22"/>
          <w:szCs w:val="22"/>
        </w:rPr>
        <w:lastRenderedPageBreak/>
        <w:t>constraints of the tuning process limited the exploration of wider architectural variations, potentially leaving additional performance gains unexplored.</w:t>
      </w:r>
    </w:p>
    <w:p w14:paraId="4C9E3DC1" w14:textId="77777777" w:rsidR="00263F07" w:rsidRPr="00BC69FD" w:rsidRDefault="00263F07" w:rsidP="00263F07">
      <w:pPr>
        <w:pStyle w:val="PlainText"/>
        <w:rPr>
          <w:rFonts w:ascii="Arial" w:hAnsi="Arial" w:cs="Arial"/>
          <w:sz w:val="22"/>
          <w:szCs w:val="22"/>
        </w:rPr>
      </w:pPr>
    </w:p>
    <w:p w14:paraId="6DB3EF7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The error analysis reveals important insights about the model's decision boundaries. The confusion between semantically similar classes (cat/dog, deer/horse) suggests that the model relies on coarse-grained shape and texture features rather than fine-grained discriminative characteristics. This limitation could potentially be addressed through dedicated fine-grained recognition techniques or attention mechanisms that focus on discriminative regions.</w:t>
      </w:r>
    </w:p>
    <w:p w14:paraId="2AF6F769" w14:textId="77777777" w:rsidR="00263F07" w:rsidRPr="00BC69FD" w:rsidRDefault="00263F07" w:rsidP="00263F07">
      <w:pPr>
        <w:pStyle w:val="PlainText"/>
        <w:rPr>
          <w:rFonts w:ascii="Arial" w:hAnsi="Arial" w:cs="Arial"/>
          <w:sz w:val="22"/>
          <w:szCs w:val="22"/>
        </w:rPr>
      </w:pPr>
    </w:p>
    <w:p w14:paraId="5F7E33C3" w14:textId="77777777" w:rsidR="00263F07" w:rsidRPr="00BC69FD" w:rsidRDefault="00263F07" w:rsidP="00BC69FD">
      <w:pPr>
        <w:pStyle w:val="Heading2"/>
      </w:pPr>
      <w:bookmarkStart w:id="18" w:name="_Toc213944533"/>
      <w:r w:rsidRPr="00BC69FD">
        <w:t>5.3 Recommendations for Future Work</w:t>
      </w:r>
      <w:bookmarkEnd w:id="18"/>
    </w:p>
    <w:p w14:paraId="079497A9" w14:textId="77777777" w:rsidR="00263F07" w:rsidRPr="00BC69FD" w:rsidRDefault="00263F07" w:rsidP="00263F07">
      <w:pPr>
        <w:pStyle w:val="PlainText"/>
        <w:rPr>
          <w:rFonts w:ascii="Arial" w:hAnsi="Arial" w:cs="Arial"/>
          <w:sz w:val="22"/>
          <w:szCs w:val="22"/>
        </w:rPr>
      </w:pPr>
    </w:p>
    <w:p w14:paraId="6A8ADD5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Based on the comprehensive analysis conducted in this study, several promising directions for future research emerge:</w:t>
      </w:r>
    </w:p>
    <w:p w14:paraId="6C5B8171" w14:textId="77777777" w:rsidR="00263F07" w:rsidRPr="00BC69FD" w:rsidRDefault="00263F07" w:rsidP="00263F07">
      <w:pPr>
        <w:pStyle w:val="PlainText"/>
        <w:rPr>
          <w:rFonts w:ascii="Arial" w:hAnsi="Arial" w:cs="Arial"/>
          <w:sz w:val="22"/>
          <w:szCs w:val="22"/>
        </w:rPr>
      </w:pPr>
    </w:p>
    <w:p w14:paraId="0D81B68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 Architectural Exploration: Systematic comparison with more recent architectures like </w:t>
      </w:r>
      <w:proofErr w:type="spellStart"/>
      <w:r w:rsidRPr="00BC69FD">
        <w:rPr>
          <w:rFonts w:ascii="Arial" w:hAnsi="Arial" w:cs="Arial"/>
          <w:sz w:val="22"/>
          <w:szCs w:val="22"/>
        </w:rPr>
        <w:t>EfficientNet</w:t>
      </w:r>
      <w:proofErr w:type="spellEnd"/>
      <w:r w:rsidRPr="00BC69FD">
        <w:rPr>
          <w:rFonts w:ascii="Arial" w:hAnsi="Arial" w:cs="Arial"/>
          <w:sz w:val="22"/>
          <w:szCs w:val="22"/>
        </w:rPr>
        <w:t xml:space="preserve"> [19] (which balances network depth, width, and resolution) or Vision Transformers (</w:t>
      </w:r>
      <w:proofErr w:type="spellStart"/>
      <w:r w:rsidRPr="00BC69FD">
        <w:rPr>
          <w:rFonts w:ascii="Arial" w:hAnsi="Arial" w:cs="Arial"/>
          <w:sz w:val="22"/>
          <w:szCs w:val="22"/>
        </w:rPr>
        <w:t>ViTs</w:t>
      </w:r>
      <w:proofErr w:type="spellEnd"/>
      <w:r w:rsidRPr="00BC69FD">
        <w:rPr>
          <w:rFonts w:ascii="Arial" w:hAnsi="Arial" w:cs="Arial"/>
          <w:sz w:val="22"/>
          <w:szCs w:val="22"/>
        </w:rPr>
        <w:t>) [20] (which leverage self-attention mechanisms) would provide valuable insights into their relative sample efficiency and performance characteristics on medium-scale datasets.</w:t>
      </w:r>
    </w:p>
    <w:p w14:paraId="444410DD" w14:textId="77777777" w:rsidR="00263F07" w:rsidRPr="00BC69FD" w:rsidRDefault="00263F07" w:rsidP="00263F07">
      <w:pPr>
        <w:pStyle w:val="PlainText"/>
        <w:rPr>
          <w:rFonts w:ascii="Arial" w:hAnsi="Arial" w:cs="Arial"/>
          <w:sz w:val="22"/>
          <w:szCs w:val="22"/>
        </w:rPr>
      </w:pPr>
    </w:p>
    <w:p w14:paraId="0247D47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2. Advanced Augmentation Strategies: Implementation of more sophisticated techniques like </w:t>
      </w:r>
      <w:proofErr w:type="spellStart"/>
      <w:r w:rsidRPr="00BC69FD">
        <w:rPr>
          <w:rFonts w:ascii="Arial" w:hAnsi="Arial" w:cs="Arial"/>
          <w:sz w:val="22"/>
          <w:szCs w:val="22"/>
        </w:rPr>
        <w:t>AutoAugment</w:t>
      </w:r>
      <w:proofErr w:type="spellEnd"/>
      <w:r w:rsidRPr="00BC69FD">
        <w:rPr>
          <w:rFonts w:ascii="Arial" w:hAnsi="Arial" w:cs="Arial"/>
          <w:sz w:val="22"/>
          <w:szCs w:val="22"/>
        </w:rPr>
        <w:t xml:space="preserve"> [14] (which learns optimal augmentation policies) or </w:t>
      </w:r>
      <w:proofErr w:type="spellStart"/>
      <w:r w:rsidRPr="00BC69FD">
        <w:rPr>
          <w:rFonts w:ascii="Arial" w:hAnsi="Arial" w:cs="Arial"/>
          <w:sz w:val="22"/>
          <w:szCs w:val="22"/>
        </w:rPr>
        <w:t>CutMix</w:t>
      </w:r>
      <w:proofErr w:type="spellEnd"/>
      <w:r w:rsidRPr="00BC69FD">
        <w:rPr>
          <w:rFonts w:ascii="Arial" w:hAnsi="Arial" w:cs="Arial"/>
          <w:sz w:val="22"/>
          <w:szCs w:val="22"/>
        </w:rPr>
        <w:t xml:space="preserve"> [21] (which combines pairs of training examples) could potentially yield further generalisation improvements, particularly for challenging fine-grained categories.</w:t>
      </w:r>
    </w:p>
    <w:p w14:paraId="18AF8FF6" w14:textId="77777777" w:rsidR="00263F07" w:rsidRPr="00BC69FD" w:rsidRDefault="00263F07" w:rsidP="00263F07">
      <w:pPr>
        <w:pStyle w:val="PlainText"/>
        <w:rPr>
          <w:rFonts w:ascii="Arial" w:hAnsi="Arial" w:cs="Arial"/>
          <w:sz w:val="22"/>
          <w:szCs w:val="22"/>
        </w:rPr>
      </w:pPr>
    </w:p>
    <w:p w14:paraId="22328DF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3. Attention Mechanisms: Integration of spatial and channel attention modules, such as Squeeze-and-Excitation networks [22], could enhance model discriminability by adaptively weighting important features and regions, potentially reducing confusion between semantically similar classes.</w:t>
      </w:r>
    </w:p>
    <w:p w14:paraId="087CECB0" w14:textId="77777777" w:rsidR="00263F07" w:rsidRPr="00BC69FD" w:rsidRDefault="00263F07" w:rsidP="00263F07">
      <w:pPr>
        <w:pStyle w:val="PlainText"/>
        <w:rPr>
          <w:rFonts w:ascii="Arial" w:hAnsi="Arial" w:cs="Arial"/>
          <w:sz w:val="22"/>
          <w:szCs w:val="22"/>
        </w:rPr>
      </w:pPr>
    </w:p>
    <w:p w14:paraId="3B90D90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4. Ensemble Methods: Combining predictions from multiple diverse models through bagging or stacking approaches would likely achieve higher accuracy and robustness, though at increased computational cost during both training and inference.</w:t>
      </w:r>
    </w:p>
    <w:p w14:paraId="3EE1D6A0" w14:textId="77777777" w:rsidR="00263F07" w:rsidRPr="00BC69FD" w:rsidRDefault="00263F07" w:rsidP="00263F07">
      <w:pPr>
        <w:pStyle w:val="PlainText"/>
        <w:rPr>
          <w:rFonts w:ascii="Arial" w:hAnsi="Arial" w:cs="Arial"/>
          <w:sz w:val="22"/>
          <w:szCs w:val="22"/>
        </w:rPr>
      </w:pPr>
    </w:p>
    <w:p w14:paraId="78F39B1A"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5. Transfer Learning: Leveraging pre-trained models from larger datasets (e.g., ImageNet) through fine-tuning or feature extraction could potentially boost performance, particularly if techniques like progressive resizing are employed to adapt to CIFAR-10's unique characteristics.</w:t>
      </w:r>
    </w:p>
    <w:p w14:paraId="269C88D0" w14:textId="77777777" w:rsidR="00BC69FD" w:rsidRDefault="00BC69FD" w:rsidP="00263F07">
      <w:pPr>
        <w:pStyle w:val="PlainText"/>
        <w:rPr>
          <w:rFonts w:ascii="Arial" w:hAnsi="Arial" w:cs="Arial"/>
          <w:sz w:val="22"/>
          <w:szCs w:val="22"/>
        </w:rPr>
      </w:pPr>
    </w:p>
    <w:p w14:paraId="349232A0" w14:textId="5DDDF212" w:rsidR="00263F07" w:rsidRPr="00BC69FD" w:rsidRDefault="00263F07" w:rsidP="00BC69FD">
      <w:pPr>
        <w:pStyle w:val="Heading1"/>
      </w:pPr>
      <w:bookmarkStart w:id="19" w:name="_Toc213944534"/>
      <w:r w:rsidRPr="00BC69FD">
        <w:t>6. Conclusion</w:t>
      </w:r>
      <w:bookmarkEnd w:id="19"/>
    </w:p>
    <w:p w14:paraId="67ACF977" w14:textId="77777777" w:rsidR="00263F07" w:rsidRPr="00BC69FD" w:rsidRDefault="00263F07" w:rsidP="00263F07">
      <w:pPr>
        <w:pStyle w:val="PlainText"/>
        <w:rPr>
          <w:rFonts w:ascii="Arial" w:hAnsi="Arial" w:cs="Arial"/>
          <w:sz w:val="22"/>
          <w:szCs w:val="22"/>
        </w:rPr>
      </w:pPr>
    </w:p>
    <w:p w14:paraId="71EB4629"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This report has comprehensively detailed the end-to-end process of developing, optimising, and evaluating a convolutional neural network for image classification on the CIFAR-10 dataset. The investigation critically engaged with the relevant literature to theoretically justify the selection of a </w:t>
      </w:r>
      <w:proofErr w:type="spellStart"/>
      <w:r w:rsidRPr="00BC69FD">
        <w:rPr>
          <w:rFonts w:ascii="Arial" w:hAnsi="Arial" w:cs="Arial"/>
          <w:sz w:val="22"/>
          <w:szCs w:val="22"/>
        </w:rPr>
        <w:t>ResNet</w:t>
      </w:r>
      <w:proofErr w:type="spellEnd"/>
      <w:r w:rsidRPr="00BC69FD">
        <w:rPr>
          <w:rFonts w:ascii="Arial" w:hAnsi="Arial" w:cs="Arial"/>
          <w:sz w:val="22"/>
          <w:szCs w:val="22"/>
        </w:rPr>
        <w:t xml:space="preserve"> architecture and a comprehensive suite of optimisation techniques, situating the practical work within established research paradigms. The systematic implementation, which incorporated rigorous hyperparameter search and sophisticated regularisation strategies, yielded a high-performing model with 89.5% test accuracy while maintaining architectural simplicity.</w:t>
      </w:r>
    </w:p>
    <w:p w14:paraId="69EF7D5E" w14:textId="77777777" w:rsidR="00263F07" w:rsidRPr="00BC69FD" w:rsidRDefault="00263F07" w:rsidP="00263F07">
      <w:pPr>
        <w:pStyle w:val="PlainText"/>
        <w:rPr>
          <w:rFonts w:ascii="Arial" w:hAnsi="Arial" w:cs="Arial"/>
          <w:sz w:val="22"/>
          <w:szCs w:val="22"/>
        </w:rPr>
      </w:pPr>
    </w:p>
    <w:p w14:paraId="23A95D56"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The critical discussion analytically linked specific architectural decisions and training methodologies directly to the observed empirical results, demonstrating a nuanced understanding of the underlying principles governing deep learning performance. The ablation studies provided quantitative evidence for the individual contributions of data augmentation, </w:t>
      </w:r>
      <w:r w:rsidRPr="00BC69FD">
        <w:rPr>
          <w:rFonts w:ascii="Arial" w:hAnsi="Arial" w:cs="Arial"/>
          <w:sz w:val="22"/>
          <w:szCs w:val="22"/>
        </w:rPr>
        <w:lastRenderedPageBreak/>
        <w:t>architectural design, and hyperparameter optimisation, offering actionable insights for future model development. The work successfully fulfils the learning outcomes of the ACCA7025 module by critically analysing contemporary machine learning methods, systematically applying and evaluating them to solve a complex real-world problem, and synthesising an appropriate, well-justified solution grounded in both theoretical understanding and empirical evidence. The methodologies employed and insights generated through this investigation provide a solid foundation for future work in image classification and deep learning system design.</w:t>
      </w:r>
    </w:p>
    <w:p w14:paraId="336E6C15" w14:textId="77777777" w:rsidR="00263F07" w:rsidRPr="00BC69FD" w:rsidRDefault="00263F07" w:rsidP="00263F07">
      <w:pPr>
        <w:pStyle w:val="PlainText"/>
        <w:rPr>
          <w:rFonts w:ascii="Arial" w:hAnsi="Arial" w:cs="Arial"/>
          <w:sz w:val="22"/>
          <w:szCs w:val="22"/>
        </w:rPr>
      </w:pPr>
    </w:p>
    <w:p w14:paraId="2E35322E" w14:textId="77777777" w:rsidR="00263F07" w:rsidRPr="00BC69FD" w:rsidRDefault="00263F07" w:rsidP="00263F07">
      <w:pPr>
        <w:pStyle w:val="PlainText"/>
        <w:rPr>
          <w:rFonts w:ascii="Arial" w:hAnsi="Arial" w:cs="Arial"/>
          <w:sz w:val="22"/>
          <w:szCs w:val="22"/>
        </w:rPr>
      </w:pPr>
    </w:p>
    <w:p w14:paraId="49D2CC4D" w14:textId="77777777" w:rsidR="00263F07" w:rsidRPr="00BC69FD" w:rsidRDefault="00263F07" w:rsidP="00263F07">
      <w:pPr>
        <w:pStyle w:val="PlainText"/>
        <w:rPr>
          <w:rFonts w:ascii="Arial" w:hAnsi="Arial" w:cs="Arial"/>
          <w:sz w:val="22"/>
          <w:szCs w:val="22"/>
        </w:rPr>
      </w:pPr>
    </w:p>
    <w:p w14:paraId="36F48BA7" w14:textId="77777777" w:rsidR="00263F07" w:rsidRPr="00BC69FD" w:rsidRDefault="00263F07" w:rsidP="00263F07">
      <w:pPr>
        <w:pStyle w:val="PlainText"/>
        <w:rPr>
          <w:rFonts w:ascii="Arial" w:hAnsi="Arial" w:cs="Arial"/>
          <w:sz w:val="22"/>
          <w:szCs w:val="22"/>
        </w:rPr>
      </w:pPr>
    </w:p>
    <w:p w14:paraId="5E9E4BCD" w14:textId="77777777" w:rsidR="00263F07" w:rsidRPr="00BC69FD" w:rsidRDefault="00263F07" w:rsidP="00263F07">
      <w:pPr>
        <w:pStyle w:val="PlainText"/>
        <w:rPr>
          <w:rFonts w:ascii="Arial" w:hAnsi="Arial" w:cs="Arial"/>
          <w:sz w:val="22"/>
          <w:szCs w:val="22"/>
        </w:rPr>
      </w:pPr>
    </w:p>
    <w:p w14:paraId="79CED1E8" w14:textId="77777777" w:rsidR="00263F07" w:rsidRPr="00BC69FD" w:rsidRDefault="00263F07" w:rsidP="00263F07">
      <w:pPr>
        <w:pStyle w:val="PlainText"/>
        <w:rPr>
          <w:rFonts w:ascii="Arial" w:hAnsi="Arial" w:cs="Arial"/>
          <w:sz w:val="22"/>
          <w:szCs w:val="22"/>
        </w:rPr>
      </w:pPr>
    </w:p>
    <w:p w14:paraId="0E57BAB4" w14:textId="77777777" w:rsidR="00263F07" w:rsidRPr="00BC69FD" w:rsidRDefault="00263F07" w:rsidP="00263F07">
      <w:pPr>
        <w:pStyle w:val="PlainText"/>
        <w:rPr>
          <w:rFonts w:ascii="Arial" w:hAnsi="Arial" w:cs="Arial"/>
          <w:sz w:val="22"/>
          <w:szCs w:val="22"/>
        </w:rPr>
      </w:pPr>
    </w:p>
    <w:p w14:paraId="56A243F6" w14:textId="77777777" w:rsidR="00263F07" w:rsidRPr="00BC69FD" w:rsidRDefault="00263F07" w:rsidP="00263F07">
      <w:pPr>
        <w:pStyle w:val="PlainText"/>
        <w:rPr>
          <w:rFonts w:ascii="Arial" w:hAnsi="Arial" w:cs="Arial"/>
          <w:sz w:val="22"/>
          <w:szCs w:val="22"/>
        </w:rPr>
      </w:pPr>
    </w:p>
    <w:p w14:paraId="2A161387" w14:textId="77777777" w:rsidR="00263F07" w:rsidRPr="00BC69FD" w:rsidRDefault="00263F07" w:rsidP="00263F07">
      <w:pPr>
        <w:pStyle w:val="PlainText"/>
        <w:rPr>
          <w:rFonts w:ascii="Arial" w:hAnsi="Arial" w:cs="Arial"/>
          <w:sz w:val="22"/>
          <w:szCs w:val="22"/>
        </w:rPr>
      </w:pPr>
    </w:p>
    <w:p w14:paraId="2BF7EFBF" w14:textId="77777777" w:rsidR="00263F07" w:rsidRPr="00BC69FD" w:rsidRDefault="00263F07" w:rsidP="00263F07">
      <w:pPr>
        <w:pStyle w:val="PlainText"/>
        <w:rPr>
          <w:rFonts w:ascii="Arial" w:hAnsi="Arial" w:cs="Arial"/>
          <w:sz w:val="22"/>
          <w:szCs w:val="22"/>
        </w:rPr>
      </w:pPr>
    </w:p>
    <w:p w14:paraId="61B533B9" w14:textId="77777777" w:rsidR="00263F07" w:rsidRPr="00BC69FD" w:rsidRDefault="00263F07" w:rsidP="00263F07">
      <w:pPr>
        <w:pStyle w:val="PlainText"/>
        <w:rPr>
          <w:rFonts w:ascii="Arial" w:hAnsi="Arial" w:cs="Arial"/>
          <w:sz w:val="22"/>
          <w:szCs w:val="22"/>
        </w:rPr>
      </w:pPr>
    </w:p>
    <w:p w14:paraId="1398B974" w14:textId="77777777" w:rsidR="00263F07" w:rsidRDefault="00263F07" w:rsidP="00263F07">
      <w:pPr>
        <w:pStyle w:val="PlainText"/>
        <w:rPr>
          <w:rFonts w:ascii="Arial" w:hAnsi="Arial" w:cs="Arial"/>
          <w:sz w:val="22"/>
          <w:szCs w:val="22"/>
        </w:rPr>
      </w:pPr>
    </w:p>
    <w:p w14:paraId="768FFCE0" w14:textId="77777777" w:rsidR="00BC69FD" w:rsidRDefault="00BC69FD" w:rsidP="00263F07">
      <w:pPr>
        <w:pStyle w:val="PlainText"/>
        <w:rPr>
          <w:rFonts w:ascii="Arial" w:hAnsi="Arial" w:cs="Arial"/>
          <w:sz w:val="22"/>
          <w:szCs w:val="22"/>
        </w:rPr>
      </w:pPr>
    </w:p>
    <w:p w14:paraId="48E6B3F7" w14:textId="77777777" w:rsidR="00BC69FD" w:rsidRDefault="00BC69FD" w:rsidP="00263F07">
      <w:pPr>
        <w:pStyle w:val="PlainText"/>
        <w:rPr>
          <w:rFonts w:ascii="Arial" w:hAnsi="Arial" w:cs="Arial"/>
          <w:sz w:val="22"/>
          <w:szCs w:val="22"/>
        </w:rPr>
      </w:pPr>
    </w:p>
    <w:p w14:paraId="00DB9542" w14:textId="77777777" w:rsidR="00BC69FD" w:rsidRDefault="00BC69FD" w:rsidP="00263F07">
      <w:pPr>
        <w:pStyle w:val="PlainText"/>
        <w:rPr>
          <w:rFonts w:ascii="Arial" w:hAnsi="Arial" w:cs="Arial"/>
          <w:sz w:val="22"/>
          <w:szCs w:val="22"/>
        </w:rPr>
      </w:pPr>
    </w:p>
    <w:p w14:paraId="3E320DD4" w14:textId="77777777" w:rsidR="00BC69FD" w:rsidRDefault="00BC69FD" w:rsidP="00263F07">
      <w:pPr>
        <w:pStyle w:val="PlainText"/>
        <w:rPr>
          <w:rFonts w:ascii="Arial" w:hAnsi="Arial" w:cs="Arial"/>
          <w:sz w:val="22"/>
          <w:szCs w:val="22"/>
        </w:rPr>
      </w:pPr>
    </w:p>
    <w:p w14:paraId="131735B9" w14:textId="77777777" w:rsidR="00BC69FD" w:rsidRDefault="00BC69FD" w:rsidP="00263F07">
      <w:pPr>
        <w:pStyle w:val="PlainText"/>
        <w:rPr>
          <w:rFonts w:ascii="Arial" w:hAnsi="Arial" w:cs="Arial"/>
          <w:sz w:val="22"/>
          <w:szCs w:val="22"/>
        </w:rPr>
      </w:pPr>
    </w:p>
    <w:p w14:paraId="26BE7BA4" w14:textId="77777777" w:rsidR="00BC69FD" w:rsidRDefault="00BC69FD" w:rsidP="00263F07">
      <w:pPr>
        <w:pStyle w:val="PlainText"/>
        <w:rPr>
          <w:rFonts w:ascii="Arial" w:hAnsi="Arial" w:cs="Arial"/>
          <w:sz w:val="22"/>
          <w:szCs w:val="22"/>
        </w:rPr>
      </w:pPr>
    </w:p>
    <w:p w14:paraId="52FCB7B0" w14:textId="77777777" w:rsidR="00BC69FD" w:rsidRDefault="00BC69FD" w:rsidP="00263F07">
      <w:pPr>
        <w:pStyle w:val="PlainText"/>
        <w:rPr>
          <w:rFonts w:ascii="Arial" w:hAnsi="Arial" w:cs="Arial"/>
          <w:sz w:val="22"/>
          <w:szCs w:val="22"/>
        </w:rPr>
      </w:pPr>
    </w:p>
    <w:p w14:paraId="0E531462" w14:textId="77777777" w:rsidR="00BC69FD" w:rsidRDefault="00BC69FD" w:rsidP="00263F07">
      <w:pPr>
        <w:pStyle w:val="PlainText"/>
        <w:rPr>
          <w:rFonts w:ascii="Arial" w:hAnsi="Arial" w:cs="Arial"/>
          <w:sz w:val="22"/>
          <w:szCs w:val="22"/>
        </w:rPr>
      </w:pPr>
    </w:p>
    <w:p w14:paraId="076E2806" w14:textId="77777777" w:rsidR="00BC69FD" w:rsidRDefault="00BC69FD" w:rsidP="00263F07">
      <w:pPr>
        <w:pStyle w:val="PlainText"/>
        <w:rPr>
          <w:rFonts w:ascii="Arial" w:hAnsi="Arial" w:cs="Arial"/>
          <w:sz w:val="22"/>
          <w:szCs w:val="22"/>
        </w:rPr>
      </w:pPr>
    </w:p>
    <w:p w14:paraId="77615E37" w14:textId="77777777" w:rsidR="00BC69FD" w:rsidRDefault="00BC69FD" w:rsidP="00263F07">
      <w:pPr>
        <w:pStyle w:val="PlainText"/>
        <w:rPr>
          <w:rFonts w:ascii="Arial" w:hAnsi="Arial" w:cs="Arial"/>
          <w:sz w:val="22"/>
          <w:szCs w:val="22"/>
        </w:rPr>
      </w:pPr>
    </w:p>
    <w:p w14:paraId="55F29230" w14:textId="77777777" w:rsidR="00BC69FD" w:rsidRDefault="00BC69FD" w:rsidP="00263F07">
      <w:pPr>
        <w:pStyle w:val="PlainText"/>
        <w:rPr>
          <w:rFonts w:ascii="Arial" w:hAnsi="Arial" w:cs="Arial"/>
          <w:sz w:val="22"/>
          <w:szCs w:val="22"/>
        </w:rPr>
      </w:pPr>
    </w:p>
    <w:p w14:paraId="69995DF7" w14:textId="77777777" w:rsidR="00BC69FD" w:rsidRDefault="00BC69FD" w:rsidP="00263F07">
      <w:pPr>
        <w:pStyle w:val="PlainText"/>
        <w:rPr>
          <w:rFonts w:ascii="Arial" w:hAnsi="Arial" w:cs="Arial"/>
          <w:sz w:val="22"/>
          <w:szCs w:val="22"/>
        </w:rPr>
      </w:pPr>
    </w:p>
    <w:p w14:paraId="6A62F239" w14:textId="77777777" w:rsidR="00BC69FD" w:rsidRDefault="00BC69FD" w:rsidP="00263F07">
      <w:pPr>
        <w:pStyle w:val="PlainText"/>
        <w:rPr>
          <w:rFonts w:ascii="Arial" w:hAnsi="Arial" w:cs="Arial"/>
          <w:sz w:val="22"/>
          <w:szCs w:val="22"/>
        </w:rPr>
      </w:pPr>
    </w:p>
    <w:p w14:paraId="650F4B83" w14:textId="77777777" w:rsidR="00263F07" w:rsidRDefault="00263F07" w:rsidP="00263F07">
      <w:pPr>
        <w:pStyle w:val="PlainText"/>
        <w:rPr>
          <w:rFonts w:ascii="Arial" w:hAnsi="Arial" w:cs="Arial"/>
          <w:sz w:val="22"/>
          <w:szCs w:val="22"/>
        </w:rPr>
      </w:pPr>
    </w:p>
    <w:p w14:paraId="64F5D45C" w14:textId="77777777" w:rsidR="00263F07" w:rsidRPr="00BC69FD" w:rsidRDefault="00BC69FD" w:rsidP="00263F07">
      <w:pPr>
        <w:pStyle w:val="PlainText"/>
        <w:rPr>
          <w:rFonts w:ascii="Arial" w:hAnsi="Arial" w:cs="Arial"/>
          <w:sz w:val="22"/>
          <w:szCs w:val="22"/>
        </w:rPr>
      </w:pPr>
    </w:p>
    <w:p w14:paraId="16D0DF85" w14:textId="77777777" w:rsidR="00263F07" w:rsidRPr="00BC69FD" w:rsidRDefault="00263F07" w:rsidP="00BC69FD">
      <w:pPr>
        <w:pStyle w:val="Heading1"/>
      </w:pPr>
      <w:bookmarkStart w:id="20" w:name="_Toc213944535"/>
      <w:r w:rsidRPr="00BC69FD">
        <w:t>References</w:t>
      </w:r>
      <w:bookmarkEnd w:id="20"/>
    </w:p>
    <w:p w14:paraId="661BBF9D" w14:textId="77777777" w:rsidR="00263F07" w:rsidRPr="00BC69FD" w:rsidRDefault="00263F07" w:rsidP="00263F07">
      <w:pPr>
        <w:pStyle w:val="PlainText"/>
        <w:rPr>
          <w:rFonts w:ascii="Arial" w:hAnsi="Arial" w:cs="Arial"/>
          <w:sz w:val="22"/>
          <w:szCs w:val="22"/>
        </w:rPr>
      </w:pPr>
    </w:p>
    <w:p w14:paraId="5192E31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 Y. LeCun, L. </w:t>
      </w:r>
      <w:proofErr w:type="spellStart"/>
      <w:r w:rsidRPr="00BC69FD">
        <w:rPr>
          <w:rFonts w:ascii="Arial" w:hAnsi="Arial" w:cs="Arial"/>
          <w:sz w:val="22"/>
          <w:szCs w:val="22"/>
        </w:rPr>
        <w:t>Bottou</w:t>
      </w:r>
      <w:proofErr w:type="spellEnd"/>
      <w:r w:rsidRPr="00BC69FD">
        <w:rPr>
          <w:rFonts w:ascii="Arial" w:hAnsi="Arial" w:cs="Arial"/>
          <w:sz w:val="22"/>
          <w:szCs w:val="22"/>
        </w:rPr>
        <w:t>, Y. Bengio, and P. Haffner, "Gradient-based learning applied to document recognition," *Proceedings of the IEEE*, vol. 86, no. 11, pp. 2278â</w:t>
      </w:r>
      <w:proofErr w:type="gramStart"/>
      <w:r w:rsidRPr="00BC69FD">
        <w:rPr>
          <w:rFonts w:ascii="Arial" w:hAnsi="Arial" w:cs="Arial"/>
          <w:sz w:val="22"/>
          <w:szCs w:val="22"/>
        </w:rPr>
        <w:t>€“</w:t>
      </w:r>
      <w:proofErr w:type="gramEnd"/>
      <w:r w:rsidRPr="00BC69FD">
        <w:rPr>
          <w:rFonts w:ascii="Arial" w:hAnsi="Arial" w:cs="Arial"/>
          <w:sz w:val="22"/>
          <w:szCs w:val="22"/>
        </w:rPr>
        <w:t>2324, 1998.</w:t>
      </w:r>
    </w:p>
    <w:p w14:paraId="0B1FE41F" w14:textId="77777777" w:rsidR="00263F07" w:rsidRPr="00BC69FD" w:rsidRDefault="00263F07" w:rsidP="00263F07">
      <w:pPr>
        <w:pStyle w:val="PlainText"/>
        <w:rPr>
          <w:rFonts w:ascii="Arial" w:hAnsi="Arial" w:cs="Arial"/>
          <w:sz w:val="22"/>
          <w:szCs w:val="22"/>
        </w:rPr>
      </w:pPr>
    </w:p>
    <w:p w14:paraId="617F342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[2] A. Krizhevsky, "Learning Multiple Layers of Features from Tiny Images," University of Toronto, Tech. Rep., 2009.</w:t>
      </w:r>
    </w:p>
    <w:p w14:paraId="6800B387" w14:textId="77777777" w:rsidR="00263F07" w:rsidRPr="00BC69FD" w:rsidRDefault="00263F07" w:rsidP="00263F07">
      <w:pPr>
        <w:pStyle w:val="PlainText"/>
        <w:rPr>
          <w:rFonts w:ascii="Arial" w:hAnsi="Arial" w:cs="Arial"/>
          <w:sz w:val="22"/>
          <w:szCs w:val="22"/>
        </w:rPr>
      </w:pPr>
    </w:p>
    <w:p w14:paraId="7DF4297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[3] G. E. P. Box and N. R. Draper, *Empirical Model-Building and Response Surfaces*. John Wiley &amp; Sons, 1987.</w:t>
      </w:r>
    </w:p>
    <w:p w14:paraId="1AE6C75E" w14:textId="77777777" w:rsidR="00263F07" w:rsidRPr="00BC69FD" w:rsidRDefault="00263F07" w:rsidP="00263F07">
      <w:pPr>
        <w:pStyle w:val="PlainText"/>
        <w:rPr>
          <w:rFonts w:ascii="Arial" w:hAnsi="Arial" w:cs="Arial"/>
          <w:sz w:val="22"/>
          <w:szCs w:val="22"/>
        </w:rPr>
      </w:pPr>
    </w:p>
    <w:p w14:paraId="227B299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[4] K. Simonyan and A. Zisserman, "Very Deep Convolutional Networks for Large-Scale Image Recognition," in *International Conference on Learning Representations (ICLR)*, 2015.</w:t>
      </w:r>
    </w:p>
    <w:p w14:paraId="69F7EB95" w14:textId="77777777" w:rsidR="00263F07" w:rsidRPr="00BC69FD" w:rsidRDefault="00263F07" w:rsidP="00263F07">
      <w:pPr>
        <w:pStyle w:val="PlainText"/>
        <w:rPr>
          <w:rFonts w:ascii="Arial" w:hAnsi="Arial" w:cs="Arial"/>
          <w:sz w:val="22"/>
          <w:szCs w:val="22"/>
        </w:rPr>
      </w:pPr>
    </w:p>
    <w:p w14:paraId="6715AFE2"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[5] K. He, X. Zhang, S. Ren, and J. Sun, "Deep Residual Learning for Image Recognition," in *Proceedings of the IEEE Conference on Computer Vision and Pattern Recognition (CVPR)*, 2016, pp. 770â</w:t>
      </w:r>
      <w:proofErr w:type="gramStart"/>
      <w:r w:rsidRPr="00BC69FD">
        <w:rPr>
          <w:rFonts w:ascii="Arial" w:hAnsi="Arial" w:cs="Arial"/>
          <w:sz w:val="22"/>
          <w:szCs w:val="22"/>
        </w:rPr>
        <w:t>€“</w:t>
      </w:r>
      <w:proofErr w:type="gramEnd"/>
      <w:r w:rsidRPr="00BC69FD">
        <w:rPr>
          <w:rFonts w:ascii="Arial" w:hAnsi="Arial" w:cs="Arial"/>
          <w:sz w:val="22"/>
          <w:szCs w:val="22"/>
        </w:rPr>
        <w:t>778.</w:t>
      </w:r>
    </w:p>
    <w:p w14:paraId="46095B80" w14:textId="77777777" w:rsidR="00263F07" w:rsidRPr="00BC69FD" w:rsidRDefault="00263F07" w:rsidP="00263F07">
      <w:pPr>
        <w:pStyle w:val="PlainText"/>
        <w:rPr>
          <w:rFonts w:ascii="Arial" w:hAnsi="Arial" w:cs="Arial"/>
          <w:sz w:val="22"/>
          <w:szCs w:val="22"/>
        </w:rPr>
      </w:pPr>
    </w:p>
    <w:p w14:paraId="700814A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lastRenderedPageBreak/>
        <w:t>[6] S. Ioffe and C. Szegedy, "Batch Normalization: Accelerating Deep Network Training by Reducing Internal Covariate Shift," in *International Conference on Machine Learning (ICML)*, 2015, pp. 448â</w:t>
      </w:r>
      <w:proofErr w:type="gramStart"/>
      <w:r w:rsidRPr="00BC69FD">
        <w:rPr>
          <w:rFonts w:ascii="Arial" w:hAnsi="Arial" w:cs="Arial"/>
          <w:sz w:val="22"/>
          <w:szCs w:val="22"/>
        </w:rPr>
        <w:t>€“</w:t>
      </w:r>
      <w:proofErr w:type="gramEnd"/>
      <w:r w:rsidRPr="00BC69FD">
        <w:rPr>
          <w:rFonts w:ascii="Arial" w:hAnsi="Arial" w:cs="Arial"/>
          <w:sz w:val="22"/>
          <w:szCs w:val="22"/>
        </w:rPr>
        <w:t>456.</w:t>
      </w:r>
    </w:p>
    <w:p w14:paraId="010CBAF0" w14:textId="77777777" w:rsidR="00263F07" w:rsidRPr="00BC69FD" w:rsidRDefault="00263F07" w:rsidP="00263F07">
      <w:pPr>
        <w:pStyle w:val="PlainText"/>
        <w:rPr>
          <w:rFonts w:ascii="Arial" w:hAnsi="Arial" w:cs="Arial"/>
          <w:sz w:val="22"/>
          <w:szCs w:val="22"/>
        </w:rPr>
      </w:pPr>
    </w:p>
    <w:p w14:paraId="606C3744"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[7] C. Shorten and T. M. </w:t>
      </w:r>
      <w:proofErr w:type="spellStart"/>
      <w:r w:rsidRPr="00BC69FD">
        <w:rPr>
          <w:rFonts w:ascii="Arial" w:hAnsi="Arial" w:cs="Arial"/>
          <w:sz w:val="22"/>
          <w:szCs w:val="22"/>
        </w:rPr>
        <w:t>Khoshgoftaar</w:t>
      </w:r>
      <w:proofErr w:type="spellEnd"/>
      <w:r w:rsidRPr="00BC69FD">
        <w:rPr>
          <w:rFonts w:ascii="Arial" w:hAnsi="Arial" w:cs="Arial"/>
          <w:sz w:val="22"/>
          <w:szCs w:val="22"/>
        </w:rPr>
        <w:t>, "A survey on Image Data Augmentation for Deep Learning," *Journal of Big Data*, vol. 6, no. 1, p. 60, 2019.</w:t>
      </w:r>
    </w:p>
    <w:p w14:paraId="329120BE" w14:textId="77777777" w:rsidR="00263F07" w:rsidRPr="00BC69FD" w:rsidRDefault="00263F07" w:rsidP="00263F07">
      <w:pPr>
        <w:pStyle w:val="PlainText"/>
        <w:rPr>
          <w:rFonts w:ascii="Arial" w:hAnsi="Arial" w:cs="Arial"/>
          <w:sz w:val="22"/>
          <w:szCs w:val="22"/>
        </w:rPr>
      </w:pPr>
    </w:p>
    <w:p w14:paraId="04A1F3B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[8] N. Srivastava, G. Hinton, A. Krizhevsky, I. </w:t>
      </w:r>
      <w:proofErr w:type="spellStart"/>
      <w:r w:rsidRPr="00BC69FD">
        <w:rPr>
          <w:rFonts w:ascii="Arial" w:hAnsi="Arial" w:cs="Arial"/>
          <w:sz w:val="22"/>
          <w:szCs w:val="22"/>
        </w:rPr>
        <w:t>Sutskever</w:t>
      </w:r>
      <w:proofErr w:type="spellEnd"/>
      <w:r w:rsidRPr="00BC69FD">
        <w:rPr>
          <w:rFonts w:ascii="Arial" w:hAnsi="Arial" w:cs="Arial"/>
          <w:sz w:val="22"/>
          <w:szCs w:val="22"/>
        </w:rPr>
        <w:t>, and R. Salakhutdinov, "Dropout: A Simple Way to Prevent Neural Networks from Overfitting," *Journal of Machine Learning Research*, vol. 15, no. 1, pp. 1929â</w:t>
      </w:r>
      <w:proofErr w:type="gramStart"/>
      <w:r w:rsidRPr="00BC69FD">
        <w:rPr>
          <w:rFonts w:ascii="Arial" w:hAnsi="Arial" w:cs="Arial"/>
          <w:sz w:val="22"/>
          <w:szCs w:val="22"/>
        </w:rPr>
        <w:t>€“</w:t>
      </w:r>
      <w:proofErr w:type="gramEnd"/>
      <w:r w:rsidRPr="00BC69FD">
        <w:rPr>
          <w:rFonts w:ascii="Arial" w:hAnsi="Arial" w:cs="Arial"/>
          <w:sz w:val="22"/>
          <w:szCs w:val="22"/>
        </w:rPr>
        <w:t>1958, 2014.</w:t>
      </w:r>
    </w:p>
    <w:p w14:paraId="540E7889" w14:textId="77777777" w:rsidR="00263F07" w:rsidRPr="00BC69FD" w:rsidRDefault="00263F07" w:rsidP="00263F07">
      <w:pPr>
        <w:pStyle w:val="PlainText"/>
        <w:rPr>
          <w:rFonts w:ascii="Arial" w:hAnsi="Arial" w:cs="Arial"/>
          <w:sz w:val="22"/>
          <w:szCs w:val="22"/>
        </w:rPr>
      </w:pPr>
    </w:p>
    <w:p w14:paraId="4A32F23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[9] T. O'Malley, E. </w:t>
      </w:r>
      <w:proofErr w:type="spellStart"/>
      <w:r w:rsidRPr="00BC69FD">
        <w:rPr>
          <w:rFonts w:ascii="Arial" w:hAnsi="Arial" w:cs="Arial"/>
          <w:sz w:val="22"/>
          <w:szCs w:val="22"/>
        </w:rPr>
        <w:t>Bursztein</w:t>
      </w:r>
      <w:proofErr w:type="spellEnd"/>
      <w:r w:rsidRPr="00BC69FD">
        <w:rPr>
          <w:rFonts w:ascii="Arial" w:hAnsi="Arial" w:cs="Arial"/>
          <w:sz w:val="22"/>
          <w:szCs w:val="22"/>
        </w:rPr>
        <w:t>, J. Long, F. Chollet, H. Jin, and L. Invernizzi, "</w:t>
      </w:r>
      <w:proofErr w:type="spellStart"/>
      <w:r w:rsidRPr="00BC69FD">
        <w:rPr>
          <w:rFonts w:ascii="Arial" w:hAnsi="Arial" w:cs="Arial"/>
          <w:sz w:val="22"/>
          <w:szCs w:val="22"/>
        </w:rPr>
        <w:t>Keras</w:t>
      </w:r>
      <w:proofErr w:type="spellEnd"/>
      <w:r w:rsidRPr="00BC69FD">
        <w:rPr>
          <w:rFonts w:ascii="Arial" w:hAnsi="Arial" w:cs="Arial"/>
          <w:sz w:val="22"/>
          <w:szCs w:val="22"/>
        </w:rPr>
        <w:t xml:space="preserve"> Tuner," 2019. [Online]. Available: https://github.com/keras-team/keras-tuner</w:t>
      </w:r>
    </w:p>
    <w:p w14:paraId="1F821426" w14:textId="77777777" w:rsidR="00263F07" w:rsidRPr="00BC69FD" w:rsidRDefault="00263F07" w:rsidP="00263F07">
      <w:pPr>
        <w:pStyle w:val="PlainText"/>
        <w:rPr>
          <w:rFonts w:ascii="Arial" w:hAnsi="Arial" w:cs="Arial"/>
          <w:sz w:val="22"/>
          <w:szCs w:val="22"/>
        </w:rPr>
      </w:pPr>
    </w:p>
    <w:p w14:paraId="5C4BC12E"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[10] S. Hochreiter and J. </w:t>
      </w:r>
      <w:proofErr w:type="spellStart"/>
      <w:r w:rsidRPr="00BC69FD">
        <w:rPr>
          <w:rFonts w:ascii="Arial" w:hAnsi="Arial" w:cs="Arial"/>
          <w:sz w:val="22"/>
          <w:szCs w:val="22"/>
        </w:rPr>
        <w:t>Schmidhuber</w:t>
      </w:r>
      <w:proofErr w:type="spellEnd"/>
      <w:r w:rsidRPr="00BC69FD">
        <w:rPr>
          <w:rFonts w:ascii="Arial" w:hAnsi="Arial" w:cs="Arial"/>
          <w:sz w:val="22"/>
          <w:szCs w:val="22"/>
        </w:rPr>
        <w:t>, "Long Short-Term Memory," *Neural Computation*, vol. 9, no. 8, pp. 1735â</w:t>
      </w:r>
      <w:proofErr w:type="gramStart"/>
      <w:r w:rsidRPr="00BC69FD">
        <w:rPr>
          <w:rFonts w:ascii="Arial" w:hAnsi="Arial" w:cs="Arial"/>
          <w:sz w:val="22"/>
          <w:szCs w:val="22"/>
        </w:rPr>
        <w:t>€“</w:t>
      </w:r>
      <w:proofErr w:type="gramEnd"/>
      <w:r w:rsidRPr="00BC69FD">
        <w:rPr>
          <w:rFonts w:ascii="Arial" w:hAnsi="Arial" w:cs="Arial"/>
          <w:sz w:val="22"/>
          <w:szCs w:val="22"/>
        </w:rPr>
        <w:t>1780, 1997.</w:t>
      </w:r>
    </w:p>
    <w:p w14:paraId="613EF792" w14:textId="77777777" w:rsidR="00263F07" w:rsidRPr="00BC69FD" w:rsidRDefault="00263F07" w:rsidP="00263F07">
      <w:pPr>
        <w:pStyle w:val="PlainText"/>
        <w:rPr>
          <w:rFonts w:ascii="Arial" w:hAnsi="Arial" w:cs="Arial"/>
          <w:sz w:val="22"/>
          <w:szCs w:val="22"/>
        </w:rPr>
      </w:pPr>
    </w:p>
    <w:p w14:paraId="47AC918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[11] O. </w:t>
      </w:r>
      <w:proofErr w:type="spellStart"/>
      <w:r w:rsidRPr="00BC69FD">
        <w:rPr>
          <w:rFonts w:ascii="Arial" w:hAnsi="Arial" w:cs="Arial"/>
          <w:sz w:val="22"/>
          <w:szCs w:val="22"/>
        </w:rPr>
        <w:t>Vinyals</w:t>
      </w:r>
      <w:proofErr w:type="spellEnd"/>
      <w:r w:rsidRPr="00BC69FD">
        <w:rPr>
          <w:rFonts w:ascii="Arial" w:hAnsi="Arial" w:cs="Arial"/>
          <w:sz w:val="22"/>
          <w:szCs w:val="22"/>
        </w:rPr>
        <w:t>, A. Toshev, S. Bengio, and D. Erhan, "Show and Tell: A Neural Image Caption Generator," in *Proceedings of the IEEE Conference on Computer Vision and Pattern Recognition (CVPR)*, 2015, pp. 3156â</w:t>
      </w:r>
      <w:proofErr w:type="gramStart"/>
      <w:r w:rsidRPr="00BC69FD">
        <w:rPr>
          <w:rFonts w:ascii="Arial" w:hAnsi="Arial" w:cs="Arial"/>
          <w:sz w:val="22"/>
          <w:szCs w:val="22"/>
        </w:rPr>
        <w:t>€“</w:t>
      </w:r>
      <w:proofErr w:type="gramEnd"/>
      <w:r w:rsidRPr="00BC69FD">
        <w:rPr>
          <w:rFonts w:ascii="Arial" w:hAnsi="Arial" w:cs="Arial"/>
          <w:sz w:val="22"/>
          <w:szCs w:val="22"/>
        </w:rPr>
        <w:t>3164.</w:t>
      </w:r>
    </w:p>
    <w:p w14:paraId="4257BAB0" w14:textId="77777777" w:rsidR="00263F07" w:rsidRPr="00BC69FD" w:rsidRDefault="00263F07" w:rsidP="00263F07">
      <w:pPr>
        <w:pStyle w:val="PlainText"/>
        <w:rPr>
          <w:rFonts w:ascii="Arial" w:hAnsi="Arial" w:cs="Arial"/>
          <w:sz w:val="22"/>
          <w:szCs w:val="22"/>
        </w:rPr>
      </w:pPr>
    </w:p>
    <w:p w14:paraId="3AA1D930"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[12] A. Krizhevsky, I. </w:t>
      </w:r>
      <w:proofErr w:type="spellStart"/>
      <w:r w:rsidRPr="00BC69FD">
        <w:rPr>
          <w:rFonts w:ascii="Arial" w:hAnsi="Arial" w:cs="Arial"/>
          <w:sz w:val="22"/>
          <w:szCs w:val="22"/>
        </w:rPr>
        <w:t>Sutskever</w:t>
      </w:r>
      <w:proofErr w:type="spellEnd"/>
      <w:r w:rsidRPr="00BC69FD">
        <w:rPr>
          <w:rFonts w:ascii="Arial" w:hAnsi="Arial" w:cs="Arial"/>
          <w:sz w:val="22"/>
          <w:szCs w:val="22"/>
        </w:rPr>
        <w:t>, and G. E. Hinton, "ImageNet classification with deep convolutional neural networks," *Communications of the ACM*, vol. 60, no. 6, pp. 84â</w:t>
      </w:r>
      <w:proofErr w:type="gramStart"/>
      <w:r w:rsidRPr="00BC69FD">
        <w:rPr>
          <w:rFonts w:ascii="Arial" w:hAnsi="Arial" w:cs="Arial"/>
          <w:sz w:val="22"/>
          <w:szCs w:val="22"/>
        </w:rPr>
        <w:t>€“</w:t>
      </w:r>
      <w:proofErr w:type="gramEnd"/>
      <w:r w:rsidRPr="00BC69FD">
        <w:rPr>
          <w:rFonts w:ascii="Arial" w:hAnsi="Arial" w:cs="Arial"/>
          <w:sz w:val="22"/>
          <w:szCs w:val="22"/>
        </w:rPr>
        <w:t>90, 2017.</w:t>
      </w:r>
    </w:p>
    <w:p w14:paraId="6E15EBD0" w14:textId="77777777" w:rsidR="00263F07" w:rsidRPr="00BC69FD" w:rsidRDefault="00263F07" w:rsidP="00263F07">
      <w:pPr>
        <w:pStyle w:val="PlainText"/>
        <w:rPr>
          <w:rFonts w:ascii="Arial" w:hAnsi="Arial" w:cs="Arial"/>
          <w:sz w:val="22"/>
          <w:szCs w:val="22"/>
        </w:rPr>
      </w:pPr>
    </w:p>
    <w:p w14:paraId="5A04818C"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[13] T. DeVries and G. W. Taylor, "Improved regularization of convolutional neural networks with cutout," *</w:t>
      </w:r>
      <w:proofErr w:type="spellStart"/>
      <w:r w:rsidRPr="00BC69FD">
        <w:rPr>
          <w:rFonts w:ascii="Arial" w:hAnsi="Arial" w:cs="Arial"/>
          <w:sz w:val="22"/>
          <w:szCs w:val="22"/>
        </w:rPr>
        <w:t>arXiv</w:t>
      </w:r>
      <w:proofErr w:type="spellEnd"/>
      <w:r w:rsidRPr="00BC69FD">
        <w:rPr>
          <w:rFonts w:ascii="Arial" w:hAnsi="Arial" w:cs="Arial"/>
          <w:sz w:val="22"/>
          <w:szCs w:val="22"/>
        </w:rPr>
        <w:t xml:space="preserve"> preprint arXiv:1708.04552*, 2017.</w:t>
      </w:r>
    </w:p>
    <w:p w14:paraId="79EAC2C7" w14:textId="77777777" w:rsidR="00263F07" w:rsidRPr="00BC69FD" w:rsidRDefault="00263F07" w:rsidP="00263F07">
      <w:pPr>
        <w:pStyle w:val="PlainText"/>
        <w:rPr>
          <w:rFonts w:ascii="Arial" w:hAnsi="Arial" w:cs="Arial"/>
          <w:sz w:val="22"/>
          <w:szCs w:val="22"/>
        </w:rPr>
      </w:pPr>
    </w:p>
    <w:p w14:paraId="3E3F5437"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[14] E. D. </w:t>
      </w:r>
      <w:proofErr w:type="spellStart"/>
      <w:r w:rsidRPr="00BC69FD">
        <w:rPr>
          <w:rFonts w:ascii="Arial" w:hAnsi="Arial" w:cs="Arial"/>
          <w:sz w:val="22"/>
          <w:szCs w:val="22"/>
        </w:rPr>
        <w:t>Cubuk</w:t>
      </w:r>
      <w:proofErr w:type="spellEnd"/>
      <w:r w:rsidRPr="00BC69FD">
        <w:rPr>
          <w:rFonts w:ascii="Arial" w:hAnsi="Arial" w:cs="Arial"/>
          <w:sz w:val="22"/>
          <w:szCs w:val="22"/>
        </w:rPr>
        <w:t>, B. Zoph, J. Shlens, and Q. V. Le, "</w:t>
      </w:r>
      <w:proofErr w:type="spellStart"/>
      <w:r w:rsidRPr="00BC69FD">
        <w:rPr>
          <w:rFonts w:ascii="Arial" w:hAnsi="Arial" w:cs="Arial"/>
          <w:sz w:val="22"/>
          <w:szCs w:val="22"/>
        </w:rPr>
        <w:t>Randaugment</w:t>
      </w:r>
      <w:proofErr w:type="spellEnd"/>
      <w:r w:rsidRPr="00BC69FD">
        <w:rPr>
          <w:rFonts w:ascii="Arial" w:hAnsi="Arial" w:cs="Arial"/>
          <w:sz w:val="22"/>
          <w:szCs w:val="22"/>
        </w:rPr>
        <w:t>: Practical automated data augmentation with a reduced search space," in *Proceedings of the IEEE/CVF Conference on Computer Vision and Pattern Recognition Workshops*, 2020, pp. 702-703.</w:t>
      </w:r>
    </w:p>
    <w:p w14:paraId="1E8E88A4" w14:textId="77777777" w:rsidR="00263F07" w:rsidRPr="00BC69FD" w:rsidRDefault="00263F07" w:rsidP="00263F07">
      <w:pPr>
        <w:pStyle w:val="PlainText"/>
        <w:rPr>
          <w:rFonts w:ascii="Arial" w:hAnsi="Arial" w:cs="Arial"/>
          <w:sz w:val="22"/>
          <w:szCs w:val="22"/>
        </w:rPr>
      </w:pPr>
    </w:p>
    <w:p w14:paraId="5D1CBA1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[15] I. Loshchilov and F. Hutter, "Decoupled weight decay regularization," *</w:t>
      </w:r>
      <w:proofErr w:type="spellStart"/>
      <w:r w:rsidRPr="00BC69FD">
        <w:rPr>
          <w:rFonts w:ascii="Arial" w:hAnsi="Arial" w:cs="Arial"/>
          <w:sz w:val="22"/>
          <w:szCs w:val="22"/>
        </w:rPr>
        <w:t>arXiv</w:t>
      </w:r>
      <w:proofErr w:type="spellEnd"/>
      <w:r w:rsidRPr="00BC69FD">
        <w:rPr>
          <w:rFonts w:ascii="Arial" w:hAnsi="Arial" w:cs="Arial"/>
          <w:sz w:val="22"/>
          <w:szCs w:val="22"/>
        </w:rPr>
        <w:t xml:space="preserve"> preprint arXiv:1711.05101*, 2017.</w:t>
      </w:r>
    </w:p>
    <w:p w14:paraId="321B0AC0" w14:textId="77777777" w:rsidR="00263F07" w:rsidRPr="00BC69FD" w:rsidRDefault="00263F07" w:rsidP="00263F07">
      <w:pPr>
        <w:pStyle w:val="PlainText"/>
        <w:rPr>
          <w:rFonts w:ascii="Arial" w:hAnsi="Arial" w:cs="Arial"/>
          <w:sz w:val="22"/>
          <w:szCs w:val="22"/>
        </w:rPr>
      </w:pPr>
    </w:p>
    <w:p w14:paraId="527822C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[16] L. Li, K. Jamieson, G. DeSalvo, A. Rostamizadeh, and A. Talwalkar, "Hyperband: A novel bandit-based approach to hyperparameter optimization," *The Journal of Machine Learning Research*, vol. 18, no. 1, pp. 6765-6816, 2017.</w:t>
      </w:r>
    </w:p>
    <w:p w14:paraId="65DBA4AE" w14:textId="77777777" w:rsidR="00263F07" w:rsidRPr="00BC69FD" w:rsidRDefault="00263F07" w:rsidP="00263F07">
      <w:pPr>
        <w:pStyle w:val="PlainText"/>
        <w:rPr>
          <w:rFonts w:ascii="Arial" w:hAnsi="Arial" w:cs="Arial"/>
          <w:sz w:val="22"/>
          <w:szCs w:val="22"/>
        </w:rPr>
      </w:pPr>
    </w:p>
    <w:p w14:paraId="3649865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[17] J. Snoek, H. Larochelle, and R. P. Adams, "Practical </w:t>
      </w:r>
      <w:proofErr w:type="spellStart"/>
      <w:r w:rsidRPr="00BC69FD">
        <w:rPr>
          <w:rFonts w:ascii="Arial" w:hAnsi="Arial" w:cs="Arial"/>
          <w:sz w:val="22"/>
          <w:szCs w:val="22"/>
        </w:rPr>
        <w:t>bayesian</w:t>
      </w:r>
      <w:proofErr w:type="spellEnd"/>
      <w:r w:rsidRPr="00BC69FD">
        <w:rPr>
          <w:rFonts w:ascii="Arial" w:hAnsi="Arial" w:cs="Arial"/>
          <w:sz w:val="22"/>
          <w:szCs w:val="22"/>
        </w:rPr>
        <w:t xml:space="preserve"> optimization of machine learning algorithms," *Advances in neural information processing systems*, vol. 25, 2012.</w:t>
      </w:r>
    </w:p>
    <w:p w14:paraId="3DB4B836" w14:textId="77777777" w:rsidR="00263F07" w:rsidRPr="00BC69FD" w:rsidRDefault="00263F07" w:rsidP="00263F07">
      <w:pPr>
        <w:pStyle w:val="PlainText"/>
        <w:rPr>
          <w:rFonts w:ascii="Arial" w:hAnsi="Arial" w:cs="Arial"/>
          <w:sz w:val="22"/>
          <w:szCs w:val="22"/>
        </w:rPr>
      </w:pPr>
    </w:p>
    <w:p w14:paraId="590BD751"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[18] K. He, X. Zhang, S. Ren, and J. Sun, "Identity mappings in deep residual networks," in *European conference on computer vision*, 2016, pp. 630-645.</w:t>
      </w:r>
    </w:p>
    <w:p w14:paraId="36502740" w14:textId="77777777" w:rsidR="00263F07" w:rsidRPr="00BC69FD" w:rsidRDefault="00263F07" w:rsidP="00263F07">
      <w:pPr>
        <w:pStyle w:val="PlainText"/>
        <w:rPr>
          <w:rFonts w:ascii="Arial" w:hAnsi="Arial" w:cs="Arial"/>
          <w:sz w:val="22"/>
          <w:szCs w:val="22"/>
        </w:rPr>
      </w:pPr>
    </w:p>
    <w:p w14:paraId="3BFEA083"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[19] M. Tan and Q. Le, "</w:t>
      </w:r>
      <w:proofErr w:type="spellStart"/>
      <w:r w:rsidRPr="00BC69FD">
        <w:rPr>
          <w:rFonts w:ascii="Arial" w:hAnsi="Arial" w:cs="Arial"/>
          <w:sz w:val="22"/>
          <w:szCs w:val="22"/>
        </w:rPr>
        <w:t>Efficientnet</w:t>
      </w:r>
      <w:proofErr w:type="spellEnd"/>
      <w:r w:rsidRPr="00BC69FD">
        <w:rPr>
          <w:rFonts w:ascii="Arial" w:hAnsi="Arial" w:cs="Arial"/>
          <w:sz w:val="22"/>
          <w:szCs w:val="22"/>
        </w:rPr>
        <w:t>: Rethinking model scaling for convolutional neural networks," in *International conference on machine learning*, 2019, pp. 6105-6114.</w:t>
      </w:r>
    </w:p>
    <w:p w14:paraId="32608866" w14:textId="77777777" w:rsidR="00263F07" w:rsidRPr="00BC69FD" w:rsidRDefault="00263F07" w:rsidP="00263F07">
      <w:pPr>
        <w:pStyle w:val="PlainText"/>
        <w:rPr>
          <w:rFonts w:ascii="Arial" w:hAnsi="Arial" w:cs="Arial"/>
          <w:sz w:val="22"/>
          <w:szCs w:val="22"/>
        </w:rPr>
      </w:pPr>
    </w:p>
    <w:p w14:paraId="3C5D7D7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 xml:space="preserve">[20] A. </w:t>
      </w:r>
      <w:proofErr w:type="spellStart"/>
      <w:r w:rsidRPr="00BC69FD">
        <w:rPr>
          <w:rFonts w:ascii="Arial" w:hAnsi="Arial" w:cs="Arial"/>
          <w:sz w:val="22"/>
          <w:szCs w:val="22"/>
        </w:rPr>
        <w:t>Dosovitskiy</w:t>
      </w:r>
      <w:proofErr w:type="spellEnd"/>
      <w:r w:rsidRPr="00BC69FD">
        <w:rPr>
          <w:rFonts w:ascii="Arial" w:hAnsi="Arial" w:cs="Arial"/>
          <w:sz w:val="22"/>
          <w:szCs w:val="22"/>
        </w:rPr>
        <w:t xml:space="preserve"> et al., "An image is worth 16x16 words: Transformers for image recognition at scale," *</w:t>
      </w:r>
      <w:proofErr w:type="spellStart"/>
      <w:r w:rsidRPr="00BC69FD">
        <w:rPr>
          <w:rFonts w:ascii="Arial" w:hAnsi="Arial" w:cs="Arial"/>
          <w:sz w:val="22"/>
          <w:szCs w:val="22"/>
        </w:rPr>
        <w:t>arXiv</w:t>
      </w:r>
      <w:proofErr w:type="spellEnd"/>
      <w:r w:rsidRPr="00BC69FD">
        <w:rPr>
          <w:rFonts w:ascii="Arial" w:hAnsi="Arial" w:cs="Arial"/>
          <w:sz w:val="22"/>
          <w:szCs w:val="22"/>
        </w:rPr>
        <w:t xml:space="preserve"> preprint arXiv:2010.11929*, 2020.</w:t>
      </w:r>
    </w:p>
    <w:p w14:paraId="69A3BC03" w14:textId="77777777" w:rsidR="00263F07" w:rsidRPr="00BC69FD" w:rsidRDefault="00263F07" w:rsidP="00263F07">
      <w:pPr>
        <w:pStyle w:val="PlainText"/>
        <w:rPr>
          <w:rFonts w:ascii="Arial" w:hAnsi="Arial" w:cs="Arial"/>
          <w:sz w:val="22"/>
          <w:szCs w:val="22"/>
        </w:rPr>
      </w:pPr>
    </w:p>
    <w:p w14:paraId="4970A13F"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t>[21] S. Yun, D. Han, S. J. Oh, S. Chun, J. Choe, and Y. Yoo, "</w:t>
      </w:r>
      <w:proofErr w:type="spellStart"/>
      <w:r w:rsidRPr="00BC69FD">
        <w:rPr>
          <w:rFonts w:ascii="Arial" w:hAnsi="Arial" w:cs="Arial"/>
          <w:sz w:val="22"/>
          <w:szCs w:val="22"/>
        </w:rPr>
        <w:t>Cutmix</w:t>
      </w:r>
      <w:proofErr w:type="spellEnd"/>
      <w:r w:rsidRPr="00BC69FD">
        <w:rPr>
          <w:rFonts w:ascii="Arial" w:hAnsi="Arial" w:cs="Arial"/>
          <w:sz w:val="22"/>
          <w:szCs w:val="22"/>
        </w:rPr>
        <w:t>: Regularization strategy to train strong classifiers with localizable features," in *Proceedings of the IEEE/CVF International Conference on Computer Vision*, 2019, pp. 6023-6032.</w:t>
      </w:r>
    </w:p>
    <w:p w14:paraId="00E6C5C8" w14:textId="77777777" w:rsidR="00263F07" w:rsidRPr="00BC69FD" w:rsidRDefault="00263F07" w:rsidP="00263F07">
      <w:pPr>
        <w:pStyle w:val="PlainText"/>
        <w:rPr>
          <w:rFonts w:ascii="Arial" w:hAnsi="Arial" w:cs="Arial"/>
          <w:sz w:val="22"/>
          <w:szCs w:val="22"/>
        </w:rPr>
      </w:pPr>
    </w:p>
    <w:p w14:paraId="303E3F9B" w14:textId="77777777" w:rsidR="00263F07" w:rsidRPr="00BC69FD" w:rsidRDefault="00263F07" w:rsidP="00263F07">
      <w:pPr>
        <w:pStyle w:val="PlainText"/>
        <w:rPr>
          <w:rFonts w:ascii="Arial" w:hAnsi="Arial" w:cs="Arial"/>
          <w:sz w:val="22"/>
          <w:szCs w:val="22"/>
        </w:rPr>
      </w:pPr>
      <w:r w:rsidRPr="00BC69FD">
        <w:rPr>
          <w:rFonts w:ascii="Arial" w:hAnsi="Arial" w:cs="Arial"/>
          <w:sz w:val="22"/>
          <w:szCs w:val="22"/>
        </w:rPr>
        <w:lastRenderedPageBreak/>
        <w:t>[22] J. Hu, L. Shen, and G. Sun, "Squeeze-and-excitation networks," in *Proceedings of the IEEE conference on computer vision and pattern recognition*, 2018, pp. 7132-7141.</w:t>
      </w:r>
    </w:p>
    <w:p w14:paraId="5F1AEEC1" w14:textId="77777777" w:rsidR="00263F07" w:rsidRPr="00BC69FD" w:rsidRDefault="00263F07" w:rsidP="00263F07">
      <w:pPr>
        <w:pStyle w:val="PlainText"/>
        <w:rPr>
          <w:rFonts w:ascii="Arial" w:hAnsi="Arial" w:cs="Arial"/>
          <w:sz w:val="22"/>
          <w:szCs w:val="22"/>
        </w:rPr>
      </w:pPr>
    </w:p>
    <w:p w14:paraId="27465877" w14:textId="77777777" w:rsidR="00263F07" w:rsidRPr="00BC69FD" w:rsidRDefault="00263F07" w:rsidP="00263F07">
      <w:pPr>
        <w:pStyle w:val="PlainText"/>
        <w:rPr>
          <w:rFonts w:ascii="Arial" w:hAnsi="Arial" w:cs="Arial"/>
          <w:sz w:val="22"/>
          <w:szCs w:val="22"/>
        </w:rPr>
      </w:pPr>
    </w:p>
    <w:p w14:paraId="50BC9011" w14:textId="77777777" w:rsidR="00263F07" w:rsidRPr="00BC69FD" w:rsidRDefault="00263F07" w:rsidP="00263F07">
      <w:pPr>
        <w:pStyle w:val="PlainText"/>
        <w:rPr>
          <w:rFonts w:ascii="Arial" w:hAnsi="Arial" w:cs="Arial"/>
          <w:sz w:val="22"/>
          <w:szCs w:val="22"/>
        </w:rPr>
      </w:pPr>
    </w:p>
    <w:p w14:paraId="6CEFB6E9" w14:textId="77777777" w:rsidR="00263F07" w:rsidRPr="00BC69FD" w:rsidRDefault="00263F07" w:rsidP="00263F07">
      <w:pPr>
        <w:pStyle w:val="PlainText"/>
        <w:rPr>
          <w:rFonts w:ascii="Arial" w:hAnsi="Arial" w:cs="Arial"/>
          <w:sz w:val="22"/>
          <w:szCs w:val="22"/>
        </w:rPr>
      </w:pPr>
    </w:p>
    <w:p w14:paraId="43490793" w14:textId="1BD6B66C" w:rsidR="00263F07" w:rsidRPr="00BC69FD" w:rsidRDefault="00263F07" w:rsidP="00263F07">
      <w:pPr>
        <w:pStyle w:val="PlainText"/>
        <w:rPr>
          <w:rFonts w:ascii="Arial" w:hAnsi="Arial" w:cs="Arial"/>
          <w:sz w:val="22"/>
          <w:szCs w:val="22"/>
        </w:rPr>
      </w:pPr>
    </w:p>
    <w:p w14:paraId="63B460DA" w14:textId="77777777" w:rsidR="00263F07" w:rsidRPr="00BC69FD" w:rsidRDefault="00263F07" w:rsidP="00263F07">
      <w:pPr>
        <w:pStyle w:val="PlainText"/>
        <w:rPr>
          <w:rFonts w:ascii="Arial" w:hAnsi="Arial" w:cs="Arial"/>
          <w:sz w:val="22"/>
          <w:szCs w:val="22"/>
        </w:rPr>
      </w:pPr>
    </w:p>
    <w:p w14:paraId="19F46BDB" w14:textId="77777777" w:rsidR="00263F07" w:rsidRPr="00BC69FD" w:rsidRDefault="00263F07" w:rsidP="00263F07">
      <w:pPr>
        <w:pStyle w:val="PlainText"/>
        <w:rPr>
          <w:rFonts w:ascii="Arial" w:hAnsi="Arial" w:cs="Arial"/>
          <w:sz w:val="22"/>
          <w:szCs w:val="22"/>
        </w:rPr>
      </w:pPr>
    </w:p>
    <w:sectPr w:rsidR="00263F07" w:rsidRPr="00BC69FD" w:rsidSect="00263F07">
      <w:footerReference w:type="default" r:id="rId7"/>
      <w:pgSz w:w="11906" w:h="16838"/>
      <w:pgMar w:top="1440" w:right="1335" w:bottom="1440" w:left="13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9CF8C" w14:textId="77777777" w:rsidR="00BC69FD" w:rsidRDefault="00BC69FD" w:rsidP="00BC69FD">
      <w:pPr>
        <w:spacing w:after="0" w:line="240" w:lineRule="auto"/>
      </w:pPr>
      <w:r>
        <w:separator/>
      </w:r>
    </w:p>
  </w:endnote>
  <w:endnote w:type="continuationSeparator" w:id="0">
    <w:p w14:paraId="59F9C155" w14:textId="77777777" w:rsidR="00BC69FD" w:rsidRDefault="00BC69FD" w:rsidP="00BC6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59129"/>
      <w:docPartObj>
        <w:docPartGallery w:val="Page Numbers (Bottom of Page)"/>
        <w:docPartUnique/>
      </w:docPartObj>
    </w:sdtPr>
    <w:sdtEndPr>
      <w:rPr>
        <w:noProof/>
      </w:rPr>
    </w:sdtEndPr>
    <w:sdtContent>
      <w:p w14:paraId="647082A8" w14:textId="07A57784" w:rsidR="00BC69FD" w:rsidRDefault="00BC69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B0BF4B" w14:textId="77777777" w:rsidR="00BC69FD" w:rsidRDefault="00BC69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5C253" w14:textId="77777777" w:rsidR="00BC69FD" w:rsidRDefault="00BC69FD" w:rsidP="00BC69FD">
      <w:pPr>
        <w:spacing w:after="0" w:line="240" w:lineRule="auto"/>
      </w:pPr>
      <w:r>
        <w:separator/>
      </w:r>
    </w:p>
  </w:footnote>
  <w:footnote w:type="continuationSeparator" w:id="0">
    <w:p w14:paraId="2D23F435" w14:textId="77777777" w:rsidR="00BC69FD" w:rsidRDefault="00BC69FD" w:rsidP="00BC69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FC4"/>
    <w:rsid w:val="001A2FC4"/>
    <w:rsid w:val="00263F07"/>
    <w:rsid w:val="002C077F"/>
    <w:rsid w:val="002C1BA8"/>
    <w:rsid w:val="00BC69FD"/>
    <w:rsid w:val="00DA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DBF3B"/>
  <w15:chartTrackingRefBased/>
  <w15:docId w15:val="{44B3C54F-6727-4328-80F5-C7AB1AC54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9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69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F3AB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F3AB7"/>
    <w:rPr>
      <w:rFonts w:ascii="Consolas" w:hAnsi="Consolas"/>
      <w:sz w:val="21"/>
      <w:szCs w:val="21"/>
    </w:rPr>
  </w:style>
  <w:style w:type="character" w:customStyle="1" w:styleId="Heading1Char">
    <w:name w:val="Heading 1 Char"/>
    <w:basedOn w:val="DefaultParagraphFont"/>
    <w:link w:val="Heading1"/>
    <w:uiPriority w:val="9"/>
    <w:rsid w:val="00BC69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C69F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C6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9FD"/>
  </w:style>
  <w:style w:type="paragraph" w:styleId="Footer">
    <w:name w:val="footer"/>
    <w:basedOn w:val="Normal"/>
    <w:link w:val="FooterChar"/>
    <w:uiPriority w:val="99"/>
    <w:unhideWhenUsed/>
    <w:rsid w:val="00BC6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9FD"/>
  </w:style>
  <w:style w:type="paragraph" w:styleId="TOCHeading">
    <w:name w:val="TOC Heading"/>
    <w:basedOn w:val="Heading1"/>
    <w:next w:val="Normal"/>
    <w:uiPriority w:val="39"/>
    <w:unhideWhenUsed/>
    <w:qFormat/>
    <w:rsid w:val="00BC69FD"/>
    <w:pPr>
      <w:outlineLvl w:val="9"/>
    </w:pPr>
    <w:rPr>
      <w:kern w:val="0"/>
      <w:lang w:val="en-US"/>
      <w14:ligatures w14:val="none"/>
    </w:rPr>
  </w:style>
  <w:style w:type="paragraph" w:styleId="TOC1">
    <w:name w:val="toc 1"/>
    <w:basedOn w:val="Normal"/>
    <w:next w:val="Normal"/>
    <w:autoRedefine/>
    <w:uiPriority w:val="39"/>
    <w:unhideWhenUsed/>
    <w:rsid w:val="00BC69FD"/>
    <w:pPr>
      <w:spacing w:after="100"/>
    </w:pPr>
  </w:style>
  <w:style w:type="paragraph" w:styleId="TOC2">
    <w:name w:val="toc 2"/>
    <w:basedOn w:val="Normal"/>
    <w:next w:val="Normal"/>
    <w:autoRedefine/>
    <w:uiPriority w:val="39"/>
    <w:unhideWhenUsed/>
    <w:rsid w:val="00BC69FD"/>
    <w:pPr>
      <w:spacing w:after="100"/>
      <w:ind w:left="220"/>
    </w:pPr>
  </w:style>
  <w:style w:type="character" w:styleId="Hyperlink">
    <w:name w:val="Hyperlink"/>
    <w:basedOn w:val="DefaultParagraphFont"/>
    <w:uiPriority w:val="99"/>
    <w:unhideWhenUsed/>
    <w:rsid w:val="00BC69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A32A8-401A-45CC-B5B6-19D9F2840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5042</Words>
  <Characters>28742</Characters>
  <Application>Microsoft Office Word</Application>
  <DocSecurity>0</DocSecurity>
  <Lines>239</Lines>
  <Paragraphs>67</Paragraphs>
  <ScaleCrop>false</ScaleCrop>
  <Company/>
  <LinksUpToDate>false</LinksUpToDate>
  <CharactersWithSpaces>33717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Varzare</dc:creator>
  <cp:keywords/>
  <dc:description/>
  <cp:lastModifiedBy>Mihai Varzare</cp:lastModifiedBy>
  <cp:revision>2</cp:revision>
  <dcterms:created xsi:type="dcterms:W3CDTF">2025-11-13T16:41:00Z</dcterms:created>
  <dcterms:modified xsi:type="dcterms:W3CDTF">2025-11-13T16:41:00Z</dcterms:modified>
</cp:coreProperties>
</file>