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65562" w14:textId="427F50E2" w:rsidR="00AC0116" w:rsidRDefault="00AC0116" w:rsidP="004C6F8F">
      <w:pPr>
        <w:jc w:val="center"/>
      </w:pPr>
      <w:r>
        <w:t>What is the main stressor that disables Generation Z from being active and engaged with professional settings?</w:t>
      </w:r>
    </w:p>
    <w:p w14:paraId="28E09C5D" w14:textId="77777777" w:rsidR="004C6F8F" w:rsidRDefault="004C6F8F"/>
    <w:p w14:paraId="3C9E33E9" w14:textId="77777777" w:rsidR="004C6F8F" w:rsidRDefault="004C6F8F"/>
    <w:p w14:paraId="08279069" w14:textId="4C1EC66D" w:rsidR="004C6F8F" w:rsidRDefault="004C6F8F" w:rsidP="004C6F8F">
      <w:r>
        <w:t xml:space="preserve">According to Carnegie (2023), generation Z was found to be the most stressful generation within their professional settings, therefore they tend to be the least </w:t>
      </w:r>
      <w:r w:rsidR="002467BC">
        <w:t>involved</w:t>
      </w:r>
      <w:r>
        <w:t xml:space="preserve"> people</w:t>
      </w:r>
      <w:r w:rsidR="002467BC">
        <w:t xml:space="preserve"> in the job market.</w:t>
      </w:r>
    </w:p>
    <w:p w14:paraId="0BD0E291" w14:textId="5D5DB9C8" w:rsidR="00AC0173" w:rsidRDefault="002467BC">
      <w:r>
        <w:t>The outcome of a stressed and unengaged generation can be the result or rather the lack of a multitude of factors, having as a main aspect the low incomes. Research claims that in the United States alone, Generation Z is represented by a high percentage of 34%, which makes up the ratio of young people who do not expect to ever own a home</w:t>
      </w:r>
      <w:r w:rsidR="00AB56A1">
        <w:t xml:space="preserve"> at any point during their life</w:t>
      </w:r>
      <w:r>
        <w:t xml:space="preserve">. Therefore, by simply analysing this </w:t>
      </w:r>
      <w:r w:rsidR="00482509">
        <w:t xml:space="preserve">data it can be concluded that the financial situations are the main stressors of Gen Z (Carnegie, 2023). </w:t>
      </w:r>
    </w:p>
    <w:p w14:paraId="025F9F0E" w14:textId="275CCE9A" w:rsidR="003928BB" w:rsidRDefault="008B632F">
      <w:r>
        <w:t>An interesting point of view vis-à-vis the Gen Z is their distinctive behaviour and perceptions, which could not be fully grasped by individuals from different generations, thus</w:t>
      </w:r>
      <w:r w:rsidR="00B722CF">
        <w:t xml:space="preserve"> understanding</w:t>
      </w:r>
      <w:r>
        <w:t xml:space="preserve"> this situation requires a mind-alike individual </w:t>
      </w:r>
      <w:r w:rsidR="00AC0173">
        <w:t>to</w:t>
      </w:r>
      <w:r>
        <w:t xml:space="preserve"> better comprehend their feelings and </w:t>
      </w:r>
      <w:r w:rsidR="00104BE4">
        <w:t>ideas</w:t>
      </w:r>
      <w:r w:rsidR="00AB56A1">
        <w:t xml:space="preserve"> (Farrell and Phungsoonthorn, 2020).</w:t>
      </w:r>
    </w:p>
    <w:p w14:paraId="6A01B379" w14:textId="77777777" w:rsidR="00EE34CD" w:rsidRDefault="00EE34CD"/>
    <w:p w14:paraId="31171712" w14:textId="2E113658" w:rsidR="00AC0173" w:rsidRDefault="00AC0173"/>
    <w:p w14:paraId="1B447A17" w14:textId="55EEEF2F" w:rsidR="00EE34CD" w:rsidRDefault="00EE34CD">
      <w:r w:rsidRPr="00D8084B">
        <w:rPr>
          <w:b/>
          <w:bCs/>
        </w:rPr>
        <w:t>Ontology</w:t>
      </w:r>
      <w:r>
        <w:t xml:space="preserve"> </w:t>
      </w:r>
      <w:r w:rsidR="008801B1">
        <w:t>–</w:t>
      </w:r>
      <w:r w:rsidR="00460172">
        <w:t xml:space="preserve"> </w:t>
      </w:r>
      <w:r w:rsidR="008801B1">
        <w:t xml:space="preserve">the research will imply </w:t>
      </w:r>
      <w:r w:rsidR="00D456F3">
        <w:t xml:space="preserve">a post positivist paradigm (a view that we need </w:t>
      </w:r>
      <w:r w:rsidR="00D8084B">
        <w:t>context,</w:t>
      </w:r>
      <w:r w:rsidR="00D456F3">
        <w:t xml:space="preserve"> and that context free experimental design is not sufficient)</w:t>
      </w:r>
      <w:r w:rsidR="00545638">
        <w:t xml:space="preserve">, looking to gain an understanding of the key factors impacting Gen Z’ stress levels in their career. </w:t>
      </w:r>
    </w:p>
    <w:p w14:paraId="3958857E" w14:textId="4CCB6E69" w:rsidR="00EE34CD" w:rsidRDefault="00EE34CD">
      <w:r w:rsidRPr="00D8084B">
        <w:rPr>
          <w:b/>
          <w:bCs/>
        </w:rPr>
        <w:t>Epistemology</w:t>
      </w:r>
      <w:r>
        <w:t xml:space="preserve"> </w:t>
      </w:r>
      <w:r w:rsidR="00460172">
        <w:t>– this research will follow a</w:t>
      </w:r>
      <w:r w:rsidR="00545638">
        <w:t>n objective</w:t>
      </w:r>
      <w:r w:rsidR="00460172">
        <w:t xml:space="preserve"> approach, </w:t>
      </w:r>
    </w:p>
    <w:p w14:paraId="613AA057" w14:textId="2B07DDBE" w:rsidR="00EE34CD" w:rsidRDefault="00EE34CD">
      <w:r w:rsidRPr="00D8084B">
        <w:rPr>
          <w:b/>
          <w:bCs/>
        </w:rPr>
        <w:t>Methodology</w:t>
      </w:r>
      <w:r>
        <w:t xml:space="preserve"> </w:t>
      </w:r>
      <w:r w:rsidR="00AC0173">
        <w:t>– a quantitative research methodology was deemed suitable for the completion of this report which aims to understand what are the key factors that contribute to the overall stressful professional lives of the Generation Z. To establish accurate results, a survey/questionnaire approach will be utilised, gathering data from a huge population sample, in order to allow a degree of generalisability.</w:t>
      </w:r>
    </w:p>
    <w:p w14:paraId="47B40F00" w14:textId="77777777" w:rsidR="0029659E" w:rsidRDefault="0029659E"/>
    <w:p w14:paraId="2A1555FF" w14:textId="77777777" w:rsidR="00835620" w:rsidRDefault="00835620" w:rsidP="00835620">
      <w:pPr>
        <w:pStyle w:val="NormalWeb"/>
        <w:ind w:left="567" w:hanging="567"/>
      </w:pPr>
      <w:r>
        <w:t xml:space="preserve">Carnegie, M. (2023) </w:t>
      </w:r>
      <w:r>
        <w:rPr>
          <w:i/>
          <w:iCs/>
        </w:rPr>
        <w:t>The ‘permacrisis’ hitting gen Z workers</w:t>
      </w:r>
      <w:r>
        <w:t xml:space="preserve">, </w:t>
      </w:r>
      <w:r>
        <w:rPr>
          <w:i/>
          <w:iCs/>
        </w:rPr>
        <w:t>BBC News</w:t>
      </w:r>
      <w:r>
        <w:t xml:space="preserve">. Available at: https://www.bbc.com/worklife/article/20230215-are-gen-z-the-most-stressed-generation-in-the-workplace (Accessed: 05 June 2024). </w:t>
      </w:r>
    </w:p>
    <w:p w14:paraId="39DBBC89" w14:textId="61B05CA6" w:rsidR="0029659E" w:rsidRDefault="0029659E" w:rsidP="0029659E">
      <w:pPr>
        <w:pStyle w:val="NormalWeb"/>
        <w:ind w:left="567" w:hanging="567"/>
      </w:pPr>
      <w:r>
        <w:t xml:space="preserve">Farrell, W.C. and Phungsoontorn, T. (no date) ‘Generation Z in Thailand’, </w:t>
      </w:r>
      <w:r>
        <w:rPr>
          <w:i/>
          <w:iCs/>
        </w:rPr>
        <w:t>Cross Cultural Management</w:t>
      </w:r>
      <w:r>
        <w:t xml:space="preserve">, 20(1), pp. 25–51. doi:10.1177/1470595820904116. </w:t>
      </w:r>
    </w:p>
    <w:p w14:paraId="24A73227" w14:textId="77777777" w:rsidR="00835620" w:rsidRDefault="00835620"/>
    <w:sectPr w:rsidR="008356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16E"/>
    <w:rsid w:val="000C516E"/>
    <w:rsid w:val="00104BE4"/>
    <w:rsid w:val="002467BC"/>
    <w:rsid w:val="0029659E"/>
    <w:rsid w:val="003928BB"/>
    <w:rsid w:val="0041700C"/>
    <w:rsid w:val="00460172"/>
    <w:rsid w:val="00482509"/>
    <w:rsid w:val="004C6F8F"/>
    <w:rsid w:val="00545638"/>
    <w:rsid w:val="006F6669"/>
    <w:rsid w:val="00835620"/>
    <w:rsid w:val="008801B1"/>
    <w:rsid w:val="008B632F"/>
    <w:rsid w:val="00A01EA7"/>
    <w:rsid w:val="00A9176B"/>
    <w:rsid w:val="00AB56A1"/>
    <w:rsid w:val="00AC0116"/>
    <w:rsid w:val="00AC0173"/>
    <w:rsid w:val="00B722CF"/>
    <w:rsid w:val="00D456F3"/>
    <w:rsid w:val="00D8084B"/>
    <w:rsid w:val="00EE34C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DD848"/>
  <w15:chartTrackingRefBased/>
  <w15:docId w15:val="{4E93F6F7-C630-4A22-92A0-0372738F1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1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51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51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51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51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51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51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51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51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51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51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51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51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51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51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51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51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516E"/>
    <w:rPr>
      <w:rFonts w:eastAsiaTheme="majorEastAsia" w:cstheme="majorBidi"/>
      <w:color w:val="272727" w:themeColor="text1" w:themeTint="D8"/>
    </w:rPr>
  </w:style>
  <w:style w:type="paragraph" w:styleId="Title">
    <w:name w:val="Title"/>
    <w:basedOn w:val="Normal"/>
    <w:next w:val="Normal"/>
    <w:link w:val="TitleChar"/>
    <w:uiPriority w:val="10"/>
    <w:qFormat/>
    <w:rsid w:val="000C51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51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51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51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516E"/>
    <w:pPr>
      <w:spacing w:before="160"/>
      <w:jc w:val="center"/>
    </w:pPr>
    <w:rPr>
      <w:i/>
      <w:iCs/>
      <w:color w:val="404040" w:themeColor="text1" w:themeTint="BF"/>
    </w:rPr>
  </w:style>
  <w:style w:type="character" w:customStyle="1" w:styleId="QuoteChar">
    <w:name w:val="Quote Char"/>
    <w:basedOn w:val="DefaultParagraphFont"/>
    <w:link w:val="Quote"/>
    <w:uiPriority w:val="29"/>
    <w:rsid w:val="000C516E"/>
    <w:rPr>
      <w:i/>
      <w:iCs/>
      <w:color w:val="404040" w:themeColor="text1" w:themeTint="BF"/>
    </w:rPr>
  </w:style>
  <w:style w:type="paragraph" w:styleId="ListParagraph">
    <w:name w:val="List Paragraph"/>
    <w:basedOn w:val="Normal"/>
    <w:uiPriority w:val="34"/>
    <w:qFormat/>
    <w:rsid w:val="000C516E"/>
    <w:pPr>
      <w:ind w:left="720"/>
      <w:contextualSpacing/>
    </w:pPr>
  </w:style>
  <w:style w:type="character" w:styleId="IntenseEmphasis">
    <w:name w:val="Intense Emphasis"/>
    <w:basedOn w:val="DefaultParagraphFont"/>
    <w:uiPriority w:val="21"/>
    <w:qFormat/>
    <w:rsid w:val="000C516E"/>
    <w:rPr>
      <w:i/>
      <w:iCs/>
      <w:color w:val="0F4761" w:themeColor="accent1" w:themeShade="BF"/>
    </w:rPr>
  </w:style>
  <w:style w:type="paragraph" w:styleId="IntenseQuote">
    <w:name w:val="Intense Quote"/>
    <w:basedOn w:val="Normal"/>
    <w:next w:val="Normal"/>
    <w:link w:val="IntenseQuoteChar"/>
    <w:uiPriority w:val="30"/>
    <w:qFormat/>
    <w:rsid w:val="000C51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516E"/>
    <w:rPr>
      <w:i/>
      <w:iCs/>
      <w:color w:val="0F4761" w:themeColor="accent1" w:themeShade="BF"/>
    </w:rPr>
  </w:style>
  <w:style w:type="character" w:styleId="IntenseReference">
    <w:name w:val="Intense Reference"/>
    <w:basedOn w:val="DefaultParagraphFont"/>
    <w:uiPriority w:val="32"/>
    <w:qFormat/>
    <w:rsid w:val="000C516E"/>
    <w:rPr>
      <w:b/>
      <w:bCs/>
      <w:smallCaps/>
      <w:color w:val="0F4761" w:themeColor="accent1" w:themeShade="BF"/>
      <w:spacing w:val="5"/>
    </w:rPr>
  </w:style>
  <w:style w:type="paragraph" w:styleId="NormalWeb">
    <w:name w:val="Normal (Web)"/>
    <w:basedOn w:val="Normal"/>
    <w:uiPriority w:val="99"/>
    <w:semiHidden/>
    <w:unhideWhenUsed/>
    <w:rsid w:val="00835620"/>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2093243">
      <w:bodyDiv w:val="1"/>
      <w:marLeft w:val="0"/>
      <w:marRight w:val="0"/>
      <w:marTop w:val="0"/>
      <w:marBottom w:val="0"/>
      <w:divBdr>
        <w:top w:val="none" w:sz="0" w:space="0" w:color="auto"/>
        <w:left w:val="none" w:sz="0" w:space="0" w:color="auto"/>
        <w:bottom w:val="none" w:sz="0" w:space="0" w:color="auto"/>
        <w:right w:val="none" w:sz="0" w:space="0" w:color="auto"/>
      </w:divBdr>
    </w:div>
    <w:div w:id="1198355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CAE3DE-E596-4BFA-B9C6-0941310589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334</Words>
  <Characters>1909</Characters>
  <Application>Microsoft Office Word</Application>
  <DocSecurity>4</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Ariadna Nagy (1812193)</dc:creator>
  <cp:keywords/>
  <dc:description/>
  <cp:lastModifiedBy>Helen Lee</cp:lastModifiedBy>
  <cp:revision>2</cp:revision>
  <dcterms:created xsi:type="dcterms:W3CDTF">2024-06-07T21:52:00Z</dcterms:created>
  <dcterms:modified xsi:type="dcterms:W3CDTF">2024-06-07T21:52:00Z</dcterms:modified>
</cp:coreProperties>
</file>