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541297" w:rsidRPr="00A70595" w:rsidRDefault="00541297" w:rsidP="00CE7B9F">
      <w:pPr>
        <w:pStyle w:val="Title"/>
        <w:rPr>
          <w:sz w:val="24"/>
          <w:szCs w:val="24"/>
        </w:rPr>
      </w:pPr>
    </w:p>
    <w:p w:rsidR="00CB7DD7" w:rsidRDefault="00CE7B9F" w:rsidP="00CB7DD7">
      <w:pPr>
        <w:pStyle w:val="Title"/>
        <w:rPr>
          <w:sz w:val="48"/>
          <w:szCs w:val="48"/>
        </w:rPr>
      </w:pPr>
      <w:r w:rsidRPr="00A70595">
        <w:rPr>
          <w:sz w:val="48"/>
          <w:szCs w:val="48"/>
        </w:rPr>
        <w:t>Blogging to communicate</w:t>
      </w:r>
    </w:p>
    <w:p w:rsidR="00CB7DD7" w:rsidRPr="00CB7DD7" w:rsidRDefault="00CB7DD7" w:rsidP="00CB7DD7">
      <w:pPr>
        <w:pStyle w:val="Title"/>
        <w:rPr>
          <w:sz w:val="48"/>
          <w:szCs w:val="48"/>
        </w:rPr>
      </w:pPr>
      <w:r w:rsidRPr="00CB7DD7">
        <w:rPr>
          <w:rFonts w:cs="Times New Roman"/>
          <w:szCs w:val="32"/>
        </w:rPr>
        <w:t xml:space="preserve">MODULE CODE: </w:t>
      </w:r>
      <w:r w:rsidRPr="00CB7DD7">
        <w:rPr>
          <w:rFonts w:cs="Times New Roman"/>
          <w:b w:val="0"/>
          <w:szCs w:val="32"/>
          <w:shd w:val="clear" w:color="auto" w:fill="FBF7F5"/>
        </w:rPr>
        <w:t>LCBB4004</w:t>
      </w:r>
    </w:p>
    <w:p w:rsidR="00CB7DD7" w:rsidRPr="00CB7DD7" w:rsidRDefault="00CB7DD7" w:rsidP="00CB7DD7">
      <w:pPr>
        <w:rPr>
          <w:sz w:val="32"/>
          <w:szCs w:val="32"/>
        </w:rPr>
      </w:pPr>
      <w:r w:rsidRPr="00CB7DD7">
        <w:rPr>
          <w:sz w:val="32"/>
          <w:szCs w:val="32"/>
        </w:rPr>
        <w:t xml:space="preserve">Student: </w:t>
      </w:r>
      <w:proofErr w:type="spellStart"/>
      <w:r w:rsidRPr="00CB7DD7">
        <w:rPr>
          <w:sz w:val="32"/>
          <w:szCs w:val="32"/>
        </w:rPr>
        <w:t>Alina</w:t>
      </w:r>
      <w:proofErr w:type="spellEnd"/>
      <w:r w:rsidRPr="00CB7DD7">
        <w:rPr>
          <w:sz w:val="32"/>
          <w:szCs w:val="32"/>
        </w:rPr>
        <w:t xml:space="preserve"> </w:t>
      </w:r>
      <w:proofErr w:type="spellStart"/>
      <w:r w:rsidRPr="00CB7DD7">
        <w:rPr>
          <w:sz w:val="32"/>
          <w:szCs w:val="32"/>
        </w:rPr>
        <w:t>Rimis</w:t>
      </w:r>
      <w:proofErr w:type="spellEnd"/>
      <w:r w:rsidRPr="00CB7DD7">
        <w:rPr>
          <w:sz w:val="32"/>
          <w:szCs w:val="32"/>
        </w:rPr>
        <w:t xml:space="preserve">, </w:t>
      </w:r>
    </w:p>
    <w:p w:rsidR="00CB7DD7" w:rsidRPr="00CB7DD7" w:rsidRDefault="00CB7DD7" w:rsidP="00CB7DD7">
      <w:pPr>
        <w:rPr>
          <w:sz w:val="32"/>
          <w:szCs w:val="32"/>
        </w:rPr>
      </w:pPr>
      <w:r w:rsidRPr="00CB7DD7">
        <w:rPr>
          <w:sz w:val="32"/>
          <w:szCs w:val="32"/>
        </w:rPr>
        <w:t xml:space="preserve">ID: </w:t>
      </w:r>
      <w:r w:rsidRPr="00CB7DD7">
        <w:rPr>
          <w:sz w:val="32"/>
          <w:szCs w:val="32"/>
          <w:shd w:val="clear" w:color="auto" w:fill="F4F2F2"/>
        </w:rPr>
        <w:t>1921678</w:t>
      </w:r>
    </w:p>
    <w:p w:rsidR="00CB7DD7" w:rsidRPr="00CB7DD7" w:rsidRDefault="00CB7DD7" w:rsidP="00CB7DD7">
      <w:pPr>
        <w:rPr>
          <w:sz w:val="32"/>
          <w:szCs w:val="32"/>
        </w:rPr>
      </w:pPr>
      <w:proofErr w:type="spellStart"/>
      <w:r w:rsidRPr="00CB7DD7">
        <w:rPr>
          <w:sz w:val="32"/>
          <w:szCs w:val="32"/>
        </w:rPr>
        <w:t>Resit</w:t>
      </w:r>
      <w:proofErr w:type="spellEnd"/>
      <w:r w:rsidRPr="00CB7DD7">
        <w:rPr>
          <w:sz w:val="32"/>
          <w:szCs w:val="32"/>
        </w:rPr>
        <w:t xml:space="preserve"> work, Jun 2020</w:t>
      </w:r>
    </w:p>
    <w:p w:rsidR="00CB7DD7" w:rsidRPr="00CB7DD7" w:rsidRDefault="00CB7DD7" w:rsidP="00CB7DD7">
      <w:pPr>
        <w:rPr>
          <w:sz w:val="32"/>
          <w:szCs w:val="32"/>
        </w:rPr>
      </w:pPr>
      <w:r>
        <w:rPr>
          <w:sz w:val="32"/>
          <w:szCs w:val="32"/>
        </w:rPr>
        <w:t>Assessment 1</w:t>
      </w:r>
    </w:p>
    <w:p w:rsidR="00CB7DD7" w:rsidRDefault="00CB7DD7" w:rsidP="00CB7DD7">
      <w:pPr>
        <w:rPr>
          <w:sz w:val="32"/>
          <w:szCs w:val="32"/>
        </w:rPr>
      </w:pPr>
      <w:r w:rsidRPr="00CB7DD7">
        <w:rPr>
          <w:sz w:val="32"/>
          <w:szCs w:val="32"/>
        </w:rPr>
        <w:t xml:space="preserve">Lecturer: </w:t>
      </w:r>
      <w:proofErr w:type="spellStart"/>
      <w:r w:rsidRPr="00CB7DD7">
        <w:rPr>
          <w:sz w:val="32"/>
          <w:szCs w:val="32"/>
        </w:rPr>
        <w:t>Tushara</w:t>
      </w:r>
      <w:proofErr w:type="spellEnd"/>
      <w:r w:rsidRPr="00CB7DD7">
        <w:rPr>
          <w:sz w:val="32"/>
          <w:szCs w:val="32"/>
        </w:rPr>
        <w:t xml:space="preserve"> </w:t>
      </w:r>
      <w:proofErr w:type="spellStart"/>
      <w:r w:rsidRPr="00CB7DD7">
        <w:rPr>
          <w:sz w:val="32"/>
          <w:szCs w:val="32"/>
        </w:rPr>
        <w:t>Balendran</w:t>
      </w:r>
      <w:proofErr w:type="spellEnd"/>
    </w:p>
    <w:p w:rsidR="00CB7DD7" w:rsidRDefault="00CB7DD7" w:rsidP="00CB7DD7">
      <w:pPr>
        <w:rPr>
          <w:sz w:val="32"/>
          <w:szCs w:val="32"/>
        </w:rPr>
      </w:pPr>
    </w:p>
    <w:p w:rsidR="00CB7DD7" w:rsidRDefault="00CB7DD7" w:rsidP="00CB7DD7">
      <w:pPr>
        <w:rPr>
          <w:sz w:val="32"/>
          <w:szCs w:val="32"/>
        </w:rPr>
      </w:pPr>
    </w:p>
    <w:p w:rsidR="00CB7DD7" w:rsidRPr="00CB7DD7" w:rsidRDefault="00CB7DD7" w:rsidP="00CB7DD7">
      <w:pPr>
        <w:rPr>
          <w:sz w:val="32"/>
          <w:szCs w:val="32"/>
        </w:rPr>
      </w:pPr>
    </w:p>
    <w:p w:rsidR="00541297" w:rsidRPr="00A70595" w:rsidRDefault="00541297">
      <w:pPr>
        <w:rPr>
          <w:rFonts w:eastAsiaTheme="majorEastAsia" w:cstheme="majorBidi"/>
          <w:b/>
          <w:bCs/>
        </w:rPr>
      </w:pPr>
    </w:p>
    <w:sdt>
      <w:sdtPr>
        <w:rPr>
          <w:rFonts w:ascii="Times New Roman" w:eastAsiaTheme="minorEastAsia" w:hAnsi="Times New Roman" w:cs="Times New Roman"/>
          <w:b w:val="0"/>
          <w:bCs w:val="0"/>
          <w:color w:val="auto"/>
          <w:sz w:val="24"/>
          <w:szCs w:val="24"/>
          <w:lang w:val="en-GB"/>
        </w:rPr>
        <w:id w:val="929159"/>
        <w:docPartObj>
          <w:docPartGallery w:val="Table of Contents"/>
          <w:docPartUnique/>
        </w:docPartObj>
      </w:sdtPr>
      <w:sdtContent>
        <w:p w:rsidR="005147A4" w:rsidRPr="00A70595" w:rsidRDefault="005147A4" w:rsidP="00AB14D3">
          <w:pPr>
            <w:pStyle w:val="TOCHeading"/>
            <w:spacing w:line="360" w:lineRule="auto"/>
            <w:jc w:val="center"/>
            <w:rPr>
              <w:sz w:val="24"/>
              <w:szCs w:val="24"/>
              <w:lang w:val="en-GB"/>
            </w:rPr>
          </w:pPr>
          <w:r w:rsidRPr="00A70595">
            <w:rPr>
              <w:rFonts w:ascii="Times New Roman" w:hAnsi="Times New Roman" w:cs="Times New Roman"/>
              <w:color w:val="000000" w:themeColor="text1"/>
              <w:sz w:val="24"/>
              <w:szCs w:val="24"/>
              <w:lang w:val="en-GB"/>
            </w:rPr>
            <w:t>Table of Contents</w:t>
          </w:r>
        </w:p>
        <w:p w:rsidR="00AB14D3" w:rsidRPr="00A70595" w:rsidRDefault="00DA019D">
          <w:pPr>
            <w:pStyle w:val="TOC1"/>
            <w:tabs>
              <w:tab w:val="right" w:leader="dot" w:pos="9019"/>
            </w:tabs>
            <w:rPr>
              <w:rFonts w:asciiTheme="minorHAnsi" w:hAnsiTheme="minorHAnsi" w:cstheme="minorBidi"/>
              <w:noProof/>
            </w:rPr>
          </w:pPr>
          <w:r w:rsidRPr="00A70595">
            <w:fldChar w:fldCharType="begin"/>
          </w:r>
          <w:r w:rsidR="005147A4" w:rsidRPr="00A70595">
            <w:instrText xml:space="preserve"> TOC \o "1-3" \h \z \u </w:instrText>
          </w:r>
          <w:r w:rsidRPr="00A70595">
            <w:fldChar w:fldCharType="separate"/>
          </w:r>
          <w:hyperlink w:anchor="_Toc65095016" w:history="1">
            <w:r w:rsidR="00AB14D3" w:rsidRPr="00A70595">
              <w:rPr>
                <w:rStyle w:val="Hyperlink"/>
                <w:noProof/>
              </w:rPr>
              <w:t>Introduction</w:t>
            </w:r>
            <w:r w:rsidR="00AB14D3" w:rsidRPr="00A70595">
              <w:rPr>
                <w:noProof/>
                <w:webHidden/>
              </w:rPr>
              <w:tab/>
            </w:r>
            <w:r w:rsidRPr="00A70595">
              <w:rPr>
                <w:noProof/>
                <w:webHidden/>
              </w:rPr>
              <w:fldChar w:fldCharType="begin"/>
            </w:r>
            <w:r w:rsidR="00AB14D3" w:rsidRPr="00A70595">
              <w:rPr>
                <w:noProof/>
                <w:webHidden/>
              </w:rPr>
              <w:instrText xml:space="preserve"> PAGEREF _Toc65095016 \h </w:instrText>
            </w:r>
            <w:r w:rsidRPr="00A70595">
              <w:rPr>
                <w:noProof/>
                <w:webHidden/>
              </w:rPr>
            </w:r>
            <w:r w:rsidRPr="00A70595">
              <w:rPr>
                <w:noProof/>
                <w:webHidden/>
              </w:rPr>
              <w:fldChar w:fldCharType="separate"/>
            </w:r>
            <w:r w:rsidR="00AB14D3" w:rsidRPr="00A70595">
              <w:rPr>
                <w:noProof/>
                <w:webHidden/>
              </w:rPr>
              <w:t>3</w:t>
            </w:r>
            <w:r w:rsidRPr="00A70595">
              <w:rPr>
                <w:noProof/>
                <w:webHidden/>
              </w:rPr>
              <w:fldChar w:fldCharType="end"/>
            </w:r>
          </w:hyperlink>
        </w:p>
        <w:p w:rsidR="00AB14D3" w:rsidRPr="00A70595" w:rsidRDefault="00DA019D">
          <w:pPr>
            <w:pStyle w:val="TOC1"/>
            <w:tabs>
              <w:tab w:val="right" w:leader="dot" w:pos="9019"/>
            </w:tabs>
            <w:rPr>
              <w:rFonts w:asciiTheme="minorHAnsi" w:hAnsiTheme="minorHAnsi" w:cstheme="minorBidi"/>
              <w:noProof/>
            </w:rPr>
          </w:pPr>
          <w:hyperlink w:anchor="_Toc65095017" w:history="1">
            <w:r w:rsidR="00AB14D3" w:rsidRPr="00A70595">
              <w:rPr>
                <w:rStyle w:val="Hyperlink"/>
                <w:noProof/>
              </w:rPr>
              <w:t>Analysis</w:t>
            </w:r>
            <w:r w:rsidR="00AB14D3" w:rsidRPr="00A70595">
              <w:rPr>
                <w:noProof/>
                <w:webHidden/>
              </w:rPr>
              <w:tab/>
            </w:r>
            <w:r w:rsidRPr="00A70595">
              <w:rPr>
                <w:noProof/>
                <w:webHidden/>
              </w:rPr>
              <w:fldChar w:fldCharType="begin"/>
            </w:r>
            <w:r w:rsidR="00AB14D3" w:rsidRPr="00A70595">
              <w:rPr>
                <w:noProof/>
                <w:webHidden/>
              </w:rPr>
              <w:instrText xml:space="preserve"> PAGEREF _Toc65095017 \h </w:instrText>
            </w:r>
            <w:r w:rsidRPr="00A70595">
              <w:rPr>
                <w:noProof/>
                <w:webHidden/>
              </w:rPr>
            </w:r>
            <w:r w:rsidRPr="00A70595">
              <w:rPr>
                <w:noProof/>
                <w:webHidden/>
              </w:rPr>
              <w:fldChar w:fldCharType="separate"/>
            </w:r>
            <w:r w:rsidR="00AB14D3" w:rsidRPr="00A70595">
              <w:rPr>
                <w:noProof/>
                <w:webHidden/>
              </w:rPr>
              <w:t>4</w:t>
            </w:r>
            <w:r w:rsidRPr="00A70595">
              <w:rPr>
                <w:noProof/>
                <w:webHidden/>
              </w:rPr>
              <w:fldChar w:fldCharType="end"/>
            </w:r>
          </w:hyperlink>
        </w:p>
        <w:p w:rsidR="00AB14D3" w:rsidRPr="00A70595" w:rsidRDefault="00DA019D">
          <w:pPr>
            <w:pStyle w:val="TOC1"/>
            <w:tabs>
              <w:tab w:val="right" w:leader="dot" w:pos="9019"/>
            </w:tabs>
            <w:rPr>
              <w:rFonts w:asciiTheme="minorHAnsi" w:hAnsiTheme="minorHAnsi" w:cstheme="minorBidi"/>
              <w:noProof/>
            </w:rPr>
          </w:pPr>
          <w:hyperlink w:anchor="_Toc65095018" w:history="1">
            <w:r w:rsidR="00AB14D3" w:rsidRPr="00A70595">
              <w:rPr>
                <w:rStyle w:val="Hyperlink"/>
                <w:noProof/>
              </w:rPr>
              <w:t>Conclusion</w:t>
            </w:r>
            <w:r w:rsidR="00AB14D3" w:rsidRPr="00A70595">
              <w:rPr>
                <w:noProof/>
                <w:webHidden/>
              </w:rPr>
              <w:tab/>
            </w:r>
            <w:r w:rsidRPr="00A70595">
              <w:rPr>
                <w:noProof/>
                <w:webHidden/>
              </w:rPr>
              <w:fldChar w:fldCharType="begin"/>
            </w:r>
            <w:r w:rsidR="00AB14D3" w:rsidRPr="00A70595">
              <w:rPr>
                <w:noProof/>
                <w:webHidden/>
              </w:rPr>
              <w:instrText xml:space="preserve"> PAGEREF _Toc65095018 \h </w:instrText>
            </w:r>
            <w:r w:rsidRPr="00A70595">
              <w:rPr>
                <w:noProof/>
                <w:webHidden/>
              </w:rPr>
            </w:r>
            <w:r w:rsidRPr="00A70595">
              <w:rPr>
                <w:noProof/>
                <w:webHidden/>
              </w:rPr>
              <w:fldChar w:fldCharType="separate"/>
            </w:r>
            <w:r w:rsidR="00AB14D3" w:rsidRPr="00A70595">
              <w:rPr>
                <w:noProof/>
                <w:webHidden/>
              </w:rPr>
              <w:t>8</w:t>
            </w:r>
            <w:r w:rsidRPr="00A70595">
              <w:rPr>
                <w:noProof/>
                <w:webHidden/>
              </w:rPr>
              <w:fldChar w:fldCharType="end"/>
            </w:r>
          </w:hyperlink>
        </w:p>
        <w:p w:rsidR="00AB14D3" w:rsidRPr="00A70595" w:rsidRDefault="00DA019D">
          <w:pPr>
            <w:pStyle w:val="TOC1"/>
            <w:tabs>
              <w:tab w:val="right" w:leader="dot" w:pos="9019"/>
            </w:tabs>
            <w:rPr>
              <w:rFonts w:asciiTheme="minorHAnsi" w:hAnsiTheme="minorHAnsi" w:cstheme="minorBidi"/>
              <w:noProof/>
            </w:rPr>
          </w:pPr>
          <w:hyperlink w:anchor="_Toc65095019" w:history="1">
            <w:r w:rsidR="00AB14D3" w:rsidRPr="00A70595">
              <w:rPr>
                <w:rStyle w:val="Hyperlink"/>
                <w:noProof/>
              </w:rPr>
              <w:t>Reference List</w:t>
            </w:r>
            <w:r w:rsidR="00AB14D3" w:rsidRPr="00A70595">
              <w:rPr>
                <w:noProof/>
                <w:webHidden/>
              </w:rPr>
              <w:tab/>
            </w:r>
            <w:r w:rsidRPr="00A70595">
              <w:rPr>
                <w:noProof/>
                <w:webHidden/>
              </w:rPr>
              <w:fldChar w:fldCharType="begin"/>
            </w:r>
            <w:r w:rsidR="00AB14D3" w:rsidRPr="00A70595">
              <w:rPr>
                <w:noProof/>
                <w:webHidden/>
              </w:rPr>
              <w:instrText xml:space="preserve"> PAGEREF _Toc65095019 \h </w:instrText>
            </w:r>
            <w:r w:rsidRPr="00A70595">
              <w:rPr>
                <w:noProof/>
                <w:webHidden/>
              </w:rPr>
            </w:r>
            <w:r w:rsidRPr="00A70595">
              <w:rPr>
                <w:noProof/>
                <w:webHidden/>
              </w:rPr>
              <w:fldChar w:fldCharType="separate"/>
            </w:r>
            <w:r w:rsidR="00AB14D3" w:rsidRPr="00A70595">
              <w:rPr>
                <w:noProof/>
                <w:webHidden/>
              </w:rPr>
              <w:t>9</w:t>
            </w:r>
            <w:r w:rsidRPr="00A70595">
              <w:rPr>
                <w:noProof/>
                <w:webHidden/>
              </w:rPr>
              <w:fldChar w:fldCharType="end"/>
            </w:r>
          </w:hyperlink>
        </w:p>
        <w:p w:rsidR="005147A4" w:rsidRPr="00A70595" w:rsidRDefault="00DA019D">
          <w:r w:rsidRPr="00A70595">
            <w:fldChar w:fldCharType="end"/>
          </w:r>
        </w:p>
      </w:sdtContent>
    </w:sdt>
    <w:p w:rsidR="00EA7BD6" w:rsidRPr="00A70595" w:rsidRDefault="00EA7BD6">
      <w:pPr>
        <w:rPr>
          <w:rFonts w:eastAsiaTheme="majorEastAsia" w:cstheme="majorBidi"/>
          <w:b/>
          <w:bCs/>
        </w:rPr>
      </w:pPr>
      <w:r w:rsidRPr="00A70595">
        <w:br w:type="page"/>
      </w:r>
    </w:p>
    <w:p w:rsidR="00D807B7" w:rsidRPr="00A70595" w:rsidRDefault="006E552E">
      <w:pPr>
        <w:pStyle w:val="Heading1"/>
        <w:spacing w:before="240" w:after="240"/>
        <w:rPr>
          <w:szCs w:val="24"/>
        </w:rPr>
      </w:pPr>
      <w:bookmarkStart w:id="0" w:name="_Toc65095016"/>
      <w:r w:rsidRPr="00A70595">
        <w:rPr>
          <w:szCs w:val="24"/>
        </w:rPr>
        <w:lastRenderedPageBreak/>
        <w:t>Introduction</w:t>
      </w:r>
      <w:bookmarkEnd w:id="0"/>
    </w:p>
    <w:p w:rsidR="00EA7BD6" w:rsidRPr="00A70595" w:rsidRDefault="00C41455">
      <w:pPr>
        <w:rPr>
          <w:b/>
        </w:rPr>
      </w:pPr>
      <w:r w:rsidRPr="00A70595">
        <w:rPr>
          <w:i/>
        </w:rPr>
        <w:t>Blogging</w:t>
      </w:r>
      <w:r w:rsidRPr="00A70595">
        <w:t xml:space="preserve"> </w:t>
      </w:r>
      <w:r w:rsidR="00A739FA" w:rsidRPr="00A70595">
        <w:t>is a process through which an individual's rights about a given topic in order to self publish it online to reach out to prospective readers</w:t>
      </w:r>
      <w:r w:rsidR="00B13B2F" w:rsidRPr="00A70595">
        <w:t xml:space="preserve"> (Lin</w:t>
      </w:r>
      <w:r w:rsidR="00600DCB" w:rsidRPr="00A70595">
        <w:t xml:space="preserve"> </w:t>
      </w:r>
      <w:r w:rsidR="00600DCB" w:rsidRPr="00A70595">
        <w:rPr>
          <w:i/>
        </w:rPr>
        <w:t>et al.,</w:t>
      </w:r>
      <w:r w:rsidR="00B13B2F" w:rsidRPr="00A70595">
        <w:t xml:space="preserve"> 2014)</w:t>
      </w:r>
      <w:r w:rsidR="00A739FA" w:rsidRPr="00A70595">
        <w:t>. Through this analysis, the case study of</w:t>
      </w:r>
      <w:r w:rsidR="00AB6240" w:rsidRPr="00A70595">
        <w:t xml:space="preserve"> </w:t>
      </w:r>
      <w:r w:rsidR="00AB6240" w:rsidRPr="00A70595">
        <w:rPr>
          <w:b/>
        </w:rPr>
        <w:t>Aston Martin</w:t>
      </w:r>
      <w:r w:rsidR="00AB6240" w:rsidRPr="00A70595">
        <w:t xml:space="preserve"> will be taken into consideration. </w:t>
      </w:r>
      <w:r w:rsidR="00F43D8D" w:rsidRPr="00A70595">
        <w:t>In the case of Aston Martin, the revenue of the organisation as above £5 billion, along with this, the total number of employees present within the organisation soaring around 2500 individuals</w:t>
      </w:r>
      <w:r w:rsidR="00B13B2F" w:rsidRPr="00A70595">
        <w:t xml:space="preserve"> (astonmartinlagonda.com, 2021)</w:t>
      </w:r>
      <w:r w:rsidR="00F43D8D" w:rsidRPr="00A70595">
        <w:t xml:space="preserve">. </w:t>
      </w:r>
      <w:r w:rsidR="00AB6240" w:rsidRPr="00A70595">
        <w:t xml:space="preserve">A </w:t>
      </w:r>
      <w:r w:rsidR="00AB6240" w:rsidRPr="00A70595">
        <w:rPr>
          <w:b/>
          <w:i/>
        </w:rPr>
        <w:t>new product</w:t>
      </w:r>
      <w:r w:rsidRPr="00A70595">
        <w:rPr>
          <w:b/>
          <w:i/>
        </w:rPr>
        <w:t xml:space="preserve"> electric vehicle</w:t>
      </w:r>
      <w:r w:rsidRPr="00A70595">
        <w:t xml:space="preserve"> </w:t>
      </w:r>
      <w:r w:rsidR="00515883" w:rsidRPr="00A70595">
        <w:t xml:space="preserve">with high performance and </w:t>
      </w:r>
      <w:r w:rsidRPr="00A70595">
        <w:t>minimal environmental impact will be consideration. Through the provided blogs, several aspects connected to the product such as costing, budget, and others will be explored here in this analysis.</w:t>
      </w:r>
    </w:p>
    <w:p w:rsidR="00883644" w:rsidRPr="00A70595" w:rsidRDefault="00883644">
      <w:pPr>
        <w:rPr>
          <w:rFonts w:eastAsiaTheme="majorEastAsia" w:cstheme="majorBidi"/>
          <w:b/>
          <w:bCs/>
        </w:rPr>
      </w:pPr>
      <w:bookmarkStart w:id="1" w:name="_Toc65095017"/>
      <w:r w:rsidRPr="00A70595">
        <w:br w:type="page"/>
      </w:r>
    </w:p>
    <w:p w:rsidR="00151720" w:rsidRPr="00A70595" w:rsidRDefault="00C5380B" w:rsidP="001C09A9">
      <w:pPr>
        <w:pStyle w:val="Heading1"/>
        <w:rPr>
          <w:szCs w:val="24"/>
        </w:rPr>
      </w:pPr>
      <w:r w:rsidRPr="00A70595">
        <w:rPr>
          <w:szCs w:val="24"/>
        </w:rPr>
        <w:lastRenderedPageBreak/>
        <w:t>Analysis</w:t>
      </w:r>
      <w:bookmarkEnd w:id="1"/>
      <w:r w:rsidRPr="00A70595">
        <w:rPr>
          <w:szCs w:val="24"/>
        </w:rPr>
        <w:t xml:space="preserve"> </w:t>
      </w:r>
    </w:p>
    <w:p w:rsidR="00515883" w:rsidRPr="00A70595" w:rsidRDefault="00115C82" w:rsidP="00151720">
      <w:r w:rsidRPr="00A70595">
        <w:t>Marketing Mix is a framework that influences consumer decision-making process truthful major factors</w:t>
      </w:r>
      <w:r w:rsidR="00600DCB" w:rsidRPr="00A70595">
        <w:t xml:space="preserve"> (</w:t>
      </w:r>
      <w:proofErr w:type="spellStart"/>
      <w:r w:rsidR="00600DCB" w:rsidRPr="00A70595">
        <w:t>Išoraitė</w:t>
      </w:r>
      <w:proofErr w:type="spellEnd"/>
      <w:r w:rsidR="00600DCB" w:rsidRPr="00A70595">
        <w:t>, 2016)</w:t>
      </w:r>
      <w:r w:rsidRPr="00A70595">
        <w:t xml:space="preserve">. </w:t>
      </w:r>
      <w:r w:rsidR="00C831AA" w:rsidRPr="00A70595">
        <w:t>These factors include</w:t>
      </w:r>
      <w:r w:rsidRPr="00A70595">
        <w:t xml:space="preserve"> price, promotion, process, and place. In terms of place, the organisation will focus upon a high end adhere such as Edinburgh and London. </w:t>
      </w:r>
      <w:r w:rsidR="00A70595">
        <w:t xml:space="preserve">Further company will arrange a vast product portfolio with attractive offers to accelerate sales. Affordable pricing strategy will support to engage more customers to products. </w:t>
      </w:r>
      <w:r w:rsidRPr="00A70595">
        <w:t xml:space="preserve">In terms of promotion, the organisation will focus upon implementing both online and off-line strategies. </w:t>
      </w:r>
      <w:r w:rsidR="00A70595">
        <w:t xml:space="preserve">Company will mainly focus on blogs to capture wide customer base. </w:t>
      </w:r>
      <w:r w:rsidRPr="00A70595">
        <w:t>Premium pricing strategy will be implemented for the new product</w:t>
      </w:r>
      <w:r w:rsidR="00EA7BD6" w:rsidRPr="00A70595">
        <w:t xml:space="preserve">. This will be </w:t>
      </w:r>
      <w:r w:rsidR="00271862" w:rsidRPr="00A70595">
        <w:t>in order to enhance quality margins, total quality management in the process for the organisation w</w:t>
      </w:r>
      <w:r w:rsidR="00EA7BD6" w:rsidRPr="00A70595">
        <w:t>ill be taken into consideration</w:t>
      </w:r>
    </w:p>
    <w:p w:rsidR="00271862" w:rsidRPr="00A70595" w:rsidRDefault="00271862" w:rsidP="00151720">
      <w:r w:rsidRPr="00A70595">
        <w:t>A wide range of factors that are connected to the new electronic vehicles for Aston Martin shall be elaborated here in this analysis.</w:t>
      </w:r>
      <w:r w:rsidR="00D47E2B" w:rsidRPr="00A70595">
        <w:t xml:space="preserve"> All of these factors will be</w:t>
      </w:r>
      <w:r w:rsidR="00D373E7" w:rsidRPr="00A70595">
        <w:t xml:space="preserve"> interwoven </w:t>
      </w:r>
      <w:r w:rsidR="00D47E2B" w:rsidRPr="00A70595">
        <w:t>to the vehicles and the way in which its performance can be enhanced, assessed and gauged.</w:t>
      </w:r>
    </w:p>
    <w:p w:rsidR="00C5380B" w:rsidRPr="00A70595" w:rsidRDefault="00C5380B" w:rsidP="00151720">
      <w:pPr>
        <w:rPr>
          <w:b/>
        </w:rPr>
      </w:pPr>
      <w:r w:rsidRPr="00A70595">
        <w:rPr>
          <w:b/>
        </w:rPr>
        <w:t>Blog 1</w:t>
      </w:r>
      <w:r w:rsidR="00671A48" w:rsidRPr="00A70595">
        <w:rPr>
          <w:b/>
        </w:rPr>
        <w:t>:</w:t>
      </w:r>
      <w:r w:rsidR="00271862" w:rsidRPr="00A70595">
        <w:rPr>
          <w:b/>
        </w:rPr>
        <w:t xml:space="preserve"> Costing</w:t>
      </w:r>
    </w:p>
    <w:tbl>
      <w:tblPr>
        <w:tblStyle w:val="TableGrid"/>
        <w:tblW w:w="0" w:type="auto"/>
        <w:tblLook w:val="04A0"/>
      </w:tblPr>
      <w:tblGrid>
        <w:gridCol w:w="9245"/>
      </w:tblGrid>
      <w:tr w:rsidR="00CB6AF5" w:rsidRPr="00A70595" w:rsidTr="000606D9">
        <w:tc>
          <w:tcPr>
            <w:tcW w:w="9245" w:type="dxa"/>
          </w:tcPr>
          <w:p w:rsidR="00CB6AF5" w:rsidRPr="00A70595" w:rsidRDefault="00E138CB" w:rsidP="00703E79">
            <w:pPr>
              <w:spacing w:line="360" w:lineRule="auto"/>
            </w:pPr>
            <w:r w:rsidRPr="00A70595">
              <w:rPr>
                <w:b/>
              </w:rPr>
              <w:t xml:space="preserve">Costing Overview: </w:t>
            </w:r>
            <w:r w:rsidR="00CB6AF5" w:rsidRPr="00A70595">
              <w:t xml:space="preserve">In order to make an appropriate cost for the new electronic vehicles for Aston Martin, materials for the new automobile overhead margins, packing charges, freight charges, tools and equipment needed, third-party compliance, are all aspects that are necessary. </w:t>
            </w:r>
          </w:p>
          <w:p w:rsidR="000606D9" w:rsidRPr="00A70595" w:rsidRDefault="00E138CB" w:rsidP="00703E79">
            <w:pPr>
              <w:spacing w:line="360" w:lineRule="auto"/>
            </w:pPr>
            <w:r w:rsidRPr="00A70595">
              <w:rPr>
                <w:b/>
              </w:rPr>
              <w:t>Costing Underpinnings</w:t>
            </w:r>
            <w:r w:rsidRPr="00A70595">
              <w:t xml:space="preserve">: </w:t>
            </w:r>
            <w:r w:rsidR="00CB6AF5" w:rsidRPr="00A70595">
              <w:t xml:space="preserve">All of these aspects collectively will contribute towards a price of £158,000 being set for the new electric vehicle. This will help in focusing towards consumers that have high-income levels and reserves. </w:t>
            </w:r>
          </w:p>
          <w:p w:rsidR="00CB6AF5" w:rsidRPr="00A70595" w:rsidRDefault="00E138CB" w:rsidP="00D67DA6">
            <w:pPr>
              <w:spacing w:line="360" w:lineRule="auto"/>
            </w:pPr>
            <w:r w:rsidRPr="00A70595">
              <w:rPr>
                <w:b/>
              </w:rPr>
              <w:t>Costing Rationale</w:t>
            </w:r>
            <w:r w:rsidRPr="00A70595">
              <w:t xml:space="preserve">: </w:t>
            </w:r>
            <w:r w:rsidR="00CB6AF5" w:rsidRPr="00A70595">
              <w:t>Further costing to be justified, quality checking procedures and high quality resources will be utilised so that an avenue through which the premium is of the vehicle can be enhanced can be assured (</w:t>
            </w:r>
            <w:proofErr w:type="spellStart"/>
            <w:r w:rsidR="00CB6AF5" w:rsidRPr="00A70595">
              <w:t>Labro</w:t>
            </w:r>
            <w:proofErr w:type="spellEnd"/>
            <w:r w:rsidR="00CB6AF5" w:rsidRPr="00A70595">
              <w:t>, 2019).</w:t>
            </w:r>
          </w:p>
        </w:tc>
      </w:tr>
    </w:tbl>
    <w:p w:rsidR="00A70595" w:rsidRDefault="00A70595" w:rsidP="00703E79">
      <w:pPr>
        <w:rPr>
          <w:b/>
        </w:rPr>
      </w:pPr>
    </w:p>
    <w:p w:rsidR="00C5380B" w:rsidRPr="00A70595" w:rsidRDefault="00C5380B" w:rsidP="00703E79">
      <w:pPr>
        <w:rPr>
          <w:b/>
        </w:rPr>
      </w:pPr>
      <w:r w:rsidRPr="00A70595">
        <w:rPr>
          <w:b/>
        </w:rPr>
        <w:t>Blog 2</w:t>
      </w:r>
      <w:r w:rsidR="00671A48" w:rsidRPr="00A70595">
        <w:rPr>
          <w:b/>
        </w:rPr>
        <w:t>:</w:t>
      </w:r>
      <w:r w:rsidR="00271862" w:rsidRPr="00A70595">
        <w:rPr>
          <w:b/>
        </w:rPr>
        <w:t xml:space="preserve"> </w:t>
      </w:r>
      <w:r w:rsidR="00566D5C" w:rsidRPr="00A70595">
        <w:rPr>
          <w:b/>
        </w:rPr>
        <w:t xml:space="preserve">Segmentation, Targeting and Positioning </w:t>
      </w:r>
    </w:p>
    <w:tbl>
      <w:tblPr>
        <w:tblStyle w:val="TableGrid"/>
        <w:tblW w:w="0" w:type="auto"/>
        <w:tblLook w:val="04A0"/>
      </w:tblPr>
      <w:tblGrid>
        <w:gridCol w:w="9245"/>
      </w:tblGrid>
      <w:tr w:rsidR="000606D9" w:rsidRPr="00A70595" w:rsidTr="000606D9">
        <w:tc>
          <w:tcPr>
            <w:tcW w:w="9245" w:type="dxa"/>
          </w:tcPr>
          <w:p w:rsidR="000606D9" w:rsidRPr="00A70595" w:rsidRDefault="00CB4C92" w:rsidP="00703E79">
            <w:pPr>
              <w:spacing w:line="360" w:lineRule="auto"/>
            </w:pPr>
            <w:r w:rsidRPr="00A70595">
              <w:rPr>
                <w:b/>
              </w:rPr>
              <w:t>Segmentation</w:t>
            </w:r>
            <w:r w:rsidR="00E138CB" w:rsidRPr="00A70595">
              <w:rPr>
                <w:b/>
              </w:rPr>
              <w:t xml:space="preserve">: </w:t>
            </w:r>
            <w:r w:rsidR="00E138CB" w:rsidRPr="00A70595">
              <w:t xml:space="preserve">In </w:t>
            </w:r>
            <w:r w:rsidR="000606D9" w:rsidRPr="00A70595">
              <w:t>the case of segmentation, a wide range of factors such as ethnicity, income, gender, location, and other aspects will be considered (</w:t>
            </w:r>
            <w:proofErr w:type="spellStart"/>
            <w:r w:rsidR="000606D9" w:rsidRPr="00A70595">
              <w:t>Camilleri</w:t>
            </w:r>
            <w:proofErr w:type="spellEnd"/>
            <w:r w:rsidR="000606D9" w:rsidRPr="00A70595">
              <w:t xml:space="preserve">, 2018). </w:t>
            </w:r>
          </w:p>
          <w:p w:rsidR="000606D9" w:rsidRPr="00A70595" w:rsidRDefault="00E138CB" w:rsidP="00703E79">
            <w:pPr>
              <w:spacing w:line="360" w:lineRule="auto"/>
            </w:pPr>
            <w:r w:rsidRPr="00A70595">
              <w:rPr>
                <w:b/>
              </w:rPr>
              <w:t>Targeting</w:t>
            </w:r>
            <w:r w:rsidRPr="00A70595">
              <w:t xml:space="preserve">: </w:t>
            </w:r>
            <w:r w:rsidR="000606D9" w:rsidRPr="00A70595">
              <w:t xml:space="preserve">For targeting consumers, people between the ages of 25 to 45 will be considered as working class individuals usually die within this bracket. High-class business consumers </w:t>
            </w:r>
            <w:r w:rsidR="000606D9" w:rsidRPr="00A70595">
              <w:lastRenderedPageBreak/>
              <w:t xml:space="preserve">with focus upon British, Australian, and United States background will be focused upon. Moreover, metropolitan areas such as London, California, Los Angeles and other major locations will be explored. Income bracket of at least £40,000 per month income of high-class managerial levels consumers will be taken into consideration. </w:t>
            </w:r>
            <w:r w:rsidR="00CB4C92" w:rsidRPr="00A70595">
              <w:t>Alongside this, both male and female customers will be taken into consideration.</w:t>
            </w:r>
          </w:p>
          <w:p w:rsidR="000606D9" w:rsidRPr="00A70595" w:rsidRDefault="00CB4C92" w:rsidP="00CB4C92">
            <w:pPr>
              <w:spacing w:line="360" w:lineRule="auto"/>
            </w:pPr>
            <w:r w:rsidRPr="00A70595">
              <w:rPr>
                <w:b/>
              </w:rPr>
              <w:t>Positioning</w:t>
            </w:r>
            <w:r w:rsidRPr="00A70595">
              <w:t xml:space="preserve">: </w:t>
            </w:r>
            <w:r w:rsidR="000606D9" w:rsidRPr="00A70595">
              <w:t>In terms of positioning, high quality vehicles with high-priced strategies will be implemented.</w:t>
            </w:r>
          </w:p>
        </w:tc>
      </w:tr>
    </w:tbl>
    <w:p w:rsidR="00A70595" w:rsidRDefault="00A70595" w:rsidP="00703E79">
      <w:pPr>
        <w:rPr>
          <w:b/>
        </w:rPr>
      </w:pPr>
    </w:p>
    <w:p w:rsidR="00A70595" w:rsidRDefault="00A70595" w:rsidP="00703E79">
      <w:pPr>
        <w:rPr>
          <w:b/>
        </w:rPr>
      </w:pPr>
    </w:p>
    <w:p w:rsidR="00C5380B" w:rsidRPr="00A70595" w:rsidRDefault="00C5380B" w:rsidP="00703E79">
      <w:pPr>
        <w:rPr>
          <w:b/>
        </w:rPr>
      </w:pPr>
      <w:r w:rsidRPr="00A70595">
        <w:rPr>
          <w:b/>
        </w:rPr>
        <w:t>Blog 3</w:t>
      </w:r>
      <w:r w:rsidR="00671A48" w:rsidRPr="00A70595">
        <w:rPr>
          <w:b/>
        </w:rPr>
        <w:t>:</w:t>
      </w:r>
      <w:r w:rsidR="00C540BA" w:rsidRPr="00A70595">
        <w:rPr>
          <w:b/>
        </w:rPr>
        <w:t xml:space="preserve"> Sustainability Advantage</w:t>
      </w:r>
    </w:p>
    <w:tbl>
      <w:tblPr>
        <w:tblStyle w:val="TableGrid"/>
        <w:tblW w:w="0" w:type="auto"/>
        <w:tblLook w:val="04A0"/>
      </w:tblPr>
      <w:tblGrid>
        <w:gridCol w:w="9245"/>
      </w:tblGrid>
      <w:tr w:rsidR="00674EE6" w:rsidRPr="00A70595" w:rsidTr="00674EE6">
        <w:tc>
          <w:tcPr>
            <w:tcW w:w="9245" w:type="dxa"/>
          </w:tcPr>
          <w:p w:rsidR="003169AE" w:rsidRPr="00A70595" w:rsidRDefault="00DD35B7" w:rsidP="00703E79">
            <w:pPr>
              <w:spacing w:line="360" w:lineRule="auto"/>
            </w:pPr>
            <w:r w:rsidRPr="00A70595">
              <w:rPr>
                <w:b/>
              </w:rPr>
              <w:t>Sustainability Strategy</w:t>
            </w:r>
            <w:r w:rsidR="00933E0A" w:rsidRPr="00A70595">
              <w:t xml:space="preserve">: </w:t>
            </w:r>
            <w:r w:rsidR="00674EE6" w:rsidRPr="00A70595">
              <w:t xml:space="preserve">In order to achieve sustainable advantage, in the case of the new electrical vehicles, which will be introduced for Aston Martin, recyclables materials and components will be taken into consideration. </w:t>
            </w:r>
          </w:p>
          <w:p w:rsidR="003169AE" w:rsidRPr="00A70595" w:rsidRDefault="00DD35B7" w:rsidP="00703E79">
            <w:pPr>
              <w:spacing w:line="360" w:lineRule="auto"/>
            </w:pPr>
            <w:r w:rsidRPr="00A70595">
              <w:rPr>
                <w:b/>
              </w:rPr>
              <w:t>Sustainability Approach</w:t>
            </w:r>
            <w:r w:rsidRPr="00A70595">
              <w:t xml:space="preserve">: </w:t>
            </w:r>
            <w:r w:rsidR="00674EE6" w:rsidRPr="00A70595">
              <w:t xml:space="preserve">Moreover, the organisation will put emphasis on marketing the minimise level of toxic materials that could be produced by the enterprise by providing this new vehicle in the market. </w:t>
            </w:r>
          </w:p>
          <w:p w:rsidR="00674EE6" w:rsidRPr="00A70595" w:rsidRDefault="009D6B77" w:rsidP="00703E79">
            <w:pPr>
              <w:spacing w:line="360" w:lineRule="auto"/>
            </w:pPr>
            <w:r w:rsidRPr="00A70595">
              <w:rPr>
                <w:b/>
              </w:rPr>
              <w:t xml:space="preserve">Enabling </w:t>
            </w:r>
            <w:r w:rsidR="00DD35B7" w:rsidRPr="00A70595">
              <w:rPr>
                <w:b/>
              </w:rPr>
              <w:t>Reach</w:t>
            </w:r>
            <w:r w:rsidRPr="00A70595">
              <w:t xml:space="preserve">: </w:t>
            </w:r>
            <w:r w:rsidR="00674EE6" w:rsidRPr="00A70595">
              <w:t>This will enable the scope of having an enhanced level of respect being received from consumers through which minimise level of community impact and environmental growth can be facilitated.</w:t>
            </w:r>
          </w:p>
        </w:tc>
      </w:tr>
    </w:tbl>
    <w:p w:rsidR="00A70595" w:rsidRDefault="00A70595" w:rsidP="00703E79">
      <w:pPr>
        <w:rPr>
          <w:b/>
        </w:rPr>
      </w:pPr>
    </w:p>
    <w:p w:rsidR="00A70595" w:rsidRDefault="00A70595" w:rsidP="00703E79">
      <w:pPr>
        <w:rPr>
          <w:b/>
        </w:rPr>
      </w:pPr>
    </w:p>
    <w:p w:rsidR="00C5380B" w:rsidRPr="00A70595" w:rsidRDefault="00C5380B" w:rsidP="00703E79">
      <w:pPr>
        <w:rPr>
          <w:b/>
        </w:rPr>
      </w:pPr>
      <w:r w:rsidRPr="00A70595">
        <w:rPr>
          <w:b/>
        </w:rPr>
        <w:t>Blog 4</w:t>
      </w:r>
      <w:r w:rsidR="00671A48" w:rsidRPr="00A70595">
        <w:rPr>
          <w:b/>
        </w:rPr>
        <w:t>:</w:t>
      </w:r>
      <w:r w:rsidR="00C540BA" w:rsidRPr="00A70595">
        <w:rPr>
          <w:b/>
        </w:rPr>
        <w:t xml:space="preserve"> Enhanced</w:t>
      </w:r>
      <w:r w:rsidR="00E975B6" w:rsidRPr="00A70595">
        <w:rPr>
          <w:b/>
        </w:rPr>
        <w:t xml:space="preserve"> Safety and Comfort</w:t>
      </w:r>
    </w:p>
    <w:tbl>
      <w:tblPr>
        <w:tblStyle w:val="TableGrid"/>
        <w:tblW w:w="0" w:type="auto"/>
        <w:tblLook w:val="04A0"/>
      </w:tblPr>
      <w:tblGrid>
        <w:gridCol w:w="9245"/>
      </w:tblGrid>
      <w:tr w:rsidR="00674EE6" w:rsidRPr="00A70595" w:rsidTr="00674EE6">
        <w:tc>
          <w:tcPr>
            <w:tcW w:w="9245" w:type="dxa"/>
          </w:tcPr>
          <w:p w:rsidR="003169AE" w:rsidRPr="00A70595" w:rsidRDefault="00DD35B7" w:rsidP="00703E79">
            <w:pPr>
              <w:spacing w:line="360" w:lineRule="auto"/>
            </w:pPr>
            <w:r w:rsidRPr="00A70595">
              <w:rPr>
                <w:b/>
              </w:rPr>
              <w:t>Enhancement Strategies</w:t>
            </w:r>
            <w:r w:rsidRPr="00A70595">
              <w:t>:</w:t>
            </w:r>
            <w:r w:rsidR="009D6B77" w:rsidRPr="00A70595">
              <w:t xml:space="preserve"> </w:t>
            </w:r>
            <w:r w:rsidR="00674EE6" w:rsidRPr="00A70595">
              <w:t xml:space="preserve">In order to enhance safety, a new series of automatic belts are being provided with this new electrical automobile so that when passengers are entering the vehicle safety is being insured through these belts. </w:t>
            </w:r>
          </w:p>
          <w:p w:rsidR="003169AE" w:rsidRPr="00A70595" w:rsidRDefault="009D6B77" w:rsidP="00703E79">
            <w:pPr>
              <w:spacing w:line="360" w:lineRule="auto"/>
            </w:pPr>
            <w:r w:rsidRPr="00A70595">
              <w:rPr>
                <w:b/>
              </w:rPr>
              <w:t xml:space="preserve">Method of </w:t>
            </w:r>
            <w:r w:rsidR="00E33C1B" w:rsidRPr="00A70595">
              <w:rPr>
                <w:b/>
              </w:rPr>
              <w:t>Achievement</w:t>
            </w:r>
            <w:r w:rsidRPr="00A70595">
              <w:t xml:space="preserve">: </w:t>
            </w:r>
            <w:r w:rsidR="00674EE6" w:rsidRPr="00A70595">
              <w:t xml:space="preserve">Moreover, high quality leather and memory foam fabrics are being utilised so that high comfort can be provided to consumers. This facilitates in being able to create a method through which, it is easier for there to be a premium feel provided to Aston Martin consumers. </w:t>
            </w:r>
          </w:p>
          <w:p w:rsidR="00674EE6" w:rsidRPr="00A70595" w:rsidRDefault="009D6B77" w:rsidP="00703E79">
            <w:pPr>
              <w:spacing w:line="360" w:lineRule="auto"/>
            </w:pPr>
            <w:r w:rsidRPr="00A70595">
              <w:rPr>
                <w:b/>
              </w:rPr>
              <w:t>Rationale</w:t>
            </w:r>
            <w:r w:rsidRPr="00A70595">
              <w:t xml:space="preserve">: </w:t>
            </w:r>
            <w:r w:rsidR="00674EE6" w:rsidRPr="00A70595">
              <w:t xml:space="preserve">Aspects such as this facilitates in justifying the product and its price at a high </w:t>
            </w:r>
            <w:r w:rsidR="00674EE6" w:rsidRPr="00A70595">
              <w:lastRenderedPageBreak/>
              <w:t>margin being provided.</w:t>
            </w:r>
          </w:p>
        </w:tc>
      </w:tr>
    </w:tbl>
    <w:p w:rsidR="00A70595" w:rsidRDefault="00A70595" w:rsidP="00703E79">
      <w:pPr>
        <w:rPr>
          <w:b/>
        </w:rPr>
      </w:pPr>
    </w:p>
    <w:p w:rsidR="00A70595" w:rsidRDefault="00A70595" w:rsidP="00703E79">
      <w:pPr>
        <w:rPr>
          <w:b/>
        </w:rPr>
      </w:pPr>
    </w:p>
    <w:p w:rsidR="00C5380B" w:rsidRPr="00A70595" w:rsidRDefault="00C5380B" w:rsidP="00703E79">
      <w:pPr>
        <w:rPr>
          <w:b/>
        </w:rPr>
      </w:pPr>
      <w:r w:rsidRPr="00A70595">
        <w:rPr>
          <w:b/>
        </w:rPr>
        <w:t>Blog 5</w:t>
      </w:r>
      <w:r w:rsidR="00671A48" w:rsidRPr="00A70595">
        <w:rPr>
          <w:b/>
        </w:rPr>
        <w:t>:</w:t>
      </w:r>
      <w:r w:rsidR="00C540BA" w:rsidRPr="00A70595">
        <w:rPr>
          <w:b/>
        </w:rPr>
        <w:t xml:space="preserve"> </w:t>
      </w:r>
      <w:r w:rsidR="00F93B1C" w:rsidRPr="00A70595">
        <w:rPr>
          <w:b/>
        </w:rPr>
        <w:t>Marketing Strategies</w:t>
      </w:r>
    </w:p>
    <w:tbl>
      <w:tblPr>
        <w:tblStyle w:val="TableGrid"/>
        <w:tblW w:w="0" w:type="auto"/>
        <w:tblLook w:val="04A0"/>
      </w:tblPr>
      <w:tblGrid>
        <w:gridCol w:w="9245"/>
      </w:tblGrid>
      <w:tr w:rsidR="00674EE6" w:rsidRPr="00A70595" w:rsidTr="00674EE6">
        <w:tc>
          <w:tcPr>
            <w:tcW w:w="9245" w:type="dxa"/>
          </w:tcPr>
          <w:p w:rsidR="00A70595" w:rsidRDefault="00E33C1B" w:rsidP="00703E79">
            <w:pPr>
              <w:spacing w:line="360" w:lineRule="auto"/>
            </w:pPr>
            <w:r w:rsidRPr="00A70595">
              <w:rPr>
                <w:b/>
              </w:rPr>
              <w:t>Marketing Strategies</w:t>
            </w:r>
            <w:r w:rsidR="009D6B77" w:rsidRPr="00A70595">
              <w:t xml:space="preserve">: </w:t>
            </w:r>
          </w:p>
          <w:p w:rsidR="003169AE" w:rsidRPr="00A70595" w:rsidRDefault="00674EE6" w:rsidP="00703E79">
            <w:pPr>
              <w:spacing w:line="360" w:lineRule="auto"/>
            </w:pPr>
            <w:r w:rsidRPr="00A70595">
              <w:t xml:space="preserve">In order to facilitate reach, the utilisation of digital and off-line marketing will be implemented. </w:t>
            </w:r>
          </w:p>
          <w:p w:rsidR="003169AE" w:rsidRPr="00A70595" w:rsidRDefault="009D6B77" w:rsidP="00703E79">
            <w:pPr>
              <w:spacing w:line="360" w:lineRule="auto"/>
            </w:pPr>
            <w:r w:rsidRPr="00A70595">
              <w:rPr>
                <w:b/>
              </w:rPr>
              <w:t xml:space="preserve">Creating </w:t>
            </w:r>
            <w:r w:rsidR="00E33C1B" w:rsidRPr="00A70595">
              <w:rPr>
                <w:b/>
              </w:rPr>
              <w:t>Approach</w:t>
            </w:r>
            <w:r w:rsidRPr="00A70595">
              <w:t xml:space="preserve">: </w:t>
            </w:r>
            <w:r w:rsidR="00674EE6" w:rsidRPr="00A70595">
              <w:t>This will help in enabling the prospect of paid boost marketing, cold email, influencer paid advertisement, and other types of strategies to be implemented effectively. Moreover, off-line leaflets, billboard advertisements, and other forms of one-on-one demos will be provided for the vehicles to high profile consumers so that the chances of vehicle sales can be enhanced effectively. In the marketing process, the price would be justified through different types of comforts being showcased through pictures and prototype experien</w:t>
            </w:r>
            <w:r w:rsidR="003169AE" w:rsidRPr="00A70595">
              <w:t xml:space="preserve">ces being provided to consumers. </w:t>
            </w:r>
          </w:p>
          <w:p w:rsidR="00674EE6" w:rsidRPr="00A70595" w:rsidRDefault="00934905" w:rsidP="00703E79">
            <w:pPr>
              <w:spacing w:line="360" w:lineRule="auto"/>
            </w:pPr>
            <w:r w:rsidRPr="00A70595">
              <w:rPr>
                <w:b/>
              </w:rPr>
              <w:t>Assuring Process</w:t>
            </w:r>
            <w:r w:rsidRPr="00A70595">
              <w:t xml:space="preserve">: </w:t>
            </w:r>
            <w:r w:rsidR="003169AE" w:rsidRPr="00A70595">
              <w:t xml:space="preserve">This </w:t>
            </w:r>
            <w:r w:rsidR="00674EE6" w:rsidRPr="00A70595">
              <w:t>will facilitate in being able to create a process through which sales can be assured (</w:t>
            </w:r>
            <w:proofErr w:type="spellStart"/>
            <w:r w:rsidR="00674EE6" w:rsidRPr="00A70595">
              <w:t>Hollensen</w:t>
            </w:r>
            <w:proofErr w:type="spellEnd"/>
            <w:r w:rsidR="00674EE6" w:rsidRPr="00A70595">
              <w:t>, 2019).</w:t>
            </w:r>
          </w:p>
        </w:tc>
      </w:tr>
    </w:tbl>
    <w:p w:rsidR="00A70595" w:rsidRDefault="00A70595" w:rsidP="00703E79">
      <w:pPr>
        <w:rPr>
          <w:b/>
        </w:rPr>
      </w:pPr>
    </w:p>
    <w:p w:rsidR="00A70595" w:rsidRDefault="00A70595" w:rsidP="00703E79">
      <w:pPr>
        <w:rPr>
          <w:b/>
        </w:rPr>
      </w:pPr>
    </w:p>
    <w:p w:rsidR="00C5380B" w:rsidRPr="00A70595" w:rsidRDefault="00C5380B" w:rsidP="00703E79">
      <w:pPr>
        <w:rPr>
          <w:b/>
        </w:rPr>
      </w:pPr>
      <w:r w:rsidRPr="00A70595">
        <w:rPr>
          <w:b/>
        </w:rPr>
        <w:t>Blog 6</w:t>
      </w:r>
      <w:r w:rsidR="00671A48" w:rsidRPr="00A70595">
        <w:rPr>
          <w:b/>
        </w:rPr>
        <w:t>:</w:t>
      </w:r>
      <w:r w:rsidR="00566D5C" w:rsidRPr="00A70595">
        <w:rPr>
          <w:b/>
        </w:rPr>
        <w:t xml:space="preserve"> Sources of Funding</w:t>
      </w:r>
    </w:p>
    <w:tbl>
      <w:tblPr>
        <w:tblStyle w:val="TableGrid"/>
        <w:tblW w:w="0" w:type="auto"/>
        <w:tblLook w:val="04A0"/>
      </w:tblPr>
      <w:tblGrid>
        <w:gridCol w:w="9245"/>
      </w:tblGrid>
      <w:tr w:rsidR="00674EE6" w:rsidRPr="00A70595" w:rsidTr="00674EE6">
        <w:tc>
          <w:tcPr>
            <w:tcW w:w="9245" w:type="dxa"/>
          </w:tcPr>
          <w:p w:rsidR="003169AE" w:rsidRPr="00A70595" w:rsidRDefault="00E33C1B" w:rsidP="00703E79">
            <w:pPr>
              <w:spacing w:line="360" w:lineRule="auto"/>
            </w:pPr>
            <w:r w:rsidRPr="00A70595">
              <w:rPr>
                <w:b/>
              </w:rPr>
              <w:t>Overview</w:t>
            </w:r>
            <w:r w:rsidR="00934905" w:rsidRPr="00A70595">
              <w:t xml:space="preserve">: </w:t>
            </w:r>
            <w:r w:rsidR="00674EE6" w:rsidRPr="00A70595">
              <w:t xml:space="preserve">A wide variety of sources will be used through which funding can be procured in order to create this new product for Aston Martin. </w:t>
            </w:r>
          </w:p>
          <w:p w:rsidR="009257AB" w:rsidRPr="00A70595" w:rsidRDefault="00934905" w:rsidP="009257AB">
            <w:pPr>
              <w:spacing w:line="360" w:lineRule="auto"/>
            </w:pPr>
            <w:r w:rsidRPr="00A70595">
              <w:rPr>
                <w:b/>
              </w:rPr>
              <w:t xml:space="preserve">Different </w:t>
            </w:r>
            <w:r w:rsidR="00E33C1B" w:rsidRPr="00A70595">
              <w:rPr>
                <w:b/>
              </w:rPr>
              <w:t>Routes</w:t>
            </w:r>
            <w:r w:rsidRPr="00A70595">
              <w:t xml:space="preserve">: </w:t>
            </w:r>
            <w:r w:rsidR="00674EE6" w:rsidRPr="00A70595">
              <w:t xml:space="preserve">Some of the different outlets that can be utilised in order to achieve capital are angel investors, bank loans, venture capitalists, and other aspects (Cornelius, 2020). In addition to this, crowd-funding techniques to online platforms such as kick-starter will be utilised as well. Crowd funding will help in minimising the amount of interest that needs to be provided by the organisation and will help in facilitating maximised funding that can be acquired by the business. </w:t>
            </w:r>
          </w:p>
          <w:p w:rsidR="00674EE6" w:rsidRPr="00A70595" w:rsidRDefault="00934905" w:rsidP="009257AB">
            <w:pPr>
              <w:spacing w:line="360" w:lineRule="auto"/>
            </w:pPr>
            <w:r w:rsidRPr="00A70595">
              <w:rPr>
                <w:b/>
              </w:rPr>
              <w:t>Downside</w:t>
            </w:r>
            <w:r w:rsidRPr="00A70595">
              <w:t xml:space="preserve">: </w:t>
            </w:r>
            <w:r w:rsidR="00674EE6" w:rsidRPr="00A70595">
              <w:t>On the other hand, bank loans, venture capitalists and angel investo</w:t>
            </w:r>
            <w:r w:rsidR="003169AE" w:rsidRPr="00A70595">
              <w:t>rs have a high rate of interest.</w:t>
            </w:r>
            <w:r w:rsidR="009257AB" w:rsidRPr="00A70595">
              <w:t xml:space="preserve"> </w:t>
            </w:r>
            <w:r w:rsidR="003169AE" w:rsidRPr="00A70595">
              <w:t xml:space="preserve">Owing </w:t>
            </w:r>
            <w:r w:rsidR="00674EE6" w:rsidRPr="00A70595">
              <w:t>to which, the setback for reserves that can be kept within the organisation will be minimised if these avenues are utilised to obtain capital.</w:t>
            </w:r>
          </w:p>
        </w:tc>
      </w:tr>
    </w:tbl>
    <w:p w:rsidR="00C5380B" w:rsidRPr="00A70595" w:rsidRDefault="00C5380B" w:rsidP="00703E79">
      <w:pPr>
        <w:rPr>
          <w:b/>
        </w:rPr>
      </w:pPr>
      <w:r w:rsidRPr="00A70595">
        <w:rPr>
          <w:b/>
        </w:rPr>
        <w:lastRenderedPageBreak/>
        <w:t>Blog 7</w:t>
      </w:r>
      <w:r w:rsidR="00671A48" w:rsidRPr="00A70595">
        <w:rPr>
          <w:b/>
        </w:rPr>
        <w:t>:</w:t>
      </w:r>
      <w:r w:rsidR="00E975B6" w:rsidRPr="00A70595">
        <w:rPr>
          <w:b/>
        </w:rPr>
        <w:t xml:space="preserve"> Operational Procedure</w:t>
      </w:r>
    </w:p>
    <w:tbl>
      <w:tblPr>
        <w:tblStyle w:val="TableGrid"/>
        <w:tblW w:w="0" w:type="auto"/>
        <w:tblLook w:val="04A0"/>
      </w:tblPr>
      <w:tblGrid>
        <w:gridCol w:w="9245"/>
      </w:tblGrid>
      <w:tr w:rsidR="00674EE6" w:rsidRPr="00A70595" w:rsidTr="00674EE6">
        <w:tc>
          <w:tcPr>
            <w:tcW w:w="9245" w:type="dxa"/>
          </w:tcPr>
          <w:p w:rsidR="003169AE" w:rsidRPr="00A70595" w:rsidRDefault="00E33C1B" w:rsidP="00703E79">
            <w:pPr>
              <w:spacing w:line="360" w:lineRule="auto"/>
            </w:pPr>
            <w:r w:rsidRPr="00A70595">
              <w:rPr>
                <w:b/>
              </w:rPr>
              <w:t>Operational Overview</w:t>
            </w:r>
            <w:r w:rsidR="00934905" w:rsidRPr="00A70595">
              <w:t xml:space="preserve">: </w:t>
            </w:r>
            <w:r w:rsidR="00674EE6" w:rsidRPr="00A70595">
              <w:t>In order to maximise the process through which operations can be uplifted to its optimal capacity the implementation of total quality management strategies will be put into action.</w:t>
            </w:r>
          </w:p>
          <w:p w:rsidR="007F74BA" w:rsidRPr="00A70595" w:rsidRDefault="009341E5" w:rsidP="00703E79">
            <w:pPr>
              <w:spacing w:line="360" w:lineRule="auto"/>
            </w:pPr>
            <w:r w:rsidRPr="00A70595">
              <w:rPr>
                <w:b/>
              </w:rPr>
              <w:t xml:space="preserve">Process of </w:t>
            </w:r>
            <w:r w:rsidR="00E33C1B" w:rsidRPr="00A70595">
              <w:rPr>
                <w:b/>
              </w:rPr>
              <w:t>Enabling Change</w:t>
            </w:r>
            <w:r w:rsidRPr="00A70595">
              <w:t xml:space="preserve">: </w:t>
            </w:r>
            <w:r w:rsidR="00674EE6" w:rsidRPr="00A70595">
              <w:t xml:space="preserve">This will facilitate in detecting different types of issues that are present for new electric vehicle and will put emphasis upon being able to create a medium through which it will be easier for new features to be added and the vehicle to be enhanced further. </w:t>
            </w:r>
          </w:p>
          <w:p w:rsidR="00674EE6" w:rsidRPr="00A70595" w:rsidRDefault="009341E5" w:rsidP="00703E79">
            <w:pPr>
              <w:spacing w:line="360" w:lineRule="auto"/>
            </w:pPr>
            <w:r w:rsidRPr="00A70595">
              <w:rPr>
                <w:b/>
              </w:rPr>
              <w:t xml:space="preserve">Development </w:t>
            </w:r>
            <w:r w:rsidR="00E33C1B" w:rsidRPr="00A70595">
              <w:rPr>
                <w:b/>
              </w:rPr>
              <w:t>Strategy</w:t>
            </w:r>
            <w:r w:rsidRPr="00A70595">
              <w:t xml:space="preserve">: </w:t>
            </w:r>
            <w:r w:rsidR="00674EE6" w:rsidRPr="00A70595">
              <w:t>Through this strategy, total utilisation of resources for the automobile will be at an optimal level through which engine products, in general, and other types of mechanisms will be at its peak level performance (</w:t>
            </w:r>
            <w:proofErr w:type="spellStart"/>
            <w:r w:rsidR="00674EE6" w:rsidRPr="00A70595">
              <w:t>Suwandej</w:t>
            </w:r>
            <w:proofErr w:type="spellEnd"/>
            <w:r w:rsidR="00674EE6" w:rsidRPr="00A70595">
              <w:t>, 2015).</w:t>
            </w:r>
          </w:p>
        </w:tc>
      </w:tr>
    </w:tbl>
    <w:p w:rsidR="00A70595" w:rsidRDefault="00A70595" w:rsidP="00703E79">
      <w:pPr>
        <w:rPr>
          <w:b/>
        </w:rPr>
      </w:pPr>
    </w:p>
    <w:p w:rsidR="00A70595" w:rsidRDefault="00A70595" w:rsidP="00703E79">
      <w:pPr>
        <w:rPr>
          <w:b/>
        </w:rPr>
      </w:pPr>
    </w:p>
    <w:p w:rsidR="00C5380B" w:rsidRPr="00A70595" w:rsidRDefault="00C5380B" w:rsidP="00703E79">
      <w:pPr>
        <w:rPr>
          <w:b/>
        </w:rPr>
      </w:pPr>
      <w:r w:rsidRPr="00A70595">
        <w:rPr>
          <w:b/>
        </w:rPr>
        <w:t>Blog 8</w:t>
      </w:r>
      <w:r w:rsidR="00671A48" w:rsidRPr="00A70595">
        <w:rPr>
          <w:b/>
        </w:rPr>
        <w:t>:</w:t>
      </w:r>
      <w:r w:rsidR="00F93B1C" w:rsidRPr="00A70595">
        <w:rPr>
          <w:b/>
        </w:rPr>
        <w:t xml:space="preserve"> Competitive Analysis</w:t>
      </w:r>
    </w:p>
    <w:tbl>
      <w:tblPr>
        <w:tblStyle w:val="TableGrid"/>
        <w:tblW w:w="0" w:type="auto"/>
        <w:tblLook w:val="04A0"/>
      </w:tblPr>
      <w:tblGrid>
        <w:gridCol w:w="9245"/>
      </w:tblGrid>
      <w:tr w:rsidR="00674EE6" w:rsidRPr="00A70595" w:rsidTr="00674EE6">
        <w:tc>
          <w:tcPr>
            <w:tcW w:w="9245" w:type="dxa"/>
          </w:tcPr>
          <w:p w:rsidR="007F74BA" w:rsidRPr="00A70595" w:rsidRDefault="00E33C1B" w:rsidP="00703E79">
            <w:pPr>
              <w:spacing w:line="360" w:lineRule="auto"/>
            </w:pPr>
            <w:r w:rsidRPr="00A70595">
              <w:rPr>
                <w:b/>
              </w:rPr>
              <w:t>Competition Overview</w:t>
            </w:r>
            <w:r w:rsidR="009341E5" w:rsidRPr="00A70595">
              <w:t xml:space="preserve">: </w:t>
            </w:r>
            <w:r w:rsidR="00674EE6" w:rsidRPr="00A70595">
              <w:t xml:space="preserve">A wide range of companies such as Tesla, BMW, Hyundai, Honda, all are focusing upon creating electrical vehicles for the market. All of these companies pose a direct threat to Aston Martin and its automobile endeavours. </w:t>
            </w:r>
          </w:p>
          <w:p w:rsidR="007F74BA" w:rsidRPr="00A70595" w:rsidRDefault="00E33C1B" w:rsidP="00703E79">
            <w:pPr>
              <w:spacing w:line="360" w:lineRule="auto"/>
            </w:pPr>
            <w:r w:rsidRPr="00A70595">
              <w:rPr>
                <w:b/>
              </w:rPr>
              <w:t>Differentiation Strategies</w:t>
            </w:r>
            <w:r w:rsidR="00AC7D25" w:rsidRPr="00A70595">
              <w:t xml:space="preserve">: </w:t>
            </w:r>
            <w:r w:rsidR="00674EE6" w:rsidRPr="00A70595">
              <w:t xml:space="preserve">Owing to this, the organisation must focus upon our aspects such as environmental development as well as comfort and safety to prioritise so that a justification for the high-priced of the business can be put forward in the market (Xing </w:t>
            </w:r>
            <w:r w:rsidR="00674EE6" w:rsidRPr="00A70595">
              <w:rPr>
                <w:i/>
              </w:rPr>
              <w:t>et al.,</w:t>
            </w:r>
            <w:r w:rsidR="00674EE6" w:rsidRPr="00A70595">
              <w:t xml:space="preserve"> 2019). </w:t>
            </w:r>
          </w:p>
          <w:p w:rsidR="00674EE6" w:rsidRPr="00A70595" w:rsidRDefault="00E33C1B" w:rsidP="00703E79">
            <w:pPr>
              <w:spacing w:line="360" w:lineRule="auto"/>
            </w:pPr>
            <w:r w:rsidRPr="00A70595">
              <w:rPr>
                <w:b/>
              </w:rPr>
              <w:t>Enabling Positioning</w:t>
            </w:r>
            <w:r w:rsidR="00AC7D25" w:rsidRPr="00A70595">
              <w:t xml:space="preserve">: </w:t>
            </w:r>
            <w:r w:rsidR="00674EE6" w:rsidRPr="00A70595">
              <w:t>This will help in creating a medium through which, it will be easier for there to be a high level of differentiation created for the Aston Martin electrical product.</w:t>
            </w:r>
          </w:p>
        </w:tc>
      </w:tr>
    </w:tbl>
    <w:p w:rsidR="00A70595" w:rsidRDefault="00A70595" w:rsidP="00703E79">
      <w:pPr>
        <w:rPr>
          <w:b/>
        </w:rPr>
      </w:pPr>
    </w:p>
    <w:p w:rsidR="00A70595" w:rsidRDefault="00A70595" w:rsidP="00703E79">
      <w:pPr>
        <w:rPr>
          <w:b/>
        </w:rPr>
      </w:pPr>
    </w:p>
    <w:p w:rsidR="00C5380B" w:rsidRPr="00A70595" w:rsidRDefault="00C5380B" w:rsidP="00703E79">
      <w:pPr>
        <w:rPr>
          <w:b/>
        </w:rPr>
      </w:pPr>
      <w:r w:rsidRPr="00A70595">
        <w:rPr>
          <w:b/>
        </w:rPr>
        <w:t>Blog 9</w:t>
      </w:r>
      <w:r w:rsidR="00671A48" w:rsidRPr="00A70595">
        <w:rPr>
          <w:b/>
        </w:rPr>
        <w:t>:</w:t>
      </w:r>
      <w:r w:rsidR="00F93B1C" w:rsidRPr="00A70595">
        <w:rPr>
          <w:b/>
        </w:rPr>
        <w:t xml:space="preserve"> Accounting Budget</w:t>
      </w:r>
    </w:p>
    <w:tbl>
      <w:tblPr>
        <w:tblStyle w:val="TableGrid"/>
        <w:tblW w:w="0" w:type="auto"/>
        <w:tblLook w:val="04A0"/>
      </w:tblPr>
      <w:tblGrid>
        <w:gridCol w:w="9245"/>
      </w:tblGrid>
      <w:tr w:rsidR="00674EE6" w:rsidRPr="00A70595" w:rsidTr="00674EE6">
        <w:tc>
          <w:tcPr>
            <w:tcW w:w="9245" w:type="dxa"/>
          </w:tcPr>
          <w:p w:rsidR="00703E79" w:rsidRPr="00A70595" w:rsidRDefault="00E33C1B" w:rsidP="00703E79">
            <w:pPr>
              <w:spacing w:line="360" w:lineRule="auto"/>
            </w:pPr>
            <w:r w:rsidRPr="00A70595">
              <w:rPr>
                <w:b/>
              </w:rPr>
              <w:t>Budgeting Foresight</w:t>
            </w:r>
            <w:r w:rsidR="00AC7D25" w:rsidRPr="00A70595">
              <w:t xml:space="preserve">: </w:t>
            </w:r>
            <w:r w:rsidR="00674EE6" w:rsidRPr="00A70595">
              <w:t xml:space="preserve">In order to create an accounting budget for the new electrical vehicle of Aston Martin, a variety of aspects will be taken into consideration for the product. </w:t>
            </w:r>
          </w:p>
          <w:p w:rsidR="00703E79" w:rsidRPr="00A70595" w:rsidRDefault="00AC7D25" w:rsidP="00703E79">
            <w:pPr>
              <w:spacing w:line="360" w:lineRule="auto"/>
            </w:pPr>
            <w:r w:rsidRPr="00A70595">
              <w:rPr>
                <w:b/>
              </w:rPr>
              <w:t>Internal analysis</w:t>
            </w:r>
            <w:r w:rsidRPr="00A70595">
              <w:t xml:space="preserve">: </w:t>
            </w:r>
            <w:r w:rsidR="00674EE6" w:rsidRPr="00A70595">
              <w:t xml:space="preserve">These aspects will include of labour, taxes, equipment, land and rent, and other types of aspects. All of these will help in creating our cash flow budget through which </w:t>
            </w:r>
            <w:r w:rsidR="00674EE6" w:rsidRPr="00A70595">
              <w:lastRenderedPageBreak/>
              <w:t xml:space="preserve">the revenue of the organisation through which assets can be enhanced through the use of the </w:t>
            </w:r>
            <w:r w:rsidR="00703E79" w:rsidRPr="00A70595">
              <w:t>above-mentioned funding sources.</w:t>
            </w:r>
          </w:p>
          <w:tbl>
            <w:tblPr>
              <w:tblStyle w:val="MediumGrid1-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5"/>
              <w:gridCol w:w="4504"/>
            </w:tblGrid>
            <w:tr w:rsidR="00703E79" w:rsidRPr="00A70595" w:rsidTr="00B40650">
              <w:trPr>
                <w:cnfStyle w:val="100000000000"/>
              </w:trPr>
              <w:tc>
                <w:tcPr>
                  <w:cnfStyle w:val="001000000000"/>
                  <w:tcW w:w="4622" w:type="dxa"/>
                </w:tcPr>
                <w:p w:rsidR="00703E79" w:rsidRPr="00A70595" w:rsidRDefault="00703E79" w:rsidP="00703E79">
                  <w:pPr>
                    <w:spacing w:line="360" w:lineRule="auto"/>
                    <w:jc w:val="center"/>
                  </w:pPr>
                  <w:r w:rsidRPr="00A70595">
                    <w:t>Particulars</w:t>
                  </w:r>
                </w:p>
              </w:tc>
              <w:tc>
                <w:tcPr>
                  <w:tcW w:w="4623" w:type="dxa"/>
                </w:tcPr>
                <w:p w:rsidR="00703E79" w:rsidRPr="00A70595" w:rsidRDefault="00703E79" w:rsidP="00703E79">
                  <w:pPr>
                    <w:spacing w:line="360" w:lineRule="auto"/>
                    <w:jc w:val="center"/>
                    <w:cnfStyle w:val="100000000000"/>
                  </w:pPr>
                  <w:r w:rsidRPr="00A70595">
                    <w:t>Amt (£)</w:t>
                  </w:r>
                </w:p>
              </w:tc>
            </w:tr>
            <w:tr w:rsidR="00703E79" w:rsidRPr="00A70595" w:rsidTr="00B40650">
              <w:trPr>
                <w:cnfStyle w:val="000000100000"/>
              </w:trPr>
              <w:tc>
                <w:tcPr>
                  <w:cnfStyle w:val="001000000000"/>
                  <w:tcW w:w="4622" w:type="dxa"/>
                </w:tcPr>
                <w:p w:rsidR="00703E79" w:rsidRPr="00A70595" w:rsidRDefault="00703E79" w:rsidP="00703E79">
                  <w:pPr>
                    <w:spacing w:line="360" w:lineRule="auto"/>
                    <w:jc w:val="center"/>
                  </w:pPr>
                  <w:r w:rsidRPr="00A70595">
                    <w:t>Labour</w:t>
                  </w:r>
                </w:p>
              </w:tc>
              <w:tc>
                <w:tcPr>
                  <w:tcW w:w="4623" w:type="dxa"/>
                </w:tcPr>
                <w:p w:rsidR="00703E79" w:rsidRPr="00A70595" w:rsidRDefault="00703E79" w:rsidP="00703E79">
                  <w:pPr>
                    <w:spacing w:line="360" w:lineRule="auto"/>
                    <w:jc w:val="center"/>
                    <w:cnfStyle w:val="000000100000"/>
                  </w:pPr>
                  <w:r w:rsidRPr="00A70595">
                    <w:t>10000</w:t>
                  </w:r>
                </w:p>
              </w:tc>
            </w:tr>
            <w:tr w:rsidR="00703E79" w:rsidRPr="00A70595" w:rsidTr="00B40650">
              <w:tc>
                <w:tcPr>
                  <w:cnfStyle w:val="001000000000"/>
                  <w:tcW w:w="4622" w:type="dxa"/>
                </w:tcPr>
                <w:p w:rsidR="00703E79" w:rsidRPr="00A70595" w:rsidRDefault="00703E79" w:rsidP="00703E79">
                  <w:pPr>
                    <w:spacing w:line="360" w:lineRule="auto"/>
                    <w:jc w:val="center"/>
                  </w:pPr>
                  <w:r w:rsidRPr="00A70595">
                    <w:t>Taxes</w:t>
                  </w:r>
                </w:p>
              </w:tc>
              <w:tc>
                <w:tcPr>
                  <w:tcW w:w="4623" w:type="dxa"/>
                </w:tcPr>
                <w:p w:rsidR="00703E79" w:rsidRPr="00A70595" w:rsidRDefault="00703E79" w:rsidP="00703E79">
                  <w:pPr>
                    <w:spacing w:line="360" w:lineRule="auto"/>
                    <w:jc w:val="center"/>
                    <w:cnfStyle w:val="000000000000"/>
                  </w:pPr>
                  <w:r w:rsidRPr="00A70595">
                    <w:t>4000</w:t>
                  </w:r>
                </w:p>
              </w:tc>
            </w:tr>
            <w:tr w:rsidR="00703E79" w:rsidRPr="00A70595" w:rsidTr="00B40650">
              <w:trPr>
                <w:cnfStyle w:val="000000100000"/>
              </w:trPr>
              <w:tc>
                <w:tcPr>
                  <w:cnfStyle w:val="001000000000"/>
                  <w:tcW w:w="4622" w:type="dxa"/>
                </w:tcPr>
                <w:p w:rsidR="00703E79" w:rsidRPr="00A70595" w:rsidRDefault="00703E79" w:rsidP="00703E79">
                  <w:pPr>
                    <w:spacing w:line="360" w:lineRule="auto"/>
                    <w:jc w:val="center"/>
                  </w:pPr>
                  <w:r w:rsidRPr="00A70595">
                    <w:t>Equipment</w:t>
                  </w:r>
                </w:p>
              </w:tc>
              <w:tc>
                <w:tcPr>
                  <w:tcW w:w="4623" w:type="dxa"/>
                </w:tcPr>
                <w:p w:rsidR="00703E79" w:rsidRPr="00A70595" w:rsidRDefault="00703E79" w:rsidP="00703E79">
                  <w:pPr>
                    <w:spacing w:line="360" w:lineRule="auto"/>
                    <w:jc w:val="center"/>
                    <w:cnfStyle w:val="000000100000"/>
                  </w:pPr>
                  <w:r w:rsidRPr="00A70595">
                    <w:t>35000</w:t>
                  </w:r>
                </w:p>
              </w:tc>
            </w:tr>
            <w:tr w:rsidR="00703E79" w:rsidRPr="00A70595" w:rsidTr="00B40650">
              <w:tc>
                <w:tcPr>
                  <w:cnfStyle w:val="001000000000"/>
                  <w:tcW w:w="4622" w:type="dxa"/>
                </w:tcPr>
                <w:p w:rsidR="00703E79" w:rsidRPr="00A70595" w:rsidRDefault="00703E79" w:rsidP="00703E79">
                  <w:pPr>
                    <w:spacing w:line="360" w:lineRule="auto"/>
                    <w:jc w:val="center"/>
                  </w:pPr>
                  <w:r w:rsidRPr="00A70595">
                    <w:t>Land and rent</w:t>
                  </w:r>
                </w:p>
              </w:tc>
              <w:tc>
                <w:tcPr>
                  <w:tcW w:w="4623" w:type="dxa"/>
                </w:tcPr>
                <w:p w:rsidR="00703E79" w:rsidRPr="00A70595" w:rsidRDefault="00703E79" w:rsidP="00703E79">
                  <w:pPr>
                    <w:spacing w:line="360" w:lineRule="auto"/>
                    <w:jc w:val="center"/>
                    <w:cnfStyle w:val="000000000000"/>
                  </w:pPr>
                  <w:r w:rsidRPr="00A70595">
                    <w:t>25000</w:t>
                  </w:r>
                </w:p>
              </w:tc>
            </w:tr>
            <w:tr w:rsidR="00703E79" w:rsidRPr="00A70595" w:rsidTr="00B40650">
              <w:trPr>
                <w:cnfStyle w:val="000000100000"/>
              </w:trPr>
              <w:tc>
                <w:tcPr>
                  <w:cnfStyle w:val="001000000000"/>
                  <w:tcW w:w="4622" w:type="dxa"/>
                </w:tcPr>
                <w:p w:rsidR="00703E79" w:rsidRPr="00A70595" w:rsidRDefault="00703E79" w:rsidP="00703E79">
                  <w:pPr>
                    <w:spacing w:line="360" w:lineRule="auto"/>
                    <w:jc w:val="center"/>
                  </w:pPr>
                  <w:r w:rsidRPr="00A70595">
                    <w:t>Materials</w:t>
                  </w:r>
                </w:p>
              </w:tc>
              <w:tc>
                <w:tcPr>
                  <w:tcW w:w="4623" w:type="dxa"/>
                </w:tcPr>
                <w:p w:rsidR="00703E79" w:rsidRPr="00A70595" w:rsidRDefault="00703E79" w:rsidP="00703E79">
                  <w:pPr>
                    <w:spacing w:line="360" w:lineRule="auto"/>
                    <w:jc w:val="center"/>
                    <w:cnfStyle w:val="000000100000"/>
                  </w:pPr>
                  <w:r w:rsidRPr="00A70595">
                    <w:t>18000</w:t>
                  </w:r>
                </w:p>
              </w:tc>
            </w:tr>
            <w:tr w:rsidR="00703E79" w:rsidRPr="00A70595" w:rsidTr="00B40650">
              <w:tc>
                <w:tcPr>
                  <w:cnfStyle w:val="001000000000"/>
                  <w:tcW w:w="4622" w:type="dxa"/>
                </w:tcPr>
                <w:p w:rsidR="00703E79" w:rsidRPr="00A70595" w:rsidRDefault="00703E79" w:rsidP="00703E79">
                  <w:pPr>
                    <w:spacing w:line="360" w:lineRule="auto"/>
                    <w:jc w:val="center"/>
                  </w:pPr>
                  <w:r w:rsidRPr="00A70595">
                    <w:t>Factory</w:t>
                  </w:r>
                </w:p>
              </w:tc>
              <w:tc>
                <w:tcPr>
                  <w:tcW w:w="4623" w:type="dxa"/>
                </w:tcPr>
                <w:p w:rsidR="00703E79" w:rsidRPr="00A70595" w:rsidRDefault="00703E79" w:rsidP="00703E79">
                  <w:pPr>
                    <w:spacing w:line="360" w:lineRule="auto"/>
                    <w:jc w:val="center"/>
                    <w:cnfStyle w:val="000000000000"/>
                  </w:pPr>
                  <w:r w:rsidRPr="00A70595">
                    <w:t>45000</w:t>
                  </w:r>
                </w:p>
              </w:tc>
            </w:tr>
            <w:tr w:rsidR="00703E79" w:rsidRPr="00A70595" w:rsidTr="00B40650">
              <w:trPr>
                <w:cnfStyle w:val="000000100000"/>
              </w:trPr>
              <w:tc>
                <w:tcPr>
                  <w:cnfStyle w:val="001000000000"/>
                  <w:tcW w:w="4622" w:type="dxa"/>
                </w:tcPr>
                <w:p w:rsidR="00703E79" w:rsidRPr="00A70595" w:rsidRDefault="00703E79" w:rsidP="00703E79">
                  <w:pPr>
                    <w:spacing w:line="360" w:lineRule="auto"/>
                    <w:jc w:val="center"/>
                  </w:pPr>
                  <w:r w:rsidRPr="00A70595">
                    <w:t>Total (£)</w:t>
                  </w:r>
                </w:p>
              </w:tc>
              <w:tc>
                <w:tcPr>
                  <w:tcW w:w="4623" w:type="dxa"/>
                </w:tcPr>
                <w:p w:rsidR="00703E79" w:rsidRPr="00A70595" w:rsidRDefault="00703E79" w:rsidP="00703E79">
                  <w:pPr>
                    <w:spacing w:line="360" w:lineRule="auto"/>
                    <w:jc w:val="center"/>
                    <w:cnfStyle w:val="000000100000"/>
                  </w:pPr>
                  <w:r w:rsidRPr="00A70595">
                    <w:t>137,000</w:t>
                  </w:r>
                </w:p>
              </w:tc>
            </w:tr>
          </w:tbl>
          <w:p w:rsidR="00A70595" w:rsidRDefault="00A70595" w:rsidP="00E33C1B">
            <w:pPr>
              <w:spacing w:line="360" w:lineRule="auto"/>
              <w:rPr>
                <w:b/>
              </w:rPr>
            </w:pPr>
          </w:p>
          <w:p w:rsidR="00674EE6" w:rsidRPr="00A70595" w:rsidRDefault="00E33C1B" w:rsidP="00E33C1B">
            <w:pPr>
              <w:spacing w:line="360" w:lineRule="auto"/>
            </w:pPr>
            <w:r w:rsidRPr="00A70595">
              <w:rPr>
                <w:b/>
              </w:rPr>
              <w:t>Future Performance</w:t>
            </w:r>
            <w:r w:rsidR="00AC7D25" w:rsidRPr="00A70595">
              <w:t xml:space="preserve">: </w:t>
            </w:r>
            <w:r w:rsidR="00703E79" w:rsidRPr="00A70595">
              <w:t xml:space="preserve">The </w:t>
            </w:r>
            <w:r w:rsidR="00674EE6" w:rsidRPr="00A70595">
              <w:t>way in which spending will be implemented on all of the liabilities that have been mentioned shall be taken into consideration when creating the budget. This will help in creating future projections for performance.</w:t>
            </w:r>
          </w:p>
        </w:tc>
      </w:tr>
    </w:tbl>
    <w:p w:rsidR="00A70595" w:rsidRDefault="00A70595" w:rsidP="00703E79">
      <w:pPr>
        <w:rPr>
          <w:b/>
        </w:rPr>
      </w:pPr>
    </w:p>
    <w:p w:rsidR="00A70595" w:rsidRDefault="00A70595" w:rsidP="00703E79">
      <w:pPr>
        <w:rPr>
          <w:b/>
        </w:rPr>
      </w:pPr>
    </w:p>
    <w:p w:rsidR="00C5380B" w:rsidRPr="00A70595" w:rsidRDefault="00C5380B" w:rsidP="00703E79">
      <w:pPr>
        <w:rPr>
          <w:b/>
        </w:rPr>
      </w:pPr>
      <w:r w:rsidRPr="00A70595">
        <w:rPr>
          <w:b/>
        </w:rPr>
        <w:t>Blog 10</w:t>
      </w:r>
      <w:r w:rsidR="00671A48" w:rsidRPr="00A70595">
        <w:rPr>
          <w:b/>
        </w:rPr>
        <w:t>:</w:t>
      </w:r>
      <w:r w:rsidR="00F93B1C" w:rsidRPr="00A70595">
        <w:rPr>
          <w:b/>
        </w:rPr>
        <w:t xml:space="preserve"> Key Performance Indicators</w:t>
      </w:r>
    </w:p>
    <w:tbl>
      <w:tblPr>
        <w:tblStyle w:val="TableGrid"/>
        <w:tblW w:w="0" w:type="auto"/>
        <w:tblLook w:val="04A0"/>
      </w:tblPr>
      <w:tblGrid>
        <w:gridCol w:w="9245"/>
      </w:tblGrid>
      <w:tr w:rsidR="00703E79" w:rsidRPr="00A70595" w:rsidTr="00703E79">
        <w:tc>
          <w:tcPr>
            <w:tcW w:w="9245" w:type="dxa"/>
          </w:tcPr>
          <w:p w:rsidR="00703E79" w:rsidRPr="00A70595" w:rsidRDefault="00E33C1B" w:rsidP="00703E79">
            <w:pPr>
              <w:spacing w:line="360" w:lineRule="auto"/>
            </w:pPr>
            <w:r w:rsidRPr="00A70595">
              <w:rPr>
                <w:b/>
              </w:rPr>
              <w:t>KPI Overview</w:t>
            </w:r>
            <w:r w:rsidRPr="00A70595">
              <w:t xml:space="preserve">: </w:t>
            </w:r>
            <w:r w:rsidR="00703E79" w:rsidRPr="00A70595">
              <w:t>A wide variety of key performance indicators will be set for the organisation in order to ensure that development is being procured for the new electrical vehicle for Aston Martin.</w:t>
            </w:r>
          </w:p>
          <w:p w:rsidR="00E33C1B" w:rsidRPr="00A70595" w:rsidRDefault="00E33C1B" w:rsidP="00703E79">
            <w:pPr>
              <w:spacing w:line="360" w:lineRule="auto"/>
            </w:pPr>
            <w:r w:rsidRPr="00A70595">
              <w:rPr>
                <w:b/>
              </w:rPr>
              <w:t>Strategies of assessment</w:t>
            </w:r>
            <w:r w:rsidRPr="00A70595">
              <w:t>:</w:t>
            </w:r>
          </w:p>
          <w:p w:rsidR="00703E79" w:rsidRPr="00A70595" w:rsidRDefault="00703E79" w:rsidP="00703E79">
            <w:pPr>
              <w:pStyle w:val="ListParagraph"/>
              <w:numPr>
                <w:ilvl w:val="0"/>
                <w:numId w:val="1"/>
              </w:numPr>
              <w:spacing w:line="360" w:lineRule="auto"/>
              <w:rPr>
                <w:b/>
              </w:rPr>
            </w:pPr>
            <w:r w:rsidRPr="00A70595">
              <w:t>A growth in the revenue margin by at least 25% throughout the coming two years will be a minimum margin through which it can be understood if profit and being earned</w:t>
            </w:r>
          </w:p>
          <w:p w:rsidR="00703E79" w:rsidRPr="00A70595" w:rsidRDefault="00703E79" w:rsidP="00703E79">
            <w:pPr>
              <w:pStyle w:val="ListParagraph"/>
              <w:numPr>
                <w:ilvl w:val="0"/>
                <w:numId w:val="1"/>
              </w:numPr>
              <w:spacing w:line="360" w:lineRule="auto"/>
            </w:pPr>
            <w:r w:rsidRPr="00A70595">
              <w:t>The inventory turnover of the organisation must elevated by 10% in the coming year as this will ensure that production levels are rising and more resources are being used (</w:t>
            </w:r>
            <w:proofErr w:type="spellStart"/>
            <w:r w:rsidRPr="00A70595">
              <w:t>Parmenter</w:t>
            </w:r>
            <w:proofErr w:type="spellEnd"/>
            <w:r w:rsidRPr="00A70595">
              <w:t>, 2015)</w:t>
            </w:r>
          </w:p>
          <w:p w:rsidR="00B576D7" w:rsidRPr="00A70595" w:rsidRDefault="00703E79" w:rsidP="00B576D7">
            <w:pPr>
              <w:pStyle w:val="ListParagraph"/>
              <w:numPr>
                <w:ilvl w:val="0"/>
                <w:numId w:val="1"/>
              </w:numPr>
              <w:spacing w:line="360" w:lineRule="auto"/>
            </w:pPr>
            <w:r w:rsidRPr="00A70595">
              <w:t>The current receivables of the organisation must be at a 15% increase over each quarter as this will ensure that multiple avenues of sales is being enabled and profit margins are rising continuously</w:t>
            </w:r>
          </w:p>
          <w:p w:rsidR="00B576D7" w:rsidRPr="00A70595" w:rsidRDefault="00E33C1B" w:rsidP="009966D8">
            <w:pPr>
              <w:spacing w:line="360" w:lineRule="auto"/>
            </w:pPr>
            <w:r w:rsidRPr="00A70595">
              <w:rPr>
                <w:b/>
              </w:rPr>
              <w:t>Measurement Strategies</w:t>
            </w:r>
            <w:r w:rsidRPr="00A70595">
              <w:t xml:space="preserve">: </w:t>
            </w:r>
            <w:r w:rsidR="009966D8" w:rsidRPr="00A70595">
              <w:t xml:space="preserve">All of these factors can facilitate in gauging out Aston Martin is making process over each quarter and year and can facilitate in making measures through </w:t>
            </w:r>
            <w:r w:rsidR="009966D8" w:rsidRPr="00A70595">
              <w:lastRenderedPageBreak/>
              <w:t>which growth prospects can be achieved effectively</w:t>
            </w:r>
          </w:p>
        </w:tc>
      </w:tr>
    </w:tbl>
    <w:p w:rsidR="001C09A9" w:rsidRPr="00A70595" w:rsidRDefault="001C09A9" w:rsidP="00703E79">
      <w:pPr>
        <w:rPr>
          <w:rFonts w:eastAsiaTheme="majorEastAsia" w:cstheme="majorBidi"/>
          <w:b/>
          <w:bCs/>
        </w:rPr>
      </w:pPr>
      <w:r w:rsidRPr="00A70595">
        <w:lastRenderedPageBreak/>
        <w:br w:type="page"/>
      </w:r>
    </w:p>
    <w:p w:rsidR="00D807B7" w:rsidRPr="00A70595" w:rsidRDefault="006E552E">
      <w:pPr>
        <w:pStyle w:val="Heading1"/>
        <w:spacing w:before="240" w:after="240"/>
        <w:rPr>
          <w:szCs w:val="24"/>
        </w:rPr>
      </w:pPr>
      <w:bookmarkStart w:id="2" w:name="_Toc65095018"/>
      <w:r w:rsidRPr="00A70595">
        <w:rPr>
          <w:szCs w:val="24"/>
        </w:rPr>
        <w:lastRenderedPageBreak/>
        <w:t>Conclusion</w:t>
      </w:r>
      <w:bookmarkEnd w:id="2"/>
    </w:p>
    <w:p w:rsidR="00D807B7" w:rsidRPr="00A70595" w:rsidRDefault="00D47E2B" w:rsidP="000876C7">
      <w:r w:rsidRPr="00A70595">
        <w:t xml:space="preserve">Utilising </w:t>
      </w:r>
      <w:r w:rsidR="000876C7" w:rsidRPr="00A70595">
        <w:t xml:space="preserve">this entire study, focusing be drawn upon creating a new electrical vehicle for Aston Martin through which, it will be easier for the business to focus upon long-term development. In </w:t>
      </w:r>
      <w:r w:rsidR="00EA7BD6" w:rsidRPr="00A70595">
        <w:t>the</w:t>
      </w:r>
      <w:r w:rsidR="000876C7" w:rsidRPr="00A70595">
        <w:t xml:space="preserve"> blogs that have been put presented, focus will be given upon cost rates, budget creation, and other types of aspects through which quality enhancement can be reached exponentially.</w:t>
      </w:r>
      <w:r w:rsidR="006E552E" w:rsidRPr="00A70595">
        <w:t xml:space="preserve"> </w:t>
      </w:r>
      <w:r w:rsidRPr="00A70595">
        <w:t xml:space="preserve">Moreover, sources of funding, marketing strategies and other aspects </w:t>
      </w:r>
      <w:r w:rsidR="00EA7BD6" w:rsidRPr="00A70595">
        <w:t>have</w:t>
      </w:r>
      <w:r w:rsidRPr="00A70595">
        <w:t xml:space="preserve"> been detailed here in this analysis as well.</w:t>
      </w:r>
    </w:p>
    <w:p w:rsidR="001C09A9" w:rsidRPr="00A70595" w:rsidRDefault="001C09A9">
      <w:pPr>
        <w:rPr>
          <w:rFonts w:eastAsiaTheme="majorEastAsia" w:cstheme="majorBidi"/>
          <w:b/>
          <w:bCs/>
        </w:rPr>
      </w:pPr>
      <w:bookmarkStart w:id="3" w:name="_heading=h.tzdrftkfkyuy" w:colFirst="0" w:colLast="0"/>
      <w:bookmarkEnd w:id="3"/>
      <w:r w:rsidRPr="00A70595">
        <w:br w:type="page"/>
      </w:r>
    </w:p>
    <w:p w:rsidR="00D807B7" w:rsidRPr="00A70595" w:rsidRDefault="006E552E" w:rsidP="001C09A9">
      <w:pPr>
        <w:pStyle w:val="Heading1"/>
        <w:rPr>
          <w:szCs w:val="24"/>
        </w:rPr>
      </w:pPr>
      <w:bookmarkStart w:id="4" w:name="_Toc65095019"/>
      <w:r w:rsidRPr="00A70595">
        <w:rPr>
          <w:szCs w:val="24"/>
        </w:rPr>
        <w:lastRenderedPageBreak/>
        <w:t>Reference List</w:t>
      </w:r>
      <w:bookmarkEnd w:id="4"/>
      <w:r w:rsidRPr="00A70595">
        <w:rPr>
          <w:szCs w:val="24"/>
        </w:rPr>
        <w:t xml:space="preserve"> </w:t>
      </w:r>
    </w:p>
    <w:p w:rsidR="00905FB9" w:rsidRPr="00A70595" w:rsidRDefault="00905FB9" w:rsidP="00B13B2F">
      <w:proofErr w:type="gramStart"/>
      <w:r w:rsidRPr="00A70595">
        <w:t>astonmartinlagonda.com, 2021.</w:t>
      </w:r>
      <w:proofErr w:type="gramEnd"/>
      <w:r w:rsidRPr="00A70595">
        <w:t xml:space="preserve"> Annual Report | Aston Martin Available at: https://www.astonmartinlagonda.com/investors/annual-report (Accessed: 24 February 2021).</w:t>
      </w:r>
    </w:p>
    <w:p w:rsidR="00905FB9" w:rsidRPr="00A70595" w:rsidRDefault="00905FB9" w:rsidP="00B13B2F">
      <w:proofErr w:type="spellStart"/>
      <w:r w:rsidRPr="00A70595">
        <w:t>Camilleri</w:t>
      </w:r>
      <w:proofErr w:type="spellEnd"/>
      <w:r w:rsidRPr="00A70595">
        <w:t xml:space="preserve">, M.A., 2018. </w:t>
      </w:r>
      <w:proofErr w:type="gramStart"/>
      <w:r w:rsidRPr="00A70595">
        <w:t>Market segmentation, targeting and positioning.</w:t>
      </w:r>
      <w:proofErr w:type="gramEnd"/>
      <w:r w:rsidRPr="00A70595">
        <w:t xml:space="preserve"> </w:t>
      </w:r>
      <w:proofErr w:type="gramStart"/>
      <w:r w:rsidRPr="00A70595">
        <w:t>In Travel marketing, tourism economics and the airline product (pp. 69-83).</w:t>
      </w:r>
      <w:proofErr w:type="gramEnd"/>
      <w:r w:rsidRPr="00A70595">
        <w:t xml:space="preserve"> </w:t>
      </w:r>
      <w:proofErr w:type="gramStart"/>
      <w:r w:rsidRPr="00A70595">
        <w:t>Springer, Cham.</w:t>
      </w:r>
      <w:proofErr w:type="gramEnd"/>
    </w:p>
    <w:p w:rsidR="00905FB9" w:rsidRPr="00A70595" w:rsidRDefault="00905FB9" w:rsidP="00B13B2F">
      <w:r w:rsidRPr="00A70595">
        <w:t xml:space="preserve">Cornelius, P., 2020. </w:t>
      </w:r>
      <w:proofErr w:type="gramStart"/>
      <w:r w:rsidRPr="00A70595">
        <w:t>Sources of Funding Innovation and Entrepreneurship.</w:t>
      </w:r>
      <w:proofErr w:type="gramEnd"/>
      <w:r w:rsidRPr="00A70595">
        <w:t xml:space="preserve"> Global Innovation Index 2020: Who Will Finance Innovation</w:t>
      </w:r>
      <w:proofErr w:type="gramStart"/>
      <w:r w:rsidRPr="00A70595">
        <w:t>?,</w:t>
      </w:r>
      <w:proofErr w:type="gramEnd"/>
      <w:r w:rsidRPr="00A70595">
        <w:t xml:space="preserve"> p.77.</w:t>
      </w:r>
    </w:p>
    <w:p w:rsidR="00905FB9" w:rsidRPr="00A70595" w:rsidRDefault="00905FB9" w:rsidP="00B13B2F">
      <w:proofErr w:type="spellStart"/>
      <w:proofErr w:type="gramStart"/>
      <w:r w:rsidRPr="00A70595">
        <w:t>Hollensen</w:t>
      </w:r>
      <w:proofErr w:type="spellEnd"/>
      <w:r w:rsidRPr="00A70595">
        <w:t>, S., 2019.</w:t>
      </w:r>
      <w:proofErr w:type="gramEnd"/>
      <w:r w:rsidRPr="00A70595">
        <w:t xml:space="preserve"> Marketing management: A relationship approach. </w:t>
      </w:r>
      <w:proofErr w:type="gramStart"/>
      <w:r w:rsidRPr="00A70595">
        <w:t>Pearson Education.</w:t>
      </w:r>
      <w:proofErr w:type="gramEnd"/>
    </w:p>
    <w:p w:rsidR="00905FB9" w:rsidRPr="00A70595" w:rsidRDefault="00905FB9" w:rsidP="00B13B2F">
      <w:proofErr w:type="spellStart"/>
      <w:proofErr w:type="gramStart"/>
      <w:r w:rsidRPr="00A70595">
        <w:t>Išoraitė</w:t>
      </w:r>
      <w:proofErr w:type="spellEnd"/>
      <w:r w:rsidRPr="00A70595">
        <w:t>, M., 2016.</w:t>
      </w:r>
      <w:proofErr w:type="gramEnd"/>
      <w:r w:rsidRPr="00A70595">
        <w:t xml:space="preserve"> </w:t>
      </w:r>
      <w:proofErr w:type="gramStart"/>
      <w:r w:rsidRPr="00A70595">
        <w:t>Marketing mix theoretical aspects.</w:t>
      </w:r>
      <w:proofErr w:type="gramEnd"/>
      <w:r w:rsidRPr="00A70595">
        <w:t xml:space="preserve"> </w:t>
      </w:r>
      <w:proofErr w:type="gramStart"/>
      <w:r w:rsidRPr="00A70595">
        <w:t>International Journal of Research-</w:t>
      </w:r>
      <w:proofErr w:type="spellStart"/>
      <w:r w:rsidRPr="00A70595">
        <w:t>Granthaalayah</w:t>
      </w:r>
      <w:proofErr w:type="spellEnd"/>
      <w:r w:rsidRPr="00A70595">
        <w:t>, 4(6), pp.25-37.</w:t>
      </w:r>
      <w:proofErr w:type="gramEnd"/>
    </w:p>
    <w:p w:rsidR="00905FB9" w:rsidRPr="00A70595" w:rsidRDefault="00905FB9" w:rsidP="00B13B2F">
      <w:proofErr w:type="spellStart"/>
      <w:r w:rsidRPr="00A70595">
        <w:t>Labro</w:t>
      </w:r>
      <w:proofErr w:type="spellEnd"/>
      <w:r w:rsidRPr="00A70595">
        <w:t xml:space="preserve">, E., 2019. </w:t>
      </w:r>
      <w:proofErr w:type="gramStart"/>
      <w:r w:rsidRPr="00A70595">
        <w:t>Costing systems.</w:t>
      </w:r>
      <w:proofErr w:type="gramEnd"/>
      <w:r w:rsidRPr="00A70595">
        <w:t xml:space="preserve"> </w:t>
      </w:r>
      <w:proofErr w:type="gramStart"/>
      <w:r w:rsidRPr="00A70595">
        <w:t>Foundations and Trends in Accounting, pp.3-4.</w:t>
      </w:r>
      <w:proofErr w:type="gramEnd"/>
    </w:p>
    <w:p w:rsidR="00905FB9" w:rsidRPr="00A70595" w:rsidRDefault="00905FB9" w:rsidP="00B13B2F">
      <w:r w:rsidRPr="00A70595">
        <w:t xml:space="preserve">Lin, M.H., Li, J.J., Hung, P.Y. and Huang, H.W., 2014. Blogging a journal: Changing students’ writing skills and perceptions. </w:t>
      </w:r>
      <w:proofErr w:type="gramStart"/>
      <w:r w:rsidRPr="00A70595">
        <w:t>ELT journal, 68(4), pp.422-431.</w:t>
      </w:r>
      <w:proofErr w:type="gramEnd"/>
    </w:p>
    <w:p w:rsidR="00905FB9" w:rsidRPr="00A70595" w:rsidRDefault="00905FB9" w:rsidP="00B13B2F">
      <w:proofErr w:type="spellStart"/>
      <w:r w:rsidRPr="00A70595">
        <w:t>Parmenter</w:t>
      </w:r>
      <w:proofErr w:type="spellEnd"/>
      <w:r w:rsidRPr="00A70595">
        <w:t xml:space="preserve">, D., 2015. Key performance indicators: developing, implementing, and using winning KPIs. </w:t>
      </w:r>
      <w:proofErr w:type="gramStart"/>
      <w:r w:rsidRPr="00A70595">
        <w:t>John Wiley &amp; Sons.</w:t>
      </w:r>
      <w:proofErr w:type="gramEnd"/>
    </w:p>
    <w:p w:rsidR="00905FB9" w:rsidRPr="00A70595" w:rsidRDefault="00905FB9" w:rsidP="00B13B2F">
      <w:proofErr w:type="spellStart"/>
      <w:r w:rsidRPr="00A70595">
        <w:t>Suwandej</w:t>
      </w:r>
      <w:proofErr w:type="spellEnd"/>
      <w:r w:rsidRPr="00A70595">
        <w:t xml:space="preserve">, N., 2015. Factors influencing total quality management. </w:t>
      </w:r>
      <w:proofErr w:type="spellStart"/>
      <w:proofErr w:type="gramStart"/>
      <w:r w:rsidRPr="00A70595">
        <w:t>Procedia</w:t>
      </w:r>
      <w:proofErr w:type="spellEnd"/>
      <w:r w:rsidRPr="00A70595">
        <w:t xml:space="preserve">-Social and </w:t>
      </w:r>
      <w:proofErr w:type="spellStart"/>
      <w:r w:rsidRPr="00A70595">
        <w:t>Behavioral</w:t>
      </w:r>
      <w:proofErr w:type="spellEnd"/>
      <w:r w:rsidRPr="00A70595">
        <w:t xml:space="preserve"> Sciences, 197, pp.2215-2222.</w:t>
      </w:r>
      <w:proofErr w:type="gramEnd"/>
    </w:p>
    <w:p w:rsidR="00905FB9" w:rsidRPr="00A70595" w:rsidRDefault="00905FB9" w:rsidP="00B13B2F">
      <w:r w:rsidRPr="00A70595">
        <w:t xml:space="preserve">Xing, J., </w:t>
      </w:r>
      <w:proofErr w:type="spellStart"/>
      <w:r w:rsidRPr="00A70595">
        <w:t>Leard</w:t>
      </w:r>
      <w:proofErr w:type="spellEnd"/>
      <w:r w:rsidRPr="00A70595">
        <w:t xml:space="preserve">, B. and Li, S., 2019. What does an electric vehicle replace? </w:t>
      </w:r>
      <w:proofErr w:type="gramStart"/>
      <w:r w:rsidRPr="00A70595">
        <w:t>(No. w25771).</w:t>
      </w:r>
      <w:proofErr w:type="gramEnd"/>
      <w:r w:rsidRPr="00A70595">
        <w:t xml:space="preserve"> </w:t>
      </w:r>
      <w:proofErr w:type="gramStart"/>
      <w:r w:rsidRPr="00A70595">
        <w:t>National Bureau of Economic Research.</w:t>
      </w:r>
      <w:proofErr w:type="gramEnd"/>
    </w:p>
    <w:sectPr w:rsidR="00905FB9" w:rsidRPr="00A70595" w:rsidSect="00D807B7">
      <w:footerReference w:type="default" r:id="rId9"/>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104" w:rsidRDefault="009E3104" w:rsidP="00D807B7">
      <w:pPr>
        <w:spacing w:after="0" w:line="240" w:lineRule="auto"/>
      </w:pPr>
      <w:r>
        <w:separator/>
      </w:r>
    </w:p>
  </w:endnote>
  <w:endnote w:type="continuationSeparator" w:id="0">
    <w:p w:rsidR="009E3104" w:rsidRDefault="009E3104" w:rsidP="00D807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9158"/>
      <w:docPartObj>
        <w:docPartGallery w:val="Page Numbers (Bottom of Page)"/>
        <w:docPartUnique/>
      </w:docPartObj>
    </w:sdtPr>
    <w:sdtContent>
      <w:p w:rsidR="00151720" w:rsidRDefault="00DA019D">
        <w:pPr>
          <w:pStyle w:val="Footer"/>
          <w:jc w:val="right"/>
        </w:pPr>
        <w:fldSimple w:instr=" PAGE   \* MERGEFORMAT ">
          <w:r w:rsidR="00CB7DD7">
            <w:rPr>
              <w:noProof/>
            </w:rPr>
            <w:t>2</w:t>
          </w:r>
        </w:fldSimple>
      </w:p>
    </w:sdtContent>
  </w:sdt>
  <w:p w:rsidR="00D807B7" w:rsidRDefault="00D807B7">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104" w:rsidRDefault="009E3104" w:rsidP="00D807B7">
      <w:pPr>
        <w:spacing w:after="0" w:line="240" w:lineRule="auto"/>
      </w:pPr>
      <w:r>
        <w:separator/>
      </w:r>
    </w:p>
  </w:footnote>
  <w:footnote w:type="continuationSeparator" w:id="0">
    <w:p w:rsidR="009E3104" w:rsidRDefault="009E3104" w:rsidP="00D807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003E98"/>
    <w:multiLevelType w:val="hybridMultilevel"/>
    <w:tmpl w:val="0260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807B7"/>
    <w:rsid w:val="00016230"/>
    <w:rsid w:val="0003735E"/>
    <w:rsid w:val="000606D9"/>
    <w:rsid w:val="00080FA5"/>
    <w:rsid w:val="00085D2C"/>
    <w:rsid w:val="0008685E"/>
    <w:rsid w:val="000876C7"/>
    <w:rsid w:val="000B6891"/>
    <w:rsid w:val="00115C82"/>
    <w:rsid w:val="00122D45"/>
    <w:rsid w:val="00151720"/>
    <w:rsid w:val="001C09A9"/>
    <w:rsid w:val="001D671F"/>
    <w:rsid w:val="00220915"/>
    <w:rsid w:val="00271862"/>
    <w:rsid w:val="002949C6"/>
    <w:rsid w:val="002B0F59"/>
    <w:rsid w:val="002B4F92"/>
    <w:rsid w:val="002F0301"/>
    <w:rsid w:val="002F7EA8"/>
    <w:rsid w:val="003169AE"/>
    <w:rsid w:val="00340987"/>
    <w:rsid w:val="003904F4"/>
    <w:rsid w:val="0039107D"/>
    <w:rsid w:val="003A4555"/>
    <w:rsid w:val="003D2C1C"/>
    <w:rsid w:val="00447BC9"/>
    <w:rsid w:val="00485C88"/>
    <w:rsid w:val="004A7167"/>
    <w:rsid w:val="004C2873"/>
    <w:rsid w:val="004C69F1"/>
    <w:rsid w:val="004D3DC4"/>
    <w:rsid w:val="005147A4"/>
    <w:rsid w:val="00515883"/>
    <w:rsid w:val="00541297"/>
    <w:rsid w:val="00566D5C"/>
    <w:rsid w:val="005F3800"/>
    <w:rsid w:val="00600DCB"/>
    <w:rsid w:val="00660099"/>
    <w:rsid w:val="00671A48"/>
    <w:rsid w:val="00674EE6"/>
    <w:rsid w:val="006C3651"/>
    <w:rsid w:val="006D12B3"/>
    <w:rsid w:val="006E266A"/>
    <w:rsid w:val="006E552E"/>
    <w:rsid w:val="00703E79"/>
    <w:rsid w:val="00734FE2"/>
    <w:rsid w:val="00781168"/>
    <w:rsid w:val="00790FB2"/>
    <w:rsid w:val="007E392D"/>
    <w:rsid w:val="007E5D9E"/>
    <w:rsid w:val="007F74BA"/>
    <w:rsid w:val="00860A1D"/>
    <w:rsid w:val="00863CEF"/>
    <w:rsid w:val="00867FE4"/>
    <w:rsid w:val="00880751"/>
    <w:rsid w:val="00883644"/>
    <w:rsid w:val="008963A1"/>
    <w:rsid w:val="008974BC"/>
    <w:rsid w:val="008E5772"/>
    <w:rsid w:val="00902E5B"/>
    <w:rsid w:val="00905FB9"/>
    <w:rsid w:val="009257AB"/>
    <w:rsid w:val="00933E0A"/>
    <w:rsid w:val="009341E5"/>
    <w:rsid w:val="00934905"/>
    <w:rsid w:val="0099156D"/>
    <w:rsid w:val="009966D8"/>
    <w:rsid w:val="009B2DA7"/>
    <w:rsid w:val="009D6B77"/>
    <w:rsid w:val="009E3104"/>
    <w:rsid w:val="00A70595"/>
    <w:rsid w:val="00A739FA"/>
    <w:rsid w:val="00AB1466"/>
    <w:rsid w:val="00AB14D3"/>
    <w:rsid w:val="00AB6240"/>
    <w:rsid w:val="00AC7D25"/>
    <w:rsid w:val="00B13B2F"/>
    <w:rsid w:val="00B14378"/>
    <w:rsid w:val="00B2467C"/>
    <w:rsid w:val="00B576D7"/>
    <w:rsid w:val="00B671F0"/>
    <w:rsid w:val="00BA6888"/>
    <w:rsid w:val="00BD797A"/>
    <w:rsid w:val="00C0312F"/>
    <w:rsid w:val="00C16899"/>
    <w:rsid w:val="00C41455"/>
    <w:rsid w:val="00C52DB7"/>
    <w:rsid w:val="00C5380B"/>
    <w:rsid w:val="00C540BA"/>
    <w:rsid w:val="00C55210"/>
    <w:rsid w:val="00C659C4"/>
    <w:rsid w:val="00C831AA"/>
    <w:rsid w:val="00C85630"/>
    <w:rsid w:val="00C97174"/>
    <w:rsid w:val="00CA5390"/>
    <w:rsid w:val="00CB4C92"/>
    <w:rsid w:val="00CB6AF5"/>
    <w:rsid w:val="00CB7DD7"/>
    <w:rsid w:val="00CE7B9F"/>
    <w:rsid w:val="00D04F58"/>
    <w:rsid w:val="00D16825"/>
    <w:rsid w:val="00D373E7"/>
    <w:rsid w:val="00D47E2B"/>
    <w:rsid w:val="00D67DA6"/>
    <w:rsid w:val="00D807B7"/>
    <w:rsid w:val="00D856F2"/>
    <w:rsid w:val="00DA019D"/>
    <w:rsid w:val="00DD35B7"/>
    <w:rsid w:val="00E138CB"/>
    <w:rsid w:val="00E33C1B"/>
    <w:rsid w:val="00E62FB9"/>
    <w:rsid w:val="00E975B6"/>
    <w:rsid w:val="00EA7BD6"/>
    <w:rsid w:val="00EC073C"/>
    <w:rsid w:val="00F43D8D"/>
    <w:rsid w:val="00F528BF"/>
    <w:rsid w:val="00F52ACB"/>
    <w:rsid w:val="00F66025"/>
    <w:rsid w:val="00F868C5"/>
    <w:rsid w:val="00F93B1C"/>
    <w:rsid w:val="00FF67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0"/>
    <w:next w:val="normal0"/>
    <w:rsid w:val="00D807B7"/>
    <w:pPr>
      <w:keepNext/>
      <w:keepLines/>
      <w:spacing w:before="280" w:after="80"/>
      <w:outlineLvl w:val="2"/>
    </w:pPr>
    <w:rPr>
      <w:b/>
      <w:sz w:val="28"/>
      <w:szCs w:val="28"/>
    </w:rPr>
  </w:style>
  <w:style w:type="paragraph" w:styleId="Heading4">
    <w:name w:val="heading 4"/>
    <w:basedOn w:val="normal0"/>
    <w:next w:val="normal0"/>
    <w:rsid w:val="00D807B7"/>
    <w:pPr>
      <w:keepNext/>
      <w:keepLines/>
      <w:spacing w:before="240" w:after="40"/>
      <w:outlineLvl w:val="3"/>
    </w:pPr>
    <w:rPr>
      <w:b/>
    </w:rPr>
  </w:style>
  <w:style w:type="paragraph" w:styleId="Heading5">
    <w:name w:val="heading 5"/>
    <w:basedOn w:val="normal0"/>
    <w:next w:val="normal0"/>
    <w:rsid w:val="00D807B7"/>
    <w:pPr>
      <w:keepNext/>
      <w:keepLines/>
      <w:spacing w:before="220" w:after="40"/>
      <w:outlineLvl w:val="4"/>
    </w:pPr>
    <w:rPr>
      <w:b/>
      <w:sz w:val="22"/>
      <w:szCs w:val="22"/>
    </w:rPr>
  </w:style>
  <w:style w:type="paragraph" w:styleId="Heading6">
    <w:name w:val="heading 6"/>
    <w:basedOn w:val="normal0"/>
    <w:next w:val="normal0"/>
    <w:rsid w:val="00D807B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807B7"/>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D807B7"/>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B0F59"/>
    <w:pPr>
      <w:ind w:left="720"/>
      <w:contextualSpacing/>
    </w:pPr>
  </w:style>
  <w:style w:type="paragraph" w:styleId="TOCHeading">
    <w:name w:val="TOC Heading"/>
    <w:basedOn w:val="Heading1"/>
    <w:next w:val="Normal"/>
    <w:uiPriority w:val="39"/>
    <w:semiHidden/>
    <w:unhideWhenUsed/>
    <w:qFormat/>
    <w:rsid w:val="005147A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147A4"/>
    <w:pPr>
      <w:spacing w:after="100"/>
    </w:pPr>
  </w:style>
  <w:style w:type="character" w:styleId="Hyperlink">
    <w:name w:val="Hyperlink"/>
    <w:basedOn w:val="DefaultParagraphFont"/>
    <w:uiPriority w:val="99"/>
    <w:unhideWhenUsed/>
    <w:rsid w:val="005147A4"/>
    <w:rPr>
      <w:color w:val="0000FF" w:themeColor="hyperlink"/>
      <w:u w:val="single"/>
    </w:rPr>
  </w:style>
  <w:style w:type="paragraph" w:styleId="BalloonText">
    <w:name w:val="Balloon Text"/>
    <w:basedOn w:val="Normal"/>
    <w:link w:val="BalloonTextChar"/>
    <w:uiPriority w:val="99"/>
    <w:semiHidden/>
    <w:unhideWhenUsed/>
    <w:rsid w:val="005147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7A4"/>
    <w:rPr>
      <w:rFonts w:ascii="Tahoma" w:eastAsiaTheme="minorEastAsia" w:hAnsi="Tahoma" w:cs="Tahoma"/>
      <w:sz w:val="16"/>
      <w:szCs w:val="16"/>
    </w:rPr>
  </w:style>
  <w:style w:type="table" w:styleId="TableGrid">
    <w:name w:val="Table Grid"/>
    <w:basedOn w:val="TableNormal"/>
    <w:uiPriority w:val="59"/>
    <w:rsid w:val="00080F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Grid1-Accent3">
    <w:name w:val="Medium Grid 1 Accent 3"/>
    <w:basedOn w:val="TableNormal"/>
    <w:uiPriority w:val="67"/>
    <w:rsid w:val="004D3DC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Caption">
    <w:name w:val="caption"/>
    <w:basedOn w:val="Normal"/>
    <w:next w:val="Normal"/>
    <w:uiPriority w:val="35"/>
    <w:unhideWhenUsed/>
    <w:qFormat/>
    <w:rsid w:val="005F3800"/>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1030688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cy7gXDrTYZ61PoEIx1p4NSY2lQ==">AMUW2mWmNftlMTWFcLwR1I8Gn+44pCXXkyP/3JO8//DPQ6iFjV/wa7M6qInL0yNq+KUos4/da/ooRcq+zRpYinc1Lmtk/Ehz+Q52R1Me2HElmpuRo4SvpvcylD0zRm4tBrzgk9BQPo48</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956C4C-7D9F-4EA2-BA8E-0E1F92371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1862</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EIGHT</dc:creator>
  <cp:lastModifiedBy>A</cp:lastModifiedBy>
  <cp:revision>3</cp:revision>
  <dcterms:created xsi:type="dcterms:W3CDTF">2021-02-24T17:19:00Z</dcterms:created>
  <dcterms:modified xsi:type="dcterms:W3CDTF">2021-04-26T09:07:00Z</dcterms:modified>
</cp:coreProperties>
</file>