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B18F294" w14:textId="1B5532D4" w:rsidR="00D26ECA" w:rsidRPr="00E15BCB" w:rsidRDefault="00D26ECA" w:rsidP="00D26ECA">
      <w:pPr>
        <w:jc w:val="center"/>
        <w:rPr>
          <w:rFonts w:ascii="Cambria" w:hAnsi="Cambria"/>
          <w:b/>
          <w:bCs/>
          <w:u w:val="single"/>
        </w:rPr>
      </w:pPr>
      <w:r w:rsidRPr="00D26ECA">
        <w:rPr>
          <w:rFonts w:ascii="Cambria" w:hAnsi="Cambria"/>
          <w:b/>
          <w:bCs/>
          <w:u w:val="single"/>
        </w:rPr>
        <w:t>Practi</w:t>
      </w:r>
      <w:r w:rsidR="00E15BCB">
        <w:rPr>
          <w:rFonts w:ascii="Cambria" w:hAnsi="Cambria"/>
          <w:b/>
          <w:bCs/>
          <w:u w:val="single"/>
        </w:rPr>
        <w:t>c</w:t>
      </w:r>
      <w:r w:rsidRPr="00D26ECA">
        <w:rPr>
          <w:rFonts w:ascii="Cambria" w:hAnsi="Cambria"/>
          <w:b/>
          <w:bCs/>
          <w:u w:val="single"/>
        </w:rPr>
        <w:t>ing Health Care in Wales</w:t>
      </w:r>
      <w:r w:rsidRPr="00E15BCB">
        <w:rPr>
          <w:rFonts w:ascii="Cambria" w:hAnsi="Cambria"/>
          <w:b/>
          <w:bCs/>
          <w:u w:val="single"/>
        </w:rPr>
        <w:t>.</w:t>
      </w:r>
    </w:p>
    <w:p w14:paraId="2CA39939" w14:textId="3A1264CD" w:rsidR="00D26ECA" w:rsidRPr="00D26ECA" w:rsidRDefault="00D26ECA" w:rsidP="00D26ECA">
      <w:pPr>
        <w:jc w:val="center"/>
        <w:rPr>
          <w:rFonts w:ascii="Cambria" w:hAnsi="Cambria"/>
          <w:b/>
          <w:bCs/>
          <w:u w:val="single"/>
        </w:rPr>
      </w:pPr>
      <w:r w:rsidRPr="00E15BCB">
        <w:rPr>
          <w:rFonts w:ascii="Cambria" w:hAnsi="Cambria"/>
          <w:b/>
          <w:bCs/>
          <w:u w:val="single"/>
        </w:rPr>
        <w:t>Consolidati</w:t>
      </w:r>
      <w:r w:rsidR="00E15BCB" w:rsidRPr="00E15BCB">
        <w:rPr>
          <w:rFonts w:ascii="Cambria" w:hAnsi="Cambria"/>
          <w:b/>
          <w:bCs/>
          <w:u w:val="single"/>
        </w:rPr>
        <w:t>ng your learning so far.</w:t>
      </w:r>
    </w:p>
    <w:p w14:paraId="69373EFD" w14:textId="7FE60702" w:rsidR="00D26ECA" w:rsidRPr="00D26ECA" w:rsidRDefault="00D26ECA" w:rsidP="00D26ECA">
      <w:pPr>
        <w:rPr>
          <w:rFonts w:ascii="Cambria" w:hAnsi="Cambria"/>
          <w:u w:val="single"/>
        </w:rPr>
      </w:pPr>
    </w:p>
    <w:p w14:paraId="07786301" w14:textId="77777777" w:rsidR="00D26ECA" w:rsidRPr="00D26ECA" w:rsidRDefault="00D26ECA" w:rsidP="00E15BCB">
      <w:pPr>
        <w:jc w:val="center"/>
        <w:rPr>
          <w:rFonts w:ascii="Cambria" w:hAnsi="Cambria"/>
          <w:b/>
          <w:bCs/>
          <w:u w:val="single"/>
        </w:rPr>
      </w:pPr>
      <w:r w:rsidRPr="00D26ECA">
        <w:rPr>
          <w:rFonts w:ascii="Cambria" w:hAnsi="Cambria"/>
          <w:b/>
          <w:bCs/>
          <w:u w:val="single"/>
        </w:rPr>
        <w:t>Scenario</w:t>
      </w:r>
    </w:p>
    <w:p w14:paraId="307AD0D7" w14:textId="3B2EE100" w:rsidR="00D26ECA" w:rsidRPr="00D26ECA" w:rsidRDefault="00D26ECA" w:rsidP="00E15BCB">
      <w:pPr>
        <w:jc w:val="center"/>
        <w:rPr>
          <w:rFonts w:ascii="Cambria" w:hAnsi="Cambria"/>
        </w:rPr>
      </w:pPr>
      <w:r w:rsidRPr="00D26ECA">
        <w:rPr>
          <w:rFonts w:ascii="Cambria" w:hAnsi="Cambria"/>
        </w:rPr>
        <w:t>You are working in a community hospital in rural Wales.</w:t>
      </w:r>
    </w:p>
    <w:p w14:paraId="72AA99C6" w14:textId="2FA0AB4A" w:rsidR="00D26ECA" w:rsidRDefault="00D26ECA" w:rsidP="00E15BCB">
      <w:pPr>
        <w:jc w:val="center"/>
        <w:rPr>
          <w:rFonts w:ascii="Cambria" w:hAnsi="Cambria"/>
        </w:rPr>
      </w:pPr>
      <w:r>
        <w:rPr>
          <w:rFonts w:ascii="Cambria" w:hAnsi="Cambria"/>
        </w:rPr>
        <w:t xml:space="preserve">Ivy is </w:t>
      </w:r>
      <w:proofErr w:type="gramStart"/>
      <w:r>
        <w:rPr>
          <w:rFonts w:ascii="Cambria" w:hAnsi="Cambria"/>
        </w:rPr>
        <w:t>a</w:t>
      </w:r>
      <w:proofErr w:type="gramEnd"/>
      <w:r w:rsidRPr="00D26ECA">
        <w:rPr>
          <w:rFonts w:ascii="Cambria" w:hAnsi="Cambria"/>
        </w:rPr>
        <w:t xml:space="preserve"> 82-year-old patient with early dementia has been admitted following a fall. During assessment, </w:t>
      </w:r>
      <w:r>
        <w:rPr>
          <w:rFonts w:ascii="Cambria" w:hAnsi="Cambria"/>
        </w:rPr>
        <w:t>Ivy</w:t>
      </w:r>
      <w:r w:rsidRPr="00D26ECA">
        <w:rPr>
          <w:rFonts w:ascii="Cambria" w:hAnsi="Cambria"/>
        </w:rPr>
        <w:t xml:space="preserve"> becomes distressed and begins speaking only Welsh. The family explain that Welsh is </w:t>
      </w:r>
      <w:r>
        <w:rPr>
          <w:rFonts w:ascii="Cambria" w:hAnsi="Cambria"/>
        </w:rPr>
        <w:t>her</w:t>
      </w:r>
      <w:r w:rsidRPr="00D26ECA">
        <w:rPr>
          <w:rFonts w:ascii="Cambria" w:hAnsi="Cambria"/>
        </w:rPr>
        <w:t xml:space="preserve"> first language.</w:t>
      </w:r>
    </w:p>
    <w:p w14:paraId="390C0CD8" w14:textId="77777777" w:rsidR="00D26ECA" w:rsidRDefault="00D26ECA" w:rsidP="00D26ECA">
      <w:pPr>
        <w:rPr>
          <w:rFonts w:ascii="Cambria" w:hAnsi="Cambria"/>
        </w:rPr>
      </w:pPr>
    </w:p>
    <w:p w14:paraId="70F047DF" w14:textId="7423E0AB" w:rsidR="00D26ECA" w:rsidRPr="00D26ECA" w:rsidRDefault="00D26ECA" w:rsidP="00D26ECA">
      <w:pPr>
        <w:rPr>
          <w:rFonts w:ascii="Cambria" w:hAnsi="Cambria"/>
          <w:b/>
          <w:bCs/>
          <w:u w:val="single"/>
        </w:rPr>
      </w:pPr>
      <w:r w:rsidRPr="00D26ECA">
        <w:rPr>
          <w:rFonts w:ascii="Cambria" w:hAnsi="Cambria"/>
          <w:b/>
          <w:bCs/>
          <w:u w:val="single"/>
        </w:rPr>
        <w:t xml:space="preserve">Part A: </w:t>
      </w:r>
      <w:r>
        <w:rPr>
          <w:rFonts w:ascii="Cambria" w:hAnsi="Cambria"/>
          <w:b/>
          <w:bCs/>
          <w:u w:val="single"/>
        </w:rPr>
        <w:t>Considering t</w:t>
      </w:r>
      <w:r w:rsidRPr="00D26ECA">
        <w:rPr>
          <w:rFonts w:ascii="Cambria" w:hAnsi="Cambria"/>
          <w:b/>
          <w:bCs/>
          <w:u w:val="single"/>
        </w:rPr>
        <w:t>he situation.</w:t>
      </w:r>
    </w:p>
    <w:p w14:paraId="4D022F18" w14:textId="24E4C498" w:rsidR="00D26ECA" w:rsidRPr="00D26ECA" w:rsidRDefault="00D26ECA" w:rsidP="00D26ECA">
      <w:pPr>
        <w:pStyle w:val="ListParagraph"/>
        <w:numPr>
          <w:ilvl w:val="0"/>
          <w:numId w:val="8"/>
        </w:numPr>
        <w:rPr>
          <w:rFonts w:ascii="Cambria" w:hAnsi="Cambria"/>
          <w:b/>
          <w:bCs/>
        </w:rPr>
      </w:pPr>
      <w:r w:rsidRPr="00D26ECA">
        <w:rPr>
          <w:rFonts w:ascii="Cambria" w:hAnsi="Cambria"/>
          <w:b/>
          <w:bCs/>
        </w:rPr>
        <w:t xml:space="preserve">) </w:t>
      </w:r>
      <w:r w:rsidRPr="00D26ECA">
        <w:rPr>
          <w:rFonts w:ascii="Cambria" w:hAnsi="Cambria"/>
          <w:b/>
          <w:bCs/>
        </w:rPr>
        <w:t>Identify THREE potential risks if no Welsh language support is provided.</w:t>
      </w:r>
    </w:p>
    <w:p w14:paraId="6DB3C6F6" w14:textId="77777777" w:rsidR="00D26ECA" w:rsidRDefault="00D26ECA" w:rsidP="00D26ECA">
      <w:pPr>
        <w:rPr>
          <w:rFonts w:ascii="Cambria" w:hAnsi="Cambria"/>
          <w:b/>
          <w:bCs/>
        </w:rPr>
      </w:pPr>
    </w:p>
    <w:p w14:paraId="4B0D04C2" w14:textId="77777777" w:rsidR="00D26ECA" w:rsidRDefault="00D26ECA" w:rsidP="00D26ECA">
      <w:pPr>
        <w:rPr>
          <w:rFonts w:ascii="Cambria" w:hAnsi="Cambria"/>
          <w:b/>
          <w:bCs/>
        </w:rPr>
      </w:pPr>
    </w:p>
    <w:p w14:paraId="3953C068" w14:textId="77777777" w:rsidR="00D26ECA" w:rsidRDefault="00D26ECA" w:rsidP="00D26ECA">
      <w:pPr>
        <w:rPr>
          <w:rFonts w:ascii="Cambria" w:hAnsi="Cambria"/>
          <w:b/>
          <w:bCs/>
        </w:rPr>
      </w:pPr>
    </w:p>
    <w:p w14:paraId="434F85A0" w14:textId="77777777" w:rsidR="00D26ECA" w:rsidRDefault="00D26ECA" w:rsidP="00D26ECA">
      <w:pPr>
        <w:rPr>
          <w:rFonts w:ascii="Cambria" w:hAnsi="Cambria"/>
          <w:b/>
          <w:bCs/>
        </w:rPr>
      </w:pPr>
    </w:p>
    <w:p w14:paraId="38346D06" w14:textId="77777777" w:rsidR="00D26ECA" w:rsidRPr="00D26ECA" w:rsidRDefault="00D26ECA" w:rsidP="00D26ECA">
      <w:pPr>
        <w:rPr>
          <w:rFonts w:ascii="Cambria" w:hAnsi="Cambria"/>
          <w:b/>
          <w:bCs/>
        </w:rPr>
      </w:pPr>
    </w:p>
    <w:p w14:paraId="2019681D" w14:textId="3E625EC5" w:rsidR="00D26ECA" w:rsidRPr="00D26ECA" w:rsidRDefault="00D26ECA" w:rsidP="00D26ECA">
      <w:pPr>
        <w:rPr>
          <w:rFonts w:ascii="Cambria" w:hAnsi="Cambria"/>
          <w:b/>
          <w:bCs/>
        </w:rPr>
      </w:pPr>
      <w:r w:rsidRPr="00D26ECA">
        <w:rPr>
          <w:rFonts w:ascii="Cambria" w:hAnsi="Cambria"/>
          <w:b/>
          <w:bCs/>
        </w:rPr>
        <w:t>2.</w:t>
      </w:r>
      <w:r>
        <w:rPr>
          <w:rFonts w:ascii="Cambria" w:hAnsi="Cambria"/>
          <w:b/>
          <w:bCs/>
        </w:rPr>
        <w:t>)</w:t>
      </w:r>
      <w:r w:rsidRPr="00D26ECA">
        <w:rPr>
          <w:rFonts w:ascii="Cambria" w:hAnsi="Cambria"/>
          <w:b/>
          <w:bCs/>
        </w:rPr>
        <w:t xml:space="preserve"> How could lack of Welsh language communication affect:</w:t>
      </w:r>
    </w:p>
    <w:p w14:paraId="09BBE493" w14:textId="77777777" w:rsidR="00D26ECA" w:rsidRPr="00D26ECA" w:rsidRDefault="00D26ECA" w:rsidP="00D26ECA">
      <w:pPr>
        <w:rPr>
          <w:rFonts w:ascii="Cambria" w:hAnsi="Cambria"/>
        </w:rPr>
      </w:pPr>
      <w:r w:rsidRPr="00D26ECA">
        <w:rPr>
          <w:rFonts w:ascii="Cambria" w:hAnsi="Cambria"/>
          <w:b/>
          <w:bCs/>
        </w:rPr>
        <w:t>a) Patient safety?</w:t>
      </w:r>
    </w:p>
    <w:p w14:paraId="083C8C2F" w14:textId="222926C0" w:rsidR="00D26ECA" w:rsidRPr="00D26ECA" w:rsidRDefault="00D26ECA" w:rsidP="00D26ECA">
      <w:pPr>
        <w:rPr>
          <w:rFonts w:ascii="Cambria" w:hAnsi="Cambria"/>
        </w:rPr>
      </w:pPr>
    </w:p>
    <w:p w14:paraId="15DAA412" w14:textId="4E4758DE" w:rsidR="00D26ECA" w:rsidRPr="00D26ECA" w:rsidRDefault="00D26ECA" w:rsidP="00D26ECA">
      <w:pPr>
        <w:rPr>
          <w:rFonts w:ascii="Cambria" w:hAnsi="Cambria"/>
        </w:rPr>
      </w:pPr>
    </w:p>
    <w:p w14:paraId="7FD4F477" w14:textId="77777777" w:rsidR="00D26ECA" w:rsidRPr="00D26ECA" w:rsidRDefault="00D26ECA" w:rsidP="00D26ECA">
      <w:pPr>
        <w:rPr>
          <w:rFonts w:ascii="Cambria" w:hAnsi="Cambria"/>
        </w:rPr>
      </w:pPr>
      <w:r w:rsidRPr="00D26ECA">
        <w:rPr>
          <w:rFonts w:ascii="Cambria" w:hAnsi="Cambria"/>
          <w:b/>
          <w:bCs/>
        </w:rPr>
        <w:t>b) Consent and capacity?</w:t>
      </w:r>
    </w:p>
    <w:p w14:paraId="27B386B2" w14:textId="1FC04F05" w:rsidR="00D26ECA" w:rsidRPr="00D26ECA" w:rsidRDefault="00D26ECA" w:rsidP="00D26ECA">
      <w:pPr>
        <w:rPr>
          <w:rFonts w:ascii="Cambria" w:hAnsi="Cambria"/>
        </w:rPr>
      </w:pPr>
    </w:p>
    <w:p w14:paraId="2D43321B" w14:textId="2FA4404B" w:rsidR="00D26ECA" w:rsidRPr="00D26ECA" w:rsidRDefault="00D26ECA" w:rsidP="00D26ECA">
      <w:pPr>
        <w:rPr>
          <w:rFonts w:ascii="Cambria" w:hAnsi="Cambria"/>
        </w:rPr>
      </w:pPr>
    </w:p>
    <w:p w14:paraId="05E60EAD" w14:textId="77777777" w:rsidR="00D26ECA" w:rsidRPr="00D26ECA" w:rsidRDefault="00D26ECA" w:rsidP="00D26ECA">
      <w:pPr>
        <w:rPr>
          <w:rFonts w:ascii="Cambria" w:hAnsi="Cambria"/>
        </w:rPr>
      </w:pPr>
      <w:r w:rsidRPr="00D26ECA">
        <w:rPr>
          <w:rFonts w:ascii="Cambria" w:hAnsi="Cambria"/>
          <w:b/>
          <w:bCs/>
        </w:rPr>
        <w:t>c) Emotional wellbeing?</w:t>
      </w:r>
    </w:p>
    <w:p w14:paraId="65CDC6A8" w14:textId="4B43500B" w:rsidR="00D26ECA" w:rsidRPr="00D26ECA" w:rsidRDefault="00D26ECA" w:rsidP="00D26ECA">
      <w:pPr>
        <w:rPr>
          <w:rFonts w:ascii="Cambria" w:hAnsi="Cambria"/>
        </w:rPr>
      </w:pPr>
    </w:p>
    <w:p w14:paraId="224B03A2" w14:textId="706284D1" w:rsidR="00D26ECA" w:rsidRPr="00D26ECA" w:rsidRDefault="00D26ECA" w:rsidP="00D26ECA">
      <w:pPr>
        <w:rPr>
          <w:rFonts w:ascii="Cambria" w:hAnsi="Cambria"/>
        </w:rPr>
      </w:pPr>
    </w:p>
    <w:p w14:paraId="32D72735" w14:textId="0E8E496E" w:rsidR="00D26ECA" w:rsidRPr="00D26ECA" w:rsidRDefault="00D26ECA" w:rsidP="00D26ECA">
      <w:pPr>
        <w:rPr>
          <w:rFonts w:ascii="Cambria" w:hAnsi="Cambria"/>
        </w:rPr>
      </w:pPr>
    </w:p>
    <w:p w14:paraId="0307EF6E" w14:textId="77777777" w:rsidR="00D26ECA" w:rsidRPr="00D26ECA" w:rsidRDefault="00D26ECA" w:rsidP="00D26ECA">
      <w:pPr>
        <w:rPr>
          <w:rFonts w:ascii="Cambria" w:hAnsi="Cambria"/>
          <w:b/>
          <w:bCs/>
          <w:u w:val="single"/>
        </w:rPr>
      </w:pPr>
      <w:r w:rsidRPr="00D26ECA">
        <w:rPr>
          <w:rFonts w:ascii="Cambria" w:hAnsi="Cambria"/>
          <w:b/>
          <w:bCs/>
          <w:u w:val="single"/>
        </w:rPr>
        <w:t>Part B: Professional Responsibility</w:t>
      </w:r>
    </w:p>
    <w:p w14:paraId="6278F3E6" w14:textId="77777777" w:rsidR="00D26ECA" w:rsidRPr="00D26ECA" w:rsidRDefault="00D26ECA" w:rsidP="00D26ECA">
      <w:pPr>
        <w:rPr>
          <w:rFonts w:ascii="Cambria" w:hAnsi="Cambria"/>
          <w:b/>
          <w:bCs/>
        </w:rPr>
      </w:pPr>
      <w:r w:rsidRPr="00D26ECA">
        <w:rPr>
          <w:rFonts w:ascii="Cambria" w:hAnsi="Cambria"/>
          <w:b/>
          <w:bCs/>
        </w:rPr>
        <w:t>3. In Wales, do patients have the right to receive services in Welsh?</w:t>
      </w:r>
    </w:p>
    <w:p w14:paraId="6DD7FF06" w14:textId="77777777" w:rsidR="00D26ECA" w:rsidRPr="00D26ECA" w:rsidRDefault="00D26ECA" w:rsidP="00D26ECA">
      <w:pPr>
        <w:rPr>
          <w:rFonts w:ascii="Cambria" w:hAnsi="Cambria"/>
        </w:rPr>
      </w:pPr>
      <w:r w:rsidRPr="00D26ECA">
        <w:rPr>
          <w:rFonts w:ascii="Cambria" w:hAnsi="Cambria"/>
        </w:rPr>
        <w:t>Explain your answer:</w:t>
      </w:r>
    </w:p>
    <w:p w14:paraId="125F78C0" w14:textId="1F6F02B9" w:rsidR="00D26ECA" w:rsidRPr="00D26ECA" w:rsidRDefault="00D26ECA" w:rsidP="00D26ECA">
      <w:pPr>
        <w:rPr>
          <w:rFonts w:ascii="Cambria" w:hAnsi="Cambria"/>
        </w:rPr>
      </w:pPr>
    </w:p>
    <w:p w14:paraId="73A8230E" w14:textId="00C83DC4" w:rsidR="00D26ECA" w:rsidRPr="00D26ECA" w:rsidRDefault="00D26ECA" w:rsidP="00D26ECA">
      <w:pPr>
        <w:rPr>
          <w:rFonts w:ascii="Cambria" w:hAnsi="Cambria"/>
        </w:rPr>
      </w:pPr>
    </w:p>
    <w:p w14:paraId="1455D0F7" w14:textId="1CF6316B" w:rsidR="00D26ECA" w:rsidRPr="00D26ECA" w:rsidRDefault="00D26ECA" w:rsidP="00D26ECA">
      <w:pPr>
        <w:rPr>
          <w:rFonts w:ascii="Cambria" w:hAnsi="Cambria"/>
        </w:rPr>
      </w:pPr>
    </w:p>
    <w:p w14:paraId="3B3E5764" w14:textId="77777777" w:rsidR="00D26ECA" w:rsidRPr="00D26ECA" w:rsidRDefault="00D26ECA" w:rsidP="00D26ECA">
      <w:pPr>
        <w:rPr>
          <w:rFonts w:ascii="Cambria" w:hAnsi="Cambria"/>
          <w:b/>
          <w:bCs/>
        </w:rPr>
      </w:pPr>
      <w:r w:rsidRPr="00D26ECA">
        <w:rPr>
          <w:rFonts w:ascii="Cambria" w:hAnsi="Cambria"/>
          <w:b/>
          <w:bCs/>
        </w:rPr>
        <w:t>4. Is using Welsh in this scenario:</w:t>
      </w:r>
    </w:p>
    <w:p w14:paraId="61AB71FD" w14:textId="77777777" w:rsidR="00D26ECA" w:rsidRPr="00D26ECA" w:rsidRDefault="00D26ECA" w:rsidP="00D26ECA">
      <w:pPr>
        <w:rPr>
          <w:rFonts w:ascii="Cambria" w:hAnsi="Cambria"/>
        </w:rPr>
      </w:pPr>
      <w:r w:rsidRPr="00D26ECA">
        <w:rPr>
          <w:rFonts w:ascii="Segoe UI Symbol" w:hAnsi="Segoe UI Symbol" w:cs="Segoe UI Symbol"/>
        </w:rPr>
        <w:t>☐</w:t>
      </w:r>
      <w:r w:rsidRPr="00D26ECA">
        <w:rPr>
          <w:rFonts w:ascii="Cambria" w:hAnsi="Cambria"/>
        </w:rPr>
        <w:t xml:space="preserve"> A “nice extra”</w:t>
      </w:r>
      <w:r w:rsidRPr="00D26ECA">
        <w:rPr>
          <w:rFonts w:ascii="Cambria" w:hAnsi="Cambria"/>
        </w:rPr>
        <w:br/>
      </w:r>
      <w:r w:rsidRPr="00D26ECA">
        <w:rPr>
          <w:rFonts w:ascii="Segoe UI Symbol" w:hAnsi="Segoe UI Symbol" w:cs="Segoe UI Symbol"/>
        </w:rPr>
        <w:t>☐</w:t>
      </w:r>
      <w:r w:rsidRPr="00D26ECA">
        <w:rPr>
          <w:rFonts w:ascii="Cambria" w:hAnsi="Cambria"/>
        </w:rPr>
        <w:t xml:space="preserve"> A professional responsibility</w:t>
      </w:r>
      <w:r w:rsidRPr="00D26ECA">
        <w:rPr>
          <w:rFonts w:ascii="Cambria" w:hAnsi="Cambria"/>
        </w:rPr>
        <w:br/>
      </w:r>
      <w:r w:rsidRPr="00D26ECA">
        <w:rPr>
          <w:rFonts w:ascii="Segoe UI Symbol" w:hAnsi="Segoe UI Symbol" w:cs="Segoe UI Symbol"/>
        </w:rPr>
        <w:t>☐</w:t>
      </w:r>
      <w:r w:rsidRPr="00D26ECA">
        <w:rPr>
          <w:rFonts w:ascii="Cambria" w:hAnsi="Cambria"/>
        </w:rPr>
        <w:t xml:space="preserve"> Legally and ethically important</w:t>
      </w:r>
    </w:p>
    <w:p w14:paraId="0940EEE0" w14:textId="77777777" w:rsidR="00D26ECA" w:rsidRPr="00D26ECA" w:rsidRDefault="00D26ECA" w:rsidP="00D26ECA">
      <w:pPr>
        <w:rPr>
          <w:rFonts w:ascii="Cambria" w:hAnsi="Cambria"/>
        </w:rPr>
      </w:pPr>
      <w:r w:rsidRPr="00D26ECA">
        <w:rPr>
          <w:rFonts w:ascii="Cambria" w:hAnsi="Cambria"/>
        </w:rPr>
        <w:t>Explain your reasoning:</w:t>
      </w:r>
    </w:p>
    <w:p w14:paraId="79EA69B2" w14:textId="77777777" w:rsidR="00D26ECA" w:rsidRDefault="00D26ECA" w:rsidP="00D26ECA">
      <w:pPr>
        <w:rPr>
          <w:rFonts w:ascii="Cambria" w:hAnsi="Cambria"/>
        </w:rPr>
      </w:pPr>
    </w:p>
    <w:p w14:paraId="15A4F016" w14:textId="77777777" w:rsidR="00E15BCB" w:rsidRPr="00D26ECA" w:rsidRDefault="00E15BCB" w:rsidP="00D26ECA">
      <w:pPr>
        <w:rPr>
          <w:rFonts w:ascii="Cambria" w:hAnsi="Cambria"/>
        </w:rPr>
      </w:pPr>
    </w:p>
    <w:p w14:paraId="639D40DC" w14:textId="109DCE07" w:rsidR="00D26ECA" w:rsidRPr="00D26ECA" w:rsidRDefault="00D26ECA" w:rsidP="00D26ECA">
      <w:pPr>
        <w:rPr>
          <w:rFonts w:ascii="Cambria" w:hAnsi="Cambria"/>
        </w:rPr>
      </w:pPr>
    </w:p>
    <w:p w14:paraId="22CE2DC9" w14:textId="77777777" w:rsidR="00D26ECA" w:rsidRPr="00D26ECA" w:rsidRDefault="00D26ECA" w:rsidP="00D26ECA">
      <w:pPr>
        <w:rPr>
          <w:rFonts w:ascii="Cambria" w:hAnsi="Cambria"/>
          <w:b/>
          <w:bCs/>
          <w:u w:val="single"/>
        </w:rPr>
      </w:pPr>
      <w:r w:rsidRPr="00D26ECA">
        <w:rPr>
          <w:rFonts w:ascii="Cambria" w:hAnsi="Cambria"/>
          <w:b/>
          <w:bCs/>
          <w:u w:val="single"/>
        </w:rPr>
        <w:t>Part C: Reflection</w:t>
      </w:r>
    </w:p>
    <w:p w14:paraId="5ABF4724" w14:textId="66B70F46" w:rsidR="00D26ECA" w:rsidRPr="00D26ECA" w:rsidRDefault="00D26ECA" w:rsidP="00D26ECA">
      <w:pPr>
        <w:rPr>
          <w:rFonts w:ascii="Cambria" w:hAnsi="Cambria"/>
          <w:b/>
          <w:bCs/>
        </w:rPr>
      </w:pPr>
      <w:r w:rsidRPr="00D26ECA">
        <w:rPr>
          <w:rFonts w:ascii="Cambria" w:hAnsi="Cambria"/>
          <w:b/>
          <w:bCs/>
        </w:rPr>
        <w:t xml:space="preserve">5. </w:t>
      </w:r>
      <w:r>
        <w:rPr>
          <w:rFonts w:ascii="Cambria" w:hAnsi="Cambria"/>
          <w:b/>
          <w:bCs/>
        </w:rPr>
        <w:t>E</w:t>
      </w:r>
      <w:r w:rsidRPr="00D26ECA">
        <w:rPr>
          <w:rFonts w:ascii="Cambria" w:hAnsi="Cambria"/>
          <w:b/>
          <w:bCs/>
        </w:rPr>
        <w:t>xplain why language can be considered a clinical safety issue rather than just a communication preference.</w:t>
      </w:r>
    </w:p>
    <w:p w14:paraId="77192916" w14:textId="10F58D41" w:rsidR="00D26ECA" w:rsidRPr="00D26ECA" w:rsidRDefault="00D26ECA" w:rsidP="00D26ECA">
      <w:pPr>
        <w:rPr>
          <w:rFonts w:ascii="Cambria" w:hAnsi="Cambria"/>
        </w:rPr>
      </w:pPr>
    </w:p>
    <w:p w14:paraId="1B4A183F" w14:textId="3738BE9F" w:rsidR="00D26ECA" w:rsidRPr="00D26ECA" w:rsidRDefault="00D26ECA" w:rsidP="00D26ECA">
      <w:pPr>
        <w:rPr>
          <w:rFonts w:ascii="Cambria" w:hAnsi="Cambria"/>
        </w:rPr>
      </w:pPr>
    </w:p>
    <w:p w14:paraId="0490E80E" w14:textId="16F5A298" w:rsidR="00D26ECA" w:rsidRPr="00D26ECA" w:rsidRDefault="00D26ECA" w:rsidP="00D26ECA">
      <w:pPr>
        <w:rPr>
          <w:rFonts w:ascii="Cambria" w:hAnsi="Cambria"/>
        </w:rPr>
      </w:pPr>
    </w:p>
    <w:p w14:paraId="46231948" w14:textId="686B69F9" w:rsidR="00D26ECA" w:rsidRPr="00D26ECA" w:rsidRDefault="00D26ECA" w:rsidP="00D26ECA">
      <w:pPr>
        <w:rPr>
          <w:rFonts w:ascii="Cambria" w:hAnsi="Cambria"/>
        </w:rPr>
      </w:pPr>
    </w:p>
    <w:p w14:paraId="4B8DC1D6" w14:textId="7BCD5D9B" w:rsidR="00D26ECA" w:rsidRPr="00D26ECA" w:rsidRDefault="00D26ECA" w:rsidP="00D26ECA">
      <w:pPr>
        <w:rPr>
          <w:rFonts w:ascii="Cambria" w:hAnsi="Cambria"/>
        </w:rPr>
      </w:pPr>
    </w:p>
    <w:p w14:paraId="1852110D" w14:textId="108CEF95" w:rsidR="00D26ECA" w:rsidRPr="00D26ECA" w:rsidRDefault="00D26ECA" w:rsidP="00D26ECA">
      <w:pPr>
        <w:rPr>
          <w:rFonts w:ascii="Cambria" w:hAnsi="Cambria"/>
        </w:rPr>
      </w:pPr>
    </w:p>
    <w:p w14:paraId="01BFBC42" w14:textId="77777777" w:rsidR="00D26ECA" w:rsidRDefault="00D26ECA" w:rsidP="00D26ECA">
      <w:pPr>
        <w:rPr>
          <w:rFonts w:ascii="Cambria" w:hAnsi="Cambria"/>
          <w:b/>
          <w:bCs/>
        </w:rPr>
      </w:pPr>
    </w:p>
    <w:p w14:paraId="7BFA22FF" w14:textId="77777777" w:rsidR="00D26ECA" w:rsidRDefault="00D26ECA" w:rsidP="00D26ECA">
      <w:pPr>
        <w:rPr>
          <w:rFonts w:ascii="Cambria" w:hAnsi="Cambria"/>
          <w:b/>
          <w:bCs/>
        </w:rPr>
      </w:pPr>
    </w:p>
    <w:p w14:paraId="756D2F51" w14:textId="77777777" w:rsidR="00D26ECA" w:rsidRDefault="00D26ECA" w:rsidP="00D26ECA">
      <w:pPr>
        <w:rPr>
          <w:rFonts w:ascii="Cambria" w:hAnsi="Cambria"/>
          <w:b/>
          <w:bCs/>
        </w:rPr>
      </w:pPr>
    </w:p>
    <w:p w14:paraId="0DE87009" w14:textId="77777777" w:rsidR="00D26ECA" w:rsidRDefault="00D26ECA" w:rsidP="00D26ECA">
      <w:pPr>
        <w:rPr>
          <w:rFonts w:ascii="Cambria" w:hAnsi="Cambria"/>
          <w:b/>
          <w:bCs/>
        </w:rPr>
      </w:pPr>
    </w:p>
    <w:p w14:paraId="1A8F44D2" w14:textId="77777777" w:rsidR="00D26ECA" w:rsidRDefault="00D26ECA" w:rsidP="00D26ECA">
      <w:pPr>
        <w:rPr>
          <w:rFonts w:ascii="Cambria" w:hAnsi="Cambria"/>
          <w:b/>
          <w:bCs/>
        </w:rPr>
      </w:pPr>
    </w:p>
    <w:p w14:paraId="66C6572A" w14:textId="77777777" w:rsidR="00D26ECA" w:rsidRDefault="00D26ECA" w:rsidP="00D26ECA">
      <w:pPr>
        <w:rPr>
          <w:rFonts w:ascii="Cambria" w:hAnsi="Cambria"/>
          <w:b/>
          <w:bCs/>
        </w:rPr>
      </w:pPr>
    </w:p>
    <w:p w14:paraId="52474771" w14:textId="77777777" w:rsidR="00D26ECA" w:rsidRDefault="00D26ECA" w:rsidP="00D26ECA">
      <w:pPr>
        <w:rPr>
          <w:rFonts w:ascii="Cambria" w:hAnsi="Cambria"/>
          <w:b/>
          <w:bCs/>
        </w:rPr>
      </w:pPr>
    </w:p>
    <w:p w14:paraId="148812B1" w14:textId="77777777" w:rsidR="00D26ECA" w:rsidRDefault="00D26ECA" w:rsidP="00D26ECA">
      <w:pPr>
        <w:rPr>
          <w:rFonts w:ascii="Cambria" w:hAnsi="Cambria"/>
          <w:b/>
          <w:bCs/>
        </w:rPr>
      </w:pPr>
    </w:p>
    <w:p w14:paraId="4D22F96A" w14:textId="77777777" w:rsidR="00D26ECA" w:rsidRDefault="00D26ECA" w:rsidP="00D26ECA">
      <w:pPr>
        <w:rPr>
          <w:rFonts w:ascii="Cambria" w:hAnsi="Cambria"/>
          <w:b/>
          <w:bCs/>
        </w:rPr>
      </w:pPr>
    </w:p>
    <w:p w14:paraId="600248EB" w14:textId="77777777" w:rsidR="00D26ECA" w:rsidRDefault="00D26ECA" w:rsidP="00D26ECA">
      <w:pPr>
        <w:rPr>
          <w:rFonts w:ascii="Cambria" w:hAnsi="Cambria"/>
          <w:b/>
          <w:bCs/>
        </w:rPr>
      </w:pPr>
    </w:p>
    <w:sectPr w:rsidR="00D26EC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2684D76"/>
    <w:multiLevelType w:val="multilevel"/>
    <w:tmpl w:val="F9B2B67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3A772742"/>
    <w:multiLevelType w:val="multilevel"/>
    <w:tmpl w:val="77C64FD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466B434C"/>
    <w:multiLevelType w:val="multilevel"/>
    <w:tmpl w:val="ED1E1EB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D8B1D0A"/>
    <w:multiLevelType w:val="multilevel"/>
    <w:tmpl w:val="862EF11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5FA20350"/>
    <w:multiLevelType w:val="multilevel"/>
    <w:tmpl w:val="94F867E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67655F16"/>
    <w:multiLevelType w:val="multilevel"/>
    <w:tmpl w:val="3F2CD73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6E1F70AE"/>
    <w:multiLevelType w:val="multilevel"/>
    <w:tmpl w:val="3E769A6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79131680"/>
    <w:multiLevelType w:val="hybridMultilevel"/>
    <w:tmpl w:val="46D010D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063820034">
    <w:abstractNumId w:val="2"/>
  </w:num>
  <w:num w:numId="2" w16cid:durableId="685401680">
    <w:abstractNumId w:val="1"/>
  </w:num>
  <w:num w:numId="3" w16cid:durableId="337848078">
    <w:abstractNumId w:val="4"/>
  </w:num>
  <w:num w:numId="4" w16cid:durableId="332801768">
    <w:abstractNumId w:val="6"/>
  </w:num>
  <w:num w:numId="5" w16cid:durableId="1359938375">
    <w:abstractNumId w:val="3"/>
  </w:num>
  <w:num w:numId="6" w16cid:durableId="902522650">
    <w:abstractNumId w:val="5"/>
  </w:num>
  <w:num w:numId="7" w16cid:durableId="1157458426">
    <w:abstractNumId w:val="0"/>
  </w:num>
  <w:num w:numId="8" w16cid:durableId="640959499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26ECA"/>
    <w:rsid w:val="00A92217"/>
    <w:rsid w:val="00D26ECA"/>
    <w:rsid w:val="00E15BCB"/>
    <w:rsid w:val="00E700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BEFC39"/>
  <w15:chartTrackingRefBased/>
  <w15:docId w15:val="{A9DD0ABB-928D-482F-8C06-04CE1F81DCB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15BCB"/>
  </w:style>
  <w:style w:type="paragraph" w:styleId="Heading1">
    <w:name w:val="heading 1"/>
    <w:basedOn w:val="Normal"/>
    <w:next w:val="Normal"/>
    <w:link w:val="Heading1Char"/>
    <w:uiPriority w:val="9"/>
    <w:qFormat/>
    <w:rsid w:val="00E15BC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15BCB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15BCB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864" w:themeColor="accent1" w:themeShade="80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15BCB"/>
    <w:pPr>
      <w:keepNext/>
      <w:keepLines/>
      <w:spacing w:before="40" w:after="0"/>
      <w:outlineLvl w:val="3"/>
    </w:pPr>
    <w:rPr>
      <w:i/>
      <w:iCs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15BCB"/>
    <w:pPr>
      <w:keepNext/>
      <w:keepLines/>
      <w:spacing w:before="40" w:after="0"/>
      <w:outlineLvl w:val="4"/>
    </w:pPr>
    <w:rPr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15BCB"/>
    <w:pPr>
      <w:keepNext/>
      <w:keepLines/>
      <w:spacing w:before="40" w:after="0"/>
      <w:outlineLvl w:val="5"/>
    </w:pPr>
    <w:rPr>
      <w:color w:val="1F3864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15BCB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864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15BCB"/>
    <w:pPr>
      <w:keepNext/>
      <w:keepLines/>
      <w:spacing w:before="40" w:after="0"/>
      <w:outlineLvl w:val="7"/>
    </w:pPr>
    <w:rPr>
      <w:color w:val="262626" w:themeColor="text1" w:themeTint="D9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15BCB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262626" w:themeColor="text1" w:themeTint="D9"/>
      <w:sz w:val="21"/>
      <w:szCs w:val="21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15BCB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15BCB"/>
    <w:rPr>
      <w:rFonts w:asciiTheme="majorHAnsi" w:eastAsiaTheme="majorEastAsia" w:hAnsiTheme="majorHAnsi" w:cstheme="majorBidi"/>
      <w:color w:val="2F5496" w:themeColor="accent1" w:themeShade="BF"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15BCB"/>
    <w:rPr>
      <w:rFonts w:asciiTheme="majorHAnsi" w:eastAsiaTheme="majorEastAsia" w:hAnsiTheme="majorHAnsi" w:cstheme="majorBidi"/>
      <w:color w:val="1F3864" w:themeColor="accent1" w:themeShade="80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15BCB"/>
    <w:rPr>
      <w:i/>
      <w:iCs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15BCB"/>
    <w:rPr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15BCB"/>
    <w:rPr>
      <w:color w:val="1F3864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15BCB"/>
    <w:rPr>
      <w:rFonts w:asciiTheme="majorHAnsi" w:eastAsiaTheme="majorEastAsia" w:hAnsiTheme="majorHAnsi" w:cstheme="majorBidi"/>
      <w:i/>
      <w:iCs/>
      <w:color w:val="1F3864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15BCB"/>
    <w:rPr>
      <w:color w:val="262626" w:themeColor="text1" w:themeTint="D9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15BCB"/>
    <w:rPr>
      <w:rFonts w:asciiTheme="majorHAnsi" w:eastAsiaTheme="majorEastAsia" w:hAnsiTheme="majorHAnsi" w:cstheme="majorBidi"/>
      <w:i/>
      <w:iCs/>
      <w:color w:val="262626" w:themeColor="text1" w:themeTint="D9"/>
      <w:sz w:val="21"/>
      <w:szCs w:val="21"/>
    </w:rPr>
  </w:style>
  <w:style w:type="paragraph" w:styleId="Title">
    <w:name w:val="Title"/>
    <w:basedOn w:val="Normal"/>
    <w:next w:val="Normal"/>
    <w:link w:val="TitleChar"/>
    <w:uiPriority w:val="10"/>
    <w:qFormat/>
    <w:rsid w:val="00E15BCB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15BCB"/>
    <w:rPr>
      <w:rFonts w:asciiTheme="majorHAnsi" w:eastAsiaTheme="majorEastAsia" w:hAnsiTheme="majorHAnsi" w:cstheme="majorBidi"/>
      <w:spacing w:val="-10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15BCB"/>
    <w:pPr>
      <w:numPr>
        <w:ilvl w:val="1"/>
      </w:numPr>
    </w:pPr>
    <w:rPr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E15BCB"/>
    <w:rPr>
      <w:color w:val="5A5A5A" w:themeColor="text1" w:themeTint="A5"/>
      <w:spacing w:val="15"/>
    </w:rPr>
  </w:style>
  <w:style w:type="paragraph" w:styleId="Quote">
    <w:name w:val="Quote"/>
    <w:basedOn w:val="Normal"/>
    <w:next w:val="Normal"/>
    <w:link w:val="QuoteChar"/>
    <w:uiPriority w:val="29"/>
    <w:qFormat/>
    <w:rsid w:val="00E15BCB"/>
    <w:pPr>
      <w:spacing w:before="200"/>
      <w:ind w:left="864" w:right="864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15BC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26EC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15BCB"/>
    <w:rPr>
      <w:i/>
      <w:iCs/>
      <w:color w:val="4472C4" w:themeColor="accent1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15BCB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15BCB"/>
    <w:rPr>
      <w:i/>
      <w:iCs/>
      <w:color w:val="4472C4" w:themeColor="accent1"/>
    </w:rPr>
  </w:style>
  <w:style w:type="character" w:styleId="IntenseReference">
    <w:name w:val="Intense Reference"/>
    <w:basedOn w:val="DefaultParagraphFont"/>
    <w:uiPriority w:val="32"/>
    <w:qFormat/>
    <w:rsid w:val="00E15BCB"/>
    <w:rPr>
      <w:b/>
      <w:bCs/>
      <w:smallCaps/>
      <w:color w:val="4472C4" w:themeColor="accent1"/>
      <w:spacing w:val="5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E15BCB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styleId="Strong">
    <w:name w:val="Strong"/>
    <w:basedOn w:val="DefaultParagraphFont"/>
    <w:uiPriority w:val="22"/>
    <w:qFormat/>
    <w:rsid w:val="00E15BCB"/>
    <w:rPr>
      <w:b/>
      <w:bCs/>
      <w:color w:val="auto"/>
    </w:rPr>
  </w:style>
  <w:style w:type="character" w:styleId="Emphasis">
    <w:name w:val="Emphasis"/>
    <w:basedOn w:val="DefaultParagraphFont"/>
    <w:uiPriority w:val="20"/>
    <w:qFormat/>
    <w:rsid w:val="00E15BCB"/>
    <w:rPr>
      <w:i/>
      <w:iCs/>
      <w:color w:val="auto"/>
    </w:rPr>
  </w:style>
  <w:style w:type="paragraph" w:styleId="NoSpacing">
    <w:name w:val="No Spacing"/>
    <w:uiPriority w:val="1"/>
    <w:qFormat/>
    <w:rsid w:val="00E15BCB"/>
    <w:pPr>
      <w:spacing w:after="0" w:line="240" w:lineRule="auto"/>
    </w:pPr>
  </w:style>
  <w:style w:type="character" w:styleId="SubtleEmphasis">
    <w:name w:val="Subtle Emphasis"/>
    <w:basedOn w:val="DefaultParagraphFont"/>
    <w:uiPriority w:val="19"/>
    <w:qFormat/>
    <w:rsid w:val="00E15BCB"/>
    <w:rPr>
      <w:i/>
      <w:iCs/>
      <w:color w:val="404040" w:themeColor="text1" w:themeTint="BF"/>
    </w:rPr>
  </w:style>
  <w:style w:type="character" w:styleId="SubtleReference">
    <w:name w:val="Subtle Reference"/>
    <w:basedOn w:val="DefaultParagraphFont"/>
    <w:uiPriority w:val="31"/>
    <w:qFormat/>
    <w:rsid w:val="00E15BCB"/>
    <w:rPr>
      <w:smallCaps/>
      <w:color w:val="404040" w:themeColor="text1" w:themeTint="BF"/>
    </w:rPr>
  </w:style>
  <w:style w:type="character" w:styleId="BookTitle">
    <w:name w:val="Book Title"/>
    <w:basedOn w:val="DefaultParagraphFont"/>
    <w:uiPriority w:val="33"/>
    <w:qFormat/>
    <w:rsid w:val="00E15BCB"/>
    <w:rPr>
      <w:b/>
      <w:bCs/>
      <w:i/>
      <w:iC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E15BCB"/>
    <w:pPr>
      <w:outlineLvl w:val="9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2</Pages>
  <Words>152</Words>
  <Characters>867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Stephanie John</dc:creator>
  <cp:keywords/>
  <dc:description/>
  <cp:lastModifiedBy>Stephanie John</cp:lastModifiedBy>
  <cp:revision>1</cp:revision>
  <dcterms:created xsi:type="dcterms:W3CDTF">2026-02-21T09:27:00Z</dcterms:created>
  <dcterms:modified xsi:type="dcterms:W3CDTF">2026-02-21T09:46:00Z</dcterms:modified>
</cp:coreProperties>
</file>