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88239" w14:textId="77777777" w:rsidR="00772A56" w:rsidRPr="00431CFE" w:rsidRDefault="001A652B" w:rsidP="001A652B">
      <w:pPr>
        <w:jc w:val="center"/>
        <w:rPr>
          <w:sz w:val="44"/>
        </w:rPr>
      </w:pPr>
      <w:r w:rsidRPr="00431CFE">
        <w:rPr>
          <w:sz w:val="44"/>
        </w:rPr>
        <w:t>ECIE4003</w:t>
      </w:r>
    </w:p>
    <w:p w14:paraId="54788837" w14:textId="77777777" w:rsidR="001A652B" w:rsidRPr="00431CFE" w:rsidRDefault="001A652B" w:rsidP="001A652B">
      <w:pPr>
        <w:jc w:val="center"/>
        <w:rPr>
          <w:sz w:val="44"/>
        </w:rPr>
      </w:pPr>
    </w:p>
    <w:p w14:paraId="2F0E9912" w14:textId="77777777" w:rsidR="001A652B" w:rsidRPr="00431CFE" w:rsidRDefault="001A652B" w:rsidP="001A652B">
      <w:pPr>
        <w:jc w:val="center"/>
        <w:rPr>
          <w:iCs/>
          <w:sz w:val="44"/>
        </w:rPr>
      </w:pPr>
      <w:r w:rsidRPr="00431CFE">
        <w:rPr>
          <w:iCs/>
          <w:sz w:val="44"/>
        </w:rPr>
        <w:t>Additional Needs in Context</w:t>
      </w:r>
    </w:p>
    <w:p w14:paraId="5E132160" w14:textId="77777777" w:rsidR="001A652B" w:rsidRPr="00431CFE" w:rsidRDefault="001A652B" w:rsidP="001A652B">
      <w:pPr>
        <w:jc w:val="center"/>
        <w:rPr>
          <w:iCs/>
          <w:sz w:val="44"/>
        </w:rPr>
      </w:pPr>
    </w:p>
    <w:p w14:paraId="1EF457EA" w14:textId="77777777" w:rsidR="001A652B" w:rsidRPr="00431CFE" w:rsidRDefault="001A652B" w:rsidP="001A652B">
      <w:pPr>
        <w:jc w:val="center"/>
        <w:rPr>
          <w:iCs/>
          <w:sz w:val="44"/>
        </w:rPr>
      </w:pPr>
      <w:r w:rsidRPr="00431CFE">
        <w:rPr>
          <w:iCs/>
          <w:sz w:val="44"/>
        </w:rPr>
        <w:t>Portfolio</w:t>
      </w:r>
    </w:p>
    <w:p w14:paraId="1EDD5F09" w14:textId="77777777" w:rsidR="001A652B" w:rsidRPr="00431CFE" w:rsidRDefault="001A652B" w:rsidP="001A652B">
      <w:pPr>
        <w:jc w:val="center"/>
        <w:rPr>
          <w:iCs/>
          <w:sz w:val="44"/>
        </w:rPr>
      </w:pPr>
    </w:p>
    <w:p w14:paraId="2D93AA7F" w14:textId="1A43DC6C" w:rsidR="001A652B" w:rsidRPr="00431CFE" w:rsidRDefault="001A652B" w:rsidP="001A652B">
      <w:pPr>
        <w:jc w:val="center"/>
        <w:rPr>
          <w:iCs/>
          <w:sz w:val="44"/>
        </w:rPr>
      </w:pPr>
      <w:r w:rsidRPr="00431CFE">
        <w:rPr>
          <w:iCs/>
          <w:sz w:val="44"/>
        </w:rPr>
        <w:t xml:space="preserve">Student Number: </w:t>
      </w:r>
      <w:r w:rsidR="00A87008">
        <w:rPr>
          <w:iCs/>
          <w:sz w:val="44"/>
        </w:rPr>
        <w:t>2410016 – Diane Davies</w:t>
      </w:r>
    </w:p>
    <w:p w14:paraId="150095E4" w14:textId="77777777" w:rsidR="001A652B" w:rsidRPr="00431CFE" w:rsidRDefault="001A652B" w:rsidP="001A652B">
      <w:pPr>
        <w:jc w:val="center"/>
        <w:rPr>
          <w:iCs/>
          <w:sz w:val="44"/>
        </w:rPr>
      </w:pPr>
    </w:p>
    <w:p w14:paraId="528317CE" w14:textId="77777777" w:rsidR="001A652B" w:rsidRDefault="001A652B" w:rsidP="001A652B">
      <w:pPr>
        <w:jc w:val="center"/>
        <w:rPr>
          <w:i/>
          <w:iCs/>
          <w:sz w:val="44"/>
        </w:rPr>
      </w:pPr>
    </w:p>
    <w:p w14:paraId="0A351AB9" w14:textId="77777777" w:rsidR="001A652B" w:rsidRDefault="001A652B" w:rsidP="001A652B">
      <w:pPr>
        <w:jc w:val="center"/>
        <w:rPr>
          <w:i/>
          <w:iCs/>
          <w:sz w:val="44"/>
        </w:rPr>
      </w:pPr>
    </w:p>
    <w:p w14:paraId="324ED95D" w14:textId="77777777" w:rsidR="001A652B" w:rsidRDefault="001A652B" w:rsidP="001A652B">
      <w:pPr>
        <w:jc w:val="center"/>
        <w:rPr>
          <w:i/>
          <w:iCs/>
          <w:sz w:val="44"/>
        </w:rPr>
      </w:pPr>
    </w:p>
    <w:p w14:paraId="15F59A6E" w14:textId="77777777" w:rsidR="001A652B" w:rsidRDefault="001A652B" w:rsidP="001A652B">
      <w:pPr>
        <w:jc w:val="center"/>
        <w:rPr>
          <w:i/>
          <w:iCs/>
          <w:sz w:val="44"/>
        </w:rPr>
      </w:pPr>
    </w:p>
    <w:p w14:paraId="0A32390B" w14:textId="77777777" w:rsidR="001A652B" w:rsidRDefault="001A652B" w:rsidP="001A652B">
      <w:pPr>
        <w:jc w:val="center"/>
        <w:rPr>
          <w:i/>
          <w:iCs/>
          <w:sz w:val="44"/>
        </w:rPr>
      </w:pPr>
    </w:p>
    <w:p w14:paraId="43C30E9F" w14:textId="77777777" w:rsidR="001A652B" w:rsidRDefault="001A652B" w:rsidP="001A652B">
      <w:pPr>
        <w:jc w:val="center"/>
        <w:rPr>
          <w:i/>
          <w:iCs/>
          <w:sz w:val="44"/>
        </w:rPr>
      </w:pPr>
    </w:p>
    <w:p w14:paraId="2D14C95F" w14:textId="77777777" w:rsidR="001A652B" w:rsidRDefault="001A652B" w:rsidP="001A652B">
      <w:pPr>
        <w:jc w:val="center"/>
        <w:rPr>
          <w:i/>
          <w:iCs/>
          <w:sz w:val="44"/>
        </w:rPr>
      </w:pPr>
    </w:p>
    <w:p w14:paraId="117E12AA" w14:textId="77777777" w:rsidR="001A652B" w:rsidRDefault="001A652B" w:rsidP="001A652B">
      <w:pPr>
        <w:jc w:val="center"/>
        <w:rPr>
          <w:i/>
          <w:iCs/>
          <w:sz w:val="44"/>
        </w:rPr>
      </w:pPr>
    </w:p>
    <w:p w14:paraId="2C9EAC5F" w14:textId="77777777" w:rsidR="001A652B" w:rsidRDefault="001A652B" w:rsidP="001A652B">
      <w:pPr>
        <w:jc w:val="center"/>
        <w:rPr>
          <w:i/>
          <w:iCs/>
          <w:sz w:val="44"/>
        </w:rPr>
      </w:pPr>
    </w:p>
    <w:p w14:paraId="5E477D38" w14:textId="77777777" w:rsidR="001A652B" w:rsidRDefault="001A652B" w:rsidP="001A652B">
      <w:pPr>
        <w:jc w:val="center"/>
        <w:rPr>
          <w:i/>
          <w:iCs/>
          <w:sz w:val="44"/>
        </w:rPr>
      </w:pPr>
    </w:p>
    <w:p w14:paraId="779BBCD5" w14:textId="77777777" w:rsidR="001A652B" w:rsidRDefault="001A652B" w:rsidP="001A652B">
      <w:pPr>
        <w:jc w:val="center"/>
        <w:rPr>
          <w:i/>
          <w:iCs/>
          <w:sz w:val="44"/>
        </w:rPr>
      </w:pPr>
    </w:p>
    <w:p w14:paraId="2CA8425F" w14:textId="44F5A286" w:rsidR="001A652B" w:rsidRPr="00431CFE" w:rsidRDefault="001A652B" w:rsidP="001A652B">
      <w:pPr>
        <w:jc w:val="center"/>
        <w:rPr>
          <w:b/>
          <w:iCs/>
          <w:sz w:val="44"/>
        </w:rPr>
      </w:pPr>
      <w:r w:rsidRPr="00431CFE">
        <w:rPr>
          <w:b/>
          <w:iCs/>
          <w:sz w:val="44"/>
        </w:rPr>
        <w:lastRenderedPageBreak/>
        <w:t>Element 1</w:t>
      </w:r>
    </w:p>
    <w:p w14:paraId="4E070E41" w14:textId="77777777" w:rsidR="001A652B" w:rsidRDefault="001A652B" w:rsidP="001A652B">
      <w:pPr>
        <w:jc w:val="center"/>
        <w:rPr>
          <w:i/>
          <w:iCs/>
          <w:sz w:val="44"/>
        </w:rPr>
      </w:pPr>
    </w:p>
    <w:p w14:paraId="7FBAA1FC"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14:paraId="35E5409A" w14:textId="7DB264B4" w:rsidR="00FA10A1" w:rsidRDefault="00FA10A1" w:rsidP="001A652B">
      <w:pPr>
        <w:jc w:val="center"/>
        <w:rPr>
          <w:i/>
          <w:iCs/>
          <w:sz w:val="44"/>
        </w:rPr>
      </w:pPr>
    </w:p>
    <w:p w14:paraId="36EC17C2" w14:textId="06519B20" w:rsidR="00FA10A1" w:rsidRDefault="00FA10A1" w:rsidP="001A652B">
      <w:pPr>
        <w:jc w:val="center"/>
        <w:rPr>
          <w:i/>
          <w:iCs/>
          <w:sz w:val="44"/>
        </w:rPr>
      </w:pPr>
    </w:p>
    <w:p w14:paraId="1A582FB7" w14:textId="75EF8BD7" w:rsidR="00FA10A1" w:rsidRDefault="00FA10A1" w:rsidP="001A652B">
      <w:pPr>
        <w:jc w:val="center"/>
        <w:rPr>
          <w:i/>
          <w:iCs/>
          <w:sz w:val="44"/>
        </w:rPr>
      </w:pPr>
    </w:p>
    <w:p w14:paraId="4011847D" w14:textId="5F5106FD" w:rsidR="00E02C99" w:rsidRDefault="00E02C99" w:rsidP="001A652B">
      <w:pPr>
        <w:jc w:val="center"/>
        <w:rPr>
          <w:i/>
          <w:iCs/>
          <w:sz w:val="44"/>
        </w:rPr>
      </w:pPr>
    </w:p>
    <w:p w14:paraId="5C4160AC" w14:textId="5C795A7F" w:rsidR="00E02C99" w:rsidRDefault="00E02C99" w:rsidP="001A652B">
      <w:pPr>
        <w:jc w:val="center"/>
        <w:rPr>
          <w:i/>
          <w:iCs/>
          <w:sz w:val="44"/>
        </w:rPr>
      </w:pPr>
    </w:p>
    <w:p w14:paraId="0A575C53" w14:textId="0FC66919" w:rsidR="00E02C99" w:rsidRDefault="00E02C99" w:rsidP="001A652B">
      <w:pPr>
        <w:jc w:val="center"/>
        <w:rPr>
          <w:i/>
          <w:iCs/>
          <w:sz w:val="44"/>
        </w:rPr>
      </w:pPr>
    </w:p>
    <w:p w14:paraId="6F0A7005" w14:textId="14D4AA5F" w:rsidR="00E02C99" w:rsidRDefault="00E02C99" w:rsidP="001A652B">
      <w:pPr>
        <w:jc w:val="center"/>
        <w:rPr>
          <w:i/>
          <w:iCs/>
          <w:sz w:val="44"/>
        </w:rPr>
      </w:pPr>
    </w:p>
    <w:p w14:paraId="6D7F80C9" w14:textId="74A36DCA" w:rsidR="00E02C99" w:rsidRDefault="00E02C99" w:rsidP="001A652B">
      <w:pPr>
        <w:jc w:val="center"/>
        <w:rPr>
          <w:i/>
          <w:iCs/>
          <w:sz w:val="44"/>
        </w:rPr>
      </w:pPr>
    </w:p>
    <w:p w14:paraId="783D7EBF" w14:textId="519BF369" w:rsidR="00E02C99" w:rsidRDefault="00E02C99" w:rsidP="001A652B">
      <w:pPr>
        <w:jc w:val="center"/>
        <w:rPr>
          <w:i/>
          <w:iCs/>
          <w:sz w:val="44"/>
        </w:rPr>
      </w:pPr>
    </w:p>
    <w:p w14:paraId="781E7888" w14:textId="77777777" w:rsidR="00E02C99" w:rsidRDefault="00E02C99" w:rsidP="001A652B">
      <w:pPr>
        <w:jc w:val="center"/>
        <w:rPr>
          <w:i/>
          <w:iCs/>
          <w:sz w:val="44"/>
        </w:rPr>
      </w:pPr>
    </w:p>
    <w:p w14:paraId="405CD0EF" w14:textId="77777777" w:rsidR="00E02C99" w:rsidRDefault="00E02C99" w:rsidP="001A652B">
      <w:pPr>
        <w:jc w:val="center"/>
        <w:rPr>
          <w:i/>
          <w:iCs/>
          <w:sz w:val="44"/>
        </w:rPr>
      </w:pPr>
    </w:p>
    <w:p w14:paraId="749BF0A0" w14:textId="77777777" w:rsidR="00E02C99" w:rsidRDefault="00E02C99" w:rsidP="001A652B">
      <w:pPr>
        <w:jc w:val="center"/>
        <w:rPr>
          <w:i/>
          <w:iCs/>
          <w:sz w:val="44"/>
        </w:rPr>
      </w:pPr>
    </w:p>
    <w:p w14:paraId="2F8C34FF" w14:textId="77777777" w:rsidR="00E02C99" w:rsidRDefault="00E02C99" w:rsidP="001A652B">
      <w:pPr>
        <w:jc w:val="center"/>
        <w:rPr>
          <w:i/>
          <w:iCs/>
          <w:sz w:val="44"/>
        </w:rPr>
      </w:pPr>
    </w:p>
    <w:p w14:paraId="31E6FC20" w14:textId="77777777" w:rsidR="00E02C99" w:rsidRDefault="00E02C99" w:rsidP="001A652B">
      <w:pPr>
        <w:jc w:val="center"/>
        <w:rPr>
          <w:i/>
          <w:iCs/>
          <w:sz w:val="44"/>
        </w:rPr>
      </w:pPr>
    </w:p>
    <w:p w14:paraId="498752BD" w14:textId="77777777" w:rsidR="00E02C99" w:rsidRDefault="00E02C99" w:rsidP="001A652B">
      <w:pPr>
        <w:jc w:val="center"/>
        <w:rPr>
          <w:i/>
          <w:iCs/>
          <w:sz w:val="44"/>
        </w:rPr>
      </w:pPr>
    </w:p>
    <w:p w14:paraId="6685FCBF" w14:textId="22CF69DF" w:rsidR="00E02C99" w:rsidRDefault="00173C89" w:rsidP="001A652B">
      <w:pPr>
        <w:jc w:val="center"/>
        <w:rPr>
          <w:i/>
          <w:iCs/>
          <w:sz w:val="44"/>
        </w:rPr>
      </w:pPr>
      <w:r>
        <w:rPr>
          <w:i/>
          <w:iCs/>
          <w:noProof/>
          <w:sz w:val="44"/>
        </w:rPr>
        <w:lastRenderedPageBreak/>
        <w:drawing>
          <wp:anchor distT="0" distB="0" distL="114300" distR="114300" simplePos="0" relativeHeight="251658240" behindDoc="1" locked="0" layoutInCell="1" allowOverlap="1" wp14:anchorId="22840A28" wp14:editId="18BC5E96">
            <wp:simplePos x="0" y="0"/>
            <wp:positionH relativeFrom="margin">
              <wp:posOffset>-784860</wp:posOffset>
            </wp:positionH>
            <wp:positionV relativeFrom="paragraph">
              <wp:posOffset>-768350</wp:posOffset>
            </wp:positionV>
            <wp:extent cx="7307364" cy="10403700"/>
            <wp:effectExtent l="0" t="0" r="8255" b="0"/>
            <wp:wrapNone/>
            <wp:docPr id="658126991" name="Picture 1" descr="A diagram of a child's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26991" name="Picture 1" descr="A diagram of a child's pyrami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307364" cy="10403700"/>
                    </a:xfrm>
                    <a:prstGeom prst="rect">
                      <a:avLst/>
                    </a:prstGeom>
                  </pic:spPr>
                </pic:pic>
              </a:graphicData>
            </a:graphic>
            <wp14:sizeRelH relativeFrom="margin">
              <wp14:pctWidth>0</wp14:pctWidth>
            </wp14:sizeRelH>
            <wp14:sizeRelV relativeFrom="margin">
              <wp14:pctHeight>0</wp14:pctHeight>
            </wp14:sizeRelV>
          </wp:anchor>
        </w:drawing>
      </w:r>
    </w:p>
    <w:p w14:paraId="13FE7E55" w14:textId="3B576521" w:rsidR="00E02C99" w:rsidRDefault="00E02C99" w:rsidP="001A652B">
      <w:pPr>
        <w:jc w:val="center"/>
        <w:rPr>
          <w:i/>
          <w:iCs/>
          <w:sz w:val="44"/>
        </w:rPr>
      </w:pPr>
    </w:p>
    <w:p w14:paraId="55640979" w14:textId="19EF94D7" w:rsidR="00E02C99" w:rsidRDefault="00E02C99" w:rsidP="001A652B">
      <w:pPr>
        <w:jc w:val="center"/>
        <w:rPr>
          <w:i/>
          <w:iCs/>
          <w:sz w:val="44"/>
        </w:rPr>
      </w:pPr>
    </w:p>
    <w:p w14:paraId="30035410" w14:textId="77777777" w:rsidR="00E02C99" w:rsidRDefault="00E02C99" w:rsidP="001A652B">
      <w:pPr>
        <w:jc w:val="center"/>
        <w:rPr>
          <w:i/>
          <w:iCs/>
          <w:sz w:val="44"/>
        </w:rPr>
      </w:pPr>
    </w:p>
    <w:p w14:paraId="02F05A48" w14:textId="77777777" w:rsidR="00E02C99" w:rsidRDefault="00E02C99" w:rsidP="001A652B">
      <w:pPr>
        <w:jc w:val="center"/>
        <w:rPr>
          <w:i/>
          <w:iCs/>
          <w:sz w:val="44"/>
        </w:rPr>
      </w:pPr>
    </w:p>
    <w:p w14:paraId="5464828B" w14:textId="77777777" w:rsidR="00E02C99" w:rsidRDefault="00E02C99" w:rsidP="001A652B">
      <w:pPr>
        <w:jc w:val="center"/>
        <w:rPr>
          <w:i/>
          <w:iCs/>
          <w:sz w:val="44"/>
        </w:rPr>
      </w:pPr>
    </w:p>
    <w:p w14:paraId="6F216DF7" w14:textId="77777777" w:rsidR="00E02C99" w:rsidRDefault="00E02C99" w:rsidP="001A652B">
      <w:pPr>
        <w:jc w:val="center"/>
        <w:rPr>
          <w:i/>
          <w:iCs/>
          <w:sz w:val="44"/>
        </w:rPr>
      </w:pPr>
    </w:p>
    <w:p w14:paraId="2A7CAEE3" w14:textId="77777777" w:rsidR="00E02C99" w:rsidRDefault="00E02C99" w:rsidP="001A652B">
      <w:pPr>
        <w:jc w:val="center"/>
        <w:rPr>
          <w:i/>
          <w:iCs/>
          <w:sz w:val="44"/>
        </w:rPr>
      </w:pPr>
    </w:p>
    <w:p w14:paraId="2679F388" w14:textId="77777777" w:rsidR="00E02C99" w:rsidRDefault="00E02C99" w:rsidP="001A652B">
      <w:pPr>
        <w:jc w:val="center"/>
        <w:rPr>
          <w:i/>
          <w:iCs/>
          <w:sz w:val="44"/>
        </w:rPr>
      </w:pPr>
    </w:p>
    <w:p w14:paraId="760FE001" w14:textId="77777777" w:rsidR="00E02C99" w:rsidRDefault="00E02C99" w:rsidP="001A652B">
      <w:pPr>
        <w:jc w:val="center"/>
        <w:rPr>
          <w:i/>
          <w:iCs/>
          <w:sz w:val="44"/>
        </w:rPr>
      </w:pPr>
    </w:p>
    <w:p w14:paraId="735ED9FA" w14:textId="77777777" w:rsidR="00173C89" w:rsidRDefault="00173C89" w:rsidP="001A652B">
      <w:pPr>
        <w:jc w:val="center"/>
        <w:rPr>
          <w:i/>
          <w:iCs/>
          <w:sz w:val="44"/>
        </w:rPr>
      </w:pPr>
    </w:p>
    <w:p w14:paraId="79283D0D" w14:textId="77777777" w:rsidR="00173C89" w:rsidRDefault="00173C89" w:rsidP="001A652B">
      <w:pPr>
        <w:jc w:val="center"/>
        <w:rPr>
          <w:i/>
          <w:iCs/>
          <w:sz w:val="44"/>
        </w:rPr>
      </w:pPr>
    </w:p>
    <w:p w14:paraId="7C513120" w14:textId="77777777" w:rsidR="00173C89" w:rsidRDefault="00173C89" w:rsidP="001A652B">
      <w:pPr>
        <w:jc w:val="center"/>
        <w:rPr>
          <w:i/>
          <w:iCs/>
          <w:sz w:val="44"/>
        </w:rPr>
      </w:pPr>
    </w:p>
    <w:p w14:paraId="2FBD79D5" w14:textId="77777777" w:rsidR="00173C89" w:rsidRDefault="00173C89" w:rsidP="001A652B">
      <w:pPr>
        <w:jc w:val="center"/>
        <w:rPr>
          <w:i/>
          <w:iCs/>
          <w:sz w:val="44"/>
        </w:rPr>
      </w:pPr>
    </w:p>
    <w:p w14:paraId="41B60A4A" w14:textId="77777777" w:rsidR="00173C89" w:rsidRDefault="00173C89" w:rsidP="001A652B">
      <w:pPr>
        <w:jc w:val="center"/>
        <w:rPr>
          <w:i/>
          <w:iCs/>
          <w:sz w:val="44"/>
        </w:rPr>
      </w:pPr>
    </w:p>
    <w:p w14:paraId="70A898F5" w14:textId="77777777" w:rsidR="00173C89" w:rsidRDefault="00173C89" w:rsidP="001A652B">
      <w:pPr>
        <w:jc w:val="center"/>
        <w:rPr>
          <w:i/>
          <w:iCs/>
          <w:sz w:val="44"/>
        </w:rPr>
      </w:pPr>
    </w:p>
    <w:p w14:paraId="31AC1897" w14:textId="77777777" w:rsidR="00173C89" w:rsidRDefault="00173C89" w:rsidP="001A652B">
      <w:pPr>
        <w:jc w:val="center"/>
        <w:rPr>
          <w:i/>
          <w:iCs/>
          <w:sz w:val="44"/>
        </w:rPr>
      </w:pPr>
    </w:p>
    <w:p w14:paraId="2D127579" w14:textId="77777777" w:rsidR="00173C89" w:rsidRDefault="00173C89" w:rsidP="001A652B">
      <w:pPr>
        <w:jc w:val="center"/>
        <w:rPr>
          <w:i/>
          <w:iCs/>
          <w:sz w:val="44"/>
        </w:rPr>
      </w:pPr>
    </w:p>
    <w:p w14:paraId="5A8DF24F" w14:textId="77777777" w:rsidR="00173C89" w:rsidRDefault="00173C89" w:rsidP="001A652B">
      <w:pPr>
        <w:jc w:val="center"/>
        <w:rPr>
          <w:i/>
          <w:iCs/>
          <w:sz w:val="44"/>
        </w:rPr>
      </w:pPr>
    </w:p>
    <w:p w14:paraId="442B48D6" w14:textId="383168CA" w:rsidR="001A652B" w:rsidRDefault="001A652B" w:rsidP="001A652B">
      <w:pPr>
        <w:jc w:val="center"/>
        <w:rPr>
          <w:i/>
          <w:iCs/>
          <w:sz w:val="44"/>
        </w:rPr>
      </w:pPr>
      <w:r>
        <w:rPr>
          <w:i/>
          <w:iCs/>
          <w:sz w:val="44"/>
        </w:rPr>
        <w:lastRenderedPageBreak/>
        <w:t>References</w:t>
      </w:r>
    </w:p>
    <w:p w14:paraId="76657500" w14:textId="77777777" w:rsidR="005C1A04" w:rsidRDefault="005C1A04" w:rsidP="005C1A04">
      <w:r w:rsidRPr="00C31BDF">
        <w:t>Drawing Skill -. (2021). </w:t>
      </w:r>
      <w:r w:rsidRPr="00C31BDF">
        <w:rPr>
          <w:i/>
          <w:iCs/>
        </w:rPr>
        <w:t>Sad Boy Art Drawing - Drawing Skill</w:t>
      </w:r>
      <w:r w:rsidRPr="00C31BDF">
        <w:t>. [online] Available at: https://www.drawingskill.com/art/108062 [Accessed 14 Sep. 2025].</w:t>
      </w:r>
    </w:p>
    <w:p w14:paraId="2D4682FF" w14:textId="77777777" w:rsidR="005C1A04" w:rsidRDefault="005C1A04" w:rsidP="005C1A04">
      <w:r w:rsidRPr="00D969CE">
        <w:t>Griffith, A. (2025). </w:t>
      </w:r>
      <w:r w:rsidRPr="00D969CE">
        <w:rPr>
          <w:i/>
          <w:iCs/>
        </w:rPr>
        <w:t>When Kids Don’t ‘Know Their Place’: Reframing PDA Through a Therapist’s Lens</w:t>
      </w:r>
      <w:r w:rsidRPr="00D969CE">
        <w:t xml:space="preserve">. [online] </w:t>
      </w:r>
      <w:proofErr w:type="spellStart"/>
      <w:r w:rsidRPr="00D969CE">
        <w:t>AlexaGtherapy</w:t>
      </w:r>
      <w:proofErr w:type="spellEnd"/>
      <w:r w:rsidRPr="00D969CE">
        <w:t>. Available at: https://www.alexagtherapy.com/post/when-kids-don-t-know-their-place-reframing-pda-through-a-therapist-s-lens [Accessed 14 Sep. 2025].</w:t>
      </w:r>
    </w:p>
    <w:p w14:paraId="051C3CFE" w14:textId="77777777" w:rsidR="005C1A04" w:rsidRPr="003D22C2" w:rsidRDefault="005C1A04" w:rsidP="005C1A04">
      <w:r w:rsidRPr="003D22C2">
        <w:t>Holmes, A. (2022). </w:t>
      </w:r>
      <w:r w:rsidRPr="003D22C2">
        <w:rPr>
          <w:i/>
          <w:iCs/>
        </w:rPr>
        <w:t>Maslow’s Hierarchy of Needs: A Simple Explanation</w:t>
      </w:r>
      <w:r w:rsidRPr="003D22C2">
        <w:t xml:space="preserve">. [online] Arts of Thought. Available at: </w:t>
      </w:r>
      <w:hyperlink r:id="rId8" w:history="1">
        <w:r w:rsidRPr="003D22C2">
          <w:rPr>
            <w:rStyle w:val="Hyperlink"/>
          </w:rPr>
          <w:t>https://artsofthought.com/2022/11/12/maslows-hierarchy-of-needs/</w:t>
        </w:r>
      </w:hyperlink>
      <w:r w:rsidRPr="003D22C2">
        <w:t>.</w:t>
      </w:r>
      <w:r>
        <w:t xml:space="preserve"> [Accessed 14 Sep. 2025].</w:t>
      </w:r>
    </w:p>
    <w:p w14:paraId="275C9346" w14:textId="77777777" w:rsidR="005C1A04" w:rsidRDefault="005C1A04" w:rsidP="005C1A04">
      <w:r w:rsidRPr="003D22C2">
        <w:t>‌</w:t>
      </w:r>
      <w:r w:rsidRPr="00E26A14">
        <w:t>National Autistic Society (2024). </w:t>
      </w:r>
      <w:r w:rsidRPr="00E26A14">
        <w:rPr>
          <w:i/>
          <w:iCs/>
        </w:rPr>
        <w:t>Demand avoidance</w:t>
      </w:r>
      <w:r w:rsidRPr="00E26A14">
        <w:t xml:space="preserve">. [online] www.autism.org.uk. Available at: </w:t>
      </w:r>
      <w:hyperlink r:id="rId9" w:history="1">
        <w:r w:rsidRPr="00E26A14">
          <w:rPr>
            <w:rStyle w:val="Hyperlink"/>
          </w:rPr>
          <w:t>https://www.autism.org.uk/advice-and-guidance/topics/behaviour/demand-avoidance</w:t>
        </w:r>
      </w:hyperlink>
      <w:r w:rsidRPr="00E26A14">
        <w:t>.</w:t>
      </w:r>
      <w:r>
        <w:t xml:space="preserve"> [Accessed 14 Sep. 2025].</w:t>
      </w:r>
    </w:p>
    <w:p w14:paraId="258AA458" w14:textId="77777777" w:rsidR="005C1A04" w:rsidRPr="00E26A14" w:rsidRDefault="005C1A04" w:rsidP="005C1A04">
      <w:r>
        <w:t>Welsh Government (2016). Inclusion and Pupil Support Guidance. [PDF] Available at:</w:t>
      </w:r>
      <w:r w:rsidRPr="00581573">
        <w:t xml:space="preserve"> </w:t>
      </w:r>
      <w:hyperlink r:id="rId10" w:history="1">
        <w:r w:rsidRPr="00581573">
          <w:rPr>
            <w:rStyle w:val="Hyperlink"/>
          </w:rPr>
          <w:t>guidance-inclusion-and-pupil-support_0.pdf</w:t>
        </w:r>
      </w:hyperlink>
      <w:r>
        <w:t xml:space="preserve"> [Accessed 14 Sep. 2025].</w:t>
      </w:r>
    </w:p>
    <w:p w14:paraId="2E9B22EC" w14:textId="77777777" w:rsidR="00173C89" w:rsidRDefault="00173C89" w:rsidP="006325CC">
      <w:pPr>
        <w:rPr>
          <w:i/>
          <w:iCs/>
          <w:sz w:val="44"/>
        </w:rPr>
      </w:pPr>
    </w:p>
    <w:p w14:paraId="4B960CEA" w14:textId="77777777" w:rsidR="001A652B" w:rsidRDefault="001A652B">
      <w:pPr>
        <w:rPr>
          <w:i/>
          <w:iCs/>
          <w:sz w:val="44"/>
        </w:rPr>
      </w:pPr>
      <w:r>
        <w:rPr>
          <w:i/>
          <w:iCs/>
          <w:sz w:val="44"/>
        </w:rPr>
        <w:br w:type="page"/>
      </w:r>
    </w:p>
    <w:p w14:paraId="567A384F" w14:textId="77777777" w:rsidR="001A652B" w:rsidRPr="00431CFE" w:rsidRDefault="001A652B" w:rsidP="001A652B">
      <w:pPr>
        <w:jc w:val="center"/>
        <w:rPr>
          <w:b/>
          <w:iCs/>
          <w:sz w:val="44"/>
        </w:rPr>
      </w:pPr>
      <w:r w:rsidRPr="00431CFE">
        <w:rPr>
          <w:b/>
          <w:iCs/>
          <w:sz w:val="44"/>
        </w:rPr>
        <w:lastRenderedPageBreak/>
        <w:t>Element 2</w:t>
      </w:r>
    </w:p>
    <w:p w14:paraId="74ACCBD0" w14:textId="77777777" w:rsidR="00A87008" w:rsidRDefault="001A652B" w:rsidP="001A652B">
      <w:pPr>
        <w:jc w:val="center"/>
        <w:rPr>
          <w:i/>
          <w:iCs/>
          <w:sz w:val="44"/>
        </w:rPr>
      </w:pPr>
      <w:r>
        <w:rPr>
          <w:i/>
          <w:iCs/>
          <w:sz w:val="44"/>
        </w:rPr>
        <w:t xml:space="preserve">Essay - </w:t>
      </w:r>
      <w:r w:rsidR="00FA10A1" w:rsidRPr="00FA10A1">
        <w:rPr>
          <w:i/>
          <w:iCs/>
          <w:sz w:val="44"/>
        </w:rPr>
        <w:t xml:space="preserve">Explore the wide and complex spectrum </w:t>
      </w:r>
    </w:p>
    <w:p w14:paraId="29CF1D98" w14:textId="72A9DF26" w:rsidR="001A652B" w:rsidRDefault="00A87008" w:rsidP="00A87008">
      <w:pPr>
        <w:rPr>
          <w:i/>
          <w:iCs/>
          <w:sz w:val="44"/>
        </w:rPr>
      </w:pPr>
      <w:r>
        <w:rPr>
          <w:i/>
          <w:iCs/>
          <w:sz w:val="44"/>
        </w:rPr>
        <w:t xml:space="preserve">                          </w:t>
      </w:r>
      <w:r w:rsidR="00FA10A1" w:rsidRPr="00FA10A1">
        <w:rPr>
          <w:i/>
          <w:iCs/>
          <w:sz w:val="44"/>
        </w:rPr>
        <w:t>of additional needs</w:t>
      </w:r>
    </w:p>
    <w:p w14:paraId="0711C86F" w14:textId="19745EFA" w:rsidR="00D16C1B" w:rsidRPr="00D16C1B" w:rsidRDefault="00E01CCD" w:rsidP="00D16C1B">
      <w:pPr>
        <w:rPr>
          <w:rFonts w:ascii="Calibri" w:eastAsia="Calibri" w:hAnsi="Calibri" w:cs="Times New Roman"/>
          <w:sz w:val="24"/>
          <w:szCs w:val="24"/>
        </w:rPr>
      </w:pPr>
      <w:r w:rsidRPr="00E01CCD">
        <w:rPr>
          <w:rFonts w:ascii="Calibri" w:hAnsi="Calibri" w:cs="Calibri"/>
          <w:color w:val="000000"/>
          <w:sz w:val="27"/>
          <w:szCs w:val="27"/>
        </w:rPr>
        <w:t>‌</w:t>
      </w:r>
      <w:bookmarkStart w:id="0" w:name="_Hlk209355883"/>
      <w:r w:rsidR="00D16C1B" w:rsidRPr="00D16C1B">
        <w:rPr>
          <w:rFonts w:ascii="Calibri" w:eastAsia="Calibri" w:hAnsi="Calibri" w:cs="Times New Roman"/>
          <w:sz w:val="24"/>
          <w:szCs w:val="24"/>
        </w:rPr>
        <w:t xml:space="preserve"> This essay will look at the wide and complex spectrum of additional needs and the way in which society views and classifies those that fall under this umbrella term. First it would be prudent to define the term additional needs and explain the change in terminology from “special needs” to “additional needs”.  In 2018, The Welsh Assembly Government brought in an act called The Additional Learning Needs Act (Wales), 2018,</w:t>
      </w:r>
      <w:r w:rsidR="00D16C1B" w:rsidRPr="00D16C1B">
        <w:rPr>
          <w:rFonts w:ascii="Calibri" w:eastAsia="Calibri" w:hAnsi="Calibri" w:cs="Times New Roman"/>
          <w:color w:val="FF0000"/>
          <w:sz w:val="24"/>
          <w:szCs w:val="24"/>
        </w:rPr>
        <w:t xml:space="preserve"> </w:t>
      </w:r>
      <w:r w:rsidR="00D16C1B" w:rsidRPr="00D16C1B">
        <w:rPr>
          <w:rFonts w:ascii="Calibri" w:eastAsia="Calibri" w:hAnsi="Calibri" w:cs="Times New Roman"/>
          <w:sz w:val="24"/>
          <w:szCs w:val="24"/>
        </w:rPr>
        <w:t>replacing the previous legislation and guidance on what was previously known as “special educational needs”. The new act was designed to bring together all the previous systems into one unified system for additional learning needs (Additional Learning Needs and Education Tribunal (Wales) Act Factsheet 5, n.d.). The previous system covered those children and young people in various stages, classifying the support required and deeming the legally bound support to those with the most complex learning needs. The old system had a three-tiered approach to support; school action (support limited to school), school action plus (this involved outside agencies such as speech and language therapists) and a statement of special educational needs (a legal document created by multi agencies input which specified the support given to the child). The new “ALN” system ensured a fairer system allowing those children/young people whose needs cannot be met with universal learning provision to access the curriculum with an IDP (individual development plan), specifying the additional learning provision to be provided. IDP’s are legal documents in which the school has to adhere to (GOV.WALES,2022).</w:t>
      </w:r>
    </w:p>
    <w:p w14:paraId="50430C7C" w14:textId="77777777" w:rsidR="00D16C1B" w:rsidRPr="00D16C1B" w:rsidRDefault="00D16C1B" w:rsidP="00D16C1B">
      <w:pPr>
        <w:rPr>
          <w:rFonts w:ascii="Calibri" w:eastAsia="Calibri" w:hAnsi="Calibri" w:cs="Times New Roman"/>
          <w:sz w:val="24"/>
          <w:szCs w:val="24"/>
        </w:rPr>
      </w:pPr>
      <w:r w:rsidRPr="00D16C1B">
        <w:rPr>
          <w:rFonts w:ascii="Calibri" w:eastAsia="Calibri" w:hAnsi="Calibri" w:cs="Times New Roman"/>
          <w:sz w:val="24"/>
          <w:szCs w:val="24"/>
        </w:rPr>
        <w:t>The change in provision is largely down to the societal shift in thinking. Society once believed in the medical model of disability which defined the person by their impairment of disability. The thought was that the reason a disabled person could not access services or unable to fully integrate in society was due to their impairment. This discriminatory belief saw what a person was unable to do and focused on fixing the impairment, not providing a solution (Parliamentary and Health Service Ombudsman, 2015).</w:t>
      </w:r>
    </w:p>
    <w:p w14:paraId="3742D9CC" w14:textId="77777777" w:rsidR="00D16C1B" w:rsidRPr="00D16C1B" w:rsidRDefault="00D16C1B" w:rsidP="00D16C1B">
      <w:pPr>
        <w:rPr>
          <w:rFonts w:ascii="Calibri" w:eastAsia="Calibri" w:hAnsi="Calibri" w:cs="Times New Roman"/>
          <w:color w:val="FF0000"/>
          <w:sz w:val="24"/>
          <w:szCs w:val="24"/>
        </w:rPr>
      </w:pPr>
      <w:r w:rsidRPr="00D16C1B">
        <w:rPr>
          <w:rFonts w:ascii="Calibri" w:eastAsia="Calibri" w:hAnsi="Calibri" w:cs="Times New Roman"/>
          <w:sz w:val="24"/>
          <w:szCs w:val="24"/>
        </w:rPr>
        <w:t>In 1983, the first shift in thinking became apparent when Mike Oliver published a book describing the social model of disability (Oliver,2013).  Society’s views largely shifted around the time of 2014, when The Government Equalities Office endorsed the social model of disabilities. The social model of disability was created by disabled people who wanted to change the way society viewed them</w:t>
      </w:r>
      <w:r w:rsidRPr="00D16C1B">
        <w:rPr>
          <w:rFonts w:ascii="Roboto" w:eastAsia="Calibri" w:hAnsi="Roboto" w:cs="Times New Roman"/>
          <w:color w:val="2C3E50"/>
          <w:sz w:val="23"/>
          <w:szCs w:val="23"/>
          <w:shd w:val="clear" w:color="auto" w:fill="FFFFFF"/>
        </w:rPr>
        <w:t xml:space="preserve"> </w:t>
      </w:r>
      <w:r w:rsidRPr="00D16C1B">
        <w:rPr>
          <w:rFonts w:ascii="Calibri" w:eastAsia="Calibri" w:hAnsi="Calibri" w:cs="Times New Roman"/>
          <w:sz w:val="24"/>
          <w:szCs w:val="24"/>
        </w:rPr>
        <w:t>(Parliamentary and Health Service Ombudsman, 2015). The social model of disability puts the blame on society, not the impairment being the issue when accessing services.</w:t>
      </w:r>
      <w:r w:rsidRPr="00D16C1B">
        <w:rPr>
          <w:rFonts w:ascii="Calibri" w:eastAsia="Calibri" w:hAnsi="Calibri" w:cs="Times New Roman"/>
          <w:color w:val="FF0000"/>
          <w:sz w:val="24"/>
          <w:szCs w:val="24"/>
        </w:rPr>
        <w:t xml:space="preserve"> </w:t>
      </w:r>
      <w:r w:rsidRPr="00D16C1B">
        <w:rPr>
          <w:rFonts w:ascii="Calibri" w:eastAsia="Calibri" w:hAnsi="Calibri" w:cs="Times New Roman"/>
          <w:sz w:val="24"/>
          <w:szCs w:val="24"/>
        </w:rPr>
        <w:t xml:space="preserve">The barriers once removed allow equality to the disabled person. Barriers (which are defined as the physical environment) are removed to give more control, freedom and independence to the disabled person (Disability Rights Uk, 2012). Barriers do not always have to be physical to prevent a person’s impairment from effectively integrating </w:t>
      </w:r>
      <w:r w:rsidRPr="00D16C1B">
        <w:rPr>
          <w:rFonts w:ascii="Calibri" w:eastAsia="Calibri" w:hAnsi="Calibri" w:cs="Times New Roman"/>
          <w:sz w:val="24"/>
          <w:szCs w:val="24"/>
        </w:rPr>
        <w:lastRenderedPageBreak/>
        <w:t>into society. A negative attitude, bullying or even derogatory terms can be a huge barrier to accessing societal activities, jobs or education (SCOPE, 2024).</w:t>
      </w:r>
    </w:p>
    <w:p w14:paraId="1AAA3E67" w14:textId="77777777" w:rsidR="00D16C1B" w:rsidRPr="00D16C1B" w:rsidRDefault="00D16C1B" w:rsidP="00D16C1B">
      <w:pPr>
        <w:rPr>
          <w:rFonts w:ascii="Calibri" w:eastAsia="Calibri" w:hAnsi="Calibri" w:cs="Times New Roman"/>
          <w:sz w:val="24"/>
          <w:szCs w:val="24"/>
        </w:rPr>
      </w:pPr>
      <w:r w:rsidRPr="00D16C1B">
        <w:rPr>
          <w:rFonts w:ascii="Calibri" w:eastAsia="Calibri" w:hAnsi="Calibri" w:cs="Times New Roman"/>
          <w:sz w:val="24"/>
          <w:szCs w:val="24"/>
        </w:rPr>
        <w:t>Today, it is accepted that the social model of disability is the most accurate way to support students in educational settings along with most organisations who use the language at a policy level to influence inclusion (Disability Rights UK, 2012). This model underpins the additional learning needs framework and scaffolds the policies that support learners in Wales. By removing the barriers to learning, the curriculum becomes accessible to all students regardless of impairments or difficulties previously experienced. Providing ramps to classrooms instead of steps provides access to wheelchair users, providing laptops to those that struggle to write enables a mode of producing work and providing teachers that can use sign language provides communication to those with no voice. By making those adjustments the classroom becomes an inclusive place for all to learn however that learning may look to the individual.</w:t>
      </w:r>
    </w:p>
    <w:p w14:paraId="1028C059" w14:textId="77777777" w:rsidR="00D16C1B" w:rsidRPr="00D16C1B" w:rsidRDefault="00D16C1B" w:rsidP="00D16C1B">
      <w:pPr>
        <w:rPr>
          <w:rFonts w:ascii="Calibri" w:eastAsia="Calibri" w:hAnsi="Calibri" w:cs="Times New Roman"/>
          <w:color w:val="FF0000"/>
          <w:sz w:val="24"/>
          <w:szCs w:val="24"/>
        </w:rPr>
      </w:pPr>
      <w:r w:rsidRPr="00D16C1B">
        <w:rPr>
          <w:rFonts w:ascii="Calibri" w:eastAsia="Calibri" w:hAnsi="Calibri" w:cs="Times New Roman"/>
          <w:sz w:val="24"/>
          <w:szCs w:val="24"/>
        </w:rPr>
        <w:t>When looking at theorists that may support this social model of disability, Maslow is at the forefront of pioneers. Comparing Maslow’s Hierarchy of Needs to the social model of disability provides some interesting overlaps in thoughts. Maslow believed that survival needs were to be met before the individual can meet higher needs (McLeod,2025), those very survival needs could be as basic as providing the necessary tools to the individual learner to allow them to access a full and equal education. It is documented that learners that feel safe in the learning environment and have a sense of belonging amongst peers are better able to learn (+</w:t>
      </w:r>
      <w:proofErr w:type="spellStart"/>
      <w:r w:rsidRPr="00D16C1B">
        <w:rPr>
          <w:rFonts w:ascii="Calibri" w:eastAsia="Calibri" w:hAnsi="Calibri" w:cs="Times New Roman"/>
          <w:sz w:val="24"/>
          <w:szCs w:val="24"/>
        </w:rPr>
        <w:t>ProActiveApproaches</w:t>
      </w:r>
      <w:proofErr w:type="spellEnd"/>
      <w:r w:rsidRPr="00D16C1B">
        <w:rPr>
          <w:rFonts w:ascii="Calibri" w:eastAsia="Calibri" w:hAnsi="Calibri" w:cs="Times New Roman"/>
          <w:sz w:val="24"/>
          <w:szCs w:val="24"/>
        </w:rPr>
        <w:t>, 2023). This promotes a truly inclusive classroom.</w:t>
      </w:r>
    </w:p>
    <w:p w14:paraId="0667E263" w14:textId="77777777" w:rsidR="00D16C1B" w:rsidRPr="00D16C1B" w:rsidRDefault="00D16C1B" w:rsidP="00D16C1B">
      <w:pPr>
        <w:rPr>
          <w:rFonts w:ascii="Calibri" w:eastAsia="Calibri" w:hAnsi="Calibri" w:cs="Times New Roman"/>
          <w:color w:val="FF0000"/>
          <w:sz w:val="24"/>
          <w:szCs w:val="24"/>
        </w:rPr>
      </w:pPr>
      <w:r w:rsidRPr="00D16C1B">
        <w:rPr>
          <w:rFonts w:ascii="Calibri" w:eastAsia="Calibri" w:hAnsi="Calibri" w:cs="Times New Roman"/>
          <w:sz w:val="24"/>
          <w:szCs w:val="24"/>
        </w:rPr>
        <w:t xml:space="preserve">The Additional Needs Learning Act 2018 was largely designed to support all learners, providing an accessible education to all and removing barriers. The comparison to the social model of disability in written throughout the entire piece of legislation, supporting the full spectrum of disability, providing full access to the curriculum. However, as with all new policies, it is not without its flaws. In one study it was shown to have increased the workload of the ALNCo (Additional Learning needs coordinator) and put additional accountability on schools adding to an already tight budget (Murphy et al, 2024). Cuts to school budgets hasn’t helped schools adhere to the new ALN policy, however, there is such a belief in the new system supporting the needs of so many that it’s seen as a welcome change. The United Nations Convention on the Rights of the Child states that every child has the right to an education without discrimination of any kind in article 28 (UNICEF, </w:t>
      </w:r>
      <w:proofErr w:type="spellStart"/>
      <w:r w:rsidRPr="00D16C1B">
        <w:rPr>
          <w:rFonts w:ascii="Calibri" w:eastAsia="Calibri" w:hAnsi="Calibri" w:cs="Times New Roman"/>
          <w:sz w:val="24"/>
          <w:szCs w:val="24"/>
        </w:rPr>
        <w:t>n.d</w:t>
      </w:r>
      <w:proofErr w:type="spellEnd"/>
      <w:r w:rsidRPr="00D16C1B">
        <w:rPr>
          <w:rFonts w:ascii="Calibri" w:eastAsia="Calibri" w:hAnsi="Calibri" w:cs="Times New Roman"/>
          <w:sz w:val="24"/>
          <w:szCs w:val="24"/>
        </w:rPr>
        <w:t xml:space="preserve">) however, equally important is article 29 which states “education must develop every child’s personality, talents and abilities to the full” (UNICEF, </w:t>
      </w:r>
      <w:proofErr w:type="spellStart"/>
      <w:r w:rsidRPr="00D16C1B">
        <w:rPr>
          <w:rFonts w:ascii="Calibri" w:eastAsia="Calibri" w:hAnsi="Calibri" w:cs="Times New Roman"/>
          <w:sz w:val="24"/>
          <w:szCs w:val="24"/>
        </w:rPr>
        <w:t>n.d</w:t>
      </w:r>
      <w:proofErr w:type="spellEnd"/>
      <w:r w:rsidRPr="00D16C1B">
        <w:rPr>
          <w:rFonts w:ascii="Calibri" w:eastAsia="Calibri" w:hAnsi="Calibri" w:cs="Times New Roman"/>
          <w:sz w:val="24"/>
          <w:szCs w:val="24"/>
        </w:rPr>
        <w:t>). That can only be done in a fully inclusive classroom.</w:t>
      </w:r>
    </w:p>
    <w:p w14:paraId="5A64B173" w14:textId="77777777" w:rsidR="00D16C1B" w:rsidRPr="00D16C1B" w:rsidRDefault="00D16C1B" w:rsidP="00D16C1B">
      <w:pPr>
        <w:rPr>
          <w:rFonts w:ascii="Calibri" w:eastAsia="Calibri" w:hAnsi="Calibri" w:cs="Times New Roman"/>
          <w:sz w:val="24"/>
          <w:szCs w:val="24"/>
        </w:rPr>
      </w:pPr>
      <w:r w:rsidRPr="00D16C1B">
        <w:rPr>
          <w:rFonts w:ascii="Calibri" w:eastAsia="Calibri" w:hAnsi="Calibri" w:cs="Times New Roman"/>
          <w:sz w:val="24"/>
          <w:szCs w:val="24"/>
        </w:rPr>
        <w:t xml:space="preserve">To conclude this essay, which has explored the wide and complex spectrum of additional needs, significant strides have been made to support the full spectrum of impairments which could impede a learner’s access to the curriculum. From a significant change in the Welsh Governments policies to the way the policy is delivered in schools throughout Wales we are moving forward in overcoming the challenges faced by learners. Adopting the social model of disability has given disabled people the access they so desperately needed to live </w:t>
      </w:r>
      <w:r w:rsidRPr="00D16C1B">
        <w:rPr>
          <w:rFonts w:ascii="Calibri" w:eastAsia="Calibri" w:hAnsi="Calibri" w:cs="Times New Roman"/>
          <w:sz w:val="24"/>
          <w:szCs w:val="24"/>
        </w:rPr>
        <w:lastRenderedPageBreak/>
        <w:t>as equals in society and cements the theory that Maslow imparted on us. By meeting the very basic rights and needs of all learners, educational practitioners and schools</w:t>
      </w:r>
      <w:r w:rsidRPr="00D16C1B">
        <w:rPr>
          <w:rFonts w:ascii="Calibri" w:eastAsia="Calibri" w:hAnsi="Calibri" w:cs="Times New Roman"/>
          <w:color w:val="FF0000"/>
          <w:sz w:val="24"/>
          <w:szCs w:val="24"/>
        </w:rPr>
        <w:t xml:space="preserve"> </w:t>
      </w:r>
      <w:r w:rsidRPr="00D16C1B">
        <w:rPr>
          <w:rFonts w:ascii="Calibri" w:eastAsia="Calibri" w:hAnsi="Calibri" w:cs="Times New Roman"/>
          <w:sz w:val="24"/>
          <w:szCs w:val="24"/>
        </w:rPr>
        <w:t>are enabling them to reach their full potential.</w:t>
      </w:r>
    </w:p>
    <w:p w14:paraId="63F87F89" w14:textId="77777777" w:rsidR="00D16C1B" w:rsidRPr="00D16C1B" w:rsidRDefault="00D16C1B" w:rsidP="00D16C1B">
      <w:pPr>
        <w:rPr>
          <w:rFonts w:ascii="Calibri" w:eastAsia="Calibri" w:hAnsi="Calibri" w:cs="Times New Roman"/>
          <w:sz w:val="24"/>
          <w:szCs w:val="24"/>
        </w:rPr>
      </w:pPr>
      <w:r w:rsidRPr="00D16C1B">
        <w:rPr>
          <w:rFonts w:ascii="Calibri" w:eastAsia="Calibri" w:hAnsi="Calibri" w:cs="Times New Roman"/>
          <w:sz w:val="24"/>
          <w:szCs w:val="24"/>
        </w:rPr>
        <w:t>In the words of Stephen Hawking “We must not allow other people’s limited perceptions to define us.” (BC Disability, 2025)</w:t>
      </w:r>
    </w:p>
    <w:p w14:paraId="4F41A726" w14:textId="77777777" w:rsidR="00D16C1B" w:rsidRPr="00D16C1B" w:rsidRDefault="00D16C1B" w:rsidP="00D16C1B">
      <w:pPr>
        <w:rPr>
          <w:rFonts w:ascii="Calibri" w:eastAsia="Calibri" w:hAnsi="Calibri" w:cs="Times New Roman"/>
          <w:sz w:val="24"/>
          <w:szCs w:val="24"/>
        </w:rPr>
      </w:pPr>
    </w:p>
    <w:bookmarkEnd w:id="0"/>
    <w:p w14:paraId="24B64ABA" w14:textId="77777777" w:rsidR="00D16C1B" w:rsidRPr="00D16C1B" w:rsidRDefault="00D16C1B" w:rsidP="00D16C1B">
      <w:pPr>
        <w:jc w:val="center"/>
        <w:rPr>
          <w:rFonts w:ascii="Calibri" w:eastAsia="Calibri" w:hAnsi="Calibri" w:cs="Times New Roman"/>
          <w:i/>
          <w:iCs/>
          <w:sz w:val="44"/>
        </w:rPr>
      </w:pPr>
    </w:p>
    <w:p w14:paraId="005D86F5" w14:textId="77777777" w:rsidR="00D16C1B" w:rsidRPr="00D16C1B" w:rsidRDefault="00D16C1B" w:rsidP="00D16C1B">
      <w:pPr>
        <w:rPr>
          <w:rFonts w:ascii="Calibri" w:eastAsia="Calibri" w:hAnsi="Calibri" w:cs="Times New Roman"/>
          <w:i/>
          <w:iCs/>
          <w:sz w:val="44"/>
        </w:rPr>
      </w:pPr>
    </w:p>
    <w:p w14:paraId="1F0F2020" w14:textId="77777777" w:rsidR="00D16C1B" w:rsidRPr="00D16C1B" w:rsidRDefault="00D16C1B" w:rsidP="00D16C1B">
      <w:pPr>
        <w:rPr>
          <w:rFonts w:ascii="Calibri" w:eastAsia="Calibri" w:hAnsi="Calibri" w:cs="Times New Roman"/>
          <w:i/>
          <w:iCs/>
          <w:sz w:val="44"/>
        </w:rPr>
      </w:pPr>
      <w:r w:rsidRPr="00D16C1B">
        <w:rPr>
          <w:rFonts w:ascii="Calibri" w:eastAsia="Calibri" w:hAnsi="Calibri" w:cs="Times New Roman"/>
          <w:i/>
          <w:iCs/>
          <w:sz w:val="44"/>
        </w:rPr>
        <w:t xml:space="preserve">                                References</w:t>
      </w:r>
    </w:p>
    <w:p w14:paraId="22502B2B"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 xml:space="preserve">Additional Learning Needs and Education Tribunal (Wales) Act Factsheet 5. (n.d.). Available at: </w:t>
      </w:r>
      <w:hyperlink r:id="rId11" w:history="1">
        <w:r w:rsidRPr="00D16C1B">
          <w:rPr>
            <w:rFonts w:ascii="Calibri" w:eastAsia="Times New Roman" w:hAnsi="Calibri" w:cs="Calibri"/>
            <w:color w:val="0563C1"/>
            <w:sz w:val="27"/>
            <w:szCs w:val="27"/>
            <w:u w:val="single"/>
            <w:lang w:eastAsia="en-GB"/>
          </w:rPr>
          <w:t>https://www.gov.wales/sites/default/files/publications/2024-03/aln-factsheet-how-will-the-act-affect-children-young-people-and-parents-carers.pdf</w:t>
        </w:r>
      </w:hyperlink>
      <w:r w:rsidRPr="00D16C1B">
        <w:rPr>
          <w:rFonts w:ascii="Calibri" w:eastAsia="Times New Roman" w:hAnsi="Calibri" w:cs="Calibri"/>
          <w:color w:val="000000"/>
          <w:sz w:val="27"/>
          <w:szCs w:val="27"/>
          <w:lang w:eastAsia="en-GB"/>
        </w:rPr>
        <w:t>. [accessed 21/09/2025]</w:t>
      </w:r>
    </w:p>
    <w:p w14:paraId="7894D3AE" w14:textId="77777777" w:rsidR="00D16C1B" w:rsidRPr="00D16C1B" w:rsidRDefault="00D16C1B" w:rsidP="00D16C1B">
      <w:pPr>
        <w:spacing w:before="100" w:beforeAutospacing="1" w:after="100" w:afterAutospacing="1" w:line="240" w:lineRule="auto"/>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BC Disability. (2025). </w:t>
      </w:r>
      <w:r w:rsidRPr="00D16C1B">
        <w:rPr>
          <w:rFonts w:ascii="Calibri" w:eastAsia="Times New Roman" w:hAnsi="Calibri" w:cs="Calibri"/>
          <w:i/>
          <w:iCs/>
          <w:color w:val="000000"/>
          <w:sz w:val="27"/>
          <w:szCs w:val="27"/>
          <w:lang w:eastAsia="en-GB"/>
        </w:rPr>
        <w:t>Disability Quotes | BC Disability</w:t>
      </w:r>
      <w:r w:rsidRPr="00D16C1B">
        <w:rPr>
          <w:rFonts w:ascii="Calibri" w:eastAsia="Times New Roman" w:hAnsi="Calibri" w:cs="Calibri"/>
          <w:color w:val="000000"/>
          <w:sz w:val="27"/>
          <w:szCs w:val="27"/>
          <w:lang w:eastAsia="en-GB"/>
        </w:rPr>
        <w:t>. [online] Available at: https://www.bcdisability.com/disability-quotes [Accessed 22 Sep. 2025].</w:t>
      </w:r>
    </w:p>
    <w:p w14:paraId="0089A9DC"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‌Disability Rights UK (2012). </w:t>
      </w:r>
      <w:r w:rsidRPr="00D16C1B">
        <w:rPr>
          <w:rFonts w:ascii="Calibri" w:eastAsia="Times New Roman" w:hAnsi="Calibri" w:cs="Calibri"/>
          <w:i/>
          <w:iCs/>
          <w:color w:val="000000"/>
          <w:sz w:val="27"/>
          <w:szCs w:val="27"/>
          <w:lang w:eastAsia="en-GB"/>
        </w:rPr>
        <w:t>Social Model of Disability: Language</w:t>
      </w:r>
      <w:r w:rsidRPr="00D16C1B">
        <w:rPr>
          <w:rFonts w:ascii="Calibri" w:eastAsia="Times New Roman" w:hAnsi="Calibri" w:cs="Calibri"/>
          <w:color w:val="000000"/>
          <w:sz w:val="27"/>
          <w:szCs w:val="27"/>
          <w:lang w:eastAsia="en-GB"/>
        </w:rPr>
        <w:t xml:space="preserve">. [online] www.disabilityrightsuk.org. Available at: </w:t>
      </w:r>
      <w:hyperlink r:id="rId12" w:history="1">
        <w:r w:rsidRPr="00D16C1B">
          <w:rPr>
            <w:rFonts w:ascii="Calibri" w:eastAsia="Times New Roman" w:hAnsi="Calibri" w:cs="Calibri"/>
            <w:color w:val="0563C1"/>
            <w:sz w:val="27"/>
            <w:szCs w:val="27"/>
            <w:u w:val="single"/>
            <w:lang w:eastAsia="en-GB"/>
          </w:rPr>
          <w:t>https://www.disabilityrightsuk.org/social-model-disability-language</w:t>
        </w:r>
      </w:hyperlink>
      <w:r w:rsidRPr="00D16C1B">
        <w:rPr>
          <w:rFonts w:ascii="Calibri" w:eastAsia="Times New Roman" w:hAnsi="Calibri" w:cs="Calibri"/>
          <w:color w:val="000000"/>
          <w:sz w:val="27"/>
          <w:szCs w:val="27"/>
          <w:lang w:eastAsia="en-GB"/>
        </w:rPr>
        <w:t>. [Accessed 22/09/25]</w:t>
      </w:r>
    </w:p>
    <w:p w14:paraId="3C4602E9"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w:t>
      </w:r>
    </w:p>
    <w:p w14:paraId="64EA8201"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GOV.WALES. (2022). </w:t>
      </w:r>
      <w:r w:rsidRPr="00D16C1B">
        <w:rPr>
          <w:rFonts w:ascii="Calibri" w:eastAsia="Times New Roman" w:hAnsi="Calibri" w:cs="Calibri"/>
          <w:i/>
          <w:iCs/>
          <w:color w:val="000000"/>
          <w:sz w:val="27"/>
          <w:szCs w:val="27"/>
          <w:lang w:eastAsia="en-GB"/>
        </w:rPr>
        <w:t>The additional learning needs transformation programme: frequently asked questions [HTML] | GOV.WALES</w:t>
      </w:r>
      <w:r w:rsidRPr="00D16C1B">
        <w:rPr>
          <w:rFonts w:ascii="Calibri" w:eastAsia="Times New Roman" w:hAnsi="Calibri" w:cs="Calibri"/>
          <w:color w:val="000000"/>
          <w:sz w:val="27"/>
          <w:szCs w:val="27"/>
          <w:lang w:eastAsia="en-GB"/>
        </w:rPr>
        <w:t xml:space="preserve">. [online] Available at: </w:t>
      </w:r>
      <w:hyperlink r:id="rId13" w:anchor="52871" w:history="1">
        <w:r w:rsidRPr="00D16C1B">
          <w:rPr>
            <w:rFonts w:ascii="Calibri" w:eastAsia="Times New Roman" w:hAnsi="Calibri" w:cs="Calibri"/>
            <w:color w:val="0563C1"/>
            <w:sz w:val="27"/>
            <w:szCs w:val="27"/>
            <w:u w:val="single"/>
            <w:lang w:eastAsia="en-GB"/>
          </w:rPr>
          <w:t>https://www.gov.wales/additional-learning-needs-transformation-programme-frequently-asked-questions-html#52871</w:t>
        </w:r>
      </w:hyperlink>
      <w:r w:rsidRPr="00D16C1B">
        <w:rPr>
          <w:rFonts w:ascii="Calibri" w:eastAsia="Times New Roman" w:hAnsi="Calibri" w:cs="Calibri"/>
          <w:color w:val="000000"/>
          <w:sz w:val="27"/>
          <w:szCs w:val="27"/>
          <w:lang w:eastAsia="en-GB"/>
        </w:rPr>
        <w:t>. [Accessed 21/09/25]</w:t>
      </w:r>
    </w:p>
    <w:p w14:paraId="138A521C" w14:textId="77777777" w:rsidR="00D16C1B" w:rsidRPr="00D16C1B" w:rsidRDefault="00D16C1B" w:rsidP="00D16C1B">
      <w:pPr>
        <w:spacing w:before="100" w:beforeAutospacing="1" w:after="100" w:afterAutospacing="1" w:line="240" w:lineRule="auto"/>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McLeod, S. (2025). </w:t>
      </w:r>
      <w:r w:rsidRPr="00D16C1B">
        <w:rPr>
          <w:rFonts w:ascii="Calibri" w:eastAsia="Times New Roman" w:hAnsi="Calibri" w:cs="Calibri"/>
          <w:i/>
          <w:iCs/>
          <w:color w:val="000000"/>
          <w:sz w:val="27"/>
          <w:szCs w:val="27"/>
          <w:lang w:eastAsia="en-GB"/>
        </w:rPr>
        <w:t>Maslow’s hierarchy of needs</w:t>
      </w:r>
      <w:r w:rsidRPr="00D16C1B">
        <w:rPr>
          <w:rFonts w:ascii="Calibri" w:eastAsia="Times New Roman" w:hAnsi="Calibri" w:cs="Calibri"/>
          <w:color w:val="000000"/>
          <w:sz w:val="27"/>
          <w:szCs w:val="27"/>
          <w:lang w:eastAsia="en-GB"/>
        </w:rPr>
        <w:t xml:space="preserve">. [online] Simply Psychology. Available at: </w:t>
      </w:r>
      <w:hyperlink r:id="rId14" w:history="1">
        <w:r w:rsidRPr="00D16C1B">
          <w:rPr>
            <w:rFonts w:ascii="Calibri" w:eastAsia="Times New Roman" w:hAnsi="Calibri" w:cs="Calibri"/>
            <w:color w:val="0563C1"/>
            <w:sz w:val="27"/>
            <w:szCs w:val="27"/>
            <w:u w:val="single"/>
            <w:lang w:eastAsia="en-GB"/>
          </w:rPr>
          <w:t>https://www.simplypsychology.org/maslow.html</w:t>
        </w:r>
      </w:hyperlink>
      <w:r w:rsidRPr="00D16C1B">
        <w:rPr>
          <w:rFonts w:ascii="Calibri" w:eastAsia="Times New Roman" w:hAnsi="Calibri" w:cs="Calibri"/>
          <w:color w:val="000000"/>
          <w:sz w:val="27"/>
          <w:szCs w:val="27"/>
          <w:lang w:eastAsia="en-GB"/>
        </w:rPr>
        <w:t>. [Accessed 22/09/25]</w:t>
      </w:r>
    </w:p>
    <w:p w14:paraId="3C7CA54F"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 Murphy, A., Greenway, C. and Conn, C. (2024). Negotiating additional learning needs reform in Wales: The voice of the ALNCo. </w:t>
      </w:r>
      <w:r w:rsidRPr="00D16C1B">
        <w:rPr>
          <w:rFonts w:ascii="Calibri" w:eastAsia="Times New Roman" w:hAnsi="Calibri" w:cs="Calibri"/>
          <w:i/>
          <w:iCs/>
          <w:color w:val="000000"/>
          <w:sz w:val="27"/>
          <w:szCs w:val="27"/>
          <w:lang w:eastAsia="en-GB"/>
        </w:rPr>
        <w:t>British Journal of Special Education</w:t>
      </w:r>
      <w:r w:rsidRPr="00D16C1B">
        <w:rPr>
          <w:rFonts w:ascii="Calibri" w:eastAsia="Times New Roman" w:hAnsi="Calibri" w:cs="Calibri"/>
          <w:color w:val="000000"/>
          <w:sz w:val="27"/>
          <w:szCs w:val="27"/>
          <w:lang w:eastAsia="en-GB"/>
        </w:rPr>
        <w:t xml:space="preserve">, 52(1). </w:t>
      </w:r>
      <w:proofErr w:type="spellStart"/>
      <w:proofErr w:type="gramStart"/>
      <w:r w:rsidRPr="00D16C1B">
        <w:rPr>
          <w:rFonts w:ascii="Calibri" w:eastAsia="Times New Roman" w:hAnsi="Calibri" w:cs="Calibri"/>
          <w:color w:val="000000"/>
          <w:sz w:val="27"/>
          <w:szCs w:val="27"/>
          <w:lang w:eastAsia="en-GB"/>
        </w:rPr>
        <w:t>doi:https</w:t>
      </w:r>
      <w:proofErr w:type="spellEnd"/>
      <w:r w:rsidRPr="00D16C1B">
        <w:rPr>
          <w:rFonts w:ascii="Calibri" w:eastAsia="Times New Roman" w:hAnsi="Calibri" w:cs="Calibri"/>
          <w:color w:val="000000"/>
          <w:sz w:val="27"/>
          <w:szCs w:val="27"/>
          <w:lang w:eastAsia="en-GB"/>
        </w:rPr>
        <w:t>://doi.org/10.1111/1467-8578.12568</w:t>
      </w:r>
      <w:proofErr w:type="gramEnd"/>
      <w:r w:rsidRPr="00D16C1B">
        <w:rPr>
          <w:rFonts w:ascii="Calibri" w:eastAsia="Times New Roman" w:hAnsi="Calibri" w:cs="Calibri"/>
          <w:color w:val="000000"/>
          <w:sz w:val="27"/>
          <w:szCs w:val="27"/>
          <w:lang w:eastAsia="en-GB"/>
        </w:rPr>
        <w:t>. [Accessed 22/09/25]</w:t>
      </w:r>
    </w:p>
    <w:p w14:paraId="14DE96D4"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w:t>
      </w:r>
    </w:p>
    <w:p w14:paraId="3A4CEF4D"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lastRenderedPageBreak/>
        <w:t>Oliver, M. (2013). The Social Model of Disability: Thirty Years On. </w:t>
      </w:r>
      <w:r w:rsidRPr="00D16C1B">
        <w:rPr>
          <w:rFonts w:ascii="Calibri" w:eastAsia="Times New Roman" w:hAnsi="Calibri" w:cs="Calibri"/>
          <w:i/>
          <w:iCs/>
          <w:color w:val="000000"/>
          <w:sz w:val="27"/>
          <w:szCs w:val="27"/>
          <w:lang w:eastAsia="en-GB"/>
        </w:rPr>
        <w:t>Disability &amp; Society</w:t>
      </w:r>
      <w:r w:rsidRPr="00D16C1B">
        <w:rPr>
          <w:rFonts w:ascii="Calibri" w:eastAsia="Times New Roman" w:hAnsi="Calibri" w:cs="Calibri"/>
          <w:color w:val="000000"/>
          <w:sz w:val="27"/>
          <w:szCs w:val="27"/>
          <w:lang w:eastAsia="en-GB"/>
        </w:rPr>
        <w:t xml:space="preserve">, [online] 28(7), pp.1024–1026. </w:t>
      </w:r>
      <w:proofErr w:type="spellStart"/>
      <w:proofErr w:type="gramStart"/>
      <w:r w:rsidRPr="00D16C1B">
        <w:rPr>
          <w:rFonts w:ascii="Calibri" w:eastAsia="Times New Roman" w:hAnsi="Calibri" w:cs="Calibri"/>
          <w:color w:val="000000"/>
          <w:sz w:val="27"/>
          <w:szCs w:val="27"/>
          <w:lang w:eastAsia="en-GB"/>
        </w:rPr>
        <w:t>doi:https</w:t>
      </w:r>
      <w:proofErr w:type="spellEnd"/>
      <w:r w:rsidRPr="00D16C1B">
        <w:rPr>
          <w:rFonts w:ascii="Calibri" w:eastAsia="Times New Roman" w:hAnsi="Calibri" w:cs="Calibri"/>
          <w:color w:val="000000"/>
          <w:sz w:val="27"/>
          <w:szCs w:val="27"/>
          <w:lang w:eastAsia="en-GB"/>
        </w:rPr>
        <w:t>://doi.org/10.1080/09687599.2013.818773</w:t>
      </w:r>
      <w:proofErr w:type="gramEnd"/>
      <w:r w:rsidRPr="00D16C1B">
        <w:rPr>
          <w:rFonts w:ascii="Calibri" w:eastAsia="Times New Roman" w:hAnsi="Calibri" w:cs="Calibri"/>
          <w:color w:val="000000"/>
          <w:sz w:val="27"/>
          <w:szCs w:val="27"/>
          <w:lang w:eastAsia="en-GB"/>
        </w:rPr>
        <w:t>. [Accessed 22/09/25]</w:t>
      </w:r>
    </w:p>
    <w:p w14:paraId="34851DDD"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w:t>
      </w:r>
    </w:p>
    <w:p w14:paraId="71D7664C"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 xml:space="preserve"> Parliamentary and Health Service Ombudsman (2015). </w:t>
      </w:r>
      <w:r w:rsidRPr="00D16C1B">
        <w:rPr>
          <w:rFonts w:ascii="Calibri" w:eastAsia="Times New Roman" w:hAnsi="Calibri" w:cs="Calibri"/>
          <w:i/>
          <w:iCs/>
          <w:color w:val="000000"/>
          <w:sz w:val="27"/>
          <w:szCs w:val="27"/>
          <w:lang w:eastAsia="en-GB"/>
        </w:rPr>
        <w:t>Introduction to the Social and Medical Models of Disability</w:t>
      </w:r>
      <w:r w:rsidRPr="00D16C1B">
        <w:rPr>
          <w:rFonts w:ascii="Calibri" w:eastAsia="Times New Roman" w:hAnsi="Calibri" w:cs="Calibri"/>
          <w:color w:val="000000"/>
          <w:sz w:val="27"/>
          <w:szCs w:val="27"/>
          <w:lang w:eastAsia="en-GB"/>
        </w:rPr>
        <w:t xml:space="preserve">. [online] Available at: </w:t>
      </w:r>
      <w:hyperlink r:id="rId15" w:history="1">
        <w:r w:rsidRPr="00D16C1B">
          <w:rPr>
            <w:rFonts w:ascii="Calibri" w:eastAsia="Times New Roman" w:hAnsi="Calibri" w:cs="Calibri"/>
            <w:color w:val="467886"/>
            <w:sz w:val="27"/>
            <w:szCs w:val="27"/>
            <w:u w:val="single"/>
            <w:lang w:eastAsia="en-GB"/>
          </w:rPr>
          <w:t>https://www.ombudsman.org.uk/sites/default/files/FDN-218144_Introduction_to_the_Social_and_Medical_Models_of_Disability.pdf</w:t>
        </w:r>
      </w:hyperlink>
      <w:r w:rsidRPr="00D16C1B">
        <w:rPr>
          <w:rFonts w:ascii="Calibri" w:eastAsia="Times New Roman" w:hAnsi="Calibri" w:cs="Calibri"/>
          <w:color w:val="000000"/>
          <w:sz w:val="27"/>
          <w:szCs w:val="27"/>
          <w:lang w:eastAsia="en-GB"/>
        </w:rPr>
        <w:t>. [Accessed 22/09/25]</w:t>
      </w:r>
    </w:p>
    <w:p w14:paraId="6F7C6898"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p>
    <w:p w14:paraId="12C57A25"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w:t>
      </w:r>
      <w:proofErr w:type="spellStart"/>
      <w:r w:rsidRPr="00D16C1B">
        <w:rPr>
          <w:rFonts w:ascii="Calibri" w:eastAsia="Times New Roman" w:hAnsi="Calibri" w:cs="Calibri"/>
          <w:color w:val="000000"/>
          <w:sz w:val="27"/>
          <w:szCs w:val="27"/>
          <w:lang w:eastAsia="en-GB"/>
        </w:rPr>
        <w:t>ProActiveApproaches</w:t>
      </w:r>
      <w:proofErr w:type="spellEnd"/>
      <w:r w:rsidRPr="00D16C1B">
        <w:rPr>
          <w:rFonts w:ascii="Calibri" w:eastAsia="Times New Roman" w:hAnsi="Calibri" w:cs="Calibri"/>
          <w:color w:val="000000"/>
          <w:sz w:val="27"/>
          <w:szCs w:val="27"/>
          <w:lang w:eastAsia="en-GB"/>
        </w:rPr>
        <w:t xml:space="preserve"> (2023). </w:t>
      </w:r>
      <w:r w:rsidRPr="00D16C1B">
        <w:rPr>
          <w:rFonts w:ascii="Calibri" w:eastAsia="Times New Roman" w:hAnsi="Calibri" w:cs="Calibri"/>
          <w:i/>
          <w:iCs/>
          <w:color w:val="000000"/>
          <w:sz w:val="27"/>
          <w:szCs w:val="27"/>
          <w:lang w:eastAsia="en-GB"/>
        </w:rPr>
        <w:t>Applying Maslow’s Hierarchy to the Classroom Experience</w:t>
      </w:r>
      <w:r w:rsidRPr="00D16C1B">
        <w:rPr>
          <w:rFonts w:ascii="Calibri" w:eastAsia="Times New Roman" w:hAnsi="Calibri" w:cs="Calibri"/>
          <w:color w:val="000000"/>
          <w:sz w:val="27"/>
          <w:szCs w:val="27"/>
          <w:lang w:eastAsia="en-GB"/>
        </w:rPr>
        <w:t>. [online] +</w:t>
      </w:r>
      <w:proofErr w:type="spellStart"/>
      <w:r w:rsidRPr="00D16C1B">
        <w:rPr>
          <w:rFonts w:ascii="Calibri" w:eastAsia="Times New Roman" w:hAnsi="Calibri" w:cs="Calibri"/>
          <w:color w:val="000000"/>
          <w:sz w:val="27"/>
          <w:szCs w:val="27"/>
          <w:lang w:eastAsia="en-GB"/>
        </w:rPr>
        <w:t>ProActive</w:t>
      </w:r>
      <w:proofErr w:type="spellEnd"/>
      <w:r w:rsidRPr="00D16C1B">
        <w:rPr>
          <w:rFonts w:ascii="Calibri" w:eastAsia="Times New Roman" w:hAnsi="Calibri" w:cs="Calibri"/>
          <w:color w:val="000000"/>
          <w:sz w:val="27"/>
          <w:szCs w:val="27"/>
          <w:lang w:eastAsia="en-GB"/>
        </w:rPr>
        <w:t xml:space="preserve"> Approaches. Available at: </w:t>
      </w:r>
      <w:hyperlink r:id="rId16" w:history="1">
        <w:r w:rsidRPr="00D16C1B">
          <w:rPr>
            <w:rFonts w:ascii="Calibri" w:eastAsia="Times New Roman" w:hAnsi="Calibri" w:cs="Calibri"/>
            <w:color w:val="467886"/>
            <w:sz w:val="27"/>
            <w:szCs w:val="27"/>
            <w:u w:val="single"/>
            <w:lang w:eastAsia="en-GB"/>
          </w:rPr>
          <w:t>https://proactiveapproaches.co.uk/applying-maslows-hierarchy-to-the-classroom-experience/</w:t>
        </w:r>
      </w:hyperlink>
      <w:r w:rsidRPr="00D16C1B">
        <w:rPr>
          <w:rFonts w:ascii="Calibri" w:eastAsia="Times New Roman" w:hAnsi="Calibri" w:cs="Calibri"/>
          <w:color w:val="000000"/>
          <w:sz w:val="27"/>
          <w:szCs w:val="27"/>
          <w:lang w:eastAsia="en-GB"/>
        </w:rPr>
        <w:t>. [Accessed 28/09/2025]</w:t>
      </w:r>
    </w:p>
    <w:p w14:paraId="3CEB98B6" w14:textId="77777777" w:rsidR="00D16C1B" w:rsidRPr="00D16C1B" w:rsidRDefault="00D16C1B" w:rsidP="00D16C1B">
      <w:pPr>
        <w:spacing w:after="0" w:line="360" w:lineRule="atLeast"/>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w:t>
      </w:r>
    </w:p>
    <w:p w14:paraId="354E4B98" w14:textId="77777777" w:rsidR="00D16C1B" w:rsidRPr="00D16C1B" w:rsidRDefault="00D16C1B" w:rsidP="00D16C1B">
      <w:pPr>
        <w:spacing w:before="100" w:beforeAutospacing="1" w:after="100" w:afterAutospacing="1" w:line="240" w:lineRule="auto"/>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SCOPE (2024). </w:t>
      </w:r>
      <w:r w:rsidRPr="00D16C1B">
        <w:rPr>
          <w:rFonts w:ascii="Calibri" w:eastAsia="Times New Roman" w:hAnsi="Calibri" w:cs="Calibri"/>
          <w:i/>
          <w:iCs/>
          <w:color w:val="000000"/>
          <w:sz w:val="27"/>
          <w:szCs w:val="27"/>
          <w:lang w:eastAsia="en-GB"/>
        </w:rPr>
        <w:t>Social Model of Disability | Disability Charity Scope UK</w:t>
      </w:r>
      <w:r w:rsidRPr="00D16C1B">
        <w:rPr>
          <w:rFonts w:ascii="Calibri" w:eastAsia="Times New Roman" w:hAnsi="Calibri" w:cs="Calibri"/>
          <w:color w:val="000000"/>
          <w:sz w:val="27"/>
          <w:szCs w:val="27"/>
          <w:lang w:eastAsia="en-GB"/>
        </w:rPr>
        <w:t xml:space="preserve">. [online] Scope. Available at: </w:t>
      </w:r>
      <w:hyperlink r:id="rId17" w:history="1">
        <w:r w:rsidRPr="00D16C1B">
          <w:rPr>
            <w:rFonts w:ascii="Calibri" w:eastAsia="Times New Roman" w:hAnsi="Calibri" w:cs="Calibri"/>
            <w:color w:val="467886"/>
            <w:sz w:val="27"/>
            <w:szCs w:val="27"/>
            <w:u w:val="single"/>
            <w:lang w:eastAsia="en-GB"/>
          </w:rPr>
          <w:t>https://www.scope.org.uk/social-model-of-disability</w:t>
        </w:r>
      </w:hyperlink>
      <w:r w:rsidRPr="00D16C1B">
        <w:rPr>
          <w:rFonts w:ascii="Calibri" w:eastAsia="Times New Roman" w:hAnsi="Calibri" w:cs="Calibri"/>
          <w:color w:val="000000"/>
          <w:sz w:val="27"/>
          <w:szCs w:val="27"/>
          <w:lang w:eastAsia="en-GB"/>
        </w:rPr>
        <w:t>. [Accessed 28/09/2025]</w:t>
      </w:r>
    </w:p>
    <w:p w14:paraId="17B6D904" w14:textId="77777777" w:rsidR="00D16C1B" w:rsidRPr="00D16C1B" w:rsidRDefault="00D16C1B" w:rsidP="00D16C1B">
      <w:pPr>
        <w:spacing w:before="100" w:beforeAutospacing="1" w:after="100" w:afterAutospacing="1" w:line="240" w:lineRule="auto"/>
        <w:rPr>
          <w:rFonts w:ascii="Calibri" w:eastAsia="Times New Roman" w:hAnsi="Calibri" w:cs="Calibri"/>
          <w:color w:val="000000"/>
          <w:sz w:val="27"/>
          <w:szCs w:val="27"/>
          <w:lang w:eastAsia="en-GB"/>
        </w:rPr>
      </w:pPr>
      <w:r w:rsidRPr="00D16C1B">
        <w:rPr>
          <w:rFonts w:ascii="Calibri" w:eastAsia="Times New Roman" w:hAnsi="Calibri" w:cs="Calibri"/>
          <w:color w:val="000000"/>
          <w:sz w:val="27"/>
          <w:szCs w:val="27"/>
          <w:lang w:eastAsia="en-GB"/>
        </w:rPr>
        <w:t>‌UNICEF (n.d.). </w:t>
      </w:r>
      <w:r w:rsidRPr="00D16C1B">
        <w:rPr>
          <w:rFonts w:ascii="Calibri" w:eastAsia="Times New Roman" w:hAnsi="Calibri" w:cs="Calibri"/>
          <w:i/>
          <w:iCs/>
          <w:color w:val="000000"/>
          <w:sz w:val="27"/>
          <w:szCs w:val="27"/>
          <w:lang w:eastAsia="en-GB"/>
        </w:rPr>
        <w:t>UN convention on the rights of the child (UNCRC)</w:t>
      </w:r>
      <w:r w:rsidRPr="00D16C1B">
        <w:rPr>
          <w:rFonts w:ascii="Calibri" w:eastAsia="Times New Roman" w:hAnsi="Calibri" w:cs="Calibri"/>
          <w:color w:val="000000"/>
          <w:sz w:val="27"/>
          <w:szCs w:val="27"/>
          <w:lang w:eastAsia="en-GB"/>
        </w:rPr>
        <w:t xml:space="preserve">. [online] </w:t>
      </w:r>
      <w:proofErr w:type="spellStart"/>
      <w:r w:rsidRPr="00D16C1B">
        <w:rPr>
          <w:rFonts w:ascii="Calibri" w:eastAsia="Times New Roman" w:hAnsi="Calibri" w:cs="Calibri"/>
          <w:color w:val="000000"/>
          <w:sz w:val="27"/>
          <w:szCs w:val="27"/>
          <w:lang w:eastAsia="en-GB"/>
        </w:rPr>
        <w:t>unicef</w:t>
      </w:r>
      <w:proofErr w:type="spellEnd"/>
      <w:r w:rsidRPr="00D16C1B">
        <w:rPr>
          <w:rFonts w:ascii="Calibri" w:eastAsia="Times New Roman" w:hAnsi="Calibri" w:cs="Calibri"/>
          <w:color w:val="000000"/>
          <w:sz w:val="27"/>
          <w:szCs w:val="27"/>
          <w:lang w:eastAsia="en-GB"/>
        </w:rPr>
        <w:t xml:space="preserve">. Available at: </w:t>
      </w:r>
      <w:hyperlink r:id="rId18" w:history="1">
        <w:r w:rsidRPr="00D16C1B">
          <w:rPr>
            <w:rFonts w:ascii="Calibri" w:eastAsia="Times New Roman" w:hAnsi="Calibri" w:cs="Calibri"/>
            <w:color w:val="467886"/>
            <w:sz w:val="27"/>
            <w:szCs w:val="27"/>
            <w:u w:val="single"/>
            <w:lang w:eastAsia="en-GB"/>
          </w:rPr>
          <w:t>https://www.unicef.org.uk/what-we-do/un-convention-child-rights/</w:t>
        </w:r>
      </w:hyperlink>
      <w:r w:rsidRPr="00D16C1B">
        <w:rPr>
          <w:rFonts w:ascii="Calibri" w:eastAsia="Times New Roman" w:hAnsi="Calibri" w:cs="Calibri"/>
          <w:color w:val="000000"/>
          <w:sz w:val="27"/>
          <w:szCs w:val="27"/>
          <w:lang w:eastAsia="en-GB"/>
        </w:rPr>
        <w:t>. [Accessed 28/09/2025]</w:t>
      </w:r>
    </w:p>
    <w:p w14:paraId="6537F384" w14:textId="5CB03D47" w:rsidR="00E01CCD" w:rsidRPr="00E01CCD" w:rsidRDefault="00E01CCD" w:rsidP="00E01CCD">
      <w:pPr>
        <w:pStyle w:val="NormalWeb"/>
        <w:rPr>
          <w:rFonts w:ascii="Calibri" w:hAnsi="Calibri" w:cs="Calibri"/>
          <w:color w:val="000000"/>
          <w:sz w:val="27"/>
          <w:szCs w:val="27"/>
        </w:rPr>
      </w:pPr>
    </w:p>
    <w:p w14:paraId="4C18E466" w14:textId="2E860258" w:rsidR="00235626" w:rsidRDefault="00235626" w:rsidP="00235626">
      <w:pPr>
        <w:pStyle w:val="NormalWeb"/>
        <w:rPr>
          <w:rFonts w:ascii="Calibri" w:hAnsi="Calibri" w:cs="Calibri"/>
          <w:color w:val="000000"/>
          <w:sz w:val="27"/>
          <w:szCs w:val="27"/>
        </w:rPr>
      </w:pPr>
    </w:p>
    <w:p w14:paraId="44E74E34" w14:textId="77777777" w:rsidR="00912B67" w:rsidRDefault="00912B67" w:rsidP="00EA4627">
      <w:pPr>
        <w:pStyle w:val="NormalWeb"/>
        <w:spacing w:before="0" w:beforeAutospacing="0" w:after="0" w:afterAutospacing="0" w:line="360" w:lineRule="atLeast"/>
        <w:rPr>
          <w:rFonts w:ascii="Calibri" w:hAnsi="Calibri" w:cs="Calibri"/>
          <w:color w:val="000000"/>
          <w:sz w:val="27"/>
          <w:szCs w:val="27"/>
        </w:rPr>
      </w:pPr>
    </w:p>
    <w:p w14:paraId="0EC497C6" w14:textId="77777777" w:rsidR="00EA4627" w:rsidRDefault="00EA4627" w:rsidP="00EA4627">
      <w:pPr>
        <w:pStyle w:val="NormalWeb"/>
        <w:rPr>
          <w:rFonts w:ascii="Calibri" w:hAnsi="Calibri" w:cs="Calibri"/>
          <w:color w:val="000000"/>
          <w:sz w:val="27"/>
          <w:szCs w:val="27"/>
        </w:rPr>
      </w:pPr>
      <w:r>
        <w:rPr>
          <w:rFonts w:ascii="Calibri" w:hAnsi="Calibri" w:cs="Calibri"/>
          <w:color w:val="000000"/>
          <w:sz w:val="27"/>
          <w:szCs w:val="27"/>
        </w:rPr>
        <w:t>‌</w:t>
      </w:r>
    </w:p>
    <w:p w14:paraId="6C57A578" w14:textId="77777777" w:rsidR="001A652B" w:rsidRDefault="001A652B">
      <w:pPr>
        <w:rPr>
          <w:i/>
          <w:iCs/>
          <w:sz w:val="44"/>
        </w:rPr>
      </w:pPr>
      <w:r>
        <w:rPr>
          <w:i/>
          <w:iCs/>
          <w:sz w:val="44"/>
        </w:rPr>
        <w:br w:type="page"/>
      </w:r>
    </w:p>
    <w:p w14:paraId="7973E91F" w14:textId="77777777" w:rsidR="001A652B" w:rsidRDefault="001A652B" w:rsidP="001A652B">
      <w:pPr>
        <w:jc w:val="center"/>
        <w:rPr>
          <w:i/>
          <w:iCs/>
          <w:sz w:val="44"/>
        </w:rPr>
        <w:sectPr w:rsidR="001A652B">
          <w:pgSz w:w="11906" w:h="16838"/>
          <w:pgMar w:top="1440" w:right="1440" w:bottom="1440" w:left="1440" w:header="708" w:footer="708" w:gutter="0"/>
          <w:cols w:space="708"/>
          <w:docGrid w:linePitch="360"/>
        </w:sectPr>
      </w:pPr>
    </w:p>
    <w:p w14:paraId="6EC34644" w14:textId="77777777" w:rsidR="001A652B" w:rsidRPr="00431CFE" w:rsidRDefault="001A652B" w:rsidP="001A652B">
      <w:pPr>
        <w:jc w:val="center"/>
        <w:rPr>
          <w:b/>
          <w:iCs/>
          <w:sz w:val="44"/>
        </w:rPr>
      </w:pPr>
      <w:r w:rsidRPr="00431CFE">
        <w:rPr>
          <w:b/>
          <w:iCs/>
          <w:sz w:val="44"/>
        </w:rPr>
        <w:lastRenderedPageBreak/>
        <w:t xml:space="preserve">Element 3 </w:t>
      </w:r>
    </w:p>
    <w:p w14:paraId="546B9038"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3D889560"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3BD76655" w14:textId="77777777" w:rsidR="00FA10A1" w:rsidRDefault="00FA10A1" w:rsidP="00FA10A1">
      <w:pPr>
        <w:jc w:val="center"/>
        <w:rPr>
          <w:iCs/>
        </w:rPr>
      </w:pPr>
      <w:r>
        <w:rPr>
          <w:iCs/>
        </w:rPr>
        <w:t>a</w:t>
      </w:r>
      <w:r w:rsidRPr="00FA10A1">
        <w:rPr>
          <w:iCs/>
        </w:rPr>
        <w:t>nd</w:t>
      </w:r>
    </w:p>
    <w:p w14:paraId="517D9847"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5A47CDFB"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567D3189" w14:textId="77777777" w:rsidTr="00431CFE">
        <w:tc>
          <w:tcPr>
            <w:tcW w:w="13948" w:type="dxa"/>
          </w:tcPr>
          <w:p w14:paraId="0FB60F7F"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FCA0A7B" w14:textId="77777777" w:rsidTr="00431CFE">
        <w:tc>
          <w:tcPr>
            <w:tcW w:w="13948" w:type="dxa"/>
          </w:tcPr>
          <w:p w14:paraId="1BE229AA" w14:textId="77777777" w:rsidR="00431CFE" w:rsidRDefault="00431CFE" w:rsidP="00431CFE">
            <w:pPr>
              <w:autoSpaceDE w:val="0"/>
              <w:autoSpaceDN w:val="0"/>
              <w:adjustRightInd w:val="0"/>
              <w:rPr>
                <w:rFonts w:ascii="Calibri-Italic" w:hAnsi="Calibri-Italic" w:cs="Calibri-Italic"/>
                <w:i/>
                <w:iCs/>
                <w:sz w:val="24"/>
                <w:szCs w:val="24"/>
              </w:rPr>
            </w:pPr>
          </w:p>
          <w:p w14:paraId="4E6530E1"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1B110494" w14:textId="77777777"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25A86EAE" w14:textId="2A8C2B15" w:rsidR="00694292" w:rsidRPr="0071429F" w:rsidRDefault="00694292" w:rsidP="002409BD">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My family and friends</w:t>
            </w:r>
            <w:r w:rsidR="00DC22E7" w:rsidRPr="0071429F">
              <w:rPr>
                <w:rFonts w:ascii="Arial" w:hAnsi="Arial" w:cs="Arial"/>
                <w:bCs/>
                <w:iCs/>
                <w:sz w:val="24"/>
                <w:szCs w:val="24"/>
              </w:rPr>
              <w:t>.</w:t>
            </w:r>
            <w:r w:rsidR="008D0225" w:rsidRPr="0071429F">
              <w:rPr>
                <w:rFonts w:ascii="Arial" w:hAnsi="Arial" w:cs="Arial"/>
                <w:bCs/>
                <w:iCs/>
                <w:sz w:val="24"/>
                <w:szCs w:val="24"/>
              </w:rPr>
              <w:t xml:space="preserve"> I like to know where my family are and what they are doing.</w:t>
            </w:r>
          </w:p>
          <w:p w14:paraId="76E95743" w14:textId="38C8A3E0" w:rsidR="00091DF8" w:rsidRPr="0071429F" w:rsidRDefault="005C062D" w:rsidP="002409BD">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I like</w:t>
            </w:r>
            <w:r w:rsidR="007820AA" w:rsidRPr="0071429F">
              <w:rPr>
                <w:rFonts w:ascii="Arial" w:hAnsi="Arial" w:cs="Arial"/>
                <w:bCs/>
                <w:iCs/>
                <w:sz w:val="24"/>
                <w:szCs w:val="24"/>
              </w:rPr>
              <w:t xml:space="preserve"> to have opportunities to move</w:t>
            </w:r>
            <w:r w:rsidR="00BC085E" w:rsidRPr="0071429F">
              <w:rPr>
                <w:rFonts w:ascii="Arial" w:hAnsi="Arial" w:cs="Arial"/>
                <w:bCs/>
                <w:iCs/>
                <w:sz w:val="24"/>
                <w:szCs w:val="24"/>
              </w:rPr>
              <w:t>, run, climb and spin.</w:t>
            </w:r>
            <w:r w:rsidR="00843175" w:rsidRPr="0071429F">
              <w:rPr>
                <w:rFonts w:ascii="Arial" w:hAnsi="Arial" w:cs="Arial"/>
                <w:bCs/>
                <w:iCs/>
                <w:sz w:val="24"/>
                <w:szCs w:val="24"/>
              </w:rPr>
              <w:t xml:space="preserve"> I like to be active.</w:t>
            </w:r>
          </w:p>
          <w:p w14:paraId="2ED5F619" w14:textId="118E6AE7" w:rsidR="00843175" w:rsidRPr="0071429F" w:rsidRDefault="00A9056E" w:rsidP="002409BD">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I like routines and structure</w:t>
            </w:r>
            <w:r w:rsidR="00694292" w:rsidRPr="0071429F">
              <w:rPr>
                <w:rFonts w:ascii="Arial" w:hAnsi="Arial" w:cs="Arial"/>
                <w:bCs/>
                <w:iCs/>
                <w:sz w:val="24"/>
                <w:szCs w:val="24"/>
              </w:rPr>
              <w:t>.</w:t>
            </w:r>
          </w:p>
          <w:p w14:paraId="5BF0501D" w14:textId="07F50B3D" w:rsidR="00DC22E7" w:rsidRPr="0071429F" w:rsidRDefault="00DC22E7" w:rsidP="002409BD">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 xml:space="preserve">Sensory </w:t>
            </w:r>
            <w:r w:rsidR="002409BD" w:rsidRPr="0071429F">
              <w:rPr>
                <w:rFonts w:ascii="Arial" w:hAnsi="Arial" w:cs="Arial"/>
                <w:bCs/>
                <w:iCs/>
                <w:sz w:val="24"/>
                <w:szCs w:val="24"/>
              </w:rPr>
              <w:t>Play:</w:t>
            </w:r>
            <w:r w:rsidRPr="0071429F">
              <w:rPr>
                <w:rFonts w:ascii="Arial" w:hAnsi="Arial" w:cs="Arial"/>
                <w:bCs/>
                <w:iCs/>
                <w:sz w:val="24"/>
                <w:szCs w:val="24"/>
              </w:rPr>
              <w:t xml:space="preserve"> I love sand and water</w:t>
            </w:r>
            <w:r w:rsidR="002409BD" w:rsidRPr="0071429F">
              <w:rPr>
                <w:rFonts w:ascii="Arial" w:hAnsi="Arial" w:cs="Arial"/>
                <w:bCs/>
                <w:iCs/>
                <w:sz w:val="24"/>
                <w:szCs w:val="24"/>
              </w:rPr>
              <w:t>.</w:t>
            </w:r>
          </w:p>
          <w:p w14:paraId="0A0B5EFC" w14:textId="7CFFAB7F" w:rsidR="00DB14E4" w:rsidRPr="0071429F" w:rsidRDefault="00DB14E4" w:rsidP="002409BD">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Numbers: I enjoy number work especially on my tablet.</w:t>
            </w:r>
          </w:p>
          <w:p w14:paraId="767DAB3A" w14:textId="06D473D1" w:rsidR="00431CFE" w:rsidRPr="0071429F" w:rsidRDefault="00777F88" w:rsidP="00431CFE">
            <w:pPr>
              <w:pStyle w:val="ListParagraph"/>
              <w:numPr>
                <w:ilvl w:val="0"/>
                <w:numId w:val="3"/>
              </w:numPr>
              <w:autoSpaceDE w:val="0"/>
              <w:autoSpaceDN w:val="0"/>
              <w:adjustRightInd w:val="0"/>
              <w:rPr>
                <w:rFonts w:ascii="Arial" w:hAnsi="Arial" w:cs="Arial"/>
                <w:bCs/>
                <w:iCs/>
                <w:sz w:val="24"/>
                <w:szCs w:val="24"/>
              </w:rPr>
            </w:pPr>
            <w:r w:rsidRPr="0071429F">
              <w:rPr>
                <w:rFonts w:ascii="Arial" w:hAnsi="Arial" w:cs="Arial"/>
                <w:bCs/>
                <w:iCs/>
                <w:sz w:val="24"/>
                <w:szCs w:val="24"/>
              </w:rPr>
              <w:t>I love big hugs</w:t>
            </w:r>
            <w:r w:rsidR="006E173E" w:rsidRPr="0071429F">
              <w:rPr>
                <w:rFonts w:ascii="Arial" w:hAnsi="Arial" w:cs="Arial"/>
                <w:bCs/>
                <w:iCs/>
                <w:sz w:val="24"/>
                <w:szCs w:val="24"/>
              </w:rPr>
              <w:t xml:space="preserve"> as it reassures me and helps me feel calm</w:t>
            </w:r>
            <w:r w:rsidR="0071429F" w:rsidRPr="0071429F">
              <w:rPr>
                <w:rFonts w:ascii="Arial" w:hAnsi="Arial" w:cs="Arial"/>
                <w:bCs/>
                <w:iCs/>
                <w:sz w:val="24"/>
                <w:szCs w:val="24"/>
              </w:rPr>
              <w:t>.</w:t>
            </w:r>
          </w:p>
          <w:p w14:paraId="4E1ED90A" w14:textId="77777777" w:rsidR="00091DF8" w:rsidRPr="00807993" w:rsidRDefault="00091DF8" w:rsidP="00431CFE">
            <w:pPr>
              <w:autoSpaceDE w:val="0"/>
              <w:autoSpaceDN w:val="0"/>
              <w:adjustRightInd w:val="0"/>
              <w:rPr>
                <w:rFonts w:ascii="Arial" w:hAnsi="Arial" w:cs="Arial"/>
                <w:b/>
                <w:iCs/>
                <w:sz w:val="24"/>
                <w:szCs w:val="24"/>
              </w:rPr>
            </w:pPr>
          </w:p>
          <w:p w14:paraId="16C28A03" w14:textId="77777777" w:rsidR="00831AEA" w:rsidRPr="00831AEA" w:rsidRDefault="00831AEA" w:rsidP="00831AEA">
            <w:pPr>
              <w:autoSpaceDE w:val="0"/>
              <w:autoSpaceDN w:val="0"/>
              <w:adjustRightInd w:val="0"/>
              <w:rPr>
                <w:rFonts w:ascii="Arial" w:hAnsi="Arial" w:cs="Arial"/>
                <w:b/>
                <w:iCs/>
                <w:sz w:val="24"/>
                <w:szCs w:val="24"/>
              </w:rPr>
            </w:pPr>
            <w:r w:rsidRPr="00831AEA">
              <w:rPr>
                <w:rFonts w:ascii="Arial" w:hAnsi="Arial" w:cs="Arial"/>
                <w:b/>
                <w:iCs/>
                <w:sz w:val="24"/>
                <w:szCs w:val="24"/>
              </w:rPr>
              <w:t xml:space="preserve">• What is important </w:t>
            </w:r>
            <w:r w:rsidRPr="00831AEA">
              <w:rPr>
                <w:rFonts w:ascii="Arial" w:hAnsi="Arial" w:cs="Arial"/>
                <w:b/>
                <w:bCs/>
                <w:iCs/>
                <w:sz w:val="24"/>
                <w:szCs w:val="24"/>
              </w:rPr>
              <w:t xml:space="preserve">for </w:t>
            </w:r>
            <w:r w:rsidRPr="00831AEA">
              <w:rPr>
                <w:rFonts w:ascii="Arial" w:hAnsi="Arial" w:cs="Arial"/>
                <w:b/>
                <w:iCs/>
                <w:sz w:val="24"/>
                <w:szCs w:val="24"/>
              </w:rPr>
              <w:t>the learner</w:t>
            </w:r>
          </w:p>
          <w:p w14:paraId="10792FF9" w14:textId="67DDE439" w:rsidR="00091DF8" w:rsidRPr="0005088B" w:rsidRDefault="00B53530" w:rsidP="0005088B">
            <w:pPr>
              <w:pStyle w:val="ListParagraph"/>
              <w:numPr>
                <w:ilvl w:val="0"/>
                <w:numId w:val="4"/>
              </w:numPr>
              <w:autoSpaceDE w:val="0"/>
              <w:autoSpaceDN w:val="0"/>
              <w:adjustRightInd w:val="0"/>
              <w:rPr>
                <w:rFonts w:ascii="Arial" w:hAnsi="Arial" w:cs="Arial"/>
                <w:bCs/>
                <w:iCs/>
                <w:sz w:val="24"/>
                <w:szCs w:val="24"/>
              </w:rPr>
            </w:pPr>
            <w:r w:rsidRPr="0005088B">
              <w:rPr>
                <w:rFonts w:ascii="Arial" w:hAnsi="Arial" w:cs="Arial"/>
                <w:bCs/>
                <w:iCs/>
                <w:sz w:val="24"/>
                <w:szCs w:val="24"/>
              </w:rPr>
              <w:t>To be given time to transition between lessons</w:t>
            </w:r>
            <w:r w:rsidR="006B5606" w:rsidRPr="0005088B">
              <w:rPr>
                <w:rFonts w:ascii="Arial" w:hAnsi="Arial" w:cs="Arial"/>
                <w:bCs/>
                <w:iCs/>
                <w:sz w:val="24"/>
                <w:szCs w:val="24"/>
              </w:rPr>
              <w:t>.</w:t>
            </w:r>
          </w:p>
          <w:p w14:paraId="1B36AE6B" w14:textId="3A1FE309" w:rsidR="006B5606" w:rsidRPr="0005088B" w:rsidRDefault="006B5606" w:rsidP="0005088B">
            <w:pPr>
              <w:pStyle w:val="ListParagraph"/>
              <w:numPr>
                <w:ilvl w:val="0"/>
                <w:numId w:val="4"/>
              </w:numPr>
              <w:autoSpaceDE w:val="0"/>
              <w:autoSpaceDN w:val="0"/>
              <w:adjustRightInd w:val="0"/>
              <w:rPr>
                <w:rFonts w:ascii="Arial" w:hAnsi="Arial" w:cs="Arial"/>
                <w:bCs/>
                <w:iCs/>
                <w:sz w:val="24"/>
                <w:szCs w:val="24"/>
              </w:rPr>
            </w:pPr>
            <w:r w:rsidRPr="0005088B">
              <w:rPr>
                <w:rFonts w:ascii="Arial" w:hAnsi="Arial" w:cs="Arial"/>
                <w:bCs/>
                <w:iCs/>
                <w:sz w:val="24"/>
                <w:szCs w:val="24"/>
              </w:rPr>
              <w:t>Visual timetables.</w:t>
            </w:r>
          </w:p>
          <w:p w14:paraId="147D3095" w14:textId="4E2FEA5D" w:rsidR="006B5606" w:rsidRPr="0005088B" w:rsidRDefault="006B5606" w:rsidP="0005088B">
            <w:pPr>
              <w:pStyle w:val="ListParagraph"/>
              <w:numPr>
                <w:ilvl w:val="0"/>
                <w:numId w:val="4"/>
              </w:numPr>
              <w:autoSpaceDE w:val="0"/>
              <w:autoSpaceDN w:val="0"/>
              <w:adjustRightInd w:val="0"/>
              <w:rPr>
                <w:rFonts w:ascii="Arial" w:hAnsi="Arial" w:cs="Arial"/>
                <w:bCs/>
                <w:iCs/>
                <w:sz w:val="24"/>
                <w:szCs w:val="24"/>
              </w:rPr>
            </w:pPr>
            <w:r w:rsidRPr="0005088B">
              <w:rPr>
                <w:rFonts w:ascii="Arial" w:hAnsi="Arial" w:cs="Arial"/>
                <w:bCs/>
                <w:iCs/>
                <w:sz w:val="24"/>
                <w:szCs w:val="24"/>
              </w:rPr>
              <w:t>Opportunities for movement</w:t>
            </w:r>
            <w:r w:rsidR="009E68B6" w:rsidRPr="0005088B">
              <w:rPr>
                <w:rFonts w:ascii="Arial" w:hAnsi="Arial" w:cs="Arial"/>
                <w:bCs/>
                <w:iCs/>
                <w:sz w:val="24"/>
                <w:szCs w:val="24"/>
              </w:rPr>
              <w:t>.</w:t>
            </w:r>
          </w:p>
          <w:p w14:paraId="1F872FF3" w14:textId="33F0976C" w:rsidR="00443F4E" w:rsidRPr="0005088B" w:rsidRDefault="00443F4E" w:rsidP="0005088B">
            <w:pPr>
              <w:pStyle w:val="ListParagraph"/>
              <w:numPr>
                <w:ilvl w:val="0"/>
                <w:numId w:val="4"/>
              </w:numPr>
              <w:autoSpaceDE w:val="0"/>
              <w:autoSpaceDN w:val="0"/>
              <w:adjustRightInd w:val="0"/>
              <w:rPr>
                <w:rFonts w:ascii="Arial" w:hAnsi="Arial" w:cs="Arial"/>
                <w:bCs/>
                <w:iCs/>
                <w:sz w:val="24"/>
                <w:szCs w:val="24"/>
              </w:rPr>
            </w:pPr>
            <w:r w:rsidRPr="0005088B">
              <w:rPr>
                <w:rFonts w:ascii="Arial" w:hAnsi="Arial" w:cs="Arial"/>
                <w:bCs/>
                <w:iCs/>
                <w:sz w:val="24"/>
                <w:szCs w:val="24"/>
              </w:rPr>
              <w:t>Quiet space during lunchtime</w:t>
            </w:r>
            <w:r w:rsidR="007E4BDF" w:rsidRPr="0005088B">
              <w:rPr>
                <w:rFonts w:ascii="Arial" w:hAnsi="Arial" w:cs="Arial"/>
                <w:bCs/>
                <w:iCs/>
                <w:sz w:val="24"/>
                <w:szCs w:val="24"/>
              </w:rPr>
              <w:t xml:space="preserve"> and access to ear defenders</w:t>
            </w:r>
            <w:r w:rsidR="006A6E03" w:rsidRPr="0005088B">
              <w:rPr>
                <w:rFonts w:ascii="Arial" w:hAnsi="Arial" w:cs="Arial"/>
                <w:bCs/>
                <w:iCs/>
                <w:sz w:val="24"/>
                <w:szCs w:val="24"/>
              </w:rPr>
              <w:t>.</w:t>
            </w:r>
          </w:p>
          <w:p w14:paraId="64415A42" w14:textId="2E6D7006" w:rsidR="0005088B" w:rsidRPr="0005088B" w:rsidRDefault="00536BDB" w:rsidP="0005088B">
            <w:pPr>
              <w:pStyle w:val="ListParagraph"/>
              <w:numPr>
                <w:ilvl w:val="0"/>
                <w:numId w:val="4"/>
              </w:numPr>
              <w:autoSpaceDE w:val="0"/>
              <w:autoSpaceDN w:val="0"/>
              <w:adjustRightInd w:val="0"/>
              <w:rPr>
                <w:rFonts w:ascii="Arial" w:hAnsi="Arial" w:cs="Arial"/>
                <w:bCs/>
                <w:iCs/>
                <w:sz w:val="24"/>
                <w:szCs w:val="24"/>
              </w:rPr>
            </w:pPr>
            <w:r w:rsidRPr="0005088B">
              <w:rPr>
                <w:rFonts w:ascii="Arial" w:hAnsi="Arial" w:cs="Arial"/>
                <w:bCs/>
                <w:iCs/>
                <w:sz w:val="24"/>
                <w:szCs w:val="24"/>
              </w:rPr>
              <w:t>Nondirective</w:t>
            </w:r>
            <w:r w:rsidR="0005088B" w:rsidRPr="0005088B">
              <w:rPr>
                <w:rFonts w:ascii="Arial" w:hAnsi="Arial" w:cs="Arial"/>
                <w:bCs/>
                <w:iCs/>
                <w:sz w:val="24"/>
                <w:szCs w:val="24"/>
              </w:rPr>
              <w:t xml:space="preserve"> requests.</w:t>
            </w:r>
          </w:p>
          <w:p w14:paraId="02E7E779" w14:textId="77777777" w:rsidR="008D3D52" w:rsidRPr="00831AEA" w:rsidRDefault="008D3D52" w:rsidP="00431CFE">
            <w:pPr>
              <w:autoSpaceDE w:val="0"/>
              <w:autoSpaceDN w:val="0"/>
              <w:adjustRightInd w:val="0"/>
              <w:rPr>
                <w:rFonts w:ascii="Arial" w:hAnsi="Arial" w:cs="Arial"/>
                <w:bCs/>
                <w:iCs/>
                <w:sz w:val="24"/>
                <w:szCs w:val="24"/>
              </w:rPr>
            </w:pPr>
          </w:p>
          <w:p w14:paraId="6310A4B0"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29620929" w14:textId="260886DB" w:rsidR="001F13C0" w:rsidRPr="0071429F" w:rsidRDefault="002D012B" w:rsidP="00431CFE">
            <w:pPr>
              <w:autoSpaceDE w:val="0"/>
              <w:autoSpaceDN w:val="0"/>
              <w:adjustRightInd w:val="0"/>
              <w:rPr>
                <w:rFonts w:ascii="Arial" w:hAnsi="Arial" w:cs="Arial"/>
                <w:bCs/>
                <w:iCs/>
                <w:sz w:val="24"/>
                <w:szCs w:val="24"/>
              </w:rPr>
            </w:pPr>
            <w:r w:rsidRPr="0071429F">
              <w:rPr>
                <w:rFonts w:ascii="Arial" w:hAnsi="Arial" w:cs="Arial"/>
                <w:bCs/>
                <w:iCs/>
                <w:sz w:val="24"/>
                <w:szCs w:val="24"/>
              </w:rPr>
              <w:t>W</w:t>
            </w:r>
            <w:r w:rsidR="00B32FD6" w:rsidRPr="0071429F">
              <w:rPr>
                <w:rFonts w:ascii="Arial" w:hAnsi="Arial" w:cs="Arial"/>
                <w:bCs/>
                <w:iCs/>
                <w:sz w:val="24"/>
                <w:szCs w:val="24"/>
              </w:rPr>
              <w:t xml:space="preserve"> is a willing communicator</w:t>
            </w:r>
            <w:r w:rsidR="00F54BE1" w:rsidRPr="0071429F">
              <w:rPr>
                <w:rFonts w:ascii="Arial" w:hAnsi="Arial" w:cs="Arial"/>
                <w:bCs/>
                <w:iCs/>
                <w:sz w:val="24"/>
                <w:szCs w:val="24"/>
              </w:rPr>
              <w:t xml:space="preserve"> and although has full speech, </w:t>
            </w:r>
            <w:r w:rsidR="002F6BCB" w:rsidRPr="0071429F">
              <w:rPr>
                <w:rFonts w:ascii="Arial" w:hAnsi="Arial" w:cs="Arial"/>
                <w:bCs/>
                <w:iCs/>
                <w:sz w:val="24"/>
                <w:szCs w:val="24"/>
              </w:rPr>
              <w:t>s</w:t>
            </w:r>
            <w:r w:rsidR="00F54BE1" w:rsidRPr="0071429F">
              <w:rPr>
                <w:rFonts w:ascii="Arial" w:hAnsi="Arial" w:cs="Arial"/>
                <w:bCs/>
                <w:iCs/>
                <w:sz w:val="24"/>
                <w:szCs w:val="24"/>
              </w:rPr>
              <w:t>he is not always able to communicate h</w:t>
            </w:r>
            <w:r w:rsidR="002F4D6A" w:rsidRPr="0071429F">
              <w:rPr>
                <w:rFonts w:ascii="Arial" w:hAnsi="Arial" w:cs="Arial"/>
                <w:bCs/>
                <w:iCs/>
                <w:sz w:val="24"/>
                <w:szCs w:val="24"/>
              </w:rPr>
              <w:t>er</w:t>
            </w:r>
            <w:r w:rsidR="00F54BE1" w:rsidRPr="0071429F">
              <w:rPr>
                <w:rFonts w:ascii="Arial" w:hAnsi="Arial" w:cs="Arial"/>
                <w:bCs/>
                <w:iCs/>
                <w:sz w:val="24"/>
                <w:szCs w:val="24"/>
              </w:rPr>
              <w:t xml:space="preserve"> needs</w:t>
            </w:r>
            <w:r w:rsidR="001D79BF" w:rsidRPr="0071429F">
              <w:rPr>
                <w:rFonts w:ascii="Arial" w:hAnsi="Arial" w:cs="Arial"/>
                <w:bCs/>
                <w:iCs/>
                <w:sz w:val="24"/>
                <w:szCs w:val="24"/>
              </w:rPr>
              <w:t xml:space="preserve">. Having someone to </w:t>
            </w:r>
            <w:r w:rsidR="001D79BF" w:rsidRPr="00476119">
              <w:rPr>
                <w:rFonts w:ascii="Arial" w:hAnsi="Arial" w:cs="Arial"/>
                <w:bCs/>
                <w:iCs/>
                <w:sz w:val="24"/>
                <w:szCs w:val="24"/>
              </w:rPr>
              <w:t>support h</w:t>
            </w:r>
            <w:r w:rsidR="002F6BCB" w:rsidRPr="00476119">
              <w:rPr>
                <w:rFonts w:ascii="Arial" w:hAnsi="Arial" w:cs="Arial"/>
                <w:bCs/>
                <w:iCs/>
                <w:sz w:val="24"/>
                <w:szCs w:val="24"/>
              </w:rPr>
              <w:t>er</w:t>
            </w:r>
            <w:r w:rsidR="00D77ECF" w:rsidRPr="0071429F">
              <w:rPr>
                <w:rFonts w:ascii="Arial" w:hAnsi="Arial" w:cs="Arial"/>
                <w:bCs/>
                <w:iCs/>
                <w:sz w:val="24"/>
                <w:szCs w:val="24"/>
              </w:rPr>
              <w:t xml:space="preserve"> </w:t>
            </w:r>
            <w:r w:rsidR="00476119">
              <w:rPr>
                <w:rFonts w:ascii="Arial" w:hAnsi="Arial" w:cs="Arial"/>
                <w:bCs/>
                <w:iCs/>
                <w:sz w:val="24"/>
                <w:szCs w:val="24"/>
              </w:rPr>
              <w:t>with visual aids</w:t>
            </w:r>
            <w:r w:rsidR="003E0892">
              <w:rPr>
                <w:rFonts w:ascii="Arial" w:hAnsi="Arial" w:cs="Arial"/>
                <w:bCs/>
                <w:iCs/>
                <w:color w:val="FF0000"/>
                <w:sz w:val="24"/>
                <w:szCs w:val="24"/>
              </w:rPr>
              <w:t xml:space="preserve"> </w:t>
            </w:r>
            <w:r w:rsidR="00D77ECF" w:rsidRPr="0071429F">
              <w:rPr>
                <w:rFonts w:ascii="Arial" w:hAnsi="Arial" w:cs="Arial"/>
                <w:bCs/>
                <w:iCs/>
                <w:sz w:val="24"/>
                <w:szCs w:val="24"/>
              </w:rPr>
              <w:t>helps h</w:t>
            </w:r>
            <w:r w:rsidR="002F6BCB" w:rsidRPr="0071429F">
              <w:rPr>
                <w:rFonts w:ascii="Arial" w:hAnsi="Arial" w:cs="Arial"/>
                <w:bCs/>
                <w:iCs/>
                <w:sz w:val="24"/>
                <w:szCs w:val="24"/>
              </w:rPr>
              <w:t>er</w:t>
            </w:r>
            <w:r w:rsidR="00D77ECF" w:rsidRPr="0071429F">
              <w:rPr>
                <w:rFonts w:ascii="Arial" w:hAnsi="Arial" w:cs="Arial"/>
                <w:bCs/>
                <w:iCs/>
                <w:sz w:val="24"/>
                <w:szCs w:val="24"/>
              </w:rPr>
              <w:t xml:space="preserve"> clarify</w:t>
            </w:r>
            <w:r w:rsidR="00B24CC3" w:rsidRPr="0071429F">
              <w:rPr>
                <w:rFonts w:ascii="Arial" w:hAnsi="Arial" w:cs="Arial"/>
                <w:bCs/>
                <w:iCs/>
                <w:sz w:val="24"/>
                <w:szCs w:val="24"/>
              </w:rPr>
              <w:t xml:space="preserve"> h</w:t>
            </w:r>
            <w:r w:rsidR="002F6BCB" w:rsidRPr="0071429F">
              <w:rPr>
                <w:rFonts w:ascii="Arial" w:hAnsi="Arial" w:cs="Arial"/>
                <w:bCs/>
                <w:iCs/>
                <w:sz w:val="24"/>
                <w:szCs w:val="24"/>
              </w:rPr>
              <w:t>er</w:t>
            </w:r>
            <w:r w:rsidR="00B24CC3" w:rsidRPr="0071429F">
              <w:rPr>
                <w:rFonts w:ascii="Arial" w:hAnsi="Arial" w:cs="Arial"/>
                <w:bCs/>
                <w:iCs/>
                <w:sz w:val="24"/>
                <w:szCs w:val="24"/>
              </w:rPr>
              <w:t xml:space="preserve"> understanding.</w:t>
            </w:r>
          </w:p>
          <w:p w14:paraId="3E9EF41D" w14:textId="675B74F5" w:rsidR="00B24CC3" w:rsidRPr="0071429F" w:rsidRDefault="00B24CC3" w:rsidP="00431CFE">
            <w:pPr>
              <w:autoSpaceDE w:val="0"/>
              <w:autoSpaceDN w:val="0"/>
              <w:adjustRightInd w:val="0"/>
              <w:rPr>
                <w:rFonts w:ascii="Arial" w:hAnsi="Arial" w:cs="Arial"/>
                <w:bCs/>
                <w:iCs/>
                <w:sz w:val="24"/>
                <w:szCs w:val="24"/>
              </w:rPr>
            </w:pPr>
            <w:r w:rsidRPr="0071429F">
              <w:rPr>
                <w:rFonts w:ascii="Arial" w:hAnsi="Arial" w:cs="Arial"/>
                <w:bCs/>
                <w:iCs/>
                <w:sz w:val="24"/>
                <w:szCs w:val="24"/>
              </w:rPr>
              <w:t>Arriving a little earlier in the school day</w:t>
            </w:r>
            <w:r w:rsidR="00011BEE" w:rsidRPr="0071429F">
              <w:rPr>
                <w:rFonts w:ascii="Arial" w:hAnsi="Arial" w:cs="Arial"/>
                <w:bCs/>
                <w:iCs/>
                <w:sz w:val="24"/>
                <w:szCs w:val="24"/>
              </w:rPr>
              <w:t xml:space="preserve"> and before h</w:t>
            </w:r>
            <w:r w:rsidR="002F6BCB" w:rsidRPr="0071429F">
              <w:rPr>
                <w:rFonts w:ascii="Arial" w:hAnsi="Arial" w:cs="Arial"/>
                <w:bCs/>
                <w:iCs/>
                <w:sz w:val="24"/>
                <w:szCs w:val="24"/>
              </w:rPr>
              <w:t>er</w:t>
            </w:r>
            <w:r w:rsidR="00011BEE" w:rsidRPr="0071429F">
              <w:rPr>
                <w:rFonts w:ascii="Arial" w:hAnsi="Arial" w:cs="Arial"/>
                <w:bCs/>
                <w:iCs/>
                <w:sz w:val="24"/>
                <w:szCs w:val="24"/>
              </w:rPr>
              <w:t xml:space="preserve"> peers gives a calmer start to the day</w:t>
            </w:r>
            <w:r w:rsidR="00855274" w:rsidRPr="0071429F">
              <w:rPr>
                <w:rFonts w:ascii="Arial" w:hAnsi="Arial" w:cs="Arial"/>
                <w:bCs/>
                <w:iCs/>
                <w:sz w:val="24"/>
                <w:szCs w:val="24"/>
              </w:rPr>
              <w:t>. Transitioning to a quiet area in the classroom</w:t>
            </w:r>
            <w:r w:rsidR="009831CE" w:rsidRPr="0071429F">
              <w:rPr>
                <w:rFonts w:ascii="Arial" w:hAnsi="Arial" w:cs="Arial"/>
                <w:bCs/>
                <w:iCs/>
                <w:sz w:val="24"/>
                <w:szCs w:val="24"/>
              </w:rPr>
              <w:t xml:space="preserve"> helps h</w:t>
            </w:r>
            <w:r w:rsidR="00C928BE" w:rsidRPr="0071429F">
              <w:rPr>
                <w:rFonts w:ascii="Arial" w:hAnsi="Arial" w:cs="Arial"/>
                <w:bCs/>
                <w:iCs/>
                <w:sz w:val="24"/>
                <w:szCs w:val="24"/>
              </w:rPr>
              <w:t>er</w:t>
            </w:r>
            <w:r w:rsidR="002F6BCB" w:rsidRPr="0071429F">
              <w:rPr>
                <w:rFonts w:ascii="Arial" w:hAnsi="Arial" w:cs="Arial"/>
                <w:bCs/>
                <w:iCs/>
                <w:sz w:val="24"/>
                <w:szCs w:val="24"/>
              </w:rPr>
              <w:t xml:space="preserve"> regulate before joining her peers</w:t>
            </w:r>
            <w:r w:rsidR="00C928BE" w:rsidRPr="0071429F">
              <w:rPr>
                <w:rFonts w:ascii="Arial" w:hAnsi="Arial" w:cs="Arial"/>
                <w:bCs/>
                <w:iCs/>
                <w:sz w:val="24"/>
                <w:szCs w:val="24"/>
              </w:rPr>
              <w:t>.</w:t>
            </w:r>
          </w:p>
          <w:p w14:paraId="10F4BDA4" w14:textId="25689A3C" w:rsidR="00C928BE" w:rsidRPr="0071429F" w:rsidRDefault="00C928BE" w:rsidP="00431CFE">
            <w:pPr>
              <w:autoSpaceDE w:val="0"/>
              <w:autoSpaceDN w:val="0"/>
              <w:adjustRightInd w:val="0"/>
              <w:rPr>
                <w:rFonts w:ascii="Arial" w:hAnsi="Arial" w:cs="Arial"/>
                <w:bCs/>
                <w:iCs/>
                <w:sz w:val="24"/>
                <w:szCs w:val="24"/>
              </w:rPr>
            </w:pPr>
            <w:r w:rsidRPr="0071429F">
              <w:rPr>
                <w:rFonts w:ascii="Arial" w:hAnsi="Arial" w:cs="Arial"/>
                <w:bCs/>
                <w:iCs/>
                <w:sz w:val="24"/>
                <w:szCs w:val="24"/>
              </w:rPr>
              <w:t xml:space="preserve">Immediate </w:t>
            </w:r>
            <w:r w:rsidR="00476119">
              <w:rPr>
                <w:rFonts w:ascii="Arial" w:hAnsi="Arial" w:cs="Arial"/>
                <w:bCs/>
                <w:iCs/>
                <w:sz w:val="24"/>
                <w:szCs w:val="24"/>
              </w:rPr>
              <w:t>positive</w:t>
            </w:r>
            <w:r w:rsidR="003E0892">
              <w:rPr>
                <w:rFonts w:ascii="Arial" w:hAnsi="Arial" w:cs="Arial"/>
                <w:bCs/>
                <w:iCs/>
                <w:color w:val="FF0000"/>
                <w:sz w:val="24"/>
                <w:szCs w:val="24"/>
              </w:rPr>
              <w:t xml:space="preserve"> </w:t>
            </w:r>
            <w:r w:rsidRPr="0071429F">
              <w:rPr>
                <w:rFonts w:ascii="Arial" w:hAnsi="Arial" w:cs="Arial"/>
                <w:bCs/>
                <w:iCs/>
                <w:sz w:val="24"/>
                <w:szCs w:val="24"/>
              </w:rPr>
              <w:t>feedback</w:t>
            </w:r>
            <w:r w:rsidR="002D012B" w:rsidRPr="0071429F">
              <w:rPr>
                <w:rFonts w:ascii="Arial" w:hAnsi="Arial" w:cs="Arial"/>
                <w:bCs/>
                <w:iCs/>
                <w:sz w:val="24"/>
                <w:szCs w:val="24"/>
              </w:rPr>
              <w:t xml:space="preserve"> helps W maintain her motivation</w:t>
            </w:r>
            <w:r w:rsidR="00115542" w:rsidRPr="0071429F">
              <w:rPr>
                <w:rFonts w:ascii="Arial" w:hAnsi="Arial" w:cs="Arial"/>
                <w:bCs/>
                <w:iCs/>
                <w:sz w:val="24"/>
                <w:szCs w:val="24"/>
              </w:rPr>
              <w:t xml:space="preserve"> and engagement.</w:t>
            </w:r>
          </w:p>
          <w:p w14:paraId="22527037" w14:textId="7496916D" w:rsidR="003903A4" w:rsidRPr="0071429F" w:rsidRDefault="003903A4" w:rsidP="00431CFE">
            <w:pPr>
              <w:autoSpaceDE w:val="0"/>
              <w:autoSpaceDN w:val="0"/>
              <w:adjustRightInd w:val="0"/>
              <w:rPr>
                <w:rFonts w:ascii="Arial" w:hAnsi="Arial" w:cs="Arial"/>
                <w:bCs/>
                <w:iCs/>
                <w:sz w:val="24"/>
                <w:szCs w:val="24"/>
              </w:rPr>
            </w:pPr>
            <w:r w:rsidRPr="0071429F">
              <w:rPr>
                <w:rFonts w:ascii="Arial" w:hAnsi="Arial" w:cs="Arial"/>
                <w:bCs/>
                <w:iCs/>
                <w:sz w:val="24"/>
                <w:szCs w:val="24"/>
              </w:rPr>
              <w:t>Having regular movement breaks helps W to burn off her energy and improves her focus.</w:t>
            </w:r>
          </w:p>
          <w:p w14:paraId="108AF006" w14:textId="77777777" w:rsidR="00091DF8" w:rsidRPr="00807993" w:rsidRDefault="00091DF8" w:rsidP="00431CFE">
            <w:pPr>
              <w:autoSpaceDE w:val="0"/>
              <w:autoSpaceDN w:val="0"/>
              <w:adjustRightInd w:val="0"/>
              <w:rPr>
                <w:rFonts w:ascii="Arial" w:hAnsi="Arial" w:cs="Arial"/>
                <w:b/>
                <w:iCs/>
                <w:sz w:val="24"/>
                <w:szCs w:val="24"/>
              </w:rPr>
            </w:pPr>
          </w:p>
          <w:p w14:paraId="6BE6E526" w14:textId="77777777"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79FFA64E" w14:textId="4D765930" w:rsidR="00754FB3" w:rsidRPr="0071429F" w:rsidRDefault="00754FB3" w:rsidP="00FA10A1">
            <w:pPr>
              <w:autoSpaceDE w:val="0"/>
              <w:autoSpaceDN w:val="0"/>
              <w:adjustRightInd w:val="0"/>
              <w:rPr>
                <w:rFonts w:ascii="Arial" w:hAnsi="Arial" w:cs="Arial"/>
                <w:bCs/>
                <w:iCs/>
                <w:sz w:val="24"/>
                <w:szCs w:val="24"/>
              </w:rPr>
            </w:pPr>
            <w:r w:rsidRPr="0071429F">
              <w:rPr>
                <w:rFonts w:ascii="Arial" w:hAnsi="Arial" w:cs="Arial"/>
                <w:bCs/>
                <w:iCs/>
                <w:sz w:val="24"/>
                <w:szCs w:val="24"/>
              </w:rPr>
              <w:t>Loud noises</w:t>
            </w:r>
            <w:r w:rsidR="00603674" w:rsidRPr="0071429F">
              <w:rPr>
                <w:rFonts w:ascii="Arial" w:hAnsi="Arial" w:cs="Arial"/>
                <w:bCs/>
                <w:iCs/>
                <w:sz w:val="24"/>
                <w:szCs w:val="24"/>
              </w:rPr>
              <w:t xml:space="preserve"> can dysregulate W. This dysregulation can present as</w:t>
            </w:r>
            <w:r w:rsidR="008D53EE" w:rsidRPr="0071429F">
              <w:rPr>
                <w:rFonts w:ascii="Arial" w:hAnsi="Arial" w:cs="Arial"/>
                <w:bCs/>
                <w:iCs/>
                <w:sz w:val="24"/>
                <w:szCs w:val="24"/>
              </w:rPr>
              <w:t xml:space="preserve"> screaming and stimming.</w:t>
            </w:r>
          </w:p>
          <w:p w14:paraId="024C44DC" w14:textId="16D065A8" w:rsidR="008D53EE" w:rsidRPr="003E0892" w:rsidRDefault="008D53EE" w:rsidP="00FA10A1">
            <w:pPr>
              <w:autoSpaceDE w:val="0"/>
              <w:autoSpaceDN w:val="0"/>
              <w:adjustRightInd w:val="0"/>
              <w:rPr>
                <w:rFonts w:ascii="Arial" w:hAnsi="Arial" w:cs="Arial"/>
                <w:bCs/>
                <w:iCs/>
                <w:color w:val="FF0000"/>
                <w:sz w:val="24"/>
                <w:szCs w:val="24"/>
              </w:rPr>
            </w:pPr>
            <w:r w:rsidRPr="0071429F">
              <w:rPr>
                <w:rFonts w:ascii="Arial" w:hAnsi="Arial" w:cs="Arial"/>
                <w:bCs/>
                <w:iCs/>
                <w:sz w:val="24"/>
                <w:szCs w:val="24"/>
              </w:rPr>
              <w:t>W struggles with separation anxiety</w:t>
            </w:r>
            <w:r w:rsidR="00F8183D" w:rsidRPr="0071429F">
              <w:rPr>
                <w:rFonts w:ascii="Arial" w:hAnsi="Arial" w:cs="Arial"/>
                <w:bCs/>
                <w:iCs/>
                <w:sz w:val="24"/>
                <w:szCs w:val="24"/>
              </w:rPr>
              <w:t xml:space="preserve"> especially around leaving mum</w:t>
            </w:r>
            <w:r w:rsidR="00E7788D" w:rsidRPr="0071429F">
              <w:rPr>
                <w:rFonts w:ascii="Arial" w:hAnsi="Arial" w:cs="Arial"/>
                <w:bCs/>
                <w:iCs/>
                <w:sz w:val="24"/>
                <w:szCs w:val="24"/>
              </w:rPr>
              <w:t>.</w:t>
            </w:r>
            <w:r w:rsidR="00E42355">
              <w:rPr>
                <w:rFonts w:ascii="Arial" w:hAnsi="Arial" w:cs="Arial"/>
                <w:bCs/>
                <w:iCs/>
                <w:sz w:val="24"/>
                <w:szCs w:val="24"/>
              </w:rPr>
              <w:t xml:space="preserve"> A slower transition into a quiet space may help with this.</w:t>
            </w:r>
          </w:p>
          <w:p w14:paraId="488C9396" w14:textId="7EEF1195" w:rsidR="00E7788D" w:rsidRPr="0071429F" w:rsidRDefault="00D37DBC" w:rsidP="00FA10A1">
            <w:pPr>
              <w:autoSpaceDE w:val="0"/>
              <w:autoSpaceDN w:val="0"/>
              <w:adjustRightInd w:val="0"/>
              <w:rPr>
                <w:rFonts w:ascii="Arial" w:hAnsi="Arial" w:cs="Arial"/>
                <w:bCs/>
                <w:iCs/>
                <w:sz w:val="24"/>
                <w:szCs w:val="24"/>
              </w:rPr>
            </w:pPr>
            <w:r w:rsidRPr="0071429F">
              <w:rPr>
                <w:rFonts w:ascii="Arial" w:hAnsi="Arial" w:cs="Arial"/>
                <w:bCs/>
                <w:iCs/>
                <w:sz w:val="24"/>
                <w:szCs w:val="24"/>
              </w:rPr>
              <w:t>W</w:t>
            </w:r>
            <w:r w:rsidR="00B4669E" w:rsidRPr="0071429F">
              <w:rPr>
                <w:rFonts w:ascii="Arial" w:hAnsi="Arial" w:cs="Arial"/>
                <w:bCs/>
                <w:iCs/>
                <w:sz w:val="24"/>
                <w:szCs w:val="24"/>
              </w:rPr>
              <w:t>’s sensory needs and lack of danger awareness</w:t>
            </w:r>
            <w:r w:rsidR="007A7349" w:rsidRPr="0071429F">
              <w:rPr>
                <w:rFonts w:ascii="Arial" w:hAnsi="Arial" w:cs="Arial"/>
                <w:bCs/>
                <w:iCs/>
                <w:sz w:val="24"/>
                <w:szCs w:val="24"/>
              </w:rPr>
              <w:t xml:space="preserve"> contribute to her chewing on unsuitable items such as electric cables</w:t>
            </w:r>
            <w:r w:rsidR="00DB5B68" w:rsidRPr="0071429F">
              <w:rPr>
                <w:rFonts w:ascii="Arial" w:hAnsi="Arial" w:cs="Arial"/>
                <w:bCs/>
                <w:iCs/>
                <w:sz w:val="24"/>
                <w:szCs w:val="24"/>
              </w:rPr>
              <w:t>.</w:t>
            </w:r>
          </w:p>
          <w:p w14:paraId="0E12C6C5" w14:textId="094A22F8" w:rsidR="00DB5B68" w:rsidRPr="0071429F" w:rsidRDefault="00DB5B68" w:rsidP="00FA10A1">
            <w:pPr>
              <w:autoSpaceDE w:val="0"/>
              <w:autoSpaceDN w:val="0"/>
              <w:adjustRightInd w:val="0"/>
              <w:rPr>
                <w:rFonts w:ascii="Arial" w:hAnsi="Arial" w:cs="Arial"/>
                <w:bCs/>
                <w:iCs/>
                <w:sz w:val="24"/>
                <w:szCs w:val="24"/>
              </w:rPr>
            </w:pPr>
            <w:r w:rsidRPr="0071429F">
              <w:rPr>
                <w:rFonts w:ascii="Arial" w:hAnsi="Arial" w:cs="Arial"/>
                <w:bCs/>
                <w:iCs/>
                <w:sz w:val="24"/>
                <w:szCs w:val="24"/>
              </w:rPr>
              <w:t>W is reluctant to respond to any</w:t>
            </w:r>
            <w:r w:rsidR="001275BD" w:rsidRPr="0071429F">
              <w:rPr>
                <w:rFonts w:ascii="Arial" w:hAnsi="Arial" w:cs="Arial"/>
                <w:bCs/>
                <w:iCs/>
                <w:sz w:val="24"/>
                <w:szCs w:val="24"/>
              </w:rPr>
              <w:t xml:space="preserve"> direct demands.</w:t>
            </w:r>
          </w:p>
          <w:p w14:paraId="13F1D6CC"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4C4F2996" w14:textId="77777777" w:rsidTr="00FA10A1">
        <w:trPr>
          <w:trHeight w:val="481"/>
        </w:trPr>
        <w:tc>
          <w:tcPr>
            <w:tcW w:w="13948" w:type="dxa"/>
          </w:tcPr>
          <w:p w14:paraId="4500D744"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596275A1" w14:textId="77777777" w:rsidTr="00FA10A1">
        <w:trPr>
          <w:trHeight w:val="5975"/>
        </w:trPr>
        <w:tc>
          <w:tcPr>
            <w:tcW w:w="13948" w:type="dxa"/>
          </w:tcPr>
          <w:p w14:paraId="13FB5030"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2B3FFC1C"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50B77A44" w14:textId="77777777" w:rsidR="00807993" w:rsidRDefault="00807993" w:rsidP="00807993">
            <w:pPr>
              <w:autoSpaceDE w:val="0"/>
              <w:autoSpaceDN w:val="0"/>
              <w:adjustRightInd w:val="0"/>
              <w:rPr>
                <w:rFonts w:ascii="Arial" w:hAnsi="Arial" w:cs="Arial"/>
                <w:b/>
                <w:iCs/>
                <w:sz w:val="24"/>
                <w:szCs w:val="24"/>
                <w:u w:val="single"/>
              </w:rPr>
            </w:pPr>
          </w:p>
          <w:p w14:paraId="44F86942" w14:textId="033F5725" w:rsidR="001275BD" w:rsidRPr="00214ED3" w:rsidRDefault="00214ED3" w:rsidP="00807993">
            <w:pPr>
              <w:autoSpaceDE w:val="0"/>
              <w:autoSpaceDN w:val="0"/>
              <w:adjustRightInd w:val="0"/>
              <w:rPr>
                <w:rFonts w:ascii="Arial" w:hAnsi="Arial" w:cs="Arial"/>
                <w:bCs/>
                <w:iCs/>
                <w:sz w:val="24"/>
                <w:szCs w:val="24"/>
              </w:rPr>
            </w:pPr>
            <w:r>
              <w:rPr>
                <w:rFonts w:ascii="Arial" w:hAnsi="Arial" w:cs="Arial"/>
                <w:bCs/>
                <w:iCs/>
                <w:sz w:val="24"/>
                <w:szCs w:val="24"/>
              </w:rPr>
              <w:t xml:space="preserve">W is noted to have </w:t>
            </w:r>
            <w:r w:rsidR="0030080F">
              <w:rPr>
                <w:rFonts w:ascii="Arial" w:hAnsi="Arial" w:cs="Arial"/>
                <w:bCs/>
                <w:iCs/>
                <w:sz w:val="24"/>
                <w:szCs w:val="24"/>
              </w:rPr>
              <w:t>a low level of attainment and that her difficulties</w:t>
            </w:r>
            <w:r w:rsidR="00C8121D">
              <w:rPr>
                <w:rFonts w:ascii="Arial" w:hAnsi="Arial" w:cs="Arial"/>
                <w:bCs/>
                <w:iCs/>
                <w:sz w:val="24"/>
                <w:szCs w:val="24"/>
              </w:rPr>
              <w:t xml:space="preserve"> may increase without sufficient targeted intervention</w:t>
            </w:r>
            <w:r w:rsidR="00EB0921">
              <w:rPr>
                <w:rFonts w:ascii="Arial" w:hAnsi="Arial" w:cs="Arial"/>
                <w:bCs/>
                <w:iCs/>
                <w:sz w:val="24"/>
                <w:szCs w:val="24"/>
              </w:rPr>
              <w:t>. She</w:t>
            </w:r>
            <w:r w:rsidR="000F45C6">
              <w:rPr>
                <w:rFonts w:ascii="Arial" w:hAnsi="Arial" w:cs="Arial"/>
                <w:bCs/>
                <w:iCs/>
                <w:sz w:val="24"/>
                <w:szCs w:val="24"/>
              </w:rPr>
              <w:t xml:space="preserve"> struggles to follow routines or complete tasks without adult direction</w:t>
            </w:r>
            <w:r w:rsidR="00924B61">
              <w:rPr>
                <w:rFonts w:ascii="Arial" w:hAnsi="Arial" w:cs="Arial"/>
                <w:bCs/>
                <w:iCs/>
                <w:sz w:val="24"/>
                <w:szCs w:val="24"/>
              </w:rPr>
              <w:t>. She has particular needs with concentration and struggles to stay focused on tasks. Recent testing</w:t>
            </w:r>
            <w:r w:rsidR="00C85C07">
              <w:rPr>
                <w:rFonts w:ascii="Arial" w:hAnsi="Arial" w:cs="Arial"/>
                <w:bCs/>
                <w:iCs/>
                <w:sz w:val="24"/>
                <w:szCs w:val="24"/>
              </w:rPr>
              <w:t xml:space="preserve"> (</w:t>
            </w:r>
            <w:r w:rsidR="00021BE6">
              <w:rPr>
                <w:rFonts w:ascii="Arial" w:hAnsi="Arial" w:cs="Arial"/>
                <w:bCs/>
                <w:iCs/>
                <w:sz w:val="24"/>
                <w:szCs w:val="24"/>
              </w:rPr>
              <w:t>02</w:t>
            </w:r>
            <w:r w:rsidR="00C85C07">
              <w:rPr>
                <w:rFonts w:ascii="Arial" w:hAnsi="Arial" w:cs="Arial"/>
                <w:bCs/>
                <w:iCs/>
                <w:sz w:val="24"/>
                <w:szCs w:val="24"/>
              </w:rPr>
              <w:t xml:space="preserve">.09.25) has shown a significant delay with spelling and </w:t>
            </w:r>
            <w:r w:rsidR="00E348B2">
              <w:rPr>
                <w:rFonts w:ascii="Arial" w:hAnsi="Arial" w:cs="Arial"/>
                <w:bCs/>
                <w:iCs/>
                <w:sz w:val="24"/>
                <w:szCs w:val="24"/>
              </w:rPr>
              <w:t>comprehension and she interprets language</w:t>
            </w:r>
            <w:r w:rsidR="006D47D1">
              <w:rPr>
                <w:rFonts w:ascii="Arial" w:hAnsi="Arial" w:cs="Arial"/>
                <w:bCs/>
                <w:iCs/>
                <w:sz w:val="24"/>
                <w:szCs w:val="24"/>
              </w:rPr>
              <w:t xml:space="preserve"> literally.</w:t>
            </w:r>
          </w:p>
          <w:p w14:paraId="29DA501B" w14:textId="77777777" w:rsidR="00807993" w:rsidRPr="00807993" w:rsidRDefault="00807993" w:rsidP="00807993">
            <w:pPr>
              <w:autoSpaceDE w:val="0"/>
              <w:autoSpaceDN w:val="0"/>
              <w:adjustRightInd w:val="0"/>
              <w:rPr>
                <w:rFonts w:ascii="Arial" w:hAnsi="Arial" w:cs="Arial"/>
                <w:b/>
                <w:iCs/>
                <w:sz w:val="24"/>
                <w:szCs w:val="24"/>
                <w:u w:val="single"/>
              </w:rPr>
            </w:pPr>
          </w:p>
          <w:p w14:paraId="373FE7A3"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4667987A" w14:textId="77777777" w:rsidR="006D47D1" w:rsidRDefault="006D47D1" w:rsidP="00807993">
            <w:pPr>
              <w:autoSpaceDE w:val="0"/>
              <w:autoSpaceDN w:val="0"/>
              <w:adjustRightInd w:val="0"/>
              <w:rPr>
                <w:rFonts w:ascii="Arial" w:hAnsi="Arial" w:cs="Arial"/>
                <w:b/>
                <w:iCs/>
                <w:sz w:val="24"/>
                <w:szCs w:val="24"/>
                <w:u w:val="single"/>
              </w:rPr>
            </w:pPr>
          </w:p>
          <w:p w14:paraId="29A62B2A" w14:textId="4A414A4B" w:rsidR="00807993" w:rsidRPr="00CF1923" w:rsidRDefault="00CF1923" w:rsidP="00807993">
            <w:pPr>
              <w:autoSpaceDE w:val="0"/>
              <w:autoSpaceDN w:val="0"/>
              <w:adjustRightInd w:val="0"/>
              <w:rPr>
                <w:rFonts w:ascii="Arial" w:hAnsi="Arial" w:cs="Arial"/>
                <w:bCs/>
                <w:iCs/>
                <w:sz w:val="24"/>
                <w:szCs w:val="24"/>
              </w:rPr>
            </w:pPr>
            <w:r>
              <w:rPr>
                <w:rFonts w:ascii="Arial" w:hAnsi="Arial" w:cs="Arial"/>
                <w:bCs/>
                <w:iCs/>
                <w:sz w:val="24"/>
                <w:szCs w:val="24"/>
              </w:rPr>
              <w:t>W has a full vocabulary and is a willing communicator but only on her terms.</w:t>
            </w:r>
            <w:r w:rsidR="00A570D1">
              <w:rPr>
                <w:rFonts w:ascii="Arial" w:hAnsi="Arial" w:cs="Arial"/>
                <w:bCs/>
                <w:iCs/>
                <w:sz w:val="24"/>
                <w:szCs w:val="24"/>
              </w:rPr>
              <w:t xml:space="preserve"> W is very literal in her speech and struggles to understand humour and sa</w:t>
            </w:r>
            <w:r w:rsidR="00043A95">
              <w:rPr>
                <w:rFonts w:ascii="Arial" w:hAnsi="Arial" w:cs="Arial"/>
                <w:bCs/>
                <w:iCs/>
                <w:sz w:val="24"/>
                <w:szCs w:val="24"/>
              </w:rPr>
              <w:t>r</w:t>
            </w:r>
            <w:r w:rsidR="00A570D1">
              <w:rPr>
                <w:rFonts w:ascii="Arial" w:hAnsi="Arial" w:cs="Arial"/>
                <w:bCs/>
                <w:iCs/>
                <w:sz w:val="24"/>
                <w:szCs w:val="24"/>
              </w:rPr>
              <w:t>casm</w:t>
            </w:r>
            <w:r w:rsidR="00043A95">
              <w:rPr>
                <w:rFonts w:ascii="Arial" w:hAnsi="Arial" w:cs="Arial"/>
                <w:bCs/>
                <w:iCs/>
                <w:sz w:val="24"/>
                <w:szCs w:val="24"/>
              </w:rPr>
              <w:t>. W avoids eye contact during communication</w:t>
            </w:r>
            <w:r w:rsidR="005B4592">
              <w:rPr>
                <w:rFonts w:ascii="Arial" w:hAnsi="Arial" w:cs="Arial"/>
                <w:bCs/>
                <w:iCs/>
                <w:sz w:val="24"/>
                <w:szCs w:val="24"/>
              </w:rPr>
              <w:t xml:space="preserve"> and prefers to tell you facts rather than having a </w:t>
            </w:r>
            <w:r w:rsidR="008C5A55">
              <w:rPr>
                <w:rFonts w:ascii="Arial" w:hAnsi="Arial" w:cs="Arial"/>
                <w:bCs/>
                <w:iCs/>
                <w:sz w:val="24"/>
                <w:szCs w:val="24"/>
              </w:rPr>
              <w:t>two-way</w:t>
            </w:r>
            <w:r w:rsidR="005B4592">
              <w:rPr>
                <w:rFonts w:ascii="Arial" w:hAnsi="Arial" w:cs="Arial"/>
                <w:bCs/>
                <w:iCs/>
                <w:sz w:val="24"/>
                <w:szCs w:val="24"/>
              </w:rPr>
              <w:t xml:space="preserve"> conversation.</w:t>
            </w:r>
          </w:p>
          <w:p w14:paraId="66D2A0A7" w14:textId="77777777" w:rsidR="00807993" w:rsidRPr="00807993" w:rsidRDefault="00807993" w:rsidP="00807993">
            <w:pPr>
              <w:autoSpaceDE w:val="0"/>
              <w:autoSpaceDN w:val="0"/>
              <w:adjustRightInd w:val="0"/>
              <w:rPr>
                <w:rFonts w:ascii="Arial" w:hAnsi="Arial" w:cs="Arial"/>
                <w:b/>
                <w:iCs/>
                <w:sz w:val="24"/>
                <w:szCs w:val="24"/>
                <w:u w:val="single"/>
              </w:rPr>
            </w:pPr>
          </w:p>
          <w:p w14:paraId="396A21ED"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381A435A" w14:textId="77777777" w:rsidR="008C5A55" w:rsidRPr="00807993" w:rsidRDefault="008C5A55" w:rsidP="00807993">
            <w:pPr>
              <w:autoSpaceDE w:val="0"/>
              <w:autoSpaceDN w:val="0"/>
              <w:adjustRightInd w:val="0"/>
              <w:rPr>
                <w:rFonts w:ascii="Arial" w:hAnsi="Arial" w:cs="Arial"/>
                <w:b/>
                <w:iCs/>
                <w:sz w:val="24"/>
                <w:szCs w:val="24"/>
                <w:u w:val="single"/>
              </w:rPr>
            </w:pPr>
          </w:p>
          <w:p w14:paraId="37A45338" w14:textId="20C1E159" w:rsidR="00807993" w:rsidRPr="008C5A55" w:rsidRDefault="008C5A55" w:rsidP="00807993">
            <w:pPr>
              <w:autoSpaceDE w:val="0"/>
              <w:autoSpaceDN w:val="0"/>
              <w:adjustRightInd w:val="0"/>
              <w:rPr>
                <w:rFonts w:ascii="Arial" w:hAnsi="Arial" w:cs="Arial"/>
                <w:bCs/>
                <w:iCs/>
                <w:sz w:val="24"/>
                <w:szCs w:val="24"/>
              </w:rPr>
            </w:pPr>
            <w:r>
              <w:rPr>
                <w:rFonts w:ascii="Arial" w:hAnsi="Arial" w:cs="Arial"/>
                <w:bCs/>
                <w:iCs/>
                <w:sz w:val="24"/>
                <w:szCs w:val="24"/>
              </w:rPr>
              <w:t>W</w:t>
            </w:r>
            <w:r w:rsidR="00291734">
              <w:rPr>
                <w:rFonts w:ascii="Arial" w:hAnsi="Arial" w:cs="Arial"/>
                <w:bCs/>
                <w:iCs/>
                <w:sz w:val="24"/>
                <w:szCs w:val="24"/>
              </w:rPr>
              <w:t xml:space="preserve"> walks with an abnormal gait and prefers to sit in a “w” position. It is noted in a </w:t>
            </w:r>
            <w:r w:rsidR="00D41597">
              <w:rPr>
                <w:rFonts w:ascii="Arial" w:hAnsi="Arial" w:cs="Arial"/>
                <w:bCs/>
                <w:iCs/>
                <w:sz w:val="24"/>
                <w:szCs w:val="24"/>
              </w:rPr>
              <w:t>recent paediatric report that W has hypermobility and prone to falls.</w:t>
            </w:r>
            <w:r w:rsidR="00CD1B77">
              <w:rPr>
                <w:rFonts w:ascii="Arial" w:hAnsi="Arial" w:cs="Arial"/>
                <w:bCs/>
                <w:iCs/>
                <w:sz w:val="24"/>
                <w:szCs w:val="24"/>
              </w:rPr>
              <w:t xml:space="preserve"> </w:t>
            </w:r>
            <w:r w:rsidR="002B726A">
              <w:rPr>
                <w:rFonts w:ascii="Arial" w:hAnsi="Arial" w:cs="Arial"/>
                <w:bCs/>
                <w:iCs/>
                <w:sz w:val="24"/>
                <w:szCs w:val="24"/>
              </w:rPr>
              <w:t>W is sensitiv</w:t>
            </w:r>
            <w:r w:rsidR="003B0714">
              <w:rPr>
                <w:rFonts w:ascii="Arial" w:hAnsi="Arial" w:cs="Arial"/>
                <w:bCs/>
                <w:iCs/>
                <w:sz w:val="24"/>
                <w:szCs w:val="24"/>
              </w:rPr>
              <w:t>e to certain textures</w:t>
            </w:r>
            <w:r w:rsidR="009F0AF8">
              <w:rPr>
                <w:rFonts w:ascii="Arial" w:hAnsi="Arial" w:cs="Arial"/>
                <w:bCs/>
                <w:iCs/>
                <w:sz w:val="24"/>
                <w:szCs w:val="24"/>
              </w:rPr>
              <w:t>, noise and artificial lighting</w:t>
            </w:r>
            <w:r w:rsidR="0042625C">
              <w:rPr>
                <w:rFonts w:ascii="Arial" w:hAnsi="Arial" w:cs="Arial"/>
                <w:bCs/>
                <w:iCs/>
                <w:sz w:val="24"/>
                <w:szCs w:val="24"/>
              </w:rPr>
              <w:t>. These can trigger unwanted behaviours.</w:t>
            </w:r>
            <w:r w:rsidR="008335C8">
              <w:rPr>
                <w:rFonts w:ascii="Arial" w:hAnsi="Arial" w:cs="Arial"/>
                <w:bCs/>
                <w:iCs/>
                <w:sz w:val="24"/>
                <w:szCs w:val="24"/>
              </w:rPr>
              <w:t xml:space="preserve"> W has difficulties with fine motor skills and needs support</w:t>
            </w:r>
            <w:r w:rsidR="00074A17">
              <w:rPr>
                <w:rFonts w:ascii="Arial" w:hAnsi="Arial" w:cs="Arial"/>
                <w:bCs/>
                <w:iCs/>
                <w:sz w:val="24"/>
                <w:szCs w:val="24"/>
              </w:rPr>
              <w:t xml:space="preserve"> with writing and using scissors</w:t>
            </w:r>
            <w:r w:rsidR="00C67E86">
              <w:rPr>
                <w:rFonts w:ascii="Arial" w:hAnsi="Arial" w:cs="Arial"/>
                <w:bCs/>
                <w:iCs/>
                <w:sz w:val="24"/>
                <w:szCs w:val="24"/>
              </w:rPr>
              <w:t xml:space="preserve"> safely.</w:t>
            </w:r>
          </w:p>
          <w:p w14:paraId="3619682E" w14:textId="77777777" w:rsidR="00807993" w:rsidRPr="00807993" w:rsidRDefault="00807993" w:rsidP="00807993">
            <w:pPr>
              <w:autoSpaceDE w:val="0"/>
              <w:autoSpaceDN w:val="0"/>
              <w:adjustRightInd w:val="0"/>
              <w:rPr>
                <w:rFonts w:ascii="Arial" w:hAnsi="Arial" w:cs="Arial"/>
                <w:b/>
                <w:iCs/>
                <w:sz w:val="24"/>
                <w:szCs w:val="24"/>
                <w:u w:val="single"/>
              </w:rPr>
            </w:pPr>
          </w:p>
          <w:p w14:paraId="07BE8894" w14:textId="77777777"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7900E715" w14:textId="77777777" w:rsidR="005A5AC2" w:rsidRPr="006D47D1" w:rsidRDefault="005A5AC2" w:rsidP="005A5AC2">
            <w:pPr>
              <w:autoSpaceDE w:val="0"/>
              <w:autoSpaceDN w:val="0"/>
              <w:adjustRightInd w:val="0"/>
              <w:rPr>
                <w:rFonts w:ascii="Arial" w:hAnsi="Arial" w:cs="Arial"/>
                <w:bCs/>
                <w:iCs/>
                <w:sz w:val="24"/>
                <w:szCs w:val="24"/>
              </w:rPr>
            </w:pPr>
            <w:r>
              <w:rPr>
                <w:rFonts w:ascii="Arial" w:hAnsi="Arial" w:cs="Arial"/>
                <w:bCs/>
                <w:iCs/>
                <w:sz w:val="24"/>
                <w:szCs w:val="24"/>
              </w:rPr>
              <w:t xml:space="preserve">In a recent paediatric report, it was noted that W displays challenging, sometimes violent behaviours that are consistent with traits associated with ADHD and ASD. Socially, she prefers to interact with peers on her terms and prefers the company of older children and adults. </w:t>
            </w:r>
            <w:proofErr w:type="spellStart"/>
            <w:r>
              <w:rPr>
                <w:rFonts w:ascii="Arial" w:hAnsi="Arial" w:cs="Arial"/>
                <w:bCs/>
                <w:iCs/>
                <w:sz w:val="24"/>
                <w:szCs w:val="24"/>
              </w:rPr>
              <w:t>W</w:t>
            </w:r>
            <w:proofErr w:type="spellEnd"/>
            <w:r>
              <w:rPr>
                <w:rFonts w:ascii="Arial" w:hAnsi="Arial" w:cs="Arial"/>
                <w:bCs/>
                <w:iCs/>
                <w:sz w:val="24"/>
                <w:szCs w:val="24"/>
              </w:rPr>
              <w:t xml:space="preserve"> can feel overwhelmed and respond negatively if she feels demands are placed on her.</w:t>
            </w:r>
          </w:p>
          <w:p w14:paraId="338A3D67" w14:textId="77777777" w:rsidR="00FA10A1" w:rsidRDefault="00FA10A1" w:rsidP="00EF362F">
            <w:pPr>
              <w:autoSpaceDE w:val="0"/>
              <w:autoSpaceDN w:val="0"/>
              <w:adjustRightInd w:val="0"/>
              <w:jc w:val="both"/>
              <w:rPr>
                <w:rFonts w:hAnsi="Calibri"/>
                <w:color w:val="000000" w:themeColor="text1"/>
                <w:kern w:val="24"/>
                <w:sz w:val="32"/>
                <w:szCs w:val="32"/>
              </w:rPr>
            </w:pPr>
          </w:p>
        </w:tc>
      </w:tr>
    </w:tbl>
    <w:p w14:paraId="314779D4" w14:textId="77777777" w:rsidR="001A652B" w:rsidRDefault="001A652B">
      <w:pPr>
        <w:rPr>
          <w:i/>
          <w:iCs/>
          <w:sz w:val="44"/>
        </w:rPr>
      </w:pPr>
    </w:p>
    <w:p w14:paraId="1E1999C7" w14:textId="77777777" w:rsidR="00431CFE" w:rsidRDefault="00431CFE">
      <w:pPr>
        <w:rPr>
          <w:i/>
          <w:iCs/>
          <w:sz w:val="44"/>
        </w:rPr>
      </w:pPr>
      <w:r>
        <w:rPr>
          <w:i/>
          <w:iCs/>
          <w:sz w:val="44"/>
        </w:rPr>
        <w:br w:type="page"/>
      </w:r>
    </w:p>
    <w:p w14:paraId="572D2003"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7932002F"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0E3DF6E6"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7A3597B7" w14:textId="77777777" w:rsidR="0000666B" w:rsidRDefault="0000666B" w:rsidP="00FA10A1">
      <w:pPr>
        <w:jc w:val="center"/>
        <w:rPr>
          <w:iCs/>
        </w:rPr>
      </w:pPr>
    </w:p>
    <w:p w14:paraId="750A303A"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22E91EE1" w14:textId="77777777" w:rsidR="0000666B" w:rsidRDefault="0000666B" w:rsidP="00FA10A1">
      <w:pPr>
        <w:jc w:val="center"/>
        <w:rPr>
          <w:iCs/>
          <w:color w:val="7030A0"/>
          <w:sz w:val="32"/>
        </w:rPr>
      </w:pPr>
      <w:r>
        <w:rPr>
          <w:iCs/>
          <w:color w:val="7030A0"/>
          <w:sz w:val="32"/>
        </w:rPr>
        <w:t>This will provide space for 4 ALPs</w:t>
      </w:r>
    </w:p>
    <w:p w14:paraId="64525050" w14:textId="77777777" w:rsidR="0000666B" w:rsidRDefault="0000666B" w:rsidP="00FA10A1">
      <w:pPr>
        <w:jc w:val="center"/>
        <w:rPr>
          <w:iCs/>
          <w:color w:val="7030A0"/>
          <w:sz w:val="32"/>
        </w:rPr>
      </w:pPr>
    </w:p>
    <w:p w14:paraId="44DFFE34"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6027F55E" w14:textId="77777777" w:rsidR="0000666B" w:rsidRDefault="0000666B" w:rsidP="00FA10A1">
      <w:pPr>
        <w:jc w:val="center"/>
        <w:rPr>
          <w:iCs/>
          <w:color w:val="7030A0"/>
          <w:sz w:val="32"/>
        </w:rPr>
      </w:pPr>
    </w:p>
    <w:p w14:paraId="77FD073D"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410BA52C" w14:textId="77777777" w:rsidR="00FA10A1" w:rsidRDefault="00FA10A1" w:rsidP="00FA10A1">
      <w:pPr>
        <w:jc w:val="center"/>
        <w:rPr>
          <w:i/>
          <w:iCs/>
          <w:sz w:val="44"/>
        </w:rPr>
      </w:pPr>
    </w:p>
    <w:p w14:paraId="76CC661E"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4FCB1EE1" w14:textId="77777777" w:rsidTr="0000666B">
        <w:trPr>
          <w:trHeight w:val="274"/>
        </w:trPr>
        <w:tc>
          <w:tcPr>
            <w:tcW w:w="15735" w:type="dxa"/>
            <w:gridSpan w:val="6"/>
            <w:vAlign w:val="center"/>
          </w:tcPr>
          <w:p w14:paraId="1A7684A3"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2672F28A" w14:textId="77777777" w:rsidTr="0000666B">
        <w:trPr>
          <w:trHeight w:val="1270"/>
        </w:trPr>
        <w:tc>
          <w:tcPr>
            <w:tcW w:w="4610" w:type="dxa"/>
            <w:vAlign w:val="center"/>
          </w:tcPr>
          <w:p w14:paraId="3E6C8A62"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6505B9FA" w14:textId="77777777" w:rsidR="007A6DA8" w:rsidRPr="0000666B" w:rsidRDefault="007A6DA8" w:rsidP="00091DF8">
            <w:pPr>
              <w:autoSpaceDE w:val="0"/>
              <w:autoSpaceDN w:val="0"/>
              <w:adjustRightInd w:val="0"/>
              <w:jc w:val="center"/>
              <w:rPr>
                <w:rFonts w:ascii="Arial" w:hAnsi="Arial" w:cs="Arial"/>
                <w:b/>
                <w:bCs/>
                <w:sz w:val="20"/>
                <w:szCs w:val="20"/>
              </w:rPr>
            </w:pPr>
          </w:p>
          <w:p w14:paraId="27BC86A3"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685D464"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731A425" w14:textId="3E130B31" w:rsidR="007A6DA8" w:rsidRPr="0000666B" w:rsidRDefault="00045380"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W will </w:t>
            </w:r>
            <w:r w:rsidR="00587CA4">
              <w:rPr>
                <w:rFonts w:ascii="Arial" w:hAnsi="Arial" w:cs="Arial"/>
                <w:color w:val="000000" w:themeColor="text1"/>
                <w:kern w:val="24"/>
                <w:sz w:val="20"/>
                <w:szCs w:val="20"/>
              </w:rPr>
              <w:t>be able to attend to planned schedules of work</w:t>
            </w:r>
            <w:r w:rsidR="00123B7A">
              <w:rPr>
                <w:rFonts w:ascii="Arial" w:hAnsi="Arial" w:cs="Arial"/>
                <w:color w:val="000000" w:themeColor="text1"/>
                <w:kern w:val="24"/>
                <w:sz w:val="20"/>
                <w:szCs w:val="20"/>
              </w:rPr>
              <w:t xml:space="preserve"> for 5 minutes</w:t>
            </w:r>
            <w:r w:rsidR="00476119">
              <w:rPr>
                <w:rFonts w:ascii="Arial" w:hAnsi="Arial" w:cs="Arial"/>
                <w:color w:val="000000" w:themeColor="text1"/>
                <w:kern w:val="24"/>
                <w:sz w:val="20"/>
                <w:szCs w:val="20"/>
              </w:rPr>
              <w:t>.</w:t>
            </w:r>
          </w:p>
        </w:tc>
      </w:tr>
      <w:tr w:rsidR="007A6DA8" w:rsidRPr="0000666B" w14:paraId="700D810C" w14:textId="77777777" w:rsidTr="0000666B">
        <w:tc>
          <w:tcPr>
            <w:tcW w:w="8931" w:type="dxa"/>
            <w:gridSpan w:val="2"/>
            <w:vAlign w:val="center"/>
          </w:tcPr>
          <w:p w14:paraId="22CF5C78"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081B3440"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6B027C3"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7EF21344"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27DA1715"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74B4525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44C90D3C"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37BF26C6" w14:textId="77777777" w:rsidTr="0000666B">
        <w:trPr>
          <w:cantSplit/>
          <w:trHeight w:val="2964"/>
        </w:trPr>
        <w:tc>
          <w:tcPr>
            <w:tcW w:w="8931" w:type="dxa"/>
            <w:gridSpan w:val="2"/>
            <w:vAlign w:val="center"/>
          </w:tcPr>
          <w:p w14:paraId="5E226B41" w14:textId="06AEAF9D" w:rsidR="001A652B" w:rsidRDefault="00DB2720"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Attention and engagement – literacy and numeracy groups</w:t>
            </w:r>
            <w:r w:rsidR="000D128A">
              <w:rPr>
                <w:rFonts w:ascii="Arial" w:hAnsi="Arial" w:cs="Arial"/>
                <w:color w:val="000000" w:themeColor="text1"/>
                <w:kern w:val="24"/>
                <w:sz w:val="20"/>
                <w:szCs w:val="20"/>
              </w:rPr>
              <w:t xml:space="preserve">. As part of W </w:t>
            </w:r>
            <w:r w:rsidR="007D418D">
              <w:rPr>
                <w:rFonts w:ascii="Arial" w:hAnsi="Arial" w:cs="Arial"/>
                <w:color w:val="000000" w:themeColor="text1"/>
                <w:kern w:val="24"/>
                <w:sz w:val="20"/>
                <w:szCs w:val="20"/>
              </w:rPr>
              <w:t>20 hours individual and small group work with a level 1 teaching assistant</w:t>
            </w:r>
            <w:r w:rsidR="001663B4">
              <w:rPr>
                <w:rFonts w:ascii="Arial" w:hAnsi="Arial" w:cs="Arial"/>
                <w:color w:val="000000" w:themeColor="text1"/>
                <w:kern w:val="24"/>
                <w:sz w:val="20"/>
                <w:szCs w:val="20"/>
              </w:rPr>
              <w:t>. She will be provided with support</w:t>
            </w:r>
            <w:r w:rsidR="00343739">
              <w:rPr>
                <w:rFonts w:ascii="Arial" w:hAnsi="Arial" w:cs="Arial"/>
                <w:color w:val="000000" w:themeColor="text1"/>
                <w:kern w:val="24"/>
                <w:sz w:val="20"/>
                <w:szCs w:val="20"/>
              </w:rPr>
              <w:t xml:space="preserve"> daily</w:t>
            </w:r>
            <w:r w:rsidR="001663B4">
              <w:rPr>
                <w:rFonts w:ascii="Arial" w:hAnsi="Arial" w:cs="Arial"/>
                <w:color w:val="000000" w:themeColor="text1"/>
                <w:kern w:val="24"/>
                <w:sz w:val="20"/>
                <w:szCs w:val="20"/>
              </w:rPr>
              <w:t xml:space="preserve"> to make sure attention</w:t>
            </w:r>
            <w:r w:rsidR="002734F6">
              <w:rPr>
                <w:rFonts w:ascii="Arial" w:hAnsi="Arial" w:cs="Arial"/>
                <w:color w:val="000000" w:themeColor="text1"/>
                <w:kern w:val="24"/>
                <w:sz w:val="20"/>
                <w:szCs w:val="20"/>
              </w:rPr>
              <w:t xml:space="preserve"> is maintained to ensure she is understanding the task and making progress</w:t>
            </w:r>
            <w:r w:rsidR="00332BF4">
              <w:rPr>
                <w:rFonts w:ascii="Arial" w:hAnsi="Arial" w:cs="Arial"/>
                <w:color w:val="000000" w:themeColor="text1"/>
                <w:kern w:val="24"/>
                <w:sz w:val="20"/>
                <w:szCs w:val="20"/>
              </w:rPr>
              <w:t xml:space="preserve">. </w:t>
            </w:r>
            <w:r w:rsidR="00ED17EA">
              <w:rPr>
                <w:rFonts w:ascii="Arial" w:hAnsi="Arial" w:cs="Arial"/>
                <w:color w:val="000000" w:themeColor="text1"/>
                <w:kern w:val="24"/>
                <w:sz w:val="20"/>
                <w:szCs w:val="20"/>
              </w:rPr>
              <w:t>Nondirective</w:t>
            </w:r>
            <w:r w:rsidR="00332BF4">
              <w:rPr>
                <w:rFonts w:ascii="Arial" w:hAnsi="Arial" w:cs="Arial"/>
                <w:color w:val="000000" w:themeColor="text1"/>
                <w:kern w:val="24"/>
                <w:sz w:val="20"/>
                <w:szCs w:val="20"/>
              </w:rPr>
              <w:t xml:space="preserve"> requests will be used to maximise engagement</w:t>
            </w:r>
            <w:r w:rsidR="005E3B88">
              <w:rPr>
                <w:rFonts w:ascii="Arial" w:hAnsi="Arial" w:cs="Arial"/>
                <w:color w:val="000000" w:themeColor="text1"/>
                <w:kern w:val="24"/>
                <w:sz w:val="20"/>
                <w:szCs w:val="20"/>
              </w:rPr>
              <w:t>.</w:t>
            </w:r>
          </w:p>
          <w:p w14:paraId="511CA9C9" w14:textId="71D81533" w:rsidR="005E3B88" w:rsidRPr="0000666B" w:rsidRDefault="005E3B88" w:rsidP="00D47262">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w:t>
            </w:r>
            <w:r w:rsidR="00476119">
              <w:rPr>
                <w:rFonts w:ascii="Arial" w:hAnsi="Arial" w:cs="Arial"/>
                <w:color w:val="000000" w:themeColor="text1"/>
                <w:kern w:val="24"/>
                <w:sz w:val="20"/>
                <w:szCs w:val="20"/>
              </w:rPr>
              <w:t xml:space="preserve"> positive</w:t>
            </w:r>
            <w:r>
              <w:rPr>
                <w:rFonts w:ascii="Arial" w:hAnsi="Arial" w:cs="Arial"/>
                <w:color w:val="000000" w:themeColor="text1"/>
                <w:kern w:val="24"/>
                <w:sz w:val="20"/>
                <w:szCs w:val="20"/>
              </w:rPr>
              <w:t xml:space="preserve"> feedback will be provided by the teaching assistant</w:t>
            </w:r>
            <w:r w:rsidR="00ED17EA">
              <w:rPr>
                <w:rFonts w:ascii="Arial" w:hAnsi="Arial" w:cs="Arial"/>
                <w:color w:val="000000" w:themeColor="text1"/>
                <w:kern w:val="24"/>
                <w:sz w:val="20"/>
                <w:szCs w:val="20"/>
              </w:rPr>
              <w:t xml:space="preserve"> to maintain W’s enthusiasm and motivation.</w:t>
            </w:r>
          </w:p>
        </w:tc>
        <w:tc>
          <w:tcPr>
            <w:tcW w:w="1418" w:type="dxa"/>
            <w:vAlign w:val="center"/>
          </w:tcPr>
          <w:p w14:paraId="53AA6ABF" w14:textId="5708ADD2" w:rsidR="001A652B" w:rsidRPr="0000666B" w:rsidRDefault="009E5DCE" w:rsidP="009E5DCE">
            <w:pPr>
              <w:rPr>
                <w:rFonts w:ascii="Arial" w:hAnsi="Arial" w:cs="Arial"/>
                <w:color w:val="000000" w:themeColor="text1"/>
                <w:kern w:val="24"/>
                <w:sz w:val="20"/>
                <w:szCs w:val="20"/>
              </w:rPr>
            </w:pPr>
            <w:r>
              <w:rPr>
                <w:rFonts w:ascii="Arial" w:hAnsi="Arial" w:cs="Arial"/>
                <w:iCs/>
                <w:sz w:val="20"/>
                <w:szCs w:val="20"/>
              </w:rPr>
              <w:t xml:space="preserve">     </w:t>
            </w:r>
            <w:r w:rsidR="00DC016B" w:rsidRPr="0000666B">
              <w:rPr>
                <w:rFonts w:ascii="Arial" w:hAnsi="Arial" w:cs="Arial"/>
                <w:iCs/>
                <w:sz w:val="20"/>
                <w:szCs w:val="20"/>
              </w:rPr>
              <w:t xml:space="preserve"> No</w:t>
            </w:r>
          </w:p>
        </w:tc>
        <w:tc>
          <w:tcPr>
            <w:tcW w:w="2409" w:type="dxa"/>
            <w:vAlign w:val="center"/>
          </w:tcPr>
          <w:p w14:paraId="4BCDFC59" w14:textId="799D1DBE" w:rsidR="001A652B" w:rsidRPr="0000666B" w:rsidRDefault="00CA387E"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Teaching Assistant (level 1)</w:t>
            </w:r>
          </w:p>
        </w:tc>
        <w:tc>
          <w:tcPr>
            <w:tcW w:w="1023" w:type="dxa"/>
            <w:textDirection w:val="btLr"/>
            <w:vAlign w:val="center"/>
          </w:tcPr>
          <w:p w14:paraId="3856CFCE" w14:textId="17BE3517" w:rsidR="001A652B" w:rsidRPr="0000666B" w:rsidRDefault="00A85828"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05/09/25</w:t>
            </w:r>
          </w:p>
        </w:tc>
        <w:tc>
          <w:tcPr>
            <w:tcW w:w="1954" w:type="dxa"/>
            <w:textDirection w:val="btLr"/>
            <w:vAlign w:val="center"/>
          </w:tcPr>
          <w:p w14:paraId="756ED3C5" w14:textId="1018EF80" w:rsidR="001A652B" w:rsidRPr="0000666B" w:rsidRDefault="00F351DC" w:rsidP="00F351DC">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                 05/03/2</w:t>
            </w:r>
            <w:r w:rsidR="00534D9A">
              <w:rPr>
                <w:rFonts w:ascii="Arial" w:hAnsi="Arial" w:cs="Arial"/>
                <w:color w:val="000000" w:themeColor="text1"/>
                <w:kern w:val="24"/>
                <w:sz w:val="20"/>
                <w:szCs w:val="20"/>
              </w:rPr>
              <w:t>6</w:t>
            </w:r>
          </w:p>
        </w:tc>
      </w:tr>
      <w:tr w:rsidR="00431CFE" w:rsidRPr="0000666B" w14:paraId="37CB023D" w14:textId="77777777" w:rsidTr="0000666B">
        <w:trPr>
          <w:trHeight w:val="2960"/>
        </w:trPr>
        <w:tc>
          <w:tcPr>
            <w:tcW w:w="8931" w:type="dxa"/>
            <w:gridSpan w:val="2"/>
          </w:tcPr>
          <w:p w14:paraId="3B3F5DA9"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08F8ED2C"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50AF5D1E"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72942136" w14:textId="53D88BF6" w:rsidR="00431CFE" w:rsidRPr="0000666B" w:rsidRDefault="00693724" w:rsidP="00D47262">
            <w:pPr>
              <w:autoSpaceDE w:val="0"/>
              <w:autoSpaceDN w:val="0"/>
              <w:adjustRightInd w:val="0"/>
              <w:jc w:val="center"/>
              <w:rPr>
                <w:rFonts w:ascii="Arial" w:hAnsi="Arial" w:cs="Arial"/>
                <w:iCs/>
                <w:sz w:val="20"/>
                <w:szCs w:val="20"/>
              </w:rPr>
            </w:pPr>
            <w:r>
              <w:rPr>
                <w:rFonts w:ascii="Arial" w:hAnsi="Arial" w:cs="Arial"/>
                <w:iCs/>
                <w:sz w:val="20"/>
                <w:szCs w:val="20"/>
              </w:rPr>
              <w:t xml:space="preserve">W struggles with concentration so </w:t>
            </w:r>
            <w:r w:rsidR="00615414">
              <w:rPr>
                <w:rFonts w:ascii="Arial" w:hAnsi="Arial" w:cs="Arial"/>
                <w:iCs/>
                <w:sz w:val="20"/>
                <w:szCs w:val="20"/>
              </w:rPr>
              <w:t xml:space="preserve">support will be broken down into more manageable chunks. W </w:t>
            </w:r>
            <w:r w:rsidR="00E42355">
              <w:rPr>
                <w:rFonts w:ascii="Arial" w:hAnsi="Arial" w:cs="Arial"/>
                <w:iCs/>
                <w:sz w:val="20"/>
                <w:szCs w:val="20"/>
              </w:rPr>
              <w:t>w</w:t>
            </w:r>
            <w:r w:rsidR="00615414">
              <w:rPr>
                <w:rFonts w:ascii="Arial" w:hAnsi="Arial" w:cs="Arial"/>
                <w:iCs/>
                <w:sz w:val="20"/>
                <w:szCs w:val="20"/>
              </w:rPr>
              <w:t>ill be provided</w:t>
            </w:r>
            <w:r w:rsidR="00B738B7">
              <w:rPr>
                <w:rFonts w:ascii="Arial" w:hAnsi="Arial" w:cs="Arial"/>
                <w:iCs/>
                <w:sz w:val="20"/>
                <w:szCs w:val="20"/>
              </w:rPr>
              <w:t xml:space="preserve"> with task boards to improve </w:t>
            </w:r>
            <w:r w:rsidR="00EC5FA1">
              <w:rPr>
                <w:rFonts w:ascii="Arial" w:hAnsi="Arial" w:cs="Arial"/>
                <w:iCs/>
                <w:sz w:val="20"/>
                <w:szCs w:val="20"/>
              </w:rPr>
              <w:t xml:space="preserve">independence. A teaching assistant will </w:t>
            </w:r>
            <w:r w:rsidR="003369A5">
              <w:rPr>
                <w:rFonts w:ascii="Arial" w:hAnsi="Arial" w:cs="Arial"/>
                <w:iCs/>
                <w:sz w:val="20"/>
                <w:szCs w:val="20"/>
              </w:rPr>
              <w:t>help her maintain focus where and when necessary.</w:t>
            </w:r>
          </w:p>
        </w:tc>
      </w:tr>
      <w:tr w:rsidR="0000666B" w:rsidRPr="0000666B" w14:paraId="61213ABE" w14:textId="77777777" w:rsidTr="00EF362F">
        <w:trPr>
          <w:trHeight w:val="274"/>
        </w:trPr>
        <w:tc>
          <w:tcPr>
            <w:tcW w:w="15735" w:type="dxa"/>
            <w:gridSpan w:val="6"/>
            <w:vAlign w:val="center"/>
          </w:tcPr>
          <w:p w14:paraId="0221AE1D"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D4961D7" w14:textId="77777777" w:rsidTr="00EF362F">
        <w:trPr>
          <w:trHeight w:val="1270"/>
        </w:trPr>
        <w:tc>
          <w:tcPr>
            <w:tcW w:w="4610" w:type="dxa"/>
            <w:vAlign w:val="center"/>
          </w:tcPr>
          <w:p w14:paraId="52D76B4F"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2D3C8FD7" w14:textId="77777777" w:rsidR="0000666B" w:rsidRPr="0000666B" w:rsidRDefault="0000666B" w:rsidP="00EF362F">
            <w:pPr>
              <w:autoSpaceDE w:val="0"/>
              <w:autoSpaceDN w:val="0"/>
              <w:adjustRightInd w:val="0"/>
              <w:jc w:val="center"/>
              <w:rPr>
                <w:rFonts w:ascii="Arial" w:hAnsi="Arial" w:cs="Arial"/>
                <w:b/>
                <w:bCs/>
                <w:sz w:val="20"/>
                <w:szCs w:val="20"/>
              </w:rPr>
            </w:pPr>
          </w:p>
          <w:p w14:paraId="0766F24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369C9C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C6F1A1B" w14:textId="2BFF7499" w:rsidR="0000666B" w:rsidRPr="0000666B" w:rsidRDefault="00FA2473"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W</w:t>
            </w:r>
            <w:r w:rsidR="00494E62">
              <w:rPr>
                <w:rFonts w:ascii="Arial" w:hAnsi="Arial" w:cs="Arial"/>
                <w:color w:val="000000" w:themeColor="text1"/>
                <w:kern w:val="24"/>
                <w:sz w:val="20"/>
                <w:szCs w:val="20"/>
              </w:rPr>
              <w:t xml:space="preserve"> will be able to recognise and communicate appropriatel</w:t>
            </w:r>
            <w:r w:rsidR="001F5971">
              <w:rPr>
                <w:rFonts w:ascii="Arial" w:hAnsi="Arial" w:cs="Arial"/>
                <w:color w:val="000000" w:themeColor="text1"/>
                <w:kern w:val="24"/>
                <w:sz w:val="20"/>
                <w:szCs w:val="20"/>
              </w:rPr>
              <w:t>y about her sensory difficulties so she can access appropriate tool</w:t>
            </w:r>
            <w:r w:rsidR="00B20690">
              <w:rPr>
                <w:rFonts w:ascii="Arial" w:hAnsi="Arial" w:cs="Arial"/>
                <w:color w:val="000000" w:themeColor="text1"/>
                <w:kern w:val="24"/>
                <w:sz w:val="20"/>
                <w:szCs w:val="20"/>
              </w:rPr>
              <w:t>s/ spaces and other support to help her cope in the classroom.</w:t>
            </w:r>
          </w:p>
        </w:tc>
      </w:tr>
      <w:tr w:rsidR="0000666B" w:rsidRPr="0000666B" w14:paraId="05DBB521" w14:textId="77777777" w:rsidTr="00EF362F">
        <w:tc>
          <w:tcPr>
            <w:tcW w:w="8931" w:type="dxa"/>
            <w:gridSpan w:val="2"/>
            <w:vAlign w:val="center"/>
          </w:tcPr>
          <w:p w14:paraId="733B3B63"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42622D57"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B723D7E"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78ADF146"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440DF6DA"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66C3DCBD"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02F82CCF"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7E434B59" w14:textId="77777777" w:rsidTr="00EF362F">
        <w:trPr>
          <w:cantSplit/>
          <w:trHeight w:val="2964"/>
        </w:trPr>
        <w:tc>
          <w:tcPr>
            <w:tcW w:w="8931" w:type="dxa"/>
            <w:gridSpan w:val="2"/>
            <w:vAlign w:val="center"/>
          </w:tcPr>
          <w:p w14:paraId="6E20404F" w14:textId="77777777" w:rsidR="0000666B" w:rsidRDefault="00065441"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Sensory diff</w:t>
            </w:r>
            <w:r w:rsidR="00D42187">
              <w:rPr>
                <w:rFonts w:ascii="Arial" w:hAnsi="Arial" w:cs="Arial"/>
                <w:color w:val="000000" w:themeColor="text1"/>
                <w:kern w:val="24"/>
                <w:sz w:val="20"/>
                <w:szCs w:val="20"/>
              </w:rPr>
              <w:t>erences: As part of W’s 20 hours</w:t>
            </w:r>
            <w:r w:rsidR="00BD009D">
              <w:rPr>
                <w:rFonts w:ascii="Arial" w:hAnsi="Arial" w:cs="Arial"/>
                <w:color w:val="000000" w:themeColor="text1"/>
                <w:kern w:val="24"/>
                <w:sz w:val="20"/>
                <w:szCs w:val="20"/>
              </w:rPr>
              <w:t xml:space="preserve"> individual and small group</w:t>
            </w:r>
            <w:r w:rsidR="00D42187">
              <w:rPr>
                <w:rFonts w:ascii="Arial" w:hAnsi="Arial" w:cs="Arial"/>
                <w:color w:val="000000" w:themeColor="text1"/>
                <w:kern w:val="24"/>
                <w:sz w:val="20"/>
                <w:szCs w:val="20"/>
              </w:rPr>
              <w:t xml:space="preserve"> support</w:t>
            </w:r>
            <w:r w:rsidR="00BD009D">
              <w:rPr>
                <w:rFonts w:ascii="Arial" w:hAnsi="Arial" w:cs="Arial"/>
                <w:color w:val="000000" w:themeColor="text1"/>
                <w:kern w:val="24"/>
                <w:sz w:val="20"/>
                <w:szCs w:val="20"/>
              </w:rPr>
              <w:t>, she will be provided</w:t>
            </w:r>
            <w:r w:rsidR="0011399A">
              <w:rPr>
                <w:rFonts w:ascii="Arial" w:hAnsi="Arial" w:cs="Arial"/>
                <w:color w:val="000000" w:themeColor="text1"/>
                <w:kern w:val="24"/>
                <w:sz w:val="20"/>
                <w:szCs w:val="20"/>
              </w:rPr>
              <w:t xml:space="preserve"> with targeted support to help develop self-regulation</w:t>
            </w:r>
            <w:r w:rsidR="008267AA">
              <w:rPr>
                <w:rFonts w:ascii="Arial" w:hAnsi="Arial" w:cs="Arial"/>
                <w:color w:val="000000" w:themeColor="text1"/>
                <w:kern w:val="24"/>
                <w:sz w:val="20"/>
                <w:szCs w:val="20"/>
              </w:rPr>
              <w:t xml:space="preserve"> with her sensory and behavioural needs. Teaching assistant time</w:t>
            </w:r>
            <w:r w:rsidR="003E7FD4">
              <w:rPr>
                <w:rFonts w:ascii="Arial" w:hAnsi="Arial" w:cs="Arial"/>
                <w:color w:val="000000" w:themeColor="text1"/>
                <w:kern w:val="24"/>
                <w:sz w:val="20"/>
                <w:szCs w:val="20"/>
              </w:rPr>
              <w:t xml:space="preserve"> will be provided before events that W finds stressful to prepare her for what</w:t>
            </w:r>
            <w:r w:rsidR="003B4290">
              <w:rPr>
                <w:rFonts w:ascii="Arial" w:hAnsi="Arial" w:cs="Arial"/>
                <w:color w:val="000000" w:themeColor="text1"/>
                <w:kern w:val="24"/>
                <w:sz w:val="20"/>
                <w:szCs w:val="20"/>
              </w:rPr>
              <w:t xml:space="preserve"> is going to happen by talking through scenarios and giving her opportunities to express her needs and worries.</w:t>
            </w:r>
          </w:p>
          <w:p w14:paraId="41B8E991" w14:textId="77777777" w:rsidR="00B15259" w:rsidRDefault="00B15259"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Time will be given before, during and after</w:t>
            </w:r>
            <w:r w:rsidR="00B25C3A">
              <w:rPr>
                <w:rFonts w:ascii="Arial" w:hAnsi="Arial" w:cs="Arial"/>
                <w:color w:val="000000" w:themeColor="text1"/>
                <w:kern w:val="24"/>
                <w:sz w:val="20"/>
                <w:szCs w:val="20"/>
              </w:rPr>
              <w:t xml:space="preserve"> the events for W to access the nurture room and access to an adult if needed</w:t>
            </w:r>
            <w:r w:rsidR="0003521D">
              <w:rPr>
                <w:rFonts w:ascii="Arial" w:hAnsi="Arial" w:cs="Arial"/>
                <w:color w:val="000000" w:themeColor="text1"/>
                <w:kern w:val="24"/>
                <w:sz w:val="20"/>
                <w:szCs w:val="20"/>
              </w:rPr>
              <w:t>.</w:t>
            </w:r>
          </w:p>
          <w:p w14:paraId="58C061BF" w14:textId="03E236B8" w:rsidR="00CE59F8" w:rsidRPr="0000666B" w:rsidRDefault="00CE59F8"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This will be provided daily when required throughout the day.</w:t>
            </w:r>
          </w:p>
        </w:tc>
        <w:tc>
          <w:tcPr>
            <w:tcW w:w="1418" w:type="dxa"/>
            <w:vAlign w:val="center"/>
          </w:tcPr>
          <w:p w14:paraId="6772B40B" w14:textId="31CA70A9"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3671E87B" w14:textId="7F98B4C6" w:rsidR="0000666B" w:rsidRPr="0000666B" w:rsidRDefault="00271E47"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Teaching assistant (L1)</w:t>
            </w:r>
          </w:p>
        </w:tc>
        <w:tc>
          <w:tcPr>
            <w:tcW w:w="1023" w:type="dxa"/>
            <w:textDirection w:val="btLr"/>
            <w:vAlign w:val="center"/>
          </w:tcPr>
          <w:p w14:paraId="4AF09265" w14:textId="1D8305C2" w:rsidR="0000666B" w:rsidRPr="0000666B" w:rsidRDefault="001016EE"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05/09/25</w:t>
            </w:r>
          </w:p>
        </w:tc>
        <w:tc>
          <w:tcPr>
            <w:tcW w:w="1954" w:type="dxa"/>
            <w:textDirection w:val="btLr"/>
            <w:vAlign w:val="center"/>
          </w:tcPr>
          <w:p w14:paraId="0A2D131F" w14:textId="57124059" w:rsidR="0000666B" w:rsidRPr="0000666B" w:rsidRDefault="001016EE"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05/03/26</w:t>
            </w:r>
          </w:p>
        </w:tc>
      </w:tr>
      <w:tr w:rsidR="0000666B" w:rsidRPr="0000666B" w14:paraId="3B5FFF92" w14:textId="77777777" w:rsidTr="00EF362F">
        <w:trPr>
          <w:trHeight w:val="2960"/>
        </w:trPr>
        <w:tc>
          <w:tcPr>
            <w:tcW w:w="8931" w:type="dxa"/>
            <w:gridSpan w:val="2"/>
          </w:tcPr>
          <w:p w14:paraId="76AE9349"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22553E66"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B4791AB"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43AC12F4" w14:textId="69B1AF16" w:rsidR="0000666B" w:rsidRPr="0000666B" w:rsidRDefault="00534D9A" w:rsidP="00EF362F">
            <w:pPr>
              <w:autoSpaceDE w:val="0"/>
              <w:autoSpaceDN w:val="0"/>
              <w:adjustRightInd w:val="0"/>
              <w:jc w:val="center"/>
              <w:rPr>
                <w:rFonts w:ascii="Arial" w:hAnsi="Arial" w:cs="Arial"/>
                <w:iCs/>
                <w:sz w:val="20"/>
                <w:szCs w:val="20"/>
              </w:rPr>
            </w:pPr>
            <w:r>
              <w:rPr>
                <w:rFonts w:ascii="Arial" w:hAnsi="Arial" w:cs="Arial"/>
                <w:iCs/>
                <w:sz w:val="20"/>
                <w:szCs w:val="20"/>
              </w:rPr>
              <w:t>W has sensory difficulties that can cause</w:t>
            </w:r>
            <w:r w:rsidR="008A37E4">
              <w:rPr>
                <w:rFonts w:ascii="Arial" w:hAnsi="Arial" w:cs="Arial"/>
                <w:iCs/>
                <w:sz w:val="20"/>
                <w:szCs w:val="20"/>
              </w:rPr>
              <w:t xml:space="preserve"> escalating</w:t>
            </w:r>
            <w:r>
              <w:rPr>
                <w:rFonts w:ascii="Arial" w:hAnsi="Arial" w:cs="Arial"/>
                <w:iCs/>
                <w:sz w:val="20"/>
                <w:szCs w:val="20"/>
              </w:rPr>
              <w:t xml:space="preserve"> dysregulation</w:t>
            </w:r>
            <w:r w:rsidR="00172C76">
              <w:rPr>
                <w:rFonts w:ascii="Arial" w:hAnsi="Arial" w:cs="Arial"/>
                <w:iCs/>
                <w:sz w:val="20"/>
                <w:szCs w:val="20"/>
              </w:rPr>
              <w:t>.</w:t>
            </w:r>
          </w:p>
        </w:tc>
      </w:tr>
      <w:tr w:rsidR="0000666B" w:rsidRPr="0000666B" w14:paraId="5B248844" w14:textId="77777777" w:rsidTr="00EF362F">
        <w:trPr>
          <w:trHeight w:val="274"/>
        </w:trPr>
        <w:tc>
          <w:tcPr>
            <w:tcW w:w="15735" w:type="dxa"/>
            <w:gridSpan w:val="6"/>
            <w:vAlign w:val="center"/>
          </w:tcPr>
          <w:p w14:paraId="6CDC5136"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7D8F2A81" w14:textId="77777777" w:rsidTr="00EF362F">
        <w:trPr>
          <w:trHeight w:val="1270"/>
        </w:trPr>
        <w:tc>
          <w:tcPr>
            <w:tcW w:w="4610" w:type="dxa"/>
            <w:vAlign w:val="center"/>
          </w:tcPr>
          <w:p w14:paraId="238C7817"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5EE7C699" w14:textId="77777777" w:rsidR="0000666B" w:rsidRPr="0000666B" w:rsidRDefault="0000666B" w:rsidP="00EF362F">
            <w:pPr>
              <w:autoSpaceDE w:val="0"/>
              <w:autoSpaceDN w:val="0"/>
              <w:adjustRightInd w:val="0"/>
              <w:jc w:val="center"/>
              <w:rPr>
                <w:rFonts w:ascii="Arial" w:hAnsi="Arial" w:cs="Arial"/>
                <w:b/>
                <w:bCs/>
                <w:sz w:val="20"/>
                <w:szCs w:val="20"/>
              </w:rPr>
            </w:pPr>
          </w:p>
          <w:p w14:paraId="7CBAB6E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2083F52"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17200A3" w14:textId="636E8E14" w:rsidR="0000666B" w:rsidRPr="0000666B" w:rsidRDefault="00E04E61"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W will be able</w:t>
            </w:r>
            <w:r w:rsidR="0016484A">
              <w:rPr>
                <w:rFonts w:ascii="Arial" w:hAnsi="Arial" w:cs="Arial"/>
                <w:color w:val="000000" w:themeColor="text1"/>
                <w:kern w:val="24"/>
                <w:sz w:val="20"/>
                <w:szCs w:val="20"/>
              </w:rPr>
              <w:t xml:space="preserve"> to write correctly formed letters so her written work is consistently legible</w:t>
            </w:r>
            <w:r w:rsidR="009F0DCF">
              <w:rPr>
                <w:rFonts w:ascii="Arial" w:hAnsi="Arial" w:cs="Arial"/>
                <w:color w:val="000000" w:themeColor="text1"/>
                <w:kern w:val="24"/>
                <w:sz w:val="20"/>
                <w:szCs w:val="20"/>
              </w:rPr>
              <w:t>.</w:t>
            </w:r>
          </w:p>
        </w:tc>
      </w:tr>
      <w:tr w:rsidR="0000666B" w:rsidRPr="0000666B" w14:paraId="30314652" w14:textId="77777777" w:rsidTr="00EF362F">
        <w:tc>
          <w:tcPr>
            <w:tcW w:w="8931" w:type="dxa"/>
            <w:gridSpan w:val="2"/>
            <w:vAlign w:val="center"/>
          </w:tcPr>
          <w:p w14:paraId="785E8707"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5D6F1499"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9761192"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18CB54E"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5E142BB4"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46DD8556"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B511221"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7E55EA74" w14:textId="77777777" w:rsidTr="00EF362F">
        <w:trPr>
          <w:cantSplit/>
          <w:trHeight w:val="2964"/>
        </w:trPr>
        <w:tc>
          <w:tcPr>
            <w:tcW w:w="8931" w:type="dxa"/>
            <w:gridSpan w:val="2"/>
            <w:vAlign w:val="center"/>
          </w:tcPr>
          <w:p w14:paraId="569ADD1F" w14:textId="442E1AC7" w:rsidR="0000666B" w:rsidRDefault="00EC111A"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Fine motor and handwriting:</w:t>
            </w:r>
            <w:r w:rsidR="00E40556">
              <w:rPr>
                <w:rFonts w:ascii="Arial" w:hAnsi="Arial" w:cs="Arial"/>
                <w:color w:val="000000" w:themeColor="text1"/>
                <w:kern w:val="24"/>
                <w:sz w:val="20"/>
                <w:szCs w:val="20"/>
              </w:rPr>
              <w:t xml:space="preserve"> As part of W’s 20 hours individual and small group</w:t>
            </w:r>
            <w:r w:rsidR="00D8456B">
              <w:rPr>
                <w:rFonts w:ascii="Arial" w:hAnsi="Arial" w:cs="Arial"/>
                <w:color w:val="000000" w:themeColor="text1"/>
                <w:kern w:val="24"/>
                <w:sz w:val="20"/>
                <w:szCs w:val="20"/>
              </w:rPr>
              <w:t xml:space="preserve"> support she will be provided with fine motor activities</w:t>
            </w:r>
            <w:r w:rsidR="00845475">
              <w:rPr>
                <w:rFonts w:ascii="Arial" w:hAnsi="Arial" w:cs="Arial"/>
                <w:color w:val="000000" w:themeColor="text1"/>
                <w:kern w:val="24"/>
                <w:sz w:val="20"/>
                <w:szCs w:val="20"/>
              </w:rPr>
              <w:t xml:space="preserve"> 1:1 </w:t>
            </w:r>
            <w:r w:rsidR="00143EE3">
              <w:rPr>
                <w:rFonts w:ascii="Arial" w:hAnsi="Arial" w:cs="Arial"/>
                <w:color w:val="000000" w:themeColor="text1"/>
                <w:kern w:val="24"/>
                <w:sz w:val="20"/>
                <w:szCs w:val="20"/>
              </w:rPr>
              <w:t>15-minute</w:t>
            </w:r>
            <w:r w:rsidR="00845475">
              <w:rPr>
                <w:rFonts w:ascii="Arial" w:hAnsi="Arial" w:cs="Arial"/>
                <w:color w:val="000000" w:themeColor="text1"/>
                <w:kern w:val="24"/>
                <w:sz w:val="20"/>
                <w:szCs w:val="20"/>
              </w:rPr>
              <w:t xml:space="preserve"> sessions</w:t>
            </w:r>
            <w:r w:rsidR="00143EE3">
              <w:rPr>
                <w:rFonts w:ascii="Arial" w:hAnsi="Arial" w:cs="Arial"/>
                <w:color w:val="000000" w:themeColor="text1"/>
                <w:kern w:val="24"/>
                <w:sz w:val="20"/>
                <w:szCs w:val="20"/>
              </w:rPr>
              <w:t xml:space="preserve"> 3x weekly.</w:t>
            </w:r>
          </w:p>
          <w:p w14:paraId="455C7D16" w14:textId="77777777" w:rsidR="00143EE3" w:rsidRDefault="00143EE3" w:rsidP="00EF362F">
            <w:pPr>
              <w:autoSpaceDE w:val="0"/>
              <w:autoSpaceDN w:val="0"/>
              <w:adjustRightInd w:val="0"/>
              <w:jc w:val="center"/>
              <w:rPr>
                <w:rFonts w:ascii="Arial" w:hAnsi="Arial" w:cs="Arial"/>
                <w:color w:val="000000" w:themeColor="text1"/>
                <w:kern w:val="24"/>
                <w:sz w:val="20"/>
                <w:szCs w:val="20"/>
              </w:rPr>
            </w:pPr>
          </w:p>
          <w:p w14:paraId="6D637275" w14:textId="58A8EF26" w:rsidR="00143EE3" w:rsidRPr="0000666B" w:rsidRDefault="00143EE3" w:rsidP="00EF362F">
            <w:pPr>
              <w:autoSpaceDE w:val="0"/>
              <w:autoSpaceDN w:val="0"/>
              <w:adjustRightInd w:val="0"/>
              <w:jc w:val="center"/>
              <w:rPr>
                <w:rFonts w:ascii="Arial" w:hAnsi="Arial" w:cs="Arial"/>
                <w:color w:val="000000" w:themeColor="text1"/>
                <w:kern w:val="24"/>
                <w:sz w:val="20"/>
                <w:szCs w:val="20"/>
              </w:rPr>
            </w:pPr>
          </w:p>
        </w:tc>
        <w:tc>
          <w:tcPr>
            <w:tcW w:w="1418" w:type="dxa"/>
            <w:vAlign w:val="center"/>
          </w:tcPr>
          <w:p w14:paraId="1B2AD4F6" w14:textId="044BDAA1"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5538AEEB" w14:textId="13A472BA" w:rsidR="0000666B" w:rsidRPr="0000666B" w:rsidRDefault="00BB25FE"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Teaching Assistant (</w:t>
            </w:r>
            <w:r w:rsidR="0036696C">
              <w:rPr>
                <w:rFonts w:ascii="Arial" w:hAnsi="Arial" w:cs="Arial"/>
                <w:color w:val="000000" w:themeColor="text1"/>
                <w:kern w:val="24"/>
                <w:sz w:val="20"/>
                <w:szCs w:val="20"/>
              </w:rPr>
              <w:t>L1)</w:t>
            </w:r>
          </w:p>
        </w:tc>
        <w:tc>
          <w:tcPr>
            <w:tcW w:w="1023" w:type="dxa"/>
            <w:textDirection w:val="btLr"/>
            <w:vAlign w:val="center"/>
          </w:tcPr>
          <w:p w14:paraId="7A9B4722" w14:textId="08E85E8E" w:rsidR="0000666B" w:rsidRPr="0000666B" w:rsidRDefault="0036696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05/09/25</w:t>
            </w:r>
          </w:p>
        </w:tc>
        <w:tc>
          <w:tcPr>
            <w:tcW w:w="1954" w:type="dxa"/>
            <w:textDirection w:val="btLr"/>
            <w:vAlign w:val="center"/>
          </w:tcPr>
          <w:p w14:paraId="3204D46B" w14:textId="7A38B453" w:rsidR="0000666B" w:rsidRPr="0000666B" w:rsidRDefault="0036696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05/03/26</w:t>
            </w:r>
          </w:p>
        </w:tc>
      </w:tr>
      <w:tr w:rsidR="0000666B" w:rsidRPr="0000666B" w14:paraId="11FD44D2" w14:textId="77777777" w:rsidTr="00EF362F">
        <w:trPr>
          <w:trHeight w:val="2960"/>
        </w:trPr>
        <w:tc>
          <w:tcPr>
            <w:tcW w:w="8931" w:type="dxa"/>
            <w:gridSpan w:val="2"/>
          </w:tcPr>
          <w:p w14:paraId="41105F53"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2C25BE4F"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3F02974B"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90A8E2F" w14:textId="77777777" w:rsidR="0000666B" w:rsidRDefault="0036696C" w:rsidP="00EF362F">
            <w:pPr>
              <w:autoSpaceDE w:val="0"/>
              <w:autoSpaceDN w:val="0"/>
              <w:adjustRightInd w:val="0"/>
              <w:jc w:val="center"/>
              <w:rPr>
                <w:rFonts w:ascii="Arial" w:hAnsi="Arial" w:cs="Arial"/>
                <w:iCs/>
                <w:sz w:val="20"/>
                <w:szCs w:val="20"/>
              </w:rPr>
            </w:pPr>
            <w:r>
              <w:rPr>
                <w:rFonts w:ascii="Arial" w:hAnsi="Arial" w:cs="Arial"/>
                <w:iCs/>
                <w:sz w:val="20"/>
                <w:szCs w:val="20"/>
              </w:rPr>
              <w:t>W has</w:t>
            </w:r>
            <w:r w:rsidR="00371086">
              <w:rPr>
                <w:rFonts w:ascii="Arial" w:hAnsi="Arial" w:cs="Arial"/>
                <w:iCs/>
                <w:sz w:val="20"/>
                <w:szCs w:val="20"/>
              </w:rPr>
              <w:t xml:space="preserve"> difficulty with tasks involving fine motor skills, </w:t>
            </w:r>
            <w:r w:rsidR="00081E6E">
              <w:rPr>
                <w:rFonts w:ascii="Arial" w:hAnsi="Arial" w:cs="Arial"/>
                <w:iCs/>
                <w:sz w:val="20"/>
                <w:szCs w:val="20"/>
              </w:rPr>
              <w:t>including handwriting.</w:t>
            </w:r>
          </w:p>
          <w:p w14:paraId="6172F3BB" w14:textId="3F48A287" w:rsidR="00081E6E" w:rsidRPr="0000666B" w:rsidRDefault="00081E6E" w:rsidP="00EF362F">
            <w:pPr>
              <w:autoSpaceDE w:val="0"/>
              <w:autoSpaceDN w:val="0"/>
              <w:adjustRightInd w:val="0"/>
              <w:jc w:val="center"/>
              <w:rPr>
                <w:rFonts w:ascii="Arial" w:hAnsi="Arial" w:cs="Arial"/>
                <w:iCs/>
                <w:sz w:val="20"/>
                <w:szCs w:val="20"/>
              </w:rPr>
            </w:pPr>
            <w:r>
              <w:rPr>
                <w:rFonts w:ascii="Arial" w:hAnsi="Arial" w:cs="Arial"/>
                <w:iCs/>
                <w:sz w:val="20"/>
                <w:szCs w:val="20"/>
              </w:rPr>
              <w:t>W has not developed the necessary</w:t>
            </w:r>
            <w:r w:rsidR="0003656E">
              <w:rPr>
                <w:rFonts w:ascii="Arial" w:hAnsi="Arial" w:cs="Arial"/>
                <w:iCs/>
                <w:sz w:val="20"/>
                <w:szCs w:val="20"/>
              </w:rPr>
              <w:t xml:space="preserve"> skill to </w:t>
            </w:r>
            <w:r w:rsidR="00215F5E">
              <w:rPr>
                <w:rFonts w:ascii="Arial" w:hAnsi="Arial" w:cs="Arial"/>
                <w:iCs/>
                <w:sz w:val="20"/>
                <w:szCs w:val="20"/>
              </w:rPr>
              <w:t>write legible letters and will need to develop her fine motor</w:t>
            </w:r>
            <w:r w:rsidR="00214AA1">
              <w:rPr>
                <w:rFonts w:ascii="Arial" w:hAnsi="Arial" w:cs="Arial"/>
                <w:iCs/>
                <w:sz w:val="20"/>
                <w:szCs w:val="20"/>
              </w:rPr>
              <w:t xml:space="preserve"> skills in order for her to write effectively.</w:t>
            </w:r>
          </w:p>
        </w:tc>
      </w:tr>
      <w:tr w:rsidR="0000666B" w:rsidRPr="0000666B" w14:paraId="633E0A7D" w14:textId="77777777" w:rsidTr="00EF362F">
        <w:trPr>
          <w:trHeight w:val="274"/>
        </w:trPr>
        <w:tc>
          <w:tcPr>
            <w:tcW w:w="15735" w:type="dxa"/>
            <w:gridSpan w:val="6"/>
            <w:vAlign w:val="center"/>
          </w:tcPr>
          <w:p w14:paraId="3C45F7BE"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7556EB9E" w14:textId="77777777" w:rsidTr="00EF362F">
        <w:trPr>
          <w:trHeight w:val="1270"/>
        </w:trPr>
        <w:tc>
          <w:tcPr>
            <w:tcW w:w="4610" w:type="dxa"/>
            <w:vAlign w:val="center"/>
          </w:tcPr>
          <w:p w14:paraId="5E254EC6"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584BFB50" w14:textId="77777777" w:rsidR="0000666B" w:rsidRPr="0000666B" w:rsidRDefault="0000666B" w:rsidP="00EF362F">
            <w:pPr>
              <w:autoSpaceDE w:val="0"/>
              <w:autoSpaceDN w:val="0"/>
              <w:adjustRightInd w:val="0"/>
              <w:jc w:val="center"/>
              <w:rPr>
                <w:rFonts w:ascii="Arial" w:hAnsi="Arial" w:cs="Arial"/>
                <w:b/>
                <w:bCs/>
                <w:sz w:val="20"/>
                <w:szCs w:val="20"/>
              </w:rPr>
            </w:pPr>
          </w:p>
          <w:p w14:paraId="75F50FCA"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56BAF8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F3953F7" w14:textId="0F357797" w:rsidR="0000666B" w:rsidRPr="003E0892" w:rsidRDefault="000373C1" w:rsidP="00EF362F">
            <w:pPr>
              <w:jc w:val="center"/>
              <w:rPr>
                <w:rFonts w:ascii="Arial" w:hAnsi="Arial" w:cs="Arial"/>
                <w:color w:val="FF0000"/>
                <w:kern w:val="24"/>
                <w:sz w:val="20"/>
                <w:szCs w:val="20"/>
              </w:rPr>
            </w:pPr>
            <w:r>
              <w:rPr>
                <w:rFonts w:ascii="Arial" w:hAnsi="Arial" w:cs="Arial"/>
                <w:color w:val="000000" w:themeColor="text1"/>
                <w:kern w:val="24"/>
                <w:sz w:val="20"/>
                <w:szCs w:val="20"/>
              </w:rPr>
              <w:t>To transition</w:t>
            </w:r>
            <w:r w:rsidR="00476119">
              <w:rPr>
                <w:rFonts w:ascii="Arial" w:hAnsi="Arial" w:cs="Arial"/>
                <w:color w:val="000000" w:themeColor="text1"/>
                <w:kern w:val="24"/>
                <w:sz w:val="20"/>
                <w:szCs w:val="20"/>
              </w:rPr>
              <w:t xml:space="preserve"> calmly and without W getting distressed,</w:t>
            </w:r>
            <w:r w:rsidR="003E0892">
              <w:rPr>
                <w:rFonts w:ascii="Arial" w:hAnsi="Arial" w:cs="Arial"/>
                <w:color w:val="FF0000"/>
                <w:kern w:val="24"/>
                <w:sz w:val="20"/>
                <w:szCs w:val="20"/>
              </w:rPr>
              <w:t xml:space="preserve"> </w:t>
            </w:r>
            <w:r>
              <w:rPr>
                <w:rFonts w:ascii="Arial" w:hAnsi="Arial" w:cs="Arial"/>
                <w:color w:val="000000" w:themeColor="text1"/>
                <w:kern w:val="24"/>
                <w:sz w:val="20"/>
                <w:szCs w:val="20"/>
              </w:rPr>
              <w:t>to class</w:t>
            </w:r>
            <w:r w:rsidR="00686926">
              <w:rPr>
                <w:rFonts w:ascii="Arial" w:hAnsi="Arial" w:cs="Arial"/>
                <w:color w:val="000000" w:themeColor="text1"/>
                <w:kern w:val="24"/>
                <w:sz w:val="20"/>
                <w:szCs w:val="20"/>
              </w:rPr>
              <w:t xml:space="preserve"> from the yard when leaving parents in the morning before school starts.</w:t>
            </w:r>
          </w:p>
        </w:tc>
      </w:tr>
      <w:tr w:rsidR="0000666B" w:rsidRPr="0000666B" w14:paraId="37EBFA00" w14:textId="77777777" w:rsidTr="00EF362F">
        <w:tc>
          <w:tcPr>
            <w:tcW w:w="8931" w:type="dxa"/>
            <w:gridSpan w:val="2"/>
            <w:vAlign w:val="center"/>
          </w:tcPr>
          <w:p w14:paraId="2299F1C7"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06DD2FFF"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E86EECC"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49840BE8"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69C9B099"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7988DE4E"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12C558CA"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61529AAA" w14:textId="77777777" w:rsidTr="00EF362F">
        <w:trPr>
          <w:cantSplit/>
          <w:trHeight w:val="2964"/>
        </w:trPr>
        <w:tc>
          <w:tcPr>
            <w:tcW w:w="8931" w:type="dxa"/>
            <w:gridSpan w:val="2"/>
            <w:vAlign w:val="center"/>
          </w:tcPr>
          <w:p w14:paraId="09A43BE2" w14:textId="77777777" w:rsidR="0000666B" w:rsidRDefault="006F2C19"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Transitioning: As part of W’s</w:t>
            </w:r>
            <w:r w:rsidR="001A20E3">
              <w:rPr>
                <w:rFonts w:ascii="Arial" w:hAnsi="Arial" w:cs="Arial"/>
                <w:color w:val="000000" w:themeColor="text1"/>
                <w:kern w:val="24"/>
                <w:sz w:val="20"/>
                <w:szCs w:val="20"/>
              </w:rPr>
              <w:t xml:space="preserve"> 20 hours individual and small group TA level</w:t>
            </w:r>
            <w:r w:rsidR="009977D4">
              <w:rPr>
                <w:rFonts w:ascii="Arial" w:hAnsi="Arial" w:cs="Arial"/>
                <w:color w:val="000000" w:themeColor="text1"/>
                <w:kern w:val="24"/>
                <w:sz w:val="20"/>
                <w:szCs w:val="20"/>
              </w:rPr>
              <w:t xml:space="preserve"> 1 support, she will be provided with 1:1</w:t>
            </w:r>
            <w:r w:rsidR="002029EB">
              <w:rPr>
                <w:rFonts w:ascii="Arial" w:hAnsi="Arial" w:cs="Arial"/>
                <w:color w:val="000000" w:themeColor="text1"/>
                <w:kern w:val="24"/>
                <w:sz w:val="20"/>
                <w:szCs w:val="20"/>
              </w:rPr>
              <w:t xml:space="preserve"> support </w:t>
            </w:r>
            <w:r w:rsidR="004B233B">
              <w:rPr>
                <w:rFonts w:ascii="Arial" w:hAnsi="Arial" w:cs="Arial"/>
                <w:color w:val="000000" w:themeColor="text1"/>
                <w:kern w:val="24"/>
                <w:sz w:val="20"/>
                <w:szCs w:val="20"/>
              </w:rPr>
              <w:t>when coming into school in the morning to support her transitioning into the classroom</w:t>
            </w:r>
            <w:r w:rsidR="00B137D2">
              <w:rPr>
                <w:rFonts w:ascii="Arial" w:hAnsi="Arial" w:cs="Arial"/>
                <w:color w:val="000000" w:themeColor="text1"/>
                <w:kern w:val="24"/>
                <w:sz w:val="20"/>
                <w:szCs w:val="20"/>
              </w:rPr>
              <w:t>.</w:t>
            </w:r>
          </w:p>
          <w:p w14:paraId="72E2A9D0" w14:textId="08BDAF9C" w:rsidR="00E64234" w:rsidRPr="0000666B" w:rsidRDefault="00E64234" w:rsidP="00EF362F">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t>W will access visual timetables, ear defenders</w:t>
            </w:r>
            <w:r w:rsidR="00F6598D">
              <w:rPr>
                <w:rFonts w:ascii="Arial" w:hAnsi="Arial" w:cs="Arial"/>
                <w:color w:val="000000" w:themeColor="text1"/>
                <w:kern w:val="24"/>
                <w:sz w:val="20"/>
                <w:szCs w:val="20"/>
              </w:rPr>
              <w:t xml:space="preserve"> and visual timers to support her with this.</w:t>
            </w:r>
          </w:p>
        </w:tc>
        <w:tc>
          <w:tcPr>
            <w:tcW w:w="1418" w:type="dxa"/>
            <w:vAlign w:val="center"/>
          </w:tcPr>
          <w:p w14:paraId="7C998C44" w14:textId="1B5CFAC3"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29A708B6" w14:textId="4A9CDBB4" w:rsidR="0000666B" w:rsidRPr="0000666B" w:rsidRDefault="00B137D2"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Teaching assi</w:t>
            </w:r>
            <w:r w:rsidR="00B729B6">
              <w:rPr>
                <w:rFonts w:ascii="Arial" w:hAnsi="Arial" w:cs="Arial"/>
                <w:color w:val="000000" w:themeColor="text1"/>
                <w:kern w:val="24"/>
                <w:sz w:val="20"/>
                <w:szCs w:val="20"/>
              </w:rPr>
              <w:t>stant (L1)</w:t>
            </w:r>
          </w:p>
        </w:tc>
        <w:tc>
          <w:tcPr>
            <w:tcW w:w="1023" w:type="dxa"/>
            <w:textDirection w:val="btLr"/>
            <w:vAlign w:val="center"/>
          </w:tcPr>
          <w:p w14:paraId="0805F946" w14:textId="26CD5348" w:rsidR="0000666B" w:rsidRPr="0000666B" w:rsidRDefault="00B729B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05/09/25</w:t>
            </w:r>
          </w:p>
        </w:tc>
        <w:tc>
          <w:tcPr>
            <w:tcW w:w="1954" w:type="dxa"/>
            <w:textDirection w:val="btLr"/>
            <w:vAlign w:val="center"/>
          </w:tcPr>
          <w:p w14:paraId="6838AD06" w14:textId="093E6063" w:rsidR="0000666B" w:rsidRPr="0000666B" w:rsidRDefault="00B729B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05/03/26</w:t>
            </w:r>
          </w:p>
        </w:tc>
      </w:tr>
      <w:tr w:rsidR="0000666B" w:rsidRPr="0000666B" w14:paraId="1E68CA52" w14:textId="77777777" w:rsidTr="00EF362F">
        <w:trPr>
          <w:trHeight w:val="2960"/>
        </w:trPr>
        <w:tc>
          <w:tcPr>
            <w:tcW w:w="8931" w:type="dxa"/>
            <w:gridSpan w:val="2"/>
          </w:tcPr>
          <w:p w14:paraId="390463A5"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786F7C64"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68040528"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D46C10B" w14:textId="594132A9" w:rsidR="0000666B" w:rsidRPr="0000666B" w:rsidRDefault="00B729B6" w:rsidP="00EF362F">
            <w:pPr>
              <w:autoSpaceDE w:val="0"/>
              <w:autoSpaceDN w:val="0"/>
              <w:adjustRightInd w:val="0"/>
              <w:jc w:val="center"/>
              <w:rPr>
                <w:rFonts w:ascii="Arial" w:hAnsi="Arial" w:cs="Arial"/>
                <w:iCs/>
                <w:sz w:val="20"/>
                <w:szCs w:val="20"/>
              </w:rPr>
            </w:pPr>
            <w:proofErr w:type="spellStart"/>
            <w:r>
              <w:rPr>
                <w:rFonts w:ascii="Arial" w:hAnsi="Arial" w:cs="Arial"/>
                <w:iCs/>
                <w:sz w:val="20"/>
                <w:szCs w:val="20"/>
              </w:rPr>
              <w:t>W</w:t>
            </w:r>
            <w:proofErr w:type="spellEnd"/>
            <w:r>
              <w:rPr>
                <w:rFonts w:ascii="Arial" w:hAnsi="Arial" w:cs="Arial"/>
                <w:iCs/>
                <w:sz w:val="20"/>
                <w:szCs w:val="20"/>
              </w:rPr>
              <w:t xml:space="preserve"> </w:t>
            </w:r>
            <w:r w:rsidR="008E3363">
              <w:rPr>
                <w:rFonts w:ascii="Arial" w:hAnsi="Arial" w:cs="Arial"/>
                <w:iCs/>
                <w:sz w:val="20"/>
                <w:szCs w:val="20"/>
              </w:rPr>
              <w:t>can become very dysregulated when coming into the classroom in the morning</w:t>
            </w:r>
            <w:r w:rsidR="00AC0F10">
              <w:rPr>
                <w:rFonts w:ascii="Arial" w:hAnsi="Arial" w:cs="Arial"/>
                <w:iCs/>
                <w:sz w:val="20"/>
                <w:szCs w:val="20"/>
              </w:rPr>
              <w:t xml:space="preserve"> her distress.</w:t>
            </w:r>
          </w:p>
        </w:tc>
      </w:tr>
    </w:tbl>
    <w:p w14:paraId="35266110"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10B11" w14:textId="77777777" w:rsidR="00BF33E8" w:rsidRDefault="00BF33E8" w:rsidP="0000666B">
      <w:pPr>
        <w:spacing w:after="0" w:line="240" w:lineRule="auto"/>
      </w:pPr>
      <w:r>
        <w:separator/>
      </w:r>
    </w:p>
  </w:endnote>
  <w:endnote w:type="continuationSeparator" w:id="0">
    <w:p w14:paraId="27F6BFE1" w14:textId="77777777" w:rsidR="00BF33E8" w:rsidRDefault="00BF33E8"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Roboto">
    <w:charset w:val="00"/>
    <w:family w:val="auto"/>
    <w:pitch w:val="variable"/>
    <w:sig w:usb0="E0000AFF" w:usb1="5000217F" w:usb2="00000021" w:usb3="00000000" w:csb0="0000019F"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68CF7" w14:textId="77777777" w:rsidR="00BF33E8" w:rsidRDefault="00BF33E8" w:rsidP="0000666B">
      <w:pPr>
        <w:spacing w:after="0" w:line="240" w:lineRule="auto"/>
      </w:pPr>
      <w:r>
        <w:separator/>
      </w:r>
    </w:p>
  </w:footnote>
  <w:footnote w:type="continuationSeparator" w:id="0">
    <w:p w14:paraId="75928F7C" w14:textId="77777777" w:rsidR="00BF33E8" w:rsidRDefault="00BF33E8"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7436C"/>
    <w:multiLevelType w:val="hybridMultilevel"/>
    <w:tmpl w:val="7D34A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46C25"/>
    <w:multiLevelType w:val="hybridMultilevel"/>
    <w:tmpl w:val="4D8EC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5314319">
    <w:abstractNumId w:val="2"/>
  </w:num>
  <w:num w:numId="2" w16cid:durableId="423964374">
    <w:abstractNumId w:val="3"/>
  </w:num>
  <w:num w:numId="3" w16cid:durableId="1443106635">
    <w:abstractNumId w:val="1"/>
  </w:num>
  <w:num w:numId="4" w16cid:durableId="1647708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1BEE"/>
    <w:rsid w:val="00014691"/>
    <w:rsid w:val="00016EA6"/>
    <w:rsid w:val="00021BE6"/>
    <w:rsid w:val="0003521D"/>
    <w:rsid w:val="0003656E"/>
    <w:rsid w:val="000373C1"/>
    <w:rsid w:val="00043A95"/>
    <w:rsid w:val="00045380"/>
    <w:rsid w:val="0004618F"/>
    <w:rsid w:val="0005088B"/>
    <w:rsid w:val="00061ACD"/>
    <w:rsid w:val="00065441"/>
    <w:rsid w:val="000663AC"/>
    <w:rsid w:val="00074A17"/>
    <w:rsid w:val="00081E6E"/>
    <w:rsid w:val="00091DF8"/>
    <w:rsid w:val="0009578D"/>
    <w:rsid w:val="000A4F65"/>
    <w:rsid w:val="000D128A"/>
    <w:rsid w:val="000D6E71"/>
    <w:rsid w:val="000D73DB"/>
    <w:rsid w:val="000E202C"/>
    <w:rsid w:val="000F45C6"/>
    <w:rsid w:val="000F57CE"/>
    <w:rsid w:val="0010060E"/>
    <w:rsid w:val="001016EE"/>
    <w:rsid w:val="0010511F"/>
    <w:rsid w:val="0011399A"/>
    <w:rsid w:val="001150BB"/>
    <w:rsid w:val="00115542"/>
    <w:rsid w:val="00123B7A"/>
    <w:rsid w:val="001275BD"/>
    <w:rsid w:val="0013581D"/>
    <w:rsid w:val="00143EE3"/>
    <w:rsid w:val="00160984"/>
    <w:rsid w:val="0016484A"/>
    <w:rsid w:val="001663B4"/>
    <w:rsid w:val="00172C76"/>
    <w:rsid w:val="00173C89"/>
    <w:rsid w:val="00177516"/>
    <w:rsid w:val="001A20E3"/>
    <w:rsid w:val="001A4086"/>
    <w:rsid w:val="001A652B"/>
    <w:rsid w:val="001D0E15"/>
    <w:rsid w:val="001D79BF"/>
    <w:rsid w:val="001F13C0"/>
    <w:rsid w:val="001F5971"/>
    <w:rsid w:val="002029EB"/>
    <w:rsid w:val="00205575"/>
    <w:rsid w:val="00210E9E"/>
    <w:rsid w:val="00214AA1"/>
    <w:rsid w:val="00214ED3"/>
    <w:rsid w:val="00215F5E"/>
    <w:rsid w:val="0022410C"/>
    <w:rsid w:val="002335EE"/>
    <w:rsid w:val="00235626"/>
    <w:rsid w:val="002409BD"/>
    <w:rsid w:val="00241EF2"/>
    <w:rsid w:val="002429D2"/>
    <w:rsid w:val="00263AEA"/>
    <w:rsid w:val="00271E47"/>
    <w:rsid w:val="002734F6"/>
    <w:rsid w:val="00291734"/>
    <w:rsid w:val="00292C40"/>
    <w:rsid w:val="002B726A"/>
    <w:rsid w:val="002C3911"/>
    <w:rsid w:val="002D012B"/>
    <w:rsid w:val="002D7744"/>
    <w:rsid w:val="002E695D"/>
    <w:rsid w:val="002F4D6A"/>
    <w:rsid w:val="002F6BCB"/>
    <w:rsid w:val="0030080F"/>
    <w:rsid w:val="00323277"/>
    <w:rsid w:val="00325932"/>
    <w:rsid w:val="00332BF4"/>
    <w:rsid w:val="003369A5"/>
    <w:rsid w:val="00336DCA"/>
    <w:rsid w:val="00343739"/>
    <w:rsid w:val="003607AE"/>
    <w:rsid w:val="0036696C"/>
    <w:rsid w:val="00371086"/>
    <w:rsid w:val="003903A4"/>
    <w:rsid w:val="003B0714"/>
    <w:rsid w:val="003B4290"/>
    <w:rsid w:val="003C65C4"/>
    <w:rsid w:val="003E0892"/>
    <w:rsid w:val="003E7FD4"/>
    <w:rsid w:val="004127B8"/>
    <w:rsid w:val="0042625C"/>
    <w:rsid w:val="00431CFE"/>
    <w:rsid w:val="00443F4E"/>
    <w:rsid w:val="00447033"/>
    <w:rsid w:val="00476119"/>
    <w:rsid w:val="00494E62"/>
    <w:rsid w:val="004B233B"/>
    <w:rsid w:val="004B6115"/>
    <w:rsid w:val="004B7BE9"/>
    <w:rsid w:val="004C323F"/>
    <w:rsid w:val="004E3BC2"/>
    <w:rsid w:val="0050355C"/>
    <w:rsid w:val="0050499F"/>
    <w:rsid w:val="00513A8E"/>
    <w:rsid w:val="00514CBF"/>
    <w:rsid w:val="00515837"/>
    <w:rsid w:val="00534D9A"/>
    <w:rsid w:val="00536BDB"/>
    <w:rsid w:val="00561359"/>
    <w:rsid w:val="00571765"/>
    <w:rsid w:val="00587CA4"/>
    <w:rsid w:val="005A5AC2"/>
    <w:rsid w:val="005B3891"/>
    <w:rsid w:val="005B4592"/>
    <w:rsid w:val="005C062D"/>
    <w:rsid w:val="005C1A04"/>
    <w:rsid w:val="005C45FC"/>
    <w:rsid w:val="005E3B88"/>
    <w:rsid w:val="00603674"/>
    <w:rsid w:val="0060428D"/>
    <w:rsid w:val="006058B6"/>
    <w:rsid w:val="00615414"/>
    <w:rsid w:val="00617CB8"/>
    <w:rsid w:val="00623B0A"/>
    <w:rsid w:val="006325CC"/>
    <w:rsid w:val="00651E52"/>
    <w:rsid w:val="006520EE"/>
    <w:rsid w:val="006747F4"/>
    <w:rsid w:val="006773B2"/>
    <w:rsid w:val="00686926"/>
    <w:rsid w:val="00693724"/>
    <w:rsid w:val="00694292"/>
    <w:rsid w:val="006A6E03"/>
    <w:rsid w:val="006B5606"/>
    <w:rsid w:val="006D0C43"/>
    <w:rsid w:val="006D1601"/>
    <w:rsid w:val="006D47D1"/>
    <w:rsid w:val="006E173E"/>
    <w:rsid w:val="006E4568"/>
    <w:rsid w:val="006E5B44"/>
    <w:rsid w:val="006F2C19"/>
    <w:rsid w:val="0071429F"/>
    <w:rsid w:val="00717567"/>
    <w:rsid w:val="00751CF6"/>
    <w:rsid w:val="00754FB3"/>
    <w:rsid w:val="007574B3"/>
    <w:rsid w:val="00772A56"/>
    <w:rsid w:val="00777F88"/>
    <w:rsid w:val="007820AA"/>
    <w:rsid w:val="00784F62"/>
    <w:rsid w:val="007A6DA8"/>
    <w:rsid w:val="007A7349"/>
    <w:rsid w:val="007B4D80"/>
    <w:rsid w:val="007B62E4"/>
    <w:rsid w:val="007B7BEF"/>
    <w:rsid w:val="007C0929"/>
    <w:rsid w:val="007D418D"/>
    <w:rsid w:val="007E2236"/>
    <w:rsid w:val="007E4BDF"/>
    <w:rsid w:val="00807993"/>
    <w:rsid w:val="00822DEE"/>
    <w:rsid w:val="008267AA"/>
    <w:rsid w:val="00831AEA"/>
    <w:rsid w:val="008335C8"/>
    <w:rsid w:val="00843175"/>
    <w:rsid w:val="00845475"/>
    <w:rsid w:val="00855274"/>
    <w:rsid w:val="00860128"/>
    <w:rsid w:val="008614F6"/>
    <w:rsid w:val="00867E9B"/>
    <w:rsid w:val="008A2C80"/>
    <w:rsid w:val="008A37E4"/>
    <w:rsid w:val="008A4139"/>
    <w:rsid w:val="008B77FC"/>
    <w:rsid w:val="008C3388"/>
    <w:rsid w:val="008C507D"/>
    <w:rsid w:val="008C5A55"/>
    <w:rsid w:val="008D0225"/>
    <w:rsid w:val="008D3D52"/>
    <w:rsid w:val="008D53EE"/>
    <w:rsid w:val="008E3363"/>
    <w:rsid w:val="008E6AE2"/>
    <w:rsid w:val="00901AC3"/>
    <w:rsid w:val="00912B67"/>
    <w:rsid w:val="00924B61"/>
    <w:rsid w:val="00946E1F"/>
    <w:rsid w:val="00961A19"/>
    <w:rsid w:val="00972479"/>
    <w:rsid w:val="00977160"/>
    <w:rsid w:val="009831CE"/>
    <w:rsid w:val="009977D4"/>
    <w:rsid w:val="009C1E9E"/>
    <w:rsid w:val="009E5DCE"/>
    <w:rsid w:val="009E68B6"/>
    <w:rsid w:val="009F0AF8"/>
    <w:rsid w:val="009F0DCF"/>
    <w:rsid w:val="00A570D1"/>
    <w:rsid w:val="00A57DE7"/>
    <w:rsid w:val="00A60A39"/>
    <w:rsid w:val="00A83873"/>
    <w:rsid w:val="00A85828"/>
    <w:rsid w:val="00A87008"/>
    <w:rsid w:val="00A9056E"/>
    <w:rsid w:val="00AC0F10"/>
    <w:rsid w:val="00AC1899"/>
    <w:rsid w:val="00AD3306"/>
    <w:rsid w:val="00B137D2"/>
    <w:rsid w:val="00B15259"/>
    <w:rsid w:val="00B20690"/>
    <w:rsid w:val="00B24CC3"/>
    <w:rsid w:val="00B25C3A"/>
    <w:rsid w:val="00B25CAF"/>
    <w:rsid w:val="00B271E9"/>
    <w:rsid w:val="00B277DF"/>
    <w:rsid w:val="00B32FD6"/>
    <w:rsid w:val="00B4669E"/>
    <w:rsid w:val="00B53530"/>
    <w:rsid w:val="00B627BB"/>
    <w:rsid w:val="00B700D5"/>
    <w:rsid w:val="00B705C9"/>
    <w:rsid w:val="00B729B6"/>
    <w:rsid w:val="00B738B7"/>
    <w:rsid w:val="00B854E0"/>
    <w:rsid w:val="00BB25FE"/>
    <w:rsid w:val="00BC085E"/>
    <w:rsid w:val="00BD009D"/>
    <w:rsid w:val="00BE7245"/>
    <w:rsid w:val="00BF33E8"/>
    <w:rsid w:val="00BF5D57"/>
    <w:rsid w:val="00BF6776"/>
    <w:rsid w:val="00C00110"/>
    <w:rsid w:val="00C03D91"/>
    <w:rsid w:val="00C06BC2"/>
    <w:rsid w:val="00C11838"/>
    <w:rsid w:val="00C63D65"/>
    <w:rsid w:val="00C67E86"/>
    <w:rsid w:val="00C7089F"/>
    <w:rsid w:val="00C8121D"/>
    <w:rsid w:val="00C85C07"/>
    <w:rsid w:val="00C8654D"/>
    <w:rsid w:val="00C86EBD"/>
    <w:rsid w:val="00C928BE"/>
    <w:rsid w:val="00CA387E"/>
    <w:rsid w:val="00CC49AB"/>
    <w:rsid w:val="00CD1B77"/>
    <w:rsid w:val="00CE5929"/>
    <w:rsid w:val="00CE59F8"/>
    <w:rsid w:val="00CE710E"/>
    <w:rsid w:val="00CF1923"/>
    <w:rsid w:val="00D16C1B"/>
    <w:rsid w:val="00D24CCC"/>
    <w:rsid w:val="00D37DBC"/>
    <w:rsid w:val="00D41597"/>
    <w:rsid w:val="00D42187"/>
    <w:rsid w:val="00D47262"/>
    <w:rsid w:val="00D4739B"/>
    <w:rsid w:val="00D538CB"/>
    <w:rsid w:val="00D77ECF"/>
    <w:rsid w:val="00D80AAB"/>
    <w:rsid w:val="00D8456B"/>
    <w:rsid w:val="00D86B8C"/>
    <w:rsid w:val="00DA34B2"/>
    <w:rsid w:val="00DB14E4"/>
    <w:rsid w:val="00DB2720"/>
    <w:rsid w:val="00DB5B68"/>
    <w:rsid w:val="00DB61E8"/>
    <w:rsid w:val="00DC016B"/>
    <w:rsid w:val="00DC22E7"/>
    <w:rsid w:val="00DF0F56"/>
    <w:rsid w:val="00E01CCD"/>
    <w:rsid w:val="00E02C99"/>
    <w:rsid w:val="00E04E61"/>
    <w:rsid w:val="00E22D1B"/>
    <w:rsid w:val="00E313C0"/>
    <w:rsid w:val="00E348B2"/>
    <w:rsid w:val="00E40556"/>
    <w:rsid w:val="00E42355"/>
    <w:rsid w:val="00E64234"/>
    <w:rsid w:val="00E7788D"/>
    <w:rsid w:val="00EA4627"/>
    <w:rsid w:val="00EB0921"/>
    <w:rsid w:val="00EC111A"/>
    <w:rsid w:val="00EC5FA1"/>
    <w:rsid w:val="00ED17EA"/>
    <w:rsid w:val="00EE016E"/>
    <w:rsid w:val="00EE4905"/>
    <w:rsid w:val="00EE501A"/>
    <w:rsid w:val="00EE7958"/>
    <w:rsid w:val="00EF4598"/>
    <w:rsid w:val="00EF4AAB"/>
    <w:rsid w:val="00F13D06"/>
    <w:rsid w:val="00F351DC"/>
    <w:rsid w:val="00F54BE1"/>
    <w:rsid w:val="00F6598D"/>
    <w:rsid w:val="00F8183D"/>
    <w:rsid w:val="00F855C0"/>
    <w:rsid w:val="00FA10A1"/>
    <w:rsid w:val="00FA2473"/>
    <w:rsid w:val="00FB15D7"/>
    <w:rsid w:val="00FE318B"/>
    <w:rsid w:val="00FE4209"/>
    <w:rsid w:val="00FF00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4BF8A"/>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EA4627"/>
    <w:rPr>
      <w:color w:val="0563C1" w:themeColor="hyperlink"/>
      <w:u w:val="single"/>
    </w:rPr>
  </w:style>
  <w:style w:type="character" w:styleId="UnresolvedMention">
    <w:name w:val="Unresolved Mention"/>
    <w:basedOn w:val="DefaultParagraphFont"/>
    <w:uiPriority w:val="99"/>
    <w:semiHidden/>
    <w:unhideWhenUsed/>
    <w:rsid w:val="00EA46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softhought.com/2022/11/12/maslows-hierarchy-of-needs/" TargetMode="External"/><Relationship Id="rId13" Type="http://schemas.openxmlformats.org/officeDocument/2006/relationships/hyperlink" Target="https://www.gov.wales/additional-learning-needs-transformation-programme-frequently-asked-questions-html" TargetMode="External"/><Relationship Id="rId18"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sabilityrightsuk.org/social-model-disability-language" TargetMode="External"/><Relationship Id="rId17" Type="http://schemas.openxmlformats.org/officeDocument/2006/relationships/hyperlink" Target="https://www.scope.org.uk/social-model-of-disability" TargetMode="External"/><Relationship Id="rId2" Type="http://schemas.openxmlformats.org/officeDocument/2006/relationships/styles" Target="styles.xml"/><Relationship Id="rId16" Type="http://schemas.openxmlformats.org/officeDocument/2006/relationships/hyperlink" Target="https://proactiveapproaches.co.uk/applying-maslows-hierarchy-to-the-classroom-experie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24-03/aln-factsheet-how-will-the-act-affect-children-young-people-and-parents-carers.pdf" TargetMode="External"/><Relationship Id="rId5" Type="http://schemas.openxmlformats.org/officeDocument/2006/relationships/footnotes" Target="footnotes.xml"/><Relationship Id="rId15" Type="http://schemas.openxmlformats.org/officeDocument/2006/relationships/hyperlink" Target="https://www.ombudsman.org.uk/sites/default/files/FDN-218144_Introduction_to_the_Social_and_Medical_Models_of_Disability.pdf" TargetMode="External"/><Relationship Id="rId10" Type="http://schemas.openxmlformats.org/officeDocument/2006/relationships/hyperlink" Target="https://www.gov.wales/sites/default/files/publications/2018-05/guidance-inclusion-and-pupil-support_0.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utism.org.uk/advice-and-guidance/topics/behaviour/demand-avoidance" TargetMode="Externa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3416</Words>
  <Characters>19474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Di Davies</cp:lastModifiedBy>
  <cp:revision>2</cp:revision>
  <dcterms:created xsi:type="dcterms:W3CDTF">2025-10-19T12:22:00Z</dcterms:created>
  <dcterms:modified xsi:type="dcterms:W3CDTF">2025-10-19T12:22:00Z</dcterms:modified>
</cp:coreProperties>
</file>