
<file path=[Content_Types].xml><?xml version="1.0" encoding="utf-8"?>
<Types xmlns="http://schemas.openxmlformats.org/package/2006/content-types">
  <Override PartName="/word/footnotes.xml" ContentType="application/vnd.openxmlformats-officedocument.wordprocessingml.footnotes+xml"/>
  <Override PartName="/word/diagrams/quickStyle1.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Override PartName="/word/charts/chart4.xml" ContentType="application/vnd.openxmlformats-officedocument.drawingml.chart+xml"/>
  <Override PartName="/word/footer1.xml" ContentType="application/vnd.openxmlformats-officedocument.wordprocessingml.footer+xml"/>
  <Override PartName="/word/theme/theme1.xml" ContentType="application/vnd.openxmlformats-officedocument.theme+xml"/>
  <Default Extension="xlsx" ContentType="application/vnd.openxmlformats-officedocument.spreadsheetml.sheet"/>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55099" w:rsidRPr="00A71432" w:rsidRDefault="00055099" w:rsidP="00055099">
      <w:pPr>
        <w:jc w:val="center"/>
        <w:rPr>
          <w:rFonts w:ascii="Berlin Sans FB Demi" w:hAnsi="Berlin Sans FB Demi" w:cs="Times New Roman"/>
          <w:b/>
          <w:bCs/>
          <w:sz w:val="36"/>
          <w:szCs w:val="36"/>
        </w:rPr>
      </w:pPr>
      <w:bookmarkStart w:id="0" w:name="_Toc6006200"/>
      <w:bookmarkStart w:id="1" w:name="_Toc9429382"/>
      <w:r w:rsidRPr="00055099">
        <w:rPr>
          <w:rFonts w:ascii="Berlin Sans FB Demi" w:hAnsi="Berlin Sans FB Demi" w:cs="Times New Roman"/>
          <w:b/>
          <w:bCs/>
          <w:sz w:val="36"/>
          <w:szCs w:val="36"/>
          <w:highlight w:val="yellow"/>
        </w:rPr>
        <w:t>University of Wales Trinity Saint David - Oval Campus</w:t>
      </w:r>
    </w:p>
    <w:p w:rsidR="007E066B" w:rsidRPr="00A71432" w:rsidRDefault="007E066B" w:rsidP="00A71432"/>
    <w:p w:rsidR="00212C7B" w:rsidRDefault="00212C7B">
      <w:pPr>
        <w:spacing w:line="259" w:lineRule="auto"/>
        <w:jc w:val="left"/>
      </w:pPr>
    </w:p>
    <w:p w:rsidR="009E4786" w:rsidRPr="00055099" w:rsidRDefault="008820BA" w:rsidP="009E4786">
      <w:pPr>
        <w:jc w:val="center"/>
        <w:rPr>
          <w:b/>
          <w:bCs/>
          <w:color w:val="BF8F00" w:themeColor="accent4" w:themeShade="BF"/>
          <w:sz w:val="40"/>
          <w:szCs w:val="40"/>
          <w:u w:val="single"/>
          <w:lang w:val="en-US"/>
        </w:rPr>
      </w:pPr>
      <w:r>
        <w:rPr>
          <w:b/>
          <w:bCs/>
          <w:color w:val="BF8F00" w:themeColor="accent4" w:themeShade="BF"/>
          <w:sz w:val="40"/>
          <w:szCs w:val="40"/>
          <w:u w:val="single"/>
          <w:lang w:val="en-US"/>
        </w:rPr>
        <w:t xml:space="preserve">Module </w:t>
      </w:r>
      <w:r w:rsidR="00587859" w:rsidRPr="00055099">
        <w:rPr>
          <w:b/>
          <w:bCs/>
          <w:color w:val="BF8F00" w:themeColor="accent4" w:themeShade="BF"/>
          <w:sz w:val="40"/>
          <w:szCs w:val="40"/>
          <w:u w:val="single"/>
          <w:lang w:val="en-US"/>
        </w:rPr>
        <w:t>Digital Skills and Research Methods</w:t>
      </w:r>
    </w:p>
    <w:p w:rsidR="00A71432" w:rsidRPr="001E7A68" w:rsidRDefault="001E7A68" w:rsidP="00A71432">
      <w:pPr>
        <w:jc w:val="center"/>
        <w:rPr>
          <w:rFonts w:cs="Times New Roman"/>
          <w:i/>
          <w:sz w:val="36"/>
          <w:szCs w:val="36"/>
          <w:u w:val="single"/>
        </w:rPr>
      </w:pPr>
      <w:r w:rsidRPr="001E7A68">
        <w:rPr>
          <w:b/>
          <w:bCs/>
          <w:i/>
          <w:sz w:val="36"/>
          <w:szCs w:val="36"/>
        </w:rPr>
        <w:t xml:space="preserve">The impact of Virtual Learning Environment (VLE) </w:t>
      </w:r>
      <w:r w:rsidR="00A71432" w:rsidRPr="001E7A68">
        <w:rPr>
          <w:rFonts w:cs="Times New Roman"/>
          <w:i/>
          <w:sz w:val="36"/>
          <w:szCs w:val="36"/>
          <w:u w:val="single"/>
        </w:rPr>
        <w:t xml:space="preserve"> </w:t>
      </w:r>
    </w:p>
    <w:p w:rsidR="00A71432" w:rsidRDefault="00A71432" w:rsidP="00A71432">
      <w:pPr>
        <w:jc w:val="center"/>
        <w:rPr>
          <w:rFonts w:cs="Times New Roman"/>
          <w:sz w:val="40"/>
          <w:szCs w:val="40"/>
          <w:u w:val="single"/>
        </w:rPr>
      </w:pPr>
      <w:r>
        <w:rPr>
          <w:rFonts w:cs="Times New Roman"/>
          <w:sz w:val="40"/>
          <w:szCs w:val="40"/>
          <w:u w:val="single"/>
        </w:rPr>
        <w:t>Student ID - 1818000</w:t>
      </w:r>
    </w:p>
    <w:p w:rsidR="00A71432" w:rsidRDefault="00A71432" w:rsidP="00A71432">
      <w:pPr>
        <w:jc w:val="center"/>
        <w:rPr>
          <w:rFonts w:cs="Times New Roman"/>
          <w:sz w:val="40"/>
          <w:szCs w:val="40"/>
          <w:u w:val="single"/>
        </w:rPr>
      </w:pPr>
      <w:r>
        <w:rPr>
          <w:rFonts w:cs="Times New Roman"/>
          <w:sz w:val="40"/>
          <w:szCs w:val="40"/>
          <w:u w:val="single"/>
        </w:rPr>
        <w:t>Student Name – ELIADE CIUCUR</w:t>
      </w:r>
    </w:p>
    <w:p w:rsidR="00A71432" w:rsidRDefault="00A71432" w:rsidP="00A71432">
      <w:pPr>
        <w:jc w:val="center"/>
        <w:rPr>
          <w:rFonts w:cs="Times New Roman"/>
          <w:sz w:val="40"/>
          <w:szCs w:val="40"/>
          <w:u w:val="single"/>
        </w:rPr>
      </w:pPr>
      <w:r>
        <w:rPr>
          <w:rFonts w:cs="Times New Roman"/>
          <w:sz w:val="40"/>
          <w:szCs w:val="40"/>
          <w:u w:val="single"/>
        </w:rPr>
        <w:t xml:space="preserve">Teacher Name – </w:t>
      </w:r>
      <w:proofErr w:type="gramStart"/>
      <w:r>
        <w:rPr>
          <w:rFonts w:cs="Times New Roman"/>
          <w:sz w:val="40"/>
          <w:szCs w:val="40"/>
          <w:u w:val="single"/>
        </w:rPr>
        <w:t xml:space="preserve">Mr  </w:t>
      </w:r>
      <w:proofErr w:type="spellStart"/>
      <w:r>
        <w:rPr>
          <w:rFonts w:cs="Times New Roman"/>
          <w:sz w:val="40"/>
          <w:szCs w:val="40"/>
          <w:u w:val="single"/>
        </w:rPr>
        <w:t>Amitave</w:t>
      </w:r>
      <w:proofErr w:type="spellEnd"/>
      <w:proofErr w:type="gramEnd"/>
      <w:r>
        <w:rPr>
          <w:rFonts w:cs="Times New Roman"/>
          <w:sz w:val="40"/>
          <w:szCs w:val="40"/>
          <w:u w:val="single"/>
        </w:rPr>
        <w:t xml:space="preserve"> </w:t>
      </w:r>
      <w:proofErr w:type="spellStart"/>
      <w:r>
        <w:rPr>
          <w:rFonts w:cs="Times New Roman"/>
          <w:sz w:val="40"/>
          <w:szCs w:val="40"/>
          <w:u w:val="single"/>
        </w:rPr>
        <w:t>Banik</w:t>
      </w:r>
      <w:proofErr w:type="spellEnd"/>
    </w:p>
    <w:p w:rsidR="00A71432" w:rsidRDefault="00A71432" w:rsidP="00A71432">
      <w:pPr>
        <w:jc w:val="center"/>
        <w:rPr>
          <w:b/>
          <w:bCs/>
          <w:sz w:val="40"/>
          <w:szCs w:val="40"/>
          <w:u w:val="single"/>
          <w:lang w:val="en-US"/>
        </w:rPr>
      </w:pPr>
      <w:r>
        <w:rPr>
          <w:rFonts w:cs="Times New Roman"/>
          <w:sz w:val="40"/>
          <w:szCs w:val="40"/>
          <w:u w:val="single"/>
        </w:rPr>
        <w:t>Date – 29/12/2019</w:t>
      </w:r>
    </w:p>
    <w:p w:rsidR="007E066B" w:rsidRPr="007E066B" w:rsidRDefault="007E066B" w:rsidP="009E4786">
      <w:pPr>
        <w:jc w:val="center"/>
        <w:rPr>
          <w:b/>
          <w:bCs/>
          <w:sz w:val="40"/>
          <w:szCs w:val="40"/>
          <w:u w:val="single"/>
          <w:lang w:val="en-US"/>
        </w:rPr>
      </w:pPr>
    </w:p>
    <w:p w:rsidR="007E066B" w:rsidRDefault="007E066B" w:rsidP="007E066B">
      <w:pPr>
        <w:jc w:val="center"/>
        <w:rPr>
          <w:b/>
          <w:bCs/>
          <w:sz w:val="40"/>
          <w:szCs w:val="40"/>
          <w:lang w:val="en-US"/>
        </w:rPr>
      </w:pPr>
    </w:p>
    <w:p w:rsidR="007E066B" w:rsidRDefault="007E066B" w:rsidP="007E066B">
      <w:pPr>
        <w:jc w:val="center"/>
        <w:rPr>
          <w:b/>
          <w:bCs/>
          <w:sz w:val="40"/>
          <w:szCs w:val="40"/>
          <w:lang w:val="en-US"/>
        </w:rPr>
      </w:pPr>
    </w:p>
    <w:p w:rsidR="006E6F6E" w:rsidRPr="006E6F6E" w:rsidRDefault="006E6F6E" w:rsidP="009E4786">
      <w:pPr>
        <w:jc w:val="center"/>
        <w:rPr>
          <w:b/>
          <w:bCs/>
          <w:sz w:val="40"/>
          <w:szCs w:val="40"/>
          <w:lang w:val="en-US"/>
        </w:rPr>
      </w:pPr>
    </w:p>
    <w:p w:rsidR="009E4786" w:rsidRDefault="009E4786" w:rsidP="009E4786">
      <w:pPr>
        <w:jc w:val="center"/>
        <w:rPr>
          <w:b/>
          <w:bCs/>
          <w:sz w:val="28"/>
          <w:szCs w:val="24"/>
          <w:lang w:val="en-US"/>
        </w:rPr>
      </w:pPr>
    </w:p>
    <w:p w:rsidR="009E4786" w:rsidRDefault="009E4786" w:rsidP="009E4786">
      <w:pPr>
        <w:rPr>
          <w:b/>
          <w:bCs/>
          <w:sz w:val="28"/>
          <w:szCs w:val="24"/>
          <w:lang w:val="en-US"/>
        </w:rPr>
      </w:pPr>
    </w:p>
    <w:p w:rsidR="009E4786" w:rsidRDefault="009E4786" w:rsidP="009E4786">
      <w:pPr>
        <w:jc w:val="center"/>
        <w:rPr>
          <w:b/>
          <w:bCs/>
          <w:sz w:val="28"/>
          <w:szCs w:val="24"/>
          <w:lang w:val="en-US"/>
        </w:rPr>
      </w:pPr>
    </w:p>
    <w:p w:rsidR="009E4786" w:rsidRDefault="009E4786" w:rsidP="009E4786">
      <w:pPr>
        <w:jc w:val="center"/>
        <w:rPr>
          <w:b/>
          <w:bCs/>
          <w:sz w:val="28"/>
          <w:szCs w:val="24"/>
          <w:lang w:val="en-US"/>
        </w:rPr>
      </w:pPr>
    </w:p>
    <w:p w:rsidR="009E4786" w:rsidRDefault="009E4786" w:rsidP="009E4786">
      <w:pPr>
        <w:rPr>
          <w:b/>
          <w:bCs/>
          <w:sz w:val="28"/>
          <w:szCs w:val="24"/>
          <w:lang w:val="en-US"/>
        </w:rPr>
      </w:pPr>
    </w:p>
    <w:p w:rsidR="009E4786" w:rsidRPr="009E4786" w:rsidRDefault="009E4786" w:rsidP="009E4786">
      <w:pPr>
        <w:rPr>
          <w:b/>
          <w:bCs/>
          <w:sz w:val="28"/>
          <w:szCs w:val="24"/>
          <w:lang w:val="en-US"/>
        </w:rPr>
      </w:pPr>
    </w:p>
    <w:sdt>
      <w:sdtPr>
        <w:rPr>
          <w:rFonts w:ascii="Times New Roman" w:eastAsiaTheme="minorHAnsi" w:hAnsi="Times New Roman" w:cstheme="minorBidi"/>
          <w:color w:val="auto"/>
          <w:sz w:val="24"/>
          <w:szCs w:val="22"/>
          <w:lang w:val="en-GB"/>
        </w:rPr>
        <w:id w:val="-380863289"/>
        <w:docPartObj>
          <w:docPartGallery w:val="Table of Contents"/>
          <w:docPartUnique/>
        </w:docPartObj>
      </w:sdtPr>
      <w:sdtEndPr>
        <w:rPr>
          <w:rFonts w:ascii="Arial Unicode MS" w:hAnsi="Arial Unicode MS"/>
          <w:b/>
          <w:bCs/>
          <w:noProof/>
        </w:rPr>
      </w:sdtEndPr>
      <w:sdtContent>
        <w:p w:rsidR="0084028A" w:rsidRPr="007B161C" w:rsidRDefault="00587859" w:rsidP="007B161C">
          <w:pPr>
            <w:pStyle w:val="TOCHeading"/>
          </w:pPr>
          <w:r w:rsidRPr="007B161C">
            <w:t>Table of Contents</w:t>
          </w:r>
        </w:p>
        <w:p w:rsidR="006422CE" w:rsidRPr="007B161C" w:rsidRDefault="00E51A02" w:rsidP="006422CE">
          <w:pPr>
            <w:pStyle w:val="TOC1"/>
            <w:tabs>
              <w:tab w:val="right" w:leader="dot" w:pos="9016"/>
            </w:tabs>
            <w:spacing w:after="0"/>
            <w:rPr>
              <w:rFonts w:ascii="Arial Unicode MS" w:eastAsia="Arial Unicode MS" w:hAnsi="Arial Unicode MS" w:cs="Arial Unicode MS"/>
              <w:noProof/>
              <w:sz w:val="22"/>
              <w:lang w:val="en-US"/>
            </w:rPr>
          </w:pPr>
          <w:r w:rsidRPr="007B161C">
            <w:rPr>
              <w:rFonts w:ascii="Arial Unicode MS" w:eastAsia="Arial Unicode MS" w:hAnsi="Arial Unicode MS" w:cs="Arial Unicode MS"/>
              <w:b/>
              <w:bCs/>
              <w:noProof/>
            </w:rPr>
            <w:fldChar w:fldCharType="begin"/>
          </w:r>
          <w:r w:rsidR="00587859" w:rsidRPr="007B161C">
            <w:rPr>
              <w:rFonts w:ascii="Arial Unicode MS" w:eastAsia="Arial Unicode MS" w:hAnsi="Arial Unicode MS" w:cs="Arial Unicode MS"/>
              <w:b/>
              <w:bCs/>
              <w:noProof/>
            </w:rPr>
            <w:instrText xml:space="preserve"> TOC \o "1-3" \h \z \u </w:instrText>
          </w:r>
          <w:r w:rsidRPr="007B161C">
            <w:rPr>
              <w:rFonts w:ascii="Arial Unicode MS" w:eastAsia="Arial Unicode MS" w:hAnsi="Arial Unicode MS" w:cs="Arial Unicode MS"/>
              <w:b/>
              <w:bCs/>
              <w:noProof/>
            </w:rPr>
            <w:fldChar w:fldCharType="separate"/>
          </w:r>
          <w:hyperlink w:anchor="_Toc27693131" w:history="1">
            <w:r w:rsidR="006422CE" w:rsidRPr="007B161C">
              <w:rPr>
                <w:rStyle w:val="Hyperlink"/>
                <w:rFonts w:ascii="Arial Unicode MS" w:eastAsia="Arial Unicode MS" w:hAnsi="Arial Unicode MS" w:cs="Arial Unicode MS"/>
                <w:noProof/>
              </w:rPr>
              <w:t>Introduction</w:t>
            </w:r>
            <w:r w:rsidR="006422CE" w:rsidRPr="007B161C">
              <w:rPr>
                <w:rFonts w:ascii="Arial Unicode MS" w:eastAsia="Arial Unicode MS" w:hAnsi="Arial Unicode MS" w:cs="Arial Unicode MS"/>
                <w:noProof/>
                <w:webHidden/>
              </w:rPr>
              <w:tab/>
            </w:r>
            <w:r w:rsidRPr="007B161C">
              <w:rPr>
                <w:rFonts w:ascii="Arial Unicode MS" w:eastAsia="Arial Unicode MS" w:hAnsi="Arial Unicode MS" w:cs="Arial Unicode MS"/>
                <w:noProof/>
                <w:webHidden/>
              </w:rPr>
              <w:fldChar w:fldCharType="begin"/>
            </w:r>
            <w:r w:rsidR="006422CE" w:rsidRPr="007B161C">
              <w:rPr>
                <w:rFonts w:ascii="Arial Unicode MS" w:eastAsia="Arial Unicode MS" w:hAnsi="Arial Unicode MS" w:cs="Arial Unicode MS"/>
                <w:noProof/>
                <w:webHidden/>
              </w:rPr>
              <w:instrText xml:space="preserve"> PAGEREF _Toc27693131 \h </w:instrText>
            </w:r>
            <w:r w:rsidRPr="007B161C">
              <w:rPr>
                <w:rFonts w:ascii="Arial Unicode MS" w:eastAsia="Arial Unicode MS" w:hAnsi="Arial Unicode MS" w:cs="Arial Unicode MS"/>
                <w:noProof/>
                <w:webHidden/>
              </w:rPr>
            </w:r>
            <w:r w:rsidRPr="007B161C">
              <w:rPr>
                <w:rFonts w:ascii="Arial Unicode MS" w:eastAsia="Arial Unicode MS" w:hAnsi="Arial Unicode MS" w:cs="Arial Unicode MS"/>
                <w:noProof/>
                <w:webHidden/>
              </w:rPr>
              <w:fldChar w:fldCharType="separate"/>
            </w:r>
            <w:r w:rsidR="006422CE" w:rsidRPr="007B161C">
              <w:rPr>
                <w:rFonts w:ascii="Arial Unicode MS" w:eastAsia="Arial Unicode MS" w:hAnsi="Arial Unicode MS" w:cs="Arial Unicode MS"/>
                <w:noProof/>
                <w:webHidden/>
              </w:rPr>
              <w:t>3</w:t>
            </w:r>
            <w:r w:rsidRPr="007B161C">
              <w:rPr>
                <w:rFonts w:ascii="Arial Unicode MS" w:eastAsia="Arial Unicode MS" w:hAnsi="Arial Unicode MS" w:cs="Arial Unicode MS"/>
                <w:noProof/>
                <w:webHidden/>
              </w:rPr>
              <w:fldChar w:fldCharType="end"/>
            </w:r>
          </w:hyperlink>
        </w:p>
        <w:p w:rsidR="006422CE" w:rsidRPr="007B161C" w:rsidRDefault="00E51A02" w:rsidP="006422CE">
          <w:pPr>
            <w:pStyle w:val="TOC2"/>
            <w:tabs>
              <w:tab w:val="right" w:leader="dot" w:pos="9016"/>
            </w:tabs>
            <w:spacing w:after="0"/>
            <w:rPr>
              <w:rFonts w:ascii="Arial Unicode MS" w:eastAsia="Arial Unicode MS" w:hAnsi="Arial Unicode MS" w:cs="Arial Unicode MS"/>
              <w:noProof/>
              <w:sz w:val="22"/>
              <w:lang w:val="en-US"/>
            </w:rPr>
          </w:pPr>
          <w:hyperlink w:anchor="_Toc27693132" w:history="1">
            <w:r w:rsidR="006422CE" w:rsidRPr="007B161C">
              <w:rPr>
                <w:rStyle w:val="Hyperlink"/>
                <w:rFonts w:ascii="Arial Unicode MS" w:eastAsia="Arial Unicode MS" w:hAnsi="Arial Unicode MS" w:cs="Arial Unicode MS"/>
                <w:noProof/>
              </w:rPr>
              <w:t>Research Rationale</w:t>
            </w:r>
            <w:r w:rsidR="006422CE" w:rsidRPr="007B161C">
              <w:rPr>
                <w:rFonts w:ascii="Arial Unicode MS" w:eastAsia="Arial Unicode MS" w:hAnsi="Arial Unicode MS" w:cs="Arial Unicode MS"/>
                <w:noProof/>
                <w:webHidden/>
              </w:rPr>
              <w:tab/>
            </w:r>
            <w:r w:rsidRPr="007B161C">
              <w:rPr>
                <w:rFonts w:ascii="Arial Unicode MS" w:eastAsia="Arial Unicode MS" w:hAnsi="Arial Unicode MS" w:cs="Arial Unicode MS"/>
                <w:noProof/>
                <w:webHidden/>
              </w:rPr>
              <w:fldChar w:fldCharType="begin"/>
            </w:r>
            <w:r w:rsidR="006422CE" w:rsidRPr="007B161C">
              <w:rPr>
                <w:rFonts w:ascii="Arial Unicode MS" w:eastAsia="Arial Unicode MS" w:hAnsi="Arial Unicode MS" w:cs="Arial Unicode MS"/>
                <w:noProof/>
                <w:webHidden/>
              </w:rPr>
              <w:instrText xml:space="preserve"> PAGEREF _Toc27693132 \h </w:instrText>
            </w:r>
            <w:r w:rsidRPr="007B161C">
              <w:rPr>
                <w:rFonts w:ascii="Arial Unicode MS" w:eastAsia="Arial Unicode MS" w:hAnsi="Arial Unicode MS" w:cs="Arial Unicode MS"/>
                <w:noProof/>
                <w:webHidden/>
              </w:rPr>
            </w:r>
            <w:r w:rsidRPr="007B161C">
              <w:rPr>
                <w:rFonts w:ascii="Arial Unicode MS" w:eastAsia="Arial Unicode MS" w:hAnsi="Arial Unicode MS" w:cs="Arial Unicode MS"/>
                <w:noProof/>
                <w:webHidden/>
              </w:rPr>
              <w:fldChar w:fldCharType="separate"/>
            </w:r>
            <w:r w:rsidR="006422CE" w:rsidRPr="007B161C">
              <w:rPr>
                <w:rFonts w:ascii="Arial Unicode MS" w:eastAsia="Arial Unicode MS" w:hAnsi="Arial Unicode MS" w:cs="Arial Unicode MS"/>
                <w:noProof/>
                <w:webHidden/>
              </w:rPr>
              <w:t>3</w:t>
            </w:r>
            <w:r w:rsidRPr="007B161C">
              <w:rPr>
                <w:rFonts w:ascii="Arial Unicode MS" w:eastAsia="Arial Unicode MS" w:hAnsi="Arial Unicode MS" w:cs="Arial Unicode MS"/>
                <w:noProof/>
                <w:webHidden/>
              </w:rPr>
              <w:fldChar w:fldCharType="end"/>
            </w:r>
          </w:hyperlink>
        </w:p>
        <w:p w:rsidR="006422CE" w:rsidRPr="007B161C" w:rsidRDefault="00E51A02" w:rsidP="006422CE">
          <w:pPr>
            <w:pStyle w:val="TOC2"/>
            <w:tabs>
              <w:tab w:val="right" w:leader="dot" w:pos="9016"/>
            </w:tabs>
            <w:spacing w:after="0"/>
            <w:rPr>
              <w:rFonts w:ascii="Arial Unicode MS" w:eastAsia="Arial Unicode MS" w:hAnsi="Arial Unicode MS" w:cs="Arial Unicode MS"/>
              <w:noProof/>
              <w:sz w:val="22"/>
              <w:lang w:val="en-US"/>
            </w:rPr>
          </w:pPr>
          <w:hyperlink w:anchor="_Toc27693133" w:history="1">
            <w:r w:rsidR="006422CE" w:rsidRPr="007B161C">
              <w:rPr>
                <w:rStyle w:val="Hyperlink"/>
                <w:rFonts w:ascii="Arial Unicode MS" w:eastAsia="Arial Unicode MS" w:hAnsi="Arial Unicode MS" w:cs="Arial Unicode MS"/>
                <w:noProof/>
              </w:rPr>
              <w:t>Research aim</w:t>
            </w:r>
            <w:r w:rsidR="006422CE" w:rsidRPr="007B161C">
              <w:rPr>
                <w:rFonts w:ascii="Arial Unicode MS" w:eastAsia="Arial Unicode MS" w:hAnsi="Arial Unicode MS" w:cs="Arial Unicode MS"/>
                <w:noProof/>
                <w:webHidden/>
              </w:rPr>
              <w:tab/>
            </w:r>
            <w:r w:rsidRPr="007B161C">
              <w:rPr>
                <w:rFonts w:ascii="Arial Unicode MS" w:eastAsia="Arial Unicode MS" w:hAnsi="Arial Unicode MS" w:cs="Arial Unicode MS"/>
                <w:noProof/>
                <w:webHidden/>
              </w:rPr>
              <w:fldChar w:fldCharType="begin"/>
            </w:r>
            <w:r w:rsidR="006422CE" w:rsidRPr="007B161C">
              <w:rPr>
                <w:rFonts w:ascii="Arial Unicode MS" w:eastAsia="Arial Unicode MS" w:hAnsi="Arial Unicode MS" w:cs="Arial Unicode MS"/>
                <w:noProof/>
                <w:webHidden/>
              </w:rPr>
              <w:instrText xml:space="preserve"> PAGEREF _Toc27693133 \h </w:instrText>
            </w:r>
            <w:r w:rsidRPr="007B161C">
              <w:rPr>
                <w:rFonts w:ascii="Arial Unicode MS" w:eastAsia="Arial Unicode MS" w:hAnsi="Arial Unicode MS" w:cs="Arial Unicode MS"/>
                <w:noProof/>
                <w:webHidden/>
              </w:rPr>
            </w:r>
            <w:r w:rsidRPr="007B161C">
              <w:rPr>
                <w:rFonts w:ascii="Arial Unicode MS" w:eastAsia="Arial Unicode MS" w:hAnsi="Arial Unicode MS" w:cs="Arial Unicode MS"/>
                <w:noProof/>
                <w:webHidden/>
              </w:rPr>
              <w:fldChar w:fldCharType="separate"/>
            </w:r>
            <w:r w:rsidR="006422CE" w:rsidRPr="007B161C">
              <w:rPr>
                <w:rFonts w:ascii="Arial Unicode MS" w:eastAsia="Arial Unicode MS" w:hAnsi="Arial Unicode MS" w:cs="Arial Unicode MS"/>
                <w:noProof/>
                <w:webHidden/>
              </w:rPr>
              <w:t>4</w:t>
            </w:r>
            <w:r w:rsidRPr="007B161C">
              <w:rPr>
                <w:rFonts w:ascii="Arial Unicode MS" w:eastAsia="Arial Unicode MS" w:hAnsi="Arial Unicode MS" w:cs="Arial Unicode MS"/>
                <w:noProof/>
                <w:webHidden/>
              </w:rPr>
              <w:fldChar w:fldCharType="end"/>
            </w:r>
          </w:hyperlink>
        </w:p>
        <w:p w:rsidR="006422CE" w:rsidRPr="007B161C" w:rsidRDefault="00E51A02" w:rsidP="006422CE">
          <w:pPr>
            <w:pStyle w:val="TOC2"/>
            <w:tabs>
              <w:tab w:val="right" w:leader="dot" w:pos="9016"/>
            </w:tabs>
            <w:spacing w:after="0"/>
            <w:rPr>
              <w:rFonts w:ascii="Arial Unicode MS" w:eastAsia="Arial Unicode MS" w:hAnsi="Arial Unicode MS" w:cs="Arial Unicode MS"/>
              <w:noProof/>
              <w:sz w:val="22"/>
              <w:lang w:val="en-US"/>
            </w:rPr>
          </w:pPr>
          <w:hyperlink w:anchor="_Toc27693134" w:history="1">
            <w:r w:rsidR="006422CE" w:rsidRPr="007B161C">
              <w:rPr>
                <w:rStyle w:val="Hyperlink"/>
                <w:rFonts w:ascii="Arial Unicode MS" w:eastAsia="Arial Unicode MS" w:hAnsi="Arial Unicode MS" w:cs="Arial Unicode MS"/>
                <w:noProof/>
              </w:rPr>
              <w:t>Objectives of the research</w:t>
            </w:r>
            <w:r w:rsidR="006422CE" w:rsidRPr="007B161C">
              <w:rPr>
                <w:rFonts w:ascii="Arial Unicode MS" w:eastAsia="Arial Unicode MS" w:hAnsi="Arial Unicode MS" w:cs="Arial Unicode MS"/>
                <w:noProof/>
                <w:webHidden/>
              </w:rPr>
              <w:tab/>
            </w:r>
            <w:r w:rsidRPr="007B161C">
              <w:rPr>
                <w:rFonts w:ascii="Arial Unicode MS" w:eastAsia="Arial Unicode MS" w:hAnsi="Arial Unicode MS" w:cs="Arial Unicode MS"/>
                <w:noProof/>
                <w:webHidden/>
              </w:rPr>
              <w:fldChar w:fldCharType="begin"/>
            </w:r>
            <w:r w:rsidR="006422CE" w:rsidRPr="007B161C">
              <w:rPr>
                <w:rFonts w:ascii="Arial Unicode MS" w:eastAsia="Arial Unicode MS" w:hAnsi="Arial Unicode MS" w:cs="Arial Unicode MS"/>
                <w:noProof/>
                <w:webHidden/>
              </w:rPr>
              <w:instrText xml:space="preserve"> PAGEREF _Toc27693134 \h </w:instrText>
            </w:r>
            <w:r w:rsidRPr="007B161C">
              <w:rPr>
                <w:rFonts w:ascii="Arial Unicode MS" w:eastAsia="Arial Unicode MS" w:hAnsi="Arial Unicode MS" w:cs="Arial Unicode MS"/>
                <w:noProof/>
                <w:webHidden/>
              </w:rPr>
            </w:r>
            <w:r w:rsidRPr="007B161C">
              <w:rPr>
                <w:rFonts w:ascii="Arial Unicode MS" w:eastAsia="Arial Unicode MS" w:hAnsi="Arial Unicode MS" w:cs="Arial Unicode MS"/>
                <w:noProof/>
                <w:webHidden/>
              </w:rPr>
              <w:fldChar w:fldCharType="separate"/>
            </w:r>
            <w:r w:rsidR="006422CE" w:rsidRPr="007B161C">
              <w:rPr>
                <w:rFonts w:ascii="Arial Unicode MS" w:eastAsia="Arial Unicode MS" w:hAnsi="Arial Unicode MS" w:cs="Arial Unicode MS"/>
                <w:noProof/>
                <w:webHidden/>
              </w:rPr>
              <w:t>4</w:t>
            </w:r>
            <w:r w:rsidRPr="007B161C">
              <w:rPr>
                <w:rFonts w:ascii="Arial Unicode MS" w:eastAsia="Arial Unicode MS" w:hAnsi="Arial Unicode MS" w:cs="Arial Unicode MS"/>
                <w:noProof/>
                <w:webHidden/>
              </w:rPr>
              <w:fldChar w:fldCharType="end"/>
            </w:r>
          </w:hyperlink>
        </w:p>
        <w:p w:rsidR="006422CE" w:rsidRPr="007B161C" w:rsidRDefault="00E51A02" w:rsidP="006422CE">
          <w:pPr>
            <w:pStyle w:val="TOC1"/>
            <w:tabs>
              <w:tab w:val="right" w:leader="dot" w:pos="9016"/>
            </w:tabs>
            <w:spacing w:after="0"/>
            <w:rPr>
              <w:rFonts w:ascii="Arial Unicode MS" w:eastAsia="Arial Unicode MS" w:hAnsi="Arial Unicode MS" w:cs="Arial Unicode MS"/>
              <w:noProof/>
              <w:sz w:val="22"/>
              <w:lang w:val="en-US"/>
            </w:rPr>
          </w:pPr>
          <w:hyperlink w:anchor="_Toc27693135" w:history="1">
            <w:r w:rsidR="006422CE" w:rsidRPr="007B161C">
              <w:rPr>
                <w:rStyle w:val="Hyperlink"/>
                <w:rFonts w:ascii="Arial Unicode MS" w:eastAsia="Arial Unicode MS" w:hAnsi="Arial Unicode MS" w:cs="Arial Unicode MS"/>
                <w:noProof/>
              </w:rPr>
              <w:t>Methodology</w:t>
            </w:r>
            <w:r w:rsidR="006422CE" w:rsidRPr="007B161C">
              <w:rPr>
                <w:rFonts w:ascii="Arial Unicode MS" w:eastAsia="Arial Unicode MS" w:hAnsi="Arial Unicode MS" w:cs="Arial Unicode MS"/>
                <w:noProof/>
                <w:webHidden/>
              </w:rPr>
              <w:tab/>
            </w:r>
            <w:r w:rsidRPr="007B161C">
              <w:rPr>
                <w:rFonts w:ascii="Arial Unicode MS" w:eastAsia="Arial Unicode MS" w:hAnsi="Arial Unicode MS" w:cs="Arial Unicode MS"/>
                <w:noProof/>
                <w:webHidden/>
              </w:rPr>
              <w:fldChar w:fldCharType="begin"/>
            </w:r>
            <w:r w:rsidR="006422CE" w:rsidRPr="007B161C">
              <w:rPr>
                <w:rFonts w:ascii="Arial Unicode MS" w:eastAsia="Arial Unicode MS" w:hAnsi="Arial Unicode MS" w:cs="Arial Unicode MS"/>
                <w:noProof/>
                <w:webHidden/>
              </w:rPr>
              <w:instrText xml:space="preserve"> PAGEREF _Toc27693135 \h </w:instrText>
            </w:r>
            <w:r w:rsidRPr="007B161C">
              <w:rPr>
                <w:rFonts w:ascii="Arial Unicode MS" w:eastAsia="Arial Unicode MS" w:hAnsi="Arial Unicode MS" w:cs="Arial Unicode MS"/>
                <w:noProof/>
                <w:webHidden/>
              </w:rPr>
            </w:r>
            <w:r w:rsidRPr="007B161C">
              <w:rPr>
                <w:rFonts w:ascii="Arial Unicode MS" w:eastAsia="Arial Unicode MS" w:hAnsi="Arial Unicode MS" w:cs="Arial Unicode MS"/>
                <w:noProof/>
                <w:webHidden/>
              </w:rPr>
              <w:fldChar w:fldCharType="separate"/>
            </w:r>
            <w:r w:rsidR="006422CE" w:rsidRPr="007B161C">
              <w:rPr>
                <w:rFonts w:ascii="Arial Unicode MS" w:eastAsia="Arial Unicode MS" w:hAnsi="Arial Unicode MS" w:cs="Arial Unicode MS"/>
                <w:noProof/>
                <w:webHidden/>
              </w:rPr>
              <w:t>5</w:t>
            </w:r>
            <w:r w:rsidRPr="007B161C">
              <w:rPr>
                <w:rFonts w:ascii="Arial Unicode MS" w:eastAsia="Arial Unicode MS" w:hAnsi="Arial Unicode MS" w:cs="Arial Unicode MS"/>
                <w:noProof/>
                <w:webHidden/>
              </w:rPr>
              <w:fldChar w:fldCharType="end"/>
            </w:r>
          </w:hyperlink>
        </w:p>
        <w:p w:rsidR="006422CE" w:rsidRPr="007B161C" w:rsidRDefault="00E51A02" w:rsidP="006422CE">
          <w:pPr>
            <w:pStyle w:val="TOC2"/>
            <w:tabs>
              <w:tab w:val="right" w:leader="dot" w:pos="9016"/>
            </w:tabs>
            <w:spacing w:after="0"/>
            <w:rPr>
              <w:rFonts w:ascii="Arial Unicode MS" w:eastAsia="Arial Unicode MS" w:hAnsi="Arial Unicode MS" w:cs="Arial Unicode MS"/>
              <w:noProof/>
              <w:sz w:val="22"/>
              <w:lang w:val="en-US"/>
            </w:rPr>
          </w:pPr>
          <w:hyperlink w:anchor="_Toc27693136" w:history="1">
            <w:r w:rsidR="006422CE" w:rsidRPr="007B161C">
              <w:rPr>
                <w:rStyle w:val="Hyperlink"/>
                <w:rFonts w:ascii="Arial Unicode MS" w:eastAsia="Arial Unicode MS" w:hAnsi="Arial Unicode MS" w:cs="Arial Unicode MS"/>
                <w:noProof/>
              </w:rPr>
              <w:t>Research Approach</w:t>
            </w:r>
            <w:r w:rsidR="006422CE" w:rsidRPr="007B161C">
              <w:rPr>
                <w:rFonts w:ascii="Arial Unicode MS" w:eastAsia="Arial Unicode MS" w:hAnsi="Arial Unicode MS" w:cs="Arial Unicode MS"/>
                <w:noProof/>
                <w:webHidden/>
              </w:rPr>
              <w:tab/>
            </w:r>
            <w:r w:rsidRPr="007B161C">
              <w:rPr>
                <w:rFonts w:ascii="Arial Unicode MS" w:eastAsia="Arial Unicode MS" w:hAnsi="Arial Unicode MS" w:cs="Arial Unicode MS"/>
                <w:noProof/>
                <w:webHidden/>
              </w:rPr>
              <w:fldChar w:fldCharType="begin"/>
            </w:r>
            <w:r w:rsidR="006422CE" w:rsidRPr="007B161C">
              <w:rPr>
                <w:rFonts w:ascii="Arial Unicode MS" w:eastAsia="Arial Unicode MS" w:hAnsi="Arial Unicode MS" w:cs="Arial Unicode MS"/>
                <w:noProof/>
                <w:webHidden/>
              </w:rPr>
              <w:instrText xml:space="preserve"> PAGEREF _Toc27693136 \h </w:instrText>
            </w:r>
            <w:r w:rsidRPr="007B161C">
              <w:rPr>
                <w:rFonts w:ascii="Arial Unicode MS" w:eastAsia="Arial Unicode MS" w:hAnsi="Arial Unicode MS" w:cs="Arial Unicode MS"/>
                <w:noProof/>
                <w:webHidden/>
              </w:rPr>
            </w:r>
            <w:r w:rsidRPr="007B161C">
              <w:rPr>
                <w:rFonts w:ascii="Arial Unicode MS" w:eastAsia="Arial Unicode MS" w:hAnsi="Arial Unicode MS" w:cs="Arial Unicode MS"/>
                <w:noProof/>
                <w:webHidden/>
              </w:rPr>
              <w:fldChar w:fldCharType="separate"/>
            </w:r>
            <w:r w:rsidR="006422CE" w:rsidRPr="007B161C">
              <w:rPr>
                <w:rFonts w:ascii="Arial Unicode MS" w:eastAsia="Arial Unicode MS" w:hAnsi="Arial Unicode MS" w:cs="Arial Unicode MS"/>
                <w:noProof/>
                <w:webHidden/>
              </w:rPr>
              <w:t>5</w:t>
            </w:r>
            <w:r w:rsidRPr="007B161C">
              <w:rPr>
                <w:rFonts w:ascii="Arial Unicode MS" w:eastAsia="Arial Unicode MS" w:hAnsi="Arial Unicode MS" w:cs="Arial Unicode MS"/>
                <w:noProof/>
                <w:webHidden/>
              </w:rPr>
              <w:fldChar w:fldCharType="end"/>
            </w:r>
          </w:hyperlink>
        </w:p>
        <w:p w:rsidR="006422CE" w:rsidRPr="007B161C" w:rsidRDefault="00E51A02" w:rsidP="006422CE">
          <w:pPr>
            <w:pStyle w:val="TOC2"/>
            <w:tabs>
              <w:tab w:val="right" w:leader="dot" w:pos="9016"/>
            </w:tabs>
            <w:spacing w:after="0"/>
            <w:rPr>
              <w:rFonts w:ascii="Arial Unicode MS" w:eastAsia="Arial Unicode MS" w:hAnsi="Arial Unicode MS" w:cs="Arial Unicode MS"/>
              <w:noProof/>
              <w:sz w:val="22"/>
              <w:lang w:val="en-US"/>
            </w:rPr>
          </w:pPr>
          <w:hyperlink w:anchor="_Toc27693137" w:history="1">
            <w:r w:rsidR="006422CE" w:rsidRPr="007B161C">
              <w:rPr>
                <w:rStyle w:val="Hyperlink"/>
                <w:rFonts w:ascii="Arial Unicode MS" w:eastAsia="Arial Unicode MS" w:hAnsi="Arial Unicode MS" w:cs="Arial Unicode MS"/>
                <w:noProof/>
              </w:rPr>
              <w:t>Population and sampling</w:t>
            </w:r>
            <w:r w:rsidR="006422CE" w:rsidRPr="007B161C">
              <w:rPr>
                <w:rFonts w:ascii="Arial Unicode MS" w:eastAsia="Arial Unicode MS" w:hAnsi="Arial Unicode MS" w:cs="Arial Unicode MS"/>
                <w:noProof/>
                <w:webHidden/>
              </w:rPr>
              <w:tab/>
            </w:r>
            <w:r w:rsidRPr="007B161C">
              <w:rPr>
                <w:rFonts w:ascii="Arial Unicode MS" w:eastAsia="Arial Unicode MS" w:hAnsi="Arial Unicode MS" w:cs="Arial Unicode MS"/>
                <w:noProof/>
                <w:webHidden/>
              </w:rPr>
              <w:fldChar w:fldCharType="begin"/>
            </w:r>
            <w:r w:rsidR="006422CE" w:rsidRPr="007B161C">
              <w:rPr>
                <w:rFonts w:ascii="Arial Unicode MS" w:eastAsia="Arial Unicode MS" w:hAnsi="Arial Unicode MS" w:cs="Arial Unicode MS"/>
                <w:noProof/>
                <w:webHidden/>
              </w:rPr>
              <w:instrText xml:space="preserve"> PAGEREF _Toc27693137 \h </w:instrText>
            </w:r>
            <w:r w:rsidRPr="007B161C">
              <w:rPr>
                <w:rFonts w:ascii="Arial Unicode MS" w:eastAsia="Arial Unicode MS" w:hAnsi="Arial Unicode MS" w:cs="Arial Unicode MS"/>
                <w:noProof/>
                <w:webHidden/>
              </w:rPr>
            </w:r>
            <w:r w:rsidRPr="007B161C">
              <w:rPr>
                <w:rFonts w:ascii="Arial Unicode MS" w:eastAsia="Arial Unicode MS" w:hAnsi="Arial Unicode MS" w:cs="Arial Unicode MS"/>
                <w:noProof/>
                <w:webHidden/>
              </w:rPr>
              <w:fldChar w:fldCharType="separate"/>
            </w:r>
            <w:r w:rsidR="006422CE" w:rsidRPr="007B161C">
              <w:rPr>
                <w:rFonts w:ascii="Arial Unicode MS" w:eastAsia="Arial Unicode MS" w:hAnsi="Arial Unicode MS" w:cs="Arial Unicode MS"/>
                <w:noProof/>
                <w:webHidden/>
              </w:rPr>
              <w:t>5</w:t>
            </w:r>
            <w:r w:rsidRPr="007B161C">
              <w:rPr>
                <w:rFonts w:ascii="Arial Unicode MS" w:eastAsia="Arial Unicode MS" w:hAnsi="Arial Unicode MS" w:cs="Arial Unicode MS"/>
                <w:noProof/>
                <w:webHidden/>
              </w:rPr>
              <w:fldChar w:fldCharType="end"/>
            </w:r>
          </w:hyperlink>
        </w:p>
        <w:p w:rsidR="006422CE" w:rsidRPr="007B161C" w:rsidRDefault="00E51A02" w:rsidP="006422CE">
          <w:pPr>
            <w:pStyle w:val="TOC2"/>
            <w:tabs>
              <w:tab w:val="right" w:leader="dot" w:pos="9016"/>
            </w:tabs>
            <w:spacing w:after="0"/>
            <w:rPr>
              <w:rFonts w:ascii="Arial Unicode MS" w:eastAsia="Arial Unicode MS" w:hAnsi="Arial Unicode MS" w:cs="Arial Unicode MS"/>
              <w:noProof/>
              <w:sz w:val="22"/>
              <w:lang w:val="en-US"/>
            </w:rPr>
          </w:pPr>
          <w:hyperlink w:anchor="_Toc27693138" w:history="1">
            <w:r w:rsidR="006422CE" w:rsidRPr="007B161C">
              <w:rPr>
                <w:rStyle w:val="Hyperlink"/>
                <w:rFonts w:ascii="Arial Unicode MS" w:eastAsia="Arial Unicode MS" w:hAnsi="Arial Unicode MS" w:cs="Arial Unicode MS"/>
                <w:noProof/>
              </w:rPr>
              <w:t>Data collection</w:t>
            </w:r>
            <w:r w:rsidR="006422CE" w:rsidRPr="007B161C">
              <w:rPr>
                <w:rFonts w:ascii="Arial Unicode MS" w:eastAsia="Arial Unicode MS" w:hAnsi="Arial Unicode MS" w:cs="Arial Unicode MS"/>
                <w:noProof/>
                <w:webHidden/>
              </w:rPr>
              <w:tab/>
            </w:r>
            <w:r w:rsidRPr="007B161C">
              <w:rPr>
                <w:rFonts w:ascii="Arial Unicode MS" w:eastAsia="Arial Unicode MS" w:hAnsi="Arial Unicode MS" w:cs="Arial Unicode MS"/>
                <w:noProof/>
                <w:webHidden/>
              </w:rPr>
              <w:fldChar w:fldCharType="begin"/>
            </w:r>
            <w:r w:rsidR="006422CE" w:rsidRPr="007B161C">
              <w:rPr>
                <w:rFonts w:ascii="Arial Unicode MS" w:eastAsia="Arial Unicode MS" w:hAnsi="Arial Unicode MS" w:cs="Arial Unicode MS"/>
                <w:noProof/>
                <w:webHidden/>
              </w:rPr>
              <w:instrText xml:space="preserve"> PAGEREF _Toc27693138 \h </w:instrText>
            </w:r>
            <w:r w:rsidRPr="007B161C">
              <w:rPr>
                <w:rFonts w:ascii="Arial Unicode MS" w:eastAsia="Arial Unicode MS" w:hAnsi="Arial Unicode MS" w:cs="Arial Unicode MS"/>
                <w:noProof/>
                <w:webHidden/>
              </w:rPr>
            </w:r>
            <w:r w:rsidRPr="007B161C">
              <w:rPr>
                <w:rFonts w:ascii="Arial Unicode MS" w:eastAsia="Arial Unicode MS" w:hAnsi="Arial Unicode MS" w:cs="Arial Unicode MS"/>
                <w:noProof/>
                <w:webHidden/>
              </w:rPr>
              <w:fldChar w:fldCharType="separate"/>
            </w:r>
            <w:r w:rsidR="006422CE" w:rsidRPr="007B161C">
              <w:rPr>
                <w:rFonts w:ascii="Arial Unicode MS" w:eastAsia="Arial Unicode MS" w:hAnsi="Arial Unicode MS" w:cs="Arial Unicode MS"/>
                <w:noProof/>
                <w:webHidden/>
              </w:rPr>
              <w:t>5</w:t>
            </w:r>
            <w:r w:rsidRPr="007B161C">
              <w:rPr>
                <w:rFonts w:ascii="Arial Unicode MS" w:eastAsia="Arial Unicode MS" w:hAnsi="Arial Unicode MS" w:cs="Arial Unicode MS"/>
                <w:noProof/>
                <w:webHidden/>
              </w:rPr>
              <w:fldChar w:fldCharType="end"/>
            </w:r>
          </w:hyperlink>
        </w:p>
        <w:p w:rsidR="006422CE" w:rsidRPr="007B161C" w:rsidRDefault="00E51A02" w:rsidP="006422CE">
          <w:pPr>
            <w:pStyle w:val="TOC2"/>
            <w:tabs>
              <w:tab w:val="right" w:leader="dot" w:pos="9016"/>
            </w:tabs>
            <w:spacing w:after="0"/>
            <w:rPr>
              <w:rFonts w:ascii="Arial Unicode MS" w:eastAsia="Arial Unicode MS" w:hAnsi="Arial Unicode MS" w:cs="Arial Unicode MS"/>
              <w:noProof/>
              <w:sz w:val="22"/>
              <w:lang w:val="en-US"/>
            </w:rPr>
          </w:pPr>
          <w:hyperlink w:anchor="_Toc27693139" w:history="1">
            <w:r w:rsidR="006422CE" w:rsidRPr="007B161C">
              <w:rPr>
                <w:rStyle w:val="Hyperlink"/>
                <w:rFonts w:ascii="Arial Unicode MS" w:eastAsia="Arial Unicode MS" w:hAnsi="Arial Unicode MS" w:cs="Arial Unicode MS"/>
                <w:noProof/>
              </w:rPr>
              <w:t>Questionnaire of the study</w:t>
            </w:r>
            <w:r w:rsidR="006422CE" w:rsidRPr="007B161C">
              <w:rPr>
                <w:rFonts w:ascii="Arial Unicode MS" w:eastAsia="Arial Unicode MS" w:hAnsi="Arial Unicode MS" w:cs="Arial Unicode MS"/>
                <w:noProof/>
                <w:webHidden/>
              </w:rPr>
              <w:tab/>
            </w:r>
            <w:r w:rsidRPr="007B161C">
              <w:rPr>
                <w:rFonts w:ascii="Arial Unicode MS" w:eastAsia="Arial Unicode MS" w:hAnsi="Arial Unicode MS" w:cs="Arial Unicode MS"/>
                <w:noProof/>
                <w:webHidden/>
              </w:rPr>
              <w:fldChar w:fldCharType="begin"/>
            </w:r>
            <w:r w:rsidR="006422CE" w:rsidRPr="007B161C">
              <w:rPr>
                <w:rFonts w:ascii="Arial Unicode MS" w:eastAsia="Arial Unicode MS" w:hAnsi="Arial Unicode MS" w:cs="Arial Unicode MS"/>
                <w:noProof/>
                <w:webHidden/>
              </w:rPr>
              <w:instrText xml:space="preserve"> PAGEREF _Toc27693139 \h </w:instrText>
            </w:r>
            <w:r w:rsidRPr="007B161C">
              <w:rPr>
                <w:rFonts w:ascii="Arial Unicode MS" w:eastAsia="Arial Unicode MS" w:hAnsi="Arial Unicode MS" w:cs="Arial Unicode MS"/>
                <w:noProof/>
                <w:webHidden/>
              </w:rPr>
            </w:r>
            <w:r w:rsidRPr="007B161C">
              <w:rPr>
                <w:rFonts w:ascii="Arial Unicode MS" w:eastAsia="Arial Unicode MS" w:hAnsi="Arial Unicode MS" w:cs="Arial Unicode MS"/>
                <w:noProof/>
                <w:webHidden/>
              </w:rPr>
              <w:fldChar w:fldCharType="separate"/>
            </w:r>
            <w:r w:rsidR="006422CE" w:rsidRPr="007B161C">
              <w:rPr>
                <w:rFonts w:ascii="Arial Unicode MS" w:eastAsia="Arial Unicode MS" w:hAnsi="Arial Unicode MS" w:cs="Arial Unicode MS"/>
                <w:noProof/>
                <w:webHidden/>
              </w:rPr>
              <w:t>5</w:t>
            </w:r>
            <w:r w:rsidRPr="007B161C">
              <w:rPr>
                <w:rFonts w:ascii="Arial Unicode MS" w:eastAsia="Arial Unicode MS" w:hAnsi="Arial Unicode MS" w:cs="Arial Unicode MS"/>
                <w:noProof/>
                <w:webHidden/>
              </w:rPr>
              <w:fldChar w:fldCharType="end"/>
            </w:r>
          </w:hyperlink>
        </w:p>
        <w:p w:rsidR="006422CE" w:rsidRPr="007B161C" w:rsidRDefault="00E51A02" w:rsidP="006422CE">
          <w:pPr>
            <w:pStyle w:val="TOC1"/>
            <w:tabs>
              <w:tab w:val="right" w:leader="dot" w:pos="9016"/>
            </w:tabs>
            <w:spacing w:after="0"/>
            <w:rPr>
              <w:rFonts w:ascii="Arial Unicode MS" w:eastAsia="Arial Unicode MS" w:hAnsi="Arial Unicode MS" w:cs="Arial Unicode MS"/>
              <w:noProof/>
              <w:sz w:val="22"/>
              <w:lang w:val="en-US"/>
            </w:rPr>
          </w:pPr>
          <w:hyperlink w:anchor="_Toc27693140" w:history="1">
            <w:r w:rsidR="006422CE" w:rsidRPr="007B161C">
              <w:rPr>
                <w:rStyle w:val="Hyperlink"/>
                <w:rFonts w:ascii="Arial Unicode MS" w:eastAsia="Arial Unicode MS" w:hAnsi="Arial Unicode MS" w:cs="Arial Unicode MS"/>
                <w:noProof/>
              </w:rPr>
              <w:t>Data Analysis</w:t>
            </w:r>
            <w:r w:rsidR="006422CE" w:rsidRPr="007B161C">
              <w:rPr>
                <w:rFonts w:ascii="Arial Unicode MS" w:eastAsia="Arial Unicode MS" w:hAnsi="Arial Unicode MS" w:cs="Arial Unicode MS"/>
                <w:noProof/>
                <w:webHidden/>
              </w:rPr>
              <w:tab/>
            </w:r>
            <w:r w:rsidRPr="007B161C">
              <w:rPr>
                <w:rFonts w:ascii="Arial Unicode MS" w:eastAsia="Arial Unicode MS" w:hAnsi="Arial Unicode MS" w:cs="Arial Unicode MS"/>
                <w:noProof/>
                <w:webHidden/>
              </w:rPr>
              <w:fldChar w:fldCharType="begin"/>
            </w:r>
            <w:r w:rsidR="006422CE" w:rsidRPr="007B161C">
              <w:rPr>
                <w:rFonts w:ascii="Arial Unicode MS" w:eastAsia="Arial Unicode MS" w:hAnsi="Arial Unicode MS" w:cs="Arial Unicode MS"/>
                <w:noProof/>
                <w:webHidden/>
              </w:rPr>
              <w:instrText xml:space="preserve"> PAGEREF _Toc27693140 \h </w:instrText>
            </w:r>
            <w:r w:rsidRPr="007B161C">
              <w:rPr>
                <w:rFonts w:ascii="Arial Unicode MS" w:eastAsia="Arial Unicode MS" w:hAnsi="Arial Unicode MS" w:cs="Arial Unicode MS"/>
                <w:noProof/>
                <w:webHidden/>
              </w:rPr>
            </w:r>
            <w:r w:rsidRPr="007B161C">
              <w:rPr>
                <w:rFonts w:ascii="Arial Unicode MS" w:eastAsia="Arial Unicode MS" w:hAnsi="Arial Unicode MS" w:cs="Arial Unicode MS"/>
                <w:noProof/>
                <w:webHidden/>
              </w:rPr>
              <w:fldChar w:fldCharType="separate"/>
            </w:r>
            <w:r w:rsidR="006422CE" w:rsidRPr="007B161C">
              <w:rPr>
                <w:rFonts w:ascii="Arial Unicode MS" w:eastAsia="Arial Unicode MS" w:hAnsi="Arial Unicode MS" w:cs="Arial Unicode MS"/>
                <w:noProof/>
                <w:webHidden/>
              </w:rPr>
              <w:t>8</w:t>
            </w:r>
            <w:r w:rsidRPr="007B161C">
              <w:rPr>
                <w:rFonts w:ascii="Arial Unicode MS" w:eastAsia="Arial Unicode MS" w:hAnsi="Arial Unicode MS" w:cs="Arial Unicode MS"/>
                <w:noProof/>
                <w:webHidden/>
              </w:rPr>
              <w:fldChar w:fldCharType="end"/>
            </w:r>
          </w:hyperlink>
        </w:p>
        <w:p w:rsidR="006422CE" w:rsidRPr="007B161C" w:rsidRDefault="00E51A02" w:rsidP="006422CE">
          <w:pPr>
            <w:pStyle w:val="TOC2"/>
            <w:tabs>
              <w:tab w:val="right" w:leader="dot" w:pos="9016"/>
            </w:tabs>
            <w:spacing w:after="0"/>
            <w:rPr>
              <w:rFonts w:ascii="Arial Unicode MS" w:eastAsia="Arial Unicode MS" w:hAnsi="Arial Unicode MS" w:cs="Arial Unicode MS"/>
              <w:noProof/>
              <w:sz w:val="22"/>
              <w:lang w:val="en-US"/>
            </w:rPr>
          </w:pPr>
          <w:hyperlink w:anchor="_Toc27693141" w:history="1">
            <w:r w:rsidR="006422CE" w:rsidRPr="007B161C">
              <w:rPr>
                <w:rStyle w:val="Hyperlink"/>
                <w:rFonts w:ascii="Arial Unicode MS" w:eastAsia="Arial Unicode MS" w:hAnsi="Arial Unicode MS" w:cs="Arial Unicode MS"/>
                <w:noProof/>
              </w:rPr>
              <w:t>Primary Data Analysis</w:t>
            </w:r>
            <w:r w:rsidR="006422CE" w:rsidRPr="007B161C">
              <w:rPr>
                <w:rFonts w:ascii="Arial Unicode MS" w:eastAsia="Arial Unicode MS" w:hAnsi="Arial Unicode MS" w:cs="Arial Unicode MS"/>
                <w:noProof/>
                <w:webHidden/>
              </w:rPr>
              <w:tab/>
            </w:r>
            <w:r w:rsidRPr="007B161C">
              <w:rPr>
                <w:rFonts w:ascii="Arial Unicode MS" w:eastAsia="Arial Unicode MS" w:hAnsi="Arial Unicode MS" w:cs="Arial Unicode MS"/>
                <w:noProof/>
                <w:webHidden/>
              </w:rPr>
              <w:fldChar w:fldCharType="begin"/>
            </w:r>
            <w:r w:rsidR="006422CE" w:rsidRPr="007B161C">
              <w:rPr>
                <w:rFonts w:ascii="Arial Unicode MS" w:eastAsia="Arial Unicode MS" w:hAnsi="Arial Unicode MS" w:cs="Arial Unicode MS"/>
                <w:noProof/>
                <w:webHidden/>
              </w:rPr>
              <w:instrText xml:space="preserve"> PAGEREF _Toc27693141 \h </w:instrText>
            </w:r>
            <w:r w:rsidRPr="007B161C">
              <w:rPr>
                <w:rFonts w:ascii="Arial Unicode MS" w:eastAsia="Arial Unicode MS" w:hAnsi="Arial Unicode MS" w:cs="Arial Unicode MS"/>
                <w:noProof/>
                <w:webHidden/>
              </w:rPr>
            </w:r>
            <w:r w:rsidRPr="007B161C">
              <w:rPr>
                <w:rFonts w:ascii="Arial Unicode MS" w:eastAsia="Arial Unicode MS" w:hAnsi="Arial Unicode MS" w:cs="Arial Unicode MS"/>
                <w:noProof/>
                <w:webHidden/>
              </w:rPr>
              <w:fldChar w:fldCharType="separate"/>
            </w:r>
            <w:r w:rsidR="006422CE" w:rsidRPr="007B161C">
              <w:rPr>
                <w:rFonts w:ascii="Arial Unicode MS" w:eastAsia="Arial Unicode MS" w:hAnsi="Arial Unicode MS" w:cs="Arial Unicode MS"/>
                <w:noProof/>
                <w:webHidden/>
              </w:rPr>
              <w:t>8</w:t>
            </w:r>
            <w:r w:rsidRPr="007B161C">
              <w:rPr>
                <w:rFonts w:ascii="Arial Unicode MS" w:eastAsia="Arial Unicode MS" w:hAnsi="Arial Unicode MS" w:cs="Arial Unicode MS"/>
                <w:noProof/>
                <w:webHidden/>
              </w:rPr>
              <w:fldChar w:fldCharType="end"/>
            </w:r>
          </w:hyperlink>
        </w:p>
        <w:p w:rsidR="006422CE" w:rsidRPr="007B161C" w:rsidRDefault="00E51A02" w:rsidP="006422CE">
          <w:pPr>
            <w:pStyle w:val="TOC2"/>
            <w:tabs>
              <w:tab w:val="right" w:leader="dot" w:pos="9016"/>
            </w:tabs>
            <w:spacing w:after="0"/>
            <w:rPr>
              <w:rFonts w:ascii="Arial Unicode MS" w:eastAsia="Arial Unicode MS" w:hAnsi="Arial Unicode MS" w:cs="Arial Unicode MS"/>
              <w:noProof/>
              <w:sz w:val="22"/>
              <w:lang w:val="en-US"/>
            </w:rPr>
          </w:pPr>
          <w:hyperlink w:anchor="_Toc27693142" w:history="1">
            <w:r w:rsidR="006422CE" w:rsidRPr="007B161C">
              <w:rPr>
                <w:rStyle w:val="Hyperlink"/>
                <w:rFonts w:ascii="Arial Unicode MS" w:eastAsia="Arial Unicode MS" w:hAnsi="Arial Unicode MS" w:cs="Arial Unicode MS"/>
                <w:noProof/>
              </w:rPr>
              <w:t>Student engagement in achieving higher education through VLE</w:t>
            </w:r>
            <w:r w:rsidR="006422CE" w:rsidRPr="007B161C">
              <w:rPr>
                <w:rFonts w:ascii="Arial Unicode MS" w:eastAsia="Arial Unicode MS" w:hAnsi="Arial Unicode MS" w:cs="Arial Unicode MS"/>
                <w:noProof/>
                <w:webHidden/>
              </w:rPr>
              <w:tab/>
            </w:r>
            <w:r w:rsidRPr="007B161C">
              <w:rPr>
                <w:rFonts w:ascii="Arial Unicode MS" w:eastAsia="Arial Unicode MS" w:hAnsi="Arial Unicode MS" w:cs="Arial Unicode MS"/>
                <w:noProof/>
                <w:webHidden/>
              </w:rPr>
              <w:fldChar w:fldCharType="begin"/>
            </w:r>
            <w:r w:rsidR="006422CE" w:rsidRPr="007B161C">
              <w:rPr>
                <w:rFonts w:ascii="Arial Unicode MS" w:eastAsia="Arial Unicode MS" w:hAnsi="Arial Unicode MS" w:cs="Arial Unicode MS"/>
                <w:noProof/>
                <w:webHidden/>
              </w:rPr>
              <w:instrText xml:space="preserve"> PAGEREF _Toc27693142 \h </w:instrText>
            </w:r>
            <w:r w:rsidRPr="007B161C">
              <w:rPr>
                <w:rFonts w:ascii="Arial Unicode MS" w:eastAsia="Arial Unicode MS" w:hAnsi="Arial Unicode MS" w:cs="Arial Unicode MS"/>
                <w:noProof/>
                <w:webHidden/>
              </w:rPr>
            </w:r>
            <w:r w:rsidRPr="007B161C">
              <w:rPr>
                <w:rFonts w:ascii="Arial Unicode MS" w:eastAsia="Arial Unicode MS" w:hAnsi="Arial Unicode MS" w:cs="Arial Unicode MS"/>
                <w:noProof/>
                <w:webHidden/>
              </w:rPr>
              <w:fldChar w:fldCharType="separate"/>
            </w:r>
            <w:r w:rsidR="006422CE" w:rsidRPr="007B161C">
              <w:rPr>
                <w:rFonts w:ascii="Arial Unicode MS" w:eastAsia="Arial Unicode MS" w:hAnsi="Arial Unicode MS" w:cs="Arial Unicode MS"/>
                <w:noProof/>
                <w:webHidden/>
              </w:rPr>
              <w:t>8</w:t>
            </w:r>
            <w:r w:rsidRPr="007B161C">
              <w:rPr>
                <w:rFonts w:ascii="Arial Unicode MS" w:eastAsia="Arial Unicode MS" w:hAnsi="Arial Unicode MS" w:cs="Arial Unicode MS"/>
                <w:noProof/>
                <w:webHidden/>
              </w:rPr>
              <w:fldChar w:fldCharType="end"/>
            </w:r>
          </w:hyperlink>
        </w:p>
        <w:p w:rsidR="006422CE" w:rsidRPr="007B161C" w:rsidRDefault="00E51A02" w:rsidP="006422CE">
          <w:pPr>
            <w:pStyle w:val="TOC2"/>
            <w:tabs>
              <w:tab w:val="right" w:leader="dot" w:pos="9016"/>
            </w:tabs>
            <w:spacing w:after="0"/>
            <w:rPr>
              <w:rFonts w:ascii="Arial Unicode MS" w:eastAsia="Arial Unicode MS" w:hAnsi="Arial Unicode MS" w:cs="Arial Unicode MS"/>
              <w:noProof/>
              <w:sz w:val="22"/>
              <w:lang w:val="en-US"/>
            </w:rPr>
          </w:pPr>
          <w:hyperlink w:anchor="_Toc27693143" w:history="1">
            <w:r w:rsidR="006422CE" w:rsidRPr="007B161C">
              <w:rPr>
                <w:rStyle w:val="Hyperlink"/>
                <w:rFonts w:ascii="Arial Unicode MS" w:eastAsia="Arial Unicode MS" w:hAnsi="Arial Unicode MS" w:cs="Arial Unicode MS"/>
                <w:noProof/>
              </w:rPr>
              <w:t>Impacts of VLE to engage students for higher education by University of Wales Trinity Saint David London</w:t>
            </w:r>
            <w:r w:rsidR="006422CE" w:rsidRPr="007B161C">
              <w:rPr>
                <w:rFonts w:ascii="Arial Unicode MS" w:eastAsia="Arial Unicode MS" w:hAnsi="Arial Unicode MS" w:cs="Arial Unicode MS"/>
                <w:noProof/>
                <w:webHidden/>
              </w:rPr>
              <w:tab/>
            </w:r>
            <w:r w:rsidRPr="007B161C">
              <w:rPr>
                <w:rFonts w:ascii="Arial Unicode MS" w:eastAsia="Arial Unicode MS" w:hAnsi="Arial Unicode MS" w:cs="Arial Unicode MS"/>
                <w:noProof/>
                <w:webHidden/>
              </w:rPr>
              <w:fldChar w:fldCharType="begin"/>
            </w:r>
            <w:r w:rsidR="006422CE" w:rsidRPr="007B161C">
              <w:rPr>
                <w:rFonts w:ascii="Arial Unicode MS" w:eastAsia="Arial Unicode MS" w:hAnsi="Arial Unicode MS" w:cs="Arial Unicode MS"/>
                <w:noProof/>
                <w:webHidden/>
              </w:rPr>
              <w:instrText xml:space="preserve"> PAGEREF _Toc27693143 \h </w:instrText>
            </w:r>
            <w:r w:rsidRPr="007B161C">
              <w:rPr>
                <w:rFonts w:ascii="Arial Unicode MS" w:eastAsia="Arial Unicode MS" w:hAnsi="Arial Unicode MS" w:cs="Arial Unicode MS"/>
                <w:noProof/>
                <w:webHidden/>
              </w:rPr>
            </w:r>
            <w:r w:rsidRPr="007B161C">
              <w:rPr>
                <w:rFonts w:ascii="Arial Unicode MS" w:eastAsia="Arial Unicode MS" w:hAnsi="Arial Unicode MS" w:cs="Arial Unicode MS"/>
                <w:noProof/>
                <w:webHidden/>
              </w:rPr>
              <w:fldChar w:fldCharType="separate"/>
            </w:r>
            <w:r w:rsidR="006422CE" w:rsidRPr="007B161C">
              <w:rPr>
                <w:rFonts w:ascii="Arial Unicode MS" w:eastAsia="Arial Unicode MS" w:hAnsi="Arial Unicode MS" w:cs="Arial Unicode MS"/>
                <w:noProof/>
                <w:webHidden/>
              </w:rPr>
              <w:t>9</w:t>
            </w:r>
            <w:r w:rsidRPr="007B161C">
              <w:rPr>
                <w:rFonts w:ascii="Arial Unicode MS" w:eastAsia="Arial Unicode MS" w:hAnsi="Arial Unicode MS" w:cs="Arial Unicode MS"/>
                <w:noProof/>
                <w:webHidden/>
              </w:rPr>
              <w:fldChar w:fldCharType="end"/>
            </w:r>
          </w:hyperlink>
        </w:p>
        <w:p w:rsidR="006422CE" w:rsidRPr="007B161C" w:rsidRDefault="00E51A02" w:rsidP="006422CE">
          <w:pPr>
            <w:pStyle w:val="TOC2"/>
            <w:tabs>
              <w:tab w:val="right" w:leader="dot" w:pos="9016"/>
            </w:tabs>
            <w:spacing w:after="0"/>
            <w:rPr>
              <w:rFonts w:ascii="Arial Unicode MS" w:eastAsia="Arial Unicode MS" w:hAnsi="Arial Unicode MS" w:cs="Arial Unicode MS"/>
              <w:noProof/>
              <w:sz w:val="22"/>
              <w:lang w:val="en-US"/>
            </w:rPr>
          </w:pPr>
          <w:hyperlink w:anchor="_Toc27693144" w:history="1">
            <w:r w:rsidR="006422CE" w:rsidRPr="007B161C">
              <w:rPr>
                <w:rStyle w:val="Hyperlink"/>
                <w:rFonts w:ascii="Arial Unicode MS" w:eastAsia="Arial Unicode MS" w:hAnsi="Arial Unicode MS" w:cs="Arial Unicode MS"/>
                <w:noProof/>
              </w:rPr>
              <w:t>Secondary Data Analysis</w:t>
            </w:r>
            <w:r w:rsidR="006422CE" w:rsidRPr="007B161C">
              <w:rPr>
                <w:rFonts w:ascii="Arial Unicode MS" w:eastAsia="Arial Unicode MS" w:hAnsi="Arial Unicode MS" w:cs="Arial Unicode MS"/>
                <w:noProof/>
                <w:webHidden/>
              </w:rPr>
              <w:tab/>
            </w:r>
            <w:r w:rsidRPr="007B161C">
              <w:rPr>
                <w:rFonts w:ascii="Arial Unicode MS" w:eastAsia="Arial Unicode MS" w:hAnsi="Arial Unicode MS" w:cs="Arial Unicode MS"/>
                <w:noProof/>
                <w:webHidden/>
              </w:rPr>
              <w:fldChar w:fldCharType="begin"/>
            </w:r>
            <w:r w:rsidR="006422CE" w:rsidRPr="007B161C">
              <w:rPr>
                <w:rFonts w:ascii="Arial Unicode MS" w:eastAsia="Arial Unicode MS" w:hAnsi="Arial Unicode MS" w:cs="Arial Unicode MS"/>
                <w:noProof/>
                <w:webHidden/>
              </w:rPr>
              <w:instrText xml:space="preserve"> PAGEREF _Toc27693144 \h </w:instrText>
            </w:r>
            <w:r w:rsidRPr="007B161C">
              <w:rPr>
                <w:rFonts w:ascii="Arial Unicode MS" w:eastAsia="Arial Unicode MS" w:hAnsi="Arial Unicode MS" w:cs="Arial Unicode MS"/>
                <w:noProof/>
                <w:webHidden/>
              </w:rPr>
            </w:r>
            <w:r w:rsidRPr="007B161C">
              <w:rPr>
                <w:rFonts w:ascii="Arial Unicode MS" w:eastAsia="Arial Unicode MS" w:hAnsi="Arial Unicode MS" w:cs="Arial Unicode MS"/>
                <w:noProof/>
                <w:webHidden/>
              </w:rPr>
              <w:fldChar w:fldCharType="separate"/>
            </w:r>
            <w:r w:rsidR="006422CE" w:rsidRPr="007B161C">
              <w:rPr>
                <w:rFonts w:ascii="Arial Unicode MS" w:eastAsia="Arial Unicode MS" w:hAnsi="Arial Unicode MS" w:cs="Arial Unicode MS"/>
                <w:noProof/>
                <w:webHidden/>
              </w:rPr>
              <w:t>10</w:t>
            </w:r>
            <w:r w:rsidRPr="007B161C">
              <w:rPr>
                <w:rFonts w:ascii="Arial Unicode MS" w:eastAsia="Arial Unicode MS" w:hAnsi="Arial Unicode MS" w:cs="Arial Unicode MS"/>
                <w:noProof/>
                <w:webHidden/>
              </w:rPr>
              <w:fldChar w:fldCharType="end"/>
            </w:r>
          </w:hyperlink>
        </w:p>
        <w:p w:rsidR="006422CE" w:rsidRPr="007B161C" w:rsidRDefault="00E51A02" w:rsidP="006422CE">
          <w:pPr>
            <w:pStyle w:val="TOC1"/>
            <w:tabs>
              <w:tab w:val="right" w:leader="dot" w:pos="9016"/>
            </w:tabs>
            <w:spacing w:after="0"/>
            <w:rPr>
              <w:rFonts w:ascii="Arial Unicode MS" w:eastAsia="Arial Unicode MS" w:hAnsi="Arial Unicode MS" w:cs="Arial Unicode MS"/>
              <w:noProof/>
              <w:sz w:val="22"/>
              <w:lang w:val="en-US"/>
            </w:rPr>
          </w:pPr>
          <w:hyperlink w:anchor="_Toc27693145" w:history="1">
            <w:r w:rsidR="006422CE" w:rsidRPr="007B161C">
              <w:rPr>
                <w:rStyle w:val="Hyperlink"/>
                <w:rFonts w:ascii="Arial Unicode MS" w:eastAsia="Arial Unicode MS" w:hAnsi="Arial Unicode MS" w:cs="Arial Unicode MS"/>
                <w:noProof/>
              </w:rPr>
              <w:t>Conclusion and recommendations</w:t>
            </w:r>
            <w:r w:rsidR="006422CE" w:rsidRPr="007B161C">
              <w:rPr>
                <w:rFonts w:ascii="Arial Unicode MS" w:eastAsia="Arial Unicode MS" w:hAnsi="Arial Unicode MS" w:cs="Arial Unicode MS"/>
                <w:noProof/>
                <w:webHidden/>
              </w:rPr>
              <w:tab/>
            </w:r>
            <w:r w:rsidRPr="007B161C">
              <w:rPr>
                <w:rFonts w:ascii="Arial Unicode MS" w:eastAsia="Arial Unicode MS" w:hAnsi="Arial Unicode MS" w:cs="Arial Unicode MS"/>
                <w:noProof/>
                <w:webHidden/>
              </w:rPr>
              <w:fldChar w:fldCharType="begin"/>
            </w:r>
            <w:r w:rsidR="006422CE" w:rsidRPr="007B161C">
              <w:rPr>
                <w:rFonts w:ascii="Arial Unicode MS" w:eastAsia="Arial Unicode MS" w:hAnsi="Arial Unicode MS" w:cs="Arial Unicode MS"/>
                <w:noProof/>
                <w:webHidden/>
              </w:rPr>
              <w:instrText xml:space="preserve"> PAGEREF _Toc27693145 \h </w:instrText>
            </w:r>
            <w:r w:rsidRPr="007B161C">
              <w:rPr>
                <w:rFonts w:ascii="Arial Unicode MS" w:eastAsia="Arial Unicode MS" w:hAnsi="Arial Unicode MS" w:cs="Arial Unicode MS"/>
                <w:noProof/>
                <w:webHidden/>
              </w:rPr>
            </w:r>
            <w:r w:rsidRPr="007B161C">
              <w:rPr>
                <w:rFonts w:ascii="Arial Unicode MS" w:eastAsia="Arial Unicode MS" w:hAnsi="Arial Unicode MS" w:cs="Arial Unicode MS"/>
                <w:noProof/>
                <w:webHidden/>
              </w:rPr>
              <w:fldChar w:fldCharType="separate"/>
            </w:r>
            <w:r w:rsidR="006422CE" w:rsidRPr="007B161C">
              <w:rPr>
                <w:rFonts w:ascii="Arial Unicode MS" w:eastAsia="Arial Unicode MS" w:hAnsi="Arial Unicode MS" w:cs="Arial Unicode MS"/>
                <w:noProof/>
                <w:webHidden/>
              </w:rPr>
              <w:t>11</w:t>
            </w:r>
            <w:r w:rsidRPr="007B161C">
              <w:rPr>
                <w:rFonts w:ascii="Arial Unicode MS" w:eastAsia="Arial Unicode MS" w:hAnsi="Arial Unicode MS" w:cs="Arial Unicode MS"/>
                <w:noProof/>
                <w:webHidden/>
              </w:rPr>
              <w:fldChar w:fldCharType="end"/>
            </w:r>
          </w:hyperlink>
        </w:p>
        <w:p w:rsidR="006422CE" w:rsidRPr="007B161C" w:rsidRDefault="00E51A02" w:rsidP="006422CE">
          <w:pPr>
            <w:pStyle w:val="TOC1"/>
            <w:tabs>
              <w:tab w:val="right" w:leader="dot" w:pos="9016"/>
            </w:tabs>
            <w:spacing w:after="0"/>
            <w:rPr>
              <w:rFonts w:ascii="Arial Unicode MS" w:eastAsia="Arial Unicode MS" w:hAnsi="Arial Unicode MS" w:cs="Arial Unicode MS"/>
              <w:noProof/>
              <w:sz w:val="22"/>
              <w:lang w:val="en-US"/>
            </w:rPr>
          </w:pPr>
          <w:hyperlink w:anchor="_Toc27693146" w:history="1">
            <w:r w:rsidR="006422CE" w:rsidRPr="007B161C">
              <w:rPr>
                <w:rStyle w:val="Hyperlink"/>
                <w:rFonts w:ascii="Arial Unicode MS" w:eastAsia="Arial Unicode MS" w:hAnsi="Arial Unicode MS" w:cs="Arial Unicode MS"/>
                <w:noProof/>
              </w:rPr>
              <w:t>References</w:t>
            </w:r>
            <w:r w:rsidR="006422CE" w:rsidRPr="007B161C">
              <w:rPr>
                <w:rFonts w:ascii="Arial Unicode MS" w:eastAsia="Arial Unicode MS" w:hAnsi="Arial Unicode MS" w:cs="Arial Unicode MS"/>
                <w:noProof/>
                <w:webHidden/>
              </w:rPr>
              <w:tab/>
            </w:r>
            <w:r w:rsidRPr="007B161C">
              <w:rPr>
                <w:rFonts w:ascii="Arial Unicode MS" w:eastAsia="Arial Unicode MS" w:hAnsi="Arial Unicode MS" w:cs="Arial Unicode MS"/>
                <w:noProof/>
                <w:webHidden/>
              </w:rPr>
              <w:fldChar w:fldCharType="begin"/>
            </w:r>
            <w:r w:rsidR="006422CE" w:rsidRPr="007B161C">
              <w:rPr>
                <w:rFonts w:ascii="Arial Unicode MS" w:eastAsia="Arial Unicode MS" w:hAnsi="Arial Unicode MS" w:cs="Arial Unicode MS"/>
                <w:noProof/>
                <w:webHidden/>
              </w:rPr>
              <w:instrText xml:space="preserve"> PAGEREF _Toc27693146 \h </w:instrText>
            </w:r>
            <w:r w:rsidRPr="007B161C">
              <w:rPr>
                <w:rFonts w:ascii="Arial Unicode MS" w:eastAsia="Arial Unicode MS" w:hAnsi="Arial Unicode MS" w:cs="Arial Unicode MS"/>
                <w:noProof/>
                <w:webHidden/>
              </w:rPr>
            </w:r>
            <w:r w:rsidRPr="007B161C">
              <w:rPr>
                <w:rFonts w:ascii="Arial Unicode MS" w:eastAsia="Arial Unicode MS" w:hAnsi="Arial Unicode MS" w:cs="Arial Unicode MS"/>
                <w:noProof/>
                <w:webHidden/>
              </w:rPr>
              <w:fldChar w:fldCharType="separate"/>
            </w:r>
            <w:r w:rsidR="006422CE" w:rsidRPr="007B161C">
              <w:rPr>
                <w:rFonts w:ascii="Arial Unicode MS" w:eastAsia="Arial Unicode MS" w:hAnsi="Arial Unicode MS" w:cs="Arial Unicode MS"/>
                <w:noProof/>
                <w:webHidden/>
              </w:rPr>
              <w:t>12</w:t>
            </w:r>
            <w:r w:rsidRPr="007B161C">
              <w:rPr>
                <w:rFonts w:ascii="Arial Unicode MS" w:eastAsia="Arial Unicode MS" w:hAnsi="Arial Unicode MS" w:cs="Arial Unicode MS"/>
                <w:noProof/>
                <w:webHidden/>
              </w:rPr>
              <w:fldChar w:fldCharType="end"/>
            </w:r>
          </w:hyperlink>
        </w:p>
        <w:p w:rsidR="006422CE" w:rsidRPr="007B161C" w:rsidRDefault="00E51A02" w:rsidP="006422CE">
          <w:pPr>
            <w:pStyle w:val="TOC1"/>
            <w:tabs>
              <w:tab w:val="right" w:leader="dot" w:pos="9016"/>
            </w:tabs>
            <w:spacing w:after="0"/>
            <w:rPr>
              <w:rFonts w:ascii="Arial Unicode MS" w:eastAsia="Arial Unicode MS" w:hAnsi="Arial Unicode MS" w:cs="Arial Unicode MS"/>
              <w:noProof/>
              <w:sz w:val="22"/>
              <w:lang w:val="en-US"/>
            </w:rPr>
          </w:pPr>
          <w:hyperlink w:anchor="_Toc27693147" w:history="1">
            <w:r w:rsidR="006422CE" w:rsidRPr="007B161C">
              <w:rPr>
                <w:rStyle w:val="Hyperlink"/>
                <w:rFonts w:ascii="Arial Unicode MS" w:eastAsia="Arial Unicode MS" w:hAnsi="Arial Unicode MS" w:cs="Arial Unicode MS"/>
                <w:noProof/>
              </w:rPr>
              <w:t>Appendix</w:t>
            </w:r>
            <w:r w:rsidR="006422CE" w:rsidRPr="007B161C">
              <w:rPr>
                <w:rFonts w:ascii="Arial Unicode MS" w:eastAsia="Arial Unicode MS" w:hAnsi="Arial Unicode MS" w:cs="Arial Unicode MS"/>
                <w:noProof/>
                <w:webHidden/>
              </w:rPr>
              <w:tab/>
            </w:r>
            <w:r w:rsidRPr="007B161C">
              <w:rPr>
                <w:rFonts w:ascii="Arial Unicode MS" w:eastAsia="Arial Unicode MS" w:hAnsi="Arial Unicode MS" w:cs="Arial Unicode MS"/>
                <w:noProof/>
                <w:webHidden/>
              </w:rPr>
              <w:fldChar w:fldCharType="begin"/>
            </w:r>
            <w:r w:rsidR="006422CE" w:rsidRPr="007B161C">
              <w:rPr>
                <w:rFonts w:ascii="Arial Unicode MS" w:eastAsia="Arial Unicode MS" w:hAnsi="Arial Unicode MS" w:cs="Arial Unicode MS"/>
                <w:noProof/>
                <w:webHidden/>
              </w:rPr>
              <w:instrText xml:space="preserve"> PAGEREF _Toc27693147 \h </w:instrText>
            </w:r>
            <w:r w:rsidRPr="007B161C">
              <w:rPr>
                <w:rFonts w:ascii="Arial Unicode MS" w:eastAsia="Arial Unicode MS" w:hAnsi="Arial Unicode MS" w:cs="Arial Unicode MS"/>
                <w:noProof/>
                <w:webHidden/>
              </w:rPr>
            </w:r>
            <w:r w:rsidRPr="007B161C">
              <w:rPr>
                <w:rFonts w:ascii="Arial Unicode MS" w:eastAsia="Arial Unicode MS" w:hAnsi="Arial Unicode MS" w:cs="Arial Unicode MS"/>
                <w:noProof/>
                <w:webHidden/>
              </w:rPr>
              <w:fldChar w:fldCharType="separate"/>
            </w:r>
            <w:r w:rsidR="006422CE" w:rsidRPr="007B161C">
              <w:rPr>
                <w:rFonts w:ascii="Arial Unicode MS" w:eastAsia="Arial Unicode MS" w:hAnsi="Arial Unicode MS" w:cs="Arial Unicode MS"/>
                <w:noProof/>
                <w:webHidden/>
              </w:rPr>
              <w:t>13</w:t>
            </w:r>
            <w:r w:rsidRPr="007B161C">
              <w:rPr>
                <w:rFonts w:ascii="Arial Unicode MS" w:eastAsia="Arial Unicode MS" w:hAnsi="Arial Unicode MS" w:cs="Arial Unicode MS"/>
                <w:noProof/>
                <w:webHidden/>
              </w:rPr>
              <w:fldChar w:fldCharType="end"/>
            </w:r>
          </w:hyperlink>
        </w:p>
        <w:p w:rsidR="0084028A" w:rsidRPr="007B161C" w:rsidRDefault="00E51A02" w:rsidP="006E3B4A">
          <w:pPr>
            <w:spacing w:after="0"/>
            <w:rPr>
              <w:rFonts w:ascii="Arial Unicode MS" w:eastAsia="Arial Unicode MS" w:hAnsi="Arial Unicode MS" w:cs="Arial Unicode MS"/>
              <w:b/>
              <w:bCs/>
              <w:noProof/>
            </w:rPr>
          </w:pPr>
          <w:r w:rsidRPr="007B161C">
            <w:rPr>
              <w:rFonts w:ascii="Arial Unicode MS" w:eastAsia="Arial Unicode MS" w:hAnsi="Arial Unicode MS" w:cs="Arial Unicode MS"/>
              <w:b/>
              <w:bCs/>
              <w:noProof/>
            </w:rPr>
            <w:fldChar w:fldCharType="end"/>
          </w:r>
        </w:p>
      </w:sdtContent>
    </w:sdt>
    <w:p w:rsidR="007B161C" w:rsidRDefault="007B161C" w:rsidP="007B161C">
      <w:pPr>
        <w:pStyle w:val="Heading1"/>
      </w:pPr>
      <w:bookmarkStart w:id="2" w:name="_Toc27693129"/>
    </w:p>
    <w:p w:rsidR="0084028A" w:rsidRPr="007B161C" w:rsidRDefault="00587859" w:rsidP="007B161C">
      <w:pPr>
        <w:pStyle w:val="Heading1"/>
      </w:pPr>
      <w:r w:rsidRPr="007B161C">
        <w:t>List of Figures</w:t>
      </w:r>
      <w:bookmarkEnd w:id="2"/>
    </w:p>
    <w:p w:rsidR="006422CE" w:rsidRPr="007B161C" w:rsidRDefault="00E51A02">
      <w:pPr>
        <w:pStyle w:val="TableofFigures"/>
        <w:tabs>
          <w:tab w:val="right" w:leader="dot" w:pos="9016"/>
        </w:tabs>
        <w:rPr>
          <w:rFonts w:ascii="Arial Unicode MS" w:eastAsia="Arial Unicode MS" w:hAnsi="Arial Unicode MS" w:cs="Arial Unicode MS"/>
          <w:noProof/>
          <w:sz w:val="22"/>
          <w:lang w:val="en-US"/>
        </w:rPr>
      </w:pPr>
      <w:r w:rsidRPr="00E51A02">
        <w:rPr>
          <w:rFonts w:ascii="Arial Unicode MS" w:eastAsia="Arial Unicode MS" w:hAnsi="Arial Unicode MS" w:cs="Arial Unicode MS"/>
          <w:lang w:val="en-US"/>
        </w:rPr>
        <w:fldChar w:fldCharType="begin"/>
      </w:r>
      <w:r w:rsidR="00587859" w:rsidRPr="007B161C">
        <w:rPr>
          <w:rFonts w:ascii="Arial Unicode MS" w:eastAsia="Arial Unicode MS" w:hAnsi="Arial Unicode MS" w:cs="Arial Unicode MS"/>
          <w:lang w:val="en-US"/>
        </w:rPr>
        <w:instrText xml:space="preserve"> TOC \h \z \c "Figure" </w:instrText>
      </w:r>
      <w:r w:rsidRPr="00E51A02">
        <w:rPr>
          <w:rFonts w:ascii="Arial Unicode MS" w:eastAsia="Arial Unicode MS" w:hAnsi="Arial Unicode MS" w:cs="Arial Unicode MS"/>
          <w:lang w:val="en-US"/>
        </w:rPr>
        <w:fldChar w:fldCharType="separate"/>
      </w:r>
      <w:hyperlink w:anchor="_Toc27693151" w:history="1">
        <w:r w:rsidR="006422CE" w:rsidRPr="007B161C">
          <w:rPr>
            <w:rStyle w:val="Hyperlink"/>
            <w:rFonts w:ascii="Arial Unicode MS" w:eastAsia="Arial Unicode MS" w:hAnsi="Arial Unicode MS" w:cs="Arial Unicode MS"/>
            <w:noProof/>
          </w:rPr>
          <w:t>Figure 1: The ways of ensuring higher education for students by VLE</w:t>
        </w:r>
        <w:r w:rsidR="006422CE" w:rsidRPr="007B161C">
          <w:rPr>
            <w:rFonts w:ascii="Arial Unicode MS" w:eastAsia="Arial Unicode MS" w:hAnsi="Arial Unicode MS" w:cs="Arial Unicode MS"/>
            <w:noProof/>
            <w:webHidden/>
          </w:rPr>
          <w:tab/>
        </w:r>
        <w:r w:rsidRPr="007B161C">
          <w:rPr>
            <w:rFonts w:ascii="Arial Unicode MS" w:eastAsia="Arial Unicode MS" w:hAnsi="Arial Unicode MS" w:cs="Arial Unicode MS"/>
            <w:noProof/>
            <w:webHidden/>
          </w:rPr>
          <w:fldChar w:fldCharType="begin"/>
        </w:r>
        <w:r w:rsidR="006422CE" w:rsidRPr="007B161C">
          <w:rPr>
            <w:rFonts w:ascii="Arial Unicode MS" w:eastAsia="Arial Unicode MS" w:hAnsi="Arial Unicode MS" w:cs="Arial Unicode MS"/>
            <w:noProof/>
            <w:webHidden/>
          </w:rPr>
          <w:instrText xml:space="preserve"> PAGEREF _Toc27693151 \h </w:instrText>
        </w:r>
        <w:r w:rsidRPr="007B161C">
          <w:rPr>
            <w:rFonts w:ascii="Arial Unicode MS" w:eastAsia="Arial Unicode MS" w:hAnsi="Arial Unicode MS" w:cs="Arial Unicode MS"/>
            <w:noProof/>
            <w:webHidden/>
          </w:rPr>
        </w:r>
        <w:r w:rsidRPr="007B161C">
          <w:rPr>
            <w:rFonts w:ascii="Arial Unicode MS" w:eastAsia="Arial Unicode MS" w:hAnsi="Arial Unicode MS" w:cs="Arial Unicode MS"/>
            <w:noProof/>
            <w:webHidden/>
          </w:rPr>
          <w:fldChar w:fldCharType="separate"/>
        </w:r>
        <w:r w:rsidR="006422CE" w:rsidRPr="007B161C">
          <w:rPr>
            <w:rFonts w:ascii="Arial Unicode MS" w:eastAsia="Arial Unicode MS" w:hAnsi="Arial Unicode MS" w:cs="Arial Unicode MS"/>
            <w:noProof/>
            <w:webHidden/>
          </w:rPr>
          <w:t>8</w:t>
        </w:r>
        <w:r w:rsidRPr="007B161C">
          <w:rPr>
            <w:rFonts w:ascii="Arial Unicode MS" w:eastAsia="Arial Unicode MS" w:hAnsi="Arial Unicode MS" w:cs="Arial Unicode MS"/>
            <w:noProof/>
            <w:webHidden/>
          </w:rPr>
          <w:fldChar w:fldCharType="end"/>
        </w:r>
      </w:hyperlink>
    </w:p>
    <w:p w:rsidR="006422CE" w:rsidRPr="007B161C" w:rsidRDefault="00E51A02">
      <w:pPr>
        <w:pStyle w:val="TableofFigures"/>
        <w:tabs>
          <w:tab w:val="right" w:leader="dot" w:pos="9016"/>
        </w:tabs>
        <w:rPr>
          <w:rFonts w:ascii="Arial Unicode MS" w:eastAsia="Arial Unicode MS" w:hAnsi="Arial Unicode MS" w:cs="Arial Unicode MS"/>
          <w:noProof/>
          <w:sz w:val="22"/>
          <w:lang w:val="en-US"/>
        </w:rPr>
      </w:pPr>
      <w:hyperlink w:anchor="_Toc27693152" w:history="1">
        <w:r w:rsidR="006422CE" w:rsidRPr="007B161C">
          <w:rPr>
            <w:rStyle w:val="Hyperlink"/>
            <w:rFonts w:ascii="Arial Unicode MS" w:eastAsia="Arial Unicode MS" w:hAnsi="Arial Unicode MS" w:cs="Arial Unicode MS"/>
            <w:noProof/>
          </w:rPr>
          <w:t>Figure 2: The ways of ensuring higher education for students by VLE</w:t>
        </w:r>
        <w:r w:rsidR="006422CE" w:rsidRPr="007B161C">
          <w:rPr>
            <w:rFonts w:ascii="Arial Unicode MS" w:eastAsia="Arial Unicode MS" w:hAnsi="Arial Unicode MS" w:cs="Arial Unicode MS"/>
            <w:noProof/>
            <w:webHidden/>
          </w:rPr>
          <w:tab/>
        </w:r>
        <w:r w:rsidRPr="007B161C">
          <w:rPr>
            <w:rFonts w:ascii="Arial Unicode MS" w:eastAsia="Arial Unicode MS" w:hAnsi="Arial Unicode MS" w:cs="Arial Unicode MS"/>
            <w:noProof/>
            <w:webHidden/>
          </w:rPr>
          <w:fldChar w:fldCharType="begin"/>
        </w:r>
        <w:r w:rsidR="006422CE" w:rsidRPr="007B161C">
          <w:rPr>
            <w:rFonts w:ascii="Arial Unicode MS" w:eastAsia="Arial Unicode MS" w:hAnsi="Arial Unicode MS" w:cs="Arial Unicode MS"/>
            <w:noProof/>
            <w:webHidden/>
          </w:rPr>
          <w:instrText xml:space="preserve"> PAGEREF _Toc27693152 \h </w:instrText>
        </w:r>
        <w:r w:rsidRPr="007B161C">
          <w:rPr>
            <w:rFonts w:ascii="Arial Unicode MS" w:eastAsia="Arial Unicode MS" w:hAnsi="Arial Unicode MS" w:cs="Arial Unicode MS"/>
            <w:noProof/>
            <w:webHidden/>
          </w:rPr>
        </w:r>
        <w:r w:rsidRPr="007B161C">
          <w:rPr>
            <w:rFonts w:ascii="Arial Unicode MS" w:eastAsia="Arial Unicode MS" w:hAnsi="Arial Unicode MS" w:cs="Arial Unicode MS"/>
            <w:noProof/>
            <w:webHidden/>
          </w:rPr>
          <w:fldChar w:fldCharType="separate"/>
        </w:r>
        <w:r w:rsidR="006422CE" w:rsidRPr="007B161C">
          <w:rPr>
            <w:rFonts w:ascii="Arial Unicode MS" w:eastAsia="Arial Unicode MS" w:hAnsi="Arial Unicode MS" w:cs="Arial Unicode MS"/>
            <w:noProof/>
            <w:webHidden/>
          </w:rPr>
          <w:t>9</w:t>
        </w:r>
        <w:r w:rsidRPr="007B161C">
          <w:rPr>
            <w:rFonts w:ascii="Arial Unicode MS" w:eastAsia="Arial Unicode MS" w:hAnsi="Arial Unicode MS" w:cs="Arial Unicode MS"/>
            <w:noProof/>
            <w:webHidden/>
          </w:rPr>
          <w:fldChar w:fldCharType="end"/>
        </w:r>
      </w:hyperlink>
    </w:p>
    <w:p w:rsidR="006422CE" w:rsidRPr="007B161C" w:rsidRDefault="00E51A02">
      <w:pPr>
        <w:pStyle w:val="TableofFigures"/>
        <w:tabs>
          <w:tab w:val="right" w:leader="dot" w:pos="9016"/>
        </w:tabs>
        <w:rPr>
          <w:rFonts w:ascii="Arial Unicode MS" w:eastAsia="Arial Unicode MS" w:hAnsi="Arial Unicode MS" w:cs="Arial Unicode MS"/>
          <w:noProof/>
          <w:sz w:val="22"/>
          <w:lang w:val="en-US"/>
        </w:rPr>
      </w:pPr>
      <w:hyperlink w:anchor="_Toc27693153" w:history="1">
        <w:r w:rsidR="006422CE" w:rsidRPr="007B161C">
          <w:rPr>
            <w:rStyle w:val="Hyperlink"/>
            <w:rFonts w:ascii="Arial Unicode MS" w:eastAsia="Arial Unicode MS" w:hAnsi="Arial Unicode MS" w:cs="Arial Unicode MS"/>
            <w:noProof/>
          </w:rPr>
          <w:t>Figure 3: The impact of proper student engagement</w:t>
        </w:r>
        <w:r w:rsidR="006422CE" w:rsidRPr="007B161C">
          <w:rPr>
            <w:rFonts w:ascii="Arial Unicode MS" w:eastAsia="Arial Unicode MS" w:hAnsi="Arial Unicode MS" w:cs="Arial Unicode MS"/>
            <w:noProof/>
            <w:webHidden/>
          </w:rPr>
          <w:tab/>
        </w:r>
        <w:r w:rsidRPr="007B161C">
          <w:rPr>
            <w:rFonts w:ascii="Arial Unicode MS" w:eastAsia="Arial Unicode MS" w:hAnsi="Arial Unicode MS" w:cs="Arial Unicode MS"/>
            <w:noProof/>
            <w:webHidden/>
          </w:rPr>
          <w:fldChar w:fldCharType="begin"/>
        </w:r>
        <w:r w:rsidR="006422CE" w:rsidRPr="007B161C">
          <w:rPr>
            <w:rFonts w:ascii="Arial Unicode MS" w:eastAsia="Arial Unicode MS" w:hAnsi="Arial Unicode MS" w:cs="Arial Unicode MS"/>
            <w:noProof/>
            <w:webHidden/>
          </w:rPr>
          <w:instrText xml:space="preserve"> PAGEREF _Toc27693153 \h </w:instrText>
        </w:r>
        <w:r w:rsidRPr="007B161C">
          <w:rPr>
            <w:rFonts w:ascii="Arial Unicode MS" w:eastAsia="Arial Unicode MS" w:hAnsi="Arial Unicode MS" w:cs="Arial Unicode MS"/>
            <w:noProof/>
            <w:webHidden/>
          </w:rPr>
        </w:r>
        <w:r w:rsidRPr="007B161C">
          <w:rPr>
            <w:rFonts w:ascii="Arial Unicode MS" w:eastAsia="Arial Unicode MS" w:hAnsi="Arial Unicode MS" w:cs="Arial Unicode MS"/>
            <w:noProof/>
            <w:webHidden/>
          </w:rPr>
          <w:fldChar w:fldCharType="separate"/>
        </w:r>
        <w:r w:rsidR="006422CE" w:rsidRPr="007B161C">
          <w:rPr>
            <w:rFonts w:ascii="Arial Unicode MS" w:eastAsia="Arial Unicode MS" w:hAnsi="Arial Unicode MS" w:cs="Arial Unicode MS"/>
            <w:noProof/>
            <w:webHidden/>
          </w:rPr>
          <w:t>9</w:t>
        </w:r>
        <w:r w:rsidRPr="007B161C">
          <w:rPr>
            <w:rFonts w:ascii="Arial Unicode MS" w:eastAsia="Arial Unicode MS" w:hAnsi="Arial Unicode MS" w:cs="Arial Unicode MS"/>
            <w:noProof/>
            <w:webHidden/>
          </w:rPr>
          <w:fldChar w:fldCharType="end"/>
        </w:r>
      </w:hyperlink>
    </w:p>
    <w:p w:rsidR="007B161C" w:rsidRDefault="00E51A02" w:rsidP="007B161C">
      <w:pPr>
        <w:pStyle w:val="Heading1"/>
      </w:pPr>
      <w:r w:rsidRPr="007B161C">
        <w:fldChar w:fldCharType="end"/>
      </w:r>
      <w:bookmarkStart w:id="3" w:name="_Toc27693130"/>
    </w:p>
    <w:p w:rsidR="006E3B4A" w:rsidRPr="007B161C" w:rsidRDefault="00587859" w:rsidP="007B161C">
      <w:pPr>
        <w:pStyle w:val="Heading1"/>
      </w:pPr>
      <w:r w:rsidRPr="007B161C">
        <w:t>List of Tables</w:t>
      </w:r>
      <w:bookmarkEnd w:id="3"/>
    </w:p>
    <w:p w:rsidR="006422CE" w:rsidRPr="007B161C" w:rsidRDefault="00E51A02">
      <w:pPr>
        <w:pStyle w:val="TableofFigures"/>
        <w:tabs>
          <w:tab w:val="right" w:leader="dot" w:pos="9016"/>
        </w:tabs>
        <w:rPr>
          <w:rFonts w:ascii="Arial Unicode MS" w:eastAsia="Arial Unicode MS" w:hAnsi="Arial Unicode MS" w:cs="Arial Unicode MS"/>
          <w:noProof/>
          <w:sz w:val="22"/>
          <w:lang w:val="en-US"/>
        </w:rPr>
      </w:pPr>
      <w:r w:rsidRPr="007B161C">
        <w:rPr>
          <w:rFonts w:ascii="Arial Unicode MS" w:eastAsia="Arial Unicode MS" w:hAnsi="Arial Unicode MS" w:cs="Arial Unicode MS"/>
          <w:lang w:val="en-US"/>
        </w:rPr>
        <w:fldChar w:fldCharType="begin"/>
      </w:r>
      <w:r w:rsidR="00587859" w:rsidRPr="007B161C">
        <w:rPr>
          <w:rFonts w:ascii="Arial Unicode MS" w:eastAsia="Arial Unicode MS" w:hAnsi="Arial Unicode MS" w:cs="Arial Unicode MS"/>
          <w:lang w:val="en-US"/>
        </w:rPr>
        <w:instrText xml:space="preserve"> TOC \h \z \c "Table" </w:instrText>
      </w:r>
      <w:r w:rsidRPr="007B161C">
        <w:rPr>
          <w:rFonts w:ascii="Arial Unicode MS" w:eastAsia="Arial Unicode MS" w:hAnsi="Arial Unicode MS" w:cs="Arial Unicode MS"/>
          <w:lang w:val="en-US"/>
        </w:rPr>
        <w:fldChar w:fldCharType="separate"/>
      </w:r>
      <w:hyperlink w:anchor="_Toc27693168" w:history="1">
        <w:r w:rsidR="006422CE" w:rsidRPr="007B161C">
          <w:rPr>
            <w:rStyle w:val="Hyperlink"/>
            <w:rFonts w:ascii="Arial Unicode MS" w:eastAsia="Arial Unicode MS" w:hAnsi="Arial Unicode MS" w:cs="Arial Unicode MS"/>
            <w:noProof/>
          </w:rPr>
          <w:t>Table 1: Structured Questionnaire of the research</w:t>
        </w:r>
        <w:r w:rsidR="006422CE" w:rsidRPr="007B161C">
          <w:rPr>
            <w:rFonts w:ascii="Arial Unicode MS" w:eastAsia="Arial Unicode MS" w:hAnsi="Arial Unicode MS" w:cs="Arial Unicode MS"/>
            <w:noProof/>
            <w:webHidden/>
          </w:rPr>
          <w:tab/>
        </w:r>
        <w:r w:rsidRPr="007B161C">
          <w:rPr>
            <w:rFonts w:ascii="Arial Unicode MS" w:eastAsia="Arial Unicode MS" w:hAnsi="Arial Unicode MS" w:cs="Arial Unicode MS"/>
            <w:noProof/>
            <w:webHidden/>
          </w:rPr>
          <w:fldChar w:fldCharType="begin"/>
        </w:r>
        <w:r w:rsidR="006422CE" w:rsidRPr="007B161C">
          <w:rPr>
            <w:rFonts w:ascii="Arial Unicode MS" w:eastAsia="Arial Unicode MS" w:hAnsi="Arial Unicode MS" w:cs="Arial Unicode MS"/>
            <w:noProof/>
            <w:webHidden/>
          </w:rPr>
          <w:instrText xml:space="preserve"> PAGEREF _Toc27693168 \h </w:instrText>
        </w:r>
        <w:r w:rsidRPr="007B161C">
          <w:rPr>
            <w:rFonts w:ascii="Arial Unicode MS" w:eastAsia="Arial Unicode MS" w:hAnsi="Arial Unicode MS" w:cs="Arial Unicode MS"/>
            <w:noProof/>
            <w:webHidden/>
          </w:rPr>
        </w:r>
        <w:r w:rsidRPr="007B161C">
          <w:rPr>
            <w:rFonts w:ascii="Arial Unicode MS" w:eastAsia="Arial Unicode MS" w:hAnsi="Arial Unicode MS" w:cs="Arial Unicode MS"/>
            <w:noProof/>
            <w:webHidden/>
          </w:rPr>
          <w:fldChar w:fldCharType="separate"/>
        </w:r>
        <w:r w:rsidR="006422CE" w:rsidRPr="007B161C">
          <w:rPr>
            <w:rFonts w:ascii="Arial Unicode MS" w:eastAsia="Arial Unicode MS" w:hAnsi="Arial Unicode MS" w:cs="Arial Unicode MS"/>
            <w:noProof/>
            <w:webHidden/>
          </w:rPr>
          <w:t>6</w:t>
        </w:r>
        <w:r w:rsidRPr="007B161C">
          <w:rPr>
            <w:rFonts w:ascii="Arial Unicode MS" w:eastAsia="Arial Unicode MS" w:hAnsi="Arial Unicode MS" w:cs="Arial Unicode MS"/>
            <w:noProof/>
            <w:webHidden/>
          </w:rPr>
          <w:fldChar w:fldCharType="end"/>
        </w:r>
      </w:hyperlink>
    </w:p>
    <w:p w:rsidR="0084028A" w:rsidRPr="007B161C" w:rsidRDefault="00E51A02" w:rsidP="0084028A">
      <w:pPr>
        <w:rPr>
          <w:rFonts w:ascii="Arial Unicode MS" w:eastAsia="Arial Unicode MS" w:hAnsi="Arial Unicode MS" w:cs="Arial Unicode MS"/>
          <w:lang w:val="en-US"/>
        </w:rPr>
      </w:pPr>
      <w:r w:rsidRPr="007B161C">
        <w:rPr>
          <w:rFonts w:ascii="Arial Unicode MS" w:eastAsia="Arial Unicode MS" w:hAnsi="Arial Unicode MS" w:cs="Arial Unicode MS"/>
          <w:lang w:val="en-US"/>
        </w:rPr>
        <w:fldChar w:fldCharType="end"/>
      </w:r>
    </w:p>
    <w:p w:rsidR="009E4786" w:rsidRDefault="00587859" w:rsidP="009E4786">
      <w:pPr>
        <w:spacing w:after="0"/>
        <w:rPr>
          <w:rFonts w:ascii="Arial Unicode MS" w:eastAsia="Arial Unicode MS" w:hAnsi="Arial Unicode MS" w:cs="Arial Unicode MS"/>
          <w:b/>
        </w:rPr>
      </w:pPr>
      <w:bookmarkStart w:id="4" w:name="_GoBack"/>
      <w:r w:rsidRPr="007B161C">
        <w:rPr>
          <w:rFonts w:ascii="Arial Unicode MS" w:eastAsia="Arial Unicode MS" w:hAnsi="Arial Unicode MS" w:cs="Arial Unicode MS"/>
        </w:rPr>
        <w:t xml:space="preserve">The topic of this research is </w:t>
      </w:r>
      <w:r w:rsidRPr="007B161C">
        <w:rPr>
          <w:rFonts w:ascii="Arial Unicode MS" w:eastAsia="Arial Unicode MS" w:hAnsi="Arial Unicode MS" w:cs="Arial Unicode MS"/>
          <w:b/>
        </w:rPr>
        <w:t xml:space="preserve">“Impact of Virtual Learning Environment for the students experience in acquiring higher education from </w:t>
      </w:r>
      <w:r w:rsidR="00472E15" w:rsidRPr="007B161C">
        <w:rPr>
          <w:rFonts w:ascii="Arial Unicode MS" w:eastAsia="Arial Unicode MS" w:hAnsi="Arial Unicode MS" w:cs="Arial Unicode MS"/>
          <w:b/>
        </w:rPr>
        <w:t>the University</w:t>
      </w:r>
      <w:r w:rsidRPr="007B161C">
        <w:rPr>
          <w:rFonts w:ascii="Arial Unicode MS" w:eastAsia="Arial Unicode MS" w:hAnsi="Arial Unicode MS" w:cs="Arial Unicode MS"/>
          <w:b/>
        </w:rPr>
        <w:t xml:space="preserve"> of Wales </w:t>
      </w:r>
      <w:r w:rsidRPr="007B161C">
        <w:rPr>
          <w:rFonts w:ascii="Arial Unicode MS" w:eastAsia="Arial Unicode MS" w:hAnsi="Arial Unicode MS" w:cs="Arial Unicode MS"/>
          <w:b/>
          <w:shd w:val="clear" w:color="auto" w:fill="FFFFFF"/>
        </w:rPr>
        <w:t>Trinity Saint David London</w:t>
      </w:r>
      <w:r w:rsidRPr="007B161C">
        <w:rPr>
          <w:rFonts w:ascii="Arial Unicode MS" w:eastAsia="Arial Unicode MS" w:hAnsi="Arial Unicode MS" w:cs="Arial Unicode MS"/>
          <w:b/>
        </w:rPr>
        <w:t>”</w:t>
      </w:r>
    </w:p>
    <w:p w:rsidR="002213D2" w:rsidRPr="007B161C" w:rsidRDefault="002213D2" w:rsidP="009E4786">
      <w:pPr>
        <w:spacing w:after="0"/>
        <w:rPr>
          <w:rFonts w:ascii="Arial Unicode MS" w:eastAsia="Arial Unicode MS" w:hAnsi="Arial Unicode MS" w:cs="Arial Unicode MS"/>
          <w:b/>
        </w:rPr>
      </w:pPr>
    </w:p>
    <w:p w:rsidR="00240DBD" w:rsidRPr="007B161C" w:rsidRDefault="00587859" w:rsidP="007B161C">
      <w:pPr>
        <w:pStyle w:val="Heading1"/>
      </w:pPr>
      <w:bookmarkStart w:id="5" w:name="_Toc27693131"/>
      <w:r w:rsidRPr="007B161C">
        <w:t>Introduction</w:t>
      </w:r>
      <w:bookmarkEnd w:id="0"/>
      <w:bookmarkEnd w:id="1"/>
      <w:bookmarkEnd w:id="5"/>
    </w:p>
    <w:p w:rsidR="00240DBD" w:rsidRPr="007B161C" w:rsidRDefault="00587859" w:rsidP="0084028A">
      <w:pPr>
        <w:spacing w:after="0"/>
        <w:rPr>
          <w:rFonts w:ascii="Arial Unicode MS" w:eastAsia="Arial Unicode MS" w:hAnsi="Arial Unicode MS" w:cs="Arial Unicode MS"/>
        </w:rPr>
      </w:pPr>
      <w:r w:rsidRPr="007B161C">
        <w:rPr>
          <w:rFonts w:ascii="Arial Unicode MS" w:eastAsia="Arial Unicode MS" w:hAnsi="Arial Unicode MS" w:cs="Arial Unicode MS"/>
          <w:lang w:val="en-US"/>
        </w:rPr>
        <w:t xml:space="preserve">In the structuring of a nation younger generation keeps prime contribution. And students are the </w:t>
      </w:r>
      <w:r w:rsidR="009000C9" w:rsidRPr="007B161C">
        <w:rPr>
          <w:rFonts w:ascii="Arial Unicode MS" w:eastAsia="Arial Unicode MS" w:hAnsi="Arial Unicode MS" w:cs="Arial Unicode MS"/>
          <w:lang w:val="en-US"/>
        </w:rPr>
        <w:t>pre-stage</w:t>
      </w:r>
      <w:r w:rsidRPr="007B161C">
        <w:rPr>
          <w:rFonts w:ascii="Arial Unicode MS" w:eastAsia="Arial Unicode MS" w:hAnsi="Arial Unicode MS" w:cs="Arial Unicode MS"/>
          <w:lang w:val="en-US"/>
        </w:rPr>
        <w:t xml:space="preserve"> of skilled young people for a nation. In </w:t>
      </w:r>
      <w:r w:rsidR="009000C9" w:rsidRPr="007B161C">
        <w:rPr>
          <w:rFonts w:ascii="Arial Unicode MS" w:eastAsia="Arial Unicode MS" w:hAnsi="Arial Unicode MS" w:cs="Arial Unicode MS"/>
          <w:lang w:val="en-US"/>
        </w:rPr>
        <w:t>this term</w:t>
      </w:r>
      <w:r w:rsidRPr="007B161C">
        <w:rPr>
          <w:rFonts w:ascii="Arial Unicode MS" w:eastAsia="Arial Unicode MS" w:hAnsi="Arial Unicode MS" w:cs="Arial Unicode MS"/>
          <w:lang w:val="en-US"/>
        </w:rPr>
        <w:t xml:space="preserve">, students are the most potent element for the country as they are involved in taking education and </w:t>
      </w:r>
      <w:r w:rsidR="00472E15" w:rsidRPr="007B161C">
        <w:rPr>
          <w:rFonts w:ascii="Arial Unicode MS" w:eastAsia="Arial Unicode MS" w:hAnsi="Arial Unicode MS" w:cs="Arial Unicode MS"/>
          <w:lang w:val="en-US"/>
        </w:rPr>
        <w:t>practicing</w:t>
      </w:r>
      <w:r w:rsidRPr="007B161C">
        <w:rPr>
          <w:rFonts w:ascii="Arial Unicode MS" w:eastAsia="Arial Unicode MS" w:hAnsi="Arial Unicode MS" w:cs="Arial Unicode MS"/>
          <w:lang w:val="en-US"/>
        </w:rPr>
        <w:t xml:space="preserve"> research and exploration of </w:t>
      </w:r>
      <w:r w:rsidR="009000C9" w:rsidRPr="007B161C">
        <w:rPr>
          <w:rFonts w:ascii="Arial Unicode MS" w:eastAsia="Arial Unicode MS" w:hAnsi="Arial Unicode MS" w:cs="Arial Unicode MS"/>
          <w:lang w:val="en-US"/>
        </w:rPr>
        <w:t>the invention</w:t>
      </w:r>
      <w:r w:rsidRPr="007B161C">
        <w:rPr>
          <w:rFonts w:ascii="Arial Unicode MS" w:eastAsia="Arial Unicode MS" w:hAnsi="Arial Unicode MS" w:cs="Arial Unicode MS"/>
          <w:lang w:val="en-US"/>
        </w:rPr>
        <w:t xml:space="preserve">. Since they keep the most important role in the nation-building so their education with the help of Virtual Learning environment is very much essential at this moment of technology. </w:t>
      </w:r>
      <w:r w:rsidRPr="007B161C">
        <w:rPr>
          <w:rFonts w:ascii="Arial Unicode MS" w:eastAsia="Arial Unicode MS" w:hAnsi="Arial Unicode MS" w:cs="Arial Unicode MS"/>
          <w:shd w:val="clear" w:color="auto" w:fill="FFFFFF"/>
        </w:rPr>
        <w:t xml:space="preserve">University of Wales Trinity Saint David London is considered one of the most </w:t>
      </w:r>
      <w:r w:rsidRPr="007B161C">
        <w:rPr>
          <w:rFonts w:ascii="Arial Unicode MS" w:eastAsia="Arial Unicode MS" w:hAnsi="Arial Unicode MS" w:cs="Arial Unicode MS"/>
          <w:shd w:val="clear" w:color="auto" w:fill="FFFFFF"/>
        </w:rPr>
        <w:lastRenderedPageBreak/>
        <w:t>prestigious and historical University of the modern age because of its adaptation of technology, new research and educational guidance to students for coping up with the present world. University of Wales Trinity Saint David London was</w:t>
      </w:r>
      <w:r w:rsidRPr="007B161C">
        <w:rPr>
          <w:rFonts w:ascii="Arial Unicode MS" w:eastAsia="Arial Unicode MS" w:hAnsi="Arial Unicode MS" w:cs="Arial Unicode MS"/>
          <w:lang w:val="en-US"/>
        </w:rPr>
        <w:t xml:space="preserve"> established </w:t>
      </w:r>
      <w:r w:rsidRPr="007B161C">
        <w:rPr>
          <w:rFonts w:ascii="Arial Unicode MS" w:eastAsia="Arial Unicode MS" w:hAnsi="Arial Unicode MS" w:cs="Arial Unicode MS"/>
        </w:rPr>
        <w:t xml:space="preserve">in 1893 and it was founded by Royal Charter </w:t>
      </w:r>
      <w:r w:rsidR="00472E15" w:rsidRPr="007B161C">
        <w:rPr>
          <w:rFonts w:ascii="Arial Unicode MS" w:eastAsia="Arial Unicode MS" w:hAnsi="Arial Unicode MS" w:cs="Arial Unicode MS"/>
        </w:rPr>
        <w:t>London. This</w:t>
      </w:r>
      <w:r w:rsidRPr="007B161C">
        <w:rPr>
          <w:rFonts w:ascii="Arial Unicode MS" w:eastAsia="Arial Unicode MS" w:hAnsi="Arial Unicode MS" w:cs="Arial Unicode MS"/>
        </w:rPr>
        <w:t xml:space="preserve"> research is going to discuss the impact of Virtual Learning Environment in acquiring higher education from the </w:t>
      </w:r>
      <w:r w:rsidRPr="007B161C">
        <w:rPr>
          <w:rFonts w:ascii="Arial Unicode MS" w:eastAsia="Arial Unicode MS" w:hAnsi="Arial Unicode MS" w:cs="Arial Unicode MS"/>
          <w:bCs/>
        </w:rPr>
        <w:t xml:space="preserve">University of Wales </w:t>
      </w:r>
      <w:r w:rsidRPr="007B161C">
        <w:rPr>
          <w:rFonts w:ascii="Arial Unicode MS" w:eastAsia="Arial Unicode MS" w:hAnsi="Arial Unicode MS" w:cs="Arial Unicode MS"/>
          <w:bCs/>
          <w:shd w:val="clear" w:color="auto" w:fill="FFFFFF"/>
        </w:rPr>
        <w:t>Trinity Saint David London</w:t>
      </w:r>
      <w:r w:rsidRPr="007B161C">
        <w:rPr>
          <w:rFonts w:ascii="Arial Unicode MS" w:eastAsia="Arial Unicode MS" w:hAnsi="Arial Unicode MS" w:cs="Arial Unicode MS"/>
          <w:bCs/>
        </w:rPr>
        <w:t>.</w:t>
      </w:r>
    </w:p>
    <w:p w:rsidR="00240DBD" w:rsidRPr="007B161C" w:rsidRDefault="00587859" w:rsidP="007B161C">
      <w:pPr>
        <w:pStyle w:val="Heading2"/>
      </w:pPr>
      <w:bookmarkStart w:id="6" w:name="_Toc9429383"/>
      <w:bookmarkStart w:id="7" w:name="_Toc27693132"/>
      <w:r w:rsidRPr="007B161C">
        <w:t>Research Rationale</w:t>
      </w:r>
      <w:bookmarkEnd w:id="6"/>
      <w:bookmarkEnd w:id="7"/>
    </w:p>
    <w:p w:rsidR="00240DBD" w:rsidRPr="007B161C" w:rsidRDefault="00587859" w:rsidP="00240DBD">
      <w:pPr>
        <w:rPr>
          <w:rFonts w:ascii="Arial Unicode MS" w:eastAsia="Arial Unicode MS" w:hAnsi="Arial Unicode MS" w:cs="Arial Unicode MS"/>
        </w:rPr>
      </w:pPr>
      <w:r w:rsidRPr="007B161C">
        <w:rPr>
          <w:rFonts w:ascii="Arial Unicode MS" w:eastAsia="Arial Unicode MS" w:hAnsi="Arial Unicode MS" w:cs="Arial Unicode MS"/>
        </w:rPr>
        <w:t xml:space="preserve">The world is moving too fast with the development of information &amp; technology. </w:t>
      </w:r>
      <w:r w:rsidR="00450A62" w:rsidRPr="007B161C">
        <w:rPr>
          <w:rFonts w:ascii="Arial Unicode MS" w:eastAsia="Arial Unicode MS" w:hAnsi="Arial Unicode MS" w:cs="Arial Unicode MS"/>
        </w:rPr>
        <w:t xml:space="preserve">For this </w:t>
      </w:r>
      <w:r w:rsidR="001C46B1" w:rsidRPr="007B161C">
        <w:rPr>
          <w:rFonts w:ascii="Arial Unicode MS" w:eastAsia="Arial Unicode MS" w:hAnsi="Arial Unicode MS" w:cs="Arial Unicode MS"/>
        </w:rPr>
        <w:t>reason,</w:t>
      </w:r>
      <w:r w:rsidR="00450A62" w:rsidRPr="007B161C">
        <w:rPr>
          <w:rFonts w:ascii="Arial Unicode MS" w:eastAsia="Arial Unicode MS" w:hAnsi="Arial Unicode MS" w:cs="Arial Unicode MS"/>
        </w:rPr>
        <w:t xml:space="preserve"> </w:t>
      </w:r>
      <w:r w:rsidR="00472E15" w:rsidRPr="007B161C">
        <w:rPr>
          <w:rFonts w:ascii="Arial Unicode MS" w:eastAsia="Arial Unicode MS" w:hAnsi="Arial Unicode MS" w:cs="Arial Unicode MS"/>
        </w:rPr>
        <w:t>education, medication, practising research has</w:t>
      </w:r>
      <w:r w:rsidR="00450A62" w:rsidRPr="007B161C">
        <w:rPr>
          <w:rFonts w:ascii="Arial Unicode MS" w:eastAsia="Arial Unicode MS" w:hAnsi="Arial Unicode MS" w:cs="Arial Unicode MS"/>
        </w:rPr>
        <w:t xml:space="preserve"> been moulded by the support of technology. </w:t>
      </w:r>
      <w:r w:rsidRPr="007B161C">
        <w:rPr>
          <w:rFonts w:ascii="Arial Unicode MS" w:eastAsia="Arial Unicode MS" w:hAnsi="Arial Unicode MS" w:cs="Arial Unicode MS"/>
        </w:rPr>
        <w:t>According to</w:t>
      </w:r>
      <w:r w:rsidR="00472E15" w:rsidRPr="007B161C">
        <w:rPr>
          <w:rFonts w:ascii="Arial Unicode MS" w:eastAsia="Arial Unicode MS" w:hAnsi="Arial Unicode MS" w:cs="Arial Unicode MS"/>
        </w:rPr>
        <w:t xml:space="preserve"> </w:t>
      </w:r>
      <w:proofErr w:type="spellStart"/>
      <w:r w:rsidRPr="007B161C">
        <w:rPr>
          <w:rFonts w:ascii="Arial Unicode MS" w:eastAsia="Arial Unicode MS" w:hAnsi="Arial Unicode MS" w:cs="Arial Unicode MS"/>
        </w:rPr>
        <w:t>Wankel</w:t>
      </w:r>
      <w:proofErr w:type="spellEnd"/>
      <w:r w:rsidRPr="007B161C">
        <w:rPr>
          <w:rFonts w:ascii="Arial Unicode MS" w:eastAsia="Arial Unicode MS" w:hAnsi="Arial Unicode MS" w:cs="Arial Unicode MS"/>
        </w:rPr>
        <w:t xml:space="preserve"> and </w:t>
      </w:r>
      <w:proofErr w:type="spellStart"/>
      <w:r w:rsidRPr="007B161C">
        <w:rPr>
          <w:rFonts w:ascii="Arial Unicode MS" w:eastAsia="Arial Unicode MS" w:hAnsi="Arial Unicode MS" w:cs="Arial Unicode MS"/>
        </w:rPr>
        <w:t>Blessinger</w:t>
      </w:r>
      <w:proofErr w:type="spellEnd"/>
      <w:r w:rsidRPr="007B161C">
        <w:rPr>
          <w:rFonts w:ascii="Arial Unicode MS" w:eastAsia="Arial Unicode MS" w:hAnsi="Arial Unicode MS" w:cs="Arial Unicode MS"/>
        </w:rPr>
        <w:t xml:space="preserve"> (2012</w:t>
      </w:r>
      <w:proofErr w:type="gramStart"/>
      <w:r w:rsidRPr="007B161C">
        <w:rPr>
          <w:rFonts w:ascii="Arial Unicode MS" w:eastAsia="Arial Unicode MS" w:hAnsi="Arial Unicode MS" w:cs="Arial Unicode MS"/>
        </w:rPr>
        <w:t>)</w:t>
      </w:r>
      <w:r w:rsidR="00450A62" w:rsidRPr="007B161C">
        <w:rPr>
          <w:rFonts w:ascii="Arial Unicode MS" w:eastAsia="Arial Unicode MS" w:hAnsi="Arial Unicode MS" w:cs="Arial Unicode MS"/>
        </w:rPr>
        <w:t>ever</w:t>
      </w:r>
      <w:proofErr w:type="gramEnd"/>
      <w:r w:rsidR="00450A62" w:rsidRPr="007B161C">
        <w:rPr>
          <w:rFonts w:ascii="Arial Unicode MS" w:eastAsia="Arial Unicode MS" w:hAnsi="Arial Unicode MS" w:cs="Arial Unicode MS"/>
        </w:rPr>
        <w:t xml:space="preserve"> organisation now a </w:t>
      </w:r>
      <w:r w:rsidR="001C46B1" w:rsidRPr="007B161C">
        <w:rPr>
          <w:rFonts w:ascii="Arial Unicode MS" w:eastAsia="Arial Unicode MS" w:hAnsi="Arial Unicode MS" w:cs="Arial Unicode MS"/>
        </w:rPr>
        <w:t>day’s</w:t>
      </w:r>
      <w:r w:rsidR="00450A62" w:rsidRPr="007B161C">
        <w:rPr>
          <w:rFonts w:ascii="Arial Unicode MS" w:eastAsia="Arial Unicode MS" w:hAnsi="Arial Unicode MS" w:cs="Arial Unicode MS"/>
        </w:rPr>
        <w:t xml:space="preserve"> desires for</w:t>
      </w:r>
      <w:r w:rsidRPr="007B161C">
        <w:rPr>
          <w:rFonts w:ascii="Arial Unicode MS" w:eastAsia="Arial Unicode MS" w:hAnsi="Arial Unicode MS" w:cs="Arial Unicode MS"/>
        </w:rPr>
        <w:t xml:space="preserve"> skilled human power or sk</w:t>
      </w:r>
      <w:r w:rsidR="00450A62" w:rsidRPr="007B161C">
        <w:rPr>
          <w:rFonts w:ascii="Arial Unicode MS" w:eastAsia="Arial Unicode MS" w:hAnsi="Arial Unicode MS" w:cs="Arial Unicode MS"/>
        </w:rPr>
        <w:t xml:space="preserve">illed team to perform daily works and </w:t>
      </w:r>
      <w:r w:rsidRPr="007B161C">
        <w:rPr>
          <w:rFonts w:ascii="Arial Unicode MS" w:eastAsia="Arial Unicode MS" w:hAnsi="Arial Unicode MS" w:cs="Arial Unicode MS"/>
        </w:rPr>
        <w:t>project</w:t>
      </w:r>
      <w:r w:rsidR="00450A62" w:rsidRPr="007B161C">
        <w:rPr>
          <w:rFonts w:ascii="Arial Unicode MS" w:eastAsia="Arial Unicode MS" w:hAnsi="Arial Unicode MS" w:cs="Arial Unicode MS"/>
        </w:rPr>
        <w:t xml:space="preserve">. </w:t>
      </w:r>
      <w:r w:rsidR="00472E15" w:rsidRPr="007B161C">
        <w:rPr>
          <w:rFonts w:ascii="Arial Unicode MS" w:eastAsia="Arial Unicode MS" w:hAnsi="Arial Unicode MS" w:cs="Arial Unicode MS"/>
        </w:rPr>
        <w:t>Either small or big every organization hire the best one from the market in terms of skills, quality, experience or creativity, in-depth knowledge information or</w:t>
      </w:r>
      <w:r w:rsidR="00450A62" w:rsidRPr="007B161C">
        <w:rPr>
          <w:rFonts w:ascii="Arial Unicode MS" w:eastAsia="Arial Unicode MS" w:hAnsi="Arial Unicode MS" w:cs="Arial Unicode MS"/>
        </w:rPr>
        <w:t xml:space="preserve"> technology commented by Smart (2018). According to Lloyd (2012), </w:t>
      </w:r>
      <w:r w:rsidRPr="007B161C">
        <w:rPr>
          <w:rFonts w:ascii="Arial Unicode MS" w:eastAsia="Arial Unicode MS" w:hAnsi="Arial Unicode MS" w:cs="Arial Unicode MS"/>
        </w:rPr>
        <w:t xml:space="preserve">Universities </w:t>
      </w:r>
      <w:r w:rsidR="00450A62" w:rsidRPr="007B161C">
        <w:rPr>
          <w:rFonts w:ascii="Arial Unicode MS" w:eastAsia="Arial Unicode MS" w:hAnsi="Arial Unicode MS" w:cs="Arial Unicode MS"/>
        </w:rPr>
        <w:t xml:space="preserve">used to </w:t>
      </w:r>
      <w:r w:rsidRPr="007B161C">
        <w:rPr>
          <w:rFonts w:ascii="Arial Unicode MS" w:eastAsia="Arial Unicode MS" w:hAnsi="Arial Unicode MS" w:cs="Arial Unicode MS"/>
        </w:rPr>
        <w:t xml:space="preserve">provide </w:t>
      </w:r>
      <w:r w:rsidR="00450A62" w:rsidRPr="007B161C">
        <w:rPr>
          <w:rFonts w:ascii="Arial Unicode MS" w:eastAsia="Arial Unicode MS" w:hAnsi="Arial Unicode MS" w:cs="Arial Unicode MS"/>
        </w:rPr>
        <w:t xml:space="preserve">curriculum-based bookish education earlier but in recent days the education system has been highly developed. Through the completion of university one student learns about professional education and </w:t>
      </w:r>
      <w:r w:rsidR="008820BA" w:rsidRPr="007B161C">
        <w:rPr>
          <w:rFonts w:ascii="Arial Unicode MS" w:eastAsia="Arial Unicode MS" w:hAnsi="Arial Unicode MS" w:cs="Arial Unicode MS"/>
        </w:rPr>
        <w:t>applies</w:t>
      </w:r>
      <w:r w:rsidR="00450A62" w:rsidRPr="007B161C">
        <w:rPr>
          <w:rFonts w:ascii="Arial Unicode MS" w:eastAsia="Arial Unicode MS" w:hAnsi="Arial Unicode MS" w:cs="Arial Unicode MS"/>
        </w:rPr>
        <w:t xml:space="preserve"> them in real life for generating a </w:t>
      </w:r>
      <w:r w:rsidR="00033EE0" w:rsidRPr="007B161C">
        <w:rPr>
          <w:rFonts w:ascii="Arial Unicode MS" w:eastAsia="Arial Unicode MS" w:hAnsi="Arial Unicode MS" w:cs="Arial Unicode MS"/>
        </w:rPr>
        <w:t xml:space="preserve">greater outcome. </w:t>
      </w:r>
      <w:r w:rsidRPr="007B161C">
        <w:rPr>
          <w:rFonts w:ascii="Arial Unicode MS" w:eastAsia="Arial Unicode MS" w:hAnsi="Arial Unicode MS" w:cs="Arial Unicode MS"/>
        </w:rPr>
        <w:t xml:space="preserve">Education analyst PLISCOU (2016) said that </w:t>
      </w:r>
      <w:r w:rsidR="00033EE0" w:rsidRPr="007B161C">
        <w:rPr>
          <w:rFonts w:ascii="Arial Unicode MS" w:eastAsia="Arial Unicode MS" w:hAnsi="Arial Unicode MS" w:cs="Arial Unicode MS"/>
        </w:rPr>
        <w:t xml:space="preserve">at the present age </w:t>
      </w:r>
      <w:r w:rsidRPr="007B161C">
        <w:rPr>
          <w:rFonts w:ascii="Arial Unicode MS" w:eastAsia="Arial Unicode MS" w:hAnsi="Arial Unicode MS" w:cs="Arial Unicode MS"/>
        </w:rPr>
        <w:t xml:space="preserve">around 80% for student’s </w:t>
      </w:r>
      <w:r w:rsidR="00033EE0" w:rsidRPr="007B161C">
        <w:rPr>
          <w:rFonts w:ascii="Arial Unicode MS" w:eastAsia="Arial Unicode MS" w:hAnsi="Arial Unicode MS" w:cs="Arial Unicode MS"/>
        </w:rPr>
        <w:t xml:space="preserve">feel more engaged in education </w:t>
      </w:r>
      <w:r w:rsidRPr="007B161C">
        <w:rPr>
          <w:rFonts w:ascii="Arial Unicode MS" w:eastAsia="Arial Unicode MS" w:hAnsi="Arial Unicode MS" w:cs="Arial Unicode MS"/>
        </w:rPr>
        <w:t xml:space="preserve">by </w:t>
      </w:r>
      <w:r w:rsidRPr="007B161C">
        <w:rPr>
          <w:rFonts w:ascii="Arial Unicode MS" w:eastAsia="Arial Unicode MS" w:hAnsi="Arial Unicode MS" w:cs="Arial Unicode MS"/>
          <w:b/>
        </w:rPr>
        <w:t xml:space="preserve">effective education </w:t>
      </w:r>
      <w:r w:rsidR="00033EE0" w:rsidRPr="007B161C">
        <w:rPr>
          <w:rFonts w:ascii="Arial Unicode MS" w:eastAsia="Arial Unicode MS" w:hAnsi="Arial Unicode MS" w:cs="Arial Unicode MS"/>
          <w:b/>
        </w:rPr>
        <w:t xml:space="preserve">system &amp; delivering, structured curriculum, qualified </w:t>
      </w:r>
      <w:r w:rsidRPr="007B161C">
        <w:rPr>
          <w:rFonts w:ascii="Arial Unicode MS" w:eastAsia="Arial Unicode MS" w:hAnsi="Arial Unicode MS" w:cs="Arial Unicode MS"/>
          <w:b/>
        </w:rPr>
        <w:t>teachers, university environments etc</w:t>
      </w:r>
      <w:r w:rsidRPr="007B161C">
        <w:rPr>
          <w:rFonts w:ascii="Arial Unicode MS" w:eastAsia="Arial Unicode MS" w:hAnsi="Arial Unicode MS" w:cs="Arial Unicode MS"/>
        </w:rPr>
        <w:t xml:space="preserve">. </w:t>
      </w:r>
      <w:r w:rsidR="00033EE0" w:rsidRPr="007B161C">
        <w:rPr>
          <w:rFonts w:ascii="Arial Unicode MS" w:eastAsia="Arial Unicode MS" w:hAnsi="Arial Unicode MS" w:cs="Arial Unicode MS"/>
        </w:rPr>
        <w:t xml:space="preserve">linked with </w:t>
      </w:r>
      <w:r w:rsidR="00033EE0" w:rsidRPr="007B161C">
        <w:rPr>
          <w:rFonts w:ascii="Arial Unicode MS" w:eastAsia="Arial Unicode MS" w:hAnsi="Arial Unicode MS" w:cs="Arial Unicode MS"/>
          <w:b/>
        </w:rPr>
        <w:t>VLE (Virtual Learning Environment)</w:t>
      </w:r>
      <w:r w:rsidR="00033EE0" w:rsidRPr="007B161C">
        <w:rPr>
          <w:rFonts w:ascii="Arial Unicode MS" w:eastAsia="Arial Unicode MS" w:hAnsi="Arial Unicode MS" w:cs="Arial Unicode MS"/>
        </w:rPr>
        <w:t xml:space="preserve">. </w:t>
      </w:r>
      <w:r w:rsidRPr="007B161C">
        <w:rPr>
          <w:rFonts w:ascii="Arial Unicode MS" w:eastAsia="Arial Unicode MS" w:hAnsi="Arial Unicode MS" w:cs="Arial Unicode MS"/>
          <w:sz w:val="23"/>
          <w:szCs w:val="23"/>
        </w:rPr>
        <w:t xml:space="preserve">This research </w:t>
      </w:r>
      <w:r w:rsidRPr="007B161C">
        <w:rPr>
          <w:rFonts w:ascii="Arial Unicode MS" w:eastAsia="Arial Unicode MS" w:hAnsi="Arial Unicode MS" w:cs="Arial Unicode MS"/>
          <w:color w:val="000000"/>
        </w:rPr>
        <w:t>is highly necessary to analyse</w:t>
      </w:r>
      <w:r w:rsidRPr="007B161C">
        <w:rPr>
          <w:rFonts w:ascii="Arial Unicode MS" w:eastAsia="Arial Unicode MS" w:hAnsi="Arial Unicode MS" w:cs="Arial Unicode MS"/>
          <w:sz w:val="23"/>
          <w:szCs w:val="23"/>
        </w:rPr>
        <w:t xml:space="preserve"> the </w:t>
      </w:r>
      <w:r w:rsidR="00033EE0" w:rsidRPr="007B161C">
        <w:rPr>
          <w:rFonts w:ascii="Arial Unicode MS" w:eastAsia="Arial Unicode MS" w:hAnsi="Arial Unicode MS" w:cs="Arial Unicode MS"/>
          <w:sz w:val="23"/>
          <w:szCs w:val="23"/>
        </w:rPr>
        <w:t xml:space="preserve">impacts and </w:t>
      </w:r>
      <w:r w:rsidRPr="007B161C">
        <w:rPr>
          <w:rFonts w:ascii="Arial Unicode MS" w:eastAsia="Arial Unicode MS" w:hAnsi="Arial Unicode MS" w:cs="Arial Unicode MS"/>
          <w:sz w:val="23"/>
          <w:szCs w:val="23"/>
        </w:rPr>
        <w:t xml:space="preserve">importance of </w:t>
      </w:r>
      <w:r w:rsidR="00033EE0" w:rsidRPr="007B161C">
        <w:rPr>
          <w:rFonts w:ascii="Arial Unicode MS" w:eastAsia="Arial Unicode MS" w:hAnsi="Arial Unicode MS" w:cs="Arial Unicode MS"/>
          <w:b/>
          <w:sz w:val="23"/>
          <w:szCs w:val="23"/>
        </w:rPr>
        <w:t>VLE</w:t>
      </w:r>
      <w:r w:rsidR="00033EE0" w:rsidRPr="007B161C">
        <w:rPr>
          <w:rFonts w:ascii="Arial Unicode MS" w:eastAsia="Arial Unicode MS" w:hAnsi="Arial Unicode MS" w:cs="Arial Unicode MS"/>
          <w:sz w:val="23"/>
          <w:szCs w:val="23"/>
        </w:rPr>
        <w:t xml:space="preserve"> for engaging </w:t>
      </w:r>
      <w:r w:rsidR="00472E15" w:rsidRPr="007B161C">
        <w:rPr>
          <w:rFonts w:ascii="Arial Unicode MS" w:eastAsia="Arial Unicode MS" w:hAnsi="Arial Unicode MS" w:cs="Arial Unicode MS"/>
          <w:sz w:val="23"/>
          <w:szCs w:val="23"/>
        </w:rPr>
        <w:t xml:space="preserve">each </w:t>
      </w:r>
      <w:r w:rsidR="00472E15" w:rsidRPr="007B161C">
        <w:rPr>
          <w:rFonts w:ascii="Arial Unicode MS" w:eastAsia="Arial Unicode MS" w:hAnsi="Arial Unicode MS" w:cs="Arial Unicode MS"/>
          <w:sz w:val="23"/>
          <w:szCs w:val="23"/>
        </w:rPr>
        <w:lastRenderedPageBreak/>
        <w:t>student</w:t>
      </w:r>
      <w:r w:rsidR="00033EE0" w:rsidRPr="007B161C">
        <w:rPr>
          <w:rFonts w:ascii="Arial Unicode MS" w:eastAsia="Arial Unicode MS" w:hAnsi="Arial Unicode MS" w:cs="Arial Unicode MS"/>
          <w:sz w:val="23"/>
          <w:szCs w:val="23"/>
        </w:rPr>
        <w:t xml:space="preserve"> in gathering </w:t>
      </w:r>
      <w:r w:rsidRPr="007B161C">
        <w:rPr>
          <w:rFonts w:ascii="Arial Unicode MS" w:eastAsia="Arial Unicode MS" w:hAnsi="Arial Unicode MS" w:cs="Arial Unicode MS"/>
          <w:shd w:val="clear" w:color="auto" w:fill="FFFFFF"/>
        </w:rPr>
        <w:t xml:space="preserve">higher </w:t>
      </w:r>
      <w:r w:rsidRPr="007B161C">
        <w:rPr>
          <w:rFonts w:ascii="Arial Unicode MS" w:eastAsia="Arial Unicode MS" w:hAnsi="Arial Unicode MS" w:cs="Arial Unicode MS"/>
        </w:rPr>
        <w:t xml:space="preserve">education from the university </w:t>
      </w:r>
      <w:r w:rsidR="00033EE0" w:rsidRPr="007B161C">
        <w:rPr>
          <w:rFonts w:ascii="Arial Unicode MS" w:eastAsia="Arial Unicode MS" w:hAnsi="Arial Unicode MS" w:cs="Arial Unicode MS"/>
        </w:rPr>
        <w:t>and apply them in professional life for better performance in a smart way (</w:t>
      </w:r>
      <w:r w:rsidRPr="007B161C">
        <w:rPr>
          <w:rFonts w:ascii="Arial Unicode MS" w:eastAsia="Arial Unicode MS" w:hAnsi="Arial Unicode MS" w:cs="Arial Unicode MS"/>
        </w:rPr>
        <w:t>Lloyd, 2012).</w:t>
      </w:r>
    </w:p>
    <w:p w:rsidR="00240DBD" w:rsidRPr="007B161C" w:rsidRDefault="00587859" w:rsidP="007B161C">
      <w:pPr>
        <w:pStyle w:val="Heading2"/>
      </w:pPr>
      <w:bookmarkStart w:id="8" w:name="_Toc5748793"/>
      <w:bookmarkStart w:id="9" w:name="_Toc6006202"/>
      <w:bookmarkStart w:id="10" w:name="_Toc9429384"/>
      <w:bookmarkStart w:id="11" w:name="_Toc27693133"/>
      <w:r w:rsidRPr="007B161C">
        <w:t>Research aim</w:t>
      </w:r>
      <w:bookmarkEnd w:id="8"/>
      <w:bookmarkEnd w:id="9"/>
      <w:bookmarkEnd w:id="10"/>
      <w:bookmarkEnd w:id="11"/>
    </w:p>
    <w:p w:rsidR="00240DBD" w:rsidRPr="007B161C" w:rsidRDefault="00587859" w:rsidP="009E4786">
      <w:pPr>
        <w:spacing w:after="0"/>
        <w:rPr>
          <w:rFonts w:ascii="Arial Unicode MS" w:eastAsia="Arial Unicode MS" w:hAnsi="Arial Unicode MS" w:cs="Arial Unicode MS"/>
          <w:shd w:val="clear" w:color="auto" w:fill="FFFFFF"/>
        </w:rPr>
      </w:pPr>
      <w:r w:rsidRPr="007B161C">
        <w:rPr>
          <w:rFonts w:ascii="Arial Unicode MS" w:eastAsia="Arial Unicode MS" w:hAnsi="Arial Unicode MS" w:cs="Arial Unicode MS"/>
        </w:rPr>
        <w:t xml:space="preserve">The aim of the research is to critically analyse the </w:t>
      </w:r>
      <w:r w:rsidR="00033EE0" w:rsidRPr="007B161C">
        <w:rPr>
          <w:rFonts w:ascii="Arial Unicode MS" w:eastAsia="Arial Unicode MS" w:hAnsi="Arial Unicode MS" w:cs="Arial Unicode MS"/>
          <w:shd w:val="clear" w:color="auto" w:fill="FFFFFF"/>
        </w:rPr>
        <w:t>impact of Virtual Learning Environment (VLE) on students' learning experience at the University of Wales Trinity Saint David London Campus</w:t>
      </w:r>
    </w:p>
    <w:p w:rsidR="00240DBD" w:rsidRPr="007B161C" w:rsidRDefault="00587859" w:rsidP="007B161C">
      <w:pPr>
        <w:pStyle w:val="Heading2"/>
      </w:pPr>
      <w:bookmarkStart w:id="12" w:name="_Toc5748794"/>
      <w:bookmarkStart w:id="13" w:name="_Toc6006203"/>
      <w:bookmarkStart w:id="14" w:name="_Toc9429385"/>
      <w:bookmarkStart w:id="15" w:name="_Toc27693134"/>
      <w:r w:rsidRPr="007B161C">
        <w:t>Objectives of the research</w:t>
      </w:r>
      <w:bookmarkEnd w:id="12"/>
      <w:bookmarkEnd w:id="13"/>
      <w:bookmarkEnd w:id="14"/>
      <w:bookmarkEnd w:id="15"/>
    </w:p>
    <w:p w:rsidR="00240DBD" w:rsidRPr="007B161C" w:rsidRDefault="00587859" w:rsidP="00240DBD">
      <w:pPr>
        <w:spacing w:after="0"/>
        <w:rPr>
          <w:rFonts w:ascii="Arial Unicode MS" w:eastAsia="Arial Unicode MS" w:hAnsi="Arial Unicode MS" w:cs="Arial Unicode MS"/>
        </w:rPr>
      </w:pPr>
      <w:r w:rsidRPr="007B161C">
        <w:rPr>
          <w:rFonts w:ascii="Arial Unicode MS" w:eastAsia="Arial Unicode MS" w:hAnsi="Arial Unicode MS" w:cs="Arial Unicode MS"/>
        </w:rPr>
        <w:t>The objectives of this research are given below:</w:t>
      </w:r>
    </w:p>
    <w:p w:rsidR="00240DBD" w:rsidRPr="007B161C" w:rsidRDefault="00587859" w:rsidP="009E4786">
      <w:pPr>
        <w:pStyle w:val="ListParagraph"/>
        <w:numPr>
          <w:ilvl w:val="0"/>
          <w:numId w:val="14"/>
        </w:numPr>
        <w:spacing w:after="0"/>
        <w:rPr>
          <w:rFonts w:ascii="Arial Unicode MS" w:eastAsia="Arial Unicode MS" w:hAnsi="Arial Unicode MS" w:cs="Arial Unicode MS"/>
        </w:rPr>
      </w:pPr>
      <w:r w:rsidRPr="007B161C">
        <w:rPr>
          <w:rFonts w:ascii="Arial Unicode MS" w:eastAsia="Arial Unicode MS" w:hAnsi="Arial Unicode MS" w:cs="Arial Unicode MS"/>
        </w:rPr>
        <w:t xml:space="preserve">To </w:t>
      </w:r>
      <w:r w:rsidR="009E4786" w:rsidRPr="007B161C">
        <w:rPr>
          <w:rFonts w:ascii="Arial Unicode MS" w:eastAsia="Arial Unicode MS" w:hAnsi="Arial Unicode MS" w:cs="Arial Unicode MS"/>
        </w:rPr>
        <w:t>examine</w:t>
      </w:r>
      <w:r w:rsidRPr="007B161C">
        <w:rPr>
          <w:rFonts w:ascii="Arial Unicode MS" w:eastAsia="Arial Unicode MS" w:hAnsi="Arial Unicode MS" w:cs="Arial Unicode MS"/>
        </w:rPr>
        <w:t xml:space="preserve"> the benefits of VLE </w:t>
      </w:r>
      <w:r w:rsidR="00472E15" w:rsidRPr="007B161C">
        <w:rPr>
          <w:rFonts w:ascii="Arial Unicode MS" w:eastAsia="Arial Unicode MS" w:hAnsi="Arial Unicode MS" w:cs="Arial Unicode MS"/>
        </w:rPr>
        <w:t>Module</w:t>
      </w:r>
      <w:r w:rsidRPr="007B161C">
        <w:rPr>
          <w:rFonts w:ascii="Arial Unicode MS" w:eastAsia="Arial Unicode MS" w:hAnsi="Arial Unicode MS" w:cs="Arial Unicode MS"/>
        </w:rPr>
        <w:t xml:space="preserve"> for student engagement in achieving higher education.</w:t>
      </w:r>
    </w:p>
    <w:p w:rsidR="008046E0" w:rsidRPr="007B161C" w:rsidRDefault="00587859" w:rsidP="009E4786">
      <w:pPr>
        <w:pStyle w:val="ListParagraph"/>
        <w:numPr>
          <w:ilvl w:val="0"/>
          <w:numId w:val="14"/>
        </w:numPr>
        <w:spacing w:after="0"/>
        <w:rPr>
          <w:rFonts w:ascii="Arial Unicode MS" w:eastAsia="Arial Unicode MS" w:hAnsi="Arial Unicode MS" w:cs="Arial Unicode MS"/>
        </w:rPr>
      </w:pPr>
      <w:r w:rsidRPr="007B161C">
        <w:rPr>
          <w:rFonts w:ascii="Arial Unicode MS" w:eastAsia="Arial Unicode MS" w:hAnsi="Arial Unicode MS" w:cs="Arial Unicode MS"/>
        </w:rPr>
        <w:t>To analyse the ways of applying VLE in educating student &amp;their experience in achieving higher education.</w:t>
      </w:r>
    </w:p>
    <w:p w:rsidR="00240DBD" w:rsidRPr="007B161C" w:rsidRDefault="00587859" w:rsidP="009E4786">
      <w:pPr>
        <w:pStyle w:val="ListParagraph"/>
        <w:numPr>
          <w:ilvl w:val="0"/>
          <w:numId w:val="14"/>
        </w:numPr>
        <w:spacing w:after="0"/>
        <w:rPr>
          <w:rFonts w:ascii="Arial Unicode MS" w:eastAsia="Arial Unicode MS" w:hAnsi="Arial Unicode MS" w:cs="Arial Unicode MS"/>
        </w:rPr>
      </w:pPr>
      <w:r w:rsidRPr="007B161C">
        <w:rPr>
          <w:rFonts w:ascii="Arial Unicode MS" w:eastAsia="Arial Unicode MS" w:hAnsi="Arial Unicode MS" w:cs="Arial Unicode MS"/>
        </w:rPr>
        <w:t xml:space="preserve">To investigate the impacts of </w:t>
      </w:r>
      <w:r w:rsidR="008046E0" w:rsidRPr="007B161C">
        <w:rPr>
          <w:rFonts w:ascii="Arial Unicode MS" w:eastAsia="Arial Unicode MS" w:hAnsi="Arial Unicode MS" w:cs="Arial Unicode MS"/>
        </w:rPr>
        <w:t xml:space="preserve">Virtual Learning Environment for </w:t>
      </w:r>
      <w:r w:rsidRPr="007B161C">
        <w:rPr>
          <w:rFonts w:ascii="Arial Unicode MS" w:eastAsia="Arial Unicode MS" w:hAnsi="Arial Unicode MS" w:cs="Arial Unicode MS"/>
        </w:rPr>
        <w:t>student</w:t>
      </w:r>
      <w:r w:rsidR="008046E0" w:rsidRPr="007B161C">
        <w:rPr>
          <w:rFonts w:ascii="Arial Unicode MS" w:eastAsia="Arial Unicode MS" w:hAnsi="Arial Unicode MS" w:cs="Arial Unicode MS"/>
        </w:rPr>
        <w:t xml:space="preserve"> experience </w:t>
      </w:r>
      <w:r w:rsidRPr="007B161C">
        <w:rPr>
          <w:rFonts w:ascii="Arial Unicode MS" w:eastAsia="Arial Unicode MS" w:hAnsi="Arial Unicode MS" w:cs="Arial Unicode MS"/>
        </w:rPr>
        <w:t xml:space="preserve">in </w:t>
      </w:r>
      <w:r w:rsidR="008046E0" w:rsidRPr="007B161C">
        <w:rPr>
          <w:rFonts w:ascii="Arial Unicode MS" w:eastAsia="Arial Unicode MS" w:hAnsi="Arial Unicode MS" w:cs="Arial Unicode MS"/>
        </w:rPr>
        <w:t xml:space="preserve">learning </w:t>
      </w:r>
      <w:r w:rsidRPr="007B161C">
        <w:rPr>
          <w:rFonts w:ascii="Arial Unicode MS" w:eastAsia="Arial Unicode MS" w:hAnsi="Arial Unicode MS" w:cs="Arial Unicode MS"/>
        </w:rPr>
        <w:t xml:space="preserve">higher education by the University of </w:t>
      </w:r>
      <w:r w:rsidR="00472E15" w:rsidRPr="007B161C">
        <w:rPr>
          <w:rFonts w:ascii="Arial Unicode MS" w:eastAsia="Arial Unicode MS" w:hAnsi="Arial Unicode MS" w:cs="Arial Unicode MS"/>
        </w:rPr>
        <w:t>Wales</w:t>
      </w:r>
      <w:r w:rsidR="00472E15" w:rsidRPr="007B161C">
        <w:rPr>
          <w:rFonts w:ascii="Arial Unicode MS" w:eastAsia="Arial Unicode MS" w:hAnsi="Arial Unicode MS" w:cs="Arial Unicode MS"/>
          <w:shd w:val="clear" w:color="auto" w:fill="FFFFFF"/>
        </w:rPr>
        <w:t xml:space="preserve"> Trinity</w:t>
      </w:r>
      <w:r w:rsidR="008046E0" w:rsidRPr="007B161C">
        <w:rPr>
          <w:rFonts w:ascii="Arial Unicode MS" w:eastAsia="Arial Unicode MS" w:hAnsi="Arial Unicode MS" w:cs="Arial Unicode MS"/>
          <w:shd w:val="clear" w:color="auto" w:fill="FFFFFF"/>
        </w:rPr>
        <w:t xml:space="preserve"> Saint David London Campus</w:t>
      </w:r>
    </w:p>
    <w:p w:rsidR="00240DBD" w:rsidRPr="007B161C" w:rsidRDefault="00587859" w:rsidP="009E4786">
      <w:pPr>
        <w:pStyle w:val="ListParagraph"/>
        <w:numPr>
          <w:ilvl w:val="0"/>
          <w:numId w:val="14"/>
        </w:numPr>
        <w:spacing w:after="0"/>
        <w:rPr>
          <w:rFonts w:ascii="Arial Unicode MS" w:eastAsia="Arial Unicode MS" w:hAnsi="Arial Unicode MS" w:cs="Arial Unicode MS"/>
        </w:rPr>
      </w:pPr>
      <w:r w:rsidRPr="007B161C">
        <w:rPr>
          <w:rFonts w:ascii="Arial Unicode MS" w:eastAsia="Arial Unicode MS" w:hAnsi="Arial Unicode MS" w:cs="Arial Unicode MS"/>
        </w:rPr>
        <w:t>T</w:t>
      </w:r>
      <w:r w:rsidR="008046E0" w:rsidRPr="007B161C">
        <w:rPr>
          <w:rFonts w:ascii="Arial Unicode MS" w:eastAsia="Arial Unicode MS" w:hAnsi="Arial Unicode MS" w:cs="Arial Unicode MS"/>
        </w:rPr>
        <w:t>o recommend the best ways to</w:t>
      </w:r>
      <w:r w:rsidRPr="007B161C">
        <w:rPr>
          <w:rFonts w:ascii="Arial Unicode MS" w:eastAsia="Arial Unicode MS" w:hAnsi="Arial Unicode MS" w:cs="Arial Unicode MS"/>
        </w:rPr>
        <w:t xml:space="preserve"> University of </w:t>
      </w:r>
      <w:r w:rsidR="00472E15" w:rsidRPr="007B161C">
        <w:rPr>
          <w:rFonts w:ascii="Arial Unicode MS" w:eastAsia="Arial Unicode MS" w:hAnsi="Arial Unicode MS" w:cs="Arial Unicode MS"/>
        </w:rPr>
        <w:t>Wales</w:t>
      </w:r>
      <w:r w:rsidR="008046E0" w:rsidRPr="007B161C">
        <w:rPr>
          <w:rFonts w:ascii="Arial Unicode MS" w:eastAsia="Arial Unicode MS" w:hAnsi="Arial Unicode MS" w:cs="Arial Unicode MS"/>
        </w:rPr>
        <w:t xml:space="preserve"> for improving the process of educating students through managing Virtual Learning Environment.</w:t>
      </w:r>
      <w:bookmarkStart w:id="16" w:name="_Toc5748796"/>
    </w:p>
    <w:p w:rsidR="009E4786" w:rsidRPr="007B161C" w:rsidRDefault="009E4786" w:rsidP="009E4786">
      <w:pPr>
        <w:spacing w:after="0"/>
        <w:rPr>
          <w:rFonts w:ascii="Arial Unicode MS" w:eastAsia="Arial Unicode MS" w:hAnsi="Arial Unicode MS" w:cs="Arial Unicode MS"/>
        </w:rPr>
      </w:pPr>
    </w:p>
    <w:p w:rsidR="009E4786" w:rsidRPr="007B161C" w:rsidRDefault="009E4786" w:rsidP="009E4786">
      <w:pPr>
        <w:spacing w:after="0"/>
        <w:rPr>
          <w:rFonts w:ascii="Arial Unicode MS" w:eastAsia="Arial Unicode MS" w:hAnsi="Arial Unicode MS" w:cs="Arial Unicode MS"/>
        </w:rPr>
      </w:pPr>
    </w:p>
    <w:p w:rsidR="009E4786" w:rsidRPr="007B161C" w:rsidRDefault="009E4786" w:rsidP="009E4786">
      <w:pPr>
        <w:spacing w:after="0"/>
        <w:rPr>
          <w:rFonts w:ascii="Arial Unicode MS" w:eastAsia="Arial Unicode MS" w:hAnsi="Arial Unicode MS" w:cs="Arial Unicode MS"/>
        </w:rPr>
      </w:pPr>
    </w:p>
    <w:p w:rsidR="009E4786" w:rsidRPr="007B161C" w:rsidRDefault="009E4786" w:rsidP="009E4786">
      <w:pPr>
        <w:spacing w:after="0"/>
        <w:rPr>
          <w:rFonts w:ascii="Arial Unicode MS" w:eastAsia="Arial Unicode MS" w:hAnsi="Arial Unicode MS" w:cs="Arial Unicode MS"/>
        </w:rPr>
      </w:pPr>
    </w:p>
    <w:p w:rsidR="009E4786" w:rsidRPr="007B161C" w:rsidRDefault="009E4786" w:rsidP="009E4786">
      <w:pPr>
        <w:spacing w:after="0"/>
        <w:rPr>
          <w:rFonts w:ascii="Arial Unicode MS" w:eastAsia="Arial Unicode MS" w:hAnsi="Arial Unicode MS" w:cs="Arial Unicode MS"/>
        </w:rPr>
      </w:pPr>
    </w:p>
    <w:p w:rsidR="00240DBD" w:rsidRPr="007B161C" w:rsidRDefault="00587859" w:rsidP="007B161C">
      <w:pPr>
        <w:pStyle w:val="Heading1"/>
      </w:pPr>
      <w:bookmarkStart w:id="17" w:name="_Toc6006209"/>
      <w:bookmarkStart w:id="18" w:name="_Toc9429386"/>
      <w:bookmarkStart w:id="19" w:name="_Toc27693135"/>
      <w:r w:rsidRPr="007B161C">
        <w:lastRenderedPageBreak/>
        <w:t>Methodology</w:t>
      </w:r>
      <w:bookmarkEnd w:id="17"/>
      <w:bookmarkEnd w:id="18"/>
      <w:bookmarkEnd w:id="19"/>
      <w:r w:rsidR="008820BA">
        <w:t xml:space="preserve"> Research</w:t>
      </w:r>
    </w:p>
    <w:p w:rsidR="00240DBD" w:rsidRPr="007B161C" w:rsidRDefault="00587859" w:rsidP="007B161C">
      <w:pPr>
        <w:pStyle w:val="Heading2"/>
      </w:pPr>
      <w:bookmarkStart w:id="20" w:name="_Toc6006210"/>
      <w:bookmarkStart w:id="21" w:name="_Toc9429387"/>
      <w:bookmarkStart w:id="22" w:name="_Toc27693136"/>
      <w:r w:rsidRPr="007B161C">
        <w:t>Research Approach</w:t>
      </w:r>
      <w:bookmarkEnd w:id="20"/>
      <w:bookmarkEnd w:id="21"/>
      <w:bookmarkEnd w:id="22"/>
    </w:p>
    <w:p w:rsidR="00240DBD" w:rsidRPr="007B161C" w:rsidRDefault="00587859" w:rsidP="009E4786">
      <w:pPr>
        <w:spacing w:after="0"/>
        <w:rPr>
          <w:rFonts w:ascii="Arial Unicode MS" w:eastAsia="Arial Unicode MS" w:hAnsi="Arial Unicode MS" w:cs="Arial Unicode MS"/>
        </w:rPr>
      </w:pPr>
      <w:r w:rsidRPr="007B161C">
        <w:rPr>
          <w:rFonts w:ascii="Arial Unicode MS" w:eastAsia="Arial Unicode MS" w:hAnsi="Arial Unicode MS" w:cs="Arial Unicode MS"/>
          <w:lang w:val="en-US"/>
        </w:rPr>
        <w:t>For conducting any kinds of research, selecting the approach is very essential, because the selection of the research approach makes a difference in the outcome. There are two kinds of research approaches-</w:t>
      </w:r>
      <w:r w:rsidRPr="007B161C">
        <w:rPr>
          <w:rFonts w:ascii="Arial Unicode MS" w:eastAsia="Arial Unicode MS" w:hAnsi="Arial Unicode MS" w:cs="Arial Unicode MS"/>
        </w:rPr>
        <w:t>conductive &amp; deductive research approaches (</w:t>
      </w:r>
      <w:proofErr w:type="spellStart"/>
      <w:r w:rsidRPr="007B161C">
        <w:rPr>
          <w:rFonts w:ascii="Arial Unicode MS" w:eastAsia="Arial Unicode MS" w:hAnsi="Arial Unicode MS" w:cs="Arial Unicode MS"/>
        </w:rPr>
        <w:t>Cahoon</w:t>
      </w:r>
      <w:proofErr w:type="spellEnd"/>
      <w:r w:rsidRPr="007B161C">
        <w:rPr>
          <w:rFonts w:ascii="Arial Unicode MS" w:eastAsia="Arial Unicode MS" w:hAnsi="Arial Unicode MS" w:cs="Arial Unicode MS"/>
        </w:rPr>
        <w:t>, 2017).</w:t>
      </w:r>
      <w:r w:rsidR="003B2E91" w:rsidRPr="007B161C">
        <w:rPr>
          <w:rFonts w:ascii="Arial Unicode MS" w:eastAsia="Arial Unicode MS" w:hAnsi="Arial Unicode MS" w:cs="Arial Unicode MS"/>
        </w:rPr>
        <w:t xml:space="preserve">In this </w:t>
      </w:r>
      <w:r w:rsidR="00472E15" w:rsidRPr="007B161C">
        <w:rPr>
          <w:rFonts w:ascii="Arial Unicode MS" w:eastAsia="Arial Unicode MS" w:hAnsi="Arial Unicode MS" w:cs="Arial Unicode MS"/>
        </w:rPr>
        <w:t>research;</w:t>
      </w:r>
      <w:r w:rsidRPr="007B161C">
        <w:rPr>
          <w:rFonts w:ascii="Arial Unicode MS" w:eastAsia="Arial Unicode MS" w:hAnsi="Arial Unicode MS" w:cs="Arial Unicode MS"/>
        </w:rPr>
        <w:t xml:space="preserve"> the researcher has selected the deductive research approach </w:t>
      </w:r>
      <w:r w:rsidR="003B2E91" w:rsidRPr="007B161C">
        <w:rPr>
          <w:rFonts w:ascii="Arial Unicode MS" w:eastAsia="Arial Unicode MS" w:hAnsi="Arial Unicode MS" w:cs="Arial Unicode MS"/>
        </w:rPr>
        <w:t>for accomplishing the research. For ensuring the requirement of research data has been collected in both quantitative &amp; qualitative format. Quantitative format of data is considered as more</w:t>
      </w:r>
      <w:r w:rsidRPr="007B161C">
        <w:rPr>
          <w:rFonts w:ascii="Arial Unicode MS" w:eastAsia="Arial Unicode MS" w:hAnsi="Arial Unicode MS" w:cs="Arial Unicode MS"/>
        </w:rPr>
        <w:t xml:space="preserve"> authentic and practical</w:t>
      </w:r>
      <w:r w:rsidR="003B2E91" w:rsidRPr="007B161C">
        <w:rPr>
          <w:rFonts w:ascii="Arial Unicode MS" w:eastAsia="Arial Unicode MS" w:hAnsi="Arial Unicode MS" w:cs="Arial Unicode MS"/>
        </w:rPr>
        <w:t xml:space="preserve"> due to its nature on the other hand</w:t>
      </w:r>
      <w:r w:rsidRPr="007B161C">
        <w:rPr>
          <w:rFonts w:ascii="Arial Unicode MS" w:eastAsia="Arial Unicode MS" w:hAnsi="Arial Unicode MS" w:cs="Arial Unicode MS"/>
        </w:rPr>
        <w:t xml:space="preserve"> qualitative data</w:t>
      </w:r>
      <w:r w:rsidR="003B2E91" w:rsidRPr="007B161C">
        <w:rPr>
          <w:rFonts w:ascii="Arial Unicode MS" w:eastAsia="Arial Unicode MS" w:hAnsi="Arial Unicode MS" w:cs="Arial Unicode MS"/>
        </w:rPr>
        <w:t xml:space="preserve"> is authentic and real but descriptive and broad.</w:t>
      </w:r>
    </w:p>
    <w:p w:rsidR="00240DBD" w:rsidRPr="007B161C" w:rsidRDefault="007B161C" w:rsidP="007B161C">
      <w:pPr>
        <w:pStyle w:val="Heading2"/>
      </w:pPr>
      <w:bookmarkStart w:id="23" w:name="_Toc6006211"/>
      <w:bookmarkStart w:id="24" w:name="_Toc9429388"/>
      <w:bookmarkStart w:id="25" w:name="_Toc27693137"/>
      <w:r>
        <w:t>Population and S</w:t>
      </w:r>
      <w:r w:rsidR="00587859" w:rsidRPr="007B161C">
        <w:t>ampling</w:t>
      </w:r>
      <w:bookmarkEnd w:id="23"/>
      <w:bookmarkEnd w:id="24"/>
      <w:bookmarkEnd w:id="25"/>
    </w:p>
    <w:p w:rsidR="00240DBD" w:rsidRPr="007B161C" w:rsidRDefault="00587859" w:rsidP="009E4786">
      <w:pPr>
        <w:spacing w:after="0"/>
        <w:rPr>
          <w:rFonts w:ascii="Arial Unicode MS" w:eastAsia="Arial Unicode MS" w:hAnsi="Arial Unicode MS" w:cs="Arial Unicode MS"/>
          <w:lang w:val="en-US"/>
        </w:rPr>
      </w:pPr>
      <w:r w:rsidRPr="007B161C">
        <w:rPr>
          <w:rFonts w:ascii="Arial Unicode MS" w:eastAsia="Arial Unicode MS" w:hAnsi="Arial Unicode MS" w:cs="Arial Unicode MS"/>
          <w:lang w:val="en-US"/>
        </w:rPr>
        <w:t>For conducting secondary research population and sampling are must, from them the actual information is found out for research. For research conduction, t</w:t>
      </w:r>
      <w:r w:rsidR="005739E5" w:rsidRPr="007B161C">
        <w:rPr>
          <w:rFonts w:ascii="Arial Unicode MS" w:eastAsia="Arial Unicode MS" w:hAnsi="Arial Unicode MS" w:cs="Arial Unicode MS"/>
          <w:lang w:val="en-US"/>
        </w:rPr>
        <w:t>he sample size has been set to 4</w:t>
      </w:r>
      <w:r w:rsidRPr="007B161C">
        <w:rPr>
          <w:rFonts w:ascii="Arial Unicode MS" w:eastAsia="Arial Unicode MS" w:hAnsi="Arial Unicode MS" w:cs="Arial Unicode MS"/>
          <w:lang w:val="en-US"/>
        </w:rPr>
        <w:t xml:space="preserve">0. To ensure the unbiased and authentic research outcome random sampling method has been selected. Random sample </w:t>
      </w:r>
      <w:r w:rsidRPr="007B161C">
        <w:rPr>
          <w:rFonts w:ascii="Arial Unicode MS" w:eastAsia="Arial Unicode MS" w:hAnsi="Arial Unicode MS" w:cs="Arial Unicode MS"/>
        </w:rPr>
        <w:t>respondents</w:t>
      </w:r>
      <w:r w:rsidRPr="007B161C">
        <w:rPr>
          <w:rFonts w:ascii="Arial Unicode MS" w:eastAsia="Arial Unicode MS" w:hAnsi="Arial Unicode MS" w:cs="Arial Unicode MS"/>
          <w:lang w:val="en-US"/>
        </w:rPr>
        <w:t xml:space="preserve"> will provide actual and neutral information rather preset or biased information due to random selection</w:t>
      </w:r>
      <w:r w:rsidRPr="007B161C">
        <w:rPr>
          <w:rFonts w:ascii="Arial Unicode MS" w:eastAsia="Arial Unicode MS" w:hAnsi="Arial Unicode MS" w:cs="Arial Unicode MS"/>
        </w:rPr>
        <w:t xml:space="preserve"> by asking basic questions. </w:t>
      </w:r>
    </w:p>
    <w:p w:rsidR="00240DBD" w:rsidRPr="007B161C" w:rsidRDefault="00587859" w:rsidP="007B161C">
      <w:pPr>
        <w:pStyle w:val="Heading2"/>
      </w:pPr>
      <w:bookmarkStart w:id="26" w:name="_Toc6006212"/>
      <w:bookmarkStart w:id="27" w:name="_Toc9429389"/>
      <w:bookmarkStart w:id="28" w:name="_Toc27693138"/>
      <w:r w:rsidRPr="007B161C">
        <w:t>Data collection</w:t>
      </w:r>
      <w:bookmarkEnd w:id="26"/>
      <w:bookmarkEnd w:id="27"/>
      <w:bookmarkEnd w:id="28"/>
    </w:p>
    <w:p w:rsidR="001C46B1" w:rsidRPr="007B161C" w:rsidRDefault="00587859" w:rsidP="009E4786">
      <w:pPr>
        <w:spacing w:after="0"/>
        <w:rPr>
          <w:rFonts w:ascii="Arial Unicode MS" w:eastAsia="Arial Unicode MS" w:hAnsi="Arial Unicode MS" w:cs="Arial Unicode MS"/>
        </w:rPr>
      </w:pPr>
      <w:r w:rsidRPr="007B161C">
        <w:rPr>
          <w:rFonts w:ascii="Arial Unicode MS" w:eastAsia="Arial Unicode MS" w:hAnsi="Arial Unicode MS" w:cs="Arial Unicode MS"/>
          <w:lang w:val="en-US"/>
        </w:rPr>
        <w:t xml:space="preserve">For secondary data collection and research, the researcher designs </w:t>
      </w:r>
      <w:r w:rsidR="00240DBD" w:rsidRPr="007B161C">
        <w:rPr>
          <w:rFonts w:ascii="Arial Unicode MS" w:eastAsia="Arial Unicode MS" w:hAnsi="Arial Unicode MS" w:cs="Arial Unicode MS"/>
        </w:rPr>
        <w:t xml:space="preserve">a well-designed questionnaire for the respondents </w:t>
      </w:r>
      <w:r w:rsidRPr="007B161C">
        <w:rPr>
          <w:rFonts w:ascii="Arial Unicode MS" w:eastAsia="Arial Unicode MS" w:hAnsi="Arial Unicode MS" w:cs="Arial Unicode MS"/>
        </w:rPr>
        <w:t xml:space="preserve">linking and connecting the research topic. In this research, the </w:t>
      </w:r>
      <w:r w:rsidR="00240DBD" w:rsidRPr="007B161C">
        <w:rPr>
          <w:rFonts w:ascii="Arial Unicode MS" w:eastAsia="Arial Unicode MS" w:hAnsi="Arial Unicode MS" w:cs="Arial Unicode MS"/>
        </w:rPr>
        <w:t xml:space="preserve">questionnaire includes 6 </w:t>
      </w:r>
      <w:r w:rsidRPr="007B161C">
        <w:rPr>
          <w:rFonts w:ascii="Arial Unicode MS" w:eastAsia="Arial Unicode MS" w:hAnsi="Arial Unicode MS" w:cs="Arial Unicode MS"/>
        </w:rPr>
        <w:t xml:space="preserve">core </w:t>
      </w:r>
      <w:r w:rsidR="00240DBD" w:rsidRPr="007B161C">
        <w:rPr>
          <w:rFonts w:ascii="Arial Unicode MS" w:eastAsia="Arial Unicode MS" w:hAnsi="Arial Unicode MS" w:cs="Arial Unicode MS"/>
        </w:rPr>
        <w:t xml:space="preserve">questions regarding the </w:t>
      </w:r>
      <w:r w:rsidRPr="007B161C">
        <w:rPr>
          <w:rFonts w:ascii="Arial Unicode MS" w:eastAsia="Arial Unicode MS" w:hAnsi="Arial Unicode MS" w:cs="Arial Unicode MS"/>
        </w:rPr>
        <w:t xml:space="preserve">respective </w:t>
      </w:r>
      <w:r w:rsidR="00240DBD" w:rsidRPr="007B161C">
        <w:rPr>
          <w:rFonts w:ascii="Arial Unicode MS" w:eastAsia="Arial Unicode MS" w:hAnsi="Arial Unicode MS" w:cs="Arial Unicode MS"/>
        </w:rPr>
        <w:t>issue.</w:t>
      </w:r>
      <w:r w:rsidRPr="007B161C">
        <w:rPr>
          <w:rFonts w:ascii="Arial Unicode MS" w:eastAsia="Arial Unicode MS" w:hAnsi="Arial Unicode MS" w:cs="Arial Unicode MS"/>
        </w:rPr>
        <w:t xml:space="preserve"> </w:t>
      </w:r>
      <w:r w:rsidRPr="007B161C">
        <w:rPr>
          <w:rFonts w:ascii="Arial Unicode MS" w:eastAsia="Arial Unicode MS" w:hAnsi="Arial Unicode MS" w:cs="Arial Unicode MS"/>
        </w:rPr>
        <w:lastRenderedPageBreak/>
        <w:t xml:space="preserve">For collecting authentic and enthusiastic statements, the researcher has explained to respondents about the impacts and importance of VLE system for the student's engagement in education and better learning experience for overall performance in professional life </w:t>
      </w:r>
      <w:r w:rsidR="00240DBD" w:rsidRPr="007B161C">
        <w:rPr>
          <w:rFonts w:ascii="Arial Unicode MS" w:eastAsia="Arial Unicode MS" w:hAnsi="Arial Unicode MS" w:cs="Arial Unicode MS"/>
        </w:rPr>
        <w:t>(Goddard and Melville, 2011).</w:t>
      </w:r>
      <w:bookmarkStart w:id="29" w:name="_Toc6006213"/>
      <w:bookmarkStart w:id="30" w:name="_Toc9429390"/>
    </w:p>
    <w:p w:rsidR="00240DBD" w:rsidRPr="007B161C" w:rsidRDefault="00587859" w:rsidP="007B161C">
      <w:pPr>
        <w:pStyle w:val="Heading2"/>
      </w:pPr>
      <w:bookmarkStart w:id="31" w:name="_Toc27693139"/>
      <w:r w:rsidRPr="007B161C">
        <w:t>Questionnaire of the study</w:t>
      </w:r>
      <w:bookmarkEnd w:id="29"/>
      <w:bookmarkEnd w:id="30"/>
      <w:bookmarkEnd w:id="31"/>
      <w:r w:rsidR="00580A75" w:rsidRPr="007B161C">
        <w:tab/>
      </w:r>
    </w:p>
    <w:p w:rsidR="00240DBD" w:rsidRPr="007B161C" w:rsidRDefault="00587859" w:rsidP="00871830">
      <w:pPr>
        <w:spacing w:after="0"/>
        <w:rPr>
          <w:rFonts w:ascii="Arial Unicode MS" w:eastAsia="Arial Unicode MS" w:hAnsi="Arial Unicode MS" w:cs="Arial Unicode MS"/>
        </w:rPr>
      </w:pPr>
      <w:r w:rsidRPr="007B161C">
        <w:rPr>
          <w:rFonts w:ascii="Arial Unicode MS" w:eastAsia="Arial Unicode MS" w:hAnsi="Arial Unicode MS" w:cs="Arial Unicode MS"/>
        </w:rPr>
        <w:t>Th</w:t>
      </w:r>
      <w:r w:rsidR="00580A75" w:rsidRPr="007B161C">
        <w:rPr>
          <w:rFonts w:ascii="Arial Unicode MS" w:eastAsia="Arial Unicode MS" w:hAnsi="Arial Unicode MS" w:cs="Arial Unicode MS"/>
        </w:rPr>
        <w:t>e questionnaire is considered as one of the most common</w:t>
      </w:r>
      <w:r w:rsidRPr="007B161C">
        <w:rPr>
          <w:rFonts w:ascii="Arial Unicode MS" w:eastAsia="Arial Unicode MS" w:hAnsi="Arial Unicode MS" w:cs="Arial Unicode MS"/>
        </w:rPr>
        <w:t xml:space="preserve"> and popular ways of collecting primary data. </w:t>
      </w:r>
      <w:r w:rsidR="001C46B1" w:rsidRPr="007B161C">
        <w:rPr>
          <w:rFonts w:ascii="Arial Unicode MS" w:eastAsia="Arial Unicode MS" w:hAnsi="Arial Unicode MS" w:cs="Arial Unicode MS"/>
        </w:rPr>
        <w:t>Moreover,</w:t>
      </w:r>
      <w:r w:rsidR="00580A75" w:rsidRPr="007B161C">
        <w:rPr>
          <w:rFonts w:ascii="Arial Unicode MS" w:eastAsia="Arial Unicode MS" w:hAnsi="Arial Unicode MS" w:cs="Arial Unicode MS"/>
        </w:rPr>
        <w:t xml:space="preserve"> for secondary data analysis, </w:t>
      </w:r>
      <w:r w:rsidRPr="007B161C">
        <w:rPr>
          <w:rFonts w:ascii="Arial Unicode MS" w:eastAsia="Arial Unicode MS" w:hAnsi="Arial Unicode MS" w:cs="Arial Unicode MS"/>
        </w:rPr>
        <w:t xml:space="preserve">the researcher </w:t>
      </w:r>
      <w:r w:rsidR="00580A75" w:rsidRPr="007B161C">
        <w:rPr>
          <w:rFonts w:ascii="Arial Unicode MS" w:eastAsia="Arial Unicode MS" w:hAnsi="Arial Unicode MS" w:cs="Arial Unicode MS"/>
        </w:rPr>
        <w:t>has collected data from</w:t>
      </w:r>
      <w:r w:rsidRPr="007B161C">
        <w:rPr>
          <w:rFonts w:ascii="Arial Unicode MS" w:eastAsia="Arial Unicode MS" w:hAnsi="Arial Unicode MS" w:cs="Arial Unicode MS"/>
        </w:rPr>
        <w:t xml:space="preserve"> the journal, books, ann</w:t>
      </w:r>
      <w:r w:rsidR="00580A75" w:rsidRPr="007B161C">
        <w:rPr>
          <w:rFonts w:ascii="Arial Unicode MS" w:eastAsia="Arial Unicode MS" w:hAnsi="Arial Unicode MS" w:cs="Arial Unicode MS"/>
        </w:rPr>
        <w:t xml:space="preserve">ual reports etc.  This </w:t>
      </w:r>
      <w:r w:rsidRPr="007B161C">
        <w:rPr>
          <w:rFonts w:ascii="Arial Unicode MS" w:eastAsia="Arial Unicode MS" w:hAnsi="Arial Unicode MS" w:cs="Arial Unicode MS"/>
        </w:rPr>
        <w:t xml:space="preserve">questionnaire </w:t>
      </w:r>
      <w:r w:rsidR="00580A75" w:rsidRPr="007B161C">
        <w:rPr>
          <w:rFonts w:ascii="Arial Unicode MS" w:eastAsia="Arial Unicode MS" w:hAnsi="Arial Unicode MS" w:cs="Arial Unicode MS"/>
        </w:rPr>
        <w:t>will include multiple-choice questions, free text &amp;</w:t>
      </w:r>
      <w:r w:rsidRPr="007B161C">
        <w:rPr>
          <w:rFonts w:ascii="Arial Unicode MS" w:eastAsia="Arial Unicode MS" w:hAnsi="Arial Unicode MS" w:cs="Arial Unicode MS"/>
        </w:rPr>
        <w:t>open-ended question</w:t>
      </w:r>
      <w:r w:rsidR="00580A75" w:rsidRPr="007B161C">
        <w:rPr>
          <w:rFonts w:ascii="Arial Unicode MS" w:eastAsia="Arial Unicode MS" w:hAnsi="Arial Unicode MS" w:cs="Arial Unicode MS"/>
        </w:rPr>
        <w:t>s</w:t>
      </w:r>
      <w:r w:rsidRPr="007B161C">
        <w:rPr>
          <w:rFonts w:ascii="Arial Unicode MS" w:eastAsia="Arial Unicode MS" w:hAnsi="Arial Unicode MS" w:cs="Arial Unicode MS"/>
        </w:rPr>
        <w:t>. The questionnaire has been added to the appendix part of the report.</w:t>
      </w:r>
    </w:p>
    <w:p w:rsidR="006422CE" w:rsidRPr="007B161C" w:rsidRDefault="006422CE" w:rsidP="00871830">
      <w:pPr>
        <w:spacing w:after="0"/>
        <w:rPr>
          <w:rFonts w:ascii="Arial Unicode MS" w:eastAsia="Arial Unicode MS" w:hAnsi="Arial Unicode MS" w:cs="Arial Unicode MS"/>
        </w:rPr>
      </w:pPr>
    </w:p>
    <w:p w:rsidR="006422CE" w:rsidRPr="007B161C" w:rsidRDefault="006422CE" w:rsidP="00871830">
      <w:pPr>
        <w:spacing w:after="0"/>
        <w:rPr>
          <w:rFonts w:ascii="Arial Unicode MS" w:eastAsia="Arial Unicode MS" w:hAnsi="Arial Unicode MS" w:cs="Arial Unicode MS"/>
        </w:rPr>
      </w:pPr>
    </w:p>
    <w:p w:rsidR="00871830" w:rsidRPr="007B161C" w:rsidRDefault="00587859" w:rsidP="00871830">
      <w:pPr>
        <w:pStyle w:val="Caption"/>
        <w:keepNext/>
        <w:rPr>
          <w:rFonts w:ascii="Arial Unicode MS" w:eastAsia="Arial Unicode MS" w:hAnsi="Arial Unicode MS" w:cs="Arial Unicode MS"/>
          <w:b/>
          <w:bCs/>
          <w:color w:val="auto"/>
        </w:rPr>
      </w:pPr>
      <w:bookmarkStart w:id="32" w:name="_Toc27693168"/>
      <w:r w:rsidRPr="007B161C">
        <w:rPr>
          <w:rFonts w:ascii="Arial Unicode MS" w:eastAsia="Arial Unicode MS" w:hAnsi="Arial Unicode MS" w:cs="Arial Unicode MS"/>
          <w:b/>
          <w:bCs/>
          <w:color w:val="auto"/>
        </w:rPr>
        <w:t xml:space="preserve">Table </w:t>
      </w:r>
      <w:r w:rsidR="00E51A02" w:rsidRPr="007B161C">
        <w:rPr>
          <w:rFonts w:ascii="Arial Unicode MS" w:eastAsia="Arial Unicode MS" w:hAnsi="Arial Unicode MS" w:cs="Arial Unicode MS"/>
          <w:b/>
          <w:bCs/>
          <w:color w:val="auto"/>
        </w:rPr>
        <w:fldChar w:fldCharType="begin"/>
      </w:r>
      <w:r w:rsidRPr="007B161C">
        <w:rPr>
          <w:rFonts w:ascii="Arial Unicode MS" w:eastAsia="Arial Unicode MS" w:hAnsi="Arial Unicode MS" w:cs="Arial Unicode MS"/>
          <w:b/>
          <w:bCs/>
          <w:color w:val="auto"/>
        </w:rPr>
        <w:instrText xml:space="preserve"> SEQ Table \* ARABIC </w:instrText>
      </w:r>
      <w:r w:rsidR="00E51A02" w:rsidRPr="007B161C">
        <w:rPr>
          <w:rFonts w:ascii="Arial Unicode MS" w:eastAsia="Arial Unicode MS" w:hAnsi="Arial Unicode MS" w:cs="Arial Unicode MS"/>
          <w:b/>
          <w:bCs/>
          <w:color w:val="auto"/>
        </w:rPr>
        <w:fldChar w:fldCharType="separate"/>
      </w:r>
      <w:r w:rsidRPr="007B161C">
        <w:rPr>
          <w:rFonts w:ascii="Arial Unicode MS" w:eastAsia="Arial Unicode MS" w:hAnsi="Arial Unicode MS" w:cs="Arial Unicode MS"/>
          <w:b/>
          <w:bCs/>
          <w:noProof/>
          <w:color w:val="auto"/>
        </w:rPr>
        <w:t>1</w:t>
      </w:r>
      <w:r w:rsidR="00E51A02" w:rsidRPr="007B161C">
        <w:rPr>
          <w:rFonts w:ascii="Arial Unicode MS" w:eastAsia="Arial Unicode MS" w:hAnsi="Arial Unicode MS" w:cs="Arial Unicode MS"/>
          <w:b/>
          <w:bCs/>
          <w:color w:val="auto"/>
        </w:rPr>
        <w:fldChar w:fldCharType="end"/>
      </w:r>
      <w:r w:rsidRPr="007B161C">
        <w:rPr>
          <w:rFonts w:ascii="Arial Unicode MS" w:eastAsia="Arial Unicode MS" w:hAnsi="Arial Unicode MS" w:cs="Arial Unicode MS"/>
          <w:b/>
          <w:bCs/>
          <w:color w:val="auto"/>
        </w:rPr>
        <w:t>: Structured Questionnaire of the research</w:t>
      </w:r>
      <w:bookmarkEnd w:id="32"/>
    </w:p>
    <w:tbl>
      <w:tblPr>
        <w:tblStyle w:val="TableGrid"/>
        <w:tblW w:w="9315" w:type="dxa"/>
        <w:tblLayout w:type="fixed"/>
        <w:tblLook w:val="04A0"/>
      </w:tblPr>
      <w:tblGrid>
        <w:gridCol w:w="801"/>
        <w:gridCol w:w="3496"/>
        <w:gridCol w:w="1075"/>
        <w:gridCol w:w="806"/>
        <w:gridCol w:w="985"/>
        <w:gridCol w:w="1075"/>
        <w:gridCol w:w="1077"/>
      </w:tblGrid>
      <w:tr w:rsidR="00173519" w:rsidRPr="007B161C" w:rsidTr="0057123E">
        <w:trPr>
          <w:trHeight w:val="518"/>
        </w:trPr>
        <w:tc>
          <w:tcPr>
            <w:tcW w:w="9315" w:type="dxa"/>
            <w:gridSpan w:val="7"/>
            <w:shd w:val="clear" w:color="auto" w:fill="F4B083" w:themeFill="accent2" w:themeFillTint="99"/>
          </w:tcPr>
          <w:p w:rsidR="00240DBD" w:rsidRPr="007B161C" w:rsidRDefault="00587859" w:rsidP="00653C5E">
            <w:pPr>
              <w:jc w:val="center"/>
              <w:rPr>
                <w:rFonts w:ascii="Arial Unicode MS" w:eastAsia="Arial Unicode MS" w:hAnsi="Arial Unicode MS" w:cs="Arial Unicode MS"/>
              </w:rPr>
            </w:pPr>
            <w:r w:rsidRPr="007B161C">
              <w:rPr>
                <w:rFonts w:ascii="Arial Unicode MS" w:eastAsia="Arial Unicode MS" w:hAnsi="Arial Unicode MS" w:cs="Arial Unicode MS"/>
                <w:b/>
              </w:rPr>
              <w:t>Structured Questionnaire</w:t>
            </w:r>
          </w:p>
        </w:tc>
      </w:tr>
      <w:tr w:rsidR="00173519" w:rsidRPr="007B161C" w:rsidTr="0068037D">
        <w:trPr>
          <w:trHeight w:val="807"/>
        </w:trPr>
        <w:tc>
          <w:tcPr>
            <w:tcW w:w="9315" w:type="dxa"/>
            <w:gridSpan w:val="7"/>
          </w:tcPr>
          <w:p w:rsidR="00653C5E" w:rsidRPr="007B161C" w:rsidRDefault="002213D2" w:rsidP="00653C5E">
            <w:pPr>
              <w:rPr>
                <w:rFonts w:ascii="Arial Unicode MS" w:eastAsia="Arial Unicode MS" w:hAnsi="Arial Unicode MS" w:cs="Arial Unicode MS"/>
              </w:rPr>
            </w:pPr>
            <w:r>
              <w:rPr>
                <w:rFonts w:ascii="Arial Unicode MS" w:eastAsia="Arial Unicode MS" w:hAnsi="Arial Unicode MS" w:cs="Arial Unicode MS"/>
              </w:rPr>
              <w:t>Number of Respondents: 45</w:t>
            </w:r>
            <w:r w:rsidR="00587859" w:rsidRPr="007B161C">
              <w:rPr>
                <w:rFonts w:ascii="Arial Unicode MS" w:eastAsia="Arial Unicode MS" w:hAnsi="Arial Unicode MS" w:cs="Arial Unicode MS"/>
              </w:rPr>
              <w:t xml:space="preserve">               </w:t>
            </w:r>
            <w:r>
              <w:rPr>
                <w:rFonts w:ascii="Arial Unicode MS" w:eastAsia="Arial Unicode MS" w:hAnsi="Arial Unicode MS" w:cs="Arial Unicode MS"/>
              </w:rPr>
              <w:t xml:space="preserve">                Gender: Male- 25, Female 20</w:t>
            </w:r>
          </w:p>
          <w:p w:rsidR="00653C5E" w:rsidRPr="007B161C" w:rsidRDefault="00587859" w:rsidP="00653C5E">
            <w:pPr>
              <w:rPr>
                <w:rFonts w:ascii="Arial Unicode MS" w:eastAsia="Arial Unicode MS" w:hAnsi="Arial Unicode MS" w:cs="Arial Unicode MS"/>
              </w:rPr>
            </w:pPr>
            <w:r w:rsidRPr="007B161C">
              <w:rPr>
                <w:rFonts w:ascii="Arial Unicode MS" w:eastAsia="Arial Unicode MS" w:hAnsi="Arial Unicode MS" w:cs="Arial Unicode MS"/>
              </w:rPr>
              <w:t xml:space="preserve">Age Category: 18-22-25 years                           </w:t>
            </w:r>
            <w:r w:rsidR="002213D2">
              <w:rPr>
                <w:rFonts w:ascii="Arial Unicode MS" w:eastAsia="Arial Unicode MS" w:hAnsi="Arial Unicode MS" w:cs="Arial Unicode MS"/>
              </w:rPr>
              <w:t xml:space="preserve">    VLE users: 36 Use out of 45</w:t>
            </w:r>
          </w:p>
          <w:p w:rsidR="00653C5E" w:rsidRPr="007B161C" w:rsidRDefault="002213D2" w:rsidP="00653C5E">
            <w:pPr>
              <w:rPr>
                <w:rFonts w:ascii="Arial Unicode MS" w:eastAsia="Arial Unicode MS" w:hAnsi="Arial Unicode MS" w:cs="Arial Unicode MS"/>
              </w:rPr>
            </w:pPr>
            <w:r>
              <w:rPr>
                <w:rFonts w:ascii="Arial Unicode MS" w:eastAsia="Arial Unicode MS" w:hAnsi="Arial Unicode MS" w:cs="Arial Unicode MS"/>
              </w:rPr>
              <w:t>Demography: Europe 28</w:t>
            </w:r>
            <w:r w:rsidR="00587859" w:rsidRPr="007B161C">
              <w:rPr>
                <w:rFonts w:ascii="Arial Unicode MS" w:eastAsia="Arial Unicode MS" w:hAnsi="Arial Unicode MS" w:cs="Arial Unicode MS"/>
              </w:rPr>
              <w:t xml:space="preserve">                                      </w:t>
            </w:r>
          </w:p>
          <w:p w:rsidR="00653C5E" w:rsidRPr="007B161C" w:rsidRDefault="00587859" w:rsidP="00653C5E">
            <w:pPr>
              <w:rPr>
                <w:rFonts w:ascii="Arial Unicode MS" w:eastAsia="Arial Unicode MS" w:hAnsi="Arial Unicode MS" w:cs="Arial Unicode MS"/>
              </w:rPr>
            </w:pPr>
            <w:r w:rsidRPr="007B161C">
              <w:rPr>
                <w:rFonts w:ascii="Arial Unicode MS" w:eastAsia="Arial Unicode MS" w:hAnsi="Arial Unicode MS" w:cs="Arial Unicode MS"/>
              </w:rPr>
              <w:t xml:space="preserve">                        Asia 1</w:t>
            </w:r>
            <w:r w:rsidR="002213D2">
              <w:rPr>
                <w:rFonts w:ascii="Arial Unicode MS" w:eastAsia="Arial Unicode MS" w:hAnsi="Arial Unicode MS" w:cs="Arial Unicode MS"/>
              </w:rPr>
              <w:t>7</w:t>
            </w:r>
          </w:p>
        </w:tc>
      </w:tr>
      <w:tr w:rsidR="00173519" w:rsidRPr="007B161C" w:rsidTr="00872934">
        <w:trPr>
          <w:trHeight w:val="807"/>
        </w:trPr>
        <w:tc>
          <w:tcPr>
            <w:tcW w:w="801" w:type="dxa"/>
          </w:tcPr>
          <w:p w:rsidR="00653C5E" w:rsidRPr="007B161C" w:rsidRDefault="00587859" w:rsidP="00653C5E">
            <w:pPr>
              <w:rPr>
                <w:rFonts w:ascii="Arial Unicode MS" w:eastAsia="Arial Unicode MS" w:hAnsi="Arial Unicode MS" w:cs="Arial Unicode MS"/>
              </w:rPr>
            </w:pPr>
            <w:r w:rsidRPr="007B161C">
              <w:rPr>
                <w:rFonts w:ascii="Arial Unicode MS" w:eastAsia="Arial Unicode MS" w:hAnsi="Arial Unicode MS" w:cs="Arial Unicode MS"/>
              </w:rPr>
              <w:t>No</w:t>
            </w:r>
          </w:p>
        </w:tc>
        <w:tc>
          <w:tcPr>
            <w:tcW w:w="3496" w:type="dxa"/>
          </w:tcPr>
          <w:p w:rsidR="00653C5E" w:rsidRPr="007B161C" w:rsidRDefault="00587859" w:rsidP="00653C5E">
            <w:pPr>
              <w:rPr>
                <w:rFonts w:ascii="Arial Unicode MS" w:eastAsia="Arial Unicode MS" w:hAnsi="Arial Unicode MS" w:cs="Arial Unicode MS"/>
              </w:rPr>
            </w:pPr>
            <w:r w:rsidRPr="007B161C">
              <w:rPr>
                <w:rFonts w:ascii="Arial Unicode MS" w:eastAsia="Arial Unicode MS" w:hAnsi="Arial Unicode MS" w:cs="Arial Unicode MS"/>
              </w:rPr>
              <w:t>Questions</w:t>
            </w:r>
          </w:p>
        </w:tc>
        <w:tc>
          <w:tcPr>
            <w:tcW w:w="1075" w:type="dxa"/>
          </w:tcPr>
          <w:p w:rsidR="00653C5E" w:rsidRPr="007B161C" w:rsidRDefault="00587859" w:rsidP="00653C5E">
            <w:pPr>
              <w:rPr>
                <w:rFonts w:ascii="Arial Unicode MS" w:eastAsia="Arial Unicode MS" w:hAnsi="Arial Unicode MS" w:cs="Arial Unicode MS"/>
              </w:rPr>
            </w:pPr>
            <w:r w:rsidRPr="007B161C">
              <w:rPr>
                <w:rFonts w:ascii="Arial Unicode MS" w:eastAsia="Arial Unicode MS" w:hAnsi="Arial Unicode MS" w:cs="Arial Unicode MS"/>
              </w:rPr>
              <w:t xml:space="preserve">Strongly </w:t>
            </w:r>
          </w:p>
          <w:p w:rsidR="00653C5E" w:rsidRPr="007B161C" w:rsidRDefault="00587859" w:rsidP="00653C5E">
            <w:pPr>
              <w:rPr>
                <w:rFonts w:ascii="Arial Unicode MS" w:eastAsia="Arial Unicode MS" w:hAnsi="Arial Unicode MS" w:cs="Arial Unicode MS"/>
              </w:rPr>
            </w:pPr>
            <w:r w:rsidRPr="007B161C">
              <w:rPr>
                <w:rFonts w:ascii="Arial Unicode MS" w:eastAsia="Arial Unicode MS" w:hAnsi="Arial Unicode MS" w:cs="Arial Unicode MS"/>
              </w:rPr>
              <w:t>Agree</w:t>
            </w:r>
          </w:p>
        </w:tc>
        <w:tc>
          <w:tcPr>
            <w:tcW w:w="806" w:type="dxa"/>
          </w:tcPr>
          <w:p w:rsidR="00653C5E" w:rsidRPr="007B161C" w:rsidRDefault="00587859" w:rsidP="00653C5E">
            <w:pPr>
              <w:rPr>
                <w:rFonts w:ascii="Arial Unicode MS" w:eastAsia="Arial Unicode MS" w:hAnsi="Arial Unicode MS" w:cs="Arial Unicode MS"/>
              </w:rPr>
            </w:pPr>
            <w:r w:rsidRPr="007B161C">
              <w:rPr>
                <w:rFonts w:ascii="Arial Unicode MS" w:eastAsia="Arial Unicode MS" w:hAnsi="Arial Unicode MS" w:cs="Arial Unicode MS"/>
              </w:rPr>
              <w:t>Agree</w:t>
            </w:r>
          </w:p>
        </w:tc>
        <w:tc>
          <w:tcPr>
            <w:tcW w:w="985" w:type="dxa"/>
          </w:tcPr>
          <w:p w:rsidR="00653C5E" w:rsidRPr="007B161C" w:rsidRDefault="00587859" w:rsidP="00653C5E">
            <w:pPr>
              <w:rPr>
                <w:rFonts w:ascii="Arial Unicode MS" w:eastAsia="Arial Unicode MS" w:hAnsi="Arial Unicode MS" w:cs="Arial Unicode MS"/>
              </w:rPr>
            </w:pPr>
            <w:r w:rsidRPr="007B161C">
              <w:rPr>
                <w:rFonts w:ascii="Arial Unicode MS" w:eastAsia="Arial Unicode MS" w:hAnsi="Arial Unicode MS" w:cs="Arial Unicode MS"/>
              </w:rPr>
              <w:t>Neutral</w:t>
            </w:r>
          </w:p>
        </w:tc>
        <w:tc>
          <w:tcPr>
            <w:tcW w:w="1075" w:type="dxa"/>
          </w:tcPr>
          <w:p w:rsidR="00653C5E" w:rsidRPr="007B161C" w:rsidRDefault="00587859" w:rsidP="00653C5E">
            <w:pPr>
              <w:rPr>
                <w:rFonts w:ascii="Arial Unicode MS" w:eastAsia="Arial Unicode MS" w:hAnsi="Arial Unicode MS" w:cs="Arial Unicode MS"/>
              </w:rPr>
            </w:pPr>
            <w:r w:rsidRPr="007B161C">
              <w:rPr>
                <w:rFonts w:ascii="Arial Unicode MS" w:eastAsia="Arial Unicode MS" w:hAnsi="Arial Unicode MS" w:cs="Arial Unicode MS"/>
              </w:rPr>
              <w:t>Disagree</w:t>
            </w:r>
          </w:p>
        </w:tc>
        <w:tc>
          <w:tcPr>
            <w:tcW w:w="1077" w:type="dxa"/>
          </w:tcPr>
          <w:p w:rsidR="00653C5E" w:rsidRPr="007B161C" w:rsidRDefault="00587859" w:rsidP="00653C5E">
            <w:pPr>
              <w:rPr>
                <w:rFonts w:ascii="Arial Unicode MS" w:eastAsia="Arial Unicode MS" w:hAnsi="Arial Unicode MS" w:cs="Arial Unicode MS"/>
              </w:rPr>
            </w:pPr>
            <w:r w:rsidRPr="007B161C">
              <w:rPr>
                <w:rFonts w:ascii="Arial Unicode MS" w:eastAsia="Arial Unicode MS" w:hAnsi="Arial Unicode MS" w:cs="Arial Unicode MS"/>
              </w:rPr>
              <w:t>Strongly Disagree</w:t>
            </w:r>
          </w:p>
        </w:tc>
      </w:tr>
      <w:tr w:rsidR="00173519" w:rsidRPr="007B161C" w:rsidTr="0057123E">
        <w:trPr>
          <w:trHeight w:val="396"/>
        </w:trPr>
        <w:tc>
          <w:tcPr>
            <w:tcW w:w="9315" w:type="dxa"/>
            <w:gridSpan w:val="7"/>
          </w:tcPr>
          <w:p w:rsidR="00240DBD" w:rsidRPr="007B161C" w:rsidRDefault="00587859" w:rsidP="00130D59">
            <w:pPr>
              <w:rPr>
                <w:rFonts w:ascii="Arial Unicode MS" w:eastAsia="Arial Unicode MS" w:hAnsi="Arial Unicode MS" w:cs="Arial Unicode MS"/>
                <w:b/>
              </w:rPr>
            </w:pPr>
            <w:r w:rsidRPr="007B161C">
              <w:rPr>
                <w:rFonts w:ascii="Arial Unicode MS" w:eastAsia="Arial Unicode MS" w:hAnsi="Arial Unicode MS" w:cs="Arial Unicode MS"/>
                <w:b/>
              </w:rPr>
              <w:t>To analyze the student engagement in achieving higher education through VLE</w:t>
            </w:r>
          </w:p>
        </w:tc>
      </w:tr>
      <w:tr w:rsidR="00173519" w:rsidRPr="007B161C" w:rsidTr="00872934">
        <w:trPr>
          <w:trHeight w:val="1218"/>
        </w:trPr>
        <w:tc>
          <w:tcPr>
            <w:tcW w:w="801" w:type="dxa"/>
          </w:tcPr>
          <w:p w:rsidR="00240DBD" w:rsidRPr="007B161C" w:rsidRDefault="00587859" w:rsidP="00130D59">
            <w:pPr>
              <w:rPr>
                <w:rFonts w:ascii="Arial Unicode MS" w:eastAsia="Arial Unicode MS" w:hAnsi="Arial Unicode MS" w:cs="Arial Unicode MS"/>
                <w:b/>
              </w:rPr>
            </w:pPr>
            <w:r w:rsidRPr="007B161C">
              <w:rPr>
                <w:rFonts w:ascii="Arial Unicode MS" w:eastAsia="Arial Unicode MS" w:hAnsi="Arial Unicode MS" w:cs="Arial Unicode MS"/>
                <w:b/>
              </w:rPr>
              <w:lastRenderedPageBreak/>
              <w:t>1.</w:t>
            </w:r>
          </w:p>
        </w:tc>
        <w:tc>
          <w:tcPr>
            <w:tcW w:w="3496" w:type="dxa"/>
          </w:tcPr>
          <w:p w:rsidR="00240DBD" w:rsidRPr="007B161C" w:rsidRDefault="00587859" w:rsidP="00130D59">
            <w:pPr>
              <w:rPr>
                <w:rFonts w:ascii="Arial Unicode MS" w:eastAsia="Arial Unicode MS" w:hAnsi="Arial Unicode MS" w:cs="Arial Unicode MS"/>
              </w:rPr>
            </w:pPr>
            <w:r w:rsidRPr="007B161C">
              <w:rPr>
                <w:rFonts w:ascii="Arial Unicode MS" w:eastAsia="Arial Unicode MS" w:hAnsi="Arial Unicode MS" w:cs="Arial Unicode MS"/>
              </w:rPr>
              <w:t>Attending to your class every d</w:t>
            </w:r>
            <w:r w:rsidR="00C063AE" w:rsidRPr="007B161C">
              <w:rPr>
                <w:rFonts w:ascii="Arial Unicode MS" w:eastAsia="Arial Unicode MS" w:hAnsi="Arial Unicode MS" w:cs="Arial Unicode MS"/>
              </w:rPr>
              <w:t>ay has become more interesting for VLE arrangement</w:t>
            </w:r>
          </w:p>
        </w:tc>
        <w:tc>
          <w:tcPr>
            <w:tcW w:w="1075" w:type="dxa"/>
          </w:tcPr>
          <w:p w:rsidR="00240DBD" w:rsidRPr="007B161C" w:rsidRDefault="00587859" w:rsidP="00130D59">
            <w:pPr>
              <w:rPr>
                <w:rFonts w:ascii="Arial Unicode MS" w:eastAsia="Arial Unicode MS" w:hAnsi="Arial Unicode MS" w:cs="Arial Unicode MS"/>
              </w:rPr>
            </w:pPr>
            <w:r w:rsidRPr="007B161C">
              <w:rPr>
                <w:rFonts w:ascii="Arial Unicode MS" w:eastAsia="Arial Unicode MS" w:hAnsi="Arial Unicode MS" w:cs="Arial Unicode MS"/>
              </w:rPr>
              <w:t>24</w:t>
            </w:r>
          </w:p>
        </w:tc>
        <w:tc>
          <w:tcPr>
            <w:tcW w:w="806" w:type="dxa"/>
          </w:tcPr>
          <w:p w:rsidR="00240DBD" w:rsidRPr="007B161C" w:rsidRDefault="00587859" w:rsidP="00130D59">
            <w:pPr>
              <w:rPr>
                <w:rFonts w:ascii="Arial Unicode MS" w:eastAsia="Arial Unicode MS" w:hAnsi="Arial Unicode MS" w:cs="Arial Unicode MS"/>
              </w:rPr>
            </w:pPr>
            <w:r w:rsidRPr="007B161C">
              <w:rPr>
                <w:rFonts w:ascii="Arial Unicode MS" w:eastAsia="Arial Unicode MS" w:hAnsi="Arial Unicode MS" w:cs="Arial Unicode MS"/>
              </w:rPr>
              <w:t>10</w:t>
            </w:r>
          </w:p>
        </w:tc>
        <w:tc>
          <w:tcPr>
            <w:tcW w:w="985" w:type="dxa"/>
          </w:tcPr>
          <w:p w:rsidR="00240DBD" w:rsidRPr="007B161C" w:rsidRDefault="00587859" w:rsidP="00130D59">
            <w:pPr>
              <w:rPr>
                <w:rFonts w:ascii="Arial Unicode MS" w:eastAsia="Arial Unicode MS" w:hAnsi="Arial Unicode MS" w:cs="Arial Unicode MS"/>
              </w:rPr>
            </w:pPr>
            <w:r w:rsidRPr="007B161C">
              <w:rPr>
                <w:rFonts w:ascii="Arial Unicode MS" w:eastAsia="Arial Unicode MS" w:hAnsi="Arial Unicode MS" w:cs="Arial Unicode MS"/>
              </w:rPr>
              <w:t>5</w:t>
            </w:r>
          </w:p>
        </w:tc>
        <w:tc>
          <w:tcPr>
            <w:tcW w:w="1075" w:type="dxa"/>
          </w:tcPr>
          <w:p w:rsidR="00240DBD" w:rsidRPr="007B161C" w:rsidRDefault="00587859" w:rsidP="00130D59">
            <w:pPr>
              <w:rPr>
                <w:rFonts w:ascii="Arial Unicode MS" w:eastAsia="Arial Unicode MS" w:hAnsi="Arial Unicode MS" w:cs="Arial Unicode MS"/>
              </w:rPr>
            </w:pPr>
            <w:r w:rsidRPr="007B161C">
              <w:rPr>
                <w:rFonts w:ascii="Arial Unicode MS" w:eastAsia="Arial Unicode MS" w:hAnsi="Arial Unicode MS" w:cs="Arial Unicode MS"/>
              </w:rPr>
              <w:t>1</w:t>
            </w:r>
          </w:p>
        </w:tc>
        <w:tc>
          <w:tcPr>
            <w:tcW w:w="1077" w:type="dxa"/>
          </w:tcPr>
          <w:p w:rsidR="00240DBD" w:rsidRPr="007B161C" w:rsidRDefault="00587859" w:rsidP="00130D59">
            <w:pPr>
              <w:rPr>
                <w:rFonts w:ascii="Arial Unicode MS" w:eastAsia="Arial Unicode MS" w:hAnsi="Arial Unicode MS" w:cs="Arial Unicode MS"/>
              </w:rPr>
            </w:pPr>
            <w:r w:rsidRPr="007B161C">
              <w:rPr>
                <w:rFonts w:ascii="Arial Unicode MS" w:eastAsia="Arial Unicode MS" w:hAnsi="Arial Unicode MS" w:cs="Arial Unicode MS"/>
              </w:rPr>
              <w:t>0</w:t>
            </w:r>
          </w:p>
        </w:tc>
      </w:tr>
      <w:tr w:rsidR="00173519" w:rsidRPr="007B161C" w:rsidTr="00872934">
        <w:trPr>
          <w:trHeight w:val="1203"/>
        </w:trPr>
        <w:tc>
          <w:tcPr>
            <w:tcW w:w="801" w:type="dxa"/>
          </w:tcPr>
          <w:p w:rsidR="00240DBD" w:rsidRPr="007B161C" w:rsidRDefault="00587859" w:rsidP="00130D59">
            <w:pPr>
              <w:rPr>
                <w:rFonts w:ascii="Arial Unicode MS" w:eastAsia="Arial Unicode MS" w:hAnsi="Arial Unicode MS" w:cs="Arial Unicode MS"/>
                <w:b/>
              </w:rPr>
            </w:pPr>
            <w:r w:rsidRPr="007B161C">
              <w:rPr>
                <w:rFonts w:ascii="Arial Unicode MS" w:eastAsia="Arial Unicode MS" w:hAnsi="Arial Unicode MS" w:cs="Arial Unicode MS"/>
                <w:b/>
              </w:rPr>
              <w:t>2.</w:t>
            </w:r>
          </w:p>
        </w:tc>
        <w:tc>
          <w:tcPr>
            <w:tcW w:w="3496" w:type="dxa"/>
          </w:tcPr>
          <w:p w:rsidR="00240DBD" w:rsidRPr="007B161C" w:rsidRDefault="00587859" w:rsidP="00C063AE">
            <w:pPr>
              <w:rPr>
                <w:rFonts w:ascii="Arial Unicode MS" w:eastAsia="Arial Unicode MS" w:hAnsi="Arial Unicode MS" w:cs="Arial Unicode MS"/>
              </w:rPr>
            </w:pPr>
            <w:r w:rsidRPr="007B161C">
              <w:rPr>
                <w:rFonts w:ascii="Arial Unicode MS" w:eastAsia="Arial Unicode MS" w:hAnsi="Arial Unicode MS" w:cs="Arial Unicode MS"/>
              </w:rPr>
              <w:t>Writing notes in class, taking audio and video clip of important lectures make students attentive</w:t>
            </w:r>
            <w:r w:rsidR="00C07971" w:rsidRPr="007B161C">
              <w:rPr>
                <w:rFonts w:ascii="Arial Unicode MS" w:eastAsia="Arial Unicode MS" w:hAnsi="Arial Unicode MS" w:cs="Arial Unicode MS"/>
              </w:rPr>
              <w:t>- DO you find easy to navigate?</w:t>
            </w:r>
          </w:p>
        </w:tc>
        <w:tc>
          <w:tcPr>
            <w:tcW w:w="1075" w:type="dxa"/>
          </w:tcPr>
          <w:p w:rsidR="00240DBD" w:rsidRPr="007B161C" w:rsidRDefault="00587859" w:rsidP="00130D59">
            <w:pPr>
              <w:rPr>
                <w:rFonts w:ascii="Arial Unicode MS" w:eastAsia="Arial Unicode MS" w:hAnsi="Arial Unicode MS" w:cs="Arial Unicode MS"/>
              </w:rPr>
            </w:pPr>
            <w:r w:rsidRPr="007B161C">
              <w:rPr>
                <w:rFonts w:ascii="Arial Unicode MS" w:eastAsia="Arial Unicode MS" w:hAnsi="Arial Unicode MS" w:cs="Arial Unicode MS"/>
              </w:rPr>
              <w:t>17</w:t>
            </w:r>
          </w:p>
        </w:tc>
        <w:tc>
          <w:tcPr>
            <w:tcW w:w="806" w:type="dxa"/>
          </w:tcPr>
          <w:p w:rsidR="00240DBD" w:rsidRPr="007B161C" w:rsidRDefault="00587859" w:rsidP="00130D59">
            <w:pPr>
              <w:rPr>
                <w:rFonts w:ascii="Arial Unicode MS" w:eastAsia="Arial Unicode MS" w:hAnsi="Arial Unicode MS" w:cs="Arial Unicode MS"/>
              </w:rPr>
            </w:pPr>
            <w:r w:rsidRPr="007B161C">
              <w:rPr>
                <w:rFonts w:ascii="Arial Unicode MS" w:eastAsia="Arial Unicode MS" w:hAnsi="Arial Unicode MS" w:cs="Arial Unicode MS"/>
              </w:rPr>
              <w:t>13</w:t>
            </w:r>
          </w:p>
        </w:tc>
        <w:tc>
          <w:tcPr>
            <w:tcW w:w="985" w:type="dxa"/>
          </w:tcPr>
          <w:p w:rsidR="00240DBD" w:rsidRPr="007B161C" w:rsidRDefault="00587859" w:rsidP="00130D59">
            <w:pPr>
              <w:rPr>
                <w:rFonts w:ascii="Arial Unicode MS" w:eastAsia="Arial Unicode MS" w:hAnsi="Arial Unicode MS" w:cs="Arial Unicode MS"/>
              </w:rPr>
            </w:pPr>
            <w:r w:rsidRPr="007B161C">
              <w:rPr>
                <w:rFonts w:ascii="Arial Unicode MS" w:eastAsia="Arial Unicode MS" w:hAnsi="Arial Unicode MS" w:cs="Arial Unicode MS"/>
              </w:rPr>
              <w:t>4</w:t>
            </w:r>
          </w:p>
        </w:tc>
        <w:tc>
          <w:tcPr>
            <w:tcW w:w="1075" w:type="dxa"/>
          </w:tcPr>
          <w:p w:rsidR="00240DBD" w:rsidRPr="007B161C" w:rsidRDefault="00587859" w:rsidP="00130D59">
            <w:pPr>
              <w:rPr>
                <w:rFonts w:ascii="Arial Unicode MS" w:eastAsia="Arial Unicode MS" w:hAnsi="Arial Unicode MS" w:cs="Arial Unicode MS"/>
              </w:rPr>
            </w:pPr>
            <w:r w:rsidRPr="007B161C">
              <w:rPr>
                <w:rFonts w:ascii="Arial Unicode MS" w:eastAsia="Arial Unicode MS" w:hAnsi="Arial Unicode MS" w:cs="Arial Unicode MS"/>
              </w:rPr>
              <w:t>3</w:t>
            </w:r>
          </w:p>
        </w:tc>
        <w:tc>
          <w:tcPr>
            <w:tcW w:w="1077" w:type="dxa"/>
          </w:tcPr>
          <w:p w:rsidR="00240DBD" w:rsidRPr="007B161C" w:rsidRDefault="00587859" w:rsidP="00130D59">
            <w:pPr>
              <w:rPr>
                <w:rFonts w:ascii="Arial Unicode MS" w:eastAsia="Arial Unicode MS" w:hAnsi="Arial Unicode MS" w:cs="Arial Unicode MS"/>
              </w:rPr>
            </w:pPr>
            <w:r w:rsidRPr="007B161C">
              <w:rPr>
                <w:rFonts w:ascii="Arial Unicode MS" w:eastAsia="Arial Unicode MS" w:hAnsi="Arial Unicode MS" w:cs="Arial Unicode MS"/>
              </w:rPr>
              <w:t>2</w:t>
            </w:r>
          </w:p>
        </w:tc>
      </w:tr>
      <w:tr w:rsidR="00173519" w:rsidRPr="007B161C" w:rsidTr="00872934">
        <w:trPr>
          <w:trHeight w:val="1218"/>
        </w:trPr>
        <w:tc>
          <w:tcPr>
            <w:tcW w:w="801" w:type="dxa"/>
          </w:tcPr>
          <w:p w:rsidR="00240DBD" w:rsidRPr="007B161C" w:rsidRDefault="00587859" w:rsidP="00130D59">
            <w:pPr>
              <w:rPr>
                <w:rFonts w:ascii="Arial Unicode MS" w:eastAsia="Arial Unicode MS" w:hAnsi="Arial Unicode MS" w:cs="Arial Unicode MS"/>
                <w:b/>
              </w:rPr>
            </w:pPr>
            <w:r w:rsidRPr="007B161C">
              <w:rPr>
                <w:rFonts w:ascii="Arial Unicode MS" w:eastAsia="Arial Unicode MS" w:hAnsi="Arial Unicode MS" w:cs="Arial Unicode MS"/>
                <w:b/>
              </w:rPr>
              <w:t>3.</w:t>
            </w:r>
          </w:p>
        </w:tc>
        <w:tc>
          <w:tcPr>
            <w:tcW w:w="3496" w:type="dxa"/>
          </w:tcPr>
          <w:p w:rsidR="00240DBD" w:rsidRPr="007B161C" w:rsidRDefault="00587859" w:rsidP="00C063AE">
            <w:pPr>
              <w:rPr>
                <w:rFonts w:ascii="Arial Unicode MS" w:eastAsia="Arial Unicode MS" w:hAnsi="Arial Unicode MS" w:cs="Arial Unicode MS"/>
              </w:rPr>
            </w:pPr>
            <w:r w:rsidRPr="007B161C">
              <w:rPr>
                <w:rFonts w:ascii="Arial Unicode MS" w:eastAsia="Arial Unicode MS" w:hAnsi="Arial Unicode MS" w:cs="Arial Unicode MS"/>
              </w:rPr>
              <w:t xml:space="preserve">Participate in group discussions </w:t>
            </w:r>
            <w:r w:rsidR="00C063AE" w:rsidRPr="007B161C">
              <w:rPr>
                <w:rFonts w:ascii="Arial Unicode MS" w:eastAsia="Arial Unicode MS" w:hAnsi="Arial Unicode MS" w:cs="Arial Unicode MS"/>
              </w:rPr>
              <w:t xml:space="preserve">has become </w:t>
            </w:r>
            <w:r w:rsidR="00E74D73" w:rsidRPr="007B161C">
              <w:rPr>
                <w:rFonts w:ascii="Arial Unicode MS" w:eastAsia="Arial Unicode MS" w:hAnsi="Arial Unicode MS" w:cs="Arial Unicode MS"/>
              </w:rPr>
              <w:t>easier</w:t>
            </w:r>
            <w:r w:rsidR="00C063AE" w:rsidRPr="007B161C">
              <w:rPr>
                <w:rFonts w:ascii="Arial Unicode MS" w:eastAsia="Arial Unicode MS" w:hAnsi="Arial Unicode MS" w:cs="Arial Unicode MS"/>
              </w:rPr>
              <w:t xml:space="preserve"> for </w:t>
            </w:r>
            <w:r w:rsidR="001C46B1" w:rsidRPr="007B161C">
              <w:rPr>
                <w:rFonts w:ascii="Arial Unicode MS" w:eastAsia="Arial Unicode MS" w:hAnsi="Arial Unicode MS" w:cs="Arial Unicode MS"/>
              </w:rPr>
              <w:t>the web-based</w:t>
            </w:r>
            <w:r w:rsidR="00C063AE" w:rsidRPr="007B161C">
              <w:rPr>
                <w:rFonts w:ascii="Arial Unicode MS" w:eastAsia="Arial Unicode MS" w:hAnsi="Arial Unicode MS" w:cs="Arial Unicode MS"/>
              </w:rPr>
              <w:t xml:space="preserve"> education system</w:t>
            </w:r>
            <w:r w:rsidR="00C07971" w:rsidRPr="007B161C">
              <w:rPr>
                <w:rFonts w:ascii="Arial Unicode MS" w:eastAsia="Arial Unicode MS" w:hAnsi="Arial Unicode MS" w:cs="Arial Unicode MS"/>
              </w:rPr>
              <w:t>- How do you often use VLE?</w:t>
            </w:r>
          </w:p>
        </w:tc>
        <w:tc>
          <w:tcPr>
            <w:tcW w:w="1075" w:type="dxa"/>
          </w:tcPr>
          <w:p w:rsidR="00240DBD" w:rsidRPr="007B161C" w:rsidRDefault="00587859" w:rsidP="00130D59">
            <w:pPr>
              <w:rPr>
                <w:rFonts w:ascii="Arial Unicode MS" w:eastAsia="Arial Unicode MS" w:hAnsi="Arial Unicode MS" w:cs="Arial Unicode MS"/>
              </w:rPr>
            </w:pPr>
            <w:r w:rsidRPr="007B161C">
              <w:rPr>
                <w:rFonts w:ascii="Arial Unicode MS" w:eastAsia="Arial Unicode MS" w:hAnsi="Arial Unicode MS" w:cs="Arial Unicode MS"/>
              </w:rPr>
              <w:t>20</w:t>
            </w:r>
          </w:p>
        </w:tc>
        <w:tc>
          <w:tcPr>
            <w:tcW w:w="806" w:type="dxa"/>
          </w:tcPr>
          <w:p w:rsidR="00240DBD" w:rsidRPr="007B161C" w:rsidRDefault="00587859" w:rsidP="00130D59">
            <w:pPr>
              <w:rPr>
                <w:rFonts w:ascii="Arial Unicode MS" w:eastAsia="Arial Unicode MS" w:hAnsi="Arial Unicode MS" w:cs="Arial Unicode MS"/>
              </w:rPr>
            </w:pPr>
            <w:r w:rsidRPr="007B161C">
              <w:rPr>
                <w:rFonts w:ascii="Arial Unicode MS" w:eastAsia="Arial Unicode MS" w:hAnsi="Arial Unicode MS" w:cs="Arial Unicode MS"/>
              </w:rPr>
              <w:t>10</w:t>
            </w:r>
          </w:p>
        </w:tc>
        <w:tc>
          <w:tcPr>
            <w:tcW w:w="985" w:type="dxa"/>
          </w:tcPr>
          <w:p w:rsidR="00240DBD" w:rsidRPr="007B161C" w:rsidRDefault="00587859" w:rsidP="00130D59">
            <w:pPr>
              <w:rPr>
                <w:rFonts w:ascii="Arial Unicode MS" w:eastAsia="Arial Unicode MS" w:hAnsi="Arial Unicode MS" w:cs="Arial Unicode MS"/>
              </w:rPr>
            </w:pPr>
            <w:r w:rsidRPr="007B161C">
              <w:rPr>
                <w:rFonts w:ascii="Arial Unicode MS" w:eastAsia="Arial Unicode MS" w:hAnsi="Arial Unicode MS" w:cs="Arial Unicode MS"/>
              </w:rPr>
              <w:t>2</w:t>
            </w:r>
          </w:p>
        </w:tc>
        <w:tc>
          <w:tcPr>
            <w:tcW w:w="1075" w:type="dxa"/>
          </w:tcPr>
          <w:p w:rsidR="00240DBD" w:rsidRPr="007B161C" w:rsidRDefault="00587859" w:rsidP="00130D59">
            <w:pPr>
              <w:rPr>
                <w:rFonts w:ascii="Arial Unicode MS" w:eastAsia="Arial Unicode MS" w:hAnsi="Arial Unicode MS" w:cs="Arial Unicode MS"/>
              </w:rPr>
            </w:pPr>
            <w:r w:rsidRPr="007B161C">
              <w:rPr>
                <w:rFonts w:ascii="Arial Unicode MS" w:eastAsia="Arial Unicode MS" w:hAnsi="Arial Unicode MS" w:cs="Arial Unicode MS"/>
              </w:rPr>
              <w:t>4</w:t>
            </w:r>
          </w:p>
        </w:tc>
        <w:tc>
          <w:tcPr>
            <w:tcW w:w="1077" w:type="dxa"/>
          </w:tcPr>
          <w:p w:rsidR="00240DBD" w:rsidRPr="007B161C" w:rsidRDefault="00587859" w:rsidP="00130D59">
            <w:pPr>
              <w:rPr>
                <w:rFonts w:ascii="Arial Unicode MS" w:eastAsia="Arial Unicode MS" w:hAnsi="Arial Unicode MS" w:cs="Arial Unicode MS"/>
              </w:rPr>
            </w:pPr>
            <w:r w:rsidRPr="007B161C">
              <w:rPr>
                <w:rFonts w:ascii="Arial Unicode MS" w:eastAsia="Arial Unicode MS" w:hAnsi="Arial Unicode MS" w:cs="Arial Unicode MS"/>
              </w:rPr>
              <w:t>4</w:t>
            </w:r>
          </w:p>
        </w:tc>
      </w:tr>
      <w:tr w:rsidR="00173519" w:rsidRPr="007B161C" w:rsidTr="0057123E">
        <w:trPr>
          <w:trHeight w:val="792"/>
        </w:trPr>
        <w:tc>
          <w:tcPr>
            <w:tcW w:w="9315" w:type="dxa"/>
            <w:gridSpan w:val="7"/>
          </w:tcPr>
          <w:p w:rsidR="00240DBD" w:rsidRPr="007B161C" w:rsidRDefault="00587859" w:rsidP="00130D59">
            <w:pPr>
              <w:rPr>
                <w:rFonts w:ascii="Arial Unicode MS" w:eastAsia="Arial Unicode MS" w:hAnsi="Arial Unicode MS" w:cs="Arial Unicode MS"/>
                <w:b/>
              </w:rPr>
            </w:pPr>
            <w:r w:rsidRPr="007B161C">
              <w:rPr>
                <w:rFonts w:ascii="Arial Unicode MS" w:eastAsia="Arial Unicode MS" w:hAnsi="Arial Unicode MS" w:cs="Arial Unicode MS"/>
                <w:b/>
              </w:rPr>
              <w:t xml:space="preserve">The impacts of VLE to engage students for higher education by the University of </w:t>
            </w:r>
            <w:r w:rsidR="00927E27" w:rsidRPr="007B161C">
              <w:rPr>
                <w:rFonts w:ascii="Arial Unicode MS" w:eastAsia="Arial Unicode MS" w:hAnsi="Arial Unicode MS" w:cs="Arial Unicode MS"/>
                <w:b/>
              </w:rPr>
              <w:t>Wales</w:t>
            </w:r>
            <w:r w:rsidR="00927E27" w:rsidRPr="007B161C">
              <w:rPr>
                <w:rFonts w:ascii="Arial Unicode MS" w:eastAsia="Arial Unicode MS" w:hAnsi="Arial Unicode MS" w:cs="Arial Unicode MS"/>
                <w:b/>
                <w:shd w:val="clear" w:color="auto" w:fill="FFFFFF"/>
              </w:rPr>
              <w:t xml:space="preserve"> Trinity</w:t>
            </w:r>
            <w:r w:rsidRPr="007B161C">
              <w:rPr>
                <w:rFonts w:ascii="Arial Unicode MS" w:eastAsia="Arial Unicode MS" w:hAnsi="Arial Unicode MS" w:cs="Arial Unicode MS"/>
                <w:b/>
                <w:shd w:val="clear" w:color="auto" w:fill="FFFFFF"/>
              </w:rPr>
              <w:t xml:space="preserve"> Saint David London</w:t>
            </w:r>
          </w:p>
        </w:tc>
      </w:tr>
      <w:tr w:rsidR="00173519" w:rsidRPr="007B161C" w:rsidTr="00872934">
        <w:trPr>
          <w:trHeight w:val="807"/>
        </w:trPr>
        <w:tc>
          <w:tcPr>
            <w:tcW w:w="801" w:type="dxa"/>
          </w:tcPr>
          <w:p w:rsidR="00240DBD" w:rsidRPr="007B161C" w:rsidRDefault="00587859" w:rsidP="00130D59">
            <w:pPr>
              <w:rPr>
                <w:rFonts w:ascii="Arial Unicode MS" w:eastAsia="Arial Unicode MS" w:hAnsi="Arial Unicode MS" w:cs="Arial Unicode MS"/>
                <w:b/>
              </w:rPr>
            </w:pPr>
            <w:r w:rsidRPr="007B161C">
              <w:rPr>
                <w:rFonts w:ascii="Arial Unicode MS" w:eastAsia="Arial Unicode MS" w:hAnsi="Arial Unicode MS" w:cs="Arial Unicode MS"/>
                <w:b/>
              </w:rPr>
              <w:t>4.</w:t>
            </w:r>
          </w:p>
        </w:tc>
        <w:tc>
          <w:tcPr>
            <w:tcW w:w="3496" w:type="dxa"/>
          </w:tcPr>
          <w:p w:rsidR="00240DBD" w:rsidRPr="007B161C" w:rsidRDefault="00587859" w:rsidP="00130D59">
            <w:pPr>
              <w:rPr>
                <w:rFonts w:ascii="Arial Unicode MS" w:eastAsia="Arial Unicode MS" w:hAnsi="Arial Unicode MS" w:cs="Arial Unicode MS"/>
              </w:rPr>
            </w:pPr>
            <w:r w:rsidRPr="007B161C">
              <w:rPr>
                <w:rFonts w:ascii="Arial Unicode MS" w:eastAsia="Arial Unicode MS" w:hAnsi="Arial Unicode MS" w:cs="Arial Unicode MS"/>
              </w:rPr>
              <w:t>Ensuring VLE in classroom ensure quality education</w:t>
            </w:r>
          </w:p>
        </w:tc>
        <w:tc>
          <w:tcPr>
            <w:tcW w:w="1075" w:type="dxa"/>
          </w:tcPr>
          <w:p w:rsidR="00240DBD" w:rsidRPr="007B161C" w:rsidRDefault="00587859" w:rsidP="00130D59">
            <w:pPr>
              <w:rPr>
                <w:rFonts w:ascii="Arial Unicode MS" w:eastAsia="Arial Unicode MS" w:hAnsi="Arial Unicode MS" w:cs="Arial Unicode MS"/>
              </w:rPr>
            </w:pPr>
            <w:r w:rsidRPr="007B161C">
              <w:rPr>
                <w:rFonts w:ascii="Arial Unicode MS" w:eastAsia="Arial Unicode MS" w:hAnsi="Arial Unicode MS" w:cs="Arial Unicode MS"/>
              </w:rPr>
              <w:t>22</w:t>
            </w:r>
          </w:p>
        </w:tc>
        <w:tc>
          <w:tcPr>
            <w:tcW w:w="806" w:type="dxa"/>
          </w:tcPr>
          <w:p w:rsidR="00240DBD" w:rsidRPr="007B161C" w:rsidRDefault="00587859" w:rsidP="00130D59">
            <w:pPr>
              <w:rPr>
                <w:rFonts w:ascii="Arial Unicode MS" w:eastAsia="Arial Unicode MS" w:hAnsi="Arial Unicode MS" w:cs="Arial Unicode MS"/>
              </w:rPr>
            </w:pPr>
            <w:r w:rsidRPr="007B161C">
              <w:rPr>
                <w:rFonts w:ascii="Arial Unicode MS" w:eastAsia="Arial Unicode MS" w:hAnsi="Arial Unicode MS" w:cs="Arial Unicode MS"/>
              </w:rPr>
              <w:t>8</w:t>
            </w:r>
          </w:p>
        </w:tc>
        <w:tc>
          <w:tcPr>
            <w:tcW w:w="985" w:type="dxa"/>
          </w:tcPr>
          <w:p w:rsidR="00240DBD" w:rsidRPr="007B161C" w:rsidRDefault="00587859" w:rsidP="00130D59">
            <w:pPr>
              <w:rPr>
                <w:rFonts w:ascii="Arial Unicode MS" w:eastAsia="Arial Unicode MS" w:hAnsi="Arial Unicode MS" w:cs="Arial Unicode MS"/>
              </w:rPr>
            </w:pPr>
            <w:r w:rsidRPr="007B161C">
              <w:rPr>
                <w:rFonts w:ascii="Arial Unicode MS" w:eastAsia="Arial Unicode MS" w:hAnsi="Arial Unicode MS" w:cs="Arial Unicode MS"/>
              </w:rPr>
              <w:t>1</w:t>
            </w:r>
          </w:p>
        </w:tc>
        <w:tc>
          <w:tcPr>
            <w:tcW w:w="1075" w:type="dxa"/>
          </w:tcPr>
          <w:p w:rsidR="00240DBD" w:rsidRPr="007B161C" w:rsidRDefault="00587859" w:rsidP="00130D59">
            <w:pPr>
              <w:rPr>
                <w:rFonts w:ascii="Arial Unicode MS" w:eastAsia="Arial Unicode MS" w:hAnsi="Arial Unicode MS" w:cs="Arial Unicode MS"/>
              </w:rPr>
            </w:pPr>
            <w:r w:rsidRPr="007B161C">
              <w:rPr>
                <w:rFonts w:ascii="Arial Unicode MS" w:eastAsia="Arial Unicode MS" w:hAnsi="Arial Unicode MS" w:cs="Arial Unicode MS"/>
              </w:rPr>
              <w:t>4</w:t>
            </w:r>
          </w:p>
        </w:tc>
        <w:tc>
          <w:tcPr>
            <w:tcW w:w="1077" w:type="dxa"/>
          </w:tcPr>
          <w:p w:rsidR="00240DBD" w:rsidRPr="007B161C" w:rsidRDefault="00587859" w:rsidP="00130D59">
            <w:pPr>
              <w:rPr>
                <w:rFonts w:ascii="Arial Unicode MS" w:eastAsia="Arial Unicode MS" w:hAnsi="Arial Unicode MS" w:cs="Arial Unicode MS"/>
              </w:rPr>
            </w:pPr>
            <w:r w:rsidRPr="007B161C">
              <w:rPr>
                <w:rFonts w:ascii="Arial Unicode MS" w:eastAsia="Arial Unicode MS" w:hAnsi="Arial Unicode MS" w:cs="Arial Unicode MS"/>
              </w:rPr>
              <w:t>5</w:t>
            </w:r>
          </w:p>
        </w:tc>
      </w:tr>
      <w:tr w:rsidR="00173519" w:rsidRPr="007B161C" w:rsidTr="00872934">
        <w:trPr>
          <w:trHeight w:val="821"/>
        </w:trPr>
        <w:tc>
          <w:tcPr>
            <w:tcW w:w="801" w:type="dxa"/>
          </w:tcPr>
          <w:p w:rsidR="00240DBD" w:rsidRPr="007B161C" w:rsidRDefault="00587859" w:rsidP="00130D59">
            <w:pPr>
              <w:rPr>
                <w:rFonts w:ascii="Arial Unicode MS" w:eastAsia="Arial Unicode MS" w:hAnsi="Arial Unicode MS" w:cs="Arial Unicode MS"/>
                <w:b/>
              </w:rPr>
            </w:pPr>
            <w:r w:rsidRPr="007B161C">
              <w:rPr>
                <w:rFonts w:ascii="Arial Unicode MS" w:eastAsia="Arial Unicode MS" w:hAnsi="Arial Unicode MS" w:cs="Arial Unicode MS"/>
                <w:b/>
              </w:rPr>
              <w:t>5.</w:t>
            </w:r>
          </w:p>
        </w:tc>
        <w:tc>
          <w:tcPr>
            <w:tcW w:w="3496" w:type="dxa"/>
          </w:tcPr>
          <w:p w:rsidR="00240DBD" w:rsidRPr="007B161C" w:rsidRDefault="00587859" w:rsidP="00130D59">
            <w:pPr>
              <w:rPr>
                <w:rFonts w:ascii="Arial Unicode MS" w:eastAsia="Arial Unicode MS" w:hAnsi="Arial Unicode MS" w:cs="Arial Unicode MS"/>
              </w:rPr>
            </w:pPr>
            <w:r w:rsidRPr="007B161C">
              <w:rPr>
                <w:rFonts w:ascii="Arial Unicode MS" w:eastAsia="Arial Unicode MS" w:hAnsi="Arial Unicode MS" w:cs="Arial Unicode MS"/>
              </w:rPr>
              <w:t>Applying VLE in delivering education improve the performance of the student in professional life too</w:t>
            </w:r>
            <w:r w:rsidR="00C07971" w:rsidRPr="007B161C">
              <w:rPr>
                <w:rFonts w:ascii="Arial Unicode MS" w:eastAsia="Arial Unicode MS" w:hAnsi="Arial Unicode MS" w:cs="Arial Unicode MS"/>
              </w:rPr>
              <w:t>- Do you find easy to access for your learning recourses?</w:t>
            </w:r>
          </w:p>
        </w:tc>
        <w:tc>
          <w:tcPr>
            <w:tcW w:w="1075" w:type="dxa"/>
          </w:tcPr>
          <w:p w:rsidR="00240DBD" w:rsidRPr="007B161C" w:rsidRDefault="00587859" w:rsidP="00130D59">
            <w:pPr>
              <w:rPr>
                <w:rFonts w:ascii="Arial Unicode MS" w:eastAsia="Arial Unicode MS" w:hAnsi="Arial Unicode MS" w:cs="Arial Unicode MS"/>
              </w:rPr>
            </w:pPr>
            <w:r w:rsidRPr="007B161C">
              <w:rPr>
                <w:rFonts w:ascii="Arial Unicode MS" w:eastAsia="Arial Unicode MS" w:hAnsi="Arial Unicode MS" w:cs="Arial Unicode MS"/>
              </w:rPr>
              <w:t>25</w:t>
            </w:r>
          </w:p>
        </w:tc>
        <w:tc>
          <w:tcPr>
            <w:tcW w:w="806" w:type="dxa"/>
          </w:tcPr>
          <w:p w:rsidR="00240DBD" w:rsidRPr="007B161C" w:rsidRDefault="00587859" w:rsidP="00130D59">
            <w:pPr>
              <w:rPr>
                <w:rFonts w:ascii="Arial Unicode MS" w:eastAsia="Arial Unicode MS" w:hAnsi="Arial Unicode MS" w:cs="Arial Unicode MS"/>
              </w:rPr>
            </w:pPr>
            <w:r w:rsidRPr="007B161C">
              <w:rPr>
                <w:rFonts w:ascii="Arial Unicode MS" w:eastAsia="Arial Unicode MS" w:hAnsi="Arial Unicode MS" w:cs="Arial Unicode MS"/>
              </w:rPr>
              <w:t>10</w:t>
            </w:r>
          </w:p>
        </w:tc>
        <w:tc>
          <w:tcPr>
            <w:tcW w:w="985" w:type="dxa"/>
          </w:tcPr>
          <w:p w:rsidR="00240DBD" w:rsidRPr="007B161C" w:rsidRDefault="00587859" w:rsidP="00130D59">
            <w:pPr>
              <w:rPr>
                <w:rFonts w:ascii="Arial Unicode MS" w:eastAsia="Arial Unicode MS" w:hAnsi="Arial Unicode MS" w:cs="Arial Unicode MS"/>
              </w:rPr>
            </w:pPr>
            <w:r w:rsidRPr="007B161C">
              <w:rPr>
                <w:rFonts w:ascii="Arial Unicode MS" w:eastAsia="Arial Unicode MS" w:hAnsi="Arial Unicode MS" w:cs="Arial Unicode MS"/>
              </w:rPr>
              <w:t>2</w:t>
            </w:r>
          </w:p>
        </w:tc>
        <w:tc>
          <w:tcPr>
            <w:tcW w:w="1075" w:type="dxa"/>
          </w:tcPr>
          <w:p w:rsidR="00240DBD" w:rsidRPr="007B161C" w:rsidRDefault="00587859" w:rsidP="00130D59">
            <w:pPr>
              <w:rPr>
                <w:rFonts w:ascii="Arial Unicode MS" w:eastAsia="Arial Unicode MS" w:hAnsi="Arial Unicode MS" w:cs="Arial Unicode MS"/>
              </w:rPr>
            </w:pPr>
            <w:r w:rsidRPr="007B161C">
              <w:rPr>
                <w:rFonts w:ascii="Arial Unicode MS" w:eastAsia="Arial Unicode MS" w:hAnsi="Arial Unicode MS" w:cs="Arial Unicode MS"/>
              </w:rPr>
              <w:t>1</w:t>
            </w:r>
          </w:p>
        </w:tc>
        <w:tc>
          <w:tcPr>
            <w:tcW w:w="1077" w:type="dxa"/>
          </w:tcPr>
          <w:p w:rsidR="00240DBD" w:rsidRPr="007B161C" w:rsidRDefault="00587859" w:rsidP="00130D59">
            <w:pPr>
              <w:rPr>
                <w:rFonts w:ascii="Arial Unicode MS" w:eastAsia="Arial Unicode MS" w:hAnsi="Arial Unicode MS" w:cs="Arial Unicode MS"/>
              </w:rPr>
            </w:pPr>
            <w:r w:rsidRPr="007B161C">
              <w:rPr>
                <w:rFonts w:ascii="Arial Unicode MS" w:eastAsia="Arial Unicode MS" w:hAnsi="Arial Unicode MS" w:cs="Arial Unicode MS"/>
              </w:rPr>
              <w:t>2</w:t>
            </w:r>
          </w:p>
        </w:tc>
      </w:tr>
      <w:tr w:rsidR="00173519" w:rsidRPr="007B161C" w:rsidTr="00872934">
        <w:trPr>
          <w:trHeight w:val="1203"/>
        </w:trPr>
        <w:tc>
          <w:tcPr>
            <w:tcW w:w="801" w:type="dxa"/>
          </w:tcPr>
          <w:p w:rsidR="00240DBD" w:rsidRPr="007B161C" w:rsidRDefault="00587859" w:rsidP="00130D59">
            <w:pPr>
              <w:rPr>
                <w:rFonts w:ascii="Arial Unicode MS" w:eastAsia="Arial Unicode MS" w:hAnsi="Arial Unicode MS" w:cs="Arial Unicode MS"/>
                <w:b/>
              </w:rPr>
            </w:pPr>
            <w:r w:rsidRPr="007B161C">
              <w:rPr>
                <w:rFonts w:ascii="Arial Unicode MS" w:eastAsia="Arial Unicode MS" w:hAnsi="Arial Unicode MS" w:cs="Arial Unicode MS"/>
                <w:b/>
              </w:rPr>
              <w:t>6.</w:t>
            </w:r>
          </w:p>
        </w:tc>
        <w:tc>
          <w:tcPr>
            <w:tcW w:w="3496" w:type="dxa"/>
          </w:tcPr>
          <w:p w:rsidR="00240DBD" w:rsidRPr="007B161C" w:rsidRDefault="00587859" w:rsidP="00130D59">
            <w:pPr>
              <w:rPr>
                <w:rFonts w:ascii="Arial Unicode MS" w:eastAsia="Arial Unicode MS" w:hAnsi="Arial Unicode MS" w:cs="Arial Unicode MS"/>
              </w:rPr>
            </w:pPr>
            <w:r w:rsidRPr="007B161C">
              <w:rPr>
                <w:rFonts w:ascii="Arial Unicode MS" w:eastAsia="Arial Unicode MS" w:hAnsi="Arial Unicode MS" w:cs="Arial Unicode MS"/>
              </w:rPr>
              <w:t xml:space="preserve">The University of Wales should </w:t>
            </w:r>
            <w:r w:rsidR="00C063AE" w:rsidRPr="007B161C">
              <w:rPr>
                <w:rFonts w:ascii="Arial Unicode MS" w:eastAsia="Arial Unicode MS" w:hAnsi="Arial Unicode MS" w:cs="Arial Unicode MS"/>
              </w:rPr>
              <w:t>focus on more upgraded VLE arrangement for students</w:t>
            </w:r>
            <w:r w:rsidR="00C07971" w:rsidRPr="007B161C">
              <w:rPr>
                <w:rFonts w:ascii="Arial Unicode MS" w:eastAsia="Arial Unicode MS" w:hAnsi="Arial Unicode MS" w:cs="Arial Unicode MS"/>
              </w:rPr>
              <w:t xml:space="preserve">- What </w:t>
            </w:r>
            <w:r w:rsidR="00C07971" w:rsidRPr="007B161C">
              <w:rPr>
                <w:rFonts w:ascii="Arial Unicode MS" w:eastAsia="Arial Unicode MS" w:hAnsi="Arial Unicode MS" w:cs="Arial Unicode MS"/>
              </w:rPr>
              <w:lastRenderedPageBreak/>
              <w:t>are the challenges before introducing VLE?</w:t>
            </w:r>
          </w:p>
        </w:tc>
        <w:tc>
          <w:tcPr>
            <w:tcW w:w="1075" w:type="dxa"/>
          </w:tcPr>
          <w:p w:rsidR="00240DBD" w:rsidRPr="007B161C" w:rsidRDefault="00587859" w:rsidP="00130D59">
            <w:pPr>
              <w:rPr>
                <w:rFonts w:ascii="Arial Unicode MS" w:eastAsia="Arial Unicode MS" w:hAnsi="Arial Unicode MS" w:cs="Arial Unicode MS"/>
              </w:rPr>
            </w:pPr>
            <w:r w:rsidRPr="007B161C">
              <w:rPr>
                <w:rFonts w:ascii="Arial Unicode MS" w:eastAsia="Arial Unicode MS" w:hAnsi="Arial Unicode MS" w:cs="Arial Unicode MS"/>
              </w:rPr>
              <w:lastRenderedPageBreak/>
              <w:t>15</w:t>
            </w:r>
          </w:p>
        </w:tc>
        <w:tc>
          <w:tcPr>
            <w:tcW w:w="806" w:type="dxa"/>
          </w:tcPr>
          <w:p w:rsidR="00240DBD" w:rsidRPr="007B161C" w:rsidRDefault="00587859" w:rsidP="00130D59">
            <w:pPr>
              <w:rPr>
                <w:rFonts w:ascii="Arial Unicode MS" w:eastAsia="Arial Unicode MS" w:hAnsi="Arial Unicode MS" w:cs="Arial Unicode MS"/>
              </w:rPr>
            </w:pPr>
            <w:r w:rsidRPr="007B161C">
              <w:rPr>
                <w:rFonts w:ascii="Arial Unicode MS" w:eastAsia="Arial Unicode MS" w:hAnsi="Arial Unicode MS" w:cs="Arial Unicode MS"/>
              </w:rPr>
              <w:t>12</w:t>
            </w:r>
          </w:p>
        </w:tc>
        <w:tc>
          <w:tcPr>
            <w:tcW w:w="985" w:type="dxa"/>
          </w:tcPr>
          <w:p w:rsidR="00240DBD" w:rsidRPr="007B161C" w:rsidRDefault="00587859" w:rsidP="00130D59">
            <w:pPr>
              <w:rPr>
                <w:rFonts w:ascii="Arial Unicode MS" w:eastAsia="Arial Unicode MS" w:hAnsi="Arial Unicode MS" w:cs="Arial Unicode MS"/>
              </w:rPr>
            </w:pPr>
            <w:r w:rsidRPr="007B161C">
              <w:rPr>
                <w:rFonts w:ascii="Arial Unicode MS" w:eastAsia="Arial Unicode MS" w:hAnsi="Arial Unicode MS" w:cs="Arial Unicode MS"/>
              </w:rPr>
              <w:t>3</w:t>
            </w:r>
          </w:p>
        </w:tc>
        <w:tc>
          <w:tcPr>
            <w:tcW w:w="1075" w:type="dxa"/>
          </w:tcPr>
          <w:p w:rsidR="00240DBD" w:rsidRPr="007B161C" w:rsidRDefault="00587859" w:rsidP="00130D59">
            <w:pPr>
              <w:rPr>
                <w:rFonts w:ascii="Arial Unicode MS" w:eastAsia="Arial Unicode MS" w:hAnsi="Arial Unicode MS" w:cs="Arial Unicode MS"/>
              </w:rPr>
            </w:pPr>
            <w:r w:rsidRPr="007B161C">
              <w:rPr>
                <w:rFonts w:ascii="Arial Unicode MS" w:eastAsia="Arial Unicode MS" w:hAnsi="Arial Unicode MS" w:cs="Arial Unicode MS"/>
              </w:rPr>
              <w:t>5</w:t>
            </w:r>
          </w:p>
        </w:tc>
        <w:tc>
          <w:tcPr>
            <w:tcW w:w="1077" w:type="dxa"/>
          </w:tcPr>
          <w:p w:rsidR="00240DBD" w:rsidRPr="007B161C" w:rsidRDefault="00587859" w:rsidP="00130D59">
            <w:pPr>
              <w:rPr>
                <w:rFonts w:ascii="Arial Unicode MS" w:eastAsia="Arial Unicode MS" w:hAnsi="Arial Unicode MS" w:cs="Arial Unicode MS"/>
              </w:rPr>
            </w:pPr>
            <w:r w:rsidRPr="007B161C">
              <w:rPr>
                <w:rFonts w:ascii="Arial Unicode MS" w:eastAsia="Arial Unicode MS" w:hAnsi="Arial Unicode MS" w:cs="Arial Unicode MS"/>
              </w:rPr>
              <w:t>5</w:t>
            </w:r>
          </w:p>
        </w:tc>
      </w:tr>
      <w:tr w:rsidR="00173519" w:rsidRPr="007B161C" w:rsidTr="0057123E">
        <w:trPr>
          <w:trHeight w:val="513"/>
        </w:trPr>
        <w:tc>
          <w:tcPr>
            <w:tcW w:w="801" w:type="dxa"/>
          </w:tcPr>
          <w:p w:rsidR="00240DBD" w:rsidRPr="007B161C" w:rsidRDefault="00587859" w:rsidP="00130D59">
            <w:pPr>
              <w:rPr>
                <w:rFonts w:ascii="Arial Unicode MS" w:eastAsia="Arial Unicode MS" w:hAnsi="Arial Unicode MS" w:cs="Arial Unicode MS"/>
                <w:b/>
              </w:rPr>
            </w:pPr>
            <w:r w:rsidRPr="007B161C">
              <w:rPr>
                <w:rFonts w:ascii="Arial Unicode MS" w:eastAsia="Arial Unicode MS" w:hAnsi="Arial Unicode MS" w:cs="Arial Unicode MS"/>
                <w:b/>
              </w:rPr>
              <w:lastRenderedPageBreak/>
              <w:t>7</w:t>
            </w:r>
          </w:p>
        </w:tc>
        <w:tc>
          <w:tcPr>
            <w:tcW w:w="8514" w:type="dxa"/>
            <w:gridSpan w:val="6"/>
          </w:tcPr>
          <w:p w:rsidR="00240DBD" w:rsidRPr="007B161C" w:rsidRDefault="00587859" w:rsidP="00130D59">
            <w:pPr>
              <w:pStyle w:val="Default"/>
              <w:jc w:val="both"/>
              <w:rPr>
                <w:rFonts w:ascii="Arial Unicode MS" w:eastAsia="Arial Unicode MS" w:hAnsi="Arial Unicode MS" w:cs="Arial Unicode MS"/>
                <w:sz w:val="23"/>
                <w:szCs w:val="23"/>
              </w:rPr>
            </w:pPr>
            <w:r w:rsidRPr="007B161C">
              <w:rPr>
                <w:rFonts w:ascii="Arial Unicode MS" w:eastAsia="Arial Unicode MS" w:hAnsi="Arial Unicode MS" w:cs="Arial Unicode MS"/>
                <w:sz w:val="23"/>
                <w:szCs w:val="23"/>
              </w:rPr>
              <w:t xml:space="preserve">What is your recommendation regarding the impact </w:t>
            </w:r>
            <w:r w:rsidR="00C063AE" w:rsidRPr="007B161C">
              <w:rPr>
                <w:rFonts w:ascii="Arial Unicode MS" w:eastAsia="Arial Unicode MS" w:hAnsi="Arial Unicode MS" w:cs="Arial Unicode MS"/>
                <w:sz w:val="23"/>
                <w:szCs w:val="23"/>
              </w:rPr>
              <w:t xml:space="preserve">VLE </w:t>
            </w:r>
            <w:r w:rsidRPr="007B161C">
              <w:rPr>
                <w:rFonts w:ascii="Arial Unicode MS" w:eastAsia="Arial Unicode MS" w:hAnsi="Arial Unicode MS" w:cs="Arial Unicode MS"/>
                <w:sz w:val="23"/>
                <w:szCs w:val="23"/>
              </w:rPr>
              <w:t>of student engagement to ensure Performance in higher education…………………………………………………?</w:t>
            </w:r>
          </w:p>
        </w:tc>
      </w:tr>
    </w:tbl>
    <w:p w:rsidR="006422CE" w:rsidRPr="007B161C" w:rsidRDefault="006422CE" w:rsidP="006422CE">
      <w:pPr>
        <w:rPr>
          <w:rFonts w:ascii="Arial Unicode MS" w:eastAsia="Arial Unicode MS" w:hAnsi="Arial Unicode MS" w:cs="Arial Unicode MS"/>
          <w:lang w:val="en-US"/>
        </w:rPr>
      </w:pPr>
      <w:bookmarkStart w:id="33" w:name="_Toc9429391"/>
    </w:p>
    <w:p w:rsidR="006422CE" w:rsidRPr="007B161C" w:rsidRDefault="006422CE" w:rsidP="006422CE">
      <w:pPr>
        <w:rPr>
          <w:rFonts w:ascii="Arial Unicode MS" w:eastAsia="Arial Unicode MS" w:hAnsi="Arial Unicode MS" w:cs="Arial Unicode MS"/>
          <w:lang w:val="en-US"/>
        </w:rPr>
      </w:pPr>
    </w:p>
    <w:p w:rsidR="00240DBD" w:rsidRPr="007B161C" w:rsidRDefault="00587859" w:rsidP="007B161C">
      <w:pPr>
        <w:pStyle w:val="Heading1"/>
      </w:pPr>
      <w:bookmarkStart w:id="34" w:name="_Toc27693140"/>
      <w:r w:rsidRPr="007B161C">
        <w:t>Data Analysis</w:t>
      </w:r>
      <w:bookmarkEnd w:id="33"/>
      <w:bookmarkEnd w:id="34"/>
    </w:p>
    <w:p w:rsidR="00240DBD" w:rsidRPr="007B161C" w:rsidRDefault="00587859" w:rsidP="007B161C">
      <w:pPr>
        <w:pStyle w:val="Heading2"/>
      </w:pPr>
      <w:bookmarkStart w:id="35" w:name="_Toc9429392"/>
      <w:bookmarkStart w:id="36" w:name="_Toc27693141"/>
      <w:r w:rsidRPr="007B161C">
        <w:t>Primary Data Analysis</w:t>
      </w:r>
      <w:bookmarkEnd w:id="35"/>
      <w:bookmarkEnd w:id="36"/>
    </w:p>
    <w:p w:rsidR="00C07971" w:rsidRPr="007B161C" w:rsidRDefault="00587859" w:rsidP="009E4786">
      <w:pPr>
        <w:spacing w:after="0"/>
        <w:rPr>
          <w:rFonts w:ascii="Arial Unicode MS" w:eastAsia="Arial Unicode MS" w:hAnsi="Arial Unicode MS" w:cs="Arial Unicode MS"/>
        </w:rPr>
      </w:pPr>
      <w:r w:rsidRPr="007B161C">
        <w:rPr>
          <w:rFonts w:ascii="Arial Unicode MS" w:eastAsia="Arial Unicode MS" w:hAnsi="Arial Unicode MS" w:cs="Arial Unicode MS"/>
          <w:lang w:val="en-US"/>
        </w:rPr>
        <w:t xml:space="preserve">For ensuring proper education and making students ready for </w:t>
      </w:r>
      <w:r w:rsidR="00130D59" w:rsidRPr="007B161C">
        <w:rPr>
          <w:rFonts w:ascii="Arial Unicode MS" w:eastAsia="Arial Unicode MS" w:hAnsi="Arial Unicode MS" w:cs="Arial Unicode MS"/>
          <w:lang w:val="en-US"/>
        </w:rPr>
        <w:t xml:space="preserve">professional </w:t>
      </w:r>
      <w:r w:rsidRPr="007B161C">
        <w:rPr>
          <w:rFonts w:ascii="Arial Unicode MS" w:eastAsia="Arial Unicode MS" w:hAnsi="Arial Unicode MS" w:cs="Arial Unicode MS"/>
          <w:lang w:val="en-US"/>
        </w:rPr>
        <w:t xml:space="preserve">life </w:t>
      </w:r>
      <w:r w:rsidR="00130D59" w:rsidRPr="007B161C">
        <w:rPr>
          <w:rFonts w:ascii="Arial Unicode MS" w:eastAsia="Arial Unicode MS" w:hAnsi="Arial Unicode MS" w:cs="Arial Unicode MS"/>
          <w:lang w:val="en-US"/>
        </w:rPr>
        <w:t xml:space="preserve">virtual </w:t>
      </w:r>
      <w:r w:rsidR="002B04E5" w:rsidRPr="007B161C">
        <w:rPr>
          <w:rFonts w:ascii="Arial Unicode MS" w:eastAsia="Arial Unicode MS" w:hAnsi="Arial Unicode MS" w:cs="Arial Unicode MS"/>
          <w:lang w:val="en-US"/>
        </w:rPr>
        <w:t>web-based</w:t>
      </w:r>
      <w:r w:rsidR="00130D59" w:rsidRPr="007B161C">
        <w:rPr>
          <w:rFonts w:ascii="Arial Unicode MS" w:eastAsia="Arial Unicode MS" w:hAnsi="Arial Unicode MS" w:cs="Arial Unicode MS"/>
          <w:lang w:val="en-US"/>
        </w:rPr>
        <w:t xml:space="preserve"> education system is very essential. VLE, virtual education system provides academic materials over the web, internet and in TAB or personal computer which is accessible by a student in anytime from anywhere. Now a day's business world is dependent on high-tech communication and </w:t>
      </w:r>
      <w:r w:rsidR="00E74D73" w:rsidRPr="007B161C">
        <w:rPr>
          <w:rFonts w:ascii="Arial Unicode MS" w:eastAsia="Arial Unicode MS" w:hAnsi="Arial Unicode MS" w:cs="Arial Unicode MS"/>
          <w:lang w:val="en-US"/>
        </w:rPr>
        <w:t>technology-based</w:t>
      </w:r>
      <w:r w:rsidR="00130D59" w:rsidRPr="007B161C">
        <w:rPr>
          <w:rFonts w:ascii="Arial Unicode MS" w:eastAsia="Arial Unicode MS" w:hAnsi="Arial Unicode MS" w:cs="Arial Unicode MS"/>
          <w:lang w:val="en-US"/>
        </w:rPr>
        <w:t xml:space="preserve"> instruments. So, VLE education is mandatory for students in universities for making them prepare in real life or professional career building.</w:t>
      </w:r>
      <w:bookmarkEnd w:id="16"/>
      <w:r w:rsidR="00130D59" w:rsidRPr="007B161C">
        <w:rPr>
          <w:rFonts w:ascii="Arial Unicode MS" w:eastAsia="Arial Unicode MS" w:hAnsi="Arial Unicode MS" w:cs="Arial Unicode MS"/>
        </w:rPr>
        <w:t xml:space="preserve"> Students can </w:t>
      </w:r>
      <w:r w:rsidR="00240DBD" w:rsidRPr="007B161C">
        <w:rPr>
          <w:rFonts w:ascii="Arial Unicode MS" w:eastAsia="Arial Unicode MS" w:hAnsi="Arial Unicode MS" w:cs="Arial Unicode MS"/>
        </w:rPr>
        <w:t xml:space="preserve">focus </w:t>
      </w:r>
      <w:r w:rsidR="00130D59" w:rsidRPr="007B161C">
        <w:rPr>
          <w:rFonts w:ascii="Arial Unicode MS" w:eastAsia="Arial Unicode MS" w:hAnsi="Arial Unicode MS" w:cs="Arial Unicode MS"/>
        </w:rPr>
        <w:t xml:space="preserve">attentively in achieving higher education by taking class notes, </w:t>
      </w:r>
      <w:r w:rsidRPr="007B161C">
        <w:rPr>
          <w:rFonts w:ascii="Arial Unicode MS" w:eastAsia="Arial Unicode MS" w:hAnsi="Arial Unicode MS" w:cs="Arial Unicode MS"/>
        </w:rPr>
        <w:t>speech</w:t>
      </w:r>
      <w:r w:rsidR="00240DBD" w:rsidRPr="007B161C">
        <w:rPr>
          <w:rFonts w:ascii="Arial Unicode MS" w:eastAsia="Arial Unicode MS" w:hAnsi="Arial Unicode MS" w:cs="Arial Unicode MS"/>
        </w:rPr>
        <w:t xml:space="preserve"> by teachers</w:t>
      </w:r>
      <w:r w:rsidR="00130D59" w:rsidRPr="007B161C">
        <w:rPr>
          <w:rFonts w:ascii="Arial Unicode MS" w:eastAsia="Arial Unicode MS" w:hAnsi="Arial Unicode MS" w:cs="Arial Unicode MS"/>
        </w:rPr>
        <w:t xml:space="preserve"> and other material without staying in the classroom. </w:t>
      </w:r>
      <w:r w:rsidR="00240DBD" w:rsidRPr="007B161C">
        <w:rPr>
          <w:rFonts w:ascii="Arial Unicode MS" w:eastAsia="Arial Unicode MS" w:hAnsi="Arial Unicode MS" w:cs="Arial Unicode MS"/>
        </w:rPr>
        <w:t xml:space="preserve">According to </w:t>
      </w:r>
      <w:bookmarkStart w:id="37" w:name="_Hlk6005098"/>
      <w:r w:rsidR="00240DBD" w:rsidRPr="007B161C">
        <w:rPr>
          <w:rFonts w:ascii="Arial Unicode MS" w:eastAsia="Arial Unicode MS" w:hAnsi="Arial Unicode MS" w:cs="Arial Unicode MS"/>
        </w:rPr>
        <w:t xml:space="preserve">Glass (2015) Performance </w:t>
      </w:r>
      <w:r w:rsidR="00130D59" w:rsidRPr="007B161C">
        <w:rPr>
          <w:rFonts w:ascii="Arial Unicode MS" w:eastAsia="Arial Unicode MS" w:hAnsi="Arial Unicode MS" w:cs="Arial Unicode MS"/>
        </w:rPr>
        <w:t xml:space="preserve">either in student life or in </w:t>
      </w:r>
      <w:r w:rsidR="00240DBD" w:rsidRPr="007B161C">
        <w:rPr>
          <w:rFonts w:ascii="Arial Unicode MS" w:eastAsia="Arial Unicode MS" w:hAnsi="Arial Unicode MS" w:cs="Arial Unicode MS"/>
        </w:rPr>
        <w:t xml:space="preserve">working life </w:t>
      </w:r>
      <w:r w:rsidR="00130D59" w:rsidRPr="007B161C">
        <w:rPr>
          <w:rFonts w:ascii="Arial Unicode MS" w:eastAsia="Arial Unicode MS" w:hAnsi="Arial Unicode MS" w:cs="Arial Unicode MS"/>
        </w:rPr>
        <w:t xml:space="preserve">depends on </w:t>
      </w:r>
      <w:r w:rsidR="00240DBD" w:rsidRPr="007B161C">
        <w:rPr>
          <w:rFonts w:ascii="Arial Unicode MS" w:eastAsia="Arial Unicode MS" w:hAnsi="Arial Unicode MS" w:cs="Arial Unicode MS"/>
        </w:rPr>
        <w:t>dedication, sacrifice</w:t>
      </w:r>
      <w:r w:rsidR="00130D59" w:rsidRPr="007B161C">
        <w:rPr>
          <w:rFonts w:ascii="Arial Unicode MS" w:eastAsia="Arial Unicode MS" w:hAnsi="Arial Unicode MS" w:cs="Arial Unicode MS"/>
        </w:rPr>
        <w:t xml:space="preserve">, technical </w:t>
      </w:r>
      <w:r w:rsidR="00623CE7" w:rsidRPr="007B161C">
        <w:rPr>
          <w:rFonts w:ascii="Arial Unicode MS" w:eastAsia="Arial Unicode MS" w:hAnsi="Arial Unicode MS" w:cs="Arial Unicode MS"/>
        </w:rPr>
        <w:t>knowledge</w:t>
      </w:r>
      <w:r w:rsidR="00240DBD" w:rsidRPr="007B161C">
        <w:rPr>
          <w:rFonts w:ascii="Arial Unicode MS" w:eastAsia="Arial Unicode MS" w:hAnsi="Arial Unicode MS" w:cs="Arial Unicode MS"/>
        </w:rPr>
        <w:t xml:space="preserve"> and engagement of the student</w:t>
      </w:r>
      <w:r w:rsidR="00623CE7" w:rsidRPr="007B161C">
        <w:rPr>
          <w:rFonts w:ascii="Arial Unicode MS" w:eastAsia="Arial Unicode MS" w:hAnsi="Arial Unicode MS" w:cs="Arial Unicode MS"/>
        </w:rPr>
        <w:t xml:space="preserve"> those are possible by lucrative and interesting classroom and education delivery through VLE</w:t>
      </w:r>
      <w:bookmarkEnd w:id="37"/>
    </w:p>
    <w:p w:rsidR="001A4108" w:rsidRPr="007B161C" w:rsidRDefault="00587859" w:rsidP="007B161C">
      <w:pPr>
        <w:pStyle w:val="Heading2"/>
      </w:pPr>
      <w:bookmarkStart w:id="38" w:name="_Toc27693142"/>
      <w:r w:rsidRPr="007B161C">
        <w:lastRenderedPageBreak/>
        <w:t>Student engagement in achieving higher education through VLE</w:t>
      </w:r>
      <w:bookmarkEnd w:id="38"/>
    </w:p>
    <w:p w:rsidR="00240DBD" w:rsidRPr="007B161C" w:rsidRDefault="00587859" w:rsidP="009E4786">
      <w:pPr>
        <w:spacing w:after="0"/>
        <w:rPr>
          <w:rFonts w:ascii="Arial Unicode MS" w:eastAsia="Arial Unicode MS" w:hAnsi="Arial Unicode MS" w:cs="Arial Unicode MS"/>
        </w:rPr>
      </w:pPr>
      <w:r w:rsidRPr="007B161C">
        <w:rPr>
          <w:rFonts w:ascii="Arial Unicode MS" w:eastAsia="Arial Unicode MS" w:hAnsi="Arial Unicode MS" w:cs="Arial Unicode MS"/>
        </w:rPr>
        <w:t>The proper learning of students depends on the relationship between teachers and students, quality of education, high tech educational environment, quality of materials &amp; curriculum etc. said by Fried (2012).</w:t>
      </w:r>
      <w:r w:rsidR="00C07971" w:rsidRPr="007B161C">
        <w:rPr>
          <w:rFonts w:ascii="Arial Unicode MS" w:eastAsia="Arial Unicode MS" w:hAnsi="Arial Unicode MS" w:cs="Arial Unicode MS"/>
        </w:rPr>
        <w:t xml:space="preserve">More than 70% of respondents use VLE and out of 100%, </w:t>
      </w:r>
      <w:r w:rsidR="00895A99" w:rsidRPr="007B161C">
        <w:rPr>
          <w:rFonts w:ascii="Arial Unicode MS" w:eastAsia="Arial Unicode MS" w:hAnsi="Arial Unicode MS" w:cs="Arial Unicode MS"/>
        </w:rPr>
        <w:t xml:space="preserve">around </w:t>
      </w:r>
      <w:r w:rsidR="00C07971" w:rsidRPr="007B161C">
        <w:rPr>
          <w:rFonts w:ascii="Arial Unicode MS" w:eastAsia="Arial Unicode MS" w:hAnsi="Arial Unicode MS" w:cs="Arial Unicode MS"/>
        </w:rPr>
        <w:t xml:space="preserve">85% find it easy </w:t>
      </w:r>
      <w:r w:rsidR="00895A99" w:rsidRPr="007B161C">
        <w:rPr>
          <w:rFonts w:ascii="Arial Unicode MS" w:eastAsia="Arial Unicode MS" w:hAnsi="Arial Unicode MS" w:cs="Arial Unicode MS"/>
        </w:rPr>
        <w:t xml:space="preserve">to navigate </w:t>
      </w:r>
      <w:r w:rsidR="00C07971" w:rsidRPr="007B161C">
        <w:rPr>
          <w:rFonts w:ascii="Arial Unicode MS" w:eastAsia="Arial Unicode MS" w:hAnsi="Arial Unicode MS" w:cs="Arial Unicode MS"/>
        </w:rPr>
        <w:t xml:space="preserve">than manual class. </w:t>
      </w:r>
      <w:r w:rsidRPr="007B161C">
        <w:rPr>
          <w:rFonts w:ascii="Arial Unicode MS" w:eastAsia="Arial Unicode MS" w:hAnsi="Arial Unicode MS" w:cs="Arial Unicode MS"/>
        </w:rPr>
        <w:t>There are few ways of developing student’s engagement in higher education, those are given below:</w:t>
      </w:r>
    </w:p>
    <w:p w:rsidR="00871830" w:rsidRPr="007B161C" w:rsidRDefault="00587859" w:rsidP="00871830">
      <w:pPr>
        <w:keepNext/>
        <w:spacing w:after="0"/>
        <w:jc w:val="center"/>
        <w:rPr>
          <w:rFonts w:ascii="Arial Unicode MS" w:eastAsia="Arial Unicode MS" w:hAnsi="Arial Unicode MS" w:cs="Arial Unicode MS"/>
        </w:rPr>
      </w:pPr>
      <w:r w:rsidRPr="007B161C">
        <w:rPr>
          <w:rFonts w:ascii="Arial Unicode MS" w:eastAsia="Arial Unicode MS" w:hAnsi="Arial Unicode MS" w:cs="Arial Unicode MS"/>
          <w:noProof/>
          <w:lang w:eastAsia="en-GB"/>
        </w:rPr>
        <w:drawing>
          <wp:inline distT="0" distB="0" distL="0" distR="0">
            <wp:extent cx="4533900" cy="1304925"/>
            <wp:effectExtent l="38100" t="0" r="1905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240DBD" w:rsidRPr="007B161C" w:rsidRDefault="00587859" w:rsidP="00871830">
      <w:pPr>
        <w:pStyle w:val="Caption"/>
        <w:jc w:val="center"/>
        <w:rPr>
          <w:rFonts w:ascii="Arial Unicode MS" w:eastAsia="Arial Unicode MS" w:hAnsi="Arial Unicode MS" w:cs="Arial Unicode MS"/>
          <w:b/>
          <w:bCs/>
          <w:color w:val="auto"/>
        </w:rPr>
      </w:pPr>
      <w:bookmarkStart w:id="39" w:name="_Toc27693151"/>
      <w:r w:rsidRPr="007B161C">
        <w:rPr>
          <w:rFonts w:ascii="Arial Unicode MS" w:eastAsia="Arial Unicode MS" w:hAnsi="Arial Unicode MS" w:cs="Arial Unicode MS"/>
          <w:b/>
          <w:bCs/>
          <w:color w:val="auto"/>
        </w:rPr>
        <w:t xml:space="preserve">Figure </w:t>
      </w:r>
      <w:r w:rsidR="00E51A02" w:rsidRPr="007B161C">
        <w:rPr>
          <w:rFonts w:ascii="Arial Unicode MS" w:eastAsia="Arial Unicode MS" w:hAnsi="Arial Unicode MS" w:cs="Arial Unicode MS"/>
          <w:b/>
          <w:bCs/>
          <w:color w:val="auto"/>
        </w:rPr>
        <w:fldChar w:fldCharType="begin"/>
      </w:r>
      <w:r w:rsidRPr="007B161C">
        <w:rPr>
          <w:rFonts w:ascii="Arial Unicode MS" w:eastAsia="Arial Unicode MS" w:hAnsi="Arial Unicode MS" w:cs="Arial Unicode MS"/>
          <w:b/>
          <w:bCs/>
          <w:color w:val="auto"/>
        </w:rPr>
        <w:instrText xml:space="preserve"> SEQ Figure \* ARABIC </w:instrText>
      </w:r>
      <w:r w:rsidR="00E51A02" w:rsidRPr="007B161C">
        <w:rPr>
          <w:rFonts w:ascii="Arial Unicode MS" w:eastAsia="Arial Unicode MS" w:hAnsi="Arial Unicode MS" w:cs="Arial Unicode MS"/>
          <w:b/>
          <w:bCs/>
          <w:color w:val="auto"/>
        </w:rPr>
        <w:fldChar w:fldCharType="separate"/>
      </w:r>
      <w:proofErr w:type="gramStart"/>
      <w:r w:rsidR="00273078" w:rsidRPr="007B161C">
        <w:rPr>
          <w:rFonts w:ascii="Arial Unicode MS" w:eastAsia="Arial Unicode MS" w:hAnsi="Arial Unicode MS" w:cs="Arial Unicode MS"/>
          <w:b/>
          <w:bCs/>
          <w:noProof/>
          <w:color w:val="auto"/>
        </w:rPr>
        <w:t>1</w:t>
      </w:r>
      <w:r w:rsidR="00E51A02" w:rsidRPr="007B161C">
        <w:rPr>
          <w:rFonts w:ascii="Arial Unicode MS" w:eastAsia="Arial Unicode MS" w:hAnsi="Arial Unicode MS" w:cs="Arial Unicode MS"/>
          <w:b/>
          <w:bCs/>
          <w:color w:val="auto"/>
        </w:rPr>
        <w:fldChar w:fldCharType="end"/>
      </w:r>
      <w:r w:rsidRPr="007B161C">
        <w:rPr>
          <w:rFonts w:ascii="Arial Unicode MS" w:eastAsia="Arial Unicode MS" w:hAnsi="Arial Unicode MS" w:cs="Arial Unicode MS"/>
          <w:b/>
          <w:bCs/>
          <w:color w:val="auto"/>
        </w:rPr>
        <w:t>: The</w:t>
      </w:r>
      <w:proofErr w:type="gramEnd"/>
      <w:r w:rsidRPr="007B161C">
        <w:rPr>
          <w:rFonts w:ascii="Arial Unicode MS" w:eastAsia="Arial Unicode MS" w:hAnsi="Arial Unicode MS" w:cs="Arial Unicode MS"/>
          <w:b/>
          <w:bCs/>
          <w:color w:val="auto"/>
        </w:rPr>
        <w:t xml:space="preserve"> ways of ensuring higher education for students by VLE</w:t>
      </w:r>
      <w:bookmarkEnd w:id="39"/>
    </w:p>
    <w:p w:rsidR="00240DBD" w:rsidRPr="007B161C" w:rsidRDefault="00587859" w:rsidP="00240DBD">
      <w:pPr>
        <w:spacing w:after="0"/>
        <w:rPr>
          <w:rFonts w:ascii="Arial Unicode MS" w:eastAsia="Arial Unicode MS" w:hAnsi="Arial Unicode MS" w:cs="Arial Unicode MS"/>
        </w:rPr>
      </w:pPr>
      <w:r w:rsidRPr="007B161C">
        <w:rPr>
          <w:rFonts w:ascii="Arial Unicode MS" w:eastAsia="Arial Unicode MS" w:hAnsi="Arial Unicode MS" w:cs="Arial Unicode MS"/>
        </w:rPr>
        <w:t xml:space="preserve">The research conduction &amp; data analysis have been accomplished and presented by using Microsoft Excel. The findings have been shown below by using standard charts and </w:t>
      </w:r>
      <w:r w:rsidR="00766368" w:rsidRPr="007B161C">
        <w:rPr>
          <w:rFonts w:ascii="Arial Unicode MS" w:eastAsia="Arial Unicode MS" w:hAnsi="Arial Unicode MS" w:cs="Arial Unicode MS"/>
        </w:rPr>
        <w:t>graphs. For making students professionally</w:t>
      </w:r>
      <w:r w:rsidRPr="007B161C">
        <w:rPr>
          <w:rFonts w:ascii="Arial Unicode MS" w:eastAsia="Arial Unicode MS" w:hAnsi="Arial Unicode MS" w:cs="Arial Unicode MS"/>
        </w:rPr>
        <w:t xml:space="preserve"> skilled and expertis</w:t>
      </w:r>
      <w:r w:rsidR="00766368" w:rsidRPr="007B161C">
        <w:rPr>
          <w:rFonts w:ascii="Arial Unicode MS" w:eastAsia="Arial Unicode MS" w:hAnsi="Arial Unicode MS" w:cs="Arial Unicode MS"/>
        </w:rPr>
        <w:t xml:space="preserve">e universities must focus on </w:t>
      </w:r>
      <w:r w:rsidR="002B04E5" w:rsidRPr="007B161C">
        <w:rPr>
          <w:rFonts w:ascii="Arial Unicode MS" w:eastAsia="Arial Unicode MS" w:hAnsi="Arial Unicode MS" w:cs="Arial Unicode MS"/>
        </w:rPr>
        <w:t>technology-based</w:t>
      </w:r>
      <w:r w:rsidR="00766368" w:rsidRPr="007B161C">
        <w:rPr>
          <w:rFonts w:ascii="Arial Unicode MS" w:eastAsia="Arial Unicode MS" w:hAnsi="Arial Unicode MS" w:cs="Arial Unicode MS"/>
        </w:rPr>
        <w:t xml:space="preserve"> education &amp; </w:t>
      </w:r>
      <w:proofErr w:type="gramStart"/>
      <w:r w:rsidR="00766368" w:rsidRPr="007B161C">
        <w:rPr>
          <w:rFonts w:ascii="Arial Unicode MS" w:eastAsia="Arial Unicode MS" w:hAnsi="Arial Unicode MS" w:cs="Arial Unicode MS"/>
        </w:rPr>
        <w:t>learning</w:t>
      </w:r>
      <w:proofErr w:type="gramEnd"/>
      <w:r w:rsidRPr="007B161C">
        <w:rPr>
          <w:rFonts w:ascii="Arial Unicode MS" w:eastAsia="Arial Unicode MS" w:hAnsi="Arial Unicode MS" w:cs="Arial Unicode MS"/>
        </w:rPr>
        <w:t xml:space="preserve"> (Coates, 2016).</w:t>
      </w:r>
    </w:p>
    <w:p w:rsidR="00240DBD" w:rsidRPr="007B161C" w:rsidRDefault="00587859" w:rsidP="00240DBD">
      <w:pPr>
        <w:jc w:val="center"/>
        <w:rPr>
          <w:rFonts w:ascii="Arial Unicode MS" w:eastAsia="Arial Unicode MS" w:hAnsi="Arial Unicode MS" w:cs="Arial Unicode MS"/>
          <w:b/>
          <w:bCs/>
          <w:sz w:val="23"/>
          <w:szCs w:val="23"/>
        </w:rPr>
      </w:pPr>
      <w:r w:rsidRPr="007B161C">
        <w:rPr>
          <w:rFonts w:ascii="Arial Unicode MS" w:eastAsia="Arial Unicode MS" w:hAnsi="Arial Unicode MS" w:cs="Arial Unicode MS"/>
          <w:noProof/>
          <w:lang w:eastAsia="en-GB"/>
        </w:rPr>
        <w:drawing>
          <wp:inline distT="0" distB="0" distL="0" distR="0">
            <wp:extent cx="2800350" cy="1800225"/>
            <wp:effectExtent l="0" t="0" r="0" b="9525"/>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r w:rsidRPr="007B161C">
        <w:rPr>
          <w:rFonts w:ascii="Arial Unicode MS" w:eastAsia="Arial Unicode MS" w:hAnsi="Arial Unicode MS" w:cs="Arial Unicode MS"/>
          <w:noProof/>
          <w:lang w:eastAsia="en-GB"/>
        </w:rPr>
        <w:drawing>
          <wp:inline distT="0" distB="0" distL="0" distR="0">
            <wp:extent cx="2800350" cy="1819275"/>
            <wp:effectExtent l="0" t="0" r="0" b="9525"/>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ED17A3" w:rsidRPr="007B161C" w:rsidRDefault="00587859" w:rsidP="00ED17A3">
      <w:pPr>
        <w:pStyle w:val="Caption"/>
        <w:jc w:val="center"/>
        <w:rPr>
          <w:rFonts w:ascii="Arial Unicode MS" w:eastAsia="Arial Unicode MS" w:hAnsi="Arial Unicode MS" w:cs="Arial Unicode MS"/>
          <w:b/>
          <w:bCs/>
          <w:color w:val="auto"/>
        </w:rPr>
      </w:pPr>
      <w:bookmarkStart w:id="40" w:name="_Toc27693152"/>
      <w:r w:rsidRPr="007B161C">
        <w:rPr>
          <w:rFonts w:ascii="Arial Unicode MS" w:eastAsia="Arial Unicode MS" w:hAnsi="Arial Unicode MS" w:cs="Arial Unicode MS"/>
          <w:b/>
          <w:bCs/>
          <w:color w:val="auto"/>
        </w:rPr>
        <w:t xml:space="preserve">Figure </w:t>
      </w:r>
      <w:r w:rsidR="00E51A02" w:rsidRPr="007B161C">
        <w:rPr>
          <w:rFonts w:ascii="Arial Unicode MS" w:eastAsia="Arial Unicode MS" w:hAnsi="Arial Unicode MS" w:cs="Arial Unicode MS"/>
          <w:b/>
          <w:bCs/>
          <w:color w:val="auto"/>
        </w:rPr>
        <w:fldChar w:fldCharType="begin"/>
      </w:r>
      <w:r w:rsidRPr="007B161C">
        <w:rPr>
          <w:rFonts w:ascii="Arial Unicode MS" w:eastAsia="Arial Unicode MS" w:hAnsi="Arial Unicode MS" w:cs="Arial Unicode MS"/>
          <w:b/>
          <w:bCs/>
          <w:color w:val="auto"/>
        </w:rPr>
        <w:instrText xml:space="preserve"> SEQ Figure \* ARABIC </w:instrText>
      </w:r>
      <w:r w:rsidR="00E51A02" w:rsidRPr="007B161C">
        <w:rPr>
          <w:rFonts w:ascii="Arial Unicode MS" w:eastAsia="Arial Unicode MS" w:hAnsi="Arial Unicode MS" w:cs="Arial Unicode MS"/>
          <w:b/>
          <w:bCs/>
          <w:color w:val="auto"/>
        </w:rPr>
        <w:fldChar w:fldCharType="separate"/>
      </w:r>
      <w:proofErr w:type="gramStart"/>
      <w:r w:rsidR="00273078" w:rsidRPr="007B161C">
        <w:rPr>
          <w:rFonts w:ascii="Arial Unicode MS" w:eastAsia="Arial Unicode MS" w:hAnsi="Arial Unicode MS" w:cs="Arial Unicode MS"/>
          <w:b/>
          <w:bCs/>
          <w:noProof/>
          <w:color w:val="auto"/>
        </w:rPr>
        <w:t>2</w:t>
      </w:r>
      <w:r w:rsidR="00E51A02" w:rsidRPr="007B161C">
        <w:rPr>
          <w:rFonts w:ascii="Arial Unicode MS" w:eastAsia="Arial Unicode MS" w:hAnsi="Arial Unicode MS" w:cs="Arial Unicode MS"/>
          <w:b/>
          <w:bCs/>
          <w:color w:val="auto"/>
        </w:rPr>
        <w:fldChar w:fldCharType="end"/>
      </w:r>
      <w:r w:rsidRPr="007B161C">
        <w:rPr>
          <w:rFonts w:ascii="Arial Unicode MS" w:eastAsia="Arial Unicode MS" w:hAnsi="Arial Unicode MS" w:cs="Arial Unicode MS"/>
          <w:b/>
          <w:bCs/>
          <w:color w:val="auto"/>
        </w:rPr>
        <w:t>: The</w:t>
      </w:r>
      <w:proofErr w:type="gramEnd"/>
      <w:r w:rsidRPr="007B161C">
        <w:rPr>
          <w:rFonts w:ascii="Arial Unicode MS" w:eastAsia="Arial Unicode MS" w:hAnsi="Arial Unicode MS" w:cs="Arial Unicode MS"/>
          <w:b/>
          <w:bCs/>
          <w:color w:val="auto"/>
        </w:rPr>
        <w:t xml:space="preserve"> ways of ensuring higher education for students by VLE</w:t>
      </w:r>
      <w:bookmarkEnd w:id="40"/>
    </w:p>
    <w:p w:rsidR="001A4108" w:rsidRPr="007B161C" w:rsidRDefault="00587859" w:rsidP="001A4108">
      <w:pPr>
        <w:spacing w:after="0"/>
        <w:rPr>
          <w:rFonts w:ascii="Arial Unicode MS" w:eastAsia="Arial Unicode MS" w:hAnsi="Arial Unicode MS" w:cs="Arial Unicode MS"/>
        </w:rPr>
      </w:pPr>
      <w:r w:rsidRPr="007B161C">
        <w:rPr>
          <w:rFonts w:ascii="Arial Unicode MS" w:eastAsia="Arial Unicode MS" w:hAnsi="Arial Unicode MS" w:cs="Arial Unicode MS"/>
        </w:rPr>
        <w:lastRenderedPageBreak/>
        <w:t>This research figure</w:t>
      </w:r>
      <w:r w:rsidR="002663FA" w:rsidRPr="007B161C">
        <w:rPr>
          <w:rFonts w:ascii="Arial Unicode MS" w:eastAsia="Arial Unicode MS" w:hAnsi="Arial Unicode MS" w:cs="Arial Unicode MS"/>
        </w:rPr>
        <w:t xml:space="preserve"> is showing that 60% of the respondents</w:t>
      </w:r>
      <w:r w:rsidRPr="007B161C">
        <w:rPr>
          <w:rFonts w:ascii="Arial Unicode MS" w:eastAsia="Arial Unicode MS" w:hAnsi="Arial Unicode MS" w:cs="Arial Unicode MS"/>
        </w:rPr>
        <w:t xml:space="preserve"> s</w:t>
      </w:r>
      <w:r w:rsidR="00766368" w:rsidRPr="007B161C">
        <w:rPr>
          <w:rFonts w:ascii="Arial Unicode MS" w:eastAsia="Arial Unicode MS" w:hAnsi="Arial Unicode MS" w:cs="Arial Unicode MS"/>
        </w:rPr>
        <w:t>trongly believe attending class, taking notes in a smart way and group dissuasion ensure</w:t>
      </w:r>
      <w:r w:rsidRPr="007B161C">
        <w:rPr>
          <w:rFonts w:ascii="Arial Unicode MS" w:eastAsia="Arial Unicode MS" w:hAnsi="Arial Unicode MS" w:cs="Arial Unicode MS"/>
        </w:rPr>
        <w:t xml:space="preserve"> students engagement </w:t>
      </w:r>
      <w:r w:rsidR="00766368" w:rsidRPr="007B161C">
        <w:rPr>
          <w:rFonts w:ascii="Arial Unicode MS" w:eastAsia="Arial Unicode MS" w:hAnsi="Arial Unicode MS" w:cs="Arial Unicode MS"/>
        </w:rPr>
        <w:t>and higher education on the other hand 3</w:t>
      </w:r>
      <w:r w:rsidRPr="007B161C">
        <w:rPr>
          <w:rFonts w:ascii="Arial Unicode MS" w:eastAsia="Arial Unicode MS" w:hAnsi="Arial Unicode MS" w:cs="Arial Unicode MS"/>
        </w:rPr>
        <w:t>%</w:t>
      </w:r>
      <w:r w:rsidR="00766368" w:rsidRPr="007B161C">
        <w:rPr>
          <w:rFonts w:ascii="Arial Unicode MS" w:eastAsia="Arial Unicode MS" w:hAnsi="Arial Unicode MS" w:cs="Arial Unicode MS"/>
        </w:rPr>
        <w:t xml:space="preserve"> of the total respondents disagree with this statement</w:t>
      </w:r>
      <w:r w:rsidRPr="007B161C">
        <w:rPr>
          <w:rFonts w:ascii="Arial Unicode MS" w:eastAsia="Arial Unicode MS" w:hAnsi="Arial Unicode MS" w:cs="Arial Unicode MS"/>
        </w:rPr>
        <w:t>.</w:t>
      </w:r>
      <w:bookmarkStart w:id="41" w:name="_Toc5748799"/>
      <w:bookmarkStart w:id="42" w:name="_Toc6006208"/>
      <w:bookmarkStart w:id="43" w:name="_Toc9429395"/>
    </w:p>
    <w:p w:rsidR="001A4108" w:rsidRPr="007B161C" w:rsidRDefault="00587859" w:rsidP="007B161C">
      <w:pPr>
        <w:pStyle w:val="Heading2"/>
      </w:pPr>
      <w:bookmarkStart w:id="44" w:name="_Toc27693143"/>
      <w:bookmarkEnd w:id="41"/>
      <w:bookmarkEnd w:id="42"/>
      <w:bookmarkEnd w:id="43"/>
      <w:r w:rsidRPr="007B161C">
        <w:t xml:space="preserve">Impacts of VLE to engage students for higher education by University of </w:t>
      </w:r>
      <w:r w:rsidR="00631A40" w:rsidRPr="007B161C">
        <w:t>Wales Trinity</w:t>
      </w:r>
      <w:r w:rsidRPr="007B161C">
        <w:t xml:space="preserve"> Saint David London</w:t>
      </w:r>
      <w:bookmarkEnd w:id="44"/>
    </w:p>
    <w:p w:rsidR="00240DBD" w:rsidRPr="007B161C" w:rsidRDefault="00587859" w:rsidP="00766368">
      <w:pPr>
        <w:rPr>
          <w:rFonts w:ascii="Arial Unicode MS" w:eastAsia="Arial Unicode MS" w:hAnsi="Arial Unicode MS" w:cs="Arial Unicode MS"/>
        </w:rPr>
      </w:pPr>
      <w:r w:rsidRPr="007B161C">
        <w:rPr>
          <w:rFonts w:ascii="Arial Unicode MS" w:eastAsia="Arial Unicode MS" w:hAnsi="Arial Unicode MS" w:cs="Arial Unicode MS"/>
          <w:lang w:val="en-US"/>
        </w:rPr>
        <w:t>Virtual Learning Environment is a web-based modern learning system (educative materials, notes, lectures even exams are organized over the internet and visually) used in the universities for higher education for students</w:t>
      </w:r>
      <w:r w:rsidRPr="007B161C">
        <w:rPr>
          <w:rFonts w:ascii="Arial Unicode MS" w:eastAsia="Arial Unicode MS" w:hAnsi="Arial Unicode MS" w:cs="Arial Unicode MS"/>
        </w:rPr>
        <w:t xml:space="preserve"> (Attwood et al., 2018). University of </w:t>
      </w:r>
      <w:r w:rsidR="00631A40" w:rsidRPr="007B161C">
        <w:rPr>
          <w:rFonts w:ascii="Arial Unicode MS" w:eastAsia="Arial Unicode MS" w:hAnsi="Arial Unicode MS" w:cs="Arial Unicode MS"/>
        </w:rPr>
        <w:t>Wales</w:t>
      </w:r>
      <w:r w:rsidRPr="007B161C">
        <w:rPr>
          <w:rFonts w:ascii="Arial Unicode MS" w:eastAsia="Arial Unicode MS" w:hAnsi="Arial Unicode MS" w:cs="Arial Unicode MS"/>
        </w:rPr>
        <w:t xml:space="preserve"> is one of the prominent </w:t>
      </w:r>
      <w:r w:rsidR="00E74D73" w:rsidRPr="007B161C">
        <w:rPr>
          <w:rFonts w:ascii="Arial Unicode MS" w:eastAsia="Arial Unicode MS" w:hAnsi="Arial Unicode MS" w:cs="Arial Unicode MS"/>
        </w:rPr>
        <w:t>universities</w:t>
      </w:r>
      <w:r w:rsidRPr="007B161C">
        <w:rPr>
          <w:rFonts w:ascii="Arial Unicode MS" w:eastAsia="Arial Unicode MS" w:hAnsi="Arial Unicode MS" w:cs="Arial Unicode MS"/>
        </w:rPr>
        <w:t xml:space="preserve"> in </w:t>
      </w:r>
      <w:r w:rsidR="00631A40" w:rsidRPr="007B161C">
        <w:rPr>
          <w:rFonts w:ascii="Arial Unicode MS" w:eastAsia="Arial Unicode MS" w:hAnsi="Arial Unicode MS" w:cs="Arial Unicode MS"/>
        </w:rPr>
        <w:t>Wales</w:t>
      </w:r>
      <w:r w:rsidRPr="007B161C">
        <w:rPr>
          <w:rFonts w:ascii="Arial Unicode MS" w:eastAsia="Arial Unicode MS" w:hAnsi="Arial Unicode MS" w:cs="Arial Unicode MS"/>
        </w:rPr>
        <w:t xml:space="preserve"> as well as in London because of its modern academic schedule, syllabus, faculty and </w:t>
      </w:r>
      <w:r w:rsidR="00E74D73" w:rsidRPr="007B161C">
        <w:rPr>
          <w:rFonts w:ascii="Arial Unicode MS" w:eastAsia="Arial Unicode MS" w:hAnsi="Arial Unicode MS" w:cs="Arial Unicode MS"/>
        </w:rPr>
        <w:t>technology-based</w:t>
      </w:r>
      <w:r w:rsidRPr="007B161C">
        <w:rPr>
          <w:rFonts w:ascii="Arial Unicode MS" w:eastAsia="Arial Unicode MS" w:hAnsi="Arial Unicode MS" w:cs="Arial Unicode MS"/>
        </w:rPr>
        <w:t xml:space="preserve"> supports for students. According to Bender (2017)</w:t>
      </w:r>
      <w:r w:rsidR="00266EC0" w:rsidRPr="007B161C">
        <w:rPr>
          <w:rFonts w:ascii="Arial Unicode MS" w:eastAsia="Arial Unicode MS" w:hAnsi="Arial Unicode MS" w:cs="Arial Unicode MS"/>
        </w:rPr>
        <w:t>,</w:t>
      </w:r>
      <w:r w:rsidRPr="007B161C">
        <w:rPr>
          <w:rFonts w:ascii="Arial Unicode MS" w:eastAsia="Arial Unicode MS" w:hAnsi="Arial Unicode MS" w:cs="Arial Unicode MS"/>
        </w:rPr>
        <w:t xml:space="preserve"> University</w:t>
      </w:r>
      <w:r w:rsidR="00266EC0" w:rsidRPr="007B161C">
        <w:rPr>
          <w:rFonts w:ascii="Arial Unicode MS" w:eastAsia="Arial Unicode MS" w:hAnsi="Arial Unicode MS" w:cs="Arial Unicode MS"/>
        </w:rPr>
        <w:t xml:space="preserve"> has focused on the </w:t>
      </w:r>
      <w:r w:rsidRPr="007B161C">
        <w:rPr>
          <w:rFonts w:ascii="Arial Unicode MS" w:eastAsia="Arial Unicode MS" w:hAnsi="Arial Unicode MS" w:cs="Arial Unicode MS"/>
        </w:rPr>
        <w:t xml:space="preserve">development </w:t>
      </w:r>
      <w:r w:rsidR="00631A40" w:rsidRPr="007B161C">
        <w:rPr>
          <w:rFonts w:ascii="Arial Unicode MS" w:eastAsia="Arial Unicode MS" w:hAnsi="Arial Unicode MS" w:cs="Arial Unicode MS"/>
        </w:rPr>
        <w:t>of technology</w:t>
      </w:r>
      <w:r w:rsidR="00E74D73" w:rsidRPr="007B161C">
        <w:rPr>
          <w:rFonts w:ascii="Arial Unicode MS" w:eastAsia="Arial Unicode MS" w:hAnsi="Arial Unicode MS" w:cs="Arial Unicode MS"/>
        </w:rPr>
        <w:t>-based</w:t>
      </w:r>
      <w:r w:rsidR="00266EC0" w:rsidRPr="007B161C">
        <w:rPr>
          <w:rFonts w:ascii="Arial Unicode MS" w:eastAsia="Arial Unicode MS" w:hAnsi="Arial Unicode MS" w:cs="Arial Unicode MS"/>
        </w:rPr>
        <w:t xml:space="preserve"> education system to engage students for ensuring </w:t>
      </w:r>
      <w:r w:rsidRPr="007B161C">
        <w:rPr>
          <w:rFonts w:ascii="Arial Unicode MS" w:eastAsia="Arial Unicode MS" w:hAnsi="Arial Unicode MS" w:cs="Arial Unicode MS"/>
        </w:rPr>
        <w:t>higher education</w:t>
      </w:r>
      <w:r w:rsidR="00266EC0" w:rsidRPr="007B161C">
        <w:rPr>
          <w:rFonts w:ascii="Arial Unicode MS" w:eastAsia="Arial Unicode MS" w:hAnsi="Arial Unicode MS" w:cs="Arial Unicode MS"/>
        </w:rPr>
        <w:t xml:space="preserve"> through visual class, visual example of </w:t>
      </w:r>
      <w:r w:rsidR="00E74D73" w:rsidRPr="007B161C">
        <w:rPr>
          <w:rFonts w:ascii="Arial Unicode MS" w:eastAsia="Arial Unicode MS" w:hAnsi="Arial Unicode MS" w:cs="Arial Unicode MS"/>
        </w:rPr>
        <w:t>real-life</w:t>
      </w:r>
      <w:r w:rsidR="00266EC0" w:rsidRPr="007B161C">
        <w:rPr>
          <w:rFonts w:ascii="Arial Unicode MS" w:eastAsia="Arial Unicode MS" w:hAnsi="Arial Unicode MS" w:cs="Arial Unicode MS"/>
        </w:rPr>
        <w:t xml:space="preserve"> business cases etc.</w:t>
      </w:r>
      <w:r w:rsidR="00631A40" w:rsidRPr="007B161C">
        <w:rPr>
          <w:rFonts w:ascii="Arial Unicode MS" w:eastAsia="Arial Unicode MS" w:hAnsi="Arial Unicode MS" w:cs="Arial Unicode MS"/>
        </w:rPr>
        <w:t xml:space="preserve"> </w:t>
      </w:r>
      <w:r w:rsidRPr="007B161C">
        <w:rPr>
          <w:rFonts w:ascii="Arial Unicode MS" w:eastAsia="Arial Unicode MS" w:hAnsi="Arial Unicode MS" w:cs="Arial Unicode MS"/>
        </w:rPr>
        <w:t>On the other hand, Eliot (2019) believes</w:t>
      </w:r>
      <w:r w:rsidR="00266EC0" w:rsidRPr="007B161C">
        <w:rPr>
          <w:rFonts w:ascii="Arial Unicode MS" w:eastAsia="Arial Unicode MS" w:hAnsi="Arial Unicode MS" w:cs="Arial Unicode MS"/>
        </w:rPr>
        <w:t xml:space="preserve"> that engaging students </w:t>
      </w:r>
      <w:r w:rsidRPr="007B161C">
        <w:rPr>
          <w:rFonts w:ascii="Arial Unicode MS" w:eastAsia="Arial Unicode MS" w:hAnsi="Arial Unicode MS" w:cs="Arial Unicode MS"/>
        </w:rPr>
        <w:t xml:space="preserve">not only beneficial to students </w:t>
      </w:r>
      <w:r w:rsidR="00266EC0" w:rsidRPr="007B161C">
        <w:rPr>
          <w:rFonts w:ascii="Arial Unicode MS" w:eastAsia="Arial Unicode MS" w:hAnsi="Arial Unicode MS" w:cs="Arial Unicode MS"/>
        </w:rPr>
        <w:t>itself but also</w:t>
      </w:r>
      <w:r w:rsidRPr="007B161C">
        <w:rPr>
          <w:rFonts w:ascii="Arial Unicode MS" w:eastAsia="Arial Unicode MS" w:hAnsi="Arial Unicode MS" w:cs="Arial Unicode MS"/>
        </w:rPr>
        <w:t xml:space="preserve"> beneficial to the </w:t>
      </w:r>
      <w:r w:rsidR="00266EC0" w:rsidRPr="007B161C">
        <w:rPr>
          <w:rFonts w:ascii="Arial Unicode MS" w:eastAsia="Arial Unicode MS" w:hAnsi="Arial Unicode MS" w:cs="Arial Unicode MS"/>
        </w:rPr>
        <w:t>family, university, society &amp; nation as well.</w:t>
      </w:r>
    </w:p>
    <w:p w:rsidR="00240DBD" w:rsidRPr="007B161C" w:rsidRDefault="00587859" w:rsidP="00240DBD">
      <w:pPr>
        <w:rPr>
          <w:rFonts w:ascii="Arial Unicode MS" w:eastAsia="Arial Unicode MS" w:hAnsi="Arial Unicode MS" w:cs="Arial Unicode MS"/>
        </w:rPr>
      </w:pPr>
      <w:r w:rsidRPr="007B161C">
        <w:rPr>
          <w:rFonts w:ascii="Arial Unicode MS" w:eastAsia="Arial Unicode MS" w:hAnsi="Arial Unicode MS" w:cs="Arial Unicode MS"/>
          <w:noProof/>
          <w:lang w:eastAsia="en-GB"/>
        </w:rPr>
        <w:lastRenderedPageBreak/>
        <w:drawing>
          <wp:inline distT="0" distB="0" distL="0" distR="0">
            <wp:extent cx="2771775" cy="2095500"/>
            <wp:effectExtent l="0" t="0" r="9525"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r w:rsidRPr="007B161C">
        <w:rPr>
          <w:rFonts w:ascii="Arial Unicode MS" w:eastAsia="Arial Unicode MS" w:hAnsi="Arial Unicode MS" w:cs="Arial Unicode MS"/>
          <w:noProof/>
          <w:lang w:eastAsia="en-GB"/>
        </w:rPr>
        <w:drawing>
          <wp:inline distT="0" distB="0" distL="0" distR="0">
            <wp:extent cx="2895600" cy="211455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273078" w:rsidRPr="007B161C" w:rsidRDefault="00587859" w:rsidP="00273078">
      <w:pPr>
        <w:pStyle w:val="Caption"/>
        <w:spacing w:after="0"/>
        <w:jc w:val="center"/>
        <w:rPr>
          <w:rFonts w:ascii="Arial Unicode MS" w:eastAsia="Arial Unicode MS" w:hAnsi="Arial Unicode MS" w:cs="Arial Unicode MS"/>
          <w:b/>
          <w:bCs/>
          <w:color w:val="auto"/>
        </w:rPr>
      </w:pPr>
      <w:bookmarkStart w:id="45" w:name="_Toc27693153"/>
      <w:r w:rsidRPr="007B161C">
        <w:rPr>
          <w:rFonts w:ascii="Arial Unicode MS" w:eastAsia="Arial Unicode MS" w:hAnsi="Arial Unicode MS" w:cs="Arial Unicode MS"/>
          <w:b/>
          <w:bCs/>
          <w:color w:val="auto"/>
        </w:rPr>
        <w:t xml:space="preserve">Figure </w:t>
      </w:r>
      <w:r w:rsidR="00E51A02" w:rsidRPr="007B161C">
        <w:rPr>
          <w:rFonts w:ascii="Arial Unicode MS" w:eastAsia="Arial Unicode MS" w:hAnsi="Arial Unicode MS" w:cs="Arial Unicode MS"/>
          <w:b/>
          <w:bCs/>
          <w:color w:val="auto"/>
        </w:rPr>
        <w:fldChar w:fldCharType="begin"/>
      </w:r>
      <w:r w:rsidRPr="007B161C">
        <w:rPr>
          <w:rFonts w:ascii="Arial Unicode MS" w:eastAsia="Arial Unicode MS" w:hAnsi="Arial Unicode MS" w:cs="Arial Unicode MS"/>
          <w:b/>
          <w:bCs/>
          <w:color w:val="auto"/>
        </w:rPr>
        <w:instrText xml:space="preserve"> SEQ Figure \* ARABIC </w:instrText>
      </w:r>
      <w:r w:rsidR="00E51A02" w:rsidRPr="007B161C">
        <w:rPr>
          <w:rFonts w:ascii="Arial Unicode MS" w:eastAsia="Arial Unicode MS" w:hAnsi="Arial Unicode MS" w:cs="Arial Unicode MS"/>
          <w:b/>
          <w:bCs/>
          <w:color w:val="auto"/>
        </w:rPr>
        <w:fldChar w:fldCharType="separate"/>
      </w:r>
      <w:r w:rsidRPr="007B161C">
        <w:rPr>
          <w:rFonts w:ascii="Arial Unicode MS" w:eastAsia="Arial Unicode MS" w:hAnsi="Arial Unicode MS" w:cs="Arial Unicode MS"/>
          <w:b/>
          <w:bCs/>
          <w:noProof/>
          <w:color w:val="auto"/>
        </w:rPr>
        <w:t>3</w:t>
      </w:r>
      <w:r w:rsidR="00E51A02" w:rsidRPr="007B161C">
        <w:rPr>
          <w:rFonts w:ascii="Arial Unicode MS" w:eastAsia="Arial Unicode MS" w:hAnsi="Arial Unicode MS" w:cs="Arial Unicode MS"/>
          <w:b/>
          <w:bCs/>
          <w:color w:val="auto"/>
        </w:rPr>
        <w:fldChar w:fldCharType="end"/>
      </w:r>
      <w:r w:rsidRPr="007B161C">
        <w:rPr>
          <w:rFonts w:ascii="Arial Unicode MS" w:eastAsia="Arial Unicode MS" w:hAnsi="Arial Unicode MS" w:cs="Arial Unicode MS"/>
          <w:b/>
          <w:bCs/>
          <w:color w:val="auto"/>
        </w:rPr>
        <w:t>: The impact of proper student engagement</w:t>
      </w:r>
      <w:bookmarkEnd w:id="45"/>
    </w:p>
    <w:p w:rsidR="00240DBD" w:rsidRPr="007B161C" w:rsidRDefault="00587859" w:rsidP="00240DBD">
      <w:pPr>
        <w:spacing w:after="0"/>
        <w:rPr>
          <w:rFonts w:ascii="Arial Unicode MS" w:eastAsia="Arial Unicode MS" w:hAnsi="Arial Unicode MS" w:cs="Arial Unicode MS"/>
          <w:lang w:val="en-IN"/>
        </w:rPr>
      </w:pPr>
      <w:r w:rsidRPr="007B161C">
        <w:rPr>
          <w:rFonts w:ascii="Arial Unicode MS" w:eastAsia="Arial Unicode MS" w:hAnsi="Arial Unicode MS" w:cs="Arial Unicode MS"/>
        </w:rPr>
        <w:t xml:space="preserve">The impact of </w:t>
      </w:r>
      <w:r w:rsidR="002B04E5" w:rsidRPr="007B161C">
        <w:rPr>
          <w:rFonts w:ascii="Arial Unicode MS" w:eastAsia="Arial Unicode MS" w:hAnsi="Arial Unicode MS" w:cs="Arial Unicode MS"/>
        </w:rPr>
        <w:t xml:space="preserve">VLE for engaging students in achieving higher education and performing in professional life like expertise is very </w:t>
      </w:r>
      <w:r w:rsidR="00631A40" w:rsidRPr="007B161C">
        <w:rPr>
          <w:rFonts w:ascii="Arial Unicode MS" w:eastAsia="Arial Unicode MS" w:hAnsi="Arial Unicode MS" w:cs="Arial Unicode MS"/>
        </w:rPr>
        <w:t>essential. The</w:t>
      </w:r>
      <w:r w:rsidRPr="007B161C">
        <w:rPr>
          <w:rFonts w:ascii="Arial Unicode MS" w:eastAsia="Arial Unicode MS" w:hAnsi="Arial Unicode MS" w:cs="Arial Unicode MS"/>
        </w:rPr>
        <w:t xml:space="preserve"> collected data </w:t>
      </w:r>
      <w:r w:rsidR="00D72188" w:rsidRPr="007B161C">
        <w:rPr>
          <w:rFonts w:ascii="Arial Unicode MS" w:eastAsia="Arial Unicode MS" w:hAnsi="Arial Unicode MS" w:cs="Arial Unicode MS"/>
        </w:rPr>
        <w:t xml:space="preserve">from research and its </w:t>
      </w:r>
      <w:r w:rsidRPr="007B161C">
        <w:rPr>
          <w:rFonts w:ascii="Arial Unicode MS" w:eastAsia="Arial Unicode MS" w:hAnsi="Arial Unicode MS" w:cs="Arial Unicode MS"/>
        </w:rPr>
        <w:t xml:space="preserve">analysis is showing us that 55% of the respondents strongly agreed </w:t>
      </w:r>
      <w:r w:rsidR="00D72188" w:rsidRPr="007B161C">
        <w:rPr>
          <w:rFonts w:ascii="Arial Unicode MS" w:eastAsia="Arial Unicode MS" w:hAnsi="Arial Unicode MS" w:cs="Arial Unicode MS"/>
        </w:rPr>
        <w:t xml:space="preserve">the positive impact of VLE arrangement improve </w:t>
      </w:r>
      <w:r w:rsidRPr="007B161C">
        <w:rPr>
          <w:rFonts w:ascii="Arial Unicode MS" w:eastAsia="Arial Unicode MS" w:hAnsi="Arial Unicode MS" w:cs="Arial Unicode MS"/>
        </w:rPr>
        <w:t>student’ higher educatio</w:t>
      </w:r>
      <w:r w:rsidR="00567AE4" w:rsidRPr="007B161C">
        <w:rPr>
          <w:rFonts w:ascii="Arial Unicode MS" w:eastAsia="Arial Unicode MS" w:hAnsi="Arial Unicode MS" w:cs="Arial Unicode MS"/>
        </w:rPr>
        <w:t xml:space="preserve">n and </w:t>
      </w:r>
      <w:r w:rsidRPr="007B161C">
        <w:rPr>
          <w:rFonts w:ascii="Arial Unicode MS" w:eastAsia="Arial Unicode MS" w:hAnsi="Arial Unicode MS" w:cs="Arial Unicode MS"/>
        </w:rPr>
        <w:t xml:space="preserve">20% respondents agreed that the performance could be improved by </w:t>
      </w:r>
      <w:r w:rsidR="00B75DE0" w:rsidRPr="007B161C">
        <w:rPr>
          <w:rFonts w:ascii="Arial Unicode MS" w:eastAsia="Arial Unicode MS" w:hAnsi="Arial Unicode MS" w:cs="Arial Unicode MS"/>
        </w:rPr>
        <w:t>quality academic syllabus and student’s dedication</w:t>
      </w:r>
      <w:r w:rsidRPr="007B161C">
        <w:rPr>
          <w:rFonts w:ascii="Arial Unicode MS" w:eastAsia="Arial Unicode MS" w:hAnsi="Arial Unicode MS" w:cs="Arial Unicode MS"/>
        </w:rPr>
        <w:t>.</w:t>
      </w:r>
      <w:bookmarkStart w:id="46" w:name="_Toc6006220"/>
      <w:r w:rsidR="00764894" w:rsidRPr="007B161C">
        <w:rPr>
          <w:rFonts w:ascii="Arial Unicode MS" w:eastAsia="Arial Unicode MS" w:hAnsi="Arial Unicode MS" w:cs="Arial Unicode MS"/>
        </w:rPr>
        <w:t xml:space="preserve"> Around 69% of respondents have supported the usage of VLE in learning since it provides access to wider sources of knowledge and information. Moreover, some respondents around 15% have pointed out some challenges like-lack of internet and devices, technical support from universities etc. </w:t>
      </w:r>
    </w:p>
    <w:p w:rsidR="00240DBD" w:rsidRPr="007B161C" w:rsidRDefault="00587859" w:rsidP="007B161C">
      <w:pPr>
        <w:pStyle w:val="Heading2"/>
      </w:pPr>
      <w:bookmarkStart w:id="47" w:name="_Toc9429396"/>
      <w:bookmarkStart w:id="48" w:name="_Toc27693144"/>
      <w:r w:rsidRPr="007B161C">
        <w:t>Secondary Data Analysis</w:t>
      </w:r>
      <w:bookmarkEnd w:id="47"/>
      <w:bookmarkEnd w:id="48"/>
    </w:p>
    <w:p w:rsidR="006422CE" w:rsidRDefault="00587859" w:rsidP="00240DBD">
      <w:pPr>
        <w:rPr>
          <w:rFonts w:ascii="Arial Unicode MS" w:eastAsia="Arial Unicode MS" w:hAnsi="Arial Unicode MS" w:cs="Arial Unicode MS"/>
          <w:szCs w:val="24"/>
        </w:rPr>
      </w:pPr>
      <w:r w:rsidRPr="007B161C">
        <w:rPr>
          <w:rFonts w:ascii="Arial Unicode MS" w:eastAsia="Arial Unicode MS" w:hAnsi="Arial Unicode MS" w:cs="Arial Unicode MS"/>
          <w:szCs w:val="24"/>
          <w:lang w:val="en-US"/>
        </w:rPr>
        <w:t xml:space="preserve">In this part, we will </w:t>
      </w:r>
      <w:r w:rsidR="00E74D73" w:rsidRPr="007B161C">
        <w:rPr>
          <w:rFonts w:ascii="Arial Unicode MS" w:eastAsia="Arial Unicode MS" w:hAnsi="Arial Unicode MS" w:cs="Arial Unicode MS"/>
          <w:szCs w:val="24"/>
          <w:lang w:val="en-US"/>
        </w:rPr>
        <w:t xml:space="preserve">try to elaborate available </w:t>
      </w:r>
      <w:r w:rsidRPr="007B161C">
        <w:rPr>
          <w:rFonts w:ascii="Arial Unicode MS" w:eastAsia="Arial Unicode MS" w:hAnsi="Arial Unicode MS" w:cs="Arial Unicode MS"/>
          <w:szCs w:val="24"/>
          <w:lang w:val="en-US"/>
        </w:rPr>
        <w:t>ratios and findings from the research</w:t>
      </w:r>
      <w:r w:rsidR="00E74D73" w:rsidRPr="007B161C">
        <w:rPr>
          <w:rFonts w:ascii="Arial Unicode MS" w:eastAsia="Arial Unicode MS" w:hAnsi="Arial Unicode MS" w:cs="Arial Unicode MS"/>
          <w:szCs w:val="24"/>
          <w:lang w:val="en-US"/>
        </w:rPr>
        <w:t xml:space="preserve">, </w:t>
      </w:r>
      <w:r w:rsidRPr="007B161C">
        <w:rPr>
          <w:rFonts w:ascii="Arial Unicode MS" w:eastAsia="Arial Unicode MS" w:hAnsi="Arial Unicode MS" w:cs="Arial Unicode MS"/>
          <w:szCs w:val="24"/>
          <w:lang w:val="en-US"/>
        </w:rPr>
        <w:t>about the student’s e</w:t>
      </w:r>
      <w:r w:rsidR="00E74D73" w:rsidRPr="007B161C">
        <w:rPr>
          <w:rFonts w:ascii="Arial Unicode MS" w:eastAsia="Arial Unicode MS" w:hAnsi="Arial Unicode MS" w:cs="Arial Unicode MS"/>
          <w:szCs w:val="24"/>
          <w:lang w:val="en-US"/>
        </w:rPr>
        <w:t xml:space="preserve">xperience in learning through VLE how it benefits current universities students to achieve higher education in a smart </w:t>
      </w:r>
      <w:r w:rsidR="00631A40" w:rsidRPr="007B161C">
        <w:rPr>
          <w:rFonts w:ascii="Arial Unicode MS" w:eastAsia="Arial Unicode MS" w:hAnsi="Arial Unicode MS" w:cs="Arial Unicode MS"/>
          <w:szCs w:val="24"/>
          <w:lang w:val="en-US"/>
        </w:rPr>
        <w:t>way. The</w:t>
      </w:r>
      <w:r w:rsidRPr="007B161C">
        <w:rPr>
          <w:rFonts w:ascii="Arial Unicode MS" w:eastAsia="Arial Unicode MS" w:hAnsi="Arial Unicode MS" w:cs="Arial Unicode MS"/>
          <w:szCs w:val="24"/>
          <w:lang w:val="en-US"/>
        </w:rPr>
        <w:t xml:space="preserve"> University of Wales </w:t>
      </w:r>
      <w:r w:rsidRPr="007B161C">
        <w:rPr>
          <w:rFonts w:ascii="Arial Unicode MS" w:eastAsia="Arial Unicode MS" w:hAnsi="Arial Unicode MS" w:cs="Arial Unicode MS"/>
          <w:szCs w:val="24"/>
        </w:rPr>
        <w:t xml:space="preserve">is a </w:t>
      </w:r>
      <w:r w:rsidR="00674B89" w:rsidRPr="007B161C">
        <w:rPr>
          <w:rFonts w:ascii="Arial Unicode MS" w:eastAsia="Arial Unicode MS" w:hAnsi="Arial Unicode MS" w:cs="Arial Unicode MS"/>
          <w:szCs w:val="24"/>
        </w:rPr>
        <w:t>famous educational institution</w:t>
      </w:r>
      <w:r w:rsidRPr="007B161C">
        <w:rPr>
          <w:rFonts w:ascii="Arial Unicode MS" w:eastAsia="Arial Unicode MS" w:hAnsi="Arial Unicode MS" w:cs="Arial Unicode MS"/>
          <w:szCs w:val="24"/>
        </w:rPr>
        <w:t xml:space="preserve"> in the </w:t>
      </w:r>
      <w:proofErr w:type="gramStart"/>
      <w:r w:rsidRPr="007B161C">
        <w:rPr>
          <w:rFonts w:ascii="Arial Unicode MS" w:eastAsia="Arial Unicode MS" w:hAnsi="Arial Unicode MS" w:cs="Arial Unicode MS"/>
          <w:szCs w:val="24"/>
        </w:rPr>
        <w:t>UK,</w:t>
      </w:r>
      <w:proofErr w:type="gramEnd"/>
      <w:r w:rsidRPr="007B161C">
        <w:rPr>
          <w:rFonts w:ascii="Arial Unicode MS" w:eastAsia="Arial Unicode MS" w:hAnsi="Arial Unicode MS" w:cs="Arial Unicode MS"/>
          <w:szCs w:val="24"/>
        </w:rPr>
        <w:t xml:space="preserve"> it has been </w:t>
      </w:r>
      <w:r w:rsidR="00674B89" w:rsidRPr="007B161C">
        <w:rPr>
          <w:rFonts w:ascii="Arial Unicode MS" w:eastAsia="Arial Unicode MS" w:hAnsi="Arial Unicode MS" w:cs="Arial Unicode MS"/>
          <w:szCs w:val="24"/>
        </w:rPr>
        <w:t>in education service since</w:t>
      </w:r>
      <w:r w:rsidRPr="007B161C">
        <w:rPr>
          <w:rFonts w:ascii="Arial Unicode MS" w:eastAsia="Arial Unicode MS" w:hAnsi="Arial Unicode MS" w:cs="Arial Unicode MS"/>
          <w:szCs w:val="24"/>
        </w:rPr>
        <w:t xml:space="preserve">1893. University has been trying to </w:t>
      </w:r>
      <w:r w:rsidR="00674B89" w:rsidRPr="007B161C">
        <w:rPr>
          <w:rFonts w:ascii="Arial Unicode MS" w:eastAsia="Arial Unicode MS" w:hAnsi="Arial Unicode MS" w:cs="Arial Unicode MS"/>
          <w:szCs w:val="24"/>
        </w:rPr>
        <w:t xml:space="preserve">install virtual classrooms for students for making them more engaged to achieve higher education for the future. </w:t>
      </w:r>
      <w:r w:rsidRPr="007B161C">
        <w:rPr>
          <w:rFonts w:ascii="Arial Unicode MS" w:eastAsia="Arial Unicode MS" w:hAnsi="Arial Unicode MS" w:cs="Arial Unicode MS"/>
          <w:szCs w:val="24"/>
        </w:rPr>
        <w:t xml:space="preserve">The analysis </w:t>
      </w:r>
      <w:r w:rsidRPr="007B161C">
        <w:rPr>
          <w:rFonts w:ascii="Arial Unicode MS" w:eastAsia="Arial Unicode MS" w:hAnsi="Arial Unicode MS" w:cs="Arial Unicode MS"/>
          <w:szCs w:val="24"/>
        </w:rPr>
        <w:lastRenderedPageBreak/>
        <w:t xml:space="preserve">showed </w:t>
      </w:r>
      <w:r w:rsidR="00674B89" w:rsidRPr="007B161C">
        <w:rPr>
          <w:rFonts w:ascii="Arial Unicode MS" w:eastAsia="Arial Unicode MS" w:hAnsi="Arial Unicode MS" w:cs="Arial Unicode MS"/>
          <w:b/>
          <w:szCs w:val="24"/>
        </w:rPr>
        <w:t>45</w:t>
      </w:r>
      <w:r w:rsidRPr="007B161C">
        <w:rPr>
          <w:rFonts w:ascii="Arial Unicode MS" w:eastAsia="Arial Unicode MS" w:hAnsi="Arial Unicode MS" w:cs="Arial Unicode MS"/>
          <w:b/>
          <w:szCs w:val="24"/>
        </w:rPr>
        <w:t>% respondents</w:t>
      </w:r>
      <w:r w:rsidRPr="007B161C">
        <w:rPr>
          <w:rFonts w:ascii="Arial Unicode MS" w:eastAsia="Arial Unicode MS" w:hAnsi="Arial Unicode MS" w:cs="Arial Unicode MS"/>
          <w:szCs w:val="24"/>
        </w:rPr>
        <w:t xml:space="preserve"> believe </w:t>
      </w:r>
      <w:r w:rsidR="00674B89" w:rsidRPr="007B161C">
        <w:rPr>
          <w:rFonts w:ascii="Arial Unicode MS" w:eastAsia="Arial Unicode MS" w:hAnsi="Arial Unicode MS" w:cs="Arial Unicode MS"/>
          <w:szCs w:val="24"/>
        </w:rPr>
        <w:t>only having VLE in the university is not going to properly educate and skilled them but also students’ participation in class, attendance, dedication and hard work can improve them fully. O</w:t>
      </w:r>
      <w:r w:rsidRPr="007B161C">
        <w:rPr>
          <w:rFonts w:ascii="Arial Unicode MS" w:eastAsia="Arial Unicode MS" w:hAnsi="Arial Unicode MS" w:cs="Arial Unicode MS"/>
          <w:szCs w:val="24"/>
        </w:rPr>
        <w:t xml:space="preserve">ther </w:t>
      </w:r>
      <w:r w:rsidRPr="007B161C">
        <w:rPr>
          <w:rFonts w:ascii="Arial Unicode MS" w:eastAsia="Arial Unicode MS" w:hAnsi="Arial Unicode MS" w:cs="Arial Unicode MS"/>
          <w:b/>
          <w:szCs w:val="24"/>
        </w:rPr>
        <w:t>20% believe</w:t>
      </w:r>
      <w:r w:rsidRPr="007B161C">
        <w:rPr>
          <w:rFonts w:ascii="Arial Unicode MS" w:eastAsia="Arial Unicode MS" w:hAnsi="Arial Unicode MS" w:cs="Arial Unicode MS"/>
          <w:szCs w:val="24"/>
        </w:rPr>
        <w:t xml:space="preserve"> that taking notes, participating in group discussion </w:t>
      </w:r>
      <w:r w:rsidR="00674B89" w:rsidRPr="007B161C">
        <w:rPr>
          <w:rFonts w:ascii="Arial Unicode MS" w:eastAsia="Arial Unicode MS" w:hAnsi="Arial Unicode MS" w:cs="Arial Unicode MS"/>
          <w:szCs w:val="24"/>
        </w:rPr>
        <w:t xml:space="preserve">through Web-based virtual system </w:t>
      </w:r>
      <w:r w:rsidRPr="007B161C">
        <w:rPr>
          <w:rFonts w:ascii="Arial Unicode MS" w:eastAsia="Arial Unicode MS" w:hAnsi="Arial Unicode MS" w:cs="Arial Unicode MS"/>
          <w:szCs w:val="24"/>
        </w:rPr>
        <w:t>can ensure student engagement</w:t>
      </w:r>
      <w:r w:rsidR="00674B89" w:rsidRPr="007B161C">
        <w:rPr>
          <w:rFonts w:ascii="Arial Unicode MS" w:eastAsia="Arial Unicode MS" w:hAnsi="Arial Unicode MS" w:cs="Arial Unicode MS"/>
          <w:szCs w:val="24"/>
        </w:rPr>
        <w:t xml:space="preserve"> and performance improvement</w:t>
      </w:r>
      <w:r w:rsidRPr="007B161C">
        <w:rPr>
          <w:rFonts w:ascii="Arial Unicode MS" w:eastAsia="Arial Unicode MS" w:hAnsi="Arial Unicode MS" w:cs="Arial Unicode MS"/>
          <w:szCs w:val="24"/>
        </w:rPr>
        <w:t xml:space="preserve">. Moreover, various </w:t>
      </w:r>
      <w:r w:rsidRPr="007B161C">
        <w:rPr>
          <w:rFonts w:ascii="Arial Unicode MS" w:eastAsia="Arial Unicode MS" w:hAnsi="Arial Unicode MS" w:cs="Arial Unicode MS"/>
          <w:b/>
          <w:szCs w:val="24"/>
        </w:rPr>
        <w:t xml:space="preserve">statements </w:t>
      </w:r>
      <w:r w:rsidRPr="007B161C">
        <w:rPr>
          <w:rFonts w:ascii="Arial Unicode MS" w:eastAsia="Arial Unicode MS" w:hAnsi="Arial Unicode MS" w:cs="Arial Unicode MS"/>
          <w:szCs w:val="24"/>
        </w:rPr>
        <w:t xml:space="preserve">and </w:t>
      </w:r>
      <w:r w:rsidRPr="007B161C">
        <w:rPr>
          <w:rFonts w:ascii="Arial Unicode MS" w:eastAsia="Arial Unicode MS" w:hAnsi="Arial Unicode MS" w:cs="Arial Unicode MS"/>
          <w:b/>
          <w:szCs w:val="24"/>
        </w:rPr>
        <w:t>documents</w:t>
      </w:r>
      <w:r w:rsidRPr="007B161C">
        <w:rPr>
          <w:rFonts w:ascii="Arial Unicode MS" w:eastAsia="Arial Unicode MS" w:hAnsi="Arial Unicode MS" w:cs="Arial Unicode MS"/>
          <w:szCs w:val="24"/>
        </w:rPr>
        <w:t xml:space="preserve"> from the university </w:t>
      </w:r>
      <w:r w:rsidR="00674B89" w:rsidRPr="007B161C">
        <w:rPr>
          <w:rFonts w:ascii="Arial Unicode MS" w:eastAsia="Arial Unicode MS" w:hAnsi="Arial Unicode MS" w:cs="Arial Unicode MS"/>
          <w:szCs w:val="24"/>
        </w:rPr>
        <w:t>clearly prove the importance of VLE in classes for students.</w:t>
      </w:r>
    </w:p>
    <w:p w:rsidR="002213D2" w:rsidRPr="007B161C" w:rsidRDefault="002213D2" w:rsidP="00240DBD">
      <w:pPr>
        <w:rPr>
          <w:rFonts w:ascii="Arial Unicode MS" w:eastAsia="Arial Unicode MS" w:hAnsi="Arial Unicode MS" w:cs="Arial Unicode MS"/>
          <w:szCs w:val="24"/>
        </w:rPr>
      </w:pPr>
    </w:p>
    <w:p w:rsidR="00240DBD" w:rsidRPr="007B161C" w:rsidRDefault="00587859" w:rsidP="007B161C">
      <w:pPr>
        <w:pStyle w:val="Heading1"/>
      </w:pPr>
      <w:bookmarkStart w:id="49" w:name="_Toc9429397"/>
      <w:bookmarkStart w:id="50" w:name="_Toc27693145"/>
      <w:r w:rsidRPr="007B161C">
        <w:t>Conclusion and recommendations</w:t>
      </w:r>
      <w:bookmarkEnd w:id="46"/>
      <w:bookmarkEnd w:id="49"/>
      <w:bookmarkEnd w:id="50"/>
    </w:p>
    <w:p w:rsidR="00240DBD" w:rsidRPr="007B161C" w:rsidRDefault="00587859" w:rsidP="00273078">
      <w:pPr>
        <w:spacing w:after="0"/>
        <w:rPr>
          <w:rFonts w:ascii="Arial Unicode MS" w:eastAsia="Arial Unicode MS" w:hAnsi="Arial Unicode MS" w:cs="Arial Unicode MS"/>
        </w:rPr>
      </w:pPr>
      <w:r w:rsidRPr="007B161C">
        <w:rPr>
          <w:rFonts w:ascii="Arial Unicode MS" w:eastAsia="Arial Unicode MS" w:hAnsi="Arial Unicode MS" w:cs="Arial Unicode MS"/>
        </w:rPr>
        <w:t xml:space="preserve">University is </w:t>
      </w:r>
      <w:r w:rsidR="00674B89" w:rsidRPr="007B161C">
        <w:rPr>
          <w:rFonts w:ascii="Arial Unicode MS" w:eastAsia="Arial Unicode MS" w:hAnsi="Arial Unicode MS" w:cs="Arial Unicode MS"/>
        </w:rPr>
        <w:t xml:space="preserve">widest and broad </w:t>
      </w:r>
      <w:r w:rsidRPr="007B161C">
        <w:rPr>
          <w:rFonts w:ascii="Arial Unicode MS" w:eastAsia="Arial Unicode MS" w:hAnsi="Arial Unicode MS" w:cs="Arial Unicode MS"/>
        </w:rPr>
        <w:t xml:space="preserve">source of higher education </w:t>
      </w:r>
      <w:r w:rsidR="00674B89" w:rsidRPr="007B161C">
        <w:rPr>
          <w:rFonts w:ascii="Arial Unicode MS" w:eastAsia="Arial Unicode MS" w:hAnsi="Arial Unicode MS" w:cs="Arial Unicode MS"/>
        </w:rPr>
        <w:t xml:space="preserve">for students all over the world. </w:t>
      </w:r>
      <w:proofErr w:type="gramStart"/>
      <w:r w:rsidR="00674B89" w:rsidRPr="007B161C">
        <w:rPr>
          <w:rFonts w:ascii="Arial Unicode MS" w:eastAsia="Arial Unicode MS" w:hAnsi="Arial Unicode MS" w:cs="Arial Unicode MS"/>
        </w:rPr>
        <w:t xml:space="preserve">As </w:t>
      </w:r>
      <w:r w:rsidR="007B161C" w:rsidRPr="007B161C">
        <w:rPr>
          <w:rFonts w:ascii="Arial Unicode MS" w:eastAsia="Arial Unicode MS" w:hAnsi="Arial Unicode MS" w:cs="Arial Unicode MS"/>
        </w:rPr>
        <w:t>the expectation</w:t>
      </w:r>
      <w:r w:rsidR="00674B89" w:rsidRPr="007B161C">
        <w:rPr>
          <w:rFonts w:ascii="Arial Unicode MS" w:eastAsia="Arial Unicode MS" w:hAnsi="Arial Unicode MS" w:cs="Arial Unicode MS"/>
        </w:rPr>
        <w:t xml:space="preserve"> has been increased so the responsibility of university authority has been also developed a lot.</w:t>
      </w:r>
      <w:proofErr w:type="gramEnd"/>
      <w:r w:rsidR="00674B89" w:rsidRPr="007B161C">
        <w:rPr>
          <w:rFonts w:ascii="Arial Unicode MS" w:eastAsia="Arial Unicode MS" w:hAnsi="Arial Unicode MS" w:cs="Arial Unicode MS"/>
        </w:rPr>
        <w:t xml:space="preserve"> Now a day's universities spend a lot of time &amp; money to design academic schedule and for the student development plan. </w:t>
      </w:r>
      <w:r w:rsidRPr="007B161C">
        <w:rPr>
          <w:rFonts w:ascii="Arial Unicode MS" w:eastAsia="Arial Unicode MS" w:hAnsi="Arial Unicode MS" w:cs="Arial Unicode MS"/>
        </w:rPr>
        <w:t>In this digitalized world, without proper and practical knowledge</w:t>
      </w:r>
      <w:r w:rsidR="00674B89" w:rsidRPr="007B161C">
        <w:rPr>
          <w:rFonts w:ascii="Arial Unicode MS" w:eastAsia="Arial Unicode MS" w:hAnsi="Arial Unicode MS" w:cs="Arial Unicode MS"/>
        </w:rPr>
        <w:t xml:space="preserve"> of information and technology use</w:t>
      </w:r>
      <w:r w:rsidRPr="007B161C">
        <w:rPr>
          <w:rFonts w:ascii="Arial Unicode MS" w:eastAsia="Arial Unicode MS" w:hAnsi="Arial Unicode MS" w:cs="Arial Unicode MS"/>
        </w:rPr>
        <w:t>, no one can stay in the working place and even improve their position</w:t>
      </w:r>
      <w:r w:rsidR="00674B89" w:rsidRPr="007B161C">
        <w:rPr>
          <w:rFonts w:ascii="Arial Unicode MS" w:eastAsia="Arial Unicode MS" w:hAnsi="Arial Unicode MS" w:cs="Arial Unicode MS"/>
        </w:rPr>
        <w:t xml:space="preserve">. </w:t>
      </w:r>
      <w:r w:rsidRPr="007B161C">
        <w:rPr>
          <w:rFonts w:ascii="Arial Unicode MS" w:eastAsia="Arial Unicode MS" w:hAnsi="Arial Unicode MS" w:cs="Arial Unicode MS"/>
        </w:rPr>
        <w:t>The UK has been always an attractive place</w:t>
      </w:r>
      <w:r w:rsidR="00674B89" w:rsidRPr="007B161C">
        <w:rPr>
          <w:rFonts w:ascii="Arial Unicode MS" w:eastAsia="Arial Unicode MS" w:hAnsi="Arial Unicode MS" w:cs="Arial Unicode MS"/>
        </w:rPr>
        <w:t xml:space="preserve"> for</w:t>
      </w:r>
      <w:r w:rsidRPr="007B161C">
        <w:rPr>
          <w:rFonts w:ascii="Arial Unicode MS" w:eastAsia="Arial Unicode MS" w:hAnsi="Arial Unicode MS" w:cs="Arial Unicode MS"/>
        </w:rPr>
        <w:t xml:space="preserve"> education</w:t>
      </w:r>
      <w:r w:rsidR="00674B89" w:rsidRPr="007B161C">
        <w:rPr>
          <w:rFonts w:ascii="Arial Unicode MS" w:eastAsia="Arial Unicode MS" w:hAnsi="Arial Unicode MS" w:cs="Arial Unicode MS"/>
        </w:rPr>
        <w:t xml:space="preserve">, </w:t>
      </w:r>
      <w:r w:rsidRPr="007B161C">
        <w:rPr>
          <w:rFonts w:ascii="Arial Unicode MS" w:eastAsia="Arial Unicode MS" w:hAnsi="Arial Unicode MS" w:cs="Arial Unicode MS"/>
        </w:rPr>
        <w:t>so</w:t>
      </w:r>
      <w:r w:rsidR="009000C9" w:rsidRPr="007B161C">
        <w:rPr>
          <w:rFonts w:ascii="Arial Unicode MS" w:eastAsia="Arial Unicode MS" w:hAnsi="Arial Unicode MS" w:cs="Arial Unicode MS"/>
        </w:rPr>
        <w:t xml:space="preserve"> to keep public expectation</w:t>
      </w:r>
      <w:r w:rsidRPr="007B161C">
        <w:rPr>
          <w:rFonts w:ascii="Arial Unicode MS" w:eastAsia="Arial Unicode MS" w:hAnsi="Arial Unicode MS" w:cs="Arial Unicode MS"/>
        </w:rPr>
        <w:t xml:space="preserve"> universit</w:t>
      </w:r>
      <w:r w:rsidR="009000C9" w:rsidRPr="007B161C">
        <w:rPr>
          <w:rFonts w:ascii="Arial Unicode MS" w:eastAsia="Arial Unicode MS" w:hAnsi="Arial Unicode MS" w:cs="Arial Unicode MS"/>
        </w:rPr>
        <w:t>ies should be</w:t>
      </w:r>
      <w:r w:rsidRPr="007B161C">
        <w:rPr>
          <w:rFonts w:ascii="Arial Unicode MS" w:eastAsia="Arial Unicode MS" w:hAnsi="Arial Unicode MS" w:cs="Arial Unicode MS"/>
        </w:rPr>
        <w:t xml:space="preserve"> more qualified</w:t>
      </w:r>
      <w:r w:rsidR="009000C9" w:rsidRPr="007B161C">
        <w:rPr>
          <w:rFonts w:ascii="Arial Unicode MS" w:eastAsia="Arial Unicode MS" w:hAnsi="Arial Unicode MS" w:cs="Arial Unicode MS"/>
        </w:rPr>
        <w:t>, tech-based and upgraded</w:t>
      </w:r>
      <w:r w:rsidRPr="007B161C">
        <w:rPr>
          <w:rFonts w:ascii="Arial Unicode MS" w:eastAsia="Arial Unicode MS" w:hAnsi="Arial Unicode MS" w:cs="Arial Unicode MS"/>
        </w:rPr>
        <w:t xml:space="preserve">. The faculty </w:t>
      </w:r>
      <w:r w:rsidR="009000C9" w:rsidRPr="007B161C">
        <w:rPr>
          <w:rFonts w:ascii="Arial Unicode MS" w:eastAsia="Arial Unicode MS" w:hAnsi="Arial Unicode MS" w:cs="Arial Unicode MS"/>
        </w:rPr>
        <w:t xml:space="preserve">of the </w:t>
      </w:r>
      <w:proofErr w:type="gramStart"/>
      <w:r w:rsidR="009000C9" w:rsidRPr="007B161C">
        <w:rPr>
          <w:rFonts w:ascii="Arial Unicode MS" w:eastAsia="Arial Unicode MS" w:hAnsi="Arial Unicode MS" w:cs="Arial Unicode MS"/>
          <w:b/>
        </w:rPr>
        <w:t xml:space="preserve">University </w:t>
      </w:r>
      <w:r w:rsidR="008820BA">
        <w:rPr>
          <w:rFonts w:ascii="Arial Unicode MS" w:eastAsia="Arial Unicode MS" w:hAnsi="Arial Unicode MS" w:cs="Arial Unicode MS"/>
          <w:b/>
        </w:rPr>
        <w:t xml:space="preserve"> </w:t>
      </w:r>
      <w:r w:rsidR="008820BA" w:rsidRPr="007B161C">
        <w:rPr>
          <w:rFonts w:ascii="Arial Unicode MS" w:eastAsia="Arial Unicode MS" w:hAnsi="Arial Unicode MS" w:cs="Arial Unicode MS"/>
          <w:b/>
        </w:rPr>
        <w:t>of</w:t>
      </w:r>
      <w:proofErr w:type="gramEnd"/>
      <w:r w:rsidR="009000C9" w:rsidRPr="007B161C">
        <w:rPr>
          <w:rFonts w:ascii="Arial Unicode MS" w:eastAsia="Arial Unicode MS" w:hAnsi="Arial Unicode MS" w:cs="Arial Unicode MS"/>
          <w:b/>
        </w:rPr>
        <w:t xml:space="preserve"> Wales </w:t>
      </w:r>
      <w:r w:rsidR="009000C9" w:rsidRPr="007B161C">
        <w:rPr>
          <w:rFonts w:ascii="Arial Unicode MS" w:eastAsia="Arial Unicode MS" w:hAnsi="Arial Unicode MS" w:cs="Arial Unicode MS"/>
          <w:b/>
          <w:shd w:val="clear" w:color="auto" w:fill="FFFFFF"/>
        </w:rPr>
        <w:t>Trinity Saint David London</w:t>
      </w:r>
      <w:r w:rsidR="00631A40" w:rsidRPr="007B161C">
        <w:rPr>
          <w:rFonts w:ascii="Arial Unicode MS" w:eastAsia="Arial Unicode MS" w:hAnsi="Arial Unicode MS" w:cs="Arial Unicode MS"/>
          <w:b/>
          <w:shd w:val="clear" w:color="auto" w:fill="FFFFFF"/>
        </w:rPr>
        <w:t xml:space="preserve"> </w:t>
      </w:r>
      <w:r w:rsidRPr="007B161C">
        <w:rPr>
          <w:rFonts w:ascii="Arial Unicode MS" w:eastAsia="Arial Unicode MS" w:hAnsi="Arial Unicode MS" w:cs="Arial Unicode MS"/>
        </w:rPr>
        <w:t>should follow the following recommendations-</w:t>
      </w:r>
    </w:p>
    <w:p w:rsidR="009000C9" w:rsidRPr="007B161C" w:rsidRDefault="00587859" w:rsidP="00273078">
      <w:pPr>
        <w:pStyle w:val="ListParagraph"/>
        <w:numPr>
          <w:ilvl w:val="0"/>
          <w:numId w:val="2"/>
        </w:numPr>
        <w:spacing w:after="0"/>
        <w:ind w:left="360"/>
        <w:rPr>
          <w:rFonts w:ascii="Arial Unicode MS" w:eastAsia="Arial Unicode MS" w:hAnsi="Arial Unicode MS" w:cs="Arial Unicode MS"/>
        </w:rPr>
      </w:pPr>
      <w:r w:rsidRPr="007B161C">
        <w:rPr>
          <w:rFonts w:ascii="Arial Unicode MS" w:eastAsia="Arial Unicode MS" w:hAnsi="Arial Unicode MS" w:cs="Arial Unicode MS"/>
        </w:rPr>
        <w:t xml:space="preserve">Ensure student’s proper engagement in learning for their better performance &amp; service in professional life through visualize education of professional terms and </w:t>
      </w:r>
      <w:r w:rsidRPr="007B161C">
        <w:rPr>
          <w:rFonts w:ascii="Arial Unicode MS" w:eastAsia="Arial Unicode MS" w:hAnsi="Arial Unicode MS" w:cs="Arial Unicode MS"/>
        </w:rPr>
        <w:lastRenderedPageBreak/>
        <w:t>events. This education will improve the skills of students in future to be a skilled employee for MNC's.</w:t>
      </w:r>
    </w:p>
    <w:p w:rsidR="00240DBD" w:rsidRPr="007B161C" w:rsidRDefault="00587859" w:rsidP="00273078">
      <w:pPr>
        <w:pStyle w:val="ListParagraph"/>
        <w:numPr>
          <w:ilvl w:val="0"/>
          <w:numId w:val="1"/>
        </w:numPr>
        <w:spacing w:after="0"/>
        <w:ind w:left="360"/>
        <w:rPr>
          <w:rFonts w:ascii="Arial Unicode MS" w:eastAsia="Arial Unicode MS" w:hAnsi="Arial Unicode MS" w:cs="Arial Unicode MS"/>
        </w:rPr>
      </w:pPr>
      <w:r w:rsidRPr="007B161C">
        <w:rPr>
          <w:rFonts w:ascii="Arial Unicode MS" w:eastAsia="Arial Unicode MS" w:hAnsi="Arial Unicode MS" w:cs="Arial Unicode MS"/>
        </w:rPr>
        <w:t xml:space="preserve">Analyse the ways of student </w:t>
      </w:r>
      <w:r w:rsidR="009000C9" w:rsidRPr="007B161C">
        <w:rPr>
          <w:rFonts w:ascii="Arial Unicode MS" w:eastAsia="Arial Unicode MS" w:hAnsi="Arial Unicode MS" w:cs="Arial Unicode MS"/>
        </w:rPr>
        <w:t>performance betterment</w:t>
      </w:r>
      <w:r w:rsidRPr="007B161C">
        <w:rPr>
          <w:rFonts w:ascii="Arial Unicode MS" w:eastAsia="Arial Unicode MS" w:hAnsi="Arial Unicode MS" w:cs="Arial Unicode MS"/>
        </w:rPr>
        <w:t xml:space="preserve"> in the </w:t>
      </w:r>
      <w:r w:rsidR="00631A40" w:rsidRPr="007B161C">
        <w:rPr>
          <w:rFonts w:ascii="Arial Unicode MS" w:eastAsia="Arial Unicode MS" w:hAnsi="Arial Unicode MS" w:cs="Arial Unicode MS"/>
        </w:rPr>
        <w:t>University</w:t>
      </w:r>
      <w:r w:rsidRPr="007B161C">
        <w:rPr>
          <w:rFonts w:ascii="Arial Unicode MS" w:eastAsia="Arial Unicode MS" w:hAnsi="Arial Unicode MS" w:cs="Arial Unicode MS"/>
        </w:rPr>
        <w:t xml:space="preserve"> of </w:t>
      </w:r>
      <w:r w:rsidR="00631A40" w:rsidRPr="007B161C">
        <w:rPr>
          <w:rFonts w:ascii="Arial Unicode MS" w:eastAsia="Arial Unicode MS" w:hAnsi="Arial Unicode MS" w:cs="Arial Unicode MS"/>
        </w:rPr>
        <w:t>Wales</w:t>
      </w:r>
      <w:r w:rsidRPr="007B161C">
        <w:rPr>
          <w:rFonts w:ascii="Arial Unicode MS" w:eastAsia="Arial Unicode MS" w:hAnsi="Arial Unicode MS" w:cs="Arial Unicode MS"/>
        </w:rPr>
        <w:t xml:space="preserve"> so that </w:t>
      </w:r>
      <w:r w:rsidR="009000C9" w:rsidRPr="007B161C">
        <w:rPr>
          <w:rFonts w:ascii="Arial Unicode MS" w:eastAsia="Arial Unicode MS" w:hAnsi="Arial Unicode MS" w:cs="Arial Unicode MS"/>
        </w:rPr>
        <w:t>they can pursue every</w:t>
      </w:r>
      <w:r w:rsidR="00631A40" w:rsidRPr="007B161C">
        <w:rPr>
          <w:rFonts w:ascii="Arial Unicode MS" w:eastAsia="Arial Unicode MS" w:hAnsi="Arial Unicode MS" w:cs="Arial Unicode MS"/>
        </w:rPr>
        <w:t xml:space="preserve"> </w:t>
      </w:r>
      <w:r w:rsidR="009000C9" w:rsidRPr="007B161C">
        <w:rPr>
          <w:rFonts w:ascii="Arial Unicode MS" w:eastAsia="Arial Unicode MS" w:hAnsi="Arial Unicode MS" w:cs="Arial Unicode MS"/>
        </w:rPr>
        <w:t>way</w:t>
      </w:r>
      <w:r w:rsidRPr="007B161C">
        <w:rPr>
          <w:rFonts w:ascii="Arial Unicode MS" w:eastAsia="Arial Unicode MS" w:hAnsi="Arial Unicode MS" w:cs="Arial Unicode MS"/>
        </w:rPr>
        <w:t xml:space="preserve"> of develop</w:t>
      </w:r>
      <w:r w:rsidR="009000C9" w:rsidRPr="007B161C">
        <w:rPr>
          <w:rFonts w:ascii="Arial Unicode MS" w:eastAsia="Arial Unicode MS" w:hAnsi="Arial Unicode MS" w:cs="Arial Unicode MS"/>
        </w:rPr>
        <w:t>ing an academic system in faculty. For example- class time, delivery of lectures, class notes and materials &amp; updated technological support etc.</w:t>
      </w:r>
    </w:p>
    <w:p w:rsidR="00981F0F" w:rsidRPr="007B161C" w:rsidRDefault="00587859" w:rsidP="00273078">
      <w:pPr>
        <w:pStyle w:val="ListParagraph"/>
        <w:numPr>
          <w:ilvl w:val="0"/>
          <w:numId w:val="1"/>
        </w:numPr>
        <w:spacing w:after="0"/>
        <w:ind w:left="360"/>
        <w:rPr>
          <w:rFonts w:ascii="Arial Unicode MS" w:eastAsia="Arial Unicode MS" w:hAnsi="Arial Unicode MS" w:cs="Arial Unicode MS"/>
        </w:rPr>
      </w:pPr>
      <w:r w:rsidRPr="007B161C">
        <w:rPr>
          <w:rFonts w:ascii="Arial Unicode MS" w:eastAsia="Arial Unicode MS" w:hAnsi="Arial Unicode MS" w:cs="Arial Unicode MS"/>
        </w:rPr>
        <w:t>T</w:t>
      </w:r>
      <w:r w:rsidR="00240DBD" w:rsidRPr="007B161C">
        <w:rPr>
          <w:rFonts w:ascii="Arial Unicode MS" w:eastAsia="Arial Unicode MS" w:hAnsi="Arial Unicode MS" w:cs="Arial Unicode MS"/>
        </w:rPr>
        <w:t xml:space="preserve">he impacts of </w:t>
      </w:r>
      <w:r w:rsidR="009000C9" w:rsidRPr="007B161C">
        <w:rPr>
          <w:rFonts w:ascii="Arial Unicode MS" w:eastAsia="Arial Unicode MS" w:hAnsi="Arial Unicode MS" w:cs="Arial Unicode MS"/>
        </w:rPr>
        <w:t>Virtual Learning Environment for</w:t>
      </w:r>
      <w:r w:rsidR="00240DBD" w:rsidRPr="007B161C">
        <w:rPr>
          <w:rFonts w:ascii="Arial Unicode MS" w:eastAsia="Arial Unicode MS" w:hAnsi="Arial Unicode MS" w:cs="Arial Unicode MS"/>
        </w:rPr>
        <w:t xml:space="preserve"> overall performance</w:t>
      </w:r>
      <w:r w:rsidRPr="007B161C">
        <w:rPr>
          <w:rFonts w:ascii="Arial Unicode MS" w:eastAsia="Arial Unicode MS" w:hAnsi="Arial Unicode MS" w:cs="Arial Unicode MS"/>
        </w:rPr>
        <w:t>&amp; experience</w:t>
      </w:r>
      <w:r w:rsidR="00240DBD" w:rsidRPr="007B161C">
        <w:rPr>
          <w:rFonts w:ascii="Arial Unicode MS" w:eastAsia="Arial Unicode MS" w:hAnsi="Arial Unicode MS" w:cs="Arial Unicode MS"/>
        </w:rPr>
        <w:t xml:space="preserve"> in achieving higher education </w:t>
      </w:r>
      <w:r w:rsidRPr="007B161C">
        <w:rPr>
          <w:rFonts w:ascii="Arial Unicode MS" w:eastAsia="Arial Unicode MS" w:hAnsi="Arial Unicode MS" w:cs="Arial Unicode MS"/>
        </w:rPr>
        <w:t>by students need to be followed up regularly. University plays important roles to make a positive and negative impact on students.</w:t>
      </w:r>
    </w:p>
    <w:p w:rsidR="004335E6" w:rsidRPr="007B161C" w:rsidRDefault="00587859" w:rsidP="00273078">
      <w:pPr>
        <w:pStyle w:val="ListParagraph"/>
        <w:numPr>
          <w:ilvl w:val="0"/>
          <w:numId w:val="1"/>
        </w:numPr>
        <w:spacing w:after="0"/>
        <w:ind w:left="360"/>
        <w:rPr>
          <w:rFonts w:ascii="Arial Unicode MS" w:eastAsia="Arial Unicode MS" w:hAnsi="Arial Unicode MS" w:cs="Arial Unicode MS"/>
        </w:rPr>
      </w:pPr>
      <w:r w:rsidRPr="007B161C">
        <w:rPr>
          <w:rFonts w:ascii="Arial Unicode MS" w:eastAsia="Arial Unicode MS" w:hAnsi="Arial Unicode MS" w:cs="Arial Unicode MS"/>
        </w:rPr>
        <w:t>F</w:t>
      </w:r>
      <w:r w:rsidR="00240DBD" w:rsidRPr="007B161C">
        <w:rPr>
          <w:rFonts w:ascii="Arial Unicode MS" w:eastAsia="Arial Unicode MS" w:hAnsi="Arial Unicode MS" w:cs="Arial Unicode MS"/>
        </w:rPr>
        <w:t xml:space="preserve">ocus and manage students with great care </w:t>
      </w:r>
      <w:r w:rsidR="00981F0F" w:rsidRPr="007B161C">
        <w:rPr>
          <w:rFonts w:ascii="Arial Unicode MS" w:eastAsia="Arial Unicode MS" w:hAnsi="Arial Unicode MS" w:cs="Arial Unicode MS"/>
        </w:rPr>
        <w:t>and great support in terms of technology, advanced instruments, materials etc.</w:t>
      </w:r>
      <w:r w:rsidRPr="007B161C">
        <w:rPr>
          <w:rFonts w:ascii="Arial Unicode MS" w:eastAsia="Arial Unicode MS" w:hAnsi="Arial Unicode MS" w:cs="Arial Unicode MS"/>
        </w:rPr>
        <w:t xml:space="preserve"> making student ready now is considered </w:t>
      </w:r>
      <w:r w:rsidR="00240DBD" w:rsidRPr="007B161C">
        <w:rPr>
          <w:rFonts w:ascii="Arial Unicode MS" w:eastAsia="Arial Unicode MS" w:hAnsi="Arial Unicode MS" w:cs="Arial Unicode MS"/>
        </w:rPr>
        <w:t xml:space="preserve">as </w:t>
      </w:r>
      <w:r w:rsidRPr="007B161C">
        <w:rPr>
          <w:rFonts w:ascii="Arial Unicode MS" w:eastAsia="Arial Unicode MS" w:hAnsi="Arial Unicode MS" w:cs="Arial Unicode MS"/>
        </w:rPr>
        <w:t>making them ready for the corporate world in the near future.</w:t>
      </w:r>
    </w:p>
    <w:p w:rsidR="002E24AD" w:rsidRPr="007B161C" w:rsidRDefault="00587859" w:rsidP="00273078">
      <w:pPr>
        <w:pStyle w:val="ListParagraph"/>
        <w:numPr>
          <w:ilvl w:val="0"/>
          <w:numId w:val="1"/>
        </w:numPr>
        <w:spacing w:after="0"/>
        <w:ind w:left="360"/>
        <w:rPr>
          <w:rFonts w:ascii="Arial Unicode MS" w:eastAsia="Arial Unicode MS" w:hAnsi="Arial Unicode MS" w:cs="Arial Unicode MS"/>
        </w:rPr>
      </w:pPr>
      <w:r w:rsidRPr="007B161C">
        <w:rPr>
          <w:rFonts w:ascii="Arial Unicode MS" w:eastAsia="Arial Unicode MS" w:hAnsi="Arial Unicode MS" w:cs="Arial Unicode MS"/>
        </w:rPr>
        <w:t xml:space="preserve">Different workshops, seminars and other skill development programme need to be arranged regularly for making aware and adapting students with the use of VLE. This will also enhance </w:t>
      </w:r>
      <w:r w:rsidR="00F70E71" w:rsidRPr="007B161C">
        <w:rPr>
          <w:rFonts w:ascii="Arial Unicode MS" w:eastAsia="Arial Unicode MS" w:hAnsi="Arial Unicode MS" w:cs="Arial Unicode MS"/>
        </w:rPr>
        <w:t xml:space="preserve">learning capabilities as well beyond time and distance </w:t>
      </w:r>
      <w:r w:rsidR="006E3B4A" w:rsidRPr="007B161C">
        <w:rPr>
          <w:rFonts w:ascii="Arial Unicode MS" w:eastAsia="Arial Unicode MS" w:hAnsi="Arial Unicode MS" w:cs="Arial Unicode MS"/>
        </w:rPr>
        <w:t xml:space="preserve">limitations. </w:t>
      </w:r>
    </w:p>
    <w:p w:rsidR="001C46B1" w:rsidRPr="007B161C" w:rsidRDefault="00587859">
      <w:pPr>
        <w:spacing w:line="259" w:lineRule="auto"/>
        <w:jc w:val="left"/>
        <w:rPr>
          <w:rFonts w:ascii="Arial Unicode MS" w:eastAsia="Arial Unicode MS" w:hAnsi="Arial Unicode MS" w:cs="Arial Unicode MS"/>
          <w:b/>
          <w:sz w:val="32"/>
          <w:szCs w:val="32"/>
          <w:lang w:val="en-US"/>
        </w:rPr>
      </w:pPr>
      <w:bookmarkStart w:id="51" w:name="_Toc9429398"/>
      <w:bookmarkEnd w:id="4"/>
      <w:r w:rsidRPr="007B161C">
        <w:rPr>
          <w:rFonts w:ascii="Arial Unicode MS" w:eastAsia="Arial Unicode MS" w:hAnsi="Arial Unicode MS" w:cs="Arial Unicode MS"/>
        </w:rPr>
        <w:br w:type="page"/>
      </w:r>
    </w:p>
    <w:p w:rsidR="00240DBD" w:rsidRPr="007B161C" w:rsidRDefault="00587859" w:rsidP="007B161C">
      <w:pPr>
        <w:pStyle w:val="Heading1"/>
        <w:rPr>
          <w:sz w:val="36"/>
        </w:rPr>
      </w:pPr>
      <w:bookmarkStart w:id="52" w:name="_Toc27693146"/>
      <w:r w:rsidRPr="007B161C">
        <w:lastRenderedPageBreak/>
        <w:t>References</w:t>
      </w:r>
      <w:bookmarkEnd w:id="51"/>
      <w:bookmarkEnd w:id="52"/>
    </w:p>
    <w:p w:rsidR="006E3B4A" w:rsidRPr="007B161C" w:rsidRDefault="00587859" w:rsidP="006E3B4A">
      <w:pPr>
        <w:spacing w:after="0"/>
        <w:rPr>
          <w:rFonts w:ascii="Arial Unicode MS" w:eastAsia="Arial Unicode MS" w:hAnsi="Arial Unicode MS" w:cs="Arial Unicode MS"/>
        </w:rPr>
      </w:pPr>
      <w:proofErr w:type="gramStart"/>
      <w:r w:rsidRPr="007B161C">
        <w:rPr>
          <w:rFonts w:ascii="Arial Unicode MS" w:eastAsia="Arial Unicode MS" w:hAnsi="Arial Unicode MS" w:cs="Arial Unicode MS"/>
        </w:rPr>
        <w:t>Attwood, M., Curtis, A., Pitts, J. and While, R. (2018).</w:t>
      </w:r>
      <w:proofErr w:type="gramEnd"/>
      <w:r w:rsidRPr="007B161C">
        <w:rPr>
          <w:rFonts w:ascii="Arial Unicode MS" w:eastAsia="Arial Unicode MS" w:hAnsi="Arial Unicode MS" w:cs="Arial Unicode MS"/>
        </w:rPr>
        <w:t> </w:t>
      </w:r>
      <w:proofErr w:type="gramStart"/>
      <w:r w:rsidRPr="007B161C">
        <w:rPr>
          <w:rFonts w:ascii="Arial Unicode MS" w:eastAsia="Arial Unicode MS" w:hAnsi="Arial Unicode MS" w:cs="Arial Unicode MS"/>
        </w:rPr>
        <w:t>Professional Development.</w:t>
      </w:r>
      <w:proofErr w:type="gramEnd"/>
      <w:r w:rsidRPr="007B161C">
        <w:rPr>
          <w:rFonts w:ascii="Arial Unicode MS" w:eastAsia="Arial Unicode MS" w:hAnsi="Arial Unicode MS" w:cs="Arial Unicode MS"/>
        </w:rPr>
        <w:t xml:space="preserve"> New York, NY: John Wiley &amp; Sons.</w:t>
      </w:r>
    </w:p>
    <w:p w:rsidR="006E3B4A" w:rsidRPr="007B161C" w:rsidRDefault="00587859" w:rsidP="006E3B4A">
      <w:pPr>
        <w:spacing w:after="0"/>
        <w:rPr>
          <w:rFonts w:ascii="Arial Unicode MS" w:eastAsia="Arial Unicode MS" w:hAnsi="Arial Unicode MS" w:cs="Arial Unicode MS"/>
        </w:rPr>
      </w:pPr>
      <w:proofErr w:type="gramStart"/>
      <w:r w:rsidRPr="007B161C">
        <w:rPr>
          <w:rFonts w:ascii="Arial Unicode MS" w:eastAsia="Arial Unicode MS" w:hAnsi="Arial Unicode MS" w:cs="Arial Unicode MS"/>
        </w:rPr>
        <w:t>Bender,</w:t>
      </w:r>
      <w:r w:rsidR="00631A40" w:rsidRPr="007B161C">
        <w:rPr>
          <w:rFonts w:ascii="Arial Unicode MS" w:eastAsia="Arial Unicode MS" w:hAnsi="Arial Unicode MS" w:cs="Arial Unicode MS"/>
        </w:rPr>
        <w:t xml:space="preserve"> </w:t>
      </w:r>
      <w:r w:rsidRPr="007B161C">
        <w:rPr>
          <w:rFonts w:ascii="Arial Unicode MS" w:eastAsia="Arial Unicode MS" w:hAnsi="Arial Unicode MS" w:cs="Arial Unicode MS"/>
        </w:rPr>
        <w:t>W. (2017).</w:t>
      </w:r>
      <w:proofErr w:type="gramEnd"/>
      <w:r w:rsidRPr="007B161C">
        <w:rPr>
          <w:rFonts w:ascii="Arial Unicode MS" w:eastAsia="Arial Unicode MS" w:hAnsi="Arial Unicode MS" w:cs="Arial Unicode MS"/>
        </w:rPr>
        <w:t> </w:t>
      </w:r>
      <w:r w:rsidR="00631A40" w:rsidRPr="007B161C">
        <w:rPr>
          <w:rFonts w:ascii="Arial Unicode MS" w:eastAsia="Arial Unicode MS" w:hAnsi="Arial Unicode MS" w:cs="Arial Unicode MS"/>
        </w:rPr>
        <w:t xml:space="preserve"> </w:t>
      </w:r>
      <w:proofErr w:type="gramStart"/>
      <w:r w:rsidRPr="007B161C">
        <w:rPr>
          <w:rFonts w:ascii="Arial Unicode MS" w:eastAsia="Arial Unicode MS" w:hAnsi="Arial Unicode MS" w:cs="Arial Unicode MS"/>
        </w:rPr>
        <w:t>20 Strategies for Increasing Student Engagement.</w:t>
      </w:r>
      <w:proofErr w:type="gramEnd"/>
      <w:r w:rsidRPr="007B161C">
        <w:rPr>
          <w:rFonts w:ascii="Arial Unicode MS" w:eastAsia="Arial Unicode MS" w:hAnsi="Arial Unicode MS" w:cs="Arial Unicode MS"/>
        </w:rPr>
        <w:t xml:space="preserve"> </w:t>
      </w:r>
      <w:proofErr w:type="gramStart"/>
      <w:r w:rsidRPr="007B161C">
        <w:rPr>
          <w:rFonts w:ascii="Arial Unicode MS" w:eastAsia="Arial Unicode MS" w:hAnsi="Arial Unicode MS" w:cs="Arial Unicode MS"/>
        </w:rPr>
        <w:t>Learning Sciences International.</w:t>
      </w:r>
      <w:proofErr w:type="gramEnd"/>
    </w:p>
    <w:p w:rsidR="006E3B4A" w:rsidRPr="007B161C" w:rsidRDefault="00587859" w:rsidP="006E3B4A">
      <w:pPr>
        <w:spacing w:after="0"/>
        <w:rPr>
          <w:rFonts w:ascii="Arial Unicode MS" w:eastAsia="Arial Unicode MS" w:hAnsi="Arial Unicode MS" w:cs="Arial Unicode MS"/>
          <w:color w:val="000000"/>
          <w:szCs w:val="27"/>
        </w:rPr>
      </w:pPr>
      <w:proofErr w:type="spellStart"/>
      <w:proofErr w:type="gramStart"/>
      <w:r w:rsidRPr="007B161C">
        <w:rPr>
          <w:rFonts w:ascii="Arial Unicode MS" w:eastAsia="Arial Unicode MS" w:hAnsi="Arial Unicode MS" w:cs="Arial Unicode MS"/>
          <w:color w:val="000000"/>
          <w:szCs w:val="27"/>
        </w:rPr>
        <w:t>Cahoon</w:t>
      </w:r>
      <w:proofErr w:type="spellEnd"/>
      <w:r w:rsidRPr="007B161C">
        <w:rPr>
          <w:rFonts w:ascii="Arial Unicode MS" w:eastAsia="Arial Unicode MS" w:hAnsi="Arial Unicode MS" w:cs="Arial Unicode MS"/>
          <w:color w:val="000000"/>
          <w:szCs w:val="27"/>
        </w:rPr>
        <w:t>, M. (2017).</w:t>
      </w:r>
      <w:proofErr w:type="gramEnd"/>
      <w:r w:rsidRPr="007B161C">
        <w:rPr>
          <w:rFonts w:ascii="Arial Unicode MS" w:eastAsia="Arial Unicode MS" w:hAnsi="Arial Unicode MS" w:cs="Arial Unicode MS"/>
          <w:color w:val="000000"/>
          <w:szCs w:val="27"/>
        </w:rPr>
        <w:t> </w:t>
      </w:r>
      <w:proofErr w:type="gramStart"/>
      <w:r w:rsidRPr="007B161C">
        <w:rPr>
          <w:rFonts w:ascii="Arial Unicode MS" w:eastAsia="Arial Unicode MS" w:hAnsi="Arial Unicode MS" w:cs="Arial Unicode MS"/>
          <w:color w:val="000000"/>
          <w:szCs w:val="27"/>
        </w:rPr>
        <w:t>Research methodology.</w:t>
      </w:r>
      <w:proofErr w:type="gramEnd"/>
      <w:r w:rsidRPr="007B161C">
        <w:rPr>
          <w:rFonts w:ascii="Arial Unicode MS" w:eastAsia="Arial Unicode MS" w:hAnsi="Arial Unicode MS" w:cs="Arial Unicode MS"/>
          <w:color w:val="000000"/>
          <w:szCs w:val="27"/>
        </w:rPr>
        <w:t xml:space="preserve"> Edinburgh: Churchill Livingstone.</w:t>
      </w:r>
    </w:p>
    <w:p w:rsidR="006E3B4A" w:rsidRPr="007B161C" w:rsidRDefault="00587859" w:rsidP="006E3B4A">
      <w:pPr>
        <w:spacing w:after="0"/>
        <w:rPr>
          <w:rFonts w:ascii="Arial Unicode MS" w:eastAsia="Arial Unicode MS" w:hAnsi="Arial Unicode MS" w:cs="Arial Unicode MS"/>
        </w:rPr>
      </w:pPr>
      <w:r w:rsidRPr="007B161C">
        <w:rPr>
          <w:rFonts w:ascii="Arial Unicode MS" w:eastAsia="Arial Unicode MS" w:hAnsi="Arial Unicode MS" w:cs="Arial Unicode MS"/>
        </w:rPr>
        <w:t>Coates, H. (2016). </w:t>
      </w:r>
      <w:proofErr w:type="gramStart"/>
      <w:r w:rsidRPr="007B161C">
        <w:rPr>
          <w:rFonts w:ascii="Arial Unicode MS" w:eastAsia="Arial Unicode MS" w:hAnsi="Arial Unicode MS" w:cs="Arial Unicode MS"/>
        </w:rPr>
        <w:t>Student engagement in campus-based and online education.</w:t>
      </w:r>
      <w:proofErr w:type="gramEnd"/>
      <w:r w:rsidRPr="007B161C">
        <w:rPr>
          <w:rFonts w:ascii="Arial Unicode MS" w:eastAsia="Arial Unicode MS" w:hAnsi="Arial Unicode MS" w:cs="Arial Unicode MS"/>
        </w:rPr>
        <w:t xml:space="preserve"> London: </w:t>
      </w:r>
      <w:proofErr w:type="spellStart"/>
      <w:r w:rsidRPr="007B161C">
        <w:rPr>
          <w:rFonts w:ascii="Arial Unicode MS" w:eastAsia="Arial Unicode MS" w:hAnsi="Arial Unicode MS" w:cs="Arial Unicode MS"/>
        </w:rPr>
        <w:t>Routledge</w:t>
      </w:r>
      <w:proofErr w:type="spellEnd"/>
      <w:r w:rsidRPr="007B161C">
        <w:rPr>
          <w:rFonts w:ascii="Arial Unicode MS" w:eastAsia="Arial Unicode MS" w:hAnsi="Arial Unicode MS" w:cs="Arial Unicode MS"/>
        </w:rPr>
        <w:t>.</w:t>
      </w:r>
    </w:p>
    <w:p w:rsidR="006E3B4A" w:rsidRPr="007B161C" w:rsidRDefault="00587859" w:rsidP="006E3B4A">
      <w:pPr>
        <w:spacing w:after="0"/>
        <w:rPr>
          <w:rFonts w:ascii="Arial Unicode MS" w:eastAsia="Arial Unicode MS" w:hAnsi="Arial Unicode MS" w:cs="Arial Unicode MS"/>
        </w:rPr>
      </w:pPr>
      <w:r w:rsidRPr="007B161C">
        <w:rPr>
          <w:rFonts w:ascii="Arial Unicode MS" w:eastAsia="Arial Unicode MS" w:hAnsi="Arial Unicode MS" w:cs="Arial Unicode MS"/>
        </w:rPr>
        <w:t>Eliot, G. (2019). </w:t>
      </w:r>
      <w:proofErr w:type="gramStart"/>
      <w:r w:rsidRPr="007B161C">
        <w:rPr>
          <w:rFonts w:ascii="Arial Unicode MS" w:eastAsia="Arial Unicode MS" w:hAnsi="Arial Unicode MS" w:cs="Arial Unicode MS"/>
        </w:rPr>
        <w:t>The Mill on the Floss.</w:t>
      </w:r>
      <w:proofErr w:type="gramEnd"/>
      <w:r w:rsidRPr="007B161C">
        <w:rPr>
          <w:rFonts w:ascii="Arial Unicode MS" w:eastAsia="Arial Unicode MS" w:hAnsi="Arial Unicode MS" w:cs="Arial Unicode MS"/>
        </w:rPr>
        <w:t xml:space="preserve"> La </w:t>
      </w:r>
      <w:proofErr w:type="spellStart"/>
      <w:r w:rsidRPr="007B161C">
        <w:rPr>
          <w:rFonts w:ascii="Arial Unicode MS" w:eastAsia="Arial Unicode MS" w:hAnsi="Arial Unicode MS" w:cs="Arial Unicode MS"/>
        </w:rPr>
        <w:t>Vergne</w:t>
      </w:r>
      <w:proofErr w:type="spellEnd"/>
      <w:r w:rsidRPr="007B161C">
        <w:rPr>
          <w:rFonts w:ascii="Arial Unicode MS" w:eastAsia="Arial Unicode MS" w:hAnsi="Arial Unicode MS" w:cs="Arial Unicode MS"/>
        </w:rPr>
        <w:t xml:space="preserve">: </w:t>
      </w:r>
      <w:proofErr w:type="spellStart"/>
      <w:r w:rsidRPr="007B161C">
        <w:rPr>
          <w:rFonts w:ascii="Arial Unicode MS" w:eastAsia="Arial Unicode MS" w:hAnsi="Arial Unicode MS" w:cs="Arial Unicode MS"/>
        </w:rPr>
        <w:t>Neeland</w:t>
      </w:r>
      <w:proofErr w:type="spellEnd"/>
      <w:r w:rsidRPr="007B161C">
        <w:rPr>
          <w:rFonts w:ascii="Arial Unicode MS" w:eastAsia="Arial Unicode MS" w:hAnsi="Arial Unicode MS" w:cs="Arial Unicode MS"/>
        </w:rPr>
        <w:t xml:space="preserve"> Media LLC.</w:t>
      </w:r>
    </w:p>
    <w:p w:rsidR="006E3B4A" w:rsidRPr="007B161C" w:rsidRDefault="00587859" w:rsidP="006E3B4A">
      <w:pPr>
        <w:spacing w:after="0"/>
        <w:rPr>
          <w:rFonts w:ascii="Arial Unicode MS" w:eastAsia="Arial Unicode MS" w:hAnsi="Arial Unicode MS" w:cs="Arial Unicode MS"/>
        </w:rPr>
      </w:pPr>
      <w:r w:rsidRPr="007B161C">
        <w:rPr>
          <w:rFonts w:ascii="Arial Unicode MS" w:eastAsia="Arial Unicode MS" w:hAnsi="Arial Unicode MS" w:cs="Arial Unicode MS"/>
        </w:rPr>
        <w:t>Fried, J. (2012). </w:t>
      </w:r>
      <w:proofErr w:type="gramStart"/>
      <w:r w:rsidRPr="007B161C">
        <w:rPr>
          <w:rFonts w:ascii="Arial Unicode MS" w:eastAsia="Arial Unicode MS" w:hAnsi="Arial Unicode MS" w:cs="Arial Unicode MS"/>
        </w:rPr>
        <w:t>Transformative learning through engagement.</w:t>
      </w:r>
      <w:proofErr w:type="gramEnd"/>
      <w:r w:rsidRPr="007B161C">
        <w:rPr>
          <w:rFonts w:ascii="Arial Unicode MS" w:eastAsia="Arial Unicode MS" w:hAnsi="Arial Unicode MS" w:cs="Arial Unicode MS"/>
        </w:rPr>
        <w:t xml:space="preserve"> STERLING, VIRGINIA: Stylus Publishing.</w:t>
      </w:r>
    </w:p>
    <w:p w:rsidR="006E3B4A" w:rsidRPr="007B161C" w:rsidRDefault="00587859" w:rsidP="006E3B4A">
      <w:pPr>
        <w:spacing w:after="0"/>
        <w:rPr>
          <w:rFonts w:ascii="Arial Unicode MS" w:eastAsia="Arial Unicode MS" w:hAnsi="Arial Unicode MS" w:cs="Arial Unicode MS"/>
        </w:rPr>
      </w:pPr>
      <w:proofErr w:type="spellStart"/>
      <w:proofErr w:type="gramStart"/>
      <w:r w:rsidRPr="007B161C">
        <w:rPr>
          <w:rFonts w:ascii="Arial Unicode MS" w:eastAsia="Arial Unicode MS" w:hAnsi="Arial Unicode MS" w:cs="Arial Unicode MS"/>
        </w:rPr>
        <w:t>Fullarton</w:t>
      </w:r>
      <w:proofErr w:type="spellEnd"/>
      <w:r w:rsidRPr="007B161C">
        <w:rPr>
          <w:rFonts w:ascii="Arial Unicode MS" w:eastAsia="Arial Unicode MS" w:hAnsi="Arial Unicode MS" w:cs="Arial Unicode MS"/>
        </w:rPr>
        <w:t>, S. (2012).</w:t>
      </w:r>
      <w:proofErr w:type="gramEnd"/>
      <w:r w:rsidRPr="007B161C">
        <w:rPr>
          <w:rFonts w:ascii="Arial Unicode MS" w:eastAsia="Arial Unicode MS" w:hAnsi="Arial Unicode MS" w:cs="Arial Unicode MS"/>
        </w:rPr>
        <w:t> </w:t>
      </w:r>
      <w:proofErr w:type="gramStart"/>
      <w:r w:rsidRPr="007B161C">
        <w:rPr>
          <w:rFonts w:ascii="Arial Unicode MS" w:eastAsia="Arial Unicode MS" w:hAnsi="Arial Unicode MS" w:cs="Arial Unicode MS"/>
        </w:rPr>
        <w:t>Student engagement with school.</w:t>
      </w:r>
      <w:proofErr w:type="gramEnd"/>
      <w:r w:rsidRPr="007B161C">
        <w:rPr>
          <w:rFonts w:ascii="Arial Unicode MS" w:eastAsia="Arial Unicode MS" w:hAnsi="Arial Unicode MS" w:cs="Arial Unicode MS"/>
        </w:rPr>
        <w:t xml:space="preserve"> Camberwell, Vic.: ACER.</w:t>
      </w:r>
    </w:p>
    <w:p w:rsidR="006E3B4A" w:rsidRPr="007B161C" w:rsidRDefault="00587859" w:rsidP="006E3B4A">
      <w:pPr>
        <w:spacing w:after="0"/>
        <w:rPr>
          <w:rFonts w:ascii="Arial Unicode MS" w:eastAsia="Arial Unicode MS" w:hAnsi="Arial Unicode MS" w:cs="Arial Unicode MS"/>
        </w:rPr>
      </w:pPr>
      <w:r w:rsidRPr="007B161C">
        <w:rPr>
          <w:rFonts w:ascii="Arial Unicode MS" w:eastAsia="Arial Unicode MS" w:hAnsi="Arial Unicode MS" w:cs="Arial Unicode MS"/>
        </w:rPr>
        <w:t>Glass, C. (2015). </w:t>
      </w:r>
      <w:proofErr w:type="gramStart"/>
      <w:r w:rsidRPr="007B161C">
        <w:rPr>
          <w:rFonts w:ascii="Arial Unicode MS" w:eastAsia="Arial Unicode MS" w:hAnsi="Arial Unicode MS" w:cs="Arial Unicode MS"/>
        </w:rPr>
        <w:t>International student engagement.</w:t>
      </w:r>
      <w:proofErr w:type="gramEnd"/>
      <w:r w:rsidRPr="007B161C">
        <w:rPr>
          <w:rFonts w:ascii="Arial Unicode MS" w:eastAsia="Arial Unicode MS" w:hAnsi="Arial Unicode MS" w:cs="Arial Unicode MS"/>
        </w:rPr>
        <w:t xml:space="preserve"> Dulles: Stylus Publishing.</w:t>
      </w:r>
    </w:p>
    <w:p w:rsidR="006E3B4A" w:rsidRPr="007B161C" w:rsidRDefault="00587859" w:rsidP="006E3B4A">
      <w:pPr>
        <w:spacing w:after="0"/>
        <w:rPr>
          <w:rFonts w:ascii="Arial Unicode MS" w:eastAsia="Arial Unicode MS" w:hAnsi="Arial Unicode MS" w:cs="Arial Unicode MS"/>
          <w:color w:val="000000"/>
          <w:szCs w:val="27"/>
        </w:rPr>
      </w:pPr>
      <w:r w:rsidRPr="007B161C">
        <w:rPr>
          <w:rFonts w:ascii="Arial Unicode MS" w:eastAsia="Arial Unicode MS" w:hAnsi="Arial Unicode MS" w:cs="Arial Unicode MS"/>
          <w:color w:val="000000"/>
          <w:szCs w:val="27"/>
        </w:rPr>
        <w:t>Goddard, W. and Melville, S. (2011). </w:t>
      </w:r>
      <w:proofErr w:type="gramStart"/>
      <w:r w:rsidRPr="007B161C">
        <w:rPr>
          <w:rFonts w:ascii="Arial Unicode MS" w:eastAsia="Arial Unicode MS" w:hAnsi="Arial Unicode MS" w:cs="Arial Unicode MS"/>
          <w:color w:val="000000"/>
          <w:szCs w:val="27"/>
        </w:rPr>
        <w:t>Research methodology.</w:t>
      </w:r>
      <w:proofErr w:type="gramEnd"/>
      <w:r w:rsidRPr="007B161C">
        <w:rPr>
          <w:rFonts w:ascii="Arial Unicode MS" w:eastAsia="Arial Unicode MS" w:hAnsi="Arial Unicode MS" w:cs="Arial Unicode MS"/>
          <w:color w:val="000000"/>
          <w:szCs w:val="27"/>
        </w:rPr>
        <w:t xml:space="preserve"> </w:t>
      </w:r>
      <w:proofErr w:type="spellStart"/>
      <w:r w:rsidRPr="007B161C">
        <w:rPr>
          <w:rFonts w:ascii="Arial Unicode MS" w:eastAsia="Arial Unicode MS" w:hAnsi="Arial Unicode MS" w:cs="Arial Unicode MS"/>
          <w:color w:val="000000"/>
          <w:szCs w:val="27"/>
        </w:rPr>
        <w:t>Kenwyn</w:t>
      </w:r>
      <w:proofErr w:type="spellEnd"/>
      <w:r w:rsidRPr="007B161C">
        <w:rPr>
          <w:rFonts w:ascii="Arial Unicode MS" w:eastAsia="Arial Unicode MS" w:hAnsi="Arial Unicode MS" w:cs="Arial Unicode MS"/>
          <w:color w:val="000000"/>
          <w:szCs w:val="27"/>
        </w:rPr>
        <w:t xml:space="preserve">, South Africa: </w:t>
      </w:r>
      <w:proofErr w:type="spellStart"/>
      <w:r w:rsidRPr="007B161C">
        <w:rPr>
          <w:rFonts w:ascii="Arial Unicode MS" w:eastAsia="Arial Unicode MS" w:hAnsi="Arial Unicode MS" w:cs="Arial Unicode MS"/>
          <w:color w:val="000000"/>
          <w:szCs w:val="27"/>
        </w:rPr>
        <w:t>Juta</w:t>
      </w:r>
      <w:proofErr w:type="spellEnd"/>
      <w:r w:rsidRPr="007B161C">
        <w:rPr>
          <w:rFonts w:ascii="Arial Unicode MS" w:eastAsia="Arial Unicode MS" w:hAnsi="Arial Unicode MS" w:cs="Arial Unicode MS"/>
          <w:color w:val="000000"/>
          <w:szCs w:val="27"/>
        </w:rPr>
        <w:t xml:space="preserve"> &amp; Co.</w:t>
      </w:r>
    </w:p>
    <w:p w:rsidR="006E3B4A" w:rsidRPr="007B161C" w:rsidRDefault="00587859" w:rsidP="006E3B4A">
      <w:pPr>
        <w:spacing w:after="0"/>
        <w:rPr>
          <w:rFonts w:ascii="Arial Unicode MS" w:eastAsia="Arial Unicode MS" w:hAnsi="Arial Unicode MS" w:cs="Arial Unicode MS"/>
          <w:color w:val="000000"/>
          <w:szCs w:val="27"/>
        </w:rPr>
      </w:pPr>
      <w:proofErr w:type="spellStart"/>
      <w:proofErr w:type="gramStart"/>
      <w:r w:rsidRPr="007B161C">
        <w:rPr>
          <w:rFonts w:ascii="Arial Unicode MS" w:eastAsia="Arial Unicode MS" w:hAnsi="Arial Unicode MS" w:cs="Arial Unicode MS"/>
          <w:color w:val="000000"/>
          <w:szCs w:val="27"/>
        </w:rPr>
        <w:t>Liff</w:t>
      </w:r>
      <w:proofErr w:type="spellEnd"/>
      <w:r w:rsidRPr="007B161C">
        <w:rPr>
          <w:rFonts w:ascii="Arial Unicode MS" w:eastAsia="Arial Unicode MS" w:hAnsi="Arial Unicode MS" w:cs="Arial Unicode MS"/>
          <w:color w:val="000000"/>
          <w:szCs w:val="27"/>
        </w:rPr>
        <w:t>, S. (2017).</w:t>
      </w:r>
      <w:proofErr w:type="gramEnd"/>
      <w:r w:rsidRPr="007B161C">
        <w:rPr>
          <w:rFonts w:ascii="Arial Unicode MS" w:eastAsia="Arial Unicode MS" w:hAnsi="Arial Unicode MS" w:cs="Arial Unicode MS"/>
          <w:color w:val="000000"/>
          <w:szCs w:val="27"/>
        </w:rPr>
        <w:t> </w:t>
      </w:r>
      <w:proofErr w:type="gramStart"/>
      <w:r w:rsidRPr="007B161C">
        <w:rPr>
          <w:rFonts w:ascii="Arial Unicode MS" w:eastAsia="Arial Unicode MS" w:hAnsi="Arial Unicode MS" w:cs="Arial Unicode MS"/>
          <w:color w:val="000000"/>
          <w:szCs w:val="27"/>
        </w:rPr>
        <w:t>Managing government employees.</w:t>
      </w:r>
      <w:proofErr w:type="gramEnd"/>
      <w:r w:rsidRPr="007B161C">
        <w:rPr>
          <w:rFonts w:ascii="Arial Unicode MS" w:eastAsia="Arial Unicode MS" w:hAnsi="Arial Unicode MS" w:cs="Arial Unicode MS"/>
          <w:color w:val="000000"/>
          <w:szCs w:val="27"/>
        </w:rPr>
        <w:t xml:space="preserve"> New York: American Management Association.</w:t>
      </w:r>
    </w:p>
    <w:p w:rsidR="006E3B4A" w:rsidRPr="007B161C" w:rsidRDefault="00587859" w:rsidP="006E3B4A">
      <w:pPr>
        <w:spacing w:after="0"/>
        <w:rPr>
          <w:rFonts w:ascii="Arial Unicode MS" w:eastAsia="Arial Unicode MS" w:hAnsi="Arial Unicode MS" w:cs="Arial Unicode MS"/>
        </w:rPr>
      </w:pPr>
      <w:r w:rsidRPr="007B161C">
        <w:rPr>
          <w:rFonts w:ascii="Arial Unicode MS" w:eastAsia="Arial Unicode MS" w:hAnsi="Arial Unicode MS" w:cs="Arial Unicode MS"/>
        </w:rPr>
        <w:t>Ll</w:t>
      </w:r>
      <w:r w:rsidR="008820BA">
        <w:rPr>
          <w:rFonts w:ascii="Arial Unicode MS" w:eastAsia="Arial Unicode MS" w:hAnsi="Arial Unicode MS" w:cs="Arial Unicode MS"/>
        </w:rPr>
        <w:t xml:space="preserve">oyd, S. (2012). Accountability - </w:t>
      </w:r>
      <w:r w:rsidRPr="007B161C">
        <w:rPr>
          <w:rFonts w:ascii="Arial Unicode MS" w:eastAsia="Arial Unicode MS" w:hAnsi="Arial Unicode MS" w:cs="Arial Unicode MS"/>
        </w:rPr>
        <w:t>Menlo Park, Calif.: Crisp Learning.</w:t>
      </w:r>
    </w:p>
    <w:p w:rsidR="006E3B4A" w:rsidRPr="007B161C" w:rsidRDefault="00587859" w:rsidP="006E3B4A">
      <w:pPr>
        <w:spacing w:after="0"/>
        <w:rPr>
          <w:rFonts w:ascii="Arial Unicode MS" w:eastAsia="Arial Unicode MS" w:hAnsi="Arial Unicode MS" w:cs="Arial Unicode MS"/>
          <w:color w:val="000000"/>
          <w:szCs w:val="27"/>
        </w:rPr>
      </w:pPr>
      <w:r w:rsidRPr="007B161C">
        <w:rPr>
          <w:rFonts w:ascii="Arial Unicode MS" w:eastAsia="Arial Unicode MS" w:hAnsi="Arial Unicode MS" w:cs="Arial Unicode MS"/>
          <w:color w:val="000000"/>
          <w:szCs w:val="27"/>
        </w:rPr>
        <w:t>Partnerships for emerging research institutions. (2009). Washington, D.C.: National Academies Press.</w:t>
      </w:r>
    </w:p>
    <w:p w:rsidR="006E3B4A" w:rsidRPr="007B161C" w:rsidRDefault="00587859" w:rsidP="006E3B4A">
      <w:pPr>
        <w:spacing w:after="0"/>
        <w:rPr>
          <w:rFonts w:ascii="Arial Unicode MS" w:eastAsia="Arial Unicode MS" w:hAnsi="Arial Unicode MS" w:cs="Arial Unicode MS"/>
        </w:rPr>
      </w:pPr>
      <w:r w:rsidRPr="007B161C">
        <w:rPr>
          <w:rFonts w:ascii="Arial Unicode MS" w:eastAsia="Arial Unicode MS" w:hAnsi="Arial Unicode MS" w:cs="Arial Unicode MS"/>
        </w:rPr>
        <w:t>PLISC</w:t>
      </w:r>
      <w:r w:rsidR="008820BA">
        <w:rPr>
          <w:rFonts w:ascii="Arial Unicode MS" w:eastAsia="Arial Unicode MS" w:hAnsi="Arial Unicode MS" w:cs="Arial Unicode MS"/>
        </w:rPr>
        <w:t xml:space="preserve">OU, L. (2016). HIGHER EDUCATION </w:t>
      </w:r>
      <w:proofErr w:type="gramStart"/>
      <w:r w:rsidR="008820BA">
        <w:rPr>
          <w:rFonts w:ascii="Arial Unicode MS" w:eastAsia="Arial Unicode MS" w:hAnsi="Arial Unicode MS" w:cs="Arial Unicode MS"/>
        </w:rPr>
        <w:t xml:space="preserve">- </w:t>
      </w:r>
      <w:r w:rsidRPr="007B161C">
        <w:rPr>
          <w:rFonts w:ascii="Arial Unicode MS" w:eastAsia="Arial Unicode MS" w:hAnsi="Arial Unicode MS" w:cs="Arial Unicode MS"/>
        </w:rPr>
        <w:t xml:space="preserve"> [</w:t>
      </w:r>
      <w:proofErr w:type="spellStart"/>
      <w:proofErr w:type="gramEnd"/>
      <w:r w:rsidRPr="007B161C">
        <w:rPr>
          <w:rFonts w:ascii="Arial Unicode MS" w:eastAsia="Arial Unicode MS" w:hAnsi="Arial Unicode MS" w:cs="Arial Unicode MS"/>
        </w:rPr>
        <w:t>S.l</w:t>
      </w:r>
      <w:proofErr w:type="spellEnd"/>
      <w:r w:rsidRPr="007B161C">
        <w:rPr>
          <w:rFonts w:ascii="Arial Unicode MS" w:eastAsia="Arial Unicode MS" w:hAnsi="Arial Unicode MS" w:cs="Arial Unicode MS"/>
        </w:rPr>
        <w:t>.]: OPEN ROAD DISTRIBUTION.</w:t>
      </w:r>
    </w:p>
    <w:p w:rsidR="006E3B4A" w:rsidRPr="007B161C" w:rsidRDefault="00587859" w:rsidP="006E3B4A">
      <w:pPr>
        <w:spacing w:after="0"/>
        <w:rPr>
          <w:rFonts w:ascii="Arial Unicode MS" w:eastAsia="Arial Unicode MS" w:hAnsi="Arial Unicode MS" w:cs="Arial Unicode MS"/>
        </w:rPr>
      </w:pPr>
      <w:r w:rsidRPr="007B161C">
        <w:rPr>
          <w:rFonts w:ascii="Arial Unicode MS" w:eastAsia="Arial Unicode MS" w:hAnsi="Arial Unicode MS" w:cs="Arial Unicode MS"/>
        </w:rPr>
        <w:t>Sma</w:t>
      </w:r>
      <w:r w:rsidR="008820BA">
        <w:rPr>
          <w:rFonts w:ascii="Arial Unicode MS" w:eastAsia="Arial Unicode MS" w:hAnsi="Arial Unicode MS" w:cs="Arial Unicode MS"/>
        </w:rPr>
        <w:t>rt, J. (2018). Higher Education</w:t>
      </w:r>
      <w:r w:rsidRPr="007B161C">
        <w:rPr>
          <w:rFonts w:ascii="Arial Unicode MS" w:eastAsia="Arial Unicode MS" w:hAnsi="Arial Unicode MS" w:cs="Arial Unicode MS"/>
        </w:rPr>
        <w:t xml:space="preserve"> Dordrecht: Springer Netherlands.</w:t>
      </w:r>
    </w:p>
    <w:p w:rsidR="008820BA" w:rsidRDefault="00587859" w:rsidP="006E3B4A">
      <w:pPr>
        <w:spacing w:after="0"/>
        <w:rPr>
          <w:rFonts w:ascii="Arial Unicode MS" w:eastAsia="Arial Unicode MS" w:hAnsi="Arial Unicode MS" w:cs="Arial Unicode MS"/>
        </w:rPr>
      </w:pPr>
      <w:proofErr w:type="spellStart"/>
      <w:r w:rsidRPr="007B161C">
        <w:rPr>
          <w:rFonts w:ascii="Arial Unicode MS" w:eastAsia="Arial Unicode MS" w:hAnsi="Arial Unicode MS" w:cs="Arial Unicode MS"/>
        </w:rPr>
        <w:lastRenderedPageBreak/>
        <w:t>Wankel</w:t>
      </w:r>
      <w:proofErr w:type="spellEnd"/>
      <w:r w:rsidR="008820BA">
        <w:rPr>
          <w:rFonts w:ascii="Arial Unicode MS" w:eastAsia="Arial Unicode MS" w:hAnsi="Arial Unicode MS" w:cs="Arial Unicode MS"/>
        </w:rPr>
        <w:t xml:space="preserve">, C. and </w:t>
      </w:r>
      <w:proofErr w:type="spellStart"/>
      <w:r w:rsidR="008820BA">
        <w:rPr>
          <w:rFonts w:ascii="Arial Unicode MS" w:eastAsia="Arial Unicode MS" w:hAnsi="Arial Unicode MS" w:cs="Arial Unicode MS"/>
        </w:rPr>
        <w:t>Blessinger</w:t>
      </w:r>
      <w:proofErr w:type="spellEnd"/>
      <w:r w:rsidR="008820BA">
        <w:rPr>
          <w:rFonts w:ascii="Arial Unicode MS" w:eastAsia="Arial Unicode MS" w:hAnsi="Arial Unicode MS" w:cs="Arial Unicode MS"/>
        </w:rPr>
        <w:t>, P. (2012)</w:t>
      </w:r>
    </w:p>
    <w:p w:rsidR="006E3B4A" w:rsidRPr="007B161C" w:rsidRDefault="00587859" w:rsidP="006E3B4A">
      <w:pPr>
        <w:spacing w:after="0"/>
        <w:rPr>
          <w:rFonts w:ascii="Arial Unicode MS" w:eastAsia="Arial Unicode MS" w:hAnsi="Arial Unicode MS" w:cs="Arial Unicode MS"/>
        </w:rPr>
      </w:pPr>
      <w:proofErr w:type="gramStart"/>
      <w:r w:rsidRPr="007B161C">
        <w:rPr>
          <w:rFonts w:ascii="Arial Unicode MS" w:eastAsia="Arial Unicode MS" w:hAnsi="Arial Unicode MS" w:cs="Arial Unicode MS"/>
        </w:rPr>
        <w:t>Increasing student engagement and retention using online learning activities.</w:t>
      </w:r>
      <w:proofErr w:type="gramEnd"/>
      <w:r w:rsidRPr="007B161C">
        <w:rPr>
          <w:rFonts w:ascii="Arial Unicode MS" w:eastAsia="Arial Unicode MS" w:hAnsi="Arial Unicode MS" w:cs="Arial Unicode MS"/>
        </w:rPr>
        <w:t xml:space="preserve"> Bingley, UK: Emerald.</w:t>
      </w:r>
    </w:p>
    <w:p w:rsidR="00240DBD" w:rsidRPr="007B161C" w:rsidRDefault="00240DBD" w:rsidP="00240DBD">
      <w:pPr>
        <w:spacing w:after="0"/>
        <w:rPr>
          <w:rFonts w:ascii="Arial Unicode MS" w:eastAsia="Arial Unicode MS" w:hAnsi="Arial Unicode MS" w:cs="Arial Unicode MS"/>
        </w:rPr>
      </w:pPr>
    </w:p>
    <w:p w:rsidR="00240DBD" w:rsidRPr="007B161C" w:rsidRDefault="00240DBD" w:rsidP="00240DBD">
      <w:pPr>
        <w:spacing w:line="259" w:lineRule="auto"/>
        <w:jc w:val="left"/>
        <w:rPr>
          <w:rFonts w:ascii="Arial Unicode MS" w:eastAsia="Arial Unicode MS" w:hAnsi="Arial Unicode MS" w:cs="Arial Unicode MS"/>
        </w:rPr>
      </w:pPr>
    </w:p>
    <w:p w:rsidR="001C46B1" w:rsidRPr="007B161C" w:rsidRDefault="00587859">
      <w:pPr>
        <w:spacing w:line="259" w:lineRule="auto"/>
        <w:jc w:val="left"/>
        <w:rPr>
          <w:rFonts w:ascii="Arial Unicode MS" w:eastAsia="Arial Unicode MS" w:hAnsi="Arial Unicode MS" w:cs="Arial Unicode MS"/>
          <w:b/>
          <w:sz w:val="32"/>
          <w:szCs w:val="32"/>
          <w:highlight w:val="lightGray"/>
          <w:lang w:val="en-US"/>
        </w:rPr>
      </w:pPr>
      <w:bookmarkStart w:id="53" w:name="_Toc9429399"/>
      <w:r w:rsidRPr="007B161C">
        <w:rPr>
          <w:rFonts w:ascii="Arial Unicode MS" w:eastAsia="Arial Unicode MS" w:hAnsi="Arial Unicode MS" w:cs="Arial Unicode MS"/>
          <w:highlight w:val="lightGray"/>
        </w:rPr>
        <w:br w:type="page"/>
      </w:r>
    </w:p>
    <w:p w:rsidR="00240DBD" w:rsidRPr="007B161C" w:rsidRDefault="00587859" w:rsidP="007B161C">
      <w:pPr>
        <w:pStyle w:val="Heading1"/>
      </w:pPr>
      <w:bookmarkStart w:id="54" w:name="_Toc27693147"/>
      <w:r w:rsidRPr="007B161C">
        <w:lastRenderedPageBreak/>
        <w:t>Appendix</w:t>
      </w:r>
      <w:bookmarkEnd w:id="53"/>
      <w:bookmarkEnd w:id="54"/>
    </w:p>
    <w:tbl>
      <w:tblPr>
        <w:tblStyle w:val="TableGrid"/>
        <w:tblW w:w="9315" w:type="dxa"/>
        <w:tblLayout w:type="fixed"/>
        <w:tblLook w:val="04A0"/>
      </w:tblPr>
      <w:tblGrid>
        <w:gridCol w:w="801"/>
        <w:gridCol w:w="3496"/>
        <w:gridCol w:w="1075"/>
        <w:gridCol w:w="806"/>
        <w:gridCol w:w="985"/>
        <w:gridCol w:w="1075"/>
        <w:gridCol w:w="1077"/>
      </w:tblGrid>
      <w:tr w:rsidR="00173519" w:rsidRPr="007B161C" w:rsidTr="00613E14">
        <w:trPr>
          <w:trHeight w:val="518"/>
        </w:trPr>
        <w:tc>
          <w:tcPr>
            <w:tcW w:w="9315" w:type="dxa"/>
            <w:gridSpan w:val="7"/>
            <w:shd w:val="clear" w:color="auto" w:fill="F4B083" w:themeFill="accent2" w:themeFillTint="99"/>
          </w:tcPr>
          <w:p w:rsidR="00653C5E" w:rsidRPr="007B161C" w:rsidRDefault="00587859" w:rsidP="00613E14">
            <w:pPr>
              <w:jc w:val="center"/>
              <w:rPr>
                <w:rFonts w:ascii="Arial Unicode MS" w:eastAsia="Arial Unicode MS" w:hAnsi="Arial Unicode MS" w:cs="Arial Unicode MS"/>
              </w:rPr>
            </w:pPr>
            <w:r w:rsidRPr="007B161C">
              <w:rPr>
                <w:rFonts w:ascii="Arial Unicode MS" w:eastAsia="Arial Unicode MS" w:hAnsi="Arial Unicode MS" w:cs="Arial Unicode MS"/>
                <w:b/>
              </w:rPr>
              <w:t>Questionnaire</w:t>
            </w:r>
          </w:p>
        </w:tc>
      </w:tr>
      <w:tr w:rsidR="00173519" w:rsidRPr="007B161C" w:rsidTr="00613E14">
        <w:trPr>
          <w:trHeight w:val="807"/>
        </w:trPr>
        <w:tc>
          <w:tcPr>
            <w:tcW w:w="9315" w:type="dxa"/>
            <w:gridSpan w:val="7"/>
          </w:tcPr>
          <w:p w:rsidR="00653C5E" w:rsidRPr="007B161C" w:rsidRDefault="00587859" w:rsidP="00613E14">
            <w:pPr>
              <w:rPr>
                <w:rFonts w:ascii="Arial Unicode MS" w:eastAsia="Arial Unicode MS" w:hAnsi="Arial Unicode MS" w:cs="Arial Unicode MS"/>
              </w:rPr>
            </w:pPr>
            <w:r w:rsidRPr="007B161C">
              <w:rPr>
                <w:rFonts w:ascii="Arial Unicode MS" w:eastAsia="Arial Unicode MS" w:hAnsi="Arial Unicode MS" w:cs="Arial Unicode MS"/>
              </w:rPr>
              <w:t>Number of Respondents: 40                                  Gender: Male- 22, Female 18</w:t>
            </w:r>
          </w:p>
          <w:p w:rsidR="00653C5E" w:rsidRPr="007B161C" w:rsidRDefault="00587859" w:rsidP="00613E14">
            <w:pPr>
              <w:rPr>
                <w:rFonts w:ascii="Arial Unicode MS" w:eastAsia="Arial Unicode MS" w:hAnsi="Arial Unicode MS" w:cs="Arial Unicode MS"/>
              </w:rPr>
            </w:pPr>
            <w:r w:rsidRPr="007B161C">
              <w:rPr>
                <w:rFonts w:ascii="Arial Unicode MS" w:eastAsia="Arial Unicode MS" w:hAnsi="Arial Unicode MS" w:cs="Arial Unicode MS"/>
              </w:rPr>
              <w:t xml:space="preserve">Age Category: 18-22-25 years                               VLE users: 36 </w:t>
            </w:r>
            <w:r w:rsidR="00917C56" w:rsidRPr="007B161C">
              <w:rPr>
                <w:rFonts w:ascii="Arial Unicode MS" w:eastAsia="Arial Unicode MS" w:hAnsi="Arial Unicode MS" w:cs="Arial Unicode MS"/>
              </w:rPr>
              <w:t>u</w:t>
            </w:r>
            <w:r w:rsidRPr="007B161C">
              <w:rPr>
                <w:rFonts w:ascii="Arial Unicode MS" w:eastAsia="Arial Unicode MS" w:hAnsi="Arial Unicode MS" w:cs="Arial Unicode MS"/>
              </w:rPr>
              <w:t xml:space="preserve">se out of 40 </w:t>
            </w:r>
          </w:p>
          <w:p w:rsidR="00653C5E" w:rsidRPr="007B161C" w:rsidRDefault="00587859" w:rsidP="00613E14">
            <w:pPr>
              <w:rPr>
                <w:rFonts w:ascii="Arial Unicode MS" w:eastAsia="Arial Unicode MS" w:hAnsi="Arial Unicode MS" w:cs="Arial Unicode MS"/>
              </w:rPr>
            </w:pPr>
            <w:r w:rsidRPr="007B161C">
              <w:rPr>
                <w:rFonts w:ascii="Arial Unicode MS" w:eastAsia="Arial Unicode MS" w:hAnsi="Arial Unicode MS" w:cs="Arial Unicode MS"/>
              </w:rPr>
              <w:t xml:space="preserve">Demography: Europe 25                                       </w:t>
            </w:r>
          </w:p>
          <w:p w:rsidR="00653C5E" w:rsidRPr="007B161C" w:rsidRDefault="00587859" w:rsidP="00613E14">
            <w:pPr>
              <w:rPr>
                <w:rFonts w:ascii="Arial Unicode MS" w:eastAsia="Arial Unicode MS" w:hAnsi="Arial Unicode MS" w:cs="Arial Unicode MS"/>
              </w:rPr>
            </w:pPr>
            <w:r w:rsidRPr="007B161C">
              <w:rPr>
                <w:rFonts w:ascii="Arial Unicode MS" w:eastAsia="Arial Unicode MS" w:hAnsi="Arial Unicode MS" w:cs="Arial Unicode MS"/>
              </w:rPr>
              <w:t xml:space="preserve">                        Asia 15</w:t>
            </w:r>
          </w:p>
        </w:tc>
      </w:tr>
      <w:tr w:rsidR="00173519" w:rsidRPr="007B161C" w:rsidTr="00613E14">
        <w:trPr>
          <w:trHeight w:val="807"/>
        </w:trPr>
        <w:tc>
          <w:tcPr>
            <w:tcW w:w="801" w:type="dxa"/>
          </w:tcPr>
          <w:p w:rsidR="00653C5E" w:rsidRPr="007B161C" w:rsidRDefault="00587859" w:rsidP="00613E14">
            <w:pPr>
              <w:rPr>
                <w:rFonts w:ascii="Arial Unicode MS" w:eastAsia="Arial Unicode MS" w:hAnsi="Arial Unicode MS" w:cs="Arial Unicode MS"/>
              </w:rPr>
            </w:pPr>
            <w:r w:rsidRPr="007B161C">
              <w:rPr>
                <w:rFonts w:ascii="Arial Unicode MS" w:eastAsia="Arial Unicode MS" w:hAnsi="Arial Unicode MS" w:cs="Arial Unicode MS"/>
              </w:rPr>
              <w:t>No</w:t>
            </w:r>
          </w:p>
        </w:tc>
        <w:tc>
          <w:tcPr>
            <w:tcW w:w="3496" w:type="dxa"/>
          </w:tcPr>
          <w:p w:rsidR="00653C5E" w:rsidRPr="007B161C" w:rsidRDefault="00587859" w:rsidP="00613E14">
            <w:pPr>
              <w:rPr>
                <w:rFonts w:ascii="Arial Unicode MS" w:eastAsia="Arial Unicode MS" w:hAnsi="Arial Unicode MS" w:cs="Arial Unicode MS"/>
              </w:rPr>
            </w:pPr>
            <w:r w:rsidRPr="007B161C">
              <w:rPr>
                <w:rFonts w:ascii="Arial Unicode MS" w:eastAsia="Arial Unicode MS" w:hAnsi="Arial Unicode MS" w:cs="Arial Unicode MS"/>
              </w:rPr>
              <w:t>Questions</w:t>
            </w:r>
          </w:p>
        </w:tc>
        <w:tc>
          <w:tcPr>
            <w:tcW w:w="1075" w:type="dxa"/>
          </w:tcPr>
          <w:p w:rsidR="00653C5E" w:rsidRPr="007B161C" w:rsidRDefault="00587859" w:rsidP="00613E14">
            <w:pPr>
              <w:rPr>
                <w:rFonts w:ascii="Arial Unicode MS" w:eastAsia="Arial Unicode MS" w:hAnsi="Arial Unicode MS" w:cs="Arial Unicode MS"/>
              </w:rPr>
            </w:pPr>
            <w:r w:rsidRPr="007B161C">
              <w:rPr>
                <w:rFonts w:ascii="Arial Unicode MS" w:eastAsia="Arial Unicode MS" w:hAnsi="Arial Unicode MS" w:cs="Arial Unicode MS"/>
              </w:rPr>
              <w:t xml:space="preserve">Strongly </w:t>
            </w:r>
          </w:p>
          <w:p w:rsidR="00653C5E" w:rsidRPr="007B161C" w:rsidRDefault="00587859" w:rsidP="00613E14">
            <w:pPr>
              <w:rPr>
                <w:rFonts w:ascii="Arial Unicode MS" w:eastAsia="Arial Unicode MS" w:hAnsi="Arial Unicode MS" w:cs="Arial Unicode MS"/>
              </w:rPr>
            </w:pPr>
            <w:r w:rsidRPr="007B161C">
              <w:rPr>
                <w:rFonts w:ascii="Arial Unicode MS" w:eastAsia="Arial Unicode MS" w:hAnsi="Arial Unicode MS" w:cs="Arial Unicode MS"/>
              </w:rPr>
              <w:t>Agree</w:t>
            </w:r>
          </w:p>
        </w:tc>
        <w:tc>
          <w:tcPr>
            <w:tcW w:w="806" w:type="dxa"/>
          </w:tcPr>
          <w:p w:rsidR="00653C5E" w:rsidRPr="007B161C" w:rsidRDefault="00587859" w:rsidP="00613E14">
            <w:pPr>
              <w:rPr>
                <w:rFonts w:ascii="Arial Unicode MS" w:eastAsia="Arial Unicode MS" w:hAnsi="Arial Unicode MS" w:cs="Arial Unicode MS"/>
              </w:rPr>
            </w:pPr>
            <w:r w:rsidRPr="007B161C">
              <w:rPr>
                <w:rFonts w:ascii="Arial Unicode MS" w:eastAsia="Arial Unicode MS" w:hAnsi="Arial Unicode MS" w:cs="Arial Unicode MS"/>
              </w:rPr>
              <w:t>Agree</w:t>
            </w:r>
          </w:p>
        </w:tc>
        <w:tc>
          <w:tcPr>
            <w:tcW w:w="985" w:type="dxa"/>
          </w:tcPr>
          <w:p w:rsidR="00653C5E" w:rsidRPr="007B161C" w:rsidRDefault="00587859" w:rsidP="00613E14">
            <w:pPr>
              <w:rPr>
                <w:rFonts w:ascii="Arial Unicode MS" w:eastAsia="Arial Unicode MS" w:hAnsi="Arial Unicode MS" w:cs="Arial Unicode MS"/>
              </w:rPr>
            </w:pPr>
            <w:r w:rsidRPr="007B161C">
              <w:rPr>
                <w:rFonts w:ascii="Arial Unicode MS" w:eastAsia="Arial Unicode MS" w:hAnsi="Arial Unicode MS" w:cs="Arial Unicode MS"/>
              </w:rPr>
              <w:t>Neutral</w:t>
            </w:r>
          </w:p>
        </w:tc>
        <w:tc>
          <w:tcPr>
            <w:tcW w:w="1075" w:type="dxa"/>
          </w:tcPr>
          <w:p w:rsidR="00653C5E" w:rsidRPr="007B161C" w:rsidRDefault="00587859" w:rsidP="00613E14">
            <w:pPr>
              <w:rPr>
                <w:rFonts w:ascii="Arial Unicode MS" w:eastAsia="Arial Unicode MS" w:hAnsi="Arial Unicode MS" w:cs="Arial Unicode MS"/>
              </w:rPr>
            </w:pPr>
            <w:r w:rsidRPr="007B161C">
              <w:rPr>
                <w:rFonts w:ascii="Arial Unicode MS" w:eastAsia="Arial Unicode MS" w:hAnsi="Arial Unicode MS" w:cs="Arial Unicode MS"/>
              </w:rPr>
              <w:t>Disagree</w:t>
            </w:r>
          </w:p>
        </w:tc>
        <w:tc>
          <w:tcPr>
            <w:tcW w:w="1077" w:type="dxa"/>
          </w:tcPr>
          <w:p w:rsidR="00653C5E" w:rsidRPr="007B161C" w:rsidRDefault="00587859" w:rsidP="00613E14">
            <w:pPr>
              <w:rPr>
                <w:rFonts w:ascii="Arial Unicode MS" w:eastAsia="Arial Unicode MS" w:hAnsi="Arial Unicode MS" w:cs="Arial Unicode MS"/>
              </w:rPr>
            </w:pPr>
            <w:r w:rsidRPr="007B161C">
              <w:rPr>
                <w:rFonts w:ascii="Arial Unicode MS" w:eastAsia="Arial Unicode MS" w:hAnsi="Arial Unicode MS" w:cs="Arial Unicode MS"/>
              </w:rPr>
              <w:t>Strongly Disagree</w:t>
            </w:r>
          </w:p>
        </w:tc>
      </w:tr>
      <w:tr w:rsidR="00173519" w:rsidRPr="007B161C" w:rsidTr="00613E14">
        <w:trPr>
          <w:trHeight w:val="396"/>
        </w:trPr>
        <w:tc>
          <w:tcPr>
            <w:tcW w:w="9315" w:type="dxa"/>
            <w:gridSpan w:val="7"/>
          </w:tcPr>
          <w:p w:rsidR="00653C5E" w:rsidRPr="007B161C" w:rsidRDefault="00587859" w:rsidP="00613E14">
            <w:pPr>
              <w:rPr>
                <w:rFonts w:ascii="Arial Unicode MS" w:eastAsia="Arial Unicode MS" w:hAnsi="Arial Unicode MS" w:cs="Arial Unicode MS"/>
                <w:b/>
              </w:rPr>
            </w:pPr>
            <w:r w:rsidRPr="007B161C">
              <w:rPr>
                <w:rFonts w:ascii="Arial Unicode MS" w:eastAsia="Arial Unicode MS" w:hAnsi="Arial Unicode MS" w:cs="Arial Unicode MS"/>
                <w:b/>
              </w:rPr>
              <w:t>To analyze the student engagement in achieving higher education through VLE</w:t>
            </w:r>
          </w:p>
        </w:tc>
      </w:tr>
      <w:tr w:rsidR="00173519" w:rsidRPr="007B161C" w:rsidTr="00613E14">
        <w:trPr>
          <w:trHeight w:val="1218"/>
        </w:trPr>
        <w:tc>
          <w:tcPr>
            <w:tcW w:w="801" w:type="dxa"/>
          </w:tcPr>
          <w:p w:rsidR="00653C5E" w:rsidRPr="007B161C" w:rsidRDefault="00587859" w:rsidP="00613E14">
            <w:pPr>
              <w:rPr>
                <w:rFonts w:ascii="Arial Unicode MS" w:eastAsia="Arial Unicode MS" w:hAnsi="Arial Unicode MS" w:cs="Arial Unicode MS"/>
                <w:b/>
              </w:rPr>
            </w:pPr>
            <w:r w:rsidRPr="007B161C">
              <w:rPr>
                <w:rFonts w:ascii="Arial Unicode MS" w:eastAsia="Arial Unicode MS" w:hAnsi="Arial Unicode MS" w:cs="Arial Unicode MS"/>
                <w:b/>
              </w:rPr>
              <w:t>1.</w:t>
            </w:r>
          </w:p>
        </w:tc>
        <w:tc>
          <w:tcPr>
            <w:tcW w:w="3496" w:type="dxa"/>
          </w:tcPr>
          <w:p w:rsidR="00653C5E" w:rsidRPr="007B161C" w:rsidRDefault="00587859" w:rsidP="00613E14">
            <w:pPr>
              <w:rPr>
                <w:rFonts w:ascii="Arial Unicode MS" w:eastAsia="Arial Unicode MS" w:hAnsi="Arial Unicode MS" w:cs="Arial Unicode MS"/>
              </w:rPr>
            </w:pPr>
            <w:r w:rsidRPr="007B161C">
              <w:rPr>
                <w:rFonts w:ascii="Arial Unicode MS" w:eastAsia="Arial Unicode MS" w:hAnsi="Arial Unicode MS" w:cs="Arial Unicode MS"/>
              </w:rPr>
              <w:t>Attending to your class every day has become more interesting for VLE arrangement</w:t>
            </w:r>
          </w:p>
        </w:tc>
        <w:tc>
          <w:tcPr>
            <w:tcW w:w="1075" w:type="dxa"/>
          </w:tcPr>
          <w:p w:rsidR="00653C5E" w:rsidRPr="007B161C" w:rsidRDefault="00587859" w:rsidP="00613E14">
            <w:pPr>
              <w:rPr>
                <w:rFonts w:ascii="Arial Unicode MS" w:eastAsia="Arial Unicode MS" w:hAnsi="Arial Unicode MS" w:cs="Arial Unicode MS"/>
              </w:rPr>
            </w:pPr>
            <w:r w:rsidRPr="007B161C">
              <w:rPr>
                <w:rFonts w:ascii="Arial Unicode MS" w:eastAsia="Arial Unicode MS" w:hAnsi="Arial Unicode MS" w:cs="Arial Unicode MS"/>
              </w:rPr>
              <w:t>24</w:t>
            </w:r>
          </w:p>
        </w:tc>
        <w:tc>
          <w:tcPr>
            <w:tcW w:w="806" w:type="dxa"/>
          </w:tcPr>
          <w:p w:rsidR="00653C5E" w:rsidRPr="007B161C" w:rsidRDefault="00587859" w:rsidP="00613E14">
            <w:pPr>
              <w:rPr>
                <w:rFonts w:ascii="Arial Unicode MS" w:eastAsia="Arial Unicode MS" w:hAnsi="Arial Unicode MS" w:cs="Arial Unicode MS"/>
              </w:rPr>
            </w:pPr>
            <w:r w:rsidRPr="007B161C">
              <w:rPr>
                <w:rFonts w:ascii="Arial Unicode MS" w:eastAsia="Arial Unicode MS" w:hAnsi="Arial Unicode MS" w:cs="Arial Unicode MS"/>
              </w:rPr>
              <w:t>10</w:t>
            </w:r>
          </w:p>
        </w:tc>
        <w:tc>
          <w:tcPr>
            <w:tcW w:w="985" w:type="dxa"/>
          </w:tcPr>
          <w:p w:rsidR="00653C5E" w:rsidRPr="007B161C" w:rsidRDefault="00587859" w:rsidP="00613E14">
            <w:pPr>
              <w:rPr>
                <w:rFonts w:ascii="Arial Unicode MS" w:eastAsia="Arial Unicode MS" w:hAnsi="Arial Unicode MS" w:cs="Arial Unicode MS"/>
              </w:rPr>
            </w:pPr>
            <w:r w:rsidRPr="007B161C">
              <w:rPr>
                <w:rFonts w:ascii="Arial Unicode MS" w:eastAsia="Arial Unicode MS" w:hAnsi="Arial Unicode MS" w:cs="Arial Unicode MS"/>
              </w:rPr>
              <w:t>5</w:t>
            </w:r>
          </w:p>
        </w:tc>
        <w:tc>
          <w:tcPr>
            <w:tcW w:w="1075" w:type="dxa"/>
          </w:tcPr>
          <w:p w:rsidR="00653C5E" w:rsidRPr="007B161C" w:rsidRDefault="00587859" w:rsidP="00613E14">
            <w:pPr>
              <w:rPr>
                <w:rFonts w:ascii="Arial Unicode MS" w:eastAsia="Arial Unicode MS" w:hAnsi="Arial Unicode MS" w:cs="Arial Unicode MS"/>
              </w:rPr>
            </w:pPr>
            <w:r w:rsidRPr="007B161C">
              <w:rPr>
                <w:rFonts w:ascii="Arial Unicode MS" w:eastAsia="Arial Unicode MS" w:hAnsi="Arial Unicode MS" w:cs="Arial Unicode MS"/>
              </w:rPr>
              <w:t>1</w:t>
            </w:r>
          </w:p>
        </w:tc>
        <w:tc>
          <w:tcPr>
            <w:tcW w:w="1077" w:type="dxa"/>
          </w:tcPr>
          <w:p w:rsidR="00653C5E" w:rsidRPr="007B161C" w:rsidRDefault="00587859" w:rsidP="00613E14">
            <w:pPr>
              <w:rPr>
                <w:rFonts w:ascii="Arial Unicode MS" w:eastAsia="Arial Unicode MS" w:hAnsi="Arial Unicode MS" w:cs="Arial Unicode MS"/>
              </w:rPr>
            </w:pPr>
            <w:r w:rsidRPr="007B161C">
              <w:rPr>
                <w:rFonts w:ascii="Arial Unicode MS" w:eastAsia="Arial Unicode MS" w:hAnsi="Arial Unicode MS" w:cs="Arial Unicode MS"/>
              </w:rPr>
              <w:t>0</w:t>
            </w:r>
          </w:p>
        </w:tc>
      </w:tr>
      <w:tr w:rsidR="00173519" w:rsidRPr="007B161C" w:rsidTr="00613E14">
        <w:trPr>
          <w:trHeight w:val="1203"/>
        </w:trPr>
        <w:tc>
          <w:tcPr>
            <w:tcW w:w="801" w:type="dxa"/>
          </w:tcPr>
          <w:p w:rsidR="00653C5E" w:rsidRPr="007B161C" w:rsidRDefault="00587859" w:rsidP="00613E14">
            <w:pPr>
              <w:rPr>
                <w:rFonts w:ascii="Arial Unicode MS" w:eastAsia="Arial Unicode MS" w:hAnsi="Arial Unicode MS" w:cs="Arial Unicode MS"/>
                <w:b/>
              </w:rPr>
            </w:pPr>
            <w:r w:rsidRPr="007B161C">
              <w:rPr>
                <w:rFonts w:ascii="Arial Unicode MS" w:eastAsia="Arial Unicode MS" w:hAnsi="Arial Unicode MS" w:cs="Arial Unicode MS"/>
                <w:b/>
              </w:rPr>
              <w:t>2.</w:t>
            </w:r>
          </w:p>
        </w:tc>
        <w:tc>
          <w:tcPr>
            <w:tcW w:w="3496" w:type="dxa"/>
          </w:tcPr>
          <w:p w:rsidR="00653C5E" w:rsidRPr="007B161C" w:rsidRDefault="00587859" w:rsidP="00613E14">
            <w:pPr>
              <w:rPr>
                <w:rFonts w:ascii="Arial Unicode MS" w:eastAsia="Arial Unicode MS" w:hAnsi="Arial Unicode MS" w:cs="Arial Unicode MS"/>
              </w:rPr>
            </w:pPr>
            <w:r w:rsidRPr="007B161C">
              <w:rPr>
                <w:rFonts w:ascii="Arial Unicode MS" w:eastAsia="Arial Unicode MS" w:hAnsi="Arial Unicode MS" w:cs="Arial Unicode MS"/>
              </w:rPr>
              <w:t>Writing notes in class, taking audio and video clip of important lectures make students attentive- DO you find easy to navigate?</w:t>
            </w:r>
          </w:p>
        </w:tc>
        <w:tc>
          <w:tcPr>
            <w:tcW w:w="1075" w:type="dxa"/>
          </w:tcPr>
          <w:p w:rsidR="00653C5E" w:rsidRPr="007B161C" w:rsidRDefault="00587859" w:rsidP="00613E14">
            <w:pPr>
              <w:rPr>
                <w:rFonts w:ascii="Arial Unicode MS" w:eastAsia="Arial Unicode MS" w:hAnsi="Arial Unicode MS" w:cs="Arial Unicode MS"/>
              </w:rPr>
            </w:pPr>
            <w:r w:rsidRPr="007B161C">
              <w:rPr>
                <w:rFonts w:ascii="Arial Unicode MS" w:eastAsia="Arial Unicode MS" w:hAnsi="Arial Unicode MS" w:cs="Arial Unicode MS"/>
              </w:rPr>
              <w:t>17</w:t>
            </w:r>
          </w:p>
        </w:tc>
        <w:tc>
          <w:tcPr>
            <w:tcW w:w="806" w:type="dxa"/>
          </w:tcPr>
          <w:p w:rsidR="00653C5E" w:rsidRPr="007B161C" w:rsidRDefault="00587859" w:rsidP="00613E14">
            <w:pPr>
              <w:rPr>
                <w:rFonts w:ascii="Arial Unicode MS" w:eastAsia="Arial Unicode MS" w:hAnsi="Arial Unicode MS" w:cs="Arial Unicode MS"/>
              </w:rPr>
            </w:pPr>
            <w:r w:rsidRPr="007B161C">
              <w:rPr>
                <w:rFonts w:ascii="Arial Unicode MS" w:eastAsia="Arial Unicode MS" w:hAnsi="Arial Unicode MS" w:cs="Arial Unicode MS"/>
              </w:rPr>
              <w:t>13</w:t>
            </w:r>
          </w:p>
        </w:tc>
        <w:tc>
          <w:tcPr>
            <w:tcW w:w="985" w:type="dxa"/>
          </w:tcPr>
          <w:p w:rsidR="00653C5E" w:rsidRPr="007B161C" w:rsidRDefault="00587859" w:rsidP="00613E14">
            <w:pPr>
              <w:rPr>
                <w:rFonts w:ascii="Arial Unicode MS" w:eastAsia="Arial Unicode MS" w:hAnsi="Arial Unicode MS" w:cs="Arial Unicode MS"/>
              </w:rPr>
            </w:pPr>
            <w:r w:rsidRPr="007B161C">
              <w:rPr>
                <w:rFonts w:ascii="Arial Unicode MS" w:eastAsia="Arial Unicode MS" w:hAnsi="Arial Unicode MS" w:cs="Arial Unicode MS"/>
              </w:rPr>
              <w:t>4</w:t>
            </w:r>
          </w:p>
        </w:tc>
        <w:tc>
          <w:tcPr>
            <w:tcW w:w="1075" w:type="dxa"/>
          </w:tcPr>
          <w:p w:rsidR="00653C5E" w:rsidRPr="007B161C" w:rsidRDefault="00587859" w:rsidP="00613E14">
            <w:pPr>
              <w:rPr>
                <w:rFonts w:ascii="Arial Unicode MS" w:eastAsia="Arial Unicode MS" w:hAnsi="Arial Unicode MS" w:cs="Arial Unicode MS"/>
              </w:rPr>
            </w:pPr>
            <w:r w:rsidRPr="007B161C">
              <w:rPr>
                <w:rFonts w:ascii="Arial Unicode MS" w:eastAsia="Arial Unicode MS" w:hAnsi="Arial Unicode MS" w:cs="Arial Unicode MS"/>
              </w:rPr>
              <w:t>3</w:t>
            </w:r>
          </w:p>
        </w:tc>
        <w:tc>
          <w:tcPr>
            <w:tcW w:w="1077" w:type="dxa"/>
          </w:tcPr>
          <w:p w:rsidR="00653C5E" w:rsidRPr="007B161C" w:rsidRDefault="00587859" w:rsidP="00613E14">
            <w:pPr>
              <w:rPr>
                <w:rFonts w:ascii="Arial Unicode MS" w:eastAsia="Arial Unicode MS" w:hAnsi="Arial Unicode MS" w:cs="Arial Unicode MS"/>
              </w:rPr>
            </w:pPr>
            <w:r w:rsidRPr="007B161C">
              <w:rPr>
                <w:rFonts w:ascii="Arial Unicode MS" w:eastAsia="Arial Unicode MS" w:hAnsi="Arial Unicode MS" w:cs="Arial Unicode MS"/>
              </w:rPr>
              <w:t>2</w:t>
            </w:r>
          </w:p>
        </w:tc>
      </w:tr>
      <w:tr w:rsidR="00173519" w:rsidRPr="007B161C" w:rsidTr="00613E14">
        <w:trPr>
          <w:trHeight w:val="1218"/>
        </w:trPr>
        <w:tc>
          <w:tcPr>
            <w:tcW w:w="801" w:type="dxa"/>
          </w:tcPr>
          <w:p w:rsidR="00653C5E" w:rsidRPr="007B161C" w:rsidRDefault="00587859" w:rsidP="00613E14">
            <w:pPr>
              <w:rPr>
                <w:rFonts w:ascii="Arial Unicode MS" w:eastAsia="Arial Unicode MS" w:hAnsi="Arial Unicode MS" w:cs="Arial Unicode MS"/>
                <w:b/>
              </w:rPr>
            </w:pPr>
            <w:r w:rsidRPr="007B161C">
              <w:rPr>
                <w:rFonts w:ascii="Arial Unicode MS" w:eastAsia="Arial Unicode MS" w:hAnsi="Arial Unicode MS" w:cs="Arial Unicode MS"/>
                <w:b/>
              </w:rPr>
              <w:t>3.</w:t>
            </w:r>
          </w:p>
        </w:tc>
        <w:tc>
          <w:tcPr>
            <w:tcW w:w="3496" w:type="dxa"/>
          </w:tcPr>
          <w:p w:rsidR="00653C5E" w:rsidRPr="007B161C" w:rsidRDefault="00587859" w:rsidP="00613E14">
            <w:pPr>
              <w:rPr>
                <w:rFonts w:ascii="Arial Unicode MS" w:eastAsia="Arial Unicode MS" w:hAnsi="Arial Unicode MS" w:cs="Arial Unicode MS"/>
              </w:rPr>
            </w:pPr>
            <w:r w:rsidRPr="007B161C">
              <w:rPr>
                <w:rFonts w:ascii="Arial Unicode MS" w:eastAsia="Arial Unicode MS" w:hAnsi="Arial Unicode MS" w:cs="Arial Unicode MS"/>
              </w:rPr>
              <w:t>Participate in group discussions has become easier for the web-based education system- How do you often use VLE?</w:t>
            </w:r>
          </w:p>
        </w:tc>
        <w:tc>
          <w:tcPr>
            <w:tcW w:w="1075" w:type="dxa"/>
          </w:tcPr>
          <w:p w:rsidR="00653C5E" w:rsidRPr="007B161C" w:rsidRDefault="00587859" w:rsidP="00613E14">
            <w:pPr>
              <w:rPr>
                <w:rFonts w:ascii="Arial Unicode MS" w:eastAsia="Arial Unicode MS" w:hAnsi="Arial Unicode MS" w:cs="Arial Unicode MS"/>
              </w:rPr>
            </w:pPr>
            <w:r w:rsidRPr="007B161C">
              <w:rPr>
                <w:rFonts w:ascii="Arial Unicode MS" w:eastAsia="Arial Unicode MS" w:hAnsi="Arial Unicode MS" w:cs="Arial Unicode MS"/>
              </w:rPr>
              <w:t>20</w:t>
            </w:r>
          </w:p>
        </w:tc>
        <w:tc>
          <w:tcPr>
            <w:tcW w:w="806" w:type="dxa"/>
          </w:tcPr>
          <w:p w:rsidR="00653C5E" w:rsidRPr="007B161C" w:rsidRDefault="00587859" w:rsidP="00613E14">
            <w:pPr>
              <w:rPr>
                <w:rFonts w:ascii="Arial Unicode MS" w:eastAsia="Arial Unicode MS" w:hAnsi="Arial Unicode MS" w:cs="Arial Unicode MS"/>
              </w:rPr>
            </w:pPr>
            <w:r w:rsidRPr="007B161C">
              <w:rPr>
                <w:rFonts w:ascii="Arial Unicode MS" w:eastAsia="Arial Unicode MS" w:hAnsi="Arial Unicode MS" w:cs="Arial Unicode MS"/>
              </w:rPr>
              <w:t>10</w:t>
            </w:r>
          </w:p>
        </w:tc>
        <w:tc>
          <w:tcPr>
            <w:tcW w:w="985" w:type="dxa"/>
          </w:tcPr>
          <w:p w:rsidR="00653C5E" w:rsidRPr="007B161C" w:rsidRDefault="00587859" w:rsidP="00613E14">
            <w:pPr>
              <w:rPr>
                <w:rFonts w:ascii="Arial Unicode MS" w:eastAsia="Arial Unicode MS" w:hAnsi="Arial Unicode MS" w:cs="Arial Unicode MS"/>
              </w:rPr>
            </w:pPr>
            <w:r w:rsidRPr="007B161C">
              <w:rPr>
                <w:rFonts w:ascii="Arial Unicode MS" w:eastAsia="Arial Unicode MS" w:hAnsi="Arial Unicode MS" w:cs="Arial Unicode MS"/>
              </w:rPr>
              <w:t>2</w:t>
            </w:r>
          </w:p>
        </w:tc>
        <w:tc>
          <w:tcPr>
            <w:tcW w:w="1075" w:type="dxa"/>
          </w:tcPr>
          <w:p w:rsidR="00653C5E" w:rsidRPr="007B161C" w:rsidRDefault="008820BA" w:rsidP="00613E14">
            <w:pPr>
              <w:rPr>
                <w:rFonts w:ascii="Arial Unicode MS" w:eastAsia="Arial Unicode MS" w:hAnsi="Arial Unicode MS" w:cs="Arial Unicode MS"/>
              </w:rPr>
            </w:pPr>
            <w:r>
              <w:rPr>
                <w:rFonts w:ascii="Arial Unicode MS" w:eastAsia="Arial Unicode MS" w:hAnsi="Arial Unicode MS" w:cs="Arial Unicode MS"/>
              </w:rPr>
              <w:t>3</w:t>
            </w:r>
          </w:p>
        </w:tc>
        <w:tc>
          <w:tcPr>
            <w:tcW w:w="1077" w:type="dxa"/>
          </w:tcPr>
          <w:p w:rsidR="00653C5E" w:rsidRPr="007B161C" w:rsidRDefault="00587859" w:rsidP="00613E14">
            <w:pPr>
              <w:rPr>
                <w:rFonts w:ascii="Arial Unicode MS" w:eastAsia="Arial Unicode MS" w:hAnsi="Arial Unicode MS" w:cs="Arial Unicode MS"/>
              </w:rPr>
            </w:pPr>
            <w:r w:rsidRPr="007B161C">
              <w:rPr>
                <w:rFonts w:ascii="Arial Unicode MS" w:eastAsia="Arial Unicode MS" w:hAnsi="Arial Unicode MS" w:cs="Arial Unicode MS"/>
              </w:rPr>
              <w:t>4</w:t>
            </w:r>
          </w:p>
        </w:tc>
      </w:tr>
      <w:tr w:rsidR="00173519" w:rsidRPr="007B161C" w:rsidTr="00613E14">
        <w:trPr>
          <w:trHeight w:val="792"/>
        </w:trPr>
        <w:tc>
          <w:tcPr>
            <w:tcW w:w="9315" w:type="dxa"/>
            <w:gridSpan w:val="7"/>
          </w:tcPr>
          <w:p w:rsidR="00653C5E" w:rsidRPr="007B161C" w:rsidRDefault="00587859" w:rsidP="00613E14">
            <w:pPr>
              <w:rPr>
                <w:rFonts w:ascii="Arial Unicode MS" w:eastAsia="Arial Unicode MS" w:hAnsi="Arial Unicode MS" w:cs="Arial Unicode MS"/>
                <w:b/>
              </w:rPr>
            </w:pPr>
            <w:r w:rsidRPr="007B161C">
              <w:rPr>
                <w:rFonts w:ascii="Arial Unicode MS" w:eastAsia="Arial Unicode MS" w:hAnsi="Arial Unicode MS" w:cs="Arial Unicode MS"/>
                <w:b/>
              </w:rPr>
              <w:t xml:space="preserve">The impacts of VLE to engage students for higher education by the University of </w:t>
            </w:r>
            <w:proofErr w:type="spellStart"/>
            <w:r w:rsidRPr="007B161C">
              <w:rPr>
                <w:rFonts w:ascii="Arial Unicode MS" w:eastAsia="Arial Unicode MS" w:hAnsi="Arial Unicode MS" w:cs="Arial Unicode MS"/>
                <w:b/>
              </w:rPr>
              <w:t>Wales</w:t>
            </w:r>
            <w:r w:rsidRPr="007B161C">
              <w:rPr>
                <w:rFonts w:ascii="Arial Unicode MS" w:eastAsia="Arial Unicode MS" w:hAnsi="Arial Unicode MS" w:cs="Arial Unicode MS"/>
                <w:b/>
                <w:shd w:val="clear" w:color="auto" w:fill="FFFFFF"/>
              </w:rPr>
              <w:t>Trinity</w:t>
            </w:r>
            <w:proofErr w:type="spellEnd"/>
            <w:r w:rsidRPr="007B161C">
              <w:rPr>
                <w:rFonts w:ascii="Arial Unicode MS" w:eastAsia="Arial Unicode MS" w:hAnsi="Arial Unicode MS" w:cs="Arial Unicode MS"/>
                <w:b/>
                <w:shd w:val="clear" w:color="auto" w:fill="FFFFFF"/>
              </w:rPr>
              <w:t xml:space="preserve"> Saint David London</w:t>
            </w:r>
          </w:p>
        </w:tc>
      </w:tr>
      <w:tr w:rsidR="00173519" w:rsidRPr="007B161C" w:rsidTr="00613E14">
        <w:trPr>
          <w:trHeight w:val="807"/>
        </w:trPr>
        <w:tc>
          <w:tcPr>
            <w:tcW w:w="801" w:type="dxa"/>
          </w:tcPr>
          <w:p w:rsidR="00653C5E" w:rsidRPr="007B161C" w:rsidRDefault="00587859" w:rsidP="00613E14">
            <w:pPr>
              <w:rPr>
                <w:rFonts w:ascii="Arial Unicode MS" w:eastAsia="Arial Unicode MS" w:hAnsi="Arial Unicode MS" w:cs="Arial Unicode MS"/>
                <w:b/>
              </w:rPr>
            </w:pPr>
            <w:r w:rsidRPr="007B161C">
              <w:rPr>
                <w:rFonts w:ascii="Arial Unicode MS" w:eastAsia="Arial Unicode MS" w:hAnsi="Arial Unicode MS" w:cs="Arial Unicode MS"/>
                <w:b/>
              </w:rPr>
              <w:lastRenderedPageBreak/>
              <w:t>4.</w:t>
            </w:r>
          </w:p>
        </w:tc>
        <w:tc>
          <w:tcPr>
            <w:tcW w:w="3496" w:type="dxa"/>
          </w:tcPr>
          <w:p w:rsidR="00653C5E" w:rsidRPr="007B161C" w:rsidRDefault="00587859" w:rsidP="00613E14">
            <w:pPr>
              <w:rPr>
                <w:rFonts w:ascii="Arial Unicode MS" w:eastAsia="Arial Unicode MS" w:hAnsi="Arial Unicode MS" w:cs="Arial Unicode MS"/>
              </w:rPr>
            </w:pPr>
            <w:r w:rsidRPr="007B161C">
              <w:rPr>
                <w:rFonts w:ascii="Arial Unicode MS" w:eastAsia="Arial Unicode MS" w:hAnsi="Arial Unicode MS" w:cs="Arial Unicode MS"/>
              </w:rPr>
              <w:t>Ensuring VLE in classroom ensure quality education</w:t>
            </w:r>
          </w:p>
        </w:tc>
        <w:tc>
          <w:tcPr>
            <w:tcW w:w="1075" w:type="dxa"/>
          </w:tcPr>
          <w:p w:rsidR="00653C5E" w:rsidRPr="007B161C" w:rsidRDefault="00587859" w:rsidP="00613E14">
            <w:pPr>
              <w:rPr>
                <w:rFonts w:ascii="Arial Unicode MS" w:eastAsia="Arial Unicode MS" w:hAnsi="Arial Unicode MS" w:cs="Arial Unicode MS"/>
              </w:rPr>
            </w:pPr>
            <w:r w:rsidRPr="007B161C">
              <w:rPr>
                <w:rFonts w:ascii="Arial Unicode MS" w:eastAsia="Arial Unicode MS" w:hAnsi="Arial Unicode MS" w:cs="Arial Unicode MS"/>
              </w:rPr>
              <w:t>22</w:t>
            </w:r>
          </w:p>
        </w:tc>
        <w:tc>
          <w:tcPr>
            <w:tcW w:w="806" w:type="dxa"/>
          </w:tcPr>
          <w:p w:rsidR="00653C5E" w:rsidRPr="007B161C" w:rsidRDefault="00587859" w:rsidP="00613E14">
            <w:pPr>
              <w:rPr>
                <w:rFonts w:ascii="Arial Unicode MS" w:eastAsia="Arial Unicode MS" w:hAnsi="Arial Unicode MS" w:cs="Arial Unicode MS"/>
              </w:rPr>
            </w:pPr>
            <w:r w:rsidRPr="007B161C">
              <w:rPr>
                <w:rFonts w:ascii="Arial Unicode MS" w:eastAsia="Arial Unicode MS" w:hAnsi="Arial Unicode MS" w:cs="Arial Unicode MS"/>
              </w:rPr>
              <w:t>8</w:t>
            </w:r>
          </w:p>
        </w:tc>
        <w:tc>
          <w:tcPr>
            <w:tcW w:w="985" w:type="dxa"/>
          </w:tcPr>
          <w:p w:rsidR="00653C5E" w:rsidRPr="007B161C" w:rsidRDefault="00587859" w:rsidP="00613E14">
            <w:pPr>
              <w:rPr>
                <w:rFonts w:ascii="Arial Unicode MS" w:eastAsia="Arial Unicode MS" w:hAnsi="Arial Unicode MS" w:cs="Arial Unicode MS"/>
              </w:rPr>
            </w:pPr>
            <w:r w:rsidRPr="007B161C">
              <w:rPr>
                <w:rFonts w:ascii="Arial Unicode MS" w:eastAsia="Arial Unicode MS" w:hAnsi="Arial Unicode MS" w:cs="Arial Unicode MS"/>
              </w:rPr>
              <w:t>1</w:t>
            </w:r>
          </w:p>
        </w:tc>
        <w:tc>
          <w:tcPr>
            <w:tcW w:w="1075" w:type="dxa"/>
          </w:tcPr>
          <w:p w:rsidR="00653C5E" w:rsidRPr="007B161C" w:rsidRDefault="00587859" w:rsidP="00613E14">
            <w:pPr>
              <w:rPr>
                <w:rFonts w:ascii="Arial Unicode MS" w:eastAsia="Arial Unicode MS" w:hAnsi="Arial Unicode MS" w:cs="Arial Unicode MS"/>
              </w:rPr>
            </w:pPr>
            <w:r w:rsidRPr="007B161C">
              <w:rPr>
                <w:rFonts w:ascii="Arial Unicode MS" w:eastAsia="Arial Unicode MS" w:hAnsi="Arial Unicode MS" w:cs="Arial Unicode MS"/>
              </w:rPr>
              <w:t>4</w:t>
            </w:r>
          </w:p>
        </w:tc>
        <w:tc>
          <w:tcPr>
            <w:tcW w:w="1077" w:type="dxa"/>
          </w:tcPr>
          <w:p w:rsidR="00653C5E" w:rsidRPr="007B161C" w:rsidRDefault="00587859" w:rsidP="00613E14">
            <w:pPr>
              <w:rPr>
                <w:rFonts w:ascii="Arial Unicode MS" w:eastAsia="Arial Unicode MS" w:hAnsi="Arial Unicode MS" w:cs="Arial Unicode MS"/>
              </w:rPr>
            </w:pPr>
            <w:r w:rsidRPr="007B161C">
              <w:rPr>
                <w:rFonts w:ascii="Arial Unicode MS" w:eastAsia="Arial Unicode MS" w:hAnsi="Arial Unicode MS" w:cs="Arial Unicode MS"/>
              </w:rPr>
              <w:t>5</w:t>
            </w:r>
          </w:p>
        </w:tc>
      </w:tr>
      <w:tr w:rsidR="00173519" w:rsidRPr="007B161C" w:rsidTr="00613E14">
        <w:trPr>
          <w:trHeight w:val="821"/>
        </w:trPr>
        <w:tc>
          <w:tcPr>
            <w:tcW w:w="801" w:type="dxa"/>
          </w:tcPr>
          <w:p w:rsidR="00653C5E" w:rsidRPr="007B161C" w:rsidRDefault="00587859" w:rsidP="00613E14">
            <w:pPr>
              <w:rPr>
                <w:rFonts w:ascii="Arial Unicode MS" w:eastAsia="Arial Unicode MS" w:hAnsi="Arial Unicode MS" w:cs="Arial Unicode MS"/>
                <w:b/>
              </w:rPr>
            </w:pPr>
            <w:r w:rsidRPr="007B161C">
              <w:rPr>
                <w:rFonts w:ascii="Arial Unicode MS" w:eastAsia="Arial Unicode MS" w:hAnsi="Arial Unicode MS" w:cs="Arial Unicode MS"/>
                <w:b/>
              </w:rPr>
              <w:t>5.</w:t>
            </w:r>
          </w:p>
        </w:tc>
        <w:tc>
          <w:tcPr>
            <w:tcW w:w="3496" w:type="dxa"/>
          </w:tcPr>
          <w:p w:rsidR="00653C5E" w:rsidRPr="007B161C" w:rsidRDefault="00587859" w:rsidP="00613E14">
            <w:pPr>
              <w:rPr>
                <w:rFonts w:ascii="Arial Unicode MS" w:eastAsia="Arial Unicode MS" w:hAnsi="Arial Unicode MS" w:cs="Arial Unicode MS"/>
              </w:rPr>
            </w:pPr>
            <w:r w:rsidRPr="007B161C">
              <w:rPr>
                <w:rFonts w:ascii="Arial Unicode MS" w:eastAsia="Arial Unicode MS" w:hAnsi="Arial Unicode MS" w:cs="Arial Unicode MS"/>
              </w:rPr>
              <w:t>Applying VLE in delivering education improve the performance of the student in professional life too- Do you find easy to access for your learning recourses?</w:t>
            </w:r>
          </w:p>
        </w:tc>
        <w:tc>
          <w:tcPr>
            <w:tcW w:w="1075" w:type="dxa"/>
          </w:tcPr>
          <w:p w:rsidR="00653C5E" w:rsidRPr="007B161C" w:rsidRDefault="00587859" w:rsidP="00613E14">
            <w:pPr>
              <w:rPr>
                <w:rFonts w:ascii="Arial Unicode MS" w:eastAsia="Arial Unicode MS" w:hAnsi="Arial Unicode MS" w:cs="Arial Unicode MS"/>
              </w:rPr>
            </w:pPr>
            <w:r w:rsidRPr="007B161C">
              <w:rPr>
                <w:rFonts w:ascii="Arial Unicode MS" w:eastAsia="Arial Unicode MS" w:hAnsi="Arial Unicode MS" w:cs="Arial Unicode MS"/>
              </w:rPr>
              <w:t>25</w:t>
            </w:r>
          </w:p>
        </w:tc>
        <w:tc>
          <w:tcPr>
            <w:tcW w:w="806" w:type="dxa"/>
          </w:tcPr>
          <w:p w:rsidR="00653C5E" w:rsidRPr="007B161C" w:rsidRDefault="00587859" w:rsidP="00613E14">
            <w:pPr>
              <w:rPr>
                <w:rFonts w:ascii="Arial Unicode MS" w:eastAsia="Arial Unicode MS" w:hAnsi="Arial Unicode MS" w:cs="Arial Unicode MS"/>
              </w:rPr>
            </w:pPr>
            <w:r w:rsidRPr="007B161C">
              <w:rPr>
                <w:rFonts w:ascii="Arial Unicode MS" w:eastAsia="Arial Unicode MS" w:hAnsi="Arial Unicode MS" w:cs="Arial Unicode MS"/>
              </w:rPr>
              <w:t>10</w:t>
            </w:r>
          </w:p>
        </w:tc>
        <w:tc>
          <w:tcPr>
            <w:tcW w:w="985" w:type="dxa"/>
          </w:tcPr>
          <w:p w:rsidR="00653C5E" w:rsidRPr="007B161C" w:rsidRDefault="008820BA" w:rsidP="00613E14">
            <w:pPr>
              <w:rPr>
                <w:rFonts w:ascii="Arial Unicode MS" w:eastAsia="Arial Unicode MS" w:hAnsi="Arial Unicode MS" w:cs="Arial Unicode MS"/>
              </w:rPr>
            </w:pPr>
            <w:r>
              <w:rPr>
                <w:rFonts w:ascii="Arial Unicode MS" w:eastAsia="Arial Unicode MS" w:hAnsi="Arial Unicode MS" w:cs="Arial Unicode MS"/>
              </w:rPr>
              <w:t>3</w:t>
            </w:r>
          </w:p>
        </w:tc>
        <w:tc>
          <w:tcPr>
            <w:tcW w:w="1075" w:type="dxa"/>
          </w:tcPr>
          <w:p w:rsidR="00653C5E" w:rsidRPr="007B161C" w:rsidRDefault="008820BA" w:rsidP="00613E14">
            <w:pPr>
              <w:rPr>
                <w:rFonts w:ascii="Arial Unicode MS" w:eastAsia="Arial Unicode MS" w:hAnsi="Arial Unicode MS" w:cs="Arial Unicode MS"/>
              </w:rPr>
            </w:pPr>
            <w:r>
              <w:rPr>
                <w:rFonts w:ascii="Arial Unicode MS" w:eastAsia="Arial Unicode MS" w:hAnsi="Arial Unicode MS" w:cs="Arial Unicode MS"/>
              </w:rPr>
              <w:t>4</w:t>
            </w:r>
          </w:p>
        </w:tc>
        <w:tc>
          <w:tcPr>
            <w:tcW w:w="1077" w:type="dxa"/>
          </w:tcPr>
          <w:p w:rsidR="00653C5E" w:rsidRPr="007B161C" w:rsidRDefault="00587859" w:rsidP="00613E14">
            <w:pPr>
              <w:rPr>
                <w:rFonts w:ascii="Arial Unicode MS" w:eastAsia="Arial Unicode MS" w:hAnsi="Arial Unicode MS" w:cs="Arial Unicode MS"/>
              </w:rPr>
            </w:pPr>
            <w:r w:rsidRPr="007B161C">
              <w:rPr>
                <w:rFonts w:ascii="Arial Unicode MS" w:eastAsia="Arial Unicode MS" w:hAnsi="Arial Unicode MS" w:cs="Arial Unicode MS"/>
              </w:rPr>
              <w:t>2</w:t>
            </w:r>
          </w:p>
        </w:tc>
      </w:tr>
      <w:tr w:rsidR="00173519" w:rsidRPr="007B161C" w:rsidTr="00613E14">
        <w:trPr>
          <w:trHeight w:val="1203"/>
        </w:trPr>
        <w:tc>
          <w:tcPr>
            <w:tcW w:w="801" w:type="dxa"/>
          </w:tcPr>
          <w:p w:rsidR="00653C5E" w:rsidRPr="007B161C" w:rsidRDefault="00587859" w:rsidP="00613E14">
            <w:pPr>
              <w:rPr>
                <w:rFonts w:ascii="Arial Unicode MS" w:eastAsia="Arial Unicode MS" w:hAnsi="Arial Unicode MS" w:cs="Arial Unicode MS"/>
                <w:b/>
              </w:rPr>
            </w:pPr>
            <w:r w:rsidRPr="007B161C">
              <w:rPr>
                <w:rFonts w:ascii="Arial Unicode MS" w:eastAsia="Arial Unicode MS" w:hAnsi="Arial Unicode MS" w:cs="Arial Unicode MS"/>
                <w:b/>
              </w:rPr>
              <w:t>6.</w:t>
            </w:r>
          </w:p>
        </w:tc>
        <w:tc>
          <w:tcPr>
            <w:tcW w:w="3496" w:type="dxa"/>
          </w:tcPr>
          <w:p w:rsidR="00653C5E" w:rsidRPr="007B161C" w:rsidRDefault="00587859" w:rsidP="00613E14">
            <w:pPr>
              <w:rPr>
                <w:rFonts w:ascii="Arial Unicode MS" w:eastAsia="Arial Unicode MS" w:hAnsi="Arial Unicode MS" w:cs="Arial Unicode MS"/>
              </w:rPr>
            </w:pPr>
            <w:r w:rsidRPr="007B161C">
              <w:rPr>
                <w:rFonts w:ascii="Arial Unicode MS" w:eastAsia="Arial Unicode MS" w:hAnsi="Arial Unicode MS" w:cs="Arial Unicode MS"/>
              </w:rPr>
              <w:t>The University of Wales should focus on more upgraded VLE arrangement for students- What are the challenges before introducing VLE?</w:t>
            </w:r>
          </w:p>
        </w:tc>
        <w:tc>
          <w:tcPr>
            <w:tcW w:w="1075" w:type="dxa"/>
          </w:tcPr>
          <w:p w:rsidR="00653C5E" w:rsidRPr="007B161C" w:rsidRDefault="00587859" w:rsidP="00613E14">
            <w:pPr>
              <w:rPr>
                <w:rFonts w:ascii="Arial Unicode MS" w:eastAsia="Arial Unicode MS" w:hAnsi="Arial Unicode MS" w:cs="Arial Unicode MS"/>
              </w:rPr>
            </w:pPr>
            <w:r w:rsidRPr="007B161C">
              <w:rPr>
                <w:rFonts w:ascii="Arial Unicode MS" w:eastAsia="Arial Unicode MS" w:hAnsi="Arial Unicode MS" w:cs="Arial Unicode MS"/>
              </w:rPr>
              <w:t>15</w:t>
            </w:r>
          </w:p>
        </w:tc>
        <w:tc>
          <w:tcPr>
            <w:tcW w:w="806" w:type="dxa"/>
          </w:tcPr>
          <w:p w:rsidR="00653C5E" w:rsidRPr="007B161C" w:rsidRDefault="00587859" w:rsidP="00613E14">
            <w:pPr>
              <w:rPr>
                <w:rFonts w:ascii="Arial Unicode MS" w:eastAsia="Arial Unicode MS" w:hAnsi="Arial Unicode MS" w:cs="Arial Unicode MS"/>
              </w:rPr>
            </w:pPr>
            <w:r w:rsidRPr="007B161C">
              <w:rPr>
                <w:rFonts w:ascii="Arial Unicode MS" w:eastAsia="Arial Unicode MS" w:hAnsi="Arial Unicode MS" w:cs="Arial Unicode MS"/>
              </w:rPr>
              <w:t>12</w:t>
            </w:r>
          </w:p>
        </w:tc>
        <w:tc>
          <w:tcPr>
            <w:tcW w:w="985" w:type="dxa"/>
          </w:tcPr>
          <w:p w:rsidR="00653C5E" w:rsidRPr="007B161C" w:rsidRDefault="008820BA" w:rsidP="00613E14">
            <w:pPr>
              <w:rPr>
                <w:rFonts w:ascii="Arial Unicode MS" w:eastAsia="Arial Unicode MS" w:hAnsi="Arial Unicode MS" w:cs="Arial Unicode MS"/>
              </w:rPr>
            </w:pPr>
            <w:r>
              <w:rPr>
                <w:rFonts w:ascii="Arial Unicode MS" w:eastAsia="Arial Unicode MS" w:hAnsi="Arial Unicode MS" w:cs="Arial Unicode MS"/>
              </w:rPr>
              <w:t>2</w:t>
            </w:r>
          </w:p>
        </w:tc>
        <w:tc>
          <w:tcPr>
            <w:tcW w:w="1075" w:type="dxa"/>
          </w:tcPr>
          <w:p w:rsidR="00653C5E" w:rsidRPr="007B161C" w:rsidRDefault="008820BA" w:rsidP="00613E14">
            <w:pPr>
              <w:rPr>
                <w:rFonts w:ascii="Arial Unicode MS" w:eastAsia="Arial Unicode MS" w:hAnsi="Arial Unicode MS" w:cs="Arial Unicode MS"/>
              </w:rPr>
            </w:pPr>
            <w:r>
              <w:rPr>
                <w:rFonts w:ascii="Arial Unicode MS" w:eastAsia="Arial Unicode MS" w:hAnsi="Arial Unicode MS" w:cs="Arial Unicode MS"/>
              </w:rPr>
              <w:t>4</w:t>
            </w:r>
          </w:p>
        </w:tc>
        <w:tc>
          <w:tcPr>
            <w:tcW w:w="1077" w:type="dxa"/>
          </w:tcPr>
          <w:p w:rsidR="00653C5E" w:rsidRPr="007B161C" w:rsidRDefault="008820BA" w:rsidP="00613E14">
            <w:pPr>
              <w:rPr>
                <w:rFonts w:ascii="Arial Unicode MS" w:eastAsia="Arial Unicode MS" w:hAnsi="Arial Unicode MS" w:cs="Arial Unicode MS"/>
              </w:rPr>
            </w:pPr>
            <w:r>
              <w:rPr>
                <w:rFonts w:ascii="Arial Unicode MS" w:eastAsia="Arial Unicode MS" w:hAnsi="Arial Unicode MS" w:cs="Arial Unicode MS"/>
              </w:rPr>
              <w:t>6</w:t>
            </w:r>
          </w:p>
        </w:tc>
      </w:tr>
      <w:tr w:rsidR="00173519" w:rsidRPr="007B161C" w:rsidTr="00917C56">
        <w:trPr>
          <w:trHeight w:val="601"/>
        </w:trPr>
        <w:tc>
          <w:tcPr>
            <w:tcW w:w="801" w:type="dxa"/>
          </w:tcPr>
          <w:p w:rsidR="00653C5E" w:rsidRPr="007B161C" w:rsidRDefault="00587859" w:rsidP="00613E14">
            <w:pPr>
              <w:rPr>
                <w:rFonts w:ascii="Arial Unicode MS" w:eastAsia="Arial Unicode MS" w:hAnsi="Arial Unicode MS" w:cs="Arial Unicode MS"/>
                <w:b/>
              </w:rPr>
            </w:pPr>
            <w:r w:rsidRPr="007B161C">
              <w:rPr>
                <w:rFonts w:ascii="Arial Unicode MS" w:eastAsia="Arial Unicode MS" w:hAnsi="Arial Unicode MS" w:cs="Arial Unicode MS"/>
                <w:b/>
              </w:rPr>
              <w:t>7</w:t>
            </w:r>
          </w:p>
        </w:tc>
        <w:tc>
          <w:tcPr>
            <w:tcW w:w="8514" w:type="dxa"/>
            <w:gridSpan w:val="6"/>
          </w:tcPr>
          <w:p w:rsidR="00653C5E" w:rsidRPr="007B161C" w:rsidRDefault="00587859" w:rsidP="00613E14">
            <w:pPr>
              <w:pStyle w:val="Default"/>
              <w:jc w:val="both"/>
              <w:rPr>
                <w:rFonts w:ascii="Arial Unicode MS" w:eastAsia="Arial Unicode MS" w:hAnsi="Arial Unicode MS" w:cs="Arial Unicode MS"/>
                <w:sz w:val="23"/>
                <w:szCs w:val="23"/>
              </w:rPr>
            </w:pPr>
            <w:r w:rsidRPr="007B161C">
              <w:rPr>
                <w:rFonts w:ascii="Arial Unicode MS" w:eastAsia="Arial Unicode MS" w:hAnsi="Arial Unicode MS" w:cs="Arial Unicode MS"/>
                <w:sz w:val="23"/>
                <w:szCs w:val="23"/>
              </w:rPr>
              <w:t>What is your recommendation regarding the impact VLE of student engagement to ensure Performance in higher education…………………………………………………?</w:t>
            </w:r>
          </w:p>
        </w:tc>
      </w:tr>
    </w:tbl>
    <w:p w:rsidR="00240DBD" w:rsidRPr="007B161C" w:rsidRDefault="00240DBD" w:rsidP="00240DBD">
      <w:pPr>
        <w:rPr>
          <w:rFonts w:ascii="Arial Unicode MS" w:eastAsia="Arial Unicode MS" w:hAnsi="Arial Unicode MS" w:cs="Arial Unicode MS"/>
          <w:lang w:val="en-IN"/>
        </w:rPr>
      </w:pPr>
    </w:p>
    <w:p w:rsidR="00D47675" w:rsidRPr="007B161C" w:rsidRDefault="00D47675">
      <w:pPr>
        <w:rPr>
          <w:rFonts w:ascii="Arial Unicode MS" w:eastAsia="Arial Unicode MS" w:hAnsi="Arial Unicode MS" w:cs="Arial Unicode MS"/>
        </w:rPr>
      </w:pPr>
    </w:p>
    <w:sectPr w:rsidR="00D47675" w:rsidRPr="007B161C" w:rsidSect="009E4786">
      <w:footerReference w:type="default" r:id="rId17"/>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E7C03" w:rsidRDefault="00EE7C03">
      <w:pPr>
        <w:spacing w:after="0" w:line="240" w:lineRule="auto"/>
      </w:pPr>
      <w:r>
        <w:separator/>
      </w:r>
    </w:p>
  </w:endnote>
  <w:endnote w:type="continuationSeparator" w:id="0">
    <w:p w:rsidR="00EE7C03" w:rsidRDefault="00EE7C0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Berlin Sans FB Demi">
    <w:panose1 w:val="020E0802020502020306"/>
    <w:charset w:val="00"/>
    <w:family w:val="swiss"/>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C46B1" w:rsidRDefault="00E51A02">
    <w:pPr>
      <w:pStyle w:val="Footer"/>
      <w:jc w:val="right"/>
    </w:pPr>
    <w:sdt>
      <w:sdtPr>
        <w:id w:val="1522194580"/>
        <w:docPartObj>
          <w:docPartGallery w:val="Page Numbers (Bottom of Page)"/>
          <w:docPartUnique/>
        </w:docPartObj>
      </w:sdtPr>
      <w:sdtEndPr>
        <w:rPr>
          <w:noProof/>
        </w:rPr>
      </w:sdtEndPr>
      <w:sdtContent>
        <w:r>
          <w:fldChar w:fldCharType="begin"/>
        </w:r>
        <w:r w:rsidR="00587859">
          <w:instrText xml:space="preserve"> PAGE   \* MERGEFORMAT </w:instrText>
        </w:r>
        <w:r>
          <w:fldChar w:fldCharType="separate"/>
        </w:r>
        <w:r w:rsidR="008820BA">
          <w:rPr>
            <w:noProof/>
          </w:rPr>
          <w:t>4</w:t>
        </w:r>
        <w:r>
          <w:rPr>
            <w:noProof/>
          </w:rPr>
          <w:fldChar w:fldCharType="end"/>
        </w:r>
      </w:sdtContent>
    </w:sdt>
  </w:p>
  <w:p w:rsidR="001C46B1" w:rsidRDefault="001C46B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E7C03" w:rsidRDefault="00EE7C03">
      <w:pPr>
        <w:spacing w:after="0" w:line="240" w:lineRule="auto"/>
      </w:pPr>
      <w:r>
        <w:separator/>
      </w:r>
    </w:p>
  </w:footnote>
  <w:footnote w:type="continuationSeparator" w:id="0">
    <w:p w:rsidR="00EE7C03" w:rsidRDefault="00EE7C03">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5D50CE"/>
    <w:multiLevelType w:val="multilevel"/>
    <w:tmpl w:val="C67C067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nsid w:val="09663FD1"/>
    <w:multiLevelType w:val="hybridMultilevel"/>
    <w:tmpl w:val="FF96C914"/>
    <w:lvl w:ilvl="0" w:tplc="6F86CFCE">
      <w:start w:val="1"/>
      <w:numFmt w:val="decimal"/>
      <w:lvlText w:val="%1."/>
      <w:lvlJc w:val="left"/>
      <w:pPr>
        <w:ind w:left="720" w:hanging="36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il"/>
        <w:shd w:val="clear" w:color="000000" w:fill="000000"/>
        <w:vertAlign w:val="baseline"/>
        <w:specVanish w:val="0"/>
      </w:rPr>
    </w:lvl>
    <w:lvl w:ilvl="1" w:tplc="B4C098C6" w:tentative="1">
      <w:start w:val="1"/>
      <w:numFmt w:val="lowerLetter"/>
      <w:lvlText w:val="%2."/>
      <w:lvlJc w:val="left"/>
      <w:pPr>
        <w:ind w:left="1440" w:hanging="360"/>
      </w:pPr>
    </w:lvl>
    <w:lvl w:ilvl="2" w:tplc="60925ACE" w:tentative="1">
      <w:start w:val="1"/>
      <w:numFmt w:val="lowerRoman"/>
      <w:lvlText w:val="%3."/>
      <w:lvlJc w:val="right"/>
      <w:pPr>
        <w:ind w:left="2160" w:hanging="180"/>
      </w:pPr>
    </w:lvl>
    <w:lvl w:ilvl="3" w:tplc="E27C3938" w:tentative="1">
      <w:start w:val="1"/>
      <w:numFmt w:val="decimal"/>
      <w:lvlText w:val="%4."/>
      <w:lvlJc w:val="left"/>
      <w:pPr>
        <w:ind w:left="2880" w:hanging="360"/>
      </w:pPr>
    </w:lvl>
    <w:lvl w:ilvl="4" w:tplc="7E68B7EA" w:tentative="1">
      <w:start w:val="1"/>
      <w:numFmt w:val="lowerLetter"/>
      <w:lvlText w:val="%5."/>
      <w:lvlJc w:val="left"/>
      <w:pPr>
        <w:ind w:left="3600" w:hanging="360"/>
      </w:pPr>
    </w:lvl>
    <w:lvl w:ilvl="5" w:tplc="25CC5412" w:tentative="1">
      <w:start w:val="1"/>
      <w:numFmt w:val="lowerRoman"/>
      <w:lvlText w:val="%6."/>
      <w:lvlJc w:val="right"/>
      <w:pPr>
        <w:ind w:left="4320" w:hanging="180"/>
      </w:pPr>
    </w:lvl>
    <w:lvl w:ilvl="6" w:tplc="977883CA" w:tentative="1">
      <w:start w:val="1"/>
      <w:numFmt w:val="decimal"/>
      <w:lvlText w:val="%7."/>
      <w:lvlJc w:val="left"/>
      <w:pPr>
        <w:ind w:left="5040" w:hanging="360"/>
      </w:pPr>
    </w:lvl>
    <w:lvl w:ilvl="7" w:tplc="614E4184" w:tentative="1">
      <w:start w:val="1"/>
      <w:numFmt w:val="lowerLetter"/>
      <w:lvlText w:val="%8."/>
      <w:lvlJc w:val="left"/>
      <w:pPr>
        <w:ind w:left="5760" w:hanging="360"/>
      </w:pPr>
    </w:lvl>
    <w:lvl w:ilvl="8" w:tplc="F0EE5B48" w:tentative="1">
      <w:start w:val="1"/>
      <w:numFmt w:val="lowerRoman"/>
      <w:lvlText w:val="%9."/>
      <w:lvlJc w:val="right"/>
      <w:pPr>
        <w:ind w:left="6480" w:hanging="180"/>
      </w:pPr>
    </w:lvl>
  </w:abstractNum>
  <w:abstractNum w:abstractNumId="2">
    <w:nsid w:val="0B196F82"/>
    <w:multiLevelType w:val="hybridMultilevel"/>
    <w:tmpl w:val="085625AC"/>
    <w:lvl w:ilvl="0" w:tplc="3FBA3D08">
      <w:start w:val="1"/>
      <w:numFmt w:val="decimal"/>
      <w:lvlText w:val="%1."/>
      <w:lvlJc w:val="left"/>
      <w:pPr>
        <w:ind w:left="720" w:hanging="360"/>
      </w:pPr>
      <w:rPr>
        <w:rFonts w:hint="default"/>
      </w:rPr>
    </w:lvl>
    <w:lvl w:ilvl="1" w:tplc="AE72C5B8" w:tentative="1">
      <w:start w:val="1"/>
      <w:numFmt w:val="lowerLetter"/>
      <w:lvlText w:val="%2."/>
      <w:lvlJc w:val="left"/>
      <w:pPr>
        <w:ind w:left="1440" w:hanging="360"/>
      </w:pPr>
    </w:lvl>
    <w:lvl w:ilvl="2" w:tplc="A3405C8C" w:tentative="1">
      <w:start w:val="1"/>
      <w:numFmt w:val="lowerRoman"/>
      <w:lvlText w:val="%3."/>
      <w:lvlJc w:val="right"/>
      <w:pPr>
        <w:ind w:left="2160" w:hanging="180"/>
      </w:pPr>
    </w:lvl>
    <w:lvl w:ilvl="3" w:tplc="DF4CFB68" w:tentative="1">
      <w:start w:val="1"/>
      <w:numFmt w:val="decimal"/>
      <w:lvlText w:val="%4."/>
      <w:lvlJc w:val="left"/>
      <w:pPr>
        <w:ind w:left="2880" w:hanging="360"/>
      </w:pPr>
    </w:lvl>
    <w:lvl w:ilvl="4" w:tplc="4BEC02E0" w:tentative="1">
      <w:start w:val="1"/>
      <w:numFmt w:val="lowerLetter"/>
      <w:lvlText w:val="%5."/>
      <w:lvlJc w:val="left"/>
      <w:pPr>
        <w:ind w:left="3600" w:hanging="360"/>
      </w:pPr>
    </w:lvl>
    <w:lvl w:ilvl="5" w:tplc="97308DA8" w:tentative="1">
      <w:start w:val="1"/>
      <w:numFmt w:val="lowerRoman"/>
      <w:lvlText w:val="%6."/>
      <w:lvlJc w:val="right"/>
      <w:pPr>
        <w:ind w:left="4320" w:hanging="180"/>
      </w:pPr>
    </w:lvl>
    <w:lvl w:ilvl="6" w:tplc="E962E8AA" w:tentative="1">
      <w:start w:val="1"/>
      <w:numFmt w:val="decimal"/>
      <w:lvlText w:val="%7."/>
      <w:lvlJc w:val="left"/>
      <w:pPr>
        <w:ind w:left="5040" w:hanging="360"/>
      </w:pPr>
    </w:lvl>
    <w:lvl w:ilvl="7" w:tplc="4CD04CC4" w:tentative="1">
      <w:start w:val="1"/>
      <w:numFmt w:val="lowerLetter"/>
      <w:lvlText w:val="%8."/>
      <w:lvlJc w:val="left"/>
      <w:pPr>
        <w:ind w:left="5760" w:hanging="360"/>
      </w:pPr>
    </w:lvl>
    <w:lvl w:ilvl="8" w:tplc="4CF838A4" w:tentative="1">
      <w:start w:val="1"/>
      <w:numFmt w:val="lowerRoman"/>
      <w:lvlText w:val="%9."/>
      <w:lvlJc w:val="right"/>
      <w:pPr>
        <w:ind w:left="6480" w:hanging="180"/>
      </w:pPr>
    </w:lvl>
  </w:abstractNum>
  <w:abstractNum w:abstractNumId="3">
    <w:nsid w:val="17891595"/>
    <w:multiLevelType w:val="hybridMultilevel"/>
    <w:tmpl w:val="5046E48C"/>
    <w:lvl w:ilvl="0" w:tplc="2EB64C52">
      <w:start w:val="1"/>
      <w:numFmt w:val="bullet"/>
      <w:lvlText w:val=""/>
      <w:lvlJc w:val="left"/>
      <w:pPr>
        <w:ind w:left="720" w:hanging="360"/>
      </w:pPr>
      <w:rPr>
        <w:rFonts w:ascii="Wingdings" w:hAnsi="Wingdings" w:hint="default"/>
      </w:rPr>
    </w:lvl>
    <w:lvl w:ilvl="1" w:tplc="524C90DC">
      <w:start w:val="1"/>
      <w:numFmt w:val="lowerLetter"/>
      <w:lvlText w:val="%2."/>
      <w:lvlJc w:val="left"/>
      <w:pPr>
        <w:ind w:left="1440" w:hanging="360"/>
      </w:pPr>
    </w:lvl>
    <w:lvl w:ilvl="2" w:tplc="D5887494">
      <w:start w:val="1"/>
      <w:numFmt w:val="lowerRoman"/>
      <w:lvlText w:val="%3."/>
      <w:lvlJc w:val="right"/>
      <w:pPr>
        <w:ind w:left="2160" w:hanging="180"/>
      </w:pPr>
    </w:lvl>
    <w:lvl w:ilvl="3" w:tplc="DA3257C2">
      <w:start w:val="1"/>
      <w:numFmt w:val="decimal"/>
      <w:lvlText w:val="%4."/>
      <w:lvlJc w:val="left"/>
      <w:pPr>
        <w:ind w:left="2880" w:hanging="360"/>
      </w:pPr>
    </w:lvl>
    <w:lvl w:ilvl="4" w:tplc="4516F3C6">
      <w:start w:val="1"/>
      <w:numFmt w:val="lowerLetter"/>
      <w:lvlText w:val="%5."/>
      <w:lvlJc w:val="left"/>
      <w:pPr>
        <w:ind w:left="3600" w:hanging="360"/>
      </w:pPr>
    </w:lvl>
    <w:lvl w:ilvl="5" w:tplc="B260B2AE">
      <w:start w:val="1"/>
      <w:numFmt w:val="lowerRoman"/>
      <w:lvlText w:val="%6."/>
      <w:lvlJc w:val="right"/>
      <w:pPr>
        <w:ind w:left="4320" w:hanging="180"/>
      </w:pPr>
    </w:lvl>
    <w:lvl w:ilvl="6" w:tplc="5B147DB6">
      <w:start w:val="1"/>
      <w:numFmt w:val="decimal"/>
      <w:lvlText w:val="%7."/>
      <w:lvlJc w:val="left"/>
      <w:pPr>
        <w:ind w:left="5040" w:hanging="360"/>
      </w:pPr>
    </w:lvl>
    <w:lvl w:ilvl="7" w:tplc="34168EFC">
      <w:start w:val="1"/>
      <w:numFmt w:val="lowerLetter"/>
      <w:lvlText w:val="%8."/>
      <w:lvlJc w:val="left"/>
      <w:pPr>
        <w:ind w:left="5760" w:hanging="360"/>
      </w:pPr>
    </w:lvl>
    <w:lvl w:ilvl="8" w:tplc="D452F3C6">
      <w:start w:val="1"/>
      <w:numFmt w:val="lowerRoman"/>
      <w:lvlText w:val="%9."/>
      <w:lvlJc w:val="right"/>
      <w:pPr>
        <w:ind w:left="6480" w:hanging="180"/>
      </w:pPr>
    </w:lvl>
  </w:abstractNum>
  <w:abstractNum w:abstractNumId="4">
    <w:nsid w:val="23F930CC"/>
    <w:multiLevelType w:val="hybridMultilevel"/>
    <w:tmpl w:val="87040A16"/>
    <w:lvl w:ilvl="0" w:tplc="9258CDCA">
      <w:start w:val="1"/>
      <w:numFmt w:val="decimal"/>
      <w:lvlText w:val="%1."/>
      <w:lvlJc w:val="left"/>
      <w:pPr>
        <w:ind w:left="720" w:hanging="360"/>
      </w:pPr>
      <w:rPr>
        <w:rFonts w:hint="default"/>
      </w:rPr>
    </w:lvl>
    <w:lvl w:ilvl="1" w:tplc="34A2B7A2" w:tentative="1">
      <w:start w:val="1"/>
      <w:numFmt w:val="lowerLetter"/>
      <w:lvlText w:val="%2."/>
      <w:lvlJc w:val="left"/>
      <w:pPr>
        <w:ind w:left="1440" w:hanging="360"/>
      </w:pPr>
    </w:lvl>
    <w:lvl w:ilvl="2" w:tplc="4F70D65C" w:tentative="1">
      <w:start w:val="1"/>
      <w:numFmt w:val="lowerRoman"/>
      <w:lvlText w:val="%3."/>
      <w:lvlJc w:val="right"/>
      <w:pPr>
        <w:ind w:left="2160" w:hanging="180"/>
      </w:pPr>
    </w:lvl>
    <w:lvl w:ilvl="3" w:tplc="2E442B94" w:tentative="1">
      <w:start w:val="1"/>
      <w:numFmt w:val="decimal"/>
      <w:lvlText w:val="%4."/>
      <w:lvlJc w:val="left"/>
      <w:pPr>
        <w:ind w:left="2880" w:hanging="360"/>
      </w:pPr>
    </w:lvl>
    <w:lvl w:ilvl="4" w:tplc="2E6A0A26" w:tentative="1">
      <w:start w:val="1"/>
      <w:numFmt w:val="lowerLetter"/>
      <w:lvlText w:val="%5."/>
      <w:lvlJc w:val="left"/>
      <w:pPr>
        <w:ind w:left="3600" w:hanging="360"/>
      </w:pPr>
    </w:lvl>
    <w:lvl w:ilvl="5" w:tplc="994A3E8A" w:tentative="1">
      <w:start w:val="1"/>
      <w:numFmt w:val="lowerRoman"/>
      <w:lvlText w:val="%6."/>
      <w:lvlJc w:val="right"/>
      <w:pPr>
        <w:ind w:left="4320" w:hanging="180"/>
      </w:pPr>
    </w:lvl>
    <w:lvl w:ilvl="6" w:tplc="8A86E160" w:tentative="1">
      <w:start w:val="1"/>
      <w:numFmt w:val="decimal"/>
      <w:lvlText w:val="%7."/>
      <w:lvlJc w:val="left"/>
      <w:pPr>
        <w:ind w:left="5040" w:hanging="360"/>
      </w:pPr>
    </w:lvl>
    <w:lvl w:ilvl="7" w:tplc="CEE6EE2C" w:tentative="1">
      <w:start w:val="1"/>
      <w:numFmt w:val="lowerLetter"/>
      <w:lvlText w:val="%8."/>
      <w:lvlJc w:val="left"/>
      <w:pPr>
        <w:ind w:left="5760" w:hanging="360"/>
      </w:pPr>
    </w:lvl>
    <w:lvl w:ilvl="8" w:tplc="9B3E3D7C" w:tentative="1">
      <w:start w:val="1"/>
      <w:numFmt w:val="lowerRoman"/>
      <w:lvlText w:val="%9."/>
      <w:lvlJc w:val="right"/>
      <w:pPr>
        <w:ind w:left="6480" w:hanging="180"/>
      </w:pPr>
    </w:lvl>
  </w:abstractNum>
  <w:abstractNum w:abstractNumId="5">
    <w:nsid w:val="28B973C3"/>
    <w:multiLevelType w:val="hybridMultilevel"/>
    <w:tmpl w:val="AFE0DB28"/>
    <w:lvl w:ilvl="0" w:tplc="43209BBA">
      <w:start w:val="1"/>
      <w:numFmt w:val="bullet"/>
      <w:lvlText w:val=""/>
      <w:lvlJc w:val="left"/>
      <w:pPr>
        <w:ind w:left="720" w:hanging="360"/>
      </w:pPr>
      <w:rPr>
        <w:rFonts w:ascii="Symbol" w:hAnsi="Symbol" w:hint="default"/>
      </w:rPr>
    </w:lvl>
    <w:lvl w:ilvl="1" w:tplc="D31C5B6C" w:tentative="1">
      <w:start w:val="1"/>
      <w:numFmt w:val="bullet"/>
      <w:lvlText w:val="o"/>
      <w:lvlJc w:val="left"/>
      <w:pPr>
        <w:ind w:left="1440" w:hanging="360"/>
      </w:pPr>
      <w:rPr>
        <w:rFonts w:ascii="Courier New" w:hAnsi="Courier New" w:cs="Courier New" w:hint="default"/>
      </w:rPr>
    </w:lvl>
    <w:lvl w:ilvl="2" w:tplc="B5ECD06C" w:tentative="1">
      <w:start w:val="1"/>
      <w:numFmt w:val="bullet"/>
      <w:lvlText w:val=""/>
      <w:lvlJc w:val="left"/>
      <w:pPr>
        <w:ind w:left="2160" w:hanging="360"/>
      </w:pPr>
      <w:rPr>
        <w:rFonts w:ascii="Wingdings" w:hAnsi="Wingdings" w:hint="default"/>
      </w:rPr>
    </w:lvl>
    <w:lvl w:ilvl="3" w:tplc="66A427C6" w:tentative="1">
      <w:start w:val="1"/>
      <w:numFmt w:val="bullet"/>
      <w:lvlText w:val=""/>
      <w:lvlJc w:val="left"/>
      <w:pPr>
        <w:ind w:left="2880" w:hanging="360"/>
      </w:pPr>
      <w:rPr>
        <w:rFonts w:ascii="Symbol" w:hAnsi="Symbol" w:hint="default"/>
      </w:rPr>
    </w:lvl>
    <w:lvl w:ilvl="4" w:tplc="4C664412" w:tentative="1">
      <w:start w:val="1"/>
      <w:numFmt w:val="bullet"/>
      <w:lvlText w:val="o"/>
      <w:lvlJc w:val="left"/>
      <w:pPr>
        <w:ind w:left="3600" w:hanging="360"/>
      </w:pPr>
      <w:rPr>
        <w:rFonts w:ascii="Courier New" w:hAnsi="Courier New" w:cs="Courier New" w:hint="default"/>
      </w:rPr>
    </w:lvl>
    <w:lvl w:ilvl="5" w:tplc="EAD6D52C" w:tentative="1">
      <w:start w:val="1"/>
      <w:numFmt w:val="bullet"/>
      <w:lvlText w:val=""/>
      <w:lvlJc w:val="left"/>
      <w:pPr>
        <w:ind w:left="4320" w:hanging="360"/>
      </w:pPr>
      <w:rPr>
        <w:rFonts w:ascii="Wingdings" w:hAnsi="Wingdings" w:hint="default"/>
      </w:rPr>
    </w:lvl>
    <w:lvl w:ilvl="6" w:tplc="AB16FB16" w:tentative="1">
      <w:start w:val="1"/>
      <w:numFmt w:val="bullet"/>
      <w:lvlText w:val=""/>
      <w:lvlJc w:val="left"/>
      <w:pPr>
        <w:ind w:left="5040" w:hanging="360"/>
      </w:pPr>
      <w:rPr>
        <w:rFonts w:ascii="Symbol" w:hAnsi="Symbol" w:hint="default"/>
      </w:rPr>
    </w:lvl>
    <w:lvl w:ilvl="7" w:tplc="3E4E9840" w:tentative="1">
      <w:start w:val="1"/>
      <w:numFmt w:val="bullet"/>
      <w:lvlText w:val="o"/>
      <w:lvlJc w:val="left"/>
      <w:pPr>
        <w:ind w:left="5760" w:hanging="360"/>
      </w:pPr>
      <w:rPr>
        <w:rFonts w:ascii="Courier New" w:hAnsi="Courier New" w:cs="Courier New" w:hint="default"/>
      </w:rPr>
    </w:lvl>
    <w:lvl w:ilvl="8" w:tplc="662E533A" w:tentative="1">
      <w:start w:val="1"/>
      <w:numFmt w:val="bullet"/>
      <w:lvlText w:val=""/>
      <w:lvlJc w:val="left"/>
      <w:pPr>
        <w:ind w:left="6480" w:hanging="360"/>
      </w:pPr>
      <w:rPr>
        <w:rFonts w:ascii="Wingdings" w:hAnsi="Wingdings" w:hint="default"/>
      </w:rPr>
    </w:lvl>
  </w:abstractNum>
  <w:abstractNum w:abstractNumId="6">
    <w:nsid w:val="35BB0DC7"/>
    <w:multiLevelType w:val="hybridMultilevel"/>
    <w:tmpl w:val="79D8DD12"/>
    <w:lvl w:ilvl="0" w:tplc="19ECD140">
      <w:start w:val="1"/>
      <w:numFmt w:val="bullet"/>
      <w:lvlText w:val=""/>
      <w:lvlJc w:val="left"/>
      <w:pPr>
        <w:ind w:left="720" w:hanging="360"/>
      </w:pPr>
      <w:rPr>
        <w:rFonts w:ascii="Symbol" w:hAnsi="Symbol" w:hint="default"/>
      </w:rPr>
    </w:lvl>
    <w:lvl w:ilvl="1" w:tplc="189A222E">
      <w:start w:val="1"/>
      <w:numFmt w:val="lowerLetter"/>
      <w:lvlText w:val="%2."/>
      <w:lvlJc w:val="left"/>
      <w:pPr>
        <w:ind w:left="1440" w:hanging="360"/>
      </w:pPr>
    </w:lvl>
    <w:lvl w:ilvl="2" w:tplc="A36A8CA8">
      <w:start w:val="1"/>
      <w:numFmt w:val="lowerRoman"/>
      <w:lvlText w:val="%3."/>
      <w:lvlJc w:val="right"/>
      <w:pPr>
        <w:ind w:left="2160" w:hanging="180"/>
      </w:pPr>
    </w:lvl>
    <w:lvl w:ilvl="3" w:tplc="69845B36">
      <w:start w:val="1"/>
      <w:numFmt w:val="decimal"/>
      <w:lvlText w:val="%4."/>
      <w:lvlJc w:val="left"/>
      <w:pPr>
        <w:ind w:left="2880" w:hanging="360"/>
      </w:pPr>
    </w:lvl>
    <w:lvl w:ilvl="4" w:tplc="7F3CADBC">
      <w:start w:val="1"/>
      <w:numFmt w:val="lowerLetter"/>
      <w:lvlText w:val="%5."/>
      <w:lvlJc w:val="left"/>
      <w:pPr>
        <w:ind w:left="3600" w:hanging="360"/>
      </w:pPr>
    </w:lvl>
    <w:lvl w:ilvl="5" w:tplc="B526F0B6">
      <w:start w:val="1"/>
      <w:numFmt w:val="lowerRoman"/>
      <w:lvlText w:val="%6."/>
      <w:lvlJc w:val="right"/>
      <w:pPr>
        <w:ind w:left="4320" w:hanging="180"/>
      </w:pPr>
    </w:lvl>
    <w:lvl w:ilvl="6" w:tplc="092AD1CA">
      <w:start w:val="1"/>
      <w:numFmt w:val="decimal"/>
      <w:lvlText w:val="%7."/>
      <w:lvlJc w:val="left"/>
      <w:pPr>
        <w:ind w:left="5040" w:hanging="360"/>
      </w:pPr>
    </w:lvl>
    <w:lvl w:ilvl="7" w:tplc="BA225EA4">
      <w:start w:val="1"/>
      <w:numFmt w:val="lowerLetter"/>
      <w:lvlText w:val="%8."/>
      <w:lvlJc w:val="left"/>
      <w:pPr>
        <w:ind w:left="5760" w:hanging="360"/>
      </w:pPr>
    </w:lvl>
    <w:lvl w:ilvl="8" w:tplc="3E186D90">
      <w:start w:val="1"/>
      <w:numFmt w:val="lowerRoman"/>
      <w:lvlText w:val="%9."/>
      <w:lvlJc w:val="right"/>
      <w:pPr>
        <w:ind w:left="6480" w:hanging="180"/>
      </w:pPr>
    </w:lvl>
  </w:abstractNum>
  <w:abstractNum w:abstractNumId="7">
    <w:nsid w:val="3819638D"/>
    <w:multiLevelType w:val="hybridMultilevel"/>
    <w:tmpl w:val="D05E5270"/>
    <w:lvl w:ilvl="0" w:tplc="D0A2896C">
      <w:start w:val="1"/>
      <w:numFmt w:val="bullet"/>
      <w:lvlText w:val=""/>
      <w:lvlJc w:val="left"/>
      <w:pPr>
        <w:ind w:left="720" w:hanging="360"/>
      </w:pPr>
      <w:rPr>
        <w:rFonts w:ascii="Symbol" w:hAnsi="Symbol" w:hint="default"/>
      </w:rPr>
    </w:lvl>
    <w:lvl w:ilvl="1" w:tplc="5A40CA58">
      <w:start w:val="1"/>
      <w:numFmt w:val="lowerLetter"/>
      <w:lvlText w:val="%2."/>
      <w:lvlJc w:val="left"/>
      <w:pPr>
        <w:ind w:left="1440" w:hanging="360"/>
      </w:pPr>
    </w:lvl>
    <w:lvl w:ilvl="2" w:tplc="167037EC">
      <w:start w:val="1"/>
      <w:numFmt w:val="lowerRoman"/>
      <w:lvlText w:val="%3."/>
      <w:lvlJc w:val="right"/>
      <w:pPr>
        <w:ind w:left="2160" w:hanging="180"/>
      </w:pPr>
    </w:lvl>
    <w:lvl w:ilvl="3" w:tplc="EAC87C64">
      <w:start w:val="1"/>
      <w:numFmt w:val="decimal"/>
      <w:lvlText w:val="%4."/>
      <w:lvlJc w:val="left"/>
      <w:pPr>
        <w:ind w:left="2880" w:hanging="360"/>
      </w:pPr>
    </w:lvl>
    <w:lvl w:ilvl="4" w:tplc="7B9C9C2A">
      <w:start w:val="1"/>
      <w:numFmt w:val="lowerLetter"/>
      <w:lvlText w:val="%5."/>
      <w:lvlJc w:val="left"/>
      <w:pPr>
        <w:ind w:left="3600" w:hanging="360"/>
      </w:pPr>
    </w:lvl>
    <w:lvl w:ilvl="5" w:tplc="85964A3C">
      <w:start w:val="1"/>
      <w:numFmt w:val="lowerRoman"/>
      <w:lvlText w:val="%6."/>
      <w:lvlJc w:val="right"/>
      <w:pPr>
        <w:ind w:left="4320" w:hanging="180"/>
      </w:pPr>
    </w:lvl>
    <w:lvl w:ilvl="6" w:tplc="54500622">
      <w:start w:val="1"/>
      <w:numFmt w:val="decimal"/>
      <w:lvlText w:val="%7."/>
      <w:lvlJc w:val="left"/>
      <w:pPr>
        <w:ind w:left="5040" w:hanging="360"/>
      </w:pPr>
    </w:lvl>
    <w:lvl w:ilvl="7" w:tplc="84E0036A">
      <w:start w:val="1"/>
      <w:numFmt w:val="lowerLetter"/>
      <w:lvlText w:val="%8."/>
      <w:lvlJc w:val="left"/>
      <w:pPr>
        <w:ind w:left="5760" w:hanging="360"/>
      </w:pPr>
    </w:lvl>
    <w:lvl w:ilvl="8" w:tplc="4C1E885A">
      <w:start w:val="1"/>
      <w:numFmt w:val="lowerRoman"/>
      <w:lvlText w:val="%9."/>
      <w:lvlJc w:val="right"/>
      <w:pPr>
        <w:ind w:left="6480" w:hanging="180"/>
      </w:pPr>
    </w:lvl>
  </w:abstractNum>
  <w:abstractNum w:abstractNumId="8">
    <w:nsid w:val="3D3973CA"/>
    <w:multiLevelType w:val="hybridMultilevel"/>
    <w:tmpl w:val="3F504A80"/>
    <w:lvl w:ilvl="0" w:tplc="A880A0EC">
      <w:start w:val="1"/>
      <w:numFmt w:val="decimal"/>
      <w:lvlText w:val="%1."/>
      <w:lvlJc w:val="left"/>
      <w:pPr>
        <w:ind w:left="720" w:hanging="360"/>
      </w:pPr>
      <w:rPr>
        <w:rFonts w:hint="default"/>
      </w:rPr>
    </w:lvl>
    <w:lvl w:ilvl="1" w:tplc="07D86158" w:tentative="1">
      <w:start w:val="1"/>
      <w:numFmt w:val="lowerLetter"/>
      <w:lvlText w:val="%2."/>
      <w:lvlJc w:val="left"/>
      <w:pPr>
        <w:ind w:left="1440" w:hanging="360"/>
      </w:pPr>
    </w:lvl>
    <w:lvl w:ilvl="2" w:tplc="DD0800FA" w:tentative="1">
      <w:start w:val="1"/>
      <w:numFmt w:val="lowerRoman"/>
      <w:lvlText w:val="%3."/>
      <w:lvlJc w:val="right"/>
      <w:pPr>
        <w:ind w:left="2160" w:hanging="180"/>
      </w:pPr>
    </w:lvl>
    <w:lvl w:ilvl="3" w:tplc="E0DC1128" w:tentative="1">
      <w:start w:val="1"/>
      <w:numFmt w:val="decimal"/>
      <w:lvlText w:val="%4."/>
      <w:lvlJc w:val="left"/>
      <w:pPr>
        <w:ind w:left="2880" w:hanging="360"/>
      </w:pPr>
    </w:lvl>
    <w:lvl w:ilvl="4" w:tplc="9ADE9FB0" w:tentative="1">
      <w:start w:val="1"/>
      <w:numFmt w:val="lowerLetter"/>
      <w:lvlText w:val="%5."/>
      <w:lvlJc w:val="left"/>
      <w:pPr>
        <w:ind w:left="3600" w:hanging="360"/>
      </w:pPr>
    </w:lvl>
    <w:lvl w:ilvl="5" w:tplc="985803AA" w:tentative="1">
      <w:start w:val="1"/>
      <w:numFmt w:val="lowerRoman"/>
      <w:lvlText w:val="%6."/>
      <w:lvlJc w:val="right"/>
      <w:pPr>
        <w:ind w:left="4320" w:hanging="180"/>
      </w:pPr>
    </w:lvl>
    <w:lvl w:ilvl="6" w:tplc="E0BC3A46" w:tentative="1">
      <w:start w:val="1"/>
      <w:numFmt w:val="decimal"/>
      <w:lvlText w:val="%7."/>
      <w:lvlJc w:val="left"/>
      <w:pPr>
        <w:ind w:left="5040" w:hanging="360"/>
      </w:pPr>
    </w:lvl>
    <w:lvl w:ilvl="7" w:tplc="0C1609B8" w:tentative="1">
      <w:start w:val="1"/>
      <w:numFmt w:val="lowerLetter"/>
      <w:lvlText w:val="%8."/>
      <w:lvlJc w:val="left"/>
      <w:pPr>
        <w:ind w:left="5760" w:hanging="360"/>
      </w:pPr>
    </w:lvl>
    <w:lvl w:ilvl="8" w:tplc="545A5906" w:tentative="1">
      <w:start w:val="1"/>
      <w:numFmt w:val="lowerRoman"/>
      <w:lvlText w:val="%9."/>
      <w:lvlJc w:val="right"/>
      <w:pPr>
        <w:ind w:left="6480" w:hanging="180"/>
      </w:pPr>
    </w:lvl>
  </w:abstractNum>
  <w:abstractNum w:abstractNumId="9">
    <w:nsid w:val="46502CAA"/>
    <w:multiLevelType w:val="hybridMultilevel"/>
    <w:tmpl w:val="5D1EC514"/>
    <w:lvl w:ilvl="0" w:tplc="308CC4D2">
      <w:start w:val="1"/>
      <w:numFmt w:val="bullet"/>
      <w:lvlText w:val=""/>
      <w:lvlJc w:val="left"/>
      <w:pPr>
        <w:ind w:left="720" w:hanging="360"/>
      </w:pPr>
      <w:rPr>
        <w:rFonts w:ascii="Symbol" w:hAnsi="Symbol" w:hint="default"/>
      </w:rPr>
    </w:lvl>
    <w:lvl w:ilvl="1" w:tplc="1F568668" w:tentative="1">
      <w:start w:val="1"/>
      <w:numFmt w:val="lowerLetter"/>
      <w:lvlText w:val="%2."/>
      <w:lvlJc w:val="left"/>
      <w:pPr>
        <w:ind w:left="1440" w:hanging="360"/>
      </w:pPr>
    </w:lvl>
    <w:lvl w:ilvl="2" w:tplc="C100D014" w:tentative="1">
      <w:start w:val="1"/>
      <w:numFmt w:val="lowerRoman"/>
      <w:lvlText w:val="%3."/>
      <w:lvlJc w:val="right"/>
      <w:pPr>
        <w:ind w:left="2160" w:hanging="180"/>
      </w:pPr>
    </w:lvl>
    <w:lvl w:ilvl="3" w:tplc="3D82F06E" w:tentative="1">
      <w:start w:val="1"/>
      <w:numFmt w:val="decimal"/>
      <w:lvlText w:val="%4."/>
      <w:lvlJc w:val="left"/>
      <w:pPr>
        <w:ind w:left="2880" w:hanging="360"/>
      </w:pPr>
    </w:lvl>
    <w:lvl w:ilvl="4" w:tplc="2F845676" w:tentative="1">
      <w:start w:val="1"/>
      <w:numFmt w:val="lowerLetter"/>
      <w:lvlText w:val="%5."/>
      <w:lvlJc w:val="left"/>
      <w:pPr>
        <w:ind w:left="3600" w:hanging="360"/>
      </w:pPr>
    </w:lvl>
    <w:lvl w:ilvl="5" w:tplc="4BF42826" w:tentative="1">
      <w:start w:val="1"/>
      <w:numFmt w:val="lowerRoman"/>
      <w:lvlText w:val="%6."/>
      <w:lvlJc w:val="right"/>
      <w:pPr>
        <w:ind w:left="4320" w:hanging="180"/>
      </w:pPr>
    </w:lvl>
    <w:lvl w:ilvl="6" w:tplc="8E025E0C" w:tentative="1">
      <w:start w:val="1"/>
      <w:numFmt w:val="decimal"/>
      <w:lvlText w:val="%7."/>
      <w:lvlJc w:val="left"/>
      <w:pPr>
        <w:ind w:left="5040" w:hanging="360"/>
      </w:pPr>
    </w:lvl>
    <w:lvl w:ilvl="7" w:tplc="5BEAAD52" w:tentative="1">
      <w:start w:val="1"/>
      <w:numFmt w:val="lowerLetter"/>
      <w:lvlText w:val="%8."/>
      <w:lvlJc w:val="left"/>
      <w:pPr>
        <w:ind w:left="5760" w:hanging="360"/>
      </w:pPr>
    </w:lvl>
    <w:lvl w:ilvl="8" w:tplc="9BB05DD2" w:tentative="1">
      <w:start w:val="1"/>
      <w:numFmt w:val="lowerRoman"/>
      <w:lvlText w:val="%9."/>
      <w:lvlJc w:val="right"/>
      <w:pPr>
        <w:ind w:left="6480" w:hanging="180"/>
      </w:pPr>
    </w:lvl>
  </w:abstractNum>
  <w:abstractNum w:abstractNumId="10">
    <w:nsid w:val="59CA5857"/>
    <w:multiLevelType w:val="multilevel"/>
    <w:tmpl w:val="974E34D6"/>
    <w:lvl w:ilvl="0">
      <w:start w:val="3"/>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1">
    <w:nsid w:val="6C7521D1"/>
    <w:multiLevelType w:val="multilevel"/>
    <w:tmpl w:val="A0CC260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2">
    <w:nsid w:val="7A5C64DD"/>
    <w:multiLevelType w:val="multilevel"/>
    <w:tmpl w:val="F5E26530"/>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3">
    <w:nsid w:val="7DD34933"/>
    <w:multiLevelType w:val="hybridMultilevel"/>
    <w:tmpl w:val="9A5E922C"/>
    <w:lvl w:ilvl="0" w:tplc="CD3C17B8">
      <w:start w:val="6"/>
      <w:numFmt w:val="decimal"/>
      <w:lvlText w:val="%1."/>
      <w:lvlJc w:val="left"/>
      <w:pPr>
        <w:ind w:left="720" w:hanging="360"/>
      </w:pPr>
      <w:rPr>
        <w:rFonts w:hint="default"/>
      </w:rPr>
    </w:lvl>
    <w:lvl w:ilvl="1" w:tplc="464E6BE8" w:tentative="1">
      <w:start w:val="1"/>
      <w:numFmt w:val="lowerLetter"/>
      <w:lvlText w:val="%2."/>
      <w:lvlJc w:val="left"/>
      <w:pPr>
        <w:ind w:left="1440" w:hanging="360"/>
      </w:pPr>
    </w:lvl>
    <w:lvl w:ilvl="2" w:tplc="156AC300" w:tentative="1">
      <w:start w:val="1"/>
      <w:numFmt w:val="lowerRoman"/>
      <w:lvlText w:val="%3."/>
      <w:lvlJc w:val="right"/>
      <w:pPr>
        <w:ind w:left="2160" w:hanging="180"/>
      </w:pPr>
    </w:lvl>
    <w:lvl w:ilvl="3" w:tplc="6B58AC5C" w:tentative="1">
      <w:start w:val="1"/>
      <w:numFmt w:val="decimal"/>
      <w:lvlText w:val="%4."/>
      <w:lvlJc w:val="left"/>
      <w:pPr>
        <w:ind w:left="2880" w:hanging="360"/>
      </w:pPr>
    </w:lvl>
    <w:lvl w:ilvl="4" w:tplc="B3BCC68C" w:tentative="1">
      <w:start w:val="1"/>
      <w:numFmt w:val="lowerLetter"/>
      <w:lvlText w:val="%5."/>
      <w:lvlJc w:val="left"/>
      <w:pPr>
        <w:ind w:left="3600" w:hanging="360"/>
      </w:pPr>
    </w:lvl>
    <w:lvl w:ilvl="5" w:tplc="60A2B0D2" w:tentative="1">
      <w:start w:val="1"/>
      <w:numFmt w:val="lowerRoman"/>
      <w:lvlText w:val="%6."/>
      <w:lvlJc w:val="right"/>
      <w:pPr>
        <w:ind w:left="4320" w:hanging="180"/>
      </w:pPr>
    </w:lvl>
    <w:lvl w:ilvl="6" w:tplc="1BC8491E" w:tentative="1">
      <w:start w:val="1"/>
      <w:numFmt w:val="decimal"/>
      <w:lvlText w:val="%7."/>
      <w:lvlJc w:val="left"/>
      <w:pPr>
        <w:ind w:left="5040" w:hanging="360"/>
      </w:pPr>
    </w:lvl>
    <w:lvl w:ilvl="7" w:tplc="8BE8DE9A" w:tentative="1">
      <w:start w:val="1"/>
      <w:numFmt w:val="lowerLetter"/>
      <w:lvlText w:val="%8."/>
      <w:lvlJc w:val="left"/>
      <w:pPr>
        <w:ind w:left="5760" w:hanging="360"/>
      </w:pPr>
    </w:lvl>
    <w:lvl w:ilvl="8" w:tplc="466C1A42" w:tentative="1">
      <w:start w:val="1"/>
      <w:numFmt w:val="lowerRoman"/>
      <w:lvlText w:val="%9."/>
      <w:lvlJc w:val="right"/>
      <w:pPr>
        <w:ind w:left="6480" w:hanging="180"/>
      </w:pPr>
    </w:lvl>
  </w:abstractNum>
  <w:num w:numId="1">
    <w:abstractNumId w:val="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5"/>
  </w:num>
  <w:num w:numId="3">
    <w:abstractNumId w:val="9"/>
  </w:num>
  <w:num w:numId="4">
    <w:abstractNumId w:val="12"/>
  </w:num>
  <w:num w:numId="5">
    <w:abstractNumId w:val="3"/>
  </w:num>
  <w:num w:numId="6">
    <w:abstractNumId w:val="1"/>
  </w:num>
  <w:num w:numId="7">
    <w:abstractNumId w:val="2"/>
  </w:num>
  <w:num w:numId="8">
    <w:abstractNumId w:val="10"/>
  </w:num>
  <w:num w:numId="9">
    <w:abstractNumId w:val="11"/>
  </w:num>
  <w:num w:numId="10">
    <w:abstractNumId w:val="4"/>
  </w:num>
  <w:num w:numId="11">
    <w:abstractNumId w:val="0"/>
  </w:num>
  <w:num w:numId="12">
    <w:abstractNumId w:val="8"/>
  </w:num>
  <w:num w:numId="13">
    <w:abstractNumId w:val="13"/>
  </w:num>
  <w:num w:numId="14">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proofState w:spelling="clean" w:grammar="clean"/>
  <w:defaultTabStop w:val="720"/>
  <w:characterSpacingControl w:val="doNotCompress"/>
  <w:hdrShapeDefaults>
    <o:shapedefaults v:ext="edit" spidmax="32770"/>
  </w:hdrShapeDefaults>
  <w:footnotePr>
    <w:footnote w:id="-1"/>
    <w:footnote w:id="0"/>
  </w:footnotePr>
  <w:endnotePr>
    <w:endnote w:id="-1"/>
    <w:endnote w:id="0"/>
  </w:endnotePr>
  <w:compat/>
  <w:rsids>
    <w:rsidRoot w:val="00240DBD"/>
    <w:rsid w:val="00032826"/>
    <w:rsid w:val="00033EE0"/>
    <w:rsid w:val="00055099"/>
    <w:rsid w:val="00057C02"/>
    <w:rsid w:val="000E5356"/>
    <w:rsid w:val="000E5A74"/>
    <w:rsid w:val="00130D59"/>
    <w:rsid w:val="00173519"/>
    <w:rsid w:val="00193C64"/>
    <w:rsid w:val="001A4108"/>
    <w:rsid w:val="001C46B1"/>
    <w:rsid w:val="001E6C38"/>
    <w:rsid w:val="001E7A68"/>
    <w:rsid w:val="001F108E"/>
    <w:rsid w:val="00203D01"/>
    <w:rsid w:val="00212C7B"/>
    <w:rsid w:val="002213D2"/>
    <w:rsid w:val="00240DBD"/>
    <w:rsid w:val="00253099"/>
    <w:rsid w:val="002663FA"/>
    <w:rsid w:val="00266EC0"/>
    <w:rsid w:val="00273078"/>
    <w:rsid w:val="002B04E5"/>
    <w:rsid w:val="002D0705"/>
    <w:rsid w:val="002E24AD"/>
    <w:rsid w:val="003B2E91"/>
    <w:rsid w:val="003C66A4"/>
    <w:rsid w:val="003F1025"/>
    <w:rsid w:val="003F3A65"/>
    <w:rsid w:val="004335E6"/>
    <w:rsid w:val="00450A62"/>
    <w:rsid w:val="00472E15"/>
    <w:rsid w:val="0048782C"/>
    <w:rsid w:val="00517934"/>
    <w:rsid w:val="00564E2A"/>
    <w:rsid w:val="00567AE4"/>
    <w:rsid w:val="0057123E"/>
    <w:rsid w:val="005739E5"/>
    <w:rsid w:val="00580A75"/>
    <w:rsid w:val="00587859"/>
    <w:rsid w:val="00602166"/>
    <w:rsid w:val="00613E14"/>
    <w:rsid w:val="00623CE7"/>
    <w:rsid w:val="00631A40"/>
    <w:rsid w:val="00633A68"/>
    <w:rsid w:val="006422CE"/>
    <w:rsid w:val="00653C5E"/>
    <w:rsid w:val="00674B89"/>
    <w:rsid w:val="006E3B4A"/>
    <w:rsid w:val="006E6F6E"/>
    <w:rsid w:val="0073560F"/>
    <w:rsid w:val="00764894"/>
    <w:rsid w:val="007651C2"/>
    <w:rsid w:val="00766368"/>
    <w:rsid w:val="00793FC0"/>
    <w:rsid w:val="007B161C"/>
    <w:rsid w:val="007C1062"/>
    <w:rsid w:val="007C7E6F"/>
    <w:rsid w:val="007E066B"/>
    <w:rsid w:val="008046E0"/>
    <w:rsid w:val="0084028A"/>
    <w:rsid w:val="00846FDD"/>
    <w:rsid w:val="00871830"/>
    <w:rsid w:val="00872934"/>
    <w:rsid w:val="008820BA"/>
    <w:rsid w:val="00895A99"/>
    <w:rsid w:val="008F65E2"/>
    <w:rsid w:val="009000C9"/>
    <w:rsid w:val="00913418"/>
    <w:rsid w:val="009150F4"/>
    <w:rsid w:val="00917C56"/>
    <w:rsid w:val="00927E27"/>
    <w:rsid w:val="00981F0F"/>
    <w:rsid w:val="009D51FC"/>
    <w:rsid w:val="009E4786"/>
    <w:rsid w:val="00A175C3"/>
    <w:rsid w:val="00A71432"/>
    <w:rsid w:val="00A96692"/>
    <w:rsid w:val="00AA1322"/>
    <w:rsid w:val="00AB6CA7"/>
    <w:rsid w:val="00AD7843"/>
    <w:rsid w:val="00B41ACF"/>
    <w:rsid w:val="00B72E22"/>
    <w:rsid w:val="00B75DE0"/>
    <w:rsid w:val="00B9116A"/>
    <w:rsid w:val="00B97341"/>
    <w:rsid w:val="00BB7DC5"/>
    <w:rsid w:val="00BD048C"/>
    <w:rsid w:val="00C063AE"/>
    <w:rsid w:val="00C07971"/>
    <w:rsid w:val="00D12B40"/>
    <w:rsid w:val="00D47675"/>
    <w:rsid w:val="00D72188"/>
    <w:rsid w:val="00DD1E7A"/>
    <w:rsid w:val="00E00615"/>
    <w:rsid w:val="00E1445F"/>
    <w:rsid w:val="00E17834"/>
    <w:rsid w:val="00E33935"/>
    <w:rsid w:val="00E51A02"/>
    <w:rsid w:val="00E74D73"/>
    <w:rsid w:val="00E930A5"/>
    <w:rsid w:val="00ED17A3"/>
    <w:rsid w:val="00EE7C03"/>
    <w:rsid w:val="00F2162C"/>
    <w:rsid w:val="00F3437F"/>
    <w:rsid w:val="00F70E71"/>
    <w:rsid w:val="00F713CB"/>
    <w:rsid w:val="00F75E27"/>
    <w:rsid w:val="00FA5B4B"/>
    <w:rsid w:val="00FA63F9"/>
    <w:rsid w:val="00FD4672"/>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27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40DBD"/>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7B161C"/>
    <w:pPr>
      <w:keepNext/>
      <w:keepLines/>
      <w:spacing w:after="0"/>
      <w:outlineLvl w:val="0"/>
    </w:pPr>
    <w:rPr>
      <w:rFonts w:ascii="Arial Unicode MS" w:eastAsia="Arial Unicode MS" w:hAnsi="Arial Unicode MS" w:cs="Arial Unicode MS"/>
      <w:b/>
      <w:color w:val="2E74B5" w:themeColor="accent1" w:themeShade="BF"/>
      <w:sz w:val="28"/>
      <w:szCs w:val="32"/>
      <w:lang w:val="en-US"/>
    </w:rPr>
  </w:style>
  <w:style w:type="paragraph" w:styleId="Heading2">
    <w:name w:val="heading 2"/>
    <w:basedOn w:val="Normal"/>
    <w:next w:val="Normal"/>
    <w:link w:val="Heading2Char"/>
    <w:autoRedefine/>
    <w:uiPriority w:val="9"/>
    <w:unhideWhenUsed/>
    <w:qFormat/>
    <w:rsid w:val="007B161C"/>
    <w:pPr>
      <w:keepNext/>
      <w:keepLines/>
      <w:spacing w:after="0"/>
      <w:ind w:left="360" w:hanging="360"/>
      <w:outlineLvl w:val="1"/>
    </w:pPr>
    <w:rPr>
      <w:rFonts w:ascii="Arial Unicode MS" w:eastAsia="Arial Unicode MS" w:hAnsi="Arial Unicode MS" w:cs="Arial Unicode MS"/>
      <w:b/>
      <w:color w:val="2E74B5" w:themeColor="accent1" w:themeShade="BF"/>
      <w:sz w:val="26"/>
      <w:szCs w:val="26"/>
      <w:u w:val="single"/>
      <w:shd w:val="clear" w:color="auto" w:fill="FFFFFF"/>
      <w:lang w:val="en-US"/>
    </w:rPr>
  </w:style>
  <w:style w:type="paragraph" w:styleId="Heading3">
    <w:name w:val="heading 3"/>
    <w:basedOn w:val="Normal"/>
    <w:next w:val="Normal"/>
    <w:link w:val="Heading3Char"/>
    <w:uiPriority w:val="9"/>
    <w:unhideWhenUsed/>
    <w:qFormat/>
    <w:rsid w:val="00240DBD"/>
    <w:pPr>
      <w:keepNext/>
      <w:keepLines/>
      <w:spacing w:before="40" w:after="0"/>
      <w:outlineLvl w:val="2"/>
    </w:pPr>
    <w:rPr>
      <w:rFonts w:asciiTheme="majorHAnsi" w:eastAsiaTheme="majorEastAsia" w:hAnsiTheme="majorHAnsi"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161C"/>
    <w:rPr>
      <w:rFonts w:ascii="Arial Unicode MS" w:eastAsia="Arial Unicode MS" w:hAnsi="Arial Unicode MS" w:cs="Arial Unicode MS"/>
      <w:b/>
      <w:color w:val="2E74B5" w:themeColor="accent1" w:themeShade="BF"/>
      <w:sz w:val="28"/>
      <w:szCs w:val="32"/>
      <w:lang w:val="en-US"/>
    </w:rPr>
  </w:style>
  <w:style w:type="character" w:customStyle="1" w:styleId="Heading2Char">
    <w:name w:val="Heading 2 Char"/>
    <w:basedOn w:val="DefaultParagraphFont"/>
    <w:link w:val="Heading2"/>
    <w:uiPriority w:val="9"/>
    <w:rsid w:val="007B161C"/>
    <w:rPr>
      <w:rFonts w:ascii="Arial Unicode MS" w:eastAsia="Arial Unicode MS" w:hAnsi="Arial Unicode MS" w:cs="Arial Unicode MS"/>
      <w:b/>
      <w:color w:val="2E74B5" w:themeColor="accent1" w:themeShade="BF"/>
      <w:sz w:val="26"/>
      <w:szCs w:val="26"/>
      <w:u w:val="single"/>
      <w:lang w:val="en-US"/>
    </w:rPr>
  </w:style>
  <w:style w:type="character" w:customStyle="1" w:styleId="Heading3Char">
    <w:name w:val="Heading 3 Char"/>
    <w:basedOn w:val="DefaultParagraphFont"/>
    <w:link w:val="Heading3"/>
    <w:uiPriority w:val="9"/>
    <w:rsid w:val="00240DBD"/>
    <w:rPr>
      <w:rFonts w:asciiTheme="majorHAnsi" w:eastAsiaTheme="majorEastAsia" w:hAnsiTheme="majorHAnsi" w:cstheme="majorBidi"/>
      <w:b/>
      <w:color w:val="000000" w:themeColor="text1"/>
      <w:sz w:val="24"/>
      <w:szCs w:val="24"/>
    </w:rPr>
  </w:style>
  <w:style w:type="paragraph" w:styleId="ListParagraph">
    <w:name w:val="List Paragraph"/>
    <w:basedOn w:val="Normal"/>
    <w:uiPriority w:val="34"/>
    <w:qFormat/>
    <w:rsid w:val="00240DBD"/>
    <w:pPr>
      <w:ind w:left="720"/>
      <w:contextualSpacing/>
    </w:pPr>
  </w:style>
  <w:style w:type="character" w:styleId="Emphasis">
    <w:name w:val="Emphasis"/>
    <w:basedOn w:val="DefaultParagraphFont"/>
    <w:uiPriority w:val="20"/>
    <w:qFormat/>
    <w:rsid w:val="00240DBD"/>
    <w:rPr>
      <w:i/>
      <w:iCs/>
    </w:rPr>
  </w:style>
  <w:style w:type="character" w:styleId="Hyperlink">
    <w:name w:val="Hyperlink"/>
    <w:basedOn w:val="DefaultParagraphFont"/>
    <w:uiPriority w:val="99"/>
    <w:unhideWhenUsed/>
    <w:rsid w:val="00240DBD"/>
    <w:rPr>
      <w:color w:val="0000FF"/>
      <w:u w:val="single"/>
    </w:rPr>
  </w:style>
  <w:style w:type="paragraph" w:customStyle="1" w:styleId="Default">
    <w:name w:val="Default"/>
    <w:rsid w:val="00240DBD"/>
    <w:pPr>
      <w:autoSpaceDE w:val="0"/>
      <w:autoSpaceDN w:val="0"/>
      <w:adjustRightInd w:val="0"/>
      <w:spacing w:after="0" w:line="240" w:lineRule="auto"/>
    </w:pPr>
    <w:rPr>
      <w:rFonts w:ascii="Times New Roman" w:hAnsi="Times New Roman" w:cs="Times New Roman"/>
      <w:color w:val="000000"/>
      <w:sz w:val="24"/>
      <w:szCs w:val="24"/>
      <w:lang w:val="en-US"/>
    </w:rPr>
  </w:style>
  <w:style w:type="table" w:styleId="TableGrid">
    <w:name w:val="Table Grid"/>
    <w:basedOn w:val="TableNormal"/>
    <w:uiPriority w:val="39"/>
    <w:rsid w:val="00240DBD"/>
    <w:pPr>
      <w:spacing w:after="0" w:line="240" w:lineRule="auto"/>
    </w:pPr>
    <w:rPr>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1">
    <w:name w:val="toc 1"/>
    <w:basedOn w:val="Normal"/>
    <w:next w:val="Normal"/>
    <w:autoRedefine/>
    <w:uiPriority w:val="39"/>
    <w:unhideWhenUsed/>
    <w:rsid w:val="00240DBD"/>
    <w:pPr>
      <w:spacing w:after="100"/>
    </w:pPr>
  </w:style>
  <w:style w:type="paragraph" w:styleId="TOC2">
    <w:name w:val="toc 2"/>
    <w:basedOn w:val="Normal"/>
    <w:next w:val="Normal"/>
    <w:autoRedefine/>
    <w:uiPriority w:val="39"/>
    <w:unhideWhenUsed/>
    <w:rsid w:val="00240DBD"/>
    <w:pPr>
      <w:spacing w:after="100"/>
      <w:ind w:left="240"/>
    </w:pPr>
  </w:style>
  <w:style w:type="paragraph" w:styleId="TOC3">
    <w:name w:val="toc 3"/>
    <w:basedOn w:val="Normal"/>
    <w:next w:val="Normal"/>
    <w:autoRedefine/>
    <w:uiPriority w:val="39"/>
    <w:unhideWhenUsed/>
    <w:rsid w:val="00240DBD"/>
    <w:pPr>
      <w:spacing w:after="100"/>
      <w:ind w:left="480"/>
    </w:pPr>
  </w:style>
  <w:style w:type="paragraph" w:styleId="Footer">
    <w:name w:val="footer"/>
    <w:basedOn w:val="Normal"/>
    <w:link w:val="FooterChar"/>
    <w:uiPriority w:val="99"/>
    <w:unhideWhenUsed/>
    <w:rsid w:val="00240DBD"/>
    <w:pPr>
      <w:tabs>
        <w:tab w:val="center" w:pos="4680"/>
        <w:tab w:val="right" w:pos="9360"/>
      </w:tabs>
      <w:spacing w:after="0" w:line="240" w:lineRule="auto"/>
    </w:pPr>
  </w:style>
  <w:style w:type="character" w:customStyle="1" w:styleId="FooterChar">
    <w:name w:val="Footer Char"/>
    <w:basedOn w:val="DefaultParagraphFont"/>
    <w:link w:val="Footer"/>
    <w:uiPriority w:val="99"/>
    <w:rsid w:val="00240DBD"/>
    <w:rPr>
      <w:rFonts w:ascii="Times New Roman" w:hAnsi="Times New Roman"/>
      <w:sz w:val="24"/>
    </w:rPr>
  </w:style>
  <w:style w:type="paragraph" w:styleId="Header">
    <w:name w:val="header"/>
    <w:basedOn w:val="Normal"/>
    <w:link w:val="HeaderChar"/>
    <w:uiPriority w:val="99"/>
    <w:unhideWhenUsed/>
    <w:rsid w:val="00B75D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5DE0"/>
    <w:rPr>
      <w:rFonts w:ascii="Times New Roman" w:hAnsi="Times New Roman"/>
      <w:sz w:val="24"/>
    </w:rPr>
  </w:style>
  <w:style w:type="paragraph" w:styleId="TOCHeading">
    <w:name w:val="TOC Heading"/>
    <w:basedOn w:val="Heading1"/>
    <w:next w:val="Normal"/>
    <w:uiPriority w:val="39"/>
    <w:unhideWhenUsed/>
    <w:qFormat/>
    <w:rsid w:val="001C46B1"/>
    <w:pPr>
      <w:spacing w:line="259" w:lineRule="auto"/>
      <w:jc w:val="left"/>
      <w:outlineLvl w:val="9"/>
    </w:pPr>
    <w:rPr>
      <w:rFonts w:asciiTheme="majorHAnsi" w:hAnsiTheme="majorHAnsi"/>
      <w:b w:val="0"/>
    </w:rPr>
  </w:style>
  <w:style w:type="paragraph" w:styleId="Caption">
    <w:name w:val="caption"/>
    <w:basedOn w:val="Normal"/>
    <w:next w:val="Normal"/>
    <w:uiPriority w:val="35"/>
    <w:unhideWhenUsed/>
    <w:qFormat/>
    <w:rsid w:val="00871830"/>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E3B4A"/>
    <w:pPr>
      <w:spacing w:after="0"/>
    </w:pPr>
  </w:style>
  <w:style w:type="paragraph" w:styleId="BalloonText">
    <w:name w:val="Balloon Text"/>
    <w:basedOn w:val="Normal"/>
    <w:link w:val="BalloonTextChar"/>
    <w:uiPriority w:val="99"/>
    <w:semiHidden/>
    <w:unhideWhenUsed/>
    <w:rsid w:val="00B9734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97341"/>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chart" Target="charts/chart1.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chart" Target="charts/chart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chart" Target="charts/chart3.xml"/><Relationship Id="rId10" Type="http://schemas.openxmlformats.org/officeDocument/2006/relationships/diagramQuickStyle" Target="diagrams/quickStyle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chart" Target="charts/chart2.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Office_Excel_Work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Office_Excel_Worksheet2.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Office_Excel_Worksheet3.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Office_Excel_Worksheet4.xlsx"/></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GB"/>
  <c:chart>
    <c:title>
      <c:tx>
        <c:rich>
          <a:bodyPr rot="0" spcFirstLastPara="1" vertOverflow="ellipsis" vert="horz" wrap="square" anchor="ctr" anchorCtr="1"/>
          <a:lstStyle/>
          <a:p>
            <a:pPr>
              <a:defRPr lang="en-US" sz="1050" b="1" i="0" u="none" strike="noStrike" kern="1200" cap="all" spc="120" normalizeH="0" baseline="0">
                <a:solidFill>
                  <a:schemeClr val="tx1">
                    <a:lumMod val="65000"/>
                    <a:lumOff val="35000"/>
                  </a:schemeClr>
                </a:solidFill>
                <a:latin typeface="+mn-lt"/>
                <a:ea typeface="+mn-ea"/>
                <a:cs typeface="+mn-cs"/>
              </a:defRPr>
            </a:pPr>
            <a:r>
              <a:rPr lang="en-GB" sz="1050"/>
              <a:t>The ways of ensuring higher education for students by VLE</a:t>
            </a:r>
          </a:p>
        </c:rich>
      </c:tx>
      <c:layout>
        <c:manualLayout>
          <c:xMode val="edge"/>
          <c:yMode val="edge"/>
          <c:x val="0.2297741353759358"/>
          <c:y val="0"/>
        </c:manualLayout>
      </c:layout>
      <c:spPr>
        <a:noFill/>
        <a:ln>
          <a:noFill/>
        </a:ln>
        <a:effectLst/>
      </c:spPr>
    </c:title>
    <c:plotArea>
      <c:layout/>
      <c:barChart>
        <c:barDir val="col"/>
        <c:grouping val="clustered"/>
        <c:ser>
          <c:idx val="1"/>
          <c:order val="0"/>
          <c:tx>
            <c:strRef>
              <c:f>Sheet1!$C$1</c:f>
              <c:strCache>
                <c:ptCount val="1"/>
                <c:pt idx="0">
                  <c:v>Series 2</c:v>
                </c:pt>
              </c:strCache>
            </c:strRef>
          </c:tx>
          <c:spPr>
            <a:solidFill>
              <a:schemeClr val="accent2"/>
            </a:solidFill>
            <a:ln>
              <a:noFill/>
            </a:ln>
            <a:effectLst/>
          </c:spPr>
          <c:dLbls>
            <c:spPr>
              <a:noFill/>
              <a:ln>
                <a:noFill/>
              </a:ln>
              <a:effectLst/>
            </c:spPr>
            <c:txPr>
              <a:bodyPr rot="-5400000" spcFirstLastPara="1" vertOverflow="clip" horzOverflow="clip" vert="horz" wrap="square" lIns="38100" tIns="19050" rIns="38100" bIns="19050" anchor="ctr" anchorCtr="1">
                <a:spAutoFit/>
              </a:bodyPr>
              <a:lstStyle/>
              <a:p>
                <a:pPr>
                  <a:defRPr lang="en-US" sz="800" b="0" i="0" u="none" strike="noStrike" kern="1200" baseline="0">
                    <a:solidFill>
                      <a:schemeClr val="tx1">
                        <a:lumMod val="50000"/>
                        <a:lumOff val="50000"/>
                      </a:schemeClr>
                    </a:solidFill>
                    <a:latin typeface="+mn-lt"/>
                    <a:ea typeface="+mn-ea"/>
                    <a:cs typeface="+mn-cs"/>
                  </a:defRPr>
                </a:pPr>
                <a:endParaRPr lang="en-US"/>
              </a:p>
            </c:txPr>
            <c:dLblPos val="outEnd"/>
            <c:showVal val="1"/>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Sheet1!$A$2:$A$6</c:f>
              <c:strCache>
                <c:ptCount val="5"/>
                <c:pt idx="0">
                  <c:v>Strongy Agree</c:v>
                </c:pt>
                <c:pt idx="1">
                  <c:v>Agree</c:v>
                </c:pt>
                <c:pt idx="2">
                  <c:v>Neutral</c:v>
                </c:pt>
                <c:pt idx="3">
                  <c:v>Disagree</c:v>
                </c:pt>
                <c:pt idx="4">
                  <c:v>Strongly Disagree</c:v>
                </c:pt>
              </c:strCache>
            </c:strRef>
          </c:cat>
          <c:val>
            <c:numRef>
              <c:f>Sheet1!$C$2:$C$6</c:f>
              <c:numCache>
                <c:formatCode>General</c:formatCode>
                <c:ptCount val="5"/>
                <c:pt idx="0">
                  <c:v>17</c:v>
                </c:pt>
                <c:pt idx="1">
                  <c:v>13</c:v>
                </c:pt>
                <c:pt idx="2">
                  <c:v>4</c:v>
                </c:pt>
                <c:pt idx="3">
                  <c:v>3</c:v>
                </c:pt>
                <c:pt idx="4">
                  <c:v>2</c:v>
                </c:pt>
              </c:numCache>
            </c:numRef>
          </c:val>
          <c:extLst xmlns:c16r2="http://schemas.microsoft.com/office/drawing/2015/06/chart">
            <c:ext xmlns:c16="http://schemas.microsoft.com/office/drawing/2014/chart" uri="{C3380CC4-5D6E-409C-BE32-E72D297353CC}">
              <c16:uniqueId val="{00000000-A006-4ED9-A29B-BCDE1B00BA6C}"/>
            </c:ext>
          </c:extLst>
        </c:ser>
        <c:ser>
          <c:idx val="2"/>
          <c:order val="1"/>
          <c:tx>
            <c:strRef>
              <c:f>Sheet1!$D$1</c:f>
              <c:strCache>
                <c:ptCount val="1"/>
                <c:pt idx="0">
                  <c:v>Series 3</c:v>
                </c:pt>
              </c:strCache>
            </c:strRef>
          </c:tx>
          <c:spPr>
            <a:solidFill>
              <a:schemeClr val="accent3"/>
            </a:solidFill>
            <a:ln>
              <a:noFill/>
            </a:ln>
            <a:effectLst/>
          </c:spPr>
          <c:dLbls>
            <c:spPr>
              <a:noFill/>
              <a:ln>
                <a:noFill/>
              </a:ln>
              <a:effectLst/>
            </c:spPr>
            <c:txPr>
              <a:bodyPr rot="-5400000" spcFirstLastPara="1" vertOverflow="clip" horzOverflow="clip" vert="horz" wrap="square" lIns="38100" tIns="19050" rIns="38100" bIns="19050" anchor="ctr" anchorCtr="1">
                <a:spAutoFit/>
              </a:bodyPr>
              <a:lstStyle/>
              <a:p>
                <a:pPr>
                  <a:defRPr lang="en-US" sz="800" b="0" i="0" u="none" strike="noStrike" kern="1200" baseline="0">
                    <a:solidFill>
                      <a:schemeClr val="tx1">
                        <a:lumMod val="50000"/>
                        <a:lumOff val="50000"/>
                      </a:schemeClr>
                    </a:solidFill>
                    <a:latin typeface="+mn-lt"/>
                    <a:ea typeface="+mn-ea"/>
                    <a:cs typeface="+mn-cs"/>
                  </a:defRPr>
                </a:pPr>
                <a:endParaRPr lang="en-US"/>
              </a:p>
            </c:txPr>
            <c:dLblPos val="outEnd"/>
            <c:showVal val="1"/>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Sheet1!$A$2:$A$6</c:f>
              <c:strCache>
                <c:ptCount val="5"/>
                <c:pt idx="0">
                  <c:v>Strongy Agree</c:v>
                </c:pt>
                <c:pt idx="1">
                  <c:v>Agree</c:v>
                </c:pt>
                <c:pt idx="2">
                  <c:v>Neutral</c:v>
                </c:pt>
                <c:pt idx="3">
                  <c:v>Disagree</c:v>
                </c:pt>
                <c:pt idx="4">
                  <c:v>Strongly Disagree</c:v>
                </c:pt>
              </c:strCache>
            </c:strRef>
          </c:cat>
          <c:val>
            <c:numRef>
              <c:f>Sheet1!$D$2:$D$6</c:f>
              <c:numCache>
                <c:formatCode>General</c:formatCode>
                <c:ptCount val="5"/>
                <c:pt idx="0">
                  <c:v>20</c:v>
                </c:pt>
                <c:pt idx="1">
                  <c:v>10</c:v>
                </c:pt>
                <c:pt idx="2">
                  <c:v>2</c:v>
                </c:pt>
                <c:pt idx="3">
                  <c:v>4</c:v>
                </c:pt>
                <c:pt idx="4">
                  <c:v>4</c:v>
                </c:pt>
              </c:numCache>
            </c:numRef>
          </c:val>
          <c:extLst xmlns:c16r2="http://schemas.microsoft.com/office/drawing/2015/06/chart">
            <c:ext xmlns:c16="http://schemas.microsoft.com/office/drawing/2014/chart" uri="{C3380CC4-5D6E-409C-BE32-E72D297353CC}">
              <c16:uniqueId val="{00000001-A006-4ED9-A29B-BCDE1B00BA6C}"/>
            </c:ext>
          </c:extLst>
        </c:ser>
        <c:dLbls>
          <c:showVal val="1"/>
        </c:dLbls>
        <c:gapWidth val="444"/>
        <c:overlap val="-90"/>
        <c:axId val="43133952"/>
        <c:axId val="71535616"/>
      </c:barChart>
      <c:catAx>
        <c:axId val="43133952"/>
        <c:scaling>
          <c:orientation val="minMax"/>
        </c:scaling>
        <c:axPos val="b"/>
        <c:majorGridlines>
          <c:spPr>
            <a:ln w="9525">
              <a:solidFill>
                <a:schemeClr val="tx1">
                  <a:lumMod val="15000"/>
                  <a:lumOff val="85000"/>
                </a:schemeClr>
              </a:solidFill>
              <a:round/>
            </a:ln>
            <a:effectLst/>
          </c:spPr>
        </c:majorGridlines>
        <c:numFmt formatCode="General" sourceLinked="1"/>
        <c:maj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lang="en-US" sz="800" b="0" i="0" u="none" strike="noStrike" kern="1200" cap="all" spc="120" normalizeH="0" baseline="0">
                <a:solidFill>
                  <a:schemeClr val="tx1">
                    <a:lumMod val="65000"/>
                    <a:lumOff val="35000"/>
                  </a:schemeClr>
                </a:solidFill>
                <a:latin typeface="+mn-lt"/>
                <a:ea typeface="+mn-ea"/>
                <a:cs typeface="+mn-cs"/>
              </a:defRPr>
            </a:pPr>
            <a:endParaRPr lang="en-US"/>
          </a:p>
        </c:txPr>
        <c:crossAx val="71535616"/>
        <c:crosses val="autoZero"/>
        <c:auto val="1"/>
        <c:lblAlgn val="ctr"/>
        <c:lblOffset val="100"/>
      </c:catAx>
      <c:valAx>
        <c:axId val="71535616"/>
        <c:scaling>
          <c:orientation val="minMax"/>
        </c:scaling>
        <c:delete val="1"/>
        <c:axPos val="l"/>
        <c:numFmt formatCode="General" sourceLinked="1"/>
        <c:majorTickMark val="none"/>
        <c:tickLblPos val="none"/>
        <c:crossAx val="43133952"/>
        <c:crosses val="autoZero"/>
        <c:crossBetween val="between"/>
      </c:valAx>
      <c:spPr>
        <a:noFill/>
        <a:ln>
          <a:noFill/>
        </a:ln>
        <a:effectLst/>
      </c:spPr>
    </c:plotArea>
    <c:plotVisOnly val="1"/>
    <c:dispBlanksAs val="gap"/>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lt1"/>
    </a:solidFill>
    <a:ln w="9525">
      <a:solidFill>
        <a:schemeClr val="tx1">
          <a:lumMod val="15000"/>
          <a:lumOff val="85000"/>
        </a:schemeClr>
      </a:solidFill>
      <a:round/>
    </a:ln>
    <a:effectLst/>
  </c:spPr>
  <c:txPr>
    <a:bodyPr/>
    <a:lstStyle/>
    <a:p>
      <a:pPr>
        <a:defRPr/>
      </a:pPr>
      <a:endParaRPr lang="en-US"/>
    </a:p>
  </c:txPr>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GB"/>
  <c:chart>
    <c:title>
      <c:tx>
        <c:rich>
          <a:bodyPr rot="0" spcFirstLastPara="1" vertOverflow="ellipsis" vert="horz" wrap="square" anchor="ctr" anchorCtr="1"/>
          <a:lstStyle/>
          <a:p>
            <a:pPr>
              <a:defRPr lang="en-US" sz="1050" b="1" i="0" u="none" strike="noStrike" kern="1200" spc="0" normalizeH="0" baseline="0">
                <a:solidFill>
                  <a:schemeClr val="dk1">
                    <a:lumMod val="50000"/>
                    <a:lumOff val="50000"/>
                  </a:schemeClr>
                </a:solidFill>
                <a:latin typeface="+mj-lt"/>
                <a:ea typeface="+mj-ea"/>
                <a:cs typeface="+mj-cs"/>
              </a:defRPr>
            </a:pPr>
            <a:r>
              <a:rPr lang="en-GB" sz="1050"/>
              <a:t>The ways of ensuring higher education for students by VLE</a:t>
            </a:r>
          </a:p>
        </c:rich>
      </c:tx>
      <c:layout>
        <c:manualLayout>
          <c:xMode val="edge"/>
          <c:yMode val="edge"/>
          <c:x val="6.3946649525952096E-2"/>
          <c:y val="2.12709385801651E-2"/>
        </c:manualLayout>
      </c:layout>
      <c:spPr>
        <a:noFill/>
        <a:ln>
          <a:noFill/>
        </a:ln>
        <a:effectLst/>
      </c:spPr>
    </c:title>
    <c:plotArea>
      <c:layout/>
      <c:pieChart>
        <c:varyColors val="1"/>
        <c:ser>
          <c:idx val="0"/>
          <c:order val="0"/>
          <c:tx>
            <c:strRef>
              <c:f>Sheet1!$B$1</c:f>
              <c:strCache>
                <c:ptCount val="1"/>
                <c:pt idx="0">
                  <c:v>Sales</c:v>
                </c:pt>
              </c:strCache>
            </c:strRef>
          </c:tx>
          <c:dPt>
            <c:idx val="0"/>
            <c:spPr>
              <a:gradFill rotWithShape="1">
                <a:gsLst>
                  <a:gs pos="0">
                    <a:schemeClr val="accent1"/>
                  </a:gs>
                  <a:gs pos="100000">
                    <a:schemeClr val="accent1">
                      <a:lumMod val="60000"/>
                      <a:lumOff val="40000"/>
                    </a:schemeClr>
                  </a:gs>
                </a:gsLst>
                <a:lin ang="5400000" scaled="0"/>
              </a:gradFill>
              <a:ln w="19050">
                <a:solidFill>
                  <a:schemeClr val="lt1"/>
                </a:solidFill>
              </a:ln>
              <a:effectLst/>
            </c:spPr>
            <c:extLst xmlns:c16r2="http://schemas.microsoft.com/office/drawing/2015/06/chart">
              <c:ext xmlns:c16="http://schemas.microsoft.com/office/drawing/2014/chart" uri="{C3380CC4-5D6E-409C-BE32-E72D297353CC}">
                <c16:uniqueId val="{00000001-F403-40C6-B0FF-1868956A1ABA}"/>
              </c:ext>
            </c:extLst>
          </c:dPt>
          <c:dPt>
            <c:idx val="1"/>
            <c:spPr>
              <a:gradFill rotWithShape="1">
                <a:gsLst>
                  <a:gs pos="0">
                    <a:schemeClr val="accent2"/>
                  </a:gs>
                  <a:gs pos="100000">
                    <a:schemeClr val="accent2">
                      <a:lumMod val="60000"/>
                      <a:lumOff val="40000"/>
                    </a:schemeClr>
                  </a:gs>
                </a:gsLst>
                <a:lin ang="5400000" scaled="0"/>
              </a:gradFill>
              <a:ln w="19050">
                <a:solidFill>
                  <a:schemeClr val="lt1"/>
                </a:solidFill>
              </a:ln>
              <a:effectLst/>
            </c:spPr>
            <c:extLst xmlns:c16r2="http://schemas.microsoft.com/office/drawing/2015/06/chart">
              <c:ext xmlns:c16="http://schemas.microsoft.com/office/drawing/2014/chart" uri="{C3380CC4-5D6E-409C-BE32-E72D297353CC}">
                <c16:uniqueId val="{00000003-F403-40C6-B0FF-1868956A1ABA}"/>
              </c:ext>
            </c:extLst>
          </c:dPt>
          <c:dPt>
            <c:idx val="2"/>
            <c:spPr>
              <a:gradFill rotWithShape="1">
                <a:gsLst>
                  <a:gs pos="0">
                    <a:schemeClr val="accent3"/>
                  </a:gs>
                  <a:gs pos="100000">
                    <a:schemeClr val="accent3">
                      <a:lumMod val="60000"/>
                      <a:lumOff val="40000"/>
                    </a:schemeClr>
                  </a:gs>
                </a:gsLst>
                <a:lin ang="5400000" scaled="0"/>
              </a:gradFill>
              <a:ln w="19050">
                <a:solidFill>
                  <a:schemeClr val="lt1"/>
                </a:solidFill>
              </a:ln>
              <a:effectLst/>
            </c:spPr>
            <c:extLst xmlns:c16r2="http://schemas.microsoft.com/office/drawing/2015/06/chart">
              <c:ext xmlns:c16="http://schemas.microsoft.com/office/drawing/2014/chart" uri="{C3380CC4-5D6E-409C-BE32-E72D297353CC}">
                <c16:uniqueId val="{00000005-F403-40C6-B0FF-1868956A1ABA}"/>
              </c:ext>
            </c:extLst>
          </c:dPt>
          <c:dPt>
            <c:idx val="3"/>
            <c:spPr>
              <a:gradFill rotWithShape="1">
                <a:gsLst>
                  <a:gs pos="0">
                    <a:schemeClr val="accent4"/>
                  </a:gs>
                  <a:gs pos="100000">
                    <a:schemeClr val="accent4">
                      <a:lumMod val="60000"/>
                      <a:lumOff val="40000"/>
                    </a:schemeClr>
                  </a:gs>
                </a:gsLst>
                <a:lin ang="5400000" scaled="0"/>
              </a:gradFill>
              <a:ln w="19050">
                <a:solidFill>
                  <a:schemeClr val="lt1"/>
                </a:solidFill>
              </a:ln>
              <a:effectLst/>
            </c:spPr>
            <c:extLst xmlns:c16r2="http://schemas.microsoft.com/office/drawing/2015/06/chart">
              <c:ext xmlns:c16="http://schemas.microsoft.com/office/drawing/2014/chart" uri="{C3380CC4-5D6E-409C-BE32-E72D297353CC}">
                <c16:uniqueId val="{00000007-F403-40C6-B0FF-1868956A1ABA}"/>
              </c:ext>
            </c:extLst>
          </c:dPt>
          <c:dPt>
            <c:idx val="4"/>
            <c:spPr>
              <a:gradFill rotWithShape="1">
                <a:gsLst>
                  <a:gs pos="0">
                    <a:schemeClr val="accent5"/>
                  </a:gs>
                  <a:gs pos="100000">
                    <a:schemeClr val="accent5">
                      <a:lumMod val="60000"/>
                      <a:lumOff val="40000"/>
                    </a:schemeClr>
                  </a:gs>
                </a:gsLst>
                <a:lin ang="5400000" scaled="0"/>
              </a:gradFill>
              <a:ln w="19050">
                <a:solidFill>
                  <a:schemeClr val="lt1"/>
                </a:solidFill>
              </a:ln>
              <a:effectLst/>
            </c:spPr>
            <c:extLst xmlns:c16r2="http://schemas.microsoft.com/office/drawing/2015/06/chart">
              <c:ext xmlns:c16="http://schemas.microsoft.com/office/drawing/2014/chart" uri="{C3380CC4-5D6E-409C-BE32-E72D297353CC}">
                <c16:uniqueId val="{00000009-F403-40C6-B0FF-1868956A1ABA}"/>
              </c:ext>
            </c:extLst>
          </c:dPt>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dk1">
                        <a:lumMod val="75000"/>
                        <a:lumOff val="25000"/>
                      </a:schemeClr>
                    </a:solidFill>
                    <a:latin typeface="+mn-lt"/>
                    <a:ea typeface="+mn-ea"/>
                    <a:cs typeface="+mn-cs"/>
                  </a:defRPr>
                </a:pPr>
                <a:endParaRPr lang="en-US"/>
              </a:p>
            </c:txPr>
            <c:dLblPos val="inEnd"/>
            <c:showPercent val="1"/>
            <c:showLeaderLines val="1"/>
            <c:leaderLines>
              <c:spPr>
                <a:ln w="9525">
                  <a:solidFill>
                    <a:schemeClr val="dk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Sheet1!$A$2:$A$6</c:f>
              <c:strCache>
                <c:ptCount val="5"/>
                <c:pt idx="0">
                  <c:v>Strongy Agree</c:v>
                </c:pt>
                <c:pt idx="1">
                  <c:v>Agree</c:v>
                </c:pt>
                <c:pt idx="2">
                  <c:v>Neutral</c:v>
                </c:pt>
                <c:pt idx="3">
                  <c:v>Disagree</c:v>
                </c:pt>
                <c:pt idx="4">
                  <c:v>Strongly Disagree</c:v>
                </c:pt>
              </c:strCache>
            </c:strRef>
          </c:cat>
          <c:val>
            <c:numRef>
              <c:f>Sheet1!$B$2:$B$6</c:f>
              <c:numCache>
                <c:formatCode>General</c:formatCode>
                <c:ptCount val="5"/>
                <c:pt idx="0">
                  <c:v>24</c:v>
                </c:pt>
                <c:pt idx="1">
                  <c:v>10</c:v>
                </c:pt>
                <c:pt idx="2">
                  <c:v>5</c:v>
                </c:pt>
                <c:pt idx="3">
                  <c:v>1</c:v>
                </c:pt>
                <c:pt idx="4">
                  <c:v>0</c:v>
                </c:pt>
              </c:numCache>
            </c:numRef>
          </c:val>
          <c:extLst xmlns:c16r2="http://schemas.microsoft.com/office/drawing/2015/06/chart">
            <c:ext xmlns:c16="http://schemas.microsoft.com/office/drawing/2014/chart" uri="{C3380CC4-5D6E-409C-BE32-E72D297353CC}">
              <c16:uniqueId val="{0000000A-F403-40C6-B0FF-1868956A1ABA}"/>
            </c:ext>
          </c:extLst>
        </c:ser>
        <c:ser>
          <c:idx val="1"/>
          <c:order val="1"/>
          <c:tx>
            <c:strRef>
              <c:f>Sheet1!$C$1</c:f>
              <c:strCache>
                <c:ptCount val="1"/>
                <c:pt idx="0">
                  <c:v>Column1</c:v>
                </c:pt>
              </c:strCache>
            </c:strRef>
          </c:tx>
          <c:dPt>
            <c:idx val="0"/>
            <c:spPr>
              <a:gradFill rotWithShape="1">
                <a:gsLst>
                  <a:gs pos="0">
                    <a:schemeClr val="accent1"/>
                  </a:gs>
                  <a:gs pos="100000">
                    <a:schemeClr val="accent1">
                      <a:lumMod val="60000"/>
                      <a:lumOff val="40000"/>
                    </a:schemeClr>
                  </a:gs>
                </a:gsLst>
                <a:lin ang="5400000" scaled="0"/>
              </a:gradFill>
              <a:ln w="19050">
                <a:solidFill>
                  <a:schemeClr val="lt1"/>
                </a:solidFill>
              </a:ln>
              <a:effectLst/>
            </c:spPr>
            <c:extLst xmlns:c16r2="http://schemas.microsoft.com/office/drawing/2015/06/chart">
              <c:ext xmlns:c16="http://schemas.microsoft.com/office/drawing/2014/chart" uri="{C3380CC4-5D6E-409C-BE32-E72D297353CC}">
                <c16:uniqueId val="{0000000C-F403-40C6-B0FF-1868956A1ABA}"/>
              </c:ext>
            </c:extLst>
          </c:dPt>
          <c:dPt>
            <c:idx val="1"/>
            <c:spPr>
              <a:gradFill rotWithShape="1">
                <a:gsLst>
                  <a:gs pos="0">
                    <a:schemeClr val="accent2"/>
                  </a:gs>
                  <a:gs pos="100000">
                    <a:schemeClr val="accent2">
                      <a:lumMod val="60000"/>
                      <a:lumOff val="40000"/>
                    </a:schemeClr>
                  </a:gs>
                </a:gsLst>
                <a:lin ang="5400000" scaled="0"/>
              </a:gradFill>
              <a:ln w="19050">
                <a:solidFill>
                  <a:schemeClr val="lt1"/>
                </a:solidFill>
              </a:ln>
              <a:effectLst/>
            </c:spPr>
            <c:extLst xmlns:c16r2="http://schemas.microsoft.com/office/drawing/2015/06/chart">
              <c:ext xmlns:c16="http://schemas.microsoft.com/office/drawing/2014/chart" uri="{C3380CC4-5D6E-409C-BE32-E72D297353CC}">
                <c16:uniqueId val="{0000000E-F403-40C6-B0FF-1868956A1ABA}"/>
              </c:ext>
            </c:extLst>
          </c:dPt>
          <c:dPt>
            <c:idx val="2"/>
            <c:spPr>
              <a:gradFill rotWithShape="1">
                <a:gsLst>
                  <a:gs pos="0">
                    <a:schemeClr val="accent3"/>
                  </a:gs>
                  <a:gs pos="100000">
                    <a:schemeClr val="accent3">
                      <a:lumMod val="60000"/>
                      <a:lumOff val="40000"/>
                    </a:schemeClr>
                  </a:gs>
                </a:gsLst>
                <a:lin ang="5400000" scaled="0"/>
              </a:gradFill>
              <a:ln w="19050">
                <a:solidFill>
                  <a:schemeClr val="lt1"/>
                </a:solidFill>
              </a:ln>
              <a:effectLst/>
            </c:spPr>
            <c:extLst xmlns:c16r2="http://schemas.microsoft.com/office/drawing/2015/06/chart">
              <c:ext xmlns:c16="http://schemas.microsoft.com/office/drawing/2014/chart" uri="{C3380CC4-5D6E-409C-BE32-E72D297353CC}">
                <c16:uniqueId val="{00000010-F403-40C6-B0FF-1868956A1ABA}"/>
              </c:ext>
            </c:extLst>
          </c:dPt>
          <c:dPt>
            <c:idx val="3"/>
            <c:spPr>
              <a:gradFill rotWithShape="1">
                <a:gsLst>
                  <a:gs pos="0">
                    <a:schemeClr val="accent4"/>
                  </a:gs>
                  <a:gs pos="100000">
                    <a:schemeClr val="accent4">
                      <a:lumMod val="60000"/>
                      <a:lumOff val="40000"/>
                    </a:schemeClr>
                  </a:gs>
                </a:gsLst>
                <a:lin ang="5400000" scaled="0"/>
              </a:gradFill>
              <a:ln w="19050">
                <a:solidFill>
                  <a:schemeClr val="lt1"/>
                </a:solidFill>
              </a:ln>
              <a:effectLst/>
            </c:spPr>
            <c:extLst xmlns:c16r2="http://schemas.microsoft.com/office/drawing/2015/06/chart">
              <c:ext xmlns:c16="http://schemas.microsoft.com/office/drawing/2014/chart" uri="{C3380CC4-5D6E-409C-BE32-E72D297353CC}">
                <c16:uniqueId val="{00000012-F403-40C6-B0FF-1868956A1ABA}"/>
              </c:ext>
            </c:extLst>
          </c:dPt>
          <c:dPt>
            <c:idx val="4"/>
            <c:spPr>
              <a:gradFill rotWithShape="1">
                <a:gsLst>
                  <a:gs pos="0">
                    <a:schemeClr val="accent5"/>
                  </a:gs>
                  <a:gs pos="100000">
                    <a:schemeClr val="accent5">
                      <a:lumMod val="60000"/>
                      <a:lumOff val="40000"/>
                    </a:schemeClr>
                  </a:gs>
                </a:gsLst>
                <a:lin ang="5400000" scaled="0"/>
              </a:gradFill>
              <a:ln w="19050">
                <a:solidFill>
                  <a:schemeClr val="lt1"/>
                </a:solidFill>
              </a:ln>
              <a:effectLst/>
            </c:spPr>
            <c:extLst xmlns:c16r2="http://schemas.microsoft.com/office/drawing/2015/06/chart">
              <c:ext xmlns:c16="http://schemas.microsoft.com/office/drawing/2014/chart" uri="{C3380CC4-5D6E-409C-BE32-E72D297353CC}">
                <c16:uniqueId val="{00000014-F403-40C6-B0FF-1868956A1ABA}"/>
              </c:ext>
            </c:extLst>
          </c:dPt>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dk1">
                        <a:lumMod val="75000"/>
                        <a:lumOff val="25000"/>
                      </a:schemeClr>
                    </a:solidFill>
                    <a:latin typeface="+mn-lt"/>
                    <a:ea typeface="+mn-ea"/>
                    <a:cs typeface="+mn-cs"/>
                  </a:defRPr>
                </a:pPr>
                <a:endParaRPr lang="en-US"/>
              </a:p>
            </c:txPr>
            <c:dLblPos val="inEnd"/>
            <c:showPercent val="1"/>
            <c:showLeaderLines val="1"/>
            <c:leaderLines>
              <c:spPr>
                <a:ln w="9525">
                  <a:solidFill>
                    <a:schemeClr val="dk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Sheet1!$A$2:$A$6</c:f>
              <c:strCache>
                <c:ptCount val="5"/>
                <c:pt idx="0">
                  <c:v>Strongy Agree</c:v>
                </c:pt>
                <c:pt idx="1">
                  <c:v>Agree</c:v>
                </c:pt>
                <c:pt idx="2">
                  <c:v>Neutral</c:v>
                </c:pt>
                <c:pt idx="3">
                  <c:v>Disagree</c:v>
                </c:pt>
                <c:pt idx="4">
                  <c:v>Strongly Disagree</c:v>
                </c:pt>
              </c:strCache>
            </c:strRef>
          </c:cat>
          <c:val>
            <c:numRef>
              <c:f>Sheet1!$C$2:$C$6</c:f>
              <c:numCache>
                <c:formatCode>General</c:formatCode>
                <c:ptCount val="5"/>
                <c:pt idx="0">
                  <c:v>17</c:v>
                </c:pt>
                <c:pt idx="1">
                  <c:v>13</c:v>
                </c:pt>
                <c:pt idx="2">
                  <c:v>4</c:v>
                </c:pt>
                <c:pt idx="3">
                  <c:v>3</c:v>
                </c:pt>
                <c:pt idx="4">
                  <c:v>2</c:v>
                </c:pt>
              </c:numCache>
            </c:numRef>
          </c:val>
          <c:extLst xmlns:c16r2="http://schemas.microsoft.com/office/drawing/2015/06/chart">
            <c:ext xmlns:c16="http://schemas.microsoft.com/office/drawing/2014/chart" uri="{C3380CC4-5D6E-409C-BE32-E72D297353CC}">
              <c16:uniqueId val="{00000015-F403-40C6-B0FF-1868956A1ABA}"/>
            </c:ext>
          </c:extLst>
        </c:ser>
        <c:ser>
          <c:idx val="2"/>
          <c:order val="2"/>
          <c:tx>
            <c:strRef>
              <c:f>Sheet1!$D$1</c:f>
              <c:strCache>
                <c:ptCount val="1"/>
                <c:pt idx="0">
                  <c:v>Column2</c:v>
                </c:pt>
              </c:strCache>
            </c:strRef>
          </c:tx>
          <c:dPt>
            <c:idx val="0"/>
            <c:spPr>
              <a:gradFill rotWithShape="1">
                <a:gsLst>
                  <a:gs pos="0">
                    <a:schemeClr val="accent1"/>
                  </a:gs>
                  <a:gs pos="100000">
                    <a:schemeClr val="accent1">
                      <a:lumMod val="60000"/>
                      <a:lumOff val="40000"/>
                    </a:schemeClr>
                  </a:gs>
                </a:gsLst>
                <a:lin ang="5400000" scaled="0"/>
              </a:gradFill>
              <a:ln w="19050">
                <a:solidFill>
                  <a:schemeClr val="lt1"/>
                </a:solidFill>
              </a:ln>
              <a:effectLst/>
            </c:spPr>
            <c:extLst xmlns:c16r2="http://schemas.microsoft.com/office/drawing/2015/06/chart">
              <c:ext xmlns:c16="http://schemas.microsoft.com/office/drawing/2014/chart" uri="{C3380CC4-5D6E-409C-BE32-E72D297353CC}">
                <c16:uniqueId val="{00000017-F403-40C6-B0FF-1868956A1ABA}"/>
              </c:ext>
            </c:extLst>
          </c:dPt>
          <c:dPt>
            <c:idx val="1"/>
            <c:spPr>
              <a:gradFill rotWithShape="1">
                <a:gsLst>
                  <a:gs pos="0">
                    <a:schemeClr val="accent2"/>
                  </a:gs>
                  <a:gs pos="100000">
                    <a:schemeClr val="accent2">
                      <a:lumMod val="60000"/>
                      <a:lumOff val="40000"/>
                    </a:schemeClr>
                  </a:gs>
                </a:gsLst>
                <a:lin ang="5400000" scaled="0"/>
              </a:gradFill>
              <a:ln w="19050">
                <a:solidFill>
                  <a:schemeClr val="lt1"/>
                </a:solidFill>
              </a:ln>
              <a:effectLst/>
            </c:spPr>
            <c:extLst xmlns:c16r2="http://schemas.microsoft.com/office/drawing/2015/06/chart">
              <c:ext xmlns:c16="http://schemas.microsoft.com/office/drawing/2014/chart" uri="{C3380CC4-5D6E-409C-BE32-E72D297353CC}">
                <c16:uniqueId val="{00000019-F403-40C6-B0FF-1868956A1ABA}"/>
              </c:ext>
            </c:extLst>
          </c:dPt>
          <c:dPt>
            <c:idx val="2"/>
            <c:spPr>
              <a:gradFill rotWithShape="1">
                <a:gsLst>
                  <a:gs pos="0">
                    <a:schemeClr val="accent3"/>
                  </a:gs>
                  <a:gs pos="100000">
                    <a:schemeClr val="accent3">
                      <a:lumMod val="60000"/>
                      <a:lumOff val="40000"/>
                    </a:schemeClr>
                  </a:gs>
                </a:gsLst>
                <a:lin ang="5400000" scaled="0"/>
              </a:gradFill>
              <a:ln w="19050">
                <a:solidFill>
                  <a:schemeClr val="lt1"/>
                </a:solidFill>
              </a:ln>
              <a:effectLst/>
            </c:spPr>
            <c:extLst xmlns:c16r2="http://schemas.microsoft.com/office/drawing/2015/06/chart">
              <c:ext xmlns:c16="http://schemas.microsoft.com/office/drawing/2014/chart" uri="{C3380CC4-5D6E-409C-BE32-E72D297353CC}">
                <c16:uniqueId val="{0000001B-F403-40C6-B0FF-1868956A1ABA}"/>
              </c:ext>
            </c:extLst>
          </c:dPt>
          <c:dPt>
            <c:idx val="3"/>
            <c:spPr>
              <a:gradFill rotWithShape="1">
                <a:gsLst>
                  <a:gs pos="0">
                    <a:schemeClr val="accent4"/>
                  </a:gs>
                  <a:gs pos="100000">
                    <a:schemeClr val="accent4">
                      <a:lumMod val="60000"/>
                      <a:lumOff val="40000"/>
                    </a:schemeClr>
                  </a:gs>
                </a:gsLst>
                <a:lin ang="5400000" scaled="0"/>
              </a:gradFill>
              <a:ln w="19050">
                <a:solidFill>
                  <a:schemeClr val="lt1"/>
                </a:solidFill>
              </a:ln>
              <a:effectLst/>
            </c:spPr>
            <c:extLst xmlns:c16r2="http://schemas.microsoft.com/office/drawing/2015/06/chart">
              <c:ext xmlns:c16="http://schemas.microsoft.com/office/drawing/2014/chart" uri="{C3380CC4-5D6E-409C-BE32-E72D297353CC}">
                <c16:uniqueId val="{0000001D-F403-40C6-B0FF-1868956A1ABA}"/>
              </c:ext>
            </c:extLst>
          </c:dPt>
          <c:dPt>
            <c:idx val="4"/>
            <c:spPr>
              <a:gradFill rotWithShape="1">
                <a:gsLst>
                  <a:gs pos="0">
                    <a:schemeClr val="accent5"/>
                  </a:gs>
                  <a:gs pos="100000">
                    <a:schemeClr val="accent5">
                      <a:lumMod val="60000"/>
                      <a:lumOff val="40000"/>
                    </a:schemeClr>
                  </a:gs>
                </a:gsLst>
                <a:lin ang="5400000" scaled="0"/>
              </a:gradFill>
              <a:ln w="19050">
                <a:solidFill>
                  <a:schemeClr val="lt1"/>
                </a:solidFill>
              </a:ln>
              <a:effectLst/>
            </c:spPr>
            <c:extLst xmlns:c16r2="http://schemas.microsoft.com/office/drawing/2015/06/chart">
              <c:ext xmlns:c16="http://schemas.microsoft.com/office/drawing/2014/chart" uri="{C3380CC4-5D6E-409C-BE32-E72D297353CC}">
                <c16:uniqueId val="{0000001F-F403-40C6-B0FF-1868956A1ABA}"/>
              </c:ext>
            </c:extLst>
          </c:dPt>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dk1">
                        <a:lumMod val="75000"/>
                        <a:lumOff val="25000"/>
                      </a:schemeClr>
                    </a:solidFill>
                    <a:latin typeface="+mn-lt"/>
                    <a:ea typeface="+mn-ea"/>
                    <a:cs typeface="+mn-cs"/>
                  </a:defRPr>
                </a:pPr>
                <a:endParaRPr lang="en-US"/>
              </a:p>
            </c:txPr>
            <c:dLblPos val="inEnd"/>
            <c:showPercent val="1"/>
            <c:showLeaderLines val="1"/>
            <c:leaderLines>
              <c:spPr>
                <a:ln w="9525">
                  <a:solidFill>
                    <a:schemeClr val="dk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Sheet1!$A$2:$A$6</c:f>
              <c:strCache>
                <c:ptCount val="5"/>
                <c:pt idx="0">
                  <c:v>Strongy Agree</c:v>
                </c:pt>
                <c:pt idx="1">
                  <c:v>Agree</c:v>
                </c:pt>
                <c:pt idx="2">
                  <c:v>Neutral</c:v>
                </c:pt>
                <c:pt idx="3">
                  <c:v>Disagree</c:v>
                </c:pt>
                <c:pt idx="4">
                  <c:v>Strongly Disagree</c:v>
                </c:pt>
              </c:strCache>
            </c:strRef>
          </c:cat>
          <c:val>
            <c:numRef>
              <c:f>Sheet1!$D$2:$D$6</c:f>
              <c:numCache>
                <c:formatCode>General</c:formatCode>
                <c:ptCount val="5"/>
                <c:pt idx="0">
                  <c:v>20</c:v>
                </c:pt>
                <c:pt idx="1">
                  <c:v>10</c:v>
                </c:pt>
                <c:pt idx="2">
                  <c:v>2</c:v>
                </c:pt>
                <c:pt idx="3">
                  <c:v>4</c:v>
                </c:pt>
                <c:pt idx="4">
                  <c:v>4</c:v>
                </c:pt>
              </c:numCache>
            </c:numRef>
          </c:val>
          <c:extLst xmlns:c16r2="http://schemas.microsoft.com/office/drawing/2015/06/chart">
            <c:ext xmlns:c16="http://schemas.microsoft.com/office/drawing/2014/chart" uri="{C3380CC4-5D6E-409C-BE32-E72D297353CC}">
              <c16:uniqueId val="{00000020-F403-40C6-B0FF-1868956A1ABA}"/>
            </c:ext>
          </c:extLst>
        </c:ser>
        <c:dLbls>
          <c:showPercent val="1"/>
        </c:dLbls>
        <c:firstSliceAng val="0"/>
      </c:pieChart>
      <c:spPr>
        <a:noFill/>
        <a:ln>
          <a:noFill/>
        </a:ln>
        <a:effectLst/>
      </c:spPr>
    </c:plotArea>
    <c:legend>
      <c:legendPos val="r"/>
      <c:spPr>
        <a:solidFill>
          <a:schemeClr val="lt1">
            <a:alpha val="50000"/>
          </a:schemeClr>
        </a:solidFill>
        <a:ln>
          <a:noFill/>
        </a:ln>
        <a:effectLst/>
      </c:spPr>
      <c:txPr>
        <a:bodyPr rot="0" spcFirstLastPara="1" vertOverflow="ellipsis" vert="horz" wrap="square" anchor="ctr" anchorCtr="1"/>
        <a:lstStyle/>
        <a:p>
          <a:pPr>
            <a:defRPr lang="en-US" sz="900" b="0" i="0" u="none" strike="noStrike" kern="1200" baseline="0">
              <a:solidFill>
                <a:schemeClr val="dk1">
                  <a:lumMod val="65000"/>
                  <a:lumOff val="35000"/>
                </a:schemeClr>
              </a:solidFill>
              <a:latin typeface="+mn-lt"/>
              <a:ea typeface="+mn-ea"/>
              <a:cs typeface="+mn-cs"/>
            </a:defRPr>
          </a:pPr>
          <a:endParaRPr lang="en-US"/>
        </a:p>
      </c:txPr>
    </c:legend>
    <c:plotVisOnly val="1"/>
    <c:dispBlanksAs val="zero"/>
    <c:extLst xmlns:c16r2="http://schemas.microsoft.com/office/drawing/2015/06/chart">
      <c:ext xmlns:c16r3="http://schemas.microsoft.com/office/drawing/2017/03/chart" uri="{56B9EC1D-385E-4148-901F-78D8002777C0}">
        <c16r3:dataDisplayOptions16>
          <c16r3:dispNaAsBlank val="1"/>
        </c16r3:dataDisplayOptions16>
      </c:ext>
    </c:extLst>
  </c:chart>
  <c:spPr>
    <a:pattFill prst="dkDnDiag">
      <a:fgClr>
        <a:schemeClr val="lt1"/>
      </a:fgClr>
      <a:bgClr>
        <a:schemeClr val="dk1">
          <a:lumMod val="10000"/>
          <a:lumOff val="90000"/>
        </a:schemeClr>
      </a:bgClr>
    </a:pattFill>
    <a:ln w="9525">
      <a:solidFill>
        <a:schemeClr val="dk1">
          <a:lumMod val="15000"/>
          <a:lumOff val="85000"/>
        </a:schemeClr>
      </a:solidFill>
      <a:round/>
    </a:ln>
    <a:effectLst/>
  </c:spPr>
  <c:txPr>
    <a:bodyPr/>
    <a:lstStyle/>
    <a:p>
      <a:pPr>
        <a:defRPr/>
      </a:pPr>
      <a:endParaRPr lang="en-US"/>
    </a:p>
  </c:txPr>
  <c:externalData r:id="rId1"/>
</c:chartSpace>
</file>

<file path=word/charts/chart3.xml><?xml version="1.0" encoding="utf-8"?>
<c:chartSpace xmlns:c="http://schemas.openxmlformats.org/drawingml/2006/chart" xmlns:a="http://schemas.openxmlformats.org/drawingml/2006/main" xmlns:r="http://schemas.openxmlformats.org/officeDocument/2006/relationships">
  <c:date1904 val="1"/>
  <c:lang val="en-GB"/>
  <c:chart>
    <c:title>
      <c:tx>
        <c:rich>
          <a:bodyPr rot="0" spcFirstLastPara="1" vertOverflow="ellipsis" vert="horz" wrap="square" anchor="ctr" anchorCtr="1"/>
          <a:lstStyle/>
          <a:p>
            <a:pPr algn="just">
              <a:defRPr lang="en-US" sz="1100" b="1" i="0" u="none" strike="noStrike" kern="1200" cap="none" spc="0" normalizeH="0" baseline="0">
                <a:solidFill>
                  <a:schemeClr val="dk1">
                    <a:lumMod val="50000"/>
                    <a:lumOff val="50000"/>
                  </a:schemeClr>
                </a:solidFill>
                <a:latin typeface="+mj-lt"/>
                <a:ea typeface="+mj-ea"/>
                <a:cs typeface="+mj-cs"/>
              </a:defRPr>
            </a:pPr>
            <a:r>
              <a:rPr lang="en-GB" sz="1100" b="1" i="0" u="none" strike="noStrike" cap="none" normalizeH="0" baseline="0">
                <a:effectLst/>
              </a:rPr>
              <a:t>The impacts of VLE to engage students for higher education</a:t>
            </a:r>
            <a:endParaRPr lang="en-US" sz="1100"/>
          </a:p>
        </c:rich>
      </c:tx>
      <c:spPr>
        <a:noFill/>
        <a:ln>
          <a:noFill/>
        </a:ln>
        <a:effectLst/>
      </c:spPr>
    </c:title>
    <c:plotArea>
      <c:layout/>
      <c:barChart>
        <c:barDir val="col"/>
        <c:grouping val="clustered"/>
        <c:ser>
          <c:idx val="0"/>
          <c:order val="0"/>
          <c:tx>
            <c:strRef>
              <c:f>Sheet1!$B$1</c:f>
              <c:strCache>
                <c:ptCount val="1"/>
                <c:pt idx="0">
                  <c:v>Series 1</c:v>
                </c:pt>
              </c:strCache>
            </c:strRef>
          </c:tx>
          <c:spPr>
            <a:solidFill>
              <a:schemeClr val="accent1"/>
            </a:solidFill>
            <a:ln>
              <a:noFill/>
            </a:ln>
            <a:effectLst/>
          </c:spPr>
          <c:cat>
            <c:strRef>
              <c:f>Sheet1!$A$2:$A$6</c:f>
              <c:strCache>
                <c:ptCount val="5"/>
                <c:pt idx="0">
                  <c:v>Strongly Agree</c:v>
                </c:pt>
                <c:pt idx="1">
                  <c:v>Agree</c:v>
                </c:pt>
                <c:pt idx="2">
                  <c:v>Neutral</c:v>
                </c:pt>
                <c:pt idx="3">
                  <c:v>Disagree</c:v>
                </c:pt>
                <c:pt idx="4">
                  <c:v>Strongly Disgree</c:v>
                </c:pt>
              </c:strCache>
            </c:strRef>
          </c:cat>
          <c:val>
            <c:numRef>
              <c:f>Sheet1!$B$2:$B$6</c:f>
              <c:numCache>
                <c:formatCode>General</c:formatCode>
                <c:ptCount val="5"/>
                <c:pt idx="0">
                  <c:v>22</c:v>
                </c:pt>
                <c:pt idx="1">
                  <c:v>8</c:v>
                </c:pt>
                <c:pt idx="2">
                  <c:v>1</c:v>
                </c:pt>
                <c:pt idx="3">
                  <c:v>4</c:v>
                </c:pt>
                <c:pt idx="4">
                  <c:v>5</c:v>
                </c:pt>
              </c:numCache>
            </c:numRef>
          </c:val>
          <c:extLst xmlns:c16r2="http://schemas.microsoft.com/office/drawing/2015/06/chart">
            <c:ext xmlns:c16="http://schemas.microsoft.com/office/drawing/2014/chart" uri="{C3380CC4-5D6E-409C-BE32-E72D297353CC}">
              <c16:uniqueId val="{00000000-B98D-4DA7-8735-5C84D2850564}"/>
            </c:ext>
          </c:extLst>
        </c:ser>
        <c:ser>
          <c:idx val="1"/>
          <c:order val="1"/>
          <c:tx>
            <c:strRef>
              <c:f>Sheet1!$C$1</c:f>
              <c:strCache>
                <c:ptCount val="1"/>
                <c:pt idx="0">
                  <c:v>Series 2</c:v>
                </c:pt>
              </c:strCache>
            </c:strRef>
          </c:tx>
          <c:spPr>
            <a:solidFill>
              <a:schemeClr val="accent2"/>
            </a:solidFill>
            <a:ln>
              <a:noFill/>
            </a:ln>
            <a:effectLst/>
          </c:spPr>
          <c:cat>
            <c:strRef>
              <c:f>Sheet1!$A$2:$A$6</c:f>
              <c:strCache>
                <c:ptCount val="5"/>
                <c:pt idx="0">
                  <c:v>Strongly Agree</c:v>
                </c:pt>
                <c:pt idx="1">
                  <c:v>Agree</c:v>
                </c:pt>
                <c:pt idx="2">
                  <c:v>Neutral</c:v>
                </c:pt>
                <c:pt idx="3">
                  <c:v>Disagree</c:v>
                </c:pt>
                <c:pt idx="4">
                  <c:v>Strongly Disgree</c:v>
                </c:pt>
              </c:strCache>
            </c:strRef>
          </c:cat>
          <c:val>
            <c:numRef>
              <c:f>Sheet1!$C$2:$C$6</c:f>
              <c:numCache>
                <c:formatCode>General</c:formatCode>
                <c:ptCount val="5"/>
                <c:pt idx="0">
                  <c:v>25</c:v>
                </c:pt>
                <c:pt idx="1">
                  <c:v>10</c:v>
                </c:pt>
                <c:pt idx="2">
                  <c:v>2</c:v>
                </c:pt>
                <c:pt idx="3">
                  <c:v>1</c:v>
                </c:pt>
                <c:pt idx="4">
                  <c:v>2</c:v>
                </c:pt>
              </c:numCache>
            </c:numRef>
          </c:val>
          <c:extLst xmlns:c16r2="http://schemas.microsoft.com/office/drawing/2015/06/chart">
            <c:ext xmlns:c16="http://schemas.microsoft.com/office/drawing/2014/chart" uri="{C3380CC4-5D6E-409C-BE32-E72D297353CC}">
              <c16:uniqueId val="{00000001-B98D-4DA7-8735-5C84D2850564}"/>
            </c:ext>
          </c:extLst>
        </c:ser>
        <c:ser>
          <c:idx val="2"/>
          <c:order val="2"/>
          <c:tx>
            <c:strRef>
              <c:f>Sheet1!$D$1</c:f>
              <c:strCache>
                <c:ptCount val="1"/>
                <c:pt idx="0">
                  <c:v>Series 3</c:v>
                </c:pt>
              </c:strCache>
            </c:strRef>
          </c:tx>
          <c:spPr>
            <a:solidFill>
              <a:schemeClr val="accent3"/>
            </a:solidFill>
            <a:ln>
              <a:noFill/>
            </a:ln>
            <a:effectLst/>
          </c:spPr>
          <c:cat>
            <c:strRef>
              <c:f>Sheet1!$A$2:$A$6</c:f>
              <c:strCache>
                <c:ptCount val="5"/>
                <c:pt idx="0">
                  <c:v>Strongly Agree</c:v>
                </c:pt>
                <c:pt idx="1">
                  <c:v>Agree</c:v>
                </c:pt>
                <c:pt idx="2">
                  <c:v>Neutral</c:v>
                </c:pt>
                <c:pt idx="3">
                  <c:v>Disagree</c:v>
                </c:pt>
                <c:pt idx="4">
                  <c:v>Strongly Disgree</c:v>
                </c:pt>
              </c:strCache>
            </c:strRef>
          </c:cat>
          <c:val>
            <c:numRef>
              <c:f>Sheet1!$D$2:$D$6</c:f>
              <c:numCache>
                <c:formatCode>General</c:formatCode>
                <c:ptCount val="5"/>
                <c:pt idx="0">
                  <c:v>15</c:v>
                </c:pt>
                <c:pt idx="1">
                  <c:v>12</c:v>
                </c:pt>
                <c:pt idx="2">
                  <c:v>3</c:v>
                </c:pt>
                <c:pt idx="3">
                  <c:v>5</c:v>
                </c:pt>
                <c:pt idx="4">
                  <c:v>5</c:v>
                </c:pt>
              </c:numCache>
            </c:numRef>
          </c:val>
          <c:extLst xmlns:c16r2="http://schemas.microsoft.com/office/drawing/2015/06/chart">
            <c:ext xmlns:c16="http://schemas.microsoft.com/office/drawing/2014/chart" uri="{C3380CC4-5D6E-409C-BE32-E72D297353CC}">
              <c16:uniqueId val="{00000002-B98D-4DA7-8735-5C84D2850564}"/>
            </c:ext>
          </c:extLst>
        </c:ser>
        <c:gapWidth val="267"/>
        <c:overlap val="-43"/>
        <c:axId val="103017472"/>
        <c:axId val="140567296"/>
      </c:barChart>
      <c:catAx>
        <c:axId val="103017472"/>
        <c:scaling>
          <c:orientation val="minMax"/>
        </c:scaling>
        <c:axPos val="b"/>
        <c:majorGridlines>
          <c:spPr>
            <a:ln w="9525">
              <a:solidFill>
                <a:schemeClr val="dk1">
                  <a:lumMod val="15000"/>
                  <a:lumOff val="85000"/>
                </a:schemeClr>
              </a:solidFill>
              <a:round/>
            </a:ln>
            <a:effectLst/>
          </c:spPr>
        </c:majorGridlines>
        <c:numFmt formatCode="General" sourceLinked="1"/>
        <c:majorTickMark val="none"/>
        <c:tickLblPos val="nextTo"/>
        <c:spPr>
          <a:noFill/>
          <a:ln w="9525">
            <a:solidFill>
              <a:schemeClr val="dk1">
                <a:lumMod val="15000"/>
                <a:lumOff val="85000"/>
              </a:schemeClr>
            </a:solidFill>
            <a:round/>
          </a:ln>
          <a:effectLst/>
        </c:spPr>
        <c:txPr>
          <a:bodyPr rot="-60000000" spcFirstLastPara="1" vertOverflow="ellipsis" vert="horz" wrap="square" anchor="ctr" anchorCtr="1"/>
          <a:lstStyle/>
          <a:p>
            <a:pPr>
              <a:defRPr lang="en-US" sz="900" b="0" i="0" u="none" strike="noStrike" kern="1200" cap="none" spc="0" normalizeH="0" baseline="0">
                <a:solidFill>
                  <a:schemeClr val="dk1">
                    <a:lumMod val="65000"/>
                    <a:lumOff val="35000"/>
                  </a:schemeClr>
                </a:solidFill>
                <a:latin typeface="+mn-lt"/>
                <a:ea typeface="+mn-ea"/>
                <a:cs typeface="+mn-cs"/>
              </a:defRPr>
            </a:pPr>
            <a:endParaRPr lang="en-US"/>
          </a:p>
        </c:txPr>
        <c:crossAx val="140567296"/>
        <c:crosses val="autoZero"/>
        <c:auto val="1"/>
        <c:lblAlgn val="ctr"/>
        <c:lblOffset val="100"/>
      </c:catAx>
      <c:valAx>
        <c:axId val="140567296"/>
        <c:scaling>
          <c:orientation val="minMax"/>
        </c:scaling>
        <c:axPos val="l"/>
        <c:majorGridlines>
          <c:spPr>
            <a:ln w="9525">
              <a:solidFill>
                <a:schemeClr val="dk1">
                  <a:lumMod val="15000"/>
                  <a:lumOff val="85000"/>
                </a:schemeClr>
              </a:solidFill>
              <a:round/>
            </a:ln>
            <a:effectLst/>
          </c:spPr>
        </c:majorGridlines>
        <c:numFmt formatCode="General" sourceLinked="1"/>
        <c:maj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dk1">
                    <a:lumMod val="65000"/>
                    <a:lumOff val="35000"/>
                  </a:schemeClr>
                </a:solidFill>
                <a:latin typeface="+mn-lt"/>
                <a:ea typeface="+mn-ea"/>
                <a:cs typeface="+mn-cs"/>
              </a:defRPr>
            </a:pPr>
            <a:endParaRPr lang="en-US"/>
          </a:p>
        </c:txPr>
        <c:crossAx val="103017472"/>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lt1"/>
    </a:solidFill>
    <a:ln w="9525">
      <a:solidFill>
        <a:schemeClr val="dk1">
          <a:lumMod val="15000"/>
          <a:lumOff val="85000"/>
        </a:schemeClr>
      </a:solidFill>
      <a:round/>
    </a:ln>
    <a:effectLst/>
  </c:spPr>
  <c:txPr>
    <a:bodyPr/>
    <a:lstStyle/>
    <a:p>
      <a:pPr>
        <a:defRPr/>
      </a:pPr>
      <a:endParaRPr lang="en-US"/>
    </a:p>
  </c:txPr>
  <c:externalData r:id="rId1"/>
</c:chartSpace>
</file>

<file path=word/charts/chart4.xml><?xml version="1.0" encoding="utf-8"?>
<c:chartSpace xmlns:c="http://schemas.openxmlformats.org/drawingml/2006/chart" xmlns:a="http://schemas.openxmlformats.org/drawingml/2006/main" xmlns:r="http://schemas.openxmlformats.org/officeDocument/2006/relationships">
  <c:date1904 val="1"/>
  <c:lang val="en-GB"/>
  <c:chart>
    <c:title>
      <c:tx>
        <c:rich>
          <a:bodyPr rot="0" spcFirstLastPara="1" vertOverflow="ellipsis" vert="horz" wrap="square" anchor="ctr" anchorCtr="1"/>
          <a:lstStyle/>
          <a:p>
            <a:pPr>
              <a:defRPr lang="en-US" sz="1100" b="1" i="0" u="none" strike="noStrike" kern="1200" spc="0" normalizeH="0" baseline="0">
                <a:solidFill>
                  <a:schemeClr val="dk1">
                    <a:lumMod val="50000"/>
                    <a:lumOff val="50000"/>
                  </a:schemeClr>
                </a:solidFill>
                <a:latin typeface="+mj-lt"/>
                <a:ea typeface="+mj-ea"/>
                <a:cs typeface="+mj-cs"/>
              </a:defRPr>
            </a:pPr>
            <a:r>
              <a:rPr lang="en-GB" sz="1100" b="1" i="0" u="none" strike="noStrike" normalizeH="0" baseline="0">
                <a:effectLst/>
              </a:rPr>
              <a:t>The impacts of VLE to engage students for higher education</a:t>
            </a:r>
            <a:endParaRPr lang="en-US" sz="1100"/>
          </a:p>
        </c:rich>
      </c:tx>
      <c:spPr>
        <a:noFill/>
        <a:ln>
          <a:noFill/>
        </a:ln>
        <a:effectLst/>
      </c:spPr>
    </c:title>
    <c:plotArea>
      <c:layout/>
      <c:pieChart>
        <c:varyColors val="1"/>
        <c:ser>
          <c:idx val="0"/>
          <c:order val="0"/>
          <c:tx>
            <c:strRef>
              <c:f>Sheet1!$B$1</c:f>
              <c:strCache>
                <c:ptCount val="1"/>
                <c:pt idx="0">
                  <c:v>Sales</c:v>
                </c:pt>
              </c:strCache>
            </c:strRef>
          </c:tx>
          <c:dPt>
            <c:idx val="0"/>
            <c:spPr>
              <a:gradFill rotWithShape="1">
                <a:gsLst>
                  <a:gs pos="0">
                    <a:schemeClr val="accent1"/>
                  </a:gs>
                  <a:gs pos="100000">
                    <a:schemeClr val="accent1">
                      <a:lumMod val="60000"/>
                      <a:lumOff val="40000"/>
                    </a:schemeClr>
                  </a:gs>
                </a:gsLst>
                <a:lin ang="5400000" scaled="0"/>
              </a:gradFill>
              <a:ln w="19050">
                <a:solidFill>
                  <a:schemeClr val="lt1"/>
                </a:solidFill>
              </a:ln>
              <a:effectLst/>
            </c:spPr>
            <c:extLst xmlns:c16r2="http://schemas.microsoft.com/office/drawing/2015/06/chart">
              <c:ext xmlns:c16="http://schemas.microsoft.com/office/drawing/2014/chart" uri="{C3380CC4-5D6E-409C-BE32-E72D297353CC}">
                <c16:uniqueId val="{00000001-5020-4CF7-AADB-1EE36228AFAA}"/>
              </c:ext>
            </c:extLst>
          </c:dPt>
          <c:dPt>
            <c:idx val="1"/>
            <c:spPr>
              <a:gradFill rotWithShape="1">
                <a:gsLst>
                  <a:gs pos="0">
                    <a:schemeClr val="accent2"/>
                  </a:gs>
                  <a:gs pos="100000">
                    <a:schemeClr val="accent2">
                      <a:lumMod val="60000"/>
                      <a:lumOff val="40000"/>
                    </a:schemeClr>
                  </a:gs>
                </a:gsLst>
                <a:lin ang="5400000" scaled="0"/>
              </a:gradFill>
              <a:ln w="19050">
                <a:solidFill>
                  <a:schemeClr val="lt1"/>
                </a:solidFill>
              </a:ln>
              <a:effectLst/>
            </c:spPr>
            <c:extLst xmlns:c16r2="http://schemas.microsoft.com/office/drawing/2015/06/chart">
              <c:ext xmlns:c16="http://schemas.microsoft.com/office/drawing/2014/chart" uri="{C3380CC4-5D6E-409C-BE32-E72D297353CC}">
                <c16:uniqueId val="{00000003-5020-4CF7-AADB-1EE36228AFAA}"/>
              </c:ext>
            </c:extLst>
          </c:dPt>
          <c:dPt>
            <c:idx val="2"/>
            <c:spPr>
              <a:gradFill rotWithShape="1">
                <a:gsLst>
                  <a:gs pos="0">
                    <a:schemeClr val="accent3"/>
                  </a:gs>
                  <a:gs pos="100000">
                    <a:schemeClr val="accent3">
                      <a:lumMod val="60000"/>
                      <a:lumOff val="40000"/>
                    </a:schemeClr>
                  </a:gs>
                </a:gsLst>
                <a:lin ang="5400000" scaled="0"/>
              </a:gradFill>
              <a:ln w="19050">
                <a:solidFill>
                  <a:schemeClr val="lt1"/>
                </a:solidFill>
              </a:ln>
              <a:effectLst/>
            </c:spPr>
            <c:extLst xmlns:c16r2="http://schemas.microsoft.com/office/drawing/2015/06/chart">
              <c:ext xmlns:c16="http://schemas.microsoft.com/office/drawing/2014/chart" uri="{C3380CC4-5D6E-409C-BE32-E72D297353CC}">
                <c16:uniqueId val="{00000005-5020-4CF7-AADB-1EE36228AFAA}"/>
              </c:ext>
            </c:extLst>
          </c:dPt>
          <c:dPt>
            <c:idx val="3"/>
            <c:spPr>
              <a:gradFill rotWithShape="1">
                <a:gsLst>
                  <a:gs pos="0">
                    <a:schemeClr val="accent4"/>
                  </a:gs>
                  <a:gs pos="100000">
                    <a:schemeClr val="accent4">
                      <a:lumMod val="60000"/>
                      <a:lumOff val="40000"/>
                    </a:schemeClr>
                  </a:gs>
                </a:gsLst>
                <a:lin ang="5400000" scaled="0"/>
              </a:gradFill>
              <a:ln w="19050">
                <a:solidFill>
                  <a:schemeClr val="lt1"/>
                </a:solidFill>
              </a:ln>
              <a:effectLst/>
            </c:spPr>
            <c:extLst xmlns:c16r2="http://schemas.microsoft.com/office/drawing/2015/06/chart">
              <c:ext xmlns:c16="http://schemas.microsoft.com/office/drawing/2014/chart" uri="{C3380CC4-5D6E-409C-BE32-E72D297353CC}">
                <c16:uniqueId val="{00000007-5020-4CF7-AADB-1EE36228AFAA}"/>
              </c:ext>
            </c:extLst>
          </c:dPt>
          <c:dPt>
            <c:idx val="4"/>
            <c:spPr>
              <a:gradFill rotWithShape="1">
                <a:gsLst>
                  <a:gs pos="0">
                    <a:schemeClr val="accent5"/>
                  </a:gs>
                  <a:gs pos="100000">
                    <a:schemeClr val="accent5">
                      <a:lumMod val="60000"/>
                      <a:lumOff val="40000"/>
                    </a:schemeClr>
                  </a:gs>
                </a:gsLst>
                <a:lin ang="5400000" scaled="0"/>
              </a:gradFill>
              <a:ln w="19050">
                <a:solidFill>
                  <a:schemeClr val="lt1"/>
                </a:solidFill>
              </a:ln>
              <a:effectLst/>
            </c:spPr>
            <c:extLst xmlns:c16r2="http://schemas.microsoft.com/office/drawing/2015/06/chart">
              <c:ext xmlns:c16="http://schemas.microsoft.com/office/drawing/2014/chart" uri="{C3380CC4-5D6E-409C-BE32-E72D297353CC}">
                <c16:uniqueId val="{00000009-5020-4CF7-AADB-1EE36228AFAA}"/>
              </c:ext>
            </c:extLst>
          </c:dPt>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dk1">
                        <a:lumMod val="75000"/>
                        <a:lumOff val="25000"/>
                      </a:schemeClr>
                    </a:solidFill>
                    <a:latin typeface="+mn-lt"/>
                    <a:ea typeface="+mn-ea"/>
                    <a:cs typeface="+mn-cs"/>
                  </a:defRPr>
                </a:pPr>
                <a:endParaRPr lang="en-US"/>
              </a:p>
            </c:txPr>
            <c:dLblPos val="ctr"/>
            <c:showPercent val="1"/>
            <c:showLeaderLines val="1"/>
            <c:leaderLines>
              <c:spPr>
                <a:ln w="9525">
                  <a:solidFill>
                    <a:schemeClr val="dk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Sheet1!$A$2:$A$6</c:f>
              <c:strCache>
                <c:ptCount val="5"/>
                <c:pt idx="0">
                  <c:v>Strongly Agree</c:v>
                </c:pt>
                <c:pt idx="1">
                  <c:v>Agree</c:v>
                </c:pt>
                <c:pt idx="2">
                  <c:v>Neutral</c:v>
                </c:pt>
                <c:pt idx="3">
                  <c:v>Disagree</c:v>
                </c:pt>
                <c:pt idx="4">
                  <c:v>Strongly Disgree</c:v>
                </c:pt>
              </c:strCache>
            </c:strRef>
          </c:cat>
          <c:val>
            <c:numRef>
              <c:f>Sheet1!$B$2:$B$6</c:f>
              <c:numCache>
                <c:formatCode>General</c:formatCode>
                <c:ptCount val="5"/>
                <c:pt idx="0">
                  <c:v>22</c:v>
                </c:pt>
                <c:pt idx="1">
                  <c:v>8</c:v>
                </c:pt>
                <c:pt idx="2">
                  <c:v>1</c:v>
                </c:pt>
                <c:pt idx="3">
                  <c:v>4</c:v>
                </c:pt>
                <c:pt idx="4">
                  <c:v>5</c:v>
                </c:pt>
              </c:numCache>
            </c:numRef>
          </c:val>
          <c:extLst xmlns:c16r2="http://schemas.microsoft.com/office/drawing/2015/06/chart">
            <c:ext xmlns:c16="http://schemas.microsoft.com/office/drawing/2014/chart" uri="{C3380CC4-5D6E-409C-BE32-E72D297353CC}">
              <c16:uniqueId val="{0000000A-5020-4CF7-AADB-1EE36228AFAA}"/>
            </c:ext>
          </c:extLst>
        </c:ser>
        <c:ser>
          <c:idx val="1"/>
          <c:order val="1"/>
          <c:tx>
            <c:strRef>
              <c:f>Sheet1!$C$1</c:f>
              <c:strCache>
                <c:ptCount val="1"/>
                <c:pt idx="0">
                  <c:v>Column1</c:v>
                </c:pt>
              </c:strCache>
            </c:strRef>
          </c:tx>
          <c:dPt>
            <c:idx val="0"/>
            <c:spPr>
              <a:gradFill rotWithShape="1">
                <a:gsLst>
                  <a:gs pos="0">
                    <a:schemeClr val="accent1"/>
                  </a:gs>
                  <a:gs pos="100000">
                    <a:schemeClr val="accent1">
                      <a:lumMod val="60000"/>
                      <a:lumOff val="40000"/>
                    </a:schemeClr>
                  </a:gs>
                </a:gsLst>
                <a:lin ang="5400000" scaled="0"/>
              </a:gradFill>
              <a:ln w="19050">
                <a:solidFill>
                  <a:schemeClr val="lt1"/>
                </a:solidFill>
              </a:ln>
              <a:effectLst/>
            </c:spPr>
            <c:extLst xmlns:c16r2="http://schemas.microsoft.com/office/drawing/2015/06/chart">
              <c:ext xmlns:c16="http://schemas.microsoft.com/office/drawing/2014/chart" uri="{C3380CC4-5D6E-409C-BE32-E72D297353CC}">
                <c16:uniqueId val="{0000000C-5020-4CF7-AADB-1EE36228AFAA}"/>
              </c:ext>
            </c:extLst>
          </c:dPt>
          <c:dPt>
            <c:idx val="1"/>
            <c:spPr>
              <a:gradFill rotWithShape="1">
                <a:gsLst>
                  <a:gs pos="0">
                    <a:schemeClr val="accent2"/>
                  </a:gs>
                  <a:gs pos="100000">
                    <a:schemeClr val="accent2">
                      <a:lumMod val="60000"/>
                      <a:lumOff val="40000"/>
                    </a:schemeClr>
                  </a:gs>
                </a:gsLst>
                <a:lin ang="5400000" scaled="0"/>
              </a:gradFill>
              <a:ln w="19050">
                <a:solidFill>
                  <a:schemeClr val="lt1"/>
                </a:solidFill>
              </a:ln>
              <a:effectLst/>
            </c:spPr>
            <c:extLst xmlns:c16r2="http://schemas.microsoft.com/office/drawing/2015/06/chart">
              <c:ext xmlns:c16="http://schemas.microsoft.com/office/drawing/2014/chart" uri="{C3380CC4-5D6E-409C-BE32-E72D297353CC}">
                <c16:uniqueId val="{0000000E-5020-4CF7-AADB-1EE36228AFAA}"/>
              </c:ext>
            </c:extLst>
          </c:dPt>
          <c:dPt>
            <c:idx val="2"/>
            <c:spPr>
              <a:gradFill rotWithShape="1">
                <a:gsLst>
                  <a:gs pos="0">
                    <a:schemeClr val="accent3"/>
                  </a:gs>
                  <a:gs pos="100000">
                    <a:schemeClr val="accent3">
                      <a:lumMod val="60000"/>
                      <a:lumOff val="40000"/>
                    </a:schemeClr>
                  </a:gs>
                </a:gsLst>
                <a:lin ang="5400000" scaled="0"/>
              </a:gradFill>
              <a:ln w="19050">
                <a:solidFill>
                  <a:schemeClr val="lt1"/>
                </a:solidFill>
              </a:ln>
              <a:effectLst/>
            </c:spPr>
            <c:extLst xmlns:c16r2="http://schemas.microsoft.com/office/drawing/2015/06/chart">
              <c:ext xmlns:c16="http://schemas.microsoft.com/office/drawing/2014/chart" uri="{C3380CC4-5D6E-409C-BE32-E72D297353CC}">
                <c16:uniqueId val="{00000010-5020-4CF7-AADB-1EE36228AFAA}"/>
              </c:ext>
            </c:extLst>
          </c:dPt>
          <c:dPt>
            <c:idx val="3"/>
            <c:spPr>
              <a:gradFill rotWithShape="1">
                <a:gsLst>
                  <a:gs pos="0">
                    <a:schemeClr val="accent4"/>
                  </a:gs>
                  <a:gs pos="100000">
                    <a:schemeClr val="accent4">
                      <a:lumMod val="60000"/>
                      <a:lumOff val="40000"/>
                    </a:schemeClr>
                  </a:gs>
                </a:gsLst>
                <a:lin ang="5400000" scaled="0"/>
              </a:gradFill>
              <a:ln w="19050">
                <a:solidFill>
                  <a:schemeClr val="lt1"/>
                </a:solidFill>
              </a:ln>
              <a:effectLst/>
            </c:spPr>
            <c:extLst xmlns:c16r2="http://schemas.microsoft.com/office/drawing/2015/06/chart">
              <c:ext xmlns:c16="http://schemas.microsoft.com/office/drawing/2014/chart" uri="{C3380CC4-5D6E-409C-BE32-E72D297353CC}">
                <c16:uniqueId val="{00000012-5020-4CF7-AADB-1EE36228AFAA}"/>
              </c:ext>
            </c:extLst>
          </c:dPt>
          <c:dPt>
            <c:idx val="4"/>
            <c:spPr>
              <a:gradFill rotWithShape="1">
                <a:gsLst>
                  <a:gs pos="0">
                    <a:schemeClr val="accent5"/>
                  </a:gs>
                  <a:gs pos="100000">
                    <a:schemeClr val="accent5">
                      <a:lumMod val="60000"/>
                      <a:lumOff val="40000"/>
                    </a:schemeClr>
                  </a:gs>
                </a:gsLst>
                <a:lin ang="5400000" scaled="0"/>
              </a:gradFill>
              <a:ln w="19050">
                <a:solidFill>
                  <a:schemeClr val="lt1"/>
                </a:solidFill>
              </a:ln>
              <a:effectLst/>
            </c:spPr>
            <c:extLst xmlns:c16r2="http://schemas.microsoft.com/office/drawing/2015/06/chart">
              <c:ext xmlns:c16="http://schemas.microsoft.com/office/drawing/2014/chart" uri="{C3380CC4-5D6E-409C-BE32-E72D297353CC}">
                <c16:uniqueId val="{00000014-5020-4CF7-AADB-1EE36228AFAA}"/>
              </c:ext>
            </c:extLst>
          </c:dPt>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dk1">
                        <a:lumMod val="75000"/>
                        <a:lumOff val="25000"/>
                      </a:schemeClr>
                    </a:solidFill>
                    <a:latin typeface="+mn-lt"/>
                    <a:ea typeface="+mn-ea"/>
                    <a:cs typeface="+mn-cs"/>
                  </a:defRPr>
                </a:pPr>
                <a:endParaRPr lang="en-US"/>
              </a:p>
            </c:txPr>
            <c:dLblPos val="ctr"/>
            <c:showPercent val="1"/>
            <c:showLeaderLines val="1"/>
            <c:leaderLines>
              <c:spPr>
                <a:ln w="9525">
                  <a:solidFill>
                    <a:schemeClr val="dk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Sheet1!$A$2:$A$6</c:f>
              <c:strCache>
                <c:ptCount val="5"/>
                <c:pt idx="0">
                  <c:v>Strongly Agree</c:v>
                </c:pt>
                <c:pt idx="1">
                  <c:v>Agree</c:v>
                </c:pt>
                <c:pt idx="2">
                  <c:v>Neutral</c:v>
                </c:pt>
                <c:pt idx="3">
                  <c:v>Disagree</c:v>
                </c:pt>
                <c:pt idx="4">
                  <c:v>Strongly Disgree</c:v>
                </c:pt>
              </c:strCache>
            </c:strRef>
          </c:cat>
          <c:val>
            <c:numRef>
              <c:f>Sheet1!$C$2:$C$6</c:f>
              <c:numCache>
                <c:formatCode>General</c:formatCode>
                <c:ptCount val="5"/>
                <c:pt idx="0">
                  <c:v>25</c:v>
                </c:pt>
                <c:pt idx="1">
                  <c:v>10</c:v>
                </c:pt>
                <c:pt idx="2">
                  <c:v>2</c:v>
                </c:pt>
                <c:pt idx="3">
                  <c:v>1</c:v>
                </c:pt>
                <c:pt idx="4">
                  <c:v>2</c:v>
                </c:pt>
              </c:numCache>
            </c:numRef>
          </c:val>
          <c:extLst xmlns:c16r2="http://schemas.microsoft.com/office/drawing/2015/06/chart">
            <c:ext xmlns:c16="http://schemas.microsoft.com/office/drawing/2014/chart" uri="{C3380CC4-5D6E-409C-BE32-E72D297353CC}">
              <c16:uniqueId val="{00000015-5020-4CF7-AADB-1EE36228AFAA}"/>
            </c:ext>
          </c:extLst>
        </c:ser>
        <c:ser>
          <c:idx val="2"/>
          <c:order val="2"/>
          <c:tx>
            <c:strRef>
              <c:f>Sheet1!$D$1</c:f>
              <c:strCache>
                <c:ptCount val="1"/>
                <c:pt idx="0">
                  <c:v>Column2</c:v>
                </c:pt>
              </c:strCache>
            </c:strRef>
          </c:tx>
          <c:dPt>
            <c:idx val="0"/>
            <c:spPr>
              <a:gradFill rotWithShape="1">
                <a:gsLst>
                  <a:gs pos="0">
                    <a:schemeClr val="accent1"/>
                  </a:gs>
                  <a:gs pos="100000">
                    <a:schemeClr val="accent1">
                      <a:lumMod val="60000"/>
                      <a:lumOff val="40000"/>
                    </a:schemeClr>
                  </a:gs>
                </a:gsLst>
                <a:lin ang="5400000" scaled="0"/>
              </a:gradFill>
              <a:ln w="19050">
                <a:solidFill>
                  <a:schemeClr val="lt1"/>
                </a:solidFill>
              </a:ln>
              <a:effectLst/>
            </c:spPr>
            <c:extLst xmlns:c16r2="http://schemas.microsoft.com/office/drawing/2015/06/chart">
              <c:ext xmlns:c16="http://schemas.microsoft.com/office/drawing/2014/chart" uri="{C3380CC4-5D6E-409C-BE32-E72D297353CC}">
                <c16:uniqueId val="{00000017-5020-4CF7-AADB-1EE36228AFAA}"/>
              </c:ext>
            </c:extLst>
          </c:dPt>
          <c:dPt>
            <c:idx val="1"/>
            <c:spPr>
              <a:gradFill rotWithShape="1">
                <a:gsLst>
                  <a:gs pos="0">
                    <a:schemeClr val="accent2"/>
                  </a:gs>
                  <a:gs pos="100000">
                    <a:schemeClr val="accent2">
                      <a:lumMod val="60000"/>
                      <a:lumOff val="40000"/>
                    </a:schemeClr>
                  </a:gs>
                </a:gsLst>
                <a:lin ang="5400000" scaled="0"/>
              </a:gradFill>
              <a:ln w="19050">
                <a:solidFill>
                  <a:schemeClr val="lt1"/>
                </a:solidFill>
              </a:ln>
              <a:effectLst/>
            </c:spPr>
            <c:extLst xmlns:c16r2="http://schemas.microsoft.com/office/drawing/2015/06/chart">
              <c:ext xmlns:c16="http://schemas.microsoft.com/office/drawing/2014/chart" uri="{C3380CC4-5D6E-409C-BE32-E72D297353CC}">
                <c16:uniqueId val="{00000019-5020-4CF7-AADB-1EE36228AFAA}"/>
              </c:ext>
            </c:extLst>
          </c:dPt>
          <c:dPt>
            <c:idx val="2"/>
            <c:spPr>
              <a:gradFill rotWithShape="1">
                <a:gsLst>
                  <a:gs pos="0">
                    <a:schemeClr val="accent3"/>
                  </a:gs>
                  <a:gs pos="100000">
                    <a:schemeClr val="accent3">
                      <a:lumMod val="60000"/>
                      <a:lumOff val="40000"/>
                    </a:schemeClr>
                  </a:gs>
                </a:gsLst>
                <a:lin ang="5400000" scaled="0"/>
              </a:gradFill>
              <a:ln w="19050">
                <a:solidFill>
                  <a:schemeClr val="lt1"/>
                </a:solidFill>
              </a:ln>
              <a:effectLst/>
            </c:spPr>
            <c:extLst xmlns:c16r2="http://schemas.microsoft.com/office/drawing/2015/06/chart">
              <c:ext xmlns:c16="http://schemas.microsoft.com/office/drawing/2014/chart" uri="{C3380CC4-5D6E-409C-BE32-E72D297353CC}">
                <c16:uniqueId val="{0000001B-5020-4CF7-AADB-1EE36228AFAA}"/>
              </c:ext>
            </c:extLst>
          </c:dPt>
          <c:dPt>
            <c:idx val="3"/>
            <c:spPr>
              <a:gradFill rotWithShape="1">
                <a:gsLst>
                  <a:gs pos="0">
                    <a:schemeClr val="accent4"/>
                  </a:gs>
                  <a:gs pos="100000">
                    <a:schemeClr val="accent4">
                      <a:lumMod val="60000"/>
                      <a:lumOff val="40000"/>
                    </a:schemeClr>
                  </a:gs>
                </a:gsLst>
                <a:lin ang="5400000" scaled="0"/>
              </a:gradFill>
              <a:ln w="19050">
                <a:solidFill>
                  <a:schemeClr val="lt1"/>
                </a:solidFill>
              </a:ln>
              <a:effectLst/>
            </c:spPr>
            <c:extLst xmlns:c16r2="http://schemas.microsoft.com/office/drawing/2015/06/chart">
              <c:ext xmlns:c16="http://schemas.microsoft.com/office/drawing/2014/chart" uri="{C3380CC4-5D6E-409C-BE32-E72D297353CC}">
                <c16:uniqueId val="{0000001D-5020-4CF7-AADB-1EE36228AFAA}"/>
              </c:ext>
            </c:extLst>
          </c:dPt>
          <c:dPt>
            <c:idx val="4"/>
            <c:spPr>
              <a:gradFill rotWithShape="1">
                <a:gsLst>
                  <a:gs pos="0">
                    <a:schemeClr val="accent5"/>
                  </a:gs>
                  <a:gs pos="100000">
                    <a:schemeClr val="accent5">
                      <a:lumMod val="60000"/>
                      <a:lumOff val="40000"/>
                    </a:schemeClr>
                  </a:gs>
                </a:gsLst>
                <a:lin ang="5400000" scaled="0"/>
              </a:gradFill>
              <a:ln w="19050">
                <a:solidFill>
                  <a:schemeClr val="lt1"/>
                </a:solidFill>
              </a:ln>
              <a:effectLst/>
            </c:spPr>
            <c:extLst xmlns:c16r2="http://schemas.microsoft.com/office/drawing/2015/06/chart">
              <c:ext xmlns:c16="http://schemas.microsoft.com/office/drawing/2014/chart" uri="{C3380CC4-5D6E-409C-BE32-E72D297353CC}">
                <c16:uniqueId val="{0000001F-5020-4CF7-AADB-1EE36228AFAA}"/>
              </c:ext>
            </c:extLst>
          </c:dPt>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dk1">
                        <a:lumMod val="75000"/>
                        <a:lumOff val="25000"/>
                      </a:schemeClr>
                    </a:solidFill>
                    <a:latin typeface="+mn-lt"/>
                    <a:ea typeface="+mn-ea"/>
                    <a:cs typeface="+mn-cs"/>
                  </a:defRPr>
                </a:pPr>
                <a:endParaRPr lang="en-US"/>
              </a:p>
            </c:txPr>
            <c:dLblPos val="ctr"/>
            <c:showPercent val="1"/>
            <c:showLeaderLines val="1"/>
            <c:leaderLines>
              <c:spPr>
                <a:ln w="9525">
                  <a:solidFill>
                    <a:schemeClr val="dk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Sheet1!$A$2:$A$6</c:f>
              <c:strCache>
                <c:ptCount val="5"/>
                <c:pt idx="0">
                  <c:v>Strongly Agree</c:v>
                </c:pt>
                <c:pt idx="1">
                  <c:v>Agree</c:v>
                </c:pt>
                <c:pt idx="2">
                  <c:v>Neutral</c:v>
                </c:pt>
                <c:pt idx="3">
                  <c:v>Disagree</c:v>
                </c:pt>
                <c:pt idx="4">
                  <c:v>Strongly Disgree</c:v>
                </c:pt>
              </c:strCache>
            </c:strRef>
          </c:cat>
          <c:val>
            <c:numRef>
              <c:f>Sheet1!$D$2:$D$6</c:f>
              <c:numCache>
                <c:formatCode>General</c:formatCode>
                <c:ptCount val="5"/>
                <c:pt idx="0">
                  <c:v>15</c:v>
                </c:pt>
                <c:pt idx="1">
                  <c:v>12</c:v>
                </c:pt>
                <c:pt idx="2">
                  <c:v>3</c:v>
                </c:pt>
                <c:pt idx="3">
                  <c:v>5</c:v>
                </c:pt>
                <c:pt idx="4">
                  <c:v>5</c:v>
                </c:pt>
              </c:numCache>
            </c:numRef>
          </c:val>
          <c:extLst xmlns:c16r2="http://schemas.microsoft.com/office/drawing/2015/06/chart">
            <c:ext xmlns:c16="http://schemas.microsoft.com/office/drawing/2014/chart" uri="{C3380CC4-5D6E-409C-BE32-E72D297353CC}">
              <c16:uniqueId val="{00000020-5020-4CF7-AADB-1EE36228AFAA}"/>
            </c:ext>
          </c:extLst>
        </c:ser>
        <c:dLbls>
          <c:showPercent val="1"/>
        </c:dLbls>
        <c:firstSliceAng val="0"/>
      </c:pieChart>
      <c:spPr>
        <a:noFill/>
        <a:ln>
          <a:noFill/>
        </a:ln>
        <a:effectLst/>
      </c:spPr>
    </c:plotArea>
    <c:legend>
      <c:legendPos val="r"/>
      <c:spPr>
        <a:solidFill>
          <a:schemeClr val="lt1">
            <a:alpha val="50000"/>
          </a:schemeClr>
        </a:solidFill>
        <a:ln>
          <a:noFill/>
        </a:ln>
        <a:effectLst/>
      </c:spPr>
      <c:txPr>
        <a:bodyPr rot="0" spcFirstLastPara="1" vertOverflow="ellipsis" vert="horz" wrap="square" anchor="ctr" anchorCtr="1"/>
        <a:lstStyle/>
        <a:p>
          <a:pPr>
            <a:defRPr lang="en-US" sz="900" b="0" i="0" u="none" strike="noStrike" kern="1200" baseline="0">
              <a:solidFill>
                <a:schemeClr val="dk1">
                  <a:lumMod val="65000"/>
                  <a:lumOff val="35000"/>
                </a:schemeClr>
              </a:solidFill>
              <a:latin typeface="+mn-lt"/>
              <a:ea typeface="+mn-ea"/>
              <a:cs typeface="+mn-cs"/>
            </a:defRPr>
          </a:pPr>
          <a:endParaRPr lang="en-US"/>
        </a:p>
      </c:txPr>
    </c:legend>
    <c:plotVisOnly val="1"/>
    <c:dispBlanksAs val="zero"/>
    <c:extLst xmlns:c16r2="http://schemas.microsoft.com/office/drawing/2015/06/chart">
      <c:ext xmlns:c16r3="http://schemas.microsoft.com/office/drawing/2017/03/chart" uri="{56B9EC1D-385E-4148-901F-78D8002777C0}">
        <c16r3:dataDisplayOptions16>
          <c16r3:dispNaAsBlank val="1"/>
        </c16r3:dataDisplayOptions16>
      </c:ext>
    </c:extLst>
  </c:chart>
  <c:spPr>
    <a:pattFill prst="dkDnDiag">
      <a:fgClr>
        <a:schemeClr val="lt1"/>
      </a:fgClr>
      <a:bgClr>
        <a:schemeClr val="dk1">
          <a:lumMod val="10000"/>
          <a:lumOff val="90000"/>
        </a:schemeClr>
      </a:bgClr>
    </a:pattFill>
    <a:ln w="9525">
      <a:solidFill>
        <a:schemeClr val="dk1">
          <a:lumMod val="15000"/>
          <a:lumOff val="85000"/>
        </a:schemeClr>
      </a:solidFill>
      <a:round/>
    </a:ln>
    <a:effectLst/>
  </c:spPr>
  <c:txPr>
    <a:bodyPr/>
    <a:lstStyle/>
    <a:p>
      <a:pPr>
        <a:defRPr/>
      </a:pPr>
      <a:endParaRPr lang="en-US"/>
    </a:p>
  </c:txPr>
  <c:externalData r:id="rId1"/>
</c:chartSpace>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4AC1778-5494-4F0E-9477-77DB6566ECAC}" type="doc">
      <dgm:prSet loTypeId="urn:microsoft.com/office/officeart/2005/8/layout/chevronAccent+Icon" loCatId="process" qsTypeId="urn:microsoft.com/office/officeart/2005/8/quickstyle/simple1" qsCatId="simple" csTypeId="urn:microsoft.com/office/officeart/2005/8/colors/colorful4" csCatId="colorful" phldr="1"/>
      <dgm:spPr/>
      <dgm:t>
        <a:bodyPr/>
        <a:lstStyle/>
        <a:p>
          <a:endParaRPr lang="en-US"/>
        </a:p>
      </dgm:t>
    </dgm:pt>
    <dgm:pt modelId="{C4001677-5BFB-4DD7-939E-05A0E8EF77A7}">
      <dgm:prSet phldrT="[Text]" custT="1"/>
      <dgm:spPr/>
      <dgm:t>
        <a:bodyPr/>
        <a:lstStyle/>
        <a:p>
          <a:pPr algn="ctr"/>
          <a:r>
            <a:rPr lang="en-US" sz="1000" b="1"/>
            <a:t>Taking class notes in Smart way- Phone</a:t>
          </a:r>
        </a:p>
      </dgm:t>
    </dgm:pt>
    <dgm:pt modelId="{42AC4541-CEC2-4A66-8B91-5E360A651A47}" type="parTrans" cxnId="{8AB93EDA-466F-45FC-B5B7-1AFEFAE800FC}">
      <dgm:prSet/>
      <dgm:spPr/>
      <dgm:t>
        <a:bodyPr/>
        <a:lstStyle/>
        <a:p>
          <a:pPr algn="ctr"/>
          <a:endParaRPr lang="en-US"/>
        </a:p>
      </dgm:t>
    </dgm:pt>
    <dgm:pt modelId="{D95CCC60-98BF-4D87-851E-00FE2F331025}" type="sibTrans" cxnId="{8AB93EDA-466F-45FC-B5B7-1AFEFAE800FC}">
      <dgm:prSet/>
      <dgm:spPr/>
      <dgm:t>
        <a:bodyPr/>
        <a:lstStyle/>
        <a:p>
          <a:pPr algn="ctr"/>
          <a:endParaRPr lang="en-US"/>
        </a:p>
      </dgm:t>
    </dgm:pt>
    <dgm:pt modelId="{190FB2A2-11BB-4632-910C-83146F6F2CEC}">
      <dgm:prSet phldrT="[Text]" custT="1"/>
      <dgm:spPr/>
      <dgm:t>
        <a:bodyPr/>
        <a:lstStyle/>
        <a:p>
          <a:pPr algn="ctr"/>
          <a:r>
            <a:rPr lang="en-US" sz="1000" b="1"/>
            <a:t>Attending interestung class everyday </a:t>
          </a:r>
        </a:p>
      </dgm:t>
    </dgm:pt>
    <dgm:pt modelId="{878FB93A-5988-4320-801D-D2923000EC24}" type="parTrans" cxnId="{C6DDE89B-E631-4263-BDE2-B0D4E5A26788}">
      <dgm:prSet/>
      <dgm:spPr/>
      <dgm:t>
        <a:bodyPr/>
        <a:lstStyle/>
        <a:p>
          <a:pPr algn="ctr"/>
          <a:endParaRPr lang="en-US"/>
        </a:p>
      </dgm:t>
    </dgm:pt>
    <dgm:pt modelId="{4FEDD17E-3AFB-4543-91CA-571678B84599}" type="sibTrans" cxnId="{C6DDE89B-E631-4263-BDE2-B0D4E5A26788}">
      <dgm:prSet/>
      <dgm:spPr/>
      <dgm:t>
        <a:bodyPr/>
        <a:lstStyle/>
        <a:p>
          <a:pPr algn="ctr"/>
          <a:endParaRPr lang="en-US"/>
        </a:p>
      </dgm:t>
    </dgm:pt>
    <dgm:pt modelId="{9DFA1529-346F-4C57-90B4-4EC32CF07EE4}">
      <dgm:prSet phldrT="[Text]" custT="1"/>
      <dgm:spPr/>
      <dgm:t>
        <a:bodyPr/>
        <a:lstStyle/>
        <a:p>
          <a:pPr algn="ctr"/>
          <a:r>
            <a:rPr lang="en-US" sz="1000" b="1"/>
            <a:t>Comfortable Group discussion- Skype</a:t>
          </a:r>
        </a:p>
      </dgm:t>
    </dgm:pt>
    <dgm:pt modelId="{0EF53E2F-4521-4831-893B-45CFAC55C170}" type="parTrans" cxnId="{82722C3E-03C7-426F-AEFE-CB0811D571A4}">
      <dgm:prSet/>
      <dgm:spPr/>
      <dgm:t>
        <a:bodyPr/>
        <a:lstStyle/>
        <a:p>
          <a:pPr algn="ctr"/>
          <a:endParaRPr lang="en-US"/>
        </a:p>
      </dgm:t>
    </dgm:pt>
    <dgm:pt modelId="{74FE511D-06F8-4AF1-A689-B0957260B853}" type="sibTrans" cxnId="{82722C3E-03C7-426F-AEFE-CB0811D571A4}">
      <dgm:prSet/>
      <dgm:spPr/>
      <dgm:t>
        <a:bodyPr/>
        <a:lstStyle/>
        <a:p>
          <a:pPr algn="ctr"/>
          <a:endParaRPr lang="en-US"/>
        </a:p>
      </dgm:t>
    </dgm:pt>
    <dgm:pt modelId="{8CDD7F3D-775E-4797-BDFF-89B34A0894A4}" type="pres">
      <dgm:prSet presAssocID="{A4AC1778-5494-4F0E-9477-77DB6566ECAC}" presName="Name0" presStyleCnt="0">
        <dgm:presLayoutVars>
          <dgm:dir/>
          <dgm:resizeHandles val="exact"/>
        </dgm:presLayoutVars>
      </dgm:prSet>
      <dgm:spPr/>
      <dgm:t>
        <a:bodyPr/>
        <a:lstStyle/>
        <a:p>
          <a:endParaRPr lang="en-GB"/>
        </a:p>
      </dgm:t>
    </dgm:pt>
    <dgm:pt modelId="{51E32752-A71E-450C-BB92-96B514BC0D17}" type="pres">
      <dgm:prSet presAssocID="{C4001677-5BFB-4DD7-939E-05A0E8EF77A7}" presName="composite" presStyleCnt="0"/>
      <dgm:spPr/>
    </dgm:pt>
    <dgm:pt modelId="{67FD5853-C67E-4E9B-84C2-93DA10194022}" type="pres">
      <dgm:prSet presAssocID="{C4001677-5BFB-4DD7-939E-05A0E8EF77A7}" presName="bgChev" presStyleLbl="node1" presStyleIdx="0" presStyleCnt="3"/>
      <dgm:spPr/>
    </dgm:pt>
    <dgm:pt modelId="{EEFDB8B8-67D2-4903-8561-24A57C41D4E6}" type="pres">
      <dgm:prSet presAssocID="{C4001677-5BFB-4DD7-939E-05A0E8EF77A7}" presName="txNode" presStyleLbl="fgAcc1" presStyleIdx="0" presStyleCnt="3">
        <dgm:presLayoutVars>
          <dgm:bulletEnabled val="1"/>
        </dgm:presLayoutVars>
      </dgm:prSet>
      <dgm:spPr/>
      <dgm:t>
        <a:bodyPr/>
        <a:lstStyle/>
        <a:p>
          <a:endParaRPr lang="en-GB"/>
        </a:p>
      </dgm:t>
    </dgm:pt>
    <dgm:pt modelId="{B4A2B0C2-F018-4FB1-B029-9F15C7830FB4}" type="pres">
      <dgm:prSet presAssocID="{D95CCC60-98BF-4D87-851E-00FE2F331025}" presName="compositeSpace" presStyleCnt="0"/>
      <dgm:spPr/>
    </dgm:pt>
    <dgm:pt modelId="{0F0B08DA-0CC4-4C96-90B4-6365CD4A7C1B}" type="pres">
      <dgm:prSet presAssocID="{190FB2A2-11BB-4632-910C-83146F6F2CEC}" presName="composite" presStyleCnt="0"/>
      <dgm:spPr/>
    </dgm:pt>
    <dgm:pt modelId="{EE4DA64E-0D4D-48D3-8660-43DB02C0F474}" type="pres">
      <dgm:prSet presAssocID="{190FB2A2-11BB-4632-910C-83146F6F2CEC}" presName="bgChev" presStyleLbl="node1" presStyleIdx="1" presStyleCnt="3"/>
      <dgm:spPr/>
    </dgm:pt>
    <dgm:pt modelId="{B6C6C504-DCA5-41B5-A657-D6C07618BDE7}" type="pres">
      <dgm:prSet presAssocID="{190FB2A2-11BB-4632-910C-83146F6F2CEC}" presName="txNode" presStyleLbl="fgAcc1" presStyleIdx="1" presStyleCnt="3">
        <dgm:presLayoutVars>
          <dgm:bulletEnabled val="1"/>
        </dgm:presLayoutVars>
      </dgm:prSet>
      <dgm:spPr/>
      <dgm:t>
        <a:bodyPr/>
        <a:lstStyle/>
        <a:p>
          <a:endParaRPr lang="en-GB"/>
        </a:p>
      </dgm:t>
    </dgm:pt>
    <dgm:pt modelId="{F09011A2-3106-41C1-940D-80DBA397473F}" type="pres">
      <dgm:prSet presAssocID="{4FEDD17E-3AFB-4543-91CA-571678B84599}" presName="compositeSpace" presStyleCnt="0"/>
      <dgm:spPr/>
    </dgm:pt>
    <dgm:pt modelId="{4E8E251D-75B2-4CB6-B655-6FEE6877E14D}" type="pres">
      <dgm:prSet presAssocID="{9DFA1529-346F-4C57-90B4-4EC32CF07EE4}" presName="composite" presStyleCnt="0"/>
      <dgm:spPr/>
    </dgm:pt>
    <dgm:pt modelId="{DDE589A2-5674-40D3-8E3F-1338A8445D9F}" type="pres">
      <dgm:prSet presAssocID="{9DFA1529-346F-4C57-90B4-4EC32CF07EE4}" presName="bgChev" presStyleLbl="node1" presStyleIdx="2" presStyleCnt="3"/>
      <dgm:spPr/>
    </dgm:pt>
    <dgm:pt modelId="{91C5305B-A299-4B5E-9FD1-75AF83D4A9D1}" type="pres">
      <dgm:prSet presAssocID="{9DFA1529-346F-4C57-90B4-4EC32CF07EE4}" presName="txNode" presStyleLbl="fgAcc1" presStyleIdx="2" presStyleCnt="3">
        <dgm:presLayoutVars>
          <dgm:bulletEnabled val="1"/>
        </dgm:presLayoutVars>
      </dgm:prSet>
      <dgm:spPr/>
      <dgm:t>
        <a:bodyPr/>
        <a:lstStyle/>
        <a:p>
          <a:endParaRPr lang="en-GB"/>
        </a:p>
      </dgm:t>
    </dgm:pt>
  </dgm:ptLst>
  <dgm:cxnLst>
    <dgm:cxn modelId="{0474918B-911E-4FE1-B6C0-9D719F0913AC}" type="presOf" srcId="{A4AC1778-5494-4F0E-9477-77DB6566ECAC}" destId="{8CDD7F3D-775E-4797-BDFF-89B34A0894A4}" srcOrd="0" destOrd="0" presId="urn:microsoft.com/office/officeart/2005/8/layout/chevronAccent+Icon"/>
    <dgm:cxn modelId="{2EF4ADBD-2794-4FD0-A8C0-41B1419FB5A8}" type="presOf" srcId="{190FB2A2-11BB-4632-910C-83146F6F2CEC}" destId="{B6C6C504-DCA5-41B5-A657-D6C07618BDE7}" srcOrd="0" destOrd="0" presId="urn:microsoft.com/office/officeart/2005/8/layout/chevronAccent+Icon"/>
    <dgm:cxn modelId="{4ADFDD07-EFC2-4793-BC45-AA673D22237E}" type="presOf" srcId="{9DFA1529-346F-4C57-90B4-4EC32CF07EE4}" destId="{91C5305B-A299-4B5E-9FD1-75AF83D4A9D1}" srcOrd="0" destOrd="0" presId="urn:microsoft.com/office/officeart/2005/8/layout/chevronAccent+Icon"/>
    <dgm:cxn modelId="{9F82241D-8A72-4599-A88E-9A11A5D39F8E}" type="presOf" srcId="{C4001677-5BFB-4DD7-939E-05A0E8EF77A7}" destId="{EEFDB8B8-67D2-4903-8561-24A57C41D4E6}" srcOrd="0" destOrd="0" presId="urn:microsoft.com/office/officeart/2005/8/layout/chevronAccent+Icon"/>
    <dgm:cxn modelId="{82722C3E-03C7-426F-AEFE-CB0811D571A4}" srcId="{A4AC1778-5494-4F0E-9477-77DB6566ECAC}" destId="{9DFA1529-346F-4C57-90B4-4EC32CF07EE4}" srcOrd="2" destOrd="0" parTransId="{0EF53E2F-4521-4831-893B-45CFAC55C170}" sibTransId="{74FE511D-06F8-4AF1-A689-B0957260B853}"/>
    <dgm:cxn modelId="{C6DDE89B-E631-4263-BDE2-B0D4E5A26788}" srcId="{A4AC1778-5494-4F0E-9477-77DB6566ECAC}" destId="{190FB2A2-11BB-4632-910C-83146F6F2CEC}" srcOrd="1" destOrd="0" parTransId="{878FB93A-5988-4320-801D-D2923000EC24}" sibTransId="{4FEDD17E-3AFB-4543-91CA-571678B84599}"/>
    <dgm:cxn modelId="{8AB93EDA-466F-45FC-B5B7-1AFEFAE800FC}" srcId="{A4AC1778-5494-4F0E-9477-77DB6566ECAC}" destId="{C4001677-5BFB-4DD7-939E-05A0E8EF77A7}" srcOrd="0" destOrd="0" parTransId="{42AC4541-CEC2-4A66-8B91-5E360A651A47}" sibTransId="{D95CCC60-98BF-4D87-851E-00FE2F331025}"/>
    <dgm:cxn modelId="{3CB97650-D753-4A54-BF33-3577C4D85D4E}" type="presParOf" srcId="{8CDD7F3D-775E-4797-BDFF-89B34A0894A4}" destId="{51E32752-A71E-450C-BB92-96B514BC0D17}" srcOrd="0" destOrd="0" presId="urn:microsoft.com/office/officeart/2005/8/layout/chevronAccent+Icon"/>
    <dgm:cxn modelId="{7769E279-2D99-45A6-9DE9-18923F0A5D30}" type="presParOf" srcId="{51E32752-A71E-450C-BB92-96B514BC0D17}" destId="{67FD5853-C67E-4E9B-84C2-93DA10194022}" srcOrd="0" destOrd="0" presId="urn:microsoft.com/office/officeart/2005/8/layout/chevronAccent+Icon"/>
    <dgm:cxn modelId="{AA8E72E1-7CFA-4A98-BDCA-B3B4BD79AF1A}" type="presParOf" srcId="{51E32752-A71E-450C-BB92-96B514BC0D17}" destId="{EEFDB8B8-67D2-4903-8561-24A57C41D4E6}" srcOrd="1" destOrd="0" presId="urn:microsoft.com/office/officeart/2005/8/layout/chevronAccent+Icon"/>
    <dgm:cxn modelId="{FBD01E6E-226C-4236-BC31-434653E1D309}" type="presParOf" srcId="{8CDD7F3D-775E-4797-BDFF-89B34A0894A4}" destId="{B4A2B0C2-F018-4FB1-B029-9F15C7830FB4}" srcOrd="1" destOrd="0" presId="urn:microsoft.com/office/officeart/2005/8/layout/chevronAccent+Icon"/>
    <dgm:cxn modelId="{4DC6D380-84E7-4991-99A0-DEDA6BB13604}" type="presParOf" srcId="{8CDD7F3D-775E-4797-BDFF-89B34A0894A4}" destId="{0F0B08DA-0CC4-4C96-90B4-6365CD4A7C1B}" srcOrd="2" destOrd="0" presId="urn:microsoft.com/office/officeart/2005/8/layout/chevronAccent+Icon"/>
    <dgm:cxn modelId="{F8675771-6FAB-4304-9951-01C244258C77}" type="presParOf" srcId="{0F0B08DA-0CC4-4C96-90B4-6365CD4A7C1B}" destId="{EE4DA64E-0D4D-48D3-8660-43DB02C0F474}" srcOrd="0" destOrd="0" presId="urn:microsoft.com/office/officeart/2005/8/layout/chevronAccent+Icon"/>
    <dgm:cxn modelId="{BF40274D-AC98-4F30-A731-1A4CD121734A}" type="presParOf" srcId="{0F0B08DA-0CC4-4C96-90B4-6365CD4A7C1B}" destId="{B6C6C504-DCA5-41B5-A657-D6C07618BDE7}" srcOrd="1" destOrd="0" presId="urn:microsoft.com/office/officeart/2005/8/layout/chevronAccent+Icon"/>
    <dgm:cxn modelId="{4E064C0C-335D-4BA9-BD63-5B9C285C0491}" type="presParOf" srcId="{8CDD7F3D-775E-4797-BDFF-89B34A0894A4}" destId="{F09011A2-3106-41C1-940D-80DBA397473F}" srcOrd="3" destOrd="0" presId="urn:microsoft.com/office/officeart/2005/8/layout/chevronAccent+Icon"/>
    <dgm:cxn modelId="{608EEB3A-EA34-43D1-82BD-3E839B10480E}" type="presParOf" srcId="{8CDD7F3D-775E-4797-BDFF-89B34A0894A4}" destId="{4E8E251D-75B2-4CB6-B655-6FEE6877E14D}" srcOrd="4" destOrd="0" presId="urn:microsoft.com/office/officeart/2005/8/layout/chevronAccent+Icon"/>
    <dgm:cxn modelId="{284E1DA9-DC91-4D98-961E-EB7038A41E3F}" type="presParOf" srcId="{4E8E251D-75B2-4CB6-B655-6FEE6877E14D}" destId="{DDE589A2-5674-40D3-8E3F-1338A8445D9F}" srcOrd="0" destOrd="0" presId="urn:microsoft.com/office/officeart/2005/8/layout/chevronAccent+Icon"/>
    <dgm:cxn modelId="{2BA8C4D7-6B1C-4EC2-A323-2ECFC09D9B80}" type="presParOf" srcId="{4E8E251D-75B2-4CB6-B655-6FEE6877E14D}" destId="{91C5305B-A299-4B5E-9FD1-75AF83D4A9D1}" srcOrd="1" destOrd="0" presId="urn:microsoft.com/office/officeart/2005/8/layout/chevronAccent+Icon"/>
  </dgm:cxnLst>
  <dgm:bg/>
  <dgm:whole/>
  <dgm:extLst>
    <a:ext uri="http://schemas.microsoft.com/office/drawing/2008/diagram">
      <dsp:dataModelExt xmlns:dsp="http://schemas.microsoft.com/office/drawing/2008/diagram" xmlns="" relId="rId12" minVer="http://schemas.openxmlformats.org/drawingml/2006/diagram"/>
    </a:ext>
  </dgm:extLst>
</dgm:dataModel>
</file>

<file path=word/diagrams/drawing1.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67FD5853-C67E-4E9B-84C2-93DA10194022}">
      <dsp:nvSpPr>
        <dsp:cNvPr id="0" name=""/>
        <dsp:cNvSpPr/>
      </dsp:nvSpPr>
      <dsp:spPr>
        <a:xfrm>
          <a:off x="531" y="330410"/>
          <a:ext cx="1334932" cy="515283"/>
        </a:xfrm>
        <a:prstGeom prst="chevron">
          <a:avLst>
            <a:gd name="adj" fmla="val 4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EFDB8B8-67D2-4903-8561-24A57C41D4E6}">
      <dsp:nvSpPr>
        <dsp:cNvPr id="0" name=""/>
        <dsp:cNvSpPr/>
      </dsp:nvSpPr>
      <dsp:spPr>
        <a:xfrm>
          <a:off x="356513" y="459231"/>
          <a:ext cx="1127276" cy="515283"/>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71120" rIns="71120" bIns="71120" numCol="1" spcCol="1270" anchor="ctr" anchorCtr="0">
          <a:noAutofit/>
        </a:bodyPr>
        <a:lstStyle/>
        <a:p>
          <a:pPr lvl="0" algn="ctr" defTabSz="444500">
            <a:lnSpc>
              <a:spcPct val="90000"/>
            </a:lnSpc>
            <a:spcBef>
              <a:spcPct val="0"/>
            </a:spcBef>
            <a:spcAft>
              <a:spcPct val="35000"/>
            </a:spcAft>
          </a:pPr>
          <a:r>
            <a:rPr lang="en-US" sz="1000" b="1" kern="1200"/>
            <a:t>Taking class notes in Smart way- Phone</a:t>
          </a:r>
        </a:p>
      </dsp:txBody>
      <dsp:txXfrm>
        <a:off x="356513" y="459231"/>
        <a:ext cx="1127276" cy="515283"/>
      </dsp:txXfrm>
    </dsp:sp>
    <dsp:sp modelId="{EE4DA64E-0D4D-48D3-8660-43DB02C0F474}">
      <dsp:nvSpPr>
        <dsp:cNvPr id="0" name=""/>
        <dsp:cNvSpPr/>
      </dsp:nvSpPr>
      <dsp:spPr>
        <a:xfrm>
          <a:off x="1525320" y="330410"/>
          <a:ext cx="1334932" cy="515283"/>
        </a:xfrm>
        <a:prstGeom prst="chevron">
          <a:avLst>
            <a:gd name="adj" fmla="val 40000"/>
          </a:avLst>
        </a:prstGeom>
        <a:solidFill>
          <a:schemeClr val="accent4">
            <a:hueOff val="5197847"/>
            <a:satOff val="-23984"/>
            <a:lumOff val="88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6C6C504-DCA5-41B5-A657-D6C07618BDE7}">
      <dsp:nvSpPr>
        <dsp:cNvPr id="0" name=""/>
        <dsp:cNvSpPr/>
      </dsp:nvSpPr>
      <dsp:spPr>
        <a:xfrm>
          <a:off x="1881302" y="459231"/>
          <a:ext cx="1127276" cy="515283"/>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5197847"/>
              <a:satOff val="-23984"/>
              <a:lumOff val="883"/>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71120" rIns="71120" bIns="71120" numCol="1" spcCol="1270" anchor="ctr" anchorCtr="0">
          <a:noAutofit/>
        </a:bodyPr>
        <a:lstStyle/>
        <a:p>
          <a:pPr lvl="0" algn="ctr" defTabSz="444500">
            <a:lnSpc>
              <a:spcPct val="90000"/>
            </a:lnSpc>
            <a:spcBef>
              <a:spcPct val="0"/>
            </a:spcBef>
            <a:spcAft>
              <a:spcPct val="35000"/>
            </a:spcAft>
          </a:pPr>
          <a:r>
            <a:rPr lang="en-US" sz="1000" b="1" kern="1200"/>
            <a:t>Attending interestung class everyday </a:t>
          </a:r>
        </a:p>
      </dsp:txBody>
      <dsp:txXfrm>
        <a:off x="1881302" y="459231"/>
        <a:ext cx="1127276" cy="515283"/>
      </dsp:txXfrm>
    </dsp:sp>
    <dsp:sp modelId="{DDE589A2-5674-40D3-8E3F-1338A8445D9F}">
      <dsp:nvSpPr>
        <dsp:cNvPr id="0" name=""/>
        <dsp:cNvSpPr/>
      </dsp:nvSpPr>
      <dsp:spPr>
        <a:xfrm>
          <a:off x="3050110" y="330410"/>
          <a:ext cx="1334932" cy="515283"/>
        </a:xfrm>
        <a:prstGeom prst="chevron">
          <a:avLst>
            <a:gd name="adj" fmla="val 40000"/>
          </a:avLst>
        </a:prstGeom>
        <a:solidFill>
          <a:schemeClr val="accent4">
            <a:hueOff val="10395693"/>
            <a:satOff val="-47968"/>
            <a:lumOff val="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1C5305B-A299-4B5E-9FD1-75AF83D4A9D1}">
      <dsp:nvSpPr>
        <dsp:cNvPr id="0" name=""/>
        <dsp:cNvSpPr/>
      </dsp:nvSpPr>
      <dsp:spPr>
        <a:xfrm>
          <a:off x="3406092" y="459231"/>
          <a:ext cx="1127276" cy="515283"/>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10395693"/>
              <a:satOff val="-47968"/>
              <a:lumOff val="1765"/>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71120" rIns="71120" bIns="71120" numCol="1" spcCol="1270" anchor="ctr" anchorCtr="0">
          <a:noAutofit/>
        </a:bodyPr>
        <a:lstStyle/>
        <a:p>
          <a:pPr lvl="0" algn="ctr" defTabSz="444500">
            <a:lnSpc>
              <a:spcPct val="90000"/>
            </a:lnSpc>
            <a:spcBef>
              <a:spcPct val="0"/>
            </a:spcBef>
            <a:spcAft>
              <a:spcPct val="35000"/>
            </a:spcAft>
          </a:pPr>
          <a:r>
            <a:rPr lang="en-US" sz="1000" b="1" kern="1200"/>
            <a:t>Comfortable Group discussion- Skype</a:t>
          </a:r>
        </a:p>
      </dsp:txBody>
      <dsp:txXfrm>
        <a:off x="3406092" y="459231"/>
        <a:ext cx="1127276" cy="515283"/>
      </dsp:txXfrm>
    </dsp:sp>
  </dsp:spTree>
</dsp:drawing>
</file>

<file path=word/diagrams/layout1.xml><?xml version="1.0" encoding="utf-8"?>
<dgm:layoutDef xmlns:dgm="http://schemas.openxmlformats.org/drawingml/2006/diagram" xmlns:a="http://schemas.openxmlformats.org/drawingml/2006/main" uniqueId="urn:microsoft.com/office/officeart/2005/8/layout/chevronAccent+Icon">
  <dgm:title val="Chevron Accent Process"/>
  <dgm:desc val="Use to show sequential steps in a task, process, or workflow, or to emphasize movement or direction. Works best with minimal Level 1 and Level 2 text."/>
  <dgm:catLst>
    <dgm:cat type="process" pri="9500"/>
    <dgm:cat type="officeonline" pri="2000"/>
  </dgm:catLst>
  <dgm:sampData useDef="1">
    <dgm:dataModel>
      <dgm:pt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forName="composite" refType="w"/>
      <dgm:constr type="primFontSz" for="des" forName="txNode" op="equ" val="65"/>
      <dgm:constr type="w" for="ch" forName="compositeSpace" refType="w" refFor="ch" refForName="composite" fact="0.028"/>
    </dgm:constrLst>
    <dgm:ruleLst/>
    <dgm:forEach name="Name4" axis="ch" ptType="node">
      <dgm:layoutNode name="composite">
        <dgm:alg type="composite"/>
        <dgm:shape xmlns:r="http://schemas.openxmlformats.org/officeDocument/2006/relationships" r:blip="">
          <dgm:adjLst/>
        </dgm:shape>
        <dgm:presOf/>
        <dgm:choose name="Name5">
          <dgm:if name="Name6" func="var" arg="dir" op="equ" val="norm">
            <dgm:constrLst>
              <dgm:constr type="l" for="ch" forName="bgChev"/>
              <dgm:constr type="w" for="ch" forName="bgChev" refType="w" fact="0.9"/>
              <dgm:constr type="t" for="ch" forName="bgChev"/>
              <dgm:constr type="h" for="ch" forName="bgChev" refType="w" refFor="ch" refForName="bgChev" fact="0.386"/>
              <dgm:constr type="l" for="ch" forName="txNode" refType="w" fact="0.24"/>
              <dgm:constr type="w" for="ch" forName="txNode" refType="w" fact="0.76"/>
              <dgm:constr type="t" for="ch" forName="txNode" refType="h" refFor="ch" refForName="bgChev" fact="0.25"/>
              <dgm:constr type="h" for="ch" forName="txNode" refType="h" refFor="ch" refForName="bgChev"/>
            </dgm:constrLst>
          </dgm:if>
          <dgm:else name="Name7">
            <dgm:constrLst>
              <dgm:constr type="l" for="ch" forName="bgChev" refType="w" fact="0.1"/>
              <dgm:constr type="w" for="ch" forName="bgChev" refType="w" fact="0.9"/>
              <dgm:constr type="t" for="ch" forName="bgChev"/>
              <dgm:constr type="h" for="ch" forName="bgChev" refType="w" refFor="ch" refForName="bgChev" fact="0.386"/>
              <dgm:constr type="l" for="ch" forName="txNode"/>
              <dgm:constr type="w" for="ch" forName="txNode" refType="w" fact="0.76"/>
              <dgm:constr type="t" for="ch" forName="txNode" refType="h" refFor="ch" refForName="bgChev" fact="0.25"/>
              <dgm:constr type="h" for="ch" forName="txNode" refType="h" refFor="ch" refForName="bgChev"/>
            </dgm:constrLst>
          </dgm:else>
        </dgm:choose>
        <dgm:ruleLst/>
        <dgm:layoutNode name="bgChev" styleLbl="node1">
          <dgm:alg type="sp"/>
          <dgm:choose name="Name8">
            <dgm:if name="Name9" func="var" arg="dir" op="equ" val="norm">
              <dgm:shape xmlns:r="http://schemas.openxmlformats.org/officeDocument/2006/relationships" type="chevron" r:blip="">
                <dgm:adjLst>
                  <dgm:adj idx="1" val="0.4"/>
                </dgm:adjLst>
              </dgm:shape>
            </dgm:if>
            <dgm:else name="Name10">
              <dgm:shape xmlns:r="http://schemas.openxmlformats.org/officeDocument/2006/relationships" rot="180" type="chevron" r:blip="">
                <dgm:adjLst>
                  <dgm:adj idx="1" val="0.4"/>
                </dgm:adjLst>
              </dgm:shape>
            </dgm:else>
          </dgm:choose>
          <dgm:presOf/>
          <dgm:constrLst/>
        </dgm:layoutNode>
        <dgm:layoutNode name="txNode" styleLbl="fgAcc1">
          <dgm:varLst>
            <dgm:bulletEnabled val="1"/>
          </dgm:varLst>
          <dgm:alg type="tx"/>
          <dgm:shape xmlns:r="http://schemas.openxmlformats.org/officeDocument/2006/relationships" type="roundRect" r:blip="">
            <dgm:adjLst>
              <dgm:adj idx="1" val="0.1"/>
            </dgm:adjLst>
          </dgm:shape>
          <dgm:presOf axis="desOrSelf" ptType="node"/>
          <dgm:ruleLst>
            <dgm:rule type="primFontSz" val="5" fact="NaN" max="NaN"/>
          </dgm:ruleLst>
        </dgm:layoutNode>
      </dgm:layoutNode>
      <dgm:forEach name="Name11" axis="followSib" ptType="sibTrans" cnt="1">
        <dgm:layoutNode name="compositeSpace">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C87222-41FD-41DA-858E-4D6FEDC78D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2886</Words>
  <Characters>16455</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19303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2019-12-29T12:44:00Z</dcterms:created>
  <dcterms:modified xsi:type="dcterms:W3CDTF">2019-12-29T15:27:00Z</dcterms:modified>
</cp:coreProperties>
</file>