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4382" w:rsidRPr="00201E52" w:rsidRDefault="0008245F" w:rsidP="0008245F">
      <w:bookmarkStart w:id="0" w:name="_GoBack"/>
      <w:bookmarkEnd w:id="0"/>
      <w:r w:rsidRPr="00982FAC">
        <w:rPr>
          <w:noProof/>
        </w:rPr>
        <w:drawing>
          <wp:inline distT="0" distB="0" distL="0" distR="0" wp14:anchorId="34BB949F" wp14:editId="1B417619">
            <wp:extent cx="2714625" cy="1409700"/>
            <wp:effectExtent l="0" t="0" r="9525" b="0"/>
            <wp:docPr id="1008570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9314" cy="1422521"/>
                    </a:xfrm>
                    <a:prstGeom prst="rect">
                      <a:avLst/>
                    </a:prstGeom>
                    <a:noFill/>
                  </pic:spPr>
                </pic:pic>
              </a:graphicData>
            </a:graphic>
          </wp:inline>
        </w:drawing>
      </w:r>
      <w:r>
        <w:t xml:space="preserve"> </w:t>
      </w:r>
      <w:r w:rsidRPr="00982FAC">
        <w:rPr>
          <w:noProof/>
        </w:rPr>
        <w:drawing>
          <wp:inline distT="0" distB="0" distL="0" distR="0" wp14:anchorId="4F604436" wp14:editId="3B25AEAC">
            <wp:extent cx="2428875" cy="1381125"/>
            <wp:effectExtent l="0" t="0" r="9525" b="9525"/>
            <wp:docPr id="5" name="Picture 4">
              <a:extLst xmlns:a="http://schemas.openxmlformats.org/drawingml/2006/main">
                <a:ext uri="{FF2B5EF4-FFF2-40B4-BE49-F238E27FC236}">
                  <a16:creationId xmlns:a16="http://schemas.microsoft.com/office/drawing/2014/main" id="{26757BCA-8EC2-425F-0205-5AB3D3CF3A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26757BCA-8EC2-425F-0205-5AB3D3CF3A86}"/>
                        </a:ext>
                      </a:extLst>
                    </pic:cNvPr>
                    <pic:cNvPicPr>
                      <a:picLocks noChangeAspect="1"/>
                    </pic:cNvPicPr>
                  </pic:nvPicPr>
                  <pic:blipFill>
                    <a:blip r:embed="rId8"/>
                    <a:stretch>
                      <a:fillRect/>
                    </a:stretch>
                  </pic:blipFill>
                  <pic:spPr>
                    <a:xfrm>
                      <a:off x="0" y="0"/>
                      <a:ext cx="2480568" cy="1410519"/>
                    </a:xfrm>
                    <a:prstGeom prst="rect">
                      <a:avLst/>
                    </a:prstGeom>
                  </pic:spPr>
                </pic:pic>
              </a:graphicData>
            </a:graphic>
          </wp:inline>
        </w:drawing>
      </w:r>
      <w:r>
        <w:t xml:space="preserve">  </w:t>
      </w:r>
    </w:p>
    <w:p w:rsidR="00794382" w:rsidRPr="00201E52" w:rsidRDefault="00794382" w:rsidP="00794382">
      <w:pPr>
        <w:pStyle w:val="Title"/>
        <w:jc w:val="center"/>
      </w:pPr>
    </w:p>
    <w:p w:rsidR="00794382" w:rsidRPr="0008245F" w:rsidRDefault="0008245F" w:rsidP="0008245F">
      <w:pPr>
        <w:jc w:val="center"/>
        <w:rPr>
          <w:rFonts w:ascii="Arial" w:hAnsi="Arial" w:cs="Arial"/>
          <w:b/>
          <w:bCs/>
          <w:sz w:val="40"/>
          <w:szCs w:val="40"/>
          <w:u w:val="single"/>
        </w:rPr>
      </w:pPr>
      <w:r w:rsidRPr="00982FAC">
        <w:rPr>
          <w:rFonts w:ascii="Arial" w:hAnsi="Arial" w:cs="Arial"/>
          <w:b/>
          <w:bCs/>
          <w:sz w:val="40"/>
          <w:szCs w:val="40"/>
          <w:u w:val="single"/>
        </w:rPr>
        <w:t>Emergent Leadership Skills in the Workplace BMSW6101</w:t>
      </w:r>
    </w:p>
    <w:tbl>
      <w:tblPr>
        <w:tblStyle w:val="TableGrid"/>
        <w:tblW w:w="0" w:type="auto"/>
        <w:tblLook w:val="04A0" w:firstRow="1" w:lastRow="0" w:firstColumn="1" w:lastColumn="0" w:noHBand="0" w:noVBand="1"/>
      </w:tblPr>
      <w:tblGrid>
        <w:gridCol w:w="4358"/>
        <w:gridCol w:w="4358"/>
      </w:tblGrid>
      <w:tr w:rsidR="0008245F" w:rsidRPr="008A5E4C" w:rsidTr="0008245F">
        <w:trPr>
          <w:trHeight w:val="679"/>
        </w:trPr>
        <w:tc>
          <w:tcPr>
            <w:tcW w:w="4358" w:type="dxa"/>
          </w:tcPr>
          <w:p w:rsidR="0008245F" w:rsidRPr="008A5E4C" w:rsidRDefault="0008245F" w:rsidP="008A7921">
            <w:pPr>
              <w:tabs>
                <w:tab w:val="left" w:pos="1515"/>
              </w:tabs>
              <w:rPr>
                <w:bCs/>
                <w:sz w:val="22"/>
              </w:rPr>
            </w:pPr>
            <w:r w:rsidRPr="008A5E4C">
              <w:rPr>
                <w:bCs/>
                <w:sz w:val="22"/>
              </w:rPr>
              <w:t>NAME</w:t>
            </w:r>
            <w:r w:rsidRPr="008A5E4C">
              <w:rPr>
                <w:bCs/>
                <w:sz w:val="22"/>
              </w:rPr>
              <w:tab/>
            </w:r>
          </w:p>
        </w:tc>
        <w:tc>
          <w:tcPr>
            <w:tcW w:w="4358" w:type="dxa"/>
          </w:tcPr>
          <w:p w:rsidR="0008245F" w:rsidRPr="008A5E4C" w:rsidRDefault="0008245F" w:rsidP="008A7921">
            <w:pPr>
              <w:tabs>
                <w:tab w:val="left" w:pos="645"/>
              </w:tabs>
              <w:rPr>
                <w:bCs/>
                <w:sz w:val="22"/>
              </w:rPr>
            </w:pPr>
            <w:r w:rsidRPr="008A5E4C">
              <w:rPr>
                <w:bCs/>
                <w:sz w:val="22"/>
              </w:rPr>
              <w:t>OLAMIDE BOBBY ERINOSHO</w:t>
            </w:r>
          </w:p>
        </w:tc>
      </w:tr>
      <w:tr w:rsidR="0008245F" w:rsidRPr="008A5E4C" w:rsidTr="0008245F">
        <w:trPr>
          <w:trHeight w:val="666"/>
        </w:trPr>
        <w:tc>
          <w:tcPr>
            <w:tcW w:w="4358" w:type="dxa"/>
          </w:tcPr>
          <w:p w:rsidR="0008245F" w:rsidRPr="008A5E4C" w:rsidRDefault="0008245F" w:rsidP="008A7921">
            <w:pPr>
              <w:tabs>
                <w:tab w:val="left" w:pos="645"/>
              </w:tabs>
              <w:rPr>
                <w:bCs/>
                <w:sz w:val="22"/>
              </w:rPr>
            </w:pPr>
            <w:r w:rsidRPr="008A5E4C">
              <w:rPr>
                <w:bCs/>
                <w:sz w:val="22"/>
              </w:rPr>
              <w:t>COURSE CODE</w:t>
            </w:r>
          </w:p>
        </w:tc>
        <w:tc>
          <w:tcPr>
            <w:tcW w:w="4358" w:type="dxa"/>
          </w:tcPr>
          <w:p w:rsidR="0008245F" w:rsidRPr="008A5E4C" w:rsidRDefault="0008245F" w:rsidP="008A7921">
            <w:pPr>
              <w:tabs>
                <w:tab w:val="left" w:pos="645"/>
              </w:tabs>
              <w:rPr>
                <w:bCs/>
                <w:sz w:val="22"/>
              </w:rPr>
            </w:pPr>
            <w:r w:rsidRPr="008A5E4C">
              <w:rPr>
                <w:bCs/>
                <w:sz w:val="22"/>
              </w:rPr>
              <w:t>BMSW 6101</w:t>
            </w:r>
          </w:p>
        </w:tc>
      </w:tr>
      <w:tr w:rsidR="0008245F" w:rsidRPr="008A5E4C" w:rsidTr="0008245F">
        <w:trPr>
          <w:trHeight w:val="679"/>
        </w:trPr>
        <w:tc>
          <w:tcPr>
            <w:tcW w:w="4358" w:type="dxa"/>
          </w:tcPr>
          <w:p w:rsidR="0008245F" w:rsidRPr="008A5E4C" w:rsidRDefault="0008245F" w:rsidP="008A7921">
            <w:pPr>
              <w:tabs>
                <w:tab w:val="left" w:pos="645"/>
              </w:tabs>
              <w:rPr>
                <w:bCs/>
                <w:sz w:val="22"/>
              </w:rPr>
            </w:pPr>
            <w:r w:rsidRPr="008A5E4C">
              <w:rPr>
                <w:bCs/>
                <w:sz w:val="22"/>
              </w:rPr>
              <w:t>LECTURER</w:t>
            </w:r>
          </w:p>
        </w:tc>
        <w:tc>
          <w:tcPr>
            <w:tcW w:w="4358" w:type="dxa"/>
          </w:tcPr>
          <w:p w:rsidR="0008245F" w:rsidRPr="008A5E4C" w:rsidRDefault="0008245F" w:rsidP="008A7921">
            <w:pPr>
              <w:tabs>
                <w:tab w:val="left" w:pos="645"/>
              </w:tabs>
              <w:rPr>
                <w:bCs/>
                <w:sz w:val="22"/>
              </w:rPr>
            </w:pPr>
            <w:r w:rsidRPr="008A5E4C">
              <w:rPr>
                <w:bCs/>
                <w:sz w:val="22"/>
              </w:rPr>
              <w:t>M.KALAM</w:t>
            </w:r>
          </w:p>
        </w:tc>
      </w:tr>
      <w:tr w:rsidR="0008245F" w:rsidRPr="008A5E4C" w:rsidTr="0008245F">
        <w:trPr>
          <w:trHeight w:val="666"/>
        </w:trPr>
        <w:tc>
          <w:tcPr>
            <w:tcW w:w="4358" w:type="dxa"/>
          </w:tcPr>
          <w:p w:rsidR="0008245F" w:rsidRPr="008A5E4C" w:rsidRDefault="0008245F" w:rsidP="008A7921">
            <w:pPr>
              <w:tabs>
                <w:tab w:val="left" w:pos="645"/>
              </w:tabs>
              <w:rPr>
                <w:bCs/>
                <w:sz w:val="22"/>
              </w:rPr>
            </w:pPr>
            <w:r w:rsidRPr="008A5E4C">
              <w:rPr>
                <w:bCs/>
                <w:sz w:val="22"/>
              </w:rPr>
              <w:t xml:space="preserve">STUDENT I D </w:t>
            </w:r>
          </w:p>
        </w:tc>
        <w:tc>
          <w:tcPr>
            <w:tcW w:w="4358" w:type="dxa"/>
          </w:tcPr>
          <w:p w:rsidR="0008245F" w:rsidRPr="008A5E4C" w:rsidRDefault="0008245F" w:rsidP="008A7921">
            <w:pPr>
              <w:tabs>
                <w:tab w:val="left" w:pos="645"/>
              </w:tabs>
              <w:rPr>
                <w:bCs/>
                <w:sz w:val="22"/>
              </w:rPr>
            </w:pPr>
            <w:r w:rsidRPr="008A5E4C">
              <w:rPr>
                <w:bCs/>
                <w:sz w:val="22"/>
              </w:rPr>
              <w:t>2008390</w:t>
            </w:r>
          </w:p>
        </w:tc>
      </w:tr>
    </w:tbl>
    <w:p w:rsidR="00794382" w:rsidRPr="00201E52" w:rsidRDefault="0008245F" w:rsidP="0008245F">
      <w:pPr>
        <w:pStyle w:val="Title"/>
      </w:pPr>
      <w:r>
        <w:t xml:space="preserve"> </w:t>
      </w:r>
    </w:p>
    <w:p w:rsidR="00794382" w:rsidRPr="00201E52" w:rsidRDefault="00794382" w:rsidP="00794382">
      <w:pPr>
        <w:pStyle w:val="Title"/>
        <w:jc w:val="center"/>
      </w:pPr>
    </w:p>
    <w:p w:rsidR="00794382" w:rsidRPr="00201E52" w:rsidRDefault="00794382" w:rsidP="00794382">
      <w:pPr>
        <w:pStyle w:val="Title"/>
        <w:jc w:val="center"/>
      </w:pPr>
    </w:p>
    <w:p w:rsidR="00794382" w:rsidRPr="00201E52" w:rsidRDefault="00794382" w:rsidP="00794382">
      <w:pPr>
        <w:pStyle w:val="Title"/>
        <w:jc w:val="center"/>
      </w:pPr>
    </w:p>
    <w:p w:rsidR="00794382" w:rsidRPr="00201E52" w:rsidRDefault="00794382" w:rsidP="00C902B3"/>
    <w:p w:rsidR="00794382" w:rsidRPr="00201E52" w:rsidRDefault="00794382" w:rsidP="00794382">
      <w:pPr>
        <w:pStyle w:val="Title"/>
        <w:jc w:val="center"/>
        <w:rPr>
          <w:szCs w:val="32"/>
          <w:lang w:val="en-US"/>
        </w:rPr>
      </w:pPr>
      <w:r w:rsidRPr="00201E52">
        <w:rPr>
          <w:lang w:val="en-US"/>
        </w:rPr>
        <w:br w:type="page"/>
      </w:r>
    </w:p>
    <w:sdt>
      <w:sdtPr>
        <w:rPr>
          <w:rFonts w:ascii="Times New Roman" w:eastAsiaTheme="minorHAnsi" w:hAnsi="Times New Roman" w:cstheme="minorBidi"/>
          <w:color w:val="auto"/>
          <w:sz w:val="24"/>
          <w:szCs w:val="22"/>
          <w:lang w:val="en-IN"/>
        </w:rPr>
        <w:id w:val="25293559"/>
        <w:docPartObj>
          <w:docPartGallery w:val="Table of Contents"/>
          <w:docPartUnique/>
        </w:docPartObj>
      </w:sdtPr>
      <w:sdtEndPr>
        <w:rPr>
          <w:b/>
          <w:bCs/>
          <w:noProof/>
        </w:rPr>
      </w:sdtEndPr>
      <w:sdtContent>
        <w:p w:rsidR="00794382" w:rsidRPr="00A66579" w:rsidRDefault="00794382">
          <w:pPr>
            <w:pStyle w:val="TOCHeading"/>
            <w:rPr>
              <w:rFonts w:ascii="Arial" w:hAnsi="Arial" w:cs="Arial"/>
              <w:b/>
              <w:color w:val="auto"/>
              <w:sz w:val="22"/>
              <w:szCs w:val="22"/>
            </w:rPr>
          </w:pPr>
          <w:r w:rsidRPr="00A66579">
            <w:rPr>
              <w:rFonts w:ascii="Arial" w:hAnsi="Arial" w:cs="Arial"/>
              <w:b/>
              <w:color w:val="auto"/>
              <w:sz w:val="22"/>
              <w:szCs w:val="22"/>
            </w:rPr>
            <w:t>Table of Contents</w:t>
          </w:r>
        </w:p>
        <w:p w:rsidR="00B84C09" w:rsidRPr="00201E52" w:rsidRDefault="00794382">
          <w:pPr>
            <w:pStyle w:val="TOC1"/>
            <w:tabs>
              <w:tab w:val="right" w:leader="dot" w:pos="9016"/>
            </w:tabs>
            <w:rPr>
              <w:rFonts w:asciiTheme="minorHAnsi" w:eastAsiaTheme="minorEastAsia" w:hAnsiTheme="minorHAnsi"/>
              <w:noProof/>
              <w:kern w:val="2"/>
              <w:szCs w:val="24"/>
              <w:lang w:eastAsia="en-GB"/>
              <w14:ligatures w14:val="standardContextual"/>
            </w:rPr>
          </w:pPr>
          <w:r w:rsidRPr="00201E52">
            <w:fldChar w:fldCharType="begin"/>
          </w:r>
          <w:r w:rsidRPr="00201E52">
            <w:instrText xml:space="preserve"> TOC \o "1-3" \h \z \u </w:instrText>
          </w:r>
          <w:r w:rsidRPr="00201E52">
            <w:fldChar w:fldCharType="separate"/>
          </w:r>
          <w:hyperlink w:anchor="_Toc142525310" w:history="1">
            <w:r w:rsidR="00B84C09" w:rsidRPr="00201E52">
              <w:rPr>
                <w:rStyle w:val="Hyperlink"/>
                <w:noProof/>
                <w:lang w:val="en-US"/>
              </w:rPr>
              <w:t>Introduction</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_Toc142525310 \h </w:instrText>
            </w:r>
            <w:r w:rsidR="00B84C09" w:rsidRPr="00201E52">
              <w:rPr>
                <w:noProof/>
                <w:webHidden/>
              </w:rPr>
            </w:r>
            <w:r w:rsidR="00B84C09" w:rsidRPr="00201E52">
              <w:rPr>
                <w:noProof/>
                <w:webHidden/>
              </w:rPr>
              <w:fldChar w:fldCharType="separate"/>
            </w:r>
            <w:r w:rsidR="00B84C09" w:rsidRPr="00201E52">
              <w:rPr>
                <w:noProof/>
                <w:webHidden/>
              </w:rPr>
              <w:t>3</w:t>
            </w:r>
            <w:r w:rsidR="00B84C09" w:rsidRPr="00201E52">
              <w:rPr>
                <w:noProof/>
                <w:webHidden/>
              </w:rPr>
              <w:fldChar w:fldCharType="end"/>
            </w:r>
          </w:hyperlink>
        </w:p>
        <w:p w:rsidR="00B84C09" w:rsidRPr="00201E52" w:rsidRDefault="002D61E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42525311" w:history="1">
            <w:r w:rsidR="00B84C09" w:rsidRPr="00201E52">
              <w:rPr>
                <w:rStyle w:val="Hyperlink"/>
                <w:noProof/>
                <w:lang w:val="en-US"/>
              </w:rPr>
              <w:t>Justification of choice</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_Toc142525311 \h </w:instrText>
            </w:r>
            <w:r w:rsidR="00B84C09" w:rsidRPr="00201E52">
              <w:rPr>
                <w:noProof/>
                <w:webHidden/>
              </w:rPr>
            </w:r>
            <w:r w:rsidR="00B84C09" w:rsidRPr="00201E52">
              <w:rPr>
                <w:noProof/>
                <w:webHidden/>
              </w:rPr>
              <w:fldChar w:fldCharType="separate"/>
            </w:r>
            <w:r w:rsidR="00B84C09" w:rsidRPr="00201E52">
              <w:rPr>
                <w:noProof/>
                <w:webHidden/>
              </w:rPr>
              <w:t>4</w:t>
            </w:r>
            <w:r w:rsidR="00B84C09" w:rsidRPr="00201E52">
              <w:rPr>
                <w:noProof/>
                <w:webHidden/>
              </w:rPr>
              <w:fldChar w:fldCharType="end"/>
            </w:r>
          </w:hyperlink>
        </w:p>
        <w:p w:rsidR="00B84C09" w:rsidRPr="00201E52" w:rsidRDefault="002D61E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42525312" w:history="1">
            <w:r w:rsidR="00B84C09" w:rsidRPr="00201E52">
              <w:rPr>
                <w:rStyle w:val="Hyperlink"/>
                <w:noProof/>
                <w:lang w:val="en-US"/>
              </w:rPr>
              <w:t>Leadership theories</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_Toc142525312 \h </w:instrText>
            </w:r>
            <w:r w:rsidR="00B84C09" w:rsidRPr="00201E52">
              <w:rPr>
                <w:noProof/>
                <w:webHidden/>
              </w:rPr>
            </w:r>
            <w:r w:rsidR="00B84C09" w:rsidRPr="00201E52">
              <w:rPr>
                <w:noProof/>
                <w:webHidden/>
              </w:rPr>
              <w:fldChar w:fldCharType="separate"/>
            </w:r>
            <w:r w:rsidR="00B84C09" w:rsidRPr="00201E52">
              <w:rPr>
                <w:noProof/>
                <w:webHidden/>
              </w:rPr>
              <w:t>5</w:t>
            </w:r>
            <w:r w:rsidR="00B84C09" w:rsidRPr="00201E52">
              <w:rPr>
                <w:noProof/>
                <w:webHidden/>
              </w:rPr>
              <w:fldChar w:fldCharType="end"/>
            </w:r>
          </w:hyperlink>
        </w:p>
        <w:p w:rsidR="00B84C09" w:rsidRPr="00201E52" w:rsidRDefault="002D61E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42525313" w:history="1">
            <w:r w:rsidR="00B84C09" w:rsidRPr="00201E52">
              <w:rPr>
                <w:rStyle w:val="Hyperlink"/>
                <w:noProof/>
                <w:lang w:val="en-US"/>
              </w:rPr>
              <w:t>Application of theories</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_Toc142525313 \h </w:instrText>
            </w:r>
            <w:r w:rsidR="00B84C09" w:rsidRPr="00201E52">
              <w:rPr>
                <w:noProof/>
                <w:webHidden/>
              </w:rPr>
            </w:r>
            <w:r w:rsidR="00B84C09" w:rsidRPr="00201E52">
              <w:rPr>
                <w:noProof/>
                <w:webHidden/>
              </w:rPr>
              <w:fldChar w:fldCharType="separate"/>
            </w:r>
            <w:r w:rsidR="00B84C09" w:rsidRPr="00201E52">
              <w:rPr>
                <w:noProof/>
                <w:webHidden/>
              </w:rPr>
              <w:t>6</w:t>
            </w:r>
            <w:r w:rsidR="00B84C09" w:rsidRPr="00201E52">
              <w:rPr>
                <w:noProof/>
                <w:webHidden/>
              </w:rPr>
              <w:fldChar w:fldCharType="end"/>
            </w:r>
          </w:hyperlink>
        </w:p>
        <w:p w:rsidR="00B84C09" w:rsidRPr="00201E52" w:rsidRDefault="002D61E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42525314" w:history="1">
            <w:r w:rsidR="00B84C09" w:rsidRPr="00201E52">
              <w:rPr>
                <w:rStyle w:val="Hyperlink"/>
                <w:noProof/>
                <w:lang w:val="en-US"/>
              </w:rPr>
              <w:t>Evaluation of theories</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_Toc142525314 \h </w:instrText>
            </w:r>
            <w:r w:rsidR="00B84C09" w:rsidRPr="00201E52">
              <w:rPr>
                <w:noProof/>
                <w:webHidden/>
              </w:rPr>
            </w:r>
            <w:r w:rsidR="00B84C09" w:rsidRPr="00201E52">
              <w:rPr>
                <w:noProof/>
                <w:webHidden/>
              </w:rPr>
              <w:fldChar w:fldCharType="separate"/>
            </w:r>
            <w:r w:rsidR="00B84C09" w:rsidRPr="00201E52">
              <w:rPr>
                <w:noProof/>
                <w:webHidden/>
              </w:rPr>
              <w:t>7</w:t>
            </w:r>
            <w:r w:rsidR="00B84C09" w:rsidRPr="00201E52">
              <w:rPr>
                <w:noProof/>
                <w:webHidden/>
              </w:rPr>
              <w:fldChar w:fldCharType="end"/>
            </w:r>
          </w:hyperlink>
        </w:p>
        <w:p w:rsidR="00B84C09" w:rsidRPr="00201E52" w:rsidRDefault="002D61E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42525315" w:history="1">
            <w:r w:rsidR="00B84C09" w:rsidRPr="00201E52">
              <w:rPr>
                <w:rStyle w:val="Hyperlink"/>
                <w:noProof/>
                <w:lang w:val="en-US"/>
              </w:rPr>
              <w:t>Abilities</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_Toc142525315 \h </w:instrText>
            </w:r>
            <w:r w:rsidR="00B84C09" w:rsidRPr="00201E52">
              <w:rPr>
                <w:noProof/>
                <w:webHidden/>
              </w:rPr>
            </w:r>
            <w:r w:rsidR="00B84C09" w:rsidRPr="00201E52">
              <w:rPr>
                <w:noProof/>
                <w:webHidden/>
              </w:rPr>
              <w:fldChar w:fldCharType="separate"/>
            </w:r>
            <w:r w:rsidR="00B84C09" w:rsidRPr="00201E52">
              <w:rPr>
                <w:noProof/>
                <w:webHidden/>
              </w:rPr>
              <w:t>8</w:t>
            </w:r>
            <w:r w:rsidR="00B84C09" w:rsidRPr="00201E52">
              <w:rPr>
                <w:noProof/>
                <w:webHidden/>
              </w:rPr>
              <w:fldChar w:fldCharType="end"/>
            </w:r>
          </w:hyperlink>
        </w:p>
        <w:p w:rsidR="00B84C09" w:rsidRPr="00201E52" w:rsidRDefault="002D61E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42525316" w:history="1">
            <w:r w:rsidR="00B84C09" w:rsidRPr="00201E52">
              <w:rPr>
                <w:rStyle w:val="Hyperlink"/>
                <w:noProof/>
                <w:lang w:val="en-US"/>
              </w:rPr>
              <w:t>Responsibility</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_Toc142525316 \h </w:instrText>
            </w:r>
            <w:r w:rsidR="00B84C09" w:rsidRPr="00201E52">
              <w:rPr>
                <w:noProof/>
                <w:webHidden/>
              </w:rPr>
            </w:r>
            <w:r w:rsidR="00B84C09" w:rsidRPr="00201E52">
              <w:rPr>
                <w:noProof/>
                <w:webHidden/>
              </w:rPr>
              <w:fldChar w:fldCharType="separate"/>
            </w:r>
            <w:r w:rsidR="00B84C09" w:rsidRPr="00201E52">
              <w:rPr>
                <w:noProof/>
                <w:webHidden/>
              </w:rPr>
              <w:t>9</w:t>
            </w:r>
            <w:r w:rsidR="00B84C09" w:rsidRPr="00201E52">
              <w:rPr>
                <w:noProof/>
                <w:webHidden/>
              </w:rPr>
              <w:fldChar w:fldCharType="end"/>
            </w:r>
          </w:hyperlink>
        </w:p>
        <w:p w:rsidR="00B84C09" w:rsidRPr="00201E52" w:rsidRDefault="002D61E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42525317" w:history="1">
            <w:r w:rsidR="00B84C09" w:rsidRPr="00201E52">
              <w:rPr>
                <w:rStyle w:val="Hyperlink"/>
                <w:noProof/>
                <w:lang w:val="en-US"/>
              </w:rPr>
              <w:t>Current leadership strategies</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_Toc142525317 \h </w:instrText>
            </w:r>
            <w:r w:rsidR="00B84C09" w:rsidRPr="00201E52">
              <w:rPr>
                <w:noProof/>
                <w:webHidden/>
              </w:rPr>
            </w:r>
            <w:r w:rsidR="00B84C09" w:rsidRPr="00201E52">
              <w:rPr>
                <w:noProof/>
                <w:webHidden/>
              </w:rPr>
              <w:fldChar w:fldCharType="separate"/>
            </w:r>
            <w:r w:rsidR="00B84C09" w:rsidRPr="00201E52">
              <w:rPr>
                <w:noProof/>
                <w:webHidden/>
              </w:rPr>
              <w:t>9</w:t>
            </w:r>
            <w:r w:rsidR="00B84C09" w:rsidRPr="00201E52">
              <w:rPr>
                <w:noProof/>
                <w:webHidden/>
              </w:rPr>
              <w:fldChar w:fldCharType="end"/>
            </w:r>
          </w:hyperlink>
        </w:p>
        <w:p w:rsidR="00B84C09" w:rsidRPr="00201E52" w:rsidRDefault="002D61E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42525318" w:history="1">
            <w:r w:rsidR="00B84C09" w:rsidRPr="00201E52">
              <w:rPr>
                <w:rStyle w:val="Hyperlink"/>
                <w:noProof/>
                <w:lang w:val="en-US"/>
              </w:rPr>
              <w:t>Strength</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_Toc142525318 \h </w:instrText>
            </w:r>
            <w:r w:rsidR="00B84C09" w:rsidRPr="00201E52">
              <w:rPr>
                <w:noProof/>
                <w:webHidden/>
              </w:rPr>
            </w:r>
            <w:r w:rsidR="00B84C09" w:rsidRPr="00201E52">
              <w:rPr>
                <w:noProof/>
                <w:webHidden/>
              </w:rPr>
              <w:fldChar w:fldCharType="separate"/>
            </w:r>
            <w:r w:rsidR="00B84C09" w:rsidRPr="00201E52">
              <w:rPr>
                <w:noProof/>
                <w:webHidden/>
              </w:rPr>
              <w:t>9</w:t>
            </w:r>
            <w:r w:rsidR="00B84C09" w:rsidRPr="00201E52">
              <w:rPr>
                <w:noProof/>
                <w:webHidden/>
              </w:rPr>
              <w:fldChar w:fldCharType="end"/>
            </w:r>
          </w:hyperlink>
        </w:p>
        <w:p w:rsidR="00B84C09" w:rsidRPr="00201E52" w:rsidRDefault="002D61E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42525319" w:history="1">
            <w:r w:rsidR="00B84C09" w:rsidRPr="00201E52">
              <w:rPr>
                <w:rStyle w:val="Hyperlink"/>
                <w:noProof/>
                <w:lang w:val="en-US"/>
              </w:rPr>
              <w:t>Limitation</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_Toc142525319 \h </w:instrText>
            </w:r>
            <w:r w:rsidR="00B84C09" w:rsidRPr="00201E52">
              <w:rPr>
                <w:noProof/>
                <w:webHidden/>
              </w:rPr>
            </w:r>
            <w:r w:rsidR="00B84C09" w:rsidRPr="00201E52">
              <w:rPr>
                <w:noProof/>
                <w:webHidden/>
              </w:rPr>
              <w:fldChar w:fldCharType="separate"/>
            </w:r>
            <w:r w:rsidR="00B84C09" w:rsidRPr="00201E52">
              <w:rPr>
                <w:noProof/>
                <w:webHidden/>
              </w:rPr>
              <w:t>10</w:t>
            </w:r>
            <w:r w:rsidR="00B84C09" w:rsidRPr="00201E52">
              <w:rPr>
                <w:noProof/>
                <w:webHidden/>
              </w:rPr>
              <w:fldChar w:fldCharType="end"/>
            </w:r>
          </w:hyperlink>
        </w:p>
        <w:p w:rsidR="00B84C09" w:rsidRPr="00201E52" w:rsidRDefault="002D61E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42525320" w:history="1">
            <w:r w:rsidR="00B84C09" w:rsidRPr="00201E52">
              <w:rPr>
                <w:rStyle w:val="Hyperlink"/>
                <w:noProof/>
              </w:rPr>
              <w:t>Recommendations</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_Toc142525320 \h </w:instrText>
            </w:r>
            <w:r w:rsidR="00B84C09" w:rsidRPr="00201E52">
              <w:rPr>
                <w:noProof/>
                <w:webHidden/>
              </w:rPr>
            </w:r>
            <w:r w:rsidR="00B84C09" w:rsidRPr="00201E52">
              <w:rPr>
                <w:noProof/>
                <w:webHidden/>
              </w:rPr>
              <w:fldChar w:fldCharType="separate"/>
            </w:r>
            <w:r w:rsidR="00B84C09" w:rsidRPr="00201E52">
              <w:rPr>
                <w:noProof/>
                <w:webHidden/>
              </w:rPr>
              <w:t>10</w:t>
            </w:r>
            <w:r w:rsidR="00B84C09" w:rsidRPr="00201E52">
              <w:rPr>
                <w:noProof/>
                <w:webHidden/>
              </w:rPr>
              <w:fldChar w:fldCharType="end"/>
            </w:r>
          </w:hyperlink>
        </w:p>
        <w:p w:rsidR="00B84C09" w:rsidRPr="00201E52" w:rsidRDefault="002D61E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42525321" w:history="1">
            <w:r w:rsidR="00B84C09" w:rsidRPr="00201E52">
              <w:rPr>
                <w:rStyle w:val="Hyperlink"/>
                <w:noProof/>
              </w:rPr>
              <w:t>Conclusion</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_Toc142525321 \h </w:instrText>
            </w:r>
            <w:r w:rsidR="00B84C09" w:rsidRPr="00201E52">
              <w:rPr>
                <w:noProof/>
                <w:webHidden/>
              </w:rPr>
            </w:r>
            <w:r w:rsidR="00B84C09" w:rsidRPr="00201E52">
              <w:rPr>
                <w:noProof/>
                <w:webHidden/>
              </w:rPr>
              <w:fldChar w:fldCharType="separate"/>
            </w:r>
            <w:r w:rsidR="00B84C09" w:rsidRPr="00201E52">
              <w:rPr>
                <w:noProof/>
                <w:webHidden/>
              </w:rPr>
              <w:t>12</w:t>
            </w:r>
            <w:r w:rsidR="00B84C09" w:rsidRPr="00201E52">
              <w:rPr>
                <w:noProof/>
                <w:webHidden/>
              </w:rPr>
              <w:fldChar w:fldCharType="end"/>
            </w:r>
          </w:hyperlink>
        </w:p>
        <w:p w:rsidR="00B84C09" w:rsidRPr="00201E52" w:rsidRDefault="002D61E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42525322" w:history="1">
            <w:r w:rsidR="00B84C09" w:rsidRPr="00201E52">
              <w:rPr>
                <w:rStyle w:val="Hyperlink"/>
                <w:noProof/>
              </w:rPr>
              <w:t>Task 2 Individual Reflective Essay</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_Toc142525322 \h </w:instrText>
            </w:r>
            <w:r w:rsidR="00B84C09" w:rsidRPr="00201E52">
              <w:rPr>
                <w:noProof/>
                <w:webHidden/>
              </w:rPr>
            </w:r>
            <w:r w:rsidR="00B84C09" w:rsidRPr="00201E52">
              <w:rPr>
                <w:noProof/>
                <w:webHidden/>
              </w:rPr>
              <w:fldChar w:fldCharType="separate"/>
            </w:r>
            <w:r w:rsidR="00B84C09" w:rsidRPr="00201E52">
              <w:rPr>
                <w:noProof/>
                <w:webHidden/>
              </w:rPr>
              <w:t>13</w:t>
            </w:r>
            <w:r w:rsidR="00B84C09" w:rsidRPr="00201E52">
              <w:rPr>
                <w:noProof/>
                <w:webHidden/>
              </w:rPr>
              <w:fldChar w:fldCharType="end"/>
            </w:r>
          </w:hyperlink>
        </w:p>
        <w:p w:rsidR="00B84C09" w:rsidRPr="00201E52" w:rsidRDefault="002D61E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42525323" w:history="1">
            <w:r w:rsidR="00B84C09" w:rsidRPr="00201E52">
              <w:rPr>
                <w:rStyle w:val="Hyperlink"/>
                <w:noProof/>
              </w:rPr>
              <w:t>Introduction</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_Toc142525323 \h </w:instrText>
            </w:r>
            <w:r w:rsidR="00B84C09" w:rsidRPr="00201E52">
              <w:rPr>
                <w:noProof/>
                <w:webHidden/>
              </w:rPr>
            </w:r>
            <w:r w:rsidR="00B84C09" w:rsidRPr="00201E52">
              <w:rPr>
                <w:noProof/>
                <w:webHidden/>
              </w:rPr>
              <w:fldChar w:fldCharType="separate"/>
            </w:r>
            <w:r w:rsidR="00B84C09" w:rsidRPr="00201E52">
              <w:rPr>
                <w:noProof/>
                <w:webHidden/>
              </w:rPr>
              <w:t>13</w:t>
            </w:r>
            <w:r w:rsidR="00B84C09" w:rsidRPr="00201E52">
              <w:rPr>
                <w:noProof/>
                <w:webHidden/>
              </w:rPr>
              <w:fldChar w:fldCharType="end"/>
            </w:r>
          </w:hyperlink>
        </w:p>
        <w:p w:rsidR="00B84C09" w:rsidRPr="00201E52" w:rsidRDefault="002D61E8">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42525324" w:history="1">
            <w:r w:rsidR="00B84C09" w:rsidRPr="00201E52">
              <w:rPr>
                <w:rStyle w:val="Hyperlink"/>
                <w:noProof/>
                <w:lang w:val="en-US"/>
              </w:rPr>
              <w:t>Conclusion</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_Toc142525324 \h </w:instrText>
            </w:r>
            <w:r w:rsidR="00B84C09" w:rsidRPr="00201E52">
              <w:rPr>
                <w:noProof/>
                <w:webHidden/>
              </w:rPr>
            </w:r>
            <w:r w:rsidR="00B84C09" w:rsidRPr="00201E52">
              <w:rPr>
                <w:noProof/>
                <w:webHidden/>
              </w:rPr>
              <w:fldChar w:fldCharType="separate"/>
            </w:r>
            <w:r w:rsidR="00B84C09" w:rsidRPr="00201E52">
              <w:rPr>
                <w:noProof/>
                <w:webHidden/>
              </w:rPr>
              <w:t>15</w:t>
            </w:r>
            <w:r w:rsidR="00B84C09" w:rsidRPr="00201E52">
              <w:rPr>
                <w:noProof/>
                <w:webHidden/>
              </w:rPr>
              <w:fldChar w:fldCharType="end"/>
            </w:r>
          </w:hyperlink>
        </w:p>
        <w:p w:rsidR="00B84C09" w:rsidRPr="00201E52" w:rsidRDefault="002D61E8">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42525325" w:history="1">
            <w:r w:rsidR="00B84C09" w:rsidRPr="00201E52">
              <w:rPr>
                <w:rStyle w:val="Hyperlink"/>
                <w:noProof/>
                <w:lang w:val="en-US"/>
              </w:rPr>
              <w:t>References</w:t>
            </w:r>
            <w:r w:rsidR="00B84C09" w:rsidRPr="00201E52">
              <w:rPr>
                <w:noProof/>
                <w:webHidden/>
              </w:rPr>
              <w:tab/>
            </w:r>
            <w:r w:rsidR="00B84C09" w:rsidRPr="00201E52">
              <w:rPr>
                <w:noProof/>
                <w:webHidden/>
              </w:rPr>
              <w:fldChar w:fldCharType="begin"/>
            </w:r>
            <w:r w:rsidR="00B84C09" w:rsidRPr="00201E52">
              <w:rPr>
                <w:noProof/>
                <w:webHidden/>
              </w:rPr>
              <w:instrText xml:space="preserve"> PAGEREF _Toc142525325 \h </w:instrText>
            </w:r>
            <w:r w:rsidR="00B84C09" w:rsidRPr="00201E52">
              <w:rPr>
                <w:noProof/>
                <w:webHidden/>
              </w:rPr>
            </w:r>
            <w:r w:rsidR="00B84C09" w:rsidRPr="00201E52">
              <w:rPr>
                <w:noProof/>
                <w:webHidden/>
              </w:rPr>
              <w:fldChar w:fldCharType="separate"/>
            </w:r>
            <w:r w:rsidR="00B84C09" w:rsidRPr="00201E52">
              <w:rPr>
                <w:noProof/>
                <w:webHidden/>
              </w:rPr>
              <w:t>17</w:t>
            </w:r>
            <w:r w:rsidR="00B84C09" w:rsidRPr="00201E52">
              <w:rPr>
                <w:noProof/>
                <w:webHidden/>
              </w:rPr>
              <w:fldChar w:fldCharType="end"/>
            </w:r>
          </w:hyperlink>
        </w:p>
        <w:p w:rsidR="00794382" w:rsidRPr="00201E52" w:rsidRDefault="00794382">
          <w:r w:rsidRPr="00201E52">
            <w:rPr>
              <w:b/>
              <w:bCs/>
              <w:noProof/>
            </w:rPr>
            <w:fldChar w:fldCharType="end"/>
          </w:r>
        </w:p>
      </w:sdtContent>
    </w:sdt>
    <w:p w:rsidR="00794382" w:rsidRPr="000E1434" w:rsidRDefault="00794382">
      <w:pPr>
        <w:spacing w:before="0" w:after="160" w:line="259" w:lineRule="auto"/>
        <w:jc w:val="left"/>
        <w:rPr>
          <w:rFonts w:ascii="Arial" w:eastAsiaTheme="majorEastAsia" w:hAnsi="Arial" w:cs="Arial"/>
          <w:b/>
          <w:sz w:val="28"/>
          <w:szCs w:val="32"/>
          <w:lang w:val="en-US"/>
        </w:rPr>
      </w:pPr>
      <w:r w:rsidRPr="00201E52">
        <w:rPr>
          <w:lang w:val="en-US"/>
        </w:rPr>
        <w:br w:type="page"/>
      </w:r>
    </w:p>
    <w:p w:rsidR="00DE25A4" w:rsidRPr="00945804" w:rsidRDefault="00DE25A4" w:rsidP="00A70E07">
      <w:pPr>
        <w:pStyle w:val="Heading1"/>
        <w:rPr>
          <w:rFonts w:ascii="Arial" w:hAnsi="Arial" w:cs="Arial"/>
          <w:sz w:val="22"/>
          <w:szCs w:val="22"/>
          <w:lang w:val="en-US"/>
        </w:rPr>
      </w:pPr>
      <w:bookmarkStart w:id="1" w:name="_Toc142525310"/>
      <w:r w:rsidRPr="00945804">
        <w:rPr>
          <w:rFonts w:ascii="Arial" w:hAnsi="Arial" w:cs="Arial"/>
          <w:sz w:val="22"/>
          <w:szCs w:val="22"/>
          <w:lang w:val="en-US"/>
        </w:rPr>
        <w:lastRenderedPageBreak/>
        <w:t>Introduction</w:t>
      </w:r>
      <w:bookmarkEnd w:id="1"/>
      <w:r w:rsidRPr="00945804">
        <w:rPr>
          <w:rFonts w:ascii="Arial" w:hAnsi="Arial" w:cs="Arial"/>
          <w:sz w:val="22"/>
          <w:szCs w:val="22"/>
          <w:lang w:val="en-US"/>
        </w:rPr>
        <w:t xml:space="preserve"> </w:t>
      </w:r>
    </w:p>
    <w:p w:rsidR="00DE25A4" w:rsidRPr="002E302E" w:rsidRDefault="00DE25A4" w:rsidP="002E302E">
      <w:pPr>
        <w:rPr>
          <w:rFonts w:ascii="Arial" w:hAnsi="Arial" w:cs="Arial"/>
          <w:sz w:val="22"/>
          <w:lang w:val="en-US"/>
        </w:rPr>
      </w:pPr>
      <w:r w:rsidRPr="002E302E">
        <w:rPr>
          <w:rFonts w:ascii="Arial" w:hAnsi="Arial" w:cs="Arial"/>
          <w:sz w:val="22"/>
          <w:lang w:val="en-US"/>
        </w:rPr>
        <w:t xml:space="preserve">The most impact of </w:t>
      </w:r>
      <w:proofErr w:type="spellStart"/>
      <w:r w:rsidR="004D595A">
        <w:rPr>
          <w:rFonts w:ascii="Arial" w:hAnsi="Arial" w:cs="Arial"/>
          <w:sz w:val="22"/>
          <w:lang w:val="en-US"/>
        </w:rPr>
        <w:t>organisation</w:t>
      </w:r>
      <w:proofErr w:type="spellEnd"/>
      <w:r w:rsidRPr="002E302E">
        <w:rPr>
          <w:rFonts w:ascii="Arial" w:hAnsi="Arial" w:cs="Arial"/>
          <w:sz w:val="22"/>
          <w:lang w:val="en-US"/>
        </w:rPr>
        <w:t xml:space="preserve"> aspect is leadership. A well-known pharmaceutical business that works in the healthcare sector is GlaxoSmithKline (GSK). GSK, which has its corporate headquarters in the UK's capital, has made a name for itself as one of the biggest and most significant companies in the pharmaceutical industry. By helping people to accomplish more, improve their health, and live longer, the business seeks to enhance the quality of human existence. It offers a broad range of prescription medications, vaccinations, and consumer healthcare goods. The prominence of GSK in the pharmaceutical sector and its global reach </w:t>
      </w:r>
      <w:r w:rsidR="00F20132" w:rsidRPr="002E302E">
        <w:rPr>
          <w:rFonts w:ascii="Arial" w:hAnsi="Arial" w:cs="Arial"/>
          <w:sz w:val="22"/>
          <w:lang w:val="en-US"/>
        </w:rPr>
        <w:t>supports</w:t>
      </w:r>
      <w:r w:rsidRPr="002E302E">
        <w:rPr>
          <w:rFonts w:ascii="Arial" w:hAnsi="Arial" w:cs="Arial"/>
          <w:sz w:val="22"/>
          <w:lang w:val="en-US"/>
        </w:rPr>
        <w:t xml:space="preserve"> the choice of GSK on this study. As a preeminent healthcare provider, GSK has had to overcome many obstacles, especially in turbulent situations like the current state of the economy and the far-reaching effects of the COVID-19 epidemic. These conditions have called for extraordinary leadership abilities (</w:t>
      </w:r>
      <w:r w:rsidRPr="002E302E">
        <w:rPr>
          <w:rFonts w:ascii="Arial" w:hAnsi="Arial" w:cs="Arial"/>
          <w:sz w:val="22"/>
          <w:shd w:val="clear" w:color="auto" w:fill="FFFFFF"/>
        </w:rPr>
        <w:t>Grimm et al.,2023)</w:t>
      </w:r>
      <w:r w:rsidRPr="002E302E">
        <w:rPr>
          <w:rFonts w:ascii="Arial" w:hAnsi="Arial" w:cs="Arial"/>
          <w:sz w:val="22"/>
          <w:lang w:val="en-US"/>
        </w:rPr>
        <w:t>.</w:t>
      </w:r>
    </w:p>
    <w:p w:rsidR="00DE25A4" w:rsidRPr="002E302E" w:rsidRDefault="00DE25A4" w:rsidP="002E302E">
      <w:pPr>
        <w:rPr>
          <w:rFonts w:ascii="Arial" w:hAnsi="Arial" w:cs="Arial"/>
          <w:sz w:val="22"/>
          <w:lang w:val="en-US"/>
        </w:rPr>
      </w:pPr>
      <w:r w:rsidRPr="002E302E">
        <w:rPr>
          <w:rFonts w:ascii="Arial" w:hAnsi="Arial" w:cs="Arial"/>
          <w:sz w:val="22"/>
          <w:lang w:val="en-US"/>
        </w:rPr>
        <w:t xml:space="preserve">The first, most important step for leaders is to recognize a crisis for what it is. However, slow-moving crises that frequently conceal their actual character and arise out of everyday situations might make this extremely difficult. For leaders to correctly predict the likelihood and effects of a crisis, they must overcome the normalcy bias. Leaders at GSK must have emergent leadership abilities to study and evaluate decision-making processes in the face of persistent economic turbulence. These abilities encompass attitudes and actions that stop leaders from responding to events that happened yesterday and give them the ability to look ahead, foresee prospective problems, and come up with workable solutions. That help management to give direction the employee and to teach to do improved. In the following report GSK </w:t>
      </w:r>
      <w:proofErr w:type="spellStart"/>
      <w:r w:rsidRPr="002E302E">
        <w:rPr>
          <w:rFonts w:ascii="Arial" w:hAnsi="Arial" w:cs="Arial"/>
          <w:sz w:val="22"/>
          <w:lang w:val="en-US"/>
        </w:rPr>
        <w:t>oragnisation</w:t>
      </w:r>
      <w:proofErr w:type="spellEnd"/>
      <w:r w:rsidRPr="002E302E">
        <w:rPr>
          <w:rFonts w:ascii="Arial" w:hAnsi="Arial" w:cs="Arial"/>
          <w:sz w:val="22"/>
          <w:lang w:val="en-US"/>
        </w:rPr>
        <w:t xml:space="preserve"> is inspiration leadership styles that are autocratic, transformation and transactional leadership style. The main goal of leadership is to increase the productivity of employee and increase the efficiency (</w:t>
      </w:r>
      <w:r w:rsidRPr="002E302E">
        <w:rPr>
          <w:rFonts w:ascii="Arial" w:hAnsi="Arial" w:cs="Arial"/>
          <w:sz w:val="22"/>
          <w:shd w:val="clear" w:color="auto" w:fill="FFFFFF"/>
        </w:rPr>
        <w:t>Jensen et al.,2020)</w:t>
      </w:r>
      <w:r w:rsidRPr="002E302E">
        <w:rPr>
          <w:rFonts w:ascii="Arial" w:hAnsi="Arial" w:cs="Arial"/>
          <w:sz w:val="22"/>
          <w:lang w:val="en-US"/>
        </w:rPr>
        <w:t>.</w:t>
      </w:r>
    </w:p>
    <w:p w:rsidR="00DE25A4" w:rsidRPr="00945804" w:rsidRDefault="00DE25A4" w:rsidP="002E302E">
      <w:pPr>
        <w:rPr>
          <w:rFonts w:ascii="Arial" w:hAnsi="Arial" w:cs="Arial"/>
          <w:b/>
          <w:sz w:val="22"/>
          <w:lang w:val="en-US"/>
        </w:rPr>
      </w:pPr>
      <w:bookmarkStart w:id="2" w:name="_Toc142525311"/>
      <w:r w:rsidRPr="00945804">
        <w:rPr>
          <w:rFonts w:ascii="Arial" w:hAnsi="Arial" w:cs="Arial"/>
          <w:b/>
          <w:sz w:val="22"/>
          <w:lang w:val="en-US"/>
        </w:rPr>
        <w:t>Justification of choice</w:t>
      </w:r>
      <w:bookmarkEnd w:id="2"/>
      <w:r w:rsidRPr="00945804">
        <w:rPr>
          <w:rFonts w:ascii="Arial" w:hAnsi="Arial" w:cs="Arial"/>
          <w:b/>
          <w:sz w:val="22"/>
          <w:lang w:val="en-US"/>
        </w:rPr>
        <w:t xml:space="preserve">  </w:t>
      </w:r>
    </w:p>
    <w:p w:rsidR="00DE25A4" w:rsidRPr="002E302E" w:rsidRDefault="00DE25A4" w:rsidP="002E302E">
      <w:pPr>
        <w:rPr>
          <w:rFonts w:ascii="Arial" w:hAnsi="Arial" w:cs="Arial"/>
          <w:sz w:val="22"/>
          <w:lang w:val="en-US"/>
        </w:rPr>
      </w:pPr>
      <w:r w:rsidRPr="002E302E">
        <w:rPr>
          <w:rFonts w:ascii="Arial" w:hAnsi="Arial" w:cs="Arial"/>
          <w:sz w:val="22"/>
          <w:lang w:val="en-US"/>
        </w:rPr>
        <w:t xml:space="preserve">The decision to include GlaxoSmithKline (GSK) in this study is supported by a number of factors, including the </w:t>
      </w:r>
      <w:proofErr w:type="spellStart"/>
      <w:r w:rsidR="004D595A">
        <w:rPr>
          <w:rFonts w:ascii="Arial" w:hAnsi="Arial" w:cs="Arial"/>
          <w:sz w:val="22"/>
          <w:lang w:val="en-US"/>
        </w:rPr>
        <w:t>organisation</w:t>
      </w:r>
      <w:r w:rsidRPr="002E302E">
        <w:rPr>
          <w:rFonts w:ascii="Arial" w:hAnsi="Arial" w:cs="Arial"/>
          <w:sz w:val="22"/>
          <w:lang w:val="en-US"/>
        </w:rPr>
        <w:t>'s</w:t>
      </w:r>
      <w:proofErr w:type="spellEnd"/>
      <w:r w:rsidRPr="002E302E">
        <w:rPr>
          <w:rFonts w:ascii="Arial" w:hAnsi="Arial" w:cs="Arial"/>
          <w:sz w:val="22"/>
          <w:lang w:val="en-US"/>
        </w:rPr>
        <w:t xml:space="preserve"> importance to the pharmaceutical sector and its international standing. The reasons for selecting GSK as the study's subject are explained in more detail by the paragraphs that follow:</w:t>
      </w:r>
    </w:p>
    <w:p w:rsidR="00DE25A4" w:rsidRPr="002E302E" w:rsidRDefault="00DE25A4" w:rsidP="002E302E">
      <w:pPr>
        <w:rPr>
          <w:rFonts w:ascii="Arial" w:hAnsi="Arial" w:cs="Arial"/>
          <w:sz w:val="22"/>
          <w:lang w:val="en-US"/>
        </w:rPr>
      </w:pPr>
      <w:r w:rsidRPr="002E302E">
        <w:rPr>
          <w:rFonts w:ascii="Arial" w:hAnsi="Arial" w:cs="Arial"/>
          <w:sz w:val="22"/>
          <w:lang w:val="en-US"/>
        </w:rPr>
        <w:t xml:space="preserve">GSK is a significant participant in the pharmaceutical sector with a global presence. It has a huge effect on the manufacturing and marketing of medicines, immunizations, and consumer healthcare items as one of the most significant healthcare firms in the world. It is the perfect </w:t>
      </w:r>
      <w:r w:rsidRPr="002E302E">
        <w:rPr>
          <w:rFonts w:ascii="Arial" w:hAnsi="Arial" w:cs="Arial"/>
          <w:sz w:val="22"/>
          <w:lang w:val="en-US"/>
        </w:rPr>
        <w:lastRenderedPageBreak/>
        <w:t>company to study leadership methods in because of its enormous activities in over 150 different nations and worldwide presence (</w:t>
      </w:r>
      <w:proofErr w:type="spellStart"/>
      <w:r w:rsidRPr="002E302E">
        <w:rPr>
          <w:rFonts w:ascii="Arial" w:hAnsi="Arial" w:cs="Arial"/>
          <w:sz w:val="22"/>
          <w:shd w:val="clear" w:color="auto" w:fill="FFFFFF"/>
        </w:rPr>
        <w:t>Kikerkov</w:t>
      </w:r>
      <w:proofErr w:type="spellEnd"/>
      <w:r w:rsidRPr="002E302E">
        <w:rPr>
          <w:rFonts w:ascii="Arial" w:hAnsi="Arial" w:cs="Arial"/>
          <w:sz w:val="22"/>
          <w:shd w:val="clear" w:color="auto" w:fill="FFFFFF"/>
        </w:rPr>
        <w:t xml:space="preserve"> et al.,2022)</w:t>
      </w:r>
      <w:r w:rsidRPr="002E302E">
        <w:rPr>
          <w:rFonts w:ascii="Arial" w:hAnsi="Arial" w:cs="Arial"/>
          <w:sz w:val="22"/>
          <w:lang w:val="en-US"/>
        </w:rPr>
        <w:t>.</w:t>
      </w:r>
    </w:p>
    <w:p w:rsidR="00DE25A4" w:rsidRPr="002E302E" w:rsidRDefault="00DE25A4" w:rsidP="002E302E">
      <w:pPr>
        <w:rPr>
          <w:rFonts w:ascii="Arial" w:hAnsi="Arial" w:cs="Arial"/>
          <w:sz w:val="22"/>
          <w:lang w:val="en-US"/>
        </w:rPr>
      </w:pPr>
      <w:r w:rsidRPr="00945804">
        <w:rPr>
          <w:rFonts w:ascii="Arial" w:hAnsi="Arial" w:cs="Arial"/>
          <w:b/>
          <w:sz w:val="22"/>
          <w:lang w:val="en-US"/>
        </w:rPr>
        <w:t>Relevance to Financial Uncertainty</w:t>
      </w:r>
      <w:r w:rsidRPr="00945804">
        <w:rPr>
          <w:rFonts w:ascii="Arial" w:hAnsi="Arial" w:cs="Arial"/>
          <w:b/>
          <w:szCs w:val="24"/>
          <w:lang w:val="en-US"/>
        </w:rPr>
        <w:t>:</w:t>
      </w:r>
      <w:r w:rsidRPr="002E302E">
        <w:rPr>
          <w:rFonts w:ascii="Arial" w:hAnsi="Arial" w:cs="Arial"/>
          <w:sz w:val="22"/>
          <w:lang w:val="en-US"/>
        </w:rPr>
        <w:t xml:space="preserve"> The pharmaceutical industry has been impacted by the continuous economic volatility on a worldwide scale. Despite being a major participant in the sector, GSK is not exempt from these risks. Insights into strategic planning and decision-making in difficult economic times can be gained from examining the leadership methods used by GSK to handle economic uncertainty.</w:t>
      </w:r>
    </w:p>
    <w:p w:rsidR="00DE25A4" w:rsidRPr="002E302E" w:rsidRDefault="00DE25A4" w:rsidP="002E302E">
      <w:pPr>
        <w:rPr>
          <w:rFonts w:ascii="Arial" w:hAnsi="Arial" w:cs="Arial"/>
          <w:sz w:val="22"/>
          <w:lang w:val="en-US"/>
        </w:rPr>
      </w:pPr>
      <w:r w:rsidRPr="00C902B3">
        <w:rPr>
          <w:rFonts w:ascii="Arial" w:hAnsi="Arial" w:cs="Arial"/>
          <w:b/>
          <w:sz w:val="22"/>
          <w:lang w:val="en-US"/>
        </w:rPr>
        <w:t>COVID-19 impact</w:t>
      </w:r>
      <w:r w:rsidRPr="00945804">
        <w:rPr>
          <w:rFonts w:ascii="Arial" w:hAnsi="Arial" w:cs="Arial"/>
          <w:b/>
          <w:sz w:val="22"/>
          <w:lang w:val="en-US"/>
        </w:rPr>
        <w:t>:</w:t>
      </w:r>
      <w:r w:rsidRPr="002E302E">
        <w:rPr>
          <w:rFonts w:ascii="Arial" w:hAnsi="Arial" w:cs="Arial"/>
          <w:sz w:val="22"/>
          <w:lang w:val="en-US"/>
        </w:rPr>
        <w:t xml:space="preserve"> epidemic has had a significant impact on enterprises all around the world, posing hitherto unheard-of difficulties. The pharmaceutical sector has led the charge in creating vaccinations and antiviral medications. Studying GSK's leadership tactics in dealing with the pandemic and the ensuing economic uncertainty can help leaders in situations like these learn important lessons.</w:t>
      </w:r>
    </w:p>
    <w:p w:rsidR="00DE25A4" w:rsidRPr="002E302E" w:rsidRDefault="00DE25A4" w:rsidP="002E302E">
      <w:pPr>
        <w:rPr>
          <w:rFonts w:ascii="Arial" w:hAnsi="Arial" w:cs="Arial"/>
          <w:b/>
          <w:i/>
          <w:sz w:val="22"/>
          <w:lang w:val="en-US"/>
        </w:rPr>
      </w:pPr>
      <w:r w:rsidRPr="00945804">
        <w:rPr>
          <w:rFonts w:ascii="Arial" w:hAnsi="Arial" w:cs="Arial"/>
          <w:b/>
          <w:sz w:val="22"/>
          <w:lang w:val="en-US"/>
        </w:rPr>
        <w:t xml:space="preserve">Complex </w:t>
      </w:r>
      <w:proofErr w:type="spellStart"/>
      <w:r w:rsidRPr="00945804">
        <w:rPr>
          <w:rFonts w:ascii="Arial" w:hAnsi="Arial" w:cs="Arial"/>
          <w:b/>
          <w:sz w:val="22"/>
          <w:lang w:val="en-US"/>
        </w:rPr>
        <w:t>organisational</w:t>
      </w:r>
      <w:proofErr w:type="spellEnd"/>
      <w:r w:rsidRPr="00945804">
        <w:rPr>
          <w:rFonts w:ascii="Arial" w:hAnsi="Arial" w:cs="Arial"/>
          <w:b/>
          <w:sz w:val="22"/>
          <w:lang w:val="en-US"/>
        </w:rPr>
        <w:t>:</w:t>
      </w:r>
      <w:r w:rsidRPr="002E302E">
        <w:rPr>
          <w:rFonts w:ascii="Arial" w:hAnsi="Arial" w:cs="Arial"/>
          <w:sz w:val="22"/>
          <w:lang w:val="en-US"/>
        </w:rPr>
        <w:t xml:space="preserve"> structure caused by the breadth and variety of GSK's businesses. It is possible to examine the difficulties leaders have while managing a worldwide employee, managing research and development activities, and maintaining good communication across several areas by studying the leadership methods inside such a complicated business.</w:t>
      </w:r>
    </w:p>
    <w:p w:rsidR="00DE25A4" w:rsidRPr="002E302E" w:rsidRDefault="00DE25A4" w:rsidP="002E302E">
      <w:pPr>
        <w:rPr>
          <w:rFonts w:ascii="Arial" w:hAnsi="Arial" w:cs="Arial"/>
          <w:sz w:val="22"/>
          <w:lang w:val="en-US"/>
        </w:rPr>
      </w:pPr>
      <w:r w:rsidRPr="00945804">
        <w:rPr>
          <w:rFonts w:ascii="Arial" w:hAnsi="Arial" w:cs="Arial"/>
          <w:b/>
          <w:sz w:val="22"/>
          <w:lang w:val="en-US"/>
        </w:rPr>
        <w:t>Ethics</w:t>
      </w:r>
      <w:r w:rsidRPr="002E302E">
        <w:rPr>
          <w:rFonts w:ascii="Arial" w:hAnsi="Arial" w:cs="Arial"/>
          <w:sz w:val="22"/>
          <w:lang w:val="en-US"/>
        </w:rPr>
        <w:t>: Both regulatory oversight and ethical examination are applied to the pharmaceutical sector. GSK has put a lot of work on advancing moral behavior, openness, and social responsibility in the workplace. It is possible to have a better understanding of how executives in the pharmaceutical sector might reconcile financial goals with moral obligations by analyzing GSK's leadership tactics in the context of these ideas.</w:t>
      </w:r>
    </w:p>
    <w:p w:rsidR="00DE25A4" w:rsidRPr="002E302E" w:rsidRDefault="00DE25A4" w:rsidP="002E302E">
      <w:pPr>
        <w:rPr>
          <w:rFonts w:ascii="Arial" w:hAnsi="Arial" w:cs="Arial"/>
          <w:sz w:val="22"/>
          <w:lang w:val="en-US"/>
        </w:rPr>
      </w:pPr>
      <w:r w:rsidRPr="00945804">
        <w:rPr>
          <w:rFonts w:ascii="Arial" w:hAnsi="Arial" w:cs="Arial"/>
          <w:b/>
          <w:sz w:val="22"/>
          <w:lang w:val="en-US"/>
        </w:rPr>
        <w:t>Information accessibility</w:t>
      </w:r>
      <w:r w:rsidRPr="002E302E">
        <w:rPr>
          <w:rFonts w:ascii="Arial" w:hAnsi="Arial" w:cs="Arial"/>
          <w:sz w:val="22"/>
          <w:lang w:val="en-US"/>
        </w:rPr>
        <w:t xml:space="preserve">: As a publicly listed corporation, GSK makes its yearly reports available to the public. These reports offer insightful information about the </w:t>
      </w:r>
      <w:proofErr w:type="spellStart"/>
      <w:r w:rsidR="004D595A">
        <w:rPr>
          <w:rFonts w:ascii="Arial" w:hAnsi="Arial" w:cs="Arial"/>
          <w:sz w:val="22"/>
          <w:lang w:val="en-US"/>
        </w:rPr>
        <w:t>organisation</w:t>
      </w:r>
      <w:r w:rsidRPr="002E302E">
        <w:rPr>
          <w:rFonts w:ascii="Arial" w:hAnsi="Arial" w:cs="Arial"/>
          <w:sz w:val="22"/>
          <w:lang w:val="en-US"/>
        </w:rPr>
        <w:t>'s</w:t>
      </w:r>
      <w:proofErr w:type="spellEnd"/>
      <w:r w:rsidRPr="002E302E">
        <w:rPr>
          <w:rFonts w:ascii="Arial" w:hAnsi="Arial" w:cs="Arial"/>
          <w:sz w:val="22"/>
          <w:lang w:val="en-US"/>
        </w:rPr>
        <w:t xml:space="preserve"> performance, strategy, and leadership philosophies, data from press articles and other reliable sources enables a thorough evaluation of GSK's leadership initiatives and their efficacy. By choosing GSK as the primary </w:t>
      </w:r>
      <w:proofErr w:type="spellStart"/>
      <w:r w:rsidR="004D595A">
        <w:rPr>
          <w:rFonts w:ascii="Arial" w:hAnsi="Arial" w:cs="Arial"/>
          <w:sz w:val="22"/>
          <w:lang w:val="en-US"/>
        </w:rPr>
        <w:t>organisation</w:t>
      </w:r>
      <w:proofErr w:type="spellEnd"/>
      <w:r w:rsidRPr="002E302E">
        <w:rPr>
          <w:rFonts w:ascii="Arial" w:hAnsi="Arial" w:cs="Arial"/>
          <w:sz w:val="22"/>
          <w:lang w:val="en-US"/>
        </w:rPr>
        <w:t>, this paper seeks to provide light on the leadership abilities and tactics utilized by the business to deal with the COVID-19 pandemic and other uncertainties. Leaders in the drug sector and beyond may benefit from the findings by applying the lessons learned to their strategic planning and decision-making in emergency and uncertain situations (</w:t>
      </w:r>
      <w:r w:rsidRPr="002E302E">
        <w:rPr>
          <w:rFonts w:ascii="Arial" w:hAnsi="Arial" w:cs="Arial"/>
          <w:sz w:val="22"/>
          <w:shd w:val="clear" w:color="auto" w:fill="FFFFFF"/>
        </w:rPr>
        <w:t xml:space="preserve">Light, and </w:t>
      </w:r>
      <w:proofErr w:type="spellStart"/>
      <w:r w:rsidRPr="002E302E">
        <w:rPr>
          <w:rFonts w:ascii="Arial" w:hAnsi="Arial" w:cs="Arial"/>
          <w:sz w:val="22"/>
          <w:shd w:val="clear" w:color="auto" w:fill="FFFFFF"/>
        </w:rPr>
        <w:t>Lexchin</w:t>
      </w:r>
      <w:proofErr w:type="spellEnd"/>
      <w:r w:rsidRPr="002E302E">
        <w:rPr>
          <w:rFonts w:ascii="Arial" w:hAnsi="Arial" w:cs="Arial"/>
          <w:sz w:val="22"/>
          <w:shd w:val="clear" w:color="auto" w:fill="FFFFFF"/>
        </w:rPr>
        <w:t>, 2021)</w:t>
      </w:r>
      <w:r w:rsidRPr="002E302E">
        <w:rPr>
          <w:rFonts w:ascii="Arial" w:hAnsi="Arial" w:cs="Arial"/>
          <w:sz w:val="22"/>
          <w:lang w:val="en-US"/>
        </w:rPr>
        <w:t>.</w:t>
      </w:r>
    </w:p>
    <w:p w:rsidR="00945804" w:rsidRDefault="00945804" w:rsidP="002E302E">
      <w:pPr>
        <w:rPr>
          <w:rFonts w:ascii="Arial" w:hAnsi="Arial" w:cs="Arial"/>
          <w:b/>
          <w:sz w:val="22"/>
          <w:lang w:val="en-US"/>
        </w:rPr>
      </w:pPr>
      <w:bookmarkStart w:id="3" w:name="_Toc142525312"/>
    </w:p>
    <w:p w:rsidR="00DE25A4" w:rsidRPr="00945804" w:rsidRDefault="00DE25A4" w:rsidP="002E302E">
      <w:pPr>
        <w:rPr>
          <w:rFonts w:ascii="Arial" w:hAnsi="Arial" w:cs="Arial"/>
          <w:b/>
          <w:sz w:val="22"/>
          <w:lang w:val="en-US"/>
        </w:rPr>
      </w:pPr>
      <w:r w:rsidRPr="00945804">
        <w:rPr>
          <w:rFonts w:ascii="Arial" w:hAnsi="Arial" w:cs="Arial"/>
          <w:b/>
          <w:sz w:val="22"/>
          <w:lang w:val="en-US"/>
        </w:rPr>
        <w:lastRenderedPageBreak/>
        <w:t>Leadership theories</w:t>
      </w:r>
      <w:bookmarkEnd w:id="3"/>
      <w:r w:rsidRPr="00945804">
        <w:rPr>
          <w:rFonts w:ascii="Arial" w:hAnsi="Arial" w:cs="Arial"/>
          <w:b/>
          <w:sz w:val="22"/>
          <w:lang w:val="en-US"/>
        </w:rPr>
        <w:t xml:space="preserve"> </w:t>
      </w:r>
    </w:p>
    <w:p w:rsidR="00F6658A" w:rsidRPr="002E302E" w:rsidRDefault="00F6658A" w:rsidP="002E302E">
      <w:pPr>
        <w:rPr>
          <w:rFonts w:ascii="Arial" w:hAnsi="Arial" w:cs="Arial"/>
          <w:sz w:val="22"/>
          <w:lang w:val="en-US"/>
        </w:rPr>
      </w:pPr>
      <w:r w:rsidRPr="00945804">
        <w:rPr>
          <w:rFonts w:ascii="Arial" w:hAnsi="Arial" w:cs="Arial"/>
          <w:b/>
          <w:sz w:val="22"/>
          <w:lang w:val="en-US"/>
        </w:rPr>
        <w:t>The Great Man Theory</w:t>
      </w:r>
      <w:r w:rsidRPr="002E302E">
        <w:rPr>
          <w:rFonts w:ascii="Arial" w:hAnsi="Arial" w:cs="Arial"/>
          <w:sz w:val="22"/>
          <w:lang w:val="en-US"/>
        </w:rPr>
        <w:t>:   Leadership asserts that outstanding leaders have innate abilities and characteristics that set them above other people. Leaders at GSK who represent this notion would have intrinsic qualities including charm, assurance, and decisiveness. During emergencies like the continuing epidemic, these leaders would inevitably step up and lead their teams with their special talents. The Great Man Theory, still could ignore the importance of situational context and the emergence of leadership abilities, both of which are essential components of effective leadership.</w:t>
      </w:r>
    </w:p>
    <w:p w:rsidR="00B462E1" w:rsidRPr="002E302E" w:rsidRDefault="00B462E1" w:rsidP="002E302E">
      <w:pPr>
        <w:rPr>
          <w:rFonts w:ascii="Arial" w:hAnsi="Arial" w:cs="Arial"/>
          <w:sz w:val="22"/>
          <w:lang w:val="en-US"/>
        </w:rPr>
      </w:pPr>
      <w:r w:rsidRPr="002E302E">
        <w:rPr>
          <w:rFonts w:ascii="Arial" w:hAnsi="Arial" w:cs="Arial"/>
          <w:sz w:val="22"/>
          <w:lang w:val="en-US"/>
        </w:rPr>
        <w:t>The Great Man Theory asserts that leaders are innately endowed with certain attributes that make people natural leaders. Thomas Carlyle is credited as its creator.</w:t>
      </w:r>
    </w:p>
    <w:p w:rsidR="00B462E1" w:rsidRPr="002E302E" w:rsidRDefault="00B462E1" w:rsidP="002E302E">
      <w:pPr>
        <w:rPr>
          <w:rFonts w:ascii="Arial" w:hAnsi="Arial" w:cs="Arial"/>
          <w:sz w:val="22"/>
          <w:lang w:val="en-US"/>
        </w:rPr>
      </w:pPr>
      <w:r w:rsidRPr="002E302E">
        <w:rPr>
          <w:rFonts w:ascii="Arial" w:hAnsi="Arial" w:cs="Arial"/>
          <w:b/>
          <w:sz w:val="22"/>
          <w:lang w:val="en-US"/>
        </w:rPr>
        <w:t>Definition</w:t>
      </w:r>
      <w:r w:rsidRPr="002E302E">
        <w:rPr>
          <w:rFonts w:ascii="Arial" w:hAnsi="Arial" w:cs="Arial"/>
          <w:sz w:val="22"/>
          <w:lang w:val="en-US"/>
        </w:rPr>
        <w:t>: The theory claims that leadership qualities have intrinsic, and individuals grow leaders because of their inherent genetic as well as personality attributes.</w:t>
      </w:r>
    </w:p>
    <w:p w:rsidR="00B462E1" w:rsidRPr="002E302E" w:rsidRDefault="00B462E1" w:rsidP="002E302E">
      <w:pPr>
        <w:rPr>
          <w:rFonts w:ascii="Arial" w:hAnsi="Arial" w:cs="Arial"/>
          <w:sz w:val="22"/>
          <w:lang w:val="en-US"/>
        </w:rPr>
      </w:pPr>
      <w:r w:rsidRPr="002E302E">
        <w:rPr>
          <w:rFonts w:ascii="Arial" w:hAnsi="Arial" w:cs="Arial"/>
          <w:b/>
          <w:sz w:val="22"/>
          <w:lang w:val="en-US"/>
        </w:rPr>
        <w:t>Components/Principles</w:t>
      </w:r>
      <w:r w:rsidRPr="002E302E">
        <w:rPr>
          <w:rFonts w:ascii="Arial" w:hAnsi="Arial" w:cs="Arial"/>
          <w:sz w:val="22"/>
          <w:lang w:val="en-US"/>
        </w:rPr>
        <w:t>: According to the idea, charisma, intellect, and bravery are the qualities that set good leaders apart from others.</w:t>
      </w:r>
    </w:p>
    <w:p w:rsidR="00B462E1" w:rsidRPr="002E302E" w:rsidRDefault="00B462E1" w:rsidP="002E302E">
      <w:pPr>
        <w:rPr>
          <w:rFonts w:ascii="Arial" w:hAnsi="Arial" w:cs="Arial"/>
          <w:sz w:val="22"/>
          <w:lang w:val="en-US"/>
        </w:rPr>
      </w:pPr>
      <w:r w:rsidRPr="002E302E">
        <w:rPr>
          <w:rFonts w:ascii="Arial" w:hAnsi="Arial" w:cs="Arial"/>
          <w:b/>
          <w:sz w:val="22"/>
          <w:lang w:val="en-US"/>
        </w:rPr>
        <w:t>Effectiveness</w:t>
      </w:r>
      <w:r w:rsidRPr="002E302E">
        <w:rPr>
          <w:rFonts w:ascii="Arial" w:hAnsi="Arial" w:cs="Arial"/>
          <w:sz w:val="22"/>
          <w:lang w:val="en-US"/>
        </w:rPr>
        <w:t>: According to supporters like Carlyle, history is filled with examples of extraordinary people ascending to positions of leadership as a result of their unique qualities.</w:t>
      </w:r>
    </w:p>
    <w:p w:rsidR="00B462E1" w:rsidRPr="002E302E" w:rsidRDefault="00B462E1" w:rsidP="002E302E">
      <w:pPr>
        <w:rPr>
          <w:rFonts w:ascii="Arial" w:hAnsi="Arial" w:cs="Arial"/>
          <w:sz w:val="22"/>
          <w:lang w:val="en-US"/>
        </w:rPr>
      </w:pPr>
      <w:r w:rsidRPr="002E302E">
        <w:rPr>
          <w:rFonts w:ascii="Arial" w:hAnsi="Arial" w:cs="Arial"/>
          <w:b/>
          <w:sz w:val="22"/>
          <w:lang w:val="en-US"/>
        </w:rPr>
        <w:t>Limitations</w:t>
      </w:r>
      <w:r w:rsidRPr="002E302E">
        <w:rPr>
          <w:rFonts w:ascii="Arial" w:hAnsi="Arial" w:cs="Arial"/>
          <w:sz w:val="22"/>
          <w:lang w:val="en-US"/>
        </w:rPr>
        <w:t>: According to critics, the theory ignores how context and situational circumstances affect the formation of leadership.</w:t>
      </w:r>
    </w:p>
    <w:p w:rsidR="00B462E1" w:rsidRPr="002E302E" w:rsidRDefault="00B462E1" w:rsidP="002E302E">
      <w:pPr>
        <w:rPr>
          <w:rFonts w:ascii="Arial" w:hAnsi="Arial" w:cs="Arial"/>
          <w:sz w:val="22"/>
          <w:lang w:val="en-US"/>
        </w:rPr>
      </w:pPr>
      <w:r w:rsidRPr="002E302E">
        <w:rPr>
          <w:rFonts w:ascii="Arial" w:hAnsi="Arial" w:cs="Arial"/>
          <w:b/>
          <w:sz w:val="22"/>
          <w:lang w:val="en-US"/>
        </w:rPr>
        <w:t>Perspective</w:t>
      </w:r>
      <w:r w:rsidRPr="002E302E">
        <w:rPr>
          <w:rFonts w:ascii="Arial" w:hAnsi="Arial" w:cs="Arial"/>
          <w:sz w:val="22"/>
          <w:lang w:val="en-US"/>
        </w:rPr>
        <w:t xml:space="preserve">: The assessment suggests partial consensus with the theory. Although natural traits may play a role in leadership, it is also </w:t>
      </w:r>
      <w:proofErr w:type="spellStart"/>
      <w:r w:rsidRPr="002E302E">
        <w:rPr>
          <w:rFonts w:ascii="Arial" w:hAnsi="Arial" w:cs="Arial"/>
          <w:sz w:val="22"/>
          <w:lang w:val="en-US"/>
        </w:rPr>
        <w:t>recognised</w:t>
      </w:r>
      <w:proofErr w:type="spellEnd"/>
      <w:r w:rsidRPr="002E302E">
        <w:rPr>
          <w:rFonts w:ascii="Arial" w:hAnsi="Arial" w:cs="Arial"/>
          <w:sz w:val="22"/>
          <w:lang w:val="en-US"/>
        </w:rPr>
        <w:t xml:space="preserve"> that leadership abilities may be developed.</w:t>
      </w:r>
    </w:p>
    <w:p w:rsidR="00F6658A" w:rsidRPr="00945804" w:rsidRDefault="00F6658A" w:rsidP="002E302E">
      <w:pPr>
        <w:rPr>
          <w:rFonts w:ascii="Arial" w:hAnsi="Arial" w:cs="Arial"/>
          <w:b/>
          <w:sz w:val="22"/>
          <w:lang w:val="en-US"/>
        </w:rPr>
      </w:pPr>
      <w:r w:rsidRPr="00945804">
        <w:rPr>
          <w:rFonts w:ascii="Arial" w:hAnsi="Arial" w:cs="Arial"/>
          <w:b/>
          <w:sz w:val="22"/>
          <w:lang w:val="en-US"/>
        </w:rPr>
        <w:t>Trait Theories:</w:t>
      </w:r>
    </w:p>
    <w:p w:rsidR="00F6658A" w:rsidRPr="002E302E" w:rsidRDefault="00F6658A" w:rsidP="002E302E">
      <w:pPr>
        <w:rPr>
          <w:rFonts w:ascii="Arial" w:hAnsi="Arial" w:cs="Arial"/>
          <w:sz w:val="22"/>
          <w:lang w:val="en-US"/>
        </w:rPr>
      </w:pPr>
      <w:r w:rsidRPr="002E302E">
        <w:rPr>
          <w:rFonts w:ascii="Arial" w:hAnsi="Arial" w:cs="Arial"/>
          <w:sz w:val="22"/>
          <w:lang w:val="en-US"/>
        </w:rPr>
        <w:t xml:space="preserve"> a) </w:t>
      </w:r>
      <w:r w:rsidRPr="002E302E">
        <w:rPr>
          <w:rFonts w:ascii="Arial" w:hAnsi="Arial" w:cs="Arial"/>
          <w:b/>
          <w:sz w:val="22"/>
          <w:lang w:val="en-US"/>
        </w:rPr>
        <w:t>Authentic Leadership</w:t>
      </w:r>
      <w:r w:rsidRPr="002E302E">
        <w:rPr>
          <w:rFonts w:ascii="Arial" w:hAnsi="Arial" w:cs="Arial"/>
          <w:sz w:val="22"/>
          <w:lang w:val="en-US"/>
        </w:rPr>
        <w:t>: Authentic leadership highlights leaders' genuineness, transparency, and consistency. Genuinely genuine leaders at GSK would place a high value on open communication and show their actual selves to their team members. This strategy promotes an ethical workplace culture that improves teamwork and morale among employees.</w:t>
      </w:r>
    </w:p>
    <w:p w:rsidR="00F6658A" w:rsidRPr="002E302E" w:rsidRDefault="00F6658A" w:rsidP="002E302E">
      <w:pPr>
        <w:rPr>
          <w:rFonts w:ascii="Arial" w:hAnsi="Arial" w:cs="Arial"/>
          <w:sz w:val="22"/>
          <w:lang w:val="en-US"/>
        </w:rPr>
      </w:pPr>
      <w:r w:rsidRPr="002E302E">
        <w:rPr>
          <w:rFonts w:ascii="Arial" w:hAnsi="Arial" w:cs="Arial"/>
          <w:sz w:val="22"/>
          <w:lang w:val="en-US"/>
        </w:rPr>
        <w:t xml:space="preserve">b) </w:t>
      </w:r>
      <w:r w:rsidRPr="002E302E">
        <w:rPr>
          <w:rFonts w:ascii="Arial" w:hAnsi="Arial" w:cs="Arial"/>
          <w:b/>
          <w:sz w:val="22"/>
          <w:lang w:val="en-US"/>
        </w:rPr>
        <w:t>Ethical Leadership</w:t>
      </w:r>
      <w:r w:rsidRPr="002E302E">
        <w:rPr>
          <w:rFonts w:ascii="Arial" w:hAnsi="Arial" w:cs="Arial"/>
          <w:sz w:val="22"/>
          <w:lang w:val="en-US"/>
        </w:rPr>
        <w:t xml:space="preserve">: The focus of ethical leadership is on moral decision-making and conduct. A strong sense of right and wrong would motivate executives at GSK who practice ethical leadership, ensuring that the </w:t>
      </w:r>
      <w:proofErr w:type="spellStart"/>
      <w:r w:rsidR="004D595A">
        <w:rPr>
          <w:rFonts w:ascii="Arial" w:hAnsi="Arial" w:cs="Arial"/>
          <w:sz w:val="22"/>
          <w:lang w:val="en-US"/>
        </w:rPr>
        <w:t>organisation</w:t>
      </w:r>
      <w:r w:rsidRPr="002E302E">
        <w:rPr>
          <w:rFonts w:ascii="Arial" w:hAnsi="Arial" w:cs="Arial"/>
          <w:sz w:val="22"/>
          <w:lang w:val="en-US"/>
        </w:rPr>
        <w:t>'s</w:t>
      </w:r>
      <w:proofErr w:type="spellEnd"/>
      <w:r w:rsidRPr="002E302E">
        <w:rPr>
          <w:rFonts w:ascii="Arial" w:hAnsi="Arial" w:cs="Arial"/>
          <w:sz w:val="22"/>
          <w:lang w:val="en-US"/>
        </w:rPr>
        <w:t xml:space="preserve"> activities are in line with moral principles. </w:t>
      </w:r>
      <w:r w:rsidRPr="002E302E">
        <w:rPr>
          <w:rFonts w:ascii="Arial" w:hAnsi="Arial" w:cs="Arial"/>
          <w:sz w:val="22"/>
          <w:lang w:val="en-US"/>
        </w:rPr>
        <w:lastRenderedPageBreak/>
        <w:t xml:space="preserve">For a pharmaceutical </w:t>
      </w:r>
      <w:proofErr w:type="gramStart"/>
      <w:r w:rsidRPr="002E302E">
        <w:rPr>
          <w:rFonts w:ascii="Arial" w:hAnsi="Arial" w:cs="Arial"/>
          <w:sz w:val="22"/>
          <w:lang w:val="en-US"/>
        </w:rPr>
        <w:t>business like</w:t>
      </w:r>
      <w:proofErr w:type="gramEnd"/>
      <w:r w:rsidRPr="002E302E">
        <w:rPr>
          <w:rFonts w:ascii="Arial" w:hAnsi="Arial" w:cs="Arial"/>
          <w:sz w:val="22"/>
          <w:lang w:val="en-US"/>
        </w:rPr>
        <w:t xml:space="preserve"> GSK, which deals with delicate issues of public health and wellbeing, this leadership style is essential.</w:t>
      </w:r>
    </w:p>
    <w:p w:rsidR="00B462E1" w:rsidRPr="002E302E" w:rsidRDefault="00B462E1" w:rsidP="002E302E">
      <w:pPr>
        <w:rPr>
          <w:rFonts w:ascii="Arial" w:hAnsi="Arial" w:cs="Arial"/>
          <w:sz w:val="22"/>
          <w:lang w:val="en-US"/>
        </w:rPr>
      </w:pPr>
      <w:r w:rsidRPr="002E302E">
        <w:rPr>
          <w:rFonts w:ascii="Arial" w:hAnsi="Arial" w:cs="Arial"/>
          <w:b/>
          <w:sz w:val="22"/>
          <w:lang w:val="en-US"/>
        </w:rPr>
        <w:t>Originator</w:t>
      </w:r>
      <w:r w:rsidRPr="002E302E">
        <w:rPr>
          <w:rFonts w:ascii="Arial" w:hAnsi="Arial" w:cs="Arial"/>
          <w:sz w:val="22"/>
          <w:lang w:val="en-US"/>
        </w:rPr>
        <w:t xml:space="preserve">: </w:t>
      </w:r>
      <w:r w:rsidR="00744353" w:rsidRPr="002E302E">
        <w:rPr>
          <w:rFonts w:ascii="Arial" w:hAnsi="Arial" w:cs="Arial"/>
          <w:sz w:val="22"/>
          <w:lang w:val="en-US"/>
        </w:rPr>
        <w:t>Brown et al.</w:t>
      </w:r>
      <w:r w:rsidRPr="002E302E">
        <w:rPr>
          <w:rFonts w:ascii="Arial" w:hAnsi="Arial" w:cs="Arial"/>
          <w:sz w:val="22"/>
          <w:lang w:val="en-US"/>
        </w:rPr>
        <w:t xml:space="preserve"> have investigated trait theories, which center on distinctive personality features of leaders.</w:t>
      </w:r>
    </w:p>
    <w:p w:rsidR="00B462E1" w:rsidRPr="002E302E" w:rsidRDefault="00B462E1" w:rsidP="002E302E">
      <w:pPr>
        <w:rPr>
          <w:rFonts w:ascii="Arial" w:hAnsi="Arial" w:cs="Arial"/>
          <w:sz w:val="22"/>
          <w:lang w:val="en-US"/>
        </w:rPr>
      </w:pPr>
      <w:r w:rsidRPr="002E302E">
        <w:rPr>
          <w:rFonts w:ascii="Arial" w:hAnsi="Arial" w:cs="Arial"/>
          <w:b/>
          <w:sz w:val="22"/>
          <w:lang w:val="en-US"/>
        </w:rPr>
        <w:t>Definition</w:t>
      </w:r>
      <w:r w:rsidRPr="002E302E">
        <w:rPr>
          <w:rFonts w:ascii="Arial" w:hAnsi="Arial" w:cs="Arial"/>
          <w:sz w:val="22"/>
          <w:lang w:val="en-US"/>
        </w:rPr>
        <w:t>: True leadership emphasizes managers being genuine, self-aware, and open. The foundation of ethical leadership is moral reasoning and decision-making.</w:t>
      </w:r>
    </w:p>
    <w:p w:rsidR="00B462E1" w:rsidRPr="002E302E" w:rsidRDefault="00B462E1" w:rsidP="002E302E">
      <w:pPr>
        <w:rPr>
          <w:rFonts w:ascii="Arial" w:hAnsi="Arial" w:cs="Arial"/>
          <w:sz w:val="22"/>
          <w:lang w:val="en-US"/>
        </w:rPr>
      </w:pPr>
      <w:r w:rsidRPr="002E302E">
        <w:rPr>
          <w:rFonts w:ascii="Arial" w:hAnsi="Arial" w:cs="Arial"/>
          <w:b/>
          <w:sz w:val="22"/>
          <w:lang w:val="en-US"/>
        </w:rPr>
        <w:t>Components/Principles</w:t>
      </w:r>
      <w:r w:rsidRPr="002E302E">
        <w:rPr>
          <w:rFonts w:ascii="Arial" w:hAnsi="Arial" w:cs="Arial"/>
          <w:sz w:val="22"/>
          <w:lang w:val="en-US"/>
        </w:rPr>
        <w:t>: Self-aware, transparent, and honest leaders demonstrate these qualities. Leaders that uphold moral principles put stakeholder interests first.</w:t>
      </w:r>
    </w:p>
    <w:p w:rsidR="00B462E1" w:rsidRPr="002E302E" w:rsidRDefault="00B462E1" w:rsidP="002E302E">
      <w:pPr>
        <w:rPr>
          <w:rFonts w:ascii="Arial" w:hAnsi="Arial" w:cs="Arial"/>
          <w:sz w:val="22"/>
          <w:lang w:val="en-US"/>
        </w:rPr>
      </w:pPr>
      <w:r w:rsidRPr="002E302E">
        <w:rPr>
          <w:rFonts w:ascii="Arial" w:hAnsi="Arial" w:cs="Arial"/>
          <w:b/>
          <w:sz w:val="22"/>
          <w:lang w:val="en-US"/>
        </w:rPr>
        <w:t>Effectiveness:</w:t>
      </w:r>
      <w:r w:rsidRPr="002E302E">
        <w:rPr>
          <w:rFonts w:ascii="Arial" w:hAnsi="Arial" w:cs="Arial"/>
          <w:sz w:val="22"/>
          <w:lang w:val="en-US"/>
        </w:rPr>
        <w:t xml:space="preserve"> According to proponents like Bill George, authentic leaders promote trust and authenticity, which improves </w:t>
      </w:r>
      <w:proofErr w:type="spellStart"/>
      <w:r w:rsidR="004D595A">
        <w:rPr>
          <w:rFonts w:ascii="Arial" w:hAnsi="Arial" w:cs="Arial"/>
          <w:sz w:val="22"/>
          <w:lang w:val="en-US"/>
        </w:rPr>
        <w:t>organisational</w:t>
      </w:r>
      <w:proofErr w:type="spellEnd"/>
      <w:r w:rsidRPr="002E302E">
        <w:rPr>
          <w:rFonts w:ascii="Arial" w:hAnsi="Arial" w:cs="Arial"/>
          <w:sz w:val="22"/>
          <w:lang w:val="en-US"/>
        </w:rPr>
        <w:t xml:space="preserve"> performance.</w:t>
      </w:r>
    </w:p>
    <w:p w:rsidR="00B462E1" w:rsidRPr="002E302E" w:rsidRDefault="00B462E1" w:rsidP="002E302E">
      <w:pPr>
        <w:rPr>
          <w:rFonts w:ascii="Arial" w:hAnsi="Arial" w:cs="Arial"/>
          <w:sz w:val="22"/>
          <w:lang w:val="en-US"/>
        </w:rPr>
      </w:pPr>
      <w:r w:rsidRPr="002E302E">
        <w:rPr>
          <w:rFonts w:ascii="Arial" w:hAnsi="Arial" w:cs="Arial"/>
          <w:b/>
          <w:sz w:val="22"/>
          <w:lang w:val="en-US"/>
        </w:rPr>
        <w:t>Limitations</w:t>
      </w:r>
      <w:r w:rsidRPr="002E302E">
        <w:rPr>
          <w:rFonts w:ascii="Arial" w:hAnsi="Arial" w:cs="Arial"/>
          <w:sz w:val="22"/>
          <w:lang w:val="en-US"/>
        </w:rPr>
        <w:t>: According to critics, cultural differences in personality features and subjectivity in the efficacy of ethical leadership are both possible.</w:t>
      </w:r>
    </w:p>
    <w:p w:rsidR="00B462E1" w:rsidRPr="002E302E" w:rsidRDefault="00B462E1" w:rsidP="002E302E">
      <w:pPr>
        <w:rPr>
          <w:rFonts w:ascii="Arial" w:hAnsi="Arial" w:cs="Arial"/>
          <w:sz w:val="22"/>
          <w:lang w:val="en-US"/>
        </w:rPr>
      </w:pPr>
      <w:r w:rsidRPr="002E302E">
        <w:rPr>
          <w:rFonts w:ascii="Arial" w:hAnsi="Arial" w:cs="Arial"/>
          <w:b/>
          <w:sz w:val="22"/>
          <w:lang w:val="en-US"/>
        </w:rPr>
        <w:t>Perspective:</w:t>
      </w:r>
      <w:r w:rsidRPr="002E302E">
        <w:rPr>
          <w:rFonts w:ascii="Arial" w:hAnsi="Arial" w:cs="Arial"/>
          <w:sz w:val="22"/>
          <w:lang w:val="en-US"/>
        </w:rPr>
        <w:t>  The evaluation fervently concurs with these theories. Genuine and moral leadership is in line with a person's principles of openness and decency.</w:t>
      </w:r>
    </w:p>
    <w:p w:rsidR="00F6658A" w:rsidRPr="00C902B3" w:rsidRDefault="00F6658A" w:rsidP="002E302E">
      <w:pPr>
        <w:rPr>
          <w:rFonts w:ascii="Arial" w:hAnsi="Arial" w:cs="Arial"/>
          <w:b/>
          <w:sz w:val="22"/>
          <w:lang w:val="en-US"/>
        </w:rPr>
      </w:pPr>
      <w:r w:rsidRPr="00C902B3">
        <w:rPr>
          <w:rFonts w:ascii="Arial" w:hAnsi="Arial" w:cs="Arial"/>
          <w:b/>
          <w:sz w:val="22"/>
          <w:lang w:val="en-US"/>
        </w:rPr>
        <w:t>Behavioral Theories/ Task and Relationship Theories of Leadership</w:t>
      </w:r>
      <w:r w:rsidRPr="002E302E">
        <w:rPr>
          <w:rFonts w:ascii="Arial" w:hAnsi="Arial" w:cs="Arial"/>
          <w:b/>
          <w:i/>
          <w:sz w:val="22"/>
          <w:lang w:val="en-US"/>
        </w:rPr>
        <w:t>:</w:t>
      </w:r>
    </w:p>
    <w:p w:rsidR="00F6658A" w:rsidRPr="002E302E" w:rsidRDefault="00F6658A" w:rsidP="002E302E">
      <w:pPr>
        <w:rPr>
          <w:rFonts w:ascii="Arial" w:hAnsi="Arial" w:cs="Arial"/>
          <w:sz w:val="22"/>
          <w:lang w:val="en-US"/>
        </w:rPr>
      </w:pPr>
      <w:r w:rsidRPr="002E302E">
        <w:rPr>
          <w:rFonts w:ascii="Arial" w:hAnsi="Arial" w:cs="Arial"/>
          <w:sz w:val="22"/>
          <w:lang w:val="en-US"/>
        </w:rPr>
        <w:t xml:space="preserve">a) </w:t>
      </w:r>
      <w:r w:rsidRPr="002E302E">
        <w:rPr>
          <w:rFonts w:ascii="Arial" w:hAnsi="Arial" w:cs="Arial"/>
          <w:b/>
          <w:sz w:val="22"/>
          <w:lang w:val="en-US"/>
        </w:rPr>
        <w:t>X Theory of Leadership</w:t>
      </w:r>
      <w:r w:rsidRPr="002E302E">
        <w:rPr>
          <w:rFonts w:ascii="Arial" w:hAnsi="Arial" w:cs="Arial"/>
          <w:sz w:val="22"/>
          <w:lang w:val="en-US"/>
        </w:rPr>
        <w:t xml:space="preserve"> (Autocratic Leadership Style): The X Theory of Leadership supports the autocratic leadership style, in which bosses demand rigorous conformity to their orders and make choices on their own. This strategy may be used by GSK executives in particular circumstances to take prompt and effective action.  Style has the ability to impede employee empowerment and creativity, which might limit innovation.</w:t>
      </w:r>
    </w:p>
    <w:p w:rsidR="00F6658A" w:rsidRPr="002E302E" w:rsidRDefault="00F6658A" w:rsidP="002E302E">
      <w:pPr>
        <w:rPr>
          <w:rFonts w:ascii="Arial" w:hAnsi="Arial" w:cs="Arial"/>
          <w:sz w:val="22"/>
          <w:lang w:val="en-US"/>
        </w:rPr>
      </w:pPr>
      <w:r w:rsidRPr="002E302E">
        <w:rPr>
          <w:rFonts w:ascii="Arial" w:hAnsi="Arial" w:cs="Arial"/>
          <w:sz w:val="22"/>
          <w:lang w:val="en-US"/>
        </w:rPr>
        <w:t xml:space="preserve">b) </w:t>
      </w:r>
      <w:r w:rsidRPr="002E302E">
        <w:rPr>
          <w:rFonts w:ascii="Arial" w:hAnsi="Arial" w:cs="Arial"/>
          <w:b/>
          <w:sz w:val="22"/>
          <w:lang w:val="en-US"/>
        </w:rPr>
        <w:t>Y Theory of Leadership</w:t>
      </w:r>
      <w:r w:rsidRPr="002E302E">
        <w:rPr>
          <w:rFonts w:ascii="Arial" w:hAnsi="Arial" w:cs="Arial"/>
          <w:sz w:val="22"/>
          <w:lang w:val="en-US"/>
        </w:rPr>
        <w:t xml:space="preserve"> (Democratic Leadership Style): According to the Y Theory, leaders that respect employee feedback include staff members in decision-making processes. If GSK executives adopted this approach, it would promote cooperation and a diversity of viewpoints, which would result in well-informed choices and a more motivated staff. This method could take a while, and it might not work in every circumstance.</w:t>
      </w:r>
    </w:p>
    <w:p w:rsidR="00F6658A" w:rsidRPr="002E302E" w:rsidRDefault="00F6658A" w:rsidP="002E302E">
      <w:pPr>
        <w:rPr>
          <w:rFonts w:ascii="Arial" w:hAnsi="Arial" w:cs="Arial"/>
          <w:sz w:val="22"/>
          <w:lang w:val="en-US"/>
        </w:rPr>
      </w:pPr>
      <w:r w:rsidRPr="002E302E">
        <w:rPr>
          <w:rFonts w:ascii="Arial" w:hAnsi="Arial" w:cs="Arial"/>
          <w:sz w:val="22"/>
          <w:lang w:val="en-US"/>
        </w:rPr>
        <w:t>C)</w:t>
      </w:r>
      <w:r w:rsidR="00B84C09" w:rsidRPr="002E302E">
        <w:rPr>
          <w:rFonts w:ascii="Arial" w:hAnsi="Arial" w:cs="Arial"/>
          <w:sz w:val="22"/>
          <w:lang w:val="en-US"/>
        </w:rPr>
        <w:t xml:space="preserve"> </w:t>
      </w:r>
      <w:r w:rsidRPr="002E302E">
        <w:rPr>
          <w:rFonts w:ascii="Arial" w:hAnsi="Arial" w:cs="Arial"/>
          <w:b/>
          <w:sz w:val="22"/>
          <w:lang w:val="en-US"/>
        </w:rPr>
        <w:t>The laissez-faire leadership style</w:t>
      </w:r>
      <w:r w:rsidRPr="002E302E">
        <w:rPr>
          <w:rFonts w:ascii="Arial" w:hAnsi="Arial" w:cs="Arial"/>
          <w:sz w:val="22"/>
          <w:lang w:val="en-US"/>
        </w:rPr>
        <w:t xml:space="preserve">, which is characterized by less intervention and maximal employee autonomy, is reflected in the Z Theory of Leadership. Leaders at GSK who adopt this method will put their staff in control of tasks and decision-making. While this might </w:t>
      </w:r>
      <w:r w:rsidRPr="002E302E">
        <w:rPr>
          <w:rFonts w:ascii="Arial" w:hAnsi="Arial" w:cs="Arial"/>
          <w:sz w:val="22"/>
          <w:lang w:val="en-US"/>
        </w:rPr>
        <w:lastRenderedPageBreak/>
        <w:t>empower workers and promote creativity, if not managed well, it may also result in a lack without direction and responsibility.</w:t>
      </w:r>
    </w:p>
    <w:p w:rsidR="00B462E1" w:rsidRPr="002E302E" w:rsidRDefault="00B462E1" w:rsidP="002E302E">
      <w:pPr>
        <w:rPr>
          <w:rFonts w:ascii="Arial" w:hAnsi="Arial" w:cs="Arial"/>
          <w:sz w:val="22"/>
          <w:lang w:val="en-US"/>
        </w:rPr>
      </w:pPr>
      <w:r w:rsidRPr="002E302E">
        <w:rPr>
          <w:rFonts w:ascii="Arial" w:hAnsi="Arial" w:cs="Arial"/>
          <w:b/>
          <w:sz w:val="22"/>
          <w:lang w:val="en-US"/>
        </w:rPr>
        <w:t>Originator</w:t>
      </w:r>
      <w:r w:rsidRPr="002E302E">
        <w:rPr>
          <w:rFonts w:ascii="Arial" w:hAnsi="Arial" w:cs="Arial"/>
          <w:sz w:val="22"/>
          <w:lang w:val="en-US"/>
        </w:rPr>
        <w:t>:</w:t>
      </w:r>
      <w:r w:rsidR="00744353" w:rsidRPr="002E302E">
        <w:rPr>
          <w:rFonts w:ascii="Arial" w:hAnsi="Arial" w:cs="Arial"/>
          <w:sz w:val="22"/>
          <w:lang w:val="en-US"/>
        </w:rPr>
        <w:t xml:space="preserve"> Kurt Lewin</w:t>
      </w:r>
      <w:r w:rsidRPr="002E302E">
        <w:rPr>
          <w:rFonts w:ascii="Arial" w:hAnsi="Arial" w:cs="Arial"/>
          <w:sz w:val="22"/>
          <w:lang w:val="en-US"/>
        </w:rPr>
        <w:t>.</w:t>
      </w:r>
    </w:p>
    <w:p w:rsidR="00B462E1" w:rsidRPr="002E302E" w:rsidRDefault="00B462E1" w:rsidP="002E302E">
      <w:pPr>
        <w:rPr>
          <w:rFonts w:ascii="Arial" w:hAnsi="Arial" w:cs="Arial"/>
          <w:sz w:val="22"/>
          <w:lang w:val="en-US"/>
        </w:rPr>
      </w:pPr>
      <w:r w:rsidRPr="002E302E">
        <w:rPr>
          <w:rFonts w:ascii="Arial" w:hAnsi="Arial" w:cs="Arial"/>
          <w:b/>
          <w:sz w:val="22"/>
          <w:lang w:val="en-US"/>
        </w:rPr>
        <w:t>Definition</w:t>
      </w:r>
      <w:r w:rsidRPr="002E302E">
        <w:rPr>
          <w:rFonts w:ascii="Arial" w:hAnsi="Arial" w:cs="Arial"/>
          <w:sz w:val="22"/>
          <w:lang w:val="en-US"/>
        </w:rPr>
        <w:t>: Autocratic leadership is embodied by theory X, democratic leadership by theory Y, and laissez-faire leadership by theory Z. X leaders exercise control, Y leadership involve personnel, and Z leaders take a hands-off stance are the components and principles.</w:t>
      </w:r>
    </w:p>
    <w:p w:rsidR="00B462E1" w:rsidRPr="002E302E" w:rsidRDefault="00B462E1" w:rsidP="002E302E">
      <w:pPr>
        <w:rPr>
          <w:rFonts w:ascii="Arial" w:hAnsi="Arial" w:cs="Arial"/>
          <w:sz w:val="22"/>
          <w:lang w:val="en-US"/>
        </w:rPr>
      </w:pPr>
      <w:r w:rsidRPr="002E302E">
        <w:rPr>
          <w:rFonts w:ascii="Arial" w:hAnsi="Arial" w:cs="Arial"/>
          <w:b/>
          <w:sz w:val="22"/>
          <w:lang w:val="en-US"/>
        </w:rPr>
        <w:t>Effectiveness</w:t>
      </w:r>
      <w:r w:rsidRPr="002E302E">
        <w:rPr>
          <w:rFonts w:ascii="Arial" w:hAnsi="Arial" w:cs="Arial"/>
          <w:sz w:val="22"/>
          <w:lang w:val="en-US"/>
        </w:rPr>
        <w:t>: According to researchers like Douglas McGregor, Y leaders support employee happiness and empowerment.</w:t>
      </w:r>
    </w:p>
    <w:p w:rsidR="00B462E1" w:rsidRPr="002E302E" w:rsidRDefault="00B462E1" w:rsidP="002E302E">
      <w:pPr>
        <w:rPr>
          <w:rFonts w:ascii="Arial" w:hAnsi="Arial" w:cs="Arial"/>
          <w:sz w:val="22"/>
          <w:lang w:val="en-US"/>
        </w:rPr>
      </w:pPr>
      <w:r w:rsidRPr="002E302E">
        <w:rPr>
          <w:rFonts w:ascii="Arial" w:hAnsi="Arial" w:cs="Arial"/>
          <w:b/>
          <w:sz w:val="22"/>
          <w:lang w:val="en-US"/>
        </w:rPr>
        <w:t>Limitations</w:t>
      </w:r>
      <w:r w:rsidRPr="002E302E">
        <w:rPr>
          <w:rFonts w:ascii="Arial" w:hAnsi="Arial" w:cs="Arial"/>
          <w:sz w:val="22"/>
          <w:lang w:val="en-US"/>
        </w:rPr>
        <w:t>: According to critics, leadership philosophies rely on the situation and excessively Y leadership may lead to inefficiency.</w:t>
      </w:r>
    </w:p>
    <w:p w:rsidR="00B462E1" w:rsidRPr="002E302E" w:rsidRDefault="00B462E1" w:rsidP="002E302E">
      <w:pPr>
        <w:rPr>
          <w:rFonts w:ascii="Arial" w:hAnsi="Arial" w:cs="Arial"/>
          <w:sz w:val="22"/>
          <w:lang w:val="en-US"/>
        </w:rPr>
      </w:pPr>
      <w:r w:rsidRPr="002E302E">
        <w:rPr>
          <w:rFonts w:ascii="Arial" w:hAnsi="Arial" w:cs="Arial"/>
          <w:b/>
          <w:sz w:val="22"/>
          <w:lang w:val="en-US"/>
        </w:rPr>
        <w:t>Perspective</w:t>
      </w:r>
      <w:r w:rsidRPr="002E302E">
        <w:rPr>
          <w:rFonts w:ascii="Arial" w:hAnsi="Arial" w:cs="Arial"/>
          <w:sz w:val="22"/>
          <w:lang w:val="en-US"/>
        </w:rPr>
        <w:t>: The point of view agrees that flexible leadership approaches are necessary. Although it is agreed that Y leadership may increase staff engagement, a balanced strategy is essential.</w:t>
      </w:r>
    </w:p>
    <w:p w:rsidR="00DE25A4" w:rsidRPr="00C902B3" w:rsidRDefault="00DE25A4" w:rsidP="002E302E">
      <w:pPr>
        <w:rPr>
          <w:rFonts w:ascii="Arial" w:hAnsi="Arial" w:cs="Arial"/>
          <w:b/>
          <w:sz w:val="22"/>
          <w:lang w:val="en-US"/>
        </w:rPr>
      </w:pPr>
      <w:bookmarkStart w:id="4" w:name="_Toc142525313"/>
      <w:r w:rsidRPr="00C902B3">
        <w:rPr>
          <w:rFonts w:ascii="Arial" w:hAnsi="Arial" w:cs="Arial"/>
          <w:b/>
          <w:sz w:val="22"/>
          <w:lang w:val="en-US"/>
        </w:rPr>
        <w:t>Application of theories</w:t>
      </w:r>
      <w:bookmarkEnd w:id="4"/>
      <w:r w:rsidRPr="00C902B3">
        <w:rPr>
          <w:rFonts w:ascii="Arial" w:hAnsi="Arial" w:cs="Arial"/>
          <w:b/>
          <w:sz w:val="22"/>
          <w:lang w:val="en-US"/>
        </w:rPr>
        <w:t xml:space="preserve"> </w:t>
      </w:r>
    </w:p>
    <w:p w:rsidR="00DE25A4" w:rsidRPr="002E302E" w:rsidRDefault="00DE25A4" w:rsidP="002E302E">
      <w:pPr>
        <w:rPr>
          <w:rFonts w:ascii="Arial" w:hAnsi="Arial" w:cs="Arial"/>
          <w:sz w:val="22"/>
          <w:lang w:val="en-US"/>
        </w:rPr>
      </w:pPr>
      <w:r w:rsidRPr="002E302E">
        <w:rPr>
          <w:rFonts w:ascii="Arial" w:hAnsi="Arial" w:cs="Arial"/>
          <w:sz w:val="22"/>
          <w:lang w:val="en-US"/>
        </w:rPr>
        <w:t xml:space="preserve">The transformational Leadership managers of GSK use transformational leadership by encouraging a common vision and encouraging innovation inside the company. They successfully convey the </w:t>
      </w:r>
      <w:proofErr w:type="spellStart"/>
      <w:r w:rsidR="004D595A">
        <w:rPr>
          <w:rFonts w:ascii="Arial" w:hAnsi="Arial" w:cs="Arial"/>
          <w:sz w:val="22"/>
          <w:lang w:val="en-US"/>
        </w:rPr>
        <w:t>organisation</w:t>
      </w:r>
      <w:r w:rsidRPr="002E302E">
        <w:rPr>
          <w:rFonts w:ascii="Arial" w:hAnsi="Arial" w:cs="Arial"/>
          <w:sz w:val="22"/>
          <w:lang w:val="en-US"/>
        </w:rPr>
        <w:t>'s</w:t>
      </w:r>
      <w:proofErr w:type="spellEnd"/>
      <w:r w:rsidRPr="002E302E">
        <w:rPr>
          <w:rFonts w:ascii="Arial" w:hAnsi="Arial" w:cs="Arial"/>
          <w:sz w:val="22"/>
          <w:lang w:val="en-US"/>
        </w:rPr>
        <w:t xml:space="preserve"> mission and long-term objectives, uniting staff members around a shared aim of enhancing healthcare results. The executives of GSK encourage innovation and creative problem-solving to advance the creation of novel drugs, vaccinations, and healthcare solutions. situational Leadership GSK's managers adhere to adaptable leadership concepts in light of the pharmaceutical industry's swiftly evolving environment. They promote experimentation and a growth mentality, enabling teams to investigate fresh ideas and meet changing obstacles. GSK's leaders create a culture that welcomes change and constant enhancement by giving workers the freedom to take measured risks and provide the support they need. Adaptive Leadership are directors at GSK are aware of the significance of tailoring their management strategies to the unique requirements and level of team preparedness. They evaluate the skills and knowledge of their staff and then offer the proper amount of guidance and assistance depending on the results of their analysis. For instance, managers could take a more prescriptive posture with brand-new hires while giving seasoned team members greater freedom. Ethical Leadership GSK's leadership strategies heavily emphasize ethics (</w:t>
      </w:r>
      <w:proofErr w:type="spellStart"/>
      <w:r w:rsidRPr="002E302E">
        <w:rPr>
          <w:rFonts w:ascii="Arial" w:hAnsi="Arial" w:cs="Arial"/>
          <w:sz w:val="22"/>
          <w:shd w:val="clear" w:color="auto" w:fill="FFFFFF"/>
        </w:rPr>
        <w:t>Munyalo</w:t>
      </w:r>
      <w:proofErr w:type="spellEnd"/>
      <w:r w:rsidRPr="002E302E">
        <w:rPr>
          <w:rFonts w:ascii="Arial" w:hAnsi="Arial" w:cs="Arial"/>
          <w:sz w:val="22"/>
          <w:shd w:val="clear" w:color="auto" w:fill="FFFFFF"/>
        </w:rPr>
        <w:t>, 2020).</w:t>
      </w:r>
    </w:p>
    <w:p w:rsidR="00DE25A4" w:rsidRPr="002E302E" w:rsidRDefault="00DE25A4" w:rsidP="002E302E">
      <w:pPr>
        <w:rPr>
          <w:rFonts w:ascii="Arial" w:hAnsi="Arial" w:cs="Arial"/>
          <w:sz w:val="22"/>
          <w:lang w:val="en-US"/>
        </w:rPr>
      </w:pPr>
      <w:r w:rsidRPr="002E302E">
        <w:rPr>
          <w:rFonts w:ascii="Arial" w:hAnsi="Arial" w:cs="Arial"/>
          <w:sz w:val="22"/>
          <w:lang w:val="en-US"/>
        </w:rPr>
        <w:lastRenderedPageBreak/>
        <w:t xml:space="preserve"> Leadership at GSK constantly exemplifies moral conduct and judgment, guaranteeing adherence to legal requirements. Patient safety and staff welfare are given first priority, and ethical principles are woven throughout the whole business. This dedication to moral leadership supports the preservation of stakeholder confidence and fosters a favorable reputation for GSK.</w:t>
      </w:r>
      <w:r w:rsidR="00B84C09" w:rsidRPr="002E302E">
        <w:rPr>
          <w:rFonts w:ascii="Arial" w:hAnsi="Arial" w:cs="Arial"/>
          <w:sz w:val="22"/>
          <w:lang w:val="en-US"/>
        </w:rPr>
        <w:t xml:space="preserve"> </w:t>
      </w:r>
      <w:r w:rsidRPr="002E302E">
        <w:rPr>
          <w:rFonts w:ascii="Arial" w:hAnsi="Arial" w:cs="Arial"/>
          <w:sz w:val="22"/>
          <w:lang w:val="en-US"/>
        </w:rPr>
        <w:t>Collaboration between teamwork is aggressively encouraged by management at GSK, where collaboration is highly valued. They provide chances for staff members from many departments to work together, exchange expertise, and use various viewpoints to address challenging issues. The executives at GSK encourage collaboration and the contribution of each employee's special talents and ideas by fostering a climate of open dialogue and inclusion. Authenticity was a crucial quality of GSK's leaders. They set an exemplary standard by acting and speaking with honesty and sincerity. GSK's executives foster connections with their staff members that are based on trust by being open-minded and approachable. servant leadership by prioritizing the needs of the company a</w:t>
      </w:r>
      <w:r w:rsidR="001C7AC6" w:rsidRPr="002E302E">
        <w:rPr>
          <w:rFonts w:ascii="Arial" w:hAnsi="Arial" w:cs="Arial"/>
          <w:sz w:val="22"/>
          <w:lang w:val="en-US"/>
        </w:rPr>
        <w:t xml:space="preserve">nd its people before their own </w:t>
      </w:r>
      <w:r w:rsidRPr="002E302E">
        <w:rPr>
          <w:rFonts w:ascii="Arial" w:hAnsi="Arial" w:cs="Arial"/>
          <w:sz w:val="22"/>
          <w:lang w:val="en-US"/>
        </w:rPr>
        <w:t>(</w:t>
      </w:r>
      <w:proofErr w:type="spellStart"/>
      <w:r w:rsidR="00F20132" w:rsidRPr="002E302E">
        <w:rPr>
          <w:rFonts w:ascii="Arial" w:hAnsi="Arial" w:cs="Arial"/>
          <w:sz w:val="22"/>
          <w:shd w:val="clear" w:color="auto" w:fill="FFFFFF"/>
        </w:rPr>
        <w:t>Benraouane</w:t>
      </w:r>
      <w:proofErr w:type="spellEnd"/>
      <w:r w:rsidRPr="002E302E">
        <w:rPr>
          <w:rFonts w:ascii="Arial" w:hAnsi="Arial" w:cs="Arial"/>
          <w:sz w:val="22"/>
          <w:shd w:val="clear" w:color="auto" w:fill="FFFFFF"/>
        </w:rPr>
        <w:t xml:space="preserve"> and Harrington, 2021)</w:t>
      </w:r>
      <w:r w:rsidRPr="002E302E">
        <w:rPr>
          <w:rFonts w:ascii="Arial" w:hAnsi="Arial" w:cs="Arial"/>
          <w:sz w:val="22"/>
          <w:lang w:val="en-US"/>
        </w:rPr>
        <w:t>.</w:t>
      </w:r>
    </w:p>
    <w:p w:rsidR="00DE25A4" w:rsidRPr="00C902B3" w:rsidRDefault="00DE25A4" w:rsidP="002E302E">
      <w:pPr>
        <w:rPr>
          <w:rFonts w:ascii="Arial" w:hAnsi="Arial" w:cs="Arial"/>
          <w:b/>
          <w:sz w:val="22"/>
          <w:lang w:val="en-US"/>
        </w:rPr>
      </w:pPr>
      <w:bookmarkStart w:id="5" w:name="_Toc142525314"/>
      <w:r w:rsidRPr="00C902B3">
        <w:rPr>
          <w:rFonts w:ascii="Arial" w:hAnsi="Arial" w:cs="Arial"/>
          <w:b/>
          <w:sz w:val="22"/>
          <w:lang w:val="en-US"/>
        </w:rPr>
        <w:t>Evaluation of theories</w:t>
      </w:r>
      <w:bookmarkEnd w:id="5"/>
      <w:r w:rsidRPr="00C902B3">
        <w:rPr>
          <w:rFonts w:ascii="Arial" w:hAnsi="Arial" w:cs="Arial"/>
          <w:b/>
          <w:sz w:val="22"/>
          <w:lang w:val="en-US"/>
        </w:rPr>
        <w:t xml:space="preserve"> </w:t>
      </w:r>
    </w:p>
    <w:p w:rsidR="00EB52A4" w:rsidRPr="002E302E" w:rsidRDefault="00EB52A4" w:rsidP="002E302E">
      <w:pPr>
        <w:rPr>
          <w:rFonts w:ascii="Arial" w:hAnsi="Arial" w:cs="Arial"/>
          <w:sz w:val="22"/>
          <w:lang w:val="en-US"/>
        </w:rPr>
      </w:pPr>
      <w:r w:rsidRPr="00C902B3">
        <w:rPr>
          <w:rFonts w:ascii="Arial" w:hAnsi="Arial" w:cs="Arial"/>
          <w:b/>
          <w:sz w:val="22"/>
          <w:lang w:val="en-US"/>
        </w:rPr>
        <w:t>The Great Man Theory of Leadership</w:t>
      </w:r>
      <w:r w:rsidRPr="002E302E">
        <w:rPr>
          <w:rFonts w:ascii="Arial" w:hAnsi="Arial" w:cs="Arial"/>
          <w:sz w:val="22"/>
          <w:lang w:val="en-US"/>
        </w:rPr>
        <w:t>: Because it implies that only a select few have the natural attributes necessary for leadership, the Great Man Theory's focus on innate talents can be restrictive. At GSK, charismatic leaders may motivate, but depending only on inherent talents dismisses the opportunity for skill acquisition and advancement. The complexity of the pharmaceutical sector necessitates leaders who are always learning and evolving.</w:t>
      </w:r>
    </w:p>
    <w:p w:rsidR="00EB52A4" w:rsidRPr="002E302E" w:rsidRDefault="00EB52A4" w:rsidP="002E302E">
      <w:pPr>
        <w:rPr>
          <w:rFonts w:ascii="Arial" w:hAnsi="Arial" w:cs="Arial"/>
          <w:sz w:val="22"/>
          <w:lang w:val="en-US"/>
        </w:rPr>
      </w:pPr>
      <w:r w:rsidRPr="00C902B3">
        <w:rPr>
          <w:rFonts w:ascii="Arial" w:hAnsi="Arial" w:cs="Arial"/>
          <w:b/>
          <w:sz w:val="22"/>
          <w:lang w:val="en-US"/>
        </w:rPr>
        <w:t>Trait Theories</w:t>
      </w:r>
      <w:r w:rsidRPr="002E302E">
        <w:rPr>
          <w:rFonts w:ascii="Arial" w:hAnsi="Arial" w:cs="Arial"/>
          <w:sz w:val="22"/>
          <w:lang w:val="en-US"/>
        </w:rPr>
        <w:t xml:space="preserve">: a) Authentic Leadership: Authentic leadership places a strong focus on openness, which is consistent with GSK's dedication to moral behavior and openness. On the other hand, it might not offer clear instructions for making decisions in emergencies. While authenticity is important, leaders must also take stakeholder interests and the </w:t>
      </w:r>
      <w:proofErr w:type="spellStart"/>
      <w:r w:rsidR="004D595A">
        <w:rPr>
          <w:rFonts w:ascii="Arial" w:hAnsi="Arial" w:cs="Arial"/>
          <w:sz w:val="22"/>
          <w:lang w:val="en-US"/>
        </w:rPr>
        <w:t>organisation</w:t>
      </w:r>
      <w:r w:rsidRPr="002E302E">
        <w:rPr>
          <w:rFonts w:ascii="Arial" w:hAnsi="Arial" w:cs="Arial"/>
          <w:sz w:val="22"/>
          <w:lang w:val="en-US"/>
        </w:rPr>
        <w:t>'s</w:t>
      </w:r>
      <w:proofErr w:type="spellEnd"/>
      <w:r w:rsidRPr="002E302E">
        <w:rPr>
          <w:rFonts w:ascii="Arial" w:hAnsi="Arial" w:cs="Arial"/>
          <w:sz w:val="22"/>
          <w:lang w:val="en-US"/>
        </w:rPr>
        <w:t xml:space="preserve"> bigger aims into account. </w:t>
      </w:r>
    </w:p>
    <w:p w:rsidR="00C44AEB" w:rsidRPr="002E302E" w:rsidRDefault="00C44AEB" w:rsidP="002E302E">
      <w:pPr>
        <w:rPr>
          <w:rFonts w:ascii="Arial" w:hAnsi="Arial" w:cs="Arial"/>
          <w:b/>
          <w:i/>
          <w:sz w:val="22"/>
          <w:lang w:val="en-US"/>
        </w:rPr>
      </w:pPr>
      <w:r w:rsidRPr="00C902B3">
        <w:rPr>
          <w:rFonts w:ascii="Arial" w:hAnsi="Arial" w:cs="Arial"/>
          <w:b/>
          <w:sz w:val="22"/>
          <w:lang w:val="en-US"/>
        </w:rPr>
        <w:t>Behavioral theories/task and relationship theories of leadership</w:t>
      </w:r>
      <w:r w:rsidRPr="002E302E">
        <w:rPr>
          <w:rFonts w:ascii="Arial" w:hAnsi="Arial" w:cs="Arial"/>
          <w:b/>
          <w:i/>
          <w:sz w:val="22"/>
          <w:lang w:val="en-US"/>
        </w:rPr>
        <w:t xml:space="preserve">: </w:t>
      </w:r>
    </w:p>
    <w:p w:rsidR="00C44AEB" w:rsidRPr="002E302E" w:rsidRDefault="00C44AEB" w:rsidP="002E302E">
      <w:pPr>
        <w:rPr>
          <w:rFonts w:ascii="Arial" w:hAnsi="Arial" w:cs="Arial"/>
          <w:sz w:val="22"/>
          <w:lang w:val="en-US"/>
        </w:rPr>
      </w:pPr>
      <w:r w:rsidRPr="002E302E">
        <w:rPr>
          <w:rFonts w:ascii="Arial" w:hAnsi="Arial" w:cs="Arial"/>
          <w:sz w:val="22"/>
          <w:lang w:val="en-US"/>
        </w:rPr>
        <w:t>a) X theory of leadership (autocratic leadership style): An autocratic approach may be required for prompt choices in an urgent situation. However, the authoritarian management style can stifle employee participation and inventiveness. To avoid demotivation and foster a collaborative workplace, GSK's management must carefully balance its use.</w:t>
      </w:r>
    </w:p>
    <w:p w:rsidR="00C44AEB" w:rsidRPr="002E302E" w:rsidRDefault="00C44AEB" w:rsidP="002E302E">
      <w:pPr>
        <w:rPr>
          <w:rFonts w:ascii="Arial" w:hAnsi="Arial" w:cs="Arial"/>
          <w:sz w:val="22"/>
          <w:lang w:val="en-US"/>
        </w:rPr>
      </w:pPr>
      <w:r w:rsidRPr="002E302E">
        <w:rPr>
          <w:rFonts w:ascii="Arial" w:hAnsi="Arial" w:cs="Arial"/>
          <w:sz w:val="22"/>
          <w:lang w:val="en-US"/>
        </w:rPr>
        <w:t xml:space="preserve">b) The Y Theory of Leadership (Democratic Leadership Style): Democratic leadership promotes inclusion and involvement, which is consistent with the focus on collaboration at </w:t>
      </w:r>
      <w:r w:rsidRPr="002E302E">
        <w:rPr>
          <w:rFonts w:ascii="Arial" w:hAnsi="Arial" w:cs="Arial"/>
          <w:sz w:val="22"/>
          <w:lang w:val="en-US"/>
        </w:rPr>
        <w:lastRenderedPageBreak/>
        <w:t>GSK. However, it can take time, and it might not be appropriate for all decisions. Leaders must choose when involving the team would advance goals and when it can be detrimental.</w:t>
      </w:r>
    </w:p>
    <w:p w:rsidR="00EB52A4" w:rsidRPr="002E302E" w:rsidRDefault="00C44AEB" w:rsidP="002E302E">
      <w:pPr>
        <w:rPr>
          <w:rFonts w:ascii="Arial" w:hAnsi="Arial" w:cs="Arial"/>
          <w:sz w:val="22"/>
          <w:lang w:val="en-US"/>
        </w:rPr>
      </w:pPr>
      <w:r w:rsidRPr="002E302E">
        <w:rPr>
          <w:rFonts w:ascii="Arial" w:hAnsi="Arial" w:cs="Arial"/>
          <w:sz w:val="22"/>
          <w:lang w:val="en-US"/>
        </w:rPr>
        <w:t>c) Laissez-faire leadership may empower workers and encourage creativity, according to the Z Theory of Leadership (Laissez-Faire Leadership Style). To balance autonomy with control, nevertheless, is crucial in a highly regulated sector like the pharmaceutical business. Leaders at GSK must prevent misunderstanding or a lack of responsibility from arising from a lack of clear direction.</w:t>
      </w:r>
    </w:p>
    <w:p w:rsidR="00DE25A4" w:rsidRPr="00C902B3" w:rsidRDefault="00DE25A4" w:rsidP="002E302E">
      <w:pPr>
        <w:rPr>
          <w:rFonts w:ascii="Arial" w:hAnsi="Arial" w:cs="Arial"/>
          <w:b/>
          <w:sz w:val="22"/>
          <w:lang w:val="en-US"/>
        </w:rPr>
      </w:pPr>
      <w:bookmarkStart w:id="6" w:name="_Toc142525315"/>
      <w:r w:rsidRPr="00C902B3">
        <w:rPr>
          <w:rFonts w:ascii="Arial" w:hAnsi="Arial" w:cs="Arial"/>
          <w:b/>
          <w:sz w:val="22"/>
          <w:lang w:val="en-US"/>
        </w:rPr>
        <w:t>Abilities</w:t>
      </w:r>
      <w:bookmarkEnd w:id="6"/>
      <w:r w:rsidRPr="00C902B3">
        <w:rPr>
          <w:rFonts w:ascii="Arial" w:hAnsi="Arial" w:cs="Arial"/>
          <w:b/>
          <w:sz w:val="22"/>
          <w:lang w:val="en-US"/>
        </w:rPr>
        <w:t xml:space="preserve"> </w:t>
      </w:r>
    </w:p>
    <w:p w:rsidR="00DE25A4" w:rsidRPr="002E302E" w:rsidRDefault="00DE25A4" w:rsidP="002E302E">
      <w:pPr>
        <w:rPr>
          <w:rFonts w:ascii="Arial" w:hAnsi="Arial" w:cs="Arial"/>
          <w:sz w:val="22"/>
          <w:lang w:val="en-US"/>
        </w:rPr>
      </w:pPr>
      <w:r w:rsidRPr="002E302E">
        <w:rPr>
          <w:rFonts w:ascii="Arial" w:hAnsi="Arial" w:cs="Arial"/>
          <w:sz w:val="22"/>
          <w:lang w:val="en-US"/>
        </w:rPr>
        <w:t>Strategic Thinking: Effective leaders are able to foresee market trends, spot growth potential, and spot areas for development within the healthcare industry.</w:t>
      </w:r>
    </w:p>
    <w:p w:rsidR="00DE25A4" w:rsidRPr="002E302E" w:rsidRDefault="00DE25A4" w:rsidP="002E302E">
      <w:pPr>
        <w:rPr>
          <w:rFonts w:ascii="Arial" w:hAnsi="Arial" w:cs="Arial"/>
          <w:sz w:val="22"/>
          <w:lang w:val="en-US"/>
        </w:rPr>
      </w:pPr>
      <w:r w:rsidRPr="002E302E">
        <w:rPr>
          <w:rFonts w:ascii="Arial" w:hAnsi="Arial" w:cs="Arial"/>
          <w:sz w:val="22"/>
          <w:lang w:val="en-US"/>
        </w:rPr>
        <w:t xml:space="preserve">Effective Communication: In order to convey the </w:t>
      </w:r>
      <w:proofErr w:type="spellStart"/>
      <w:r w:rsidR="004D595A">
        <w:rPr>
          <w:rFonts w:ascii="Arial" w:hAnsi="Arial" w:cs="Arial"/>
          <w:sz w:val="22"/>
          <w:lang w:val="en-US"/>
        </w:rPr>
        <w:t>organisation</w:t>
      </w:r>
      <w:r w:rsidRPr="002E302E">
        <w:rPr>
          <w:rFonts w:ascii="Arial" w:hAnsi="Arial" w:cs="Arial"/>
          <w:sz w:val="22"/>
          <w:lang w:val="en-US"/>
        </w:rPr>
        <w:t>'s</w:t>
      </w:r>
      <w:proofErr w:type="spellEnd"/>
      <w:r w:rsidRPr="002E302E">
        <w:rPr>
          <w:rFonts w:ascii="Arial" w:hAnsi="Arial" w:cs="Arial"/>
          <w:sz w:val="22"/>
          <w:lang w:val="en-US"/>
        </w:rPr>
        <w:t xml:space="preserve"> mission, inspire workers, and promote a collaborative atmosphere, leaders must have strong communication abilities.</w:t>
      </w:r>
    </w:p>
    <w:p w:rsidR="00DE25A4" w:rsidRPr="002E302E" w:rsidRDefault="00DE25A4" w:rsidP="002E302E">
      <w:pPr>
        <w:rPr>
          <w:rFonts w:ascii="Arial" w:hAnsi="Arial" w:cs="Arial"/>
          <w:sz w:val="22"/>
          <w:lang w:val="en-US"/>
        </w:rPr>
      </w:pPr>
      <w:r w:rsidRPr="002E302E">
        <w:rPr>
          <w:rFonts w:ascii="Arial" w:hAnsi="Arial" w:cs="Arial"/>
          <w:sz w:val="22"/>
          <w:lang w:val="en-US"/>
        </w:rPr>
        <w:t>Emotional Intelligence as a Leader Leaders should exhibit emotional intelligence by being aware of, controlling their own emotions, and recognizing the worries and requirements of their team members.</w:t>
      </w:r>
    </w:p>
    <w:p w:rsidR="00DE25A4" w:rsidRPr="002E302E" w:rsidRDefault="00DE25A4" w:rsidP="002E302E">
      <w:pPr>
        <w:rPr>
          <w:rFonts w:ascii="Arial" w:hAnsi="Arial" w:cs="Arial"/>
          <w:sz w:val="22"/>
          <w:lang w:val="en-US"/>
        </w:rPr>
      </w:pPr>
      <w:r w:rsidRPr="002E302E">
        <w:rPr>
          <w:rFonts w:ascii="Arial" w:hAnsi="Arial" w:cs="Arial"/>
          <w:sz w:val="22"/>
          <w:lang w:val="en-US"/>
        </w:rPr>
        <w:t>Resilience Leaders must be adaptable and resilient in order to successfully manage change and keep a positive attitude in the face of difficulty, given the difficulties and uncertainties that the pharmaceutical sector faces (</w:t>
      </w:r>
      <w:proofErr w:type="spellStart"/>
      <w:r w:rsidRPr="002E302E">
        <w:rPr>
          <w:rFonts w:ascii="Arial" w:hAnsi="Arial" w:cs="Arial"/>
          <w:sz w:val="22"/>
          <w:shd w:val="clear" w:color="auto" w:fill="FFFFFF"/>
        </w:rPr>
        <w:t>Tenni</w:t>
      </w:r>
      <w:proofErr w:type="spellEnd"/>
      <w:r w:rsidRPr="002E302E">
        <w:rPr>
          <w:rFonts w:ascii="Arial" w:hAnsi="Arial" w:cs="Arial"/>
          <w:sz w:val="22"/>
          <w:shd w:val="clear" w:color="auto" w:fill="FFFFFF"/>
        </w:rPr>
        <w:t xml:space="preserve"> et al.,2023)</w:t>
      </w:r>
      <w:r w:rsidRPr="002E302E">
        <w:rPr>
          <w:rFonts w:ascii="Arial" w:hAnsi="Arial" w:cs="Arial"/>
          <w:sz w:val="22"/>
          <w:lang w:val="en-US"/>
        </w:rPr>
        <w:t>.</w:t>
      </w:r>
    </w:p>
    <w:p w:rsidR="00DE25A4" w:rsidRPr="00C902B3" w:rsidRDefault="00DE25A4" w:rsidP="002E302E">
      <w:pPr>
        <w:rPr>
          <w:rFonts w:ascii="Arial" w:hAnsi="Arial" w:cs="Arial"/>
          <w:b/>
          <w:sz w:val="22"/>
          <w:lang w:val="en-US"/>
        </w:rPr>
      </w:pPr>
      <w:bookmarkStart w:id="7" w:name="_Toc142525316"/>
      <w:r w:rsidRPr="00C902B3">
        <w:rPr>
          <w:rFonts w:ascii="Arial" w:hAnsi="Arial" w:cs="Arial"/>
          <w:b/>
          <w:sz w:val="22"/>
          <w:lang w:val="en-US"/>
        </w:rPr>
        <w:t>Responsibility</w:t>
      </w:r>
      <w:bookmarkEnd w:id="7"/>
      <w:r w:rsidRPr="00C902B3">
        <w:rPr>
          <w:rFonts w:ascii="Arial" w:hAnsi="Arial" w:cs="Arial"/>
          <w:b/>
          <w:sz w:val="22"/>
          <w:lang w:val="en-US"/>
        </w:rPr>
        <w:t xml:space="preserve"> </w:t>
      </w:r>
    </w:p>
    <w:p w:rsidR="00DE25A4" w:rsidRPr="002E302E" w:rsidRDefault="00DE25A4" w:rsidP="002E302E">
      <w:pPr>
        <w:rPr>
          <w:rFonts w:ascii="Arial" w:hAnsi="Arial" w:cs="Arial"/>
          <w:sz w:val="22"/>
          <w:lang w:val="en-US"/>
        </w:rPr>
      </w:pPr>
      <w:r w:rsidRPr="002E302E">
        <w:rPr>
          <w:rFonts w:ascii="Arial" w:hAnsi="Arial" w:cs="Arial"/>
          <w:sz w:val="22"/>
          <w:lang w:val="en-US"/>
        </w:rPr>
        <w:t>Setting an unambiguous goal and mission that is in line with GSK's objectives and guiding principles is the responsibility of leaders.</w:t>
      </w:r>
    </w:p>
    <w:p w:rsidR="00DE25A4" w:rsidRPr="002E302E" w:rsidRDefault="00DE25A4" w:rsidP="002E302E">
      <w:pPr>
        <w:rPr>
          <w:rFonts w:ascii="Arial" w:hAnsi="Arial" w:cs="Arial"/>
          <w:sz w:val="22"/>
          <w:lang w:val="en-US"/>
        </w:rPr>
      </w:pPr>
      <w:r w:rsidRPr="002E302E">
        <w:rPr>
          <w:rFonts w:ascii="Arial" w:hAnsi="Arial" w:cs="Arial"/>
          <w:sz w:val="22"/>
          <w:lang w:val="en-US"/>
        </w:rPr>
        <w:t>Making Decisions: Leaders must make morally and ethically sound choices that are in the best long-term interests of the business, the workers, and the patients.</w:t>
      </w:r>
    </w:p>
    <w:p w:rsidR="00DE25A4" w:rsidRPr="002E302E" w:rsidRDefault="00DE25A4" w:rsidP="002E302E">
      <w:pPr>
        <w:rPr>
          <w:rFonts w:ascii="Arial" w:hAnsi="Arial" w:cs="Arial"/>
          <w:sz w:val="22"/>
          <w:lang w:val="en-US"/>
        </w:rPr>
      </w:pPr>
      <w:r w:rsidRPr="002E302E">
        <w:rPr>
          <w:rFonts w:ascii="Arial" w:hAnsi="Arial" w:cs="Arial"/>
          <w:sz w:val="22"/>
          <w:lang w:val="en-US"/>
        </w:rPr>
        <w:t>Talent advancement: Leaders should give their teams top priority by offering mentoring, education, and career prospects.</w:t>
      </w:r>
    </w:p>
    <w:p w:rsidR="00DE25A4" w:rsidRPr="002E302E" w:rsidRDefault="00DE25A4" w:rsidP="002E302E">
      <w:pPr>
        <w:rPr>
          <w:rFonts w:ascii="Arial" w:hAnsi="Arial" w:cs="Arial"/>
          <w:sz w:val="22"/>
          <w:lang w:val="en-US"/>
        </w:rPr>
      </w:pPr>
      <w:r w:rsidRPr="002E302E">
        <w:rPr>
          <w:rFonts w:ascii="Arial" w:hAnsi="Arial" w:cs="Arial"/>
          <w:sz w:val="22"/>
          <w:lang w:val="en-US"/>
        </w:rPr>
        <w:t>Ethical Conduct: It is the duty of leaders to provide an example of and encourage ethical behavior, guaranteeing adherence to legal requirements and developing an honest culture within GSK.</w:t>
      </w:r>
    </w:p>
    <w:p w:rsidR="00DE25A4" w:rsidRPr="00C902B3" w:rsidRDefault="00DE25A4" w:rsidP="002E302E">
      <w:pPr>
        <w:rPr>
          <w:rFonts w:ascii="Arial" w:hAnsi="Arial" w:cs="Arial"/>
          <w:b/>
          <w:sz w:val="22"/>
          <w:lang w:val="en-US"/>
        </w:rPr>
      </w:pPr>
      <w:bookmarkStart w:id="8" w:name="_Toc142525317"/>
      <w:r w:rsidRPr="00C902B3">
        <w:rPr>
          <w:rFonts w:ascii="Arial" w:hAnsi="Arial" w:cs="Arial"/>
          <w:b/>
          <w:sz w:val="22"/>
          <w:lang w:val="en-US"/>
        </w:rPr>
        <w:lastRenderedPageBreak/>
        <w:t>Current leadership strategies</w:t>
      </w:r>
      <w:bookmarkEnd w:id="8"/>
      <w:r w:rsidRPr="00C902B3">
        <w:rPr>
          <w:rFonts w:ascii="Arial" w:hAnsi="Arial" w:cs="Arial"/>
          <w:b/>
          <w:sz w:val="22"/>
          <w:lang w:val="en-US"/>
        </w:rPr>
        <w:t xml:space="preserve"> </w:t>
      </w:r>
    </w:p>
    <w:p w:rsidR="00DE25A4" w:rsidRPr="00C902B3" w:rsidRDefault="00DE25A4" w:rsidP="002E302E">
      <w:pPr>
        <w:rPr>
          <w:rFonts w:ascii="Arial" w:hAnsi="Arial" w:cs="Arial"/>
          <w:b/>
          <w:sz w:val="22"/>
          <w:lang w:val="en-US"/>
        </w:rPr>
      </w:pPr>
      <w:bookmarkStart w:id="9" w:name="_Toc142525318"/>
      <w:r w:rsidRPr="00C902B3">
        <w:rPr>
          <w:rFonts w:ascii="Arial" w:hAnsi="Arial" w:cs="Arial"/>
          <w:b/>
          <w:sz w:val="22"/>
          <w:lang w:val="en-US"/>
        </w:rPr>
        <w:t>Strength</w:t>
      </w:r>
      <w:bookmarkEnd w:id="9"/>
      <w:r w:rsidRPr="00C902B3">
        <w:rPr>
          <w:rFonts w:ascii="Arial" w:hAnsi="Arial" w:cs="Arial"/>
          <w:b/>
          <w:sz w:val="22"/>
          <w:lang w:val="en-US"/>
        </w:rPr>
        <w:t xml:space="preserve"> </w:t>
      </w:r>
    </w:p>
    <w:p w:rsidR="00DE25A4" w:rsidRPr="002E302E" w:rsidRDefault="00DE25A4" w:rsidP="002E302E">
      <w:pPr>
        <w:rPr>
          <w:rFonts w:ascii="Arial" w:hAnsi="Arial" w:cs="Arial"/>
          <w:sz w:val="22"/>
          <w:lang w:val="en-US"/>
        </w:rPr>
      </w:pPr>
      <w:r w:rsidRPr="002E302E">
        <w:rPr>
          <w:rFonts w:ascii="Arial" w:hAnsi="Arial" w:cs="Arial"/>
          <w:sz w:val="22"/>
          <w:lang w:val="en-US"/>
        </w:rPr>
        <w:t>GSK's management tactics may place a strong emphasis on coordinating the company's goals and goals with the constantly changing healthcare environment. By identifying new possibilities and challenges, executives are better positioned to steer the business toward sustainable growth.</w:t>
      </w:r>
    </w:p>
    <w:p w:rsidR="00DE25A4" w:rsidRPr="002E302E" w:rsidRDefault="00DE25A4" w:rsidP="002E302E">
      <w:pPr>
        <w:rPr>
          <w:rFonts w:ascii="Arial" w:hAnsi="Arial" w:cs="Arial"/>
          <w:sz w:val="22"/>
          <w:lang w:val="en-US"/>
        </w:rPr>
      </w:pPr>
      <w:r w:rsidRPr="002E302E">
        <w:rPr>
          <w:rFonts w:ascii="Arial" w:hAnsi="Arial" w:cs="Arial"/>
          <w:sz w:val="22"/>
          <w:lang w:val="en-US"/>
        </w:rPr>
        <w:t>Focus on Innovation and Research: Given the highly scientific nature of the healthcare industry, GSK's leadership initiatives probably place a strong emphasis on developing an innovative and research-oriented culture. To progress science, create novel therapies, and find answers, leaders may promote cross-functional cooperation and investment into advanced technology.</w:t>
      </w:r>
    </w:p>
    <w:p w:rsidR="00DE25A4" w:rsidRPr="002E302E" w:rsidRDefault="00DE25A4" w:rsidP="002E302E">
      <w:pPr>
        <w:rPr>
          <w:rFonts w:ascii="Arial" w:hAnsi="Arial" w:cs="Arial"/>
          <w:sz w:val="22"/>
          <w:lang w:val="en-US"/>
        </w:rPr>
      </w:pPr>
      <w:r w:rsidRPr="002E302E">
        <w:rPr>
          <w:rFonts w:ascii="Arial" w:hAnsi="Arial" w:cs="Arial"/>
          <w:sz w:val="22"/>
          <w:lang w:val="en-US"/>
        </w:rPr>
        <w:t>Ethical behavior and regulatory compliance are probably given top priority in GSK's leadership strategy. Leaders may place a strong emphasis on making ethical decisions and making sure that the company abides by all applicable rules and laws. This emphasis improves GSK's reputation and fosters stakeholder confidence.</w:t>
      </w:r>
      <w:r w:rsidR="00F20132" w:rsidRPr="002E302E">
        <w:rPr>
          <w:rFonts w:ascii="Arial" w:hAnsi="Arial" w:cs="Arial"/>
          <w:sz w:val="22"/>
          <w:lang w:val="en-US"/>
        </w:rPr>
        <w:t xml:space="preserve"> </w:t>
      </w:r>
      <w:r w:rsidRPr="002E302E">
        <w:rPr>
          <w:rFonts w:ascii="Arial" w:hAnsi="Arial" w:cs="Arial"/>
          <w:sz w:val="22"/>
          <w:lang w:val="en-US"/>
        </w:rPr>
        <w:t xml:space="preserve">Effective management strategies may provide advancement of talent and diversity a higher priority at GSK. Leaders can finance training initiatives, mentorship programs, and professional development opportunities. </w:t>
      </w:r>
    </w:p>
    <w:p w:rsidR="00DE25A4" w:rsidRPr="00C902B3" w:rsidRDefault="00DE25A4" w:rsidP="002E302E">
      <w:pPr>
        <w:rPr>
          <w:rFonts w:ascii="Arial" w:hAnsi="Arial" w:cs="Arial"/>
          <w:b/>
          <w:sz w:val="22"/>
          <w:lang w:val="en-US"/>
        </w:rPr>
      </w:pPr>
      <w:bookmarkStart w:id="10" w:name="_Toc142525319"/>
      <w:r w:rsidRPr="00C902B3">
        <w:rPr>
          <w:rFonts w:ascii="Arial" w:hAnsi="Arial" w:cs="Arial"/>
          <w:b/>
          <w:sz w:val="22"/>
          <w:lang w:val="en-US"/>
        </w:rPr>
        <w:t>Limitation</w:t>
      </w:r>
      <w:bookmarkEnd w:id="10"/>
      <w:r w:rsidRPr="00C902B3">
        <w:rPr>
          <w:rFonts w:ascii="Arial" w:hAnsi="Arial" w:cs="Arial"/>
          <w:b/>
          <w:sz w:val="22"/>
          <w:lang w:val="en-US"/>
        </w:rPr>
        <w:t xml:space="preserve">  </w:t>
      </w:r>
    </w:p>
    <w:p w:rsidR="00DE25A4" w:rsidRPr="002E302E" w:rsidRDefault="00DE25A4" w:rsidP="002E302E">
      <w:pPr>
        <w:rPr>
          <w:rFonts w:ascii="Arial" w:hAnsi="Arial" w:cs="Arial"/>
          <w:sz w:val="22"/>
          <w:lang w:val="en-US"/>
        </w:rPr>
      </w:pPr>
      <w:r w:rsidRPr="002E302E">
        <w:rPr>
          <w:rFonts w:ascii="Arial" w:hAnsi="Arial" w:cs="Arial"/>
          <w:sz w:val="22"/>
          <w:lang w:val="en-US"/>
        </w:rPr>
        <w:t>Resistance to Change: GSK could have problems as a result of resistance to change, just like any other sizable corporation. Individuals who have become used to existing methods may oppose the implementation of new initiatives or the adaptation to changing market circumstances. By clearly explaining the reasons for changes and including workers in the decision-making process, leaders may overcome this reluctance.</w:t>
      </w:r>
    </w:p>
    <w:p w:rsidR="00DE25A4" w:rsidRPr="002E302E" w:rsidRDefault="00DE25A4" w:rsidP="002E302E">
      <w:pPr>
        <w:rPr>
          <w:rFonts w:ascii="Arial" w:hAnsi="Arial" w:cs="Arial"/>
          <w:sz w:val="22"/>
          <w:lang w:val="en-US"/>
        </w:rPr>
      </w:pPr>
      <w:r w:rsidRPr="002E302E">
        <w:rPr>
          <w:rFonts w:ascii="Arial" w:hAnsi="Arial" w:cs="Arial"/>
          <w:sz w:val="22"/>
          <w:lang w:val="en-US"/>
        </w:rPr>
        <w:t>Communication and Engagement: The efficacy of interpersonal relationships and employee engagement may be a weakness of current leadership tactics. It can be difficult to ensure efficient communication and participation across several teams and geographical regions in a large firm like GSK. To ensure that staff members remain informed, engaged, and in line with the mission and objectives of the company, leaders must implement tactics to promote transparent and open communication channels (</w:t>
      </w:r>
      <w:r w:rsidRPr="002E302E">
        <w:rPr>
          <w:rFonts w:ascii="Arial" w:hAnsi="Arial" w:cs="Arial"/>
          <w:sz w:val="22"/>
          <w:shd w:val="clear" w:color="auto" w:fill="FFFFFF"/>
        </w:rPr>
        <w:t>Patel, 2021)</w:t>
      </w:r>
      <w:r w:rsidRPr="002E302E">
        <w:rPr>
          <w:rFonts w:ascii="Arial" w:hAnsi="Arial" w:cs="Arial"/>
          <w:sz w:val="22"/>
          <w:lang w:val="en-US"/>
        </w:rPr>
        <w:t>.</w:t>
      </w:r>
    </w:p>
    <w:p w:rsidR="00DE25A4" w:rsidRPr="002E302E" w:rsidRDefault="00DE25A4" w:rsidP="002E302E">
      <w:pPr>
        <w:rPr>
          <w:rFonts w:ascii="Arial" w:hAnsi="Arial" w:cs="Arial"/>
          <w:sz w:val="22"/>
          <w:lang w:val="en-US"/>
        </w:rPr>
      </w:pPr>
      <w:r w:rsidRPr="002E302E">
        <w:rPr>
          <w:rFonts w:ascii="Arial" w:hAnsi="Arial" w:cs="Arial"/>
          <w:sz w:val="22"/>
          <w:lang w:val="en-US"/>
        </w:rPr>
        <w:t xml:space="preserve">Combining Short-Term and Long-Term Goals: Pharmaceutical businesses frequently struggle to meet short-term goals while still making over time research and development investments. </w:t>
      </w:r>
      <w:r w:rsidRPr="002E302E">
        <w:rPr>
          <w:rFonts w:ascii="Arial" w:hAnsi="Arial" w:cs="Arial"/>
          <w:sz w:val="22"/>
          <w:lang w:val="en-US"/>
        </w:rPr>
        <w:lastRenderedPageBreak/>
        <w:t>The present leadership initiatives at GSK need to balance providing resources to innovation and long-term development with satisfying urgent commercial demands. To guarantee long-term success, leaders must carefully balance these opposing interests.</w:t>
      </w:r>
    </w:p>
    <w:p w:rsidR="00DE25A4" w:rsidRPr="002E302E" w:rsidRDefault="00DE25A4" w:rsidP="002E302E">
      <w:pPr>
        <w:rPr>
          <w:rFonts w:ascii="Arial" w:hAnsi="Arial" w:cs="Arial"/>
          <w:sz w:val="22"/>
          <w:lang w:val="en-US"/>
        </w:rPr>
      </w:pPr>
      <w:r w:rsidRPr="002E302E">
        <w:rPr>
          <w:rFonts w:ascii="Arial" w:hAnsi="Arial" w:cs="Arial"/>
          <w:sz w:val="22"/>
          <w:lang w:val="en-US"/>
        </w:rPr>
        <w:t>External Trade Volatility: Leadership tactics may need to take into account the industry's innate volatility, including alterations to legislative and regulatory frameworks, market trends, and healthcare policies. In order to preserve a competitive edge, leaders at GSK must handle external uncertainties while modifying strategy.</w:t>
      </w:r>
    </w:p>
    <w:p w:rsidR="00DE25A4" w:rsidRPr="00C902B3" w:rsidRDefault="00DE25A4" w:rsidP="002E302E">
      <w:pPr>
        <w:rPr>
          <w:rFonts w:ascii="Arial" w:hAnsi="Arial" w:cs="Arial"/>
          <w:b/>
          <w:sz w:val="22"/>
        </w:rPr>
      </w:pPr>
      <w:bookmarkStart w:id="11" w:name="_Toc142525320"/>
      <w:r w:rsidRPr="00C902B3">
        <w:rPr>
          <w:rFonts w:ascii="Arial" w:hAnsi="Arial" w:cs="Arial"/>
          <w:b/>
          <w:sz w:val="22"/>
        </w:rPr>
        <w:t>Recommendations</w:t>
      </w:r>
      <w:bookmarkEnd w:id="11"/>
      <w:r w:rsidRPr="00C902B3">
        <w:rPr>
          <w:rFonts w:ascii="Arial" w:hAnsi="Arial" w:cs="Arial"/>
          <w:b/>
          <w:sz w:val="22"/>
        </w:rPr>
        <w:t xml:space="preserve">  </w:t>
      </w:r>
    </w:p>
    <w:p w:rsidR="00DE25A4" w:rsidRPr="002E302E" w:rsidRDefault="00DE25A4" w:rsidP="002E302E">
      <w:pPr>
        <w:rPr>
          <w:rFonts w:ascii="Arial" w:hAnsi="Arial" w:cs="Arial"/>
          <w:sz w:val="22"/>
        </w:rPr>
      </w:pPr>
      <w:r w:rsidRPr="002E302E">
        <w:rPr>
          <w:rFonts w:ascii="Arial" w:hAnsi="Arial" w:cs="Arial"/>
          <w:sz w:val="22"/>
        </w:rPr>
        <w:t xml:space="preserve">The following recommendation are made for the company's leaders to successfully </w:t>
      </w:r>
      <w:proofErr w:type="spellStart"/>
      <w:r w:rsidRPr="002E302E">
        <w:rPr>
          <w:rFonts w:ascii="Arial" w:hAnsi="Arial" w:cs="Arial"/>
          <w:sz w:val="22"/>
        </w:rPr>
        <w:t>analyze</w:t>
      </w:r>
      <w:proofErr w:type="spellEnd"/>
      <w:r w:rsidRPr="002E302E">
        <w:rPr>
          <w:rFonts w:ascii="Arial" w:hAnsi="Arial" w:cs="Arial"/>
          <w:sz w:val="22"/>
        </w:rPr>
        <w:t xml:space="preserve"> and assess decision-making strategies amid the COVID-19 pandemic uncertainty and ongoing economic instability based on the evaluation of theories about leadership and a knowledge of the potential benefits and drawbacks of current management strategies at GSK:</w:t>
      </w:r>
    </w:p>
    <w:p w:rsidR="00DE25A4" w:rsidRPr="002E302E" w:rsidRDefault="00DE25A4" w:rsidP="002E302E">
      <w:pPr>
        <w:rPr>
          <w:rFonts w:ascii="Arial" w:hAnsi="Arial" w:cs="Arial"/>
          <w:sz w:val="22"/>
        </w:rPr>
      </w:pPr>
      <w:r w:rsidRPr="002E302E">
        <w:rPr>
          <w:rFonts w:ascii="Arial" w:hAnsi="Arial" w:cs="Arial"/>
          <w:sz w:val="22"/>
        </w:rPr>
        <w:t>Promote an Agility and Adaptability-Embracing Culture: GSK's executives need to actively encourage an environment that values agility and adaptability. Encourage staff members to accept change, try out fresh ideas, and take failures to heart. To help staff members remain abreast of new trends and technology, provide tools and assistance for ongoing learning and development (</w:t>
      </w:r>
      <w:r w:rsidRPr="002E302E">
        <w:rPr>
          <w:rFonts w:ascii="Arial" w:hAnsi="Arial" w:cs="Arial"/>
          <w:sz w:val="22"/>
          <w:shd w:val="clear" w:color="auto" w:fill="FFFFFF"/>
        </w:rPr>
        <w:t>Naqvi, and Das, 2023)</w:t>
      </w:r>
      <w:r w:rsidRPr="002E302E">
        <w:rPr>
          <w:rFonts w:ascii="Arial" w:hAnsi="Arial" w:cs="Arial"/>
          <w:sz w:val="22"/>
        </w:rPr>
        <w:t>.</w:t>
      </w:r>
    </w:p>
    <w:p w:rsidR="00DE25A4" w:rsidRPr="002E302E" w:rsidRDefault="00DE25A4" w:rsidP="002E302E">
      <w:pPr>
        <w:rPr>
          <w:rFonts w:ascii="Arial" w:hAnsi="Arial" w:cs="Arial"/>
          <w:sz w:val="22"/>
        </w:rPr>
      </w:pPr>
      <w:r w:rsidRPr="002E302E">
        <w:rPr>
          <w:rFonts w:ascii="Arial" w:hAnsi="Arial" w:cs="Arial"/>
          <w:sz w:val="22"/>
        </w:rPr>
        <w:t>Enhance Communications and Transparency: In times of uncertainty, effective communication is essential. To enlighten staff, solve issues, and foster a sense of community, leaders should create open lines of communication. To promote a culture of trust and cooperation, encourage open communication, attentive listening, and feedback methods.</w:t>
      </w:r>
    </w:p>
    <w:p w:rsidR="00DE25A4" w:rsidRPr="002E302E" w:rsidRDefault="00DE25A4" w:rsidP="002E302E">
      <w:pPr>
        <w:rPr>
          <w:rFonts w:ascii="Arial" w:hAnsi="Arial" w:cs="Arial"/>
          <w:sz w:val="22"/>
        </w:rPr>
      </w:pPr>
      <w:r w:rsidRPr="002E302E">
        <w:rPr>
          <w:rFonts w:ascii="Arial" w:hAnsi="Arial" w:cs="Arial"/>
          <w:sz w:val="22"/>
        </w:rPr>
        <w:t>Embrace the digital revolution: The COVID-19 epidemic has made it more important than ever for businesses in all sectors to become digital. The executives of GSK should use digital tools and technology to improve decision-making, collaboration, and remote working capabilities. For better informed and quick decision-making, invest in sophisticated analytics and data-driven insights (</w:t>
      </w:r>
      <w:r w:rsidRPr="002E302E">
        <w:rPr>
          <w:rFonts w:ascii="Arial" w:hAnsi="Arial" w:cs="Arial"/>
          <w:sz w:val="22"/>
          <w:shd w:val="clear" w:color="auto" w:fill="FFFFFF"/>
        </w:rPr>
        <w:t>Naqvi, and Das, 2023)</w:t>
      </w:r>
      <w:r w:rsidRPr="002E302E">
        <w:rPr>
          <w:rFonts w:ascii="Arial" w:hAnsi="Arial" w:cs="Arial"/>
          <w:sz w:val="22"/>
        </w:rPr>
        <w:t>.</w:t>
      </w:r>
    </w:p>
    <w:p w:rsidR="00DE25A4" w:rsidRPr="002E302E" w:rsidRDefault="00DE25A4" w:rsidP="002E302E">
      <w:pPr>
        <w:rPr>
          <w:rFonts w:ascii="Arial" w:hAnsi="Arial" w:cs="Arial"/>
          <w:sz w:val="22"/>
        </w:rPr>
      </w:pPr>
      <w:r w:rsidRPr="002E302E">
        <w:rPr>
          <w:rFonts w:ascii="Arial" w:hAnsi="Arial" w:cs="Arial"/>
          <w:sz w:val="22"/>
        </w:rPr>
        <w:t>Create resilient leaders by enhancing your team's emotional intelligence, flexibility, and resilience. Provide leaders with training and development opportunities that emphasize stress management, emotional intelligence development, and resilience building. These abilities will enable leaders to negotiate ambiguity and successfully guide their teams through difficult situations.</w:t>
      </w:r>
    </w:p>
    <w:p w:rsidR="00DE25A4" w:rsidRPr="002E302E" w:rsidRDefault="00DE25A4" w:rsidP="002E302E">
      <w:pPr>
        <w:rPr>
          <w:rFonts w:ascii="Arial" w:hAnsi="Arial" w:cs="Arial"/>
          <w:sz w:val="22"/>
        </w:rPr>
      </w:pPr>
      <w:r w:rsidRPr="002E302E">
        <w:rPr>
          <w:rFonts w:ascii="Arial" w:hAnsi="Arial" w:cs="Arial"/>
          <w:sz w:val="22"/>
        </w:rPr>
        <w:lastRenderedPageBreak/>
        <w:t xml:space="preserve">Encourage Cross-Functional Collaboration: Dismantle </w:t>
      </w:r>
      <w:r w:rsidR="004D595A">
        <w:rPr>
          <w:rFonts w:ascii="Arial" w:hAnsi="Arial" w:cs="Arial"/>
          <w:sz w:val="22"/>
        </w:rPr>
        <w:t>organisational</w:t>
      </w:r>
      <w:r w:rsidRPr="002E302E">
        <w:rPr>
          <w:rFonts w:ascii="Arial" w:hAnsi="Arial" w:cs="Arial"/>
          <w:sz w:val="22"/>
        </w:rPr>
        <w:t xml:space="preserve"> silos and promote cooperation across teams and departments. Encourage a culture of cooperation, multidisciplinary collaboration, and information sharing. Give staff members the tools and chances to work together on cross-functional initiatives, promoting a diversity of viewpoints and encouraging creativity.</w:t>
      </w:r>
    </w:p>
    <w:p w:rsidR="00DE25A4" w:rsidRPr="002E302E" w:rsidRDefault="00DE25A4" w:rsidP="002E302E">
      <w:pPr>
        <w:rPr>
          <w:rFonts w:ascii="Arial" w:hAnsi="Arial" w:cs="Arial"/>
          <w:sz w:val="22"/>
        </w:rPr>
      </w:pPr>
      <w:r w:rsidRPr="002E302E">
        <w:rPr>
          <w:rFonts w:ascii="Arial" w:hAnsi="Arial" w:cs="Arial"/>
          <w:sz w:val="22"/>
        </w:rPr>
        <w:t xml:space="preserve">Maintain Constant External Environment Monitoring: Keep a close eye on the external environment, paying particular attention to market dynamics, economic developments, and legislative changes. Create systems for obtaining market data and doing scenario analysis to spot new dangers and opportunities. </w:t>
      </w:r>
    </w:p>
    <w:p w:rsidR="001C7AC6" w:rsidRPr="002E302E" w:rsidRDefault="001C7AC6" w:rsidP="002E302E">
      <w:pPr>
        <w:rPr>
          <w:rFonts w:ascii="Arial" w:eastAsiaTheme="majorEastAsia" w:hAnsi="Arial" w:cs="Arial"/>
          <w:b/>
          <w:sz w:val="22"/>
        </w:rPr>
      </w:pPr>
      <w:bookmarkStart w:id="12" w:name="_Toc142525321"/>
      <w:r w:rsidRPr="002E302E">
        <w:rPr>
          <w:rFonts w:ascii="Arial" w:hAnsi="Arial" w:cs="Arial"/>
          <w:sz w:val="22"/>
        </w:rPr>
        <w:br w:type="page"/>
      </w:r>
    </w:p>
    <w:p w:rsidR="00DE25A4" w:rsidRPr="00C902B3" w:rsidRDefault="00DE25A4" w:rsidP="002E302E">
      <w:pPr>
        <w:rPr>
          <w:rFonts w:ascii="Arial" w:hAnsi="Arial" w:cs="Arial"/>
          <w:b/>
          <w:sz w:val="22"/>
          <w:lang w:val="en-US"/>
        </w:rPr>
      </w:pPr>
      <w:r w:rsidRPr="00C902B3">
        <w:rPr>
          <w:rFonts w:ascii="Arial" w:hAnsi="Arial" w:cs="Arial"/>
          <w:b/>
          <w:sz w:val="22"/>
        </w:rPr>
        <w:lastRenderedPageBreak/>
        <w:t>Conclusion</w:t>
      </w:r>
      <w:bookmarkEnd w:id="12"/>
      <w:r w:rsidRPr="00C902B3">
        <w:rPr>
          <w:rFonts w:ascii="Arial" w:hAnsi="Arial" w:cs="Arial"/>
          <w:b/>
          <w:sz w:val="22"/>
        </w:rPr>
        <w:t xml:space="preserve"> </w:t>
      </w:r>
    </w:p>
    <w:p w:rsidR="00DE25A4" w:rsidRPr="002E302E" w:rsidRDefault="00DE25A4" w:rsidP="002E302E">
      <w:pPr>
        <w:rPr>
          <w:rFonts w:ascii="Arial" w:hAnsi="Arial" w:cs="Arial"/>
          <w:sz w:val="22"/>
          <w:lang w:val="en-US"/>
        </w:rPr>
      </w:pPr>
      <w:r w:rsidRPr="002E302E">
        <w:rPr>
          <w:rFonts w:ascii="Arial" w:hAnsi="Arial" w:cs="Arial"/>
          <w:sz w:val="22"/>
          <w:lang w:val="en-US"/>
        </w:rPr>
        <w:t xml:space="preserve">For companies like GSK to manage through difficulties brought on by the COVID-19 epidemic and continued economic doubt, strong leadership is essential. GSK's leaders can motivate their employees, spur innovation, and make wise judgments by putting frequent leadership theories, such as profound, adaptable, situational, ethical, cooperative, and genuine leadership, to use. Leaders must have the required skills to carry out their duties, including strategic thinking, successful communication, and moral behavior. GSK's leaders may improve agility, create collaboration, embrace digital change, and put employee well-being first by addressing the shortcomings of current leadership methods and taking the suggested measures. By making such efforts, GSK can effectively negotiate ambiguities and carry out its purpose of enhancing healthcare outcomes. Clear guidance, ethical decision-making, talent development, and preserving an ethical and compliant culture are all necessary for leaders to carry out their duties. </w:t>
      </w:r>
    </w:p>
    <w:p w:rsidR="001C7AC6" w:rsidRPr="002E302E" w:rsidRDefault="001C7AC6" w:rsidP="002E302E">
      <w:pPr>
        <w:rPr>
          <w:rFonts w:ascii="Arial" w:hAnsi="Arial" w:cs="Arial"/>
          <w:sz w:val="22"/>
          <w:lang w:val="en-US"/>
        </w:rPr>
      </w:pPr>
      <w:r w:rsidRPr="002E302E">
        <w:rPr>
          <w:rFonts w:ascii="Arial" w:hAnsi="Arial" w:cs="Arial"/>
          <w:sz w:val="22"/>
          <w:lang w:val="en-US"/>
        </w:rPr>
        <w:br w:type="page"/>
      </w:r>
    </w:p>
    <w:p w:rsidR="00DE25A4" w:rsidRPr="002E302E" w:rsidRDefault="00DE25A4" w:rsidP="002E302E">
      <w:pPr>
        <w:rPr>
          <w:rFonts w:ascii="Arial" w:eastAsiaTheme="majorEastAsia" w:hAnsi="Arial" w:cs="Arial"/>
          <w:b/>
          <w:spacing w:val="-10"/>
          <w:kern w:val="28"/>
          <w:sz w:val="22"/>
          <w:u w:val="single"/>
        </w:rPr>
      </w:pPr>
    </w:p>
    <w:p w:rsidR="00DE25A4" w:rsidRPr="00C902B3" w:rsidRDefault="00DE25A4" w:rsidP="002E302E">
      <w:pPr>
        <w:rPr>
          <w:rFonts w:ascii="Arial" w:hAnsi="Arial" w:cs="Arial"/>
          <w:b/>
          <w:sz w:val="22"/>
        </w:rPr>
      </w:pPr>
      <w:bookmarkStart w:id="13" w:name="_Toc142525322"/>
      <w:r w:rsidRPr="00C902B3">
        <w:rPr>
          <w:rFonts w:ascii="Arial" w:hAnsi="Arial" w:cs="Arial"/>
          <w:b/>
          <w:sz w:val="22"/>
        </w:rPr>
        <w:t>Task 2 Individual Reflective Essay</w:t>
      </w:r>
      <w:bookmarkEnd w:id="13"/>
    </w:p>
    <w:p w:rsidR="00DE25A4" w:rsidRPr="002E302E" w:rsidRDefault="00DE25A4" w:rsidP="002E302E">
      <w:pPr>
        <w:rPr>
          <w:rFonts w:ascii="Arial" w:hAnsi="Arial" w:cs="Arial"/>
          <w:sz w:val="22"/>
        </w:rPr>
      </w:pPr>
      <w:bookmarkStart w:id="14" w:name="_Toc142525323"/>
      <w:r w:rsidRPr="00C902B3">
        <w:rPr>
          <w:rFonts w:ascii="Arial" w:hAnsi="Arial" w:cs="Arial"/>
          <w:b/>
          <w:sz w:val="22"/>
        </w:rPr>
        <w:t>Introduction</w:t>
      </w:r>
      <w:bookmarkEnd w:id="14"/>
      <w:r w:rsidRPr="002E302E">
        <w:rPr>
          <w:rFonts w:ascii="Arial" w:hAnsi="Arial" w:cs="Arial"/>
          <w:sz w:val="22"/>
        </w:rPr>
        <w:t xml:space="preserve"> </w:t>
      </w:r>
    </w:p>
    <w:p w:rsidR="00DE25A4" w:rsidRPr="002E302E" w:rsidRDefault="004D595A" w:rsidP="002E302E">
      <w:pPr>
        <w:rPr>
          <w:rFonts w:ascii="Arial" w:hAnsi="Arial" w:cs="Arial"/>
          <w:sz w:val="22"/>
        </w:rPr>
      </w:pPr>
      <w:r>
        <w:rPr>
          <w:rFonts w:ascii="Arial" w:hAnsi="Arial" w:cs="Arial"/>
          <w:sz w:val="22"/>
        </w:rPr>
        <w:t>Organisation</w:t>
      </w:r>
      <w:r w:rsidR="00DE25A4" w:rsidRPr="002E302E">
        <w:rPr>
          <w:rFonts w:ascii="Arial" w:hAnsi="Arial" w:cs="Arial"/>
          <w:sz w:val="22"/>
        </w:rPr>
        <w:t xml:space="preserve">s must prioritize effective leadership, even when there is turbulence and uncertainty. A leading pharmaceutical firm in the healthcare industry, GlaxoSmithKline (GSK), is an excellent illustration of a corporation that needs extraordinary leadership to meet the problems presented by the COVID-19 epidemic and persistent economic uncertainties. This paper examines the relevance of leadership, examines important theories of leadership and how they are used at GSK, assesses the effectiveness of present leadership practices, and offers advice for leaders on how to make decisions in the face of uncertainty. It is possible to learn important lessons about the traits and abilities needed for leaders to successfully lead </w:t>
      </w:r>
      <w:r>
        <w:rPr>
          <w:rFonts w:ascii="Arial" w:hAnsi="Arial" w:cs="Arial"/>
          <w:sz w:val="22"/>
        </w:rPr>
        <w:t>organisation</w:t>
      </w:r>
      <w:r w:rsidR="00DE25A4" w:rsidRPr="002E302E">
        <w:rPr>
          <w:rFonts w:ascii="Arial" w:hAnsi="Arial" w:cs="Arial"/>
          <w:sz w:val="22"/>
        </w:rPr>
        <w:t xml:space="preserve">s through difficult times by studying GSK's leadership style. In </w:t>
      </w:r>
      <w:r>
        <w:rPr>
          <w:rFonts w:ascii="Arial" w:hAnsi="Arial" w:cs="Arial"/>
          <w:sz w:val="22"/>
        </w:rPr>
        <w:t>organisation</w:t>
      </w:r>
      <w:r w:rsidR="00DE25A4" w:rsidRPr="002E302E">
        <w:rPr>
          <w:rFonts w:ascii="Arial" w:hAnsi="Arial" w:cs="Arial"/>
          <w:sz w:val="22"/>
        </w:rPr>
        <w:t>s, effective leadership is crucial, especially in trying and uncertain times. GlaxoSmithKline (GSK) is one such company that works in the healthcare industry and is famous for its influence. GSK, with its global headquarters in the cosmopolitan metropolis of London, has made a name for being one of the biggest and most powerful pharmaceutical corporations. GSK provides a variety of prescription drugs, vaccines, and consumer healthcare items as part of its commitment to enhancing human health. GSK is an ideal place to study leadership methods because of its position in the pharmaceutical business and its global reach, especially in light of the continued economic unpredictability and the COVID-19 pandemic's extensive consequences (</w:t>
      </w:r>
      <w:proofErr w:type="spellStart"/>
      <w:r w:rsidR="00DE25A4" w:rsidRPr="002E302E">
        <w:rPr>
          <w:rFonts w:ascii="Arial" w:hAnsi="Arial" w:cs="Arial"/>
          <w:sz w:val="22"/>
          <w:shd w:val="clear" w:color="auto" w:fill="FFFFFF"/>
        </w:rPr>
        <w:t>Benraouane</w:t>
      </w:r>
      <w:proofErr w:type="spellEnd"/>
      <w:r w:rsidR="00DE25A4" w:rsidRPr="002E302E">
        <w:rPr>
          <w:rFonts w:ascii="Arial" w:hAnsi="Arial" w:cs="Arial"/>
          <w:sz w:val="22"/>
          <w:shd w:val="clear" w:color="auto" w:fill="FFFFFF"/>
        </w:rPr>
        <w:t>, and Harrington, 2021)</w:t>
      </w:r>
      <w:r w:rsidR="00DE25A4" w:rsidRPr="002E302E">
        <w:rPr>
          <w:rFonts w:ascii="Arial" w:hAnsi="Arial" w:cs="Arial"/>
          <w:sz w:val="22"/>
        </w:rPr>
        <w:t>.</w:t>
      </w:r>
    </w:p>
    <w:p w:rsidR="00C44AEB" w:rsidRPr="002E302E" w:rsidRDefault="00C44AEB" w:rsidP="002E302E">
      <w:pPr>
        <w:rPr>
          <w:rFonts w:ascii="Arial" w:hAnsi="Arial" w:cs="Arial"/>
          <w:sz w:val="22"/>
        </w:rPr>
      </w:pPr>
      <w:r w:rsidRPr="00C902B3">
        <w:rPr>
          <w:rFonts w:ascii="Arial" w:hAnsi="Arial" w:cs="Arial"/>
          <w:b/>
          <w:sz w:val="22"/>
        </w:rPr>
        <w:t>Analysis</w:t>
      </w:r>
      <w:r w:rsidRPr="002E302E">
        <w:rPr>
          <w:rFonts w:ascii="Arial" w:hAnsi="Arial" w:cs="Arial"/>
          <w:sz w:val="22"/>
        </w:rPr>
        <w:t>: As an emerging leader, my capacity for strategic thought and for seeing the larger picture are my assets. However, I noted flaws in being occasionally unduly decision-focused and failing to completely embrace a collaborative approach. These observations were confirmed by the survey results. Feelings like as I investigated other leadership philosophies, I experienced a sense of alignment towards transformational leadership. My vision of advancing healthcare via empowering teams to accomplish common goals chimed with this concept. I also understood that I needed to improve in terms of making moral decisions and encouraging teamwork.</w:t>
      </w:r>
    </w:p>
    <w:p w:rsidR="00C44AEB" w:rsidRPr="002E302E" w:rsidRDefault="00C44AEB" w:rsidP="002E302E">
      <w:pPr>
        <w:rPr>
          <w:rFonts w:ascii="Arial" w:hAnsi="Arial" w:cs="Arial"/>
          <w:sz w:val="22"/>
        </w:rPr>
      </w:pPr>
    </w:p>
    <w:p w:rsidR="00DE25A4" w:rsidRPr="002E302E" w:rsidRDefault="00C44AEB" w:rsidP="002E302E">
      <w:pPr>
        <w:rPr>
          <w:rFonts w:ascii="Arial" w:hAnsi="Arial" w:cs="Arial"/>
          <w:sz w:val="22"/>
        </w:rPr>
      </w:pPr>
      <w:r w:rsidRPr="002E302E">
        <w:rPr>
          <w:rFonts w:ascii="Arial" w:hAnsi="Arial" w:cs="Arial"/>
          <w:sz w:val="22"/>
        </w:rPr>
        <w:t xml:space="preserve"> </w:t>
      </w:r>
      <w:r w:rsidRPr="00C902B3">
        <w:rPr>
          <w:rFonts w:ascii="Arial" w:hAnsi="Arial" w:cs="Arial"/>
          <w:b/>
          <w:sz w:val="22"/>
        </w:rPr>
        <w:t>Evaluation</w:t>
      </w:r>
      <w:r w:rsidRPr="002E302E">
        <w:rPr>
          <w:rFonts w:ascii="Arial" w:hAnsi="Arial" w:cs="Arial"/>
          <w:sz w:val="22"/>
        </w:rPr>
        <w:t xml:space="preserve">: By participating in the ELS module, I was able to assess the applicability of leadership theories within my field of study. I discovered that depending on the situation and </w:t>
      </w:r>
      <w:r w:rsidRPr="002E302E">
        <w:rPr>
          <w:rFonts w:ascii="Arial" w:hAnsi="Arial" w:cs="Arial"/>
          <w:sz w:val="22"/>
        </w:rPr>
        <w:lastRenderedPageBreak/>
        <w:t xml:space="preserve">the demands of the team, a blend of methods may be productive. My strategic thinking skills are strong, but I need to work on being more flexible in response to changing situations, according to the leadership questionnaire I did. </w:t>
      </w:r>
      <w:r w:rsidR="00DE25A4" w:rsidRPr="002E302E">
        <w:rPr>
          <w:rFonts w:ascii="Arial" w:hAnsi="Arial" w:cs="Arial"/>
          <w:sz w:val="22"/>
        </w:rPr>
        <w:t>The huge scope of the epidemic, political unrest, unpredictable economic conditions, and increased levels of uncertainty create unprecedented challenges to the corporate environment. Executives must demonstrate extraordinary leadership in order to negotiate the complexity and uncertainty of the outside environment as a result of these variables. Traditional response strategies and well-established corporate procedures might not be adequate during such landscape-scale emergencies. Effective leaders must be able to identify crises for what they are, even when they develop gradually and conceal themselves beneath familiar circumstances. Leaders at GSK must overcome the normalcy bias in order to effectively predict the likelihood and consequences of a crisis.</w:t>
      </w:r>
    </w:p>
    <w:p w:rsidR="00DE25A4" w:rsidRPr="002E302E" w:rsidRDefault="00DE25A4" w:rsidP="002E302E">
      <w:pPr>
        <w:rPr>
          <w:rFonts w:ascii="Arial" w:hAnsi="Arial" w:cs="Arial"/>
          <w:sz w:val="22"/>
        </w:rPr>
      </w:pPr>
      <w:r w:rsidRPr="002E302E">
        <w:rPr>
          <w:rFonts w:ascii="Arial" w:hAnsi="Arial" w:cs="Arial"/>
          <w:sz w:val="22"/>
        </w:rPr>
        <w:t xml:space="preserve">I have learned a lot about the value of leadership in businesses while producing this report, especially during times of turbulence and uncertainty. GlaxoSmithKline (GSK) provided as a suitable illustration of a business that runs in an intensely regulated and evolving sector. The decision to go with GSK was supported by its significance in the pharmaceutical industry, its global reach, its applicability to financial instability, the COVID-19 pandemic's effects, its complicated </w:t>
      </w:r>
      <w:r w:rsidR="004D595A">
        <w:rPr>
          <w:rFonts w:ascii="Arial" w:hAnsi="Arial" w:cs="Arial"/>
          <w:sz w:val="22"/>
        </w:rPr>
        <w:t>organisational</w:t>
      </w:r>
      <w:r w:rsidRPr="002E302E">
        <w:rPr>
          <w:rFonts w:ascii="Arial" w:hAnsi="Arial" w:cs="Arial"/>
          <w:sz w:val="22"/>
        </w:rPr>
        <w:t xml:space="preserve"> structure, and its emphasis on morality and social responsibility as a company. These leadership theories are put to use in the GSK environment. By bringing their teams together around a common goal of improving healthcare outcomes, GSK's executives have exhibited transformational leadership. To manage the </w:t>
      </w:r>
      <w:proofErr w:type="gramStart"/>
      <w:r w:rsidRPr="002E302E">
        <w:rPr>
          <w:rFonts w:ascii="Arial" w:hAnsi="Arial" w:cs="Arial"/>
          <w:sz w:val="22"/>
        </w:rPr>
        <w:t>fast evolving</w:t>
      </w:r>
      <w:proofErr w:type="gramEnd"/>
      <w:r w:rsidRPr="002E302E">
        <w:rPr>
          <w:rFonts w:ascii="Arial" w:hAnsi="Arial" w:cs="Arial"/>
          <w:sz w:val="22"/>
        </w:rPr>
        <w:t xml:space="preserve"> pharmaceutical industry, they adopted adaptive leadership approaches. They have been able to give individuals and teams the appropriate amount of direction and assistance based on their state of preparedness thanks to situational leadership. GSK's dedication to compliance, security for patients, and ethical decision-making are clear examples of ethical leadership. While true leadership has developed an atmosphere of trust and openness, collaborative leadership has promoted a culture of teamwork and information sharing. Last but not least, servant leadership was demonstrated by the leaders' commitment to assisting and advancing their workforce.</w:t>
      </w:r>
    </w:p>
    <w:p w:rsidR="00DE25A4" w:rsidRPr="002E302E" w:rsidRDefault="00DE25A4" w:rsidP="002E302E">
      <w:pPr>
        <w:rPr>
          <w:rFonts w:ascii="Arial" w:hAnsi="Arial" w:cs="Arial"/>
          <w:sz w:val="22"/>
        </w:rPr>
      </w:pPr>
      <w:r w:rsidRPr="002E302E">
        <w:rPr>
          <w:rFonts w:ascii="Arial" w:hAnsi="Arial" w:cs="Arial"/>
          <w:sz w:val="22"/>
        </w:rPr>
        <w:t xml:space="preserve">I've learned to comprehend the complexity of good leadership by studying a variety of leadership theories, including transforming, adaptive, situational, ethical, working together, authentic, and servant leadership. Each theory has its own advantages and qualities, such as encouraging creativity and adaptation. These leadership ideas are applicable in the setting of GSK. By bringing their teams together around a common goal of improving healthcare outcomes, GSK's executives have exhibited transformational leadership. To manage the </w:t>
      </w:r>
      <w:proofErr w:type="gramStart"/>
      <w:r w:rsidRPr="002E302E">
        <w:rPr>
          <w:rFonts w:ascii="Arial" w:hAnsi="Arial" w:cs="Arial"/>
          <w:sz w:val="22"/>
        </w:rPr>
        <w:t xml:space="preserve">fast </w:t>
      </w:r>
      <w:r w:rsidRPr="002E302E">
        <w:rPr>
          <w:rFonts w:ascii="Arial" w:hAnsi="Arial" w:cs="Arial"/>
          <w:sz w:val="22"/>
        </w:rPr>
        <w:lastRenderedPageBreak/>
        <w:t>evolving</w:t>
      </w:r>
      <w:proofErr w:type="gramEnd"/>
      <w:r w:rsidRPr="002E302E">
        <w:rPr>
          <w:rFonts w:ascii="Arial" w:hAnsi="Arial" w:cs="Arial"/>
          <w:sz w:val="22"/>
        </w:rPr>
        <w:t xml:space="preserve"> pharmaceutical industry, they embrace adaptive leadership approaches (</w:t>
      </w:r>
      <w:r w:rsidRPr="002E302E">
        <w:rPr>
          <w:rFonts w:ascii="Arial" w:hAnsi="Arial" w:cs="Arial"/>
          <w:sz w:val="22"/>
          <w:shd w:val="clear" w:color="auto" w:fill="FFFFFF"/>
        </w:rPr>
        <w:t>Arshad, and Shehzad, 2021)</w:t>
      </w:r>
      <w:r w:rsidRPr="002E302E">
        <w:rPr>
          <w:rFonts w:ascii="Arial" w:hAnsi="Arial" w:cs="Arial"/>
          <w:sz w:val="22"/>
        </w:rPr>
        <w:t xml:space="preserve">. They have been able to give teams and people the appropriate amount of direction and assistance based on their level of preparedness thanks to situational leadership. GSK's dedication to compliance, security for patients, and ethical decision-making are clear examples of ethical leadership. While genuine authority has developed an atmosphere of trust and openness, collaborative leadership has promoted a culture of teamwork and information sharing. Last but not least, servant leadership was demonstrated by the leaders' commitment to assisting and advancing their workforce. While GSK's present leadership strategies have several important advantages, such as strategic alignment, a focus on innovation, and ethical behaviour, they are also constrained by factors including intolerance to change, communication issues, and the need to strike a balance between short-term and long-term objectives. I advise GSK's leaders to welcome the digital revolution, develop resilient leaders, foster collaboration among departments, emphasize ethical behaviour as well as corporate social responsibility, prioritize employee well-being, and promote an agile and adaptable culture in order to overcome these limitations. </w:t>
      </w:r>
    </w:p>
    <w:p w:rsidR="00DE25A4" w:rsidRPr="002E302E" w:rsidRDefault="00C44AEB" w:rsidP="002E302E">
      <w:pPr>
        <w:rPr>
          <w:rFonts w:ascii="Arial" w:hAnsi="Arial" w:cs="Arial"/>
          <w:sz w:val="22"/>
          <w:lang w:val="en-US"/>
        </w:rPr>
      </w:pPr>
      <w:r w:rsidRPr="00C902B3">
        <w:rPr>
          <w:rFonts w:ascii="Arial" w:hAnsi="Arial" w:cs="Arial"/>
          <w:b/>
          <w:sz w:val="22"/>
          <w:lang w:val="en-US"/>
        </w:rPr>
        <w:t>Action Plan:</w:t>
      </w:r>
      <w:r w:rsidRPr="002E302E">
        <w:rPr>
          <w:rFonts w:ascii="Arial" w:hAnsi="Arial" w:cs="Arial"/>
          <w:sz w:val="22"/>
          <w:lang w:val="en-US"/>
        </w:rPr>
        <w:t xml:space="preserve">  To develop my leadership styles &amp; abilities: By include teammates in decision-making processes, actively seek out chances to demonstrate democratic leadership. discussion of ethical dilemmas and examples to improve my capacity for making moral decisions. To improve my team's collaboration, I should attend training on effective communication &amp; active listening. Review my development on a regular basis utilizing leadership surveys to identify areas for growth and improvement.</w:t>
      </w:r>
      <w:r w:rsidR="00DE25A4" w:rsidRPr="002E302E">
        <w:rPr>
          <w:rFonts w:ascii="Arial" w:hAnsi="Arial" w:cs="Arial"/>
          <w:sz w:val="22"/>
          <w:lang w:val="en-US"/>
        </w:rPr>
        <w:t xml:space="preserve"> (</w:t>
      </w:r>
      <w:r w:rsidR="00DE25A4" w:rsidRPr="002E302E">
        <w:rPr>
          <w:rFonts w:ascii="Arial" w:hAnsi="Arial" w:cs="Arial"/>
          <w:sz w:val="22"/>
          <w:shd w:val="clear" w:color="auto" w:fill="FFFFFF"/>
        </w:rPr>
        <w:t>Ali et al.,2023)</w:t>
      </w:r>
      <w:r w:rsidR="00DE25A4" w:rsidRPr="002E302E">
        <w:rPr>
          <w:rFonts w:ascii="Arial" w:hAnsi="Arial" w:cs="Arial"/>
          <w:sz w:val="22"/>
          <w:lang w:val="en-US"/>
        </w:rPr>
        <w:t>.</w:t>
      </w:r>
    </w:p>
    <w:p w:rsidR="00DE25A4" w:rsidRPr="00C902B3" w:rsidRDefault="00DE25A4" w:rsidP="002E302E">
      <w:pPr>
        <w:rPr>
          <w:rFonts w:ascii="Arial" w:hAnsi="Arial" w:cs="Arial"/>
          <w:b/>
          <w:sz w:val="22"/>
          <w:lang w:val="en-US"/>
        </w:rPr>
      </w:pPr>
      <w:bookmarkStart w:id="15" w:name="_Toc142525324"/>
      <w:r w:rsidRPr="00C902B3">
        <w:rPr>
          <w:rFonts w:ascii="Arial" w:hAnsi="Arial" w:cs="Arial"/>
          <w:b/>
          <w:sz w:val="22"/>
          <w:lang w:val="en-US"/>
        </w:rPr>
        <w:t>Conclusion</w:t>
      </w:r>
      <w:bookmarkEnd w:id="15"/>
      <w:r w:rsidRPr="00C902B3">
        <w:rPr>
          <w:rFonts w:ascii="Arial" w:hAnsi="Arial" w:cs="Arial"/>
          <w:b/>
          <w:sz w:val="22"/>
          <w:lang w:val="en-US"/>
        </w:rPr>
        <w:t xml:space="preserve">  </w:t>
      </w:r>
    </w:p>
    <w:p w:rsidR="00DE25A4" w:rsidRPr="002E302E" w:rsidRDefault="00DE25A4" w:rsidP="002E302E">
      <w:pPr>
        <w:rPr>
          <w:rFonts w:ascii="Arial" w:hAnsi="Arial" w:cs="Arial"/>
          <w:sz w:val="22"/>
          <w:lang w:val="en-US"/>
        </w:rPr>
      </w:pPr>
      <w:r w:rsidRPr="002E302E">
        <w:rPr>
          <w:rFonts w:ascii="Arial" w:hAnsi="Arial" w:cs="Arial"/>
          <w:sz w:val="22"/>
          <w:lang w:val="en-US"/>
        </w:rPr>
        <w:t>For enterprises like GSK to succeed in an environment of unpredictability and economic upheaval, good leadership is crucial. GSK's leaders are able to motivate their teams, encourage innovation, make wise decisions, and put employee wellbeing first by putting numerous leadership theories to use, including transforming, adaptive, context-dependent, ethical, working together, authentic, and servant leadership. The analysis of GSK's existing leadership strategy reveals both its advantages and its weaknesses, emphasizing the need for an agile culture, improved communication, a digital shift, resilient leaders, cross-functional cooperation, moral behavior, and employee wellbeing. GSK is able to navigate uncertainty, promote beneficial healthcare results, and keep its position as a pioneer in the pharmaceutical sector by taking the suggested activities.</w:t>
      </w:r>
    </w:p>
    <w:p w:rsidR="00B84C09" w:rsidRPr="002E302E" w:rsidRDefault="00B84C09" w:rsidP="002E302E">
      <w:pPr>
        <w:rPr>
          <w:rFonts w:ascii="Arial" w:eastAsiaTheme="majorEastAsia" w:hAnsi="Arial" w:cs="Arial"/>
          <w:b/>
          <w:sz w:val="22"/>
          <w:lang w:val="en-US"/>
        </w:rPr>
      </w:pPr>
      <w:r w:rsidRPr="002E302E">
        <w:rPr>
          <w:rFonts w:ascii="Arial" w:hAnsi="Arial" w:cs="Arial"/>
          <w:sz w:val="22"/>
          <w:lang w:val="en-US"/>
        </w:rPr>
        <w:br w:type="page"/>
      </w:r>
    </w:p>
    <w:p w:rsidR="00DE25A4" w:rsidRPr="00C902B3" w:rsidRDefault="00DE25A4" w:rsidP="00C902B3">
      <w:pPr>
        <w:rPr>
          <w:rFonts w:ascii="Arial" w:hAnsi="Arial" w:cs="Arial"/>
          <w:b/>
          <w:sz w:val="22"/>
          <w:lang w:val="en-US"/>
        </w:rPr>
      </w:pPr>
      <w:bookmarkStart w:id="16" w:name="_Toc142525325"/>
      <w:r w:rsidRPr="00C902B3">
        <w:rPr>
          <w:rFonts w:ascii="Arial" w:hAnsi="Arial" w:cs="Arial"/>
          <w:b/>
          <w:sz w:val="22"/>
          <w:lang w:val="en-US"/>
        </w:rPr>
        <w:lastRenderedPageBreak/>
        <w:t>References</w:t>
      </w:r>
      <w:bookmarkEnd w:id="16"/>
      <w:r w:rsidRPr="00C902B3">
        <w:rPr>
          <w:rFonts w:ascii="Arial" w:hAnsi="Arial" w:cs="Arial"/>
          <w:b/>
          <w:sz w:val="22"/>
          <w:lang w:val="en-US"/>
        </w:rPr>
        <w:t xml:space="preserve"> </w:t>
      </w:r>
    </w:p>
    <w:p w:rsidR="00DE25A4" w:rsidRPr="00201E52" w:rsidRDefault="00DE25A4" w:rsidP="00DE25A4">
      <w:pPr>
        <w:ind w:left="720" w:hanging="720"/>
        <w:rPr>
          <w:shd w:val="clear" w:color="auto" w:fill="FFFFFF"/>
        </w:rPr>
      </w:pPr>
      <w:r w:rsidRPr="00201E52">
        <w:rPr>
          <w:shd w:val="clear" w:color="auto" w:fill="FFFFFF"/>
        </w:rPr>
        <w:t xml:space="preserve">Ali, H., </w:t>
      </w:r>
      <w:proofErr w:type="spellStart"/>
      <w:r w:rsidRPr="00201E52">
        <w:rPr>
          <w:shd w:val="clear" w:color="auto" w:fill="FFFFFF"/>
        </w:rPr>
        <w:t>Timsal</w:t>
      </w:r>
      <w:proofErr w:type="spellEnd"/>
      <w:r w:rsidRPr="00201E52">
        <w:rPr>
          <w:shd w:val="clear" w:color="auto" w:fill="FFFFFF"/>
        </w:rPr>
        <w:t xml:space="preserve">, A., Pasha, A.T. and </w:t>
      </w:r>
      <w:proofErr w:type="spellStart"/>
      <w:r w:rsidRPr="00201E52">
        <w:rPr>
          <w:shd w:val="clear" w:color="auto" w:fill="FFFFFF"/>
        </w:rPr>
        <w:t>Imdad</w:t>
      </w:r>
      <w:proofErr w:type="spellEnd"/>
      <w:r w:rsidRPr="00201E52">
        <w:rPr>
          <w:shd w:val="clear" w:color="auto" w:fill="FFFFFF"/>
        </w:rPr>
        <w:t>, A., 2023. Investigating the impact of transformational leadership on change management in government institutions: Case of district &amp; session courts: Investigating the impact of transformational leadership on change management in government institutions: Case of district &amp; session courts. </w:t>
      </w:r>
      <w:r w:rsidRPr="00201E52">
        <w:rPr>
          <w:i/>
          <w:iCs/>
          <w:shd w:val="clear" w:color="auto" w:fill="FFFFFF"/>
        </w:rPr>
        <w:t>Journal of Management and Administrative Sciences (JMAS)</w:t>
      </w:r>
      <w:r w:rsidRPr="00201E52">
        <w:rPr>
          <w:shd w:val="clear" w:color="auto" w:fill="FFFFFF"/>
        </w:rPr>
        <w:t>, </w:t>
      </w:r>
      <w:r w:rsidRPr="00201E52">
        <w:rPr>
          <w:i/>
          <w:iCs/>
          <w:shd w:val="clear" w:color="auto" w:fill="FFFFFF"/>
        </w:rPr>
        <w:t>3</w:t>
      </w:r>
      <w:r w:rsidRPr="00201E52">
        <w:rPr>
          <w:shd w:val="clear" w:color="auto" w:fill="FFFFFF"/>
        </w:rPr>
        <w:t>(1), pp.35-47.</w:t>
      </w:r>
    </w:p>
    <w:p w:rsidR="00DE25A4" w:rsidRPr="00201E52" w:rsidRDefault="00DE25A4" w:rsidP="00DE25A4">
      <w:pPr>
        <w:ind w:left="720" w:hanging="720"/>
        <w:rPr>
          <w:shd w:val="clear" w:color="auto" w:fill="FFFFFF"/>
        </w:rPr>
      </w:pPr>
      <w:r w:rsidRPr="00201E52">
        <w:rPr>
          <w:shd w:val="clear" w:color="auto" w:fill="FFFFFF"/>
        </w:rPr>
        <w:t>Arshad, M.H. and Shehzad, F., 2021. The impact on Key Performance Indicators after Merger &amp; Acquisition.</w:t>
      </w:r>
    </w:p>
    <w:p w:rsidR="00DE25A4" w:rsidRPr="00201E52" w:rsidRDefault="00DE25A4" w:rsidP="00DE25A4">
      <w:pPr>
        <w:ind w:left="720" w:hanging="720"/>
        <w:rPr>
          <w:shd w:val="clear" w:color="auto" w:fill="FFFFFF"/>
        </w:rPr>
      </w:pPr>
      <w:proofErr w:type="spellStart"/>
      <w:r w:rsidRPr="00201E52">
        <w:rPr>
          <w:shd w:val="clear" w:color="auto" w:fill="FFFFFF"/>
        </w:rPr>
        <w:t>Benraouane</w:t>
      </w:r>
      <w:proofErr w:type="spellEnd"/>
      <w:r w:rsidRPr="00201E52">
        <w:rPr>
          <w:shd w:val="clear" w:color="auto" w:fill="FFFFFF"/>
        </w:rPr>
        <w:t>, S.A. and Harrington, H.J., 2021. </w:t>
      </w:r>
      <w:r w:rsidRPr="00201E52">
        <w:rPr>
          <w:i/>
          <w:iCs/>
          <w:shd w:val="clear" w:color="auto" w:fill="FFFFFF"/>
        </w:rPr>
        <w:t>Using the ISO 56002 Innovation Management System: A Practical Guide for Implementation and Building a Culture of Innovation</w:t>
      </w:r>
      <w:r w:rsidRPr="00201E52">
        <w:rPr>
          <w:shd w:val="clear" w:color="auto" w:fill="FFFFFF"/>
        </w:rPr>
        <w:t>. CRC Press.</w:t>
      </w:r>
    </w:p>
    <w:p w:rsidR="00DE25A4" w:rsidRPr="00201E52" w:rsidRDefault="00DE25A4" w:rsidP="00DE25A4">
      <w:pPr>
        <w:ind w:left="720" w:hanging="720"/>
        <w:rPr>
          <w:shd w:val="clear" w:color="auto" w:fill="FFFFFF"/>
        </w:rPr>
      </w:pPr>
      <w:r w:rsidRPr="00201E52">
        <w:rPr>
          <w:shd w:val="clear" w:color="auto" w:fill="FFFFFF"/>
        </w:rPr>
        <w:t>Gillespie, E., 2022. Improving Internal Communication in an Asia-Pacific International School.</w:t>
      </w:r>
    </w:p>
    <w:p w:rsidR="00DE25A4" w:rsidRPr="00201E52" w:rsidRDefault="00DE25A4" w:rsidP="00DE25A4">
      <w:pPr>
        <w:ind w:left="720" w:hanging="720"/>
        <w:rPr>
          <w:shd w:val="clear" w:color="auto" w:fill="FFFFFF"/>
        </w:rPr>
      </w:pPr>
      <w:r w:rsidRPr="00201E52">
        <w:rPr>
          <w:shd w:val="clear" w:color="auto" w:fill="FFFFFF"/>
        </w:rPr>
        <w:t>Grimm, M., Schuette, M., Lockard, T., Boudreau, C. and Goff, K., 2023. Strategic Audit Report Pfizer–Brand-Name Pharmaceutical Manufacturing (US).</w:t>
      </w:r>
    </w:p>
    <w:p w:rsidR="00DE25A4" w:rsidRPr="00201E52" w:rsidRDefault="00DE25A4" w:rsidP="00DE25A4">
      <w:pPr>
        <w:ind w:left="720" w:hanging="720"/>
        <w:rPr>
          <w:shd w:val="clear" w:color="auto" w:fill="FFFFFF"/>
        </w:rPr>
      </w:pPr>
      <w:proofErr w:type="spellStart"/>
      <w:r w:rsidRPr="00201E52">
        <w:rPr>
          <w:shd w:val="clear" w:color="auto" w:fill="FFFFFF"/>
        </w:rPr>
        <w:t>Gubb</w:t>
      </w:r>
      <w:proofErr w:type="spellEnd"/>
      <w:r w:rsidRPr="00201E52">
        <w:rPr>
          <w:shd w:val="clear" w:color="auto" w:fill="FFFFFF"/>
        </w:rPr>
        <w:t xml:space="preserve">, J., Tomlinson, R., </w:t>
      </w:r>
      <w:proofErr w:type="spellStart"/>
      <w:r w:rsidRPr="00201E52">
        <w:rPr>
          <w:shd w:val="clear" w:color="auto" w:fill="FFFFFF"/>
        </w:rPr>
        <w:t>Vanderslice</w:t>
      </w:r>
      <w:proofErr w:type="spellEnd"/>
      <w:r w:rsidRPr="00201E52">
        <w:rPr>
          <w:shd w:val="clear" w:color="auto" w:fill="FFFFFF"/>
        </w:rPr>
        <w:t>, T. and Watts, C., GSK’s Innovative Protocol Design Lab: Challenging the status quo during protocol design and study.</w:t>
      </w:r>
    </w:p>
    <w:p w:rsidR="00DE25A4" w:rsidRPr="00201E52" w:rsidRDefault="00DE25A4" w:rsidP="00DE25A4">
      <w:pPr>
        <w:ind w:left="720" w:hanging="720"/>
        <w:rPr>
          <w:shd w:val="clear" w:color="auto" w:fill="FFFFFF"/>
        </w:rPr>
      </w:pPr>
      <w:r w:rsidRPr="00201E52">
        <w:rPr>
          <w:shd w:val="clear" w:color="auto" w:fill="FFFFFF"/>
        </w:rPr>
        <w:t xml:space="preserve">Jensen, M., </w:t>
      </w:r>
      <w:proofErr w:type="spellStart"/>
      <w:r w:rsidRPr="00201E52">
        <w:rPr>
          <w:shd w:val="clear" w:color="auto" w:fill="FFFFFF"/>
        </w:rPr>
        <w:t>Potočnik</w:t>
      </w:r>
      <w:proofErr w:type="spellEnd"/>
      <w:r w:rsidRPr="00201E52">
        <w:rPr>
          <w:shd w:val="clear" w:color="auto" w:fill="FFFFFF"/>
        </w:rPr>
        <w:t>, K. and Chaudhry, S., 2020. A mixed-methods study of CEO transformational leadership and firm performance. </w:t>
      </w:r>
      <w:r w:rsidRPr="00201E52">
        <w:rPr>
          <w:i/>
          <w:iCs/>
          <w:shd w:val="clear" w:color="auto" w:fill="FFFFFF"/>
        </w:rPr>
        <w:t>European Management Journal</w:t>
      </w:r>
      <w:r w:rsidRPr="00201E52">
        <w:rPr>
          <w:shd w:val="clear" w:color="auto" w:fill="FFFFFF"/>
        </w:rPr>
        <w:t>, </w:t>
      </w:r>
      <w:r w:rsidRPr="00201E52">
        <w:rPr>
          <w:i/>
          <w:iCs/>
          <w:shd w:val="clear" w:color="auto" w:fill="FFFFFF"/>
        </w:rPr>
        <w:t>38</w:t>
      </w:r>
      <w:r w:rsidRPr="00201E52">
        <w:rPr>
          <w:shd w:val="clear" w:color="auto" w:fill="FFFFFF"/>
        </w:rPr>
        <w:t>(6), pp.836-845.</w:t>
      </w:r>
    </w:p>
    <w:p w:rsidR="00DE25A4" w:rsidRPr="00201E52" w:rsidRDefault="00DE25A4" w:rsidP="00DE25A4">
      <w:pPr>
        <w:ind w:left="720" w:hanging="720"/>
        <w:rPr>
          <w:shd w:val="clear" w:color="auto" w:fill="FFFFFF"/>
        </w:rPr>
      </w:pPr>
      <w:proofErr w:type="spellStart"/>
      <w:r w:rsidRPr="00201E52">
        <w:rPr>
          <w:shd w:val="clear" w:color="auto" w:fill="FFFFFF"/>
        </w:rPr>
        <w:t>Kikerkov</w:t>
      </w:r>
      <w:proofErr w:type="spellEnd"/>
      <w:r w:rsidRPr="00201E52">
        <w:rPr>
          <w:shd w:val="clear" w:color="auto" w:fill="FFFFFF"/>
        </w:rPr>
        <w:t xml:space="preserve">, I., </w:t>
      </w:r>
      <w:proofErr w:type="spellStart"/>
      <w:r w:rsidRPr="00201E52">
        <w:rPr>
          <w:shd w:val="clear" w:color="auto" w:fill="FFFFFF"/>
        </w:rPr>
        <w:t>Slaninka-Miceska</w:t>
      </w:r>
      <w:proofErr w:type="spellEnd"/>
      <w:r w:rsidRPr="00201E52">
        <w:rPr>
          <w:shd w:val="clear" w:color="auto" w:fill="FFFFFF"/>
        </w:rPr>
        <w:t xml:space="preserve">, M., </w:t>
      </w:r>
      <w:proofErr w:type="spellStart"/>
      <w:r w:rsidRPr="00201E52">
        <w:rPr>
          <w:shd w:val="clear" w:color="auto" w:fill="FFFFFF"/>
        </w:rPr>
        <w:t>Pavlovska</w:t>
      </w:r>
      <w:proofErr w:type="spellEnd"/>
      <w:r w:rsidRPr="00201E52">
        <w:rPr>
          <w:shd w:val="clear" w:color="auto" w:fill="FFFFFF"/>
        </w:rPr>
        <w:t xml:space="preserve">, K. and </w:t>
      </w:r>
      <w:proofErr w:type="spellStart"/>
      <w:r w:rsidRPr="00201E52">
        <w:rPr>
          <w:shd w:val="clear" w:color="auto" w:fill="FFFFFF"/>
        </w:rPr>
        <w:t>Arsovska</w:t>
      </w:r>
      <w:proofErr w:type="spellEnd"/>
      <w:r w:rsidRPr="00201E52">
        <w:rPr>
          <w:shd w:val="clear" w:color="auto" w:fill="FFFFFF"/>
        </w:rPr>
        <w:t>, A., 2022. STRATEGIC OUTSOURCING IN PHARMACEUTICAL INDUSTRY. </w:t>
      </w:r>
      <w:r w:rsidRPr="00201E52">
        <w:rPr>
          <w:i/>
          <w:iCs/>
          <w:shd w:val="clear" w:color="auto" w:fill="FFFFFF"/>
        </w:rPr>
        <w:t>KNOWLEDGE-International Journal</w:t>
      </w:r>
      <w:r w:rsidRPr="00201E52">
        <w:rPr>
          <w:shd w:val="clear" w:color="auto" w:fill="FFFFFF"/>
        </w:rPr>
        <w:t>, </w:t>
      </w:r>
      <w:r w:rsidRPr="00201E52">
        <w:rPr>
          <w:i/>
          <w:iCs/>
          <w:shd w:val="clear" w:color="auto" w:fill="FFFFFF"/>
        </w:rPr>
        <w:t>50</w:t>
      </w:r>
      <w:r w:rsidRPr="00201E52">
        <w:rPr>
          <w:shd w:val="clear" w:color="auto" w:fill="FFFFFF"/>
        </w:rPr>
        <w:t>(4), pp.437-442.</w:t>
      </w:r>
    </w:p>
    <w:p w:rsidR="00DE25A4" w:rsidRPr="00201E52" w:rsidRDefault="00DE25A4" w:rsidP="00DE25A4">
      <w:pPr>
        <w:ind w:left="720" w:hanging="720"/>
        <w:rPr>
          <w:shd w:val="clear" w:color="auto" w:fill="FFFFFF"/>
        </w:rPr>
      </w:pPr>
      <w:proofErr w:type="spellStart"/>
      <w:r w:rsidRPr="00201E52">
        <w:rPr>
          <w:shd w:val="clear" w:color="auto" w:fill="FFFFFF"/>
        </w:rPr>
        <w:t>Kucharska</w:t>
      </w:r>
      <w:proofErr w:type="spellEnd"/>
      <w:r w:rsidRPr="00201E52">
        <w:rPr>
          <w:shd w:val="clear" w:color="auto" w:fill="FFFFFF"/>
        </w:rPr>
        <w:t xml:space="preserve">, W. and </w:t>
      </w:r>
      <w:proofErr w:type="spellStart"/>
      <w:r w:rsidRPr="00201E52">
        <w:rPr>
          <w:shd w:val="clear" w:color="auto" w:fill="FFFFFF"/>
        </w:rPr>
        <w:t>Rebelo</w:t>
      </w:r>
      <w:proofErr w:type="spellEnd"/>
      <w:r w:rsidRPr="00201E52">
        <w:rPr>
          <w:shd w:val="clear" w:color="auto" w:fill="FFFFFF"/>
        </w:rPr>
        <w:t>, T., 2022. Transformational leadership for researcher’s innovativeness in the context of tacit knowledge and change adaptability. </w:t>
      </w:r>
      <w:r w:rsidRPr="00201E52">
        <w:rPr>
          <w:i/>
          <w:iCs/>
          <w:shd w:val="clear" w:color="auto" w:fill="FFFFFF"/>
        </w:rPr>
        <w:t>International Journal of Leadership in Education</w:t>
      </w:r>
      <w:r w:rsidRPr="00201E52">
        <w:rPr>
          <w:shd w:val="clear" w:color="auto" w:fill="FFFFFF"/>
        </w:rPr>
        <w:t>, pp.1-22.</w:t>
      </w:r>
    </w:p>
    <w:p w:rsidR="00DE25A4" w:rsidRPr="00201E52" w:rsidRDefault="00DE25A4" w:rsidP="00DE25A4">
      <w:pPr>
        <w:ind w:left="720" w:hanging="720"/>
        <w:rPr>
          <w:shd w:val="clear" w:color="auto" w:fill="FFFFFF"/>
        </w:rPr>
      </w:pPr>
      <w:r w:rsidRPr="00201E52">
        <w:rPr>
          <w:shd w:val="clear" w:color="auto" w:fill="FFFFFF"/>
        </w:rPr>
        <w:lastRenderedPageBreak/>
        <w:t xml:space="preserve">Light, D.W. and </w:t>
      </w:r>
      <w:proofErr w:type="spellStart"/>
      <w:r w:rsidRPr="00201E52">
        <w:rPr>
          <w:shd w:val="clear" w:color="auto" w:fill="FFFFFF"/>
        </w:rPr>
        <w:t>Lexchin</w:t>
      </w:r>
      <w:proofErr w:type="spellEnd"/>
      <w:r w:rsidRPr="00201E52">
        <w:rPr>
          <w:shd w:val="clear" w:color="auto" w:fill="FFFFFF"/>
        </w:rPr>
        <w:t>, J.R., 2021. Pharmaceuticals as a market for “lemons”: Theory and practice. </w:t>
      </w:r>
      <w:r w:rsidRPr="00201E52">
        <w:rPr>
          <w:i/>
          <w:iCs/>
          <w:shd w:val="clear" w:color="auto" w:fill="FFFFFF"/>
        </w:rPr>
        <w:t>Social Science &amp; Medicine</w:t>
      </w:r>
      <w:r w:rsidRPr="00201E52">
        <w:rPr>
          <w:shd w:val="clear" w:color="auto" w:fill="FFFFFF"/>
        </w:rPr>
        <w:t>, </w:t>
      </w:r>
      <w:r w:rsidRPr="00201E52">
        <w:rPr>
          <w:i/>
          <w:iCs/>
          <w:shd w:val="clear" w:color="auto" w:fill="FFFFFF"/>
        </w:rPr>
        <w:t>268</w:t>
      </w:r>
      <w:r w:rsidRPr="00201E52">
        <w:rPr>
          <w:shd w:val="clear" w:color="auto" w:fill="FFFFFF"/>
        </w:rPr>
        <w:t>, p.113368.</w:t>
      </w:r>
    </w:p>
    <w:p w:rsidR="00DE25A4" w:rsidRPr="00201E52" w:rsidRDefault="00DE25A4" w:rsidP="00DE25A4">
      <w:pPr>
        <w:ind w:left="720" w:hanging="720"/>
        <w:rPr>
          <w:shd w:val="clear" w:color="auto" w:fill="FFFFFF"/>
        </w:rPr>
      </w:pPr>
      <w:proofErr w:type="spellStart"/>
      <w:r w:rsidRPr="00201E52">
        <w:rPr>
          <w:shd w:val="clear" w:color="auto" w:fill="FFFFFF"/>
        </w:rPr>
        <w:t>Madhanga</w:t>
      </w:r>
      <w:proofErr w:type="spellEnd"/>
      <w:r w:rsidRPr="00201E52">
        <w:rPr>
          <w:shd w:val="clear" w:color="auto" w:fill="FFFFFF"/>
        </w:rPr>
        <w:t xml:space="preserve">, C.S., </w:t>
      </w:r>
      <w:proofErr w:type="spellStart"/>
      <w:r w:rsidRPr="00201E52">
        <w:rPr>
          <w:shd w:val="clear" w:color="auto" w:fill="FFFFFF"/>
        </w:rPr>
        <w:t>Msosa</w:t>
      </w:r>
      <w:proofErr w:type="spellEnd"/>
      <w:r w:rsidRPr="00201E52">
        <w:rPr>
          <w:shd w:val="clear" w:color="auto" w:fill="FFFFFF"/>
        </w:rPr>
        <w:t xml:space="preserve">, S.K. and </w:t>
      </w:r>
      <w:proofErr w:type="spellStart"/>
      <w:r w:rsidRPr="00201E52">
        <w:rPr>
          <w:shd w:val="clear" w:color="auto" w:fill="FFFFFF"/>
        </w:rPr>
        <w:t>Chikukwa</w:t>
      </w:r>
      <w:proofErr w:type="spellEnd"/>
      <w:r w:rsidRPr="00201E52">
        <w:rPr>
          <w:shd w:val="clear" w:color="auto" w:fill="FFFFFF"/>
        </w:rPr>
        <w:t>, T., 2022. Assessing various leadership styles used at a multinational company specialising in marine services in Sub-Saharan Africa. </w:t>
      </w:r>
      <w:r w:rsidRPr="00201E52">
        <w:rPr>
          <w:i/>
          <w:iCs/>
          <w:shd w:val="clear" w:color="auto" w:fill="FFFFFF"/>
        </w:rPr>
        <w:t>International Journal of Research in Business and Social Science (2147-4478)</w:t>
      </w:r>
      <w:r w:rsidRPr="00201E52">
        <w:rPr>
          <w:shd w:val="clear" w:color="auto" w:fill="FFFFFF"/>
        </w:rPr>
        <w:t>, </w:t>
      </w:r>
      <w:r w:rsidRPr="00201E52">
        <w:rPr>
          <w:i/>
          <w:iCs/>
          <w:shd w:val="clear" w:color="auto" w:fill="FFFFFF"/>
        </w:rPr>
        <w:t>11</w:t>
      </w:r>
      <w:r w:rsidRPr="00201E52">
        <w:rPr>
          <w:shd w:val="clear" w:color="auto" w:fill="FFFFFF"/>
        </w:rPr>
        <w:t>(2), pp.136-143.</w:t>
      </w:r>
    </w:p>
    <w:p w:rsidR="00DE25A4" w:rsidRPr="00201E52" w:rsidRDefault="00DE25A4" w:rsidP="00DE25A4">
      <w:pPr>
        <w:ind w:left="720" w:hanging="720"/>
        <w:rPr>
          <w:shd w:val="clear" w:color="auto" w:fill="FFFFFF"/>
        </w:rPr>
      </w:pPr>
      <w:proofErr w:type="spellStart"/>
      <w:r w:rsidRPr="00201E52">
        <w:rPr>
          <w:shd w:val="clear" w:color="auto" w:fill="FFFFFF"/>
        </w:rPr>
        <w:t>Munyalo</w:t>
      </w:r>
      <w:proofErr w:type="spellEnd"/>
      <w:r w:rsidRPr="00201E52">
        <w:rPr>
          <w:shd w:val="clear" w:color="auto" w:fill="FFFFFF"/>
        </w:rPr>
        <w:t>, E., 2020. </w:t>
      </w:r>
      <w:r w:rsidRPr="00201E52">
        <w:rPr>
          <w:i/>
          <w:iCs/>
          <w:shd w:val="clear" w:color="auto" w:fill="FFFFFF"/>
        </w:rPr>
        <w:t xml:space="preserve">Quality management system implementation and continuous improvement in </w:t>
      </w:r>
      <w:proofErr w:type="spellStart"/>
      <w:r w:rsidRPr="00201E52">
        <w:rPr>
          <w:i/>
          <w:iCs/>
          <w:shd w:val="clear" w:color="auto" w:fill="FFFFFF"/>
        </w:rPr>
        <w:t>Glaxosmithkline</w:t>
      </w:r>
      <w:proofErr w:type="spellEnd"/>
      <w:r w:rsidRPr="00201E52">
        <w:rPr>
          <w:i/>
          <w:iCs/>
          <w:shd w:val="clear" w:color="auto" w:fill="FFFFFF"/>
        </w:rPr>
        <w:t xml:space="preserve"> Kenya Limited</w:t>
      </w:r>
      <w:r w:rsidRPr="00201E52">
        <w:rPr>
          <w:shd w:val="clear" w:color="auto" w:fill="FFFFFF"/>
        </w:rPr>
        <w:t> (Doctoral dissertation, University of Nairobi).</w:t>
      </w:r>
    </w:p>
    <w:p w:rsidR="00DE25A4" w:rsidRPr="00201E52" w:rsidRDefault="00DE25A4" w:rsidP="00DE25A4">
      <w:pPr>
        <w:ind w:left="720" w:hanging="720"/>
        <w:rPr>
          <w:shd w:val="clear" w:color="auto" w:fill="FFFFFF"/>
        </w:rPr>
      </w:pPr>
      <w:proofErr w:type="spellStart"/>
      <w:r w:rsidRPr="00201E52">
        <w:rPr>
          <w:shd w:val="clear" w:color="auto" w:fill="FFFFFF"/>
        </w:rPr>
        <w:t>Nadifa</w:t>
      </w:r>
      <w:proofErr w:type="spellEnd"/>
      <w:r w:rsidRPr="00201E52">
        <w:rPr>
          <w:shd w:val="clear" w:color="auto" w:fill="FFFFFF"/>
        </w:rPr>
        <w:t xml:space="preserve">, A., </w:t>
      </w:r>
      <w:proofErr w:type="spellStart"/>
      <w:r w:rsidRPr="00201E52">
        <w:rPr>
          <w:shd w:val="clear" w:color="auto" w:fill="FFFFFF"/>
        </w:rPr>
        <w:t>Sabadylla</w:t>
      </w:r>
      <w:proofErr w:type="spellEnd"/>
      <w:r w:rsidRPr="00201E52">
        <w:rPr>
          <w:shd w:val="clear" w:color="auto" w:fill="FFFFFF"/>
        </w:rPr>
        <w:t xml:space="preserve">, A., Putra, D.B., Ho, M.D., </w:t>
      </w:r>
      <w:proofErr w:type="spellStart"/>
      <w:r w:rsidRPr="00201E52">
        <w:rPr>
          <w:shd w:val="clear" w:color="auto" w:fill="FFFFFF"/>
        </w:rPr>
        <w:t>Sarjono</w:t>
      </w:r>
      <w:proofErr w:type="spellEnd"/>
      <w:r w:rsidRPr="00201E52">
        <w:rPr>
          <w:shd w:val="clear" w:color="auto" w:fill="FFFFFF"/>
        </w:rPr>
        <w:t xml:space="preserve">, H. and </w:t>
      </w:r>
      <w:proofErr w:type="spellStart"/>
      <w:r w:rsidRPr="00201E52">
        <w:rPr>
          <w:shd w:val="clear" w:color="auto" w:fill="FFFFFF"/>
        </w:rPr>
        <w:t>Sudana</w:t>
      </w:r>
      <w:proofErr w:type="spellEnd"/>
      <w:r w:rsidRPr="00201E52">
        <w:rPr>
          <w:shd w:val="clear" w:color="auto" w:fill="FFFFFF"/>
        </w:rPr>
        <w:t xml:space="preserve">, P.I., A Systematic Literature Review: Identification of Transformational Leadership and Trust in Leadership on Increasing </w:t>
      </w:r>
      <w:r w:rsidR="004D595A">
        <w:rPr>
          <w:shd w:val="clear" w:color="auto" w:fill="FFFFFF"/>
        </w:rPr>
        <w:t>Organisational</w:t>
      </w:r>
      <w:r w:rsidRPr="00201E52">
        <w:rPr>
          <w:shd w:val="clear" w:color="auto" w:fill="FFFFFF"/>
        </w:rPr>
        <w:t xml:space="preserve"> Work Engagement.</w:t>
      </w:r>
    </w:p>
    <w:p w:rsidR="00DE25A4" w:rsidRPr="00201E52" w:rsidRDefault="00DE25A4" w:rsidP="00DE25A4">
      <w:pPr>
        <w:ind w:left="720" w:hanging="720"/>
        <w:rPr>
          <w:shd w:val="clear" w:color="auto" w:fill="FFFFFF"/>
        </w:rPr>
      </w:pPr>
      <w:r w:rsidRPr="00201E52">
        <w:rPr>
          <w:shd w:val="clear" w:color="auto" w:fill="FFFFFF"/>
        </w:rPr>
        <w:t>Naqvi, R. and Das, G., 2023. Pharma 2023 Marketing the Future. </w:t>
      </w:r>
      <w:r w:rsidRPr="00201E52">
        <w:rPr>
          <w:i/>
          <w:iCs/>
          <w:shd w:val="clear" w:color="auto" w:fill="FFFFFF"/>
        </w:rPr>
        <w:t>Biological Sciences</w:t>
      </w:r>
      <w:r w:rsidRPr="00201E52">
        <w:rPr>
          <w:shd w:val="clear" w:color="auto" w:fill="FFFFFF"/>
        </w:rPr>
        <w:t>, </w:t>
      </w:r>
      <w:r w:rsidRPr="00201E52">
        <w:rPr>
          <w:i/>
          <w:iCs/>
          <w:shd w:val="clear" w:color="auto" w:fill="FFFFFF"/>
        </w:rPr>
        <w:t>3</w:t>
      </w:r>
      <w:r w:rsidRPr="00201E52">
        <w:rPr>
          <w:shd w:val="clear" w:color="auto" w:fill="FFFFFF"/>
        </w:rPr>
        <w:t>(1), pp.347-352.</w:t>
      </w:r>
    </w:p>
    <w:p w:rsidR="00DE25A4" w:rsidRPr="00201E52" w:rsidRDefault="00DE25A4" w:rsidP="00DE25A4">
      <w:pPr>
        <w:ind w:left="720" w:hanging="720"/>
        <w:rPr>
          <w:shd w:val="clear" w:color="auto" w:fill="FFFFFF"/>
        </w:rPr>
      </w:pPr>
      <w:r w:rsidRPr="00201E52">
        <w:rPr>
          <w:shd w:val="clear" w:color="auto" w:fill="FFFFFF"/>
        </w:rPr>
        <w:t>Patel, D., 2021. Clinical Trial Data Reporting. </w:t>
      </w:r>
      <w:r w:rsidRPr="00201E52">
        <w:rPr>
          <w:i/>
          <w:iCs/>
          <w:shd w:val="clear" w:color="auto" w:fill="FFFFFF"/>
        </w:rPr>
        <w:t>Food and Drug Law Journal</w:t>
      </w:r>
      <w:r w:rsidRPr="00201E52">
        <w:rPr>
          <w:shd w:val="clear" w:color="auto" w:fill="FFFFFF"/>
        </w:rPr>
        <w:t>, </w:t>
      </w:r>
      <w:r w:rsidRPr="00201E52">
        <w:rPr>
          <w:i/>
          <w:iCs/>
          <w:shd w:val="clear" w:color="auto" w:fill="FFFFFF"/>
        </w:rPr>
        <w:t>76</w:t>
      </w:r>
      <w:r w:rsidRPr="00201E52">
        <w:rPr>
          <w:shd w:val="clear" w:color="auto" w:fill="FFFFFF"/>
        </w:rPr>
        <w:t>(1), pp.101-140.</w:t>
      </w:r>
    </w:p>
    <w:p w:rsidR="00DE25A4" w:rsidRPr="00201E52" w:rsidRDefault="00DE25A4" w:rsidP="00DE25A4">
      <w:pPr>
        <w:ind w:left="720" w:hanging="720"/>
        <w:rPr>
          <w:shd w:val="clear" w:color="auto" w:fill="FFFFFF"/>
        </w:rPr>
      </w:pPr>
      <w:proofErr w:type="spellStart"/>
      <w:r w:rsidRPr="00201E52">
        <w:rPr>
          <w:shd w:val="clear" w:color="auto" w:fill="FFFFFF"/>
        </w:rPr>
        <w:t>Sawad</w:t>
      </w:r>
      <w:proofErr w:type="spellEnd"/>
      <w:r w:rsidRPr="00201E52">
        <w:rPr>
          <w:shd w:val="clear" w:color="auto" w:fill="FFFFFF"/>
        </w:rPr>
        <w:t>, A.B., 2020. </w:t>
      </w:r>
      <w:r w:rsidRPr="00201E52">
        <w:rPr>
          <w:i/>
          <w:iCs/>
          <w:shd w:val="clear" w:color="auto" w:fill="FFFFFF"/>
        </w:rPr>
        <w:t xml:space="preserve">Marketing Training Strategies That Pharmaceutical Sales Managers Use To Reduce Unethical </w:t>
      </w:r>
      <w:proofErr w:type="spellStart"/>
      <w:r w:rsidRPr="00201E52">
        <w:rPr>
          <w:i/>
          <w:iCs/>
          <w:shd w:val="clear" w:color="auto" w:fill="FFFFFF"/>
        </w:rPr>
        <w:t>Behavior</w:t>
      </w:r>
      <w:proofErr w:type="spellEnd"/>
      <w:r w:rsidRPr="00201E52">
        <w:rPr>
          <w:shd w:val="clear" w:color="auto" w:fill="FFFFFF"/>
        </w:rPr>
        <w:t> (Doctoral dissertation, Walden University).</w:t>
      </w:r>
    </w:p>
    <w:p w:rsidR="00DE25A4" w:rsidRPr="00201E52" w:rsidRDefault="00DE25A4" w:rsidP="00DE25A4">
      <w:pPr>
        <w:ind w:left="720" w:hanging="720"/>
        <w:rPr>
          <w:shd w:val="clear" w:color="auto" w:fill="FFFFFF"/>
        </w:rPr>
      </w:pPr>
      <w:proofErr w:type="spellStart"/>
      <w:r w:rsidRPr="00201E52">
        <w:rPr>
          <w:shd w:val="clear" w:color="auto" w:fill="FFFFFF"/>
        </w:rPr>
        <w:t>Taqaddas</w:t>
      </w:r>
      <w:proofErr w:type="spellEnd"/>
      <w:r w:rsidRPr="00201E52">
        <w:rPr>
          <w:shd w:val="clear" w:color="auto" w:fill="FFFFFF"/>
        </w:rPr>
        <w:t>, A., Innovation Comparison of GlaxoSmithKline, UK with Sanofi, France and Bayer, Germany.</w:t>
      </w:r>
    </w:p>
    <w:p w:rsidR="00DE25A4" w:rsidRPr="00201E52" w:rsidRDefault="00DE25A4" w:rsidP="00DE25A4">
      <w:pPr>
        <w:ind w:left="720" w:hanging="720"/>
        <w:rPr>
          <w:shd w:val="clear" w:color="auto" w:fill="FFFFFF"/>
        </w:rPr>
      </w:pPr>
      <w:proofErr w:type="spellStart"/>
      <w:r w:rsidRPr="00201E52">
        <w:rPr>
          <w:shd w:val="clear" w:color="auto" w:fill="FFFFFF"/>
        </w:rPr>
        <w:t>Taqaddas</w:t>
      </w:r>
      <w:proofErr w:type="spellEnd"/>
      <w:r w:rsidRPr="00201E52">
        <w:rPr>
          <w:shd w:val="clear" w:color="auto" w:fill="FFFFFF"/>
        </w:rPr>
        <w:t>, A., Innovation Comparison of GlaxoSmithKline, UK with Sanofi, France and Bayer, Germany.</w:t>
      </w:r>
    </w:p>
    <w:p w:rsidR="00DE25A4" w:rsidRDefault="00DE25A4" w:rsidP="00DE25A4">
      <w:pPr>
        <w:ind w:left="720" w:hanging="720"/>
        <w:rPr>
          <w:shd w:val="clear" w:color="auto" w:fill="FFFFFF"/>
        </w:rPr>
      </w:pPr>
      <w:proofErr w:type="spellStart"/>
      <w:r w:rsidRPr="00201E52">
        <w:rPr>
          <w:shd w:val="clear" w:color="auto" w:fill="FFFFFF"/>
        </w:rPr>
        <w:t>Tenni</w:t>
      </w:r>
      <w:proofErr w:type="spellEnd"/>
      <w:r w:rsidRPr="00201E52">
        <w:rPr>
          <w:shd w:val="clear" w:color="auto" w:fill="FFFFFF"/>
        </w:rPr>
        <w:t xml:space="preserve">, B., </w:t>
      </w:r>
      <w:proofErr w:type="spellStart"/>
      <w:r w:rsidRPr="00201E52">
        <w:rPr>
          <w:shd w:val="clear" w:color="auto" w:fill="FFFFFF"/>
        </w:rPr>
        <w:t>Lexchin</w:t>
      </w:r>
      <w:proofErr w:type="spellEnd"/>
      <w:r w:rsidRPr="00201E52">
        <w:rPr>
          <w:shd w:val="clear" w:color="auto" w:fill="FFFFFF"/>
        </w:rPr>
        <w:t xml:space="preserve">, J., Phin, S., </w:t>
      </w:r>
      <w:proofErr w:type="spellStart"/>
      <w:r w:rsidRPr="00201E52">
        <w:rPr>
          <w:shd w:val="clear" w:color="auto" w:fill="FFFFFF"/>
        </w:rPr>
        <w:t>Kittitrakul</w:t>
      </w:r>
      <w:proofErr w:type="spellEnd"/>
      <w:r w:rsidRPr="00201E52">
        <w:rPr>
          <w:shd w:val="clear" w:color="auto" w:fill="FFFFFF"/>
        </w:rPr>
        <w:t>, C. and Gleeson, D., 2023. Lessons from India and Thailand for Cambodia's future implementation of the TRIPS Agreement for pharmaceutical patents. </w:t>
      </w:r>
      <w:r w:rsidRPr="00201E52">
        <w:rPr>
          <w:i/>
          <w:iCs/>
          <w:shd w:val="clear" w:color="auto" w:fill="FFFFFF"/>
        </w:rPr>
        <w:t>The Journal of World Intellectual Property</w:t>
      </w:r>
      <w:r w:rsidRPr="00201E52">
        <w:rPr>
          <w:shd w:val="clear" w:color="auto" w:fill="FFFFFF"/>
        </w:rPr>
        <w:t>.</w:t>
      </w:r>
    </w:p>
    <w:p w:rsidR="00575852" w:rsidRDefault="00575852"/>
    <w:sectPr w:rsidR="00575852" w:rsidSect="00A70E0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61E8" w:rsidRDefault="002D61E8" w:rsidP="00794382">
      <w:pPr>
        <w:spacing w:before="0" w:after="0" w:line="240" w:lineRule="auto"/>
      </w:pPr>
      <w:r>
        <w:separator/>
      </w:r>
    </w:p>
  </w:endnote>
  <w:endnote w:type="continuationSeparator" w:id="0">
    <w:p w:rsidR="002D61E8" w:rsidRDefault="002D61E8" w:rsidP="0079438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4561882"/>
      <w:docPartObj>
        <w:docPartGallery w:val="Page Numbers (Bottom of Page)"/>
        <w:docPartUnique/>
      </w:docPartObj>
    </w:sdtPr>
    <w:sdtEndPr>
      <w:rPr>
        <w:noProof/>
      </w:rPr>
    </w:sdtEndPr>
    <w:sdtContent>
      <w:p w:rsidR="00794382" w:rsidRDefault="00794382">
        <w:pPr>
          <w:pStyle w:val="Footer"/>
          <w:jc w:val="right"/>
        </w:pPr>
        <w:r>
          <w:fldChar w:fldCharType="begin"/>
        </w:r>
        <w:r>
          <w:instrText xml:space="preserve"> PAGE   \* MERGEFORMAT </w:instrText>
        </w:r>
        <w:r>
          <w:fldChar w:fldCharType="separate"/>
        </w:r>
        <w:r w:rsidR="001C7AC6">
          <w:rPr>
            <w:noProof/>
          </w:rPr>
          <w:t>13</w:t>
        </w:r>
        <w:r>
          <w:rPr>
            <w:noProof/>
          </w:rPr>
          <w:fldChar w:fldCharType="end"/>
        </w:r>
      </w:p>
    </w:sdtContent>
  </w:sdt>
  <w:p w:rsidR="00794382" w:rsidRDefault="00794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61E8" w:rsidRDefault="002D61E8" w:rsidP="00794382">
      <w:pPr>
        <w:spacing w:before="0" w:after="0" w:line="240" w:lineRule="auto"/>
      </w:pPr>
      <w:r>
        <w:separator/>
      </w:r>
    </w:p>
  </w:footnote>
  <w:footnote w:type="continuationSeparator" w:id="0">
    <w:p w:rsidR="002D61E8" w:rsidRDefault="002D61E8" w:rsidP="0079438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5A4"/>
    <w:rsid w:val="0008245F"/>
    <w:rsid w:val="00087B01"/>
    <w:rsid w:val="000E1434"/>
    <w:rsid w:val="001C7AC6"/>
    <w:rsid w:val="00201E52"/>
    <w:rsid w:val="002D61E8"/>
    <w:rsid w:val="002E302E"/>
    <w:rsid w:val="004D595A"/>
    <w:rsid w:val="00524AFF"/>
    <w:rsid w:val="0057022F"/>
    <w:rsid w:val="00575852"/>
    <w:rsid w:val="005B297B"/>
    <w:rsid w:val="00612FEB"/>
    <w:rsid w:val="006A2D11"/>
    <w:rsid w:val="006F77A4"/>
    <w:rsid w:val="00744353"/>
    <w:rsid w:val="00794382"/>
    <w:rsid w:val="007C067F"/>
    <w:rsid w:val="007E1AC6"/>
    <w:rsid w:val="007F6009"/>
    <w:rsid w:val="00945804"/>
    <w:rsid w:val="00A66579"/>
    <w:rsid w:val="00A70E07"/>
    <w:rsid w:val="00B25EC8"/>
    <w:rsid w:val="00B462E1"/>
    <w:rsid w:val="00B84C09"/>
    <w:rsid w:val="00C44AEB"/>
    <w:rsid w:val="00C902B3"/>
    <w:rsid w:val="00CE7598"/>
    <w:rsid w:val="00DE25A4"/>
    <w:rsid w:val="00E95CFF"/>
    <w:rsid w:val="00EB52A4"/>
    <w:rsid w:val="00F20132"/>
    <w:rsid w:val="00F6658A"/>
    <w:rsid w:val="00F75035"/>
    <w:rsid w:val="00F843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25A4"/>
    <w:pPr>
      <w:spacing w:before="120" w:after="2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25EC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25EC8"/>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EC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25EC8"/>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794382"/>
    <w:pPr>
      <w:spacing w:before="0" w:after="0"/>
      <w:contextualSpacing/>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794382"/>
    <w:rPr>
      <w:rFonts w:ascii="Times New Roman" w:eastAsiaTheme="majorEastAsia" w:hAnsi="Times New Roman" w:cstheme="majorBidi"/>
      <w:b/>
      <w:spacing w:val="-10"/>
      <w:kern w:val="28"/>
      <w:sz w:val="36"/>
      <w:szCs w:val="56"/>
      <w:u w:val="single"/>
    </w:rPr>
  </w:style>
  <w:style w:type="paragraph" w:styleId="Header">
    <w:name w:val="header"/>
    <w:basedOn w:val="Normal"/>
    <w:link w:val="HeaderChar"/>
    <w:uiPriority w:val="99"/>
    <w:unhideWhenUsed/>
    <w:rsid w:val="0079438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94382"/>
    <w:rPr>
      <w:rFonts w:ascii="Times New Roman" w:hAnsi="Times New Roman"/>
      <w:sz w:val="24"/>
    </w:rPr>
  </w:style>
  <w:style w:type="paragraph" w:styleId="Footer">
    <w:name w:val="footer"/>
    <w:basedOn w:val="Normal"/>
    <w:link w:val="FooterChar"/>
    <w:uiPriority w:val="99"/>
    <w:unhideWhenUsed/>
    <w:rsid w:val="0079438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94382"/>
    <w:rPr>
      <w:rFonts w:ascii="Times New Roman" w:hAnsi="Times New Roman"/>
      <w:sz w:val="24"/>
    </w:rPr>
  </w:style>
  <w:style w:type="paragraph" w:styleId="TOCHeading">
    <w:name w:val="TOC Heading"/>
    <w:basedOn w:val="Heading1"/>
    <w:next w:val="Normal"/>
    <w:uiPriority w:val="39"/>
    <w:unhideWhenUsed/>
    <w:qFormat/>
    <w:rsid w:val="00794382"/>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94382"/>
    <w:pPr>
      <w:spacing w:after="100"/>
    </w:pPr>
  </w:style>
  <w:style w:type="paragraph" w:styleId="TOC2">
    <w:name w:val="toc 2"/>
    <w:basedOn w:val="Normal"/>
    <w:next w:val="Normal"/>
    <w:autoRedefine/>
    <w:uiPriority w:val="39"/>
    <w:unhideWhenUsed/>
    <w:rsid w:val="00794382"/>
    <w:pPr>
      <w:spacing w:after="100"/>
      <w:ind w:left="240"/>
    </w:pPr>
  </w:style>
  <w:style w:type="character" w:styleId="Hyperlink">
    <w:name w:val="Hyperlink"/>
    <w:basedOn w:val="DefaultParagraphFont"/>
    <w:uiPriority w:val="99"/>
    <w:unhideWhenUsed/>
    <w:rsid w:val="00794382"/>
    <w:rPr>
      <w:color w:val="0563C1" w:themeColor="hyperlink"/>
      <w:u w:val="single"/>
    </w:rPr>
  </w:style>
  <w:style w:type="paragraph" w:styleId="BalloonText">
    <w:name w:val="Balloon Text"/>
    <w:basedOn w:val="Normal"/>
    <w:link w:val="BalloonTextChar"/>
    <w:uiPriority w:val="99"/>
    <w:semiHidden/>
    <w:unhideWhenUsed/>
    <w:rsid w:val="00A70E07"/>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0E07"/>
    <w:rPr>
      <w:rFonts w:ascii="Segoe UI" w:hAnsi="Segoe UI" w:cs="Segoe UI"/>
      <w:sz w:val="18"/>
      <w:szCs w:val="18"/>
    </w:rPr>
  </w:style>
  <w:style w:type="table" w:styleId="TableGrid">
    <w:name w:val="Table Grid"/>
    <w:basedOn w:val="TableNormal"/>
    <w:uiPriority w:val="39"/>
    <w:rsid w:val="0008245F"/>
    <w:pPr>
      <w:spacing w:after="0" w:line="240" w:lineRule="auto"/>
    </w:pPr>
    <w:rPr>
      <w:rFonts w:ascii="Arial" w:eastAsia="Arial" w:hAnsi="Arial" w:cs="Arial"/>
      <w:lang w:val="en-GB"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15258-B5FA-4338-88FC-EB6DD0031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5401</Words>
  <Characters>30787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2023-08-19T15:23:00Z</dcterms:created>
  <dcterms:modified xsi:type="dcterms:W3CDTF">2023-08-20T12:52:00Z</dcterms:modified>
</cp:coreProperties>
</file>