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20F83E7F" w:rsidR="000F51D5" w:rsidRPr="00385CC9" w:rsidRDefault="00162124">
      <w:pPr>
        <w:rPr>
          <w:b/>
          <w:bCs/>
        </w:rPr>
      </w:pPr>
      <w:r w:rsidRPr="00385CC9">
        <w:rPr>
          <w:b/>
          <w:bCs/>
        </w:rPr>
        <w:t>Name: -</w:t>
      </w:r>
      <w:r w:rsidR="00F470F0">
        <w:rPr>
          <w:b/>
          <w:bCs/>
        </w:rPr>
        <w:t>Beverley Howard</w:t>
      </w:r>
    </w:p>
    <w:p w14:paraId="5BA8A78C" w14:textId="6E8264C0" w:rsidR="000F51D5" w:rsidRPr="00385CC9" w:rsidRDefault="000F51D5">
      <w:pPr>
        <w:rPr>
          <w:b/>
          <w:bCs/>
        </w:rPr>
      </w:pPr>
      <w:r w:rsidRPr="00385CC9">
        <w:rPr>
          <w:b/>
          <w:bCs/>
        </w:rPr>
        <w:t xml:space="preserve">Student </w:t>
      </w:r>
      <w:r w:rsidR="00162124" w:rsidRPr="00385CC9">
        <w:rPr>
          <w:b/>
          <w:bCs/>
        </w:rPr>
        <w:t>Number:</w:t>
      </w:r>
      <w:r w:rsidR="00385CC9">
        <w:rPr>
          <w:b/>
          <w:bCs/>
        </w:rPr>
        <w:t xml:space="preserve">- </w:t>
      </w:r>
      <w:r w:rsidR="00F470F0">
        <w:rPr>
          <w:b/>
          <w:bCs/>
        </w:rPr>
        <w:t>1903099</w:t>
      </w:r>
      <w:r w:rsidR="00162124">
        <w:rPr>
          <w:b/>
          <w:bCs/>
        </w:rPr>
        <w:t xml:space="preserve"> 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14:paraId="11C51FE7" w14:textId="77777777" w:rsidTr="00E66348">
        <w:tc>
          <w:tcPr>
            <w:tcW w:w="1751" w:type="dxa"/>
          </w:tcPr>
          <w:p w14:paraId="6B1CEE5C" w14:textId="77777777" w:rsidR="00385CC9" w:rsidRDefault="00385CC9"/>
        </w:tc>
        <w:tc>
          <w:tcPr>
            <w:tcW w:w="4056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00E66348">
        <w:tc>
          <w:tcPr>
            <w:tcW w:w="1751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056" w:type="dxa"/>
          </w:tcPr>
          <w:p w14:paraId="51BB1556" w14:textId="48450BB9" w:rsidR="00385CC9" w:rsidRDefault="00FD4B35">
            <w:r>
              <w:t xml:space="preserve"> The impact of COVID-19 to the mental ill health of dementia residents </w:t>
            </w:r>
          </w:p>
          <w:p w14:paraId="4EBD87A1" w14:textId="5303BEC9" w:rsidR="00385CC9" w:rsidRDefault="00385CC9"/>
        </w:tc>
        <w:tc>
          <w:tcPr>
            <w:tcW w:w="1985" w:type="dxa"/>
          </w:tcPr>
          <w:p w14:paraId="58090C5F" w14:textId="6D456927" w:rsidR="00385CC9" w:rsidRDefault="002B1AE3">
            <w:r>
              <w:t>30</w:t>
            </w:r>
            <w:r w:rsidRPr="002B1AE3">
              <w:rPr>
                <w:vertAlign w:val="superscript"/>
              </w:rPr>
              <w:t>th</w:t>
            </w:r>
            <w:r>
              <w:t xml:space="preserve"> March 2022</w:t>
            </w:r>
          </w:p>
        </w:tc>
      </w:tr>
      <w:tr w:rsidR="00385CC9" w14:paraId="6214E5D1" w14:textId="77777777" w:rsidTr="00E66348">
        <w:tc>
          <w:tcPr>
            <w:tcW w:w="1751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056" w:type="dxa"/>
          </w:tcPr>
          <w:p w14:paraId="3C772ACF" w14:textId="64D6C1ED" w:rsidR="00385CC9" w:rsidRDefault="00271ECE">
            <w:r>
              <w:t>The impact of COVID-19 to the mental health of frontline care workers</w:t>
            </w:r>
          </w:p>
          <w:p w14:paraId="44854702" w14:textId="77777777" w:rsidR="00385CC9" w:rsidRDefault="00385CC9"/>
          <w:p w14:paraId="30D1962C" w14:textId="42B212BA" w:rsidR="00385CC9" w:rsidRDefault="00385CC9"/>
        </w:tc>
        <w:tc>
          <w:tcPr>
            <w:tcW w:w="1985" w:type="dxa"/>
          </w:tcPr>
          <w:p w14:paraId="737AEB1A" w14:textId="09571821" w:rsidR="00385CC9" w:rsidRDefault="0099699D">
            <w:r>
              <w:t>2</w:t>
            </w:r>
            <w:r w:rsidRPr="0099699D">
              <w:rPr>
                <w:vertAlign w:val="superscript"/>
              </w:rPr>
              <w:t>nd</w:t>
            </w:r>
            <w:r>
              <w:t xml:space="preserve"> April 2022</w:t>
            </w:r>
          </w:p>
        </w:tc>
      </w:tr>
      <w:tr w:rsidR="00385CC9" w14:paraId="4B5AE040" w14:textId="77777777" w:rsidTr="00E66348">
        <w:tc>
          <w:tcPr>
            <w:tcW w:w="1751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056" w:type="dxa"/>
          </w:tcPr>
          <w:p w14:paraId="0AC5DA12" w14:textId="5E9D5F40" w:rsidR="00385CC9" w:rsidRDefault="000C01E0">
            <w:r>
              <w:t>The impact of COVID-19 to the mental ill health of the older person.</w:t>
            </w:r>
          </w:p>
          <w:p w14:paraId="6707F821" w14:textId="77777777" w:rsidR="00385CC9" w:rsidRDefault="00385CC9"/>
          <w:p w14:paraId="54BDE2D9" w14:textId="634B9E62" w:rsidR="00385CC9" w:rsidRDefault="00385CC9"/>
        </w:tc>
        <w:tc>
          <w:tcPr>
            <w:tcW w:w="1985" w:type="dxa"/>
          </w:tcPr>
          <w:p w14:paraId="13B47048" w14:textId="76477742" w:rsidR="00385CC9" w:rsidRDefault="00D61810">
            <w:r>
              <w:t>4</w:t>
            </w:r>
            <w:r w:rsidRPr="00D61810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6454BA0F" w14:textId="77777777" w:rsidTr="00E66348">
        <w:tc>
          <w:tcPr>
            <w:tcW w:w="1751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056" w:type="dxa"/>
          </w:tcPr>
          <w:p w14:paraId="690CF4E9" w14:textId="0CCCA762" w:rsidR="00385CC9" w:rsidRDefault="00622307">
            <w:r>
              <w:t>The impact of COVID-19 to the mental ill health of children and young people.</w:t>
            </w:r>
          </w:p>
          <w:p w14:paraId="2EA6D7C2" w14:textId="77777777" w:rsidR="00385CC9" w:rsidRDefault="00385CC9"/>
          <w:p w14:paraId="0147889F" w14:textId="311C8854" w:rsidR="00385CC9" w:rsidRDefault="00385CC9"/>
        </w:tc>
        <w:tc>
          <w:tcPr>
            <w:tcW w:w="1985" w:type="dxa"/>
          </w:tcPr>
          <w:p w14:paraId="3050DCCE" w14:textId="1D58AAB9" w:rsidR="00385CC9" w:rsidRDefault="00622307">
            <w:r>
              <w:t>4</w:t>
            </w:r>
            <w:r w:rsidRPr="00622307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46F1AFEE" w14:textId="77777777" w:rsidTr="00E66348">
        <w:tc>
          <w:tcPr>
            <w:tcW w:w="1751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056" w:type="dxa"/>
          </w:tcPr>
          <w:p w14:paraId="65414C32" w14:textId="5D27673D" w:rsidR="00385CC9" w:rsidRDefault="008550F3">
            <w:r>
              <w:t>The impact of COVID-19 to the mental ill health of cancer patients.</w:t>
            </w:r>
          </w:p>
          <w:p w14:paraId="6370D309" w14:textId="73793ABF" w:rsidR="00385CC9" w:rsidRDefault="00385CC9"/>
          <w:p w14:paraId="0479F10D" w14:textId="15150BC2" w:rsidR="00385CC9" w:rsidRDefault="00385CC9"/>
        </w:tc>
        <w:tc>
          <w:tcPr>
            <w:tcW w:w="1985" w:type="dxa"/>
          </w:tcPr>
          <w:p w14:paraId="55212BEE" w14:textId="722F7187" w:rsidR="00385CC9" w:rsidRDefault="008550F3">
            <w:r>
              <w:t>5</w:t>
            </w:r>
            <w:r w:rsidRPr="008550F3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45C2A380" w14:textId="77777777" w:rsidR="00497069" w:rsidRDefault="00497069">
      <w:pPr>
        <w:rPr>
          <w:b/>
          <w:bCs/>
        </w:rPr>
      </w:pPr>
    </w:p>
    <w:p w14:paraId="4EE73DD1" w14:textId="77777777" w:rsidR="00497069" w:rsidRDefault="00497069">
      <w:pPr>
        <w:rPr>
          <w:b/>
          <w:bCs/>
        </w:rPr>
      </w:pPr>
    </w:p>
    <w:p w14:paraId="37551332" w14:textId="77777777" w:rsidR="00497069" w:rsidRDefault="00497069">
      <w:pPr>
        <w:rPr>
          <w:b/>
          <w:bCs/>
        </w:rPr>
      </w:pPr>
    </w:p>
    <w:p w14:paraId="61FB1610" w14:textId="77777777" w:rsidR="00497069" w:rsidRDefault="00497069">
      <w:pPr>
        <w:rPr>
          <w:b/>
          <w:bCs/>
        </w:rPr>
      </w:pPr>
    </w:p>
    <w:p w14:paraId="6CF2C43D" w14:textId="77777777" w:rsidR="00497069" w:rsidRDefault="00497069">
      <w:pPr>
        <w:rPr>
          <w:b/>
          <w:bCs/>
        </w:rPr>
      </w:pPr>
    </w:p>
    <w:p w14:paraId="3BC5456E" w14:textId="77777777" w:rsidR="00497069" w:rsidRDefault="00497069">
      <w:pPr>
        <w:rPr>
          <w:b/>
          <w:bCs/>
        </w:rPr>
      </w:pPr>
    </w:p>
    <w:p w14:paraId="5C9334A7" w14:textId="77777777" w:rsidR="00497069" w:rsidRDefault="00497069">
      <w:pPr>
        <w:rPr>
          <w:b/>
          <w:bCs/>
        </w:rPr>
      </w:pPr>
    </w:p>
    <w:p w14:paraId="409BDB14" w14:textId="77777777" w:rsidR="00497069" w:rsidRDefault="00497069">
      <w:pPr>
        <w:rPr>
          <w:b/>
          <w:bCs/>
        </w:rPr>
      </w:pPr>
    </w:p>
    <w:p w14:paraId="7AF9BB43" w14:textId="77777777" w:rsidR="00497069" w:rsidRDefault="00497069">
      <w:pPr>
        <w:rPr>
          <w:b/>
          <w:bCs/>
        </w:rPr>
      </w:pPr>
    </w:p>
    <w:p w14:paraId="4D421C25" w14:textId="77777777" w:rsidR="00497069" w:rsidRDefault="00497069">
      <w:pPr>
        <w:rPr>
          <w:b/>
          <w:bCs/>
        </w:rPr>
      </w:pPr>
    </w:p>
    <w:p w14:paraId="0988CF9D" w14:textId="77777777" w:rsidR="00497069" w:rsidRDefault="00497069">
      <w:pPr>
        <w:rPr>
          <w:b/>
          <w:bCs/>
        </w:rPr>
      </w:pPr>
    </w:p>
    <w:p w14:paraId="3AE9C12A" w14:textId="45D0EDC4" w:rsidR="00385CC9" w:rsidRDefault="00385CC9">
      <w:pPr>
        <w:rPr>
          <w:b/>
          <w:bCs/>
          <w:sz w:val="28"/>
          <w:szCs w:val="28"/>
        </w:rPr>
      </w:pPr>
      <w:r w:rsidRPr="00497069">
        <w:rPr>
          <w:b/>
          <w:bCs/>
          <w:sz w:val="28"/>
          <w:szCs w:val="28"/>
        </w:rPr>
        <w:lastRenderedPageBreak/>
        <w:t xml:space="preserve">Reference List </w:t>
      </w:r>
    </w:p>
    <w:p w14:paraId="35E04D08" w14:textId="77777777" w:rsidR="00EB7EE5" w:rsidRPr="00D61810" w:rsidRDefault="00EB7EE5" w:rsidP="00EB7EE5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Age UK (2022) </w:t>
      </w:r>
      <w:r w:rsidRPr="00D61810">
        <w:rPr>
          <w:rFonts w:ascii="Arial" w:hAnsi="Arial" w:cs="Arial"/>
          <w:i/>
          <w:iCs/>
        </w:rPr>
        <w:t>The impact of COVID-19 to date on older people’s mental and physical health.</w:t>
      </w:r>
      <w:r w:rsidRPr="00D61810">
        <w:rPr>
          <w:rFonts w:ascii="Arial" w:hAnsi="Arial" w:cs="Arial"/>
        </w:rPr>
        <w:t xml:space="preserve"> Available at: https://www.ageuk.org.uk/globalassets/age-uk/documents/reports-and-publications/reports-and-briefings/health--wellbeing/the-impact-of-covid-19-on-ol (Accessed 4th April 2022).</w:t>
      </w:r>
    </w:p>
    <w:p w14:paraId="007E4BE8" w14:textId="75080B88" w:rsidR="007D227F" w:rsidRPr="00EB7EE5" w:rsidRDefault="007D227F" w:rsidP="007D227F">
      <w:pPr>
        <w:rPr>
          <w:b/>
          <w:bCs/>
          <w:sz w:val="28"/>
          <w:szCs w:val="28"/>
        </w:rPr>
      </w:pPr>
      <w:r w:rsidRPr="005F7494">
        <w:rPr>
          <w:rFonts w:ascii="Arial" w:hAnsi="Arial" w:cs="Arial"/>
        </w:rPr>
        <w:t xml:space="preserve">Alzheimer’s Society (2021) </w:t>
      </w:r>
      <w:r w:rsidRPr="005F7494">
        <w:rPr>
          <w:rFonts w:ascii="Arial" w:hAnsi="Arial" w:cs="Arial"/>
          <w:i/>
          <w:iCs/>
        </w:rPr>
        <w:t>Why were care homes so badly affected by coronavirus?</w:t>
      </w:r>
      <w:r w:rsidRPr="005F7494">
        <w:rPr>
          <w:rFonts w:ascii="Arial" w:hAnsi="Arial" w:cs="Arial"/>
        </w:rPr>
        <w:t xml:space="preserve"> Available at: https://www.alzheimers.org.uk/get-support/coronavirus/dementia-care-homes-impact (Accessed 30th March 2022).</w:t>
      </w:r>
    </w:p>
    <w:p w14:paraId="64F18680" w14:textId="21A307C2" w:rsidR="00D666D4" w:rsidRDefault="00D666D4" w:rsidP="00D666D4">
      <w:pPr>
        <w:pStyle w:val="NoSpacing"/>
        <w:rPr>
          <w:rFonts w:ascii="Arial" w:hAnsi="Arial" w:cs="Arial"/>
        </w:rPr>
      </w:pPr>
      <w:r w:rsidRPr="00D666D4">
        <w:rPr>
          <w:rFonts w:ascii="Arial" w:hAnsi="Arial" w:cs="Arial"/>
        </w:rPr>
        <w:t xml:space="preserve">Billings, J., Seif, N. A., Hegarty, S., </w:t>
      </w:r>
      <w:proofErr w:type="spellStart"/>
      <w:r w:rsidRPr="00D666D4">
        <w:rPr>
          <w:rFonts w:ascii="Arial" w:hAnsi="Arial" w:cs="Arial"/>
        </w:rPr>
        <w:t>Ondruskova</w:t>
      </w:r>
      <w:proofErr w:type="spellEnd"/>
      <w:r w:rsidRPr="00D666D4">
        <w:rPr>
          <w:rFonts w:ascii="Arial" w:hAnsi="Arial" w:cs="Arial"/>
        </w:rPr>
        <w:t xml:space="preserve">, T., </w:t>
      </w:r>
      <w:proofErr w:type="spellStart"/>
      <w:r w:rsidRPr="00D666D4">
        <w:rPr>
          <w:rFonts w:ascii="Arial" w:hAnsi="Arial" w:cs="Arial"/>
        </w:rPr>
        <w:t>Soulios</w:t>
      </w:r>
      <w:proofErr w:type="spellEnd"/>
      <w:r w:rsidRPr="00D666D4">
        <w:rPr>
          <w:rFonts w:ascii="Arial" w:hAnsi="Arial" w:cs="Arial"/>
        </w:rPr>
        <w:t xml:space="preserve">, E., Bloomfield, M. and Greene, T. (2021) ‘What support do frontline workers want? A qualitative study of health and social care workers experiences and views of psychosocial support during the COVID-19 pandemic.’ </w:t>
      </w:r>
      <w:r w:rsidRPr="00D666D4">
        <w:rPr>
          <w:rFonts w:ascii="Arial" w:hAnsi="Arial" w:cs="Arial"/>
          <w:i/>
          <w:iCs/>
        </w:rPr>
        <w:t>PLOS ONE</w:t>
      </w:r>
      <w:r w:rsidRPr="00D666D4">
        <w:rPr>
          <w:rFonts w:ascii="Arial" w:hAnsi="Arial" w:cs="Arial"/>
        </w:rPr>
        <w:t xml:space="preserve">. 16(9), pp. 1-24. </w:t>
      </w:r>
      <w:r w:rsidR="00D16C12">
        <w:rPr>
          <w:rFonts w:ascii="Arial" w:hAnsi="Arial" w:cs="Arial"/>
        </w:rPr>
        <w:t xml:space="preserve"> </w:t>
      </w:r>
    </w:p>
    <w:p w14:paraId="2F33FF5C" w14:textId="77777777" w:rsidR="00D16C12" w:rsidRDefault="00D16C12" w:rsidP="00D666D4">
      <w:pPr>
        <w:pStyle w:val="NoSpacing"/>
        <w:rPr>
          <w:rFonts w:ascii="Arial" w:hAnsi="Arial" w:cs="Arial"/>
        </w:rPr>
      </w:pPr>
    </w:p>
    <w:p w14:paraId="42E819F0" w14:textId="77777777" w:rsidR="00D16C12" w:rsidRPr="005E51C0" w:rsidRDefault="00D16C12" w:rsidP="00D16C12">
      <w:pPr>
        <w:rPr>
          <w:rFonts w:ascii="Arial" w:hAnsi="Arial" w:cs="Arial"/>
        </w:rPr>
      </w:pPr>
      <w:r w:rsidRPr="005E51C0">
        <w:rPr>
          <w:rFonts w:ascii="Arial" w:hAnsi="Arial" w:cs="Arial"/>
        </w:rPr>
        <w:t xml:space="preserve">Centres for Disease Control and Prevention (2021) </w:t>
      </w:r>
      <w:r w:rsidRPr="005E51C0">
        <w:rPr>
          <w:rFonts w:ascii="Arial" w:hAnsi="Arial" w:cs="Arial"/>
          <w:i/>
          <w:iCs/>
        </w:rPr>
        <w:t>Helping Cancer Patients and Survivors Stay</w:t>
      </w:r>
      <w:r w:rsidRPr="005E51C0">
        <w:rPr>
          <w:rFonts w:ascii="Arial" w:hAnsi="Arial" w:cs="Arial"/>
        </w:rPr>
        <w:t xml:space="preserve"> </w:t>
      </w:r>
      <w:r w:rsidRPr="005E51C0">
        <w:rPr>
          <w:rFonts w:ascii="Arial" w:hAnsi="Arial" w:cs="Arial"/>
          <w:i/>
          <w:iCs/>
        </w:rPr>
        <w:t>Mentally and Emotionally Healthy</w:t>
      </w:r>
      <w:r w:rsidRPr="005E51C0">
        <w:rPr>
          <w:rFonts w:ascii="Arial" w:hAnsi="Arial" w:cs="Arial"/>
        </w:rPr>
        <w:t>. Available at: https://www.cdc.gov/cancer/survivors/caregivers/helping-cancer-survivors-stay-mentally-emotionally-healthy.htm (Accessed 5th April 2022).</w:t>
      </w:r>
    </w:p>
    <w:p w14:paraId="2C6B0F5C" w14:textId="77777777" w:rsidR="007F7066" w:rsidRPr="007F7066" w:rsidRDefault="007F7066" w:rsidP="007F7066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Children’s Commissioner (2021) </w:t>
      </w:r>
      <w:r w:rsidRPr="007F7066">
        <w:rPr>
          <w:rFonts w:ascii="Arial" w:hAnsi="Arial" w:cs="Arial"/>
          <w:i/>
          <w:iCs/>
        </w:rPr>
        <w:t>Damage to children’s mental health caused by COVID crisis could</w:t>
      </w:r>
      <w:r w:rsidRPr="007F7066">
        <w:rPr>
          <w:rFonts w:ascii="Arial" w:hAnsi="Arial" w:cs="Arial"/>
        </w:rPr>
        <w:t xml:space="preserve"> </w:t>
      </w:r>
      <w:r w:rsidRPr="007F7066">
        <w:rPr>
          <w:rFonts w:ascii="Arial" w:hAnsi="Arial" w:cs="Arial"/>
          <w:i/>
          <w:iCs/>
        </w:rPr>
        <w:t>last for years without a large-scale increase for children’s mental health services.</w:t>
      </w:r>
      <w:r w:rsidRPr="007F7066">
        <w:rPr>
          <w:rFonts w:ascii="Arial" w:hAnsi="Arial" w:cs="Arial"/>
        </w:rPr>
        <w:t xml:space="preserve"> Available at: https://www.childrenscommissioner.gov.uk/2021/01/28/damage-to-childrens-mental-health-caused-by-covid-crisis-could-last-for-years-without-a-large-sc (Accessed 4th April 2022).</w:t>
      </w:r>
    </w:p>
    <w:p w14:paraId="0832C599" w14:textId="65E3EBA4" w:rsidR="007D227F" w:rsidRPr="005F7494" w:rsidRDefault="007D227F" w:rsidP="007D22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Chirico, I., </w:t>
      </w:r>
      <w:proofErr w:type="spellStart"/>
      <w:r>
        <w:rPr>
          <w:rFonts w:ascii="Arial" w:hAnsi="Arial" w:cs="Arial"/>
        </w:rPr>
        <w:t>Pappada</w:t>
      </w:r>
      <w:proofErr w:type="spellEnd"/>
      <w:r>
        <w:rPr>
          <w:rFonts w:ascii="Arial" w:hAnsi="Arial" w:cs="Arial"/>
        </w:rPr>
        <w:t xml:space="preserve">, A., </w:t>
      </w:r>
      <w:proofErr w:type="spellStart"/>
      <w:r>
        <w:rPr>
          <w:rFonts w:ascii="Arial" w:hAnsi="Arial" w:cs="Arial"/>
        </w:rPr>
        <w:t>Giebel</w:t>
      </w:r>
      <w:proofErr w:type="spellEnd"/>
      <w:r>
        <w:rPr>
          <w:rFonts w:ascii="Arial" w:hAnsi="Arial" w:cs="Arial"/>
        </w:rPr>
        <w:t xml:space="preserve">, C., </w:t>
      </w:r>
      <w:proofErr w:type="spellStart"/>
      <w:r>
        <w:rPr>
          <w:rFonts w:ascii="Arial" w:hAnsi="Arial" w:cs="Arial"/>
        </w:rPr>
        <w:t>Ottoboni</w:t>
      </w:r>
      <w:proofErr w:type="spellEnd"/>
      <w:r>
        <w:rPr>
          <w:rFonts w:ascii="Arial" w:hAnsi="Arial" w:cs="Arial"/>
        </w:rPr>
        <w:t xml:space="preserve">, G., Valente, M., </w:t>
      </w:r>
      <w:proofErr w:type="spellStart"/>
      <w:r>
        <w:rPr>
          <w:rFonts w:ascii="Arial" w:hAnsi="Arial" w:cs="Arial"/>
        </w:rPr>
        <w:t>Gabbay</w:t>
      </w:r>
      <w:proofErr w:type="spellEnd"/>
      <w:r>
        <w:rPr>
          <w:rFonts w:ascii="Arial" w:hAnsi="Arial" w:cs="Arial"/>
        </w:rPr>
        <w:t xml:space="preserve">, M. and </w:t>
      </w:r>
      <w:proofErr w:type="spellStart"/>
      <w:r>
        <w:rPr>
          <w:rFonts w:ascii="Arial" w:hAnsi="Arial" w:cs="Arial"/>
        </w:rPr>
        <w:t>Chattat</w:t>
      </w:r>
      <w:proofErr w:type="spellEnd"/>
      <w:r>
        <w:rPr>
          <w:rFonts w:ascii="Arial" w:hAnsi="Arial" w:cs="Arial"/>
        </w:rPr>
        <w:t xml:space="preserve">, R. (2022) ‘The impact of COVID-19 restrictions and care home strategies on residents with dementia as experienced by family carers in Italy.’ </w:t>
      </w:r>
      <w:r w:rsidRPr="008C0417">
        <w:rPr>
          <w:rFonts w:ascii="Arial" w:hAnsi="Arial" w:cs="Arial"/>
          <w:i/>
          <w:iCs/>
        </w:rPr>
        <w:t>Ageing and Mental Health</w:t>
      </w:r>
      <w:r>
        <w:rPr>
          <w:rFonts w:ascii="Arial" w:hAnsi="Arial" w:cs="Arial"/>
        </w:rPr>
        <w:t>. https://doi.org/10.1080/13607863.</w:t>
      </w:r>
    </w:p>
    <w:p w14:paraId="1ED3288C" w14:textId="77777777" w:rsidR="007D227F" w:rsidRDefault="007D227F" w:rsidP="007D227F">
      <w:pPr>
        <w:rPr>
          <w:rFonts w:ascii="Arial" w:hAnsi="Arial" w:cs="Arial"/>
        </w:rPr>
      </w:pPr>
      <w:proofErr w:type="spellStart"/>
      <w:r w:rsidRPr="005F7494">
        <w:rPr>
          <w:rFonts w:ascii="Arial" w:hAnsi="Arial" w:cs="Arial"/>
        </w:rPr>
        <w:t>Curelaru</w:t>
      </w:r>
      <w:proofErr w:type="spellEnd"/>
      <w:r w:rsidRPr="005F7494">
        <w:rPr>
          <w:rFonts w:ascii="Arial" w:hAnsi="Arial" w:cs="Arial"/>
        </w:rPr>
        <w:t xml:space="preserve">, A., </w:t>
      </w:r>
      <w:proofErr w:type="spellStart"/>
      <w:r w:rsidRPr="005F7494">
        <w:rPr>
          <w:rFonts w:ascii="Arial" w:hAnsi="Arial" w:cs="Arial"/>
        </w:rPr>
        <w:t>Marzolf</w:t>
      </w:r>
      <w:proofErr w:type="spellEnd"/>
      <w:r w:rsidRPr="005F7494">
        <w:rPr>
          <w:rFonts w:ascii="Arial" w:hAnsi="Arial" w:cs="Arial"/>
        </w:rPr>
        <w:t xml:space="preserve">, S. J., Provost, J. C. K. G. and Zeon, H. H. H. (2021) ‘Social Isolation in dementia: the effects of COVID-19.’ </w:t>
      </w:r>
      <w:r w:rsidRPr="005F7494">
        <w:rPr>
          <w:rFonts w:ascii="Arial" w:hAnsi="Arial" w:cs="Arial"/>
          <w:i/>
          <w:iCs/>
        </w:rPr>
        <w:t>Elsevier Public Health Emergency Collection</w:t>
      </w:r>
      <w:r w:rsidRPr="005F7494">
        <w:rPr>
          <w:rFonts w:ascii="Arial" w:hAnsi="Arial" w:cs="Arial"/>
        </w:rPr>
        <w:t>. 17(8), pp. 950-953.</w:t>
      </w:r>
    </w:p>
    <w:p w14:paraId="10948BC6" w14:textId="77777777" w:rsidR="00094202" w:rsidRPr="007F7066" w:rsidRDefault="00094202" w:rsidP="00094202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De Araujo, L. A., Veloso, C. F., Souza, M. D. C., Coelho de Azevedo, J. M. and </w:t>
      </w:r>
      <w:proofErr w:type="spellStart"/>
      <w:r w:rsidRPr="007F7066">
        <w:rPr>
          <w:rFonts w:ascii="Arial" w:hAnsi="Arial" w:cs="Arial"/>
        </w:rPr>
        <w:t>Tarro</w:t>
      </w:r>
      <w:proofErr w:type="spellEnd"/>
      <w:r w:rsidRPr="007F7066">
        <w:rPr>
          <w:rFonts w:ascii="Arial" w:hAnsi="Arial" w:cs="Arial"/>
        </w:rPr>
        <w:t xml:space="preserve">, G. (2020) ‘The potential impact of the COVID-19 pandemic on child growth and development: a systematic review.’ </w:t>
      </w:r>
      <w:r w:rsidRPr="007F7066">
        <w:rPr>
          <w:rFonts w:ascii="Arial" w:hAnsi="Arial" w:cs="Arial"/>
          <w:i/>
          <w:iCs/>
        </w:rPr>
        <w:t>Elsevier Public Health Emergency Collection.</w:t>
      </w:r>
      <w:r w:rsidRPr="007F7066">
        <w:rPr>
          <w:rFonts w:ascii="Arial" w:hAnsi="Arial" w:cs="Arial"/>
        </w:rPr>
        <w:t xml:space="preserve"> 97(4), pp. 369-377. </w:t>
      </w:r>
    </w:p>
    <w:p w14:paraId="6D0C3564" w14:textId="77777777" w:rsidR="00094202" w:rsidRPr="007F7066" w:rsidRDefault="00094202" w:rsidP="00094202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De Miranda, D. M., da Silva </w:t>
      </w:r>
      <w:proofErr w:type="spellStart"/>
      <w:r w:rsidRPr="007F7066">
        <w:rPr>
          <w:rFonts w:ascii="Arial" w:hAnsi="Arial" w:cs="Arial"/>
        </w:rPr>
        <w:t>Athanasio</w:t>
      </w:r>
      <w:proofErr w:type="spellEnd"/>
      <w:r w:rsidRPr="007F7066">
        <w:rPr>
          <w:rFonts w:ascii="Arial" w:hAnsi="Arial" w:cs="Arial"/>
        </w:rPr>
        <w:t xml:space="preserve">, B., </w:t>
      </w:r>
      <w:proofErr w:type="spellStart"/>
      <w:r w:rsidRPr="007F7066">
        <w:rPr>
          <w:rFonts w:ascii="Arial" w:hAnsi="Arial" w:cs="Arial"/>
        </w:rPr>
        <w:t>Oliviera</w:t>
      </w:r>
      <w:proofErr w:type="spellEnd"/>
      <w:r w:rsidRPr="007F7066">
        <w:rPr>
          <w:rFonts w:ascii="Arial" w:hAnsi="Arial" w:cs="Arial"/>
        </w:rPr>
        <w:t xml:space="preserve">, A. C. S. and </w:t>
      </w:r>
      <w:proofErr w:type="spellStart"/>
      <w:r w:rsidRPr="007F7066">
        <w:rPr>
          <w:rFonts w:ascii="Arial" w:hAnsi="Arial" w:cs="Arial"/>
        </w:rPr>
        <w:t>Simoes</w:t>
      </w:r>
      <w:proofErr w:type="spellEnd"/>
      <w:r w:rsidRPr="007F7066">
        <w:rPr>
          <w:rFonts w:ascii="Arial" w:hAnsi="Arial" w:cs="Arial"/>
        </w:rPr>
        <w:t xml:space="preserve">-e-Silva, A. C. (2020) ‘How is COVID-19 pandemic impacting mental health of children and adolescents?’ </w:t>
      </w:r>
      <w:r w:rsidRPr="007F7066">
        <w:rPr>
          <w:rFonts w:ascii="Arial" w:hAnsi="Arial" w:cs="Arial"/>
          <w:i/>
          <w:iCs/>
        </w:rPr>
        <w:t>International Journal of</w:t>
      </w:r>
      <w:r w:rsidRPr="007F7066">
        <w:rPr>
          <w:rFonts w:ascii="Arial" w:hAnsi="Arial" w:cs="Arial"/>
        </w:rPr>
        <w:t xml:space="preserve"> </w:t>
      </w:r>
      <w:r w:rsidRPr="007F7066">
        <w:rPr>
          <w:rFonts w:ascii="Arial" w:hAnsi="Arial" w:cs="Arial"/>
          <w:i/>
          <w:iCs/>
        </w:rPr>
        <w:t>Disaster Risk Education</w:t>
      </w:r>
      <w:r w:rsidRPr="007F7066">
        <w:rPr>
          <w:rFonts w:ascii="Arial" w:hAnsi="Arial" w:cs="Arial"/>
        </w:rPr>
        <w:t>. 51, pp. 1-8.</w:t>
      </w:r>
    </w:p>
    <w:p w14:paraId="5D6AF366" w14:textId="4865D3FA" w:rsidR="00B102B9" w:rsidRPr="00D61810" w:rsidRDefault="00B102B9" w:rsidP="00B102B9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Docherty, S., Haskell-Ramsay, C. F., McInnes, L. and Wetherell, M. A. (2021) ‘The effects of COVID-19 Lockdown on Health and Psychosocial Functioning in Older Adults Aged 70 and over.’ </w:t>
      </w:r>
      <w:r w:rsidRPr="00D61810">
        <w:rPr>
          <w:rFonts w:ascii="Arial" w:hAnsi="Arial" w:cs="Arial"/>
          <w:i/>
          <w:iCs/>
        </w:rPr>
        <w:t>Gerontology and Geriatric Medicine</w:t>
      </w:r>
      <w:r w:rsidRPr="00D61810">
        <w:rPr>
          <w:rFonts w:ascii="Arial" w:hAnsi="Arial" w:cs="Arial"/>
        </w:rPr>
        <w:t xml:space="preserve">. 7, pp. 1-8. </w:t>
      </w:r>
    </w:p>
    <w:p w14:paraId="25C7370D" w14:textId="108F85DA" w:rsidR="007D227F" w:rsidRDefault="007D227F" w:rsidP="007D22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Gad, S. and Hernan-Costello, J. (2020) </w:t>
      </w:r>
      <w:r w:rsidRPr="006052D2">
        <w:rPr>
          <w:rFonts w:ascii="Arial" w:hAnsi="Arial" w:cs="Arial"/>
          <w:i/>
          <w:iCs/>
        </w:rPr>
        <w:t>Caring for someone with dementia during the</w:t>
      </w:r>
      <w:r>
        <w:rPr>
          <w:rFonts w:ascii="Arial" w:hAnsi="Arial" w:cs="Arial"/>
        </w:rPr>
        <w:t xml:space="preserve"> </w:t>
      </w:r>
      <w:r w:rsidRPr="006052D2">
        <w:rPr>
          <w:rFonts w:ascii="Arial" w:hAnsi="Arial" w:cs="Arial"/>
          <w:i/>
          <w:iCs/>
        </w:rPr>
        <w:t>COVID-19 pandemic</w:t>
      </w:r>
      <w:r>
        <w:rPr>
          <w:rFonts w:ascii="Arial" w:hAnsi="Arial" w:cs="Arial"/>
        </w:rPr>
        <w:t>. United States of America: Goodreads.</w:t>
      </w:r>
    </w:p>
    <w:p w14:paraId="0F6DDEC7" w14:textId="77777777" w:rsidR="00902B8E" w:rsidRPr="00D61810" w:rsidRDefault="00902B8E" w:rsidP="00902B8E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Geriatric Medicine Journal (2016) </w:t>
      </w:r>
      <w:r w:rsidRPr="00D61810">
        <w:rPr>
          <w:rFonts w:ascii="Arial" w:hAnsi="Arial" w:cs="Arial"/>
          <w:i/>
          <w:iCs/>
        </w:rPr>
        <w:t xml:space="preserve">Mental Health Services are Failing Older People. </w:t>
      </w:r>
      <w:r w:rsidRPr="00D61810">
        <w:rPr>
          <w:rFonts w:ascii="Arial" w:hAnsi="Arial" w:cs="Arial"/>
        </w:rPr>
        <w:t>Available at: https://www.gmjournal.co.uk/mental-health-services-are-failing-older-people (Accessed 4th April 2022).</w:t>
      </w:r>
    </w:p>
    <w:p w14:paraId="6697A1AF" w14:textId="2712FE6F" w:rsidR="007D227F" w:rsidRDefault="00AA17B8" w:rsidP="007D227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G</w:t>
      </w:r>
      <w:r w:rsidR="007D227F">
        <w:rPr>
          <w:rFonts w:ascii="Arial" w:hAnsi="Arial" w:cs="Arial"/>
        </w:rPr>
        <w:t xml:space="preserve">onzalez, A. S., Rajagopalan, J., Livingston, G. and </w:t>
      </w:r>
      <w:proofErr w:type="spellStart"/>
      <w:r w:rsidR="007D227F">
        <w:rPr>
          <w:rFonts w:ascii="Arial" w:hAnsi="Arial" w:cs="Arial"/>
        </w:rPr>
        <w:t>Alladi</w:t>
      </w:r>
      <w:proofErr w:type="spellEnd"/>
      <w:r w:rsidR="007D227F">
        <w:rPr>
          <w:rFonts w:ascii="Arial" w:hAnsi="Arial" w:cs="Arial"/>
        </w:rPr>
        <w:t xml:space="preserve">, S. (2021) ‘The effect of covid isolation measures on the cognition and mental health of people living with dementia: a rapid systematic review of one year of qualitative evidence.’ </w:t>
      </w:r>
      <w:proofErr w:type="spellStart"/>
      <w:r w:rsidR="007D227F" w:rsidRPr="00FC0E6A">
        <w:rPr>
          <w:rFonts w:ascii="Arial" w:hAnsi="Arial" w:cs="Arial"/>
          <w:i/>
          <w:iCs/>
        </w:rPr>
        <w:t>EClinical</w:t>
      </w:r>
      <w:proofErr w:type="spellEnd"/>
      <w:r w:rsidR="007D227F" w:rsidRPr="00FC0E6A">
        <w:rPr>
          <w:rFonts w:ascii="Arial" w:hAnsi="Arial" w:cs="Arial"/>
          <w:i/>
          <w:iCs/>
        </w:rPr>
        <w:t xml:space="preserve"> Medicine</w:t>
      </w:r>
      <w:r w:rsidR="007D227F">
        <w:rPr>
          <w:rFonts w:ascii="Arial" w:hAnsi="Arial" w:cs="Arial"/>
        </w:rPr>
        <w:t>. 39, pp. 1-8.</w:t>
      </w:r>
    </w:p>
    <w:p w14:paraId="7DCBC35D" w14:textId="77777777" w:rsidR="00AA17B8" w:rsidRDefault="00AA17B8" w:rsidP="00AA17B8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Gov.Uk (2022) </w:t>
      </w:r>
      <w:r w:rsidRPr="00D61810">
        <w:rPr>
          <w:rFonts w:ascii="Arial" w:hAnsi="Arial" w:cs="Arial"/>
          <w:i/>
          <w:iCs/>
        </w:rPr>
        <w:t>Living well in older years</w:t>
      </w:r>
      <w:r w:rsidRPr="00D61810">
        <w:rPr>
          <w:rFonts w:ascii="Arial" w:hAnsi="Arial" w:cs="Arial"/>
        </w:rPr>
        <w:t>. Available at: https://www.bing.com/search?q=more+community+centres+needed+for+elderly+gov+funding+reopens+for+older+population+journal+articles&amp;cvid=4d6 (Accessed 4</w:t>
      </w:r>
      <w:r w:rsidRPr="00D61810">
        <w:rPr>
          <w:rFonts w:ascii="Arial" w:hAnsi="Arial" w:cs="Arial"/>
          <w:vertAlign w:val="superscript"/>
        </w:rPr>
        <w:t>th</w:t>
      </w:r>
      <w:r w:rsidRPr="00D61810">
        <w:rPr>
          <w:rFonts w:ascii="Arial" w:hAnsi="Arial" w:cs="Arial"/>
        </w:rPr>
        <w:t xml:space="preserve"> April 2022).</w:t>
      </w:r>
    </w:p>
    <w:p w14:paraId="497F7F36" w14:textId="77777777" w:rsidR="00621F21" w:rsidRDefault="00621F21" w:rsidP="00621F21">
      <w:pPr>
        <w:rPr>
          <w:rFonts w:ascii="Arial" w:hAnsi="Arial" w:cs="Arial"/>
        </w:rPr>
      </w:pPr>
      <w:r w:rsidRPr="005E51C0">
        <w:rPr>
          <w:rFonts w:ascii="Arial" w:hAnsi="Arial" w:cs="Arial"/>
        </w:rPr>
        <w:t xml:space="preserve">Gov.UK (2021) </w:t>
      </w:r>
      <w:r w:rsidRPr="005E51C0">
        <w:rPr>
          <w:rFonts w:ascii="Arial" w:hAnsi="Arial" w:cs="Arial"/>
          <w:i/>
          <w:iCs/>
        </w:rPr>
        <w:t>Mental Health Recovery Plan Backed by £500 million</w:t>
      </w:r>
      <w:r w:rsidRPr="005E51C0">
        <w:rPr>
          <w:rFonts w:ascii="Arial" w:hAnsi="Arial" w:cs="Arial"/>
        </w:rPr>
        <w:t>. Available at: https://www.gov.uk/government/news/mental-health-recovery-plan-backed-by-500-million (Accessed 5th April 2022).</w:t>
      </w:r>
    </w:p>
    <w:p w14:paraId="6D30BECE" w14:textId="77777777" w:rsidR="003F122F" w:rsidRPr="005E51C0" w:rsidRDefault="003F122F" w:rsidP="003F12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Haider, I. I., </w:t>
      </w:r>
      <w:proofErr w:type="spellStart"/>
      <w:r>
        <w:rPr>
          <w:rFonts w:ascii="Arial" w:hAnsi="Arial" w:cs="Arial"/>
        </w:rPr>
        <w:t>Tiwana</w:t>
      </w:r>
      <w:proofErr w:type="spellEnd"/>
      <w:r>
        <w:rPr>
          <w:rFonts w:ascii="Arial" w:hAnsi="Arial" w:cs="Arial"/>
        </w:rPr>
        <w:t xml:space="preserve">, F. and Tahir, S. M. (2020) ‘Impact of the COVID-19 Pandemic on Adult Mental Health.’ </w:t>
      </w:r>
      <w:r w:rsidRPr="004A7EC7">
        <w:rPr>
          <w:rFonts w:ascii="Arial" w:hAnsi="Arial" w:cs="Arial"/>
          <w:i/>
          <w:iCs/>
        </w:rPr>
        <w:t>Pakistan Journal of Mental Sciences.</w:t>
      </w:r>
      <w:r>
        <w:rPr>
          <w:rFonts w:ascii="Arial" w:hAnsi="Arial" w:cs="Arial"/>
        </w:rPr>
        <w:t xml:space="preserve"> 36, pp. 90-94.</w:t>
      </w:r>
    </w:p>
    <w:p w14:paraId="105701E9" w14:textId="2FD7A056" w:rsidR="0094756B" w:rsidRDefault="0094756B" w:rsidP="0094756B">
      <w:pPr>
        <w:rPr>
          <w:rFonts w:ascii="Arial" w:hAnsi="Arial" w:cs="Arial"/>
        </w:rPr>
      </w:pPr>
      <w:r w:rsidRPr="00D666D4">
        <w:rPr>
          <w:rFonts w:ascii="Arial" w:hAnsi="Arial" w:cs="Arial"/>
        </w:rPr>
        <w:t xml:space="preserve">Holt, A. (2021) </w:t>
      </w:r>
      <w:r w:rsidRPr="00D666D4">
        <w:rPr>
          <w:rFonts w:ascii="Arial" w:hAnsi="Arial" w:cs="Arial"/>
          <w:i/>
          <w:iCs/>
        </w:rPr>
        <w:t>Covid: care staff reveal mental impact of pandemic</w:t>
      </w:r>
      <w:r w:rsidRPr="00D666D4">
        <w:rPr>
          <w:rFonts w:ascii="Arial" w:hAnsi="Arial" w:cs="Arial"/>
        </w:rPr>
        <w:t>. Available at: https://www.bbc.co.uk/news/uk-56847478 (Accessed 31st March 2022).</w:t>
      </w:r>
    </w:p>
    <w:p w14:paraId="11F795C4" w14:textId="77777777" w:rsidR="0094756B" w:rsidRPr="00D666D4" w:rsidRDefault="0094756B" w:rsidP="0094756B">
      <w:pPr>
        <w:rPr>
          <w:rFonts w:ascii="Arial" w:hAnsi="Arial" w:cs="Arial"/>
        </w:rPr>
      </w:pPr>
      <w:proofErr w:type="spellStart"/>
      <w:r w:rsidRPr="00D666D4">
        <w:rPr>
          <w:rFonts w:ascii="Arial" w:hAnsi="Arial" w:cs="Arial"/>
        </w:rPr>
        <w:t>Javed</w:t>
      </w:r>
      <w:proofErr w:type="spellEnd"/>
      <w:r w:rsidRPr="00D666D4">
        <w:rPr>
          <w:rFonts w:ascii="Arial" w:hAnsi="Arial" w:cs="Arial"/>
        </w:rPr>
        <w:t xml:space="preserve">, B., </w:t>
      </w:r>
      <w:proofErr w:type="spellStart"/>
      <w:r w:rsidRPr="00D666D4">
        <w:rPr>
          <w:rFonts w:ascii="Arial" w:hAnsi="Arial" w:cs="Arial"/>
        </w:rPr>
        <w:t>Sarwer</w:t>
      </w:r>
      <w:proofErr w:type="spellEnd"/>
      <w:r w:rsidRPr="00D666D4">
        <w:rPr>
          <w:rFonts w:ascii="Arial" w:hAnsi="Arial" w:cs="Arial"/>
        </w:rPr>
        <w:t xml:space="preserve">, A., Soto, E. B. and </w:t>
      </w:r>
      <w:proofErr w:type="spellStart"/>
      <w:r w:rsidRPr="00D666D4">
        <w:rPr>
          <w:rFonts w:ascii="Arial" w:hAnsi="Arial" w:cs="Arial"/>
        </w:rPr>
        <w:t>Mashwani</w:t>
      </w:r>
      <w:proofErr w:type="spellEnd"/>
      <w:r w:rsidRPr="00D666D4">
        <w:rPr>
          <w:rFonts w:ascii="Arial" w:hAnsi="Arial" w:cs="Arial"/>
        </w:rPr>
        <w:t xml:space="preserve">, Z. U. R. (2020) ‘The Coronavirus (COVID-19) pandemics impact on mental health.’ </w:t>
      </w:r>
      <w:r w:rsidRPr="00D666D4">
        <w:rPr>
          <w:rFonts w:ascii="Arial" w:hAnsi="Arial" w:cs="Arial"/>
          <w:i/>
          <w:iCs/>
        </w:rPr>
        <w:t>The International Journal of Health Planning and Management</w:t>
      </w:r>
      <w:r w:rsidRPr="00D666D4">
        <w:rPr>
          <w:rFonts w:ascii="Arial" w:hAnsi="Arial" w:cs="Arial"/>
        </w:rPr>
        <w:t>. 35(5), pp. 993-996.</w:t>
      </w:r>
    </w:p>
    <w:p w14:paraId="6644D6E3" w14:textId="5FCB18B6" w:rsidR="0094756B" w:rsidRDefault="0094756B" w:rsidP="0094756B">
      <w:pPr>
        <w:rPr>
          <w:rFonts w:ascii="Arial" w:hAnsi="Arial" w:cs="Arial"/>
        </w:rPr>
      </w:pPr>
      <w:r w:rsidRPr="00D666D4">
        <w:rPr>
          <w:rFonts w:ascii="Arial" w:hAnsi="Arial" w:cs="Arial"/>
        </w:rPr>
        <w:t xml:space="preserve">Jepson, K. (2021) </w:t>
      </w:r>
      <w:r w:rsidRPr="00D666D4">
        <w:rPr>
          <w:rFonts w:ascii="Arial" w:hAnsi="Arial" w:cs="Arial"/>
          <w:i/>
          <w:iCs/>
        </w:rPr>
        <w:t>Exclusive: 84% of care workers say Covid pandemic led to mental health decline.</w:t>
      </w:r>
      <w:r w:rsidRPr="00D666D4">
        <w:rPr>
          <w:rFonts w:ascii="Arial" w:hAnsi="Arial" w:cs="Arial"/>
        </w:rPr>
        <w:t xml:space="preserve"> Available at: https://www.itv.com/news/tyne-tees/2021-05-21/84-of-care-workers-say-covid-pandemic-led-to-mental-health-decline (Accessed 31st March 2022).</w:t>
      </w:r>
    </w:p>
    <w:p w14:paraId="1B38CD0C" w14:textId="2B4E74AF" w:rsidR="00C77711" w:rsidRPr="005E51C0" w:rsidRDefault="00C77711" w:rsidP="00C77711">
      <w:pPr>
        <w:rPr>
          <w:rFonts w:ascii="Arial" w:hAnsi="Arial" w:cs="Arial"/>
        </w:rPr>
      </w:pPr>
      <w:r w:rsidRPr="005E51C0">
        <w:rPr>
          <w:rFonts w:ascii="Arial" w:hAnsi="Arial" w:cs="Arial"/>
        </w:rPr>
        <w:t xml:space="preserve">Macmillan Cancer Support (2021) </w:t>
      </w:r>
      <w:r w:rsidRPr="005E51C0">
        <w:rPr>
          <w:rFonts w:ascii="Arial" w:hAnsi="Arial" w:cs="Arial"/>
          <w:i/>
          <w:iCs/>
        </w:rPr>
        <w:t>The impact of COVID-19 on cancer care</w:t>
      </w:r>
      <w:r w:rsidRPr="005E51C0">
        <w:rPr>
          <w:rFonts w:ascii="Arial" w:hAnsi="Arial" w:cs="Arial"/>
        </w:rPr>
        <w:t>. Available at: https://www.macmillan.org.uk/get-involved/campaigns/we-make-change-happen/we-shape-policy/covid-19-impact-cancer-report.html (Accessed 5th April 2022).</w:t>
      </w:r>
    </w:p>
    <w:p w14:paraId="7085240C" w14:textId="0471C24F" w:rsidR="00094202" w:rsidRDefault="00094202" w:rsidP="00094202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Mental Health Foundation (2022) </w:t>
      </w:r>
      <w:r w:rsidRPr="007F7066">
        <w:rPr>
          <w:rFonts w:ascii="Arial" w:hAnsi="Arial" w:cs="Arial"/>
          <w:i/>
          <w:iCs/>
        </w:rPr>
        <w:t>Children and young people.</w:t>
      </w:r>
      <w:r w:rsidRPr="007F7066">
        <w:rPr>
          <w:rFonts w:ascii="Arial" w:hAnsi="Arial" w:cs="Arial"/>
        </w:rPr>
        <w:t xml:space="preserve"> Available at: https://www.mentalhealth.org.uk/a-to-z/c/children-and-young-people (Accessed 4th April 2022).</w:t>
      </w:r>
    </w:p>
    <w:p w14:paraId="30283ADE" w14:textId="77777777" w:rsidR="00094202" w:rsidRDefault="00094202" w:rsidP="00094202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Mind (2022) </w:t>
      </w:r>
      <w:r w:rsidRPr="007F7066">
        <w:rPr>
          <w:rFonts w:ascii="Arial" w:hAnsi="Arial" w:cs="Arial"/>
          <w:i/>
          <w:iCs/>
        </w:rPr>
        <w:t>Improving mental health support for young people.</w:t>
      </w:r>
      <w:r w:rsidRPr="007F7066">
        <w:rPr>
          <w:rFonts w:ascii="Arial" w:hAnsi="Arial" w:cs="Arial"/>
        </w:rPr>
        <w:t xml:space="preserve"> Available at: https://www.bing.com/search?q=childrens+mental+health+historically+poor+services&amp;cvid=3d3b10f8ab734f31b4c68456ee0ae666&amp;aqs=edge.2.69i59i450l8.868559868j0j4&amp;F (Accessed 4</w:t>
      </w:r>
      <w:r w:rsidRPr="007F7066">
        <w:rPr>
          <w:rFonts w:ascii="Arial" w:hAnsi="Arial" w:cs="Arial"/>
          <w:vertAlign w:val="superscript"/>
        </w:rPr>
        <w:t>th</w:t>
      </w:r>
      <w:r w:rsidRPr="007F7066">
        <w:rPr>
          <w:rFonts w:ascii="Arial" w:hAnsi="Arial" w:cs="Arial"/>
        </w:rPr>
        <w:t xml:space="preserve"> April 2022).</w:t>
      </w:r>
    </w:p>
    <w:p w14:paraId="1AFE22E2" w14:textId="77777777" w:rsidR="00417393" w:rsidRDefault="00417393" w:rsidP="00417393">
      <w:pPr>
        <w:rPr>
          <w:rFonts w:ascii="Arial" w:hAnsi="Arial" w:cs="Arial"/>
        </w:rPr>
      </w:pPr>
      <w:r w:rsidRPr="0043686D">
        <w:rPr>
          <w:rFonts w:ascii="Arial" w:hAnsi="Arial" w:cs="Arial"/>
        </w:rPr>
        <w:t xml:space="preserve">Momenimovahed, Z., </w:t>
      </w:r>
      <w:proofErr w:type="spellStart"/>
      <w:r w:rsidRPr="0043686D">
        <w:rPr>
          <w:rFonts w:ascii="Arial" w:hAnsi="Arial" w:cs="Arial"/>
        </w:rPr>
        <w:t>Salehiniya</w:t>
      </w:r>
      <w:proofErr w:type="spellEnd"/>
      <w:r w:rsidRPr="0043686D">
        <w:rPr>
          <w:rFonts w:ascii="Arial" w:hAnsi="Arial" w:cs="Arial"/>
        </w:rPr>
        <w:t xml:space="preserve">, H., </w:t>
      </w:r>
      <w:proofErr w:type="spellStart"/>
      <w:r w:rsidRPr="0043686D">
        <w:rPr>
          <w:rFonts w:ascii="Arial" w:hAnsi="Arial" w:cs="Arial"/>
        </w:rPr>
        <w:t>Hadavandsiri</w:t>
      </w:r>
      <w:proofErr w:type="spellEnd"/>
      <w:r w:rsidRPr="0043686D">
        <w:rPr>
          <w:rFonts w:ascii="Arial" w:hAnsi="Arial" w:cs="Arial"/>
        </w:rPr>
        <w:t xml:space="preserve">, F., </w:t>
      </w:r>
      <w:proofErr w:type="spellStart"/>
      <w:r w:rsidRPr="0043686D">
        <w:rPr>
          <w:rFonts w:ascii="Arial" w:hAnsi="Arial" w:cs="Arial"/>
        </w:rPr>
        <w:t>Allahqoli</w:t>
      </w:r>
      <w:proofErr w:type="spellEnd"/>
      <w:r w:rsidRPr="0043686D">
        <w:rPr>
          <w:rFonts w:ascii="Arial" w:hAnsi="Arial" w:cs="Arial"/>
        </w:rPr>
        <w:t xml:space="preserve">, L., Gunther, V. and </w:t>
      </w:r>
      <w:proofErr w:type="spellStart"/>
      <w:r w:rsidRPr="0043686D">
        <w:rPr>
          <w:rFonts w:ascii="Arial" w:hAnsi="Arial" w:cs="Arial"/>
        </w:rPr>
        <w:t>Alkatout</w:t>
      </w:r>
      <w:proofErr w:type="spellEnd"/>
      <w:r w:rsidRPr="0043686D">
        <w:rPr>
          <w:rFonts w:ascii="Arial" w:hAnsi="Arial" w:cs="Arial"/>
        </w:rPr>
        <w:t xml:space="preserve">, I. (2021) ‘Psychological Distress Among Cancer Patients During COVID-19 Pandemic in the World. A Systematic Review.’ </w:t>
      </w:r>
      <w:r w:rsidRPr="0043686D">
        <w:rPr>
          <w:rFonts w:ascii="Arial" w:hAnsi="Arial" w:cs="Arial"/>
          <w:i/>
          <w:iCs/>
        </w:rPr>
        <w:t>Frontiers in Psychology</w:t>
      </w:r>
      <w:r w:rsidRPr="0043686D">
        <w:rPr>
          <w:rFonts w:ascii="Arial" w:hAnsi="Arial" w:cs="Arial"/>
        </w:rPr>
        <w:t>. 12, pp. 1-9.</w:t>
      </w:r>
    </w:p>
    <w:p w14:paraId="5A4B3CC0" w14:textId="2E00EB3D" w:rsidR="0094756B" w:rsidRPr="00D666D4" w:rsidRDefault="0094756B" w:rsidP="0094756B">
      <w:pPr>
        <w:rPr>
          <w:rFonts w:ascii="Arial" w:hAnsi="Arial" w:cs="Arial"/>
        </w:rPr>
      </w:pPr>
      <w:proofErr w:type="spellStart"/>
      <w:r w:rsidRPr="00D666D4">
        <w:rPr>
          <w:rFonts w:ascii="Arial" w:hAnsi="Arial" w:cs="Arial"/>
        </w:rPr>
        <w:t>Santarone</w:t>
      </w:r>
      <w:proofErr w:type="spellEnd"/>
      <w:r w:rsidRPr="00D666D4">
        <w:rPr>
          <w:rFonts w:ascii="Arial" w:hAnsi="Arial" w:cs="Arial"/>
        </w:rPr>
        <w:t xml:space="preserve">, K., McKenney, M. and </w:t>
      </w:r>
      <w:proofErr w:type="spellStart"/>
      <w:r w:rsidRPr="00D666D4">
        <w:rPr>
          <w:rFonts w:ascii="Arial" w:hAnsi="Arial" w:cs="Arial"/>
        </w:rPr>
        <w:t>Elkbuli</w:t>
      </w:r>
      <w:proofErr w:type="spellEnd"/>
      <w:r w:rsidRPr="00D666D4">
        <w:rPr>
          <w:rFonts w:ascii="Arial" w:hAnsi="Arial" w:cs="Arial"/>
        </w:rPr>
        <w:t xml:space="preserve">, A. (2020) ‘Preserving mental health and resilience in frontline healthcare workers during COVID-19.’ </w:t>
      </w:r>
      <w:r w:rsidRPr="00D666D4">
        <w:rPr>
          <w:rFonts w:ascii="Arial" w:hAnsi="Arial" w:cs="Arial"/>
          <w:i/>
          <w:iCs/>
        </w:rPr>
        <w:t>American Journal of Emergency Medicine</w:t>
      </w:r>
      <w:r w:rsidRPr="00D666D4">
        <w:rPr>
          <w:rFonts w:ascii="Arial" w:hAnsi="Arial" w:cs="Arial"/>
        </w:rPr>
        <w:t>. 38(7), pp. 1530-1531.</w:t>
      </w:r>
    </w:p>
    <w:p w14:paraId="6222A25B" w14:textId="6BE8F037" w:rsidR="007D227F" w:rsidRDefault="007D227F" w:rsidP="007D227F">
      <w:pPr>
        <w:rPr>
          <w:rFonts w:ascii="Arial" w:hAnsi="Arial" w:cs="Arial"/>
        </w:rPr>
      </w:pPr>
      <w:r w:rsidRPr="005F7494">
        <w:rPr>
          <w:rFonts w:ascii="Arial" w:hAnsi="Arial" w:cs="Arial"/>
        </w:rPr>
        <w:t xml:space="preserve">Sharma, S. K. (2021) ‘COVID-19 and Dementia.’ </w:t>
      </w:r>
      <w:r w:rsidRPr="005F7494">
        <w:rPr>
          <w:rFonts w:ascii="Arial" w:hAnsi="Arial" w:cs="Arial"/>
          <w:i/>
          <w:iCs/>
        </w:rPr>
        <w:t>National Library of Medicine</w:t>
      </w:r>
      <w:r w:rsidRPr="005F7494">
        <w:rPr>
          <w:rFonts w:ascii="Arial" w:hAnsi="Arial" w:cs="Arial"/>
        </w:rPr>
        <w:t>. 28(1-2), pp. 101-104.</w:t>
      </w:r>
    </w:p>
    <w:p w14:paraId="2F4FDFDE" w14:textId="77777777" w:rsidR="00953CA6" w:rsidRDefault="00953CA6" w:rsidP="00953C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Singh, S. and Kundu, C. N. (2021) ‘Cancer and COVID-19. Why are cancer patients more susceptible to COVID-19?’ </w:t>
      </w:r>
      <w:r w:rsidRPr="00980446">
        <w:rPr>
          <w:rFonts w:ascii="Arial" w:hAnsi="Arial" w:cs="Arial"/>
          <w:i/>
          <w:iCs/>
        </w:rPr>
        <w:t>Medical Oncology</w:t>
      </w:r>
      <w:r>
        <w:rPr>
          <w:rFonts w:ascii="Arial" w:hAnsi="Arial" w:cs="Arial"/>
        </w:rPr>
        <w:t>. 38(9), pp. 101.</w:t>
      </w:r>
    </w:p>
    <w:p w14:paraId="4DF2524B" w14:textId="363534F2" w:rsidR="00A034E8" w:rsidRDefault="00A034E8" w:rsidP="00A034E8">
      <w:pPr>
        <w:rPr>
          <w:rFonts w:ascii="Arial" w:hAnsi="Arial" w:cs="Arial"/>
        </w:rPr>
      </w:pPr>
      <w:r w:rsidRPr="0043686D">
        <w:rPr>
          <w:rFonts w:ascii="Arial" w:hAnsi="Arial" w:cs="Arial"/>
        </w:rPr>
        <w:t xml:space="preserve">Smith, H. R. (2015) ‘Depression in cancer patients: pathogenesis, implications, and treatments. (Review)’ </w:t>
      </w:r>
      <w:r w:rsidRPr="0043686D">
        <w:rPr>
          <w:rFonts w:ascii="Arial" w:hAnsi="Arial" w:cs="Arial"/>
          <w:i/>
          <w:iCs/>
        </w:rPr>
        <w:t>Oncology Letters</w:t>
      </w:r>
      <w:r w:rsidRPr="0043686D">
        <w:rPr>
          <w:rFonts w:ascii="Arial" w:hAnsi="Arial" w:cs="Arial"/>
        </w:rPr>
        <w:t>. 9(4), pp. 1509-1514.</w:t>
      </w:r>
    </w:p>
    <w:p w14:paraId="644BE3C8" w14:textId="77777777" w:rsidR="00A034E8" w:rsidRPr="0043686D" w:rsidRDefault="00A034E8" w:rsidP="00A034E8">
      <w:pPr>
        <w:rPr>
          <w:rFonts w:ascii="Arial" w:hAnsi="Arial" w:cs="Arial"/>
        </w:rPr>
      </w:pPr>
    </w:p>
    <w:p w14:paraId="65BB753E" w14:textId="4A79A231" w:rsidR="007D227F" w:rsidRDefault="007D227F" w:rsidP="007D227F">
      <w:pPr>
        <w:rPr>
          <w:rFonts w:ascii="Arial" w:hAnsi="Arial" w:cs="Arial"/>
        </w:rPr>
      </w:pPr>
      <w:r w:rsidRPr="005F7494">
        <w:rPr>
          <w:rFonts w:ascii="Arial" w:hAnsi="Arial" w:cs="Arial"/>
        </w:rPr>
        <w:lastRenderedPageBreak/>
        <w:t xml:space="preserve">Social Care Institute for Excellence. (2022) </w:t>
      </w:r>
      <w:r w:rsidRPr="005F7494">
        <w:rPr>
          <w:rFonts w:ascii="Arial" w:hAnsi="Arial" w:cs="Arial"/>
          <w:i/>
          <w:iCs/>
        </w:rPr>
        <w:t>Coronavirus (COVID-19) advice for social care</w:t>
      </w:r>
      <w:r w:rsidRPr="005F7494">
        <w:rPr>
          <w:rFonts w:ascii="Arial" w:hAnsi="Arial" w:cs="Arial"/>
        </w:rPr>
        <w:t>. Available at: https://www.scie.org.uk/care-providers/coronavirus-covid-19/dementia/care-homes (Accessed 30th March 2022).</w:t>
      </w:r>
    </w:p>
    <w:p w14:paraId="7F515DDB" w14:textId="77777777" w:rsidR="00094202" w:rsidRPr="007F7066" w:rsidRDefault="00094202" w:rsidP="00094202">
      <w:pPr>
        <w:rPr>
          <w:rFonts w:ascii="Arial" w:hAnsi="Arial" w:cs="Arial"/>
        </w:rPr>
      </w:pPr>
      <w:r w:rsidRPr="007F7066">
        <w:rPr>
          <w:rFonts w:ascii="Arial" w:hAnsi="Arial" w:cs="Arial"/>
        </w:rPr>
        <w:t xml:space="preserve">Thompson, M., Hooper, C., Laver-Bradbury, C. and Gale, C. (2010) </w:t>
      </w:r>
      <w:r w:rsidRPr="007F7066">
        <w:rPr>
          <w:rFonts w:ascii="Arial" w:hAnsi="Arial" w:cs="Arial"/>
          <w:i/>
          <w:iCs/>
        </w:rPr>
        <w:t>Child and Adolescent Mental</w:t>
      </w:r>
      <w:r w:rsidRPr="007F7066">
        <w:rPr>
          <w:rFonts w:ascii="Arial" w:hAnsi="Arial" w:cs="Arial"/>
        </w:rPr>
        <w:t xml:space="preserve"> </w:t>
      </w:r>
      <w:r w:rsidRPr="007F7066">
        <w:rPr>
          <w:rFonts w:ascii="Arial" w:hAnsi="Arial" w:cs="Arial"/>
          <w:i/>
          <w:iCs/>
        </w:rPr>
        <w:t>Health: theory and practice.</w:t>
      </w:r>
      <w:r w:rsidRPr="007F7066">
        <w:rPr>
          <w:rFonts w:ascii="Arial" w:hAnsi="Arial" w:cs="Arial"/>
        </w:rPr>
        <w:t xml:space="preserve"> 2</w:t>
      </w:r>
      <w:r w:rsidRPr="007F7066">
        <w:rPr>
          <w:rFonts w:ascii="Arial" w:hAnsi="Arial" w:cs="Arial"/>
          <w:vertAlign w:val="superscript"/>
        </w:rPr>
        <w:t>nd</w:t>
      </w:r>
      <w:r w:rsidRPr="007F7066">
        <w:rPr>
          <w:rFonts w:ascii="Arial" w:hAnsi="Arial" w:cs="Arial"/>
        </w:rPr>
        <w:t xml:space="preserve"> Edition. United States of America: Taylor and Francis Group.</w:t>
      </w:r>
    </w:p>
    <w:p w14:paraId="6E71739F" w14:textId="05820779" w:rsidR="00D666D4" w:rsidRPr="00D666D4" w:rsidRDefault="00D666D4" w:rsidP="00D666D4">
      <w:pPr>
        <w:rPr>
          <w:rFonts w:ascii="Arial" w:hAnsi="Arial" w:cs="Arial"/>
        </w:rPr>
      </w:pPr>
      <w:r w:rsidRPr="00D666D4">
        <w:rPr>
          <w:rFonts w:ascii="Arial" w:hAnsi="Arial" w:cs="Arial"/>
        </w:rPr>
        <w:t xml:space="preserve">UK Parliament (2020) </w:t>
      </w:r>
      <w:r w:rsidRPr="00D666D4">
        <w:rPr>
          <w:rFonts w:ascii="Arial" w:hAnsi="Arial" w:cs="Arial"/>
          <w:i/>
          <w:iCs/>
        </w:rPr>
        <w:t>Mental Help Support for frontline staff.</w:t>
      </w:r>
      <w:r w:rsidRPr="00D666D4">
        <w:rPr>
          <w:rFonts w:ascii="Arial" w:hAnsi="Arial" w:cs="Arial"/>
        </w:rPr>
        <w:t xml:space="preserve"> Available at: https://commonslibrary.parliament.uk/research-briefings/cdp-2020-0094/ (Accessed 2</w:t>
      </w:r>
      <w:r w:rsidRPr="00D666D4">
        <w:rPr>
          <w:rFonts w:ascii="Arial" w:hAnsi="Arial" w:cs="Arial"/>
          <w:vertAlign w:val="superscript"/>
        </w:rPr>
        <w:t>nd</w:t>
      </w:r>
      <w:r w:rsidRPr="00D666D4">
        <w:rPr>
          <w:rFonts w:ascii="Arial" w:hAnsi="Arial" w:cs="Arial"/>
        </w:rPr>
        <w:t xml:space="preserve"> April 2022).</w:t>
      </w:r>
    </w:p>
    <w:p w14:paraId="116D9559" w14:textId="77777777" w:rsidR="00D666D4" w:rsidRPr="00D666D4" w:rsidRDefault="00D666D4" w:rsidP="00D666D4">
      <w:pPr>
        <w:rPr>
          <w:rFonts w:ascii="Arial" w:hAnsi="Arial" w:cs="Arial"/>
        </w:rPr>
      </w:pPr>
      <w:r w:rsidRPr="00D666D4">
        <w:rPr>
          <w:rFonts w:ascii="Arial" w:hAnsi="Arial" w:cs="Arial"/>
        </w:rPr>
        <w:t xml:space="preserve">Varghese, A., George, G., </w:t>
      </w:r>
      <w:proofErr w:type="spellStart"/>
      <w:r w:rsidRPr="00D666D4">
        <w:rPr>
          <w:rFonts w:ascii="Arial" w:hAnsi="Arial" w:cs="Arial"/>
        </w:rPr>
        <w:t>Kondaguli</w:t>
      </w:r>
      <w:proofErr w:type="spellEnd"/>
      <w:r w:rsidRPr="00D666D4">
        <w:rPr>
          <w:rFonts w:ascii="Arial" w:hAnsi="Arial" w:cs="Arial"/>
        </w:rPr>
        <w:t xml:space="preserve">, S. V., Naser, A. Y., </w:t>
      </w:r>
      <w:proofErr w:type="spellStart"/>
      <w:r w:rsidRPr="00D666D4">
        <w:rPr>
          <w:rFonts w:ascii="Arial" w:hAnsi="Arial" w:cs="Arial"/>
        </w:rPr>
        <w:t>Khakha</w:t>
      </w:r>
      <w:proofErr w:type="spellEnd"/>
      <w:r w:rsidRPr="00D666D4">
        <w:rPr>
          <w:rFonts w:ascii="Arial" w:hAnsi="Arial" w:cs="Arial"/>
        </w:rPr>
        <w:t xml:space="preserve">, D. C. and </w:t>
      </w:r>
      <w:proofErr w:type="spellStart"/>
      <w:r w:rsidRPr="00D666D4">
        <w:rPr>
          <w:rFonts w:ascii="Arial" w:hAnsi="Arial" w:cs="Arial"/>
        </w:rPr>
        <w:t>Chatterji</w:t>
      </w:r>
      <w:proofErr w:type="spellEnd"/>
      <w:r w:rsidRPr="00D666D4">
        <w:rPr>
          <w:rFonts w:ascii="Arial" w:hAnsi="Arial" w:cs="Arial"/>
        </w:rPr>
        <w:t xml:space="preserve">, R. (2021) ‘Decline in mental health of nurses across the globe during COVID-19: A systematic review and meta-analysis.’ </w:t>
      </w:r>
      <w:r w:rsidRPr="00D666D4">
        <w:rPr>
          <w:rFonts w:ascii="Arial" w:hAnsi="Arial" w:cs="Arial"/>
          <w:i/>
          <w:iCs/>
        </w:rPr>
        <w:t>Journal of Global Health</w:t>
      </w:r>
      <w:r w:rsidRPr="00D666D4">
        <w:rPr>
          <w:rFonts w:ascii="Arial" w:hAnsi="Arial" w:cs="Arial"/>
        </w:rPr>
        <w:t>. 11, pp. 1-15.</w:t>
      </w:r>
    </w:p>
    <w:p w14:paraId="77BD0188" w14:textId="77777777" w:rsidR="00D61810" w:rsidRPr="00D61810" w:rsidRDefault="00D61810" w:rsidP="00D61810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World Health Organisation (2022) </w:t>
      </w:r>
      <w:r w:rsidRPr="00D61810">
        <w:rPr>
          <w:rFonts w:ascii="Arial" w:hAnsi="Arial" w:cs="Arial"/>
          <w:i/>
          <w:iCs/>
        </w:rPr>
        <w:t>Mental Health of Older Adults.</w:t>
      </w:r>
      <w:r w:rsidRPr="00D61810">
        <w:rPr>
          <w:rFonts w:ascii="Arial" w:hAnsi="Arial" w:cs="Arial"/>
        </w:rPr>
        <w:t xml:space="preserve"> Available at: https://www.who.int/news-room/fact-sheets/detail/mental-health-of-older-adults (Accessed 2nd April 2022).</w:t>
      </w:r>
    </w:p>
    <w:p w14:paraId="28F0B89E" w14:textId="77777777" w:rsidR="00D61810" w:rsidRPr="00D61810" w:rsidRDefault="00D61810" w:rsidP="00D61810">
      <w:pPr>
        <w:rPr>
          <w:rFonts w:ascii="Arial" w:hAnsi="Arial" w:cs="Arial"/>
        </w:rPr>
      </w:pPr>
      <w:r w:rsidRPr="00D61810">
        <w:rPr>
          <w:rFonts w:ascii="Arial" w:hAnsi="Arial" w:cs="Arial"/>
        </w:rPr>
        <w:t xml:space="preserve">World Health Organisation (2022) </w:t>
      </w:r>
      <w:r w:rsidRPr="00D61810">
        <w:rPr>
          <w:rFonts w:ascii="Arial" w:hAnsi="Arial" w:cs="Arial"/>
          <w:i/>
          <w:iCs/>
        </w:rPr>
        <w:t>Older people and COVID-19</w:t>
      </w:r>
      <w:r w:rsidRPr="00D61810">
        <w:rPr>
          <w:rFonts w:ascii="Arial" w:hAnsi="Arial" w:cs="Arial"/>
        </w:rPr>
        <w:t>. Available at: https://www.who.int/teams/social-determinants-of-health/demographic-change-and-healthy-ageing/covid-19 (Accessed 4th April 2022).</w:t>
      </w:r>
    </w:p>
    <w:p w14:paraId="2932AEB8" w14:textId="77777777" w:rsidR="007F7066" w:rsidRDefault="007F7066" w:rsidP="00C30F2B">
      <w:pPr>
        <w:rPr>
          <w:rFonts w:ascii="Arial" w:hAnsi="Arial" w:cs="Arial"/>
        </w:rPr>
      </w:pPr>
    </w:p>
    <w:p w14:paraId="638DB2D9" w14:textId="77CE2C00" w:rsidR="007D227F" w:rsidRPr="005F7494" w:rsidRDefault="007D227F" w:rsidP="007D227F">
      <w:pPr>
        <w:rPr>
          <w:rFonts w:ascii="Arial" w:hAnsi="Arial" w:cs="Arial"/>
        </w:rPr>
      </w:pPr>
    </w:p>
    <w:p w14:paraId="0032887B" w14:textId="37DE8940" w:rsidR="00497069" w:rsidRDefault="007D227F">
      <w:pPr>
        <w:rPr>
          <w:b/>
          <w:bCs/>
        </w:rPr>
      </w:pPr>
      <w:r>
        <w:rPr>
          <w:b/>
          <w:bCs/>
        </w:rPr>
        <w:t xml:space="preserve"> </w:t>
      </w:r>
    </w:p>
    <w:p w14:paraId="0429A590" w14:textId="77777777" w:rsidR="00497069" w:rsidRDefault="00497069">
      <w:pPr>
        <w:rPr>
          <w:b/>
          <w:bCs/>
        </w:rPr>
      </w:pPr>
    </w:p>
    <w:p w14:paraId="2936EB61" w14:textId="77777777" w:rsidR="00497069" w:rsidRDefault="00497069">
      <w:pPr>
        <w:rPr>
          <w:b/>
          <w:bCs/>
        </w:rPr>
      </w:pPr>
    </w:p>
    <w:p w14:paraId="3E868B24" w14:textId="77777777" w:rsidR="00497069" w:rsidRPr="00385CC9" w:rsidRDefault="00497069">
      <w:pPr>
        <w:rPr>
          <w:b/>
          <w:bCs/>
        </w:rPr>
      </w:pPr>
    </w:p>
    <w:sectPr w:rsidR="00497069" w:rsidRPr="00385C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94202"/>
    <w:rsid w:val="000C01E0"/>
    <w:rsid w:val="000F51D5"/>
    <w:rsid w:val="00162124"/>
    <w:rsid w:val="00205D29"/>
    <w:rsid w:val="00236E58"/>
    <w:rsid w:val="00271ECE"/>
    <w:rsid w:val="0029031B"/>
    <w:rsid w:val="002B1AE3"/>
    <w:rsid w:val="00313A28"/>
    <w:rsid w:val="00385CC9"/>
    <w:rsid w:val="003B1719"/>
    <w:rsid w:val="003F122F"/>
    <w:rsid w:val="00417393"/>
    <w:rsid w:val="00497069"/>
    <w:rsid w:val="004D0996"/>
    <w:rsid w:val="00505098"/>
    <w:rsid w:val="00540F81"/>
    <w:rsid w:val="00621F21"/>
    <w:rsid w:val="00622307"/>
    <w:rsid w:val="007208B1"/>
    <w:rsid w:val="00767F73"/>
    <w:rsid w:val="00790258"/>
    <w:rsid w:val="007D227F"/>
    <w:rsid w:val="007F7066"/>
    <w:rsid w:val="008550F3"/>
    <w:rsid w:val="00902B8E"/>
    <w:rsid w:val="00915ED1"/>
    <w:rsid w:val="0094756B"/>
    <w:rsid w:val="00953CA6"/>
    <w:rsid w:val="0099699D"/>
    <w:rsid w:val="00A034E8"/>
    <w:rsid w:val="00AA17B8"/>
    <w:rsid w:val="00B102B9"/>
    <w:rsid w:val="00B64925"/>
    <w:rsid w:val="00BB762C"/>
    <w:rsid w:val="00BF6D07"/>
    <w:rsid w:val="00C30F2B"/>
    <w:rsid w:val="00C77711"/>
    <w:rsid w:val="00CE7357"/>
    <w:rsid w:val="00D16C12"/>
    <w:rsid w:val="00D42FA1"/>
    <w:rsid w:val="00D61810"/>
    <w:rsid w:val="00D666D4"/>
    <w:rsid w:val="00E00807"/>
    <w:rsid w:val="00E66348"/>
    <w:rsid w:val="00EB7EE5"/>
    <w:rsid w:val="00EF0AD6"/>
    <w:rsid w:val="00F13C64"/>
    <w:rsid w:val="00F470F0"/>
    <w:rsid w:val="00FD4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D666D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1175</Words>
  <Characters>6699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Beverley Howard</cp:lastModifiedBy>
  <cp:revision>44</cp:revision>
  <dcterms:created xsi:type="dcterms:W3CDTF">2022-04-02T10:46:00Z</dcterms:created>
  <dcterms:modified xsi:type="dcterms:W3CDTF">2022-04-05T14:54:00Z</dcterms:modified>
</cp:coreProperties>
</file>