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89C6F" w14:textId="3BE7A101" w:rsidR="002C5429" w:rsidRDefault="0077209C">
      <w:pPr>
        <w:rPr>
          <w:b/>
          <w:bCs/>
        </w:rPr>
      </w:pPr>
      <w:r w:rsidRPr="0077209C">
        <w:rPr>
          <w:b/>
          <w:bCs/>
        </w:rPr>
        <w:t>Introduction</w:t>
      </w:r>
    </w:p>
    <w:p w14:paraId="02D3703E" w14:textId="325CFE3D" w:rsidR="0077209C" w:rsidRDefault="00C601B7" w:rsidP="0077209C">
      <w:pPr>
        <w:spacing w:line="360" w:lineRule="auto"/>
      </w:pPr>
      <w:r>
        <w:t xml:space="preserve"> </w:t>
      </w:r>
      <w:r w:rsidR="005D0CEB">
        <w:t xml:space="preserve">Smoking remains </w:t>
      </w:r>
      <w:r w:rsidR="00C77067">
        <w:t xml:space="preserve">a big leading cause of </w:t>
      </w:r>
      <w:r w:rsidR="003018BE">
        <w:t>preventable illness</w:t>
      </w:r>
      <w:r w:rsidR="00F20F24">
        <w:t xml:space="preserve"> and death in </w:t>
      </w:r>
      <w:r w:rsidR="00EC7C78">
        <w:t>Wales;</w:t>
      </w:r>
      <w:r w:rsidR="00290D70">
        <w:t xml:space="preserve"> this </w:t>
      </w:r>
      <w:r w:rsidR="006D6938">
        <w:t xml:space="preserve">contributes to health </w:t>
      </w:r>
      <w:r w:rsidR="003D4881">
        <w:t xml:space="preserve">inequalities and increased pressure </w:t>
      </w:r>
      <w:r w:rsidR="00CD703A">
        <w:t xml:space="preserve">on healthcare services. It is estimated that individuals </w:t>
      </w:r>
      <w:r w:rsidR="00202D89">
        <w:t xml:space="preserve">continue to smoke </w:t>
      </w:r>
      <w:r w:rsidR="001F4CC7">
        <w:t>despite the health risks</w:t>
      </w:r>
      <w:r w:rsidR="0068001F" w:rsidRPr="0068001F">
        <w:t xml:space="preserve"> (Public Health Network Cymru, 2023)</w:t>
      </w:r>
      <w:r w:rsidR="0068001F">
        <w:t xml:space="preserve"> </w:t>
      </w:r>
      <w:r w:rsidR="0077209C">
        <w:t xml:space="preserve">Help me quit Wales is </w:t>
      </w:r>
      <w:r w:rsidR="00983F74">
        <w:t xml:space="preserve">the national NHS stop smoking campaign for </w:t>
      </w:r>
      <w:r w:rsidR="00764814">
        <w:t>Wales;</w:t>
      </w:r>
      <w:r w:rsidR="00983F74">
        <w:t xml:space="preserve"> this campaign provides </w:t>
      </w:r>
      <w:r w:rsidR="008E1096">
        <w:t xml:space="preserve">individuals with evidence based and free support </w:t>
      </w:r>
      <w:r w:rsidR="004C1CEF">
        <w:t xml:space="preserve">advising them on how to quit smoking </w:t>
      </w:r>
      <w:r w:rsidR="00764814">
        <w:t>for good</w:t>
      </w:r>
      <w:r w:rsidR="002F4DF7">
        <w:t xml:space="preserve"> including </w:t>
      </w:r>
      <w:r w:rsidR="0050001F">
        <w:t>behavioural counselling</w:t>
      </w:r>
      <w:r w:rsidR="00764814">
        <w:t xml:space="preserve">. It was launched in 2017 and has influenced and motivated thousands of people to quit smoking and be in control of their health </w:t>
      </w:r>
      <w:r w:rsidR="00764814" w:rsidRPr="00764814">
        <w:t>(Help Me Quit Wales, 2017)</w:t>
      </w:r>
      <w:r w:rsidR="00764814">
        <w:t>.</w:t>
      </w:r>
      <w:r w:rsidR="00737B6F">
        <w:t xml:space="preserve"> </w:t>
      </w:r>
    </w:p>
    <w:p w14:paraId="14D3E660" w14:textId="06AC1CDA" w:rsidR="006C3C25" w:rsidRPr="006C3C25" w:rsidRDefault="006C3C25" w:rsidP="0077209C">
      <w:pPr>
        <w:spacing w:line="360" w:lineRule="auto"/>
        <w:rPr>
          <w:b/>
          <w:bCs/>
        </w:rPr>
      </w:pPr>
      <w:r w:rsidRPr="006C3C25">
        <w:rPr>
          <w:b/>
          <w:bCs/>
        </w:rPr>
        <w:t xml:space="preserve">Overview </w:t>
      </w:r>
    </w:p>
    <w:p w14:paraId="27EEFE4A" w14:textId="35609BAF" w:rsidR="00D6366E" w:rsidRDefault="00F26F7D" w:rsidP="0077209C">
      <w:pPr>
        <w:spacing w:line="360" w:lineRule="auto"/>
      </w:pPr>
      <w:r>
        <w:t xml:space="preserve">Help me quit </w:t>
      </w:r>
      <w:r w:rsidR="00951298">
        <w:t xml:space="preserve">Wales is </w:t>
      </w:r>
      <w:r w:rsidR="00EF2491">
        <w:t xml:space="preserve">delivered by </w:t>
      </w:r>
      <w:r w:rsidR="00C53A85">
        <w:t>public</w:t>
      </w:r>
      <w:r w:rsidR="00EF2491">
        <w:t xml:space="preserve"> health Wales</w:t>
      </w:r>
      <w:r w:rsidR="004B169B">
        <w:t xml:space="preserve">, </w:t>
      </w:r>
      <w:r w:rsidR="000C69B9">
        <w:t xml:space="preserve">help me quit also works with local health boards </w:t>
      </w:r>
      <w:r w:rsidR="006D5A8B">
        <w:t xml:space="preserve">to provide individuals with support all across the country. </w:t>
      </w:r>
      <w:r w:rsidR="003351F5">
        <w:t xml:space="preserve">This support is </w:t>
      </w:r>
      <w:r w:rsidR="00834BD3">
        <w:t>available in many different forms</w:t>
      </w:r>
      <w:r w:rsidR="00412CA6">
        <w:t xml:space="preserve">, this includes </w:t>
      </w:r>
      <w:r w:rsidR="00A46014">
        <w:t>telephone support, face to face sessions, and also online services for individuals</w:t>
      </w:r>
      <w:r w:rsidR="00261202">
        <w:t xml:space="preserve"> </w:t>
      </w:r>
      <w:r w:rsidR="00C91564">
        <w:t xml:space="preserve">(Public Health Wales, 2023). </w:t>
      </w:r>
      <w:r w:rsidR="00261202">
        <w:t>This is beneficial for individuals who may experience barriers</w:t>
      </w:r>
      <w:r w:rsidR="009160D5">
        <w:t xml:space="preserve"> to</w:t>
      </w:r>
      <w:r w:rsidR="00B42921">
        <w:t xml:space="preserve"> access</w:t>
      </w:r>
      <w:r w:rsidR="00057D88">
        <w:t xml:space="preserve">ing support </w:t>
      </w:r>
      <w:r w:rsidR="00E81352">
        <w:t xml:space="preserve">as there are many ways to get involved within the campaign. </w:t>
      </w:r>
    </w:p>
    <w:p w14:paraId="3981870F" w14:textId="2E6573ED" w:rsidR="00663547" w:rsidRDefault="005C1FD5" w:rsidP="0077209C">
      <w:pPr>
        <w:spacing w:line="360" w:lineRule="auto"/>
      </w:pPr>
      <w:r>
        <w:t xml:space="preserve">Help me quit Wales is an important part of the Welsh government </w:t>
      </w:r>
      <w:r w:rsidR="00562165">
        <w:t>and their strategy to improve overall public health and reduce the number</w:t>
      </w:r>
      <w:r w:rsidR="00244F6B">
        <w:t xml:space="preserve"> of smokers </w:t>
      </w:r>
      <w:r w:rsidR="00C7067A">
        <w:t>in Wales.</w:t>
      </w:r>
      <w:r w:rsidR="00B37DE0">
        <w:t xml:space="preserve"> </w:t>
      </w:r>
      <w:r w:rsidR="00FA17CE">
        <w:t xml:space="preserve">Research shows that medicines and behavioural support being combined with one another </w:t>
      </w:r>
      <w:r w:rsidR="00345D14">
        <w:t xml:space="preserve">makes smoking a lot easier to quit </w:t>
      </w:r>
      <w:r w:rsidR="00FA49C0">
        <w:t xml:space="preserve">rather than trying to quit alone </w:t>
      </w:r>
      <w:r w:rsidR="0019233A" w:rsidRPr="0019233A">
        <w:t>(NICE, 2021; Hartmann-Boyce et al., 2021).</w:t>
      </w:r>
      <w:r w:rsidR="008024E3">
        <w:t xml:space="preserve"> In Wales around 20% </w:t>
      </w:r>
      <w:r w:rsidR="00A65FB7">
        <w:t xml:space="preserve">who use smoking </w:t>
      </w:r>
      <w:r w:rsidR="00E47414">
        <w:t xml:space="preserve">services such as help me quit have been successful after 4 weeks </w:t>
      </w:r>
      <w:r w:rsidR="00A21E12" w:rsidRPr="00A21E12">
        <w:t>(Stats</w:t>
      </w:r>
      <w:r w:rsidR="00A21E12">
        <w:t xml:space="preserve"> </w:t>
      </w:r>
      <w:r w:rsidR="00A21E12" w:rsidRPr="00A21E12">
        <w:t>Wales, 2024).</w:t>
      </w:r>
      <w:r w:rsidR="00BF2F8A">
        <w:t xml:space="preserve"> However, many individuals relapse after this period of time, this is why help me quit is beneficial to </w:t>
      </w:r>
      <w:r w:rsidR="00140396">
        <w:t>individuals’</w:t>
      </w:r>
      <w:r w:rsidR="00BF2F8A">
        <w:t xml:space="preserve"> long term</w:t>
      </w:r>
      <w:r w:rsidR="00F8058E">
        <w:t xml:space="preserve"> as it helps prevent relapse. </w:t>
      </w:r>
    </w:p>
    <w:p w14:paraId="46B7E40C" w14:textId="2F170918" w:rsidR="00140396" w:rsidRDefault="00044470" w:rsidP="0077209C">
      <w:pPr>
        <w:spacing w:line="360" w:lineRule="auto"/>
        <w:rPr>
          <w:b/>
          <w:bCs/>
        </w:rPr>
      </w:pPr>
      <w:r w:rsidRPr="00044470">
        <w:rPr>
          <w:b/>
          <w:bCs/>
        </w:rPr>
        <w:t>Rationale for approaches</w:t>
      </w:r>
    </w:p>
    <w:p w14:paraId="0FC63407" w14:textId="628149C9" w:rsidR="00044470" w:rsidRDefault="00044470" w:rsidP="0077209C">
      <w:pPr>
        <w:spacing w:line="360" w:lineRule="auto"/>
        <w:rPr>
          <w:b/>
          <w:bCs/>
        </w:rPr>
      </w:pPr>
      <w:r>
        <w:rPr>
          <w:b/>
          <w:bCs/>
        </w:rPr>
        <w:t>Behavioural support</w:t>
      </w:r>
    </w:p>
    <w:p w14:paraId="371EDC70" w14:textId="4B597286" w:rsidR="00436226" w:rsidRDefault="00F41000" w:rsidP="0077209C">
      <w:pPr>
        <w:spacing w:line="360" w:lineRule="auto"/>
      </w:pPr>
      <w:r>
        <w:t>Behavioural support is key to help me quit Wales campaign</w:t>
      </w:r>
      <w:r w:rsidR="00ED5BD2">
        <w:t xml:space="preserve">. Behavioural support helps individuals </w:t>
      </w:r>
      <w:r w:rsidR="00673A8F">
        <w:t>change their habits and daily lifestyle</w:t>
      </w:r>
      <w:r w:rsidR="00080751">
        <w:t xml:space="preserve"> to help them to adapt </w:t>
      </w:r>
      <w:r w:rsidR="00ED41CE">
        <w:t>with the symptoms that come with the trigger</w:t>
      </w:r>
      <w:r w:rsidR="00357662">
        <w:t xml:space="preserve">s, cravings and withdrawal symptoms. An example </w:t>
      </w:r>
      <w:r w:rsidR="00357662">
        <w:lastRenderedPageBreak/>
        <w:t xml:space="preserve">of this is </w:t>
      </w:r>
      <w:r w:rsidR="00D70446">
        <w:t xml:space="preserve">that the individuals are supported when it comes to </w:t>
      </w:r>
      <w:r w:rsidR="003D66E4">
        <w:t xml:space="preserve">setting a date that they would like to quit </w:t>
      </w:r>
      <w:r w:rsidR="00CB58F0">
        <w:t xml:space="preserve">and are also given advice on how to avoid any situations </w:t>
      </w:r>
      <w:r w:rsidR="007363AC">
        <w:t xml:space="preserve">that may lead to smoking. </w:t>
      </w:r>
      <w:r w:rsidR="00C90249" w:rsidRPr="00C90249">
        <w:t xml:space="preserve">This approach is based on behaviour change theories such as the stages of change model, which suggests that people go through different stages when changing behaviour (Prochaska and DiClemente, 1983). By understanding these stages, </w:t>
      </w:r>
      <w:r w:rsidR="00C90249">
        <w:t xml:space="preserve">the individual can receive support </w:t>
      </w:r>
      <w:r w:rsidR="006F29F0">
        <w:t xml:space="preserve">which is tailored to their own needs. </w:t>
      </w:r>
      <w:r w:rsidR="00314313">
        <w:t xml:space="preserve">Behavioural support </w:t>
      </w:r>
      <w:r w:rsidR="008B5F21">
        <w:t>increas</w:t>
      </w:r>
      <w:r w:rsidR="00C31D5B">
        <w:t xml:space="preserve">es the chances of an individual </w:t>
      </w:r>
      <w:r w:rsidR="007A3E05">
        <w:t>quitting smoking</w:t>
      </w:r>
      <w:r w:rsidR="00436226">
        <w:t>.</w:t>
      </w:r>
      <w:r w:rsidR="0038756D">
        <w:t xml:space="preserve"> This was then confirmed by a Cochrane review that showed </w:t>
      </w:r>
      <w:r w:rsidR="000D739E">
        <w:t xml:space="preserve">that daily counselling sessions </w:t>
      </w:r>
      <w:r w:rsidR="007A4AFB">
        <w:t xml:space="preserve">and </w:t>
      </w:r>
      <w:r w:rsidR="009F07AC">
        <w:t xml:space="preserve">having regular support sessions in place </w:t>
      </w:r>
      <w:r w:rsidR="00182AB5">
        <w:t xml:space="preserve">improve quit rates compared to those who have minimal support </w:t>
      </w:r>
      <w:r w:rsidR="00CC5128" w:rsidRPr="00CC5128">
        <w:t>(Lancaster and Stead, 2017).</w:t>
      </w:r>
      <w:r w:rsidR="008C293A">
        <w:t xml:space="preserve"> </w:t>
      </w:r>
      <w:r w:rsidR="00DB3A20">
        <w:t xml:space="preserve">A further way </w:t>
      </w:r>
      <w:r w:rsidR="00D60634">
        <w:t xml:space="preserve">in which an individual </w:t>
      </w:r>
      <w:r w:rsidR="00531CC1">
        <w:t xml:space="preserve">can obtain motivation and confidence in themselves whilst trying to quit smoking is </w:t>
      </w:r>
      <w:r w:rsidR="005E25BA">
        <w:t>being in regular contact with a support worker</w:t>
      </w:r>
      <w:r w:rsidR="00662631">
        <w:t xml:space="preserve"> </w:t>
      </w:r>
      <w:r w:rsidR="00662631" w:rsidRPr="00662631">
        <w:t>(West, 2017).</w:t>
      </w:r>
      <w:r w:rsidR="00AD6856">
        <w:t xml:space="preserve"> However, some individuals </w:t>
      </w:r>
      <w:r w:rsidR="00FA0E5B">
        <w:t xml:space="preserve">may find it difficult to attend sessions due to </w:t>
      </w:r>
      <w:r w:rsidR="009C5DFD">
        <w:t>lack of motivation or time constraints</w:t>
      </w:r>
      <w:r w:rsidR="004161DE">
        <w:t>, suggestin</w:t>
      </w:r>
      <w:r w:rsidR="0022622B">
        <w:t xml:space="preserve">g that </w:t>
      </w:r>
      <w:r w:rsidR="00920ADA">
        <w:t xml:space="preserve">behavioural support </w:t>
      </w:r>
      <w:r w:rsidR="006E78A1">
        <w:t xml:space="preserve">is </w:t>
      </w:r>
      <w:r w:rsidR="005531C6">
        <w:t>important,</w:t>
      </w:r>
      <w:r w:rsidR="006E78A1">
        <w:t xml:space="preserve"> but it needs to be more flexible </w:t>
      </w:r>
      <w:r w:rsidR="001F7D37">
        <w:t>and accessible therefore, suggesting that behavioural support is not effective for everyone.</w:t>
      </w:r>
    </w:p>
    <w:p w14:paraId="250C5314" w14:textId="7F4C722B" w:rsidR="00F35BE6" w:rsidRDefault="005531C6" w:rsidP="0077209C">
      <w:pPr>
        <w:spacing w:line="360" w:lineRule="auto"/>
        <w:rPr>
          <w:b/>
          <w:bCs/>
        </w:rPr>
      </w:pPr>
      <w:r w:rsidRPr="005531C6">
        <w:rPr>
          <w:b/>
          <w:bCs/>
        </w:rPr>
        <w:t>Pharmacological support</w:t>
      </w:r>
    </w:p>
    <w:p w14:paraId="585B759A" w14:textId="59E2C139" w:rsidR="005531C6" w:rsidRDefault="006123D2" w:rsidP="0077209C">
      <w:pPr>
        <w:spacing w:line="360" w:lineRule="auto"/>
      </w:pPr>
      <w:r>
        <w:t xml:space="preserve">A way in which an individual can prevent </w:t>
      </w:r>
      <w:r w:rsidR="005B5B50">
        <w:t xml:space="preserve">experiencing </w:t>
      </w:r>
      <w:r w:rsidR="00E27004">
        <w:t xml:space="preserve">physical symptoms </w:t>
      </w:r>
      <w:r w:rsidR="00D16F39">
        <w:t xml:space="preserve">due to nicotine withdrawal </w:t>
      </w:r>
      <w:r w:rsidR="004955CE">
        <w:t>is by seeking pharmacological support</w:t>
      </w:r>
      <w:r w:rsidR="00D971B9">
        <w:t xml:space="preserve">. </w:t>
      </w:r>
      <w:r w:rsidR="009339B3">
        <w:t>This would include nicotine replacement therapy</w:t>
      </w:r>
      <w:r w:rsidR="006D33BB">
        <w:t xml:space="preserve">, such </w:t>
      </w:r>
      <w:r w:rsidR="00757D05">
        <w:t>as nicotine</w:t>
      </w:r>
      <w:r w:rsidR="001236E0">
        <w:t xml:space="preserve"> patches, gum, </w:t>
      </w:r>
      <w:r w:rsidR="0045792B">
        <w:t>and inhalators.</w:t>
      </w:r>
      <w:r w:rsidR="00757D05">
        <w:t xml:space="preserve"> This is</w:t>
      </w:r>
      <w:r w:rsidR="003C6A6C">
        <w:t xml:space="preserve"> a good option for individuals as it </w:t>
      </w:r>
      <w:r w:rsidR="00D93D9C">
        <w:t xml:space="preserve">provides a safer way </w:t>
      </w:r>
      <w:r w:rsidR="0082157E">
        <w:t>to obtain nicotine whilst eliminating the harmful chemicals and effects found in cigarettes.</w:t>
      </w:r>
    </w:p>
    <w:p w14:paraId="1848B4EA" w14:textId="4417003F" w:rsidR="0082157E" w:rsidRDefault="008E6652" w:rsidP="0077209C">
      <w:pPr>
        <w:spacing w:line="360" w:lineRule="auto"/>
      </w:pPr>
      <w:r>
        <w:t xml:space="preserve">According to what research shows, </w:t>
      </w:r>
      <w:r w:rsidR="00895A01">
        <w:t xml:space="preserve">nicotine replacement theory </w:t>
      </w:r>
      <w:r w:rsidR="00B06198">
        <w:t xml:space="preserve">can increase the </w:t>
      </w:r>
      <w:r w:rsidR="00480E4E">
        <w:t xml:space="preserve">quit rates by 50-70% </w:t>
      </w:r>
      <w:r w:rsidR="00480E4E" w:rsidRPr="00480E4E">
        <w:t>(Hartmann-Boyce et al., 2021).</w:t>
      </w:r>
      <w:r w:rsidR="00480E4E">
        <w:t xml:space="preserve"> </w:t>
      </w:r>
      <w:r w:rsidR="009148AB">
        <w:t xml:space="preserve">It is also recommended </w:t>
      </w:r>
      <w:r w:rsidR="00F92B44">
        <w:t xml:space="preserve">that </w:t>
      </w:r>
      <w:r w:rsidR="006B4FA6">
        <w:t>using medication</w:t>
      </w:r>
      <w:r w:rsidR="00FF2E14">
        <w:t xml:space="preserve"> alongside behavioural support </w:t>
      </w:r>
      <w:r w:rsidR="003E3D71">
        <w:t xml:space="preserve">is one of the most effective approaches (NICE, 2021). </w:t>
      </w:r>
    </w:p>
    <w:p w14:paraId="39ED987B" w14:textId="6320E7E3" w:rsidR="00616215" w:rsidRPr="00616215" w:rsidRDefault="00616215" w:rsidP="00616215">
      <w:pPr>
        <w:spacing w:line="360" w:lineRule="auto"/>
      </w:pPr>
      <w:r w:rsidRPr="00616215">
        <w:t xml:space="preserve">Help Me Quit Wales provides access to these treatments, </w:t>
      </w:r>
      <w:r>
        <w:t xml:space="preserve">which is at </w:t>
      </w:r>
      <w:r w:rsidRPr="00616215">
        <w:t>often at low or no cost. This is particularly important for people from lower-income backgrounds, as the cost of medication could otherwise be a barrier.</w:t>
      </w:r>
    </w:p>
    <w:p w14:paraId="6AFF6852" w14:textId="77777777" w:rsidR="00616215" w:rsidRDefault="00616215" w:rsidP="00616215">
      <w:pPr>
        <w:spacing w:line="360" w:lineRule="auto"/>
      </w:pPr>
      <w:r w:rsidRPr="00616215">
        <w:lastRenderedPageBreak/>
        <w:t>Despite this, some individuals may not use medication correctly or may stop using it too early, which can reduce its effectiveness. This highlights the importance of providing clear guidance and ongoing support.</w:t>
      </w:r>
    </w:p>
    <w:p w14:paraId="6898E553" w14:textId="48D25A2A" w:rsidR="00616215" w:rsidRPr="00616215" w:rsidRDefault="00415B2C" w:rsidP="00616215">
      <w:pPr>
        <w:spacing w:line="360" w:lineRule="auto"/>
        <w:rPr>
          <w:b/>
          <w:bCs/>
        </w:rPr>
      </w:pPr>
      <w:r w:rsidRPr="00415B2C">
        <w:rPr>
          <w:b/>
          <w:bCs/>
        </w:rPr>
        <w:t>Accessibility and Public Health Approach</w:t>
      </w:r>
    </w:p>
    <w:p w14:paraId="18FF42A7" w14:textId="48A25DBA" w:rsidR="00616215" w:rsidRDefault="00F21107" w:rsidP="0077209C">
      <w:pPr>
        <w:spacing w:line="360" w:lineRule="auto"/>
      </w:pPr>
      <w:r>
        <w:t>Help me quit Wales is a public health approach</w:t>
      </w:r>
      <w:r w:rsidR="008C0A4E">
        <w:t xml:space="preserve">. </w:t>
      </w:r>
      <w:r w:rsidR="007C00E1">
        <w:t xml:space="preserve">It provides free and accessible support </w:t>
      </w:r>
      <w:r w:rsidR="00A37E17">
        <w:t xml:space="preserve">and services to the whole population. </w:t>
      </w:r>
      <w:r w:rsidR="001A3073" w:rsidRPr="001A3073">
        <w:t>This is important because smoking rates are higher in disadvantaged groups, who may face more barriers to quitting (ONS, 2022).</w:t>
      </w:r>
    </w:p>
    <w:p w14:paraId="7AC8AEDB" w14:textId="17380114" w:rsidR="00337EAA" w:rsidRDefault="000114CC" w:rsidP="0077209C">
      <w:pPr>
        <w:spacing w:line="360" w:lineRule="auto"/>
      </w:pPr>
      <w:r>
        <w:t xml:space="preserve">The aim of the programme is to help and support many individuals </w:t>
      </w:r>
      <w:r w:rsidR="002719B2">
        <w:t>as possible;</w:t>
      </w:r>
      <w:r w:rsidR="00C7719F">
        <w:t xml:space="preserve"> this is obtained by </w:t>
      </w:r>
      <w:r w:rsidR="00232454">
        <w:t>offering different services in different locations</w:t>
      </w:r>
      <w:r w:rsidR="002719B2">
        <w:t xml:space="preserve">. For example, support is available </w:t>
      </w:r>
      <w:r w:rsidR="00951A73">
        <w:t xml:space="preserve">in community settings </w:t>
      </w:r>
      <w:r w:rsidR="00AE4974">
        <w:t xml:space="preserve">and face to face while also being available through </w:t>
      </w:r>
      <w:r w:rsidR="00C42D54">
        <w:t xml:space="preserve">telephone and online services. </w:t>
      </w:r>
    </w:p>
    <w:p w14:paraId="5FC4DD5E" w14:textId="02FBB375" w:rsidR="008A5D14" w:rsidRDefault="008A5D14" w:rsidP="0077209C">
      <w:pPr>
        <w:spacing w:line="360" w:lineRule="auto"/>
      </w:pPr>
      <w:r w:rsidRPr="008A5D14">
        <w:t>However, research suggests that general services may not fully address the needs of all groups. People in deprived areas may still face barriers such as lack of awareness, transport issues or competing life pressures (Bauld et al., 2018). This suggests that more targeted approaches may be needed</w:t>
      </w:r>
      <w:r w:rsidR="00F25EBD">
        <w:t xml:space="preserve"> to further improve the service. </w:t>
      </w:r>
    </w:p>
    <w:p w14:paraId="1F6D9C98" w14:textId="46F22469" w:rsidR="00CC5E06" w:rsidRDefault="00CC5E06" w:rsidP="0077209C">
      <w:pPr>
        <w:spacing w:line="360" w:lineRule="auto"/>
        <w:rPr>
          <w:b/>
          <w:bCs/>
        </w:rPr>
      </w:pPr>
      <w:r w:rsidRPr="00CC5E06">
        <w:rPr>
          <w:b/>
          <w:bCs/>
        </w:rPr>
        <w:t>Diversity and Individual Perspectives</w:t>
      </w:r>
    </w:p>
    <w:p w14:paraId="1CCDB603" w14:textId="5DC4533B" w:rsidR="00CC5E06" w:rsidRDefault="00A85525" w:rsidP="0077209C">
      <w:pPr>
        <w:spacing w:line="360" w:lineRule="auto"/>
        <w:rPr>
          <w:b/>
          <w:bCs/>
        </w:rPr>
      </w:pPr>
      <w:r w:rsidRPr="00A85525">
        <w:rPr>
          <w:b/>
          <w:bCs/>
        </w:rPr>
        <w:t>Socioeconomic Differences</w:t>
      </w:r>
    </w:p>
    <w:p w14:paraId="67CCAE00" w14:textId="10984EA7" w:rsidR="00A85525" w:rsidRDefault="002B5528" w:rsidP="0077209C">
      <w:pPr>
        <w:spacing w:line="360" w:lineRule="auto"/>
      </w:pPr>
      <w:r>
        <w:t xml:space="preserve">People who come from a </w:t>
      </w:r>
      <w:r w:rsidR="00B568CB">
        <w:t xml:space="preserve">more rural background are more likely to start smoking </w:t>
      </w:r>
      <w:r w:rsidR="00482C21">
        <w:t>and is a lot more common</w:t>
      </w:r>
      <w:r w:rsidR="002F1377">
        <w:t xml:space="preserve">. This is </w:t>
      </w:r>
      <w:r w:rsidR="009F54F7">
        <w:t xml:space="preserve">mostly due to the fact that these individuals may face </w:t>
      </w:r>
      <w:r w:rsidR="00480493">
        <w:t xml:space="preserve">higher levels of stress </w:t>
      </w:r>
      <w:r w:rsidR="00177D5F">
        <w:t xml:space="preserve">for example, financial stress, and they may turn to smoking to help with this </w:t>
      </w:r>
      <w:r w:rsidR="001305E7">
        <w:t xml:space="preserve">as a coping mechanism </w:t>
      </w:r>
      <w:r w:rsidR="001305E7" w:rsidRPr="001305E7">
        <w:t>(Marmot et al., 2010).</w:t>
      </w:r>
      <w:r w:rsidR="00113383">
        <w:t xml:space="preserve"> Although, </w:t>
      </w:r>
      <w:r w:rsidR="000C6657">
        <w:t xml:space="preserve">help me quit is free, there are still many barriers that individuals may face </w:t>
      </w:r>
      <w:r w:rsidR="00AF0CBB">
        <w:t>when ac</w:t>
      </w:r>
      <w:r w:rsidR="00760FC0">
        <w:t xml:space="preserve">cessing or </w:t>
      </w:r>
      <w:r w:rsidR="00E3746B">
        <w:t xml:space="preserve">engaging </w:t>
      </w:r>
      <w:r w:rsidR="00DD20C8">
        <w:t>with the service</w:t>
      </w:r>
      <w:r w:rsidR="00652FF9">
        <w:t xml:space="preserve">. This shows that removing </w:t>
      </w:r>
      <w:r w:rsidR="00652FF9" w:rsidRPr="00652FF9">
        <w:t>cost alone is not enough to address inequalities.</w:t>
      </w:r>
    </w:p>
    <w:p w14:paraId="6EB205C3" w14:textId="7BF53FE0" w:rsidR="000A39D6" w:rsidRDefault="00390AEE" w:rsidP="0077209C">
      <w:pPr>
        <w:spacing w:line="360" w:lineRule="auto"/>
        <w:rPr>
          <w:b/>
          <w:bCs/>
        </w:rPr>
      </w:pPr>
      <w:r w:rsidRPr="00390AEE">
        <w:rPr>
          <w:b/>
          <w:bCs/>
        </w:rPr>
        <w:t>Cultural and Language Differences</w:t>
      </w:r>
    </w:p>
    <w:p w14:paraId="02C0468C" w14:textId="11A3A465" w:rsidR="00390AEE" w:rsidRDefault="00032EE4" w:rsidP="0077209C">
      <w:pPr>
        <w:spacing w:line="360" w:lineRule="auto"/>
      </w:pPr>
      <w:r>
        <w:t>Help me quit Wales is available in both Eng</w:t>
      </w:r>
      <w:r w:rsidR="00B93712">
        <w:t>lish and Welsh language</w:t>
      </w:r>
      <w:r w:rsidR="0032518A">
        <w:t xml:space="preserve">, this helps to make it more inclusive for everyone </w:t>
      </w:r>
      <w:r w:rsidR="003C723D" w:rsidRPr="003C723D">
        <w:t>(Public Health Wales, 2023).</w:t>
      </w:r>
      <w:r w:rsidR="00CD28B0">
        <w:t xml:space="preserve"> </w:t>
      </w:r>
      <w:r w:rsidR="00861B9E">
        <w:t xml:space="preserve">It is important to have this option as language </w:t>
      </w:r>
      <w:r w:rsidR="00F77631">
        <w:t xml:space="preserve">accessibility </w:t>
      </w:r>
      <w:r w:rsidR="00747DEC">
        <w:t xml:space="preserve">ensures that individuals </w:t>
      </w:r>
      <w:r w:rsidR="00DE67EE">
        <w:t xml:space="preserve">can fully understand the support </w:t>
      </w:r>
      <w:r w:rsidR="002070ED">
        <w:t>provided</w:t>
      </w:r>
      <w:r w:rsidR="00772B61">
        <w:t xml:space="preserve">. </w:t>
      </w:r>
      <w:r w:rsidR="00772B61" w:rsidRPr="00772B61">
        <w:t xml:space="preserve">However, cultural attitudes towards smoking may vary, and some </w:t>
      </w:r>
      <w:r w:rsidR="00772B61" w:rsidRPr="00772B61">
        <w:lastRenderedPageBreak/>
        <w:t>groups may be less likely to seek support. This highlights the need for culturally sensitive approaches.</w:t>
      </w:r>
      <w:r w:rsidR="001D584A">
        <w:t xml:space="preserve"> Help me quit Wales should also seek to offer more languages </w:t>
      </w:r>
      <w:r w:rsidR="0070534C">
        <w:t xml:space="preserve">to make it more inclusive and accessible. </w:t>
      </w:r>
    </w:p>
    <w:p w14:paraId="6FD21981" w14:textId="7D39FE41" w:rsidR="0047138C" w:rsidRDefault="002212C6" w:rsidP="0077209C">
      <w:pPr>
        <w:spacing w:line="360" w:lineRule="auto"/>
        <w:rPr>
          <w:b/>
          <w:bCs/>
        </w:rPr>
      </w:pPr>
      <w:r w:rsidRPr="002212C6">
        <w:rPr>
          <w:b/>
          <w:bCs/>
        </w:rPr>
        <w:t>High-Risk Groups</w:t>
      </w:r>
    </w:p>
    <w:p w14:paraId="1435E1F4" w14:textId="77777777" w:rsidR="002330BC" w:rsidRPr="002330BC" w:rsidRDefault="00464CEB" w:rsidP="002330BC">
      <w:pPr>
        <w:spacing w:line="360" w:lineRule="auto"/>
      </w:pPr>
      <w:r>
        <w:t xml:space="preserve">There are a number of individuals that may be at a higher </w:t>
      </w:r>
      <w:r w:rsidR="002A2894">
        <w:t>risk when it comes to smoking and may need additional support compared to others</w:t>
      </w:r>
      <w:r w:rsidR="006E1437">
        <w:t xml:space="preserve">. </w:t>
      </w:r>
      <w:r w:rsidR="0059054A">
        <w:t xml:space="preserve">For example, </w:t>
      </w:r>
      <w:r w:rsidR="00CF3AAE">
        <w:t xml:space="preserve">individuals who experience mental health issues and conditions </w:t>
      </w:r>
      <w:r w:rsidR="00967CA1">
        <w:t xml:space="preserve">are more likely to start smoking and </w:t>
      </w:r>
      <w:r w:rsidR="008B11EE">
        <w:t xml:space="preserve">find it more difficult to quit </w:t>
      </w:r>
      <w:r w:rsidR="002D012F" w:rsidRPr="002D012F">
        <w:t>(Royal College of Psychiatrists, 2020).</w:t>
      </w:r>
      <w:r w:rsidR="002330BC">
        <w:t xml:space="preserve"> </w:t>
      </w:r>
      <w:r w:rsidR="002330BC" w:rsidRPr="002330BC">
        <w:t>Pregnant women also require specialised support due to the risks smoking poses to both mother and baby (NICE, 2021). In addition, young people may benefit from early intervention to prevent long-term smoking habits (WHO, 2023).</w:t>
      </w:r>
    </w:p>
    <w:p w14:paraId="722A1186" w14:textId="77777777" w:rsidR="002330BC" w:rsidRDefault="002330BC" w:rsidP="002330BC">
      <w:pPr>
        <w:spacing w:line="360" w:lineRule="auto"/>
      </w:pPr>
      <w:r w:rsidRPr="002330BC">
        <w:t>Help Me Quit Wales provides some targeted support, but there is still room for improvement in meeting the needs of these groups.</w:t>
      </w:r>
    </w:p>
    <w:p w14:paraId="2202C318" w14:textId="0F85EADA" w:rsidR="000D0E27" w:rsidRPr="002330BC" w:rsidRDefault="000D37DB" w:rsidP="002330BC">
      <w:pPr>
        <w:spacing w:line="360" w:lineRule="auto"/>
        <w:rPr>
          <w:b/>
          <w:bCs/>
        </w:rPr>
      </w:pPr>
      <w:r w:rsidRPr="000D37DB">
        <w:rPr>
          <w:b/>
          <w:bCs/>
        </w:rPr>
        <w:t>Individual Needs</w:t>
      </w:r>
    </w:p>
    <w:p w14:paraId="657B65AD" w14:textId="372374E2" w:rsidR="002212C6" w:rsidRDefault="001D1839" w:rsidP="0077209C">
      <w:pPr>
        <w:spacing w:line="360" w:lineRule="auto"/>
      </w:pPr>
      <w:r>
        <w:t>Every individual will have a number of reasons as to why</w:t>
      </w:r>
      <w:r w:rsidR="00DE7C58">
        <w:t xml:space="preserve"> they are </w:t>
      </w:r>
      <w:r w:rsidR="001930FA">
        <w:t>seeking help and support and why they are deciding to quit smoking</w:t>
      </w:r>
      <w:r w:rsidR="00AD6498">
        <w:t xml:space="preserve">, many individuals will have different </w:t>
      </w:r>
      <w:r w:rsidR="00CD0CE0">
        <w:t>motivations,</w:t>
      </w:r>
      <w:r w:rsidR="00AD6498">
        <w:t xml:space="preserve"> and some may be</w:t>
      </w:r>
      <w:r w:rsidR="00AE1562">
        <w:t xml:space="preserve"> more motivated than others would </w:t>
      </w:r>
      <w:r w:rsidR="00CD0CE0">
        <w:t xml:space="preserve">be. These factors may include reasons </w:t>
      </w:r>
      <w:r w:rsidR="00DA65BC">
        <w:t xml:space="preserve">such as their level of addiction, confidence within themselves and also personal factors and goals may </w:t>
      </w:r>
      <w:r w:rsidR="00E715B2">
        <w:t xml:space="preserve">impact an </w:t>
      </w:r>
      <w:r w:rsidR="00905EE9">
        <w:t>individual’s</w:t>
      </w:r>
      <w:r w:rsidR="00E715B2">
        <w:t xml:space="preserve"> success. A strength of help me quit Wales is that </w:t>
      </w:r>
      <w:r w:rsidR="00F84791">
        <w:t>it offers person</w:t>
      </w:r>
      <w:r w:rsidR="00905EE9">
        <w:t xml:space="preserve">alised support to support everyones needs, however, not every individual </w:t>
      </w:r>
      <w:r w:rsidR="00656CBD">
        <w:t>will fully engage with the service, this could be due to feeling embarrassed or feeling like a burden, this can further affect the result and outcome of the service.</w:t>
      </w:r>
    </w:p>
    <w:p w14:paraId="6AB1420B" w14:textId="4448C3CF" w:rsidR="00656CBD" w:rsidRDefault="00310EA0" w:rsidP="0077209C">
      <w:pPr>
        <w:spacing w:line="360" w:lineRule="auto"/>
        <w:rPr>
          <w:b/>
          <w:bCs/>
        </w:rPr>
      </w:pPr>
      <w:r w:rsidRPr="00310EA0">
        <w:rPr>
          <w:b/>
          <w:bCs/>
        </w:rPr>
        <w:t>Evidence-Based Recommendations</w:t>
      </w:r>
    </w:p>
    <w:p w14:paraId="564D9024" w14:textId="77777777" w:rsidR="00276036" w:rsidRPr="00276036" w:rsidRDefault="00750401" w:rsidP="00276036">
      <w:pPr>
        <w:spacing w:line="360" w:lineRule="auto"/>
      </w:pPr>
      <w:r>
        <w:t xml:space="preserve">A way to further improve help me quit Wales is </w:t>
      </w:r>
      <w:r w:rsidR="009F7D42">
        <w:t xml:space="preserve">by increasing the use of digital support </w:t>
      </w:r>
      <w:r w:rsidR="00083FAE">
        <w:t xml:space="preserve">such as mobile support and offering text message support for the individual </w:t>
      </w:r>
      <w:r w:rsidR="004E7258">
        <w:t xml:space="preserve">to have access to reach out from the comfort of their own home. </w:t>
      </w:r>
      <w:r w:rsidR="00276036" w:rsidRPr="00276036">
        <w:t>Research shows that digital interventions can help people stay motivated and improve quit rates (Whittaker et al., 2019).</w:t>
      </w:r>
      <w:r w:rsidR="00276036">
        <w:t xml:space="preserve"> </w:t>
      </w:r>
      <w:r w:rsidR="00276036" w:rsidRPr="00276036">
        <w:t xml:space="preserve">Another recommendation is to provide more targeted support for high-risk </w:t>
      </w:r>
      <w:r w:rsidR="00276036" w:rsidRPr="00276036">
        <w:lastRenderedPageBreak/>
        <w:t>groups, such as people with mental health conditions and those living in deprived areas. Tailored interventions are often more effective than general approaches (Bauld et al., 2018).</w:t>
      </w:r>
    </w:p>
    <w:p w14:paraId="789F9A01" w14:textId="77777777" w:rsidR="00276036" w:rsidRPr="00276036" w:rsidRDefault="00276036" w:rsidP="00276036">
      <w:pPr>
        <w:spacing w:line="360" w:lineRule="auto"/>
      </w:pPr>
      <w:r w:rsidRPr="00276036">
        <w:t>Improving community outreach could also help reach people who may not use traditional services. Working with local organisations can increase awareness and trust.</w:t>
      </w:r>
    </w:p>
    <w:p w14:paraId="1DE40BE8" w14:textId="77777777" w:rsidR="00276036" w:rsidRPr="00276036" w:rsidRDefault="00276036" w:rsidP="00276036">
      <w:pPr>
        <w:spacing w:line="360" w:lineRule="auto"/>
      </w:pPr>
      <w:r w:rsidRPr="00276036">
        <w:t>Finally, extending support beyond the initial four-week period could help reduce relapse rates. Many people return to smoking after the first few weeks, so longer-term support is important (West et al., 2015).</w:t>
      </w:r>
    </w:p>
    <w:p w14:paraId="4315DFAA" w14:textId="7BC4D174" w:rsidR="00310EA0" w:rsidRDefault="00042E25" w:rsidP="0077209C">
      <w:pPr>
        <w:spacing w:line="360" w:lineRule="auto"/>
        <w:rPr>
          <w:b/>
          <w:bCs/>
        </w:rPr>
      </w:pPr>
      <w:r w:rsidRPr="00042E25">
        <w:rPr>
          <w:b/>
          <w:bCs/>
        </w:rPr>
        <w:t xml:space="preserve">Conclusion </w:t>
      </w:r>
    </w:p>
    <w:p w14:paraId="1D214255" w14:textId="77777777" w:rsidR="00042E25" w:rsidRPr="00042E25" w:rsidRDefault="00042E25" w:rsidP="00042E25">
      <w:pPr>
        <w:spacing w:line="360" w:lineRule="auto"/>
      </w:pPr>
      <w:r w:rsidRPr="00042E25">
        <w:t>Help Me Quit Wales is an effective service that supports people in quitting smoking through behavioural support and medication. It is accessible and based on strong evidence, making it an important part of public health in Wales.</w:t>
      </w:r>
    </w:p>
    <w:p w14:paraId="1FFA73B9" w14:textId="77777777" w:rsidR="00042E25" w:rsidRPr="00042E25" w:rsidRDefault="00042E25" w:rsidP="00042E25">
      <w:pPr>
        <w:spacing w:line="360" w:lineRule="auto"/>
      </w:pPr>
      <w:r w:rsidRPr="00042E25">
        <w:t>However, there are still challenges, particularly in reaching disadvantaged groups and supporting people in the long term. By improving digital services, providing more targeted support and extending follow-up, the service could become even more effective.</w:t>
      </w:r>
    </w:p>
    <w:p w14:paraId="66364690" w14:textId="77777777" w:rsidR="00042E25" w:rsidRPr="00042E25" w:rsidRDefault="00042E25" w:rsidP="00042E25">
      <w:pPr>
        <w:spacing w:line="360" w:lineRule="auto"/>
      </w:pPr>
      <w:r w:rsidRPr="00042E25">
        <w:t>Overall, Help Me Quit Wales plays a key role in reducing smoking rates and improving health outcomes in Wales.</w:t>
      </w:r>
    </w:p>
    <w:p w14:paraId="72BBF8EA" w14:textId="6A810FA8" w:rsidR="00BD6B5C" w:rsidRDefault="00BD6B5C" w:rsidP="0077209C">
      <w:pPr>
        <w:spacing w:line="360" w:lineRule="auto"/>
        <w:rPr>
          <w:b/>
          <w:bCs/>
        </w:rPr>
      </w:pPr>
      <w:r>
        <w:rPr>
          <w:b/>
          <w:bCs/>
        </w:rPr>
        <w:t>Word count- 1512</w:t>
      </w:r>
    </w:p>
    <w:p w14:paraId="3F3EE0C3" w14:textId="03BC880C" w:rsidR="00140396" w:rsidRPr="00EC4E84" w:rsidRDefault="00EC4E84" w:rsidP="0077209C">
      <w:pPr>
        <w:spacing w:line="360" w:lineRule="auto"/>
        <w:rPr>
          <w:b/>
          <w:bCs/>
        </w:rPr>
      </w:pPr>
      <w:r w:rsidRPr="00EC4E84">
        <w:rPr>
          <w:b/>
          <w:bCs/>
        </w:rPr>
        <w:t>References</w:t>
      </w:r>
    </w:p>
    <w:p w14:paraId="62312892" w14:textId="77777777" w:rsidR="00BD6B5C" w:rsidRDefault="00BD6B5C" w:rsidP="00865A70">
      <w:pPr>
        <w:spacing w:line="360" w:lineRule="auto"/>
      </w:pPr>
      <w:r w:rsidRPr="00895918">
        <w:t xml:space="preserve">Bauld, L. et al. (2018) ‘The effectiveness of NHS smoking cessation services’, </w:t>
      </w:r>
      <w:r w:rsidRPr="00895918">
        <w:rPr>
          <w:i/>
          <w:iCs/>
        </w:rPr>
        <w:t>Addiction</w:t>
      </w:r>
      <w:r w:rsidRPr="00895918">
        <w:t>, 113(2), pp. 240–247.</w:t>
      </w:r>
    </w:p>
    <w:p w14:paraId="12EE4F3F" w14:textId="77777777" w:rsidR="00BD6B5C" w:rsidRDefault="00BD6B5C" w:rsidP="00865A70">
      <w:pPr>
        <w:spacing w:line="360" w:lineRule="auto"/>
      </w:pPr>
      <w:r w:rsidRPr="00415AFB">
        <w:t xml:space="preserve">Bauld, L. et al. (2018) ‘The effectiveness of NHS smoking cessation services’, </w:t>
      </w:r>
      <w:r w:rsidRPr="00415AFB">
        <w:rPr>
          <w:i/>
          <w:iCs/>
        </w:rPr>
        <w:t>Addiction</w:t>
      </w:r>
      <w:r w:rsidRPr="00415AFB">
        <w:t>, 113(2), pp. 240–247.</w:t>
      </w:r>
    </w:p>
    <w:p w14:paraId="5B62CE12" w14:textId="77777777" w:rsidR="00BD6B5C" w:rsidRDefault="00BD6B5C" w:rsidP="00865A70">
      <w:pPr>
        <w:spacing w:line="360" w:lineRule="auto"/>
      </w:pPr>
      <w:r w:rsidRPr="00CA0116">
        <w:t xml:space="preserve">Hartmann-Boyce, J. et al. (2021) ‘Nicotine replacement therapy for smoking cessation’, </w:t>
      </w:r>
      <w:r w:rsidRPr="00CA0116">
        <w:rPr>
          <w:i/>
          <w:iCs/>
        </w:rPr>
        <w:t>Cochrane Database of Systematic Reviews</w:t>
      </w:r>
      <w:r>
        <w:t xml:space="preserve"> (Accessed: 15 April 2026).</w:t>
      </w:r>
    </w:p>
    <w:p w14:paraId="78886C7E" w14:textId="77777777" w:rsidR="00BD6B5C" w:rsidRDefault="00BD6B5C" w:rsidP="00764814">
      <w:pPr>
        <w:spacing w:line="360" w:lineRule="auto"/>
      </w:pPr>
      <w:r>
        <w:lastRenderedPageBreak/>
        <w:t xml:space="preserve">Help Me Quit Wales (2017) About Help Me Quit. Available at: </w:t>
      </w:r>
      <w:hyperlink r:id="rId4" w:history="1">
        <w:r w:rsidRPr="00C17E33">
          <w:rPr>
            <w:rStyle w:val="Hyperlink"/>
          </w:rPr>
          <w:t>https://helpmequit.wales/about-help-me-quit/</w:t>
        </w:r>
      </w:hyperlink>
      <w:r>
        <w:t xml:space="preserve">  (Accessed: 11 April 2026).</w:t>
      </w:r>
    </w:p>
    <w:p w14:paraId="24B70374" w14:textId="77777777" w:rsidR="00BD6B5C" w:rsidRDefault="00BD6B5C" w:rsidP="00865A70">
      <w:pPr>
        <w:spacing w:line="360" w:lineRule="auto"/>
      </w:pPr>
      <w:r w:rsidRPr="008C293A">
        <w:t>Lancaster, T. and Stead, L.F. (2017</w:t>
      </w:r>
      <w:r w:rsidRPr="00061DF2">
        <w:rPr>
          <w:i/>
          <w:iCs/>
        </w:rPr>
        <w:t xml:space="preserve">) Behavioural counselling for smoking cessation </w:t>
      </w:r>
      <w:r w:rsidRPr="008C293A">
        <w:t>(Accessed: 15 April 2026).</w:t>
      </w:r>
    </w:p>
    <w:p w14:paraId="1C0C3F5A" w14:textId="77777777" w:rsidR="00BD6B5C" w:rsidRDefault="00BD6B5C" w:rsidP="00865A70">
      <w:pPr>
        <w:spacing w:line="360" w:lineRule="auto"/>
      </w:pPr>
      <w:r w:rsidRPr="000A39D6">
        <w:t xml:space="preserve">Marmot, M. et al. (2010) </w:t>
      </w:r>
      <w:r w:rsidRPr="000A39D6">
        <w:rPr>
          <w:i/>
          <w:iCs/>
        </w:rPr>
        <w:t>Fair Society, Healthy Lives</w:t>
      </w:r>
      <w:r w:rsidRPr="000A39D6">
        <w:t>.</w:t>
      </w:r>
    </w:p>
    <w:p w14:paraId="1CE71ABE" w14:textId="77777777" w:rsidR="00BD6B5C" w:rsidRDefault="00BD6B5C" w:rsidP="004A7C41">
      <w:pPr>
        <w:spacing w:line="360" w:lineRule="auto"/>
      </w:pPr>
      <w:r>
        <w:t xml:space="preserve">NICE (2021) Tobacco: preventing uptake and stopping smoking (NG209). Available at: </w:t>
      </w:r>
      <w:hyperlink r:id="rId5" w:history="1">
        <w:r w:rsidRPr="00E97B59">
          <w:rPr>
            <w:rStyle w:val="Hyperlink"/>
          </w:rPr>
          <w:t>https://www.nice.org.uk</w:t>
        </w:r>
      </w:hyperlink>
      <w:r>
        <w:t xml:space="preserve">  (Accessed: 15 April 2026).</w:t>
      </w:r>
    </w:p>
    <w:p w14:paraId="68F9A398" w14:textId="77777777" w:rsidR="00BD6B5C" w:rsidRDefault="00BD6B5C" w:rsidP="00865A70">
      <w:pPr>
        <w:spacing w:line="360" w:lineRule="auto"/>
      </w:pPr>
      <w:r w:rsidRPr="009C5D20">
        <w:t xml:space="preserve">NICE (2021) </w:t>
      </w:r>
      <w:r w:rsidRPr="009C5D20">
        <w:rPr>
          <w:i/>
          <w:iCs/>
        </w:rPr>
        <w:t>Tobacco: preventing uptake and stopping smoking (NG209)</w:t>
      </w:r>
      <w:r w:rsidRPr="009C5D20">
        <w:t xml:space="preserve">. Available at: </w:t>
      </w:r>
      <w:hyperlink r:id="rId6" w:tgtFrame="_new" w:history="1">
        <w:r w:rsidRPr="009C5D20">
          <w:rPr>
            <w:rStyle w:val="Hyperlink"/>
          </w:rPr>
          <w:t>https://www.nice.org.uk</w:t>
        </w:r>
      </w:hyperlink>
      <w:r w:rsidRPr="009C5D20">
        <w:t xml:space="preserve"> (Accessed: 15 April 2026).</w:t>
      </w:r>
      <w:r>
        <w:t xml:space="preserve"> </w:t>
      </w:r>
    </w:p>
    <w:p w14:paraId="4C05DD61" w14:textId="77777777" w:rsidR="00BD6B5C" w:rsidRDefault="00BD6B5C" w:rsidP="00865A70">
      <w:pPr>
        <w:spacing w:line="360" w:lineRule="auto"/>
      </w:pPr>
      <w:r w:rsidRPr="00337EAA">
        <w:t xml:space="preserve">ONS (2022) </w:t>
      </w:r>
      <w:r w:rsidRPr="00337EAA">
        <w:rPr>
          <w:i/>
          <w:iCs/>
        </w:rPr>
        <w:t>Adult smoking habits in the UK</w:t>
      </w:r>
      <w:r w:rsidRPr="00337EAA">
        <w:t xml:space="preserve">. Available at: </w:t>
      </w:r>
      <w:hyperlink r:id="rId7" w:tgtFrame="_new" w:history="1">
        <w:r w:rsidRPr="00337EAA">
          <w:rPr>
            <w:rStyle w:val="Hyperlink"/>
          </w:rPr>
          <w:t>https://www.ons.gov.uk</w:t>
        </w:r>
      </w:hyperlink>
      <w:r w:rsidRPr="00337EAA">
        <w:t xml:space="preserve"> (Accessed: 15 April 2026).</w:t>
      </w:r>
    </w:p>
    <w:p w14:paraId="180A9FF1" w14:textId="77777777" w:rsidR="00BD6B5C" w:rsidRDefault="00BD6B5C" w:rsidP="00865A70">
      <w:pPr>
        <w:spacing w:line="360" w:lineRule="auto"/>
      </w:pPr>
      <w:r w:rsidRPr="005479C5">
        <w:t>Prochaska, J.O. and DiClemente, C.C. (1983) ‘Stages of change model’</w:t>
      </w:r>
      <w:r>
        <w:t xml:space="preserve"> (Accessed: 15 April 2026).</w:t>
      </w:r>
    </w:p>
    <w:p w14:paraId="6AA6A1E3" w14:textId="77777777" w:rsidR="00BD6B5C" w:rsidRDefault="00BD6B5C" w:rsidP="00764814">
      <w:pPr>
        <w:spacing w:line="360" w:lineRule="auto"/>
      </w:pPr>
      <w:r w:rsidRPr="00AE73E3">
        <w:t>Public Health Network Cymru (2023) Smoking. Available at:</w:t>
      </w:r>
      <w:r>
        <w:t xml:space="preserve"> </w:t>
      </w:r>
      <w:hyperlink r:id="rId8" w:history="1">
        <w:r w:rsidRPr="003563C8">
          <w:rPr>
            <w:rStyle w:val="Hyperlink"/>
          </w:rPr>
          <w:t>https://mecc.publichealthnetwork.cymru</w:t>
        </w:r>
      </w:hyperlink>
      <w:r>
        <w:t xml:space="preserve"> (Accessed 11 April 2026).</w:t>
      </w:r>
    </w:p>
    <w:p w14:paraId="159D6A4B" w14:textId="77777777" w:rsidR="00BD6B5C" w:rsidRDefault="00BD6B5C" w:rsidP="00F40A9F">
      <w:pPr>
        <w:spacing w:line="360" w:lineRule="auto"/>
      </w:pPr>
      <w:r>
        <w:t>Public Health Wales (2023) Help Me Quit Wales overview. Available at: https://www.helpmequit.wales (Accessed: 15 April 2026).</w:t>
      </w:r>
    </w:p>
    <w:p w14:paraId="53037724" w14:textId="77777777" w:rsidR="00BD6B5C" w:rsidRDefault="00BD6B5C" w:rsidP="00865A70">
      <w:pPr>
        <w:spacing w:line="360" w:lineRule="auto"/>
      </w:pPr>
      <w:r w:rsidRPr="00CD28B0">
        <w:t xml:space="preserve">Public Health Wales (2023) </w:t>
      </w:r>
      <w:r w:rsidRPr="00CD28B0">
        <w:rPr>
          <w:i/>
          <w:iCs/>
        </w:rPr>
        <w:t>Help Me Quit Wales overview</w:t>
      </w:r>
      <w:r w:rsidRPr="00CD28B0">
        <w:t xml:space="preserve">. Available at: </w:t>
      </w:r>
      <w:hyperlink r:id="rId9" w:tgtFrame="_new" w:history="1">
        <w:r w:rsidRPr="00CD28B0">
          <w:rPr>
            <w:rStyle w:val="Hyperlink"/>
          </w:rPr>
          <w:t>https://www.helpmequit.wales</w:t>
        </w:r>
      </w:hyperlink>
      <w:r w:rsidRPr="00CD28B0">
        <w:t xml:space="preserve"> (Accessed: 15 April 2026).</w:t>
      </w:r>
    </w:p>
    <w:p w14:paraId="46FE8D40" w14:textId="77777777" w:rsidR="00BD6B5C" w:rsidRDefault="00BD6B5C" w:rsidP="00865A70">
      <w:pPr>
        <w:spacing w:line="360" w:lineRule="auto"/>
      </w:pPr>
      <w:r w:rsidRPr="002D012F">
        <w:t xml:space="preserve">Royal College of Psychiatrists (2020) </w:t>
      </w:r>
      <w:r w:rsidRPr="002D012F">
        <w:rPr>
          <w:i/>
          <w:iCs/>
        </w:rPr>
        <w:t>Smoking and mental health</w:t>
      </w:r>
      <w:r w:rsidRPr="002D012F">
        <w:t xml:space="preserve">. Available at: </w:t>
      </w:r>
      <w:hyperlink r:id="rId10" w:tgtFrame="_new" w:history="1">
        <w:r w:rsidRPr="002D012F">
          <w:rPr>
            <w:rStyle w:val="Hyperlink"/>
          </w:rPr>
          <w:t>https://www.rcpsych.ac.uk</w:t>
        </w:r>
      </w:hyperlink>
      <w:r w:rsidRPr="002D012F">
        <w:t xml:space="preserve"> (Accessed: 15 April 2026).</w:t>
      </w:r>
      <w:r>
        <w:t xml:space="preserve"> </w:t>
      </w:r>
    </w:p>
    <w:p w14:paraId="2E7D9CAE" w14:textId="77777777" w:rsidR="00BD6B5C" w:rsidRDefault="00BD6B5C" w:rsidP="00865A70">
      <w:pPr>
        <w:spacing w:line="360" w:lineRule="auto"/>
      </w:pPr>
      <w:r>
        <w:t xml:space="preserve">StatsWales (2024) </w:t>
      </w:r>
      <w:r w:rsidRPr="00061DF2">
        <w:rPr>
          <w:i/>
          <w:iCs/>
        </w:rPr>
        <w:t>Smoking cessation statistics.</w:t>
      </w:r>
      <w:r>
        <w:t xml:space="preserve"> Available at: </w:t>
      </w:r>
      <w:hyperlink r:id="rId11" w:history="1">
        <w:r w:rsidRPr="00E97B59">
          <w:rPr>
            <w:rStyle w:val="Hyperlink"/>
          </w:rPr>
          <w:t>https://statswales.gov.wales</w:t>
        </w:r>
      </w:hyperlink>
      <w:r>
        <w:t xml:space="preserve">  (Accessed: 15 April 2026).</w:t>
      </w:r>
    </w:p>
    <w:p w14:paraId="23F07D2E" w14:textId="77777777" w:rsidR="00BD6B5C" w:rsidRDefault="00BD6B5C" w:rsidP="00865A70">
      <w:pPr>
        <w:spacing w:line="360" w:lineRule="auto"/>
      </w:pPr>
      <w:r w:rsidRPr="00061DF2">
        <w:t xml:space="preserve">West, R. (2017) </w:t>
      </w:r>
      <w:r w:rsidRPr="00061DF2">
        <w:rPr>
          <w:i/>
          <w:iCs/>
        </w:rPr>
        <w:t xml:space="preserve">Smoking behaviour and interventions </w:t>
      </w:r>
      <w:r w:rsidRPr="00061DF2">
        <w:t>(Accessed: 15 April 2026).</w:t>
      </w:r>
    </w:p>
    <w:p w14:paraId="5BFF0981" w14:textId="77777777" w:rsidR="00BD6B5C" w:rsidRPr="0077209C" w:rsidRDefault="00BD6B5C" w:rsidP="00865A70">
      <w:pPr>
        <w:spacing w:line="360" w:lineRule="auto"/>
      </w:pPr>
      <w:r w:rsidRPr="00BD6B5C">
        <w:t xml:space="preserve">West, R. et al. (2015) ‘Smoking cessation outcomes’, </w:t>
      </w:r>
      <w:r w:rsidRPr="00BD6B5C">
        <w:rPr>
          <w:i/>
          <w:iCs/>
        </w:rPr>
        <w:t>Addiction</w:t>
      </w:r>
      <w:r w:rsidRPr="00BD6B5C">
        <w:t>.</w:t>
      </w:r>
    </w:p>
    <w:p w14:paraId="621C71C1" w14:textId="77777777" w:rsidR="00BD6B5C" w:rsidRDefault="00BD6B5C" w:rsidP="00865A70">
      <w:pPr>
        <w:spacing w:line="360" w:lineRule="auto"/>
      </w:pPr>
      <w:r w:rsidRPr="00415AFB">
        <w:lastRenderedPageBreak/>
        <w:t xml:space="preserve">Whittaker, R. et al. (2019) ‘Mobile interventions for smoking cessation’, </w:t>
      </w:r>
      <w:r w:rsidRPr="00415AFB">
        <w:rPr>
          <w:i/>
          <w:iCs/>
        </w:rPr>
        <w:t>Cochrane Database</w:t>
      </w:r>
      <w:r w:rsidRPr="00415AFB">
        <w:t>.</w:t>
      </w:r>
    </w:p>
    <w:p w14:paraId="7844D56C" w14:textId="77777777" w:rsidR="00BD6B5C" w:rsidRDefault="00BD6B5C" w:rsidP="00865A70">
      <w:pPr>
        <w:spacing w:line="360" w:lineRule="auto"/>
      </w:pPr>
      <w:r w:rsidRPr="000D0E27">
        <w:t xml:space="preserve">World Health Organization (2023) </w:t>
      </w:r>
      <w:r w:rsidRPr="000D0E27">
        <w:rPr>
          <w:i/>
          <w:iCs/>
        </w:rPr>
        <w:t>Global tobacco report</w:t>
      </w:r>
      <w:r w:rsidRPr="000D0E27">
        <w:t xml:space="preserve">. Available at: </w:t>
      </w:r>
      <w:hyperlink r:id="rId12" w:tgtFrame="_new" w:history="1">
        <w:r w:rsidRPr="000D0E27">
          <w:rPr>
            <w:rStyle w:val="Hyperlink"/>
          </w:rPr>
          <w:t>https://www.who.int</w:t>
        </w:r>
      </w:hyperlink>
      <w:r w:rsidRPr="000D0E27">
        <w:t xml:space="preserve"> (Accessed: 15 April 2026).</w:t>
      </w:r>
      <w:r>
        <w:t xml:space="preserve"> </w:t>
      </w:r>
    </w:p>
    <w:sectPr w:rsidR="00BD6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09C"/>
    <w:rsid w:val="000114CC"/>
    <w:rsid w:val="00032EE4"/>
    <w:rsid w:val="00042E25"/>
    <w:rsid w:val="00044470"/>
    <w:rsid w:val="00057CC7"/>
    <w:rsid w:val="00057D88"/>
    <w:rsid w:val="00061DF2"/>
    <w:rsid w:val="00080751"/>
    <w:rsid w:val="00083FAE"/>
    <w:rsid w:val="00095F0B"/>
    <w:rsid w:val="000A39D6"/>
    <w:rsid w:val="000C6657"/>
    <w:rsid w:val="000C69B9"/>
    <w:rsid w:val="000D0E27"/>
    <w:rsid w:val="000D37DB"/>
    <w:rsid w:val="000D739E"/>
    <w:rsid w:val="000E40DE"/>
    <w:rsid w:val="00113383"/>
    <w:rsid w:val="001236E0"/>
    <w:rsid w:val="001305E7"/>
    <w:rsid w:val="00140396"/>
    <w:rsid w:val="00177D5F"/>
    <w:rsid w:val="00182AB5"/>
    <w:rsid w:val="0019233A"/>
    <w:rsid w:val="001930FA"/>
    <w:rsid w:val="001A3073"/>
    <w:rsid w:val="001D1839"/>
    <w:rsid w:val="001D584A"/>
    <w:rsid w:val="001F4CC7"/>
    <w:rsid w:val="001F7D37"/>
    <w:rsid w:val="00202D89"/>
    <w:rsid w:val="002070ED"/>
    <w:rsid w:val="002212C6"/>
    <w:rsid w:val="0022622B"/>
    <w:rsid w:val="00232454"/>
    <w:rsid w:val="002330BC"/>
    <w:rsid w:val="00244F6B"/>
    <w:rsid w:val="00261202"/>
    <w:rsid w:val="002719B2"/>
    <w:rsid w:val="00276036"/>
    <w:rsid w:val="00290D70"/>
    <w:rsid w:val="002A2894"/>
    <w:rsid w:val="002B5528"/>
    <w:rsid w:val="002C5429"/>
    <w:rsid w:val="002D012F"/>
    <w:rsid w:val="002F1377"/>
    <w:rsid w:val="002F4DF7"/>
    <w:rsid w:val="003018BE"/>
    <w:rsid w:val="00310EA0"/>
    <w:rsid w:val="00314313"/>
    <w:rsid w:val="0032518A"/>
    <w:rsid w:val="003351F5"/>
    <w:rsid w:val="00337EAA"/>
    <w:rsid w:val="00345D14"/>
    <w:rsid w:val="00357662"/>
    <w:rsid w:val="00382966"/>
    <w:rsid w:val="0038756D"/>
    <w:rsid w:val="00390AEE"/>
    <w:rsid w:val="003C6A6C"/>
    <w:rsid w:val="003C723D"/>
    <w:rsid w:val="003D4881"/>
    <w:rsid w:val="003D66E4"/>
    <w:rsid w:val="003E3D71"/>
    <w:rsid w:val="00412CA6"/>
    <w:rsid w:val="00415AFB"/>
    <w:rsid w:val="00415B2C"/>
    <w:rsid w:val="004161DE"/>
    <w:rsid w:val="00436226"/>
    <w:rsid w:val="0045792B"/>
    <w:rsid w:val="00464CEB"/>
    <w:rsid w:val="0047138C"/>
    <w:rsid w:val="00480493"/>
    <w:rsid w:val="00480E4E"/>
    <w:rsid w:val="00482C21"/>
    <w:rsid w:val="004955CE"/>
    <w:rsid w:val="004A7C41"/>
    <w:rsid w:val="004B169B"/>
    <w:rsid w:val="004B3B03"/>
    <w:rsid w:val="004C1CEF"/>
    <w:rsid w:val="004E7258"/>
    <w:rsid w:val="0050001F"/>
    <w:rsid w:val="005118B1"/>
    <w:rsid w:val="00531CC1"/>
    <w:rsid w:val="0053376F"/>
    <w:rsid w:val="005479C5"/>
    <w:rsid w:val="005531C6"/>
    <w:rsid w:val="00562165"/>
    <w:rsid w:val="0059054A"/>
    <w:rsid w:val="005B5B50"/>
    <w:rsid w:val="005C1FD5"/>
    <w:rsid w:val="005D0CEB"/>
    <w:rsid w:val="005E25BA"/>
    <w:rsid w:val="006123D2"/>
    <w:rsid w:val="00616215"/>
    <w:rsid w:val="00652FF9"/>
    <w:rsid w:val="00656CBD"/>
    <w:rsid w:val="00662631"/>
    <w:rsid w:val="00663547"/>
    <w:rsid w:val="00673A8F"/>
    <w:rsid w:val="0068001F"/>
    <w:rsid w:val="006B4FA6"/>
    <w:rsid w:val="006C3C25"/>
    <w:rsid w:val="006D33BB"/>
    <w:rsid w:val="006D5A8B"/>
    <w:rsid w:val="006D6938"/>
    <w:rsid w:val="006E1437"/>
    <w:rsid w:val="006E78A1"/>
    <w:rsid w:val="006F29F0"/>
    <w:rsid w:val="0070534C"/>
    <w:rsid w:val="007363AC"/>
    <w:rsid w:val="00737B6F"/>
    <w:rsid w:val="00747DEC"/>
    <w:rsid w:val="00750401"/>
    <w:rsid w:val="00757D05"/>
    <w:rsid w:val="00760FC0"/>
    <w:rsid w:val="00764814"/>
    <w:rsid w:val="0077209C"/>
    <w:rsid w:val="00772B61"/>
    <w:rsid w:val="007A3E05"/>
    <w:rsid w:val="007A4AFB"/>
    <w:rsid w:val="007C00E1"/>
    <w:rsid w:val="008024E3"/>
    <w:rsid w:val="0082157E"/>
    <w:rsid w:val="00834BD3"/>
    <w:rsid w:val="00847AB9"/>
    <w:rsid w:val="00861B9E"/>
    <w:rsid w:val="00865A70"/>
    <w:rsid w:val="00891F3E"/>
    <w:rsid w:val="00894B97"/>
    <w:rsid w:val="00895918"/>
    <w:rsid w:val="00895A01"/>
    <w:rsid w:val="008A5D14"/>
    <w:rsid w:val="008B11EE"/>
    <w:rsid w:val="008B5F21"/>
    <w:rsid w:val="008C0A4E"/>
    <w:rsid w:val="008C293A"/>
    <w:rsid w:val="008E1096"/>
    <w:rsid w:val="008E6652"/>
    <w:rsid w:val="00902C89"/>
    <w:rsid w:val="00905EE9"/>
    <w:rsid w:val="009148AB"/>
    <w:rsid w:val="009160D5"/>
    <w:rsid w:val="00920ADA"/>
    <w:rsid w:val="009339B3"/>
    <w:rsid w:val="00951298"/>
    <w:rsid w:val="00951A73"/>
    <w:rsid w:val="00967CA1"/>
    <w:rsid w:val="00983F74"/>
    <w:rsid w:val="009C5D20"/>
    <w:rsid w:val="009C5DFD"/>
    <w:rsid w:val="009F07AC"/>
    <w:rsid w:val="009F54F7"/>
    <w:rsid w:val="009F7D42"/>
    <w:rsid w:val="00A21E12"/>
    <w:rsid w:val="00A37E17"/>
    <w:rsid w:val="00A46014"/>
    <w:rsid w:val="00A65FB7"/>
    <w:rsid w:val="00A85525"/>
    <w:rsid w:val="00AD6498"/>
    <w:rsid w:val="00AD6856"/>
    <w:rsid w:val="00AE1562"/>
    <w:rsid w:val="00AE4974"/>
    <w:rsid w:val="00AE73E3"/>
    <w:rsid w:val="00AF0CBB"/>
    <w:rsid w:val="00B06198"/>
    <w:rsid w:val="00B37DE0"/>
    <w:rsid w:val="00B42921"/>
    <w:rsid w:val="00B568CB"/>
    <w:rsid w:val="00B93712"/>
    <w:rsid w:val="00BD6B5C"/>
    <w:rsid w:val="00BF2F8A"/>
    <w:rsid w:val="00C10269"/>
    <w:rsid w:val="00C31277"/>
    <w:rsid w:val="00C31D5B"/>
    <w:rsid w:val="00C42D54"/>
    <w:rsid w:val="00C4760E"/>
    <w:rsid w:val="00C53A85"/>
    <w:rsid w:val="00C601B7"/>
    <w:rsid w:val="00C7067A"/>
    <w:rsid w:val="00C77067"/>
    <w:rsid w:val="00C7719F"/>
    <w:rsid w:val="00C90249"/>
    <w:rsid w:val="00C91564"/>
    <w:rsid w:val="00CA0116"/>
    <w:rsid w:val="00CB58F0"/>
    <w:rsid w:val="00CC5128"/>
    <w:rsid w:val="00CC5E06"/>
    <w:rsid w:val="00CD0CE0"/>
    <w:rsid w:val="00CD28B0"/>
    <w:rsid w:val="00CD703A"/>
    <w:rsid w:val="00CF3AAE"/>
    <w:rsid w:val="00D16F39"/>
    <w:rsid w:val="00D60634"/>
    <w:rsid w:val="00D6366E"/>
    <w:rsid w:val="00D70446"/>
    <w:rsid w:val="00D80564"/>
    <w:rsid w:val="00D93D9C"/>
    <w:rsid w:val="00D971B9"/>
    <w:rsid w:val="00DA65BC"/>
    <w:rsid w:val="00DB3A20"/>
    <w:rsid w:val="00DB6B65"/>
    <w:rsid w:val="00DD20C8"/>
    <w:rsid w:val="00DE67EE"/>
    <w:rsid w:val="00DE7C58"/>
    <w:rsid w:val="00E27004"/>
    <w:rsid w:val="00E3746B"/>
    <w:rsid w:val="00E47414"/>
    <w:rsid w:val="00E715B2"/>
    <w:rsid w:val="00E81352"/>
    <w:rsid w:val="00EC4E84"/>
    <w:rsid w:val="00EC7C78"/>
    <w:rsid w:val="00ED41CE"/>
    <w:rsid w:val="00ED5BD2"/>
    <w:rsid w:val="00EF2491"/>
    <w:rsid w:val="00F20F24"/>
    <w:rsid w:val="00F21107"/>
    <w:rsid w:val="00F25EBD"/>
    <w:rsid w:val="00F26F7D"/>
    <w:rsid w:val="00F35BE6"/>
    <w:rsid w:val="00F40A9F"/>
    <w:rsid w:val="00F41000"/>
    <w:rsid w:val="00F628BF"/>
    <w:rsid w:val="00F77631"/>
    <w:rsid w:val="00F8058E"/>
    <w:rsid w:val="00F84791"/>
    <w:rsid w:val="00F92B44"/>
    <w:rsid w:val="00FA0E5B"/>
    <w:rsid w:val="00FA17CE"/>
    <w:rsid w:val="00FA49C0"/>
    <w:rsid w:val="00FF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81BB"/>
  <w15:chartTrackingRefBased/>
  <w15:docId w15:val="{59D145BE-AA42-4D2A-B73A-34A2A6B88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0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0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0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0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09C"/>
    <w:rPr>
      <w:rFonts w:eastAsiaTheme="majorEastAsia" w:cstheme="majorBidi"/>
      <w:color w:val="272727" w:themeColor="text1" w:themeTint="D8"/>
    </w:rPr>
  </w:style>
  <w:style w:type="paragraph" w:styleId="Title">
    <w:name w:val="Title"/>
    <w:basedOn w:val="Normal"/>
    <w:next w:val="Normal"/>
    <w:link w:val="TitleChar"/>
    <w:uiPriority w:val="10"/>
    <w:qFormat/>
    <w:rsid w:val="00772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09C"/>
    <w:pPr>
      <w:spacing w:before="160"/>
      <w:jc w:val="center"/>
    </w:pPr>
    <w:rPr>
      <w:i/>
      <w:iCs/>
      <w:color w:val="404040" w:themeColor="text1" w:themeTint="BF"/>
    </w:rPr>
  </w:style>
  <w:style w:type="character" w:customStyle="1" w:styleId="QuoteChar">
    <w:name w:val="Quote Char"/>
    <w:basedOn w:val="DefaultParagraphFont"/>
    <w:link w:val="Quote"/>
    <w:uiPriority w:val="29"/>
    <w:rsid w:val="0077209C"/>
    <w:rPr>
      <w:i/>
      <w:iCs/>
      <w:color w:val="404040" w:themeColor="text1" w:themeTint="BF"/>
    </w:rPr>
  </w:style>
  <w:style w:type="paragraph" w:styleId="ListParagraph">
    <w:name w:val="List Paragraph"/>
    <w:basedOn w:val="Normal"/>
    <w:uiPriority w:val="34"/>
    <w:qFormat/>
    <w:rsid w:val="0077209C"/>
    <w:pPr>
      <w:ind w:left="720"/>
      <w:contextualSpacing/>
    </w:pPr>
  </w:style>
  <w:style w:type="character" w:styleId="IntenseEmphasis">
    <w:name w:val="Intense Emphasis"/>
    <w:basedOn w:val="DefaultParagraphFont"/>
    <w:uiPriority w:val="21"/>
    <w:qFormat/>
    <w:rsid w:val="0077209C"/>
    <w:rPr>
      <w:i/>
      <w:iCs/>
      <w:color w:val="0F4761" w:themeColor="accent1" w:themeShade="BF"/>
    </w:rPr>
  </w:style>
  <w:style w:type="paragraph" w:styleId="IntenseQuote">
    <w:name w:val="Intense Quote"/>
    <w:basedOn w:val="Normal"/>
    <w:next w:val="Normal"/>
    <w:link w:val="IntenseQuoteChar"/>
    <w:uiPriority w:val="30"/>
    <w:qFormat/>
    <w:rsid w:val="00772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09C"/>
    <w:rPr>
      <w:i/>
      <w:iCs/>
      <w:color w:val="0F4761" w:themeColor="accent1" w:themeShade="BF"/>
    </w:rPr>
  </w:style>
  <w:style w:type="character" w:styleId="IntenseReference">
    <w:name w:val="Intense Reference"/>
    <w:basedOn w:val="DefaultParagraphFont"/>
    <w:uiPriority w:val="32"/>
    <w:qFormat/>
    <w:rsid w:val="0077209C"/>
    <w:rPr>
      <w:b/>
      <w:bCs/>
      <w:smallCaps/>
      <w:color w:val="0F4761" w:themeColor="accent1" w:themeShade="BF"/>
      <w:spacing w:val="5"/>
    </w:rPr>
  </w:style>
  <w:style w:type="character" w:styleId="Hyperlink">
    <w:name w:val="Hyperlink"/>
    <w:basedOn w:val="DefaultParagraphFont"/>
    <w:uiPriority w:val="99"/>
    <w:unhideWhenUsed/>
    <w:rsid w:val="004B3B03"/>
    <w:rPr>
      <w:color w:val="467886" w:themeColor="hyperlink"/>
      <w:u w:val="single"/>
    </w:rPr>
  </w:style>
  <w:style w:type="character" w:styleId="UnresolvedMention">
    <w:name w:val="Unresolved Mention"/>
    <w:basedOn w:val="DefaultParagraphFont"/>
    <w:uiPriority w:val="99"/>
    <w:semiHidden/>
    <w:unhideWhenUsed/>
    <w:rsid w:val="004B3B03"/>
    <w:rPr>
      <w:color w:val="605E5C"/>
      <w:shd w:val="clear" w:color="auto" w:fill="E1DFDD"/>
    </w:rPr>
  </w:style>
  <w:style w:type="paragraph" w:styleId="NormalWeb">
    <w:name w:val="Normal (Web)"/>
    <w:basedOn w:val="Normal"/>
    <w:uiPriority w:val="99"/>
    <w:semiHidden/>
    <w:unhideWhenUsed/>
    <w:rsid w:val="002330B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cc.publichealthnetwork.cym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ns.gov.uk" TargetMode="External"/><Relationship Id="rId12"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 TargetMode="External"/><Relationship Id="rId11" Type="http://schemas.openxmlformats.org/officeDocument/2006/relationships/hyperlink" Target="https://statswales.gov.wales" TargetMode="External"/><Relationship Id="rId5" Type="http://schemas.openxmlformats.org/officeDocument/2006/relationships/hyperlink" Target="https://www.nice.org.uk" TargetMode="External"/><Relationship Id="rId10" Type="http://schemas.openxmlformats.org/officeDocument/2006/relationships/hyperlink" Target="https://www.rcpsych.ac.uk" TargetMode="External"/><Relationship Id="rId4" Type="http://schemas.openxmlformats.org/officeDocument/2006/relationships/hyperlink" Target="https://helpmequit.wales/about-help-me-quit/" TargetMode="External"/><Relationship Id="rId9" Type="http://schemas.openxmlformats.org/officeDocument/2006/relationships/hyperlink" Target="https://www.helpmequit.wales?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487</TotalTime>
  <Pages>7</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andersonjodie40@gmail.com</dc:creator>
  <cp:keywords/>
  <dc:description/>
  <cp:lastModifiedBy>andersonjodie40@gmail.com</cp:lastModifiedBy>
  <cp:revision>218</cp:revision>
  <dcterms:created xsi:type="dcterms:W3CDTF">2026-04-11T13:12:00Z</dcterms:created>
  <dcterms:modified xsi:type="dcterms:W3CDTF">2026-04-23T11:10:00Z</dcterms:modified>
</cp:coreProperties>
</file>