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C44EDDB" wp14:paraId="2C078E63" wp14:textId="69E73CFE">
      <w:pPr>
        <w:rPr>
          <w:rFonts w:ascii="Arial" w:hAnsi="Arial" w:eastAsia="Arial" w:cs="Arial"/>
          <w:b w:val="0"/>
          <w:bCs w:val="0"/>
          <w:u w:val="none"/>
        </w:rPr>
      </w:pPr>
      <w:r w:rsidRPr="22DA17DB" w:rsidR="4C149836">
        <w:rPr>
          <w:rFonts w:ascii="Arial" w:hAnsi="Arial" w:eastAsia="Arial" w:cs="Arial"/>
          <w:b w:val="0"/>
          <w:bCs w:val="0"/>
          <w:u w:val="none"/>
        </w:rPr>
        <w:t xml:space="preserve">2308266 ECEY5004 Word Count: </w:t>
      </w:r>
      <w:r w:rsidRPr="22DA17DB" w:rsidR="32B94CDB">
        <w:rPr>
          <w:rFonts w:ascii="Arial" w:hAnsi="Arial" w:eastAsia="Arial" w:cs="Arial"/>
          <w:b w:val="0"/>
          <w:bCs w:val="0"/>
          <w:u w:val="none"/>
        </w:rPr>
        <w:t>1998</w:t>
      </w:r>
    </w:p>
    <w:p w:rsidR="04B809C1" w:rsidP="4C44EDDB" w:rsidRDefault="04B809C1" w14:paraId="508FF41A" w14:textId="192CC1A9">
      <w:pPr>
        <w:pStyle w:val="Normal"/>
        <w:jc w:val="center"/>
        <w:rPr>
          <w:rFonts w:ascii="Arial" w:hAnsi="Arial" w:eastAsia="Arial" w:cs="Arial"/>
          <w:b w:val="1"/>
          <w:bCs w:val="1"/>
          <w:u w:val="single"/>
        </w:rPr>
      </w:pPr>
      <w:r w:rsidRPr="4C44EDDB" w:rsidR="04B809C1">
        <w:rPr>
          <w:rFonts w:ascii="Arial" w:hAnsi="Arial" w:eastAsia="Arial" w:cs="Arial"/>
          <w:b w:val="1"/>
          <w:bCs w:val="1"/>
          <w:u w:val="single"/>
        </w:rPr>
        <w:t xml:space="preserve">Language and </w:t>
      </w:r>
      <w:r w:rsidRPr="4C44EDDB" w:rsidR="4C149836">
        <w:rPr>
          <w:rFonts w:ascii="Arial" w:hAnsi="Arial" w:eastAsia="Arial" w:cs="Arial"/>
          <w:b w:val="1"/>
          <w:bCs w:val="1"/>
          <w:u w:val="single"/>
        </w:rPr>
        <w:t xml:space="preserve">Digital Literacy </w:t>
      </w:r>
    </w:p>
    <w:p w:rsidR="4C44EDDB" w:rsidP="4C44EDDB" w:rsidRDefault="4C44EDDB" w14:paraId="6CFA224C" w14:textId="46E1C822">
      <w:pPr>
        <w:pStyle w:val="Normal"/>
        <w:spacing w:line="360" w:lineRule="auto"/>
        <w:jc w:val="left"/>
        <w:rPr>
          <w:rFonts w:ascii="Arial" w:hAnsi="Arial" w:eastAsia="Arial" w:cs="Arial"/>
          <w:b w:val="1"/>
          <w:bCs w:val="1"/>
          <w:u w:val="single"/>
        </w:rPr>
      </w:pPr>
      <w:r w:rsidRPr="22DA17DB" w:rsidR="0E2583E0">
        <w:rPr>
          <w:rFonts w:ascii="Arial" w:hAnsi="Arial" w:eastAsia="Arial" w:cs="Arial"/>
          <w:b w:val="1"/>
          <w:bCs w:val="1"/>
          <w:u w:val="single"/>
        </w:rPr>
        <w:t>Introduction</w:t>
      </w:r>
    </w:p>
    <w:p w:rsidR="005514AF" w:rsidP="4C44EDDB" w:rsidRDefault="005514AF" w14:paraId="081322F2" w14:textId="552A1E54">
      <w:pPr>
        <w:pStyle w:val="Normal"/>
        <w:spacing w:line="360" w:lineRule="auto"/>
        <w:jc w:val="left"/>
        <w:rPr>
          <w:rFonts w:ascii="Arial" w:hAnsi="Arial" w:eastAsia="Arial" w:cs="Arial"/>
          <w:noProof w:val="0"/>
          <w:sz w:val="24"/>
          <w:szCs w:val="24"/>
          <w:lang w:val="en-GB"/>
        </w:rPr>
      </w:pPr>
      <w:r w:rsidRPr="22DA17DB" w:rsidR="005514AF">
        <w:rPr>
          <w:rFonts w:ascii="Arial" w:hAnsi="Arial" w:eastAsia="Arial" w:cs="Arial"/>
          <w:b w:val="0"/>
          <w:bCs w:val="0"/>
          <w:u w:val="none"/>
        </w:rPr>
        <w:t xml:space="preserve">Language acquisition is a process that happens far before the time </w:t>
      </w:r>
      <w:r w:rsidRPr="22DA17DB" w:rsidR="729FD8CD">
        <w:rPr>
          <w:rFonts w:ascii="Arial" w:hAnsi="Arial" w:eastAsia="Arial" w:cs="Arial"/>
          <w:b w:val="0"/>
          <w:bCs w:val="0"/>
          <w:u w:val="none"/>
        </w:rPr>
        <w:t>babies begin to speak.</w:t>
      </w:r>
      <w:r w:rsidRPr="22DA17DB" w:rsidR="72AFF607">
        <w:rPr>
          <w:rFonts w:ascii="Arial" w:hAnsi="Arial" w:eastAsia="Arial" w:cs="Arial"/>
          <w:b w:val="0"/>
          <w:bCs w:val="0"/>
          <w:u w:val="none"/>
        </w:rPr>
        <w:t xml:space="preserve"> </w:t>
      </w:r>
      <w:r w:rsidRPr="22DA17DB" w:rsidR="4AF9DDB0">
        <w:rPr>
          <w:rFonts w:ascii="Arial" w:hAnsi="Arial" w:eastAsia="Arial" w:cs="Arial"/>
          <w:b w:val="0"/>
          <w:bCs w:val="0"/>
          <w:u w:val="none"/>
        </w:rPr>
        <w:t xml:space="preserve">According to </w:t>
      </w:r>
      <w:r w:rsidRPr="22DA17DB" w:rsidR="237C181A">
        <w:rPr>
          <w:rFonts w:ascii="Arial" w:hAnsi="Arial" w:eastAsia="Arial" w:cs="Arial"/>
          <w:b w:val="0"/>
          <w:bCs w:val="0"/>
          <w:u w:val="none"/>
        </w:rPr>
        <w:t>May et al (2011)</w:t>
      </w:r>
      <w:r w:rsidRPr="22DA17DB" w:rsidR="168C3128">
        <w:rPr>
          <w:rFonts w:ascii="Arial" w:hAnsi="Arial" w:eastAsia="Arial" w:cs="Arial"/>
          <w:b w:val="0"/>
          <w:bCs w:val="0"/>
          <w:u w:val="none"/>
        </w:rPr>
        <w:t xml:space="preserve"> by the time of birth, a newborn's brain responds specifically to their native language compared to similar non-language sounds. This means that a baby is actively listening to and </w:t>
      </w:r>
      <w:r w:rsidRPr="22DA17DB" w:rsidR="168C3128">
        <w:rPr>
          <w:rFonts w:ascii="Arial" w:hAnsi="Arial" w:eastAsia="Arial" w:cs="Arial"/>
          <w:b w:val="0"/>
          <w:bCs w:val="0"/>
          <w:u w:val="none"/>
        </w:rPr>
        <w:t>retaining</w:t>
      </w:r>
      <w:r w:rsidRPr="22DA17DB" w:rsidR="168C3128">
        <w:rPr>
          <w:rFonts w:ascii="Arial" w:hAnsi="Arial" w:eastAsia="Arial" w:cs="Arial"/>
          <w:b w:val="0"/>
          <w:bCs w:val="0"/>
          <w:u w:val="none"/>
        </w:rPr>
        <w:t xml:space="preserve"> language even from the womb. </w:t>
      </w:r>
      <w:r w:rsidRPr="22DA17DB" w:rsidR="7B1113C6">
        <w:rPr>
          <w:rFonts w:ascii="Arial" w:hAnsi="Arial" w:eastAsia="Arial" w:cs="Arial"/>
          <w:b w:val="0"/>
          <w:bCs w:val="0"/>
          <w:u w:val="none"/>
        </w:rPr>
        <w:t xml:space="preserve">Children have a drive to learn and use language from an early age, as building relationships through communication and sharing experiences fosters their personal, social, and emotional development according to the Department of Education, (2023). </w:t>
      </w:r>
      <w:r w:rsidRPr="22DA17DB" w:rsidR="4C08EDC3">
        <w:rPr>
          <w:rFonts w:ascii="Arial" w:hAnsi="Arial" w:eastAsia="Arial" w:cs="Arial"/>
          <w:noProof w:val="0"/>
          <w:sz w:val="24"/>
          <w:szCs w:val="24"/>
          <w:lang w:val="en-GB"/>
        </w:rPr>
        <w:t xml:space="preserve">A key source of language input comes from a special speech style used by caregivers, known as baby talk, motherese, </w:t>
      </w:r>
      <w:r w:rsidRPr="22DA17DB" w:rsidR="4C08EDC3">
        <w:rPr>
          <w:rFonts w:ascii="Arial" w:hAnsi="Arial" w:eastAsia="Arial" w:cs="Arial"/>
          <w:noProof w:val="0"/>
          <w:sz w:val="24"/>
          <w:szCs w:val="24"/>
          <w:lang w:val="en-GB"/>
        </w:rPr>
        <w:t>parentese</w:t>
      </w:r>
      <w:r w:rsidRPr="22DA17DB" w:rsidR="4C08EDC3">
        <w:rPr>
          <w:rFonts w:ascii="Arial" w:hAnsi="Arial" w:eastAsia="Arial" w:cs="Arial"/>
          <w:noProof w:val="0"/>
          <w:sz w:val="24"/>
          <w:szCs w:val="24"/>
          <w:lang w:val="en-GB"/>
        </w:rPr>
        <w:t>, or infant-directed speech. Schick et al. (2022) highlights this with the example of how adults instinctively use a higher pitch and simpler phrases when talking to babies</w:t>
      </w:r>
      <w:r w:rsidRPr="22DA17DB" w:rsidR="71D45EB7">
        <w:rPr>
          <w:rFonts w:ascii="Arial" w:hAnsi="Arial" w:eastAsia="Arial" w:cs="Arial"/>
          <w:noProof w:val="0"/>
          <w:sz w:val="24"/>
          <w:szCs w:val="24"/>
          <w:lang w:val="en-GB"/>
        </w:rPr>
        <w:t xml:space="preserve">. </w:t>
      </w:r>
      <w:r w:rsidRPr="22DA17DB" w:rsidR="4C08EDC3">
        <w:rPr>
          <w:rFonts w:ascii="Arial" w:hAnsi="Arial" w:eastAsia="Arial" w:cs="Arial"/>
          <w:noProof w:val="0"/>
          <w:sz w:val="24"/>
          <w:szCs w:val="24"/>
          <w:lang w:val="en-GB"/>
        </w:rPr>
        <w:t xml:space="preserve">This child-directed communication, often includes exaggerated facial expressions, gestures, and movement, supports language learning, as shown by </w:t>
      </w:r>
      <w:r w:rsidRPr="22DA17DB" w:rsidR="4C08EDC3">
        <w:rPr>
          <w:rFonts w:ascii="Arial" w:hAnsi="Arial" w:eastAsia="Arial" w:cs="Arial"/>
          <w:noProof w:val="0"/>
          <w:sz w:val="24"/>
          <w:szCs w:val="24"/>
          <w:lang w:val="en-GB"/>
        </w:rPr>
        <w:t>Golinkoff</w:t>
      </w:r>
      <w:r w:rsidRPr="22DA17DB" w:rsidR="4C08EDC3">
        <w:rPr>
          <w:rFonts w:ascii="Arial" w:hAnsi="Arial" w:eastAsia="Arial" w:cs="Arial"/>
          <w:noProof w:val="0"/>
          <w:sz w:val="24"/>
          <w:szCs w:val="24"/>
          <w:lang w:val="en-GB"/>
        </w:rPr>
        <w:t xml:space="preserve"> et al. (2015). </w:t>
      </w:r>
      <w:r w:rsidRPr="22DA17DB" w:rsidR="45ADDD32">
        <w:rPr>
          <w:rFonts w:ascii="Arial" w:hAnsi="Arial" w:eastAsia="Arial" w:cs="Arial"/>
          <w:noProof w:val="0"/>
          <w:sz w:val="24"/>
          <w:szCs w:val="24"/>
          <w:lang w:val="en-GB"/>
        </w:rPr>
        <w:t xml:space="preserve">Demir‐Lira (2019) explains that reading to young children promotes their language and literacy skills. </w:t>
      </w:r>
    </w:p>
    <w:p w:rsidR="6BC4F808" w:rsidP="22DA17DB" w:rsidRDefault="6BC4F808" w14:paraId="11C728CB" w14:textId="028E780C">
      <w:pPr>
        <w:pStyle w:val="Normal"/>
        <w:spacing w:before="240" w:beforeAutospacing="off" w:after="240" w:afterAutospacing="off" w:line="360" w:lineRule="auto"/>
        <w:jc w:val="left"/>
        <w:rPr>
          <w:rFonts w:ascii="Arial" w:hAnsi="Arial" w:eastAsia="Arial" w:cs="Arial"/>
          <w:noProof w:val="0"/>
          <w:color w:val="auto"/>
          <w:sz w:val="24"/>
          <w:szCs w:val="24"/>
          <w:lang w:val="en-GB"/>
        </w:rPr>
      </w:pPr>
      <w:r w:rsidRPr="22DA17DB" w:rsidR="6BC4F808">
        <w:rPr>
          <w:rFonts w:ascii="Arial" w:hAnsi="Arial" w:eastAsia="Arial" w:cs="Arial"/>
          <w:b w:val="1"/>
          <w:bCs w:val="1"/>
          <w:noProof w:val="0"/>
          <w:color w:val="auto"/>
          <w:sz w:val="24"/>
          <w:szCs w:val="24"/>
          <w:u w:val="single"/>
          <w:lang w:val="en-GB"/>
        </w:rPr>
        <w:t>Comparison</w:t>
      </w:r>
    </w:p>
    <w:p w:rsidR="4C44EDDB" w:rsidP="22DA17DB" w:rsidRDefault="4C44EDDB" w14:paraId="22D67C86" w14:textId="37789686">
      <w:pPr>
        <w:pStyle w:val="Normal"/>
        <w:spacing w:before="240" w:beforeAutospacing="off" w:after="240" w:afterAutospacing="off" w:line="360" w:lineRule="auto"/>
        <w:jc w:val="left"/>
        <w:rPr>
          <w:rFonts w:ascii="Arial" w:hAnsi="Arial" w:eastAsia="Arial" w:cs="Arial"/>
          <w:noProof w:val="0"/>
          <w:color w:val="auto"/>
          <w:sz w:val="24"/>
          <w:szCs w:val="24"/>
          <w:lang w:val="en-GB"/>
        </w:rPr>
      </w:pPr>
      <w:r w:rsidRPr="22DA17DB" w:rsidR="21E695BE">
        <w:rPr>
          <w:rFonts w:ascii="Arial" w:hAnsi="Arial" w:eastAsia="Arial" w:cs="Arial"/>
          <w:noProof w:val="0"/>
          <w:color w:val="auto"/>
          <w:sz w:val="24"/>
          <w:szCs w:val="24"/>
          <w:lang w:val="en-GB"/>
        </w:rPr>
        <w:t>I recorded myself reading two books, howev</w:t>
      </w:r>
      <w:r w:rsidRPr="22DA17DB" w:rsidR="5916B44E">
        <w:rPr>
          <w:rFonts w:ascii="Arial" w:hAnsi="Arial" w:eastAsia="Arial" w:cs="Arial"/>
          <w:noProof w:val="0"/>
          <w:color w:val="auto"/>
          <w:sz w:val="24"/>
          <w:szCs w:val="24"/>
          <w:lang w:val="en-GB"/>
        </w:rPr>
        <w:t xml:space="preserve">er </w:t>
      </w:r>
      <w:r w:rsidRPr="22DA17DB" w:rsidR="5D6212CE">
        <w:rPr>
          <w:rFonts w:ascii="Arial" w:hAnsi="Arial" w:eastAsia="Arial" w:cs="Arial"/>
          <w:noProof w:val="0"/>
          <w:color w:val="auto"/>
          <w:sz w:val="24"/>
          <w:szCs w:val="24"/>
          <w:lang w:val="en-GB"/>
        </w:rPr>
        <w:t>for one of th</w:t>
      </w:r>
      <w:r w:rsidRPr="22DA17DB" w:rsidR="556267D8">
        <w:rPr>
          <w:rFonts w:ascii="Arial" w:hAnsi="Arial" w:eastAsia="Arial" w:cs="Arial"/>
          <w:noProof w:val="0"/>
          <w:color w:val="auto"/>
          <w:sz w:val="24"/>
          <w:szCs w:val="24"/>
          <w:lang w:val="en-GB"/>
        </w:rPr>
        <w:t>e videos, I</w:t>
      </w:r>
      <w:r w:rsidRPr="22DA17DB" w:rsidR="5D6212CE">
        <w:rPr>
          <w:rFonts w:ascii="Arial" w:hAnsi="Arial" w:eastAsia="Arial" w:cs="Arial"/>
          <w:noProof w:val="0"/>
          <w:color w:val="auto"/>
          <w:sz w:val="24"/>
          <w:szCs w:val="24"/>
          <w:lang w:val="en-GB"/>
        </w:rPr>
        <w:t xml:space="preserve"> used technology </w:t>
      </w:r>
      <w:r w:rsidRPr="22DA17DB" w:rsidR="19BC1420">
        <w:rPr>
          <w:rFonts w:ascii="Arial" w:hAnsi="Arial" w:eastAsia="Arial" w:cs="Arial"/>
          <w:noProof w:val="0"/>
          <w:color w:val="auto"/>
          <w:sz w:val="24"/>
          <w:szCs w:val="24"/>
          <w:lang w:val="en-GB"/>
        </w:rPr>
        <w:t>to</w:t>
      </w:r>
      <w:r w:rsidRPr="22DA17DB" w:rsidR="3C31BC2C">
        <w:rPr>
          <w:rFonts w:ascii="Arial" w:hAnsi="Arial" w:eastAsia="Arial" w:cs="Arial"/>
          <w:noProof w:val="0"/>
          <w:color w:val="auto"/>
          <w:sz w:val="24"/>
          <w:szCs w:val="24"/>
          <w:lang w:val="en-GB"/>
        </w:rPr>
        <w:t xml:space="preserve"> create a</w:t>
      </w:r>
      <w:r w:rsidRPr="22DA17DB" w:rsidR="5CE848D7">
        <w:rPr>
          <w:rFonts w:ascii="Arial" w:hAnsi="Arial" w:eastAsia="Arial" w:cs="Arial"/>
          <w:noProof w:val="0"/>
          <w:color w:val="auto"/>
          <w:sz w:val="24"/>
          <w:szCs w:val="24"/>
          <w:lang w:val="en-GB"/>
        </w:rPr>
        <w:t xml:space="preserve"> story that </w:t>
      </w:r>
      <w:r w:rsidRPr="22DA17DB" w:rsidR="5CE848D7">
        <w:rPr>
          <w:rFonts w:ascii="Arial" w:hAnsi="Arial" w:eastAsia="Arial" w:cs="Arial"/>
          <w:noProof w:val="0"/>
          <w:color w:val="auto"/>
          <w:sz w:val="24"/>
          <w:szCs w:val="24"/>
          <w:lang w:val="en-GB"/>
        </w:rPr>
        <w:t>demonstrates</w:t>
      </w:r>
      <w:r w:rsidRPr="22DA17DB" w:rsidR="5CE848D7">
        <w:rPr>
          <w:rFonts w:ascii="Arial" w:hAnsi="Arial" w:eastAsia="Arial" w:cs="Arial"/>
          <w:noProof w:val="0"/>
          <w:color w:val="auto"/>
          <w:sz w:val="24"/>
          <w:szCs w:val="24"/>
          <w:lang w:val="en-GB"/>
        </w:rPr>
        <w:t xml:space="preserve"> Digital </w:t>
      </w:r>
      <w:r w:rsidRPr="22DA17DB" w:rsidR="63E66291">
        <w:rPr>
          <w:rFonts w:ascii="Arial" w:hAnsi="Arial" w:eastAsia="Arial" w:cs="Arial"/>
          <w:noProof w:val="0"/>
          <w:color w:val="auto"/>
          <w:sz w:val="24"/>
          <w:szCs w:val="24"/>
          <w:lang w:val="en-GB"/>
        </w:rPr>
        <w:t>literacy.</w:t>
      </w:r>
      <w:r w:rsidRPr="22DA17DB" w:rsidR="5C7DDEEC">
        <w:rPr>
          <w:rFonts w:ascii="Arial" w:hAnsi="Arial" w:eastAsia="Arial" w:cs="Arial"/>
          <w:noProof w:val="0"/>
          <w:color w:val="auto"/>
          <w:sz w:val="24"/>
          <w:szCs w:val="24"/>
          <w:lang w:val="en-GB"/>
        </w:rPr>
        <w:t xml:space="preserve"> Digital literacy </w:t>
      </w:r>
      <w:r w:rsidRPr="22DA17DB" w:rsidR="7B8F1955">
        <w:rPr>
          <w:rFonts w:ascii="Arial" w:hAnsi="Arial" w:eastAsia="Arial" w:cs="Arial"/>
          <w:noProof w:val="0"/>
          <w:color w:val="auto"/>
          <w:sz w:val="24"/>
          <w:szCs w:val="24"/>
          <w:lang w:val="en-GB"/>
        </w:rPr>
        <w:t>is defined by the</w:t>
      </w:r>
      <w:r w:rsidRPr="22DA17DB" w:rsidR="5CCE36F6">
        <w:rPr>
          <w:rFonts w:ascii="Arial" w:hAnsi="Arial" w:eastAsia="Arial" w:cs="Arial"/>
          <w:noProof w:val="0"/>
          <w:color w:val="auto"/>
          <w:sz w:val="24"/>
          <w:szCs w:val="24"/>
          <w:lang w:val="en-GB"/>
        </w:rPr>
        <w:t xml:space="preserve"> </w:t>
      </w:r>
      <w:r w:rsidRPr="22DA17DB" w:rsidR="3CB23B73">
        <w:rPr>
          <w:rFonts w:ascii="Arial" w:hAnsi="Arial" w:eastAsia="Arial" w:cs="Arial"/>
          <w:noProof w:val="0"/>
          <w:color w:val="auto"/>
          <w:sz w:val="24"/>
          <w:szCs w:val="24"/>
          <w:lang w:val="en-GB"/>
        </w:rPr>
        <w:t>BBC (2024)</w:t>
      </w:r>
      <w:r w:rsidRPr="22DA17DB" w:rsidR="5CCE36F6">
        <w:rPr>
          <w:rFonts w:ascii="Arial" w:hAnsi="Arial" w:eastAsia="Arial" w:cs="Arial"/>
          <w:noProof w:val="0"/>
          <w:color w:val="auto"/>
          <w:sz w:val="24"/>
          <w:szCs w:val="24"/>
          <w:lang w:val="en-GB"/>
        </w:rPr>
        <w:t xml:space="preserve"> as the ability to </w:t>
      </w:r>
      <w:r w:rsidRPr="22DA17DB" w:rsidR="5CCE36F6">
        <w:rPr>
          <w:rFonts w:ascii="Arial" w:hAnsi="Arial" w:eastAsia="Arial" w:cs="Arial"/>
          <w:noProof w:val="0"/>
          <w:color w:val="auto"/>
          <w:sz w:val="24"/>
          <w:szCs w:val="24"/>
          <w:lang w:val="en-GB"/>
        </w:rPr>
        <w:t>locate</w:t>
      </w:r>
      <w:r w:rsidRPr="22DA17DB" w:rsidR="5CCE36F6">
        <w:rPr>
          <w:rFonts w:ascii="Arial" w:hAnsi="Arial" w:eastAsia="Arial" w:cs="Arial"/>
          <w:noProof w:val="0"/>
          <w:color w:val="auto"/>
          <w:sz w:val="24"/>
          <w:szCs w:val="24"/>
          <w:lang w:val="en-GB"/>
        </w:rPr>
        <w:t>, organise, assess, manage, and produce</w:t>
      </w:r>
      <w:r w:rsidRPr="22DA17DB" w:rsidR="1566B1E5">
        <w:rPr>
          <w:rFonts w:ascii="Arial" w:hAnsi="Arial" w:eastAsia="Arial" w:cs="Arial"/>
          <w:noProof w:val="0"/>
          <w:color w:val="auto"/>
          <w:sz w:val="24"/>
          <w:szCs w:val="24"/>
          <w:lang w:val="en-GB"/>
        </w:rPr>
        <w:t xml:space="preserve"> and utilise</w:t>
      </w:r>
      <w:r w:rsidRPr="22DA17DB" w:rsidR="5CCE36F6">
        <w:rPr>
          <w:rFonts w:ascii="Arial" w:hAnsi="Arial" w:eastAsia="Arial" w:cs="Arial"/>
          <w:noProof w:val="0"/>
          <w:color w:val="auto"/>
          <w:sz w:val="24"/>
          <w:szCs w:val="24"/>
          <w:lang w:val="en-GB"/>
        </w:rPr>
        <w:t xml:space="preserve"> information in digital formats</w:t>
      </w:r>
      <w:r w:rsidRPr="22DA17DB" w:rsidR="63860AE0">
        <w:rPr>
          <w:rFonts w:ascii="Arial" w:hAnsi="Arial" w:eastAsia="Arial" w:cs="Arial"/>
          <w:noProof w:val="0"/>
          <w:color w:val="auto"/>
          <w:sz w:val="24"/>
          <w:szCs w:val="24"/>
          <w:lang w:val="en-GB"/>
        </w:rPr>
        <w:t xml:space="preserve">. </w:t>
      </w:r>
      <w:r w:rsidRPr="22DA17DB" w:rsidR="4B3BBE71">
        <w:rPr>
          <w:rFonts w:ascii="Arial" w:hAnsi="Arial" w:eastAsia="Arial" w:cs="Arial"/>
          <w:b w:val="0"/>
          <w:bCs w:val="0"/>
          <w:i w:val="0"/>
          <w:iCs w:val="0"/>
          <w:caps w:val="0"/>
          <w:smallCaps w:val="0"/>
          <w:noProof w:val="0"/>
          <w:color w:val="auto"/>
          <w:sz w:val="24"/>
          <w:szCs w:val="24"/>
          <w:lang w:val="en-GB"/>
        </w:rPr>
        <w:t>Digital literacy is increasingly recogni</w:t>
      </w:r>
      <w:r w:rsidRPr="22DA17DB" w:rsidR="65670F57">
        <w:rPr>
          <w:rFonts w:ascii="Arial" w:hAnsi="Arial" w:eastAsia="Arial" w:cs="Arial"/>
          <w:b w:val="0"/>
          <w:bCs w:val="0"/>
          <w:i w:val="0"/>
          <w:iCs w:val="0"/>
          <w:caps w:val="0"/>
          <w:smallCaps w:val="0"/>
          <w:noProof w:val="0"/>
          <w:color w:val="auto"/>
          <w:sz w:val="24"/>
          <w:szCs w:val="24"/>
          <w:lang w:val="en-GB"/>
        </w:rPr>
        <w:t>s</w:t>
      </w:r>
      <w:r w:rsidRPr="22DA17DB" w:rsidR="4B3BBE71">
        <w:rPr>
          <w:rFonts w:ascii="Arial" w:hAnsi="Arial" w:eastAsia="Arial" w:cs="Arial"/>
          <w:b w:val="0"/>
          <w:bCs w:val="0"/>
          <w:i w:val="0"/>
          <w:iCs w:val="0"/>
          <w:caps w:val="0"/>
          <w:smallCaps w:val="0"/>
          <w:noProof w:val="0"/>
          <w:color w:val="auto"/>
          <w:sz w:val="24"/>
          <w:szCs w:val="24"/>
          <w:lang w:val="en-GB"/>
        </w:rPr>
        <w:t xml:space="preserve">ed as a central element of the skills a child </w:t>
      </w:r>
      <w:r w:rsidRPr="22DA17DB" w:rsidR="4B3BBE71">
        <w:rPr>
          <w:rFonts w:ascii="Arial" w:hAnsi="Arial" w:eastAsia="Arial" w:cs="Arial"/>
          <w:b w:val="0"/>
          <w:bCs w:val="0"/>
          <w:i w:val="0"/>
          <w:iCs w:val="0"/>
          <w:caps w:val="0"/>
          <w:smallCaps w:val="0"/>
          <w:noProof w:val="0"/>
          <w:color w:val="auto"/>
          <w:sz w:val="24"/>
          <w:szCs w:val="24"/>
          <w:lang w:val="en-GB"/>
        </w:rPr>
        <w:t>requires</w:t>
      </w:r>
      <w:r w:rsidRPr="22DA17DB" w:rsidR="4B3BBE71">
        <w:rPr>
          <w:rFonts w:ascii="Arial" w:hAnsi="Arial" w:eastAsia="Arial" w:cs="Arial"/>
          <w:b w:val="0"/>
          <w:bCs w:val="0"/>
          <w:i w:val="0"/>
          <w:iCs w:val="0"/>
          <w:caps w:val="0"/>
          <w:smallCaps w:val="0"/>
          <w:noProof w:val="0"/>
          <w:color w:val="auto"/>
          <w:sz w:val="24"/>
          <w:szCs w:val="24"/>
          <w:lang w:val="en-GB"/>
        </w:rPr>
        <w:t xml:space="preserve"> for school, </w:t>
      </w:r>
      <w:r w:rsidRPr="22DA17DB" w:rsidR="4B3BBE71">
        <w:rPr>
          <w:rFonts w:ascii="Arial" w:hAnsi="Arial" w:eastAsia="Arial" w:cs="Arial"/>
          <w:b w:val="0"/>
          <w:bCs w:val="0"/>
          <w:i w:val="0"/>
          <w:iCs w:val="0"/>
          <w:caps w:val="0"/>
          <w:smallCaps w:val="0"/>
          <w:noProof w:val="0"/>
          <w:color w:val="auto"/>
          <w:sz w:val="24"/>
          <w:szCs w:val="24"/>
          <w:lang w:val="en-GB"/>
        </w:rPr>
        <w:t>work</w:t>
      </w:r>
      <w:r w:rsidRPr="22DA17DB" w:rsidR="4B3BBE71">
        <w:rPr>
          <w:rFonts w:ascii="Arial" w:hAnsi="Arial" w:eastAsia="Arial" w:cs="Arial"/>
          <w:b w:val="0"/>
          <w:bCs w:val="0"/>
          <w:i w:val="0"/>
          <w:iCs w:val="0"/>
          <w:caps w:val="0"/>
          <w:smallCaps w:val="0"/>
          <w:noProof w:val="0"/>
          <w:color w:val="auto"/>
          <w:sz w:val="24"/>
          <w:szCs w:val="24"/>
          <w:lang w:val="en-GB"/>
        </w:rPr>
        <w:t xml:space="preserve"> and lif</w:t>
      </w:r>
      <w:r w:rsidRPr="22DA17DB" w:rsidR="7D255E51">
        <w:rPr>
          <w:rFonts w:ascii="Arial" w:hAnsi="Arial" w:eastAsia="Arial" w:cs="Arial"/>
          <w:b w:val="0"/>
          <w:bCs w:val="0"/>
          <w:i w:val="0"/>
          <w:iCs w:val="0"/>
          <w:caps w:val="0"/>
          <w:smallCaps w:val="0"/>
          <w:noProof w:val="0"/>
          <w:color w:val="auto"/>
          <w:sz w:val="24"/>
          <w:szCs w:val="24"/>
          <w:lang w:val="en-GB"/>
        </w:rPr>
        <w:t xml:space="preserve">e (UNICEF, </w:t>
      </w:r>
      <w:r w:rsidRPr="22DA17DB" w:rsidR="7D255E51">
        <w:rPr>
          <w:rFonts w:ascii="Arial" w:hAnsi="Arial" w:eastAsia="Arial" w:cs="Arial"/>
          <w:b w:val="0"/>
          <w:bCs w:val="0"/>
          <w:i w:val="0"/>
          <w:iCs w:val="0"/>
          <w:caps w:val="0"/>
          <w:smallCaps w:val="0"/>
          <w:noProof w:val="0"/>
          <w:color w:val="auto"/>
          <w:sz w:val="24"/>
          <w:szCs w:val="24"/>
          <w:lang w:val="en-GB"/>
        </w:rPr>
        <w:t>n.d</w:t>
      </w:r>
      <w:r w:rsidRPr="22DA17DB" w:rsidR="7D255E51">
        <w:rPr>
          <w:rFonts w:ascii="Arial" w:hAnsi="Arial" w:eastAsia="Arial" w:cs="Arial"/>
          <w:b w:val="0"/>
          <w:bCs w:val="0"/>
          <w:i w:val="0"/>
          <w:iCs w:val="0"/>
          <w:caps w:val="0"/>
          <w:smallCaps w:val="0"/>
          <w:noProof w:val="0"/>
          <w:color w:val="auto"/>
          <w:sz w:val="24"/>
          <w:szCs w:val="24"/>
          <w:lang w:val="en-GB"/>
        </w:rPr>
        <w:t xml:space="preserve">) and according to </w:t>
      </w:r>
      <w:r w:rsidRPr="22DA17DB" w:rsidR="6E5A266B">
        <w:rPr>
          <w:rFonts w:ascii="Arial" w:hAnsi="Arial" w:eastAsia="Arial" w:cs="Arial"/>
          <w:b w:val="0"/>
          <w:bCs w:val="0"/>
          <w:i w:val="0"/>
          <w:iCs w:val="0"/>
          <w:caps w:val="0"/>
          <w:smallCaps w:val="0"/>
          <w:noProof w:val="0"/>
          <w:color w:val="auto"/>
          <w:sz w:val="24"/>
          <w:szCs w:val="24"/>
          <w:lang w:val="en-GB"/>
        </w:rPr>
        <w:t xml:space="preserve">the National Literacy Trust (2019) technology can support early communication, language, and literacy by </w:t>
      </w:r>
      <w:r w:rsidRPr="22DA17DB" w:rsidR="6E5A266B">
        <w:rPr>
          <w:rFonts w:ascii="Arial" w:hAnsi="Arial" w:eastAsia="Arial" w:cs="Arial"/>
          <w:b w:val="0"/>
          <w:bCs w:val="0"/>
          <w:i w:val="0"/>
          <w:iCs w:val="0"/>
          <w:caps w:val="0"/>
          <w:smallCaps w:val="0"/>
          <w:noProof w:val="0"/>
          <w:color w:val="auto"/>
          <w:sz w:val="24"/>
          <w:szCs w:val="24"/>
          <w:lang w:val="en-GB"/>
        </w:rPr>
        <w:t>providing</w:t>
      </w:r>
      <w:r w:rsidRPr="22DA17DB" w:rsidR="6E5A266B">
        <w:rPr>
          <w:rFonts w:ascii="Arial" w:hAnsi="Arial" w:eastAsia="Arial" w:cs="Arial"/>
          <w:b w:val="0"/>
          <w:bCs w:val="0"/>
          <w:i w:val="0"/>
          <w:iCs w:val="0"/>
          <w:caps w:val="0"/>
          <w:smallCaps w:val="0"/>
          <w:noProof w:val="0"/>
          <w:color w:val="auto"/>
          <w:sz w:val="24"/>
          <w:szCs w:val="24"/>
          <w:lang w:val="en-GB"/>
        </w:rPr>
        <w:t xml:space="preserve"> new learning opportunities through eBooks, apps, and video calls.</w:t>
      </w:r>
      <w:r w:rsidRPr="22DA17DB" w:rsidR="7332F598">
        <w:rPr>
          <w:rFonts w:ascii="Arial" w:hAnsi="Arial" w:eastAsia="Arial" w:cs="Arial"/>
          <w:b w:val="0"/>
          <w:bCs w:val="0"/>
          <w:i w:val="0"/>
          <w:iCs w:val="0"/>
          <w:caps w:val="0"/>
          <w:smallCaps w:val="0"/>
          <w:noProof w:val="0"/>
          <w:color w:val="auto"/>
          <w:sz w:val="24"/>
          <w:szCs w:val="24"/>
          <w:lang w:val="en-GB"/>
        </w:rPr>
        <w:t xml:space="preserve"> </w:t>
      </w:r>
      <w:r w:rsidRPr="22DA17DB" w:rsidR="31038AD6">
        <w:rPr>
          <w:rFonts w:ascii="Arial" w:hAnsi="Arial" w:eastAsia="Arial" w:cs="Arial"/>
          <w:b w:val="0"/>
          <w:bCs w:val="0"/>
          <w:i w:val="0"/>
          <w:iCs w:val="0"/>
          <w:caps w:val="0"/>
          <w:smallCaps w:val="0"/>
          <w:noProof w:val="0"/>
          <w:color w:val="auto"/>
          <w:sz w:val="24"/>
          <w:szCs w:val="24"/>
          <w:lang w:val="en-GB"/>
        </w:rPr>
        <w:t xml:space="preserve">Here </w:t>
      </w:r>
      <w:r w:rsidRPr="22DA17DB" w:rsidR="3F5B8EFD">
        <w:rPr>
          <w:rFonts w:ascii="Arial" w:hAnsi="Arial" w:eastAsia="Arial" w:cs="Arial"/>
          <w:b w:val="0"/>
          <w:bCs w:val="0"/>
          <w:i w:val="0"/>
          <w:iCs w:val="0"/>
          <w:caps w:val="0"/>
          <w:smallCaps w:val="0"/>
          <w:noProof w:val="0"/>
          <w:color w:val="auto"/>
          <w:sz w:val="24"/>
          <w:szCs w:val="24"/>
          <w:lang w:val="en-GB"/>
        </w:rPr>
        <w:t xml:space="preserve">I will compare </w:t>
      </w:r>
      <w:r w:rsidRPr="22DA17DB" w:rsidR="028A63CC">
        <w:rPr>
          <w:rFonts w:ascii="Arial" w:hAnsi="Arial" w:eastAsia="Arial" w:cs="Arial"/>
          <w:b w:val="0"/>
          <w:bCs w:val="0"/>
          <w:i w:val="0"/>
          <w:iCs w:val="0"/>
          <w:caps w:val="0"/>
          <w:smallCaps w:val="0"/>
          <w:noProof w:val="0"/>
          <w:color w:val="auto"/>
          <w:sz w:val="24"/>
          <w:szCs w:val="24"/>
          <w:lang w:val="en-GB"/>
        </w:rPr>
        <w:t>and discuss the differences in the style of the two videos, and how they can individual</w:t>
      </w:r>
      <w:r w:rsidRPr="22DA17DB" w:rsidR="46798EC4">
        <w:rPr>
          <w:rFonts w:ascii="Arial" w:hAnsi="Arial" w:eastAsia="Arial" w:cs="Arial"/>
          <w:b w:val="0"/>
          <w:bCs w:val="0"/>
          <w:i w:val="0"/>
          <w:iCs w:val="0"/>
          <w:caps w:val="0"/>
          <w:smallCaps w:val="0"/>
          <w:noProof w:val="0"/>
          <w:color w:val="auto"/>
          <w:sz w:val="24"/>
          <w:szCs w:val="24"/>
          <w:lang w:val="en-GB"/>
        </w:rPr>
        <w:t xml:space="preserve">ly be utilised to </w:t>
      </w:r>
      <w:r w:rsidRPr="22DA17DB" w:rsidR="46798EC4">
        <w:rPr>
          <w:rFonts w:ascii="Arial" w:hAnsi="Arial" w:eastAsia="Arial" w:cs="Arial"/>
          <w:b w:val="0"/>
          <w:bCs w:val="0"/>
          <w:i w:val="0"/>
          <w:iCs w:val="0"/>
          <w:caps w:val="0"/>
          <w:smallCaps w:val="0"/>
          <w:noProof w:val="0"/>
          <w:color w:val="auto"/>
          <w:sz w:val="24"/>
          <w:szCs w:val="24"/>
          <w:lang w:val="en-GB"/>
        </w:rPr>
        <w:t>facilitate</w:t>
      </w:r>
      <w:r w:rsidRPr="22DA17DB" w:rsidR="46798EC4">
        <w:rPr>
          <w:rFonts w:ascii="Arial" w:hAnsi="Arial" w:eastAsia="Arial" w:cs="Arial"/>
          <w:b w:val="0"/>
          <w:bCs w:val="0"/>
          <w:i w:val="0"/>
          <w:iCs w:val="0"/>
          <w:caps w:val="0"/>
          <w:smallCaps w:val="0"/>
          <w:noProof w:val="0"/>
          <w:color w:val="auto"/>
          <w:sz w:val="24"/>
          <w:szCs w:val="24"/>
          <w:lang w:val="en-GB"/>
        </w:rPr>
        <w:t xml:space="preserve"> learning in the early years. </w:t>
      </w:r>
      <w:r w:rsidRPr="22DA17DB" w:rsidR="1A555C9B">
        <w:rPr>
          <w:rFonts w:ascii="Arial" w:hAnsi="Arial" w:eastAsia="Arial" w:cs="Arial"/>
          <w:b w:val="0"/>
          <w:bCs w:val="0"/>
          <w:i w:val="0"/>
          <w:iCs w:val="0"/>
          <w:caps w:val="0"/>
          <w:smallCaps w:val="0"/>
          <w:noProof w:val="0"/>
          <w:color w:val="auto"/>
          <w:sz w:val="24"/>
          <w:szCs w:val="24"/>
          <w:lang w:val="en-GB"/>
        </w:rPr>
        <w:t xml:space="preserve">In the first video, I read a book using </w:t>
      </w:r>
      <w:r w:rsidRPr="22DA17DB" w:rsidR="7A003F58">
        <w:rPr>
          <w:rFonts w:ascii="Arial" w:hAnsi="Arial" w:eastAsia="Arial" w:cs="Arial"/>
          <w:b w:val="0"/>
          <w:bCs w:val="0"/>
          <w:i w:val="0"/>
          <w:iCs w:val="0"/>
          <w:caps w:val="0"/>
          <w:smallCaps w:val="0"/>
          <w:noProof w:val="0"/>
          <w:color w:val="auto"/>
          <w:sz w:val="24"/>
          <w:szCs w:val="24"/>
          <w:lang w:val="en-GB"/>
        </w:rPr>
        <w:t>digital technology (DT) to enhance the story.</w:t>
      </w:r>
      <w:r w:rsidRPr="22DA17DB" w:rsidR="4706188C">
        <w:rPr>
          <w:rFonts w:ascii="Arial" w:hAnsi="Arial" w:eastAsia="Arial" w:cs="Arial"/>
          <w:b w:val="0"/>
          <w:bCs w:val="0"/>
          <w:i w:val="0"/>
          <w:iCs w:val="0"/>
          <w:caps w:val="0"/>
          <w:smallCaps w:val="0"/>
          <w:noProof w:val="0"/>
          <w:color w:val="auto"/>
          <w:sz w:val="24"/>
          <w:szCs w:val="24"/>
          <w:lang w:val="en-GB"/>
        </w:rPr>
        <w:t xml:space="preserve"> Similarly to traditional storytelling, I used images and large font in my digital story, to </w:t>
      </w:r>
      <w:r w:rsidRPr="22DA17DB" w:rsidR="6EA726EE">
        <w:rPr>
          <w:rFonts w:ascii="Arial" w:hAnsi="Arial" w:eastAsia="Arial" w:cs="Arial"/>
          <w:b w:val="0"/>
          <w:bCs w:val="0"/>
          <w:i w:val="0"/>
          <w:iCs w:val="0"/>
          <w:caps w:val="0"/>
          <w:smallCaps w:val="0"/>
          <w:noProof w:val="0"/>
          <w:color w:val="auto"/>
          <w:sz w:val="24"/>
          <w:szCs w:val="24"/>
          <w:lang w:val="en-GB"/>
        </w:rPr>
        <w:t xml:space="preserve">enhance the experience for a younger audience. </w:t>
      </w:r>
      <w:r w:rsidRPr="22DA17DB" w:rsidR="2924FBBF">
        <w:rPr>
          <w:rFonts w:ascii="Arial" w:hAnsi="Arial" w:eastAsia="Arial" w:cs="Arial"/>
          <w:b w:val="0"/>
          <w:bCs w:val="0"/>
          <w:i w:val="0"/>
          <w:iCs w:val="0"/>
          <w:caps w:val="0"/>
          <w:smallCaps w:val="0"/>
          <w:noProof w:val="0"/>
          <w:color w:val="auto"/>
          <w:sz w:val="24"/>
          <w:szCs w:val="24"/>
          <w:lang w:val="en-GB"/>
        </w:rPr>
        <w:t xml:space="preserve">Ndlovu (2024) </w:t>
      </w:r>
      <w:r w:rsidRPr="22DA17DB" w:rsidR="52884D18">
        <w:rPr>
          <w:rFonts w:ascii="Arial" w:hAnsi="Arial" w:eastAsia="Arial" w:cs="Arial"/>
          <w:b w:val="0"/>
          <w:bCs w:val="0"/>
          <w:i w:val="0"/>
          <w:iCs w:val="0"/>
          <w:caps w:val="0"/>
          <w:smallCaps w:val="0"/>
          <w:noProof w:val="0"/>
          <w:color w:val="auto"/>
          <w:sz w:val="24"/>
          <w:szCs w:val="24"/>
          <w:lang w:val="en-GB"/>
        </w:rPr>
        <w:t xml:space="preserve">writes about </w:t>
      </w:r>
      <w:r w:rsidRPr="22DA17DB" w:rsidR="3B420224">
        <w:rPr>
          <w:rFonts w:ascii="Arial" w:hAnsi="Arial" w:eastAsia="Arial" w:cs="Arial"/>
          <w:b w:val="0"/>
          <w:bCs w:val="0"/>
          <w:i w:val="0"/>
          <w:iCs w:val="0"/>
          <w:caps w:val="0"/>
          <w:smallCaps w:val="0"/>
          <w:noProof w:val="0"/>
          <w:color w:val="auto"/>
          <w:sz w:val="24"/>
          <w:szCs w:val="24"/>
          <w:lang w:val="en-GB"/>
        </w:rPr>
        <w:t xml:space="preserve">how images in storybooks are important for promoting the development of </w:t>
      </w:r>
      <w:r w:rsidRPr="22DA17DB" w:rsidR="3CB0D899">
        <w:rPr>
          <w:rFonts w:ascii="Arial" w:hAnsi="Arial" w:eastAsia="Arial" w:cs="Arial"/>
          <w:b w:val="0"/>
          <w:bCs w:val="0"/>
          <w:i w:val="0"/>
          <w:iCs w:val="0"/>
          <w:caps w:val="0"/>
          <w:smallCaps w:val="0"/>
          <w:noProof w:val="0"/>
          <w:color w:val="auto"/>
          <w:sz w:val="24"/>
          <w:szCs w:val="24"/>
          <w:lang w:val="en-GB"/>
        </w:rPr>
        <w:t xml:space="preserve">literacy skills and language development. </w:t>
      </w:r>
      <w:r w:rsidRPr="22DA17DB" w:rsidR="46EE33BF">
        <w:rPr>
          <w:rFonts w:ascii="Arial" w:hAnsi="Arial" w:eastAsia="Arial" w:cs="Arial"/>
          <w:b w:val="0"/>
          <w:bCs w:val="0"/>
          <w:i w:val="0"/>
          <w:iCs w:val="0"/>
          <w:caps w:val="0"/>
          <w:smallCaps w:val="0"/>
          <w:noProof w:val="0"/>
          <w:color w:val="auto"/>
          <w:sz w:val="24"/>
          <w:szCs w:val="24"/>
          <w:lang w:val="en-GB"/>
        </w:rPr>
        <w:t>This is done by helping children make predictions and inferenc</w:t>
      </w:r>
      <w:r w:rsidRPr="22DA17DB" w:rsidR="66A8EBC0">
        <w:rPr>
          <w:rFonts w:ascii="Arial" w:hAnsi="Arial" w:eastAsia="Arial" w:cs="Arial"/>
          <w:b w:val="0"/>
          <w:bCs w:val="0"/>
          <w:i w:val="0"/>
          <w:iCs w:val="0"/>
          <w:caps w:val="0"/>
          <w:smallCaps w:val="0"/>
          <w:noProof w:val="0"/>
          <w:color w:val="auto"/>
          <w:sz w:val="24"/>
          <w:szCs w:val="24"/>
          <w:lang w:val="en-GB"/>
        </w:rPr>
        <w:t xml:space="preserve">es about a text by looking at an image. </w:t>
      </w:r>
      <w:r w:rsidRPr="22DA17DB" w:rsidR="65E285A1">
        <w:rPr>
          <w:rFonts w:ascii="Arial" w:hAnsi="Arial" w:eastAsia="Arial" w:cs="Arial"/>
          <w:b w:val="0"/>
          <w:bCs w:val="0"/>
          <w:i w:val="0"/>
          <w:iCs w:val="0"/>
          <w:caps w:val="0"/>
          <w:smallCaps w:val="0"/>
          <w:noProof w:val="0"/>
          <w:color w:val="auto"/>
          <w:sz w:val="24"/>
          <w:szCs w:val="24"/>
          <w:lang w:val="en-GB"/>
        </w:rPr>
        <w:t xml:space="preserve">They can make links between the text and the pictures which reinforces their </w:t>
      </w:r>
      <w:r w:rsidRPr="22DA17DB" w:rsidR="4E20E0FD">
        <w:rPr>
          <w:rFonts w:ascii="Arial" w:hAnsi="Arial" w:eastAsia="Arial" w:cs="Arial"/>
          <w:b w:val="0"/>
          <w:bCs w:val="0"/>
          <w:i w:val="0"/>
          <w:iCs w:val="0"/>
          <w:caps w:val="0"/>
          <w:smallCaps w:val="0"/>
          <w:noProof w:val="0"/>
          <w:color w:val="auto"/>
          <w:sz w:val="24"/>
          <w:szCs w:val="24"/>
          <w:lang w:val="en-GB"/>
        </w:rPr>
        <w:t>reading skills and literacy ability.</w:t>
      </w:r>
      <w:r w:rsidRPr="22DA17DB" w:rsidR="4E20E0FD">
        <w:rPr>
          <w:rFonts w:ascii="Arial" w:hAnsi="Arial" w:eastAsia="Arial" w:cs="Arial"/>
          <w:b w:val="0"/>
          <w:bCs w:val="0"/>
          <w:i w:val="0"/>
          <w:iCs w:val="0"/>
          <w:caps w:val="0"/>
          <w:smallCaps w:val="0"/>
          <w:noProof w:val="0"/>
          <w:color w:val="auto"/>
          <w:sz w:val="24"/>
          <w:szCs w:val="24"/>
          <w:lang w:val="en-GB"/>
        </w:rPr>
        <w:t xml:space="preserve"> Pictures </w:t>
      </w:r>
      <w:r w:rsidRPr="22DA17DB" w:rsidR="4A7D0124">
        <w:rPr>
          <w:rFonts w:ascii="Arial" w:hAnsi="Arial" w:eastAsia="Arial" w:cs="Arial"/>
          <w:b w:val="0"/>
          <w:bCs w:val="0"/>
          <w:i w:val="0"/>
          <w:iCs w:val="0"/>
          <w:caps w:val="0"/>
          <w:smallCaps w:val="0"/>
          <w:noProof w:val="0"/>
          <w:color w:val="auto"/>
          <w:sz w:val="24"/>
          <w:szCs w:val="24"/>
          <w:lang w:val="en-GB"/>
        </w:rPr>
        <w:t xml:space="preserve">can </w:t>
      </w:r>
      <w:r w:rsidRPr="22DA17DB" w:rsidR="4E20E0FD">
        <w:rPr>
          <w:rFonts w:ascii="Arial" w:hAnsi="Arial" w:eastAsia="Arial" w:cs="Arial"/>
          <w:b w:val="0"/>
          <w:bCs w:val="0"/>
          <w:i w:val="0"/>
          <w:iCs w:val="0"/>
          <w:caps w:val="0"/>
          <w:smallCaps w:val="0"/>
          <w:noProof w:val="0"/>
          <w:color w:val="auto"/>
          <w:sz w:val="24"/>
          <w:szCs w:val="24"/>
          <w:lang w:val="en-GB"/>
        </w:rPr>
        <w:t>help children understand unfamiliar words by connecting images to the text.</w:t>
      </w:r>
      <w:r w:rsidRPr="22DA17DB" w:rsidR="555DE7F8">
        <w:rPr>
          <w:rFonts w:ascii="Arial" w:hAnsi="Arial" w:eastAsia="Arial" w:cs="Arial"/>
          <w:b w:val="0"/>
          <w:bCs w:val="0"/>
          <w:i w:val="0"/>
          <w:iCs w:val="0"/>
          <w:caps w:val="0"/>
          <w:smallCaps w:val="0"/>
          <w:noProof w:val="0"/>
          <w:color w:val="auto"/>
          <w:sz w:val="24"/>
          <w:szCs w:val="24"/>
          <w:lang w:val="en-GB"/>
        </w:rPr>
        <w:t xml:space="preserve"> </w:t>
      </w:r>
      <w:r w:rsidRPr="22DA17DB" w:rsidR="3A800F85">
        <w:rPr>
          <w:rFonts w:ascii="Arial" w:hAnsi="Arial" w:eastAsia="Arial" w:cs="Arial"/>
          <w:b w:val="0"/>
          <w:bCs w:val="0"/>
          <w:i w:val="0"/>
          <w:iCs w:val="0"/>
          <w:caps w:val="0"/>
          <w:smallCaps w:val="0"/>
          <w:noProof w:val="0"/>
          <w:color w:val="auto"/>
          <w:sz w:val="24"/>
          <w:szCs w:val="24"/>
          <w:lang w:val="en-GB"/>
        </w:rPr>
        <w:t xml:space="preserve">This is backed up by Balcazar (2019) who writes that picture books </w:t>
      </w:r>
      <w:r w:rsidRPr="22DA17DB" w:rsidR="3A800F85">
        <w:rPr>
          <w:rFonts w:ascii="Arial" w:hAnsi="Arial" w:eastAsia="Arial" w:cs="Arial"/>
          <w:b w:val="0"/>
          <w:bCs w:val="0"/>
          <w:i w:val="0"/>
          <w:iCs w:val="0"/>
          <w:caps w:val="0"/>
          <w:smallCaps w:val="0"/>
          <w:noProof w:val="0"/>
          <w:color w:val="auto"/>
          <w:sz w:val="24"/>
          <w:szCs w:val="24"/>
          <w:lang w:val="en-GB"/>
        </w:rPr>
        <w:t>facilitate</w:t>
      </w:r>
      <w:r w:rsidRPr="22DA17DB" w:rsidR="3A800F85">
        <w:rPr>
          <w:rFonts w:ascii="Arial" w:hAnsi="Arial" w:eastAsia="Arial" w:cs="Arial"/>
          <w:b w:val="0"/>
          <w:bCs w:val="0"/>
          <w:i w:val="0"/>
          <w:iCs w:val="0"/>
          <w:caps w:val="0"/>
          <w:smallCaps w:val="0"/>
          <w:noProof w:val="0"/>
          <w:color w:val="auto"/>
          <w:sz w:val="24"/>
          <w:szCs w:val="24"/>
          <w:lang w:val="en-GB"/>
        </w:rPr>
        <w:t xml:space="preserve"> children’s understanding that words convey meaning by linking illustrations with textual elements.</w:t>
      </w:r>
      <w:r w:rsidRPr="22DA17DB" w:rsidR="1ED43BFB">
        <w:rPr>
          <w:rFonts w:ascii="Arial" w:hAnsi="Arial" w:eastAsia="Arial" w:cs="Arial"/>
          <w:b w:val="0"/>
          <w:bCs w:val="0"/>
          <w:i w:val="0"/>
          <w:iCs w:val="0"/>
          <w:caps w:val="0"/>
          <w:smallCaps w:val="0"/>
          <w:noProof w:val="0"/>
          <w:color w:val="auto"/>
          <w:sz w:val="24"/>
          <w:szCs w:val="24"/>
          <w:lang w:val="en-GB"/>
        </w:rPr>
        <w:t xml:space="preserve"> This means that c</w:t>
      </w:r>
      <w:r w:rsidRPr="22DA17DB" w:rsidR="3A800F85">
        <w:rPr>
          <w:rFonts w:ascii="Arial" w:hAnsi="Arial" w:eastAsia="Arial" w:cs="Arial"/>
          <w:b w:val="0"/>
          <w:bCs w:val="0"/>
          <w:i w:val="0"/>
          <w:iCs w:val="0"/>
          <w:caps w:val="0"/>
          <w:smallCaps w:val="0"/>
          <w:noProof w:val="0"/>
          <w:color w:val="auto"/>
          <w:sz w:val="24"/>
          <w:szCs w:val="24"/>
          <w:lang w:val="en-GB"/>
        </w:rPr>
        <w:t>hildren rely on images as a source of background knowledge and contextual cues, which support vocabula</w:t>
      </w:r>
      <w:r w:rsidRPr="22DA17DB" w:rsidR="7BB9D55C">
        <w:rPr>
          <w:rFonts w:ascii="Arial" w:hAnsi="Arial" w:eastAsia="Arial" w:cs="Arial"/>
          <w:b w:val="0"/>
          <w:bCs w:val="0"/>
          <w:i w:val="0"/>
          <w:iCs w:val="0"/>
          <w:caps w:val="0"/>
          <w:smallCaps w:val="0"/>
          <w:noProof w:val="0"/>
          <w:color w:val="auto"/>
          <w:sz w:val="24"/>
          <w:szCs w:val="24"/>
          <w:lang w:val="en-GB"/>
        </w:rPr>
        <w:t>ry and language development</w:t>
      </w:r>
      <w:r w:rsidRPr="22DA17DB" w:rsidR="3A800F85">
        <w:rPr>
          <w:rFonts w:ascii="Arial" w:hAnsi="Arial" w:eastAsia="Arial" w:cs="Arial"/>
          <w:b w:val="0"/>
          <w:bCs w:val="0"/>
          <w:i w:val="0"/>
          <w:iCs w:val="0"/>
          <w:caps w:val="0"/>
          <w:smallCaps w:val="0"/>
          <w:noProof w:val="0"/>
          <w:color w:val="auto"/>
          <w:sz w:val="24"/>
          <w:szCs w:val="24"/>
          <w:lang w:val="en-GB"/>
        </w:rPr>
        <w:t>.</w:t>
      </w:r>
      <w:r w:rsidRPr="22DA17DB" w:rsidR="056C203A">
        <w:rPr>
          <w:rFonts w:ascii="Arial" w:hAnsi="Arial" w:eastAsia="Arial" w:cs="Arial"/>
          <w:b w:val="0"/>
          <w:bCs w:val="0"/>
          <w:i w:val="0"/>
          <w:iCs w:val="0"/>
          <w:caps w:val="0"/>
          <w:smallCaps w:val="0"/>
          <w:noProof w:val="0"/>
          <w:color w:val="auto"/>
          <w:sz w:val="24"/>
          <w:szCs w:val="24"/>
          <w:lang w:val="en-GB"/>
        </w:rPr>
        <w:t xml:space="preserve"> </w:t>
      </w:r>
      <w:r w:rsidRPr="22DA17DB" w:rsidR="5AB1F9E4">
        <w:rPr>
          <w:rFonts w:ascii="Arial" w:hAnsi="Arial" w:eastAsia="Arial" w:cs="Arial"/>
          <w:b w:val="0"/>
          <w:bCs w:val="0"/>
          <w:i w:val="0"/>
          <w:iCs w:val="0"/>
          <w:caps w:val="0"/>
          <w:smallCaps w:val="0"/>
          <w:noProof w:val="0"/>
          <w:color w:val="auto"/>
          <w:sz w:val="24"/>
          <w:szCs w:val="24"/>
          <w:lang w:val="en-GB"/>
        </w:rPr>
        <w:t>However,</w:t>
      </w:r>
      <w:r w:rsidRPr="22DA17DB" w:rsidR="2E74312F">
        <w:rPr>
          <w:rFonts w:ascii="Arial" w:hAnsi="Arial" w:eastAsia="Arial" w:cs="Arial"/>
          <w:b w:val="0"/>
          <w:bCs w:val="0"/>
          <w:i w:val="0"/>
          <w:iCs w:val="0"/>
          <w:caps w:val="0"/>
          <w:smallCaps w:val="0"/>
          <w:noProof w:val="0"/>
          <w:color w:val="auto"/>
          <w:sz w:val="24"/>
          <w:szCs w:val="24"/>
          <w:lang w:val="en-GB"/>
        </w:rPr>
        <w:t xml:space="preserve"> u</w:t>
      </w:r>
      <w:r w:rsidRPr="22DA17DB" w:rsidR="2F1750AA">
        <w:rPr>
          <w:rFonts w:ascii="Arial" w:hAnsi="Arial" w:eastAsia="Arial" w:cs="Arial"/>
          <w:b w:val="0"/>
          <w:bCs w:val="0"/>
          <w:i w:val="0"/>
          <w:iCs w:val="0"/>
          <w:caps w:val="0"/>
          <w:smallCaps w:val="0"/>
          <w:noProof w:val="0"/>
          <w:color w:val="auto"/>
          <w:sz w:val="24"/>
          <w:szCs w:val="24"/>
          <w:lang w:val="en-GB"/>
        </w:rPr>
        <w:t>nlike</w:t>
      </w:r>
      <w:r w:rsidRPr="22DA17DB" w:rsidR="2F1750AA">
        <w:rPr>
          <w:rFonts w:ascii="Arial" w:hAnsi="Arial" w:eastAsia="Arial" w:cs="Arial"/>
          <w:b w:val="0"/>
          <w:bCs w:val="0"/>
          <w:i w:val="0"/>
          <w:iCs w:val="0"/>
          <w:caps w:val="0"/>
          <w:smallCaps w:val="0"/>
          <w:noProof w:val="0"/>
          <w:color w:val="auto"/>
          <w:sz w:val="24"/>
          <w:szCs w:val="24"/>
          <w:lang w:val="en-GB"/>
        </w:rPr>
        <w:t xml:space="preserve"> in traditional </w:t>
      </w:r>
      <w:r w:rsidRPr="22DA17DB" w:rsidR="7B5BFAAA">
        <w:rPr>
          <w:rFonts w:ascii="Arial" w:hAnsi="Arial" w:eastAsia="Arial" w:cs="Arial"/>
          <w:b w:val="0"/>
          <w:bCs w:val="0"/>
          <w:i w:val="0"/>
          <w:iCs w:val="0"/>
          <w:caps w:val="0"/>
          <w:smallCaps w:val="0"/>
          <w:noProof w:val="0"/>
          <w:color w:val="auto"/>
          <w:sz w:val="24"/>
          <w:szCs w:val="24"/>
          <w:lang w:val="en-GB"/>
        </w:rPr>
        <w:t xml:space="preserve">storytelling, and my reading of a book without technology, my DT video </w:t>
      </w:r>
      <w:r w:rsidRPr="22DA17DB" w:rsidR="4537B509">
        <w:rPr>
          <w:rFonts w:ascii="Arial" w:hAnsi="Arial" w:eastAsia="Arial" w:cs="Arial"/>
          <w:b w:val="0"/>
          <w:bCs w:val="0"/>
          <w:i w:val="0"/>
          <w:iCs w:val="0"/>
          <w:caps w:val="0"/>
          <w:smallCaps w:val="0"/>
          <w:noProof w:val="0"/>
          <w:color w:val="auto"/>
          <w:sz w:val="24"/>
          <w:szCs w:val="24"/>
          <w:lang w:val="en-GB"/>
        </w:rPr>
        <w:t xml:space="preserve">displayed images much easier and larger than I was able to in my </w:t>
      </w:r>
      <w:r w:rsidRPr="22DA17DB" w:rsidR="0005BCCA">
        <w:rPr>
          <w:rFonts w:ascii="Arial" w:hAnsi="Arial" w:eastAsia="Arial" w:cs="Arial"/>
          <w:b w:val="0"/>
          <w:bCs w:val="0"/>
          <w:i w:val="0"/>
          <w:iCs w:val="0"/>
          <w:caps w:val="0"/>
          <w:smallCaps w:val="0"/>
          <w:noProof w:val="0"/>
          <w:color w:val="auto"/>
          <w:sz w:val="24"/>
          <w:szCs w:val="24"/>
          <w:lang w:val="en-GB"/>
        </w:rPr>
        <w:t xml:space="preserve">traditional literacy </w:t>
      </w:r>
      <w:r w:rsidRPr="22DA17DB" w:rsidR="4537B509">
        <w:rPr>
          <w:rFonts w:ascii="Arial" w:hAnsi="Arial" w:eastAsia="Arial" w:cs="Arial"/>
          <w:b w:val="0"/>
          <w:bCs w:val="0"/>
          <w:i w:val="0"/>
          <w:iCs w:val="0"/>
          <w:caps w:val="0"/>
          <w:smallCaps w:val="0"/>
          <w:noProof w:val="0"/>
          <w:color w:val="auto"/>
          <w:sz w:val="24"/>
          <w:szCs w:val="24"/>
          <w:lang w:val="en-GB"/>
        </w:rPr>
        <w:t xml:space="preserve">video. </w:t>
      </w:r>
      <w:r w:rsidRPr="22DA17DB" w:rsidR="2E864ADD">
        <w:rPr>
          <w:rFonts w:ascii="Arial" w:hAnsi="Arial" w:eastAsia="Arial" w:cs="Arial"/>
          <w:b w:val="0"/>
          <w:bCs w:val="0"/>
          <w:i w:val="0"/>
          <w:iCs w:val="0"/>
          <w:caps w:val="0"/>
          <w:smallCaps w:val="0"/>
          <w:noProof w:val="0"/>
          <w:color w:val="auto"/>
          <w:sz w:val="24"/>
          <w:szCs w:val="24"/>
          <w:lang w:val="en-GB"/>
        </w:rPr>
        <w:t xml:space="preserve">In my recording of my traditional storytelling, </w:t>
      </w:r>
      <w:r w:rsidRPr="22DA17DB" w:rsidR="5EFF6D05">
        <w:rPr>
          <w:rFonts w:ascii="Arial" w:hAnsi="Arial" w:eastAsia="Arial" w:cs="Arial"/>
          <w:b w:val="0"/>
          <w:bCs w:val="0"/>
          <w:i w:val="0"/>
          <w:iCs w:val="0"/>
          <w:caps w:val="0"/>
          <w:smallCaps w:val="0"/>
          <w:noProof w:val="0"/>
          <w:color w:val="auto"/>
          <w:sz w:val="24"/>
          <w:szCs w:val="24"/>
          <w:lang w:val="en-GB"/>
        </w:rPr>
        <w:t xml:space="preserve">I had to turn the book physically to show the children the pictures, which are too small for the children to </w:t>
      </w:r>
      <w:r w:rsidRPr="22DA17DB" w:rsidR="1E5A5825">
        <w:rPr>
          <w:rFonts w:ascii="Arial" w:hAnsi="Arial" w:eastAsia="Arial" w:cs="Arial"/>
          <w:b w:val="0"/>
          <w:bCs w:val="0"/>
          <w:i w:val="0"/>
          <w:iCs w:val="0"/>
          <w:caps w:val="0"/>
          <w:smallCaps w:val="0"/>
          <w:noProof w:val="0"/>
          <w:color w:val="auto"/>
          <w:sz w:val="24"/>
          <w:szCs w:val="24"/>
          <w:lang w:val="en-GB"/>
        </w:rPr>
        <w:t xml:space="preserve">see and </w:t>
      </w:r>
      <w:r w:rsidRPr="22DA17DB" w:rsidR="1E5A5825">
        <w:rPr>
          <w:rFonts w:ascii="Arial" w:hAnsi="Arial" w:eastAsia="Arial" w:cs="Arial"/>
          <w:b w:val="0"/>
          <w:bCs w:val="0"/>
          <w:i w:val="0"/>
          <w:iCs w:val="0"/>
          <w:caps w:val="0"/>
          <w:smallCaps w:val="0"/>
          <w:noProof w:val="0"/>
          <w:color w:val="auto"/>
          <w:sz w:val="24"/>
          <w:szCs w:val="24"/>
          <w:lang w:val="en-GB"/>
        </w:rPr>
        <w:t>benefit</w:t>
      </w:r>
      <w:r w:rsidRPr="22DA17DB" w:rsidR="1E5A5825">
        <w:rPr>
          <w:rFonts w:ascii="Arial" w:hAnsi="Arial" w:eastAsia="Arial" w:cs="Arial"/>
          <w:b w:val="0"/>
          <w:bCs w:val="0"/>
          <w:i w:val="0"/>
          <w:iCs w:val="0"/>
          <w:caps w:val="0"/>
          <w:smallCaps w:val="0"/>
          <w:noProof w:val="0"/>
          <w:color w:val="auto"/>
          <w:sz w:val="24"/>
          <w:szCs w:val="24"/>
          <w:lang w:val="en-GB"/>
        </w:rPr>
        <w:t xml:space="preserve"> from. Using digital </w:t>
      </w:r>
      <w:r w:rsidRPr="22DA17DB" w:rsidR="4040665B">
        <w:rPr>
          <w:rFonts w:ascii="Arial" w:hAnsi="Arial" w:eastAsia="Arial" w:cs="Arial"/>
          <w:b w:val="0"/>
          <w:bCs w:val="0"/>
          <w:i w:val="0"/>
          <w:iCs w:val="0"/>
          <w:caps w:val="0"/>
          <w:smallCaps w:val="0"/>
          <w:noProof w:val="0"/>
          <w:color w:val="auto"/>
          <w:sz w:val="24"/>
          <w:szCs w:val="24"/>
          <w:lang w:val="en-GB"/>
        </w:rPr>
        <w:t>technology,</w:t>
      </w:r>
      <w:r w:rsidRPr="22DA17DB" w:rsidR="05ACE603">
        <w:rPr>
          <w:rFonts w:ascii="Arial" w:hAnsi="Arial" w:eastAsia="Arial" w:cs="Arial"/>
          <w:b w:val="0"/>
          <w:bCs w:val="0"/>
          <w:i w:val="0"/>
          <w:iCs w:val="0"/>
          <w:caps w:val="0"/>
          <w:smallCaps w:val="0"/>
          <w:noProof w:val="0"/>
          <w:color w:val="auto"/>
          <w:sz w:val="24"/>
          <w:szCs w:val="24"/>
          <w:lang w:val="en-GB"/>
        </w:rPr>
        <w:t xml:space="preserve"> </w:t>
      </w:r>
      <w:r w:rsidRPr="22DA17DB" w:rsidR="143AC466">
        <w:rPr>
          <w:rFonts w:ascii="Arial" w:hAnsi="Arial" w:eastAsia="Arial" w:cs="Arial"/>
          <w:b w:val="0"/>
          <w:bCs w:val="0"/>
          <w:i w:val="0"/>
          <w:iCs w:val="0"/>
          <w:caps w:val="0"/>
          <w:smallCaps w:val="0"/>
          <w:noProof w:val="0"/>
          <w:color w:val="auto"/>
          <w:sz w:val="24"/>
          <w:szCs w:val="24"/>
          <w:lang w:val="en-GB"/>
        </w:rPr>
        <w:t>I</w:t>
      </w:r>
      <w:r w:rsidRPr="22DA17DB" w:rsidR="05ACE603">
        <w:rPr>
          <w:rFonts w:ascii="Arial" w:hAnsi="Arial" w:eastAsia="Arial" w:cs="Arial"/>
          <w:b w:val="0"/>
          <w:bCs w:val="0"/>
          <w:i w:val="0"/>
          <w:iCs w:val="0"/>
          <w:caps w:val="0"/>
          <w:smallCaps w:val="0"/>
          <w:noProof w:val="0"/>
          <w:color w:val="auto"/>
          <w:sz w:val="24"/>
          <w:szCs w:val="24"/>
          <w:lang w:val="en-GB"/>
        </w:rPr>
        <w:t xml:space="preserve"> was able to display the story </w:t>
      </w:r>
      <w:r w:rsidRPr="22DA17DB" w:rsidR="45811387">
        <w:rPr>
          <w:rFonts w:ascii="Arial" w:hAnsi="Arial" w:eastAsia="Arial" w:cs="Arial"/>
          <w:b w:val="0"/>
          <w:bCs w:val="0"/>
          <w:i w:val="0"/>
          <w:iCs w:val="0"/>
          <w:caps w:val="0"/>
          <w:smallCaps w:val="0"/>
          <w:noProof w:val="0"/>
          <w:color w:val="auto"/>
          <w:sz w:val="24"/>
          <w:szCs w:val="24"/>
          <w:lang w:val="en-GB"/>
        </w:rPr>
        <w:t xml:space="preserve">in large </w:t>
      </w:r>
      <w:r w:rsidRPr="22DA17DB" w:rsidR="6782FAEF">
        <w:rPr>
          <w:rFonts w:ascii="Arial" w:hAnsi="Arial" w:eastAsia="Arial" w:cs="Arial"/>
          <w:b w:val="0"/>
          <w:bCs w:val="0"/>
          <w:i w:val="0"/>
          <w:iCs w:val="0"/>
          <w:caps w:val="0"/>
          <w:smallCaps w:val="0"/>
          <w:noProof w:val="0"/>
          <w:color w:val="auto"/>
          <w:sz w:val="24"/>
          <w:szCs w:val="24"/>
          <w:lang w:val="en-GB"/>
        </w:rPr>
        <w:t>text, clearly</w:t>
      </w:r>
      <w:r w:rsidRPr="22DA17DB" w:rsidR="05ACE603">
        <w:rPr>
          <w:rFonts w:ascii="Arial" w:hAnsi="Arial" w:eastAsia="Arial" w:cs="Arial"/>
          <w:b w:val="0"/>
          <w:bCs w:val="0"/>
          <w:i w:val="0"/>
          <w:iCs w:val="0"/>
          <w:caps w:val="0"/>
          <w:smallCaps w:val="0"/>
          <w:noProof w:val="0"/>
          <w:color w:val="auto"/>
          <w:sz w:val="24"/>
          <w:szCs w:val="24"/>
          <w:lang w:val="en-GB"/>
        </w:rPr>
        <w:t xml:space="preserve"> to the children for them to follow along with while I read to them.</w:t>
      </w:r>
      <w:r w:rsidRPr="22DA17DB" w:rsidR="51D467C5">
        <w:rPr>
          <w:rFonts w:ascii="Arial" w:hAnsi="Arial" w:eastAsia="Arial" w:cs="Arial"/>
          <w:b w:val="0"/>
          <w:bCs w:val="0"/>
          <w:i w:val="0"/>
          <w:iCs w:val="0"/>
          <w:caps w:val="0"/>
          <w:smallCaps w:val="0"/>
          <w:noProof w:val="0"/>
          <w:color w:val="auto"/>
          <w:sz w:val="24"/>
          <w:szCs w:val="24"/>
          <w:lang w:val="en-GB"/>
        </w:rPr>
        <w:t xml:space="preserve"> </w:t>
      </w:r>
      <w:r w:rsidRPr="22DA17DB" w:rsidR="33207166">
        <w:rPr>
          <w:rFonts w:ascii="Arial" w:hAnsi="Arial" w:eastAsia="Arial" w:cs="Arial"/>
          <w:b w:val="0"/>
          <w:bCs w:val="0"/>
          <w:i w:val="0"/>
          <w:iCs w:val="0"/>
          <w:caps w:val="0"/>
          <w:smallCaps w:val="0"/>
          <w:noProof w:val="0"/>
          <w:color w:val="auto"/>
          <w:sz w:val="24"/>
          <w:szCs w:val="24"/>
          <w:lang w:val="en-GB"/>
        </w:rPr>
        <w:t xml:space="preserve">According to Hughes and Wilkins (2000) </w:t>
      </w:r>
      <w:r w:rsidRPr="22DA17DB" w:rsidR="32CA6E19">
        <w:rPr>
          <w:rFonts w:ascii="Arial" w:hAnsi="Arial" w:eastAsia="Arial" w:cs="Arial"/>
          <w:b w:val="0"/>
          <w:bCs w:val="0"/>
          <w:i w:val="0"/>
          <w:iCs w:val="0"/>
          <w:caps w:val="0"/>
          <w:smallCaps w:val="0"/>
          <w:noProof w:val="0"/>
          <w:color w:val="auto"/>
          <w:sz w:val="24"/>
          <w:szCs w:val="24"/>
          <w:lang w:val="en-GB"/>
        </w:rPr>
        <w:t xml:space="preserve">there is a link between font size and </w:t>
      </w:r>
      <w:r w:rsidRPr="22DA17DB" w:rsidR="2CBF7B72">
        <w:rPr>
          <w:rFonts w:ascii="Arial" w:hAnsi="Arial" w:eastAsia="Arial" w:cs="Arial"/>
          <w:b w:val="0"/>
          <w:bCs w:val="0"/>
          <w:i w:val="0"/>
          <w:iCs w:val="0"/>
          <w:caps w:val="0"/>
          <w:smallCaps w:val="0"/>
          <w:noProof w:val="0"/>
          <w:color w:val="auto"/>
          <w:sz w:val="24"/>
          <w:szCs w:val="24"/>
          <w:lang w:val="en-GB"/>
        </w:rPr>
        <w:t xml:space="preserve">children's reading. They discovered that </w:t>
      </w:r>
      <w:r w:rsidRPr="22DA17DB" w:rsidR="2A507827">
        <w:rPr>
          <w:rFonts w:ascii="Arial" w:hAnsi="Arial" w:eastAsia="Arial" w:cs="Arial"/>
          <w:noProof w:val="0"/>
          <w:sz w:val="24"/>
          <w:szCs w:val="24"/>
          <w:lang w:val="en-GB"/>
        </w:rPr>
        <w:t>the</w:t>
      </w:r>
      <w:r w:rsidRPr="22DA17DB" w:rsidR="2CBF7B72">
        <w:rPr>
          <w:rFonts w:ascii="Arial" w:hAnsi="Arial" w:eastAsia="Arial" w:cs="Arial"/>
          <w:noProof w:val="0"/>
          <w:sz w:val="24"/>
          <w:szCs w:val="24"/>
          <w:lang w:val="en-GB"/>
        </w:rPr>
        <w:t xml:space="preserve"> reading speed of children aged 5 to 7 years decreased as the text size decreased</w:t>
      </w:r>
      <w:r w:rsidRPr="22DA17DB" w:rsidR="1D3F074D">
        <w:rPr>
          <w:rFonts w:ascii="Arial" w:hAnsi="Arial" w:eastAsia="Arial" w:cs="Arial"/>
          <w:noProof w:val="0"/>
          <w:sz w:val="24"/>
          <w:szCs w:val="24"/>
          <w:lang w:val="en-GB"/>
        </w:rPr>
        <w:t xml:space="preserve">. They also found in their research that </w:t>
      </w:r>
      <w:r w:rsidRPr="22DA17DB" w:rsidR="7F727F0D">
        <w:rPr>
          <w:rFonts w:ascii="Arial" w:hAnsi="Arial" w:eastAsia="Arial" w:cs="Arial"/>
          <w:noProof w:val="0"/>
          <w:sz w:val="24"/>
          <w:szCs w:val="24"/>
          <w:lang w:val="en-GB"/>
        </w:rPr>
        <w:t xml:space="preserve">the type of font has an impact on reading speed. In my DT video, </w:t>
      </w:r>
      <w:r w:rsidRPr="22DA17DB" w:rsidR="64F80C7B">
        <w:rPr>
          <w:rFonts w:ascii="Arial" w:hAnsi="Arial" w:eastAsia="Arial" w:cs="Arial"/>
          <w:noProof w:val="0"/>
          <w:sz w:val="24"/>
          <w:szCs w:val="24"/>
          <w:lang w:val="en-GB"/>
        </w:rPr>
        <w:t>I</w:t>
      </w:r>
      <w:r w:rsidRPr="22DA17DB" w:rsidR="7F727F0D">
        <w:rPr>
          <w:rFonts w:ascii="Arial" w:hAnsi="Arial" w:eastAsia="Arial" w:cs="Arial"/>
          <w:noProof w:val="0"/>
          <w:sz w:val="24"/>
          <w:szCs w:val="24"/>
          <w:lang w:val="en-GB"/>
        </w:rPr>
        <w:t xml:space="preserve"> have display</w:t>
      </w:r>
      <w:r w:rsidRPr="22DA17DB" w:rsidR="35B85FAE">
        <w:rPr>
          <w:rFonts w:ascii="Arial" w:hAnsi="Arial" w:eastAsia="Arial" w:cs="Arial"/>
          <w:noProof w:val="0"/>
          <w:sz w:val="24"/>
          <w:szCs w:val="24"/>
          <w:lang w:val="en-GB"/>
        </w:rPr>
        <w:t xml:space="preserve">ed the story </w:t>
      </w:r>
      <w:r w:rsidRPr="22DA17DB" w:rsidR="023A449D">
        <w:rPr>
          <w:rFonts w:ascii="Arial" w:hAnsi="Arial" w:eastAsia="Arial" w:cs="Arial"/>
          <w:noProof w:val="0"/>
          <w:sz w:val="24"/>
          <w:szCs w:val="24"/>
          <w:lang w:val="en-GB"/>
        </w:rPr>
        <w:t xml:space="preserve">using large and clear font for the children to follow the story easier. In traditional </w:t>
      </w:r>
      <w:r w:rsidRPr="22DA17DB" w:rsidR="17927D5A">
        <w:rPr>
          <w:rFonts w:ascii="Arial" w:hAnsi="Arial" w:eastAsia="Arial" w:cs="Arial"/>
          <w:noProof w:val="0"/>
          <w:sz w:val="24"/>
          <w:szCs w:val="24"/>
          <w:lang w:val="en-GB"/>
        </w:rPr>
        <w:t>storytelling</w:t>
      </w:r>
      <w:r w:rsidRPr="22DA17DB" w:rsidR="023A449D">
        <w:rPr>
          <w:rFonts w:ascii="Arial" w:hAnsi="Arial" w:eastAsia="Arial" w:cs="Arial"/>
          <w:noProof w:val="0"/>
          <w:sz w:val="24"/>
          <w:szCs w:val="24"/>
          <w:lang w:val="en-GB"/>
        </w:rPr>
        <w:t>, children do no</w:t>
      </w:r>
      <w:r w:rsidRPr="22DA17DB" w:rsidR="3B811295">
        <w:rPr>
          <w:rFonts w:ascii="Arial" w:hAnsi="Arial" w:eastAsia="Arial" w:cs="Arial"/>
          <w:noProof w:val="0"/>
          <w:sz w:val="24"/>
          <w:szCs w:val="24"/>
          <w:lang w:val="en-GB"/>
        </w:rPr>
        <w:t xml:space="preserve">t have the </w:t>
      </w:r>
      <w:r w:rsidRPr="22DA17DB" w:rsidR="3D82FCA5">
        <w:rPr>
          <w:rFonts w:ascii="Arial" w:hAnsi="Arial" w:eastAsia="Arial" w:cs="Arial"/>
          <w:noProof w:val="0"/>
          <w:sz w:val="24"/>
          <w:szCs w:val="24"/>
          <w:lang w:val="en-GB"/>
        </w:rPr>
        <w:t>opportunity</w:t>
      </w:r>
      <w:r w:rsidRPr="22DA17DB" w:rsidR="3B811295">
        <w:rPr>
          <w:rFonts w:ascii="Arial" w:hAnsi="Arial" w:eastAsia="Arial" w:cs="Arial"/>
          <w:noProof w:val="0"/>
          <w:sz w:val="24"/>
          <w:szCs w:val="24"/>
          <w:lang w:val="en-GB"/>
        </w:rPr>
        <w:t xml:space="preserve"> to </w:t>
      </w:r>
      <w:r w:rsidRPr="22DA17DB" w:rsidR="46806C0C">
        <w:rPr>
          <w:rFonts w:ascii="Arial" w:hAnsi="Arial" w:eastAsia="Arial" w:cs="Arial"/>
          <w:noProof w:val="0"/>
          <w:sz w:val="24"/>
          <w:szCs w:val="24"/>
          <w:lang w:val="en-GB"/>
        </w:rPr>
        <w:t>read along with the book that is being read</w:t>
      </w:r>
      <w:r w:rsidRPr="22DA17DB" w:rsidR="69526CDF">
        <w:rPr>
          <w:rFonts w:ascii="Arial" w:hAnsi="Arial" w:eastAsia="Arial" w:cs="Arial"/>
          <w:noProof w:val="0"/>
          <w:sz w:val="24"/>
          <w:szCs w:val="24"/>
          <w:lang w:val="en-GB"/>
        </w:rPr>
        <w:t xml:space="preserve">, they </w:t>
      </w:r>
      <w:r w:rsidRPr="22DA17DB" w:rsidR="69526CDF">
        <w:rPr>
          <w:rFonts w:ascii="Arial" w:hAnsi="Arial" w:eastAsia="Arial" w:cs="Arial"/>
          <w:noProof w:val="0"/>
          <w:sz w:val="24"/>
          <w:szCs w:val="24"/>
          <w:lang w:val="en-GB"/>
        </w:rPr>
        <w:t>have to</w:t>
      </w:r>
      <w:r w:rsidRPr="22DA17DB" w:rsidR="69526CDF">
        <w:rPr>
          <w:rFonts w:ascii="Arial" w:hAnsi="Arial" w:eastAsia="Arial" w:cs="Arial"/>
          <w:noProof w:val="0"/>
          <w:sz w:val="24"/>
          <w:szCs w:val="24"/>
          <w:lang w:val="en-GB"/>
        </w:rPr>
        <w:t xml:space="preserve"> just listen to the reader. </w:t>
      </w:r>
      <w:r w:rsidRPr="22DA17DB" w:rsidR="0C9D0BFA">
        <w:rPr>
          <w:rFonts w:ascii="Arial" w:hAnsi="Arial" w:eastAsia="Arial" w:cs="Arial"/>
          <w:noProof w:val="0"/>
          <w:sz w:val="24"/>
          <w:szCs w:val="24"/>
          <w:lang w:val="en-GB"/>
        </w:rPr>
        <w:t xml:space="preserve">In my DT video, I used bright colours to draw the attention of the children to the screen for better engagement. There have been studies </w:t>
      </w:r>
      <w:r w:rsidRPr="22DA17DB" w:rsidR="0C9D0BFA">
        <w:rPr>
          <w:rFonts w:ascii="Arial" w:hAnsi="Arial" w:eastAsia="Arial" w:cs="Arial"/>
          <w:noProof w:val="0"/>
          <w:sz w:val="24"/>
          <w:szCs w:val="24"/>
          <w:lang w:val="en-GB"/>
        </w:rPr>
        <w:t>showcasing</w:t>
      </w:r>
      <w:r w:rsidRPr="22DA17DB" w:rsidR="0C9D0BFA">
        <w:rPr>
          <w:rFonts w:ascii="Arial" w:hAnsi="Arial" w:eastAsia="Arial" w:cs="Arial"/>
          <w:noProof w:val="0"/>
          <w:sz w:val="24"/>
          <w:szCs w:val="24"/>
          <w:lang w:val="en-GB"/>
        </w:rPr>
        <w:t xml:space="preserve"> the use </w:t>
      </w:r>
      <w:r w:rsidRPr="22DA17DB" w:rsidR="11A43DDE">
        <w:rPr>
          <w:rFonts w:ascii="Arial" w:hAnsi="Arial" w:eastAsia="Arial" w:cs="Arial"/>
          <w:noProof w:val="0"/>
          <w:sz w:val="24"/>
          <w:szCs w:val="24"/>
          <w:lang w:val="en-GB"/>
        </w:rPr>
        <w:t xml:space="preserve">of bright colours to increase attention. </w:t>
      </w:r>
      <w:r w:rsidRPr="22DA17DB" w:rsidR="218CEB9D">
        <w:rPr>
          <w:rFonts w:ascii="Arial" w:hAnsi="Arial" w:eastAsia="Arial" w:cs="Arial"/>
          <w:noProof w:val="0"/>
          <w:sz w:val="24"/>
          <w:szCs w:val="24"/>
          <w:lang w:val="en-GB"/>
        </w:rPr>
        <w:t xml:space="preserve">Parker (2017) explained that </w:t>
      </w:r>
      <w:r w:rsidRPr="22DA17DB" w:rsidR="5738F851">
        <w:rPr>
          <w:rFonts w:ascii="Arial" w:hAnsi="Arial" w:eastAsia="Arial" w:cs="Arial"/>
          <w:noProof w:val="0"/>
          <w:sz w:val="24"/>
          <w:szCs w:val="24"/>
          <w:lang w:val="en-GB"/>
        </w:rPr>
        <w:t xml:space="preserve">a new study finds that Instagram posts with brighter colours and visible text or logos see higher average engagement levels, with shades like orange, bright orange, and bright blue performing the best. I used this information to my advantage and placed the story text on a bright blue </w:t>
      </w:r>
      <w:r w:rsidRPr="22DA17DB" w:rsidR="64BA8AA6">
        <w:rPr>
          <w:rFonts w:ascii="Arial" w:hAnsi="Arial" w:eastAsia="Arial" w:cs="Arial"/>
          <w:noProof w:val="0"/>
          <w:sz w:val="24"/>
          <w:szCs w:val="24"/>
          <w:lang w:val="en-GB"/>
        </w:rPr>
        <w:t>background</w:t>
      </w:r>
      <w:r w:rsidRPr="22DA17DB" w:rsidR="5738F851">
        <w:rPr>
          <w:rFonts w:ascii="Arial" w:hAnsi="Arial" w:eastAsia="Arial" w:cs="Arial"/>
          <w:noProof w:val="0"/>
          <w:sz w:val="24"/>
          <w:szCs w:val="24"/>
          <w:lang w:val="en-GB"/>
        </w:rPr>
        <w:t xml:space="preserve"> </w:t>
      </w:r>
      <w:r w:rsidRPr="22DA17DB" w:rsidR="78F98186">
        <w:rPr>
          <w:rFonts w:ascii="Arial" w:hAnsi="Arial" w:eastAsia="Arial" w:cs="Arial"/>
          <w:noProof w:val="0"/>
          <w:sz w:val="24"/>
          <w:szCs w:val="24"/>
          <w:lang w:val="en-GB"/>
        </w:rPr>
        <w:t>to</w:t>
      </w:r>
      <w:r w:rsidRPr="22DA17DB" w:rsidR="053B15E1">
        <w:rPr>
          <w:rFonts w:ascii="Arial" w:hAnsi="Arial" w:eastAsia="Arial" w:cs="Arial"/>
          <w:noProof w:val="0"/>
          <w:sz w:val="24"/>
          <w:szCs w:val="24"/>
          <w:lang w:val="en-GB"/>
        </w:rPr>
        <w:t xml:space="preserve"> </w:t>
      </w:r>
      <w:r w:rsidRPr="22DA17DB" w:rsidR="2EB8DC9F">
        <w:rPr>
          <w:rFonts w:ascii="Arial" w:hAnsi="Arial" w:eastAsia="Arial" w:cs="Arial"/>
          <w:noProof w:val="0"/>
          <w:sz w:val="24"/>
          <w:szCs w:val="24"/>
          <w:lang w:val="en-GB"/>
        </w:rPr>
        <w:t xml:space="preserve">boost engagement. This is something that is easily achieved </w:t>
      </w:r>
      <w:r w:rsidRPr="22DA17DB" w:rsidR="2EB8DC9F">
        <w:rPr>
          <w:rFonts w:ascii="Arial" w:hAnsi="Arial" w:eastAsia="Arial" w:cs="Arial"/>
          <w:noProof w:val="0"/>
          <w:sz w:val="24"/>
          <w:szCs w:val="24"/>
          <w:lang w:val="en-GB"/>
        </w:rPr>
        <w:t>through</w:t>
      </w:r>
      <w:r w:rsidRPr="22DA17DB" w:rsidR="53CC9C78">
        <w:rPr>
          <w:rFonts w:ascii="Arial" w:hAnsi="Arial" w:eastAsia="Arial" w:cs="Arial"/>
          <w:noProof w:val="0"/>
          <w:sz w:val="24"/>
          <w:szCs w:val="24"/>
          <w:lang w:val="en-GB"/>
        </w:rPr>
        <w:t xml:space="preserve"> the use of</w:t>
      </w:r>
      <w:r w:rsidRPr="22DA17DB" w:rsidR="53CC9C78">
        <w:rPr>
          <w:rFonts w:ascii="Arial" w:hAnsi="Arial" w:eastAsia="Arial" w:cs="Arial"/>
          <w:noProof w:val="0"/>
          <w:sz w:val="24"/>
          <w:szCs w:val="24"/>
          <w:lang w:val="en-GB"/>
        </w:rPr>
        <w:t xml:space="preserve"> digital technology</w:t>
      </w:r>
      <w:r w:rsidRPr="22DA17DB" w:rsidR="77F9FE61">
        <w:rPr>
          <w:rFonts w:ascii="Arial" w:hAnsi="Arial" w:eastAsia="Arial" w:cs="Arial"/>
          <w:noProof w:val="0"/>
          <w:sz w:val="24"/>
          <w:szCs w:val="24"/>
          <w:lang w:val="en-GB"/>
        </w:rPr>
        <w:t xml:space="preserve"> that is more difficult to achieve in traditional </w:t>
      </w:r>
      <w:r w:rsidRPr="22DA17DB" w:rsidR="5180A689">
        <w:rPr>
          <w:rFonts w:ascii="Arial" w:hAnsi="Arial" w:eastAsia="Arial" w:cs="Arial"/>
          <w:noProof w:val="0"/>
          <w:sz w:val="24"/>
          <w:szCs w:val="24"/>
          <w:lang w:val="en-GB"/>
        </w:rPr>
        <w:t>story</w:t>
      </w:r>
      <w:r w:rsidRPr="22DA17DB" w:rsidR="77F9FE61">
        <w:rPr>
          <w:rFonts w:ascii="Arial" w:hAnsi="Arial" w:eastAsia="Arial" w:cs="Arial"/>
          <w:noProof w:val="0"/>
          <w:sz w:val="24"/>
          <w:szCs w:val="24"/>
          <w:lang w:val="en-GB"/>
        </w:rPr>
        <w:t xml:space="preserve"> telling. </w:t>
      </w:r>
      <w:r w:rsidRPr="22DA17DB" w:rsidR="3D953008">
        <w:rPr>
          <w:rFonts w:ascii="Arial" w:hAnsi="Arial" w:eastAsia="Arial" w:cs="Arial"/>
          <w:noProof w:val="0"/>
          <w:sz w:val="24"/>
          <w:szCs w:val="24"/>
          <w:lang w:val="en-GB"/>
        </w:rPr>
        <w:t xml:space="preserve">However, in traditional storytelling, there is </w:t>
      </w:r>
      <w:r w:rsidRPr="22DA17DB" w:rsidR="0719C76F">
        <w:rPr>
          <w:rFonts w:ascii="Arial" w:hAnsi="Arial" w:eastAsia="Arial" w:cs="Arial"/>
          <w:noProof w:val="0"/>
          <w:sz w:val="24"/>
          <w:szCs w:val="24"/>
          <w:lang w:val="en-GB"/>
        </w:rPr>
        <w:t xml:space="preserve">often a relaxed and lively atmosphere that encourages students to talk and interact. </w:t>
      </w:r>
      <w:r w:rsidRPr="22DA17DB" w:rsidR="20577420">
        <w:rPr>
          <w:rFonts w:ascii="Arial" w:hAnsi="Arial" w:eastAsia="Arial" w:cs="Arial"/>
          <w:noProof w:val="0"/>
          <w:sz w:val="24"/>
          <w:szCs w:val="24"/>
          <w:lang w:val="en-GB"/>
        </w:rPr>
        <w:t xml:space="preserve">The way I read the story in my traditional video, was emotive and </w:t>
      </w:r>
      <w:r w:rsidRPr="22DA17DB" w:rsidR="42B22736">
        <w:rPr>
          <w:rFonts w:ascii="Arial" w:hAnsi="Arial" w:eastAsia="Arial" w:cs="Arial"/>
          <w:noProof w:val="0"/>
          <w:sz w:val="24"/>
          <w:szCs w:val="24"/>
          <w:lang w:val="en-GB"/>
        </w:rPr>
        <w:t xml:space="preserve">engaging. According to </w:t>
      </w:r>
      <w:r w:rsidRPr="22DA17DB" w:rsidR="5533BE2C">
        <w:rPr>
          <w:rFonts w:ascii="Arial" w:hAnsi="Arial" w:eastAsia="Arial" w:cs="Arial"/>
          <w:noProof w:val="0"/>
          <w:sz w:val="24"/>
          <w:szCs w:val="24"/>
          <w:lang w:val="en-GB"/>
        </w:rPr>
        <w:t>Mokhatar</w:t>
      </w:r>
      <w:r w:rsidRPr="22DA17DB" w:rsidR="5533BE2C">
        <w:rPr>
          <w:rFonts w:ascii="Arial" w:hAnsi="Arial" w:eastAsia="Arial" w:cs="Arial"/>
          <w:noProof w:val="0"/>
          <w:sz w:val="24"/>
          <w:szCs w:val="24"/>
          <w:lang w:val="en-GB"/>
        </w:rPr>
        <w:t xml:space="preserve"> et al (2011) s</w:t>
      </w:r>
      <w:r w:rsidRPr="22DA17DB" w:rsidR="0719C76F">
        <w:rPr>
          <w:rFonts w:ascii="Arial" w:hAnsi="Arial" w:eastAsia="Arial" w:cs="Arial"/>
          <w:noProof w:val="0"/>
          <w:sz w:val="24"/>
          <w:szCs w:val="24"/>
          <w:lang w:val="en-GB"/>
        </w:rPr>
        <w:t xml:space="preserve">torytelling fosters two-way communication, as </w:t>
      </w:r>
      <w:r w:rsidRPr="22DA17DB" w:rsidR="46E6A2EA">
        <w:rPr>
          <w:rFonts w:ascii="Arial" w:hAnsi="Arial" w:eastAsia="Arial" w:cs="Arial"/>
          <w:noProof w:val="0"/>
          <w:sz w:val="24"/>
          <w:szCs w:val="24"/>
          <w:lang w:val="en-GB"/>
        </w:rPr>
        <w:t xml:space="preserve">the reader </w:t>
      </w:r>
      <w:r w:rsidRPr="22DA17DB" w:rsidR="0719C76F">
        <w:rPr>
          <w:rFonts w:ascii="Arial" w:hAnsi="Arial" w:eastAsia="Arial" w:cs="Arial"/>
          <w:noProof w:val="0"/>
          <w:sz w:val="24"/>
          <w:szCs w:val="24"/>
          <w:lang w:val="en-GB"/>
        </w:rPr>
        <w:t>use</w:t>
      </w:r>
      <w:r w:rsidRPr="22DA17DB" w:rsidR="69E69861">
        <w:rPr>
          <w:rFonts w:ascii="Arial" w:hAnsi="Arial" w:eastAsia="Arial" w:cs="Arial"/>
          <w:noProof w:val="0"/>
          <w:sz w:val="24"/>
          <w:szCs w:val="24"/>
          <w:lang w:val="en-GB"/>
        </w:rPr>
        <w:t>s</w:t>
      </w:r>
      <w:r w:rsidRPr="22DA17DB" w:rsidR="0719C76F">
        <w:rPr>
          <w:rFonts w:ascii="Arial" w:hAnsi="Arial" w:eastAsia="Arial" w:cs="Arial"/>
          <w:noProof w:val="0"/>
          <w:sz w:val="24"/>
          <w:szCs w:val="24"/>
          <w:lang w:val="en-GB"/>
        </w:rPr>
        <w:t xml:space="preserve"> eye contact and body language to engage their </w:t>
      </w:r>
      <w:r w:rsidRPr="22DA17DB" w:rsidR="2320A061">
        <w:rPr>
          <w:rFonts w:ascii="Arial" w:hAnsi="Arial" w:eastAsia="Arial" w:cs="Arial"/>
          <w:noProof w:val="0"/>
          <w:sz w:val="24"/>
          <w:szCs w:val="24"/>
          <w:lang w:val="en-GB"/>
        </w:rPr>
        <w:t xml:space="preserve">young </w:t>
      </w:r>
      <w:r w:rsidRPr="22DA17DB" w:rsidR="0719C76F">
        <w:rPr>
          <w:rFonts w:ascii="Arial" w:hAnsi="Arial" w:eastAsia="Arial" w:cs="Arial"/>
          <w:noProof w:val="0"/>
          <w:sz w:val="24"/>
          <w:szCs w:val="24"/>
          <w:lang w:val="en-GB"/>
        </w:rPr>
        <w:t>audience</w:t>
      </w:r>
      <w:r w:rsidRPr="22DA17DB" w:rsidR="66CF0B06">
        <w:rPr>
          <w:rFonts w:ascii="Arial" w:hAnsi="Arial" w:eastAsia="Arial" w:cs="Arial"/>
          <w:noProof w:val="0"/>
          <w:sz w:val="24"/>
          <w:szCs w:val="24"/>
          <w:lang w:val="en-GB"/>
        </w:rPr>
        <w:t>, which is then reciprocated through eye contact and facial expressions</w:t>
      </w:r>
      <w:r w:rsidRPr="22DA17DB" w:rsidR="0719C76F">
        <w:rPr>
          <w:rFonts w:ascii="Arial" w:hAnsi="Arial" w:eastAsia="Arial" w:cs="Arial"/>
          <w:noProof w:val="0"/>
          <w:sz w:val="24"/>
          <w:szCs w:val="24"/>
          <w:lang w:val="en-GB"/>
        </w:rPr>
        <w:t xml:space="preserve">. Through storytelling, </w:t>
      </w:r>
      <w:r w:rsidRPr="22DA17DB" w:rsidR="207E5259">
        <w:rPr>
          <w:rFonts w:ascii="Arial" w:hAnsi="Arial" w:eastAsia="Arial" w:cs="Arial"/>
          <w:noProof w:val="0"/>
          <w:sz w:val="24"/>
          <w:szCs w:val="24"/>
          <w:lang w:val="en-GB"/>
        </w:rPr>
        <w:t xml:space="preserve">children </w:t>
      </w:r>
      <w:r w:rsidRPr="22DA17DB" w:rsidR="0719C76F">
        <w:rPr>
          <w:rFonts w:ascii="Arial" w:hAnsi="Arial" w:eastAsia="Arial" w:cs="Arial"/>
          <w:noProof w:val="0"/>
          <w:sz w:val="24"/>
          <w:szCs w:val="24"/>
          <w:lang w:val="en-GB"/>
        </w:rPr>
        <w:t>gain confidence, overcome nervousness, and enhance self-expression</w:t>
      </w:r>
      <w:r w:rsidRPr="22DA17DB" w:rsidR="64D58CC1">
        <w:rPr>
          <w:rFonts w:ascii="Arial" w:hAnsi="Arial" w:eastAsia="Arial" w:cs="Arial"/>
          <w:noProof w:val="0"/>
          <w:sz w:val="24"/>
          <w:szCs w:val="24"/>
          <w:lang w:val="en-GB"/>
        </w:rPr>
        <w:t xml:space="preserve"> which are </w:t>
      </w:r>
      <w:r w:rsidRPr="22DA17DB" w:rsidR="0719C76F">
        <w:rPr>
          <w:rFonts w:ascii="Arial" w:hAnsi="Arial" w:eastAsia="Arial" w:cs="Arial"/>
          <w:noProof w:val="0"/>
          <w:sz w:val="24"/>
          <w:szCs w:val="24"/>
          <w:lang w:val="en-GB"/>
        </w:rPr>
        <w:t xml:space="preserve">skills </w:t>
      </w:r>
      <w:r w:rsidRPr="22DA17DB" w:rsidR="0719C76F">
        <w:rPr>
          <w:rFonts w:ascii="Arial" w:hAnsi="Arial" w:eastAsia="Arial" w:cs="Arial"/>
          <w:noProof w:val="0"/>
          <w:sz w:val="24"/>
          <w:szCs w:val="24"/>
          <w:lang w:val="en-GB"/>
        </w:rPr>
        <w:t>they</w:t>
      </w:r>
      <w:r w:rsidRPr="22DA17DB" w:rsidR="6AA99694">
        <w:rPr>
          <w:rFonts w:ascii="Arial" w:hAnsi="Arial" w:eastAsia="Arial" w:cs="Arial"/>
          <w:noProof w:val="0"/>
          <w:sz w:val="24"/>
          <w:szCs w:val="24"/>
          <w:lang w:val="en-GB"/>
        </w:rPr>
        <w:t xml:space="preserve"> will use in</w:t>
      </w:r>
      <w:r w:rsidRPr="22DA17DB" w:rsidR="0719C76F">
        <w:rPr>
          <w:rFonts w:ascii="Arial" w:hAnsi="Arial" w:eastAsia="Arial" w:cs="Arial"/>
          <w:noProof w:val="0"/>
          <w:sz w:val="24"/>
          <w:szCs w:val="24"/>
          <w:lang w:val="en-GB"/>
        </w:rPr>
        <w:t xml:space="preserve"> life.</w:t>
      </w:r>
      <w:r w:rsidRPr="22DA17DB" w:rsidR="2CB26A74">
        <w:rPr>
          <w:rFonts w:ascii="Arial" w:hAnsi="Arial" w:eastAsia="Arial" w:cs="Arial"/>
          <w:noProof w:val="0"/>
          <w:sz w:val="24"/>
          <w:szCs w:val="24"/>
          <w:lang w:val="en-GB"/>
        </w:rPr>
        <w:t xml:space="preserve"> In my own experiences of reading to children, I often find that they will ask questions about the characters or the settings as </w:t>
      </w:r>
      <w:r w:rsidRPr="22DA17DB" w:rsidR="0D032240">
        <w:rPr>
          <w:rFonts w:ascii="Arial" w:hAnsi="Arial" w:eastAsia="Arial" w:cs="Arial"/>
          <w:noProof w:val="0"/>
          <w:sz w:val="24"/>
          <w:szCs w:val="24"/>
          <w:lang w:val="en-GB"/>
        </w:rPr>
        <w:t>I</w:t>
      </w:r>
      <w:r w:rsidRPr="22DA17DB" w:rsidR="2CB26A74">
        <w:rPr>
          <w:rFonts w:ascii="Arial" w:hAnsi="Arial" w:eastAsia="Arial" w:cs="Arial"/>
          <w:noProof w:val="0"/>
          <w:sz w:val="24"/>
          <w:szCs w:val="24"/>
          <w:lang w:val="en-GB"/>
        </w:rPr>
        <w:t xml:space="preserve"> am reading</w:t>
      </w:r>
      <w:r w:rsidRPr="22DA17DB" w:rsidR="497370FD">
        <w:rPr>
          <w:rFonts w:ascii="Arial" w:hAnsi="Arial" w:eastAsia="Arial" w:cs="Arial"/>
          <w:noProof w:val="0"/>
          <w:sz w:val="24"/>
          <w:szCs w:val="24"/>
          <w:lang w:val="en-GB"/>
        </w:rPr>
        <w:t xml:space="preserve"> to them, </w:t>
      </w:r>
      <w:r w:rsidRPr="22DA17DB" w:rsidR="0FF61E2C">
        <w:rPr>
          <w:rFonts w:ascii="Arial" w:hAnsi="Arial" w:eastAsia="Arial" w:cs="Arial"/>
          <w:noProof w:val="0"/>
          <w:sz w:val="24"/>
          <w:szCs w:val="24"/>
          <w:lang w:val="en-GB"/>
        </w:rPr>
        <w:t>which shows that the children are engaged. While I believe that children can enjoy digital storytelling</w:t>
      </w:r>
      <w:r w:rsidRPr="22DA17DB" w:rsidR="0DFF99D3">
        <w:rPr>
          <w:rFonts w:ascii="Arial" w:hAnsi="Arial" w:eastAsia="Arial" w:cs="Arial"/>
          <w:noProof w:val="0"/>
          <w:sz w:val="24"/>
          <w:szCs w:val="24"/>
          <w:lang w:val="en-GB"/>
        </w:rPr>
        <w:t xml:space="preserve">, there is something more </w:t>
      </w:r>
      <w:r w:rsidRPr="22DA17DB" w:rsidR="05CFD958">
        <w:rPr>
          <w:rFonts w:ascii="Arial" w:hAnsi="Arial" w:eastAsia="Arial" w:cs="Arial"/>
          <w:noProof w:val="0"/>
          <w:sz w:val="24"/>
          <w:szCs w:val="24"/>
          <w:lang w:val="en-GB"/>
        </w:rPr>
        <w:t xml:space="preserve">personal about traditional story telling in my opinion. </w:t>
      </w:r>
      <w:r w:rsidRPr="22DA17DB" w:rsidR="3717EF26">
        <w:rPr>
          <w:rFonts w:ascii="Arial" w:hAnsi="Arial" w:eastAsia="Arial" w:cs="Arial"/>
          <w:noProof w:val="0"/>
          <w:sz w:val="24"/>
          <w:szCs w:val="24"/>
          <w:lang w:val="en-GB"/>
        </w:rPr>
        <w:t xml:space="preserve">By this I mean that there is a natural trait to </w:t>
      </w:r>
      <w:r w:rsidRPr="22DA17DB" w:rsidR="5CD7746D">
        <w:rPr>
          <w:rFonts w:ascii="Arial" w:hAnsi="Arial" w:eastAsia="Arial" w:cs="Arial"/>
          <w:noProof w:val="0"/>
          <w:sz w:val="24"/>
          <w:szCs w:val="24"/>
          <w:lang w:val="en-GB"/>
        </w:rPr>
        <w:t xml:space="preserve">telling stories and passing information. The National Geographic </w:t>
      </w:r>
      <w:r w:rsidRPr="22DA17DB" w:rsidR="500BF261">
        <w:rPr>
          <w:rFonts w:ascii="Arial" w:hAnsi="Arial" w:eastAsia="Arial" w:cs="Arial"/>
          <w:noProof w:val="0"/>
          <w:sz w:val="24"/>
          <w:szCs w:val="24"/>
          <w:lang w:val="en-GB"/>
        </w:rPr>
        <w:t xml:space="preserve">(2022) </w:t>
      </w:r>
      <w:r w:rsidRPr="22DA17DB" w:rsidR="5CD7746D">
        <w:rPr>
          <w:rFonts w:ascii="Arial" w:hAnsi="Arial" w:eastAsia="Arial" w:cs="Arial"/>
          <w:noProof w:val="0"/>
          <w:sz w:val="24"/>
          <w:szCs w:val="24"/>
          <w:lang w:val="en-GB"/>
        </w:rPr>
        <w:t xml:space="preserve">writes of </w:t>
      </w:r>
      <w:r w:rsidRPr="22DA17DB" w:rsidR="0FD39329">
        <w:rPr>
          <w:rFonts w:ascii="Arial" w:hAnsi="Arial" w:eastAsia="Arial" w:cs="Arial"/>
          <w:noProof w:val="0"/>
          <w:sz w:val="24"/>
          <w:szCs w:val="24"/>
          <w:lang w:val="en-GB"/>
        </w:rPr>
        <w:t xml:space="preserve">the </w:t>
      </w:r>
      <w:r w:rsidRPr="22DA17DB" w:rsidR="746E99E6">
        <w:rPr>
          <w:rFonts w:ascii="Arial" w:hAnsi="Arial" w:eastAsia="Arial" w:cs="Arial"/>
          <w:noProof w:val="0"/>
          <w:sz w:val="24"/>
          <w:szCs w:val="24"/>
          <w:lang w:val="en-GB"/>
        </w:rPr>
        <w:t>deep-rooted</w:t>
      </w:r>
      <w:r w:rsidRPr="22DA17DB" w:rsidR="0FD39329">
        <w:rPr>
          <w:rFonts w:ascii="Arial" w:hAnsi="Arial" w:eastAsia="Arial" w:cs="Arial"/>
          <w:noProof w:val="0"/>
          <w:sz w:val="24"/>
          <w:szCs w:val="24"/>
          <w:lang w:val="en-GB"/>
        </w:rPr>
        <w:t xml:space="preserve"> </w:t>
      </w:r>
      <w:r w:rsidRPr="22DA17DB" w:rsidR="3A7AE68A">
        <w:rPr>
          <w:rFonts w:ascii="Arial" w:hAnsi="Arial" w:eastAsia="Arial" w:cs="Arial"/>
          <w:noProof w:val="0"/>
          <w:sz w:val="24"/>
          <w:szCs w:val="24"/>
          <w:lang w:val="en-GB"/>
        </w:rPr>
        <w:t>storytelling traditions o</w:t>
      </w:r>
      <w:r w:rsidRPr="22DA17DB" w:rsidR="5F40712C">
        <w:rPr>
          <w:rFonts w:ascii="Arial" w:hAnsi="Arial" w:eastAsia="Arial" w:cs="Arial"/>
          <w:noProof w:val="0"/>
          <w:sz w:val="24"/>
          <w:szCs w:val="24"/>
          <w:lang w:val="en-GB"/>
        </w:rPr>
        <w:t>f many cultures around the world. Van Pe</w:t>
      </w:r>
      <w:r w:rsidRPr="22DA17DB" w:rsidR="15E9338A">
        <w:rPr>
          <w:rFonts w:ascii="Arial" w:hAnsi="Arial" w:eastAsia="Arial" w:cs="Arial"/>
          <w:noProof w:val="0"/>
          <w:sz w:val="24"/>
          <w:szCs w:val="24"/>
          <w:lang w:val="en-GB"/>
        </w:rPr>
        <w:t>lt (2018) claims that the tradition of storytelling can be trace</w:t>
      </w:r>
      <w:r w:rsidRPr="22DA17DB" w:rsidR="64EA6F53">
        <w:rPr>
          <w:rFonts w:ascii="Arial" w:hAnsi="Arial" w:eastAsia="Arial" w:cs="Arial"/>
          <w:noProof w:val="0"/>
          <w:sz w:val="24"/>
          <w:szCs w:val="24"/>
          <w:lang w:val="en-GB"/>
        </w:rPr>
        <w:t>d</w:t>
      </w:r>
      <w:r w:rsidRPr="22DA17DB" w:rsidR="15E9338A">
        <w:rPr>
          <w:rFonts w:ascii="Arial" w:hAnsi="Arial" w:eastAsia="Arial" w:cs="Arial"/>
          <w:noProof w:val="0"/>
          <w:sz w:val="24"/>
          <w:szCs w:val="24"/>
          <w:lang w:val="en-GB"/>
        </w:rPr>
        <w:t xml:space="preserve"> back as far as </w:t>
      </w:r>
      <w:r w:rsidRPr="22DA17DB" w:rsidR="54E92D93">
        <w:rPr>
          <w:rFonts w:ascii="Arial" w:hAnsi="Arial" w:eastAsia="Arial" w:cs="Arial"/>
          <w:noProof w:val="0"/>
          <w:sz w:val="24"/>
          <w:szCs w:val="24"/>
          <w:lang w:val="en-GB"/>
        </w:rPr>
        <w:t>36,000 years ago</w:t>
      </w:r>
      <w:r w:rsidRPr="22DA17DB" w:rsidR="34F9BD93">
        <w:rPr>
          <w:rFonts w:ascii="Arial" w:hAnsi="Arial" w:eastAsia="Arial" w:cs="Arial"/>
          <w:noProof w:val="0"/>
          <w:sz w:val="24"/>
          <w:szCs w:val="24"/>
          <w:lang w:val="en-GB"/>
        </w:rPr>
        <w:t>. The</w:t>
      </w:r>
      <w:r w:rsidRPr="22DA17DB" w:rsidR="34F9BD93">
        <w:rPr>
          <w:rFonts w:ascii="Arial" w:hAnsi="Arial" w:eastAsia="Arial" w:cs="Arial"/>
          <w:noProof w:val="0"/>
          <w:sz w:val="20"/>
          <w:szCs w:val="20"/>
          <w:lang w:val="en-GB"/>
        </w:rPr>
        <w:t xml:space="preserve"> </w:t>
      </w:r>
      <w:r w:rsidRPr="22DA17DB" w:rsidR="34F9BD93">
        <w:rPr>
          <w:rFonts w:ascii="Arial" w:hAnsi="Arial" w:eastAsia="Arial" w:cs="Arial"/>
          <w:b w:val="0"/>
          <w:bCs w:val="0"/>
          <w:i w:val="0"/>
          <w:iCs w:val="0"/>
          <w:caps w:val="0"/>
          <w:smallCaps w:val="0"/>
          <w:noProof w:val="0"/>
          <w:color w:val="000000" w:themeColor="text1" w:themeTint="FF" w:themeShade="FF"/>
          <w:sz w:val="24"/>
          <w:szCs w:val="24"/>
          <w:lang w:val="en-GB"/>
        </w:rPr>
        <w:t>Chauvet cave</w:t>
      </w:r>
      <w:r w:rsidRPr="22DA17DB" w:rsidR="34F9BD93">
        <w:rPr>
          <w:rFonts w:ascii="Arial" w:hAnsi="Arial" w:eastAsia="Arial" w:cs="Arial"/>
          <w:noProof w:val="0"/>
          <w:sz w:val="24"/>
          <w:szCs w:val="24"/>
          <w:lang w:val="en-GB"/>
        </w:rPr>
        <w:t xml:space="preserve"> in France was found with images </w:t>
      </w:r>
      <w:r w:rsidRPr="22DA17DB" w:rsidR="06144D82">
        <w:rPr>
          <w:rFonts w:ascii="Arial" w:hAnsi="Arial" w:eastAsia="Arial" w:cs="Arial"/>
          <w:noProof w:val="0"/>
          <w:sz w:val="24"/>
          <w:szCs w:val="24"/>
          <w:lang w:val="en-GB"/>
        </w:rPr>
        <w:t xml:space="preserve">that depict the oldest visual representation </w:t>
      </w:r>
      <w:r w:rsidRPr="22DA17DB" w:rsidR="353259C8">
        <w:rPr>
          <w:rFonts w:ascii="Arial" w:hAnsi="Arial" w:eastAsia="Arial" w:cs="Arial"/>
          <w:noProof w:val="0"/>
          <w:sz w:val="24"/>
          <w:szCs w:val="24"/>
          <w:lang w:val="en-GB"/>
        </w:rPr>
        <w:t xml:space="preserve">of storytelling in the world. </w:t>
      </w:r>
      <w:r w:rsidRPr="22DA17DB" w:rsidR="510A284E">
        <w:rPr>
          <w:rFonts w:ascii="Arial" w:hAnsi="Arial" w:eastAsia="Arial" w:cs="Arial"/>
          <w:noProof w:val="0"/>
          <w:sz w:val="24"/>
          <w:szCs w:val="24"/>
          <w:lang w:val="en-GB"/>
        </w:rPr>
        <w:t xml:space="preserve">I believe that digitalising storytelling can remove </w:t>
      </w:r>
      <w:r w:rsidRPr="22DA17DB" w:rsidR="3D7640CF">
        <w:rPr>
          <w:rFonts w:ascii="Arial" w:hAnsi="Arial" w:eastAsia="Arial" w:cs="Arial"/>
          <w:noProof w:val="0"/>
          <w:sz w:val="24"/>
          <w:szCs w:val="24"/>
          <w:lang w:val="en-GB"/>
        </w:rPr>
        <w:t>that natural and personal nature of storytelling. Although there are obvious benefits of using technolo</w:t>
      </w:r>
      <w:r w:rsidRPr="22DA17DB" w:rsidR="6236D649">
        <w:rPr>
          <w:rFonts w:ascii="Arial" w:hAnsi="Arial" w:eastAsia="Arial" w:cs="Arial"/>
          <w:noProof w:val="0"/>
          <w:sz w:val="24"/>
          <w:szCs w:val="24"/>
          <w:lang w:val="en-GB"/>
        </w:rPr>
        <w:t xml:space="preserve">gy in storytelling too teach and improve literacy in children. There is an argument for digital technology helping to create focus </w:t>
      </w:r>
      <w:r w:rsidRPr="22DA17DB" w:rsidR="357176B3">
        <w:rPr>
          <w:rFonts w:ascii="Arial" w:hAnsi="Arial" w:eastAsia="Arial" w:cs="Arial"/>
          <w:noProof w:val="0"/>
          <w:sz w:val="24"/>
          <w:szCs w:val="24"/>
          <w:lang w:val="en-GB"/>
        </w:rPr>
        <w:t xml:space="preserve">for children. </w:t>
      </w:r>
      <w:r w:rsidRPr="22DA17DB" w:rsidR="44F34DCF">
        <w:rPr>
          <w:rFonts w:ascii="Arial" w:hAnsi="Arial" w:eastAsia="Arial" w:cs="Arial"/>
          <w:noProof w:val="0"/>
          <w:sz w:val="24"/>
          <w:szCs w:val="24"/>
          <w:lang w:val="en-GB"/>
        </w:rPr>
        <w:t xml:space="preserve">Assistive technology is becoming more popular </w:t>
      </w:r>
      <w:r w:rsidRPr="22DA17DB" w:rsidR="0DB736A2">
        <w:rPr>
          <w:rFonts w:ascii="Arial" w:hAnsi="Arial" w:eastAsia="Arial" w:cs="Arial"/>
          <w:noProof w:val="0"/>
          <w:sz w:val="24"/>
          <w:szCs w:val="24"/>
          <w:lang w:val="en-GB"/>
        </w:rPr>
        <w:t>to help children who might find it difficult to engage with their learning, such as young people wi</w:t>
      </w:r>
      <w:r w:rsidRPr="22DA17DB" w:rsidR="0DB736A2">
        <w:rPr>
          <w:rFonts w:ascii="Arial" w:hAnsi="Arial" w:eastAsia="Arial" w:cs="Arial"/>
          <w:noProof w:val="0"/>
          <w:sz w:val="24"/>
          <w:szCs w:val="24"/>
          <w:lang w:val="en-GB"/>
        </w:rPr>
        <w:t xml:space="preserve">th ADHD and Autism. </w:t>
      </w:r>
      <w:r w:rsidRPr="22DA17DB" w:rsidR="15CE566A">
        <w:rPr>
          <w:rFonts w:ascii="Arial" w:hAnsi="Arial" w:eastAsia="Arial" w:cs="Arial"/>
          <w:noProof w:val="0"/>
          <w:sz w:val="24"/>
          <w:szCs w:val="24"/>
          <w:lang w:val="en-GB"/>
        </w:rPr>
        <w:t xml:space="preserve">Many assistive technologies are available to support and enhance the lives of individuals with ADHD and Autism. Each tool serves a unique purpose, helping to address </w:t>
      </w:r>
      <w:r w:rsidRPr="22DA17DB" w:rsidR="15CE566A">
        <w:rPr>
          <w:rFonts w:ascii="Arial" w:hAnsi="Arial" w:eastAsia="Arial" w:cs="Arial"/>
          <w:noProof w:val="0"/>
          <w:sz w:val="24"/>
          <w:szCs w:val="24"/>
          <w:lang w:val="en-GB"/>
        </w:rPr>
        <w:t>common challenges</w:t>
      </w:r>
      <w:r w:rsidRPr="22DA17DB" w:rsidR="15CE566A">
        <w:rPr>
          <w:rFonts w:ascii="Arial" w:hAnsi="Arial" w:eastAsia="Arial" w:cs="Arial"/>
          <w:noProof w:val="0"/>
          <w:sz w:val="24"/>
          <w:szCs w:val="24"/>
          <w:lang w:val="en-GB"/>
        </w:rPr>
        <w:t xml:space="preserve"> that people with these learning difficulties experience according to Halpin (2023). </w:t>
      </w:r>
      <w:r w:rsidRPr="22DA17DB" w:rsidR="718B50FC">
        <w:rPr>
          <w:rFonts w:ascii="Arial" w:hAnsi="Arial" w:eastAsia="Arial" w:cs="Arial"/>
          <w:noProof w:val="0"/>
          <w:sz w:val="24"/>
          <w:szCs w:val="24"/>
          <w:lang w:val="en-GB"/>
        </w:rPr>
        <w:t>T</w:t>
      </w:r>
      <w:r w:rsidRPr="22DA17DB" w:rsidR="15CE566A">
        <w:rPr>
          <w:rFonts w:ascii="Arial" w:hAnsi="Arial" w:eastAsia="Arial" w:cs="Arial"/>
          <w:noProof w:val="0"/>
          <w:sz w:val="24"/>
          <w:szCs w:val="24"/>
          <w:lang w:val="en-GB"/>
        </w:rPr>
        <w:t>hese</w:t>
      </w:r>
      <w:r w:rsidRPr="22DA17DB" w:rsidR="718B50FC">
        <w:rPr>
          <w:rFonts w:ascii="Arial" w:hAnsi="Arial" w:eastAsia="Arial" w:cs="Arial"/>
          <w:noProof w:val="0"/>
          <w:sz w:val="24"/>
          <w:szCs w:val="24"/>
          <w:lang w:val="en-GB"/>
        </w:rPr>
        <w:t xml:space="preserve"> include speech recognition which allows users to input </w:t>
      </w:r>
      <w:r w:rsidRPr="22DA17DB" w:rsidR="31A49D83">
        <w:rPr>
          <w:rFonts w:ascii="Arial" w:hAnsi="Arial" w:eastAsia="Arial" w:cs="Arial"/>
          <w:noProof w:val="0"/>
          <w:sz w:val="24"/>
          <w:szCs w:val="24"/>
          <w:lang w:val="en-GB"/>
        </w:rPr>
        <w:t>text using their voice, and screen readers which read th</w:t>
      </w:r>
      <w:r w:rsidRPr="22DA17DB" w:rsidR="1D660170">
        <w:rPr>
          <w:rFonts w:ascii="Arial" w:hAnsi="Arial" w:eastAsia="Arial" w:cs="Arial"/>
          <w:noProof w:val="0"/>
          <w:sz w:val="24"/>
          <w:szCs w:val="24"/>
          <w:lang w:val="en-GB"/>
        </w:rPr>
        <w:t>e text and play back the audio to the children. In my DT video, I acted as a screen reader, that allowed the children to focus and listen to</w:t>
      </w:r>
      <w:r w:rsidRPr="22DA17DB" w:rsidR="766CB665">
        <w:rPr>
          <w:rFonts w:ascii="Arial" w:hAnsi="Arial" w:eastAsia="Arial" w:cs="Arial"/>
          <w:noProof w:val="0"/>
          <w:sz w:val="24"/>
          <w:szCs w:val="24"/>
          <w:lang w:val="en-GB"/>
        </w:rPr>
        <w:t xml:space="preserve"> the story. In my own experience of reading to children, they often get distracted by other happenings in their surroundings and </w:t>
      </w:r>
      <w:r w:rsidRPr="22DA17DB" w:rsidR="4C740810">
        <w:rPr>
          <w:rFonts w:ascii="Arial" w:hAnsi="Arial" w:eastAsia="Arial" w:cs="Arial"/>
          <w:noProof w:val="0"/>
          <w:sz w:val="24"/>
          <w:szCs w:val="24"/>
          <w:lang w:val="en-GB"/>
        </w:rPr>
        <w:t xml:space="preserve">their retention of the story gets poorer, </w:t>
      </w:r>
      <w:r w:rsidRPr="22DA17DB" w:rsidR="4C740810">
        <w:rPr>
          <w:rFonts w:ascii="Arial" w:hAnsi="Arial" w:eastAsia="Arial" w:cs="Arial"/>
          <w:noProof w:val="0"/>
          <w:sz w:val="24"/>
          <w:szCs w:val="24"/>
          <w:lang w:val="en-GB"/>
        </w:rPr>
        <w:t>whereas</w:t>
      </w:r>
      <w:r w:rsidRPr="22DA17DB" w:rsidR="4C740810">
        <w:rPr>
          <w:rFonts w:ascii="Arial" w:hAnsi="Arial" w:eastAsia="Arial" w:cs="Arial"/>
          <w:noProof w:val="0"/>
          <w:sz w:val="24"/>
          <w:szCs w:val="24"/>
          <w:lang w:val="en-GB"/>
        </w:rPr>
        <w:t xml:space="preserve"> with the visual element that the DT video displays, </w:t>
      </w:r>
      <w:r w:rsidRPr="22DA17DB" w:rsidR="0C22C3C6">
        <w:rPr>
          <w:rFonts w:ascii="Arial" w:hAnsi="Arial" w:eastAsia="Arial" w:cs="Arial"/>
          <w:noProof w:val="0"/>
          <w:sz w:val="24"/>
          <w:szCs w:val="24"/>
          <w:lang w:val="en-GB"/>
        </w:rPr>
        <w:t>I</w:t>
      </w:r>
      <w:r w:rsidRPr="22DA17DB" w:rsidR="4C740810">
        <w:rPr>
          <w:rFonts w:ascii="Arial" w:hAnsi="Arial" w:eastAsia="Arial" w:cs="Arial"/>
          <w:noProof w:val="0"/>
          <w:sz w:val="24"/>
          <w:szCs w:val="24"/>
          <w:lang w:val="en-GB"/>
        </w:rPr>
        <w:t xml:space="preserve"> believe that </w:t>
      </w:r>
      <w:r w:rsidRPr="22DA17DB" w:rsidR="367F36D1">
        <w:rPr>
          <w:rFonts w:ascii="Arial" w:hAnsi="Arial" w:eastAsia="Arial" w:cs="Arial"/>
          <w:noProof w:val="0"/>
          <w:sz w:val="24"/>
          <w:szCs w:val="24"/>
          <w:lang w:val="en-GB"/>
        </w:rPr>
        <w:t xml:space="preserve">this will create a focus for the children. The world is becoming more </w:t>
      </w:r>
      <w:r w:rsidRPr="22DA17DB" w:rsidR="182B0711">
        <w:rPr>
          <w:rFonts w:ascii="Arial" w:hAnsi="Arial" w:eastAsia="Arial" w:cs="Arial"/>
          <w:noProof w:val="0"/>
          <w:sz w:val="24"/>
          <w:szCs w:val="24"/>
          <w:lang w:val="en-GB"/>
        </w:rPr>
        <w:t xml:space="preserve">digital, with technology being incorporated into normal life more often. </w:t>
      </w:r>
      <w:r w:rsidRPr="22DA17DB" w:rsidR="73F63406">
        <w:rPr>
          <w:rFonts w:ascii="Arial" w:hAnsi="Arial" w:eastAsia="Arial" w:cs="Arial"/>
          <w:noProof w:val="0"/>
          <w:sz w:val="24"/>
          <w:szCs w:val="24"/>
          <w:lang w:val="en-GB"/>
        </w:rPr>
        <w:t>The National Careers Service (</w:t>
      </w:r>
      <w:r w:rsidRPr="22DA17DB" w:rsidR="73F63406">
        <w:rPr>
          <w:rFonts w:ascii="Arial" w:hAnsi="Arial" w:eastAsia="Arial" w:cs="Arial"/>
          <w:noProof w:val="0"/>
          <w:sz w:val="24"/>
          <w:szCs w:val="24"/>
          <w:lang w:val="en-GB"/>
        </w:rPr>
        <w:t>n.d</w:t>
      </w:r>
      <w:r w:rsidRPr="22DA17DB" w:rsidR="73F63406">
        <w:rPr>
          <w:rFonts w:ascii="Arial" w:hAnsi="Arial" w:eastAsia="Arial" w:cs="Arial"/>
          <w:noProof w:val="0"/>
          <w:sz w:val="24"/>
          <w:szCs w:val="24"/>
          <w:lang w:val="en-GB"/>
        </w:rPr>
        <w:t xml:space="preserve">) highlights the importance of learning technology skills for progressing in </w:t>
      </w:r>
      <w:r w:rsidRPr="22DA17DB" w:rsidR="7AA70648">
        <w:rPr>
          <w:rFonts w:ascii="Arial" w:hAnsi="Arial" w:eastAsia="Arial" w:cs="Arial"/>
          <w:noProof w:val="0"/>
          <w:sz w:val="24"/>
          <w:szCs w:val="24"/>
          <w:lang w:val="en-GB"/>
        </w:rPr>
        <w:t xml:space="preserve">life, especially employment. Most jobs have an element of </w:t>
      </w:r>
      <w:r w:rsidRPr="22DA17DB" w:rsidR="72C30DF2">
        <w:rPr>
          <w:rFonts w:ascii="Arial" w:hAnsi="Arial" w:eastAsia="Arial" w:cs="Arial"/>
          <w:noProof w:val="0"/>
          <w:sz w:val="24"/>
          <w:szCs w:val="24"/>
          <w:lang w:val="en-GB"/>
        </w:rPr>
        <w:t>technology and</w:t>
      </w:r>
      <w:r w:rsidRPr="22DA17DB" w:rsidR="7AA70648">
        <w:rPr>
          <w:rFonts w:ascii="Arial" w:hAnsi="Arial" w:eastAsia="Arial" w:cs="Arial"/>
          <w:noProof w:val="0"/>
          <w:sz w:val="24"/>
          <w:szCs w:val="24"/>
          <w:lang w:val="en-GB"/>
        </w:rPr>
        <w:t xml:space="preserve"> using it confidently</w:t>
      </w:r>
      <w:r w:rsidRPr="22DA17DB" w:rsidR="4DBC5EC7">
        <w:rPr>
          <w:rFonts w:ascii="Arial" w:hAnsi="Arial" w:eastAsia="Arial" w:cs="Arial"/>
          <w:noProof w:val="0"/>
          <w:sz w:val="24"/>
          <w:szCs w:val="24"/>
          <w:lang w:val="en-GB"/>
        </w:rPr>
        <w:t xml:space="preserve"> and correctly</w:t>
      </w:r>
      <w:r w:rsidRPr="22DA17DB" w:rsidR="7AA70648">
        <w:rPr>
          <w:rFonts w:ascii="Arial" w:hAnsi="Arial" w:eastAsia="Arial" w:cs="Arial"/>
          <w:noProof w:val="0"/>
          <w:sz w:val="24"/>
          <w:szCs w:val="24"/>
          <w:lang w:val="en-GB"/>
        </w:rPr>
        <w:t xml:space="preserve"> can improve </w:t>
      </w:r>
      <w:r w:rsidRPr="22DA17DB" w:rsidR="7D5C8E6A">
        <w:rPr>
          <w:rFonts w:ascii="Arial" w:hAnsi="Arial" w:eastAsia="Arial" w:cs="Arial"/>
          <w:noProof w:val="0"/>
          <w:sz w:val="24"/>
          <w:szCs w:val="24"/>
          <w:lang w:val="en-GB"/>
        </w:rPr>
        <w:t>employability</w:t>
      </w:r>
      <w:r w:rsidRPr="22DA17DB" w:rsidR="06CBEA2D">
        <w:rPr>
          <w:rFonts w:ascii="Arial" w:hAnsi="Arial" w:eastAsia="Arial" w:cs="Arial"/>
          <w:noProof w:val="0"/>
          <w:sz w:val="24"/>
          <w:szCs w:val="24"/>
          <w:lang w:val="en-GB"/>
        </w:rPr>
        <w:t xml:space="preserve"> and enhance skills. The world will </w:t>
      </w:r>
      <w:r w:rsidRPr="22DA17DB" w:rsidR="06CBEA2D">
        <w:rPr>
          <w:rFonts w:ascii="Arial" w:hAnsi="Arial" w:eastAsia="Arial" w:cs="Arial"/>
          <w:noProof w:val="0"/>
          <w:sz w:val="24"/>
          <w:szCs w:val="24"/>
          <w:lang w:val="en-GB"/>
        </w:rPr>
        <w:t>probably only</w:t>
      </w:r>
      <w:r w:rsidRPr="22DA17DB" w:rsidR="06CBEA2D">
        <w:rPr>
          <w:rFonts w:ascii="Arial" w:hAnsi="Arial" w:eastAsia="Arial" w:cs="Arial"/>
          <w:noProof w:val="0"/>
          <w:sz w:val="24"/>
          <w:szCs w:val="24"/>
          <w:lang w:val="en-GB"/>
        </w:rPr>
        <w:t xml:space="preserve"> get more technological as science and research advances, a</w:t>
      </w:r>
      <w:r w:rsidRPr="22DA17DB" w:rsidR="250AC6DD">
        <w:rPr>
          <w:rFonts w:ascii="Arial" w:hAnsi="Arial" w:eastAsia="Arial" w:cs="Arial"/>
          <w:noProof w:val="0"/>
          <w:sz w:val="24"/>
          <w:szCs w:val="24"/>
          <w:lang w:val="en-GB"/>
        </w:rPr>
        <w:t>n</w:t>
      </w:r>
      <w:r w:rsidRPr="22DA17DB" w:rsidR="06CBEA2D">
        <w:rPr>
          <w:rFonts w:ascii="Arial" w:hAnsi="Arial" w:eastAsia="Arial" w:cs="Arial"/>
          <w:noProof w:val="0"/>
          <w:sz w:val="24"/>
          <w:szCs w:val="24"/>
          <w:lang w:val="en-GB"/>
        </w:rPr>
        <w:t>d it is correct</w:t>
      </w:r>
      <w:r w:rsidRPr="22DA17DB" w:rsidR="2FC5C09B">
        <w:rPr>
          <w:rFonts w:ascii="Arial" w:hAnsi="Arial" w:eastAsia="Arial" w:cs="Arial"/>
          <w:noProof w:val="0"/>
          <w:sz w:val="24"/>
          <w:szCs w:val="24"/>
          <w:lang w:val="en-GB"/>
        </w:rPr>
        <w:t xml:space="preserve"> to </w:t>
      </w:r>
      <w:r w:rsidRPr="22DA17DB" w:rsidR="0C7A0449">
        <w:rPr>
          <w:rFonts w:ascii="Arial" w:hAnsi="Arial" w:eastAsia="Arial" w:cs="Arial"/>
          <w:noProof w:val="0"/>
          <w:sz w:val="24"/>
          <w:szCs w:val="24"/>
          <w:lang w:val="en-GB"/>
        </w:rPr>
        <w:t xml:space="preserve">guide children into utilising technology to be </w:t>
      </w:r>
      <w:r w:rsidRPr="22DA17DB" w:rsidR="0C7A0449">
        <w:rPr>
          <w:rFonts w:ascii="Arial" w:hAnsi="Arial" w:eastAsia="Arial" w:cs="Arial"/>
          <w:noProof w:val="0"/>
          <w:sz w:val="24"/>
          <w:szCs w:val="24"/>
          <w:lang w:val="en-GB"/>
        </w:rPr>
        <w:t>advantageous</w:t>
      </w:r>
      <w:r w:rsidRPr="22DA17DB" w:rsidR="0C7A0449">
        <w:rPr>
          <w:rFonts w:ascii="Arial" w:hAnsi="Arial" w:eastAsia="Arial" w:cs="Arial"/>
          <w:noProof w:val="0"/>
          <w:sz w:val="24"/>
          <w:szCs w:val="24"/>
          <w:lang w:val="en-GB"/>
        </w:rPr>
        <w:t xml:space="preserve"> to them. Digital story telli</w:t>
      </w:r>
      <w:r w:rsidRPr="22DA17DB" w:rsidR="06BAE8E5">
        <w:rPr>
          <w:rFonts w:ascii="Arial" w:hAnsi="Arial" w:eastAsia="Arial" w:cs="Arial"/>
          <w:noProof w:val="0"/>
          <w:sz w:val="24"/>
          <w:szCs w:val="24"/>
          <w:lang w:val="en-GB"/>
        </w:rPr>
        <w:t>ng familiarises and teaches children digital skills that will be detrimental in the future</w:t>
      </w:r>
      <w:r w:rsidRPr="22DA17DB" w:rsidR="5B118926">
        <w:rPr>
          <w:rFonts w:ascii="Arial" w:hAnsi="Arial" w:eastAsia="Arial" w:cs="Arial"/>
          <w:noProof w:val="0"/>
          <w:sz w:val="24"/>
          <w:szCs w:val="24"/>
          <w:lang w:val="en-GB"/>
        </w:rPr>
        <w:t xml:space="preserve">, such as digital literacy. </w:t>
      </w:r>
      <w:r w:rsidRPr="22DA17DB" w:rsidR="70C3784D">
        <w:rPr>
          <w:rFonts w:ascii="Arial" w:hAnsi="Arial" w:eastAsia="Arial" w:cs="Arial"/>
          <w:noProof w:val="0"/>
          <w:sz w:val="24"/>
          <w:szCs w:val="24"/>
          <w:lang w:val="en-GB"/>
        </w:rPr>
        <w:t>Digital literacy involves finding, evaluating, creating, and sharing information on digital platforms like computers and mobile devices</w:t>
      </w:r>
      <w:r w:rsidRPr="22DA17DB" w:rsidR="56B65857">
        <w:rPr>
          <w:rFonts w:ascii="Arial" w:hAnsi="Arial" w:eastAsia="Arial" w:cs="Arial"/>
          <w:noProof w:val="0"/>
          <w:sz w:val="24"/>
          <w:szCs w:val="24"/>
          <w:lang w:val="en-GB"/>
        </w:rPr>
        <w:t xml:space="preserve"> as specified by the Sc</w:t>
      </w:r>
      <w:r w:rsidRPr="22DA17DB" w:rsidR="42A4D62F">
        <w:rPr>
          <w:rFonts w:ascii="Arial" w:hAnsi="Arial" w:eastAsia="Arial" w:cs="Arial"/>
          <w:noProof w:val="0"/>
          <w:sz w:val="24"/>
          <w:szCs w:val="24"/>
          <w:lang w:val="en-GB"/>
        </w:rPr>
        <w:t xml:space="preserve">hool of Education (2020). </w:t>
      </w:r>
      <w:r w:rsidRPr="22DA17DB" w:rsidR="70C3784D">
        <w:rPr>
          <w:rFonts w:ascii="Arial" w:hAnsi="Arial" w:eastAsia="Arial" w:cs="Arial"/>
          <w:noProof w:val="0"/>
          <w:sz w:val="24"/>
          <w:szCs w:val="24"/>
          <w:lang w:val="en-GB"/>
        </w:rPr>
        <w:t>It builds on traditional literacy to include skills with digital tools, the internet, and social media</w:t>
      </w:r>
      <w:r w:rsidRPr="22DA17DB" w:rsidR="75CAFD98">
        <w:rPr>
          <w:rFonts w:ascii="Arial" w:hAnsi="Arial" w:eastAsia="Arial" w:cs="Arial"/>
          <w:noProof w:val="0"/>
          <w:sz w:val="24"/>
          <w:szCs w:val="24"/>
          <w:lang w:val="en-GB"/>
        </w:rPr>
        <w:t>, for example, I am using digital literacy myself to write this text.</w:t>
      </w:r>
      <w:r w:rsidRPr="22DA17DB" w:rsidR="56422E4B">
        <w:rPr>
          <w:rFonts w:ascii="Arial" w:hAnsi="Arial" w:eastAsia="Arial" w:cs="Arial"/>
          <w:noProof w:val="0"/>
          <w:sz w:val="24"/>
          <w:szCs w:val="24"/>
          <w:lang w:val="en-GB"/>
        </w:rPr>
        <w:t xml:space="preserve"> </w:t>
      </w:r>
      <w:r w:rsidRPr="22DA17DB" w:rsidR="0FFD216D">
        <w:rPr>
          <w:rFonts w:ascii="Arial" w:hAnsi="Arial" w:eastAsia="Arial" w:cs="Arial"/>
          <w:noProof w:val="0"/>
          <w:sz w:val="24"/>
          <w:szCs w:val="24"/>
          <w:lang w:val="en-GB"/>
        </w:rPr>
        <w:t>According to Jackman (2023), digital literacy is important in education because it helps students access a vast amount of information online, making it easier for them to learn independently through research and assignments. It teaches them to evaluate sources and distinguish between credible and unreliable information, which is essential for making informed decisions both academically and in everyday life. Digital literacy provides students with key communication skills for using different digital platforms like email, social media, and video conferencing, which are valuable for personal connections and future job opportunities and will con</w:t>
      </w:r>
      <w:r w:rsidRPr="22DA17DB" w:rsidR="7BB691DF">
        <w:rPr>
          <w:rFonts w:ascii="Arial" w:hAnsi="Arial" w:eastAsia="Arial" w:cs="Arial"/>
          <w:noProof w:val="0"/>
          <w:sz w:val="24"/>
          <w:szCs w:val="24"/>
          <w:lang w:val="en-GB"/>
        </w:rPr>
        <w:t xml:space="preserve">tinue to be utilised more as technology becomes more popular. </w:t>
      </w:r>
      <w:r w:rsidRPr="22DA17DB" w:rsidR="6E0EAC82">
        <w:rPr>
          <w:rFonts w:ascii="Arial" w:hAnsi="Arial" w:eastAsia="Arial" w:cs="Arial"/>
          <w:noProof w:val="0"/>
          <w:sz w:val="24"/>
          <w:szCs w:val="24"/>
          <w:lang w:val="en-GB"/>
        </w:rPr>
        <w:t xml:space="preserve">Technology can </w:t>
      </w:r>
      <w:r w:rsidRPr="22DA17DB" w:rsidR="6E0EAC82">
        <w:rPr>
          <w:rFonts w:ascii="Arial" w:hAnsi="Arial" w:eastAsia="Arial" w:cs="Arial"/>
          <w:noProof w:val="0"/>
          <w:sz w:val="24"/>
          <w:szCs w:val="24"/>
          <w:lang w:val="en-GB"/>
        </w:rPr>
        <w:t>assist</w:t>
      </w:r>
      <w:r w:rsidRPr="22DA17DB" w:rsidR="6E0EAC82">
        <w:rPr>
          <w:rFonts w:ascii="Arial" w:hAnsi="Arial" w:eastAsia="Arial" w:cs="Arial"/>
          <w:noProof w:val="0"/>
          <w:sz w:val="24"/>
          <w:szCs w:val="24"/>
          <w:lang w:val="en-GB"/>
        </w:rPr>
        <w:t xml:space="preserve"> in supporting early communication, language development, and literacy skills by </w:t>
      </w:r>
      <w:r w:rsidRPr="22DA17DB" w:rsidR="6E0EAC82">
        <w:rPr>
          <w:rFonts w:ascii="Arial" w:hAnsi="Arial" w:eastAsia="Arial" w:cs="Arial"/>
          <w:noProof w:val="0"/>
          <w:sz w:val="24"/>
          <w:szCs w:val="24"/>
          <w:lang w:val="en-GB"/>
        </w:rPr>
        <w:t>providing</w:t>
      </w:r>
      <w:r w:rsidRPr="22DA17DB" w:rsidR="6E0EAC82">
        <w:rPr>
          <w:rFonts w:ascii="Arial" w:hAnsi="Arial" w:eastAsia="Arial" w:cs="Arial"/>
          <w:noProof w:val="0"/>
          <w:sz w:val="24"/>
          <w:szCs w:val="24"/>
          <w:lang w:val="en-GB"/>
        </w:rPr>
        <w:t xml:space="preserve"> fresh learning opportunities through eBooks, apps, and video calls. However, it is recommended by </w:t>
      </w:r>
      <w:r w:rsidRPr="22DA17DB" w:rsidR="264044B2">
        <w:rPr>
          <w:rFonts w:ascii="Arial" w:hAnsi="Arial" w:eastAsia="Arial" w:cs="Arial"/>
          <w:noProof w:val="0"/>
          <w:sz w:val="24"/>
          <w:szCs w:val="24"/>
          <w:lang w:val="en-GB"/>
        </w:rPr>
        <w:t xml:space="preserve">the National Literacy Trust (2019) </w:t>
      </w:r>
      <w:r w:rsidRPr="22DA17DB" w:rsidR="6E0EAC82">
        <w:rPr>
          <w:rFonts w:ascii="Arial" w:hAnsi="Arial" w:eastAsia="Arial" w:cs="Arial"/>
          <w:noProof w:val="0"/>
          <w:sz w:val="24"/>
          <w:szCs w:val="24"/>
          <w:lang w:val="en-GB"/>
        </w:rPr>
        <w:t xml:space="preserve">that technology be </w:t>
      </w:r>
      <w:r w:rsidRPr="22DA17DB" w:rsidR="3E764297">
        <w:rPr>
          <w:rFonts w:ascii="Arial" w:hAnsi="Arial" w:eastAsia="Arial" w:cs="Arial"/>
          <w:noProof w:val="0"/>
          <w:sz w:val="24"/>
          <w:szCs w:val="24"/>
          <w:lang w:val="en-GB"/>
        </w:rPr>
        <w:t xml:space="preserve">used </w:t>
      </w:r>
      <w:r w:rsidRPr="22DA17DB" w:rsidR="6E0EAC82">
        <w:rPr>
          <w:rFonts w:ascii="Arial" w:hAnsi="Arial" w:eastAsia="Arial" w:cs="Arial"/>
          <w:noProof w:val="0"/>
          <w:sz w:val="24"/>
          <w:szCs w:val="24"/>
          <w:lang w:val="en-GB"/>
        </w:rPr>
        <w:t>as a tool for learning and play, much like a book, rather than a substitute for adult interaction</w:t>
      </w:r>
      <w:r w:rsidRPr="22DA17DB" w:rsidR="6F6E0774">
        <w:rPr>
          <w:rFonts w:ascii="Arial" w:hAnsi="Arial" w:eastAsia="Arial" w:cs="Arial"/>
          <w:noProof w:val="0"/>
          <w:sz w:val="24"/>
          <w:szCs w:val="24"/>
          <w:lang w:val="en-GB"/>
        </w:rPr>
        <w:t xml:space="preserve">, which is becoming more common in recent times. </w:t>
      </w:r>
      <w:r w:rsidRPr="22DA17DB" w:rsidR="094F2B44">
        <w:rPr>
          <w:rFonts w:ascii="Arial" w:hAnsi="Arial" w:eastAsia="Arial" w:cs="Arial"/>
          <w:noProof w:val="0"/>
          <w:sz w:val="24"/>
          <w:szCs w:val="24"/>
          <w:lang w:val="en-GB"/>
        </w:rPr>
        <w:t>Technology has transformed the nature of interpersonal communication.</w:t>
      </w:r>
      <w:r w:rsidRPr="22DA17DB" w:rsidR="60623C28">
        <w:rPr>
          <w:rFonts w:ascii="Arial" w:hAnsi="Arial" w:eastAsia="Arial" w:cs="Arial"/>
          <w:noProof w:val="0"/>
          <w:sz w:val="24"/>
          <w:szCs w:val="24"/>
          <w:lang w:val="en-GB"/>
        </w:rPr>
        <w:t xml:space="preserve"> Even a</w:t>
      </w:r>
      <w:r w:rsidRPr="22DA17DB" w:rsidR="094F2B44">
        <w:rPr>
          <w:rFonts w:ascii="Arial" w:hAnsi="Arial" w:eastAsia="Arial" w:cs="Arial"/>
          <w:noProof w:val="0"/>
          <w:sz w:val="24"/>
          <w:szCs w:val="24"/>
          <w:lang w:val="en-GB"/>
        </w:rPr>
        <w:t xml:space="preserve">dults </w:t>
      </w:r>
      <w:r w:rsidRPr="22DA17DB" w:rsidR="13CE8991">
        <w:rPr>
          <w:rFonts w:ascii="Arial" w:hAnsi="Arial" w:eastAsia="Arial" w:cs="Arial"/>
          <w:noProof w:val="0"/>
          <w:sz w:val="24"/>
          <w:szCs w:val="24"/>
          <w:lang w:val="en-GB"/>
        </w:rPr>
        <w:t xml:space="preserve">are </w:t>
      </w:r>
      <w:r w:rsidRPr="22DA17DB" w:rsidR="094F2B44">
        <w:rPr>
          <w:rFonts w:ascii="Arial" w:hAnsi="Arial" w:eastAsia="Arial" w:cs="Arial"/>
          <w:noProof w:val="0"/>
          <w:sz w:val="24"/>
          <w:szCs w:val="24"/>
          <w:lang w:val="en-GB"/>
        </w:rPr>
        <w:t xml:space="preserve">increasingly </w:t>
      </w:r>
      <w:r w:rsidRPr="22DA17DB" w:rsidR="6631AAC7">
        <w:rPr>
          <w:rFonts w:ascii="Arial" w:hAnsi="Arial" w:eastAsia="Arial" w:cs="Arial"/>
          <w:noProof w:val="0"/>
          <w:sz w:val="24"/>
          <w:szCs w:val="24"/>
          <w:lang w:val="en-GB"/>
        </w:rPr>
        <w:t xml:space="preserve">prefer </w:t>
      </w:r>
      <w:r w:rsidRPr="22DA17DB" w:rsidR="094F2B44">
        <w:rPr>
          <w:rFonts w:ascii="Arial" w:hAnsi="Arial" w:eastAsia="Arial" w:cs="Arial"/>
          <w:noProof w:val="0"/>
          <w:sz w:val="24"/>
          <w:szCs w:val="24"/>
          <w:lang w:val="en-GB"/>
        </w:rPr>
        <w:t xml:space="preserve">sending text messages over making phone calls, and their </w:t>
      </w:r>
      <w:r w:rsidRPr="22DA17DB" w:rsidR="6BDC28C0">
        <w:rPr>
          <w:rFonts w:ascii="Arial" w:hAnsi="Arial" w:eastAsia="Arial" w:cs="Arial"/>
          <w:noProof w:val="0"/>
          <w:sz w:val="24"/>
          <w:szCs w:val="24"/>
          <w:lang w:val="en-GB"/>
        </w:rPr>
        <w:t>behaviour</w:t>
      </w:r>
      <w:r w:rsidRPr="22DA17DB" w:rsidR="094F2B44">
        <w:rPr>
          <w:rFonts w:ascii="Arial" w:hAnsi="Arial" w:eastAsia="Arial" w:cs="Arial"/>
          <w:noProof w:val="0"/>
          <w:sz w:val="24"/>
          <w:szCs w:val="24"/>
          <w:lang w:val="en-GB"/>
        </w:rPr>
        <w:t xml:space="preserve"> on social media often diverges significantly from face-to-face interactions. This phenomenon extends to children as well</w:t>
      </w:r>
      <w:r w:rsidRPr="22DA17DB" w:rsidR="3FC44D37">
        <w:rPr>
          <w:rFonts w:ascii="Arial" w:hAnsi="Arial" w:eastAsia="Arial" w:cs="Arial"/>
          <w:noProof w:val="0"/>
          <w:sz w:val="24"/>
          <w:szCs w:val="24"/>
          <w:lang w:val="en-GB"/>
        </w:rPr>
        <w:t xml:space="preserve"> as written by the National University (2021), </w:t>
      </w:r>
      <w:r w:rsidRPr="22DA17DB" w:rsidR="094F2B44">
        <w:rPr>
          <w:rFonts w:ascii="Arial" w:hAnsi="Arial" w:eastAsia="Arial" w:cs="Arial"/>
          <w:noProof w:val="0"/>
          <w:sz w:val="24"/>
          <w:szCs w:val="24"/>
          <w:lang w:val="en-GB"/>
        </w:rPr>
        <w:t xml:space="preserve">when they spend substantial amounts of time on social media, it can adversely affect their self-esteem. </w:t>
      </w:r>
      <w:r w:rsidRPr="22DA17DB" w:rsidR="3DD1E7C1">
        <w:rPr>
          <w:rFonts w:ascii="Arial" w:hAnsi="Arial" w:eastAsia="Arial" w:cs="Arial"/>
          <w:noProof w:val="0"/>
          <w:sz w:val="24"/>
          <w:szCs w:val="24"/>
          <w:lang w:val="en-GB"/>
        </w:rPr>
        <w:t>According to their research in</w:t>
      </w:r>
      <w:r w:rsidRPr="22DA17DB" w:rsidR="094F2B44">
        <w:rPr>
          <w:rFonts w:ascii="Arial" w:hAnsi="Arial" w:eastAsia="Arial" w:cs="Arial"/>
          <w:noProof w:val="0"/>
          <w:sz w:val="24"/>
          <w:szCs w:val="24"/>
          <w:lang w:val="en-GB"/>
        </w:rPr>
        <w:t xml:space="preserve"> general, excessive use of technology can give rise to social and </w:t>
      </w:r>
      <w:r w:rsidRPr="22DA17DB" w:rsidR="2DE37AC8">
        <w:rPr>
          <w:rFonts w:ascii="Arial" w:hAnsi="Arial" w:eastAsia="Arial" w:cs="Arial"/>
          <w:noProof w:val="0"/>
          <w:sz w:val="24"/>
          <w:szCs w:val="24"/>
          <w:lang w:val="en-GB"/>
        </w:rPr>
        <w:t>behavioural</w:t>
      </w:r>
      <w:r w:rsidRPr="22DA17DB" w:rsidR="094F2B44">
        <w:rPr>
          <w:rFonts w:ascii="Arial" w:hAnsi="Arial" w:eastAsia="Arial" w:cs="Arial"/>
          <w:noProof w:val="0"/>
          <w:sz w:val="24"/>
          <w:szCs w:val="24"/>
          <w:lang w:val="en-GB"/>
        </w:rPr>
        <w:t xml:space="preserve"> challenges in children by diminishing the time they </w:t>
      </w:r>
      <w:r w:rsidRPr="22DA17DB" w:rsidR="094F2B44">
        <w:rPr>
          <w:rFonts w:ascii="Arial" w:hAnsi="Arial" w:eastAsia="Arial" w:cs="Arial"/>
          <w:noProof w:val="0"/>
          <w:sz w:val="24"/>
          <w:szCs w:val="24"/>
          <w:lang w:val="en-GB"/>
        </w:rPr>
        <w:t>allocate</w:t>
      </w:r>
      <w:r w:rsidRPr="22DA17DB" w:rsidR="094F2B44">
        <w:rPr>
          <w:rFonts w:ascii="Arial" w:hAnsi="Arial" w:eastAsia="Arial" w:cs="Arial"/>
          <w:noProof w:val="0"/>
          <w:sz w:val="24"/>
          <w:szCs w:val="24"/>
          <w:lang w:val="en-GB"/>
        </w:rPr>
        <w:t xml:space="preserve"> to meaningful interactions with their peers.</w:t>
      </w:r>
      <w:r w:rsidRPr="22DA17DB" w:rsidR="57C456A3">
        <w:rPr>
          <w:rFonts w:ascii="Arial" w:hAnsi="Arial" w:eastAsia="Arial" w:cs="Arial"/>
          <w:noProof w:val="0"/>
          <w:sz w:val="24"/>
          <w:szCs w:val="24"/>
          <w:lang w:val="en-GB"/>
        </w:rPr>
        <w:t xml:space="preserve"> </w:t>
      </w:r>
      <w:r w:rsidRPr="22DA17DB" w:rsidR="71963D6A">
        <w:rPr>
          <w:rFonts w:ascii="Arial" w:hAnsi="Arial" w:eastAsia="Arial" w:cs="Arial"/>
          <w:noProof w:val="0"/>
          <w:color w:val="auto"/>
          <w:sz w:val="24"/>
          <w:szCs w:val="24"/>
          <w:lang w:val="en-GB"/>
        </w:rPr>
        <w:t xml:space="preserve">Studies by </w:t>
      </w:r>
      <w:r w:rsidRPr="22DA17DB" w:rsidR="0865C85F">
        <w:rPr>
          <w:rFonts w:ascii="Arial" w:hAnsi="Arial" w:eastAsia="Arial" w:cs="Arial"/>
          <w:noProof w:val="0"/>
          <w:color w:val="auto"/>
          <w:sz w:val="24"/>
          <w:szCs w:val="24"/>
          <w:lang w:val="en-GB"/>
        </w:rPr>
        <w:t xml:space="preserve">Robinson (2017) </w:t>
      </w:r>
      <w:r w:rsidRPr="22DA17DB" w:rsidR="71963D6A">
        <w:rPr>
          <w:rFonts w:ascii="Arial" w:hAnsi="Arial" w:eastAsia="Arial" w:cs="Arial"/>
          <w:noProof w:val="0"/>
          <w:color w:val="auto"/>
          <w:sz w:val="24"/>
          <w:szCs w:val="24"/>
          <w:lang w:val="en-GB"/>
        </w:rPr>
        <w:t xml:space="preserve">have even found relationships between screen media exposure and increased risks of </w:t>
      </w:r>
      <w:r w:rsidRPr="22DA17DB" w:rsidR="3E29A423">
        <w:rPr>
          <w:rFonts w:ascii="Arial" w:hAnsi="Arial" w:eastAsia="Arial" w:cs="Arial"/>
          <w:noProof w:val="0"/>
          <w:color w:val="auto"/>
          <w:sz w:val="24"/>
          <w:szCs w:val="24"/>
          <w:lang w:val="en-GB"/>
        </w:rPr>
        <w:t xml:space="preserve">health problems such as childhood </w:t>
      </w:r>
      <w:r w:rsidRPr="22DA17DB" w:rsidR="71963D6A">
        <w:rPr>
          <w:rFonts w:ascii="Arial" w:hAnsi="Arial" w:eastAsia="Arial" w:cs="Arial"/>
          <w:noProof w:val="0"/>
          <w:color w:val="auto"/>
          <w:sz w:val="24"/>
          <w:szCs w:val="24"/>
          <w:lang w:val="en-GB"/>
        </w:rPr>
        <w:t xml:space="preserve">obesity </w:t>
      </w:r>
      <w:r w:rsidRPr="22DA17DB" w:rsidR="7783EA76">
        <w:rPr>
          <w:rFonts w:ascii="Arial" w:hAnsi="Arial" w:eastAsia="Arial" w:cs="Arial"/>
          <w:noProof w:val="0"/>
          <w:color w:val="auto"/>
          <w:sz w:val="24"/>
          <w:szCs w:val="24"/>
          <w:lang w:val="en-GB"/>
        </w:rPr>
        <w:t xml:space="preserve">and mental health disorders such as depression. </w:t>
      </w:r>
    </w:p>
    <w:p w:rsidR="4C44EDDB" w:rsidP="22DA17DB" w:rsidRDefault="4C44EDDB" w14:paraId="6F83BADD" w14:textId="6829EAAF">
      <w:pPr>
        <w:pStyle w:val="Normal"/>
        <w:spacing w:before="240" w:beforeAutospacing="off" w:after="240" w:afterAutospacing="off" w:line="360" w:lineRule="auto"/>
        <w:jc w:val="left"/>
        <w:rPr>
          <w:rFonts w:ascii="Arial" w:hAnsi="Arial" w:eastAsia="Arial" w:cs="Arial"/>
          <w:noProof w:val="0"/>
          <w:color w:val="auto"/>
          <w:sz w:val="24"/>
          <w:szCs w:val="24"/>
          <w:lang w:val="en-GB"/>
        </w:rPr>
      </w:pPr>
      <w:r w:rsidRPr="22DA17DB" w:rsidR="53D6BAA7">
        <w:rPr>
          <w:rFonts w:ascii="Arial" w:hAnsi="Arial" w:eastAsia="Arial" w:cs="Arial"/>
          <w:b w:val="1"/>
          <w:bCs w:val="1"/>
          <w:noProof w:val="0"/>
          <w:color w:val="auto"/>
          <w:sz w:val="24"/>
          <w:szCs w:val="24"/>
          <w:u w:val="single"/>
          <w:lang w:val="en-GB"/>
        </w:rPr>
        <w:t>Digital and Traditional</w:t>
      </w:r>
    </w:p>
    <w:p w:rsidR="4C44EDDB" w:rsidP="22DA17DB" w:rsidRDefault="4C44EDDB" w14:paraId="4D30F9BC" w14:textId="36B92F19">
      <w:pPr>
        <w:pStyle w:val="Normal"/>
        <w:spacing w:before="240" w:beforeAutospacing="off" w:after="240" w:afterAutospacing="off" w:line="360" w:lineRule="auto"/>
        <w:jc w:val="left"/>
        <w:rPr>
          <w:rFonts w:ascii="Arial" w:hAnsi="Arial" w:eastAsia="Arial" w:cs="Arial"/>
          <w:noProof w:val="0"/>
          <w:sz w:val="24"/>
          <w:szCs w:val="24"/>
          <w:lang w:val="en-GB"/>
        </w:rPr>
      </w:pPr>
      <w:r w:rsidRPr="22DA17DB" w:rsidR="014A4C95">
        <w:rPr>
          <w:rFonts w:ascii="Arial" w:hAnsi="Arial" w:eastAsia="Arial" w:cs="Arial"/>
          <w:noProof w:val="0"/>
          <w:color w:val="auto"/>
          <w:sz w:val="24"/>
          <w:szCs w:val="24"/>
          <w:lang w:val="en-GB"/>
        </w:rPr>
        <w:t xml:space="preserve">However, both digital and traditional storytelling can promote children's oracy, reading and writing skills. </w:t>
      </w:r>
      <w:r w:rsidRPr="22DA17DB" w:rsidR="1A5F9D6C">
        <w:rPr>
          <w:rFonts w:ascii="Arial" w:hAnsi="Arial" w:eastAsia="Arial" w:cs="Arial"/>
          <w:noProof w:val="0"/>
          <w:sz w:val="24"/>
          <w:szCs w:val="24"/>
          <w:lang w:val="en-GB"/>
        </w:rPr>
        <w:t xml:space="preserve">Studies confirm that the development of vocabulary and syntactic complexity in oral language are more advanced in children who are </w:t>
      </w:r>
      <w:r w:rsidRPr="22DA17DB" w:rsidR="1A5F9D6C">
        <w:rPr>
          <w:rFonts w:ascii="Arial" w:hAnsi="Arial" w:eastAsia="Arial" w:cs="Arial"/>
          <w:noProof w:val="0"/>
          <w:sz w:val="24"/>
          <w:szCs w:val="24"/>
          <w:lang w:val="en-GB"/>
        </w:rPr>
        <w:t>frequently</w:t>
      </w:r>
      <w:r w:rsidRPr="22DA17DB" w:rsidR="1A5F9D6C">
        <w:rPr>
          <w:rFonts w:ascii="Arial" w:hAnsi="Arial" w:eastAsia="Arial" w:cs="Arial"/>
          <w:noProof w:val="0"/>
          <w:sz w:val="24"/>
          <w:szCs w:val="24"/>
          <w:lang w:val="en-GB"/>
        </w:rPr>
        <w:t xml:space="preserve"> exposed to a variety of stories (Roney, 1989; Phillips, 2000, quoted in </w:t>
      </w:r>
      <w:r w:rsidRPr="22DA17DB" w:rsidR="495FB0D1">
        <w:rPr>
          <w:rFonts w:ascii="Arial" w:hAnsi="Arial" w:eastAsia="Arial" w:cs="Arial"/>
          <w:noProof w:val="0"/>
          <w:sz w:val="24"/>
          <w:szCs w:val="24"/>
          <w:lang w:val="en-GB"/>
        </w:rPr>
        <w:t>Speaker et al, 2004)</w:t>
      </w:r>
      <w:r w:rsidRPr="22DA17DB" w:rsidR="1FDADBFB">
        <w:rPr>
          <w:rFonts w:ascii="Arial" w:hAnsi="Arial" w:eastAsia="Arial" w:cs="Arial"/>
          <w:noProof w:val="0"/>
          <w:sz w:val="24"/>
          <w:szCs w:val="24"/>
          <w:lang w:val="en-GB"/>
        </w:rPr>
        <w:t xml:space="preserve">. </w:t>
      </w:r>
      <w:r w:rsidRPr="22DA17DB" w:rsidR="1329E538">
        <w:rPr>
          <w:rFonts w:ascii="Arial" w:hAnsi="Arial" w:eastAsia="Arial" w:cs="Arial"/>
          <w:noProof w:val="0"/>
          <w:sz w:val="24"/>
          <w:szCs w:val="24"/>
          <w:lang w:val="en-GB"/>
        </w:rPr>
        <w:t>Agosto (2016) writes that l</w:t>
      </w:r>
      <w:r w:rsidRPr="22DA17DB" w:rsidR="1FDADBFB">
        <w:rPr>
          <w:rFonts w:ascii="Arial" w:hAnsi="Arial" w:eastAsia="Arial" w:cs="Arial"/>
          <w:noProof w:val="0"/>
          <w:sz w:val="24"/>
          <w:szCs w:val="24"/>
          <w:lang w:val="en-GB"/>
        </w:rPr>
        <w:t xml:space="preserve">ive storytelling can delight children and </w:t>
      </w:r>
      <w:r w:rsidRPr="22DA17DB" w:rsidR="00727B8D">
        <w:rPr>
          <w:rFonts w:ascii="Arial" w:hAnsi="Arial" w:eastAsia="Arial" w:cs="Arial"/>
          <w:noProof w:val="0"/>
          <w:sz w:val="24"/>
          <w:szCs w:val="24"/>
          <w:lang w:val="en-GB"/>
        </w:rPr>
        <w:t xml:space="preserve">create </w:t>
      </w:r>
      <w:r w:rsidRPr="22DA17DB" w:rsidR="1FDADBFB">
        <w:rPr>
          <w:rFonts w:ascii="Arial" w:hAnsi="Arial" w:eastAsia="Arial" w:cs="Arial"/>
          <w:noProof w:val="0"/>
          <w:sz w:val="24"/>
          <w:szCs w:val="24"/>
          <w:lang w:val="en-GB"/>
        </w:rPr>
        <w:t xml:space="preserve">a positive </w:t>
      </w:r>
      <w:r w:rsidRPr="22DA17DB" w:rsidR="1FDADBFB">
        <w:rPr>
          <w:rFonts w:ascii="Arial" w:hAnsi="Arial" w:eastAsia="Arial" w:cs="Arial"/>
          <w:noProof w:val="0"/>
          <w:sz w:val="24"/>
          <w:szCs w:val="24"/>
          <w:lang w:val="en-GB"/>
        </w:rPr>
        <w:t>perception</w:t>
      </w:r>
      <w:r w:rsidRPr="22DA17DB" w:rsidR="1FDADBFB">
        <w:rPr>
          <w:rFonts w:ascii="Arial" w:hAnsi="Arial" w:eastAsia="Arial" w:cs="Arial"/>
          <w:noProof w:val="0"/>
          <w:sz w:val="24"/>
          <w:szCs w:val="24"/>
          <w:lang w:val="en-GB"/>
        </w:rPr>
        <w:t xml:space="preserve"> of literacy. </w:t>
      </w:r>
      <w:r w:rsidRPr="22DA17DB" w:rsidR="628EC82A">
        <w:rPr>
          <w:rFonts w:ascii="Arial" w:hAnsi="Arial" w:eastAsia="Arial" w:cs="Arial"/>
          <w:noProof w:val="0"/>
          <w:sz w:val="24"/>
          <w:szCs w:val="24"/>
          <w:lang w:val="en-GB"/>
        </w:rPr>
        <w:t xml:space="preserve">Her research suggests </w:t>
      </w:r>
      <w:r w:rsidRPr="22DA17DB" w:rsidR="1FDADBFB">
        <w:rPr>
          <w:rFonts w:ascii="Arial" w:hAnsi="Arial" w:eastAsia="Arial" w:cs="Arial"/>
          <w:noProof w:val="0"/>
          <w:sz w:val="24"/>
          <w:szCs w:val="24"/>
          <w:lang w:val="en-GB"/>
        </w:rPr>
        <w:t xml:space="preserve">there is </w:t>
      </w:r>
      <w:r w:rsidRPr="22DA17DB" w:rsidR="1FDADBFB">
        <w:rPr>
          <w:rFonts w:ascii="Arial" w:hAnsi="Arial" w:eastAsia="Arial" w:cs="Arial"/>
          <w:noProof w:val="0"/>
          <w:sz w:val="24"/>
          <w:szCs w:val="24"/>
          <w:lang w:val="en-GB"/>
        </w:rPr>
        <w:t>a strong case</w:t>
      </w:r>
      <w:r w:rsidRPr="22DA17DB" w:rsidR="1FDADBFB">
        <w:rPr>
          <w:rFonts w:ascii="Arial" w:hAnsi="Arial" w:eastAsia="Arial" w:cs="Arial"/>
          <w:noProof w:val="0"/>
          <w:sz w:val="24"/>
          <w:szCs w:val="24"/>
          <w:lang w:val="en-GB"/>
        </w:rPr>
        <w:t xml:space="preserve"> for incorporating storytelling into public</w:t>
      </w:r>
      <w:r w:rsidRPr="22DA17DB" w:rsidR="02B8D59A">
        <w:rPr>
          <w:rFonts w:ascii="Arial" w:hAnsi="Arial" w:eastAsia="Arial" w:cs="Arial"/>
          <w:noProof w:val="0"/>
          <w:sz w:val="24"/>
          <w:szCs w:val="24"/>
          <w:lang w:val="en-GB"/>
        </w:rPr>
        <w:t xml:space="preserve"> schools' curriculum </w:t>
      </w:r>
      <w:r w:rsidRPr="22DA17DB" w:rsidR="1FDADBFB">
        <w:rPr>
          <w:rFonts w:ascii="Arial" w:hAnsi="Arial" w:eastAsia="Arial" w:cs="Arial"/>
          <w:noProof w:val="0"/>
          <w:sz w:val="24"/>
          <w:szCs w:val="24"/>
          <w:lang w:val="en-GB"/>
        </w:rPr>
        <w:t>due to the joy it brings to young audiences</w:t>
      </w:r>
      <w:r w:rsidRPr="22DA17DB" w:rsidR="5F9B0B29">
        <w:rPr>
          <w:rFonts w:ascii="Arial" w:hAnsi="Arial" w:eastAsia="Arial" w:cs="Arial"/>
          <w:noProof w:val="0"/>
          <w:sz w:val="24"/>
          <w:szCs w:val="24"/>
          <w:lang w:val="en-GB"/>
        </w:rPr>
        <w:t xml:space="preserve"> and because s</w:t>
      </w:r>
      <w:r w:rsidRPr="22DA17DB" w:rsidR="1FDADBFB">
        <w:rPr>
          <w:rFonts w:ascii="Arial" w:hAnsi="Arial" w:eastAsia="Arial" w:cs="Arial"/>
          <w:noProof w:val="0"/>
          <w:sz w:val="24"/>
          <w:szCs w:val="24"/>
          <w:lang w:val="en-GB"/>
        </w:rPr>
        <w:t xml:space="preserve">torytelling </w:t>
      </w:r>
      <w:r w:rsidRPr="22DA17DB" w:rsidR="028E7E05">
        <w:rPr>
          <w:rFonts w:ascii="Arial" w:hAnsi="Arial" w:eastAsia="Arial" w:cs="Arial"/>
          <w:noProof w:val="0"/>
          <w:sz w:val="24"/>
          <w:szCs w:val="24"/>
          <w:lang w:val="en-GB"/>
        </w:rPr>
        <w:t xml:space="preserve">allows </w:t>
      </w:r>
      <w:r w:rsidRPr="22DA17DB" w:rsidR="1FDADBFB">
        <w:rPr>
          <w:rFonts w:ascii="Arial" w:hAnsi="Arial" w:eastAsia="Arial" w:cs="Arial"/>
          <w:noProof w:val="0"/>
          <w:sz w:val="24"/>
          <w:szCs w:val="24"/>
          <w:lang w:val="en-GB"/>
        </w:rPr>
        <w:t>participants to practice essential literacy skills</w:t>
      </w:r>
      <w:r w:rsidRPr="22DA17DB" w:rsidR="56F6FA8D">
        <w:rPr>
          <w:rFonts w:ascii="Arial" w:hAnsi="Arial" w:eastAsia="Arial" w:cs="Arial"/>
          <w:noProof w:val="0"/>
          <w:sz w:val="24"/>
          <w:szCs w:val="24"/>
          <w:lang w:val="en-GB"/>
        </w:rPr>
        <w:t>. S</w:t>
      </w:r>
      <w:r w:rsidRPr="22DA17DB" w:rsidR="1FDADBFB">
        <w:rPr>
          <w:rFonts w:ascii="Arial" w:hAnsi="Arial" w:eastAsia="Arial" w:cs="Arial"/>
          <w:noProof w:val="0"/>
          <w:sz w:val="24"/>
          <w:szCs w:val="24"/>
          <w:lang w:val="en-GB"/>
        </w:rPr>
        <w:t>tudies suggest that storytelling aids in improving children's listening abilities and reading skills while simultaneously expanding their vocabulary</w:t>
      </w:r>
      <w:r w:rsidRPr="22DA17DB" w:rsidR="7E5562A9">
        <w:rPr>
          <w:rFonts w:ascii="Arial" w:hAnsi="Arial" w:eastAsia="Arial" w:cs="Arial"/>
          <w:noProof w:val="0"/>
          <w:sz w:val="24"/>
          <w:szCs w:val="24"/>
          <w:lang w:val="en-GB"/>
        </w:rPr>
        <w:t xml:space="preserve"> according to </w:t>
      </w:r>
      <w:r w:rsidRPr="22DA17DB" w:rsidR="5B9DF6F0">
        <w:rPr>
          <w:rFonts w:ascii="Arial" w:hAnsi="Arial" w:eastAsia="Arial" w:cs="Arial"/>
          <w:noProof w:val="0"/>
          <w:sz w:val="24"/>
          <w:szCs w:val="24"/>
          <w:lang w:val="en-GB"/>
        </w:rPr>
        <w:t>Butler (2013, cited in Agos</w:t>
      </w:r>
      <w:r w:rsidRPr="22DA17DB" w:rsidR="754EA99B">
        <w:rPr>
          <w:rFonts w:ascii="Arial" w:hAnsi="Arial" w:eastAsia="Arial" w:cs="Arial"/>
          <w:noProof w:val="0"/>
          <w:sz w:val="24"/>
          <w:szCs w:val="24"/>
          <w:lang w:val="en-GB"/>
        </w:rPr>
        <w:t xml:space="preserve">to, 2016). </w:t>
      </w:r>
    </w:p>
    <w:p w:rsidR="4C44EDDB" w:rsidP="22DA17DB" w:rsidRDefault="4C44EDDB" w14:paraId="5C3969EF" w14:textId="06A85BA5">
      <w:pPr>
        <w:pStyle w:val="Normal"/>
        <w:spacing w:before="240" w:beforeAutospacing="off" w:after="240" w:afterAutospacing="off" w:line="360" w:lineRule="auto"/>
        <w:jc w:val="left"/>
        <w:rPr>
          <w:rFonts w:ascii="Arial" w:hAnsi="Arial" w:eastAsia="Arial" w:cs="Arial"/>
          <w:noProof w:val="0"/>
          <w:sz w:val="24"/>
          <w:szCs w:val="24"/>
          <w:lang w:val="en-GB"/>
        </w:rPr>
      </w:pPr>
      <w:r w:rsidRPr="22DA17DB" w:rsidR="66EE3028">
        <w:rPr>
          <w:rFonts w:ascii="Arial" w:hAnsi="Arial" w:eastAsia="Arial" w:cs="Arial"/>
          <w:b w:val="1"/>
          <w:bCs w:val="1"/>
          <w:noProof w:val="0"/>
          <w:sz w:val="24"/>
          <w:szCs w:val="24"/>
          <w:u w:val="single"/>
          <w:lang w:val="en-GB"/>
        </w:rPr>
        <w:t>Conclusion</w:t>
      </w:r>
    </w:p>
    <w:p w:rsidR="4C44EDDB" w:rsidP="22DA17DB" w:rsidRDefault="4C44EDDB" w14:paraId="46A53C99" w14:textId="34CAC96B">
      <w:pPr>
        <w:pStyle w:val="Normal"/>
        <w:spacing w:before="240" w:beforeAutospacing="off" w:after="240" w:afterAutospacing="off" w:line="360" w:lineRule="auto"/>
        <w:jc w:val="left"/>
        <w:rPr>
          <w:rFonts w:ascii="Arial" w:hAnsi="Arial" w:eastAsia="Arial" w:cs="Arial"/>
          <w:noProof w:val="0"/>
          <w:sz w:val="24"/>
          <w:szCs w:val="24"/>
          <w:lang w:val="en-GB"/>
        </w:rPr>
      </w:pPr>
      <w:r w:rsidRPr="22DA17DB" w:rsidR="46C6D435">
        <w:rPr>
          <w:rFonts w:ascii="Arial" w:hAnsi="Arial" w:eastAsia="Arial" w:cs="Arial"/>
          <w:noProof w:val="0"/>
          <w:sz w:val="24"/>
          <w:szCs w:val="24"/>
          <w:lang w:val="en-GB"/>
        </w:rPr>
        <w:t xml:space="preserve">In comparing digital literacy to traditional literacy, </w:t>
      </w:r>
      <w:r w:rsidRPr="22DA17DB" w:rsidR="6A508840">
        <w:rPr>
          <w:rFonts w:ascii="Arial" w:hAnsi="Arial" w:eastAsia="Arial" w:cs="Arial"/>
          <w:noProof w:val="0"/>
          <w:sz w:val="24"/>
          <w:szCs w:val="24"/>
          <w:lang w:val="en-GB"/>
        </w:rPr>
        <w:t>both</w:t>
      </w:r>
      <w:r w:rsidRPr="22DA17DB" w:rsidR="46C6D435">
        <w:rPr>
          <w:rFonts w:ascii="Arial" w:hAnsi="Arial" w:eastAsia="Arial" w:cs="Arial"/>
          <w:noProof w:val="0"/>
          <w:sz w:val="24"/>
          <w:szCs w:val="24"/>
          <w:lang w:val="en-GB"/>
        </w:rPr>
        <w:t xml:space="preserve"> play essential roles in supporting comprehensive communication, critical thinking, and information processing skills in children. Traditional literacy provides foundational skills in reading, writing, and comprehension, while digital literacy expands on these by enabling individuals to navigate, interpret, and create content in a technology-driven world. As digital literacy becomes increasingly more common in our </w:t>
      </w:r>
      <w:r w:rsidRPr="22DA17DB" w:rsidR="042E4EFE">
        <w:rPr>
          <w:rFonts w:ascii="Arial" w:hAnsi="Arial" w:eastAsia="Arial" w:cs="Arial"/>
          <w:noProof w:val="0"/>
          <w:sz w:val="24"/>
          <w:szCs w:val="24"/>
          <w:lang w:val="en-GB"/>
        </w:rPr>
        <w:t>world</w:t>
      </w:r>
      <w:r w:rsidRPr="22DA17DB" w:rsidR="46C6D435">
        <w:rPr>
          <w:rFonts w:ascii="Arial" w:hAnsi="Arial" w:eastAsia="Arial" w:cs="Arial"/>
          <w:noProof w:val="0"/>
          <w:sz w:val="24"/>
          <w:szCs w:val="24"/>
          <w:lang w:val="en-GB"/>
        </w:rPr>
        <w:t xml:space="preserve">, </w:t>
      </w:r>
      <w:r w:rsidRPr="22DA17DB" w:rsidR="68C09EB8">
        <w:rPr>
          <w:rFonts w:ascii="Arial" w:hAnsi="Arial" w:eastAsia="Arial" w:cs="Arial"/>
          <w:noProof w:val="0"/>
          <w:sz w:val="24"/>
          <w:szCs w:val="24"/>
          <w:lang w:val="en-GB"/>
        </w:rPr>
        <w:t xml:space="preserve">I believe that creating </w:t>
      </w:r>
      <w:r w:rsidRPr="22DA17DB" w:rsidR="46C6D435">
        <w:rPr>
          <w:rFonts w:ascii="Arial" w:hAnsi="Arial" w:eastAsia="Arial" w:cs="Arial"/>
          <w:noProof w:val="0"/>
          <w:sz w:val="24"/>
          <w:szCs w:val="24"/>
          <w:lang w:val="en-GB"/>
        </w:rPr>
        <w:t xml:space="preserve">a balanced approach that incorporates elements of both literacies will </w:t>
      </w:r>
      <w:r w:rsidRPr="22DA17DB" w:rsidR="068B3AA3">
        <w:rPr>
          <w:rFonts w:ascii="Arial" w:hAnsi="Arial" w:eastAsia="Arial" w:cs="Arial"/>
          <w:noProof w:val="0"/>
          <w:sz w:val="24"/>
          <w:szCs w:val="24"/>
          <w:lang w:val="en-GB"/>
        </w:rPr>
        <w:t>allow children</w:t>
      </w:r>
      <w:r w:rsidRPr="22DA17DB" w:rsidR="46C6D435">
        <w:rPr>
          <w:rFonts w:ascii="Arial" w:hAnsi="Arial" w:eastAsia="Arial" w:cs="Arial"/>
          <w:noProof w:val="0"/>
          <w:sz w:val="24"/>
          <w:szCs w:val="24"/>
          <w:lang w:val="en-GB"/>
        </w:rPr>
        <w:t xml:space="preserve"> to engage in modern, interconnected environments. </w:t>
      </w:r>
      <w:r w:rsidRPr="22DA17DB" w:rsidR="76867650">
        <w:rPr>
          <w:rFonts w:ascii="Arial" w:hAnsi="Arial" w:eastAsia="Arial" w:cs="Arial"/>
          <w:noProof w:val="0"/>
          <w:sz w:val="24"/>
          <w:szCs w:val="24"/>
          <w:lang w:val="en-GB"/>
        </w:rPr>
        <w:t xml:space="preserve">However, in my own practice I see firsthand how technology can be both a tool for </w:t>
      </w:r>
      <w:r w:rsidRPr="22DA17DB" w:rsidR="30B51D03">
        <w:rPr>
          <w:rFonts w:ascii="Arial" w:hAnsi="Arial" w:eastAsia="Arial" w:cs="Arial"/>
          <w:noProof w:val="0"/>
          <w:sz w:val="24"/>
          <w:szCs w:val="24"/>
          <w:lang w:val="en-GB"/>
        </w:rPr>
        <w:t>learning, and a curse for childhood advancement. It is more common to see children with low literacy</w:t>
      </w:r>
      <w:r w:rsidRPr="22DA17DB" w:rsidR="12BB83B9">
        <w:rPr>
          <w:rFonts w:ascii="Arial" w:hAnsi="Arial" w:eastAsia="Arial" w:cs="Arial"/>
          <w:noProof w:val="0"/>
          <w:sz w:val="24"/>
          <w:szCs w:val="24"/>
          <w:lang w:val="en-GB"/>
        </w:rPr>
        <w:t xml:space="preserve"> and oracy skills, which is obviously (in my opinion) due to technology being used</w:t>
      </w:r>
      <w:r w:rsidRPr="22DA17DB" w:rsidR="6CAC2520">
        <w:rPr>
          <w:rFonts w:ascii="Arial" w:hAnsi="Arial" w:eastAsia="Arial" w:cs="Arial"/>
          <w:noProof w:val="0"/>
          <w:sz w:val="24"/>
          <w:szCs w:val="24"/>
          <w:lang w:val="en-GB"/>
        </w:rPr>
        <w:t xml:space="preserve"> to raise children with ease rather than be used to support their growth. I have seen myself how parents will “shove” a tablet or </w:t>
      </w:r>
      <w:r w:rsidRPr="22DA17DB" w:rsidR="5385E0B0">
        <w:rPr>
          <w:rFonts w:ascii="Arial" w:hAnsi="Arial" w:eastAsia="Arial" w:cs="Arial"/>
          <w:noProof w:val="0"/>
          <w:sz w:val="24"/>
          <w:szCs w:val="24"/>
          <w:lang w:val="en-GB"/>
        </w:rPr>
        <w:t>I</w:t>
      </w:r>
      <w:r w:rsidRPr="22DA17DB" w:rsidR="6CAC2520">
        <w:rPr>
          <w:rFonts w:ascii="Arial" w:hAnsi="Arial" w:eastAsia="Arial" w:cs="Arial"/>
          <w:noProof w:val="0"/>
          <w:sz w:val="24"/>
          <w:szCs w:val="24"/>
          <w:lang w:val="en-GB"/>
        </w:rPr>
        <w:t xml:space="preserve">-pad </w:t>
      </w:r>
      <w:r w:rsidRPr="22DA17DB" w:rsidR="1DD0465B">
        <w:rPr>
          <w:rFonts w:ascii="Arial" w:hAnsi="Arial" w:eastAsia="Arial" w:cs="Arial"/>
          <w:noProof w:val="0"/>
          <w:sz w:val="24"/>
          <w:szCs w:val="24"/>
          <w:lang w:val="en-GB"/>
        </w:rPr>
        <w:t>in front</w:t>
      </w:r>
      <w:r w:rsidRPr="22DA17DB" w:rsidR="6CAC2520">
        <w:rPr>
          <w:rFonts w:ascii="Arial" w:hAnsi="Arial" w:eastAsia="Arial" w:cs="Arial"/>
          <w:noProof w:val="0"/>
          <w:sz w:val="24"/>
          <w:szCs w:val="24"/>
          <w:lang w:val="en-GB"/>
        </w:rPr>
        <w:t xml:space="preserve"> of a child rather </w:t>
      </w:r>
      <w:r w:rsidRPr="22DA17DB" w:rsidR="49D652C9">
        <w:rPr>
          <w:rFonts w:ascii="Arial" w:hAnsi="Arial" w:eastAsia="Arial" w:cs="Arial"/>
          <w:noProof w:val="0"/>
          <w:sz w:val="24"/>
          <w:szCs w:val="24"/>
          <w:lang w:val="en-GB"/>
        </w:rPr>
        <w:t>than</w:t>
      </w:r>
      <w:r w:rsidRPr="22DA17DB" w:rsidR="6CAC2520">
        <w:rPr>
          <w:rFonts w:ascii="Arial" w:hAnsi="Arial" w:eastAsia="Arial" w:cs="Arial"/>
          <w:noProof w:val="0"/>
          <w:sz w:val="24"/>
          <w:szCs w:val="24"/>
          <w:lang w:val="en-GB"/>
        </w:rPr>
        <w:t xml:space="preserve"> </w:t>
      </w:r>
      <w:r w:rsidRPr="22DA17DB" w:rsidR="1A94B1F4">
        <w:rPr>
          <w:rFonts w:ascii="Arial" w:hAnsi="Arial" w:eastAsia="Arial" w:cs="Arial"/>
          <w:noProof w:val="0"/>
          <w:sz w:val="24"/>
          <w:szCs w:val="24"/>
          <w:lang w:val="en-GB"/>
        </w:rPr>
        <w:t>discipline</w:t>
      </w:r>
      <w:r w:rsidRPr="22DA17DB" w:rsidR="6CAC2520">
        <w:rPr>
          <w:rFonts w:ascii="Arial" w:hAnsi="Arial" w:eastAsia="Arial" w:cs="Arial"/>
          <w:noProof w:val="0"/>
          <w:sz w:val="24"/>
          <w:szCs w:val="24"/>
          <w:lang w:val="en-GB"/>
        </w:rPr>
        <w:t xml:space="preserve"> </w:t>
      </w:r>
      <w:r w:rsidRPr="22DA17DB" w:rsidR="54F22B45">
        <w:rPr>
          <w:rFonts w:ascii="Arial" w:hAnsi="Arial" w:eastAsia="Arial" w:cs="Arial"/>
          <w:noProof w:val="0"/>
          <w:sz w:val="24"/>
          <w:szCs w:val="24"/>
          <w:lang w:val="en-GB"/>
        </w:rPr>
        <w:t xml:space="preserve">or interact with them. </w:t>
      </w:r>
      <w:r w:rsidRPr="22DA17DB" w:rsidR="6302CD09">
        <w:rPr>
          <w:rFonts w:ascii="Arial" w:hAnsi="Arial" w:eastAsia="Arial" w:cs="Arial"/>
          <w:noProof w:val="0"/>
          <w:sz w:val="24"/>
          <w:szCs w:val="24"/>
          <w:lang w:val="en-GB"/>
        </w:rPr>
        <w:t>In my eyes, children have shorter attention spans and poorer grasp on social and communication skills compared to when I was a child myself. This is why I believe that digital skills shou</w:t>
      </w:r>
      <w:r w:rsidRPr="22DA17DB" w:rsidR="61B9FBDC">
        <w:rPr>
          <w:rFonts w:ascii="Arial" w:hAnsi="Arial" w:eastAsia="Arial" w:cs="Arial"/>
          <w:noProof w:val="0"/>
          <w:sz w:val="24"/>
          <w:szCs w:val="24"/>
          <w:lang w:val="en-GB"/>
        </w:rPr>
        <w:t xml:space="preserve">ld be incorporated into the curriculum alongside of traditional learning, so that children get a foundation of skills that can be </w:t>
      </w:r>
      <w:r w:rsidRPr="22DA17DB" w:rsidR="2C56586C">
        <w:rPr>
          <w:rFonts w:ascii="Arial" w:hAnsi="Arial" w:eastAsia="Arial" w:cs="Arial"/>
          <w:noProof w:val="0"/>
          <w:sz w:val="24"/>
          <w:szCs w:val="24"/>
          <w:lang w:val="en-GB"/>
        </w:rPr>
        <w:t>enhanced with technology. However, I will always be on the side of traditional over technol</w:t>
      </w:r>
      <w:r w:rsidRPr="22DA17DB" w:rsidR="3A2192CC">
        <w:rPr>
          <w:rFonts w:ascii="Arial" w:hAnsi="Arial" w:eastAsia="Arial" w:cs="Arial"/>
          <w:noProof w:val="0"/>
          <w:sz w:val="24"/>
          <w:szCs w:val="24"/>
          <w:lang w:val="en-GB"/>
        </w:rPr>
        <w:t xml:space="preserve">ogical in terms of storytelling. </w:t>
      </w:r>
    </w:p>
    <w:p w:rsidR="40369B77" w:rsidP="22DA17DB" w:rsidRDefault="40369B77" w14:paraId="14BA2F0A" w14:textId="175EE7D1">
      <w:pPr>
        <w:pStyle w:val="Normal"/>
        <w:spacing w:before="240" w:beforeAutospacing="off" w:after="240" w:afterAutospacing="off" w:line="360" w:lineRule="auto"/>
        <w:jc w:val="left"/>
        <w:rPr>
          <w:rFonts w:ascii="Arial" w:hAnsi="Arial" w:eastAsia="Arial" w:cs="Arial"/>
          <w:noProof w:val="0"/>
          <w:sz w:val="24"/>
          <w:szCs w:val="24"/>
          <w:lang w:val="en-GB"/>
        </w:rPr>
      </w:pPr>
      <w:r w:rsidRPr="22DA17DB" w:rsidR="40369B77">
        <w:rPr>
          <w:rFonts w:ascii="Arial" w:hAnsi="Arial" w:eastAsia="Arial" w:cs="Arial"/>
          <w:b w:val="1"/>
          <w:bCs w:val="1"/>
          <w:noProof w:val="0"/>
          <w:sz w:val="24"/>
          <w:szCs w:val="24"/>
          <w:u w:val="single"/>
          <w:lang w:val="en-GB"/>
        </w:rPr>
        <w:t>Reference List</w:t>
      </w:r>
    </w:p>
    <w:p w:rsidR="22DA17DB" w:rsidP="22DA17DB" w:rsidRDefault="22DA17DB" w14:paraId="0EAA361A" w14:textId="6F7A02D5">
      <w:pPr>
        <w:pStyle w:val="Heading1"/>
        <w:spacing w:before="0" w:beforeAutospacing="off" w:after="0" w:afterAutospacing="off" w:line="480" w:lineRule="auto"/>
        <w:jc w:val="center"/>
        <w:rPr>
          <w:rFonts w:ascii="Times New Roman" w:hAnsi="Times New Roman" w:eastAsia="Times New Roman" w:cs="Times New Roman"/>
          <w:b w:val="1"/>
          <w:bCs w:val="1"/>
          <w:noProof w:val="0"/>
          <w:sz w:val="24"/>
          <w:szCs w:val="24"/>
          <w:lang w:val="en-GB"/>
        </w:rPr>
      </w:pPr>
    </w:p>
    <w:p w:rsidR="40369B77" w:rsidP="22DA17DB" w:rsidRDefault="40369B77" w14:paraId="513EC581" w14:textId="332F499D">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Agosto, Denise E. “Why Storytelling Matters: Unveiling the Literacy Benefits of Storytelling.” </w:t>
      </w:r>
      <w:r w:rsidRPr="22DA17DB" w:rsidR="40369B77">
        <w:rPr>
          <w:rFonts w:ascii="Arial" w:hAnsi="Arial" w:eastAsia="Arial" w:cs="Arial"/>
          <w:i w:val="1"/>
          <w:iCs w:val="1"/>
          <w:noProof w:val="0"/>
          <w:sz w:val="24"/>
          <w:szCs w:val="24"/>
          <w:lang w:val="en-GB"/>
        </w:rPr>
        <w:t>Children and Libraries</w:t>
      </w:r>
      <w:r w:rsidRPr="22DA17DB" w:rsidR="40369B77">
        <w:rPr>
          <w:rFonts w:ascii="Arial" w:hAnsi="Arial" w:eastAsia="Arial" w:cs="Arial"/>
          <w:noProof w:val="0"/>
          <w:sz w:val="24"/>
          <w:szCs w:val="24"/>
          <w:lang w:val="en-GB"/>
        </w:rPr>
        <w:t xml:space="preserve">, vol. 14, no. 2, 22 June 2016, p. 21, </w:t>
      </w:r>
      <w:hyperlink r:id="R91fcfc37e678416c">
        <w:r w:rsidRPr="22DA17DB" w:rsidR="40369B77">
          <w:rPr>
            <w:rStyle w:val="Hyperlink"/>
            <w:rFonts w:ascii="Arial" w:hAnsi="Arial" w:eastAsia="Arial" w:cs="Arial"/>
            <w:noProof w:val="0"/>
            <w:sz w:val="24"/>
            <w:szCs w:val="24"/>
            <w:lang w:val="en-GB"/>
          </w:rPr>
          <w:t>https://doi.org/10.5860/cal.14n2.21</w:t>
        </w:r>
      </w:hyperlink>
      <w:r w:rsidRPr="22DA17DB" w:rsidR="40369B77">
        <w:rPr>
          <w:rFonts w:ascii="Arial" w:hAnsi="Arial" w:eastAsia="Arial" w:cs="Arial"/>
          <w:noProof w:val="0"/>
          <w:sz w:val="24"/>
          <w:szCs w:val="24"/>
          <w:lang w:val="en-GB"/>
        </w:rPr>
        <w:t>.</w:t>
      </w:r>
    </w:p>
    <w:p w:rsidR="40369B77" w:rsidP="22DA17DB" w:rsidRDefault="40369B77" w14:paraId="1E2F60AD" w14:textId="4AB62B09">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Balcazar, Sarah. “How Picture Books Help Kids Develop Literacy Skills.” </w:t>
      </w:r>
      <w:r w:rsidRPr="22DA17DB" w:rsidR="40369B77">
        <w:rPr>
          <w:rFonts w:ascii="Arial" w:hAnsi="Arial" w:eastAsia="Arial" w:cs="Arial"/>
          <w:i w:val="1"/>
          <w:iCs w:val="1"/>
          <w:noProof w:val="0"/>
          <w:sz w:val="24"/>
          <w:szCs w:val="24"/>
          <w:lang w:val="en-GB"/>
        </w:rPr>
        <w:t>Reading Partners</w:t>
      </w:r>
      <w:r w:rsidRPr="22DA17DB" w:rsidR="40369B77">
        <w:rPr>
          <w:rFonts w:ascii="Arial" w:hAnsi="Arial" w:eastAsia="Arial" w:cs="Arial"/>
          <w:noProof w:val="0"/>
          <w:sz w:val="24"/>
          <w:szCs w:val="24"/>
          <w:lang w:val="en-GB"/>
        </w:rPr>
        <w:t>, 13 Nov. 2019, readingpartners.org/blog/picture-books-develop-literacy-skills/. Accessed 26 Oct. 2024.</w:t>
      </w:r>
    </w:p>
    <w:p w:rsidR="40369B77" w:rsidP="22DA17DB" w:rsidRDefault="40369B77" w14:paraId="6EA435D1" w14:textId="1B6AD369">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BBC. “What Is Digital Literacy? - Digital Literacy - WBQ National: Foundation KS4 Revision.” </w:t>
      </w:r>
      <w:r w:rsidRPr="22DA17DB" w:rsidR="40369B77">
        <w:rPr>
          <w:rFonts w:ascii="Arial" w:hAnsi="Arial" w:eastAsia="Arial" w:cs="Arial"/>
          <w:i w:val="1"/>
          <w:iCs w:val="1"/>
          <w:noProof w:val="0"/>
          <w:sz w:val="24"/>
          <w:szCs w:val="24"/>
          <w:lang w:val="en-GB"/>
        </w:rPr>
        <w:t>BBC Bitesize</w:t>
      </w:r>
      <w:r w:rsidRPr="22DA17DB" w:rsidR="40369B77">
        <w:rPr>
          <w:rFonts w:ascii="Arial" w:hAnsi="Arial" w:eastAsia="Arial" w:cs="Arial"/>
          <w:noProof w:val="0"/>
          <w:sz w:val="24"/>
          <w:szCs w:val="24"/>
          <w:lang w:val="en-GB"/>
        </w:rPr>
        <w:t xml:space="preserve">, 2024, </w:t>
      </w:r>
      <w:hyperlink>
        <w:r w:rsidRPr="22DA17DB" w:rsidR="40369B77">
          <w:rPr>
            <w:rStyle w:val="Hyperlink"/>
            <w:rFonts w:ascii="Arial" w:hAnsi="Arial" w:eastAsia="Arial" w:cs="Arial"/>
            <w:noProof w:val="0"/>
            <w:sz w:val="24"/>
            <w:szCs w:val="24"/>
            <w:lang w:val="en-GB"/>
          </w:rPr>
          <w:t>www.bbc.co.uk/bitesize/guides/zxs2xsg/revision/1</w:t>
        </w:r>
      </w:hyperlink>
      <w:r w:rsidRPr="22DA17DB" w:rsidR="40369B77">
        <w:rPr>
          <w:rFonts w:ascii="Arial" w:hAnsi="Arial" w:eastAsia="Arial" w:cs="Arial"/>
          <w:noProof w:val="0"/>
          <w:sz w:val="24"/>
          <w:szCs w:val="24"/>
          <w:lang w:val="en-GB"/>
        </w:rPr>
        <w:t>. Accessed 22 Oct. 2024.</w:t>
      </w:r>
    </w:p>
    <w:p w:rsidR="40369B77" w:rsidP="22DA17DB" w:rsidRDefault="40369B77" w14:paraId="4AC24236" w14:textId="7E9136CA">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Department For Education. “Exploring Language - Help for Early Years Providers - GOV.UK.” </w:t>
      </w:r>
      <w:r w:rsidRPr="22DA17DB" w:rsidR="40369B77">
        <w:rPr>
          <w:rFonts w:ascii="Arial" w:hAnsi="Arial" w:eastAsia="Arial" w:cs="Arial"/>
          <w:i w:val="1"/>
          <w:iCs w:val="1"/>
          <w:noProof w:val="0"/>
          <w:sz w:val="24"/>
          <w:szCs w:val="24"/>
          <w:lang w:val="en-GB"/>
        </w:rPr>
        <w:t>Help-For-Early-Years-Providers.education.gov.uk</w:t>
      </w:r>
      <w:r w:rsidRPr="22DA17DB" w:rsidR="40369B77">
        <w:rPr>
          <w:rFonts w:ascii="Arial" w:hAnsi="Arial" w:eastAsia="Arial" w:cs="Arial"/>
          <w:noProof w:val="0"/>
          <w:sz w:val="24"/>
          <w:szCs w:val="24"/>
          <w:lang w:val="en-GB"/>
        </w:rPr>
        <w:t>, 2023, help-for-early-years-providers.education.gov.uk/communication-and-language/exploring-language. Accessed 20 Oct. 2024.</w:t>
      </w:r>
    </w:p>
    <w:p w:rsidR="40369B77" w:rsidP="22DA17DB" w:rsidRDefault="40369B77" w14:paraId="211075DC" w14:textId="595DFBBC">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Department for Education. “Interactions - Help for Early Years Providers - GOV.UK.” </w:t>
      </w:r>
      <w:r w:rsidRPr="22DA17DB" w:rsidR="40369B77">
        <w:rPr>
          <w:rFonts w:ascii="Arial" w:hAnsi="Arial" w:eastAsia="Arial" w:cs="Arial"/>
          <w:i w:val="1"/>
          <w:iCs w:val="1"/>
          <w:noProof w:val="0"/>
          <w:sz w:val="24"/>
          <w:szCs w:val="24"/>
          <w:lang w:val="en-GB"/>
        </w:rPr>
        <w:t>Help-For-Early-Years-Providers.education.gov.uk</w:t>
      </w:r>
      <w:r w:rsidRPr="22DA17DB" w:rsidR="40369B77">
        <w:rPr>
          <w:rFonts w:ascii="Arial" w:hAnsi="Arial" w:eastAsia="Arial" w:cs="Arial"/>
          <w:noProof w:val="0"/>
          <w:sz w:val="24"/>
          <w:szCs w:val="24"/>
          <w:lang w:val="en-GB"/>
        </w:rPr>
        <w:t>, 2023, help-for-early-years-providers.education.gov.uk/communication-and-language/interactions. Accessed 20 Oct. 2024.</w:t>
      </w:r>
    </w:p>
    <w:p w:rsidR="40369B77" w:rsidP="22DA17DB" w:rsidRDefault="40369B77" w14:paraId="5762E18F" w14:textId="5736C492">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Ece Demir‐Lira, Ö., et al. “Parents’ Early Book Reading to Children: Relation to Children’s Later Language and Literacy Outcomes Controlling for Other Parent Language Input.” </w:t>
      </w:r>
      <w:r w:rsidRPr="22DA17DB" w:rsidR="40369B77">
        <w:rPr>
          <w:rFonts w:ascii="Arial" w:hAnsi="Arial" w:eastAsia="Arial" w:cs="Arial"/>
          <w:i w:val="1"/>
          <w:iCs w:val="1"/>
          <w:noProof w:val="0"/>
          <w:sz w:val="24"/>
          <w:szCs w:val="24"/>
          <w:lang w:val="en-GB"/>
        </w:rPr>
        <w:t>Developmental Science</w:t>
      </w:r>
      <w:r w:rsidRPr="22DA17DB" w:rsidR="40369B77">
        <w:rPr>
          <w:rFonts w:ascii="Arial" w:hAnsi="Arial" w:eastAsia="Arial" w:cs="Arial"/>
          <w:noProof w:val="0"/>
          <w:sz w:val="24"/>
          <w:szCs w:val="24"/>
          <w:lang w:val="en-GB"/>
        </w:rPr>
        <w:t xml:space="preserve">, vol. 22, no. 3, 15 Jan. 2019, p. e12764, </w:t>
      </w:r>
      <w:hyperlink r:id="Rf0f49f36b1b74d0e">
        <w:r w:rsidRPr="22DA17DB" w:rsidR="40369B77">
          <w:rPr>
            <w:rStyle w:val="Hyperlink"/>
            <w:rFonts w:ascii="Arial" w:hAnsi="Arial" w:eastAsia="Arial" w:cs="Arial"/>
            <w:noProof w:val="0"/>
            <w:sz w:val="24"/>
            <w:szCs w:val="24"/>
            <w:lang w:val="en-GB"/>
          </w:rPr>
          <w:t>https://doi.org/10.1111/desc.12764</w:t>
        </w:r>
      </w:hyperlink>
      <w:r w:rsidRPr="22DA17DB" w:rsidR="40369B77">
        <w:rPr>
          <w:rFonts w:ascii="Arial" w:hAnsi="Arial" w:eastAsia="Arial" w:cs="Arial"/>
          <w:noProof w:val="0"/>
          <w:sz w:val="24"/>
          <w:szCs w:val="24"/>
          <w:lang w:val="en-GB"/>
        </w:rPr>
        <w:t>. Accessed 22 Oct. 2024.</w:t>
      </w:r>
    </w:p>
    <w:p w:rsidR="40369B77" w:rsidP="22DA17DB" w:rsidRDefault="40369B77" w14:paraId="398024D9" w14:textId="04A39774">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Golinkoff</w:t>
      </w:r>
      <w:r w:rsidRPr="22DA17DB" w:rsidR="40369B77">
        <w:rPr>
          <w:rFonts w:ascii="Arial" w:hAnsi="Arial" w:eastAsia="Arial" w:cs="Arial"/>
          <w:noProof w:val="0"/>
          <w:sz w:val="24"/>
          <w:szCs w:val="24"/>
          <w:lang w:val="en-GB"/>
        </w:rPr>
        <w:t xml:space="preserve">, Roberta </w:t>
      </w:r>
      <w:r w:rsidRPr="22DA17DB" w:rsidR="40369B77">
        <w:rPr>
          <w:rFonts w:ascii="Arial" w:hAnsi="Arial" w:eastAsia="Arial" w:cs="Arial"/>
          <w:noProof w:val="0"/>
          <w:sz w:val="24"/>
          <w:szCs w:val="24"/>
          <w:lang w:val="en-GB"/>
        </w:rPr>
        <w:t>Michnick</w:t>
      </w:r>
      <w:r w:rsidRPr="22DA17DB" w:rsidR="40369B77">
        <w:rPr>
          <w:rFonts w:ascii="Arial" w:hAnsi="Arial" w:eastAsia="Arial" w:cs="Arial"/>
          <w:noProof w:val="0"/>
          <w:sz w:val="24"/>
          <w:szCs w:val="24"/>
          <w:lang w:val="en-GB"/>
        </w:rPr>
        <w:t xml:space="preserve">, et al. “(Baby)Talk to Me: The Social Context of Infant-Directed Speech and Its Effects on Early Language Acquisition.” </w:t>
      </w:r>
      <w:r w:rsidRPr="22DA17DB" w:rsidR="40369B77">
        <w:rPr>
          <w:rFonts w:ascii="Arial" w:hAnsi="Arial" w:eastAsia="Arial" w:cs="Arial"/>
          <w:i w:val="1"/>
          <w:iCs w:val="1"/>
          <w:noProof w:val="0"/>
          <w:sz w:val="24"/>
          <w:szCs w:val="24"/>
          <w:lang w:val="en-GB"/>
        </w:rPr>
        <w:t>Current Directions in Psychological Science</w:t>
      </w:r>
      <w:r w:rsidRPr="22DA17DB" w:rsidR="40369B77">
        <w:rPr>
          <w:rFonts w:ascii="Arial" w:hAnsi="Arial" w:eastAsia="Arial" w:cs="Arial"/>
          <w:noProof w:val="0"/>
          <w:sz w:val="24"/>
          <w:szCs w:val="24"/>
          <w:lang w:val="en-GB"/>
        </w:rPr>
        <w:t xml:space="preserve">, vol. 24, no. 5, Oct. 2015, pp. 339–344, doi.org/10.1177%2F0963721415595345, </w:t>
      </w:r>
      <w:hyperlink r:id="Rf759e51bcc4b4ff2">
        <w:r w:rsidRPr="22DA17DB" w:rsidR="40369B77">
          <w:rPr>
            <w:rStyle w:val="Hyperlink"/>
            <w:rFonts w:ascii="Arial" w:hAnsi="Arial" w:eastAsia="Arial" w:cs="Arial"/>
            <w:noProof w:val="0"/>
            <w:sz w:val="24"/>
            <w:szCs w:val="24"/>
            <w:lang w:val="en-GB"/>
          </w:rPr>
          <w:t>https://doi.org/10.1177/0963721415595345</w:t>
        </w:r>
      </w:hyperlink>
      <w:r w:rsidRPr="22DA17DB" w:rsidR="40369B77">
        <w:rPr>
          <w:rFonts w:ascii="Arial" w:hAnsi="Arial" w:eastAsia="Arial" w:cs="Arial"/>
          <w:noProof w:val="0"/>
          <w:sz w:val="24"/>
          <w:szCs w:val="24"/>
          <w:lang w:val="en-GB"/>
        </w:rPr>
        <w:t>. Accessed 20 Oct. 2024.</w:t>
      </w:r>
    </w:p>
    <w:p w:rsidR="40369B77" w:rsidP="22DA17DB" w:rsidRDefault="40369B77" w14:paraId="3EDECDE2" w14:textId="01B5B5BA">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Halpin, Michael. “The Benefits of Assistive Technology for ADHD.” </w:t>
      </w:r>
      <w:r w:rsidRPr="22DA17DB" w:rsidR="40369B77">
        <w:rPr>
          <w:rFonts w:ascii="Arial" w:hAnsi="Arial" w:eastAsia="Arial" w:cs="Arial"/>
          <w:i w:val="1"/>
          <w:iCs w:val="1"/>
          <w:noProof w:val="0"/>
          <w:sz w:val="24"/>
          <w:szCs w:val="24"/>
          <w:lang w:val="en-GB"/>
        </w:rPr>
        <w:t>Recite Me</w:t>
      </w:r>
      <w:r w:rsidRPr="22DA17DB" w:rsidR="40369B77">
        <w:rPr>
          <w:rFonts w:ascii="Arial" w:hAnsi="Arial" w:eastAsia="Arial" w:cs="Arial"/>
          <w:noProof w:val="0"/>
          <w:sz w:val="24"/>
          <w:szCs w:val="24"/>
          <w:lang w:val="en-GB"/>
        </w:rPr>
        <w:t>, 7 Nov. 2023, reciteme.com/news/assistive-technology-for-</w:t>
      </w:r>
      <w:r w:rsidRPr="22DA17DB" w:rsidR="40369B77">
        <w:rPr>
          <w:rFonts w:ascii="Arial" w:hAnsi="Arial" w:eastAsia="Arial" w:cs="Arial"/>
          <w:noProof w:val="0"/>
          <w:sz w:val="24"/>
          <w:szCs w:val="24"/>
          <w:lang w:val="en-GB"/>
        </w:rPr>
        <w:t>adhd</w:t>
      </w:r>
      <w:r w:rsidRPr="22DA17DB" w:rsidR="40369B77">
        <w:rPr>
          <w:rFonts w:ascii="Arial" w:hAnsi="Arial" w:eastAsia="Arial" w:cs="Arial"/>
          <w:noProof w:val="0"/>
          <w:sz w:val="24"/>
          <w:szCs w:val="24"/>
          <w:lang w:val="en-GB"/>
        </w:rPr>
        <w:t>/. Accessed 27 Oct. 2024.</w:t>
      </w:r>
    </w:p>
    <w:p w:rsidR="40369B77" w:rsidP="22DA17DB" w:rsidRDefault="40369B77" w14:paraId="3F075BCE" w14:textId="418DA02E">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Hughes, Laura E, and Arnold J Wilkins. “Typography in Children’s Reading Schemes May Be Suboptimal: Evidence from Measures of Reading Rate.” </w:t>
      </w:r>
      <w:r w:rsidRPr="22DA17DB" w:rsidR="40369B77">
        <w:rPr>
          <w:rFonts w:ascii="Arial" w:hAnsi="Arial" w:eastAsia="Arial" w:cs="Arial"/>
          <w:i w:val="1"/>
          <w:iCs w:val="1"/>
          <w:noProof w:val="0"/>
          <w:sz w:val="24"/>
          <w:szCs w:val="24"/>
          <w:lang w:val="en-GB"/>
        </w:rPr>
        <w:t>ResearchGate</w:t>
      </w:r>
      <w:r w:rsidRPr="22DA17DB" w:rsidR="40369B77">
        <w:rPr>
          <w:rFonts w:ascii="Arial" w:hAnsi="Arial" w:eastAsia="Arial" w:cs="Arial"/>
          <w:noProof w:val="0"/>
          <w:sz w:val="24"/>
          <w:szCs w:val="24"/>
          <w:lang w:val="en-GB"/>
        </w:rPr>
        <w:t xml:space="preserve">, Wiley, Oct. 2000, </w:t>
      </w:r>
      <w:hyperlink>
        <w:r w:rsidRPr="22DA17DB" w:rsidR="40369B77">
          <w:rPr>
            <w:rStyle w:val="Hyperlink"/>
            <w:rFonts w:ascii="Arial" w:hAnsi="Arial" w:eastAsia="Arial" w:cs="Arial"/>
            <w:noProof w:val="0"/>
            <w:sz w:val="24"/>
            <w:szCs w:val="24"/>
            <w:lang w:val="en-GB"/>
          </w:rPr>
          <w:t>www.researchgate.net/publication/236142850_Typography_in_children</w:t>
        </w:r>
      </w:hyperlink>
      <w:r w:rsidRPr="22DA17DB" w:rsidR="40369B77">
        <w:rPr>
          <w:rFonts w:ascii="Arial" w:hAnsi="Arial" w:eastAsia="Arial" w:cs="Arial"/>
          <w:noProof w:val="0"/>
          <w:sz w:val="24"/>
          <w:szCs w:val="24"/>
          <w:lang w:val="en-GB"/>
        </w:rPr>
        <w:t>. Accessed 26 Oct. 2024.</w:t>
      </w:r>
    </w:p>
    <w:p w:rsidR="40369B77" w:rsidP="22DA17DB" w:rsidRDefault="40369B77" w14:paraId="60714F28" w14:textId="65D5E21C">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Jackman, David. “The Crucial Role of Digital Literacy in Shaping Tomorrow’s Students.” </w:t>
      </w:r>
      <w:r w:rsidRPr="22DA17DB" w:rsidR="40369B77">
        <w:rPr>
          <w:rFonts w:ascii="Arial" w:hAnsi="Arial" w:eastAsia="Arial" w:cs="Arial"/>
          <w:i w:val="1"/>
          <w:iCs w:val="1"/>
          <w:noProof w:val="0"/>
          <w:sz w:val="24"/>
          <w:szCs w:val="24"/>
          <w:lang w:val="en-GB"/>
        </w:rPr>
        <w:t>ICDL Global</w:t>
      </w:r>
      <w:r w:rsidRPr="22DA17DB" w:rsidR="40369B77">
        <w:rPr>
          <w:rFonts w:ascii="Arial" w:hAnsi="Arial" w:eastAsia="Arial" w:cs="Arial"/>
          <w:noProof w:val="0"/>
          <w:sz w:val="24"/>
          <w:szCs w:val="24"/>
          <w:lang w:val="en-GB"/>
        </w:rPr>
        <w:t>, 24 Oct. 2023, icdl.org/the-crucial-role-of-digital-literacy-in-shaping-tomorrows-students/. Accessed 27 Oct. 2024.</w:t>
      </w:r>
    </w:p>
    <w:p w:rsidR="40369B77" w:rsidP="22DA17DB" w:rsidRDefault="40369B77" w14:paraId="0BC76548" w14:textId="154BEAE8">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May, Lillian, et al. “Language and the Newborn Brain: Does Prenatal Language Experience Shape the Neonate Neural Response to Speech?” </w:t>
      </w:r>
      <w:r w:rsidRPr="22DA17DB" w:rsidR="40369B77">
        <w:rPr>
          <w:rFonts w:ascii="Arial" w:hAnsi="Arial" w:eastAsia="Arial" w:cs="Arial"/>
          <w:i w:val="1"/>
          <w:iCs w:val="1"/>
          <w:noProof w:val="0"/>
          <w:sz w:val="24"/>
          <w:szCs w:val="24"/>
          <w:lang w:val="en-GB"/>
        </w:rPr>
        <w:t>Frontiers in Psychology</w:t>
      </w:r>
      <w:r w:rsidRPr="22DA17DB" w:rsidR="40369B77">
        <w:rPr>
          <w:rFonts w:ascii="Arial" w:hAnsi="Arial" w:eastAsia="Arial" w:cs="Arial"/>
          <w:noProof w:val="0"/>
          <w:sz w:val="24"/>
          <w:szCs w:val="24"/>
          <w:lang w:val="en-GB"/>
        </w:rPr>
        <w:t xml:space="preserve">, vol. 2, no. 222, 2011, </w:t>
      </w:r>
      <w:hyperlink>
        <w:r w:rsidRPr="22DA17DB" w:rsidR="40369B77">
          <w:rPr>
            <w:rStyle w:val="Hyperlink"/>
            <w:rFonts w:ascii="Arial" w:hAnsi="Arial" w:eastAsia="Arial" w:cs="Arial"/>
            <w:noProof w:val="0"/>
            <w:sz w:val="24"/>
            <w:szCs w:val="24"/>
            <w:lang w:val="en-GB"/>
          </w:rPr>
          <w:t>www.ncbi.nlm.nih.gov/pmc/articles/PMC3177294/</w:t>
        </w:r>
      </w:hyperlink>
      <w:r w:rsidRPr="22DA17DB" w:rsidR="40369B77">
        <w:rPr>
          <w:rFonts w:ascii="Arial" w:hAnsi="Arial" w:eastAsia="Arial" w:cs="Arial"/>
          <w:noProof w:val="0"/>
          <w:sz w:val="24"/>
          <w:szCs w:val="24"/>
          <w:lang w:val="en-GB"/>
        </w:rPr>
        <w:t xml:space="preserve">, </w:t>
      </w:r>
      <w:hyperlink r:id="R930281be14c44aa7">
        <w:r w:rsidRPr="22DA17DB" w:rsidR="40369B77">
          <w:rPr>
            <w:rStyle w:val="Hyperlink"/>
            <w:rFonts w:ascii="Arial" w:hAnsi="Arial" w:eastAsia="Arial" w:cs="Arial"/>
            <w:noProof w:val="0"/>
            <w:sz w:val="24"/>
            <w:szCs w:val="24"/>
            <w:lang w:val="en-GB"/>
          </w:rPr>
          <w:t>https://doi.org/10.3389/fpsyg.2011.00222</w:t>
        </w:r>
      </w:hyperlink>
      <w:r w:rsidRPr="22DA17DB" w:rsidR="40369B77">
        <w:rPr>
          <w:rFonts w:ascii="Arial" w:hAnsi="Arial" w:eastAsia="Arial" w:cs="Arial"/>
          <w:noProof w:val="0"/>
          <w:sz w:val="24"/>
          <w:szCs w:val="24"/>
          <w:lang w:val="en-GB"/>
        </w:rPr>
        <w:t>. Accessed 20 Oct. 2024.</w:t>
      </w:r>
    </w:p>
    <w:p w:rsidR="40369B77" w:rsidP="22DA17DB" w:rsidRDefault="40369B77" w14:paraId="13696810" w14:textId="19DF8B87">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Mokhtar, Nor Hasni, et al. “The Effectiveness of Storytelling in Enhancing Communicative Skills.” </w:t>
      </w:r>
      <w:r w:rsidRPr="22DA17DB" w:rsidR="40369B77">
        <w:rPr>
          <w:rFonts w:ascii="Arial" w:hAnsi="Arial" w:eastAsia="Arial" w:cs="Arial"/>
          <w:i w:val="1"/>
          <w:iCs w:val="1"/>
          <w:noProof w:val="0"/>
          <w:sz w:val="24"/>
          <w:szCs w:val="24"/>
          <w:lang w:val="en-GB"/>
        </w:rPr>
        <w:t xml:space="preserve">Procedia - Social and </w:t>
      </w:r>
      <w:r w:rsidRPr="22DA17DB" w:rsidR="40369B77">
        <w:rPr>
          <w:rFonts w:ascii="Arial" w:hAnsi="Arial" w:eastAsia="Arial" w:cs="Arial"/>
          <w:i w:val="1"/>
          <w:iCs w:val="1"/>
          <w:noProof w:val="0"/>
          <w:sz w:val="24"/>
          <w:szCs w:val="24"/>
          <w:lang w:val="en-GB"/>
        </w:rPr>
        <w:t>Behavioral</w:t>
      </w:r>
      <w:r w:rsidRPr="22DA17DB" w:rsidR="40369B77">
        <w:rPr>
          <w:rFonts w:ascii="Arial" w:hAnsi="Arial" w:eastAsia="Arial" w:cs="Arial"/>
          <w:i w:val="1"/>
          <w:iCs w:val="1"/>
          <w:noProof w:val="0"/>
          <w:sz w:val="24"/>
          <w:szCs w:val="24"/>
          <w:lang w:val="en-GB"/>
        </w:rPr>
        <w:t xml:space="preserve"> Sciences</w:t>
      </w:r>
      <w:r w:rsidRPr="22DA17DB" w:rsidR="40369B77">
        <w:rPr>
          <w:rFonts w:ascii="Arial" w:hAnsi="Arial" w:eastAsia="Arial" w:cs="Arial"/>
          <w:noProof w:val="0"/>
          <w:sz w:val="24"/>
          <w:szCs w:val="24"/>
          <w:lang w:val="en-GB"/>
        </w:rPr>
        <w:t xml:space="preserve">, vol. 18, 2011, pp. 163–169, core.ac.uk/download/pdf/82450422.pdf, </w:t>
      </w:r>
      <w:hyperlink r:id="R6d78cab5a8f84d8d">
        <w:r w:rsidRPr="22DA17DB" w:rsidR="40369B77">
          <w:rPr>
            <w:rStyle w:val="Hyperlink"/>
            <w:rFonts w:ascii="Arial" w:hAnsi="Arial" w:eastAsia="Arial" w:cs="Arial"/>
            <w:noProof w:val="0"/>
            <w:sz w:val="24"/>
            <w:szCs w:val="24"/>
            <w:lang w:val="en-GB"/>
          </w:rPr>
          <w:t>https://doi.org/10.1016/j.sbspro.2011.05.024</w:t>
        </w:r>
      </w:hyperlink>
      <w:r w:rsidRPr="22DA17DB" w:rsidR="40369B77">
        <w:rPr>
          <w:rFonts w:ascii="Arial" w:hAnsi="Arial" w:eastAsia="Arial" w:cs="Arial"/>
          <w:noProof w:val="0"/>
          <w:sz w:val="24"/>
          <w:szCs w:val="24"/>
          <w:lang w:val="en-GB"/>
        </w:rPr>
        <w:t>. Accessed 27 Oct. 2024.</w:t>
      </w:r>
    </w:p>
    <w:p w:rsidR="40369B77" w:rsidP="22DA17DB" w:rsidRDefault="40369B77" w14:paraId="2A897393" w14:textId="19B03824">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National Careers Service. “Build Foundation Digital Skills to Help Your Career | National Careers Service.” </w:t>
      </w:r>
      <w:r w:rsidRPr="22DA17DB" w:rsidR="40369B77">
        <w:rPr>
          <w:rFonts w:ascii="Arial" w:hAnsi="Arial" w:eastAsia="Arial" w:cs="Arial"/>
          <w:i w:val="1"/>
          <w:iCs w:val="1"/>
          <w:noProof w:val="0"/>
          <w:sz w:val="24"/>
          <w:szCs w:val="24"/>
          <w:lang w:val="en-GB"/>
        </w:rPr>
        <w:t>Nationalcareers.service.gov.uk</w:t>
      </w:r>
      <w:r w:rsidRPr="22DA17DB" w:rsidR="40369B77">
        <w:rPr>
          <w:rFonts w:ascii="Arial" w:hAnsi="Arial" w:eastAsia="Arial" w:cs="Arial"/>
          <w:noProof w:val="0"/>
          <w:sz w:val="24"/>
          <w:szCs w:val="24"/>
          <w:lang w:val="en-GB"/>
        </w:rPr>
        <w:t>, nationalcareers.service.gov.uk/careers-advice/build-foundation-digital-skills-to-help-your-career/. Accessed 27 Oct. 2024.</w:t>
      </w:r>
    </w:p>
    <w:p w:rsidR="40369B77" w:rsidP="22DA17DB" w:rsidRDefault="40369B77" w14:paraId="28A1500D" w14:textId="489E1F8D">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National Geographic Society. “Storytelling and Cultural Traditions | National Geographic Society.” </w:t>
      </w:r>
      <w:r w:rsidRPr="22DA17DB" w:rsidR="40369B77">
        <w:rPr>
          <w:rFonts w:ascii="Arial" w:hAnsi="Arial" w:eastAsia="Arial" w:cs="Arial"/>
          <w:i w:val="1"/>
          <w:iCs w:val="1"/>
          <w:noProof w:val="0"/>
          <w:sz w:val="24"/>
          <w:szCs w:val="24"/>
          <w:lang w:val="en-GB"/>
        </w:rPr>
        <w:t>Education.nationalgeographic.org</w:t>
      </w:r>
      <w:r w:rsidRPr="22DA17DB" w:rsidR="40369B77">
        <w:rPr>
          <w:rFonts w:ascii="Arial" w:hAnsi="Arial" w:eastAsia="Arial" w:cs="Arial"/>
          <w:noProof w:val="0"/>
          <w:sz w:val="24"/>
          <w:szCs w:val="24"/>
          <w:lang w:val="en-GB"/>
        </w:rPr>
        <w:t>, 2 Dec. 2022, education.nationalgeographic.org/resource/storytelling-and-cultural-traditions/. Accessed 27 Oct. 2024.</w:t>
      </w:r>
    </w:p>
    <w:p w:rsidR="40369B77" w:rsidP="22DA17DB" w:rsidRDefault="40369B77" w14:paraId="796417CE" w14:textId="78527C86">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National Literacy Trust. “Digital Technology and the Early Years | National Literacy Trust.” </w:t>
      </w:r>
      <w:r w:rsidRPr="22DA17DB" w:rsidR="40369B77">
        <w:rPr>
          <w:rFonts w:ascii="Arial" w:hAnsi="Arial" w:eastAsia="Arial" w:cs="Arial"/>
          <w:i w:val="1"/>
          <w:iCs w:val="1"/>
          <w:noProof w:val="0"/>
          <w:sz w:val="24"/>
          <w:szCs w:val="24"/>
          <w:lang w:val="en-GB"/>
        </w:rPr>
        <w:t>National Literacy Trust</w:t>
      </w:r>
      <w:r w:rsidRPr="22DA17DB" w:rsidR="40369B77">
        <w:rPr>
          <w:rFonts w:ascii="Arial" w:hAnsi="Arial" w:eastAsia="Arial" w:cs="Arial"/>
          <w:noProof w:val="0"/>
          <w:sz w:val="24"/>
          <w:szCs w:val="24"/>
          <w:lang w:val="en-GB"/>
        </w:rPr>
        <w:t>, National Literacy Trust, 2019, literacytrust.org.uk/resources/digital-technology-and-early-years/. Accessed 22 Oct. 2024.</w:t>
      </w:r>
    </w:p>
    <w:p w:rsidR="40369B77" w:rsidP="22DA17DB" w:rsidRDefault="40369B77" w14:paraId="4254254C" w14:textId="20AD81A6">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National University. “The Negative Effects of Technology on Children and What You Can Do.” </w:t>
      </w:r>
      <w:r w:rsidRPr="22DA17DB" w:rsidR="40369B77">
        <w:rPr>
          <w:rFonts w:ascii="Arial" w:hAnsi="Arial" w:eastAsia="Arial" w:cs="Arial"/>
          <w:i w:val="1"/>
          <w:iCs w:val="1"/>
          <w:noProof w:val="0"/>
          <w:sz w:val="24"/>
          <w:szCs w:val="24"/>
          <w:lang w:val="en-GB"/>
        </w:rPr>
        <w:t>National University</w:t>
      </w:r>
      <w:r w:rsidRPr="22DA17DB" w:rsidR="40369B77">
        <w:rPr>
          <w:rFonts w:ascii="Arial" w:hAnsi="Arial" w:eastAsia="Arial" w:cs="Arial"/>
          <w:noProof w:val="0"/>
          <w:sz w:val="24"/>
          <w:szCs w:val="24"/>
          <w:lang w:val="en-GB"/>
        </w:rPr>
        <w:t xml:space="preserve">, National University, 13 May 2021, </w:t>
      </w:r>
      <w:hyperlink>
        <w:r w:rsidRPr="22DA17DB" w:rsidR="40369B77">
          <w:rPr>
            <w:rStyle w:val="Hyperlink"/>
            <w:rFonts w:ascii="Arial" w:hAnsi="Arial" w:eastAsia="Arial" w:cs="Arial"/>
            <w:noProof w:val="0"/>
            <w:sz w:val="24"/>
            <w:szCs w:val="24"/>
            <w:lang w:val="en-GB"/>
          </w:rPr>
          <w:t>www.nu.edu/blog/negative-effects-of-technology-on-children-what-can-you-do/</w:t>
        </w:r>
      </w:hyperlink>
      <w:r w:rsidRPr="22DA17DB" w:rsidR="40369B77">
        <w:rPr>
          <w:rFonts w:ascii="Arial" w:hAnsi="Arial" w:eastAsia="Arial" w:cs="Arial"/>
          <w:noProof w:val="0"/>
          <w:sz w:val="24"/>
          <w:szCs w:val="24"/>
          <w:lang w:val="en-GB"/>
        </w:rPr>
        <w:t>. Accessed 27 Oct. 2024.</w:t>
      </w:r>
    </w:p>
    <w:p w:rsidR="40369B77" w:rsidP="22DA17DB" w:rsidRDefault="40369B77" w14:paraId="35042C9F" w14:textId="4EFD31F1">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Ndlovu, </w:t>
      </w:r>
      <w:r w:rsidRPr="22DA17DB" w:rsidR="40369B77">
        <w:rPr>
          <w:rFonts w:ascii="Arial" w:hAnsi="Arial" w:eastAsia="Arial" w:cs="Arial"/>
          <w:noProof w:val="0"/>
          <w:sz w:val="24"/>
          <w:szCs w:val="24"/>
          <w:lang w:val="en-GB"/>
        </w:rPr>
        <w:t>Hloniphani</w:t>
      </w:r>
      <w:r w:rsidRPr="22DA17DB" w:rsidR="40369B77">
        <w:rPr>
          <w:rFonts w:ascii="Arial" w:hAnsi="Arial" w:eastAsia="Arial" w:cs="Arial"/>
          <w:noProof w:val="0"/>
          <w:sz w:val="24"/>
          <w:szCs w:val="24"/>
          <w:lang w:val="en-GB"/>
        </w:rPr>
        <w:t xml:space="preserve"> . “Why the Use of Pictures in Storybooks and Readers Is Important.” </w:t>
      </w:r>
      <w:r w:rsidRPr="22DA17DB" w:rsidR="40369B77">
        <w:rPr>
          <w:rFonts w:ascii="Arial" w:hAnsi="Arial" w:eastAsia="Arial" w:cs="Arial"/>
          <w:i w:val="1"/>
          <w:iCs w:val="1"/>
          <w:noProof w:val="0"/>
          <w:sz w:val="24"/>
          <w:szCs w:val="24"/>
          <w:lang w:val="en-GB"/>
        </w:rPr>
        <w:t>Oxford Resource Hub</w:t>
      </w:r>
      <w:r w:rsidRPr="22DA17DB" w:rsidR="40369B77">
        <w:rPr>
          <w:rFonts w:ascii="Arial" w:hAnsi="Arial" w:eastAsia="Arial" w:cs="Arial"/>
          <w:noProof w:val="0"/>
          <w:sz w:val="24"/>
          <w:szCs w:val="24"/>
          <w:lang w:val="en-GB"/>
        </w:rPr>
        <w:t>, 11 Mar. 2024, resourcehub.oxford.co.za/road-to-literacy/why-the-use-of-pictures-in-storybooks-and-readers-is-important/. Accessed 26 Oct. 2024.</w:t>
      </w:r>
    </w:p>
    <w:p w:rsidR="40369B77" w:rsidP="22DA17DB" w:rsidRDefault="40369B77" w14:paraId="01C2376E" w14:textId="5FC724E3">
      <w:pPr>
        <w:spacing w:before="0" w:beforeAutospacing="off" w:after="0" w:afterAutospacing="off" w:line="480" w:lineRule="auto"/>
        <w:ind w:left="720" w:right="0" w:hanging="720"/>
        <w:jc w:val="left"/>
        <w:rPr>
          <w:rFonts w:ascii="Arial" w:hAnsi="Arial" w:eastAsia="Arial" w:cs="Arial"/>
          <w:noProof w:val="0"/>
          <w:sz w:val="24"/>
          <w:szCs w:val="24"/>
          <w:lang w:val="en-GB"/>
        </w:rPr>
      </w:pPr>
      <w:r w:rsidRPr="22DA17DB" w:rsidR="40369B77">
        <w:rPr>
          <w:rFonts w:ascii="Arial" w:hAnsi="Arial" w:eastAsia="Arial" w:cs="Arial"/>
          <w:noProof w:val="0"/>
          <w:sz w:val="24"/>
          <w:szCs w:val="24"/>
          <w:lang w:val="en-GB"/>
        </w:rPr>
        <w:t xml:space="preserve">Parker, </w:t>
      </w:r>
      <w:r w:rsidRPr="22DA17DB" w:rsidR="40369B77">
        <w:rPr>
          <w:rFonts w:ascii="Arial" w:hAnsi="Arial" w:eastAsia="Arial" w:cs="Arial"/>
          <w:noProof w:val="0"/>
          <w:sz w:val="24"/>
          <w:szCs w:val="24"/>
          <w:lang w:val="en-GB"/>
        </w:rPr>
        <w:t>Olivia .</w:t>
      </w:r>
      <w:r w:rsidRPr="22DA17DB" w:rsidR="40369B77">
        <w:rPr>
          <w:rFonts w:ascii="Arial" w:hAnsi="Arial" w:eastAsia="Arial" w:cs="Arial"/>
          <w:noProof w:val="0"/>
          <w:sz w:val="24"/>
          <w:szCs w:val="24"/>
          <w:lang w:val="en-GB"/>
        </w:rPr>
        <w:t xml:space="preserve"> “Does This Colour Make You Want to Engage? | Analysis.” </w:t>
      </w:r>
      <w:r w:rsidRPr="22DA17DB" w:rsidR="40369B77">
        <w:rPr>
          <w:rFonts w:ascii="Arial" w:hAnsi="Arial" w:eastAsia="Arial" w:cs="Arial"/>
          <w:i w:val="1"/>
          <w:iCs w:val="1"/>
          <w:noProof w:val="0"/>
          <w:sz w:val="24"/>
          <w:szCs w:val="24"/>
          <w:lang w:val="en-GB"/>
        </w:rPr>
        <w:t>Campaign Asia</w:t>
      </w:r>
      <w:r w:rsidRPr="22DA17DB" w:rsidR="40369B77">
        <w:rPr>
          <w:rFonts w:ascii="Arial" w:hAnsi="Arial" w:eastAsia="Arial" w:cs="Arial"/>
          <w:noProof w:val="0"/>
          <w:sz w:val="24"/>
          <w:szCs w:val="24"/>
          <w:lang w:val="en-GB"/>
        </w:rPr>
        <w:t xml:space="preserve">, 9 Oct. 2017, </w:t>
      </w:r>
      <w:hyperlink>
        <w:r w:rsidRPr="22DA17DB" w:rsidR="40369B77">
          <w:rPr>
            <w:rStyle w:val="Hyperlink"/>
            <w:rFonts w:ascii="Arial" w:hAnsi="Arial" w:eastAsia="Arial" w:cs="Arial"/>
            <w:noProof w:val="0"/>
            <w:sz w:val="24"/>
            <w:szCs w:val="24"/>
            <w:lang w:val="en-GB"/>
          </w:rPr>
          <w:t>www.campaignasia.com/article/does-this-colour-make-you-want-to-engage/440150</w:t>
        </w:r>
      </w:hyperlink>
      <w:r w:rsidRPr="22DA17DB" w:rsidR="40369B77">
        <w:rPr>
          <w:rFonts w:ascii="Arial" w:hAnsi="Arial" w:eastAsia="Arial" w:cs="Arial"/>
          <w:noProof w:val="0"/>
          <w:sz w:val="24"/>
          <w:szCs w:val="24"/>
          <w:lang w:val="en-GB"/>
        </w:rPr>
        <w:t>. Accessed 27 Oct. 2024.</w:t>
      </w:r>
    </w:p>
    <w:p w:rsidR="40369B77" w:rsidP="22DA17DB" w:rsidRDefault="40369B77" w14:paraId="678713AA" w14:textId="0235218A">
      <w:pPr>
        <w:spacing w:before="0" w:beforeAutospacing="off" w:after="0" w:afterAutospacing="off" w:line="480" w:lineRule="auto"/>
        <w:ind w:left="720" w:right="0" w:hanging="720"/>
        <w:jc w:val="left"/>
      </w:pPr>
      <w:r w:rsidRPr="22DA17DB" w:rsidR="40369B77">
        <w:rPr>
          <w:rFonts w:ascii="Times New Roman" w:hAnsi="Times New Roman" w:eastAsia="Times New Roman" w:cs="Times New Roman"/>
          <w:noProof w:val="0"/>
          <w:sz w:val="24"/>
          <w:szCs w:val="24"/>
          <w:lang w:val="en-GB"/>
        </w:rPr>
        <w:t xml:space="preserve">Robinson, Thomas N. “Screen Media Exposure and Obesity in Children and Adolescents.” </w:t>
      </w:r>
      <w:r w:rsidRPr="22DA17DB" w:rsidR="40369B77">
        <w:rPr>
          <w:rFonts w:ascii="Times New Roman" w:hAnsi="Times New Roman" w:eastAsia="Times New Roman" w:cs="Times New Roman"/>
          <w:i w:val="1"/>
          <w:iCs w:val="1"/>
          <w:noProof w:val="0"/>
          <w:sz w:val="24"/>
          <w:szCs w:val="24"/>
          <w:lang w:val="en-GB"/>
        </w:rPr>
        <w:t>Pediatrics</w:t>
      </w:r>
      <w:r w:rsidRPr="22DA17DB" w:rsidR="40369B77">
        <w:rPr>
          <w:rFonts w:ascii="Times New Roman" w:hAnsi="Times New Roman" w:eastAsia="Times New Roman" w:cs="Times New Roman"/>
          <w:noProof w:val="0"/>
          <w:sz w:val="24"/>
          <w:szCs w:val="24"/>
          <w:lang w:val="en-GB"/>
        </w:rPr>
        <w:t xml:space="preserve">, vol. 140, no. Supplement 2, Nov. 2017, pp. S97–S101, </w:t>
      </w:r>
      <w:hyperlink>
        <w:r w:rsidRPr="22DA17DB" w:rsidR="40369B77">
          <w:rPr>
            <w:rStyle w:val="Hyperlink"/>
            <w:rFonts w:ascii="Times New Roman" w:hAnsi="Times New Roman" w:eastAsia="Times New Roman" w:cs="Times New Roman"/>
            <w:noProof w:val="0"/>
            <w:sz w:val="24"/>
            <w:szCs w:val="24"/>
            <w:lang w:val="en-GB"/>
          </w:rPr>
          <w:t>www.ncbi.nlm.nih.gov/pmc/articles/PMC5769928/</w:t>
        </w:r>
      </w:hyperlink>
      <w:r w:rsidRPr="22DA17DB" w:rsidR="40369B77">
        <w:rPr>
          <w:rFonts w:ascii="Times New Roman" w:hAnsi="Times New Roman" w:eastAsia="Times New Roman" w:cs="Times New Roman"/>
          <w:noProof w:val="0"/>
          <w:sz w:val="24"/>
          <w:szCs w:val="24"/>
          <w:lang w:val="en-GB"/>
        </w:rPr>
        <w:t xml:space="preserve">, </w:t>
      </w:r>
      <w:hyperlink r:id="R4ba1c785050e4ed1">
        <w:r w:rsidRPr="22DA17DB" w:rsidR="40369B77">
          <w:rPr>
            <w:rStyle w:val="Hyperlink"/>
            <w:rFonts w:ascii="Times New Roman" w:hAnsi="Times New Roman" w:eastAsia="Times New Roman" w:cs="Times New Roman"/>
            <w:noProof w:val="0"/>
            <w:sz w:val="24"/>
            <w:szCs w:val="24"/>
            <w:lang w:val="en-GB"/>
          </w:rPr>
          <w:t>https://doi.org/10.1542/peds.2016-1758k</w:t>
        </w:r>
      </w:hyperlink>
      <w:r w:rsidRPr="22DA17DB" w:rsidR="40369B77">
        <w:rPr>
          <w:rFonts w:ascii="Times New Roman" w:hAnsi="Times New Roman" w:eastAsia="Times New Roman" w:cs="Times New Roman"/>
          <w:noProof w:val="0"/>
          <w:sz w:val="24"/>
          <w:szCs w:val="24"/>
          <w:lang w:val="en-GB"/>
        </w:rPr>
        <w:t>. Accessed 27 Oct. 2024.</w:t>
      </w:r>
    </w:p>
    <w:p w:rsidR="40369B77" w:rsidP="22DA17DB" w:rsidRDefault="40369B77" w14:paraId="2988132D" w14:textId="13BDC649">
      <w:pPr>
        <w:spacing w:before="0" w:beforeAutospacing="off" w:after="0" w:afterAutospacing="off" w:line="480" w:lineRule="auto"/>
        <w:ind w:left="720" w:right="0" w:hanging="720"/>
        <w:jc w:val="left"/>
      </w:pPr>
      <w:r w:rsidRPr="22DA17DB" w:rsidR="40369B77">
        <w:rPr>
          <w:rFonts w:ascii="Times New Roman" w:hAnsi="Times New Roman" w:eastAsia="Times New Roman" w:cs="Times New Roman"/>
          <w:noProof w:val="0"/>
          <w:sz w:val="24"/>
          <w:szCs w:val="24"/>
          <w:lang w:val="en-GB"/>
        </w:rPr>
        <w:t xml:space="preserve">Schick, Johanna, et al. “The Function and Evolution of Child-Directed Communication.” </w:t>
      </w:r>
      <w:r w:rsidRPr="22DA17DB" w:rsidR="40369B77">
        <w:rPr>
          <w:rFonts w:ascii="Times New Roman" w:hAnsi="Times New Roman" w:eastAsia="Times New Roman" w:cs="Times New Roman"/>
          <w:i w:val="1"/>
          <w:iCs w:val="1"/>
          <w:noProof w:val="0"/>
          <w:sz w:val="24"/>
          <w:szCs w:val="24"/>
          <w:lang w:val="en-GB"/>
        </w:rPr>
        <w:t>PLOS Biology</w:t>
      </w:r>
      <w:r w:rsidRPr="22DA17DB" w:rsidR="40369B77">
        <w:rPr>
          <w:rFonts w:ascii="Times New Roman" w:hAnsi="Times New Roman" w:eastAsia="Times New Roman" w:cs="Times New Roman"/>
          <w:noProof w:val="0"/>
          <w:sz w:val="24"/>
          <w:szCs w:val="24"/>
          <w:lang w:val="en-GB"/>
        </w:rPr>
        <w:t xml:space="preserve">, vol. 20, no. 5, 6 May 2022, p. e3001630, </w:t>
      </w:r>
      <w:hyperlink r:id="Rf81b6a2aa2b64365">
        <w:r w:rsidRPr="22DA17DB" w:rsidR="40369B77">
          <w:rPr>
            <w:rStyle w:val="Hyperlink"/>
            <w:rFonts w:ascii="Times New Roman" w:hAnsi="Times New Roman" w:eastAsia="Times New Roman" w:cs="Times New Roman"/>
            <w:noProof w:val="0"/>
            <w:sz w:val="24"/>
            <w:szCs w:val="24"/>
            <w:lang w:val="en-GB"/>
          </w:rPr>
          <w:t>https://doi.org/10.1371/journal.pbio.3001630</w:t>
        </w:r>
      </w:hyperlink>
      <w:r w:rsidRPr="22DA17DB" w:rsidR="40369B77">
        <w:rPr>
          <w:rFonts w:ascii="Times New Roman" w:hAnsi="Times New Roman" w:eastAsia="Times New Roman" w:cs="Times New Roman"/>
          <w:noProof w:val="0"/>
          <w:sz w:val="24"/>
          <w:szCs w:val="24"/>
          <w:lang w:val="en-GB"/>
        </w:rPr>
        <w:t>. Accessed 20 Oct. 2024.</w:t>
      </w:r>
    </w:p>
    <w:p w:rsidR="40369B77" w:rsidP="22DA17DB" w:rsidRDefault="40369B77" w14:paraId="5120A780" w14:textId="5A9B9BB1">
      <w:pPr>
        <w:spacing w:before="0" w:beforeAutospacing="off" w:after="0" w:afterAutospacing="off" w:line="480" w:lineRule="auto"/>
        <w:ind w:left="720" w:right="0" w:hanging="720"/>
        <w:jc w:val="left"/>
      </w:pPr>
      <w:r w:rsidRPr="22DA17DB" w:rsidR="40369B77">
        <w:rPr>
          <w:rFonts w:ascii="Times New Roman" w:hAnsi="Times New Roman" w:eastAsia="Times New Roman" w:cs="Times New Roman"/>
          <w:noProof w:val="0"/>
          <w:sz w:val="24"/>
          <w:szCs w:val="24"/>
          <w:lang w:val="en-GB"/>
        </w:rPr>
        <w:t xml:space="preserve">School of Education. “Digital Literacy in the Classroom | American University.” </w:t>
      </w:r>
      <w:r w:rsidRPr="22DA17DB" w:rsidR="40369B77">
        <w:rPr>
          <w:rFonts w:ascii="Times New Roman" w:hAnsi="Times New Roman" w:eastAsia="Times New Roman" w:cs="Times New Roman"/>
          <w:i w:val="1"/>
          <w:iCs w:val="1"/>
          <w:noProof w:val="0"/>
          <w:sz w:val="24"/>
          <w:szCs w:val="24"/>
          <w:lang w:val="en-GB"/>
        </w:rPr>
        <w:t>Soeonline.american.edu</w:t>
      </w:r>
      <w:r w:rsidRPr="22DA17DB" w:rsidR="40369B77">
        <w:rPr>
          <w:rFonts w:ascii="Times New Roman" w:hAnsi="Times New Roman" w:eastAsia="Times New Roman" w:cs="Times New Roman"/>
          <w:noProof w:val="0"/>
          <w:sz w:val="24"/>
          <w:szCs w:val="24"/>
          <w:lang w:val="en-GB"/>
        </w:rPr>
        <w:t>, 11 May 2020, soeonline.american.edu/blog/digital-literacy-in-the-classroom/. Accessed 27 Oct. 2024.</w:t>
      </w:r>
    </w:p>
    <w:p w:rsidR="40369B77" w:rsidP="22DA17DB" w:rsidRDefault="40369B77" w14:paraId="01816E97" w14:textId="6E45695D">
      <w:pPr>
        <w:spacing w:before="0" w:beforeAutospacing="off" w:after="0" w:afterAutospacing="off" w:line="480" w:lineRule="auto"/>
        <w:ind w:left="720" w:right="0" w:hanging="720"/>
        <w:jc w:val="left"/>
      </w:pPr>
      <w:r w:rsidRPr="22DA17DB" w:rsidR="40369B77">
        <w:rPr>
          <w:rFonts w:ascii="Times New Roman" w:hAnsi="Times New Roman" w:eastAsia="Times New Roman" w:cs="Times New Roman"/>
          <w:noProof w:val="0"/>
          <w:sz w:val="24"/>
          <w:szCs w:val="24"/>
          <w:lang w:val="en-GB"/>
        </w:rPr>
        <w:t xml:space="preserve">Speaker, Kathryne McGrath, et al. “Storytelling: Enhancing Language Acquisition in Young Children.” </w:t>
      </w:r>
      <w:r w:rsidRPr="22DA17DB" w:rsidR="40369B77">
        <w:rPr>
          <w:rFonts w:ascii="Times New Roman" w:hAnsi="Times New Roman" w:eastAsia="Times New Roman" w:cs="Times New Roman"/>
          <w:i w:val="1"/>
          <w:iCs w:val="1"/>
          <w:noProof w:val="0"/>
          <w:sz w:val="24"/>
          <w:szCs w:val="24"/>
          <w:lang w:val="en-GB"/>
        </w:rPr>
        <w:t>Education</w:t>
      </w:r>
      <w:r w:rsidRPr="22DA17DB" w:rsidR="40369B77">
        <w:rPr>
          <w:rFonts w:ascii="Times New Roman" w:hAnsi="Times New Roman" w:eastAsia="Times New Roman" w:cs="Times New Roman"/>
          <w:noProof w:val="0"/>
          <w:sz w:val="24"/>
          <w:szCs w:val="24"/>
          <w:lang w:val="en-GB"/>
        </w:rPr>
        <w:t>, vol. 125, no. 1, 22 Sept. 2004, p. 3. Accessed 27 Oct. 2024.</w:t>
      </w:r>
    </w:p>
    <w:p w:rsidR="40369B77" w:rsidP="22DA17DB" w:rsidRDefault="40369B77" w14:paraId="443FC867" w14:textId="4EDB306C">
      <w:pPr>
        <w:spacing w:before="0" w:beforeAutospacing="off" w:after="0" w:afterAutospacing="off" w:line="480" w:lineRule="auto"/>
        <w:ind w:left="720" w:right="0" w:hanging="720"/>
        <w:jc w:val="left"/>
      </w:pPr>
      <w:r w:rsidRPr="22DA17DB" w:rsidR="40369B77">
        <w:rPr>
          <w:rFonts w:ascii="Times New Roman" w:hAnsi="Times New Roman" w:eastAsia="Times New Roman" w:cs="Times New Roman"/>
          <w:noProof w:val="0"/>
          <w:sz w:val="24"/>
          <w:szCs w:val="24"/>
          <w:lang w:val="en-GB"/>
        </w:rPr>
        <w:t xml:space="preserve">UNICEF. “Digital Literacy for Children: 10 Things You Need to Know | Innocenti Global Office of Research and Foresight.” </w:t>
      </w:r>
      <w:hyperlink>
        <w:r w:rsidRPr="22DA17DB" w:rsidR="40369B77">
          <w:rPr>
            <w:rStyle w:val="Hyperlink"/>
            <w:rFonts w:ascii="Times New Roman" w:hAnsi="Times New Roman" w:eastAsia="Times New Roman" w:cs="Times New Roman"/>
            <w:i w:val="1"/>
            <w:iCs w:val="1"/>
            <w:noProof w:val="0"/>
            <w:sz w:val="24"/>
            <w:szCs w:val="24"/>
            <w:lang w:val="en-GB"/>
          </w:rPr>
          <w:t>Www.unicef.org</w:t>
        </w:r>
      </w:hyperlink>
      <w:r w:rsidRPr="22DA17DB" w:rsidR="40369B77">
        <w:rPr>
          <w:rFonts w:ascii="Times New Roman" w:hAnsi="Times New Roman" w:eastAsia="Times New Roman" w:cs="Times New Roman"/>
          <w:noProof w:val="0"/>
          <w:sz w:val="24"/>
          <w:szCs w:val="24"/>
          <w:lang w:val="en-GB"/>
        </w:rPr>
        <w:t xml:space="preserve">, </w:t>
      </w:r>
      <w:hyperlink>
        <w:r w:rsidRPr="22DA17DB" w:rsidR="40369B77">
          <w:rPr>
            <w:rStyle w:val="Hyperlink"/>
            <w:rFonts w:ascii="Times New Roman" w:hAnsi="Times New Roman" w:eastAsia="Times New Roman" w:cs="Times New Roman"/>
            <w:noProof w:val="0"/>
            <w:sz w:val="24"/>
            <w:szCs w:val="24"/>
            <w:lang w:val="en-GB"/>
          </w:rPr>
          <w:t>www.unicef.org/innocenti/documents/digital-literacy-children-10-things-you-need-know</w:t>
        </w:r>
      </w:hyperlink>
      <w:r w:rsidRPr="22DA17DB" w:rsidR="40369B77">
        <w:rPr>
          <w:rFonts w:ascii="Times New Roman" w:hAnsi="Times New Roman" w:eastAsia="Times New Roman" w:cs="Times New Roman"/>
          <w:noProof w:val="0"/>
          <w:sz w:val="24"/>
          <w:szCs w:val="24"/>
          <w:lang w:val="en-GB"/>
        </w:rPr>
        <w:t>. Accessed 22 Oct. 2024.</w:t>
      </w:r>
    </w:p>
    <w:p w:rsidR="40369B77" w:rsidP="22DA17DB" w:rsidRDefault="40369B77" w14:paraId="780CC207" w14:textId="12A5D77C">
      <w:pPr>
        <w:spacing w:before="0" w:beforeAutospacing="off" w:after="0" w:afterAutospacing="off" w:line="480" w:lineRule="auto"/>
        <w:ind w:left="720" w:right="0" w:hanging="720"/>
        <w:jc w:val="left"/>
      </w:pPr>
      <w:r w:rsidRPr="22DA17DB" w:rsidR="40369B77">
        <w:rPr>
          <w:rFonts w:ascii="Times New Roman" w:hAnsi="Times New Roman" w:eastAsia="Times New Roman" w:cs="Times New Roman"/>
          <w:noProof w:val="0"/>
          <w:sz w:val="24"/>
          <w:szCs w:val="24"/>
          <w:lang w:val="en-GB"/>
        </w:rPr>
        <w:t xml:space="preserve">Van Pelt, Jennifer. “The History of Storytelling.” </w:t>
      </w:r>
      <w:r w:rsidRPr="22DA17DB" w:rsidR="40369B77">
        <w:rPr>
          <w:rFonts w:ascii="Times New Roman" w:hAnsi="Times New Roman" w:eastAsia="Times New Roman" w:cs="Times New Roman"/>
          <w:i w:val="1"/>
          <w:iCs w:val="1"/>
          <w:noProof w:val="0"/>
          <w:sz w:val="24"/>
          <w:szCs w:val="24"/>
          <w:lang w:val="en-GB"/>
        </w:rPr>
        <w:t>Words Alive</w:t>
      </w:r>
      <w:r w:rsidRPr="22DA17DB" w:rsidR="40369B77">
        <w:rPr>
          <w:rFonts w:ascii="Times New Roman" w:hAnsi="Times New Roman" w:eastAsia="Times New Roman" w:cs="Times New Roman"/>
          <w:noProof w:val="0"/>
          <w:sz w:val="24"/>
          <w:szCs w:val="24"/>
          <w:lang w:val="en-GB"/>
        </w:rPr>
        <w:t xml:space="preserve">, 5 Sept. 2018, </w:t>
      </w:r>
      <w:hyperlink>
        <w:r w:rsidRPr="22DA17DB" w:rsidR="40369B77">
          <w:rPr>
            <w:rStyle w:val="Hyperlink"/>
            <w:rFonts w:ascii="Times New Roman" w:hAnsi="Times New Roman" w:eastAsia="Times New Roman" w:cs="Times New Roman"/>
            <w:noProof w:val="0"/>
            <w:sz w:val="24"/>
            <w:szCs w:val="24"/>
            <w:lang w:val="en-GB"/>
          </w:rPr>
          <w:t>www.wordsalive.org/blog/2018/9/5/the-history-of-storytelling</w:t>
        </w:r>
      </w:hyperlink>
      <w:r w:rsidRPr="22DA17DB" w:rsidR="40369B77">
        <w:rPr>
          <w:rFonts w:ascii="Times New Roman" w:hAnsi="Times New Roman" w:eastAsia="Times New Roman" w:cs="Times New Roman"/>
          <w:noProof w:val="0"/>
          <w:sz w:val="24"/>
          <w:szCs w:val="24"/>
          <w:lang w:val="en-GB"/>
        </w:rPr>
        <w:t>. Accessed 27 Oct. 2024.</w:t>
      </w:r>
    </w:p>
    <w:p w:rsidR="22DA17DB" w:rsidP="22DA17DB" w:rsidRDefault="22DA17DB" w14:paraId="0A12803B" w14:textId="000DCBE5">
      <w:pPr>
        <w:pStyle w:val="Normal"/>
        <w:spacing w:before="240" w:beforeAutospacing="off" w:after="240" w:afterAutospacing="off" w:line="360" w:lineRule="auto"/>
        <w:jc w:val="left"/>
        <w:rPr>
          <w:rFonts w:ascii="Arial" w:hAnsi="Arial" w:eastAsia="Arial" w:cs="Arial"/>
          <w:b w:val="1"/>
          <w:bCs w:val="1"/>
          <w:noProof w:val="0"/>
          <w:sz w:val="24"/>
          <w:szCs w:val="24"/>
          <w:u w:val="single"/>
          <w:lang w:val="en-GB"/>
        </w:rPr>
      </w:pPr>
    </w:p>
    <w:p w:rsidR="4C44EDDB" w:rsidP="4C44EDDB" w:rsidRDefault="4C44EDDB" w14:paraId="1AA2E2BE" w14:textId="1577E5F6">
      <w:pPr>
        <w:pStyle w:val="Normal"/>
        <w:jc w:val="left"/>
        <w:rPr>
          <w:rFonts w:ascii="Times New Roman" w:hAnsi="Times New Roman" w:eastAsia="Times New Roman" w:cs="Times New Roman"/>
          <w:b w:val="0"/>
          <w:bCs w:val="0"/>
          <w:sz w:val="24"/>
          <w:szCs w:val="24"/>
          <w:u w:val="none"/>
        </w:rPr>
      </w:pPr>
    </w:p>
    <w:p w:rsidR="4C44EDDB" w:rsidP="4C44EDDB" w:rsidRDefault="4C44EDDB" w14:paraId="16CECD96" w14:textId="22492EB1">
      <w:pPr>
        <w:pStyle w:val="Normal"/>
        <w:jc w:val="left"/>
        <w:rPr>
          <w:rFonts w:ascii="Times New Roman" w:hAnsi="Times New Roman" w:eastAsia="Times New Roman" w:cs="Times New Roman"/>
          <w:b w:val="0"/>
          <w:bCs w:val="0"/>
          <w:sz w:val="24"/>
          <w:szCs w:val="24"/>
          <w:u w:val="none"/>
        </w:rPr>
      </w:pPr>
    </w:p>
    <w:p w:rsidR="4C44EDDB" w:rsidP="4C44EDDB" w:rsidRDefault="4C44EDDB" w14:paraId="68A5C5CB" w14:textId="1266B4DA">
      <w:pPr>
        <w:pStyle w:val="Normal"/>
        <w:jc w:val="left"/>
        <w:rPr>
          <w:rFonts w:ascii="Times New Roman" w:hAnsi="Times New Roman" w:eastAsia="Times New Roman" w:cs="Times New Roman"/>
          <w:b w:val="0"/>
          <w:bCs w:val="0"/>
          <w:sz w:val="24"/>
          <w:szCs w:val="24"/>
          <w:u w:val="none"/>
        </w:rPr>
      </w:pPr>
    </w:p>
    <w:p w:rsidR="4C44EDDB" w:rsidP="4C44EDDB" w:rsidRDefault="4C44EDDB" w14:paraId="3EE615EA" w14:textId="1152FA42">
      <w:pPr>
        <w:pStyle w:val="Normal"/>
        <w:jc w:val="left"/>
        <w:rPr>
          <w:rFonts w:ascii="Times New Roman" w:hAnsi="Times New Roman" w:eastAsia="Times New Roman" w:cs="Times New Roman"/>
          <w:b w:val="0"/>
          <w:bCs w:val="0"/>
          <w:sz w:val="24"/>
          <w:szCs w:val="24"/>
          <w:u w:val="none"/>
        </w:rPr>
      </w:pPr>
    </w:p>
    <w:p w:rsidR="4C44EDDB" w:rsidP="4C44EDDB" w:rsidRDefault="4C44EDDB" w14:paraId="1BCD3DF2" w14:textId="4E2DE318">
      <w:pPr>
        <w:pStyle w:val="Normal"/>
        <w:jc w:val="left"/>
        <w:rPr>
          <w:rFonts w:ascii="Times New Roman" w:hAnsi="Times New Roman" w:eastAsia="Times New Roman" w:cs="Times New Roman"/>
          <w:b w:val="0"/>
          <w:bCs w:val="0"/>
          <w:sz w:val="24"/>
          <w:szCs w:val="24"/>
          <w:u w:val="none"/>
        </w:rPr>
      </w:pPr>
    </w:p>
    <w:p w:rsidR="4C44EDDB" w:rsidP="4C44EDDB" w:rsidRDefault="4C44EDDB" w14:paraId="02BDEB31" w14:textId="1A238924">
      <w:pPr>
        <w:pStyle w:val="Normal"/>
        <w:jc w:val="left"/>
        <w:rPr>
          <w:rFonts w:ascii="Times New Roman" w:hAnsi="Times New Roman" w:eastAsia="Times New Roman" w:cs="Times New Roman"/>
          <w:b w:val="0"/>
          <w:bCs w:val="0"/>
          <w:sz w:val="24"/>
          <w:szCs w:val="24"/>
          <w:u w:val="none"/>
        </w:rPr>
      </w:pPr>
    </w:p>
    <w:p w:rsidR="4C44EDDB" w:rsidP="4C44EDDB" w:rsidRDefault="4C44EDDB" w14:paraId="1E0919B2" w14:textId="25797DDC">
      <w:pPr>
        <w:pStyle w:val="Normal"/>
        <w:jc w:val="left"/>
        <w:rPr>
          <w:rFonts w:ascii="Times New Roman" w:hAnsi="Times New Roman" w:eastAsia="Times New Roman" w:cs="Times New Roman"/>
          <w:b w:val="0"/>
          <w:bCs w:val="0"/>
          <w:sz w:val="24"/>
          <w:szCs w:val="24"/>
          <w:u w:val="none"/>
        </w:rPr>
      </w:pPr>
    </w:p>
    <w:p w:rsidR="4C44EDDB" w:rsidP="4C44EDDB" w:rsidRDefault="4C44EDDB" w14:paraId="79AC15C9" w14:textId="4F343381">
      <w:pPr>
        <w:pStyle w:val="Normal"/>
        <w:jc w:val="left"/>
        <w:rPr>
          <w:rFonts w:ascii="Times New Roman" w:hAnsi="Times New Roman" w:eastAsia="Times New Roman" w:cs="Times New Roman"/>
          <w:b w:val="0"/>
          <w:bCs w:val="0"/>
          <w:u w:val="none"/>
        </w:rPr>
      </w:pPr>
    </w:p>
    <w:p w:rsidR="4C44EDDB" w:rsidP="4C44EDDB" w:rsidRDefault="4C44EDDB" w14:paraId="38DC2598" w14:textId="34E8CCB8">
      <w:pPr>
        <w:pStyle w:val="Normal"/>
        <w:jc w:val="left"/>
        <w:rPr>
          <w:rFonts w:ascii="Times New Roman" w:hAnsi="Times New Roman" w:eastAsia="Times New Roman" w:cs="Times New Roman"/>
          <w:b w:val="0"/>
          <w:bCs w:val="0"/>
          <w:u w:val="none"/>
        </w:rPr>
      </w:pPr>
    </w:p>
    <w:p w:rsidR="4C44EDDB" w:rsidP="4C44EDDB" w:rsidRDefault="4C44EDDB" w14:paraId="31F23B62" w14:textId="0BBF5311">
      <w:pPr>
        <w:pStyle w:val="Normal"/>
        <w:jc w:val="left"/>
        <w:rPr>
          <w:rFonts w:ascii="Times New Roman" w:hAnsi="Times New Roman" w:eastAsia="Times New Roman" w:cs="Times New Roman"/>
          <w:b w:val="0"/>
          <w:bCs w:val="0"/>
          <w:u w:val="none"/>
        </w:rPr>
      </w:pPr>
    </w:p>
    <w:p w:rsidR="4C44EDDB" w:rsidP="4C44EDDB" w:rsidRDefault="4C44EDDB" w14:paraId="6196D434" w14:textId="5FA119A2">
      <w:pPr>
        <w:pStyle w:val="Normal"/>
        <w:jc w:val="left"/>
        <w:rPr>
          <w:rFonts w:ascii="Times New Roman" w:hAnsi="Times New Roman" w:eastAsia="Times New Roman" w:cs="Times New Roman"/>
          <w:b w:val="1"/>
          <w:bCs w:val="1"/>
          <w:u w:val="single"/>
        </w:rPr>
      </w:pPr>
    </w:p>
    <w:p w:rsidR="4C44EDDB" w:rsidP="4C44EDDB" w:rsidRDefault="4C44EDDB" w14:paraId="43A8324B" w14:textId="6A38D5CD">
      <w:pPr>
        <w:pStyle w:val="Normal"/>
        <w:jc w:val="left"/>
        <w:rPr>
          <w:rFonts w:ascii="Times New Roman" w:hAnsi="Times New Roman" w:eastAsia="Times New Roman" w:cs="Times New Roman"/>
          <w:b w:val="0"/>
          <w:bCs w:val="0"/>
          <w:u w:val="none"/>
        </w:rPr>
      </w:pPr>
    </w:p>
    <w:p w:rsidR="4C44EDDB" w:rsidP="4C44EDDB" w:rsidRDefault="4C44EDDB" w14:paraId="735D1350" w14:textId="7DD1160E">
      <w:pPr>
        <w:pStyle w:val="Normal"/>
        <w:rPr>
          <w:rFonts w:ascii="Times New Roman" w:hAnsi="Times New Roman" w:eastAsia="Times New Roman" w:cs="Times New Roman"/>
          <w:b w:val="1"/>
          <w:bCs w:val="1"/>
          <w:u w:val="single"/>
        </w:rPr>
      </w:pPr>
    </w:p>
    <w:p w:rsidR="4C44EDDB" w:rsidP="4C44EDDB" w:rsidRDefault="4C44EDDB" w14:paraId="359D53AD" w14:textId="75B85DD8">
      <w:pPr>
        <w:pStyle w:val="Normal"/>
        <w:rPr>
          <w:rFonts w:ascii="Times New Roman" w:hAnsi="Times New Roman" w:eastAsia="Times New Roman" w:cs="Times New Roman"/>
          <w:b w:val="1"/>
          <w:bCs w:val="1"/>
          <w:u w:val="single"/>
        </w:rPr>
      </w:pPr>
    </w:p>
    <w:sectPr>
      <w:pgSz w:w="12240" w:h="15840" w:orient="portrait"/>
      <w:pgMar w:top="1440" w:right="1440" w:bottom="1440" w:left="1440" w:header="720" w:footer="720" w:gutter="0"/>
      <w:cols w:space="720"/>
      <w:docGrid w:linePitch="360"/>
      <w:headerReference w:type="default" r:id="R1ff354fb14354168"/>
      <w:footerReference w:type="default" r:id="Rc80707624bdf460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2DA17DB" w:rsidTr="22DA17DB" w14:paraId="20451315">
      <w:trPr>
        <w:trHeight w:val="300"/>
      </w:trPr>
      <w:tc>
        <w:tcPr>
          <w:tcW w:w="3120" w:type="dxa"/>
          <w:tcMar/>
        </w:tcPr>
        <w:p w:rsidR="22DA17DB" w:rsidP="22DA17DB" w:rsidRDefault="22DA17DB" w14:paraId="15D2233A" w14:textId="5E27E2D7">
          <w:pPr>
            <w:pStyle w:val="Header"/>
            <w:bidi w:val="0"/>
            <w:ind w:left="-115"/>
            <w:jc w:val="left"/>
          </w:pPr>
        </w:p>
      </w:tc>
      <w:tc>
        <w:tcPr>
          <w:tcW w:w="3120" w:type="dxa"/>
          <w:tcMar/>
        </w:tcPr>
        <w:p w:rsidR="22DA17DB" w:rsidP="22DA17DB" w:rsidRDefault="22DA17DB" w14:paraId="44B8A90A" w14:textId="0B3946A1">
          <w:pPr>
            <w:pStyle w:val="Header"/>
            <w:bidi w:val="0"/>
            <w:jc w:val="center"/>
          </w:pPr>
        </w:p>
      </w:tc>
      <w:tc>
        <w:tcPr>
          <w:tcW w:w="3120" w:type="dxa"/>
          <w:tcMar/>
        </w:tcPr>
        <w:p w:rsidR="22DA17DB" w:rsidP="22DA17DB" w:rsidRDefault="22DA17DB" w14:paraId="1ABE512C" w14:textId="67372CF3">
          <w:pPr>
            <w:pStyle w:val="Header"/>
            <w:bidi w:val="0"/>
            <w:ind w:right="-115"/>
            <w:jc w:val="right"/>
          </w:pPr>
        </w:p>
      </w:tc>
    </w:tr>
  </w:tbl>
  <w:p w:rsidR="22DA17DB" w:rsidP="22DA17DB" w:rsidRDefault="22DA17DB" w14:paraId="4C372241" w14:textId="6E6F479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2DA17DB" w:rsidTr="22DA17DB" w14:paraId="485A6FA1">
      <w:trPr>
        <w:trHeight w:val="300"/>
      </w:trPr>
      <w:tc>
        <w:tcPr>
          <w:tcW w:w="3120" w:type="dxa"/>
          <w:tcMar/>
        </w:tcPr>
        <w:p w:rsidR="22DA17DB" w:rsidP="22DA17DB" w:rsidRDefault="22DA17DB" w14:paraId="6CEFC385" w14:textId="4716ADC7">
          <w:pPr>
            <w:pStyle w:val="Header"/>
            <w:bidi w:val="0"/>
            <w:ind w:left="-115"/>
            <w:jc w:val="left"/>
          </w:pPr>
        </w:p>
      </w:tc>
      <w:tc>
        <w:tcPr>
          <w:tcW w:w="3120" w:type="dxa"/>
          <w:tcMar/>
        </w:tcPr>
        <w:p w:rsidR="22DA17DB" w:rsidP="22DA17DB" w:rsidRDefault="22DA17DB" w14:paraId="76B8132F" w14:textId="278BF1EF">
          <w:pPr>
            <w:pStyle w:val="Header"/>
            <w:bidi w:val="0"/>
            <w:jc w:val="center"/>
          </w:pPr>
        </w:p>
      </w:tc>
      <w:tc>
        <w:tcPr>
          <w:tcW w:w="3120" w:type="dxa"/>
          <w:tcMar/>
        </w:tcPr>
        <w:p w:rsidR="22DA17DB" w:rsidP="22DA17DB" w:rsidRDefault="22DA17DB" w14:paraId="6A45BAF0" w14:textId="57807B11">
          <w:pPr>
            <w:pStyle w:val="Header"/>
            <w:bidi w:val="0"/>
            <w:ind w:right="-115"/>
            <w:jc w:val="right"/>
          </w:pPr>
        </w:p>
      </w:tc>
    </w:tr>
  </w:tbl>
  <w:p w:rsidR="22DA17DB" w:rsidP="22DA17DB" w:rsidRDefault="22DA17DB" w14:paraId="6DE1FEB2" w14:textId="034F061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29CB76"/>
    <w:rsid w:val="0005BCCA"/>
    <w:rsid w:val="002A3C60"/>
    <w:rsid w:val="005514AF"/>
    <w:rsid w:val="00727B8D"/>
    <w:rsid w:val="008EB9DE"/>
    <w:rsid w:val="00A3DBFB"/>
    <w:rsid w:val="00CFC33C"/>
    <w:rsid w:val="00DAF59B"/>
    <w:rsid w:val="014A4C95"/>
    <w:rsid w:val="016326DB"/>
    <w:rsid w:val="021DDECA"/>
    <w:rsid w:val="023A449D"/>
    <w:rsid w:val="024BE697"/>
    <w:rsid w:val="028A63CC"/>
    <w:rsid w:val="028E7E05"/>
    <w:rsid w:val="0293E905"/>
    <w:rsid w:val="02B8D59A"/>
    <w:rsid w:val="038FCB25"/>
    <w:rsid w:val="040EAE71"/>
    <w:rsid w:val="042E4EFE"/>
    <w:rsid w:val="04B18E7C"/>
    <w:rsid w:val="04B809C1"/>
    <w:rsid w:val="04FA0FD1"/>
    <w:rsid w:val="053B15E1"/>
    <w:rsid w:val="0550A93A"/>
    <w:rsid w:val="056C203A"/>
    <w:rsid w:val="05ACE603"/>
    <w:rsid w:val="05CFD958"/>
    <w:rsid w:val="06144D82"/>
    <w:rsid w:val="064F84FE"/>
    <w:rsid w:val="0662EEE8"/>
    <w:rsid w:val="0683A836"/>
    <w:rsid w:val="068B3AA3"/>
    <w:rsid w:val="069D5DCD"/>
    <w:rsid w:val="06BAE8E5"/>
    <w:rsid w:val="06CBEA2D"/>
    <w:rsid w:val="0719C76F"/>
    <w:rsid w:val="07AA2F91"/>
    <w:rsid w:val="07EDB987"/>
    <w:rsid w:val="07EFEAB8"/>
    <w:rsid w:val="082CBA76"/>
    <w:rsid w:val="0865C85F"/>
    <w:rsid w:val="0900ADD2"/>
    <w:rsid w:val="094F2B44"/>
    <w:rsid w:val="097B6893"/>
    <w:rsid w:val="09D763B9"/>
    <w:rsid w:val="0A096FDE"/>
    <w:rsid w:val="0A4E993E"/>
    <w:rsid w:val="0A5E1436"/>
    <w:rsid w:val="0AE0C3F7"/>
    <w:rsid w:val="0B2C4511"/>
    <w:rsid w:val="0B716993"/>
    <w:rsid w:val="0B90DD96"/>
    <w:rsid w:val="0BCF5D23"/>
    <w:rsid w:val="0BEE348D"/>
    <w:rsid w:val="0BF5252E"/>
    <w:rsid w:val="0C22C3C6"/>
    <w:rsid w:val="0C31EF94"/>
    <w:rsid w:val="0C5ACE1E"/>
    <w:rsid w:val="0C7A0449"/>
    <w:rsid w:val="0C9D0BFA"/>
    <w:rsid w:val="0D0213A8"/>
    <w:rsid w:val="0D032240"/>
    <w:rsid w:val="0D766778"/>
    <w:rsid w:val="0DB736A2"/>
    <w:rsid w:val="0DD846E5"/>
    <w:rsid w:val="0DE3F2EF"/>
    <w:rsid w:val="0DFF99D3"/>
    <w:rsid w:val="0E2583E0"/>
    <w:rsid w:val="0E4A30F9"/>
    <w:rsid w:val="0EA3B439"/>
    <w:rsid w:val="0F137370"/>
    <w:rsid w:val="0F169E6C"/>
    <w:rsid w:val="0FD39329"/>
    <w:rsid w:val="0FF61E2C"/>
    <w:rsid w:val="0FFD216D"/>
    <w:rsid w:val="10B1C0A8"/>
    <w:rsid w:val="10D984BF"/>
    <w:rsid w:val="10EEA3AA"/>
    <w:rsid w:val="115CE7AA"/>
    <w:rsid w:val="1172330A"/>
    <w:rsid w:val="11A43DDE"/>
    <w:rsid w:val="127E7719"/>
    <w:rsid w:val="1280885C"/>
    <w:rsid w:val="12BB83B9"/>
    <w:rsid w:val="12E80272"/>
    <w:rsid w:val="1329E538"/>
    <w:rsid w:val="1350C258"/>
    <w:rsid w:val="137F1157"/>
    <w:rsid w:val="13CE8991"/>
    <w:rsid w:val="143AC466"/>
    <w:rsid w:val="1454B2E5"/>
    <w:rsid w:val="149558D9"/>
    <w:rsid w:val="14B7C840"/>
    <w:rsid w:val="1566B1E5"/>
    <w:rsid w:val="15CC4E55"/>
    <w:rsid w:val="15CE566A"/>
    <w:rsid w:val="15E9338A"/>
    <w:rsid w:val="168C3128"/>
    <w:rsid w:val="16B1BF7B"/>
    <w:rsid w:val="16D50EB7"/>
    <w:rsid w:val="17310D68"/>
    <w:rsid w:val="1774843E"/>
    <w:rsid w:val="178CF5B4"/>
    <w:rsid w:val="17927D5A"/>
    <w:rsid w:val="1795BB47"/>
    <w:rsid w:val="179D2690"/>
    <w:rsid w:val="17D5B80B"/>
    <w:rsid w:val="17F82EA5"/>
    <w:rsid w:val="1805500B"/>
    <w:rsid w:val="18193BF9"/>
    <w:rsid w:val="18215514"/>
    <w:rsid w:val="1825D1A4"/>
    <w:rsid w:val="182B0711"/>
    <w:rsid w:val="18B8C5AC"/>
    <w:rsid w:val="1979BD94"/>
    <w:rsid w:val="1981BCF5"/>
    <w:rsid w:val="19A8809E"/>
    <w:rsid w:val="19BC1420"/>
    <w:rsid w:val="19CCA1C5"/>
    <w:rsid w:val="1A555C9B"/>
    <w:rsid w:val="1A585865"/>
    <w:rsid w:val="1A5F9D6C"/>
    <w:rsid w:val="1A94B1F4"/>
    <w:rsid w:val="1AD0437B"/>
    <w:rsid w:val="1B1931A1"/>
    <w:rsid w:val="1B254B1D"/>
    <w:rsid w:val="1B6D1CCE"/>
    <w:rsid w:val="1C6D5767"/>
    <w:rsid w:val="1D3F074D"/>
    <w:rsid w:val="1D4B96D1"/>
    <w:rsid w:val="1D660170"/>
    <w:rsid w:val="1D7A0149"/>
    <w:rsid w:val="1D967901"/>
    <w:rsid w:val="1DD0465B"/>
    <w:rsid w:val="1E03724B"/>
    <w:rsid w:val="1E29CB76"/>
    <w:rsid w:val="1E530A75"/>
    <w:rsid w:val="1E5A5825"/>
    <w:rsid w:val="1E99D163"/>
    <w:rsid w:val="1E9ACE8D"/>
    <w:rsid w:val="1ECD6A0C"/>
    <w:rsid w:val="1ED43BFB"/>
    <w:rsid w:val="1F75028C"/>
    <w:rsid w:val="1FA0D6F1"/>
    <w:rsid w:val="1FDADBFB"/>
    <w:rsid w:val="1FED9648"/>
    <w:rsid w:val="20207C05"/>
    <w:rsid w:val="20577420"/>
    <w:rsid w:val="207E5259"/>
    <w:rsid w:val="20967B7A"/>
    <w:rsid w:val="209977C8"/>
    <w:rsid w:val="21057E28"/>
    <w:rsid w:val="2122D1DF"/>
    <w:rsid w:val="2126F1B7"/>
    <w:rsid w:val="2188B993"/>
    <w:rsid w:val="218CEB9D"/>
    <w:rsid w:val="21940BBB"/>
    <w:rsid w:val="21E695BE"/>
    <w:rsid w:val="224073FE"/>
    <w:rsid w:val="22DA17DB"/>
    <w:rsid w:val="2320A061"/>
    <w:rsid w:val="235DDD88"/>
    <w:rsid w:val="237C181A"/>
    <w:rsid w:val="23F0F49D"/>
    <w:rsid w:val="24207263"/>
    <w:rsid w:val="245BA0E5"/>
    <w:rsid w:val="24FCD1C1"/>
    <w:rsid w:val="250AC6DD"/>
    <w:rsid w:val="252765AA"/>
    <w:rsid w:val="25632C85"/>
    <w:rsid w:val="25927AF7"/>
    <w:rsid w:val="25D95ACB"/>
    <w:rsid w:val="264044B2"/>
    <w:rsid w:val="269DADC0"/>
    <w:rsid w:val="26AD72A6"/>
    <w:rsid w:val="274D5EFA"/>
    <w:rsid w:val="27597BC5"/>
    <w:rsid w:val="277E0CF5"/>
    <w:rsid w:val="28C13486"/>
    <w:rsid w:val="2924FBBF"/>
    <w:rsid w:val="29354FD2"/>
    <w:rsid w:val="2950C63A"/>
    <w:rsid w:val="29777DAC"/>
    <w:rsid w:val="29DB65E4"/>
    <w:rsid w:val="29FC1E24"/>
    <w:rsid w:val="2A069579"/>
    <w:rsid w:val="2A507827"/>
    <w:rsid w:val="2A852F3A"/>
    <w:rsid w:val="2AA04191"/>
    <w:rsid w:val="2AEA4342"/>
    <w:rsid w:val="2B273833"/>
    <w:rsid w:val="2B32A0B7"/>
    <w:rsid w:val="2B97ECE4"/>
    <w:rsid w:val="2BFFFF2E"/>
    <w:rsid w:val="2C56586C"/>
    <w:rsid w:val="2C884FB7"/>
    <w:rsid w:val="2CB26A74"/>
    <w:rsid w:val="2CBF7B72"/>
    <w:rsid w:val="2CECDC96"/>
    <w:rsid w:val="2D0879B9"/>
    <w:rsid w:val="2D67BD7F"/>
    <w:rsid w:val="2DBC4E4D"/>
    <w:rsid w:val="2DBF9BE4"/>
    <w:rsid w:val="2DD9862C"/>
    <w:rsid w:val="2DE37AC8"/>
    <w:rsid w:val="2E0D3687"/>
    <w:rsid w:val="2E2B4130"/>
    <w:rsid w:val="2E74312F"/>
    <w:rsid w:val="2E864ADD"/>
    <w:rsid w:val="2EB8DC9F"/>
    <w:rsid w:val="2EF050E1"/>
    <w:rsid w:val="2F1750AA"/>
    <w:rsid w:val="2F19757E"/>
    <w:rsid w:val="2F39D501"/>
    <w:rsid w:val="2FC5C09B"/>
    <w:rsid w:val="303DEFDA"/>
    <w:rsid w:val="30B51D03"/>
    <w:rsid w:val="30CE9A8D"/>
    <w:rsid w:val="31038AD6"/>
    <w:rsid w:val="31A49D83"/>
    <w:rsid w:val="3205D8DD"/>
    <w:rsid w:val="32417BAC"/>
    <w:rsid w:val="324F3C3B"/>
    <w:rsid w:val="327412F5"/>
    <w:rsid w:val="32AAF7D7"/>
    <w:rsid w:val="32B94CDB"/>
    <w:rsid w:val="32CA6E19"/>
    <w:rsid w:val="32CEC148"/>
    <w:rsid w:val="33020A4C"/>
    <w:rsid w:val="331420E7"/>
    <w:rsid w:val="33207166"/>
    <w:rsid w:val="33221128"/>
    <w:rsid w:val="333E3FA5"/>
    <w:rsid w:val="3387378D"/>
    <w:rsid w:val="33B14FE8"/>
    <w:rsid w:val="347AA3D1"/>
    <w:rsid w:val="34F9BD93"/>
    <w:rsid w:val="353259C8"/>
    <w:rsid w:val="357176B3"/>
    <w:rsid w:val="35940969"/>
    <w:rsid w:val="35B85FAE"/>
    <w:rsid w:val="35BD4A94"/>
    <w:rsid w:val="35C060B9"/>
    <w:rsid w:val="363B7C74"/>
    <w:rsid w:val="367F36D1"/>
    <w:rsid w:val="3717EF26"/>
    <w:rsid w:val="3756E2D6"/>
    <w:rsid w:val="37C42180"/>
    <w:rsid w:val="3880D944"/>
    <w:rsid w:val="38AEB745"/>
    <w:rsid w:val="38ECE187"/>
    <w:rsid w:val="398335C7"/>
    <w:rsid w:val="39863EE8"/>
    <w:rsid w:val="398EBBB5"/>
    <w:rsid w:val="399AD963"/>
    <w:rsid w:val="39D18A96"/>
    <w:rsid w:val="3A07ABEF"/>
    <w:rsid w:val="3A2192CC"/>
    <w:rsid w:val="3A7AE68A"/>
    <w:rsid w:val="3A800F85"/>
    <w:rsid w:val="3AC48EB1"/>
    <w:rsid w:val="3B420224"/>
    <w:rsid w:val="3B5D15E5"/>
    <w:rsid w:val="3B811295"/>
    <w:rsid w:val="3B8B912C"/>
    <w:rsid w:val="3C29D7F3"/>
    <w:rsid w:val="3C31BC2C"/>
    <w:rsid w:val="3CB0D899"/>
    <w:rsid w:val="3CB23B73"/>
    <w:rsid w:val="3D475E1A"/>
    <w:rsid w:val="3D7640CF"/>
    <w:rsid w:val="3D82FCA5"/>
    <w:rsid w:val="3D8D6A5F"/>
    <w:rsid w:val="3D8FCF21"/>
    <w:rsid w:val="3D953008"/>
    <w:rsid w:val="3DD1E7C1"/>
    <w:rsid w:val="3E29A423"/>
    <w:rsid w:val="3E3F3182"/>
    <w:rsid w:val="3E764297"/>
    <w:rsid w:val="3EDAFDF8"/>
    <w:rsid w:val="3F1305FE"/>
    <w:rsid w:val="3F56526C"/>
    <w:rsid w:val="3F5B8EFD"/>
    <w:rsid w:val="3F6D4A4F"/>
    <w:rsid w:val="3FA95DCF"/>
    <w:rsid w:val="3FAE33E2"/>
    <w:rsid w:val="3FC44D37"/>
    <w:rsid w:val="4008D583"/>
    <w:rsid w:val="4019F285"/>
    <w:rsid w:val="40369B77"/>
    <w:rsid w:val="4040665B"/>
    <w:rsid w:val="407B43A2"/>
    <w:rsid w:val="4082C1D3"/>
    <w:rsid w:val="41DFDAAB"/>
    <w:rsid w:val="41FA614D"/>
    <w:rsid w:val="421C02B1"/>
    <w:rsid w:val="424314B1"/>
    <w:rsid w:val="42A4D62F"/>
    <w:rsid w:val="42ACFD76"/>
    <w:rsid w:val="42B22736"/>
    <w:rsid w:val="42D09B96"/>
    <w:rsid w:val="43544F90"/>
    <w:rsid w:val="43A4FF88"/>
    <w:rsid w:val="443DBAA2"/>
    <w:rsid w:val="4472B0C8"/>
    <w:rsid w:val="44E4E786"/>
    <w:rsid w:val="44F34DCF"/>
    <w:rsid w:val="4537B509"/>
    <w:rsid w:val="45811387"/>
    <w:rsid w:val="45937206"/>
    <w:rsid w:val="45ADDD32"/>
    <w:rsid w:val="45C29FAD"/>
    <w:rsid w:val="45C6A34C"/>
    <w:rsid w:val="461F9400"/>
    <w:rsid w:val="46798EC4"/>
    <w:rsid w:val="46806C0C"/>
    <w:rsid w:val="46C6D435"/>
    <w:rsid w:val="46CEA7C9"/>
    <w:rsid w:val="46D6A156"/>
    <w:rsid w:val="46E20996"/>
    <w:rsid w:val="46E6A2EA"/>
    <w:rsid w:val="46E91D92"/>
    <w:rsid w:val="46EE33BF"/>
    <w:rsid w:val="4706188C"/>
    <w:rsid w:val="4714EFB5"/>
    <w:rsid w:val="475A8AED"/>
    <w:rsid w:val="47865D14"/>
    <w:rsid w:val="47AB29A6"/>
    <w:rsid w:val="47F4EB4D"/>
    <w:rsid w:val="48FB78C0"/>
    <w:rsid w:val="4945C800"/>
    <w:rsid w:val="4955F190"/>
    <w:rsid w:val="495FB0D1"/>
    <w:rsid w:val="497370FD"/>
    <w:rsid w:val="499D33F2"/>
    <w:rsid w:val="49CFF3F5"/>
    <w:rsid w:val="49D652C9"/>
    <w:rsid w:val="4A409BB6"/>
    <w:rsid w:val="4A447CE0"/>
    <w:rsid w:val="4A4ADBEC"/>
    <w:rsid w:val="4A74AC06"/>
    <w:rsid w:val="4A7D0124"/>
    <w:rsid w:val="4AB9749D"/>
    <w:rsid w:val="4ACF3028"/>
    <w:rsid w:val="4AD865E4"/>
    <w:rsid w:val="4AF9DDB0"/>
    <w:rsid w:val="4B2D21E9"/>
    <w:rsid w:val="4B33D3CC"/>
    <w:rsid w:val="4B3BBE71"/>
    <w:rsid w:val="4B54D976"/>
    <w:rsid w:val="4C08EDC3"/>
    <w:rsid w:val="4C149836"/>
    <w:rsid w:val="4C44EDDB"/>
    <w:rsid w:val="4C54B717"/>
    <w:rsid w:val="4C740810"/>
    <w:rsid w:val="4C9D05F7"/>
    <w:rsid w:val="4CBBC364"/>
    <w:rsid w:val="4CCF0BFC"/>
    <w:rsid w:val="4CE75D79"/>
    <w:rsid w:val="4D037B30"/>
    <w:rsid w:val="4D35635D"/>
    <w:rsid w:val="4D46E45A"/>
    <w:rsid w:val="4DB28A99"/>
    <w:rsid w:val="4DBC5EC7"/>
    <w:rsid w:val="4E20E0FD"/>
    <w:rsid w:val="4EB806BE"/>
    <w:rsid w:val="4F2F6282"/>
    <w:rsid w:val="4F83E332"/>
    <w:rsid w:val="4FA0DBB5"/>
    <w:rsid w:val="4FA9B95C"/>
    <w:rsid w:val="4FCB3717"/>
    <w:rsid w:val="500BF261"/>
    <w:rsid w:val="501DC826"/>
    <w:rsid w:val="510A284E"/>
    <w:rsid w:val="5180A689"/>
    <w:rsid w:val="51D467C5"/>
    <w:rsid w:val="51F5CFFD"/>
    <w:rsid w:val="52884D18"/>
    <w:rsid w:val="52A25F02"/>
    <w:rsid w:val="52B52A82"/>
    <w:rsid w:val="534BBF63"/>
    <w:rsid w:val="53503098"/>
    <w:rsid w:val="5385E0B0"/>
    <w:rsid w:val="53B02263"/>
    <w:rsid w:val="53CC9C78"/>
    <w:rsid w:val="53D6BAA7"/>
    <w:rsid w:val="53D81FC5"/>
    <w:rsid w:val="545D4720"/>
    <w:rsid w:val="54A1365F"/>
    <w:rsid w:val="54E92D93"/>
    <w:rsid w:val="54F22B45"/>
    <w:rsid w:val="5500EBB0"/>
    <w:rsid w:val="5533BE2C"/>
    <w:rsid w:val="555DE7F8"/>
    <w:rsid w:val="556267D8"/>
    <w:rsid w:val="55999E1D"/>
    <w:rsid w:val="55B12285"/>
    <w:rsid w:val="55E73708"/>
    <w:rsid w:val="56422E4B"/>
    <w:rsid w:val="5674E7C9"/>
    <w:rsid w:val="56998FDD"/>
    <w:rsid w:val="56A58F32"/>
    <w:rsid w:val="56B65857"/>
    <w:rsid w:val="56F6FA8D"/>
    <w:rsid w:val="5738F851"/>
    <w:rsid w:val="57B47D83"/>
    <w:rsid w:val="57C456A3"/>
    <w:rsid w:val="57F3EED5"/>
    <w:rsid w:val="58448F90"/>
    <w:rsid w:val="585B5566"/>
    <w:rsid w:val="5906EA41"/>
    <w:rsid w:val="5916B44E"/>
    <w:rsid w:val="5A4A8C7E"/>
    <w:rsid w:val="5A83A204"/>
    <w:rsid w:val="5A939D4B"/>
    <w:rsid w:val="5AB1F9E4"/>
    <w:rsid w:val="5AF42C3C"/>
    <w:rsid w:val="5B118926"/>
    <w:rsid w:val="5B9DF6F0"/>
    <w:rsid w:val="5C0A7E5D"/>
    <w:rsid w:val="5C4698CF"/>
    <w:rsid w:val="5C7DDEEC"/>
    <w:rsid w:val="5C8778B0"/>
    <w:rsid w:val="5CCE36F6"/>
    <w:rsid w:val="5CD7746D"/>
    <w:rsid w:val="5CE848D7"/>
    <w:rsid w:val="5D1109E4"/>
    <w:rsid w:val="5D27E108"/>
    <w:rsid w:val="5D4AE667"/>
    <w:rsid w:val="5D6212CE"/>
    <w:rsid w:val="5DD3A133"/>
    <w:rsid w:val="5E20C33C"/>
    <w:rsid w:val="5E91E571"/>
    <w:rsid w:val="5E95A906"/>
    <w:rsid w:val="5EFF6D05"/>
    <w:rsid w:val="5F38172D"/>
    <w:rsid w:val="5F40712C"/>
    <w:rsid w:val="5F9B0B29"/>
    <w:rsid w:val="601E8337"/>
    <w:rsid w:val="60458767"/>
    <w:rsid w:val="60623C28"/>
    <w:rsid w:val="606AB7C7"/>
    <w:rsid w:val="60A2EC9D"/>
    <w:rsid w:val="60D1604E"/>
    <w:rsid w:val="60EED8C6"/>
    <w:rsid w:val="61B9FBDC"/>
    <w:rsid w:val="6236D649"/>
    <w:rsid w:val="628EC82A"/>
    <w:rsid w:val="62E39255"/>
    <w:rsid w:val="62EB7368"/>
    <w:rsid w:val="62F160E4"/>
    <w:rsid w:val="6302CD09"/>
    <w:rsid w:val="632EAC3D"/>
    <w:rsid w:val="63487253"/>
    <w:rsid w:val="6354D36B"/>
    <w:rsid w:val="63860AE0"/>
    <w:rsid w:val="63A584E2"/>
    <w:rsid w:val="63ABAAD2"/>
    <w:rsid w:val="63E66291"/>
    <w:rsid w:val="641A7621"/>
    <w:rsid w:val="64B8FFD2"/>
    <w:rsid w:val="64BA8AA6"/>
    <w:rsid w:val="64D58CC1"/>
    <w:rsid w:val="64EA6F53"/>
    <w:rsid w:val="64F80C7B"/>
    <w:rsid w:val="65670F57"/>
    <w:rsid w:val="657F072F"/>
    <w:rsid w:val="65E285A1"/>
    <w:rsid w:val="6631AAC7"/>
    <w:rsid w:val="6645550A"/>
    <w:rsid w:val="66491AB5"/>
    <w:rsid w:val="66621BDB"/>
    <w:rsid w:val="66A8EBC0"/>
    <w:rsid w:val="66CF0B06"/>
    <w:rsid w:val="66EE3028"/>
    <w:rsid w:val="676D2D3D"/>
    <w:rsid w:val="6782FAEF"/>
    <w:rsid w:val="678FC45B"/>
    <w:rsid w:val="6817605C"/>
    <w:rsid w:val="68C09EB8"/>
    <w:rsid w:val="69324317"/>
    <w:rsid w:val="693867C2"/>
    <w:rsid w:val="69526CDF"/>
    <w:rsid w:val="69D926D3"/>
    <w:rsid w:val="69E69861"/>
    <w:rsid w:val="6A0E4DC2"/>
    <w:rsid w:val="6A508840"/>
    <w:rsid w:val="6A50A627"/>
    <w:rsid w:val="6A680BC9"/>
    <w:rsid w:val="6A7ABD5F"/>
    <w:rsid w:val="6AA99694"/>
    <w:rsid w:val="6B4F8C96"/>
    <w:rsid w:val="6B8CB6DF"/>
    <w:rsid w:val="6BC4F808"/>
    <w:rsid w:val="6BDC28C0"/>
    <w:rsid w:val="6BE7764B"/>
    <w:rsid w:val="6C8E8973"/>
    <w:rsid w:val="6CAC2520"/>
    <w:rsid w:val="6D39AFD9"/>
    <w:rsid w:val="6D4B2969"/>
    <w:rsid w:val="6D65BFB7"/>
    <w:rsid w:val="6D7BF5E6"/>
    <w:rsid w:val="6D9E5890"/>
    <w:rsid w:val="6DC95F35"/>
    <w:rsid w:val="6DDA221A"/>
    <w:rsid w:val="6DDCF3EF"/>
    <w:rsid w:val="6E0EAC82"/>
    <w:rsid w:val="6E19C7C2"/>
    <w:rsid w:val="6E543BA8"/>
    <w:rsid w:val="6E5A266B"/>
    <w:rsid w:val="6E7DE9E5"/>
    <w:rsid w:val="6EA726EE"/>
    <w:rsid w:val="6ECABCE3"/>
    <w:rsid w:val="6EDA163A"/>
    <w:rsid w:val="6F6E0774"/>
    <w:rsid w:val="6F83FB4C"/>
    <w:rsid w:val="6F963677"/>
    <w:rsid w:val="6FCB1A99"/>
    <w:rsid w:val="70377C72"/>
    <w:rsid w:val="705802C4"/>
    <w:rsid w:val="7092A942"/>
    <w:rsid w:val="70A09BAC"/>
    <w:rsid w:val="70C3784D"/>
    <w:rsid w:val="70D4CAEB"/>
    <w:rsid w:val="718B50FC"/>
    <w:rsid w:val="71963D6A"/>
    <w:rsid w:val="71D45EB7"/>
    <w:rsid w:val="729FD8CD"/>
    <w:rsid w:val="72AFF607"/>
    <w:rsid w:val="72C30DF2"/>
    <w:rsid w:val="7332F598"/>
    <w:rsid w:val="739371BE"/>
    <w:rsid w:val="73F63406"/>
    <w:rsid w:val="746E99E6"/>
    <w:rsid w:val="74804CCB"/>
    <w:rsid w:val="74A0D19E"/>
    <w:rsid w:val="74B0E85D"/>
    <w:rsid w:val="751238EC"/>
    <w:rsid w:val="751ABE26"/>
    <w:rsid w:val="754EA99B"/>
    <w:rsid w:val="75CAFD98"/>
    <w:rsid w:val="766CB665"/>
    <w:rsid w:val="76867650"/>
    <w:rsid w:val="76F4E5C0"/>
    <w:rsid w:val="77237D9E"/>
    <w:rsid w:val="77313677"/>
    <w:rsid w:val="776748C3"/>
    <w:rsid w:val="7783EA76"/>
    <w:rsid w:val="77CC1A8E"/>
    <w:rsid w:val="77CC6E7D"/>
    <w:rsid w:val="77D45A11"/>
    <w:rsid w:val="77F9FE61"/>
    <w:rsid w:val="786B387F"/>
    <w:rsid w:val="78F98186"/>
    <w:rsid w:val="7918AE22"/>
    <w:rsid w:val="791AC970"/>
    <w:rsid w:val="79C06FDC"/>
    <w:rsid w:val="79DEABD8"/>
    <w:rsid w:val="7A003F58"/>
    <w:rsid w:val="7A33B68C"/>
    <w:rsid w:val="7A6B5AA9"/>
    <w:rsid w:val="7AA70648"/>
    <w:rsid w:val="7AB0C293"/>
    <w:rsid w:val="7ABFAE1E"/>
    <w:rsid w:val="7B1113C6"/>
    <w:rsid w:val="7B5BFAAA"/>
    <w:rsid w:val="7B8F1955"/>
    <w:rsid w:val="7BB691DF"/>
    <w:rsid w:val="7BB9D55C"/>
    <w:rsid w:val="7C4406E0"/>
    <w:rsid w:val="7CFD83D3"/>
    <w:rsid w:val="7D255E51"/>
    <w:rsid w:val="7D54C079"/>
    <w:rsid w:val="7D5C8E6A"/>
    <w:rsid w:val="7D93A61F"/>
    <w:rsid w:val="7DA1FAB2"/>
    <w:rsid w:val="7E14BE84"/>
    <w:rsid w:val="7E402028"/>
    <w:rsid w:val="7E5562A9"/>
    <w:rsid w:val="7F3C9609"/>
    <w:rsid w:val="7F69094C"/>
    <w:rsid w:val="7F727F0D"/>
    <w:rsid w:val="7FE92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9CB76"/>
  <w15:chartTrackingRefBased/>
  <w15:docId w15:val="{E0234F64-162B-4B14-93FB-88FC48EE37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C44EDD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C44EDD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C44EDD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C44EDD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C44EDD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C44EDD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C44EDD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C44EDD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C44EDD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C44EDD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C44EDD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C44EDD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C44EDD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C44EDD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C44EDDB"/>
    <w:pPr>
      <w:spacing/>
      <w:ind w:left="720"/>
      <w:contextualSpacing/>
    </w:pPr>
  </w:style>
  <w:style w:type="paragraph" w:styleId="TOC1">
    <w:uiPriority w:val="39"/>
    <w:name w:val="toc 1"/>
    <w:basedOn w:val="Normal"/>
    <w:next w:val="Normal"/>
    <w:unhideWhenUsed/>
    <w:rsid w:val="4C44EDDB"/>
    <w:pPr>
      <w:spacing w:after="100"/>
    </w:pPr>
  </w:style>
  <w:style w:type="paragraph" w:styleId="TOC2">
    <w:uiPriority w:val="39"/>
    <w:name w:val="toc 2"/>
    <w:basedOn w:val="Normal"/>
    <w:next w:val="Normal"/>
    <w:unhideWhenUsed/>
    <w:rsid w:val="4C44EDDB"/>
    <w:pPr>
      <w:spacing w:after="100"/>
      <w:ind w:left="220"/>
    </w:pPr>
  </w:style>
  <w:style w:type="paragraph" w:styleId="TOC3">
    <w:uiPriority w:val="39"/>
    <w:name w:val="toc 3"/>
    <w:basedOn w:val="Normal"/>
    <w:next w:val="Normal"/>
    <w:unhideWhenUsed/>
    <w:rsid w:val="4C44EDDB"/>
    <w:pPr>
      <w:spacing w:after="100"/>
      <w:ind w:left="440"/>
    </w:pPr>
  </w:style>
  <w:style w:type="paragraph" w:styleId="TOC4">
    <w:uiPriority w:val="39"/>
    <w:name w:val="toc 4"/>
    <w:basedOn w:val="Normal"/>
    <w:next w:val="Normal"/>
    <w:unhideWhenUsed/>
    <w:rsid w:val="4C44EDDB"/>
    <w:pPr>
      <w:spacing w:after="100"/>
      <w:ind w:left="660"/>
    </w:pPr>
  </w:style>
  <w:style w:type="paragraph" w:styleId="TOC5">
    <w:uiPriority w:val="39"/>
    <w:name w:val="toc 5"/>
    <w:basedOn w:val="Normal"/>
    <w:next w:val="Normal"/>
    <w:unhideWhenUsed/>
    <w:rsid w:val="4C44EDDB"/>
    <w:pPr>
      <w:spacing w:after="100"/>
      <w:ind w:left="880"/>
    </w:pPr>
  </w:style>
  <w:style w:type="paragraph" w:styleId="TOC6">
    <w:uiPriority w:val="39"/>
    <w:name w:val="toc 6"/>
    <w:basedOn w:val="Normal"/>
    <w:next w:val="Normal"/>
    <w:unhideWhenUsed/>
    <w:rsid w:val="4C44EDDB"/>
    <w:pPr>
      <w:spacing w:after="100"/>
      <w:ind w:left="1100"/>
    </w:pPr>
  </w:style>
  <w:style w:type="paragraph" w:styleId="TOC7">
    <w:uiPriority w:val="39"/>
    <w:name w:val="toc 7"/>
    <w:basedOn w:val="Normal"/>
    <w:next w:val="Normal"/>
    <w:unhideWhenUsed/>
    <w:rsid w:val="4C44EDDB"/>
    <w:pPr>
      <w:spacing w:after="100"/>
      <w:ind w:left="1320"/>
    </w:pPr>
  </w:style>
  <w:style w:type="paragraph" w:styleId="TOC8">
    <w:uiPriority w:val="39"/>
    <w:name w:val="toc 8"/>
    <w:basedOn w:val="Normal"/>
    <w:next w:val="Normal"/>
    <w:unhideWhenUsed/>
    <w:rsid w:val="4C44EDDB"/>
    <w:pPr>
      <w:spacing w:after="100"/>
      <w:ind w:left="1540"/>
    </w:pPr>
  </w:style>
  <w:style w:type="paragraph" w:styleId="TOC9">
    <w:uiPriority w:val="39"/>
    <w:name w:val="toc 9"/>
    <w:basedOn w:val="Normal"/>
    <w:next w:val="Normal"/>
    <w:unhideWhenUsed/>
    <w:rsid w:val="4C44EDDB"/>
    <w:pPr>
      <w:spacing w:after="100"/>
      <w:ind w:left="1760"/>
    </w:pPr>
  </w:style>
  <w:style w:type="paragraph" w:styleId="EndnoteText">
    <w:uiPriority w:val="99"/>
    <w:name w:val="endnote text"/>
    <w:basedOn w:val="Normal"/>
    <w:semiHidden/>
    <w:unhideWhenUsed/>
    <w:link w:val="EndnoteTextChar"/>
    <w:rsid w:val="4C44EDDB"/>
    <w:rPr>
      <w:sz w:val="20"/>
      <w:szCs w:val="20"/>
    </w:rPr>
    <w:pPr>
      <w:spacing w:after="0" w:line="240" w:lineRule="auto"/>
    </w:pPr>
  </w:style>
  <w:style w:type="paragraph" w:styleId="Footer">
    <w:uiPriority w:val="99"/>
    <w:name w:val="footer"/>
    <w:basedOn w:val="Normal"/>
    <w:unhideWhenUsed/>
    <w:link w:val="FooterChar"/>
    <w:rsid w:val="4C44EDDB"/>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C44EDDB"/>
    <w:rPr>
      <w:sz w:val="20"/>
      <w:szCs w:val="20"/>
    </w:rPr>
    <w:pPr>
      <w:spacing w:after="0" w:line="240" w:lineRule="auto"/>
    </w:pPr>
  </w:style>
  <w:style w:type="paragraph" w:styleId="Header">
    <w:uiPriority w:val="99"/>
    <w:name w:val="header"/>
    <w:basedOn w:val="Normal"/>
    <w:unhideWhenUsed/>
    <w:link w:val="HeaderChar"/>
    <w:rsid w:val="4C44EDDB"/>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5860/cal.14n2.21" TargetMode="External" Id="R91fcfc37e678416c" /><Relationship Type="http://schemas.openxmlformats.org/officeDocument/2006/relationships/hyperlink" Target="https://doi.org/10.1111/desc.12764" TargetMode="External" Id="Rf0f49f36b1b74d0e" /><Relationship Type="http://schemas.openxmlformats.org/officeDocument/2006/relationships/hyperlink" Target="https://doi.org/10.1177/0963721415595345" TargetMode="External" Id="Rf759e51bcc4b4ff2" /><Relationship Type="http://schemas.openxmlformats.org/officeDocument/2006/relationships/hyperlink" Target="https://doi.org/10.3389/fpsyg.2011.00222" TargetMode="External" Id="R930281be14c44aa7" /><Relationship Type="http://schemas.openxmlformats.org/officeDocument/2006/relationships/hyperlink" Target="https://doi.org/10.1016/j.sbspro.2011.05.024" TargetMode="External" Id="R6d78cab5a8f84d8d" /><Relationship Type="http://schemas.openxmlformats.org/officeDocument/2006/relationships/hyperlink" Target="https://doi.org/10.1542/peds.2016-1758k" TargetMode="External" Id="R4ba1c785050e4ed1" /><Relationship Type="http://schemas.openxmlformats.org/officeDocument/2006/relationships/hyperlink" Target="https://doi.org/10.1371/journal.pbio.3001630" TargetMode="External" Id="Rf81b6a2aa2b64365" /><Relationship Type="http://schemas.openxmlformats.org/officeDocument/2006/relationships/header" Target="header.xml" Id="R1ff354fb14354168" /><Relationship Type="http://schemas.openxmlformats.org/officeDocument/2006/relationships/footer" Target="footer.xml" Id="Rc80707624bdf46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2024-10-20T13:43:03.6052587Z</dcterms:created>
  <dcterms:modified xsi:type="dcterms:W3CDTF">2024-10-27T14:42:21.1619424Z</dcterms:modified>
  <dc:creator>Joe Morrell (2308266)</dc:creator>
  <lastModifiedBy>Joe Morrell (2308266)</lastModifiedBy>
</coreProperties>
</file>