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72C1D1" w14:textId="77777777" w:rsidR="00D15A3A" w:rsidRDefault="00D15A3A" w:rsidP="00D15A3A">
      <w:pPr>
        <w:pStyle w:val="NoSpacing"/>
        <w:spacing w:before="1540" w:after="240"/>
        <w:jc w:val="center"/>
        <w:rPr>
          <w:rFonts w:ascii="Times New Roman" w:hAnsi="Times New Roman" w:cs="Times New Roman"/>
          <w:color w:val="000000" w:themeColor="text1"/>
          <w:sz w:val="24"/>
          <w:szCs w:val="24"/>
        </w:rPr>
      </w:pPr>
    </w:p>
    <w:p w14:paraId="2286C6D4" w14:textId="77777777" w:rsidR="00D15A3A" w:rsidRDefault="00D15A3A" w:rsidP="00D15A3A">
      <w:pPr>
        <w:pStyle w:val="NoSpacing"/>
        <w:spacing w:before="1540" w:after="240"/>
        <w:jc w:val="center"/>
        <w:rPr>
          <w:rFonts w:ascii="Times New Roman" w:hAnsi="Times New Roman" w:cs="Times New Roman"/>
          <w:color w:val="000000" w:themeColor="text1"/>
          <w:sz w:val="24"/>
          <w:szCs w:val="24"/>
        </w:rPr>
      </w:pPr>
    </w:p>
    <w:p w14:paraId="6C7B05E5" w14:textId="77777777" w:rsidR="00D15A3A" w:rsidRDefault="00D15A3A" w:rsidP="00D15A3A">
      <w:pPr>
        <w:pStyle w:val="NoSpacing"/>
        <w:spacing w:before="1540" w:after="240"/>
        <w:jc w:val="center"/>
        <w:rPr>
          <w:rFonts w:ascii="Times New Roman" w:hAnsi="Times New Roman" w:cs="Times New Roman"/>
          <w:color w:val="000000" w:themeColor="text1"/>
          <w:sz w:val="24"/>
          <w:szCs w:val="24"/>
        </w:rPr>
      </w:pPr>
    </w:p>
    <w:p w14:paraId="6333C84D" w14:textId="27867674" w:rsidR="00D15A3A" w:rsidRPr="007645F0" w:rsidRDefault="00D15A3A" w:rsidP="00D15A3A">
      <w:pPr>
        <w:pStyle w:val="NoSpacing"/>
        <w:spacing w:before="1540" w:after="240"/>
        <w:jc w:val="center"/>
        <w:rPr>
          <w:rFonts w:ascii="Times New Roman" w:hAnsi="Times New Roman" w:cs="Times New Roman"/>
          <w:color w:val="000000" w:themeColor="text1"/>
          <w:sz w:val="24"/>
          <w:szCs w:val="24"/>
        </w:rPr>
      </w:pPr>
      <w:r w:rsidRPr="007645F0">
        <w:rPr>
          <w:rFonts w:ascii="Times New Roman" w:hAnsi="Times New Roman" w:cs="Times New Roman"/>
          <w:color w:val="000000" w:themeColor="text1"/>
          <w:sz w:val="24"/>
          <w:szCs w:val="24"/>
        </w:rPr>
        <w:t>PERSONAL REFLECTION ESSAY</w:t>
      </w:r>
    </w:p>
    <w:p w14:paraId="54982E94" w14:textId="77777777" w:rsidR="00D15A3A" w:rsidRDefault="00D15A3A" w:rsidP="00D15A3A">
      <w:pPr>
        <w:jc w:val="center"/>
        <w:rPr>
          <w:szCs w:val="24"/>
        </w:rPr>
      </w:pPr>
      <w:r w:rsidRPr="007645F0">
        <w:rPr>
          <w:rFonts w:cs="Times New Roman"/>
          <w:color w:val="000000" w:themeColor="text1"/>
          <w:sz w:val="28"/>
          <w:szCs w:val="28"/>
        </w:rPr>
        <w:t>By</w:t>
      </w:r>
      <w:r>
        <w:rPr>
          <w:rFonts w:cs="Times New Roman"/>
          <w:color w:val="000000" w:themeColor="text1"/>
          <w:sz w:val="28"/>
          <w:szCs w:val="28"/>
        </w:rPr>
        <w:t xml:space="preserve"> </w:t>
      </w:r>
      <w:r w:rsidRPr="00F95A45">
        <w:rPr>
          <w:szCs w:val="24"/>
        </w:rPr>
        <w:t>Maria Michael</w:t>
      </w:r>
    </w:p>
    <w:p w14:paraId="6D3FC03A" w14:textId="77777777" w:rsidR="00D15A3A" w:rsidRDefault="00D15A3A" w:rsidP="00D15A3A">
      <w:pPr>
        <w:jc w:val="center"/>
        <w:rPr>
          <w:szCs w:val="24"/>
        </w:rPr>
      </w:pPr>
    </w:p>
    <w:p w14:paraId="41BE5074" w14:textId="77777777" w:rsidR="00D15A3A" w:rsidRDefault="00D15A3A" w:rsidP="00D15A3A">
      <w:pPr>
        <w:jc w:val="center"/>
        <w:rPr>
          <w:szCs w:val="24"/>
        </w:rPr>
      </w:pPr>
    </w:p>
    <w:p w14:paraId="42BFDE98" w14:textId="77777777" w:rsidR="00D15A3A" w:rsidRDefault="00D15A3A" w:rsidP="00D15A3A">
      <w:pPr>
        <w:jc w:val="center"/>
        <w:rPr>
          <w:szCs w:val="24"/>
        </w:rPr>
      </w:pPr>
      <w:r w:rsidRPr="00F95A45">
        <w:rPr>
          <w:szCs w:val="24"/>
        </w:rPr>
        <w:t>Student no: 191 38 94</w:t>
      </w:r>
    </w:p>
    <w:p w14:paraId="55CB530C" w14:textId="77777777" w:rsidR="00D15A3A" w:rsidRPr="00F95A45" w:rsidRDefault="00D15A3A" w:rsidP="00D15A3A">
      <w:pPr>
        <w:jc w:val="center"/>
        <w:rPr>
          <w:szCs w:val="24"/>
        </w:rPr>
      </w:pPr>
      <w:r>
        <w:rPr>
          <w:szCs w:val="24"/>
        </w:rPr>
        <w:t>Module: P</w:t>
      </w:r>
      <w:r w:rsidRPr="00F95A45">
        <w:rPr>
          <w:szCs w:val="24"/>
        </w:rPr>
        <w:t xml:space="preserve">rofessional </w:t>
      </w:r>
      <w:r>
        <w:rPr>
          <w:szCs w:val="24"/>
        </w:rPr>
        <w:t>C</w:t>
      </w:r>
      <w:r w:rsidRPr="00F95A45">
        <w:rPr>
          <w:szCs w:val="24"/>
        </w:rPr>
        <w:t xml:space="preserve">areer </w:t>
      </w:r>
      <w:r>
        <w:rPr>
          <w:szCs w:val="24"/>
        </w:rPr>
        <w:t>D</w:t>
      </w:r>
      <w:r w:rsidRPr="00F95A45">
        <w:rPr>
          <w:szCs w:val="24"/>
        </w:rPr>
        <w:t>evelopment</w:t>
      </w:r>
    </w:p>
    <w:p w14:paraId="743DC76D" w14:textId="77777777" w:rsidR="00D15A3A" w:rsidRPr="00F95A45" w:rsidRDefault="00D15A3A" w:rsidP="00D15A3A">
      <w:pPr>
        <w:jc w:val="center"/>
        <w:rPr>
          <w:szCs w:val="24"/>
        </w:rPr>
      </w:pPr>
      <w:r w:rsidRPr="00F95A45">
        <w:rPr>
          <w:szCs w:val="24"/>
        </w:rPr>
        <w:t>Professor</w:t>
      </w:r>
      <w:r>
        <w:rPr>
          <w:szCs w:val="24"/>
        </w:rPr>
        <w:t>:</w:t>
      </w:r>
      <w:r w:rsidRPr="00F95A45">
        <w:rPr>
          <w:szCs w:val="24"/>
        </w:rPr>
        <w:t xml:space="preserve"> Joanna Walsh</w:t>
      </w:r>
    </w:p>
    <w:p w14:paraId="01189929" w14:textId="2C7F781A" w:rsidR="00D15A3A" w:rsidRDefault="00D15A3A" w:rsidP="00D15A3A">
      <w:pPr>
        <w:jc w:val="center"/>
        <w:rPr>
          <w:szCs w:val="24"/>
        </w:rPr>
      </w:pPr>
      <w:r>
        <w:rPr>
          <w:szCs w:val="24"/>
        </w:rPr>
        <w:t>University of Wales</w:t>
      </w:r>
      <w:r w:rsidR="006A537C">
        <w:rPr>
          <w:szCs w:val="24"/>
        </w:rPr>
        <w:t>, Trinity Saint David</w:t>
      </w:r>
    </w:p>
    <w:p w14:paraId="6F6079F6" w14:textId="60893BE0" w:rsidR="00D15A3A" w:rsidRDefault="00D15A3A" w:rsidP="00D15A3A">
      <w:pPr>
        <w:jc w:val="center"/>
        <w:rPr>
          <w:szCs w:val="24"/>
        </w:rPr>
      </w:pPr>
      <w:r>
        <w:rPr>
          <w:szCs w:val="24"/>
        </w:rPr>
        <w:t xml:space="preserve">December </w:t>
      </w:r>
      <w:r w:rsidR="00C6210E">
        <w:rPr>
          <w:szCs w:val="24"/>
        </w:rPr>
        <w:t>5</w:t>
      </w:r>
      <w:r>
        <w:rPr>
          <w:szCs w:val="24"/>
        </w:rPr>
        <w:t>, 2020</w:t>
      </w:r>
    </w:p>
    <w:p w14:paraId="0C0C1D10" w14:textId="77777777" w:rsidR="00B506DE" w:rsidRDefault="00B506DE">
      <w:pPr>
        <w:spacing w:line="259" w:lineRule="auto"/>
        <w:rPr>
          <w:sz w:val="28"/>
          <w:szCs w:val="28"/>
        </w:rPr>
      </w:pPr>
      <w:r>
        <w:rPr>
          <w:sz w:val="28"/>
          <w:szCs w:val="28"/>
        </w:rPr>
        <w:br w:type="page"/>
      </w:r>
    </w:p>
    <w:p w14:paraId="738BD387" w14:textId="51F4D6A1" w:rsidR="006A010C" w:rsidRDefault="00F95A45" w:rsidP="00B506DE">
      <w:pPr>
        <w:pStyle w:val="Heading1"/>
      </w:pPr>
      <w:r w:rsidRPr="009C28F2">
        <w:lastRenderedPageBreak/>
        <w:t>Introduction</w:t>
      </w:r>
    </w:p>
    <w:p w14:paraId="7827CA16" w14:textId="4111F3D3" w:rsidR="00AF678D" w:rsidRDefault="00AF678D" w:rsidP="00AF678D">
      <w:pPr>
        <w:jc w:val="both"/>
        <w:rPr>
          <w:lang w:val="en-US"/>
        </w:rPr>
      </w:pPr>
      <w:r>
        <w:rPr>
          <w:lang w:val="en-US"/>
        </w:rPr>
        <w:t>O</w:t>
      </w:r>
      <w:r w:rsidR="00B506DE" w:rsidRPr="00B506DE">
        <w:rPr>
          <w:lang w:val="en-US"/>
        </w:rPr>
        <w:t xml:space="preserve">ur goals can only be reached through </w:t>
      </w:r>
      <w:r w:rsidR="004C0D93">
        <w:rPr>
          <w:lang w:val="en-US"/>
        </w:rPr>
        <w:t>the</w:t>
      </w:r>
      <w:r w:rsidR="00B506DE" w:rsidRPr="00B506DE">
        <w:rPr>
          <w:lang w:val="en-US"/>
        </w:rPr>
        <w:t xml:space="preserve"> vehicle of a plan</w:t>
      </w:r>
      <w:r w:rsidR="00B506DE">
        <w:rPr>
          <w:lang w:val="en-US"/>
        </w:rPr>
        <w:t xml:space="preserve">. </w:t>
      </w:r>
      <w:r w:rsidR="00B506DE" w:rsidRPr="00B506DE">
        <w:rPr>
          <w:lang w:val="en-US"/>
        </w:rPr>
        <w:t>There is no other route to success</w:t>
      </w:r>
      <w:r w:rsidR="004C0D93">
        <w:rPr>
          <w:lang w:val="en-US"/>
        </w:rPr>
        <w:t xml:space="preserve">. </w:t>
      </w:r>
      <w:r>
        <w:rPr>
          <w:lang w:val="en-US"/>
        </w:rPr>
        <w:t>These are the words of</w:t>
      </w:r>
      <w:r w:rsidR="00876098">
        <w:rPr>
          <w:lang w:val="en-US"/>
        </w:rPr>
        <w:t xml:space="preserve"> the</w:t>
      </w:r>
      <w:r>
        <w:rPr>
          <w:lang w:val="en-US"/>
        </w:rPr>
        <w:t xml:space="preserve"> famous painter and the founder of Cubism Pablo Picasso. This </w:t>
      </w:r>
      <w:r w:rsidR="00A33C27">
        <w:rPr>
          <w:lang w:val="en-US"/>
        </w:rPr>
        <w:t xml:space="preserve">principle </w:t>
      </w:r>
      <w:r>
        <w:rPr>
          <w:lang w:val="en-US"/>
        </w:rPr>
        <w:t xml:space="preserve">applies not only </w:t>
      </w:r>
      <w:r w:rsidR="00297BAE">
        <w:rPr>
          <w:lang w:val="en-US"/>
        </w:rPr>
        <w:t xml:space="preserve">to </w:t>
      </w:r>
      <w:r>
        <w:rPr>
          <w:lang w:val="en-US"/>
        </w:rPr>
        <w:t>small goals such as saving up to buy new pair of shoes, but also to long term personal and professional development</w:t>
      </w:r>
      <w:r w:rsidR="00876098">
        <w:rPr>
          <w:lang w:val="en-US"/>
        </w:rPr>
        <w:t xml:space="preserve"> goals</w:t>
      </w:r>
      <w:r>
        <w:rPr>
          <w:lang w:val="en-US"/>
        </w:rPr>
        <w:t xml:space="preserve">. In both cases, a plan should be developed and used as a tool for achieving success in the different aspects of one’s life </w:t>
      </w:r>
      <w:sdt>
        <w:sdtPr>
          <w:rPr>
            <w:lang w:val="en-US"/>
          </w:rPr>
          <w:id w:val="-702176513"/>
          <w:citation/>
        </w:sdtPr>
        <w:sdtEndPr/>
        <w:sdtContent>
          <w:r>
            <w:rPr>
              <w:lang w:val="en-US"/>
            </w:rPr>
            <w:fldChar w:fldCharType="begin"/>
          </w:r>
          <w:r>
            <w:rPr>
              <w:lang w:val="en-US"/>
            </w:rPr>
            <w:instrText xml:space="preserve"> CITATION DeC02 \l 1033 </w:instrText>
          </w:r>
          <w:r>
            <w:rPr>
              <w:lang w:val="en-US"/>
            </w:rPr>
            <w:fldChar w:fldCharType="separate"/>
          </w:r>
          <w:r w:rsidR="00524433" w:rsidRPr="00524433">
            <w:rPr>
              <w:noProof/>
              <w:lang w:val="en-US"/>
            </w:rPr>
            <w:t>(DeCenzo &amp; Silhanek, 2002)</w:t>
          </w:r>
          <w:r>
            <w:rPr>
              <w:lang w:val="en-US"/>
            </w:rPr>
            <w:fldChar w:fldCharType="end"/>
          </w:r>
        </w:sdtContent>
      </w:sdt>
      <w:r>
        <w:rPr>
          <w:lang w:val="en-US"/>
        </w:rPr>
        <w:t>.</w:t>
      </w:r>
    </w:p>
    <w:p w14:paraId="2E4A2000" w14:textId="30606B50" w:rsidR="00D046A7" w:rsidRDefault="00717F51" w:rsidP="00D046A7">
      <w:pPr>
        <w:jc w:val="both"/>
        <w:rPr>
          <w:color w:val="000000" w:themeColor="text1"/>
          <w:lang w:val="en-US"/>
        </w:rPr>
      </w:pPr>
      <w:r>
        <w:rPr>
          <w:lang w:val="en-US"/>
        </w:rPr>
        <w:t>A personal development</w:t>
      </w:r>
      <w:r w:rsidR="00966231">
        <w:rPr>
          <w:lang w:val="en-US"/>
        </w:rPr>
        <w:t xml:space="preserve"> </w:t>
      </w:r>
      <w:r>
        <w:rPr>
          <w:lang w:val="en-US"/>
        </w:rPr>
        <w:t xml:space="preserve">enables individuals to </w:t>
      </w:r>
      <w:r w:rsidRPr="00D046A7">
        <w:rPr>
          <w:lang w:val="en-US"/>
        </w:rPr>
        <w:t xml:space="preserve">improve their </w:t>
      </w:r>
      <w:r>
        <w:rPr>
          <w:lang w:val="en-US"/>
        </w:rPr>
        <w:t xml:space="preserve">personal lives by moving towards </w:t>
      </w:r>
      <w:r w:rsidRPr="00D046A7">
        <w:rPr>
          <w:lang w:val="en-US"/>
        </w:rPr>
        <w:t>their full potential</w:t>
      </w:r>
      <w:r>
        <w:rPr>
          <w:lang w:val="en-US"/>
        </w:rPr>
        <w:t>, whilst th</w:t>
      </w:r>
      <w:r w:rsidR="0017054D">
        <w:rPr>
          <w:lang w:val="en-US"/>
        </w:rPr>
        <w:t xml:space="preserve">e professional development plan is geared towards formulating a strategy for </w:t>
      </w:r>
      <w:r w:rsidR="00D046A7">
        <w:rPr>
          <w:lang w:val="en-US"/>
        </w:rPr>
        <w:t>achieving vocation</w:t>
      </w:r>
      <w:r w:rsidR="00D046A7" w:rsidRPr="00A30305">
        <w:rPr>
          <w:color w:val="000000" w:themeColor="text1"/>
          <w:lang w:val="en-US"/>
        </w:rPr>
        <w:t>al</w:t>
      </w:r>
      <w:r w:rsidR="0017054D" w:rsidRPr="00A30305">
        <w:rPr>
          <w:color w:val="000000" w:themeColor="text1"/>
          <w:lang w:val="en-US"/>
        </w:rPr>
        <w:t xml:space="preserve"> or </w:t>
      </w:r>
      <w:r w:rsidR="00D046A7" w:rsidRPr="00A30305">
        <w:rPr>
          <w:color w:val="000000" w:themeColor="text1"/>
          <w:lang w:val="en-US"/>
        </w:rPr>
        <w:t>business-related</w:t>
      </w:r>
      <w:r w:rsidR="0017054D" w:rsidRPr="00A30305">
        <w:rPr>
          <w:color w:val="000000" w:themeColor="text1"/>
          <w:lang w:val="en-US"/>
        </w:rPr>
        <w:t xml:space="preserve"> aspirations </w:t>
      </w:r>
      <w:sdt>
        <w:sdtPr>
          <w:rPr>
            <w:color w:val="000000" w:themeColor="text1"/>
            <w:lang w:val="en-US"/>
          </w:rPr>
          <w:id w:val="318320862"/>
          <w:citation/>
        </w:sdtPr>
        <w:sdtEndPr/>
        <w:sdtContent>
          <w:r w:rsidR="00FD7DD0" w:rsidRPr="00A30305">
            <w:rPr>
              <w:color w:val="000000" w:themeColor="text1"/>
              <w:lang w:val="en-US"/>
            </w:rPr>
            <w:fldChar w:fldCharType="begin"/>
          </w:r>
          <w:r w:rsidR="00FD7DD0" w:rsidRPr="00A30305">
            <w:rPr>
              <w:color w:val="000000" w:themeColor="text1"/>
              <w:lang w:val="en-US"/>
            </w:rPr>
            <w:instrText xml:space="preserve">CITATION Cha \l 1033 </w:instrText>
          </w:r>
          <w:r w:rsidR="00FD7DD0" w:rsidRPr="00A30305">
            <w:rPr>
              <w:color w:val="000000" w:themeColor="text1"/>
              <w:lang w:val="en-US"/>
            </w:rPr>
            <w:fldChar w:fldCharType="separate"/>
          </w:r>
          <w:r w:rsidR="00524433" w:rsidRPr="00524433">
            <w:rPr>
              <w:noProof/>
              <w:color w:val="000000" w:themeColor="text1"/>
              <w:lang w:val="en-US"/>
            </w:rPr>
            <w:t>(Chartered Management Institute, 2013)</w:t>
          </w:r>
          <w:r w:rsidR="00FD7DD0" w:rsidRPr="00A30305">
            <w:rPr>
              <w:color w:val="000000" w:themeColor="text1"/>
              <w:lang w:val="en-US"/>
            </w:rPr>
            <w:fldChar w:fldCharType="end"/>
          </w:r>
        </w:sdtContent>
      </w:sdt>
      <w:r w:rsidR="00D046A7" w:rsidRPr="00A30305">
        <w:rPr>
          <w:color w:val="000000" w:themeColor="text1"/>
          <w:lang w:val="en-US"/>
        </w:rPr>
        <w:t>.</w:t>
      </w:r>
      <w:r w:rsidR="006E43D9">
        <w:rPr>
          <w:color w:val="000000" w:themeColor="text1"/>
          <w:lang w:val="en-US"/>
        </w:rPr>
        <w:t xml:space="preserve"> Gibb’s Reflective model</w:t>
      </w:r>
      <w:r w:rsidR="00373715">
        <w:rPr>
          <w:color w:val="000000" w:themeColor="text1"/>
          <w:lang w:val="en-US"/>
        </w:rPr>
        <w:t xml:space="preserve"> (</w:t>
      </w:r>
      <w:r w:rsidR="00373715">
        <w:rPr>
          <w:color w:val="000000" w:themeColor="text1"/>
          <w:lang w:val="en-US"/>
        </w:rPr>
        <w:fldChar w:fldCharType="begin"/>
      </w:r>
      <w:r w:rsidR="00373715">
        <w:rPr>
          <w:color w:val="000000" w:themeColor="text1"/>
          <w:lang w:val="en-US"/>
        </w:rPr>
        <w:instrText xml:space="preserve"> REF _Ref57557448 \h </w:instrText>
      </w:r>
      <w:r w:rsidR="00373715">
        <w:rPr>
          <w:color w:val="000000" w:themeColor="text1"/>
          <w:lang w:val="en-US"/>
        </w:rPr>
      </w:r>
      <w:r w:rsidR="00373715">
        <w:rPr>
          <w:color w:val="000000" w:themeColor="text1"/>
          <w:lang w:val="en-US"/>
        </w:rPr>
        <w:fldChar w:fldCharType="separate"/>
      </w:r>
      <w:r w:rsidR="00956CED">
        <w:t xml:space="preserve">Figure </w:t>
      </w:r>
      <w:r w:rsidR="00956CED">
        <w:rPr>
          <w:noProof/>
        </w:rPr>
        <w:t>1</w:t>
      </w:r>
      <w:r w:rsidR="00373715">
        <w:rPr>
          <w:color w:val="000000" w:themeColor="text1"/>
          <w:lang w:val="en-US"/>
        </w:rPr>
        <w:fldChar w:fldCharType="end"/>
      </w:r>
      <w:r w:rsidR="00373715">
        <w:rPr>
          <w:color w:val="000000" w:themeColor="text1"/>
          <w:lang w:val="en-US"/>
        </w:rPr>
        <w:t xml:space="preserve">) </w:t>
      </w:r>
      <w:r w:rsidR="006E43D9">
        <w:rPr>
          <w:color w:val="000000" w:themeColor="text1"/>
          <w:lang w:val="en-US"/>
        </w:rPr>
        <w:t xml:space="preserve">will be </w:t>
      </w:r>
      <w:r w:rsidR="00373715">
        <w:rPr>
          <w:color w:val="000000" w:themeColor="text1"/>
          <w:lang w:val="en-US"/>
        </w:rPr>
        <w:t>applied to the i</w:t>
      </w:r>
      <w:r w:rsidR="00373715" w:rsidRPr="00373715">
        <w:rPr>
          <w:color w:val="000000" w:themeColor="text1"/>
          <w:lang w:val="en-US"/>
        </w:rPr>
        <w:t>nterview roleplay</w:t>
      </w:r>
      <w:r w:rsidR="00373715">
        <w:rPr>
          <w:color w:val="000000" w:themeColor="text1"/>
          <w:lang w:val="en-US"/>
        </w:rPr>
        <w:t xml:space="preserve">ing exercise, and then used </w:t>
      </w:r>
      <w:r w:rsidR="006E43D9">
        <w:rPr>
          <w:color w:val="000000" w:themeColor="text1"/>
          <w:lang w:val="en-US"/>
        </w:rPr>
        <w:t>as the basis for</w:t>
      </w:r>
      <w:r w:rsidR="000272E0">
        <w:rPr>
          <w:color w:val="000000" w:themeColor="text1"/>
          <w:lang w:val="en-US"/>
        </w:rPr>
        <w:t xml:space="preserve"> </w:t>
      </w:r>
      <w:r w:rsidR="00D266A9">
        <w:rPr>
          <w:color w:val="000000" w:themeColor="text1"/>
          <w:lang w:val="en-US"/>
        </w:rPr>
        <w:t>creating</w:t>
      </w:r>
      <w:r w:rsidR="000272E0">
        <w:rPr>
          <w:color w:val="000000" w:themeColor="text1"/>
          <w:lang w:val="en-US"/>
        </w:rPr>
        <w:t xml:space="preserve"> a personal and professional development plan.</w:t>
      </w:r>
      <w:r w:rsidR="00373715">
        <w:rPr>
          <w:color w:val="000000" w:themeColor="text1"/>
          <w:lang w:val="en-US"/>
        </w:rPr>
        <w:t xml:space="preserve"> Additionally, elements of a </w:t>
      </w:r>
      <w:r w:rsidR="00DD55D3">
        <w:rPr>
          <w:color w:val="000000" w:themeColor="text1"/>
          <w:lang w:val="en-US"/>
        </w:rPr>
        <w:t>Strengths, Weaknesses, Opportunities, and Threat (</w:t>
      </w:r>
      <w:r w:rsidR="00373715">
        <w:rPr>
          <w:color w:val="000000" w:themeColor="text1"/>
          <w:lang w:val="en-US"/>
        </w:rPr>
        <w:t>SWOT</w:t>
      </w:r>
      <w:r w:rsidR="00DD55D3">
        <w:rPr>
          <w:color w:val="000000" w:themeColor="text1"/>
          <w:lang w:val="en-US"/>
        </w:rPr>
        <w:t>)</w:t>
      </w:r>
      <w:r w:rsidR="00373715">
        <w:rPr>
          <w:color w:val="000000" w:themeColor="text1"/>
          <w:lang w:val="en-US"/>
        </w:rPr>
        <w:t xml:space="preserve"> analysis</w:t>
      </w:r>
      <w:r w:rsidR="00DD55D3">
        <w:rPr>
          <w:color w:val="000000" w:themeColor="text1"/>
          <w:lang w:val="en-US"/>
        </w:rPr>
        <w:t>,</w:t>
      </w:r>
      <w:r w:rsidR="00373715">
        <w:rPr>
          <w:color w:val="000000" w:themeColor="text1"/>
          <w:lang w:val="en-US"/>
        </w:rPr>
        <w:t xml:space="preserve"> </w:t>
      </w:r>
      <w:r w:rsidR="005323C3">
        <w:rPr>
          <w:color w:val="000000" w:themeColor="text1"/>
          <w:lang w:val="en-US"/>
        </w:rPr>
        <w:t>and Johari Window</w:t>
      </w:r>
      <w:r w:rsidR="002A39B6">
        <w:rPr>
          <w:color w:val="000000" w:themeColor="text1"/>
          <w:lang w:val="en-US"/>
        </w:rPr>
        <w:t xml:space="preserve"> </w:t>
      </w:r>
      <w:sdt>
        <w:sdtPr>
          <w:rPr>
            <w:color w:val="000000" w:themeColor="text1"/>
            <w:lang w:val="en-US"/>
          </w:rPr>
          <w:id w:val="1650780954"/>
          <w:citation/>
        </w:sdtPr>
        <w:sdtEndPr/>
        <w:sdtContent>
          <w:r w:rsidR="002A39B6">
            <w:rPr>
              <w:color w:val="000000" w:themeColor="text1"/>
              <w:lang w:val="en-US"/>
            </w:rPr>
            <w:fldChar w:fldCharType="begin"/>
          </w:r>
          <w:r w:rsidR="002A39B6">
            <w:rPr>
              <w:color w:val="000000" w:themeColor="text1"/>
              <w:lang w:val="en-US"/>
            </w:rPr>
            <w:instrText xml:space="preserve">CITATION Placeholder17 \l 1033 </w:instrText>
          </w:r>
          <w:r w:rsidR="002A39B6">
            <w:rPr>
              <w:color w:val="000000" w:themeColor="text1"/>
              <w:lang w:val="en-US"/>
            </w:rPr>
            <w:fldChar w:fldCharType="separate"/>
          </w:r>
          <w:r w:rsidR="00524433" w:rsidRPr="00524433">
            <w:rPr>
              <w:noProof/>
              <w:color w:val="000000" w:themeColor="text1"/>
              <w:lang w:val="en-US"/>
            </w:rPr>
            <w:t>(Joseph &amp; Harrington, 2013)</w:t>
          </w:r>
          <w:r w:rsidR="002A39B6">
            <w:rPr>
              <w:color w:val="000000" w:themeColor="text1"/>
              <w:lang w:val="en-US"/>
            </w:rPr>
            <w:fldChar w:fldCharType="end"/>
          </w:r>
        </w:sdtContent>
      </w:sdt>
      <w:r w:rsidR="00966231">
        <w:rPr>
          <w:color w:val="000000" w:themeColor="text1"/>
          <w:lang w:val="en-US"/>
        </w:rPr>
        <w:t xml:space="preserve"> </w:t>
      </w:r>
      <w:r w:rsidR="00373715">
        <w:rPr>
          <w:color w:val="000000" w:themeColor="text1"/>
          <w:lang w:val="en-US"/>
        </w:rPr>
        <w:t xml:space="preserve">will be </w:t>
      </w:r>
      <w:r w:rsidR="00B17674">
        <w:rPr>
          <w:color w:val="000000" w:themeColor="text1"/>
          <w:lang w:val="en-US"/>
        </w:rPr>
        <w:t xml:space="preserve">combined with </w:t>
      </w:r>
      <w:r w:rsidR="0072176C">
        <w:rPr>
          <w:color w:val="000000" w:themeColor="text1"/>
          <w:lang w:val="en-US"/>
        </w:rPr>
        <w:t xml:space="preserve">the analysis of the interviewing exercise </w:t>
      </w:r>
      <w:r w:rsidR="00760DC9">
        <w:rPr>
          <w:color w:val="000000" w:themeColor="text1"/>
          <w:lang w:val="en-US"/>
        </w:rPr>
        <w:t xml:space="preserve">and ultimately formulate a professional development </w:t>
      </w:r>
      <w:r w:rsidR="00035B57">
        <w:rPr>
          <w:color w:val="000000" w:themeColor="text1"/>
          <w:lang w:val="en-US"/>
        </w:rPr>
        <w:t xml:space="preserve">(action) </w:t>
      </w:r>
      <w:r w:rsidR="00760DC9">
        <w:rPr>
          <w:color w:val="000000" w:themeColor="text1"/>
          <w:lang w:val="en-US"/>
        </w:rPr>
        <w:t>plan</w:t>
      </w:r>
      <w:r w:rsidR="00035B57">
        <w:rPr>
          <w:color w:val="000000" w:themeColor="text1"/>
          <w:lang w:val="en-US"/>
        </w:rPr>
        <w:t xml:space="preserve"> based on SMART goals </w:t>
      </w:r>
      <w:sdt>
        <w:sdtPr>
          <w:rPr>
            <w:color w:val="000000" w:themeColor="text1"/>
            <w:lang w:val="en-US"/>
          </w:rPr>
          <w:id w:val="418369372"/>
          <w:citation/>
        </w:sdtPr>
        <w:sdtEndPr/>
        <w:sdtContent>
          <w:r w:rsidR="00035B57">
            <w:rPr>
              <w:color w:val="000000" w:themeColor="text1"/>
              <w:lang w:val="en-US"/>
            </w:rPr>
            <w:fldChar w:fldCharType="begin"/>
          </w:r>
          <w:r w:rsidR="00035B57">
            <w:rPr>
              <w:color w:val="000000" w:themeColor="text1"/>
              <w:lang w:val="en-US"/>
            </w:rPr>
            <w:instrText xml:space="preserve"> CITATION Dor81 \l 1033 </w:instrText>
          </w:r>
          <w:r w:rsidR="00035B57">
            <w:rPr>
              <w:color w:val="000000" w:themeColor="text1"/>
              <w:lang w:val="en-US"/>
            </w:rPr>
            <w:fldChar w:fldCharType="separate"/>
          </w:r>
          <w:r w:rsidR="00524433" w:rsidRPr="00524433">
            <w:rPr>
              <w:noProof/>
              <w:color w:val="000000" w:themeColor="text1"/>
              <w:lang w:val="en-US"/>
            </w:rPr>
            <w:t>(Doran, 1981)</w:t>
          </w:r>
          <w:r w:rsidR="00035B57">
            <w:rPr>
              <w:color w:val="000000" w:themeColor="text1"/>
              <w:lang w:val="en-US"/>
            </w:rPr>
            <w:fldChar w:fldCharType="end"/>
          </w:r>
        </w:sdtContent>
      </w:sdt>
      <w:r w:rsidR="00760DC9">
        <w:rPr>
          <w:color w:val="000000" w:themeColor="text1"/>
          <w:lang w:val="en-US"/>
        </w:rPr>
        <w:t>.</w:t>
      </w:r>
    </w:p>
    <w:p w14:paraId="12BB0C20" w14:textId="77777777" w:rsidR="00A013F1" w:rsidRDefault="00A013F1" w:rsidP="004A7FB3">
      <w:pPr>
        <w:keepNext/>
        <w:spacing w:after="0" w:line="240" w:lineRule="auto"/>
        <w:jc w:val="center"/>
      </w:pPr>
      <w:r>
        <w:rPr>
          <w:noProof/>
          <w:lang w:val="en-US"/>
        </w:rPr>
        <w:drawing>
          <wp:inline distT="0" distB="0" distL="0" distR="0" wp14:anchorId="47E9F0FA" wp14:editId="7C07ED9F">
            <wp:extent cx="3160633" cy="1945005"/>
            <wp:effectExtent l="0" t="0" r="1905" b="0"/>
            <wp:docPr id="2" name="Picture 2"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0268" cy="1950934"/>
                    </a:xfrm>
                    <a:prstGeom prst="rect">
                      <a:avLst/>
                    </a:prstGeom>
                    <a:noFill/>
                    <a:ln>
                      <a:noFill/>
                    </a:ln>
                  </pic:spPr>
                </pic:pic>
              </a:graphicData>
            </a:graphic>
          </wp:inline>
        </w:drawing>
      </w:r>
    </w:p>
    <w:p w14:paraId="625CE722" w14:textId="6F16281E" w:rsidR="00A013F1" w:rsidRPr="00A30305" w:rsidRDefault="00A013F1" w:rsidP="00A013F1">
      <w:pPr>
        <w:pStyle w:val="Caption"/>
        <w:jc w:val="center"/>
        <w:rPr>
          <w:lang w:val="en-US"/>
        </w:rPr>
      </w:pPr>
      <w:bookmarkStart w:id="0" w:name="_Ref57557448"/>
      <w:r>
        <w:t xml:space="preserve">Figure </w:t>
      </w:r>
      <w:r w:rsidR="005C5F54">
        <w:fldChar w:fldCharType="begin"/>
      </w:r>
      <w:r w:rsidR="005C5F54">
        <w:instrText xml:space="preserve"> SEQ Figure \* ARABIC </w:instrText>
      </w:r>
      <w:r w:rsidR="005C5F54">
        <w:fldChar w:fldCharType="separate"/>
      </w:r>
      <w:r>
        <w:rPr>
          <w:noProof/>
        </w:rPr>
        <w:t>1</w:t>
      </w:r>
      <w:r w:rsidR="005C5F54">
        <w:rPr>
          <w:noProof/>
        </w:rPr>
        <w:fldChar w:fldCharType="end"/>
      </w:r>
      <w:bookmarkEnd w:id="0"/>
      <w:r>
        <w:t xml:space="preserve">. </w:t>
      </w:r>
      <w:r w:rsidR="00C73C76">
        <w:t>Source:</w:t>
      </w:r>
      <w:r w:rsidR="00E805BB" w:rsidRPr="00E805BB">
        <w:rPr>
          <w:noProof/>
          <w:lang w:val="en-US"/>
        </w:rPr>
        <w:t xml:space="preserve"> Rumson</w:t>
      </w:r>
      <w:r w:rsidR="00E805BB">
        <w:rPr>
          <w:noProof/>
          <w:lang w:val="en-US"/>
        </w:rPr>
        <w:t xml:space="preserve"> </w:t>
      </w:r>
      <w:sdt>
        <w:sdtPr>
          <w:id w:val="1864251597"/>
          <w:citation/>
        </w:sdtPr>
        <w:sdtEndPr/>
        <w:sdtContent>
          <w:r w:rsidR="00E805BB">
            <w:fldChar w:fldCharType="begin"/>
          </w:r>
          <w:r w:rsidR="00E805BB">
            <w:rPr>
              <w:lang w:val="en-US"/>
            </w:rPr>
            <w:instrText xml:space="preserve">CITATION Rum18 \n  \t  \l 1033 </w:instrText>
          </w:r>
          <w:r w:rsidR="00E805BB">
            <w:fldChar w:fldCharType="separate"/>
          </w:r>
          <w:r w:rsidR="00524433" w:rsidRPr="00524433">
            <w:rPr>
              <w:noProof/>
              <w:lang w:val="en-US"/>
            </w:rPr>
            <w:t>(2018)</w:t>
          </w:r>
          <w:r w:rsidR="00E805BB">
            <w:fldChar w:fldCharType="end"/>
          </w:r>
        </w:sdtContent>
      </w:sdt>
    </w:p>
    <w:p w14:paraId="305E9DF0" w14:textId="77777777" w:rsidR="006E43D9" w:rsidRDefault="006E43D9" w:rsidP="00E61776">
      <w:pPr>
        <w:rPr>
          <w:color w:val="000000" w:themeColor="text1"/>
          <w:szCs w:val="24"/>
        </w:rPr>
      </w:pPr>
    </w:p>
    <w:p w14:paraId="52E8BC87" w14:textId="16BD3200" w:rsidR="00760DC9" w:rsidRPr="00F95A45" w:rsidRDefault="00760DC9" w:rsidP="006D2AFC">
      <w:pPr>
        <w:jc w:val="both"/>
        <w:rPr>
          <w:szCs w:val="24"/>
        </w:rPr>
      </w:pPr>
      <w:r>
        <w:rPr>
          <w:color w:val="000000" w:themeColor="text1"/>
          <w:szCs w:val="24"/>
        </w:rPr>
        <w:lastRenderedPageBreak/>
        <w:t xml:space="preserve">Enrolment in the </w:t>
      </w:r>
      <w:r w:rsidRPr="00F95A45">
        <w:rPr>
          <w:szCs w:val="24"/>
        </w:rPr>
        <w:t xml:space="preserve">professional career development </w:t>
      </w:r>
      <w:r>
        <w:rPr>
          <w:szCs w:val="24"/>
        </w:rPr>
        <w:t>course</w:t>
      </w:r>
      <w:r w:rsidR="00966231">
        <w:rPr>
          <w:szCs w:val="24"/>
        </w:rPr>
        <w:t xml:space="preserve"> </w:t>
      </w:r>
      <w:r>
        <w:rPr>
          <w:szCs w:val="24"/>
        </w:rPr>
        <w:t xml:space="preserve">was done with little to no knowledge of what it </w:t>
      </w:r>
      <w:r w:rsidR="00367EC4">
        <w:rPr>
          <w:szCs w:val="24"/>
        </w:rPr>
        <w:t>involved</w:t>
      </w:r>
      <w:r w:rsidR="006D2AFC">
        <w:rPr>
          <w:szCs w:val="24"/>
        </w:rPr>
        <w:t xml:space="preserve">. Soon after, it became abundantly clear that this module would prove to be an invaluable resource </w:t>
      </w:r>
      <w:r w:rsidR="005D7840">
        <w:rPr>
          <w:szCs w:val="24"/>
        </w:rPr>
        <w:t xml:space="preserve">for anyone seeking to advance in any given field/ profession. </w:t>
      </w:r>
    </w:p>
    <w:p w14:paraId="32CB61F6" w14:textId="5DC13DDF" w:rsidR="00D42B00" w:rsidRDefault="00D42B00" w:rsidP="1917DD66">
      <w:pPr>
        <w:rPr>
          <w:b/>
          <w:bCs/>
          <w:sz w:val="28"/>
          <w:szCs w:val="28"/>
        </w:rPr>
      </w:pPr>
    </w:p>
    <w:p w14:paraId="30B2EEB6" w14:textId="5272125C" w:rsidR="00D42B00" w:rsidRDefault="006D2AFC" w:rsidP="00054F63">
      <w:pPr>
        <w:pStyle w:val="Heading1"/>
      </w:pPr>
      <w:r>
        <w:t>P</w:t>
      </w:r>
      <w:r w:rsidR="1917DD66" w:rsidRPr="1917DD66">
        <w:t>ersonal Development</w:t>
      </w:r>
    </w:p>
    <w:p w14:paraId="3B1EB31A" w14:textId="3BCFA59E" w:rsidR="00054F63" w:rsidRDefault="00820BA7" w:rsidP="00820BA7">
      <w:pPr>
        <w:jc w:val="both"/>
        <w:rPr>
          <w:lang w:val="en-US"/>
        </w:rPr>
      </w:pPr>
      <w:r>
        <w:rPr>
          <w:lang w:val="en-US"/>
        </w:rPr>
        <w:t>A general i</w:t>
      </w:r>
      <w:r w:rsidR="00D70EAB">
        <w:rPr>
          <w:lang w:val="en-US"/>
        </w:rPr>
        <w:t>nterest in health and social care</w:t>
      </w:r>
      <w:r>
        <w:rPr>
          <w:lang w:val="en-US"/>
        </w:rPr>
        <w:t xml:space="preserve">, and a strong desire to improve the physical and social wellbeing of individuals were the initial inspiration for undertaking </w:t>
      </w:r>
      <w:r w:rsidR="00667EC5">
        <w:rPr>
          <w:lang w:val="en-US"/>
        </w:rPr>
        <w:t xml:space="preserve">this course. </w:t>
      </w:r>
      <w:r w:rsidR="00A36778">
        <w:rPr>
          <w:lang w:val="en-US"/>
        </w:rPr>
        <w:t xml:space="preserve">However, the </w:t>
      </w:r>
      <w:r w:rsidR="00AE3085">
        <w:rPr>
          <w:lang w:val="en-US"/>
        </w:rPr>
        <w:t xml:space="preserve">interview as well as other modules have highlighted the fact that </w:t>
      </w:r>
      <w:r w:rsidR="001E55AA">
        <w:rPr>
          <w:lang w:val="en-US"/>
        </w:rPr>
        <w:t xml:space="preserve">there are several factors that one should consider </w:t>
      </w:r>
      <w:r w:rsidR="00C445C9">
        <w:rPr>
          <w:lang w:val="en-US"/>
        </w:rPr>
        <w:t xml:space="preserve">when </w:t>
      </w:r>
      <w:r w:rsidR="001E55AA">
        <w:rPr>
          <w:lang w:val="en-US"/>
        </w:rPr>
        <w:t>car</w:t>
      </w:r>
      <w:r w:rsidR="00C445C9">
        <w:rPr>
          <w:lang w:val="en-US"/>
        </w:rPr>
        <w:t>ing for people</w:t>
      </w:r>
      <w:r w:rsidR="001E55AA">
        <w:rPr>
          <w:lang w:val="en-US"/>
        </w:rPr>
        <w:t>.</w:t>
      </w:r>
    </w:p>
    <w:p w14:paraId="2B22F372" w14:textId="7862550D" w:rsidR="006C3FD3" w:rsidRDefault="00607710" w:rsidP="00820BA7">
      <w:pPr>
        <w:jc w:val="both"/>
        <w:rPr>
          <w:lang w:val="en-US"/>
        </w:rPr>
      </w:pPr>
      <w:r>
        <w:rPr>
          <w:lang w:val="en-US"/>
        </w:rPr>
        <w:t>Having performed well in the field of interior design</w:t>
      </w:r>
      <w:r w:rsidR="00C06DE2">
        <w:rPr>
          <w:lang w:val="en-US"/>
        </w:rPr>
        <w:t>ing</w:t>
      </w:r>
      <w:r>
        <w:rPr>
          <w:lang w:val="en-US"/>
        </w:rPr>
        <w:t xml:space="preserve">, combined with </w:t>
      </w:r>
      <w:r w:rsidR="00C06DE2">
        <w:rPr>
          <w:lang w:val="en-US"/>
        </w:rPr>
        <w:t>my</w:t>
      </w:r>
      <w:r>
        <w:rPr>
          <w:lang w:val="en-US"/>
        </w:rPr>
        <w:t xml:space="preserve"> ability to readily adapt to new environments and industries served as the basis for believing that doing well as a social worker is inevitable. However, e</w:t>
      </w:r>
      <w:r w:rsidR="006C3FD3">
        <w:rPr>
          <w:lang w:val="en-US"/>
        </w:rPr>
        <w:t xml:space="preserve">ven simple enquiries such as ‘do you know the duties that are expected of you in your role?’ </w:t>
      </w:r>
      <w:r w:rsidR="004A7F2D">
        <w:rPr>
          <w:lang w:val="en-US"/>
        </w:rPr>
        <w:t xml:space="preserve">highlighted gaps between expectation and reality as well as the overall lack of awareness of the nature of the work to be done. </w:t>
      </w:r>
      <w:r w:rsidR="0006417B">
        <w:rPr>
          <w:lang w:val="en-US"/>
        </w:rPr>
        <w:t>Furthermore</w:t>
      </w:r>
      <w:r w:rsidR="004A7F2D">
        <w:rPr>
          <w:lang w:val="en-US"/>
        </w:rPr>
        <w:t xml:space="preserve">, </w:t>
      </w:r>
      <w:r w:rsidR="008A222B">
        <w:rPr>
          <w:lang w:val="en-US"/>
        </w:rPr>
        <w:t xml:space="preserve">even factors such as awareness of the confidentiality requirements of healthcare practitioners were found to be </w:t>
      </w:r>
      <w:r w:rsidR="00E03B61">
        <w:rPr>
          <w:lang w:val="en-US"/>
        </w:rPr>
        <w:t xml:space="preserve">an </w:t>
      </w:r>
      <w:r w:rsidR="008A222B">
        <w:rPr>
          <w:lang w:val="en-US"/>
        </w:rPr>
        <w:t xml:space="preserve">area in which </w:t>
      </w:r>
      <w:r w:rsidR="00E03B61">
        <w:rPr>
          <w:lang w:val="en-US"/>
        </w:rPr>
        <w:t>additional education was needed.</w:t>
      </w:r>
    </w:p>
    <w:p w14:paraId="5D468D5E" w14:textId="7AF3A73A" w:rsidR="00DC56F5" w:rsidRDefault="0080635B" w:rsidP="00743E3E">
      <w:pPr>
        <w:jc w:val="both"/>
        <w:rPr>
          <w:lang w:val="en-US"/>
        </w:rPr>
      </w:pPr>
      <w:r>
        <w:rPr>
          <w:lang w:val="en-US"/>
        </w:rPr>
        <w:t xml:space="preserve">This level of self-awareness was </w:t>
      </w:r>
      <w:r w:rsidR="005C156B">
        <w:rPr>
          <w:lang w:val="en-US"/>
        </w:rPr>
        <w:t>achieved</w:t>
      </w:r>
      <w:r w:rsidR="00E865CD">
        <w:rPr>
          <w:lang w:val="en-US"/>
        </w:rPr>
        <w:t xml:space="preserve"> by applying</w:t>
      </w:r>
      <w:r w:rsidR="00DD55D3">
        <w:rPr>
          <w:lang w:val="en-US"/>
        </w:rPr>
        <w:t xml:space="preserve"> the</w:t>
      </w:r>
      <w:r w:rsidR="00E865CD">
        <w:rPr>
          <w:lang w:val="en-US"/>
        </w:rPr>
        <w:t xml:space="preserve"> Johari Window Model to the</w:t>
      </w:r>
      <w:r w:rsidR="00690E7C">
        <w:rPr>
          <w:lang w:val="en-US"/>
        </w:rPr>
        <w:t xml:space="preserve"> </w:t>
      </w:r>
      <w:r w:rsidR="00DD55D3">
        <w:rPr>
          <w:lang w:val="en-US"/>
        </w:rPr>
        <w:t>Strengths and Weakness elements of the SWOT</w:t>
      </w:r>
      <w:r w:rsidR="00E865CD">
        <w:rPr>
          <w:lang w:val="en-US"/>
        </w:rPr>
        <w:t xml:space="preserve"> analysis</w:t>
      </w:r>
      <w:r w:rsidR="002A39B6">
        <w:rPr>
          <w:lang w:val="en-US"/>
        </w:rPr>
        <w:t xml:space="preserve">. </w:t>
      </w:r>
      <w:r w:rsidR="00FC2434">
        <w:rPr>
          <w:lang w:val="en-US"/>
        </w:rPr>
        <w:t xml:space="preserve">The weaknesses that exist in the form of a knowledge/ educational gap </w:t>
      </w:r>
      <w:r w:rsidR="00B2791D">
        <w:rPr>
          <w:lang w:val="en-US"/>
        </w:rPr>
        <w:t>as well as the currently inadequate communication skills would have to be improved.</w:t>
      </w:r>
    </w:p>
    <w:p w14:paraId="0918E9C5" w14:textId="40AF7B71" w:rsidR="00DC56F5" w:rsidRDefault="00DC56F5" w:rsidP="00654154">
      <w:pPr>
        <w:jc w:val="both"/>
        <w:rPr>
          <w:lang w:val="en-US"/>
        </w:rPr>
      </w:pPr>
      <w:r>
        <w:rPr>
          <w:lang w:val="en-US"/>
        </w:rPr>
        <w:t xml:space="preserve">Though it would be expected that an interior </w:t>
      </w:r>
      <w:r w:rsidR="00DA2884">
        <w:rPr>
          <w:lang w:val="en-US"/>
        </w:rPr>
        <w:t xml:space="preserve">designer </w:t>
      </w:r>
      <w:r>
        <w:rPr>
          <w:lang w:val="en-US"/>
        </w:rPr>
        <w:t xml:space="preserve">would have near impeccable listening skills </w:t>
      </w:r>
      <w:proofErr w:type="gramStart"/>
      <w:r>
        <w:rPr>
          <w:lang w:val="en-US"/>
        </w:rPr>
        <w:t>in order to</w:t>
      </w:r>
      <w:proofErr w:type="gramEnd"/>
      <w:r>
        <w:rPr>
          <w:lang w:val="en-US"/>
        </w:rPr>
        <w:t xml:space="preserve"> fully understand clients’ design requirements, the interview exercise helped to identify where some </w:t>
      </w:r>
      <w:r w:rsidR="00B85FB8">
        <w:rPr>
          <w:lang w:val="en-US"/>
        </w:rPr>
        <w:t>limitations</w:t>
      </w:r>
      <w:r>
        <w:rPr>
          <w:lang w:val="en-US"/>
        </w:rPr>
        <w:t xml:space="preserve"> exist. </w:t>
      </w:r>
      <w:r w:rsidR="00654154">
        <w:rPr>
          <w:lang w:val="en-US"/>
        </w:rPr>
        <w:t xml:space="preserve">In interior designing, one would usually come across </w:t>
      </w:r>
      <w:r w:rsidR="00654154">
        <w:rPr>
          <w:lang w:val="en-US"/>
        </w:rPr>
        <w:lastRenderedPageBreak/>
        <w:t xml:space="preserve">technical information such as lengths and height of tables. However, </w:t>
      </w:r>
      <w:r>
        <w:rPr>
          <w:lang w:val="en-US"/>
        </w:rPr>
        <w:t>for</w:t>
      </w:r>
      <w:r w:rsidR="00654154">
        <w:rPr>
          <w:lang w:val="en-US"/>
        </w:rPr>
        <w:t xml:space="preserve"> vulnerable people in need of social care, </w:t>
      </w:r>
      <w:r w:rsidR="001026C3">
        <w:rPr>
          <w:lang w:val="en-US"/>
        </w:rPr>
        <w:t xml:space="preserve">the information being </w:t>
      </w:r>
      <w:r w:rsidR="00654154">
        <w:rPr>
          <w:lang w:val="en-US"/>
        </w:rPr>
        <w:t xml:space="preserve">dealt with </w:t>
      </w:r>
      <w:r w:rsidR="001026C3">
        <w:rPr>
          <w:lang w:val="en-US"/>
        </w:rPr>
        <w:t xml:space="preserve">would be totally different, and </w:t>
      </w:r>
      <w:r w:rsidR="00654154">
        <w:rPr>
          <w:lang w:val="en-US"/>
        </w:rPr>
        <w:t xml:space="preserve">their condition </w:t>
      </w:r>
      <w:r w:rsidR="001026C3">
        <w:rPr>
          <w:lang w:val="en-US"/>
        </w:rPr>
        <w:t xml:space="preserve">may be </w:t>
      </w:r>
      <w:r w:rsidR="005335BC">
        <w:rPr>
          <w:lang w:val="en-US"/>
        </w:rPr>
        <w:t>impacting</w:t>
      </w:r>
      <w:r w:rsidR="001026C3">
        <w:rPr>
          <w:lang w:val="en-US"/>
        </w:rPr>
        <w:t xml:space="preserve"> their ability to communicate. </w:t>
      </w:r>
      <w:r w:rsidR="00B2791D">
        <w:rPr>
          <w:lang w:val="en-US"/>
        </w:rPr>
        <w:t>Dr. Ralph Nichols</w:t>
      </w:r>
      <w:r w:rsidR="008D39B8">
        <w:rPr>
          <w:lang w:val="en-US"/>
        </w:rPr>
        <w:t xml:space="preserve"> </w:t>
      </w:r>
      <w:sdt>
        <w:sdtPr>
          <w:rPr>
            <w:lang w:val="en-US"/>
          </w:rPr>
          <w:id w:val="1348758539"/>
          <w:citation/>
        </w:sdtPr>
        <w:sdtEndPr/>
        <w:sdtContent>
          <w:r w:rsidR="008D39B8">
            <w:rPr>
              <w:lang w:val="en-US"/>
            </w:rPr>
            <w:fldChar w:fldCharType="begin"/>
          </w:r>
          <w:r w:rsidR="008D39B8">
            <w:rPr>
              <w:lang w:val="en-US"/>
            </w:rPr>
            <w:instrText xml:space="preserve">CITATION Ral03 \n  \t  \l 1033 </w:instrText>
          </w:r>
          <w:r w:rsidR="008D39B8">
            <w:rPr>
              <w:lang w:val="en-US"/>
            </w:rPr>
            <w:fldChar w:fldCharType="separate"/>
          </w:r>
          <w:r w:rsidR="00524433" w:rsidRPr="00524433">
            <w:rPr>
              <w:noProof/>
              <w:lang w:val="en-US"/>
            </w:rPr>
            <w:t>(2003)</w:t>
          </w:r>
          <w:r w:rsidR="008D39B8">
            <w:rPr>
              <w:lang w:val="en-US"/>
            </w:rPr>
            <w:fldChar w:fldCharType="end"/>
          </w:r>
        </w:sdtContent>
      </w:sdt>
      <w:r w:rsidR="00B2791D">
        <w:rPr>
          <w:lang w:val="en-US"/>
        </w:rPr>
        <w:t xml:space="preserve"> </w:t>
      </w:r>
      <w:r w:rsidR="008D39B8">
        <w:rPr>
          <w:lang w:val="en-US"/>
        </w:rPr>
        <w:t xml:space="preserve">whose </w:t>
      </w:r>
      <w:r w:rsidR="00B2791D">
        <w:rPr>
          <w:lang w:val="en-US"/>
        </w:rPr>
        <w:t xml:space="preserve">seminal work </w:t>
      </w:r>
      <w:r w:rsidR="008D39B8">
        <w:rPr>
          <w:lang w:val="en-US"/>
        </w:rPr>
        <w:t xml:space="preserve">led to the development of </w:t>
      </w:r>
      <w:r w:rsidR="00B2791D">
        <w:rPr>
          <w:lang w:val="en-US"/>
        </w:rPr>
        <w:t>the field of listening</w:t>
      </w:r>
      <w:r w:rsidR="008F14C0">
        <w:rPr>
          <w:lang w:val="en-US"/>
        </w:rPr>
        <w:t>,</w:t>
      </w:r>
      <w:r w:rsidR="007E2AFA">
        <w:rPr>
          <w:lang w:val="en-US"/>
        </w:rPr>
        <w:t xml:space="preserve"> pointed out the fact that </w:t>
      </w:r>
      <w:r w:rsidR="00743E3E">
        <w:rPr>
          <w:lang w:val="en-US"/>
        </w:rPr>
        <w:t xml:space="preserve">our communication skills can be greatly improved if we enhance our listening abilities. This can result in us fulfilling </w:t>
      </w:r>
      <w:r w:rsidR="007E2AFA">
        <w:rPr>
          <w:lang w:val="en-US"/>
        </w:rPr>
        <w:t>our need to understand and be understood</w:t>
      </w:r>
      <w:r w:rsidR="00743E3E">
        <w:rPr>
          <w:lang w:val="en-US"/>
        </w:rPr>
        <w:t xml:space="preserve"> in all aspects of our lives</w:t>
      </w:r>
      <w:r>
        <w:rPr>
          <w:lang w:val="en-US"/>
        </w:rPr>
        <w:t>.</w:t>
      </w:r>
    </w:p>
    <w:p w14:paraId="382F3C65" w14:textId="3F7174F4" w:rsidR="00DC56F5" w:rsidRDefault="00DC56F5" w:rsidP="00743E3E">
      <w:pPr>
        <w:jc w:val="both"/>
        <w:rPr>
          <w:lang w:val="en-US"/>
        </w:rPr>
      </w:pPr>
    </w:p>
    <w:p w14:paraId="714DEE5F" w14:textId="41AD44AA" w:rsidR="00F53286" w:rsidRPr="009C28F2" w:rsidRDefault="00BE3B0C" w:rsidP="0015219B">
      <w:pPr>
        <w:jc w:val="center"/>
        <w:rPr>
          <w:b/>
          <w:bCs/>
          <w:sz w:val="28"/>
          <w:szCs w:val="28"/>
        </w:rPr>
      </w:pPr>
      <w:r>
        <w:rPr>
          <w:b/>
          <w:bCs/>
          <w:sz w:val="28"/>
          <w:szCs w:val="28"/>
        </w:rPr>
        <w:t xml:space="preserve">Strengths </w:t>
      </w:r>
      <w:r w:rsidR="00724505">
        <w:rPr>
          <w:b/>
          <w:bCs/>
          <w:sz w:val="28"/>
          <w:szCs w:val="28"/>
        </w:rPr>
        <w:t>and Weaknesses</w:t>
      </w:r>
    </w:p>
    <w:p w14:paraId="33FD462F" w14:textId="634AD474" w:rsidR="000A7C38" w:rsidRDefault="001A6166" w:rsidP="000A7C38">
      <w:pPr>
        <w:jc w:val="both"/>
        <w:rPr>
          <w:szCs w:val="24"/>
        </w:rPr>
      </w:pPr>
      <w:r>
        <w:rPr>
          <w:szCs w:val="24"/>
        </w:rPr>
        <w:t xml:space="preserve">In all previous areas of employment, a promotion to a managerial or supervisory role was achieved within an average of three (3) years of employment. This led to scenarios where it was necessary create groups for different projects, leading members through all </w:t>
      </w:r>
      <w:r w:rsidR="000F30FB">
        <w:rPr>
          <w:szCs w:val="24"/>
        </w:rPr>
        <w:t xml:space="preserve">the </w:t>
      </w:r>
      <w:r>
        <w:rPr>
          <w:szCs w:val="24"/>
        </w:rPr>
        <w:t>stages of group development from forming to adjourning</w:t>
      </w:r>
      <w:r w:rsidR="00F80ECC">
        <w:rPr>
          <w:szCs w:val="24"/>
        </w:rPr>
        <w:t xml:space="preserve"> </w:t>
      </w:r>
      <w:sdt>
        <w:sdtPr>
          <w:rPr>
            <w:szCs w:val="24"/>
          </w:rPr>
          <w:id w:val="940807436"/>
          <w:citation/>
        </w:sdtPr>
        <w:sdtEndPr/>
        <w:sdtContent>
          <w:r w:rsidR="00F80ECC">
            <w:rPr>
              <w:szCs w:val="24"/>
            </w:rPr>
            <w:fldChar w:fldCharType="begin"/>
          </w:r>
          <w:r w:rsidR="00F80ECC">
            <w:rPr>
              <w:szCs w:val="24"/>
              <w:lang w:val="en-US"/>
            </w:rPr>
            <w:instrText xml:space="preserve"> CITATION Tuc65 \l 1033 </w:instrText>
          </w:r>
          <w:r w:rsidR="00F80ECC">
            <w:rPr>
              <w:szCs w:val="24"/>
            </w:rPr>
            <w:fldChar w:fldCharType="separate"/>
          </w:r>
          <w:r w:rsidR="00524433" w:rsidRPr="00524433">
            <w:rPr>
              <w:noProof/>
              <w:szCs w:val="24"/>
              <w:lang w:val="en-US"/>
            </w:rPr>
            <w:t>(Tuckman, 1965)</w:t>
          </w:r>
          <w:r w:rsidR="00F80ECC">
            <w:rPr>
              <w:szCs w:val="24"/>
            </w:rPr>
            <w:fldChar w:fldCharType="end"/>
          </w:r>
        </w:sdtContent>
      </w:sdt>
      <w:r>
        <w:rPr>
          <w:szCs w:val="24"/>
        </w:rPr>
        <w:t>.</w:t>
      </w:r>
      <w:r w:rsidR="00F80ECC">
        <w:rPr>
          <w:szCs w:val="24"/>
        </w:rPr>
        <w:t xml:space="preserve"> This involved identifying the skills and skill levels required for projects and </w:t>
      </w:r>
      <w:r w:rsidR="00330CFA">
        <w:rPr>
          <w:szCs w:val="24"/>
        </w:rPr>
        <w:t>determining</w:t>
      </w:r>
      <w:r w:rsidR="00F80ECC">
        <w:rPr>
          <w:szCs w:val="24"/>
        </w:rPr>
        <w:t xml:space="preserve"> which individuals are best suited for the task. Additionally, the personality traits of </w:t>
      </w:r>
      <w:proofErr w:type="gramStart"/>
      <w:r w:rsidR="00BD08AC">
        <w:rPr>
          <w:szCs w:val="24"/>
        </w:rPr>
        <w:t>each individual</w:t>
      </w:r>
      <w:proofErr w:type="gramEnd"/>
      <w:r w:rsidR="00BD08AC">
        <w:rPr>
          <w:szCs w:val="24"/>
        </w:rPr>
        <w:t xml:space="preserve"> </w:t>
      </w:r>
      <w:r w:rsidR="00F80ECC">
        <w:rPr>
          <w:szCs w:val="24"/>
        </w:rPr>
        <w:t xml:space="preserve">would also be </w:t>
      </w:r>
      <w:r w:rsidR="00BD08AC">
        <w:rPr>
          <w:szCs w:val="24"/>
        </w:rPr>
        <w:t>considered when forming these teams before the tasks are delegated to potential members.</w:t>
      </w:r>
    </w:p>
    <w:p w14:paraId="0539B9EC" w14:textId="7B94D95E" w:rsidR="00A00A9A" w:rsidRPr="00FF3F24" w:rsidRDefault="000A7C38" w:rsidP="00FF3F24">
      <w:pPr>
        <w:jc w:val="both"/>
        <w:rPr>
          <w:szCs w:val="24"/>
        </w:rPr>
      </w:pPr>
      <w:r>
        <w:rPr>
          <w:szCs w:val="24"/>
        </w:rPr>
        <w:t>These skills</w:t>
      </w:r>
      <w:r w:rsidR="009C6CC1">
        <w:rPr>
          <w:szCs w:val="24"/>
        </w:rPr>
        <w:t xml:space="preserve">, </w:t>
      </w:r>
      <w:r>
        <w:rPr>
          <w:szCs w:val="24"/>
        </w:rPr>
        <w:t xml:space="preserve">which have been </w:t>
      </w:r>
      <w:r w:rsidR="009C6CC1">
        <w:rPr>
          <w:szCs w:val="24"/>
        </w:rPr>
        <w:t>sharpened</w:t>
      </w:r>
      <w:r>
        <w:rPr>
          <w:szCs w:val="24"/>
        </w:rPr>
        <w:t xml:space="preserve"> over the years spent working as an interior designer</w:t>
      </w:r>
      <w:r w:rsidR="009C6CC1">
        <w:rPr>
          <w:szCs w:val="24"/>
        </w:rPr>
        <w:t xml:space="preserve">, </w:t>
      </w:r>
      <w:r>
        <w:rPr>
          <w:szCs w:val="24"/>
        </w:rPr>
        <w:t xml:space="preserve">can prove </w:t>
      </w:r>
      <w:r w:rsidR="009C6CC1">
        <w:rPr>
          <w:szCs w:val="24"/>
        </w:rPr>
        <w:t>vital</w:t>
      </w:r>
      <w:r>
        <w:rPr>
          <w:szCs w:val="24"/>
        </w:rPr>
        <w:t xml:space="preserve"> to a social worker with managerial or supervisory responsibilities, though additional training may be necessary.</w:t>
      </w:r>
    </w:p>
    <w:p w14:paraId="4B70448F" w14:textId="522740A5" w:rsidR="00B04463" w:rsidRDefault="00B04463" w:rsidP="00B04463">
      <w:pPr>
        <w:jc w:val="both"/>
        <w:rPr>
          <w:color w:val="000000" w:themeColor="text1"/>
          <w:szCs w:val="24"/>
        </w:rPr>
      </w:pPr>
      <w:r>
        <w:rPr>
          <w:color w:val="000000" w:themeColor="text1"/>
          <w:szCs w:val="24"/>
        </w:rPr>
        <w:t xml:space="preserve">From our thoughts to our actions, everything we do is </w:t>
      </w:r>
      <w:r w:rsidR="004A39E0">
        <w:rPr>
          <w:color w:val="000000" w:themeColor="text1"/>
          <w:szCs w:val="24"/>
        </w:rPr>
        <w:t>affected</w:t>
      </w:r>
      <w:r>
        <w:rPr>
          <w:color w:val="000000" w:themeColor="text1"/>
          <w:szCs w:val="24"/>
        </w:rPr>
        <w:t xml:space="preserve"> by our emotions. As </w:t>
      </w:r>
      <w:r w:rsidR="00EB478A">
        <w:rPr>
          <w:color w:val="000000" w:themeColor="text1"/>
          <w:szCs w:val="24"/>
        </w:rPr>
        <w:t>a result</w:t>
      </w:r>
      <w:r>
        <w:rPr>
          <w:color w:val="000000" w:themeColor="text1"/>
          <w:szCs w:val="24"/>
        </w:rPr>
        <w:t xml:space="preserve">, it is </w:t>
      </w:r>
      <w:r w:rsidR="008E4C62">
        <w:rPr>
          <w:color w:val="000000" w:themeColor="text1"/>
          <w:szCs w:val="24"/>
        </w:rPr>
        <w:t>essential</w:t>
      </w:r>
      <w:r>
        <w:rPr>
          <w:color w:val="000000" w:themeColor="text1"/>
          <w:szCs w:val="24"/>
        </w:rPr>
        <w:t xml:space="preserve"> that health and social care </w:t>
      </w:r>
      <w:r w:rsidR="008E4C62">
        <w:rPr>
          <w:color w:val="000000" w:themeColor="text1"/>
          <w:szCs w:val="24"/>
        </w:rPr>
        <w:t>providers</w:t>
      </w:r>
      <w:r>
        <w:rPr>
          <w:color w:val="000000" w:themeColor="text1"/>
          <w:szCs w:val="24"/>
        </w:rPr>
        <w:t xml:space="preserve"> are able to recognise </w:t>
      </w:r>
      <w:proofErr w:type="gramStart"/>
      <w:r>
        <w:rPr>
          <w:color w:val="000000" w:themeColor="text1"/>
          <w:szCs w:val="24"/>
        </w:rPr>
        <w:t>this, and</w:t>
      </w:r>
      <w:proofErr w:type="gramEnd"/>
      <w:r>
        <w:rPr>
          <w:color w:val="000000" w:themeColor="text1"/>
          <w:szCs w:val="24"/>
        </w:rPr>
        <w:t xml:space="preserve"> be mindful </w:t>
      </w:r>
      <w:r w:rsidR="002C3E6C">
        <w:rPr>
          <w:color w:val="000000" w:themeColor="text1"/>
          <w:szCs w:val="24"/>
        </w:rPr>
        <w:t xml:space="preserve">of it </w:t>
      </w:r>
      <w:r>
        <w:rPr>
          <w:color w:val="000000" w:themeColor="text1"/>
          <w:szCs w:val="24"/>
        </w:rPr>
        <w:t>during the decision</w:t>
      </w:r>
      <w:r w:rsidR="002C3E6C">
        <w:rPr>
          <w:color w:val="000000" w:themeColor="text1"/>
          <w:szCs w:val="24"/>
        </w:rPr>
        <w:t>-</w:t>
      </w:r>
      <w:r>
        <w:rPr>
          <w:color w:val="000000" w:themeColor="text1"/>
          <w:szCs w:val="24"/>
        </w:rPr>
        <w:t>making process.</w:t>
      </w:r>
      <w:r w:rsidR="00F45280">
        <w:rPr>
          <w:color w:val="000000" w:themeColor="text1"/>
          <w:szCs w:val="24"/>
        </w:rPr>
        <w:t xml:space="preserve"> Health and social care workers should be able to monitor the feelings and emotions of themselves as well as others, distinguish between the two</w:t>
      </w:r>
      <w:r w:rsidR="006B5754">
        <w:rPr>
          <w:color w:val="000000" w:themeColor="text1"/>
          <w:szCs w:val="24"/>
        </w:rPr>
        <w:t>,</w:t>
      </w:r>
      <w:r w:rsidR="00F45280">
        <w:rPr>
          <w:color w:val="000000" w:themeColor="text1"/>
          <w:szCs w:val="24"/>
        </w:rPr>
        <w:t xml:space="preserve"> and use that information to guide their actions and thoughts</w:t>
      </w:r>
      <w:r w:rsidR="00F45280" w:rsidRPr="00F45280">
        <w:t xml:space="preserve"> </w:t>
      </w:r>
      <w:sdt>
        <w:sdtPr>
          <w:id w:val="147951529"/>
          <w:citation/>
        </w:sdtPr>
        <w:sdtEndPr/>
        <w:sdtContent>
          <w:r w:rsidR="00F45280">
            <w:fldChar w:fldCharType="begin"/>
          </w:r>
          <w:r w:rsidR="00F45280">
            <w:rPr>
              <w:lang w:val="en-US"/>
            </w:rPr>
            <w:instrText xml:space="preserve"> CITATION Sir09 \l 1033 </w:instrText>
          </w:r>
          <w:r w:rsidR="00F45280">
            <w:fldChar w:fldCharType="separate"/>
          </w:r>
          <w:r w:rsidR="00524433" w:rsidRPr="00524433">
            <w:rPr>
              <w:noProof/>
              <w:lang w:val="en-US"/>
            </w:rPr>
            <w:t>(Virkus, 2009)</w:t>
          </w:r>
          <w:r w:rsidR="00F45280">
            <w:fldChar w:fldCharType="end"/>
          </w:r>
        </w:sdtContent>
      </w:sdt>
      <w:r w:rsidR="00F45280">
        <w:t xml:space="preserve"> </w:t>
      </w:r>
      <w:r w:rsidR="00EA1D85">
        <w:rPr>
          <w:color w:val="000000" w:themeColor="text1"/>
          <w:szCs w:val="24"/>
        </w:rPr>
        <w:t xml:space="preserve">This ability, known as </w:t>
      </w:r>
      <w:r w:rsidR="00EA1D85">
        <w:rPr>
          <w:color w:val="000000" w:themeColor="text1"/>
          <w:szCs w:val="24"/>
        </w:rPr>
        <w:lastRenderedPageBreak/>
        <w:t>emotional intelligence,</w:t>
      </w:r>
      <w:r w:rsidR="00EA1D85" w:rsidRPr="00EA1D85">
        <w:rPr>
          <w:color w:val="000000" w:themeColor="text1"/>
          <w:szCs w:val="24"/>
        </w:rPr>
        <w:t xml:space="preserve"> </w:t>
      </w:r>
      <w:r w:rsidR="00422D2B">
        <w:rPr>
          <w:color w:val="000000" w:themeColor="text1"/>
          <w:szCs w:val="24"/>
        </w:rPr>
        <w:t>plays a significant role in job performance</w:t>
      </w:r>
      <w:r w:rsidR="005F3BAB">
        <w:rPr>
          <w:color w:val="000000" w:themeColor="text1"/>
          <w:szCs w:val="24"/>
        </w:rPr>
        <w:t xml:space="preserve">, </w:t>
      </w:r>
      <w:r w:rsidR="00422D2B">
        <w:rPr>
          <w:color w:val="000000" w:themeColor="text1"/>
          <w:szCs w:val="24"/>
        </w:rPr>
        <w:t>decision-making</w:t>
      </w:r>
      <w:r w:rsidR="005F3BAB">
        <w:rPr>
          <w:color w:val="000000" w:themeColor="text1"/>
          <w:szCs w:val="24"/>
        </w:rPr>
        <w:t xml:space="preserve"> and successful leadership and management</w:t>
      </w:r>
      <w:r w:rsidR="00FD5A46">
        <w:rPr>
          <w:color w:val="000000" w:themeColor="text1"/>
          <w:szCs w:val="24"/>
        </w:rPr>
        <w:t>.</w:t>
      </w:r>
    </w:p>
    <w:p w14:paraId="104BFD04" w14:textId="0353D7EE" w:rsidR="00F52EE9" w:rsidRDefault="00F540A0" w:rsidP="00F52EE9">
      <w:pPr>
        <w:jc w:val="both"/>
        <w:rPr>
          <w:color w:val="000000" w:themeColor="text1"/>
          <w:szCs w:val="24"/>
        </w:rPr>
      </w:pPr>
      <w:r>
        <w:rPr>
          <w:color w:val="000000" w:themeColor="text1"/>
          <w:szCs w:val="24"/>
        </w:rPr>
        <w:t xml:space="preserve">This is currently a weak </w:t>
      </w:r>
      <w:r w:rsidR="00496205">
        <w:rPr>
          <w:color w:val="000000" w:themeColor="text1"/>
          <w:szCs w:val="24"/>
        </w:rPr>
        <w:t>area and</w:t>
      </w:r>
      <w:r>
        <w:rPr>
          <w:color w:val="000000" w:themeColor="text1"/>
          <w:szCs w:val="24"/>
        </w:rPr>
        <w:t xml:space="preserve"> will therefore need improvement. Additionally, given that a social worker will </w:t>
      </w:r>
      <w:r w:rsidR="00352056">
        <w:rPr>
          <w:color w:val="000000" w:themeColor="text1"/>
          <w:szCs w:val="24"/>
        </w:rPr>
        <w:t>come across</w:t>
      </w:r>
      <w:r>
        <w:rPr>
          <w:color w:val="000000" w:themeColor="text1"/>
          <w:szCs w:val="24"/>
        </w:rPr>
        <w:t xml:space="preserve"> a wide variety of personality types and behaviours within a single day, some level of emotional flexibility will also be required. </w:t>
      </w:r>
      <w:r w:rsidR="0026460D">
        <w:rPr>
          <w:color w:val="000000" w:themeColor="text1"/>
          <w:szCs w:val="24"/>
        </w:rPr>
        <w:t xml:space="preserve">This </w:t>
      </w:r>
      <w:r w:rsidR="000E4F27">
        <w:rPr>
          <w:color w:val="000000" w:themeColor="text1"/>
          <w:szCs w:val="24"/>
        </w:rPr>
        <w:t>would involve</w:t>
      </w:r>
      <w:r w:rsidR="0026460D">
        <w:rPr>
          <w:color w:val="000000" w:themeColor="text1"/>
          <w:szCs w:val="24"/>
        </w:rPr>
        <w:t xml:space="preserve"> a social worker</w:t>
      </w:r>
      <w:r w:rsidR="000E4F27">
        <w:rPr>
          <w:color w:val="000000" w:themeColor="text1"/>
          <w:szCs w:val="24"/>
        </w:rPr>
        <w:t xml:space="preserve"> being able to </w:t>
      </w:r>
      <w:r w:rsidR="00496205">
        <w:t>adjust</w:t>
      </w:r>
      <w:r w:rsidR="0026460D">
        <w:t xml:space="preserve"> </w:t>
      </w:r>
      <w:r w:rsidR="000E4F27">
        <w:t xml:space="preserve">his/ her </w:t>
      </w:r>
      <w:r w:rsidR="0026460D">
        <w:t xml:space="preserve">feelings, </w:t>
      </w:r>
      <w:r w:rsidR="007C4192">
        <w:t>thoughts,</w:t>
      </w:r>
      <w:r w:rsidR="0026460D">
        <w:t xml:space="preserve"> and behaviours to changing situations </w:t>
      </w:r>
      <w:r w:rsidR="00FF3F24">
        <w:rPr>
          <w:color w:val="000000" w:themeColor="text1"/>
          <w:szCs w:val="24"/>
        </w:rPr>
        <w:t>so</w:t>
      </w:r>
      <w:r w:rsidR="00A76DCD">
        <w:rPr>
          <w:color w:val="000000" w:themeColor="text1"/>
          <w:szCs w:val="24"/>
        </w:rPr>
        <w:t xml:space="preserve"> that they correspond </w:t>
      </w:r>
      <w:r w:rsidR="000E4F27">
        <w:rPr>
          <w:color w:val="000000" w:themeColor="text1"/>
          <w:szCs w:val="24"/>
        </w:rPr>
        <w:t>to</w:t>
      </w:r>
      <w:r w:rsidR="00A76DCD">
        <w:rPr>
          <w:color w:val="000000" w:themeColor="text1"/>
          <w:szCs w:val="24"/>
        </w:rPr>
        <w:t xml:space="preserve"> the task at hand </w:t>
      </w:r>
      <w:sdt>
        <w:sdtPr>
          <w:rPr>
            <w:color w:val="000000" w:themeColor="text1"/>
            <w:szCs w:val="24"/>
          </w:rPr>
          <w:id w:val="-1391882965"/>
          <w:citation/>
        </w:sdtPr>
        <w:sdtEndPr/>
        <w:sdtContent>
          <w:r w:rsidR="00A76DCD" w:rsidRPr="00EA1D85">
            <w:rPr>
              <w:color w:val="000000" w:themeColor="text1"/>
              <w:szCs w:val="24"/>
            </w:rPr>
            <w:fldChar w:fldCharType="begin"/>
          </w:r>
          <w:r w:rsidR="00A76DCD" w:rsidRPr="00EA1D85">
            <w:rPr>
              <w:color w:val="000000" w:themeColor="text1"/>
              <w:szCs w:val="24"/>
              <w:lang w:val="en-US"/>
            </w:rPr>
            <w:instrText xml:space="preserve"> CITATION Cho19 \l 1033 </w:instrText>
          </w:r>
          <w:r w:rsidR="00A76DCD" w:rsidRPr="00EA1D85">
            <w:rPr>
              <w:color w:val="000000" w:themeColor="text1"/>
              <w:szCs w:val="24"/>
            </w:rPr>
            <w:fldChar w:fldCharType="separate"/>
          </w:r>
          <w:r w:rsidR="00524433" w:rsidRPr="00524433">
            <w:rPr>
              <w:noProof/>
              <w:color w:val="000000" w:themeColor="text1"/>
              <w:szCs w:val="24"/>
              <w:lang w:val="en-US"/>
            </w:rPr>
            <w:t>(Choksi, 2019)</w:t>
          </w:r>
          <w:r w:rsidR="00A76DCD" w:rsidRPr="00EA1D85">
            <w:rPr>
              <w:color w:val="000000" w:themeColor="text1"/>
              <w:szCs w:val="24"/>
            </w:rPr>
            <w:fldChar w:fldCharType="end"/>
          </w:r>
        </w:sdtContent>
      </w:sdt>
      <w:r w:rsidR="00A76DCD">
        <w:rPr>
          <w:color w:val="000000" w:themeColor="text1"/>
          <w:szCs w:val="24"/>
        </w:rPr>
        <w:t>.</w:t>
      </w:r>
    </w:p>
    <w:p w14:paraId="4D1D0908" w14:textId="77777777" w:rsidR="00F52EE9" w:rsidRPr="00F52EE9" w:rsidRDefault="00F52EE9" w:rsidP="00F52EE9">
      <w:pPr>
        <w:jc w:val="both"/>
        <w:rPr>
          <w:color w:val="000000" w:themeColor="text1"/>
          <w:szCs w:val="24"/>
        </w:rPr>
      </w:pPr>
    </w:p>
    <w:p w14:paraId="1F1C9877" w14:textId="0C996BA4" w:rsidR="00AA6DFD" w:rsidRDefault="00AA6DFD">
      <w:pPr>
        <w:rPr>
          <w:szCs w:val="24"/>
        </w:rPr>
      </w:pPr>
      <w:r>
        <w:rPr>
          <w:sz w:val="28"/>
          <w:szCs w:val="28"/>
        </w:rPr>
        <w:t xml:space="preserve">                                    </w:t>
      </w:r>
      <w:r w:rsidR="00724505">
        <w:rPr>
          <w:b/>
          <w:bCs/>
          <w:sz w:val="28"/>
          <w:szCs w:val="28"/>
        </w:rPr>
        <w:t>O</w:t>
      </w:r>
      <w:r w:rsidR="00724505" w:rsidRPr="009C28F2">
        <w:rPr>
          <w:b/>
          <w:bCs/>
          <w:sz w:val="28"/>
          <w:szCs w:val="28"/>
        </w:rPr>
        <w:t xml:space="preserve">pportunities and </w:t>
      </w:r>
      <w:r w:rsidR="006F100D" w:rsidRPr="009C28F2">
        <w:rPr>
          <w:b/>
          <w:bCs/>
          <w:sz w:val="28"/>
          <w:szCs w:val="28"/>
        </w:rPr>
        <w:t>Threat</w:t>
      </w:r>
      <w:r w:rsidR="00205C25">
        <w:rPr>
          <w:b/>
          <w:bCs/>
          <w:sz w:val="28"/>
          <w:szCs w:val="28"/>
        </w:rPr>
        <w:t>s</w:t>
      </w:r>
      <w:r w:rsidR="00A00A9A">
        <w:rPr>
          <w:szCs w:val="24"/>
        </w:rPr>
        <w:t>.</w:t>
      </w:r>
    </w:p>
    <w:p w14:paraId="70D0E068" w14:textId="77F1951F" w:rsidR="00466DDC" w:rsidRDefault="00637C9A" w:rsidP="00CB278B">
      <w:pPr>
        <w:jc w:val="both"/>
        <w:rPr>
          <w:rFonts w:cs="Times New Roman"/>
          <w:szCs w:val="24"/>
        </w:rPr>
      </w:pPr>
      <w:r w:rsidRPr="006754C1">
        <w:rPr>
          <w:rFonts w:cs="Times New Roman"/>
          <w:szCs w:val="24"/>
        </w:rPr>
        <w:t xml:space="preserve">At </w:t>
      </w:r>
      <w:r w:rsidR="00A3080A" w:rsidRPr="006754C1">
        <w:rPr>
          <w:rFonts w:cs="Times New Roman"/>
          <w:szCs w:val="24"/>
        </w:rPr>
        <w:t xml:space="preserve">this </w:t>
      </w:r>
      <w:r w:rsidR="00E34FA8" w:rsidRPr="006754C1">
        <w:rPr>
          <w:rFonts w:cs="Times New Roman"/>
          <w:szCs w:val="24"/>
        </w:rPr>
        <w:t>moment</w:t>
      </w:r>
      <w:r w:rsidR="005B3FC2" w:rsidRPr="006754C1">
        <w:rPr>
          <w:rFonts w:cs="Times New Roman"/>
          <w:szCs w:val="24"/>
        </w:rPr>
        <w:t xml:space="preserve">, </w:t>
      </w:r>
      <w:r w:rsidR="009D52FC" w:rsidRPr="006754C1">
        <w:rPr>
          <w:rFonts w:cs="Times New Roman"/>
          <w:szCs w:val="24"/>
        </w:rPr>
        <w:t xml:space="preserve">it is anticipated that there will be more opportunities to </w:t>
      </w:r>
      <w:r w:rsidR="005B3FC2" w:rsidRPr="006754C1">
        <w:rPr>
          <w:rFonts w:cs="Times New Roman"/>
          <w:szCs w:val="24"/>
        </w:rPr>
        <w:t>implement the knowledge gained from studying health and social work</w:t>
      </w:r>
      <w:r w:rsidR="009D52FC" w:rsidRPr="006754C1">
        <w:rPr>
          <w:rFonts w:cs="Times New Roman"/>
          <w:szCs w:val="24"/>
        </w:rPr>
        <w:t xml:space="preserve">. </w:t>
      </w:r>
      <w:r w:rsidR="00071D71" w:rsidRPr="006754C1">
        <w:rPr>
          <w:rFonts w:cs="Times New Roman"/>
          <w:szCs w:val="24"/>
        </w:rPr>
        <w:t>According to the National</w:t>
      </w:r>
      <w:r w:rsidR="006754C1" w:rsidRPr="006754C1">
        <w:rPr>
          <w:rFonts w:cs="Times New Roman"/>
          <w:szCs w:val="24"/>
        </w:rPr>
        <w:t xml:space="preserve"> </w:t>
      </w:r>
      <w:r w:rsidR="00071D71" w:rsidRPr="006754C1">
        <w:rPr>
          <w:rFonts w:cs="Times New Roman"/>
          <w:szCs w:val="24"/>
        </w:rPr>
        <w:t xml:space="preserve">Association of Social Workers </w:t>
      </w:r>
      <w:sdt>
        <w:sdtPr>
          <w:rPr>
            <w:rFonts w:cs="Times New Roman"/>
            <w:szCs w:val="24"/>
          </w:rPr>
          <w:id w:val="1364332251"/>
          <w:citation/>
        </w:sdtPr>
        <w:sdtEndPr/>
        <w:sdtContent>
          <w:r w:rsidR="00071D71" w:rsidRPr="006754C1">
            <w:rPr>
              <w:rFonts w:cs="Times New Roman"/>
              <w:szCs w:val="24"/>
            </w:rPr>
            <w:fldChar w:fldCharType="begin"/>
          </w:r>
          <w:r w:rsidR="00071D71" w:rsidRPr="006754C1">
            <w:rPr>
              <w:rFonts w:cs="Times New Roman"/>
              <w:szCs w:val="24"/>
            </w:rPr>
            <w:instrText xml:space="preserve">CITATION Nat20 \n  \t  \l 1033 </w:instrText>
          </w:r>
          <w:r w:rsidR="00071D71" w:rsidRPr="006754C1">
            <w:rPr>
              <w:rFonts w:cs="Times New Roman"/>
              <w:szCs w:val="24"/>
            </w:rPr>
            <w:fldChar w:fldCharType="separate"/>
          </w:r>
          <w:bookmarkStart w:id="1" w:name="_Hlk57575450"/>
          <w:r w:rsidR="00524433" w:rsidRPr="00524433">
            <w:rPr>
              <w:rFonts w:cs="Times New Roman"/>
              <w:noProof/>
              <w:szCs w:val="24"/>
            </w:rPr>
            <w:t>(2020)</w:t>
          </w:r>
          <w:bookmarkEnd w:id="1"/>
          <w:r w:rsidR="00071D71" w:rsidRPr="006754C1">
            <w:rPr>
              <w:rFonts w:cs="Times New Roman"/>
              <w:szCs w:val="24"/>
            </w:rPr>
            <w:fldChar w:fldCharType="end"/>
          </w:r>
        </w:sdtContent>
      </w:sdt>
      <w:r w:rsidR="00071D71" w:rsidRPr="006754C1">
        <w:rPr>
          <w:rFonts w:cs="Times New Roman"/>
          <w:szCs w:val="24"/>
        </w:rPr>
        <w:t xml:space="preserve">, social </w:t>
      </w:r>
      <w:r w:rsidR="00CB278B">
        <w:rPr>
          <w:rFonts w:cs="Times New Roman"/>
          <w:szCs w:val="24"/>
        </w:rPr>
        <w:t xml:space="preserve">care providers </w:t>
      </w:r>
      <w:r w:rsidR="00071D71" w:rsidRPr="006754C1">
        <w:rPr>
          <w:rFonts w:cs="Times New Roman"/>
          <w:szCs w:val="24"/>
        </w:rPr>
        <w:t xml:space="preserve">are now in a unique </w:t>
      </w:r>
      <w:r w:rsidR="00CB278B" w:rsidRPr="006754C1">
        <w:rPr>
          <w:rFonts w:cs="Times New Roman"/>
          <w:szCs w:val="24"/>
        </w:rPr>
        <w:t>place</w:t>
      </w:r>
      <w:r w:rsidR="00071D71" w:rsidRPr="006754C1">
        <w:rPr>
          <w:rFonts w:cs="Times New Roman"/>
          <w:szCs w:val="24"/>
        </w:rPr>
        <w:t xml:space="preserve"> to </w:t>
      </w:r>
      <w:r w:rsidR="00CB278B" w:rsidRPr="006754C1">
        <w:rPr>
          <w:rFonts w:cs="Times New Roman"/>
          <w:szCs w:val="24"/>
        </w:rPr>
        <w:t>support</w:t>
      </w:r>
      <w:r w:rsidR="00071D71" w:rsidRPr="006754C1">
        <w:rPr>
          <w:rFonts w:cs="Times New Roman"/>
          <w:szCs w:val="24"/>
        </w:rPr>
        <w:t xml:space="preserve"> </w:t>
      </w:r>
      <w:r w:rsidR="00CB278B">
        <w:rPr>
          <w:rFonts w:cs="Times New Roman"/>
          <w:szCs w:val="24"/>
        </w:rPr>
        <w:t xml:space="preserve">efforts geared towards disease prevention, while helping to </w:t>
      </w:r>
      <w:r w:rsidR="00071D71" w:rsidRPr="006754C1">
        <w:rPr>
          <w:rFonts w:cs="Times New Roman"/>
          <w:szCs w:val="24"/>
        </w:rPr>
        <w:t xml:space="preserve">address concerns that arise due to </w:t>
      </w:r>
      <w:r w:rsidR="004E78C0">
        <w:rPr>
          <w:rFonts w:cs="Times New Roman"/>
          <w:szCs w:val="24"/>
        </w:rPr>
        <w:t xml:space="preserve">the COVID-19 </w:t>
      </w:r>
      <w:r w:rsidR="00071D71" w:rsidRPr="006754C1">
        <w:rPr>
          <w:rFonts w:cs="Times New Roman"/>
          <w:szCs w:val="24"/>
        </w:rPr>
        <w:t>public health crisis</w:t>
      </w:r>
      <w:r w:rsidR="006754C1" w:rsidRPr="006754C1">
        <w:rPr>
          <w:rFonts w:cs="Times New Roman"/>
          <w:szCs w:val="24"/>
        </w:rPr>
        <w:t xml:space="preserve">. </w:t>
      </w:r>
      <w:r w:rsidR="009D52FC" w:rsidRPr="006754C1">
        <w:rPr>
          <w:rFonts w:cs="Times New Roman"/>
          <w:szCs w:val="24"/>
        </w:rPr>
        <w:t xml:space="preserve">The evidence suggests that </w:t>
      </w:r>
      <w:r w:rsidR="00CB278B">
        <w:rPr>
          <w:rFonts w:cs="Times New Roman"/>
          <w:szCs w:val="24"/>
        </w:rPr>
        <w:t xml:space="preserve">social care referrals for children and families </w:t>
      </w:r>
      <w:r w:rsidR="005B3FC2" w:rsidRPr="006754C1">
        <w:rPr>
          <w:rFonts w:cs="Times New Roman"/>
          <w:szCs w:val="24"/>
        </w:rPr>
        <w:t xml:space="preserve">will </w:t>
      </w:r>
      <w:r w:rsidR="00F168B1">
        <w:rPr>
          <w:rFonts w:cs="Times New Roman"/>
          <w:szCs w:val="24"/>
        </w:rPr>
        <w:t xml:space="preserve">increase </w:t>
      </w:r>
      <w:r w:rsidR="00CB278B">
        <w:rPr>
          <w:rFonts w:cs="Times New Roman"/>
          <w:szCs w:val="24"/>
        </w:rPr>
        <w:t xml:space="preserve">whenever the government withdraws </w:t>
      </w:r>
      <w:r w:rsidR="005B3FC2" w:rsidRPr="006754C1">
        <w:rPr>
          <w:rFonts w:cs="Times New Roman"/>
          <w:szCs w:val="24"/>
        </w:rPr>
        <w:t xml:space="preserve">lockdown </w:t>
      </w:r>
      <w:r w:rsidR="00CB278B">
        <w:rPr>
          <w:rFonts w:cs="Times New Roman"/>
          <w:szCs w:val="24"/>
        </w:rPr>
        <w:t>orders</w:t>
      </w:r>
      <w:r w:rsidR="005B3FC2" w:rsidRPr="006754C1">
        <w:rPr>
          <w:rFonts w:cs="Times New Roman"/>
          <w:szCs w:val="24"/>
        </w:rPr>
        <w:t xml:space="preserve">, and “hidden harms” and </w:t>
      </w:r>
      <w:r w:rsidR="00F168B1">
        <w:rPr>
          <w:rFonts w:cs="Times New Roman"/>
          <w:szCs w:val="24"/>
        </w:rPr>
        <w:t>“</w:t>
      </w:r>
      <w:r w:rsidR="005B3FC2" w:rsidRPr="006754C1">
        <w:rPr>
          <w:rFonts w:cs="Times New Roman"/>
          <w:szCs w:val="24"/>
        </w:rPr>
        <w:t>stored up need</w:t>
      </w:r>
      <w:r w:rsidR="00F168B1">
        <w:rPr>
          <w:rFonts w:cs="Times New Roman"/>
          <w:szCs w:val="24"/>
        </w:rPr>
        <w:t>”</w:t>
      </w:r>
      <w:r w:rsidR="005B3FC2" w:rsidRPr="006754C1">
        <w:rPr>
          <w:rFonts w:cs="Times New Roman"/>
          <w:szCs w:val="24"/>
        </w:rPr>
        <w:t xml:space="preserve"> are </w:t>
      </w:r>
      <w:r w:rsidR="00F168B1" w:rsidRPr="006754C1">
        <w:rPr>
          <w:rFonts w:cs="Times New Roman"/>
          <w:szCs w:val="24"/>
        </w:rPr>
        <w:t>exposed</w:t>
      </w:r>
      <w:r w:rsidR="009D52FC" w:rsidRPr="006754C1">
        <w:rPr>
          <w:rFonts w:cs="Times New Roman"/>
          <w:szCs w:val="24"/>
        </w:rPr>
        <w:t xml:space="preserve"> </w:t>
      </w:r>
      <w:sdt>
        <w:sdtPr>
          <w:rPr>
            <w:rFonts w:cs="Times New Roman"/>
            <w:szCs w:val="24"/>
          </w:rPr>
          <w:id w:val="1650943889"/>
          <w:citation/>
        </w:sdtPr>
        <w:sdtEndPr/>
        <w:sdtContent>
          <w:r w:rsidR="009D52FC" w:rsidRPr="006754C1">
            <w:rPr>
              <w:rFonts w:cs="Times New Roman"/>
              <w:szCs w:val="24"/>
            </w:rPr>
            <w:fldChar w:fldCharType="begin"/>
          </w:r>
          <w:r w:rsidR="009D52FC" w:rsidRPr="006754C1">
            <w:rPr>
              <w:rFonts w:cs="Times New Roman"/>
              <w:szCs w:val="24"/>
              <w:lang w:val="en-US"/>
            </w:rPr>
            <w:instrText xml:space="preserve"> CITATION All20 \l 1033 </w:instrText>
          </w:r>
          <w:r w:rsidR="009D52FC" w:rsidRPr="006754C1">
            <w:rPr>
              <w:rFonts w:cs="Times New Roman"/>
              <w:szCs w:val="24"/>
            </w:rPr>
            <w:fldChar w:fldCharType="separate"/>
          </w:r>
          <w:r w:rsidR="00524433" w:rsidRPr="00524433">
            <w:rPr>
              <w:rFonts w:cs="Times New Roman"/>
              <w:noProof/>
              <w:szCs w:val="24"/>
              <w:lang w:val="en-US"/>
            </w:rPr>
            <w:t>(Allen, 2020)</w:t>
          </w:r>
          <w:r w:rsidR="009D52FC" w:rsidRPr="006754C1">
            <w:rPr>
              <w:rFonts w:cs="Times New Roman"/>
              <w:szCs w:val="24"/>
            </w:rPr>
            <w:fldChar w:fldCharType="end"/>
          </w:r>
        </w:sdtContent>
      </w:sdt>
      <w:r w:rsidR="009D52FC" w:rsidRPr="006754C1">
        <w:rPr>
          <w:rFonts w:cs="Times New Roman"/>
          <w:szCs w:val="24"/>
        </w:rPr>
        <w:t>.</w:t>
      </w:r>
      <w:r w:rsidR="00EE79AD" w:rsidRPr="006754C1">
        <w:rPr>
          <w:rFonts w:cs="Times New Roman"/>
          <w:szCs w:val="24"/>
        </w:rPr>
        <w:t xml:space="preserve"> </w:t>
      </w:r>
      <w:r w:rsidR="00003770">
        <w:rPr>
          <w:rFonts w:cs="Times New Roman"/>
          <w:szCs w:val="24"/>
        </w:rPr>
        <w:t>Health and social care workers would therefore be needed to provide vulnerable children and families with the resources needed to improve their lives.</w:t>
      </w:r>
    </w:p>
    <w:p w14:paraId="718342EC" w14:textId="526DB724" w:rsidR="00466DDC" w:rsidRDefault="00034C35" w:rsidP="009D082E">
      <w:pPr>
        <w:jc w:val="both"/>
        <w:rPr>
          <w:rFonts w:cs="Times New Roman"/>
          <w:szCs w:val="24"/>
        </w:rPr>
      </w:pPr>
      <w:r w:rsidRPr="00466E38">
        <w:rPr>
          <w:rFonts w:cs="Times New Roman"/>
          <w:szCs w:val="24"/>
        </w:rPr>
        <w:t xml:space="preserve">However, the </w:t>
      </w:r>
      <w:r w:rsidR="007A5764" w:rsidRPr="00466E38">
        <w:rPr>
          <w:rFonts w:cs="Times New Roman"/>
          <w:szCs w:val="24"/>
        </w:rPr>
        <w:t xml:space="preserve">COVID-19 pandemic </w:t>
      </w:r>
      <w:r w:rsidR="007D6E1D" w:rsidRPr="00466E38">
        <w:rPr>
          <w:rFonts w:cs="Times New Roman"/>
          <w:szCs w:val="24"/>
        </w:rPr>
        <w:t>also poses a threat to current and prospective practitioners</w:t>
      </w:r>
      <w:r w:rsidR="0011644F">
        <w:rPr>
          <w:rFonts w:cs="Times New Roman"/>
          <w:szCs w:val="24"/>
        </w:rPr>
        <w:t xml:space="preserve">’ ability to </w:t>
      </w:r>
      <w:r w:rsidR="00395C74">
        <w:rPr>
          <w:rFonts w:cs="Times New Roman"/>
          <w:szCs w:val="24"/>
        </w:rPr>
        <w:t>offer</w:t>
      </w:r>
      <w:r w:rsidR="0011644F">
        <w:rPr>
          <w:rFonts w:cs="Times New Roman"/>
          <w:szCs w:val="24"/>
        </w:rPr>
        <w:t xml:space="preserve"> their </w:t>
      </w:r>
      <w:r w:rsidR="0011644F" w:rsidRPr="00B45780">
        <w:rPr>
          <w:rFonts w:cs="Times New Roman"/>
          <w:szCs w:val="24"/>
        </w:rPr>
        <w:t>services</w:t>
      </w:r>
      <w:r w:rsidR="00B45780" w:rsidRPr="00B45780">
        <w:rPr>
          <w:rFonts w:cs="Times New Roman"/>
          <w:szCs w:val="24"/>
        </w:rPr>
        <w:t>.</w:t>
      </w:r>
      <w:r w:rsidR="00466DDC">
        <w:rPr>
          <w:rFonts w:cs="Times New Roman"/>
          <w:szCs w:val="24"/>
        </w:rPr>
        <w:t xml:space="preserve"> </w:t>
      </w:r>
      <w:r w:rsidR="00FF3CDB" w:rsidRPr="00466E38">
        <w:rPr>
          <w:rFonts w:cs="Times New Roman"/>
          <w:szCs w:val="24"/>
        </w:rPr>
        <w:t xml:space="preserve">This can be </w:t>
      </w:r>
      <w:r w:rsidR="00FB2AA2" w:rsidRPr="00466E38">
        <w:rPr>
          <w:rFonts w:cs="Times New Roman"/>
          <w:szCs w:val="24"/>
        </w:rPr>
        <w:t>both</w:t>
      </w:r>
      <w:r w:rsidR="00FF3CDB" w:rsidRPr="00466E38">
        <w:rPr>
          <w:rFonts w:cs="Times New Roman"/>
          <w:szCs w:val="24"/>
        </w:rPr>
        <w:t xml:space="preserve"> personal </w:t>
      </w:r>
      <w:r w:rsidR="00FB2AA2" w:rsidRPr="00466E38">
        <w:rPr>
          <w:rFonts w:cs="Times New Roman"/>
          <w:szCs w:val="24"/>
        </w:rPr>
        <w:t xml:space="preserve">and </w:t>
      </w:r>
      <w:r w:rsidR="00FF3CDB" w:rsidRPr="00466E38">
        <w:rPr>
          <w:rFonts w:cs="Times New Roman"/>
          <w:szCs w:val="24"/>
        </w:rPr>
        <w:t>professional</w:t>
      </w:r>
      <w:r w:rsidR="00FB2AA2" w:rsidRPr="00466E38">
        <w:rPr>
          <w:rFonts w:cs="Times New Roman"/>
          <w:szCs w:val="24"/>
        </w:rPr>
        <w:t xml:space="preserve">. </w:t>
      </w:r>
    </w:p>
    <w:p w14:paraId="2C755865" w14:textId="5362A52C" w:rsidR="003433BD" w:rsidRPr="00FD2E42" w:rsidRDefault="00FB2AA2" w:rsidP="00A20295">
      <w:pPr>
        <w:jc w:val="both"/>
        <w:rPr>
          <w:rFonts w:cs="Times New Roman"/>
          <w:color w:val="FF0000"/>
          <w:shd w:val="clear" w:color="auto" w:fill="FFFFFF"/>
        </w:rPr>
      </w:pPr>
      <w:r w:rsidRPr="00A20295">
        <w:rPr>
          <w:rFonts w:cs="Times New Roman"/>
          <w:szCs w:val="24"/>
          <w:shd w:val="clear" w:color="auto" w:fill="FFFFFF"/>
        </w:rPr>
        <w:t xml:space="preserve">From </w:t>
      </w:r>
      <w:r w:rsidR="00FD2E42" w:rsidRPr="00A20295">
        <w:rPr>
          <w:rFonts w:cs="Times New Roman"/>
          <w:szCs w:val="24"/>
          <w:shd w:val="clear" w:color="auto" w:fill="FFFFFF"/>
        </w:rPr>
        <w:t xml:space="preserve">parenting programmes that will have to take place in-home </w:t>
      </w:r>
      <w:r w:rsidR="00A20295" w:rsidRPr="00A20295">
        <w:rPr>
          <w:rFonts w:cs="Times New Roman"/>
          <w:szCs w:val="24"/>
          <w:shd w:val="clear" w:color="auto" w:fill="FFFFFF"/>
        </w:rPr>
        <w:t xml:space="preserve">to compulsory appearances in court, the onset of the pandemic is </w:t>
      </w:r>
      <w:proofErr w:type="spellStart"/>
      <w:r w:rsidR="00A20295" w:rsidRPr="00A20295">
        <w:rPr>
          <w:rFonts w:cs="Times New Roman"/>
          <w:szCs w:val="24"/>
          <w:shd w:val="clear" w:color="auto" w:fill="FFFFFF"/>
        </w:rPr>
        <w:t>definitel</w:t>
      </w:r>
      <w:proofErr w:type="spellEnd"/>
      <w:r w:rsidR="00A20295" w:rsidRPr="00A20295">
        <w:rPr>
          <w:rFonts w:cs="Times New Roman"/>
          <w:szCs w:val="24"/>
          <w:shd w:val="clear" w:color="auto" w:fill="FFFFFF"/>
        </w:rPr>
        <w:t xml:space="preserve"> making it more difficult for social care providers to </w:t>
      </w:r>
      <w:r w:rsidRPr="00A20295">
        <w:rPr>
          <w:rFonts w:cs="Times New Roman"/>
          <w:szCs w:val="24"/>
          <w:shd w:val="clear" w:color="auto" w:fill="FFFFFF"/>
        </w:rPr>
        <w:t xml:space="preserve">serve </w:t>
      </w:r>
      <w:r w:rsidR="00A20295" w:rsidRPr="00A20295">
        <w:rPr>
          <w:rFonts w:cs="Times New Roman"/>
          <w:szCs w:val="24"/>
          <w:shd w:val="clear" w:color="auto" w:fill="FFFFFF"/>
        </w:rPr>
        <w:t xml:space="preserve">communities and </w:t>
      </w:r>
      <w:r w:rsidRPr="00A20295">
        <w:rPr>
          <w:rFonts w:cs="Times New Roman"/>
          <w:szCs w:val="24"/>
          <w:shd w:val="clear" w:color="auto" w:fill="FFFFFF"/>
        </w:rPr>
        <w:t xml:space="preserve">families. This </w:t>
      </w:r>
      <w:r w:rsidR="00A20295" w:rsidRPr="00A20295">
        <w:rPr>
          <w:rFonts w:cs="Times New Roman"/>
          <w:szCs w:val="24"/>
          <w:shd w:val="clear" w:color="auto" w:fill="FFFFFF"/>
        </w:rPr>
        <w:t xml:space="preserve">could </w:t>
      </w:r>
      <w:r w:rsidRPr="00A20295">
        <w:rPr>
          <w:rFonts w:cs="Times New Roman"/>
          <w:szCs w:val="24"/>
          <w:shd w:val="clear" w:color="auto" w:fill="FFFFFF"/>
        </w:rPr>
        <w:t xml:space="preserve">negatively </w:t>
      </w:r>
      <w:r w:rsidR="00D21964" w:rsidRPr="00A20295">
        <w:rPr>
          <w:rFonts w:cs="Times New Roman"/>
          <w:szCs w:val="24"/>
        </w:rPr>
        <w:t>affect</w:t>
      </w:r>
      <w:r w:rsidRPr="00A20295">
        <w:rPr>
          <w:rFonts w:cs="Times New Roman"/>
          <w:szCs w:val="24"/>
        </w:rPr>
        <w:t xml:space="preserve"> </w:t>
      </w:r>
      <w:r w:rsidR="00A20295" w:rsidRPr="00A20295">
        <w:rPr>
          <w:rFonts w:cs="Times New Roman"/>
          <w:szCs w:val="24"/>
        </w:rPr>
        <w:t xml:space="preserve">social care </w:t>
      </w:r>
      <w:r w:rsidR="00A41B0F" w:rsidRPr="00A20295">
        <w:rPr>
          <w:rFonts w:cs="Times New Roman"/>
          <w:szCs w:val="24"/>
        </w:rPr>
        <w:t>providers</w:t>
      </w:r>
      <w:r w:rsidR="00A41B0F">
        <w:rPr>
          <w:rFonts w:cs="Times New Roman"/>
          <w:szCs w:val="24"/>
        </w:rPr>
        <w:t xml:space="preserve"> and</w:t>
      </w:r>
      <w:r w:rsidRPr="00A20295">
        <w:rPr>
          <w:rFonts w:cs="Times New Roman"/>
          <w:szCs w:val="24"/>
        </w:rPr>
        <w:t xml:space="preserve"> may </w:t>
      </w:r>
      <w:r w:rsidRPr="00A20295">
        <w:rPr>
          <w:rFonts w:cs="Times New Roman"/>
          <w:szCs w:val="24"/>
        </w:rPr>
        <w:lastRenderedPageBreak/>
        <w:t xml:space="preserve">manifest in the form of </w:t>
      </w:r>
      <w:r w:rsidR="00395C74" w:rsidRPr="00A20295">
        <w:rPr>
          <w:rFonts w:cs="Times New Roman"/>
          <w:szCs w:val="24"/>
          <w:shd w:val="clear" w:color="auto" w:fill="FFFFFF"/>
        </w:rPr>
        <w:t>p</w:t>
      </w:r>
      <w:r w:rsidR="00466E38" w:rsidRPr="00A20295">
        <w:rPr>
          <w:rFonts w:cs="Times New Roman"/>
          <w:szCs w:val="24"/>
          <w:shd w:val="clear" w:color="auto" w:fill="FFFFFF"/>
        </w:rPr>
        <w:t xml:space="preserve">eritraumatic distress </w:t>
      </w:r>
      <w:sdt>
        <w:sdtPr>
          <w:rPr>
            <w:rFonts w:cs="Times New Roman"/>
            <w:szCs w:val="24"/>
          </w:rPr>
          <w:id w:val="-451326811"/>
          <w:citation/>
        </w:sdtPr>
        <w:sdtEndPr/>
        <w:sdtContent>
          <w:r w:rsidR="00466E38" w:rsidRPr="00A20295">
            <w:rPr>
              <w:rFonts w:cs="Times New Roman"/>
              <w:szCs w:val="24"/>
            </w:rPr>
            <w:fldChar w:fldCharType="begin"/>
          </w:r>
          <w:r w:rsidR="00466E38" w:rsidRPr="00A20295">
            <w:rPr>
              <w:rFonts w:cs="Times New Roman"/>
              <w:szCs w:val="24"/>
              <w:lang w:val="en-US"/>
            </w:rPr>
            <w:instrText xml:space="preserve">CITATION Lin20 \l 1033 </w:instrText>
          </w:r>
          <w:r w:rsidR="00466E38" w:rsidRPr="00A20295">
            <w:rPr>
              <w:rFonts w:cs="Times New Roman"/>
              <w:szCs w:val="24"/>
            </w:rPr>
            <w:fldChar w:fldCharType="separate"/>
          </w:r>
          <w:r w:rsidR="00524433" w:rsidRPr="00A20295">
            <w:rPr>
              <w:rFonts w:cs="Times New Roman"/>
              <w:noProof/>
              <w:szCs w:val="24"/>
              <w:lang w:val="en-US"/>
            </w:rPr>
            <w:t>(Piercy, 2020)</w:t>
          </w:r>
          <w:r w:rsidR="00466E38" w:rsidRPr="00A20295">
            <w:rPr>
              <w:rFonts w:cs="Times New Roman"/>
              <w:szCs w:val="24"/>
            </w:rPr>
            <w:fldChar w:fldCharType="end"/>
          </w:r>
        </w:sdtContent>
      </w:sdt>
      <w:r w:rsidR="00466E38" w:rsidRPr="00A20295">
        <w:rPr>
          <w:rFonts w:cs="Times New Roman"/>
          <w:szCs w:val="24"/>
        </w:rPr>
        <w:t>.</w:t>
      </w:r>
      <w:r w:rsidR="00B45780" w:rsidRPr="00A20295">
        <w:rPr>
          <w:rFonts w:cs="Times New Roman"/>
          <w:szCs w:val="24"/>
        </w:rPr>
        <w:t xml:space="preserve"> Additionally, </w:t>
      </w:r>
      <w:r w:rsidR="0043485C" w:rsidRPr="00A20295">
        <w:rPr>
          <w:rFonts w:cs="Times New Roman"/>
          <w:szCs w:val="24"/>
        </w:rPr>
        <w:t xml:space="preserve">the pandemic </w:t>
      </w:r>
      <w:r w:rsidR="0043485C" w:rsidRPr="00691133">
        <w:rPr>
          <w:rFonts w:cs="Times New Roman"/>
          <w:szCs w:val="24"/>
        </w:rPr>
        <w:t xml:space="preserve">will pose </w:t>
      </w:r>
      <w:r w:rsidR="009D082E" w:rsidRPr="00691133">
        <w:rPr>
          <w:rFonts w:cs="Times New Roman"/>
          <w:szCs w:val="24"/>
        </w:rPr>
        <w:t xml:space="preserve">ethical </w:t>
      </w:r>
      <w:r w:rsidR="0043485C" w:rsidRPr="00691133">
        <w:rPr>
          <w:rFonts w:cs="Times New Roman"/>
          <w:szCs w:val="24"/>
        </w:rPr>
        <w:t>challenges to the practitioners</w:t>
      </w:r>
      <w:r w:rsidR="009D082E" w:rsidRPr="00691133">
        <w:rPr>
          <w:rFonts w:cs="Times New Roman"/>
          <w:szCs w:val="24"/>
        </w:rPr>
        <w:t>, especially when it comes</w:t>
      </w:r>
      <w:r w:rsidR="00907A6F" w:rsidRPr="00691133">
        <w:rPr>
          <w:rFonts w:cs="Times New Roman"/>
          <w:szCs w:val="24"/>
        </w:rPr>
        <w:t xml:space="preserve"> to</w:t>
      </w:r>
      <w:r w:rsidR="009D082E" w:rsidRPr="00691133">
        <w:rPr>
          <w:rFonts w:cs="Times New Roman"/>
          <w:shd w:val="clear" w:color="auto" w:fill="FFFFFF"/>
        </w:rPr>
        <w:t xml:space="preserve"> </w:t>
      </w:r>
      <w:r w:rsidR="00D65344" w:rsidRPr="00691133">
        <w:rPr>
          <w:rFonts w:cs="Times New Roman"/>
          <w:shd w:val="clear" w:color="auto" w:fill="FFFFFF"/>
        </w:rPr>
        <w:t>“</w:t>
      </w:r>
      <w:r w:rsidR="00B45780" w:rsidRPr="00691133">
        <w:rPr>
          <w:rFonts w:cs="Times New Roman"/>
          <w:shd w:val="clear" w:color="auto" w:fill="FFFFFF"/>
        </w:rPr>
        <w:t>balancing rights and needs of different parties; deciding whether to break or bend policies in the interests of service users; and handling emotions and ensuring care of self and colleagues</w:t>
      </w:r>
      <w:r w:rsidR="00D65344" w:rsidRPr="00691133">
        <w:rPr>
          <w:rFonts w:cs="Times New Roman"/>
          <w:shd w:val="clear" w:color="auto" w:fill="FFFFFF"/>
        </w:rPr>
        <w:t>”, according to</w:t>
      </w:r>
      <w:r w:rsidR="00357910" w:rsidRPr="00691133">
        <w:rPr>
          <w:rFonts w:cs="Times New Roman"/>
          <w:shd w:val="clear" w:color="auto" w:fill="FFFFFF"/>
        </w:rPr>
        <w:t xml:space="preserve"> </w:t>
      </w:r>
      <w:r w:rsidR="00357910" w:rsidRPr="00691133">
        <w:rPr>
          <w:rFonts w:cs="Times New Roman"/>
          <w:noProof/>
          <w:shd w:val="clear" w:color="auto" w:fill="FFFFFF"/>
          <w:lang w:val="en-US"/>
        </w:rPr>
        <w:t>Banks, et al.</w:t>
      </w:r>
      <w:r w:rsidR="009D082E" w:rsidRPr="00691133">
        <w:rPr>
          <w:rFonts w:cs="Times New Roman"/>
          <w:shd w:val="clear" w:color="auto" w:fill="FFFFFF"/>
        </w:rPr>
        <w:t xml:space="preserve"> </w:t>
      </w:r>
      <w:sdt>
        <w:sdtPr>
          <w:rPr>
            <w:rFonts w:cs="Times New Roman"/>
            <w:shd w:val="clear" w:color="auto" w:fill="FFFFFF"/>
          </w:rPr>
          <w:id w:val="1435330475"/>
          <w:citation/>
        </w:sdtPr>
        <w:sdtEndPr/>
        <w:sdtContent>
          <w:r w:rsidR="00B45780" w:rsidRPr="00691133">
            <w:rPr>
              <w:rFonts w:cs="Times New Roman"/>
              <w:shd w:val="clear" w:color="auto" w:fill="FFFFFF"/>
            </w:rPr>
            <w:fldChar w:fldCharType="begin"/>
          </w:r>
          <w:r w:rsidR="00357910" w:rsidRPr="00691133">
            <w:rPr>
              <w:rFonts w:cs="Times New Roman"/>
              <w:shd w:val="clear" w:color="auto" w:fill="FFFFFF"/>
              <w:lang w:val="en-US"/>
            </w:rPr>
            <w:instrText xml:space="preserve">CITATION Ban20 \n  \t  \l 1033 </w:instrText>
          </w:r>
          <w:r w:rsidR="00B45780" w:rsidRPr="00691133">
            <w:rPr>
              <w:rFonts w:cs="Times New Roman"/>
              <w:shd w:val="clear" w:color="auto" w:fill="FFFFFF"/>
            </w:rPr>
            <w:fldChar w:fldCharType="separate"/>
          </w:r>
          <w:r w:rsidR="00357910" w:rsidRPr="00691133">
            <w:rPr>
              <w:rFonts w:cs="Times New Roman"/>
              <w:noProof/>
              <w:shd w:val="clear" w:color="auto" w:fill="FFFFFF"/>
              <w:lang w:val="en-US"/>
            </w:rPr>
            <w:t>(2020)</w:t>
          </w:r>
          <w:r w:rsidR="00B45780" w:rsidRPr="00691133">
            <w:rPr>
              <w:rFonts w:cs="Times New Roman"/>
              <w:shd w:val="clear" w:color="auto" w:fill="FFFFFF"/>
            </w:rPr>
            <w:fldChar w:fldCharType="end"/>
          </w:r>
        </w:sdtContent>
      </w:sdt>
      <w:r w:rsidR="00B45780" w:rsidRPr="00691133">
        <w:rPr>
          <w:rFonts w:cs="Times New Roman"/>
          <w:shd w:val="clear" w:color="auto" w:fill="FFFFFF"/>
        </w:rPr>
        <w:t>.</w:t>
      </w:r>
    </w:p>
    <w:p w14:paraId="053024F4" w14:textId="77777777" w:rsidR="003433BD" w:rsidRPr="003433BD" w:rsidRDefault="003433BD" w:rsidP="009D082E">
      <w:pPr>
        <w:jc w:val="both"/>
        <w:rPr>
          <w:rFonts w:cs="Times New Roman"/>
          <w:shd w:val="clear" w:color="auto" w:fill="FFFFFF"/>
        </w:rPr>
      </w:pPr>
    </w:p>
    <w:p w14:paraId="2242B0A5" w14:textId="0FF5B242" w:rsidR="009C28F2" w:rsidRDefault="009C28F2" w:rsidP="008267C3">
      <w:pPr>
        <w:pStyle w:val="Heading1"/>
      </w:pPr>
      <w:r w:rsidRPr="009C28F2">
        <w:t xml:space="preserve">Professional </w:t>
      </w:r>
      <w:r w:rsidR="009D7DA3">
        <w:t xml:space="preserve">Development </w:t>
      </w:r>
      <w:r w:rsidR="00BE13AD">
        <w:t>P</w:t>
      </w:r>
      <w:r w:rsidRPr="009C28F2">
        <w:t>lan</w:t>
      </w:r>
    </w:p>
    <w:p w14:paraId="6BEECF64" w14:textId="138AD157" w:rsidR="00505B02" w:rsidRDefault="00505B02" w:rsidP="00551194">
      <w:pPr>
        <w:pStyle w:val="Heading2"/>
      </w:pPr>
      <w:r>
        <w:t xml:space="preserve">Current competencies, skills, knowledge, experience </w:t>
      </w:r>
    </w:p>
    <w:p w14:paraId="17A49F14" w14:textId="5932A73C" w:rsidR="00505B02" w:rsidRDefault="00EB00E1" w:rsidP="00AD044E">
      <w:pPr>
        <w:jc w:val="both"/>
      </w:pPr>
      <w:r>
        <w:rPr>
          <w:color w:val="000000" w:themeColor="text1"/>
          <w:szCs w:val="24"/>
        </w:rPr>
        <w:t>After earn</w:t>
      </w:r>
      <w:r w:rsidR="003D77F2">
        <w:rPr>
          <w:color w:val="000000" w:themeColor="text1"/>
          <w:szCs w:val="24"/>
        </w:rPr>
        <w:t>ing a promotion to supervisory or managerial level</w:t>
      </w:r>
      <w:r>
        <w:rPr>
          <w:color w:val="000000" w:themeColor="text1"/>
          <w:szCs w:val="24"/>
        </w:rPr>
        <w:t xml:space="preserve">, </w:t>
      </w:r>
      <w:r w:rsidR="003D77F2">
        <w:rPr>
          <w:color w:val="000000" w:themeColor="text1"/>
          <w:szCs w:val="24"/>
        </w:rPr>
        <w:t xml:space="preserve">a period of training would usually follow. This would include training </w:t>
      </w:r>
      <w:r w:rsidR="00AD044E">
        <w:rPr>
          <w:color w:val="000000" w:themeColor="text1"/>
          <w:szCs w:val="24"/>
        </w:rPr>
        <w:t xml:space="preserve">to </w:t>
      </w:r>
      <w:r w:rsidR="003432DB">
        <w:rPr>
          <w:color w:val="000000" w:themeColor="text1"/>
          <w:szCs w:val="24"/>
        </w:rPr>
        <w:t>improve</w:t>
      </w:r>
      <w:r w:rsidR="00AD044E">
        <w:rPr>
          <w:color w:val="000000" w:themeColor="text1"/>
          <w:szCs w:val="24"/>
        </w:rPr>
        <w:t xml:space="preserve"> the </w:t>
      </w:r>
      <w:r w:rsidR="003D77F2">
        <w:rPr>
          <w:color w:val="000000" w:themeColor="text1"/>
          <w:szCs w:val="24"/>
        </w:rPr>
        <w:t xml:space="preserve">skills </w:t>
      </w:r>
      <w:r w:rsidR="00AD044E">
        <w:rPr>
          <w:color w:val="000000" w:themeColor="text1"/>
          <w:szCs w:val="24"/>
        </w:rPr>
        <w:t xml:space="preserve">necessary to lead a </w:t>
      </w:r>
      <w:r w:rsidR="00AD044E" w:rsidRPr="005B4FB2">
        <w:rPr>
          <w:color w:val="000000" w:themeColor="text1"/>
          <w:szCs w:val="24"/>
        </w:rPr>
        <w:t>team with a wide variety of skillsets and personalities.</w:t>
      </w:r>
      <w:r w:rsidR="0079475C" w:rsidRPr="005B4FB2">
        <w:rPr>
          <w:color w:val="000000" w:themeColor="text1"/>
          <w:szCs w:val="24"/>
        </w:rPr>
        <w:t xml:space="preserve"> The leadership skills acquired through experience and training </w:t>
      </w:r>
      <w:r w:rsidR="005B4FB2" w:rsidRPr="005B4FB2">
        <w:rPr>
          <w:color w:val="000000" w:themeColor="text1"/>
          <w:szCs w:val="24"/>
        </w:rPr>
        <w:t xml:space="preserve">can be easily transferred to the </w:t>
      </w:r>
      <w:r w:rsidR="00495924" w:rsidRPr="005B4FB2">
        <w:rPr>
          <w:color w:val="000000" w:themeColor="text1"/>
          <w:szCs w:val="24"/>
        </w:rPr>
        <w:t>health and social care environment</w:t>
      </w:r>
      <w:r w:rsidR="001D2481">
        <w:t>.</w:t>
      </w:r>
    </w:p>
    <w:p w14:paraId="5AFF51E5" w14:textId="77777777" w:rsidR="00551194" w:rsidRDefault="00551194" w:rsidP="00AD044E">
      <w:pPr>
        <w:jc w:val="both"/>
      </w:pPr>
    </w:p>
    <w:p w14:paraId="6E58AFB3" w14:textId="44A103D7" w:rsidR="003F27B8" w:rsidRDefault="00505B02" w:rsidP="00551194">
      <w:pPr>
        <w:pStyle w:val="Heading2"/>
      </w:pPr>
      <w:r>
        <w:t>Development Needs</w:t>
      </w:r>
      <w:r w:rsidR="009471C3">
        <w:t xml:space="preserve"> and sk</w:t>
      </w:r>
      <w:r w:rsidR="00495924">
        <w:t>il</w:t>
      </w:r>
      <w:r w:rsidR="009471C3">
        <w:t>ls required for current job and future goals</w:t>
      </w:r>
    </w:p>
    <w:p w14:paraId="701D1A8E" w14:textId="4C9F5CBA" w:rsidR="00CF7020" w:rsidRDefault="0088256E" w:rsidP="00D47128">
      <w:pPr>
        <w:jc w:val="both"/>
      </w:pPr>
      <w:r>
        <w:t xml:space="preserve">To be able to </w:t>
      </w:r>
      <w:r w:rsidR="00D47128">
        <w:t xml:space="preserve">perform at the highest levels in the health and social care industry, a greater understanding of the laws governing the industry needs to be acquired. </w:t>
      </w:r>
      <w:r w:rsidR="001D2481">
        <w:t>Also</w:t>
      </w:r>
      <w:r w:rsidR="00D47128">
        <w:t>, exposure to the strategies and method</w:t>
      </w:r>
      <w:r w:rsidR="00984E50">
        <w:t>s</w:t>
      </w:r>
      <w:r w:rsidR="00D47128">
        <w:t xml:space="preserve"> involved in formulating and </w:t>
      </w:r>
      <w:r w:rsidR="00984E50">
        <w:t>carrying out</w:t>
      </w:r>
      <w:r w:rsidR="00D47128">
        <w:t xml:space="preserve"> action plans is also necessary, as this would be the foundation</w:t>
      </w:r>
      <w:r w:rsidR="0031000B">
        <w:t xml:space="preserve"> </w:t>
      </w:r>
      <w:r w:rsidR="00D47128">
        <w:t>for a more senior position.</w:t>
      </w:r>
    </w:p>
    <w:p w14:paraId="4AA92D3F" w14:textId="77777777" w:rsidR="00524433" w:rsidRDefault="00524433" w:rsidP="00551194">
      <w:pPr>
        <w:pStyle w:val="Heading2"/>
      </w:pPr>
    </w:p>
    <w:p w14:paraId="6DE220FF" w14:textId="2B1B200C" w:rsidR="0049288E" w:rsidRDefault="0049288E" w:rsidP="00551194">
      <w:pPr>
        <w:pStyle w:val="Heading2"/>
      </w:pPr>
      <w:r w:rsidRPr="004505AD">
        <w:t xml:space="preserve">Action </w:t>
      </w:r>
      <w:r w:rsidR="00505F84">
        <w:t>Plan</w:t>
      </w:r>
    </w:p>
    <w:p w14:paraId="4C22628B" w14:textId="77777777" w:rsidR="00C42EB6" w:rsidRPr="003433BD" w:rsidRDefault="00C42EB6" w:rsidP="00490E73">
      <w:pPr>
        <w:spacing w:after="0"/>
        <w:rPr>
          <w:u w:val="single"/>
        </w:rPr>
      </w:pPr>
      <w:r w:rsidRPr="003433BD">
        <w:rPr>
          <w:u w:val="single"/>
        </w:rPr>
        <w:t>Goalsetting</w:t>
      </w:r>
    </w:p>
    <w:p w14:paraId="5E2B427D" w14:textId="10B6DAB7" w:rsidR="00C42EB6" w:rsidRPr="00A843AA" w:rsidRDefault="00C42EB6" w:rsidP="00C42EB6">
      <w:pPr>
        <w:jc w:val="both"/>
        <w:rPr>
          <w:rFonts w:cs="Times New Roman"/>
          <w:szCs w:val="24"/>
        </w:rPr>
      </w:pPr>
      <w:r w:rsidRPr="004F459F">
        <w:rPr>
          <w:szCs w:val="24"/>
        </w:rPr>
        <w:t>Upon conducting the brief roleplaying interview and setting out to gather and evaluate as much information on the roles and responsibilities of the health and social care professional</w:t>
      </w:r>
      <w:r>
        <w:rPr>
          <w:szCs w:val="24"/>
        </w:rPr>
        <w:t xml:space="preserve">, a </w:t>
      </w:r>
      <w:r>
        <w:rPr>
          <w:szCs w:val="24"/>
        </w:rPr>
        <w:lastRenderedPageBreak/>
        <w:t xml:space="preserve">professional development plan was </w:t>
      </w:r>
      <w:r w:rsidR="003D3A62">
        <w:rPr>
          <w:szCs w:val="24"/>
        </w:rPr>
        <w:t>prepared</w:t>
      </w:r>
      <w:r>
        <w:rPr>
          <w:szCs w:val="24"/>
        </w:rPr>
        <w:t xml:space="preserve">. It was created using the SMART criteria </w:t>
      </w:r>
      <w:r w:rsidRPr="00A843AA">
        <w:rPr>
          <w:rFonts w:cs="Times New Roman"/>
          <w:szCs w:val="24"/>
        </w:rPr>
        <w:t xml:space="preserve">introduced by Doran </w:t>
      </w:r>
      <w:sdt>
        <w:sdtPr>
          <w:rPr>
            <w:rFonts w:cs="Times New Roman"/>
            <w:szCs w:val="24"/>
          </w:rPr>
          <w:id w:val="226970979"/>
          <w:citation/>
        </w:sdtPr>
        <w:sdtEndPr/>
        <w:sdtContent>
          <w:r w:rsidRPr="00A843AA">
            <w:rPr>
              <w:rFonts w:cs="Times New Roman"/>
              <w:szCs w:val="24"/>
            </w:rPr>
            <w:fldChar w:fldCharType="begin"/>
          </w:r>
          <w:r w:rsidRPr="00A843AA">
            <w:rPr>
              <w:rFonts w:cs="Times New Roman"/>
              <w:szCs w:val="24"/>
              <w:lang w:val="en-US"/>
            </w:rPr>
            <w:instrText xml:space="preserve">CITATION Dor81 \n  \t  \l 1033 </w:instrText>
          </w:r>
          <w:r w:rsidRPr="00A843AA">
            <w:rPr>
              <w:rFonts w:cs="Times New Roman"/>
              <w:szCs w:val="24"/>
            </w:rPr>
            <w:fldChar w:fldCharType="separate"/>
          </w:r>
          <w:r w:rsidR="00524433" w:rsidRPr="00524433">
            <w:rPr>
              <w:rFonts w:cs="Times New Roman"/>
              <w:noProof/>
              <w:szCs w:val="24"/>
              <w:lang w:val="en-US"/>
            </w:rPr>
            <w:t>(1981)</w:t>
          </w:r>
          <w:r w:rsidRPr="00A843AA">
            <w:rPr>
              <w:rFonts w:cs="Times New Roman"/>
              <w:szCs w:val="24"/>
            </w:rPr>
            <w:fldChar w:fldCharType="end"/>
          </w:r>
        </w:sdtContent>
      </w:sdt>
      <w:r w:rsidRPr="00A843AA">
        <w:rPr>
          <w:rFonts w:cs="Times New Roman"/>
          <w:szCs w:val="24"/>
        </w:rPr>
        <w:t>.</w:t>
      </w:r>
    </w:p>
    <w:p w14:paraId="3CA2A701" w14:textId="1F3C17B9" w:rsidR="00C42EB6" w:rsidRPr="0084020F" w:rsidRDefault="00C42EB6" w:rsidP="00C42EB6">
      <w:pPr>
        <w:rPr>
          <w:rFonts w:cs="Times New Roman"/>
          <w:bCs/>
          <w:color w:val="000000" w:themeColor="text1"/>
          <w:szCs w:val="24"/>
          <w:shd w:val="clear" w:color="auto" w:fill="FFFFFF"/>
        </w:rPr>
      </w:pPr>
      <w:r w:rsidRPr="0084020F">
        <w:rPr>
          <w:rFonts w:cs="Times New Roman"/>
          <w:b/>
          <w:bCs/>
          <w:color w:val="000000" w:themeColor="text1"/>
          <w:szCs w:val="24"/>
          <w:shd w:val="clear" w:color="auto" w:fill="FFFFFF"/>
        </w:rPr>
        <w:t xml:space="preserve">S – Specific: </w:t>
      </w:r>
      <w:r w:rsidR="0084020F" w:rsidRPr="0084020F">
        <w:rPr>
          <w:rFonts w:cs="Times New Roman"/>
          <w:bCs/>
          <w:color w:val="000000" w:themeColor="text1"/>
          <w:szCs w:val="24"/>
          <w:shd w:val="clear" w:color="auto" w:fill="FFFFFF"/>
        </w:rPr>
        <w:t xml:space="preserve">a specific area should be targeted for improvement, outlining specifically </w:t>
      </w:r>
      <w:r w:rsidR="00AB79E6" w:rsidRPr="0084020F">
        <w:rPr>
          <w:rFonts w:cs="Times New Roman"/>
          <w:bCs/>
          <w:color w:val="000000" w:themeColor="text1"/>
          <w:szCs w:val="24"/>
          <w:shd w:val="clear" w:color="auto" w:fill="FFFFFF"/>
        </w:rPr>
        <w:t xml:space="preserve">what </w:t>
      </w:r>
      <w:r w:rsidR="00AB79E6">
        <w:rPr>
          <w:rFonts w:cs="Times New Roman"/>
          <w:bCs/>
          <w:color w:val="000000" w:themeColor="text1"/>
          <w:szCs w:val="24"/>
          <w:shd w:val="clear" w:color="auto" w:fill="FFFFFF"/>
        </w:rPr>
        <w:tab/>
      </w:r>
      <w:r w:rsidR="0084020F" w:rsidRPr="0084020F">
        <w:rPr>
          <w:rFonts w:cs="Times New Roman"/>
          <w:bCs/>
          <w:color w:val="000000" w:themeColor="text1"/>
          <w:szCs w:val="24"/>
          <w:shd w:val="clear" w:color="auto" w:fill="FFFFFF"/>
        </w:rPr>
        <w:t>should be accomplished.</w:t>
      </w:r>
    </w:p>
    <w:p w14:paraId="7461E3FC" w14:textId="5DAFF3F8" w:rsidR="0084020F" w:rsidRDefault="00C42EB6" w:rsidP="0084020F">
      <w:pPr>
        <w:jc w:val="both"/>
        <w:rPr>
          <w:rFonts w:cs="Times New Roman"/>
          <w:bCs/>
          <w:color w:val="000000" w:themeColor="text1"/>
          <w:szCs w:val="24"/>
          <w:shd w:val="clear" w:color="auto" w:fill="FFFFFF"/>
        </w:rPr>
      </w:pPr>
      <w:r w:rsidRPr="00E60614">
        <w:rPr>
          <w:rFonts w:cs="Times New Roman"/>
          <w:b/>
          <w:bCs/>
          <w:color w:val="000000" w:themeColor="text1"/>
          <w:szCs w:val="24"/>
          <w:shd w:val="clear" w:color="auto" w:fill="FFFFFF"/>
        </w:rPr>
        <w:t>M – Measurable:</w:t>
      </w:r>
      <w:r w:rsidR="00E60614">
        <w:rPr>
          <w:rFonts w:cs="Times New Roman"/>
          <w:b/>
          <w:bCs/>
          <w:color w:val="000000" w:themeColor="text1"/>
          <w:szCs w:val="24"/>
          <w:shd w:val="clear" w:color="auto" w:fill="FFFFFF"/>
        </w:rPr>
        <w:t xml:space="preserve"> </w:t>
      </w:r>
      <w:r w:rsidR="007E1CDE">
        <w:rPr>
          <w:rFonts w:cs="Times New Roman"/>
          <w:bCs/>
          <w:color w:val="000000" w:themeColor="text1"/>
          <w:szCs w:val="24"/>
          <w:shd w:val="clear" w:color="auto" w:fill="FFFFFF"/>
        </w:rPr>
        <w:t>goals are</w:t>
      </w:r>
      <w:r w:rsidR="0084020F">
        <w:rPr>
          <w:rFonts w:cs="Times New Roman"/>
          <w:bCs/>
          <w:color w:val="000000" w:themeColor="text1"/>
          <w:szCs w:val="24"/>
          <w:shd w:val="clear" w:color="auto" w:fill="FFFFFF"/>
        </w:rPr>
        <w:t xml:space="preserve"> </w:t>
      </w:r>
      <w:r w:rsidR="007E1CDE">
        <w:rPr>
          <w:rFonts w:cs="Times New Roman"/>
          <w:bCs/>
          <w:color w:val="000000" w:themeColor="text1"/>
          <w:szCs w:val="24"/>
          <w:shd w:val="clear" w:color="auto" w:fill="FFFFFF"/>
        </w:rPr>
        <w:t xml:space="preserve">more tangible if there is a way to </w:t>
      </w:r>
      <w:r w:rsidR="0084020F">
        <w:rPr>
          <w:rFonts w:cs="Times New Roman"/>
          <w:bCs/>
          <w:color w:val="000000" w:themeColor="text1"/>
          <w:szCs w:val="24"/>
          <w:shd w:val="clear" w:color="auto" w:fill="FFFFFF"/>
        </w:rPr>
        <w:t>track</w:t>
      </w:r>
      <w:r w:rsidR="007E1CDE">
        <w:rPr>
          <w:rFonts w:cs="Times New Roman"/>
          <w:bCs/>
          <w:color w:val="000000" w:themeColor="text1"/>
          <w:szCs w:val="24"/>
          <w:shd w:val="clear" w:color="auto" w:fill="FFFFFF"/>
        </w:rPr>
        <w:t xml:space="preserve"> whether or not progress </w:t>
      </w:r>
      <w:r w:rsidR="002F2639">
        <w:rPr>
          <w:rFonts w:cs="Times New Roman"/>
          <w:bCs/>
          <w:color w:val="000000" w:themeColor="text1"/>
          <w:szCs w:val="24"/>
          <w:shd w:val="clear" w:color="auto" w:fill="FFFFFF"/>
        </w:rPr>
        <w:t xml:space="preserve">is </w:t>
      </w:r>
      <w:r w:rsidR="002F2639">
        <w:rPr>
          <w:rFonts w:cs="Times New Roman"/>
          <w:bCs/>
          <w:color w:val="000000" w:themeColor="text1"/>
          <w:szCs w:val="24"/>
          <w:shd w:val="clear" w:color="auto" w:fill="FFFFFF"/>
        </w:rPr>
        <w:tab/>
      </w:r>
      <w:r w:rsidR="007E1CDE">
        <w:rPr>
          <w:rFonts w:cs="Times New Roman"/>
          <w:bCs/>
          <w:color w:val="000000" w:themeColor="text1"/>
          <w:szCs w:val="24"/>
          <w:shd w:val="clear" w:color="auto" w:fill="FFFFFF"/>
        </w:rPr>
        <w:t>being made.</w:t>
      </w:r>
      <w:r w:rsidR="0084020F">
        <w:rPr>
          <w:rFonts w:cs="Times New Roman"/>
          <w:bCs/>
          <w:color w:val="000000" w:themeColor="text1"/>
          <w:szCs w:val="24"/>
          <w:shd w:val="clear" w:color="auto" w:fill="FFFFFF"/>
        </w:rPr>
        <w:t xml:space="preserve"> As such, specific milestones should be established and used as means </w:t>
      </w:r>
      <w:r w:rsidR="002F2639">
        <w:rPr>
          <w:rFonts w:cs="Times New Roman"/>
          <w:bCs/>
          <w:color w:val="000000" w:themeColor="text1"/>
          <w:szCs w:val="24"/>
          <w:shd w:val="clear" w:color="auto" w:fill="FFFFFF"/>
        </w:rPr>
        <w:t xml:space="preserve">of </w:t>
      </w:r>
      <w:r w:rsidR="002F2639">
        <w:rPr>
          <w:rFonts w:cs="Times New Roman"/>
          <w:bCs/>
          <w:color w:val="000000" w:themeColor="text1"/>
          <w:szCs w:val="24"/>
          <w:shd w:val="clear" w:color="auto" w:fill="FFFFFF"/>
        </w:rPr>
        <w:tab/>
      </w:r>
      <w:r w:rsidR="0084020F">
        <w:rPr>
          <w:rFonts w:cs="Times New Roman"/>
          <w:bCs/>
          <w:color w:val="000000" w:themeColor="text1"/>
          <w:szCs w:val="24"/>
          <w:shd w:val="clear" w:color="auto" w:fill="FFFFFF"/>
        </w:rPr>
        <w:t>measuring progress.</w:t>
      </w:r>
    </w:p>
    <w:p w14:paraId="19E6A977" w14:textId="38F02B0B" w:rsidR="00932905" w:rsidRDefault="00C42EB6" w:rsidP="0084020F">
      <w:pPr>
        <w:jc w:val="both"/>
        <w:rPr>
          <w:rFonts w:cs="Times New Roman"/>
          <w:color w:val="000000" w:themeColor="text1"/>
          <w:szCs w:val="24"/>
          <w:shd w:val="clear" w:color="auto" w:fill="FFFFFF"/>
        </w:rPr>
      </w:pPr>
      <w:r w:rsidRPr="00932905">
        <w:rPr>
          <w:rFonts w:cs="Times New Roman"/>
          <w:b/>
          <w:bCs/>
          <w:color w:val="000000" w:themeColor="text1"/>
          <w:szCs w:val="24"/>
          <w:shd w:val="clear" w:color="auto" w:fill="FFFFFF"/>
        </w:rPr>
        <w:t>A – Achievable</w:t>
      </w:r>
      <w:r w:rsidRPr="00932905">
        <w:rPr>
          <w:rFonts w:cs="Times New Roman"/>
          <w:color w:val="000000" w:themeColor="text1"/>
          <w:szCs w:val="24"/>
          <w:shd w:val="clear" w:color="auto" w:fill="FFFFFF"/>
        </w:rPr>
        <w:t> (or </w:t>
      </w:r>
      <w:r w:rsidR="00C34D9B" w:rsidRPr="00932905">
        <w:rPr>
          <w:rFonts w:cs="Times New Roman"/>
          <w:b/>
          <w:bCs/>
          <w:color w:val="000000" w:themeColor="text1"/>
          <w:szCs w:val="24"/>
          <w:shd w:val="clear" w:color="auto" w:fill="FFFFFF"/>
        </w:rPr>
        <w:t>A</w:t>
      </w:r>
      <w:r w:rsidRPr="00932905">
        <w:rPr>
          <w:rFonts w:cs="Times New Roman"/>
          <w:b/>
          <w:bCs/>
          <w:color w:val="000000" w:themeColor="text1"/>
          <w:szCs w:val="24"/>
          <w:shd w:val="clear" w:color="auto" w:fill="FFFFFF"/>
        </w:rPr>
        <w:t>ttainable</w:t>
      </w:r>
      <w:r w:rsidRPr="00932905">
        <w:rPr>
          <w:rFonts w:cs="Times New Roman"/>
          <w:color w:val="000000" w:themeColor="text1"/>
          <w:szCs w:val="24"/>
          <w:shd w:val="clear" w:color="auto" w:fill="FFFFFF"/>
        </w:rPr>
        <w:t>)</w:t>
      </w:r>
      <w:r w:rsidRPr="00932905">
        <w:rPr>
          <w:rFonts w:cs="Times New Roman"/>
          <w:b/>
          <w:bCs/>
          <w:color w:val="000000" w:themeColor="text1"/>
          <w:szCs w:val="24"/>
          <w:shd w:val="clear" w:color="auto" w:fill="FFFFFF"/>
        </w:rPr>
        <w:t>:</w:t>
      </w:r>
      <w:r w:rsidRPr="00932905">
        <w:rPr>
          <w:rFonts w:cs="Times New Roman"/>
          <w:color w:val="000000" w:themeColor="text1"/>
          <w:szCs w:val="24"/>
          <w:shd w:val="clear" w:color="auto" w:fill="FFFFFF"/>
        </w:rPr>
        <w:t xml:space="preserve"> </w:t>
      </w:r>
      <w:r w:rsidR="00932905">
        <w:rPr>
          <w:rFonts w:cs="Times New Roman"/>
          <w:color w:val="000000" w:themeColor="text1"/>
          <w:szCs w:val="24"/>
          <w:shd w:val="clear" w:color="auto" w:fill="FFFFFF"/>
        </w:rPr>
        <w:t xml:space="preserve">in order to be successful, </w:t>
      </w:r>
      <w:r w:rsidR="00932905" w:rsidRPr="00932905">
        <w:rPr>
          <w:rFonts w:cs="Times New Roman"/>
          <w:color w:val="000000" w:themeColor="text1"/>
          <w:szCs w:val="24"/>
          <w:shd w:val="clear" w:color="auto" w:fill="FFFFFF"/>
        </w:rPr>
        <w:t>one should make sure that</w:t>
      </w:r>
      <w:r w:rsidR="00932905">
        <w:rPr>
          <w:rFonts w:cs="Times New Roman"/>
          <w:color w:val="000000" w:themeColor="text1"/>
          <w:szCs w:val="24"/>
          <w:shd w:val="clear" w:color="auto" w:fill="FFFFFF"/>
        </w:rPr>
        <w:t xml:space="preserve"> </w:t>
      </w:r>
      <w:r w:rsidR="002F2639">
        <w:rPr>
          <w:rFonts w:cs="Times New Roman"/>
          <w:color w:val="000000" w:themeColor="text1"/>
          <w:szCs w:val="24"/>
          <w:shd w:val="clear" w:color="auto" w:fill="FFFFFF"/>
        </w:rPr>
        <w:t xml:space="preserve">goals </w:t>
      </w:r>
      <w:r w:rsidR="002F2639">
        <w:rPr>
          <w:rFonts w:cs="Times New Roman"/>
          <w:color w:val="000000" w:themeColor="text1"/>
          <w:szCs w:val="24"/>
          <w:shd w:val="clear" w:color="auto" w:fill="FFFFFF"/>
        </w:rPr>
        <w:tab/>
      </w:r>
      <w:r w:rsidR="00932905">
        <w:rPr>
          <w:rFonts w:cs="Times New Roman"/>
          <w:color w:val="000000" w:themeColor="text1"/>
          <w:szCs w:val="24"/>
          <w:shd w:val="clear" w:color="auto" w:fill="FFFFFF"/>
        </w:rPr>
        <w:t xml:space="preserve">are practical and realistic. Even though these goals may pose some degree </w:t>
      </w:r>
      <w:r w:rsidR="000A3EC9">
        <w:rPr>
          <w:rFonts w:cs="Times New Roman"/>
          <w:color w:val="000000" w:themeColor="text1"/>
          <w:szCs w:val="24"/>
          <w:shd w:val="clear" w:color="auto" w:fill="FFFFFF"/>
        </w:rPr>
        <w:t xml:space="preserve">of </w:t>
      </w:r>
      <w:r w:rsidR="000A3EC9">
        <w:rPr>
          <w:rFonts w:cs="Times New Roman"/>
          <w:color w:val="000000" w:themeColor="text1"/>
          <w:szCs w:val="24"/>
          <w:shd w:val="clear" w:color="auto" w:fill="FFFFFF"/>
        </w:rPr>
        <w:tab/>
      </w:r>
      <w:r w:rsidR="00932905">
        <w:rPr>
          <w:rFonts w:cs="Times New Roman"/>
          <w:color w:val="000000" w:themeColor="text1"/>
          <w:szCs w:val="24"/>
          <w:shd w:val="clear" w:color="auto" w:fill="FFFFFF"/>
        </w:rPr>
        <w:t>difficulty, their achievement should be possible.</w:t>
      </w:r>
    </w:p>
    <w:p w14:paraId="2EAC3A64" w14:textId="0874B1CC" w:rsidR="00C34D9B" w:rsidRDefault="00C42EB6" w:rsidP="00C42EB6">
      <w:pPr>
        <w:rPr>
          <w:rFonts w:cs="Times New Roman"/>
          <w:color w:val="202122"/>
          <w:szCs w:val="24"/>
          <w:shd w:val="clear" w:color="auto" w:fill="FFFFFF"/>
        </w:rPr>
      </w:pPr>
      <w:r w:rsidRPr="00724505">
        <w:rPr>
          <w:rFonts w:cs="Times New Roman"/>
          <w:b/>
          <w:bCs/>
          <w:color w:val="202122"/>
          <w:szCs w:val="24"/>
          <w:shd w:val="clear" w:color="auto" w:fill="FFFFFF"/>
        </w:rPr>
        <w:t>R – Relevant</w:t>
      </w:r>
      <w:r>
        <w:rPr>
          <w:rFonts w:cs="Times New Roman"/>
          <w:b/>
          <w:bCs/>
          <w:color w:val="202122"/>
          <w:szCs w:val="24"/>
          <w:shd w:val="clear" w:color="auto" w:fill="FFFFFF"/>
        </w:rPr>
        <w:t xml:space="preserve">: </w:t>
      </w:r>
      <w:r w:rsidR="00C34D9B">
        <w:rPr>
          <w:rFonts w:cs="Times New Roman"/>
          <w:color w:val="202122"/>
          <w:szCs w:val="24"/>
          <w:shd w:val="clear" w:color="auto" w:fill="FFFFFF"/>
        </w:rPr>
        <w:t xml:space="preserve">making sure </w:t>
      </w:r>
      <w:r w:rsidRPr="00A843AA">
        <w:rPr>
          <w:rFonts w:cs="Times New Roman"/>
          <w:color w:val="202122"/>
          <w:szCs w:val="24"/>
          <w:shd w:val="clear" w:color="auto" w:fill="FFFFFF"/>
        </w:rPr>
        <w:t xml:space="preserve">that </w:t>
      </w:r>
      <w:r w:rsidR="00C34D9B">
        <w:rPr>
          <w:rFonts w:cs="Times New Roman"/>
          <w:color w:val="202122"/>
          <w:szCs w:val="24"/>
          <w:shd w:val="clear" w:color="auto" w:fill="FFFFFF"/>
        </w:rPr>
        <w:t xml:space="preserve">the </w:t>
      </w:r>
      <w:r w:rsidRPr="00A843AA">
        <w:rPr>
          <w:rFonts w:cs="Times New Roman"/>
          <w:color w:val="202122"/>
          <w:szCs w:val="24"/>
          <w:shd w:val="clear" w:color="auto" w:fill="FFFFFF"/>
        </w:rPr>
        <w:t xml:space="preserve">goal </w:t>
      </w:r>
      <w:r w:rsidR="00C34D9B">
        <w:rPr>
          <w:rFonts w:cs="Times New Roman"/>
          <w:color w:val="202122"/>
          <w:szCs w:val="24"/>
          <w:shd w:val="clear" w:color="auto" w:fill="FFFFFF"/>
        </w:rPr>
        <w:t xml:space="preserve">aligns with the things that matter most to </w:t>
      </w:r>
      <w:r w:rsidR="00AF3BD8">
        <w:rPr>
          <w:rFonts w:cs="Times New Roman"/>
          <w:color w:val="202122"/>
          <w:szCs w:val="24"/>
          <w:shd w:val="clear" w:color="auto" w:fill="FFFFFF"/>
        </w:rPr>
        <w:t xml:space="preserve">you and </w:t>
      </w:r>
      <w:r w:rsidR="00AF3BD8">
        <w:rPr>
          <w:rFonts w:cs="Times New Roman"/>
          <w:color w:val="202122"/>
          <w:szCs w:val="24"/>
          <w:shd w:val="clear" w:color="auto" w:fill="FFFFFF"/>
        </w:rPr>
        <w:tab/>
      </w:r>
      <w:r w:rsidR="00C34D9B">
        <w:rPr>
          <w:rFonts w:cs="Times New Roman"/>
          <w:color w:val="202122"/>
          <w:szCs w:val="24"/>
          <w:shd w:val="clear" w:color="auto" w:fill="FFFFFF"/>
        </w:rPr>
        <w:t xml:space="preserve">is in line with your </w:t>
      </w:r>
      <w:r w:rsidR="00AF3BD8">
        <w:rPr>
          <w:rFonts w:cs="Times New Roman"/>
          <w:color w:val="202122"/>
          <w:szCs w:val="24"/>
          <w:shd w:val="clear" w:color="auto" w:fill="FFFFFF"/>
        </w:rPr>
        <w:t>longer-term</w:t>
      </w:r>
      <w:r w:rsidR="00C34D9B">
        <w:rPr>
          <w:rFonts w:cs="Times New Roman"/>
          <w:color w:val="202122"/>
          <w:szCs w:val="24"/>
          <w:shd w:val="clear" w:color="auto" w:fill="FFFFFF"/>
        </w:rPr>
        <w:t xml:space="preserve"> goals.</w:t>
      </w:r>
    </w:p>
    <w:p w14:paraId="785DEF61" w14:textId="58D9EA8B" w:rsidR="00DD6CB3" w:rsidRDefault="00C42EB6" w:rsidP="00DD6CB3">
      <w:pPr>
        <w:jc w:val="both"/>
        <w:rPr>
          <w:rFonts w:cs="Times New Roman"/>
          <w:color w:val="202122"/>
          <w:szCs w:val="24"/>
          <w:shd w:val="clear" w:color="auto" w:fill="FFFFFF"/>
        </w:rPr>
      </w:pPr>
      <w:r w:rsidRPr="00724505">
        <w:rPr>
          <w:rFonts w:cs="Times New Roman"/>
          <w:b/>
          <w:bCs/>
          <w:color w:val="202122"/>
          <w:szCs w:val="24"/>
          <w:shd w:val="clear" w:color="auto" w:fill="FFFFFF"/>
        </w:rPr>
        <w:t>T – Time-bound:</w:t>
      </w:r>
      <w:r w:rsidRPr="00DD6CB3">
        <w:rPr>
          <w:rFonts w:cs="Times New Roman"/>
          <w:bCs/>
          <w:color w:val="202122"/>
          <w:szCs w:val="24"/>
          <w:shd w:val="clear" w:color="auto" w:fill="FFFFFF"/>
        </w:rPr>
        <w:t xml:space="preserve"> </w:t>
      </w:r>
      <w:r w:rsidR="00DD6CB3">
        <w:rPr>
          <w:rFonts w:cs="Times New Roman"/>
          <w:bCs/>
          <w:color w:val="202122"/>
          <w:szCs w:val="24"/>
          <w:shd w:val="clear" w:color="auto" w:fill="FFFFFF"/>
        </w:rPr>
        <w:t>G</w:t>
      </w:r>
      <w:r w:rsidR="00DD6CB3" w:rsidRPr="00DD6CB3">
        <w:rPr>
          <w:rFonts w:cs="Times New Roman"/>
          <w:bCs/>
          <w:color w:val="202122"/>
          <w:szCs w:val="24"/>
          <w:shd w:val="clear" w:color="auto" w:fill="FFFFFF"/>
        </w:rPr>
        <w:t xml:space="preserve">oals </w:t>
      </w:r>
      <w:r w:rsidR="00DD6CB3">
        <w:rPr>
          <w:rFonts w:cs="Times New Roman"/>
          <w:bCs/>
          <w:color w:val="202122"/>
          <w:szCs w:val="24"/>
          <w:shd w:val="clear" w:color="auto" w:fill="FFFFFF"/>
        </w:rPr>
        <w:t xml:space="preserve">should have a fixed timeline for their </w:t>
      </w:r>
      <w:r w:rsidR="0001452A">
        <w:rPr>
          <w:rFonts w:cs="Times New Roman"/>
          <w:bCs/>
          <w:color w:val="202122"/>
          <w:szCs w:val="24"/>
          <w:shd w:val="clear" w:color="auto" w:fill="FFFFFF"/>
        </w:rPr>
        <w:t xml:space="preserve">start and </w:t>
      </w:r>
      <w:r w:rsidR="00DD6CB3">
        <w:rPr>
          <w:rFonts w:cs="Times New Roman"/>
          <w:bCs/>
          <w:color w:val="202122"/>
          <w:szCs w:val="24"/>
          <w:shd w:val="clear" w:color="auto" w:fill="FFFFFF"/>
        </w:rPr>
        <w:t>c</w:t>
      </w:r>
      <w:r w:rsidR="0001452A">
        <w:rPr>
          <w:rFonts w:cs="Times New Roman"/>
          <w:bCs/>
          <w:color w:val="202122"/>
          <w:szCs w:val="24"/>
          <w:shd w:val="clear" w:color="auto" w:fill="FFFFFF"/>
        </w:rPr>
        <w:t xml:space="preserve">ompletion, so </w:t>
      </w:r>
      <w:r w:rsidR="00AF3BD8">
        <w:rPr>
          <w:rFonts w:cs="Times New Roman"/>
          <w:bCs/>
          <w:color w:val="202122"/>
          <w:szCs w:val="24"/>
          <w:shd w:val="clear" w:color="auto" w:fill="FFFFFF"/>
        </w:rPr>
        <w:t xml:space="preserve">that </w:t>
      </w:r>
      <w:r w:rsidR="00AF3BD8">
        <w:rPr>
          <w:rFonts w:cs="Times New Roman"/>
          <w:bCs/>
          <w:color w:val="202122"/>
          <w:szCs w:val="24"/>
          <w:shd w:val="clear" w:color="auto" w:fill="FFFFFF"/>
        </w:rPr>
        <w:tab/>
      </w:r>
      <w:r w:rsidR="0001452A">
        <w:rPr>
          <w:rFonts w:cs="Times New Roman"/>
          <w:bCs/>
          <w:color w:val="202122"/>
          <w:szCs w:val="24"/>
          <w:shd w:val="clear" w:color="auto" w:fill="FFFFFF"/>
        </w:rPr>
        <w:t xml:space="preserve">you are able </w:t>
      </w:r>
      <w:r w:rsidR="00DD6CB3">
        <w:rPr>
          <w:rFonts w:cs="Times New Roman"/>
          <w:bCs/>
          <w:color w:val="202122"/>
          <w:szCs w:val="24"/>
          <w:shd w:val="clear" w:color="auto" w:fill="FFFFFF"/>
        </w:rPr>
        <w:t>to properly focus on what you have to get done, and by w</w:t>
      </w:r>
      <w:r w:rsidR="0001452A">
        <w:rPr>
          <w:rFonts w:cs="Times New Roman"/>
          <w:bCs/>
          <w:color w:val="202122"/>
          <w:szCs w:val="24"/>
          <w:shd w:val="clear" w:color="auto" w:fill="FFFFFF"/>
        </w:rPr>
        <w:t xml:space="preserve">hat time. </w:t>
      </w:r>
      <w:r w:rsidR="00AF3BD8">
        <w:rPr>
          <w:rFonts w:cs="Times New Roman"/>
          <w:bCs/>
          <w:color w:val="202122"/>
          <w:szCs w:val="24"/>
          <w:shd w:val="clear" w:color="auto" w:fill="FFFFFF"/>
        </w:rPr>
        <w:t xml:space="preserve">This </w:t>
      </w:r>
      <w:r w:rsidR="00AF3BD8">
        <w:rPr>
          <w:rFonts w:cs="Times New Roman"/>
          <w:bCs/>
          <w:color w:val="202122"/>
          <w:szCs w:val="24"/>
          <w:shd w:val="clear" w:color="auto" w:fill="FFFFFF"/>
        </w:rPr>
        <w:tab/>
      </w:r>
      <w:r w:rsidR="0001452A">
        <w:rPr>
          <w:rFonts w:cs="Times New Roman"/>
          <w:bCs/>
          <w:color w:val="202122"/>
          <w:szCs w:val="24"/>
          <w:shd w:val="clear" w:color="auto" w:fill="FFFFFF"/>
        </w:rPr>
        <w:t xml:space="preserve">helps to prevent </w:t>
      </w:r>
      <w:r w:rsidR="00DD6CB3">
        <w:rPr>
          <w:rFonts w:cs="Times New Roman"/>
          <w:bCs/>
          <w:color w:val="202122"/>
          <w:szCs w:val="24"/>
          <w:shd w:val="clear" w:color="auto" w:fill="FFFFFF"/>
        </w:rPr>
        <w:t xml:space="preserve">scenarios where daily tasks are treated as if they are a higher </w:t>
      </w:r>
      <w:r w:rsidR="006A43E0">
        <w:rPr>
          <w:rFonts w:cs="Times New Roman"/>
          <w:bCs/>
          <w:color w:val="202122"/>
          <w:szCs w:val="24"/>
          <w:shd w:val="clear" w:color="auto" w:fill="FFFFFF"/>
        </w:rPr>
        <w:t xml:space="preserve">priority </w:t>
      </w:r>
      <w:r w:rsidR="006A43E0">
        <w:rPr>
          <w:rFonts w:cs="Times New Roman"/>
          <w:bCs/>
          <w:color w:val="202122"/>
          <w:szCs w:val="24"/>
          <w:shd w:val="clear" w:color="auto" w:fill="FFFFFF"/>
        </w:rPr>
        <w:tab/>
      </w:r>
      <w:r w:rsidR="00DD6CB3">
        <w:rPr>
          <w:rFonts w:cs="Times New Roman"/>
          <w:bCs/>
          <w:color w:val="202122"/>
          <w:szCs w:val="24"/>
          <w:shd w:val="clear" w:color="auto" w:fill="FFFFFF"/>
        </w:rPr>
        <w:t>than long-term goals.</w:t>
      </w:r>
    </w:p>
    <w:p w14:paraId="252E6C99" w14:textId="543E62B7" w:rsidR="00C42EB6" w:rsidRPr="00041362" w:rsidRDefault="00C42EB6" w:rsidP="00DD6CB3">
      <w:pPr>
        <w:jc w:val="both"/>
        <w:rPr>
          <w:i/>
          <w:iCs/>
          <w:szCs w:val="24"/>
        </w:rPr>
      </w:pPr>
      <w:r w:rsidRPr="00041362">
        <w:rPr>
          <w:i/>
          <w:iCs/>
          <w:szCs w:val="24"/>
        </w:rPr>
        <w:t>Short Term</w:t>
      </w:r>
    </w:p>
    <w:p w14:paraId="0108F676" w14:textId="252FEEF2" w:rsidR="00C42EB6" w:rsidRPr="00205C25" w:rsidRDefault="00C42EB6" w:rsidP="00C42EB6">
      <w:pPr>
        <w:tabs>
          <w:tab w:val="left" w:pos="2130"/>
        </w:tabs>
        <w:jc w:val="both"/>
        <w:rPr>
          <w:szCs w:val="24"/>
        </w:rPr>
      </w:pPr>
      <w:r w:rsidRPr="0028748C">
        <w:rPr>
          <w:szCs w:val="24"/>
        </w:rPr>
        <w:t xml:space="preserve">Work as </w:t>
      </w:r>
      <w:r>
        <w:rPr>
          <w:szCs w:val="24"/>
        </w:rPr>
        <w:t xml:space="preserve">social work assistant until </w:t>
      </w:r>
      <w:r w:rsidR="00966231">
        <w:rPr>
          <w:szCs w:val="24"/>
        </w:rPr>
        <w:t xml:space="preserve">the current course of study </w:t>
      </w:r>
      <w:r>
        <w:rPr>
          <w:szCs w:val="24"/>
        </w:rPr>
        <w:t xml:space="preserve">is complete. Secure </w:t>
      </w:r>
      <w:r w:rsidR="00163868">
        <w:rPr>
          <w:szCs w:val="24"/>
        </w:rPr>
        <w:t xml:space="preserve">this job at a company that has </w:t>
      </w:r>
      <w:r>
        <w:rPr>
          <w:szCs w:val="24"/>
        </w:rPr>
        <w:t>opportuni</w:t>
      </w:r>
      <w:r w:rsidR="00163868">
        <w:rPr>
          <w:szCs w:val="24"/>
        </w:rPr>
        <w:t>ties</w:t>
      </w:r>
      <w:r>
        <w:rPr>
          <w:szCs w:val="24"/>
        </w:rPr>
        <w:t xml:space="preserve"> for </w:t>
      </w:r>
      <w:r w:rsidR="00163868">
        <w:rPr>
          <w:szCs w:val="24"/>
        </w:rPr>
        <w:t xml:space="preserve">a promotion </w:t>
      </w:r>
      <w:r>
        <w:rPr>
          <w:szCs w:val="24"/>
        </w:rPr>
        <w:t xml:space="preserve">upon graduation. </w:t>
      </w:r>
      <w:r w:rsidR="001A5770">
        <w:rPr>
          <w:szCs w:val="24"/>
        </w:rPr>
        <w:t>If</w:t>
      </w:r>
      <w:r>
        <w:rPr>
          <w:szCs w:val="24"/>
        </w:rPr>
        <w:t xml:space="preserve"> a paid position </w:t>
      </w:r>
      <w:r w:rsidR="001A5770">
        <w:rPr>
          <w:szCs w:val="24"/>
        </w:rPr>
        <w:t xml:space="preserve">is </w:t>
      </w:r>
      <w:r>
        <w:rPr>
          <w:szCs w:val="24"/>
        </w:rPr>
        <w:t xml:space="preserve">not available in the short term, the rational move is to conduct social work on a voluntary basis within an organization approved to </w:t>
      </w:r>
      <w:r w:rsidRPr="00205C25">
        <w:rPr>
          <w:szCs w:val="24"/>
        </w:rPr>
        <w:t>undertake social work.</w:t>
      </w:r>
    </w:p>
    <w:p w14:paraId="4FE3CE47" w14:textId="460E7458" w:rsidR="00C42EB6" w:rsidRPr="00205C25" w:rsidRDefault="00C42EB6" w:rsidP="00C42EB6">
      <w:pPr>
        <w:tabs>
          <w:tab w:val="left" w:pos="2130"/>
        </w:tabs>
        <w:spacing w:after="0"/>
        <w:rPr>
          <w:i/>
          <w:iCs/>
          <w:szCs w:val="24"/>
        </w:rPr>
      </w:pPr>
      <w:r w:rsidRPr="00205C25">
        <w:rPr>
          <w:i/>
          <w:iCs/>
          <w:szCs w:val="24"/>
        </w:rPr>
        <w:t xml:space="preserve">Medium Term (2-5 years) </w:t>
      </w:r>
    </w:p>
    <w:p w14:paraId="6CB846CF" w14:textId="1AE0FC21" w:rsidR="004B5C11" w:rsidRPr="00490E73" w:rsidRDefault="00C42EB6" w:rsidP="00ED4014">
      <w:pPr>
        <w:tabs>
          <w:tab w:val="left" w:pos="2130"/>
        </w:tabs>
        <w:jc w:val="both"/>
        <w:rPr>
          <w:szCs w:val="24"/>
        </w:rPr>
      </w:pPr>
      <w:r w:rsidRPr="00205C25">
        <w:rPr>
          <w:szCs w:val="24"/>
        </w:rPr>
        <w:lastRenderedPageBreak/>
        <w:t xml:space="preserve">Upon graduation, work can now be conducted as a qualified social worker in a place that will allow the demonstration of the knowledge and skills </w:t>
      </w:r>
      <w:r w:rsidR="001A5770" w:rsidRPr="00205C25">
        <w:rPr>
          <w:szCs w:val="24"/>
        </w:rPr>
        <w:t>achieved</w:t>
      </w:r>
      <w:r w:rsidRPr="00205C25">
        <w:rPr>
          <w:szCs w:val="24"/>
        </w:rPr>
        <w:t xml:space="preserve"> at the university. Begin a Master of Social Work Postgraduate degree. Attain a promotion to a senior/ supervisory role.</w:t>
      </w:r>
    </w:p>
    <w:p w14:paraId="0D788519" w14:textId="48868C11" w:rsidR="00C42EB6" w:rsidRPr="00205C25" w:rsidRDefault="00C42EB6" w:rsidP="004B5C11">
      <w:pPr>
        <w:tabs>
          <w:tab w:val="left" w:pos="2130"/>
        </w:tabs>
        <w:spacing w:after="0"/>
        <w:rPr>
          <w:szCs w:val="24"/>
        </w:rPr>
      </w:pPr>
      <w:r w:rsidRPr="00205C25">
        <w:rPr>
          <w:i/>
          <w:iCs/>
          <w:szCs w:val="24"/>
        </w:rPr>
        <w:t>Long term (&gt;5 years)</w:t>
      </w:r>
    </w:p>
    <w:p w14:paraId="75D8EE4C" w14:textId="6082454C" w:rsidR="00551194" w:rsidRDefault="00C42EB6" w:rsidP="00551194">
      <w:pPr>
        <w:tabs>
          <w:tab w:val="left" w:pos="2130"/>
        </w:tabs>
        <w:jc w:val="both"/>
        <w:rPr>
          <w:szCs w:val="24"/>
        </w:rPr>
      </w:pPr>
      <w:r w:rsidRPr="00205C25">
        <w:rPr>
          <w:szCs w:val="24"/>
        </w:rPr>
        <w:t xml:space="preserve">Manage a team of social workers or take on responsibility for planning, organizing, </w:t>
      </w:r>
      <w:r w:rsidR="006A43E0" w:rsidRPr="00205C25">
        <w:rPr>
          <w:szCs w:val="24"/>
        </w:rPr>
        <w:t>leading,</w:t>
      </w:r>
      <w:r w:rsidRPr="00205C25">
        <w:rPr>
          <w:szCs w:val="24"/>
        </w:rPr>
        <w:t xml:space="preserve"> and controlling the social work for a specific </w:t>
      </w:r>
      <w:r w:rsidR="00045376">
        <w:rPr>
          <w:szCs w:val="24"/>
        </w:rPr>
        <w:t>are</w:t>
      </w:r>
      <w:r w:rsidR="00A82321">
        <w:rPr>
          <w:szCs w:val="24"/>
        </w:rPr>
        <w:t>a</w:t>
      </w:r>
      <w:r w:rsidRPr="00205C25">
        <w:rPr>
          <w:szCs w:val="24"/>
        </w:rPr>
        <w:t>.</w:t>
      </w:r>
    </w:p>
    <w:p w14:paraId="1E6C9F09" w14:textId="0776DBBF" w:rsidR="00BB6AE9" w:rsidRDefault="008D46F0" w:rsidP="008D46F0">
      <w:pPr>
        <w:pStyle w:val="Heading1"/>
        <w:tabs>
          <w:tab w:val="center" w:pos="4513"/>
          <w:tab w:val="left" w:pos="7200"/>
        </w:tabs>
        <w:jc w:val="left"/>
      </w:pPr>
      <w:r>
        <w:tab/>
      </w:r>
      <w:r w:rsidR="00BB6AE9" w:rsidRPr="00BB6AE9">
        <w:t xml:space="preserve">Interview </w:t>
      </w:r>
      <w:r w:rsidR="004F1B86">
        <w:t>R</w:t>
      </w:r>
      <w:r w:rsidR="00BB6AE9" w:rsidRPr="00BB6AE9">
        <w:t>oleplay</w:t>
      </w:r>
      <w:r w:rsidR="004F1B86">
        <w:t xml:space="preserve"> </w:t>
      </w:r>
    </w:p>
    <w:p w14:paraId="1DDFACC5" w14:textId="618F0AF0" w:rsidR="005C7683" w:rsidRPr="005C7683" w:rsidRDefault="005C7683" w:rsidP="00551194">
      <w:pPr>
        <w:pStyle w:val="Heading2"/>
        <w:rPr>
          <w:lang w:val="en-US"/>
        </w:rPr>
      </w:pPr>
      <w:r>
        <w:rPr>
          <w:lang w:val="en-US"/>
        </w:rPr>
        <w:t xml:space="preserve">As Interviewer </w:t>
      </w:r>
    </w:p>
    <w:p w14:paraId="6F63472A" w14:textId="625DA97F" w:rsidR="00B43D73" w:rsidRDefault="00592036" w:rsidP="00067B48">
      <w:pPr>
        <w:jc w:val="both"/>
        <w:rPr>
          <w:color w:val="000000" w:themeColor="text1"/>
          <w:szCs w:val="24"/>
        </w:rPr>
      </w:pPr>
      <w:r w:rsidRPr="00592036">
        <w:rPr>
          <w:color w:val="000000" w:themeColor="text1"/>
          <w:szCs w:val="24"/>
        </w:rPr>
        <w:t xml:space="preserve">This was </w:t>
      </w:r>
      <w:r w:rsidR="00B43D73">
        <w:rPr>
          <w:color w:val="000000" w:themeColor="text1"/>
          <w:szCs w:val="24"/>
        </w:rPr>
        <w:t>my</w:t>
      </w:r>
      <w:r w:rsidRPr="00592036">
        <w:rPr>
          <w:color w:val="000000" w:themeColor="text1"/>
          <w:szCs w:val="24"/>
        </w:rPr>
        <w:t xml:space="preserve"> first time participating in an interview as </w:t>
      </w:r>
      <w:r w:rsidR="00B43D73">
        <w:rPr>
          <w:color w:val="000000" w:themeColor="text1"/>
          <w:szCs w:val="24"/>
        </w:rPr>
        <w:t>the</w:t>
      </w:r>
      <w:r w:rsidRPr="00592036">
        <w:rPr>
          <w:color w:val="000000" w:themeColor="text1"/>
          <w:szCs w:val="24"/>
        </w:rPr>
        <w:t xml:space="preserve"> interviewer</w:t>
      </w:r>
      <w:r w:rsidR="00B43D73">
        <w:rPr>
          <w:color w:val="000000" w:themeColor="text1"/>
          <w:szCs w:val="24"/>
        </w:rPr>
        <w:t>; n</w:t>
      </w:r>
      <w:r w:rsidR="00F861AB">
        <w:rPr>
          <w:color w:val="000000" w:themeColor="text1"/>
          <w:szCs w:val="24"/>
        </w:rPr>
        <w:t>ormally, I am the one being interviewed</w:t>
      </w:r>
      <w:r w:rsidRPr="00592036">
        <w:rPr>
          <w:color w:val="000000" w:themeColor="text1"/>
          <w:szCs w:val="24"/>
        </w:rPr>
        <w:t>.</w:t>
      </w:r>
      <w:r>
        <w:rPr>
          <w:color w:val="000000" w:themeColor="text1"/>
          <w:szCs w:val="24"/>
        </w:rPr>
        <w:t xml:space="preserve"> </w:t>
      </w:r>
      <w:r w:rsidR="00DF0FB6">
        <w:rPr>
          <w:color w:val="000000" w:themeColor="text1"/>
          <w:szCs w:val="24"/>
        </w:rPr>
        <w:t xml:space="preserve">The student partner was initially briefed for one minute on the </w:t>
      </w:r>
      <w:r w:rsidR="00927E53">
        <w:rPr>
          <w:color w:val="000000" w:themeColor="text1"/>
          <w:szCs w:val="24"/>
        </w:rPr>
        <w:t xml:space="preserve">professional </w:t>
      </w:r>
      <w:r w:rsidR="00DF0FB6">
        <w:rPr>
          <w:color w:val="000000" w:themeColor="text1"/>
          <w:szCs w:val="24"/>
        </w:rPr>
        <w:t xml:space="preserve">roles that are </w:t>
      </w:r>
      <w:r w:rsidR="0085078B">
        <w:rPr>
          <w:color w:val="000000" w:themeColor="text1"/>
          <w:szCs w:val="24"/>
        </w:rPr>
        <w:t>in line with</w:t>
      </w:r>
      <w:r w:rsidR="00DF0FB6">
        <w:rPr>
          <w:color w:val="000000" w:themeColor="text1"/>
          <w:szCs w:val="24"/>
        </w:rPr>
        <w:t xml:space="preserve"> her </w:t>
      </w:r>
      <w:r w:rsidR="00614C24">
        <w:rPr>
          <w:color w:val="000000" w:themeColor="text1"/>
          <w:szCs w:val="24"/>
        </w:rPr>
        <w:t xml:space="preserve">professional </w:t>
      </w:r>
      <w:r w:rsidR="00DF0FB6">
        <w:rPr>
          <w:color w:val="000000" w:themeColor="text1"/>
          <w:szCs w:val="24"/>
        </w:rPr>
        <w:t>goals.</w:t>
      </w:r>
      <w:r w:rsidR="00927E53">
        <w:rPr>
          <w:color w:val="000000" w:themeColor="text1"/>
          <w:szCs w:val="24"/>
        </w:rPr>
        <w:t xml:space="preserve"> She was asked questions related to working </w:t>
      </w:r>
      <w:r w:rsidR="00B43D73">
        <w:rPr>
          <w:color w:val="000000" w:themeColor="text1"/>
          <w:szCs w:val="24"/>
        </w:rPr>
        <w:t>as a nurse.</w:t>
      </w:r>
    </w:p>
    <w:p w14:paraId="7FBB0D02" w14:textId="5DD76D74" w:rsidR="001A1DF4" w:rsidRDefault="00CF6799" w:rsidP="00067B48">
      <w:pPr>
        <w:jc w:val="both"/>
        <w:rPr>
          <w:color w:val="000000" w:themeColor="text1"/>
          <w:szCs w:val="24"/>
        </w:rPr>
      </w:pPr>
      <w:r>
        <w:rPr>
          <w:color w:val="000000" w:themeColor="text1"/>
          <w:szCs w:val="24"/>
        </w:rPr>
        <w:t xml:space="preserve">This exercise helped </w:t>
      </w:r>
      <w:r w:rsidR="00AA1D50">
        <w:rPr>
          <w:color w:val="000000" w:themeColor="text1"/>
          <w:szCs w:val="24"/>
        </w:rPr>
        <w:t xml:space="preserve">me </w:t>
      </w:r>
      <w:r>
        <w:rPr>
          <w:color w:val="000000" w:themeColor="text1"/>
          <w:szCs w:val="24"/>
        </w:rPr>
        <w:t xml:space="preserve">to </w:t>
      </w:r>
      <w:r w:rsidR="00CC181D">
        <w:rPr>
          <w:color w:val="000000" w:themeColor="text1"/>
          <w:szCs w:val="24"/>
        </w:rPr>
        <w:t xml:space="preserve">have a better </w:t>
      </w:r>
      <w:r w:rsidR="00DD6CB3">
        <w:rPr>
          <w:color w:val="000000" w:themeColor="text1"/>
          <w:szCs w:val="24"/>
        </w:rPr>
        <w:t>awareness</w:t>
      </w:r>
      <w:r w:rsidR="00CC181D">
        <w:rPr>
          <w:color w:val="000000" w:themeColor="text1"/>
          <w:szCs w:val="24"/>
        </w:rPr>
        <w:t xml:space="preserve"> of how the recruitment/ selection process works </w:t>
      </w:r>
      <w:r w:rsidR="00AA1D50">
        <w:rPr>
          <w:color w:val="000000" w:themeColor="text1"/>
          <w:szCs w:val="24"/>
        </w:rPr>
        <w:t xml:space="preserve">when a company is </w:t>
      </w:r>
      <w:r w:rsidR="00CC181D">
        <w:rPr>
          <w:color w:val="000000" w:themeColor="text1"/>
          <w:szCs w:val="24"/>
        </w:rPr>
        <w:t>try</w:t>
      </w:r>
      <w:r w:rsidR="00AA1D50">
        <w:rPr>
          <w:color w:val="000000" w:themeColor="text1"/>
          <w:szCs w:val="24"/>
        </w:rPr>
        <w:t>ing</w:t>
      </w:r>
      <w:r w:rsidR="00CC181D">
        <w:rPr>
          <w:color w:val="000000" w:themeColor="text1"/>
          <w:szCs w:val="24"/>
        </w:rPr>
        <w:t xml:space="preserve"> to find the </w:t>
      </w:r>
      <w:r w:rsidR="00AA1D50">
        <w:rPr>
          <w:color w:val="000000" w:themeColor="text1"/>
          <w:szCs w:val="24"/>
        </w:rPr>
        <w:t>right employee</w:t>
      </w:r>
      <w:r w:rsidR="00CC181D">
        <w:rPr>
          <w:color w:val="000000" w:themeColor="text1"/>
          <w:szCs w:val="24"/>
        </w:rPr>
        <w:t>.</w:t>
      </w:r>
      <w:r w:rsidR="00550DA6">
        <w:rPr>
          <w:color w:val="000000" w:themeColor="text1"/>
          <w:szCs w:val="24"/>
        </w:rPr>
        <w:t xml:space="preserve"> The interview session also led to an appreciation of the different factors that employers have to consider when deciding on which candidate to hire</w:t>
      </w:r>
      <w:r w:rsidR="002A1CAB">
        <w:rPr>
          <w:color w:val="000000" w:themeColor="text1"/>
          <w:szCs w:val="24"/>
        </w:rPr>
        <w:t>. T</w:t>
      </w:r>
      <w:r w:rsidR="00E637AD">
        <w:rPr>
          <w:color w:val="000000" w:themeColor="text1"/>
          <w:szCs w:val="24"/>
        </w:rPr>
        <w:t xml:space="preserve">he candidate should know how to carry out specific job functions, while being </w:t>
      </w:r>
      <w:r w:rsidR="002A1CAB">
        <w:rPr>
          <w:color w:val="000000" w:themeColor="text1"/>
          <w:szCs w:val="24"/>
        </w:rPr>
        <w:t>aware</w:t>
      </w:r>
      <w:r w:rsidR="00E637AD">
        <w:rPr>
          <w:color w:val="000000" w:themeColor="text1"/>
          <w:szCs w:val="24"/>
        </w:rPr>
        <w:t xml:space="preserve"> of </w:t>
      </w:r>
      <w:r w:rsidR="002A1CAB">
        <w:rPr>
          <w:color w:val="000000" w:themeColor="text1"/>
          <w:szCs w:val="24"/>
        </w:rPr>
        <w:t xml:space="preserve">her </w:t>
      </w:r>
      <w:r w:rsidR="00E637AD">
        <w:rPr>
          <w:color w:val="000000" w:themeColor="text1"/>
          <w:szCs w:val="24"/>
        </w:rPr>
        <w:t xml:space="preserve">legal and ethical </w:t>
      </w:r>
      <w:r w:rsidR="002A1CAB">
        <w:rPr>
          <w:color w:val="000000" w:themeColor="text1"/>
          <w:szCs w:val="24"/>
        </w:rPr>
        <w:t>responsibilities.</w:t>
      </w:r>
    </w:p>
    <w:p w14:paraId="18A411A7" w14:textId="407B9D15" w:rsidR="00BB6AE9" w:rsidRDefault="005C7683" w:rsidP="00551194">
      <w:pPr>
        <w:pStyle w:val="Heading2"/>
      </w:pPr>
      <w:r>
        <w:t>As Interviewee</w:t>
      </w:r>
    </w:p>
    <w:p w14:paraId="05BD4951" w14:textId="21A74198" w:rsidR="002D50D8" w:rsidRDefault="009D1978" w:rsidP="00E04013">
      <w:pPr>
        <w:jc w:val="both"/>
      </w:pPr>
      <w:r w:rsidRPr="00067B48">
        <w:t>This time, the roles were reversed.</w:t>
      </w:r>
      <w:r w:rsidR="00067B48" w:rsidRPr="00067B48">
        <w:t xml:space="preserve"> </w:t>
      </w:r>
      <w:r w:rsidR="002D50D8">
        <w:t>It</w:t>
      </w:r>
      <w:r w:rsidR="001362EA">
        <w:t xml:space="preserve"> involved me </w:t>
      </w:r>
      <w:r w:rsidR="002D50D8">
        <w:t xml:space="preserve">being in </w:t>
      </w:r>
      <w:r w:rsidR="00067B48" w:rsidRPr="00067B48">
        <w:t xml:space="preserve">the more familiar position of </w:t>
      </w:r>
      <w:r w:rsidR="00067B48">
        <w:t>interviewee. Even though I am not a qualified social worker, I chose the role of social worker for the interview</w:t>
      </w:r>
      <w:r w:rsidR="00257195">
        <w:t xml:space="preserve">. This is </w:t>
      </w:r>
      <w:r w:rsidR="00067B48">
        <w:t xml:space="preserve">because </w:t>
      </w:r>
      <w:r w:rsidR="00257195">
        <w:t xml:space="preserve">it will help me to perform well when I eventually </w:t>
      </w:r>
      <w:r w:rsidR="006A43E0">
        <w:t>graduate,</w:t>
      </w:r>
      <w:r w:rsidR="00257195">
        <w:t xml:space="preserve"> and </w:t>
      </w:r>
      <w:r w:rsidR="001362EA">
        <w:t xml:space="preserve">I </w:t>
      </w:r>
      <w:r w:rsidR="00257195">
        <w:t xml:space="preserve">am seeking a job as a social worker. </w:t>
      </w:r>
      <w:r w:rsidR="00E04013">
        <w:t xml:space="preserve">Specifically, I chose to mention several different regulations during the interview in order to </w:t>
      </w:r>
      <w:r w:rsidR="002D50D8">
        <w:t xml:space="preserve">demonstrate my awareness of the different </w:t>
      </w:r>
      <w:r w:rsidR="00551194">
        <w:lastRenderedPageBreak/>
        <w:t>legislation</w:t>
      </w:r>
      <w:r w:rsidR="00E04013">
        <w:t xml:space="preserve"> </w:t>
      </w:r>
      <w:r w:rsidR="002D50D8">
        <w:t>and policies that govern how I will have to perform my duties</w:t>
      </w:r>
      <w:r w:rsidR="00E04013">
        <w:t>. This type of awareness is expected of all current and future social care workers</w:t>
      </w:r>
      <w:sdt>
        <w:sdtPr>
          <w:id w:val="1198666793"/>
          <w:citation/>
        </w:sdtPr>
        <w:sdtEndPr/>
        <w:sdtContent>
          <w:r w:rsidR="00530D08">
            <w:fldChar w:fldCharType="begin"/>
          </w:r>
          <w:r w:rsidR="00530D08">
            <w:rPr>
              <w:lang w:val="en-US"/>
            </w:rPr>
            <w:instrText xml:space="preserve">CITATION 5 \l 1033 </w:instrText>
          </w:r>
          <w:r w:rsidR="00530D08">
            <w:fldChar w:fldCharType="separate"/>
          </w:r>
          <w:r w:rsidR="00524433">
            <w:rPr>
              <w:noProof/>
              <w:lang w:val="en-US"/>
            </w:rPr>
            <w:t xml:space="preserve"> </w:t>
          </w:r>
          <w:r w:rsidR="00524433" w:rsidRPr="00524433">
            <w:rPr>
              <w:noProof/>
              <w:lang w:val="en-US"/>
            </w:rPr>
            <w:t>(Social Care Institute for Excellence, 2010)</w:t>
          </w:r>
          <w:r w:rsidR="00530D08">
            <w:fldChar w:fldCharType="end"/>
          </w:r>
        </w:sdtContent>
      </w:sdt>
      <w:r w:rsidR="002D50D8">
        <w:t>.</w:t>
      </w:r>
    </w:p>
    <w:p w14:paraId="5AEC366D" w14:textId="183AA30F" w:rsidR="00B43D73" w:rsidRPr="00067B48" w:rsidRDefault="00551194" w:rsidP="0024428A">
      <w:pPr>
        <w:jc w:val="both"/>
      </w:pPr>
      <w:r>
        <w:t>However, g</w:t>
      </w:r>
      <w:r w:rsidR="00067B48">
        <w:t xml:space="preserve">iven that the </w:t>
      </w:r>
      <w:r w:rsidR="007D4068">
        <w:t>risks</w:t>
      </w:r>
      <w:r w:rsidR="00067B48">
        <w:t xml:space="preserve"> here were not as high as an actual job interview, a more relaxed interaction occurred between us. The final two (2) minutes of the session were spent asking questions to determine </w:t>
      </w:r>
      <w:r w:rsidR="008A5A87">
        <w:t xml:space="preserve">how </w:t>
      </w:r>
      <w:r w:rsidR="00067B48">
        <w:t>this ‘organization’ fits my employment expectations.</w:t>
      </w:r>
    </w:p>
    <w:p w14:paraId="0872BBC0" w14:textId="47B04660" w:rsidR="005D368E" w:rsidRPr="005D368E" w:rsidRDefault="00BB6AE9" w:rsidP="00490E73">
      <w:pPr>
        <w:pStyle w:val="Heading1"/>
      </w:pPr>
      <w:r w:rsidRPr="00BB6AE9">
        <w:t xml:space="preserve">Conclusion </w:t>
      </w:r>
    </w:p>
    <w:p w14:paraId="56D1EA2C" w14:textId="78E6D902" w:rsidR="005D368E" w:rsidRDefault="005D368E" w:rsidP="00047BDC">
      <w:pPr>
        <w:jc w:val="both"/>
        <w:rPr>
          <w:lang w:val="en-US"/>
        </w:rPr>
      </w:pPr>
      <w:r w:rsidRPr="005D368E">
        <w:rPr>
          <w:lang w:val="en-US"/>
        </w:rPr>
        <w:t xml:space="preserve">We can therefore see that whatever our </w:t>
      </w:r>
      <w:r w:rsidR="00984F70">
        <w:rPr>
          <w:lang w:val="en-US"/>
        </w:rPr>
        <w:t>personal or professional goals</w:t>
      </w:r>
      <w:r w:rsidRPr="005D368E">
        <w:rPr>
          <w:lang w:val="en-US"/>
        </w:rPr>
        <w:t xml:space="preserve"> may be, they only stand a chance of becoming a reality if we </w:t>
      </w:r>
      <w:r w:rsidR="002603D7">
        <w:rPr>
          <w:lang w:val="en-US"/>
        </w:rPr>
        <w:t>formulate a plan for achieving them.</w:t>
      </w:r>
      <w:r w:rsidR="00F7340B">
        <w:rPr>
          <w:lang w:val="en-US"/>
        </w:rPr>
        <w:t xml:space="preserve"> However, before a plan can be </w:t>
      </w:r>
      <w:r w:rsidR="008A5A87">
        <w:rPr>
          <w:lang w:val="en-US"/>
        </w:rPr>
        <w:t>created</w:t>
      </w:r>
      <w:r w:rsidR="00F7340B">
        <w:rPr>
          <w:lang w:val="en-US"/>
        </w:rPr>
        <w:t xml:space="preserve">, there needs to be an objective assessment of one’s abilities. </w:t>
      </w:r>
      <w:r w:rsidR="00047BDC">
        <w:rPr>
          <w:lang w:val="en-US"/>
        </w:rPr>
        <w:t xml:space="preserve">SWOT analyses, Johari Window and other models exist that can help </w:t>
      </w:r>
      <w:r w:rsidR="00A25A55">
        <w:rPr>
          <w:lang w:val="en-US"/>
        </w:rPr>
        <w:t xml:space="preserve">persons to </w:t>
      </w:r>
      <w:r w:rsidR="00984F70">
        <w:rPr>
          <w:lang w:val="en-US"/>
        </w:rPr>
        <w:t xml:space="preserve">identify </w:t>
      </w:r>
      <w:r w:rsidR="009769C0">
        <w:rPr>
          <w:lang w:val="en-US"/>
        </w:rPr>
        <w:t>strong areas</w:t>
      </w:r>
      <w:r w:rsidR="00AC0B27">
        <w:rPr>
          <w:lang w:val="en-US"/>
        </w:rPr>
        <w:t>,</w:t>
      </w:r>
      <w:r w:rsidR="009769C0">
        <w:rPr>
          <w:lang w:val="en-US"/>
        </w:rPr>
        <w:t xml:space="preserve"> or where they need to improve. </w:t>
      </w:r>
      <w:r w:rsidR="00426CEC">
        <w:rPr>
          <w:lang w:val="en-US"/>
        </w:rPr>
        <w:t>This may be either skills or knowledge that we need in order to work effectively and efficiently.</w:t>
      </w:r>
    </w:p>
    <w:p w14:paraId="22ADD15F" w14:textId="17429B58" w:rsidR="00727068" w:rsidRDefault="00AC0B27" w:rsidP="00047BDC">
      <w:pPr>
        <w:jc w:val="both"/>
        <w:rPr>
          <w:lang w:val="en-US"/>
        </w:rPr>
      </w:pPr>
      <w:r>
        <w:rPr>
          <w:lang w:val="en-US"/>
        </w:rPr>
        <w:t xml:space="preserve">In addition to an </w:t>
      </w:r>
      <w:r w:rsidR="00E359DB">
        <w:rPr>
          <w:lang w:val="en-US"/>
        </w:rPr>
        <w:t>evaluation</w:t>
      </w:r>
      <w:r>
        <w:rPr>
          <w:lang w:val="en-US"/>
        </w:rPr>
        <w:t xml:space="preserve"> of one’s </w:t>
      </w:r>
      <w:r w:rsidR="00E359DB">
        <w:rPr>
          <w:lang w:val="en-US"/>
        </w:rPr>
        <w:t xml:space="preserve">relevant </w:t>
      </w:r>
      <w:r>
        <w:rPr>
          <w:lang w:val="en-US"/>
        </w:rPr>
        <w:t xml:space="preserve">personal and professional </w:t>
      </w:r>
      <w:r w:rsidR="00E359DB">
        <w:rPr>
          <w:lang w:val="en-US"/>
        </w:rPr>
        <w:t xml:space="preserve">characteristics, </w:t>
      </w:r>
      <w:r w:rsidR="00DD2999">
        <w:rPr>
          <w:lang w:val="en-US"/>
        </w:rPr>
        <w:t xml:space="preserve">the opportunities and threats to </w:t>
      </w:r>
      <w:r w:rsidR="00E359DB">
        <w:rPr>
          <w:lang w:val="en-US"/>
        </w:rPr>
        <w:t>rewarding</w:t>
      </w:r>
      <w:r w:rsidR="00DD2999">
        <w:rPr>
          <w:lang w:val="en-US"/>
        </w:rPr>
        <w:t xml:space="preserve"> employment in the field have to be assessed. </w:t>
      </w:r>
      <w:r w:rsidR="00727068">
        <w:rPr>
          <w:lang w:val="en-US"/>
        </w:rPr>
        <w:t xml:space="preserve">This type of objective </w:t>
      </w:r>
      <w:r w:rsidR="00E359DB">
        <w:rPr>
          <w:lang w:val="en-US"/>
        </w:rPr>
        <w:t>appraisal</w:t>
      </w:r>
      <w:r w:rsidR="00727068">
        <w:rPr>
          <w:lang w:val="en-US"/>
        </w:rPr>
        <w:t xml:space="preserve"> forms a strong foundation for creating an action plan for professional and personal growth.</w:t>
      </w:r>
      <w:r w:rsidR="00DD2999">
        <w:rPr>
          <w:lang w:val="en-US"/>
        </w:rPr>
        <w:t xml:space="preserve"> It forms the basis for </w:t>
      </w:r>
      <w:r w:rsidR="00F3642A">
        <w:rPr>
          <w:lang w:val="en-US"/>
        </w:rPr>
        <w:t xml:space="preserve">setting SMART goals that are </w:t>
      </w:r>
      <w:r w:rsidR="00E359DB">
        <w:rPr>
          <w:lang w:val="en-US"/>
        </w:rPr>
        <w:t>essential</w:t>
      </w:r>
      <w:r w:rsidR="00F3642A">
        <w:rPr>
          <w:lang w:val="en-US"/>
        </w:rPr>
        <w:t xml:space="preserve"> to one’s development.</w:t>
      </w:r>
    </w:p>
    <w:p w14:paraId="11CDDD8C" w14:textId="63FCE287" w:rsidR="00AC0B27" w:rsidRDefault="00E359DB" w:rsidP="00047BDC">
      <w:pPr>
        <w:jc w:val="both"/>
        <w:rPr>
          <w:lang w:val="en-US"/>
        </w:rPr>
      </w:pPr>
      <w:r>
        <w:rPr>
          <w:lang w:val="en-US"/>
        </w:rPr>
        <w:t>Moreover</w:t>
      </w:r>
      <w:r w:rsidR="00640B52">
        <w:rPr>
          <w:lang w:val="en-US"/>
        </w:rPr>
        <w:t xml:space="preserve">, by conducting a mock interview, </w:t>
      </w:r>
      <w:r w:rsidR="000553E6">
        <w:rPr>
          <w:lang w:val="en-US"/>
        </w:rPr>
        <w:t xml:space="preserve">a greater understanding of the recruitment process can be achieved. It highlights the technical and soft skills as well as knowledge required for entrance into a professional role, and ultimate promotion to </w:t>
      </w:r>
      <w:r w:rsidR="000E46D9">
        <w:rPr>
          <w:lang w:val="en-US"/>
        </w:rPr>
        <w:t>the</w:t>
      </w:r>
      <w:r w:rsidR="000553E6">
        <w:rPr>
          <w:lang w:val="en-US"/>
        </w:rPr>
        <w:t xml:space="preserve"> managerial or supervisory level.</w:t>
      </w:r>
    </w:p>
    <w:p w14:paraId="6392CA9B" w14:textId="1173782D" w:rsidR="00163868" w:rsidRDefault="00163868" w:rsidP="00047BDC">
      <w:pPr>
        <w:jc w:val="both"/>
        <w:rPr>
          <w:lang w:val="en-US"/>
        </w:rPr>
      </w:pPr>
    </w:p>
    <w:p w14:paraId="15D5FDFD" w14:textId="4D7D89C2" w:rsidR="00163868" w:rsidRDefault="00163868" w:rsidP="00047BDC">
      <w:pPr>
        <w:jc w:val="both"/>
        <w:rPr>
          <w:lang w:val="en-US"/>
        </w:rPr>
      </w:pPr>
    </w:p>
    <w:p w14:paraId="641AAFD1" w14:textId="117B9F3B" w:rsidR="00163868" w:rsidRDefault="00163868" w:rsidP="00047BDC">
      <w:pPr>
        <w:jc w:val="both"/>
        <w:rPr>
          <w:lang w:val="en-US"/>
        </w:rPr>
      </w:pPr>
    </w:p>
    <w:p w14:paraId="4E98588C" w14:textId="778B3B2B" w:rsidR="0085078B" w:rsidRDefault="0085078B" w:rsidP="00047BDC">
      <w:pPr>
        <w:jc w:val="both"/>
        <w:rPr>
          <w:lang w:val="en-US"/>
        </w:rPr>
      </w:pPr>
    </w:p>
    <w:p w14:paraId="3369D091" w14:textId="77777777" w:rsidR="00E359DB" w:rsidRDefault="00E359DB" w:rsidP="00047BDC">
      <w:pPr>
        <w:jc w:val="both"/>
        <w:rPr>
          <w:lang w:val="en-US"/>
        </w:rPr>
      </w:pPr>
    </w:p>
    <w:sdt>
      <w:sdtPr>
        <w:rPr>
          <w:rFonts w:eastAsiaTheme="minorHAnsi" w:cstheme="minorBidi"/>
          <w:b w:val="0"/>
          <w:color w:val="auto"/>
          <w:sz w:val="24"/>
          <w:szCs w:val="22"/>
          <w:lang w:val="en-GB"/>
        </w:rPr>
        <w:id w:val="-731154306"/>
        <w:docPartObj>
          <w:docPartGallery w:val="Bibliographies"/>
          <w:docPartUnique/>
        </w:docPartObj>
      </w:sdtPr>
      <w:sdtEndPr/>
      <w:sdtContent>
        <w:p w14:paraId="04CFB0CF" w14:textId="689EE2FF" w:rsidR="00B60451" w:rsidRDefault="00B60451">
          <w:pPr>
            <w:pStyle w:val="Heading1"/>
          </w:pPr>
          <w:r>
            <w:t>References</w:t>
          </w:r>
        </w:p>
        <w:sdt>
          <w:sdtPr>
            <w:id w:val="-573587230"/>
            <w:bibliography/>
          </w:sdtPr>
          <w:sdtEndPr/>
          <w:sdtContent>
            <w:p w14:paraId="25CED926" w14:textId="77777777" w:rsidR="00524433" w:rsidRDefault="00B60451" w:rsidP="00524433">
              <w:pPr>
                <w:pStyle w:val="Bibliography"/>
                <w:rPr>
                  <w:noProof/>
                  <w:szCs w:val="24"/>
                </w:rPr>
              </w:pPr>
              <w:r>
                <w:fldChar w:fldCharType="begin"/>
              </w:r>
              <w:r>
                <w:instrText xml:space="preserve"> BIBLIOGRAPHY </w:instrText>
              </w:r>
              <w:r>
                <w:fldChar w:fldCharType="separate"/>
              </w:r>
              <w:r w:rsidR="00524433">
                <w:rPr>
                  <w:noProof/>
                </w:rPr>
                <w:t xml:space="preserve">Allen, R., 2020. Four ways the Covid-19 crisis will transform UK social work. </w:t>
              </w:r>
              <w:r w:rsidR="00524433">
                <w:rPr>
                  <w:i/>
                  <w:iCs/>
                  <w:noProof/>
                </w:rPr>
                <w:t>The Guardian</w:t>
              </w:r>
              <w:r w:rsidR="00524433">
                <w:rPr>
                  <w:noProof/>
                </w:rPr>
                <w:t xml:space="preserve">, 24 June. </w:t>
              </w:r>
            </w:p>
            <w:p w14:paraId="0B6D40CD" w14:textId="77777777" w:rsidR="00524433" w:rsidRDefault="00524433" w:rsidP="00524433">
              <w:pPr>
                <w:pStyle w:val="Bibliography"/>
                <w:rPr>
                  <w:noProof/>
                </w:rPr>
              </w:pPr>
              <w:r>
                <w:rPr>
                  <w:noProof/>
                </w:rPr>
                <w:t xml:space="preserve">Banks, S. et al., 2020. Practising ethically during COVID-19: Social work challenges and responses. </w:t>
              </w:r>
              <w:r>
                <w:rPr>
                  <w:i/>
                  <w:iCs/>
                  <w:noProof/>
                </w:rPr>
                <w:t xml:space="preserve">International Social Work, </w:t>
              </w:r>
              <w:r>
                <w:rPr>
                  <w:noProof/>
                </w:rPr>
                <w:t>20 August, 63(5), pp. 569-583.</w:t>
              </w:r>
            </w:p>
            <w:p w14:paraId="795BC293" w14:textId="77777777" w:rsidR="00524433" w:rsidRDefault="00524433" w:rsidP="00524433">
              <w:pPr>
                <w:pStyle w:val="Bibliography"/>
                <w:rPr>
                  <w:noProof/>
                </w:rPr>
              </w:pPr>
              <w:r>
                <w:rPr>
                  <w:noProof/>
                </w:rPr>
                <w:t xml:space="preserve">Chartered Management Institute, 2013. </w:t>
              </w:r>
              <w:r>
                <w:rPr>
                  <w:i/>
                  <w:iCs/>
                  <w:noProof/>
                </w:rPr>
                <w:t xml:space="preserve">Personal Development Planning Checklist 092. </w:t>
              </w:r>
              <w:r>
                <w:rPr>
                  <w:noProof/>
                </w:rPr>
                <w:t xml:space="preserve">[Online] </w:t>
              </w:r>
              <w:r>
                <w:rPr>
                  <w:noProof/>
                </w:rPr>
                <w:br/>
                <w:t xml:space="preserve">Available at: </w:t>
              </w:r>
              <w:r>
                <w:rPr>
                  <w:noProof/>
                  <w:u w:val="single"/>
                </w:rPr>
                <w:t>https://www.managers.org.uk/wp-content/uploads/2020/04/CHK-092-Personal_Development_Planning.pdf</w:t>
              </w:r>
              <w:r>
                <w:rPr>
                  <w:noProof/>
                </w:rPr>
                <w:br/>
                <w:t>[Accessed 26 November 2020].</w:t>
              </w:r>
            </w:p>
            <w:p w14:paraId="504473E4" w14:textId="77777777" w:rsidR="00524433" w:rsidRDefault="00524433" w:rsidP="00524433">
              <w:pPr>
                <w:pStyle w:val="Bibliography"/>
                <w:rPr>
                  <w:noProof/>
                </w:rPr>
              </w:pPr>
              <w:r>
                <w:rPr>
                  <w:noProof/>
                </w:rPr>
                <w:t xml:space="preserve">Choksi, N. P., 2019. Influence of emotional intelligence on the academic performance of the students of standard 8th and 9th of surat city with their parental support. </w:t>
              </w:r>
              <w:r>
                <w:rPr>
                  <w:i/>
                  <w:iCs/>
                  <w:noProof/>
                </w:rPr>
                <w:t>INFLIBNET Centre.</w:t>
              </w:r>
            </w:p>
            <w:p w14:paraId="6D1EE0A5" w14:textId="77777777" w:rsidR="00524433" w:rsidRDefault="00524433" w:rsidP="00524433">
              <w:pPr>
                <w:pStyle w:val="Bibliography"/>
                <w:rPr>
                  <w:noProof/>
                </w:rPr>
              </w:pPr>
              <w:r>
                <w:rPr>
                  <w:noProof/>
                </w:rPr>
                <w:t xml:space="preserve">DeCenzo, D. A. &amp; Silhanek, B., 2002. </w:t>
              </w:r>
              <w:r>
                <w:rPr>
                  <w:i/>
                  <w:iCs/>
                  <w:noProof/>
                </w:rPr>
                <w:t xml:space="preserve">Human relations: personal and professional development. </w:t>
              </w:r>
              <w:r>
                <w:rPr>
                  <w:noProof/>
                </w:rPr>
                <w:t>Upper Saddle River(NJ ): Prentice Hall.</w:t>
              </w:r>
            </w:p>
            <w:p w14:paraId="549D0C95" w14:textId="77777777" w:rsidR="00524433" w:rsidRDefault="00524433" w:rsidP="00524433">
              <w:pPr>
                <w:pStyle w:val="Bibliography"/>
                <w:rPr>
                  <w:noProof/>
                </w:rPr>
              </w:pPr>
              <w:r>
                <w:rPr>
                  <w:noProof/>
                </w:rPr>
                <w:t xml:space="preserve">Doran, G. T., 1981. There’s a S.M.A.R.T. Way to Write Management’s Goals and Objectives. </w:t>
              </w:r>
              <w:r>
                <w:rPr>
                  <w:i/>
                  <w:iCs/>
                  <w:noProof/>
                </w:rPr>
                <w:t xml:space="preserve">Management Review, </w:t>
              </w:r>
              <w:r>
                <w:rPr>
                  <w:noProof/>
                </w:rPr>
                <w:t>Volume 70, pp. 35-36.</w:t>
              </w:r>
            </w:p>
            <w:p w14:paraId="27F886AC" w14:textId="77777777" w:rsidR="00524433" w:rsidRDefault="00524433" w:rsidP="00524433">
              <w:pPr>
                <w:pStyle w:val="Bibliography"/>
                <w:rPr>
                  <w:noProof/>
                </w:rPr>
              </w:pPr>
              <w:r>
                <w:rPr>
                  <w:noProof/>
                </w:rPr>
                <w:t xml:space="preserve">Joseph, L. &amp; Harrington, I., 2013. </w:t>
              </w:r>
              <w:r>
                <w:rPr>
                  <w:i/>
                  <w:iCs/>
                  <w:noProof/>
                </w:rPr>
                <w:t xml:space="preserve">Understanding the Johari window model. </w:t>
              </w:r>
              <w:r>
                <w:rPr>
                  <w:noProof/>
                </w:rPr>
                <w:t xml:space="preserve">[Online] </w:t>
              </w:r>
              <w:r>
                <w:rPr>
                  <w:noProof/>
                </w:rPr>
                <w:br/>
                <w:t>[Accessed 26 November 2020].</w:t>
              </w:r>
            </w:p>
            <w:p w14:paraId="04534676" w14:textId="77777777" w:rsidR="00524433" w:rsidRDefault="00524433" w:rsidP="00524433">
              <w:pPr>
                <w:pStyle w:val="Bibliography"/>
                <w:rPr>
                  <w:noProof/>
                </w:rPr>
              </w:pPr>
              <w:r>
                <w:rPr>
                  <w:noProof/>
                </w:rPr>
                <w:lastRenderedPageBreak/>
                <w:t xml:space="preserve">National Association of Social Workers, 2020. </w:t>
              </w:r>
              <w:r>
                <w:rPr>
                  <w:i/>
                  <w:iCs/>
                  <w:noProof/>
                </w:rPr>
                <w:t xml:space="preserve">Coronavirus (COVID-19). </w:t>
              </w:r>
              <w:r>
                <w:rPr>
                  <w:noProof/>
                </w:rPr>
                <w:t xml:space="preserve">[Online] </w:t>
              </w:r>
              <w:r>
                <w:rPr>
                  <w:noProof/>
                </w:rPr>
                <w:br/>
                <w:t xml:space="preserve">Available at: </w:t>
              </w:r>
              <w:r>
                <w:rPr>
                  <w:noProof/>
                  <w:u w:val="single"/>
                </w:rPr>
                <w:t>https://www.socialworkers.org/Practice/Infectious-Diseases/Coronavirus</w:t>
              </w:r>
              <w:r>
                <w:rPr>
                  <w:noProof/>
                </w:rPr>
                <w:br/>
                <w:t>[Accessed 27 November 2020].</w:t>
              </w:r>
            </w:p>
            <w:p w14:paraId="09C2C568" w14:textId="77777777" w:rsidR="00524433" w:rsidRDefault="00524433" w:rsidP="00524433">
              <w:pPr>
                <w:pStyle w:val="Bibliography"/>
                <w:rPr>
                  <w:noProof/>
                </w:rPr>
              </w:pPr>
              <w:r>
                <w:rPr>
                  <w:noProof/>
                </w:rPr>
                <w:t xml:space="preserve">Nichols, R., 2003. </w:t>
              </w:r>
              <w:r>
                <w:rPr>
                  <w:i/>
                  <w:iCs/>
                  <w:noProof/>
                </w:rPr>
                <w:t xml:space="preserve">Listening Legend Interview, Dr. Ralph Nichols </w:t>
              </w:r>
              <w:r>
                <w:rPr>
                  <w:noProof/>
                </w:rPr>
                <w:t>[Interview] (July 2003).</w:t>
              </w:r>
            </w:p>
            <w:p w14:paraId="101BE487" w14:textId="77777777" w:rsidR="00524433" w:rsidRDefault="00524433" w:rsidP="00524433">
              <w:pPr>
                <w:pStyle w:val="Bibliography"/>
                <w:rPr>
                  <w:noProof/>
                </w:rPr>
              </w:pPr>
              <w:r>
                <w:rPr>
                  <w:noProof/>
                </w:rPr>
                <w:t xml:space="preserve">Piercy, L., 2020. </w:t>
              </w:r>
              <w:r>
                <w:rPr>
                  <w:i/>
                  <w:iCs/>
                  <w:noProof/>
                </w:rPr>
                <w:t xml:space="preserve">UK Social Work Study Measures COVID-19 Distress Among Child Welfare Workers. </w:t>
              </w:r>
              <w:r>
                <w:rPr>
                  <w:noProof/>
                </w:rPr>
                <w:t xml:space="preserve">[Online] </w:t>
              </w:r>
              <w:r>
                <w:rPr>
                  <w:noProof/>
                </w:rPr>
                <w:br/>
                <w:t xml:space="preserve">Available at: </w:t>
              </w:r>
              <w:r>
                <w:rPr>
                  <w:noProof/>
                  <w:u w:val="single"/>
                </w:rPr>
                <w:t>http://uknow.uky.edu/research/uk-social-work-study-measures-covid-19-distress-among-child-welfare-workers</w:t>
              </w:r>
              <w:r>
                <w:rPr>
                  <w:noProof/>
                </w:rPr>
                <w:br/>
                <w:t>[Accessed 29 November 2020].</w:t>
              </w:r>
            </w:p>
            <w:p w14:paraId="191AB5EF" w14:textId="77777777" w:rsidR="00524433" w:rsidRDefault="00524433" w:rsidP="00524433">
              <w:pPr>
                <w:pStyle w:val="Bibliography"/>
                <w:rPr>
                  <w:noProof/>
                </w:rPr>
              </w:pPr>
              <w:r>
                <w:rPr>
                  <w:noProof/>
                </w:rPr>
                <w:t xml:space="preserve">Rumson, R., 2018. </w:t>
              </w:r>
              <w:r>
                <w:rPr>
                  <w:i/>
                  <w:iCs/>
                  <w:noProof/>
                </w:rPr>
                <w:t xml:space="preserve">Gibbs-Reflective Cycle Model (1998). </w:t>
              </w:r>
              <w:r>
                <w:rPr>
                  <w:noProof/>
                </w:rPr>
                <w:t xml:space="preserve">[Online] </w:t>
              </w:r>
              <w:r>
                <w:rPr>
                  <w:noProof/>
                </w:rPr>
                <w:br/>
                <w:t xml:space="preserve">Available at: </w:t>
              </w:r>
              <w:r>
                <w:rPr>
                  <w:noProof/>
                  <w:u w:val="single"/>
                </w:rPr>
                <w:t>https://www.eln.io/blog/gibbs-reflective-cycle-model-1988</w:t>
              </w:r>
              <w:r>
                <w:rPr>
                  <w:noProof/>
                </w:rPr>
                <w:br/>
                <w:t>[Accessed 26 November 2020].</w:t>
              </w:r>
            </w:p>
            <w:p w14:paraId="30C24FB7" w14:textId="77777777" w:rsidR="00524433" w:rsidRDefault="00524433" w:rsidP="00524433">
              <w:pPr>
                <w:pStyle w:val="Bibliography"/>
                <w:rPr>
                  <w:noProof/>
                </w:rPr>
              </w:pPr>
              <w:r>
                <w:rPr>
                  <w:noProof/>
                </w:rPr>
                <w:t xml:space="preserve">Social Care Institute for Excellence, 2010. </w:t>
              </w:r>
              <w:r>
                <w:rPr>
                  <w:i/>
                  <w:iCs/>
                  <w:noProof/>
                </w:rPr>
                <w:t xml:space="preserve">Newly Qualified Social Worker: Legislation and policy. </w:t>
              </w:r>
              <w:r>
                <w:rPr>
                  <w:noProof/>
                </w:rPr>
                <w:t xml:space="preserve">[Online] </w:t>
              </w:r>
              <w:r>
                <w:rPr>
                  <w:noProof/>
                </w:rPr>
                <w:br/>
                <w:t xml:space="preserve">Available at: </w:t>
              </w:r>
              <w:r>
                <w:rPr>
                  <w:noProof/>
                  <w:u w:val="single"/>
                </w:rPr>
                <w:t>https://www.scie.org.uk/publications/nqswtool/files/policyandlegislation.pdf?res=true</w:t>
              </w:r>
              <w:r>
                <w:rPr>
                  <w:noProof/>
                </w:rPr>
                <w:br/>
                <w:t>[Accessed 4 December 2020].</w:t>
              </w:r>
            </w:p>
            <w:p w14:paraId="2978FAAB" w14:textId="77777777" w:rsidR="00524433" w:rsidRDefault="00524433" w:rsidP="00524433">
              <w:pPr>
                <w:pStyle w:val="Bibliography"/>
                <w:rPr>
                  <w:noProof/>
                </w:rPr>
              </w:pPr>
              <w:r>
                <w:rPr>
                  <w:noProof/>
                </w:rPr>
                <w:t xml:space="preserve">Tuckman, B. W., 1965. Developmental sequence in small groups. </w:t>
              </w:r>
              <w:r>
                <w:rPr>
                  <w:i/>
                  <w:iCs/>
                  <w:noProof/>
                </w:rPr>
                <w:t xml:space="preserve">Psychological Bulletin, </w:t>
              </w:r>
              <w:r>
                <w:rPr>
                  <w:noProof/>
                </w:rPr>
                <w:t>63(6), p. 384–399.</w:t>
              </w:r>
            </w:p>
            <w:p w14:paraId="21354E23" w14:textId="77777777" w:rsidR="00524433" w:rsidRDefault="00524433" w:rsidP="00524433">
              <w:pPr>
                <w:pStyle w:val="Bibliography"/>
                <w:rPr>
                  <w:noProof/>
                </w:rPr>
              </w:pPr>
              <w:r>
                <w:rPr>
                  <w:noProof/>
                </w:rPr>
                <w:t xml:space="preserve">Virkus, S., 2009. </w:t>
              </w:r>
              <w:r>
                <w:rPr>
                  <w:i/>
                  <w:iCs/>
                  <w:noProof/>
                </w:rPr>
                <w:t xml:space="preserve">Leadership Attributes: Trait Approach. </w:t>
              </w:r>
              <w:r>
                <w:rPr>
                  <w:noProof/>
                </w:rPr>
                <w:t xml:space="preserve">[Online] </w:t>
              </w:r>
              <w:r>
                <w:rPr>
                  <w:noProof/>
                </w:rPr>
                <w:br/>
                <w:t xml:space="preserve">Available at: </w:t>
              </w:r>
              <w:r>
                <w:rPr>
                  <w:noProof/>
                  <w:u w:val="single"/>
                </w:rPr>
                <w:t>https://www.tlu.ee/~sirvir/IKM/Leadership%20Attributes/emotional_intelligence.html</w:t>
              </w:r>
              <w:r>
                <w:rPr>
                  <w:noProof/>
                </w:rPr>
                <w:br/>
                <w:t>[Accessed 28 November 2020].</w:t>
              </w:r>
            </w:p>
            <w:p w14:paraId="2EBE9532" w14:textId="04B3ACA4" w:rsidR="00B60451" w:rsidRDefault="00B60451" w:rsidP="00524433">
              <w:r>
                <w:rPr>
                  <w:b/>
                  <w:bCs/>
                  <w:noProof/>
                </w:rPr>
                <w:lastRenderedPageBreak/>
                <w:fldChar w:fldCharType="end"/>
              </w:r>
            </w:p>
          </w:sdtContent>
        </w:sdt>
      </w:sdtContent>
    </w:sdt>
    <w:p w14:paraId="150A8F76" w14:textId="7822B2EF" w:rsidR="00B60451" w:rsidRDefault="00B60451" w:rsidP="00811DDC">
      <w:pPr>
        <w:rPr>
          <w:szCs w:val="24"/>
        </w:rPr>
      </w:pPr>
    </w:p>
    <w:p w14:paraId="10D1612B" w14:textId="51EA25C4" w:rsidR="00B24676" w:rsidRDefault="00425FEE" w:rsidP="00811DDC">
      <w:pPr>
        <w:rPr>
          <w:szCs w:val="24"/>
        </w:rPr>
      </w:pPr>
      <w:r>
        <w:rPr>
          <w:szCs w:val="24"/>
        </w:rPr>
        <w:t xml:space="preserve"> </w:t>
      </w:r>
    </w:p>
    <w:p w14:paraId="71201060" w14:textId="76212630" w:rsidR="00425FEE" w:rsidRDefault="00425FEE" w:rsidP="00811DDC">
      <w:pPr>
        <w:rPr>
          <w:szCs w:val="24"/>
        </w:rPr>
      </w:pPr>
    </w:p>
    <w:p w14:paraId="70C2EE41" w14:textId="013B2655" w:rsidR="00425FEE" w:rsidRDefault="00425FEE" w:rsidP="00811DDC">
      <w:pPr>
        <w:rPr>
          <w:szCs w:val="24"/>
        </w:rPr>
      </w:pPr>
    </w:p>
    <w:p w14:paraId="553A41F3" w14:textId="3700F486" w:rsidR="00425FEE" w:rsidRDefault="00425FEE" w:rsidP="00811DDC">
      <w:pPr>
        <w:rPr>
          <w:szCs w:val="24"/>
        </w:rPr>
      </w:pPr>
    </w:p>
    <w:p w14:paraId="3AB1978A" w14:textId="4A0F6153" w:rsidR="00425FEE" w:rsidRDefault="00425FEE" w:rsidP="00811DDC">
      <w:pPr>
        <w:rPr>
          <w:szCs w:val="24"/>
        </w:rPr>
      </w:pPr>
    </w:p>
    <w:p w14:paraId="4B157EF9" w14:textId="12B4FDC9" w:rsidR="00425FEE" w:rsidRDefault="00425FEE" w:rsidP="00811DDC">
      <w:pPr>
        <w:rPr>
          <w:szCs w:val="24"/>
        </w:rPr>
      </w:pPr>
    </w:p>
    <w:p w14:paraId="4478CE01" w14:textId="6983C8DD" w:rsidR="00425FEE" w:rsidRDefault="00425FEE" w:rsidP="00811DDC">
      <w:pPr>
        <w:rPr>
          <w:szCs w:val="24"/>
        </w:rPr>
      </w:pPr>
    </w:p>
    <w:p w14:paraId="7FBDB194" w14:textId="2B527F2A" w:rsidR="00425FEE" w:rsidRDefault="00425FEE" w:rsidP="00811DDC">
      <w:pPr>
        <w:rPr>
          <w:szCs w:val="24"/>
        </w:rPr>
      </w:pPr>
    </w:p>
    <w:p w14:paraId="16E5469A" w14:textId="74D23B56" w:rsidR="00425FEE" w:rsidRDefault="00425FEE" w:rsidP="00811DDC">
      <w:pPr>
        <w:rPr>
          <w:szCs w:val="24"/>
        </w:rPr>
      </w:pPr>
    </w:p>
    <w:p w14:paraId="403B57B1" w14:textId="3F9FE81C" w:rsidR="00425FEE" w:rsidRDefault="00425FEE" w:rsidP="00811DDC">
      <w:pPr>
        <w:rPr>
          <w:szCs w:val="24"/>
        </w:rPr>
      </w:pPr>
    </w:p>
    <w:p w14:paraId="74984699" w14:textId="10D93FEA" w:rsidR="00425FEE" w:rsidRDefault="00425FEE" w:rsidP="00811DDC">
      <w:pPr>
        <w:rPr>
          <w:szCs w:val="24"/>
        </w:rPr>
      </w:pPr>
    </w:p>
    <w:p w14:paraId="7975AFDF" w14:textId="32E9033C" w:rsidR="00425FEE" w:rsidRDefault="00425FEE" w:rsidP="00811DDC">
      <w:pPr>
        <w:rPr>
          <w:szCs w:val="24"/>
        </w:rPr>
      </w:pPr>
    </w:p>
    <w:p w14:paraId="302DED23" w14:textId="6CEF3779" w:rsidR="00425FEE" w:rsidRDefault="00425FEE" w:rsidP="00811DDC">
      <w:pPr>
        <w:rPr>
          <w:szCs w:val="24"/>
        </w:rPr>
      </w:pPr>
    </w:p>
    <w:p w14:paraId="302FFC0B" w14:textId="5A29C343" w:rsidR="00425FEE" w:rsidRDefault="00425FEE" w:rsidP="00811DDC">
      <w:pPr>
        <w:rPr>
          <w:szCs w:val="24"/>
        </w:rPr>
      </w:pPr>
    </w:p>
    <w:p w14:paraId="3A53D173" w14:textId="77777777" w:rsidR="00B24676" w:rsidRDefault="00B24676" w:rsidP="00811DDC">
      <w:pPr>
        <w:rPr>
          <w:szCs w:val="24"/>
        </w:rPr>
      </w:pPr>
    </w:p>
    <w:p w14:paraId="70E51E76" w14:textId="4C8A01C5" w:rsidR="00ED018D" w:rsidRDefault="00E733A8" w:rsidP="00811DDC">
      <w:pPr>
        <w:rPr>
          <w:szCs w:val="24"/>
        </w:rPr>
      </w:pPr>
      <w:r w:rsidRPr="00E733A8">
        <w:rPr>
          <w:szCs w:val="24"/>
        </w:rPr>
        <w:t xml:space="preserve"> </w:t>
      </w:r>
    </w:p>
    <w:p w14:paraId="2AF49891" w14:textId="5BF95AFD" w:rsidR="008F004A" w:rsidRDefault="00F10674" w:rsidP="00811DDC">
      <w:pPr>
        <w:rPr>
          <w:szCs w:val="24"/>
        </w:rPr>
      </w:pPr>
      <w:r w:rsidRPr="00F10674">
        <w:rPr>
          <w:szCs w:val="24"/>
        </w:rPr>
        <w:t xml:space="preserve"> </w:t>
      </w:r>
      <w:r w:rsidR="00C5634A">
        <w:rPr>
          <w:szCs w:val="24"/>
        </w:rPr>
        <w:t xml:space="preserve"> </w:t>
      </w:r>
    </w:p>
    <w:p w14:paraId="00886F7F" w14:textId="4A34F300" w:rsidR="00E07C41" w:rsidRDefault="006267D3" w:rsidP="00811DDC">
      <w:pPr>
        <w:rPr>
          <w:szCs w:val="24"/>
        </w:rPr>
      </w:pPr>
      <w:r w:rsidRPr="006267D3">
        <w:rPr>
          <w:szCs w:val="24"/>
        </w:rPr>
        <w:t xml:space="preserve"> </w:t>
      </w:r>
      <w:r w:rsidR="007C5E76" w:rsidRPr="007C5E76">
        <w:rPr>
          <w:szCs w:val="24"/>
        </w:rPr>
        <w:t xml:space="preserve"> </w:t>
      </w:r>
      <w:r w:rsidR="0004468E">
        <w:rPr>
          <w:szCs w:val="24"/>
        </w:rPr>
        <w:t xml:space="preserve"> </w:t>
      </w:r>
    </w:p>
    <w:p w14:paraId="4FA7BD5D" w14:textId="6D0F01AB" w:rsidR="001B22D2" w:rsidRDefault="00062424" w:rsidP="00811DDC">
      <w:pPr>
        <w:rPr>
          <w:szCs w:val="24"/>
        </w:rPr>
      </w:pPr>
      <w:r>
        <w:rPr>
          <w:szCs w:val="24"/>
        </w:rPr>
        <w:lastRenderedPageBreak/>
        <w:t xml:space="preserve"> </w:t>
      </w:r>
      <w:r w:rsidR="001B3450">
        <w:rPr>
          <w:szCs w:val="24"/>
        </w:rPr>
        <w:t xml:space="preserve"> </w:t>
      </w:r>
      <w:r w:rsidR="00734298">
        <w:rPr>
          <w:szCs w:val="24"/>
        </w:rPr>
        <w:t xml:space="preserve"> </w:t>
      </w:r>
      <w:r w:rsidR="001B22D2" w:rsidRPr="001B22D2">
        <w:rPr>
          <w:szCs w:val="24"/>
        </w:rPr>
        <w:t xml:space="preserve"> </w:t>
      </w:r>
    </w:p>
    <w:p w14:paraId="610CBA9B" w14:textId="5A933AC7" w:rsidR="00811DDC" w:rsidRPr="00811DDC" w:rsidRDefault="00962AC5" w:rsidP="00811DDC">
      <w:pPr>
        <w:rPr>
          <w:szCs w:val="24"/>
        </w:rPr>
      </w:pPr>
      <w:r>
        <w:rPr>
          <w:szCs w:val="24"/>
        </w:rPr>
        <w:t xml:space="preserve"> </w:t>
      </w:r>
      <w:r w:rsidR="001466B4">
        <w:rPr>
          <w:szCs w:val="24"/>
        </w:rPr>
        <w:t xml:space="preserve"> </w:t>
      </w:r>
    </w:p>
    <w:p w14:paraId="4C6B3767" w14:textId="7A8F0508" w:rsidR="00765A75" w:rsidRPr="00765A75" w:rsidRDefault="00207870">
      <w:pPr>
        <w:rPr>
          <w:szCs w:val="24"/>
        </w:rPr>
      </w:pPr>
      <w:r w:rsidRPr="00207870">
        <w:rPr>
          <w:szCs w:val="24"/>
        </w:rPr>
        <w:t xml:space="preserve"> </w:t>
      </w:r>
      <w:r w:rsidR="008C7F6F">
        <w:rPr>
          <w:szCs w:val="24"/>
        </w:rPr>
        <w:t xml:space="preserve"> </w:t>
      </w:r>
      <w:r w:rsidR="008C7F6F" w:rsidRPr="008C7F6F">
        <w:rPr>
          <w:szCs w:val="24"/>
        </w:rPr>
        <w:t xml:space="preserve">   </w:t>
      </w:r>
    </w:p>
    <w:p w14:paraId="43CB5266" w14:textId="0D05C8B2" w:rsidR="00F95A45" w:rsidRPr="00765A75" w:rsidRDefault="00F95A45" w:rsidP="00811DDC"/>
    <w:p w14:paraId="62842C04" w14:textId="77777777" w:rsidR="00F95A45" w:rsidRPr="00F95A45" w:rsidRDefault="00F95A45">
      <w:pPr>
        <w:rPr>
          <w:b/>
          <w:bCs/>
          <w:sz w:val="28"/>
          <w:szCs w:val="28"/>
        </w:rPr>
      </w:pPr>
    </w:p>
    <w:sectPr w:rsidR="00F95A45" w:rsidRPr="00F95A4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B53BC9" w14:textId="77777777" w:rsidR="00165BF0" w:rsidRDefault="00165BF0" w:rsidP="007645F0">
      <w:pPr>
        <w:spacing w:after="0" w:line="240" w:lineRule="auto"/>
      </w:pPr>
      <w:r>
        <w:separator/>
      </w:r>
    </w:p>
  </w:endnote>
  <w:endnote w:type="continuationSeparator" w:id="0">
    <w:p w14:paraId="44CF826A" w14:textId="77777777" w:rsidR="00165BF0" w:rsidRDefault="00165BF0" w:rsidP="0076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758D93" w14:textId="77777777" w:rsidR="00165BF0" w:rsidRDefault="00165BF0" w:rsidP="007645F0">
      <w:pPr>
        <w:spacing w:after="0" w:line="240" w:lineRule="auto"/>
      </w:pPr>
      <w:r>
        <w:separator/>
      </w:r>
    </w:p>
  </w:footnote>
  <w:footnote w:type="continuationSeparator" w:id="0">
    <w:p w14:paraId="294485EC" w14:textId="77777777" w:rsidR="00165BF0" w:rsidRDefault="00165BF0" w:rsidP="00764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0942892"/>
      <w:docPartObj>
        <w:docPartGallery w:val="Page Numbers (Top of Page)"/>
        <w:docPartUnique/>
      </w:docPartObj>
    </w:sdtPr>
    <w:sdtEndPr>
      <w:rPr>
        <w:noProof/>
      </w:rPr>
    </w:sdtEndPr>
    <w:sdtContent>
      <w:p w14:paraId="2AAD35B5" w14:textId="138A394B" w:rsidR="00D15A3A" w:rsidRDefault="00D15A3A">
        <w:pPr>
          <w:pStyle w:val="Header"/>
          <w:jc w:val="right"/>
        </w:pPr>
        <w:r>
          <w:fldChar w:fldCharType="begin"/>
        </w:r>
        <w:r>
          <w:instrText xml:space="preserve"> PAGE   \* MERGEFORMAT </w:instrText>
        </w:r>
        <w:r>
          <w:fldChar w:fldCharType="separate"/>
        </w:r>
        <w:r w:rsidR="008E4C62">
          <w:rPr>
            <w:noProof/>
          </w:rPr>
          <w:t>13</w:t>
        </w:r>
        <w:r>
          <w:rPr>
            <w:noProof/>
          </w:rPr>
          <w:fldChar w:fldCharType="end"/>
        </w:r>
      </w:p>
    </w:sdtContent>
  </w:sdt>
  <w:p w14:paraId="5A5C3861" w14:textId="77777777" w:rsidR="00D15A3A" w:rsidRDefault="00D15A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3770"/>
    <w:rsid w:val="0001452A"/>
    <w:rsid w:val="000177F8"/>
    <w:rsid w:val="000272E0"/>
    <w:rsid w:val="00030256"/>
    <w:rsid w:val="00034C35"/>
    <w:rsid w:val="00035B57"/>
    <w:rsid w:val="000361C4"/>
    <w:rsid w:val="000405CB"/>
    <w:rsid w:val="00041362"/>
    <w:rsid w:val="0004468E"/>
    <w:rsid w:val="00045376"/>
    <w:rsid w:val="00047BDC"/>
    <w:rsid w:val="0005144D"/>
    <w:rsid w:val="00054F63"/>
    <w:rsid w:val="000553E6"/>
    <w:rsid w:val="00062424"/>
    <w:rsid w:val="00064149"/>
    <w:rsid w:val="0006417B"/>
    <w:rsid w:val="00064D6B"/>
    <w:rsid w:val="00067B48"/>
    <w:rsid w:val="00071D71"/>
    <w:rsid w:val="000771E9"/>
    <w:rsid w:val="00081D6C"/>
    <w:rsid w:val="00083221"/>
    <w:rsid w:val="00091CA0"/>
    <w:rsid w:val="000A3EC9"/>
    <w:rsid w:val="000A4CAD"/>
    <w:rsid w:val="000A7C38"/>
    <w:rsid w:val="000B01F1"/>
    <w:rsid w:val="000B7980"/>
    <w:rsid w:val="000C097D"/>
    <w:rsid w:val="000C1CBF"/>
    <w:rsid w:val="000C509D"/>
    <w:rsid w:val="000C5AF9"/>
    <w:rsid w:val="000C6645"/>
    <w:rsid w:val="000C6FF4"/>
    <w:rsid w:val="000E46D9"/>
    <w:rsid w:val="000E4F27"/>
    <w:rsid w:val="000F30FB"/>
    <w:rsid w:val="000F5DCC"/>
    <w:rsid w:val="001026C3"/>
    <w:rsid w:val="00111763"/>
    <w:rsid w:val="001148F6"/>
    <w:rsid w:val="0011644F"/>
    <w:rsid w:val="00122152"/>
    <w:rsid w:val="00122B66"/>
    <w:rsid w:val="001265A5"/>
    <w:rsid w:val="00130DE2"/>
    <w:rsid w:val="00134E5B"/>
    <w:rsid w:val="001360B8"/>
    <w:rsid w:val="001362EA"/>
    <w:rsid w:val="00143001"/>
    <w:rsid w:val="001466B4"/>
    <w:rsid w:val="001473D8"/>
    <w:rsid w:val="001508B1"/>
    <w:rsid w:val="00150C85"/>
    <w:rsid w:val="0015219B"/>
    <w:rsid w:val="00153838"/>
    <w:rsid w:val="00161CC3"/>
    <w:rsid w:val="00162E68"/>
    <w:rsid w:val="00163868"/>
    <w:rsid w:val="00165BF0"/>
    <w:rsid w:val="0016629B"/>
    <w:rsid w:val="0016756E"/>
    <w:rsid w:val="0017054D"/>
    <w:rsid w:val="00170694"/>
    <w:rsid w:val="001764DD"/>
    <w:rsid w:val="00190659"/>
    <w:rsid w:val="00190AE6"/>
    <w:rsid w:val="00195686"/>
    <w:rsid w:val="001A1DF4"/>
    <w:rsid w:val="001A5770"/>
    <w:rsid w:val="001A6166"/>
    <w:rsid w:val="001B22D2"/>
    <w:rsid w:val="001B3450"/>
    <w:rsid w:val="001B75AE"/>
    <w:rsid w:val="001C7C43"/>
    <w:rsid w:val="001D2481"/>
    <w:rsid w:val="001D56FE"/>
    <w:rsid w:val="001E02EA"/>
    <w:rsid w:val="001E55AA"/>
    <w:rsid w:val="001F3B6E"/>
    <w:rsid w:val="00205C25"/>
    <w:rsid w:val="00205F1F"/>
    <w:rsid w:val="00207870"/>
    <w:rsid w:val="00213A2C"/>
    <w:rsid w:val="00217E66"/>
    <w:rsid w:val="002226B0"/>
    <w:rsid w:val="00230A32"/>
    <w:rsid w:val="00231381"/>
    <w:rsid w:val="00240642"/>
    <w:rsid w:val="00240B99"/>
    <w:rsid w:val="00240D6A"/>
    <w:rsid w:val="0024428A"/>
    <w:rsid w:val="00257195"/>
    <w:rsid w:val="002603D7"/>
    <w:rsid w:val="0026416A"/>
    <w:rsid w:val="0026419F"/>
    <w:rsid w:val="0026460D"/>
    <w:rsid w:val="00273719"/>
    <w:rsid w:val="00280D36"/>
    <w:rsid w:val="0028148E"/>
    <w:rsid w:val="0028748C"/>
    <w:rsid w:val="00291413"/>
    <w:rsid w:val="00292570"/>
    <w:rsid w:val="00293182"/>
    <w:rsid w:val="00293DCF"/>
    <w:rsid w:val="00297BAE"/>
    <w:rsid w:val="002A1CAB"/>
    <w:rsid w:val="002A39B6"/>
    <w:rsid w:val="002A54DB"/>
    <w:rsid w:val="002A75C2"/>
    <w:rsid w:val="002A7ECF"/>
    <w:rsid w:val="002B0595"/>
    <w:rsid w:val="002B3876"/>
    <w:rsid w:val="002C3E6C"/>
    <w:rsid w:val="002D50D8"/>
    <w:rsid w:val="002D5D23"/>
    <w:rsid w:val="002F180B"/>
    <w:rsid w:val="002F2639"/>
    <w:rsid w:val="0030117A"/>
    <w:rsid w:val="0030297C"/>
    <w:rsid w:val="00307FDD"/>
    <w:rsid w:val="0031000B"/>
    <w:rsid w:val="003161E1"/>
    <w:rsid w:val="0031748E"/>
    <w:rsid w:val="003259E4"/>
    <w:rsid w:val="00325A2E"/>
    <w:rsid w:val="00330CFA"/>
    <w:rsid w:val="0033188A"/>
    <w:rsid w:val="003346EE"/>
    <w:rsid w:val="0034232A"/>
    <w:rsid w:val="003432DB"/>
    <w:rsid w:val="003433BD"/>
    <w:rsid w:val="00352056"/>
    <w:rsid w:val="00352EB9"/>
    <w:rsid w:val="00352FF4"/>
    <w:rsid w:val="0035415B"/>
    <w:rsid w:val="0035787C"/>
    <w:rsid w:val="00357910"/>
    <w:rsid w:val="00360AB7"/>
    <w:rsid w:val="00367EC4"/>
    <w:rsid w:val="00373715"/>
    <w:rsid w:val="003764C7"/>
    <w:rsid w:val="003773B1"/>
    <w:rsid w:val="00393238"/>
    <w:rsid w:val="00395A47"/>
    <w:rsid w:val="00395C74"/>
    <w:rsid w:val="003A2B74"/>
    <w:rsid w:val="003B5740"/>
    <w:rsid w:val="003C5E8D"/>
    <w:rsid w:val="003D32FE"/>
    <w:rsid w:val="003D3A62"/>
    <w:rsid w:val="003D77F2"/>
    <w:rsid w:val="003E37DD"/>
    <w:rsid w:val="003F27B8"/>
    <w:rsid w:val="003F52E2"/>
    <w:rsid w:val="004143C6"/>
    <w:rsid w:val="00422C34"/>
    <w:rsid w:val="00422D2B"/>
    <w:rsid w:val="004247DE"/>
    <w:rsid w:val="00425FEE"/>
    <w:rsid w:val="00426311"/>
    <w:rsid w:val="00426CEC"/>
    <w:rsid w:val="00430812"/>
    <w:rsid w:val="0043485C"/>
    <w:rsid w:val="00443F4E"/>
    <w:rsid w:val="00444687"/>
    <w:rsid w:val="00446BF0"/>
    <w:rsid w:val="004505AD"/>
    <w:rsid w:val="004543AC"/>
    <w:rsid w:val="00455E3A"/>
    <w:rsid w:val="00466BA0"/>
    <w:rsid w:val="00466D4A"/>
    <w:rsid w:val="00466DDC"/>
    <w:rsid w:val="00466E38"/>
    <w:rsid w:val="00467CC7"/>
    <w:rsid w:val="00470A8F"/>
    <w:rsid w:val="00484B0F"/>
    <w:rsid w:val="00486704"/>
    <w:rsid w:val="004905A5"/>
    <w:rsid w:val="00490B14"/>
    <w:rsid w:val="00490E73"/>
    <w:rsid w:val="0049236B"/>
    <w:rsid w:val="0049288E"/>
    <w:rsid w:val="00495924"/>
    <w:rsid w:val="00496205"/>
    <w:rsid w:val="004967BC"/>
    <w:rsid w:val="004A1189"/>
    <w:rsid w:val="004A1EB3"/>
    <w:rsid w:val="004A39E0"/>
    <w:rsid w:val="004A3B09"/>
    <w:rsid w:val="004A63E6"/>
    <w:rsid w:val="004A7408"/>
    <w:rsid w:val="004A7F2D"/>
    <w:rsid w:val="004A7FB3"/>
    <w:rsid w:val="004B0BE1"/>
    <w:rsid w:val="004B1E11"/>
    <w:rsid w:val="004B5C11"/>
    <w:rsid w:val="004B67E4"/>
    <w:rsid w:val="004C0D93"/>
    <w:rsid w:val="004C126A"/>
    <w:rsid w:val="004D07CB"/>
    <w:rsid w:val="004D35A6"/>
    <w:rsid w:val="004D4138"/>
    <w:rsid w:val="004D4720"/>
    <w:rsid w:val="004D5F27"/>
    <w:rsid w:val="004E78C0"/>
    <w:rsid w:val="004F1B86"/>
    <w:rsid w:val="004F459F"/>
    <w:rsid w:val="004F6293"/>
    <w:rsid w:val="00505B02"/>
    <w:rsid w:val="00505F84"/>
    <w:rsid w:val="00516E06"/>
    <w:rsid w:val="00521482"/>
    <w:rsid w:val="00524433"/>
    <w:rsid w:val="00524D6C"/>
    <w:rsid w:val="00530D08"/>
    <w:rsid w:val="005323C3"/>
    <w:rsid w:val="005335BC"/>
    <w:rsid w:val="00535B17"/>
    <w:rsid w:val="00541878"/>
    <w:rsid w:val="0055027A"/>
    <w:rsid w:val="00550DA6"/>
    <w:rsid w:val="00551194"/>
    <w:rsid w:val="00557A64"/>
    <w:rsid w:val="0056582B"/>
    <w:rsid w:val="005859D5"/>
    <w:rsid w:val="00592036"/>
    <w:rsid w:val="0059406E"/>
    <w:rsid w:val="00594765"/>
    <w:rsid w:val="005A3868"/>
    <w:rsid w:val="005B16CE"/>
    <w:rsid w:val="005B188E"/>
    <w:rsid w:val="005B39FE"/>
    <w:rsid w:val="005B3FC2"/>
    <w:rsid w:val="005B4FB2"/>
    <w:rsid w:val="005B69C3"/>
    <w:rsid w:val="005B7A6A"/>
    <w:rsid w:val="005C0291"/>
    <w:rsid w:val="005C0C07"/>
    <w:rsid w:val="005C156B"/>
    <w:rsid w:val="005C69A1"/>
    <w:rsid w:val="005C7683"/>
    <w:rsid w:val="005D0AAB"/>
    <w:rsid w:val="005D368E"/>
    <w:rsid w:val="005D7840"/>
    <w:rsid w:val="005E07E2"/>
    <w:rsid w:val="005E0C09"/>
    <w:rsid w:val="005E3B05"/>
    <w:rsid w:val="005E5C68"/>
    <w:rsid w:val="005E7B8C"/>
    <w:rsid w:val="005F3BAB"/>
    <w:rsid w:val="005F4595"/>
    <w:rsid w:val="005F4D03"/>
    <w:rsid w:val="00600D4A"/>
    <w:rsid w:val="00602A72"/>
    <w:rsid w:val="0060734F"/>
    <w:rsid w:val="00607710"/>
    <w:rsid w:val="006113A6"/>
    <w:rsid w:val="00614C24"/>
    <w:rsid w:val="006267D3"/>
    <w:rsid w:val="00631308"/>
    <w:rsid w:val="006316C5"/>
    <w:rsid w:val="006364BD"/>
    <w:rsid w:val="00637C9A"/>
    <w:rsid w:val="00640B52"/>
    <w:rsid w:val="00645A73"/>
    <w:rsid w:val="00652B91"/>
    <w:rsid w:val="00654154"/>
    <w:rsid w:val="00654F37"/>
    <w:rsid w:val="006603E3"/>
    <w:rsid w:val="006624AF"/>
    <w:rsid w:val="00667EC5"/>
    <w:rsid w:val="00672C01"/>
    <w:rsid w:val="0067301D"/>
    <w:rsid w:val="006754C1"/>
    <w:rsid w:val="00681742"/>
    <w:rsid w:val="00685D4D"/>
    <w:rsid w:val="00686B2A"/>
    <w:rsid w:val="00690E7C"/>
    <w:rsid w:val="00691133"/>
    <w:rsid w:val="006A010C"/>
    <w:rsid w:val="006A3AB9"/>
    <w:rsid w:val="006A43E0"/>
    <w:rsid w:val="006A537C"/>
    <w:rsid w:val="006B279C"/>
    <w:rsid w:val="006B5754"/>
    <w:rsid w:val="006C3FD3"/>
    <w:rsid w:val="006C458B"/>
    <w:rsid w:val="006C5369"/>
    <w:rsid w:val="006C79B5"/>
    <w:rsid w:val="006D2AFC"/>
    <w:rsid w:val="006D771A"/>
    <w:rsid w:val="006E43D9"/>
    <w:rsid w:val="006E701C"/>
    <w:rsid w:val="006E7C43"/>
    <w:rsid w:val="006F100D"/>
    <w:rsid w:val="006F6912"/>
    <w:rsid w:val="00710C65"/>
    <w:rsid w:val="0071601C"/>
    <w:rsid w:val="00717F51"/>
    <w:rsid w:val="0072176C"/>
    <w:rsid w:val="00723725"/>
    <w:rsid w:val="00724505"/>
    <w:rsid w:val="00727068"/>
    <w:rsid w:val="007316BD"/>
    <w:rsid w:val="00732A99"/>
    <w:rsid w:val="00734298"/>
    <w:rsid w:val="0073681F"/>
    <w:rsid w:val="00743520"/>
    <w:rsid w:val="00743E3E"/>
    <w:rsid w:val="007501B8"/>
    <w:rsid w:val="00760DC9"/>
    <w:rsid w:val="007645F0"/>
    <w:rsid w:val="00765A75"/>
    <w:rsid w:val="007664A6"/>
    <w:rsid w:val="00767D2F"/>
    <w:rsid w:val="00781971"/>
    <w:rsid w:val="00781E62"/>
    <w:rsid w:val="007901A4"/>
    <w:rsid w:val="0079475C"/>
    <w:rsid w:val="00797C5A"/>
    <w:rsid w:val="007A5764"/>
    <w:rsid w:val="007B68AC"/>
    <w:rsid w:val="007C0566"/>
    <w:rsid w:val="007C4192"/>
    <w:rsid w:val="007C5E76"/>
    <w:rsid w:val="007C61F6"/>
    <w:rsid w:val="007C6A98"/>
    <w:rsid w:val="007D4068"/>
    <w:rsid w:val="007D6E1D"/>
    <w:rsid w:val="007E1CDE"/>
    <w:rsid w:val="007E2AFA"/>
    <w:rsid w:val="007E4BB8"/>
    <w:rsid w:val="008033B7"/>
    <w:rsid w:val="0080635B"/>
    <w:rsid w:val="00811DDC"/>
    <w:rsid w:val="0081527C"/>
    <w:rsid w:val="00816545"/>
    <w:rsid w:val="00820BA7"/>
    <w:rsid w:val="00824AD7"/>
    <w:rsid w:val="0082527A"/>
    <w:rsid w:val="008267C3"/>
    <w:rsid w:val="00826E09"/>
    <w:rsid w:val="0083035E"/>
    <w:rsid w:val="00833133"/>
    <w:rsid w:val="008378D6"/>
    <w:rsid w:val="00837D10"/>
    <w:rsid w:val="0084020F"/>
    <w:rsid w:val="00842D25"/>
    <w:rsid w:val="008462FB"/>
    <w:rsid w:val="0085078B"/>
    <w:rsid w:val="00856884"/>
    <w:rsid w:val="00863BEB"/>
    <w:rsid w:val="00876098"/>
    <w:rsid w:val="0088256E"/>
    <w:rsid w:val="0088434F"/>
    <w:rsid w:val="00893B2E"/>
    <w:rsid w:val="00896B89"/>
    <w:rsid w:val="008A222B"/>
    <w:rsid w:val="008A2AA0"/>
    <w:rsid w:val="008A5A87"/>
    <w:rsid w:val="008B4F76"/>
    <w:rsid w:val="008C21BF"/>
    <w:rsid w:val="008C64E4"/>
    <w:rsid w:val="008C7F6F"/>
    <w:rsid w:val="008D39B8"/>
    <w:rsid w:val="008D46F0"/>
    <w:rsid w:val="008D6A46"/>
    <w:rsid w:val="008E194F"/>
    <w:rsid w:val="008E4C62"/>
    <w:rsid w:val="008E5A21"/>
    <w:rsid w:val="008F004A"/>
    <w:rsid w:val="008F14C0"/>
    <w:rsid w:val="0090165A"/>
    <w:rsid w:val="00906AF8"/>
    <w:rsid w:val="00907056"/>
    <w:rsid w:val="00907A6F"/>
    <w:rsid w:val="009131EB"/>
    <w:rsid w:val="0092012D"/>
    <w:rsid w:val="0092031C"/>
    <w:rsid w:val="00927E53"/>
    <w:rsid w:val="00932096"/>
    <w:rsid w:val="00932905"/>
    <w:rsid w:val="00934C21"/>
    <w:rsid w:val="00942EA8"/>
    <w:rsid w:val="009471C3"/>
    <w:rsid w:val="009534F8"/>
    <w:rsid w:val="00955B2F"/>
    <w:rsid w:val="00956CED"/>
    <w:rsid w:val="00962AC5"/>
    <w:rsid w:val="00966231"/>
    <w:rsid w:val="00974FB0"/>
    <w:rsid w:val="009757FC"/>
    <w:rsid w:val="009769C0"/>
    <w:rsid w:val="009775A5"/>
    <w:rsid w:val="00977B53"/>
    <w:rsid w:val="009826DA"/>
    <w:rsid w:val="00984E50"/>
    <w:rsid w:val="00984F70"/>
    <w:rsid w:val="0098542F"/>
    <w:rsid w:val="00990FBF"/>
    <w:rsid w:val="009A194F"/>
    <w:rsid w:val="009A2EE7"/>
    <w:rsid w:val="009A40AE"/>
    <w:rsid w:val="009B1A79"/>
    <w:rsid w:val="009C28F2"/>
    <w:rsid w:val="009C5BB3"/>
    <w:rsid w:val="009C6CC1"/>
    <w:rsid w:val="009C7C22"/>
    <w:rsid w:val="009D0469"/>
    <w:rsid w:val="009D082E"/>
    <w:rsid w:val="009D1978"/>
    <w:rsid w:val="009D33CC"/>
    <w:rsid w:val="009D3453"/>
    <w:rsid w:val="009D52FC"/>
    <w:rsid w:val="009D7DA3"/>
    <w:rsid w:val="009E0970"/>
    <w:rsid w:val="009E2403"/>
    <w:rsid w:val="009E44E2"/>
    <w:rsid w:val="009F0FBC"/>
    <w:rsid w:val="009F5792"/>
    <w:rsid w:val="00A006EA"/>
    <w:rsid w:val="00A00A9A"/>
    <w:rsid w:val="00A013F1"/>
    <w:rsid w:val="00A018D1"/>
    <w:rsid w:val="00A06B1D"/>
    <w:rsid w:val="00A11FEC"/>
    <w:rsid w:val="00A20295"/>
    <w:rsid w:val="00A21169"/>
    <w:rsid w:val="00A24697"/>
    <w:rsid w:val="00A25A55"/>
    <w:rsid w:val="00A27940"/>
    <w:rsid w:val="00A30305"/>
    <w:rsid w:val="00A3080A"/>
    <w:rsid w:val="00A33822"/>
    <w:rsid w:val="00A33C27"/>
    <w:rsid w:val="00A359EA"/>
    <w:rsid w:val="00A36778"/>
    <w:rsid w:val="00A41B0F"/>
    <w:rsid w:val="00A45C2B"/>
    <w:rsid w:val="00A6107C"/>
    <w:rsid w:val="00A76DCD"/>
    <w:rsid w:val="00A82321"/>
    <w:rsid w:val="00A829D4"/>
    <w:rsid w:val="00A843AA"/>
    <w:rsid w:val="00A86F81"/>
    <w:rsid w:val="00A92128"/>
    <w:rsid w:val="00A92494"/>
    <w:rsid w:val="00AA1D50"/>
    <w:rsid w:val="00AA2E52"/>
    <w:rsid w:val="00AA6DFD"/>
    <w:rsid w:val="00AB79E6"/>
    <w:rsid w:val="00AC0B27"/>
    <w:rsid w:val="00AD044E"/>
    <w:rsid w:val="00AD137D"/>
    <w:rsid w:val="00AD3D1C"/>
    <w:rsid w:val="00AE189C"/>
    <w:rsid w:val="00AE3085"/>
    <w:rsid w:val="00AF3BD8"/>
    <w:rsid w:val="00AF5740"/>
    <w:rsid w:val="00AF678D"/>
    <w:rsid w:val="00B04463"/>
    <w:rsid w:val="00B06A5A"/>
    <w:rsid w:val="00B17674"/>
    <w:rsid w:val="00B24676"/>
    <w:rsid w:val="00B2791D"/>
    <w:rsid w:val="00B31AFD"/>
    <w:rsid w:val="00B37814"/>
    <w:rsid w:val="00B42CE2"/>
    <w:rsid w:val="00B43D73"/>
    <w:rsid w:val="00B44B3D"/>
    <w:rsid w:val="00B45780"/>
    <w:rsid w:val="00B50478"/>
    <w:rsid w:val="00B506DE"/>
    <w:rsid w:val="00B515C8"/>
    <w:rsid w:val="00B5659B"/>
    <w:rsid w:val="00B60451"/>
    <w:rsid w:val="00B638DA"/>
    <w:rsid w:val="00B85FB8"/>
    <w:rsid w:val="00B87909"/>
    <w:rsid w:val="00BA11CD"/>
    <w:rsid w:val="00BA5EE7"/>
    <w:rsid w:val="00BB37A3"/>
    <w:rsid w:val="00BB3F0A"/>
    <w:rsid w:val="00BB6AE9"/>
    <w:rsid w:val="00BD08AC"/>
    <w:rsid w:val="00BE13AD"/>
    <w:rsid w:val="00BE2930"/>
    <w:rsid w:val="00BE3B0C"/>
    <w:rsid w:val="00BE5135"/>
    <w:rsid w:val="00C03C2C"/>
    <w:rsid w:val="00C06DE2"/>
    <w:rsid w:val="00C325FF"/>
    <w:rsid w:val="00C34D9B"/>
    <w:rsid w:val="00C377F5"/>
    <w:rsid w:val="00C421B9"/>
    <w:rsid w:val="00C42EB6"/>
    <w:rsid w:val="00C445C9"/>
    <w:rsid w:val="00C451C2"/>
    <w:rsid w:val="00C55E3F"/>
    <w:rsid w:val="00C5634A"/>
    <w:rsid w:val="00C61D0A"/>
    <w:rsid w:val="00C6210E"/>
    <w:rsid w:val="00C63845"/>
    <w:rsid w:val="00C65F2E"/>
    <w:rsid w:val="00C66490"/>
    <w:rsid w:val="00C712D4"/>
    <w:rsid w:val="00C73840"/>
    <w:rsid w:val="00C73C76"/>
    <w:rsid w:val="00C81DA4"/>
    <w:rsid w:val="00CA1DEF"/>
    <w:rsid w:val="00CA486C"/>
    <w:rsid w:val="00CA77B0"/>
    <w:rsid w:val="00CA7E6D"/>
    <w:rsid w:val="00CB278B"/>
    <w:rsid w:val="00CC181D"/>
    <w:rsid w:val="00CC2F2C"/>
    <w:rsid w:val="00CE2CD5"/>
    <w:rsid w:val="00CE3F8E"/>
    <w:rsid w:val="00CF6799"/>
    <w:rsid w:val="00CF7020"/>
    <w:rsid w:val="00CF7CC4"/>
    <w:rsid w:val="00D046A7"/>
    <w:rsid w:val="00D15A3A"/>
    <w:rsid w:val="00D21964"/>
    <w:rsid w:val="00D266A9"/>
    <w:rsid w:val="00D27DD2"/>
    <w:rsid w:val="00D36D24"/>
    <w:rsid w:val="00D41854"/>
    <w:rsid w:val="00D42146"/>
    <w:rsid w:val="00D42B00"/>
    <w:rsid w:val="00D47128"/>
    <w:rsid w:val="00D530D2"/>
    <w:rsid w:val="00D6463A"/>
    <w:rsid w:val="00D65344"/>
    <w:rsid w:val="00D70EAB"/>
    <w:rsid w:val="00D73586"/>
    <w:rsid w:val="00D75641"/>
    <w:rsid w:val="00D76772"/>
    <w:rsid w:val="00D821AB"/>
    <w:rsid w:val="00D85AE9"/>
    <w:rsid w:val="00D87057"/>
    <w:rsid w:val="00DA2884"/>
    <w:rsid w:val="00DA3798"/>
    <w:rsid w:val="00DA4A56"/>
    <w:rsid w:val="00DB2CEF"/>
    <w:rsid w:val="00DC56F5"/>
    <w:rsid w:val="00DD2999"/>
    <w:rsid w:val="00DD55D3"/>
    <w:rsid w:val="00DD6CB3"/>
    <w:rsid w:val="00DE660E"/>
    <w:rsid w:val="00DF0FB6"/>
    <w:rsid w:val="00DF31F7"/>
    <w:rsid w:val="00DF5CB1"/>
    <w:rsid w:val="00E03B61"/>
    <w:rsid w:val="00E03B78"/>
    <w:rsid w:val="00E04013"/>
    <w:rsid w:val="00E07C41"/>
    <w:rsid w:val="00E11C7A"/>
    <w:rsid w:val="00E13190"/>
    <w:rsid w:val="00E22886"/>
    <w:rsid w:val="00E312D2"/>
    <w:rsid w:val="00E34FA8"/>
    <w:rsid w:val="00E359DB"/>
    <w:rsid w:val="00E50B84"/>
    <w:rsid w:val="00E575A2"/>
    <w:rsid w:val="00E60614"/>
    <w:rsid w:val="00E61776"/>
    <w:rsid w:val="00E618E5"/>
    <w:rsid w:val="00E637AD"/>
    <w:rsid w:val="00E65BED"/>
    <w:rsid w:val="00E73314"/>
    <w:rsid w:val="00E733A8"/>
    <w:rsid w:val="00E805BB"/>
    <w:rsid w:val="00E865CD"/>
    <w:rsid w:val="00EA1548"/>
    <w:rsid w:val="00EA1D85"/>
    <w:rsid w:val="00EB00E1"/>
    <w:rsid w:val="00EB478A"/>
    <w:rsid w:val="00EB6E4A"/>
    <w:rsid w:val="00EC6798"/>
    <w:rsid w:val="00EC7D34"/>
    <w:rsid w:val="00ED018D"/>
    <w:rsid w:val="00ED1A97"/>
    <w:rsid w:val="00ED302D"/>
    <w:rsid w:val="00ED3D9F"/>
    <w:rsid w:val="00ED4014"/>
    <w:rsid w:val="00EE2E43"/>
    <w:rsid w:val="00EE4917"/>
    <w:rsid w:val="00EE79AD"/>
    <w:rsid w:val="00EF4D5B"/>
    <w:rsid w:val="00EF744A"/>
    <w:rsid w:val="00F06B3D"/>
    <w:rsid w:val="00F06C5F"/>
    <w:rsid w:val="00F0757A"/>
    <w:rsid w:val="00F10674"/>
    <w:rsid w:val="00F11C4E"/>
    <w:rsid w:val="00F14332"/>
    <w:rsid w:val="00F168B1"/>
    <w:rsid w:val="00F3642A"/>
    <w:rsid w:val="00F41DB3"/>
    <w:rsid w:val="00F42B67"/>
    <w:rsid w:val="00F45280"/>
    <w:rsid w:val="00F52EE9"/>
    <w:rsid w:val="00F53286"/>
    <w:rsid w:val="00F540A0"/>
    <w:rsid w:val="00F5513A"/>
    <w:rsid w:val="00F55835"/>
    <w:rsid w:val="00F55DC5"/>
    <w:rsid w:val="00F63C51"/>
    <w:rsid w:val="00F63E35"/>
    <w:rsid w:val="00F7340B"/>
    <w:rsid w:val="00F80A34"/>
    <w:rsid w:val="00F80ECC"/>
    <w:rsid w:val="00F861AB"/>
    <w:rsid w:val="00F95A45"/>
    <w:rsid w:val="00FA153E"/>
    <w:rsid w:val="00FB0809"/>
    <w:rsid w:val="00FB2AA2"/>
    <w:rsid w:val="00FC0224"/>
    <w:rsid w:val="00FC2434"/>
    <w:rsid w:val="00FC48E2"/>
    <w:rsid w:val="00FC4A0E"/>
    <w:rsid w:val="00FC7EAE"/>
    <w:rsid w:val="00FD2E42"/>
    <w:rsid w:val="00FD52C1"/>
    <w:rsid w:val="00FD5A46"/>
    <w:rsid w:val="00FD7498"/>
    <w:rsid w:val="00FD7DD0"/>
    <w:rsid w:val="00FE511B"/>
    <w:rsid w:val="00FF0237"/>
    <w:rsid w:val="00FF1EA9"/>
    <w:rsid w:val="00FF381E"/>
    <w:rsid w:val="00FF3CDB"/>
    <w:rsid w:val="00FF3F24"/>
    <w:rsid w:val="00FF754A"/>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3AEC6B8B-F2E2-46E9-88A8-3629101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6DE"/>
    <w:pPr>
      <w:spacing w:line="480" w:lineRule="auto"/>
    </w:pPr>
    <w:rPr>
      <w:rFonts w:ascii="Times New Roman" w:hAnsi="Times New Roman"/>
      <w:sz w:val="24"/>
    </w:rPr>
  </w:style>
  <w:style w:type="paragraph" w:styleId="Heading1">
    <w:name w:val="heading 1"/>
    <w:basedOn w:val="Normal"/>
    <w:next w:val="Normal"/>
    <w:link w:val="Heading1Char"/>
    <w:autoRedefine/>
    <w:uiPriority w:val="9"/>
    <w:qFormat/>
    <w:rsid w:val="00054F63"/>
    <w:pPr>
      <w:keepNext/>
      <w:keepLines/>
      <w:spacing w:before="240" w:after="0"/>
      <w:jc w:val="center"/>
      <w:outlineLvl w:val="0"/>
    </w:pPr>
    <w:rPr>
      <w:rFonts w:eastAsiaTheme="majorEastAsia"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551194"/>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uiPriority w:val="1"/>
    <w:qFormat/>
    <w:rsid w:val="00811DDC"/>
    <w:pPr>
      <w:spacing w:after="0" w:line="240" w:lineRule="auto"/>
    </w:pPr>
  </w:style>
  <w:style w:type="character" w:customStyle="1" w:styleId="Heading1Char">
    <w:name w:val="Heading 1 Char"/>
    <w:basedOn w:val="DefaultParagraphFont"/>
    <w:link w:val="Heading1"/>
    <w:uiPriority w:val="9"/>
    <w:rsid w:val="00054F63"/>
    <w:rPr>
      <w:rFonts w:ascii="Times New Roman" w:eastAsiaTheme="majorEastAsia" w:hAnsi="Times New Roman" w:cstheme="majorBidi"/>
      <w:b/>
      <w:color w:val="000000" w:themeColor="text1"/>
      <w:sz w:val="32"/>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uiPriority w:val="35"/>
    <w:unhideWhenUsed/>
    <w:qFormat/>
    <w:rsid w:val="00A013F1"/>
    <w:pPr>
      <w:spacing w:after="200" w:line="240" w:lineRule="auto"/>
      <w:contextualSpacing/>
    </w:pPr>
    <w:rPr>
      <w:iCs/>
      <w:color w:val="000000" w:themeColor="text1"/>
      <w:szCs w:val="18"/>
    </w:rPr>
  </w:style>
  <w:style w:type="paragraph" w:styleId="NormalWeb">
    <w:name w:val="Normal (Web)"/>
    <w:basedOn w:val="Normal"/>
    <w:uiPriority w:val="99"/>
    <w:semiHidden/>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551194"/>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764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122427129">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54421375">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202865230">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48732875">
      <w:bodyDiv w:val="1"/>
      <w:marLeft w:val="0"/>
      <w:marRight w:val="0"/>
      <w:marTop w:val="0"/>
      <w:marBottom w:val="0"/>
      <w:divBdr>
        <w:top w:val="none" w:sz="0" w:space="0" w:color="auto"/>
        <w:left w:val="none" w:sz="0" w:space="0" w:color="auto"/>
        <w:bottom w:val="none" w:sz="0" w:space="0" w:color="auto"/>
        <w:right w:val="none" w:sz="0" w:space="0" w:color="auto"/>
      </w:divBdr>
    </w:div>
    <w:div w:id="250167898">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3602242">
      <w:bodyDiv w:val="1"/>
      <w:marLeft w:val="0"/>
      <w:marRight w:val="0"/>
      <w:marTop w:val="0"/>
      <w:marBottom w:val="0"/>
      <w:divBdr>
        <w:top w:val="none" w:sz="0" w:space="0" w:color="auto"/>
        <w:left w:val="none" w:sz="0" w:space="0" w:color="auto"/>
        <w:bottom w:val="none" w:sz="0" w:space="0" w:color="auto"/>
        <w:right w:val="none" w:sz="0" w:space="0" w:color="auto"/>
      </w:divBdr>
    </w:div>
    <w:div w:id="298078616">
      <w:bodyDiv w:val="1"/>
      <w:marLeft w:val="0"/>
      <w:marRight w:val="0"/>
      <w:marTop w:val="0"/>
      <w:marBottom w:val="0"/>
      <w:divBdr>
        <w:top w:val="none" w:sz="0" w:space="0" w:color="auto"/>
        <w:left w:val="none" w:sz="0" w:space="0" w:color="auto"/>
        <w:bottom w:val="none" w:sz="0" w:space="0" w:color="auto"/>
        <w:right w:val="none" w:sz="0" w:space="0" w:color="auto"/>
      </w:divBdr>
    </w:div>
    <w:div w:id="302003061">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2415454">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80792137">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405542658">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8109224">
      <w:bodyDiv w:val="1"/>
      <w:marLeft w:val="0"/>
      <w:marRight w:val="0"/>
      <w:marTop w:val="0"/>
      <w:marBottom w:val="0"/>
      <w:divBdr>
        <w:top w:val="none" w:sz="0" w:space="0" w:color="auto"/>
        <w:left w:val="none" w:sz="0" w:space="0" w:color="auto"/>
        <w:bottom w:val="none" w:sz="0" w:space="0" w:color="auto"/>
        <w:right w:val="none" w:sz="0" w:space="0" w:color="auto"/>
      </w:divBdr>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21473766">
      <w:bodyDiv w:val="1"/>
      <w:marLeft w:val="0"/>
      <w:marRight w:val="0"/>
      <w:marTop w:val="0"/>
      <w:marBottom w:val="0"/>
      <w:divBdr>
        <w:top w:val="none" w:sz="0" w:space="0" w:color="auto"/>
        <w:left w:val="none" w:sz="0" w:space="0" w:color="auto"/>
        <w:bottom w:val="none" w:sz="0" w:space="0" w:color="auto"/>
        <w:right w:val="none" w:sz="0" w:space="0" w:color="auto"/>
      </w:divBdr>
    </w:div>
    <w:div w:id="548155259">
      <w:bodyDiv w:val="1"/>
      <w:marLeft w:val="0"/>
      <w:marRight w:val="0"/>
      <w:marTop w:val="0"/>
      <w:marBottom w:val="0"/>
      <w:divBdr>
        <w:top w:val="none" w:sz="0" w:space="0" w:color="auto"/>
        <w:left w:val="none" w:sz="0" w:space="0" w:color="auto"/>
        <w:bottom w:val="none" w:sz="0" w:space="0" w:color="auto"/>
        <w:right w:val="none" w:sz="0" w:space="0" w:color="auto"/>
      </w:divBdr>
    </w:div>
    <w:div w:id="552693696">
      <w:bodyDiv w:val="1"/>
      <w:marLeft w:val="0"/>
      <w:marRight w:val="0"/>
      <w:marTop w:val="0"/>
      <w:marBottom w:val="0"/>
      <w:divBdr>
        <w:top w:val="none" w:sz="0" w:space="0" w:color="auto"/>
        <w:left w:val="none" w:sz="0" w:space="0" w:color="auto"/>
        <w:bottom w:val="none" w:sz="0" w:space="0" w:color="auto"/>
        <w:right w:val="none" w:sz="0" w:space="0" w:color="auto"/>
      </w:divBdr>
    </w:div>
    <w:div w:id="552736158">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1604784">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609553167">
      <w:bodyDiv w:val="1"/>
      <w:marLeft w:val="0"/>
      <w:marRight w:val="0"/>
      <w:marTop w:val="0"/>
      <w:marBottom w:val="0"/>
      <w:divBdr>
        <w:top w:val="none" w:sz="0" w:space="0" w:color="auto"/>
        <w:left w:val="none" w:sz="0" w:space="0" w:color="auto"/>
        <w:bottom w:val="none" w:sz="0" w:space="0" w:color="auto"/>
        <w:right w:val="none" w:sz="0" w:space="0" w:color="auto"/>
      </w:divBdr>
    </w:div>
    <w:div w:id="611936990">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88600759">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1761414">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4181202">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74640623">
      <w:bodyDiv w:val="1"/>
      <w:marLeft w:val="0"/>
      <w:marRight w:val="0"/>
      <w:marTop w:val="0"/>
      <w:marBottom w:val="0"/>
      <w:divBdr>
        <w:top w:val="none" w:sz="0" w:space="0" w:color="auto"/>
        <w:left w:val="none" w:sz="0" w:space="0" w:color="auto"/>
        <w:bottom w:val="none" w:sz="0" w:space="0" w:color="auto"/>
        <w:right w:val="none" w:sz="0" w:space="0" w:color="auto"/>
      </w:divBdr>
    </w:div>
    <w:div w:id="792791793">
      <w:bodyDiv w:val="1"/>
      <w:marLeft w:val="0"/>
      <w:marRight w:val="0"/>
      <w:marTop w:val="0"/>
      <w:marBottom w:val="0"/>
      <w:divBdr>
        <w:top w:val="none" w:sz="0" w:space="0" w:color="auto"/>
        <w:left w:val="none" w:sz="0" w:space="0" w:color="auto"/>
        <w:bottom w:val="none" w:sz="0" w:space="0" w:color="auto"/>
        <w:right w:val="none" w:sz="0" w:space="0" w:color="auto"/>
      </w:divBdr>
    </w:div>
    <w:div w:id="804273980">
      <w:bodyDiv w:val="1"/>
      <w:marLeft w:val="0"/>
      <w:marRight w:val="0"/>
      <w:marTop w:val="0"/>
      <w:marBottom w:val="0"/>
      <w:divBdr>
        <w:top w:val="none" w:sz="0" w:space="0" w:color="auto"/>
        <w:left w:val="none" w:sz="0" w:space="0" w:color="auto"/>
        <w:bottom w:val="none" w:sz="0" w:space="0" w:color="auto"/>
        <w:right w:val="none" w:sz="0" w:space="0" w:color="auto"/>
      </w:divBdr>
    </w:div>
    <w:div w:id="814568931">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24860545">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49375356">
      <w:bodyDiv w:val="1"/>
      <w:marLeft w:val="0"/>
      <w:marRight w:val="0"/>
      <w:marTop w:val="0"/>
      <w:marBottom w:val="0"/>
      <w:divBdr>
        <w:top w:val="none" w:sz="0" w:space="0" w:color="auto"/>
        <w:left w:val="none" w:sz="0" w:space="0" w:color="auto"/>
        <w:bottom w:val="none" w:sz="0" w:space="0" w:color="auto"/>
        <w:right w:val="none" w:sz="0" w:space="0" w:color="auto"/>
      </w:divBdr>
    </w:div>
    <w:div w:id="864371466">
      <w:bodyDiv w:val="1"/>
      <w:marLeft w:val="0"/>
      <w:marRight w:val="0"/>
      <w:marTop w:val="0"/>
      <w:marBottom w:val="0"/>
      <w:divBdr>
        <w:top w:val="none" w:sz="0" w:space="0" w:color="auto"/>
        <w:left w:val="none" w:sz="0" w:space="0" w:color="auto"/>
        <w:bottom w:val="none" w:sz="0" w:space="0" w:color="auto"/>
        <w:right w:val="none" w:sz="0" w:space="0" w:color="auto"/>
      </w:divBdr>
    </w:div>
    <w:div w:id="873733053">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90526620">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20156964">
      <w:bodyDiv w:val="1"/>
      <w:marLeft w:val="0"/>
      <w:marRight w:val="0"/>
      <w:marTop w:val="0"/>
      <w:marBottom w:val="0"/>
      <w:divBdr>
        <w:top w:val="none" w:sz="0" w:space="0" w:color="auto"/>
        <w:left w:val="none" w:sz="0" w:space="0" w:color="auto"/>
        <w:bottom w:val="none" w:sz="0" w:space="0" w:color="auto"/>
        <w:right w:val="none" w:sz="0" w:space="0" w:color="auto"/>
      </w:divBdr>
    </w:div>
    <w:div w:id="1027826477">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61321568">
      <w:bodyDiv w:val="1"/>
      <w:marLeft w:val="0"/>
      <w:marRight w:val="0"/>
      <w:marTop w:val="0"/>
      <w:marBottom w:val="0"/>
      <w:divBdr>
        <w:top w:val="none" w:sz="0" w:space="0" w:color="auto"/>
        <w:left w:val="none" w:sz="0" w:space="0" w:color="auto"/>
        <w:bottom w:val="none" w:sz="0" w:space="0" w:color="auto"/>
        <w:right w:val="none" w:sz="0" w:space="0" w:color="auto"/>
      </w:divBdr>
    </w:div>
    <w:div w:id="1062605043">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2608764">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0302047">
      <w:bodyDiv w:val="1"/>
      <w:marLeft w:val="0"/>
      <w:marRight w:val="0"/>
      <w:marTop w:val="0"/>
      <w:marBottom w:val="0"/>
      <w:divBdr>
        <w:top w:val="none" w:sz="0" w:space="0" w:color="auto"/>
        <w:left w:val="none" w:sz="0" w:space="0" w:color="auto"/>
        <w:bottom w:val="none" w:sz="0" w:space="0" w:color="auto"/>
        <w:right w:val="none" w:sz="0" w:space="0" w:color="auto"/>
      </w:divBdr>
    </w:div>
    <w:div w:id="1126847344">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49829372">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206336822">
      <w:bodyDiv w:val="1"/>
      <w:marLeft w:val="0"/>
      <w:marRight w:val="0"/>
      <w:marTop w:val="0"/>
      <w:marBottom w:val="0"/>
      <w:divBdr>
        <w:top w:val="none" w:sz="0" w:space="0" w:color="auto"/>
        <w:left w:val="none" w:sz="0" w:space="0" w:color="auto"/>
        <w:bottom w:val="none" w:sz="0" w:space="0" w:color="auto"/>
        <w:right w:val="none" w:sz="0" w:space="0" w:color="auto"/>
      </w:divBdr>
    </w:div>
    <w:div w:id="1207062732">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2350950">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41870430">
      <w:bodyDiv w:val="1"/>
      <w:marLeft w:val="0"/>
      <w:marRight w:val="0"/>
      <w:marTop w:val="0"/>
      <w:marBottom w:val="0"/>
      <w:divBdr>
        <w:top w:val="none" w:sz="0" w:space="0" w:color="auto"/>
        <w:left w:val="none" w:sz="0" w:space="0" w:color="auto"/>
        <w:bottom w:val="none" w:sz="0" w:space="0" w:color="auto"/>
        <w:right w:val="none" w:sz="0" w:space="0" w:color="auto"/>
      </w:divBdr>
    </w:div>
    <w:div w:id="1251351383">
      <w:bodyDiv w:val="1"/>
      <w:marLeft w:val="0"/>
      <w:marRight w:val="0"/>
      <w:marTop w:val="0"/>
      <w:marBottom w:val="0"/>
      <w:divBdr>
        <w:top w:val="none" w:sz="0" w:space="0" w:color="auto"/>
        <w:left w:val="none" w:sz="0" w:space="0" w:color="auto"/>
        <w:bottom w:val="none" w:sz="0" w:space="0" w:color="auto"/>
        <w:right w:val="none" w:sz="0" w:space="0" w:color="auto"/>
      </w:divBdr>
    </w:div>
    <w:div w:id="1252815702">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22662923">
      <w:bodyDiv w:val="1"/>
      <w:marLeft w:val="0"/>
      <w:marRight w:val="0"/>
      <w:marTop w:val="0"/>
      <w:marBottom w:val="0"/>
      <w:divBdr>
        <w:top w:val="none" w:sz="0" w:space="0" w:color="auto"/>
        <w:left w:val="none" w:sz="0" w:space="0" w:color="auto"/>
        <w:bottom w:val="none" w:sz="0" w:space="0" w:color="auto"/>
        <w:right w:val="none" w:sz="0" w:space="0" w:color="auto"/>
      </w:divBdr>
    </w:div>
    <w:div w:id="1336541907">
      <w:bodyDiv w:val="1"/>
      <w:marLeft w:val="0"/>
      <w:marRight w:val="0"/>
      <w:marTop w:val="0"/>
      <w:marBottom w:val="0"/>
      <w:divBdr>
        <w:top w:val="none" w:sz="0" w:space="0" w:color="auto"/>
        <w:left w:val="none" w:sz="0" w:space="0" w:color="auto"/>
        <w:bottom w:val="none" w:sz="0" w:space="0" w:color="auto"/>
        <w:right w:val="none" w:sz="0" w:space="0" w:color="auto"/>
      </w:divBdr>
    </w:div>
    <w:div w:id="1355496167">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49547496">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62260721">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7846855">
      <w:bodyDiv w:val="1"/>
      <w:marLeft w:val="0"/>
      <w:marRight w:val="0"/>
      <w:marTop w:val="0"/>
      <w:marBottom w:val="0"/>
      <w:divBdr>
        <w:top w:val="none" w:sz="0" w:space="0" w:color="auto"/>
        <w:left w:val="none" w:sz="0" w:space="0" w:color="auto"/>
        <w:bottom w:val="none" w:sz="0" w:space="0" w:color="auto"/>
        <w:right w:val="none" w:sz="0" w:space="0" w:color="auto"/>
      </w:divBdr>
    </w:div>
    <w:div w:id="1504121595">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42551565">
      <w:bodyDiv w:val="1"/>
      <w:marLeft w:val="0"/>
      <w:marRight w:val="0"/>
      <w:marTop w:val="0"/>
      <w:marBottom w:val="0"/>
      <w:divBdr>
        <w:top w:val="none" w:sz="0" w:space="0" w:color="auto"/>
        <w:left w:val="none" w:sz="0" w:space="0" w:color="auto"/>
        <w:bottom w:val="none" w:sz="0" w:space="0" w:color="auto"/>
        <w:right w:val="none" w:sz="0" w:space="0" w:color="auto"/>
      </w:divBdr>
    </w:div>
    <w:div w:id="1553036839">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30881721">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6322834">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64975122">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919557461">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2615704">
      <w:bodyDiv w:val="1"/>
      <w:marLeft w:val="0"/>
      <w:marRight w:val="0"/>
      <w:marTop w:val="0"/>
      <w:marBottom w:val="0"/>
      <w:divBdr>
        <w:top w:val="none" w:sz="0" w:space="0" w:color="auto"/>
        <w:left w:val="none" w:sz="0" w:space="0" w:color="auto"/>
        <w:bottom w:val="none" w:sz="0" w:space="0" w:color="auto"/>
        <w:right w:val="none" w:sz="0" w:space="0" w:color="auto"/>
      </w:divBdr>
    </w:div>
    <w:div w:id="2002732503">
      <w:bodyDiv w:val="1"/>
      <w:marLeft w:val="0"/>
      <w:marRight w:val="0"/>
      <w:marTop w:val="0"/>
      <w:marBottom w:val="0"/>
      <w:divBdr>
        <w:top w:val="none" w:sz="0" w:space="0" w:color="auto"/>
        <w:left w:val="none" w:sz="0" w:space="0" w:color="auto"/>
        <w:bottom w:val="none" w:sz="0" w:space="0" w:color="auto"/>
        <w:right w:val="none" w:sz="0" w:space="0" w:color="auto"/>
      </w:divBdr>
    </w:div>
    <w:div w:id="2026666908">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48678022">
      <w:bodyDiv w:val="1"/>
      <w:marLeft w:val="0"/>
      <w:marRight w:val="0"/>
      <w:marTop w:val="0"/>
      <w:marBottom w:val="0"/>
      <w:divBdr>
        <w:top w:val="none" w:sz="0" w:space="0" w:color="auto"/>
        <w:left w:val="none" w:sz="0" w:space="0" w:color="auto"/>
        <w:bottom w:val="none" w:sz="0" w:space="0" w:color="auto"/>
        <w:right w:val="none" w:sz="0" w:space="0" w:color="auto"/>
      </w:divBdr>
    </w:div>
    <w:div w:id="2049915733">
      <w:bodyDiv w:val="1"/>
      <w:marLeft w:val="0"/>
      <w:marRight w:val="0"/>
      <w:marTop w:val="0"/>
      <w:marBottom w:val="0"/>
      <w:divBdr>
        <w:top w:val="none" w:sz="0" w:space="0" w:color="auto"/>
        <w:left w:val="none" w:sz="0" w:space="0" w:color="auto"/>
        <w:bottom w:val="none" w:sz="0" w:space="0" w:color="auto"/>
        <w:right w:val="none" w:sz="0" w:space="0" w:color="auto"/>
      </w:divBdr>
    </w:div>
    <w:div w:id="2060978167">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73191488">
      <w:bodyDiv w:val="1"/>
      <w:marLeft w:val="0"/>
      <w:marRight w:val="0"/>
      <w:marTop w:val="0"/>
      <w:marBottom w:val="0"/>
      <w:divBdr>
        <w:top w:val="none" w:sz="0" w:space="0" w:color="auto"/>
        <w:left w:val="none" w:sz="0" w:space="0" w:color="auto"/>
        <w:bottom w:val="none" w:sz="0" w:space="0" w:color="auto"/>
        <w:right w:val="none" w:sz="0" w:space="0" w:color="auto"/>
      </w:divBdr>
    </w:div>
    <w:div w:id="2075811514">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3748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DeC02</b:Tag>
    <b:SourceType>Book</b:SourceType>
    <b:Guid>{561865F3-DD3C-4694-8705-216B1250C2D5}</b:Guid>
    <b:Title>Human relations: personal and professional development</b:Title>
    <b:Year>2002</b:Year>
    <b:Publisher>Prentice Hall</b:Publisher>
    <b:City>Upper Saddle River</b:City>
    <b:Author>
      <b:Author>
        <b:NameList>
          <b:Person>
            <b:Last>DeCenzo</b:Last>
            <b:First>D.</b:First>
            <b:Middle>A.</b:Middle>
          </b:Person>
          <b:Person>
            <b:Last>Silhanek</b:Last>
            <b:First>B.</b:First>
          </b:Person>
        </b:NameList>
      </b:Author>
    </b:Author>
    <b:StateProvince>NJ </b:StateProvince>
    <b:CountryRegion>USA</b:CountryRegion>
    <b:RefOrder>1</b:RefOrder>
  </b:Source>
  <b:Source xmlns:b="http://schemas.openxmlformats.org/officeDocument/2006/bibliography">
    <b:Tag>Cha</b:Tag>
    <b:SourceType>DocumentFromInternetSite</b:SourceType>
    <b:Guid>{4767E8AF-1A92-485C-9647-3DCFFDB2AD68}</b:Guid>
    <b:Title>Personal Development Planning Checklist 092</b:Title>
    <b:Author>
      <b:Author>
        <b:Corporate>Chartered Management Institute</b:Corporate>
      </b:Author>
    </b:Author>
    <b:Year>2013</b:Year>
    <b:Month>September</b:Month>
    <b:YearAccessed>2020</b:YearAccessed>
    <b:MonthAccessed>November</b:MonthAccessed>
    <b:DayAccessed>26</b:DayAccessed>
    <b:URL>https://www.managers.org.uk/wp-content/uploads/2020/04/CHK-092-Personal_Development_Planning.pdf</b:URL>
    <b:InternetSiteTitle>Chartered Management Institute</b:InternetSiteTitle>
    <b:RefOrder>2</b:RefOrder>
  </b:Source>
  <b:Source>
    <b:Tag>Rum18</b:Tag>
    <b:SourceType>InternetSite</b:SourceType>
    <b:Guid>{740F3BEE-7336-4D13-9764-976D6903D8C0}</b:Guid>
    <b:Title>Gibbs-Reflective Cycle Model (1998)</b:Title>
    <b:Year>2018</b:Year>
    <b:Month>June</b:Month>
    <b:Day>5</b:Day>
    <b:YearAccessed>2020</b:YearAccessed>
    <b:MonthAccessed>November</b:MonthAccessed>
    <b:DayAccessed>26</b:DayAccessed>
    <b:URL>https://www.eln.io/blog/gibbs-reflective-cycle-model-1988</b:URL>
    <b:Author>
      <b:Author>
        <b:NameList>
          <b:Person>
            <b:Last>Rumson</b:Last>
            <b:First>Ruby</b:First>
          </b:Person>
        </b:NameList>
      </b:Author>
    </b:Author>
    <b:InternetSiteTitle>ELN The e-Learning Network</b:InternetSiteTitle>
    <b:RefOrder>5</b:RefOrder>
  </b:Source>
  <b:Source>
    <b:Tag>Placeholder17</b:Tag>
    <b:SourceType>InternetSite</b:SourceType>
    <b:Guid>{003109D0-ECE7-40B1-BA23-A827B2242CB2}</b:Guid>
    <b:Author>
      <b:Author>
        <b:NameList>
          <b:Person>
            <b:Last>Joseph</b:Last>
            <b:First>L</b:First>
          </b:Person>
          <b:Person>
            <b:Last>Harrington</b:Last>
            <b:First>I</b:First>
          </b:Person>
        </b:NameList>
      </b:Author>
    </b:Author>
    <b:Title>Understanding the Johari window model</b:Title>
    <b:Year>2013</b:Year>
    <b:YearAccessed>2020</b:YearAccessed>
    <b:MonthAccessed>November</b:MonthAccessed>
    <b:DayAccessed>26</b:DayAccessed>
    <b:Month>November</b:Month>
    <b:Day>10</b:Day>
    <b:RefOrder>3</b:RefOrder>
  </b:Source>
  <b:Source>
    <b:Tag>Ral03</b:Tag>
    <b:SourceType>Interview</b:SourceType>
    <b:Guid>{8D34CC07-9926-4E5D-B5AC-51ABAFFCB85D}</b:Guid>
    <b:Title>Listening Legend Interview, Dr. Ralph Nichols</b:Title>
    <b:Year>2003</b:Year>
    <b:YearAccessed>2020</b:YearAccessed>
    <b:MonthAccessed>November</b:MonthAccessed>
    <b:DayAccessed>26</b:DayAccessed>
    <b:URL>https://listen.org/Legend-Interview</b:URL>
    <b:Month>July</b:Month>
    <b:Author>
      <b:Interviewee>
        <b:NameList>
          <b:Person>
            <b:Last>Nichols</b:Last>
            <b:First>Ralph</b:First>
          </b:Person>
        </b:NameList>
      </b:Interviewee>
      <b:Interviewer>
        <b:NameList>
          <b:Person>
            <b:Last>Bommelje</b:Last>
            <b:First>Rick</b:First>
          </b:Person>
        </b:NameList>
      </b:Interviewer>
    </b:Author>
    <b:BroadcastTitle>Listening Legend</b:BroadcastTitle>
    <b:Publisher>International Listening Association</b:Publisher>
    <b:RefOrder>6</b:RefOrder>
  </b:Source>
  <b:Source>
    <b:Tag>Nat20</b:Tag>
    <b:SourceType>InternetSite</b:SourceType>
    <b:Guid>{8C68D731-D1ED-4F2C-99BB-867BEC83D660}</b:Guid>
    <b:Title>Coronavirus (COVID-19)</b:Title>
    <b:Year>2020</b:Year>
    <b:Author>
      <b:Author>
        <b:Corporate>National Association of Social Workers</b:Corporate>
      </b:Author>
    </b:Author>
    <b:YearAccessed>2020</b:YearAccessed>
    <b:MonthAccessed>November</b:MonthAccessed>
    <b:DayAccessed>27</b:DayAccessed>
    <b:URL>https://www.socialworkers.org/Practice/Infectious-Diseases/Coronavirus</b:URL>
    <b:RefOrder>10</b:RefOrder>
  </b:Source>
  <b:Source>
    <b:Tag>Ban20</b:Tag>
    <b:SourceType>JournalArticle</b:SourceType>
    <b:Guid>{EBFFBC7C-2E9F-474F-B48D-98B9AC8ED4F0}</b:Guid>
    <b:Title>Practising ethically during COVID-19: Social work challenges and responses</b:Title>
    <b:Year>2020</b:Year>
    <b:YearAccessed>2020</b:YearAccessed>
    <b:MonthAccessed>November</b:MonthAccessed>
    <b:DayAccessed>27</b:DayAccessed>
    <b:Author>
      <b:Author>
        <b:NameList>
          <b:Person>
            <b:Last>Banks</b:Last>
            <b:First>Sarah</b:First>
          </b:Person>
          <b:Person>
            <b:Last>Cai</b:Last>
            <b:First>Tian</b:First>
          </b:Person>
          <b:Person>
            <b:Last>Jonge</b:Last>
            <b:First>Ed</b:First>
            <b:Middle>de</b:Middle>
          </b:Person>
          <b:Person>
            <b:Last>Shears</b:Last>
            <b:First>Jane</b:First>
          </b:Person>
          <b:Person>
            <b:Last>Shum</b:Last>
            <b:First>Michelle</b:First>
          </b:Person>
          <b:Person>
            <b:Last>Sobočan</b:Last>
            <b:First>Ana</b:First>
            <b:Middle>M.</b:Middle>
          </b:Person>
          <b:Person>
            <b:Last>Strom</b:Last>
            <b:First>Kim</b:First>
          </b:Person>
          <b:Person>
            <b:Last>Truell</b:Last>
            <b:First>Rory</b:First>
          </b:Person>
          <b:Person>
            <b:Last>Úriz</b:Last>
            <b:First>María</b:First>
            <b:Middle>Jesús</b:Middle>
          </b:Person>
          <b:Person>
            <b:Last>Weinberg</b:Last>
            <b:First>Merlinda</b:First>
          </b:Person>
        </b:NameList>
      </b:Author>
    </b:Author>
    <b:JournalName>International Social Work</b:JournalName>
    <b:Pages>569-583</b:Pages>
    <b:Volume>63</b:Volume>
    <b:Issue>5</b:Issue>
    <b:Month>August</b:Month>
    <b:Day>20</b:Day>
    <b:DOI>https://doi.org/10.1177/0020872820949614</b:DOI>
    <b:RefOrder>13</b:RefOrder>
  </b:Source>
  <b:Source>
    <b:Tag>All20</b:Tag>
    <b:SourceType>ArticleInAPeriodical</b:SourceType>
    <b:Guid>{47330D87-0872-4D3C-BD30-1AB33354FF68}</b:Guid>
    <b:Title>Four ways the Covid-19 crisis will transform UK social work</b:Title>
    <b:Year>2020</b:Year>
    <b:City>London</b:City>
    <b:Month>June</b:Month>
    <b:Day>24</b:Day>
    <b:Publisher>Guardian News &amp; Media Limited</b:Publisher>
    <b:PeriodicalTitle>The Guardian</b:PeriodicalTitle>
    <b:Author>
      <b:Author>
        <b:NameList>
          <b:Person>
            <b:Last>Allen</b:Last>
            <b:First>Ruth</b:First>
          </b:Person>
        </b:NameList>
      </b:Author>
    </b:Author>
    <b:Medium>Newspaper</b:Medium>
    <b:YearAccessed>2020</b:YearAccessed>
    <b:MonthAccessed>November</b:MonthAccessed>
    <b:DayAccessed>27</b:DayAccessed>
    <b:URL>https://www.theguardian.com/society/2020/jun/24/covid-19-crisis-transform-social-work</b:URL>
    <b:RefOrder>11</b:RefOrder>
  </b:Source>
  <b:Source>
    <b:Tag>Lin20</b:Tag>
    <b:SourceType>InternetSite</b:SourceType>
    <b:Guid>{ADB58388-4344-48C0-8CA9-B11E1CD57A99}</b:Guid>
    <b:Author>
      <b:Author>
        <b:NameList>
          <b:Person>
            <b:Last>Piercy</b:Last>
            <b:First>Lindsey</b:First>
          </b:Person>
        </b:NameList>
      </b:Author>
    </b:Author>
    <b:Title>UK Social Work Study Measures COVID-19 Distress Among Child Welfare Workers</b:Title>
    <b:Year>2020</b:Year>
    <b:YearAccessed>2020</b:YearAccessed>
    <b:MonthAccessed>November</b:MonthAccessed>
    <b:DayAccessed>29</b:DayAccessed>
    <b:URL>http://uknow.uky.edu/research/uk-social-work-study-measures-covid-19-distress-among-child-welfare-workers</b:URL>
    <b:Month>October</b:Month>
    <b:Day>7</b:Day>
    <b:RefOrder>12</b:RefOrder>
  </b:Source>
  <b:Source>
    <b:Tag>Dor81</b:Tag>
    <b:SourceType>JournalArticle</b:SourceType>
    <b:Guid>{ADB8027B-6FFE-4EB1-BCFA-B93235C44B66}</b:Guid>
    <b:Author>
      <b:Author>
        <b:NameList>
          <b:Person>
            <b:Last>Doran</b:Last>
            <b:First>G.</b:First>
            <b:Middle>T.</b:Middle>
          </b:Person>
        </b:NameList>
      </b:Author>
    </b:Author>
    <b:Title>There’s a S.M.A.R.T. Way to Write Management’s Goals and Objectives</b:Title>
    <b:JournalName>Management Review</b:JournalName>
    <b:Year>1981</b:Year>
    <b:Pages>35-36</b:Pages>
    <b:Volume>70</b:Volume>
    <b:YearAccessed>2020</b:YearAccessed>
    <b:MonthAccessed>November</b:MonthAccessed>
    <b:DayAccessed>27</b:DayAccessed>
    <b:RefOrder>4</b:RefOrder>
  </b:Source>
  <b:Source>
    <b:Tag>Tuc65</b:Tag>
    <b:SourceType>JournalArticle</b:SourceType>
    <b:Guid>{795A4BC5-51A7-4D83-9232-B8B138DE37B5}</b:Guid>
    <b:Author>
      <b:Author>
        <b:NameList>
          <b:Person>
            <b:Last>Tuckman</b:Last>
            <b:First>Bruce</b:First>
            <b:Middle>W</b:Middle>
          </b:Person>
        </b:NameList>
      </b:Author>
    </b:Author>
    <b:Title>Developmental sequence in small groups</b:Title>
    <b:JournalName>Psychological Bulletin</b:JournalName>
    <b:Year>1965</b:Year>
    <b:Pages>384–399</b:Pages>
    <b:Volume>63</b:Volume>
    <b:Issue>6</b:Issue>
    <b:YearAccessed>2020</b:YearAccessed>
    <b:MonthAccessed>November</b:MonthAccessed>
    <b:DayAccessed>28</b:DayAccessed>
    <b:DOI>doi:10.1037/h0022100. PMID 14314073</b:DOI>
    <b:RefOrder>7</b:RefOrder>
  </b:Source>
  <b:Source>
    <b:Tag>Cho19</b:Tag>
    <b:SourceType>JournalArticle</b:SourceType>
    <b:Guid>{3F39B634-94C1-4D2E-A012-0EEF88C1DC10}</b:Guid>
    <b:Title>Influence of emotional intelligence on the academic performance of the students of standard 8th and 9th of surat city with their parental support</b:Title>
    <b:JournalName>INFLIBNET Centre</b:JournalName>
    <b:Year>2019</b:Year>
    <b:Author>
      <b:Author>
        <b:NameList>
          <b:Person>
            <b:Last>Choksi</b:Last>
            <b:First>Neha</b:First>
            <b:Middle>P</b:Middle>
          </b:Person>
        </b:NameList>
      </b:Author>
    </b:Author>
    <b:YearAccessed>2020</b:YearAccessed>
    <b:MonthAccessed>November</b:MonthAccessed>
    <b:DayAccessed>28</b:DayAccessed>
    <b:URL>https://shodhganga.inflibnet.ac.in/bitstream/10603/31161/6/06_chapter%202.pdf</b:URL>
    <b:RefOrder>9</b:RefOrder>
  </b:Source>
  <b:Source>
    <b:Tag>Sir09</b:Tag>
    <b:SourceType>InternetSite</b:SourceType>
    <b:Guid>{DA0D738D-D483-4C7F-BDE8-0073F2575722}</b:Guid>
    <b:Title>Leadership Attributes: Trait Approach</b:Title>
    <b:Year>2009</b:Year>
    <b:YearAccessed>2020</b:YearAccessed>
    <b:MonthAccessed>November</b:MonthAccessed>
    <b:DayAccessed>28</b:DayAccessed>
    <b:URL>https://www.tlu.ee/~sirvir/IKM/Leadership%20Attributes/emotional_intelligence.html</b:URL>
    <b:Author>
      <b:Author>
        <b:NameList>
          <b:Person>
            <b:Last>Virkus</b:Last>
            <b:First>Sirje</b:First>
          </b:Person>
        </b:NameList>
      </b:Author>
    </b:Author>
    <b:RefOrder>8</b:RefOrder>
  </b:Source>
  <b:Source>
    <b:Tag>5</b:Tag>
    <b:SourceType>DocumentFromInternetSite</b:SourceType>
    <b:Guid>{7984F03C-83AC-4BAF-BBD7-8A82F6CA7AF4}</b:Guid>
    <b:Pages>5</b:Pages>
    <b:Title>Newly Qualified Social Worker: Legislation and policy</b:Title>
    <b:Year>2010</b:Year>
    <b:Author>
      <b:Author>
        <b:Corporate>Social Care Institute for Excellence</b:Corporate>
      </b:Author>
    </b:Author>
    <b:Month>November</b:Month>
    <b:YearAccessed>2020</b:YearAccessed>
    <b:MonthAccessed>December</b:MonthAccessed>
    <b:DayAccessed>4</b:DayAccessed>
    <b:URL>https://www.scie.org.uk/publications/nqswtool/files/policyandlegislation.pdf?res=true</b:URL>
    <b:RefOrder>14</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3889E-07C6-4A8B-BDDE-32FC3A926F93}">
  <ds:schemaRefs>
    <ds:schemaRef ds:uri="http://purl.org/dc/elements/1.1/"/>
    <ds:schemaRef ds:uri="http://purl.org/dc/terms/"/>
    <ds:schemaRef ds:uri="http://purl.org/dc/dcmitype/"/>
    <ds:schemaRef ds:uri="http://schemas.microsoft.com/office/infopath/2007/PartnerControls"/>
    <ds:schemaRef ds:uri="fe17946d-473b-4586-81ce-d4c04b62babd"/>
    <ds:schemaRef ds:uri="c665fd62-4853-463e-bebb-3fe726021d2f"/>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B655E8B3-C4EA-4DD3-85FB-FA5ABC1F3E56}">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E78B8E5-E323-46E7-A1A5-A588D79BDD2F}">
  <ds:schemaRefs>
    <ds:schemaRef ds:uri="http://schemas.microsoft.com/sharepoint/v3/contenttype/forms"/>
  </ds:schemaRefs>
</ds:datastoreItem>
</file>

<file path=customXml/itemProps4.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2424</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2021-01-05T00:06:00Z</dcterms:created>
  <dcterms:modified xsi:type="dcterms:W3CDTF">2021-01-05T00:06:00Z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