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Pr="0066224E" w:rsidRDefault="00945F45" w:rsidP="00945F45">
      <w:pPr>
        <w:spacing w:before="212"/>
        <w:jc w:val="center"/>
        <w:rPr>
          <w:rFonts w:ascii="Arial"/>
          <w:b/>
          <w:sz w:val="56"/>
          <w:szCs w:val="56"/>
        </w:rPr>
      </w:pPr>
      <w:r>
        <w:rPr>
          <w:noProof/>
        </w:rPr>
        <w:drawing>
          <wp:inline distT="0" distB="0" distL="0" distR="0" wp14:anchorId="3997E8B1" wp14:editId="13C6B2B5">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00945F45" w:rsidRPr="002C2C53" w:rsidRDefault="00945F45" w:rsidP="00945F45">
      <w:pPr>
        <w:pStyle w:val="Header"/>
        <w:jc w:val="center"/>
        <w:rPr>
          <w:rFonts w:ascii="Arial" w:hAnsi="Arial" w:cs="Arial"/>
          <w:b/>
          <w:sz w:val="48"/>
          <w:szCs w:val="48"/>
        </w:rPr>
      </w:pPr>
      <w:r w:rsidRPr="002C2C53">
        <w:rPr>
          <w:rFonts w:ascii="Arial" w:hAnsi="Arial" w:cs="Arial"/>
          <w:b/>
          <w:sz w:val="48"/>
          <w:szCs w:val="48"/>
        </w:rPr>
        <w:t xml:space="preserve">Certificate of Higher Education in Employability Skills </w:t>
      </w:r>
    </w:p>
    <w:p w:rsidR="00945F45" w:rsidRPr="00936FAE" w:rsidRDefault="00945F45" w:rsidP="00945F45">
      <w:pPr>
        <w:pStyle w:val="Header"/>
        <w:jc w:val="right"/>
        <w:rPr>
          <w:rFonts w:ascii="Arial" w:hAnsi="Arial" w:cs="Arial"/>
          <w:b/>
          <w:sz w:val="48"/>
          <w:szCs w:val="48"/>
        </w:rPr>
      </w:pPr>
      <w:r w:rsidRPr="002C2C53">
        <w:rPr>
          <w:rFonts w:ascii="Arial" w:hAnsi="Arial" w:cs="Arial"/>
          <w:b/>
          <w:sz w:val="48"/>
          <w:szCs w:val="48"/>
        </w:rPr>
        <w:t xml:space="preserve">LEVEL 4 </w:t>
      </w:r>
      <w:r w:rsidRPr="166ABB76">
        <w:rPr>
          <w:rFonts w:ascii="Arial" w:hAnsi="Arial" w:cs="Arial"/>
          <w:b/>
          <w:bCs/>
          <w:sz w:val="48"/>
          <w:szCs w:val="48"/>
        </w:rPr>
        <w:t xml:space="preserve">Module Name: </w:t>
      </w:r>
      <w:r w:rsidRPr="349953DE">
        <w:rPr>
          <w:rFonts w:ascii="Arial" w:hAnsi="Arial" w:cs="Arial"/>
          <w:b/>
          <w:bCs/>
          <w:sz w:val="48"/>
          <w:szCs w:val="48"/>
        </w:rPr>
        <w:t>Problem Solving and Innovation (BMSW4014)</w:t>
      </w:r>
    </w:p>
    <w:p w:rsidR="00945F45" w:rsidRPr="004B31F1" w:rsidRDefault="00945F45" w:rsidP="00945F45">
      <w:pPr>
        <w:spacing w:before="212"/>
        <w:rPr>
          <w:rFonts w:ascii="Arial" w:hAnsi="Arial" w:cs="Arial"/>
          <w:b/>
          <w:bCs/>
          <w:sz w:val="48"/>
          <w:szCs w:val="48"/>
        </w:rPr>
      </w:pPr>
    </w:p>
    <w:p w:rsidR="00945F45" w:rsidRPr="004B31F1" w:rsidRDefault="00945F45" w:rsidP="00945F45">
      <w:pPr>
        <w:spacing w:before="212"/>
        <w:rPr>
          <w:rFonts w:ascii="Arial" w:hAnsi="Arial" w:cs="Arial"/>
          <w:b/>
          <w:bCs/>
          <w:sz w:val="48"/>
          <w:szCs w:val="48"/>
        </w:rPr>
      </w:pPr>
      <w:r w:rsidRPr="004B31F1">
        <w:rPr>
          <w:rFonts w:ascii="Arial" w:hAnsi="Arial" w:cs="Arial"/>
          <w:b/>
          <w:bCs/>
          <w:sz w:val="48"/>
          <w:szCs w:val="48"/>
        </w:rPr>
        <w:t xml:space="preserve">Module Code:  </w:t>
      </w:r>
      <w:r w:rsidRPr="00936FAE">
        <w:rPr>
          <w:rFonts w:ascii="Arial" w:hAnsi="Arial" w:cs="Arial"/>
          <w:b/>
          <w:sz w:val="48"/>
          <w:szCs w:val="48"/>
        </w:rPr>
        <w:t>BMSW4014</w:t>
      </w:r>
    </w:p>
    <w:p w:rsidR="00945F45" w:rsidRPr="004B31F1" w:rsidRDefault="00945F45" w:rsidP="00945F45">
      <w:pPr>
        <w:spacing w:before="212"/>
        <w:rPr>
          <w:rFonts w:ascii="Arial" w:hAnsi="Arial" w:cs="Arial"/>
          <w:b/>
          <w:bCs/>
          <w:sz w:val="48"/>
          <w:szCs w:val="48"/>
        </w:rPr>
      </w:pPr>
      <w:r w:rsidRPr="004B31F1">
        <w:rPr>
          <w:rFonts w:ascii="Arial" w:hAnsi="Arial" w:cs="Arial"/>
          <w:b/>
          <w:bCs/>
          <w:sz w:val="48"/>
          <w:szCs w:val="48"/>
        </w:rPr>
        <w:t>Assignment Name:</w:t>
      </w:r>
      <w:r w:rsidRPr="00936FAE">
        <w:rPr>
          <w:rFonts w:ascii="Arial" w:hAnsi="Arial" w:cs="Arial"/>
          <w:b/>
          <w:bCs/>
        </w:rPr>
        <w:t xml:space="preserve"> </w:t>
      </w:r>
      <w:r w:rsidRPr="00936FAE">
        <w:rPr>
          <w:rFonts w:ascii="Arial" w:hAnsi="Arial" w:cs="Arial"/>
          <w:b/>
          <w:bCs/>
          <w:sz w:val="48"/>
          <w:szCs w:val="48"/>
        </w:rPr>
        <w:t>Understanding the Business Environment</w:t>
      </w:r>
      <w:r w:rsidRPr="00805D92">
        <w:rPr>
          <w:rFonts w:ascii="Arial" w:hAnsi="Arial" w:cs="Arial"/>
          <w:b/>
          <w:bCs/>
        </w:rPr>
        <w:t xml:space="preserve"> </w:t>
      </w:r>
      <w:r w:rsidRPr="00936FAE">
        <w:rPr>
          <w:rFonts w:ascii="Arial" w:hAnsi="Arial" w:cs="Arial"/>
          <w:b/>
          <w:bCs/>
          <w:sz w:val="48"/>
          <w:szCs w:val="48"/>
        </w:rPr>
        <w:t xml:space="preserve">of the Influencer </w:t>
      </w:r>
      <w:r>
        <w:rPr>
          <w:rFonts w:ascii="Arial" w:hAnsi="Arial" w:cs="Arial"/>
          <w:b/>
          <w:bCs/>
          <w:sz w:val="48"/>
          <w:szCs w:val="48"/>
        </w:rPr>
        <w:t>Industry</w:t>
      </w:r>
    </w:p>
    <w:p w:rsidR="00945F45" w:rsidRPr="004B31F1" w:rsidRDefault="00945F45" w:rsidP="00945F45">
      <w:pPr>
        <w:spacing w:before="3"/>
        <w:rPr>
          <w:rFonts w:ascii="Arial" w:hAnsi="Arial" w:cs="Arial"/>
          <w:b/>
          <w:sz w:val="48"/>
          <w:szCs w:val="48"/>
        </w:rPr>
      </w:pPr>
      <w:r w:rsidRPr="004B31F1">
        <w:rPr>
          <w:rFonts w:ascii="Arial" w:hAnsi="Arial" w:cs="Arial"/>
          <w:b/>
          <w:sz w:val="48"/>
          <w:szCs w:val="48"/>
        </w:rPr>
        <w:t>Student Name:</w:t>
      </w:r>
      <w:r>
        <w:rPr>
          <w:rFonts w:ascii="Arial" w:hAnsi="Arial" w:cs="Arial"/>
          <w:b/>
          <w:sz w:val="48"/>
          <w:szCs w:val="48"/>
        </w:rPr>
        <w:t xml:space="preserve"> Samantha Kilvington</w:t>
      </w:r>
    </w:p>
    <w:p w:rsidR="00945F45" w:rsidRPr="004B31F1" w:rsidRDefault="00945F45" w:rsidP="00945F45">
      <w:pPr>
        <w:spacing w:before="3"/>
        <w:rPr>
          <w:rFonts w:ascii="Arial" w:hAnsi="Arial" w:cs="Arial"/>
          <w:b/>
          <w:sz w:val="48"/>
          <w:szCs w:val="48"/>
        </w:rPr>
      </w:pPr>
      <w:r w:rsidRPr="004B31F1">
        <w:rPr>
          <w:rFonts w:ascii="Arial" w:hAnsi="Arial" w:cs="Arial"/>
          <w:b/>
          <w:sz w:val="48"/>
          <w:szCs w:val="48"/>
        </w:rPr>
        <w:t>Student Number:</w:t>
      </w:r>
      <w:r>
        <w:rPr>
          <w:rFonts w:ascii="Arial" w:hAnsi="Arial" w:cs="Arial"/>
          <w:b/>
          <w:sz w:val="48"/>
          <w:szCs w:val="48"/>
        </w:rPr>
        <w:t xml:space="preserve"> 2508581</w:t>
      </w:r>
    </w:p>
    <w:p w:rsidR="00945F45" w:rsidRDefault="00945F45" w:rsidP="00945F45">
      <w:pPr>
        <w:rPr>
          <w:rFonts w:ascii="Arial" w:hAnsi="Arial" w:cs="Arial"/>
          <w:b/>
          <w:sz w:val="48"/>
          <w:szCs w:val="48"/>
        </w:rPr>
      </w:pPr>
      <w:r w:rsidRPr="004B31F1">
        <w:rPr>
          <w:rFonts w:ascii="Arial" w:hAnsi="Arial" w:cs="Arial"/>
          <w:b/>
          <w:sz w:val="48"/>
          <w:szCs w:val="48"/>
        </w:rPr>
        <w:t>Lecturer:</w:t>
      </w:r>
      <w:r>
        <w:rPr>
          <w:rFonts w:ascii="Arial" w:hAnsi="Arial" w:cs="Arial"/>
          <w:b/>
          <w:sz w:val="48"/>
          <w:szCs w:val="48"/>
        </w:rPr>
        <w:t xml:space="preserve"> Chris Wilkin</w:t>
      </w:r>
      <w:r w:rsidRPr="004B31F1">
        <w:rPr>
          <w:rFonts w:ascii="Arial" w:hAnsi="Arial" w:cs="Arial"/>
          <w:b/>
          <w:sz w:val="48"/>
          <w:szCs w:val="48"/>
        </w:rPr>
        <w:br/>
        <w:t>Deadline:</w:t>
      </w:r>
      <w:r>
        <w:rPr>
          <w:rFonts w:ascii="Arial" w:hAnsi="Arial" w:cs="Arial"/>
          <w:b/>
          <w:sz w:val="48"/>
          <w:szCs w:val="48"/>
        </w:rPr>
        <w:t xml:space="preserve"> 10</w:t>
      </w:r>
      <w:r w:rsidRPr="00936FAE">
        <w:rPr>
          <w:rFonts w:ascii="Arial" w:hAnsi="Arial" w:cs="Arial"/>
          <w:b/>
          <w:sz w:val="48"/>
          <w:szCs w:val="48"/>
          <w:vertAlign w:val="superscript"/>
        </w:rPr>
        <w:t>th</w:t>
      </w:r>
      <w:r>
        <w:rPr>
          <w:rFonts w:ascii="Arial" w:hAnsi="Arial" w:cs="Arial"/>
          <w:b/>
          <w:sz w:val="48"/>
          <w:szCs w:val="48"/>
        </w:rPr>
        <w:t xml:space="preserve"> July 23:59</w:t>
      </w:r>
    </w:p>
    <w:p w:rsidR="00945F45" w:rsidRPr="004B31F1" w:rsidRDefault="00945F45" w:rsidP="00945F45">
      <w:pPr>
        <w:rPr>
          <w:rFonts w:ascii="Arial" w:hAnsi="Arial" w:cs="Arial"/>
          <w:b/>
          <w:sz w:val="48"/>
          <w:szCs w:val="48"/>
        </w:rPr>
      </w:pPr>
      <w:r>
        <w:rPr>
          <w:rFonts w:ascii="Arial" w:hAnsi="Arial" w:cs="Arial"/>
          <w:b/>
          <w:sz w:val="48"/>
          <w:szCs w:val="48"/>
        </w:rPr>
        <w:t>Word count 1500</w:t>
      </w:r>
    </w:p>
    <w:p w:rsidR="00945F45" w:rsidRDefault="00945F45" w:rsidP="00945F45">
      <w:pPr>
        <w:spacing w:before="100" w:beforeAutospacing="1" w:after="100" w:afterAutospacing="1" w:line="240" w:lineRule="auto"/>
        <w:outlineLvl w:val="0"/>
        <w:rPr>
          <w:rFonts w:ascii="Arial" w:eastAsia="Times New Roman" w:hAnsi="Arial" w:cs="Arial"/>
          <w:b/>
          <w:bCs/>
          <w:kern w:val="36"/>
          <w:sz w:val="48"/>
          <w:szCs w:val="48"/>
          <w:lang w:eastAsia="en-GB"/>
        </w:rPr>
      </w:pPr>
    </w:p>
    <w:p w:rsidR="00945F45" w:rsidRDefault="00945F45" w:rsidP="00945F45">
      <w:pPr>
        <w:spacing w:before="100" w:beforeAutospacing="1" w:after="100" w:afterAutospacing="1" w:line="240" w:lineRule="auto"/>
        <w:outlineLvl w:val="0"/>
        <w:rPr>
          <w:rFonts w:ascii="Arial" w:eastAsia="Times New Roman" w:hAnsi="Arial" w:cs="Arial"/>
          <w:b/>
          <w:bCs/>
          <w:kern w:val="36"/>
          <w:sz w:val="48"/>
          <w:szCs w:val="48"/>
          <w:lang w:eastAsia="en-GB"/>
        </w:rPr>
      </w:pPr>
    </w:p>
    <w:p w:rsidR="00945F45" w:rsidRDefault="00945F45" w:rsidP="00945F45">
      <w:pPr>
        <w:spacing w:before="100" w:beforeAutospacing="1" w:after="100" w:afterAutospacing="1" w:line="240" w:lineRule="auto"/>
        <w:outlineLvl w:val="0"/>
        <w:rPr>
          <w:rFonts w:ascii="Arial" w:eastAsia="Times New Roman" w:hAnsi="Arial" w:cs="Arial"/>
          <w:b/>
          <w:bCs/>
          <w:kern w:val="36"/>
          <w:sz w:val="48"/>
          <w:szCs w:val="48"/>
          <w:lang w:eastAsia="en-GB"/>
        </w:rPr>
      </w:pPr>
      <w:r>
        <w:rPr>
          <w:rFonts w:ascii="Arial" w:eastAsia="Times New Roman" w:hAnsi="Arial" w:cs="Arial"/>
          <w:b/>
          <w:bCs/>
          <w:kern w:val="36"/>
          <w:sz w:val="48"/>
          <w:szCs w:val="48"/>
          <w:lang w:eastAsia="en-GB"/>
        </w:rPr>
        <w:t>Ai Acknowledgement</w:t>
      </w:r>
    </w:p>
    <w:p w:rsidR="00945F45" w:rsidRDefault="00945F45" w:rsidP="00945F45">
      <w:pPr>
        <w:spacing w:before="100" w:beforeAutospacing="1" w:after="100" w:afterAutospacing="1" w:line="240" w:lineRule="auto"/>
        <w:outlineLvl w:val="0"/>
        <w:rPr>
          <w:rFonts w:ascii="Arial" w:eastAsia="Times New Roman" w:hAnsi="Arial" w:cs="Arial"/>
          <w:b/>
          <w:bCs/>
          <w:kern w:val="36"/>
          <w:sz w:val="48"/>
          <w:szCs w:val="48"/>
          <w:lang w:eastAsia="en-GB"/>
        </w:rPr>
      </w:pPr>
    </w:p>
    <w:p w:rsidR="00945F45" w:rsidRDefault="00945F45" w:rsidP="00945F45">
      <w:pPr>
        <w:rPr>
          <w:rFonts w:ascii="Arial" w:hAnsi="Arial" w:cs="Arial"/>
          <w:sz w:val="24"/>
          <w:szCs w:val="24"/>
        </w:rPr>
      </w:pPr>
      <w:r w:rsidRPr="00EE3368">
        <w:rPr>
          <w:rFonts w:ascii="Arial" w:hAnsi="Arial" w:cs="Arial"/>
          <w:sz w:val="24"/>
          <w:szCs w:val="24"/>
        </w:rPr>
        <w:t xml:space="preserve">I confirm that I have not presented any AI generated materials as my own work. I confirm that I have copies of my drafts, notes, and other resources I used before and after the use of AI tools which I may be asked to provide in evidence. </w:t>
      </w:r>
    </w:p>
    <w:p w:rsidR="00945F45" w:rsidRDefault="00945F45" w:rsidP="00945F45">
      <w:pPr>
        <w:rPr>
          <w:rFonts w:ascii="Arial" w:hAnsi="Arial" w:cs="Arial"/>
          <w:sz w:val="24"/>
          <w:szCs w:val="24"/>
        </w:rPr>
      </w:pPr>
    </w:p>
    <w:p w:rsidR="00945F45" w:rsidRDefault="00945F45" w:rsidP="00945F45">
      <w:pPr>
        <w:rPr>
          <w:rFonts w:ascii="Arial" w:hAnsi="Arial" w:cs="Arial"/>
          <w:sz w:val="24"/>
          <w:szCs w:val="24"/>
        </w:rPr>
      </w:pPr>
    </w:p>
    <w:p w:rsidR="00945F45" w:rsidRDefault="00945F45" w:rsidP="00945F45">
      <w:pPr>
        <w:rPr>
          <w:rFonts w:ascii="Arial" w:hAnsi="Arial" w:cs="Arial"/>
          <w:sz w:val="24"/>
          <w:szCs w:val="24"/>
        </w:rPr>
      </w:pPr>
    </w:p>
    <w:p w:rsidR="00945F45" w:rsidRDefault="00945F45" w:rsidP="00945F45">
      <w:pPr>
        <w:rPr>
          <w:rFonts w:ascii="Arial" w:hAnsi="Arial" w:cs="Arial"/>
          <w:sz w:val="24"/>
          <w:szCs w:val="24"/>
        </w:rPr>
      </w:pPr>
    </w:p>
    <w:p w:rsidR="00945F45" w:rsidRDefault="00945F45" w:rsidP="00945F45">
      <w:pPr>
        <w:rPr>
          <w:rFonts w:ascii="Arial" w:hAnsi="Arial" w:cs="Arial"/>
          <w:sz w:val="24"/>
          <w:szCs w:val="24"/>
        </w:rPr>
      </w:pPr>
    </w:p>
    <w:p w:rsidR="00945F45" w:rsidRDefault="00945F45" w:rsidP="00945F45">
      <w:pPr>
        <w:rPr>
          <w:rFonts w:ascii="Arial" w:hAnsi="Arial" w:cs="Arial"/>
          <w:sz w:val="24"/>
          <w:szCs w:val="24"/>
        </w:rPr>
      </w:pPr>
    </w:p>
    <w:p w:rsidR="00945F45" w:rsidRDefault="00945F45" w:rsidP="00945F45">
      <w:pPr>
        <w:rPr>
          <w:rFonts w:ascii="Arial" w:hAnsi="Arial" w:cs="Arial"/>
          <w:sz w:val="24"/>
          <w:szCs w:val="24"/>
        </w:rPr>
      </w:pPr>
    </w:p>
    <w:p w:rsidR="00945F45" w:rsidRDefault="00945F45" w:rsidP="00945F45">
      <w:pPr>
        <w:rPr>
          <w:rFonts w:ascii="Arial" w:hAnsi="Arial" w:cs="Arial"/>
          <w:sz w:val="24"/>
          <w:szCs w:val="24"/>
        </w:rPr>
      </w:pPr>
    </w:p>
    <w:p w:rsidR="00945F45" w:rsidRDefault="00945F45" w:rsidP="00945F45">
      <w:pPr>
        <w:rPr>
          <w:rFonts w:ascii="Arial" w:hAnsi="Arial" w:cs="Arial"/>
          <w:sz w:val="24"/>
          <w:szCs w:val="24"/>
        </w:rPr>
      </w:pPr>
    </w:p>
    <w:p w:rsidR="00945F45" w:rsidRDefault="00945F45" w:rsidP="00945F45">
      <w:pPr>
        <w:rPr>
          <w:rFonts w:ascii="Arial" w:hAnsi="Arial" w:cs="Arial"/>
          <w:sz w:val="24"/>
          <w:szCs w:val="24"/>
        </w:rPr>
      </w:pPr>
    </w:p>
    <w:p w:rsidR="00945F45" w:rsidRDefault="00945F45" w:rsidP="00945F45">
      <w:pPr>
        <w:rPr>
          <w:rFonts w:ascii="Arial" w:hAnsi="Arial" w:cs="Arial"/>
          <w:sz w:val="24"/>
          <w:szCs w:val="24"/>
        </w:rPr>
      </w:pPr>
    </w:p>
    <w:p w:rsidR="00945F45" w:rsidRDefault="00945F45" w:rsidP="00945F45">
      <w:pPr>
        <w:rPr>
          <w:rFonts w:ascii="Arial" w:hAnsi="Arial" w:cs="Arial"/>
          <w:sz w:val="24"/>
          <w:szCs w:val="24"/>
        </w:rPr>
      </w:pPr>
    </w:p>
    <w:p w:rsidR="00945F45" w:rsidRDefault="00945F45" w:rsidP="00945F45">
      <w:pPr>
        <w:rPr>
          <w:rFonts w:ascii="Arial" w:hAnsi="Arial" w:cs="Arial"/>
          <w:sz w:val="24"/>
          <w:szCs w:val="24"/>
        </w:rPr>
      </w:pPr>
    </w:p>
    <w:p w:rsidR="00945F45" w:rsidRDefault="00945F45" w:rsidP="00945F45">
      <w:pPr>
        <w:rPr>
          <w:rFonts w:ascii="Arial" w:hAnsi="Arial" w:cs="Arial"/>
          <w:sz w:val="24"/>
          <w:szCs w:val="24"/>
        </w:rPr>
      </w:pPr>
    </w:p>
    <w:p w:rsidR="00945F45" w:rsidRDefault="00945F45" w:rsidP="00945F45">
      <w:pPr>
        <w:rPr>
          <w:rFonts w:ascii="Arial" w:hAnsi="Arial" w:cs="Arial"/>
          <w:sz w:val="24"/>
          <w:szCs w:val="24"/>
        </w:rPr>
      </w:pPr>
    </w:p>
    <w:p w:rsidR="00945F45" w:rsidRDefault="00945F45" w:rsidP="00945F45">
      <w:pPr>
        <w:rPr>
          <w:rFonts w:ascii="Arial" w:hAnsi="Arial" w:cs="Arial"/>
          <w:sz w:val="24"/>
          <w:szCs w:val="24"/>
        </w:rPr>
      </w:pPr>
    </w:p>
    <w:p w:rsidR="00945F45" w:rsidRPr="00EE3368" w:rsidRDefault="00945F45" w:rsidP="00945F45">
      <w:pPr>
        <w:rPr>
          <w:rFonts w:ascii="Arial" w:hAnsi="Arial" w:cs="Arial"/>
          <w:b/>
          <w:sz w:val="48"/>
          <w:szCs w:val="48"/>
        </w:rPr>
      </w:pPr>
      <w:r w:rsidRPr="00EE3368">
        <w:rPr>
          <w:rFonts w:ascii="Arial" w:hAnsi="Arial" w:cs="Arial"/>
          <w:b/>
          <w:sz w:val="48"/>
          <w:szCs w:val="48"/>
        </w:rPr>
        <w:lastRenderedPageBreak/>
        <w:t>Contents</w:t>
      </w:r>
    </w:p>
    <w:p w:rsidR="00945F45" w:rsidRDefault="00945F45" w:rsidP="00945F45">
      <w:pPr>
        <w:rPr>
          <w:rFonts w:ascii="Arial" w:hAnsi="Arial" w:cs="Arial"/>
          <w:sz w:val="24"/>
          <w:szCs w:val="24"/>
        </w:rPr>
      </w:pPr>
      <w:r>
        <w:rPr>
          <w:rFonts w:ascii="Arial" w:hAnsi="Arial" w:cs="Arial"/>
          <w:sz w:val="24"/>
          <w:szCs w:val="24"/>
        </w:rPr>
        <w:t>1.Abstract</w:t>
      </w:r>
    </w:p>
    <w:p w:rsidR="00945F45" w:rsidRPr="001C134C" w:rsidRDefault="00945F45" w:rsidP="00945F45">
      <w:pPr>
        <w:rPr>
          <w:rFonts w:ascii="Arial" w:hAnsi="Arial" w:cs="Arial"/>
          <w:sz w:val="24"/>
          <w:szCs w:val="24"/>
        </w:rPr>
      </w:pPr>
      <w:r>
        <w:rPr>
          <w:rFonts w:ascii="Arial" w:hAnsi="Arial" w:cs="Arial"/>
          <w:sz w:val="24"/>
          <w:szCs w:val="24"/>
        </w:rPr>
        <w:t>2</w:t>
      </w:r>
      <w:r>
        <w:rPr>
          <w:rFonts w:ascii="Arial" w:hAnsi="Arial" w:cs="Arial"/>
          <w:sz w:val="24"/>
          <w:szCs w:val="24"/>
        </w:rPr>
        <w:t>.</w:t>
      </w:r>
      <w:r w:rsidRPr="001C134C">
        <w:rPr>
          <w:rFonts w:ascii="Arial" w:hAnsi="Arial" w:cs="Arial"/>
          <w:sz w:val="24"/>
          <w:szCs w:val="24"/>
        </w:rPr>
        <w:t>Introduction</w:t>
      </w:r>
    </w:p>
    <w:p w:rsidR="00945F45" w:rsidRDefault="00945F45" w:rsidP="00945F45">
      <w:pPr>
        <w:rPr>
          <w:rFonts w:ascii="Arial" w:hAnsi="Arial" w:cs="Arial"/>
          <w:sz w:val="24"/>
          <w:szCs w:val="24"/>
        </w:rPr>
      </w:pPr>
      <w:r>
        <w:rPr>
          <w:rFonts w:ascii="Arial" w:hAnsi="Arial" w:cs="Arial"/>
          <w:sz w:val="24"/>
          <w:szCs w:val="24"/>
        </w:rPr>
        <w:t>3</w:t>
      </w:r>
      <w:r>
        <w:rPr>
          <w:rFonts w:ascii="Arial" w:hAnsi="Arial" w:cs="Arial"/>
          <w:sz w:val="24"/>
          <w:szCs w:val="24"/>
        </w:rPr>
        <w:t>.</w:t>
      </w:r>
      <w:r w:rsidRPr="001C134C">
        <w:rPr>
          <w:rFonts w:ascii="Arial" w:hAnsi="Arial" w:cs="Arial"/>
          <w:sz w:val="24"/>
          <w:szCs w:val="24"/>
        </w:rPr>
        <w:t xml:space="preserve">Steeple analysis </w:t>
      </w:r>
    </w:p>
    <w:p w:rsidR="00945F45" w:rsidRDefault="00945F45" w:rsidP="00945F45">
      <w:pPr>
        <w:rPr>
          <w:rFonts w:ascii="Arial" w:hAnsi="Arial" w:cs="Arial"/>
          <w:sz w:val="24"/>
          <w:szCs w:val="24"/>
        </w:rPr>
      </w:pPr>
      <w:r>
        <w:rPr>
          <w:rFonts w:ascii="Arial" w:hAnsi="Arial" w:cs="Arial"/>
          <w:sz w:val="24"/>
          <w:szCs w:val="24"/>
        </w:rPr>
        <w:t>3</w:t>
      </w:r>
      <w:r>
        <w:rPr>
          <w:rFonts w:ascii="Arial" w:hAnsi="Arial" w:cs="Arial"/>
          <w:sz w:val="24"/>
          <w:szCs w:val="24"/>
        </w:rPr>
        <w:t>.1 Social factors</w:t>
      </w:r>
    </w:p>
    <w:p w:rsidR="00945F45" w:rsidRDefault="00945F45" w:rsidP="00945F45">
      <w:pPr>
        <w:rPr>
          <w:rFonts w:ascii="Arial" w:hAnsi="Arial" w:cs="Arial"/>
          <w:sz w:val="24"/>
          <w:szCs w:val="24"/>
        </w:rPr>
      </w:pPr>
      <w:r>
        <w:rPr>
          <w:rFonts w:ascii="Arial" w:hAnsi="Arial" w:cs="Arial"/>
          <w:sz w:val="24"/>
          <w:szCs w:val="24"/>
        </w:rPr>
        <w:t>3</w:t>
      </w:r>
      <w:r>
        <w:rPr>
          <w:rFonts w:ascii="Arial" w:hAnsi="Arial" w:cs="Arial"/>
          <w:sz w:val="24"/>
          <w:szCs w:val="24"/>
        </w:rPr>
        <w:t>.2 Technological factors</w:t>
      </w:r>
    </w:p>
    <w:p w:rsidR="00945F45" w:rsidRDefault="00945F45" w:rsidP="00945F45">
      <w:pPr>
        <w:rPr>
          <w:rFonts w:ascii="Arial" w:hAnsi="Arial" w:cs="Arial"/>
          <w:sz w:val="24"/>
          <w:szCs w:val="24"/>
        </w:rPr>
      </w:pPr>
      <w:r>
        <w:rPr>
          <w:rFonts w:ascii="Arial" w:hAnsi="Arial" w:cs="Arial"/>
          <w:sz w:val="24"/>
          <w:szCs w:val="24"/>
        </w:rPr>
        <w:t>3</w:t>
      </w:r>
      <w:r>
        <w:rPr>
          <w:rFonts w:ascii="Arial" w:hAnsi="Arial" w:cs="Arial"/>
          <w:sz w:val="24"/>
          <w:szCs w:val="24"/>
        </w:rPr>
        <w:t>.3 Economic factors</w:t>
      </w:r>
    </w:p>
    <w:p w:rsidR="00945F45" w:rsidRDefault="00945F45" w:rsidP="00945F45">
      <w:pPr>
        <w:rPr>
          <w:rFonts w:ascii="Arial" w:hAnsi="Arial" w:cs="Arial"/>
          <w:sz w:val="24"/>
          <w:szCs w:val="24"/>
        </w:rPr>
      </w:pPr>
      <w:r>
        <w:rPr>
          <w:rFonts w:ascii="Arial" w:hAnsi="Arial" w:cs="Arial"/>
          <w:sz w:val="24"/>
          <w:szCs w:val="24"/>
        </w:rPr>
        <w:t>3</w:t>
      </w:r>
      <w:r>
        <w:rPr>
          <w:rFonts w:ascii="Arial" w:hAnsi="Arial" w:cs="Arial"/>
          <w:sz w:val="24"/>
          <w:szCs w:val="24"/>
        </w:rPr>
        <w:t>.4 Environmental factors</w:t>
      </w:r>
    </w:p>
    <w:p w:rsidR="00945F45" w:rsidRDefault="00945F45" w:rsidP="00945F45">
      <w:pPr>
        <w:rPr>
          <w:rFonts w:ascii="Arial" w:hAnsi="Arial" w:cs="Arial"/>
          <w:sz w:val="24"/>
          <w:szCs w:val="24"/>
        </w:rPr>
      </w:pPr>
      <w:r>
        <w:rPr>
          <w:rFonts w:ascii="Arial" w:hAnsi="Arial" w:cs="Arial"/>
          <w:sz w:val="24"/>
          <w:szCs w:val="24"/>
        </w:rPr>
        <w:t>3</w:t>
      </w:r>
      <w:r>
        <w:rPr>
          <w:rFonts w:ascii="Arial" w:hAnsi="Arial" w:cs="Arial"/>
          <w:sz w:val="24"/>
          <w:szCs w:val="24"/>
        </w:rPr>
        <w:t>.5 Political factors</w:t>
      </w:r>
    </w:p>
    <w:p w:rsidR="00945F45" w:rsidRDefault="00945F45" w:rsidP="00945F45">
      <w:pPr>
        <w:rPr>
          <w:rFonts w:ascii="Arial" w:hAnsi="Arial" w:cs="Arial"/>
          <w:sz w:val="24"/>
          <w:szCs w:val="24"/>
        </w:rPr>
      </w:pPr>
      <w:r>
        <w:rPr>
          <w:rFonts w:ascii="Arial" w:hAnsi="Arial" w:cs="Arial"/>
          <w:sz w:val="24"/>
          <w:szCs w:val="24"/>
        </w:rPr>
        <w:t>3</w:t>
      </w:r>
      <w:r>
        <w:rPr>
          <w:rFonts w:ascii="Arial" w:hAnsi="Arial" w:cs="Arial"/>
          <w:sz w:val="24"/>
          <w:szCs w:val="24"/>
        </w:rPr>
        <w:t>.6 Legal Factors</w:t>
      </w:r>
    </w:p>
    <w:p w:rsidR="00945F45" w:rsidRDefault="00945F45" w:rsidP="00945F45">
      <w:pPr>
        <w:rPr>
          <w:rFonts w:ascii="Arial" w:hAnsi="Arial" w:cs="Arial"/>
          <w:sz w:val="24"/>
          <w:szCs w:val="24"/>
        </w:rPr>
      </w:pPr>
      <w:r>
        <w:rPr>
          <w:rFonts w:ascii="Arial" w:hAnsi="Arial" w:cs="Arial"/>
          <w:sz w:val="24"/>
          <w:szCs w:val="24"/>
        </w:rPr>
        <w:t>3</w:t>
      </w:r>
      <w:r>
        <w:rPr>
          <w:rFonts w:ascii="Arial" w:hAnsi="Arial" w:cs="Arial"/>
          <w:sz w:val="24"/>
          <w:szCs w:val="24"/>
        </w:rPr>
        <w:t>.7 Ethical Factors</w:t>
      </w:r>
    </w:p>
    <w:p w:rsidR="00945F45" w:rsidRDefault="00945F45" w:rsidP="00945F45">
      <w:pPr>
        <w:rPr>
          <w:rFonts w:ascii="Arial" w:hAnsi="Arial" w:cs="Arial"/>
          <w:sz w:val="24"/>
          <w:szCs w:val="24"/>
        </w:rPr>
      </w:pPr>
    </w:p>
    <w:p w:rsidR="00945F45" w:rsidRDefault="00FB0496" w:rsidP="00945F45">
      <w:pPr>
        <w:rPr>
          <w:rFonts w:ascii="Arial" w:hAnsi="Arial" w:cs="Arial"/>
          <w:sz w:val="24"/>
          <w:szCs w:val="24"/>
        </w:rPr>
      </w:pPr>
      <w:r>
        <w:rPr>
          <w:rFonts w:ascii="Arial" w:hAnsi="Arial" w:cs="Arial"/>
          <w:sz w:val="24"/>
          <w:szCs w:val="24"/>
        </w:rPr>
        <w:t>4</w:t>
      </w:r>
      <w:r w:rsidR="00945F45">
        <w:rPr>
          <w:rFonts w:ascii="Arial" w:hAnsi="Arial" w:cs="Arial"/>
          <w:sz w:val="24"/>
          <w:szCs w:val="24"/>
        </w:rPr>
        <w:t>.Swot Analysis</w:t>
      </w:r>
    </w:p>
    <w:p w:rsidR="00945F45" w:rsidRPr="004A55AC" w:rsidRDefault="00FB0496" w:rsidP="00945F45">
      <w:pPr>
        <w:spacing w:before="100" w:beforeAutospacing="1" w:after="100" w:afterAutospacing="1" w:line="240" w:lineRule="auto"/>
        <w:outlineLvl w:val="0"/>
        <w:rPr>
          <w:rFonts w:ascii="Arial" w:eastAsia="Times New Roman" w:hAnsi="Arial" w:cs="Arial"/>
          <w:bCs/>
          <w:kern w:val="36"/>
          <w:sz w:val="24"/>
          <w:szCs w:val="24"/>
          <w:lang w:eastAsia="en-GB"/>
        </w:rPr>
      </w:pPr>
      <w:r>
        <w:rPr>
          <w:rFonts w:ascii="Arial" w:hAnsi="Arial" w:cs="Arial"/>
          <w:sz w:val="24"/>
          <w:szCs w:val="24"/>
        </w:rPr>
        <w:t>5</w:t>
      </w:r>
      <w:r w:rsidR="00945F45">
        <w:rPr>
          <w:rFonts w:ascii="Arial" w:hAnsi="Arial" w:cs="Arial"/>
          <w:sz w:val="24"/>
          <w:szCs w:val="24"/>
        </w:rPr>
        <w:t>.</w:t>
      </w:r>
      <w:r w:rsidR="00945F45" w:rsidRPr="001C134C">
        <w:rPr>
          <w:rFonts w:ascii="Arial" w:eastAsia="Times New Roman" w:hAnsi="Arial" w:cs="Arial"/>
          <w:b/>
          <w:bCs/>
          <w:kern w:val="36"/>
          <w:sz w:val="48"/>
          <w:szCs w:val="48"/>
          <w:lang w:eastAsia="en-GB"/>
        </w:rPr>
        <w:t xml:space="preserve"> </w:t>
      </w:r>
      <w:r w:rsidR="00945F45" w:rsidRPr="001C134C">
        <w:rPr>
          <w:rFonts w:ascii="Arial" w:eastAsia="Times New Roman" w:hAnsi="Arial" w:cs="Arial"/>
          <w:bCs/>
          <w:kern w:val="36"/>
          <w:sz w:val="24"/>
          <w:szCs w:val="24"/>
          <w:lang w:eastAsia="en-GB"/>
        </w:rPr>
        <w:t>Future Lens Using DPSIR Framework</w:t>
      </w:r>
    </w:p>
    <w:p w:rsidR="00945F45" w:rsidRDefault="00945F45" w:rsidP="00945F45">
      <w:pPr>
        <w:rPr>
          <w:rFonts w:ascii="Arial" w:hAnsi="Arial" w:cs="Arial"/>
          <w:sz w:val="24"/>
          <w:szCs w:val="24"/>
        </w:rPr>
      </w:pPr>
    </w:p>
    <w:p w:rsidR="00945F45" w:rsidRDefault="00FB0496" w:rsidP="00945F45">
      <w:pPr>
        <w:rPr>
          <w:rFonts w:ascii="Arial" w:hAnsi="Arial" w:cs="Arial"/>
          <w:sz w:val="24"/>
          <w:szCs w:val="24"/>
        </w:rPr>
      </w:pPr>
      <w:r>
        <w:rPr>
          <w:rFonts w:ascii="Arial" w:hAnsi="Arial" w:cs="Arial"/>
          <w:sz w:val="24"/>
          <w:szCs w:val="24"/>
        </w:rPr>
        <w:t>6</w:t>
      </w:r>
      <w:r w:rsidR="00945F45">
        <w:rPr>
          <w:rFonts w:ascii="Arial" w:hAnsi="Arial" w:cs="Arial"/>
          <w:sz w:val="24"/>
          <w:szCs w:val="24"/>
        </w:rPr>
        <w:t>. Future Predictions</w:t>
      </w:r>
    </w:p>
    <w:p w:rsidR="00945F45" w:rsidRDefault="00570A54" w:rsidP="00945F45">
      <w:pPr>
        <w:rPr>
          <w:rFonts w:ascii="Arial" w:hAnsi="Arial" w:cs="Arial"/>
          <w:sz w:val="24"/>
          <w:szCs w:val="24"/>
        </w:rPr>
      </w:pPr>
      <w:r>
        <w:rPr>
          <w:rFonts w:ascii="Arial" w:hAnsi="Arial" w:cs="Arial"/>
          <w:sz w:val="24"/>
          <w:szCs w:val="24"/>
        </w:rPr>
        <w:t>7</w:t>
      </w:r>
      <w:r w:rsidR="00945F45">
        <w:rPr>
          <w:rFonts w:ascii="Arial" w:hAnsi="Arial" w:cs="Arial"/>
          <w:sz w:val="24"/>
          <w:szCs w:val="24"/>
        </w:rPr>
        <w:t>. Recommendations</w:t>
      </w:r>
    </w:p>
    <w:p w:rsidR="00945F45" w:rsidRDefault="00570A54" w:rsidP="00945F45">
      <w:pPr>
        <w:rPr>
          <w:rFonts w:ascii="Arial" w:hAnsi="Arial" w:cs="Arial"/>
          <w:sz w:val="24"/>
          <w:szCs w:val="24"/>
        </w:rPr>
      </w:pPr>
      <w:r>
        <w:rPr>
          <w:rFonts w:ascii="Arial" w:hAnsi="Arial" w:cs="Arial"/>
          <w:sz w:val="24"/>
          <w:szCs w:val="24"/>
        </w:rPr>
        <w:t>8</w:t>
      </w:r>
      <w:r w:rsidR="00945F45">
        <w:rPr>
          <w:rFonts w:ascii="Arial" w:hAnsi="Arial" w:cs="Arial"/>
          <w:sz w:val="24"/>
          <w:szCs w:val="24"/>
        </w:rPr>
        <w:t>. Conclusion</w:t>
      </w:r>
    </w:p>
    <w:p w:rsidR="00945F45" w:rsidRDefault="00C86801" w:rsidP="00945F45">
      <w:pPr>
        <w:rPr>
          <w:rFonts w:ascii="Arial" w:hAnsi="Arial" w:cs="Arial"/>
          <w:sz w:val="24"/>
          <w:szCs w:val="24"/>
        </w:rPr>
      </w:pPr>
      <w:r>
        <w:rPr>
          <w:rFonts w:ascii="Arial" w:hAnsi="Arial" w:cs="Arial"/>
          <w:sz w:val="24"/>
          <w:szCs w:val="24"/>
        </w:rPr>
        <w:t>9</w:t>
      </w:r>
      <w:r w:rsidR="00945F45">
        <w:rPr>
          <w:rFonts w:ascii="Arial" w:hAnsi="Arial" w:cs="Arial"/>
          <w:sz w:val="24"/>
          <w:szCs w:val="24"/>
        </w:rPr>
        <w:t>. References</w:t>
      </w: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r>
        <w:rPr>
          <w:rFonts w:ascii="Arial" w:eastAsia="Times New Roman" w:hAnsi="Arial" w:cs="Arial"/>
          <w:bCs/>
          <w:kern w:val="36"/>
          <w:sz w:val="24"/>
          <w:szCs w:val="24"/>
          <w:lang w:eastAsia="en-GB"/>
        </w:rPr>
        <w:lastRenderedPageBreak/>
        <w:t>1.Abstract</w:t>
      </w:r>
    </w:p>
    <w:p w:rsidR="00945F45" w:rsidRP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P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r w:rsidRPr="00945F45">
        <w:rPr>
          <w:rFonts w:ascii="Arial" w:hAnsi="Arial" w:cs="Arial"/>
          <w:sz w:val="24"/>
          <w:szCs w:val="24"/>
        </w:rPr>
        <w:t>This report looks at the external factors that affect the creator economy and influencer industry by using the STEEPLE framework. It explores how social, technological, economic, environmental, political, legal and ethical factors can create both opportunities and challenges for content creators and businesses. The report also includes a SWOT analysis to identify the industry's strengths, weaknesses, opportunities and threats, along with a DPSIR analysis to look at future issues such as artificial intelligence (AI), increasing regulations and market saturation. Overall, the report shows that while the creator economy continues to grow and create new opportunities, long-term success will depend on creators being able to adapt to change, act ethically and respond to an increasingly competitive industry.</w:t>
      </w: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p>
    <w:p w:rsidR="00945F45" w:rsidRPr="00545F7A" w:rsidRDefault="00945F45" w:rsidP="00945F45">
      <w:pPr>
        <w:spacing w:before="100" w:beforeAutospacing="1" w:after="100" w:afterAutospacing="1" w:line="240" w:lineRule="auto"/>
        <w:outlineLvl w:val="0"/>
        <w:rPr>
          <w:rFonts w:ascii="Arial" w:eastAsia="Times New Roman" w:hAnsi="Arial" w:cs="Arial"/>
          <w:bCs/>
          <w:kern w:val="36"/>
          <w:sz w:val="24"/>
          <w:szCs w:val="24"/>
          <w:lang w:eastAsia="en-GB"/>
        </w:rPr>
      </w:pPr>
      <w:r w:rsidRPr="00545F7A">
        <w:rPr>
          <w:rFonts w:ascii="Arial" w:eastAsia="Times New Roman" w:hAnsi="Arial" w:cs="Arial"/>
          <w:bCs/>
          <w:kern w:val="36"/>
          <w:sz w:val="24"/>
          <w:szCs w:val="24"/>
          <w:lang w:eastAsia="en-GB"/>
        </w:rPr>
        <w:lastRenderedPageBreak/>
        <w:t>Critical Analysis of External Factors Influencing the Creator Economy / Influencer Industry</w:t>
      </w:r>
      <w:r>
        <w:rPr>
          <w:rFonts w:ascii="Arial" w:eastAsia="Times New Roman" w:hAnsi="Arial" w:cs="Arial"/>
          <w:bCs/>
          <w:kern w:val="36"/>
          <w:sz w:val="24"/>
          <w:szCs w:val="24"/>
          <w:lang w:eastAsia="en-GB"/>
        </w:rPr>
        <w:t xml:space="preserve"> </w:t>
      </w:r>
    </w:p>
    <w:p w:rsidR="00945F45" w:rsidRPr="00545F7A" w:rsidRDefault="00B955C5" w:rsidP="00945F45">
      <w:pPr>
        <w:spacing w:before="100" w:beforeAutospacing="1" w:after="100" w:afterAutospacing="1" w:line="240" w:lineRule="auto"/>
        <w:outlineLvl w:val="1"/>
        <w:rPr>
          <w:rFonts w:ascii="Arial" w:eastAsia="Times New Roman" w:hAnsi="Arial" w:cs="Arial"/>
          <w:bCs/>
          <w:sz w:val="24"/>
          <w:szCs w:val="24"/>
          <w:lang w:eastAsia="en-GB"/>
        </w:rPr>
      </w:pPr>
      <w:r>
        <w:rPr>
          <w:rFonts w:ascii="Arial" w:eastAsia="Times New Roman" w:hAnsi="Arial" w:cs="Arial"/>
          <w:bCs/>
          <w:sz w:val="24"/>
          <w:szCs w:val="24"/>
          <w:lang w:eastAsia="en-GB"/>
        </w:rPr>
        <w:t>2</w:t>
      </w:r>
      <w:r w:rsidR="00945F45" w:rsidRPr="00545F7A">
        <w:rPr>
          <w:rFonts w:ascii="Arial" w:eastAsia="Times New Roman" w:hAnsi="Arial" w:cs="Arial"/>
          <w:bCs/>
          <w:sz w:val="24"/>
          <w:szCs w:val="24"/>
          <w:lang w:eastAsia="en-GB"/>
        </w:rPr>
        <w:t>. Introduction</w:t>
      </w:r>
    </w:p>
    <w:p w:rsidR="00945F45" w:rsidRPr="00545F7A" w:rsidRDefault="00945F45" w:rsidP="00945F45">
      <w:pPr>
        <w:spacing w:before="100" w:beforeAutospacing="1" w:after="100" w:afterAutospacing="1" w:line="240" w:lineRule="auto"/>
        <w:rPr>
          <w:rFonts w:ascii="Arial" w:eastAsia="Times New Roman" w:hAnsi="Arial" w:cs="Arial"/>
          <w:sz w:val="24"/>
          <w:szCs w:val="24"/>
          <w:lang w:eastAsia="en-GB"/>
        </w:rPr>
      </w:pPr>
      <w:r w:rsidRPr="00545F7A">
        <w:rPr>
          <w:rFonts w:ascii="Arial" w:eastAsia="Times New Roman" w:hAnsi="Arial" w:cs="Arial"/>
          <w:sz w:val="24"/>
          <w:szCs w:val="24"/>
          <w:lang w:eastAsia="en-GB"/>
        </w:rPr>
        <w:t xml:space="preserve">The creator economy has grown massively over the last few years and has become an important part of the digital world. It allows individuals to create content on platforms such as </w:t>
      </w:r>
      <w:proofErr w:type="spellStart"/>
      <w:r w:rsidRPr="00545F7A">
        <w:rPr>
          <w:rFonts w:ascii="Arial" w:eastAsia="Times New Roman" w:hAnsi="Arial" w:cs="Arial"/>
          <w:sz w:val="24"/>
          <w:szCs w:val="24"/>
          <w:lang w:eastAsia="en-GB"/>
        </w:rPr>
        <w:t>TikTok</w:t>
      </w:r>
      <w:proofErr w:type="spellEnd"/>
      <w:r w:rsidRPr="00545F7A">
        <w:rPr>
          <w:rFonts w:ascii="Arial" w:eastAsia="Times New Roman" w:hAnsi="Arial" w:cs="Arial"/>
          <w:sz w:val="24"/>
          <w:szCs w:val="24"/>
          <w:lang w:eastAsia="en-GB"/>
        </w:rPr>
        <w:t>, YouTube and Instagram while earning money through sponsorships, advertising, affiliate marketing, subscriptions, merchandise and digital products. What was once seen as a hobby for a small number of people has now developed into a global industry that is changing the way businesses advertise, how people start their own businesses and how consumers engage with brands. As highlighted by Influencer Marketing Hub, influencer marketing continues to increase each year, showing just how valuable content creators have become to businesses.</w:t>
      </w:r>
    </w:p>
    <w:p w:rsidR="00945F45" w:rsidRPr="00545F7A" w:rsidRDefault="00945F45" w:rsidP="00945F45">
      <w:pPr>
        <w:spacing w:before="100" w:beforeAutospacing="1" w:after="100" w:afterAutospacing="1" w:line="240" w:lineRule="auto"/>
        <w:rPr>
          <w:rFonts w:ascii="Arial" w:eastAsia="Times New Roman" w:hAnsi="Arial" w:cs="Arial"/>
          <w:sz w:val="24"/>
          <w:szCs w:val="24"/>
          <w:lang w:eastAsia="en-GB"/>
        </w:rPr>
      </w:pPr>
      <w:r w:rsidRPr="00545F7A">
        <w:rPr>
          <w:rFonts w:ascii="Arial" w:eastAsia="Times New Roman" w:hAnsi="Arial" w:cs="Arial"/>
          <w:sz w:val="24"/>
          <w:szCs w:val="24"/>
          <w:lang w:eastAsia="en-GB"/>
        </w:rPr>
        <w:t xml:space="preserve">Although the industry has experienced rapid growth, it is also becoming increasingly competitive and unpredictable. Many creators rely heavily on social media platforms, </w:t>
      </w:r>
      <w:r w:rsidRPr="00945F45">
        <w:rPr>
          <w:rFonts w:ascii="Arial" w:eastAsia="Times New Roman" w:hAnsi="Arial" w:cs="Arial"/>
          <w:sz w:val="24"/>
          <w:szCs w:val="24"/>
          <w:lang w:eastAsia="en-GB"/>
        </w:rPr>
        <w:t>so changes to algorithms or platform policies can significantly affect</w:t>
      </w:r>
      <w:r w:rsidRPr="00545F7A">
        <w:rPr>
          <w:rFonts w:ascii="Arial" w:eastAsia="Times New Roman" w:hAnsi="Arial" w:cs="Arial"/>
          <w:sz w:val="24"/>
          <w:szCs w:val="24"/>
          <w:lang w:eastAsia="en-GB"/>
        </w:rPr>
        <w:t xml:space="preserve"> their visibility and income. Economic uncertainty can also reduce marketing budgets, making it harder for creators to secure brand partnerships. At the same time, there is increasing pressure surrounding legal regulations, transparency, misinformation and the growing use of artificial intelligence (AI), all of which are changing the way creators operate.</w:t>
      </w:r>
    </w:p>
    <w:p w:rsidR="00945F45" w:rsidRPr="00945F45" w:rsidRDefault="00945F45" w:rsidP="00945F45">
      <w:pPr>
        <w:spacing w:before="100" w:beforeAutospacing="1" w:after="100" w:afterAutospacing="1" w:line="240" w:lineRule="auto"/>
        <w:rPr>
          <w:rFonts w:ascii="Arial" w:eastAsia="Times New Roman" w:hAnsi="Arial" w:cs="Arial"/>
          <w:sz w:val="24"/>
          <w:szCs w:val="24"/>
          <w:lang w:eastAsia="en-GB"/>
        </w:rPr>
      </w:pPr>
      <w:r w:rsidRPr="00545F7A">
        <w:rPr>
          <w:rFonts w:ascii="Arial" w:eastAsia="Times New Roman" w:hAnsi="Arial" w:cs="Arial"/>
          <w:sz w:val="24"/>
          <w:szCs w:val="24"/>
          <w:lang w:eastAsia="en-GB"/>
        </w:rPr>
        <w:t>This report critically analyses the external factors affecting the creator economy by using the STEEPLE framework, examining the social, technological, economic, environmental, political, legal and ethical influences on the industry. A SWOT analysis is then used to evaluate the strengths, weaknesses, opportunities and threats faced by influencer-based businesses. Finally, the DPSIR framework explores future developments within the creator economy, including the rise of AI-generated influencers, tighter regulation and increasing market saturation. Overall, while the creator economy offers significant opportunities for innovation, entrepreneurship and business growth, its long-term success will depend on how well creators and businesses adapt to change, diversify their income, respond to regulation and maintain ethical standards.</w:t>
      </w:r>
    </w:p>
    <w:p w:rsidR="00945F45" w:rsidRDefault="00945F45">
      <w:pPr>
        <w:pStyle w:val="Heading1"/>
        <w:rPr>
          <w:b w:val="0"/>
          <w:color w:val="auto"/>
        </w:rPr>
      </w:pPr>
    </w:p>
    <w:p w:rsidR="00945F45" w:rsidRDefault="00945F45">
      <w:pPr>
        <w:pStyle w:val="Heading1"/>
        <w:rPr>
          <w:b w:val="0"/>
          <w:color w:val="auto"/>
        </w:rPr>
      </w:pPr>
    </w:p>
    <w:p w:rsidR="00945F45" w:rsidRDefault="00945F45">
      <w:pPr>
        <w:pStyle w:val="Heading1"/>
        <w:rPr>
          <w:b w:val="0"/>
          <w:color w:val="auto"/>
        </w:rPr>
      </w:pPr>
    </w:p>
    <w:p w:rsidR="000B261F" w:rsidRPr="001D3E3C" w:rsidRDefault="00B955C5">
      <w:pPr>
        <w:pStyle w:val="Heading1"/>
        <w:rPr>
          <w:b w:val="0"/>
        </w:rPr>
      </w:pPr>
      <w:r>
        <w:rPr>
          <w:b w:val="0"/>
          <w:color w:val="auto"/>
        </w:rPr>
        <w:t>3.</w:t>
      </w:r>
      <w:r w:rsidR="00CA59BB" w:rsidRPr="001D3E3C">
        <w:rPr>
          <w:b w:val="0"/>
          <w:color w:val="auto"/>
        </w:rPr>
        <w:t>STEEPLE Analysis: Creator Economy / Influencer Industry</w:t>
      </w:r>
    </w:p>
    <w:tbl>
      <w:tblPr>
        <w:tblStyle w:val="TableGrid"/>
        <w:tblW w:w="0" w:type="auto"/>
        <w:tblLook w:val="04A0" w:firstRow="1" w:lastRow="0" w:firstColumn="1" w:lastColumn="0" w:noHBand="0" w:noVBand="1"/>
      </w:tblPr>
      <w:tblGrid>
        <w:gridCol w:w="4315"/>
        <w:gridCol w:w="4315"/>
      </w:tblGrid>
      <w:tr w:rsidR="000B261F">
        <w:tc>
          <w:tcPr>
            <w:tcW w:w="4320" w:type="dxa"/>
          </w:tcPr>
          <w:p w:rsidR="000B261F" w:rsidRDefault="00CA59BB">
            <w:r>
              <w:t>Factor</w:t>
            </w:r>
          </w:p>
        </w:tc>
        <w:tc>
          <w:tcPr>
            <w:tcW w:w="4320" w:type="dxa"/>
          </w:tcPr>
          <w:p w:rsidR="000B261F" w:rsidRDefault="00CA59BB">
            <w:r>
              <w:t>Critical Analysis</w:t>
            </w:r>
          </w:p>
        </w:tc>
      </w:tr>
      <w:tr w:rsidR="000B261F">
        <w:tc>
          <w:tcPr>
            <w:tcW w:w="4320" w:type="dxa"/>
          </w:tcPr>
          <w:p w:rsidR="000B261F" w:rsidRDefault="00B955C5">
            <w:r>
              <w:t>3.1</w:t>
            </w:r>
            <w:r w:rsidR="00CA59BB">
              <w:t>Social</w:t>
            </w:r>
          </w:p>
        </w:tc>
        <w:tc>
          <w:tcPr>
            <w:tcW w:w="4320" w:type="dxa"/>
          </w:tcPr>
          <w:p w:rsidR="000B261F" w:rsidRDefault="00CA59BB">
            <w:r>
              <w:t xml:space="preserve">Social media has changed how people consume information and interact with brands. Consumers increasingly trust influencers because they appear more authentic than </w:t>
            </w:r>
            <w:r>
              <w:t>traditional advertising. However, audiences are becoming more aware of paid promotions, making trust harder to maintain. Social comparison, unrealistic lifestyles and online pressure have also contributed to mental health concerns, which can damage both cr</w:t>
            </w:r>
            <w:r>
              <w:t>eators and platform reputations.</w:t>
            </w:r>
          </w:p>
        </w:tc>
      </w:tr>
      <w:tr w:rsidR="000B261F">
        <w:tc>
          <w:tcPr>
            <w:tcW w:w="4320" w:type="dxa"/>
          </w:tcPr>
          <w:p w:rsidR="000B261F" w:rsidRDefault="00B955C5">
            <w:r>
              <w:t>3.2</w:t>
            </w:r>
            <w:r w:rsidR="00CA59BB">
              <w:t>Technological</w:t>
            </w:r>
          </w:p>
        </w:tc>
        <w:tc>
          <w:tcPr>
            <w:tcW w:w="4320" w:type="dxa"/>
          </w:tcPr>
          <w:p w:rsidR="000B261F" w:rsidRDefault="00CA59BB">
            <w:r>
              <w:t>Advances in technology have allowed creators to produce high-quality content using affordable equipment and editing software. Artificial intelligence (AI), data analytics and platform algorithms help creators</w:t>
            </w:r>
            <w:r>
              <w:t xml:space="preserve"> reach targeted audiences more effectively. However, creators are heavily dependent on algorithms that frequently change without warning, making income unpredictable. AI-generated content also increases competition while raising concerns about originality,</w:t>
            </w:r>
            <w:r>
              <w:t xml:space="preserve"> copyright and authenticity.</w:t>
            </w:r>
          </w:p>
        </w:tc>
      </w:tr>
      <w:tr w:rsidR="000B261F">
        <w:tc>
          <w:tcPr>
            <w:tcW w:w="4320" w:type="dxa"/>
          </w:tcPr>
          <w:p w:rsidR="000B261F" w:rsidRDefault="00B955C5">
            <w:r>
              <w:t>3.3</w:t>
            </w:r>
            <w:r w:rsidR="00CA59BB">
              <w:t>Economic</w:t>
            </w:r>
          </w:p>
        </w:tc>
        <w:tc>
          <w:tcPr>
            <w:tcW w:w="4320" w:type="dxa"/>
          </w:tcPr>
          <w:p w:rsidR="000B261F" w:rsidRDefault="00CA59BB">
            <w:r>
              <w:t>The creator economy contributes billions to the global economy through advertising, sponsorships, affiliate marketing and digital products. It has created new self-employment opportunities and allows individuals to ge</w:t>
            </w:r>
            <w:r>
              <w:t xml:space="preserve">nerate multiple income streams. However, during periods of economic uncertainty, businesses often reduce marketing budgets, meaning sponsorship opportunities become less reliable. The market is also becoming </w:t>
            </w:r>
            <w:r>
              <w:lastRenderedPageBreak/>
              <w:t>increasingly saturated, making it harder for new</w:t>
            </w:r>
            <w:r>
              <w:t xml:space="preserve"> creators to establish themselves.</w:t>
            </w:r>
          </w:p>
        </w:tc>
      </w:tr>
      <w:tr w:rsidR="000B261F">
        <w:tc>
          <w:tcPr>
            <w:tcW w:w="4320" w:type="dxa"/>
          </w:tcPr>
          <w:p w:rsidR="000B261F" w:rsidRDefault="00B955C5">
            <w:r>
              <w:lastRenderedPageBreak/>
              <w:t>3.4</w:t>
            </w:r>
            <w:r w:rsidR="00CA59BB">
              <w:t>Environmental</w:t>
            </w:r>
          </w:p>
        </w:tc>
        <w:tc>
          <w:tcPr>
            <w:tcW w:w="4320" w:type="dxa"/>
          </w:tcPr>
          <w:p w:rsidR="000B261F" w:rsidRDefault="00CA59BB">
            <w:r>
              <w:t>Digital content creation generally has a lower environmental impact than traditional advertising because it reduces the need for printed marketing materials and physical campaigns. However, increased use of</w:t>
            </w:r>
            <w:r>
              <w:t xml:space="preserve"> cloud storage, streaming services, artificial intelligence and data centres contributes to growing energy consumption and carbon emissions. Consumers are also placing greater importance on sustainability, encouraging creators to promote environmentally re</w:t>
            </w:r>
            <w:r>
              <w:t>sponsible brands.</w:t>
            </w:r>
          </w:p>
        </w:tc>
      </w:tr>
      <w:tr w:rsidR="000B261F">
        <w:tc>
          <w:tcPr>
            <w:tcW w:w="4320" w:type="dxa"/>
          </w:tcPr>
          <w:p w:rsidR="000B261F" w:rsidRDefault="00B955C5">
            <w:r>
              <w:t>3.5</w:t>
            </w:r>
            <w:r w:rsidR="00CA59BB">
              <w:t>Political</w:t>
            </w:r>
          </w:p>
        </w:tc>
        <w:tc>
          <w:tcPr>
            <w:tcW w:w="4320" w:type="dxa"/>
          </w:tcPr>
          <w:p w:rsidR="000B261F" w:rsidRDefault="00CA59BB">
            <w:r>
              <w:t>Governments are paying greater attention to social media platforms due to concerns around misinformation, online safety and data privacy. Political decisions regarding internet regulation can influence how platforms operate acr</w:t>
            </w:r>
            <w:r>
              <w:t>oss different countries. Increased government intervention may improve user protection but could also reduce creative freedom and limit content visibility.</w:t>
            </w:r>
          </w:p>
        </w:tc>
      </w:tr>
      <w:tr w:rsidR="000B261F">
        <w:tc>
          <w:tcPr>
            <w:tcW w:w="4320" w:type="dxa"/>
          </w:tcPr>
          <w:p w:rsidR="000B261F" w:rsidRDefault="00B955C5">
            <w:r>
              <w:t>3.6</w:t>
            </w:r>
            <w:r w:rsidR="00CA59BB">
              <w:t>Legal</w:t>
            </w:r>
          </w:p>
        </w:tc>
        <w:tc>
          <w:tcPr>
            <w:tcW w:w="4320" w:type="dxa"/>
          </w:tcPr>
          <w:p w:rsidR="000B261F" w:rsidRDefault="00CA59BB">
            <w:r>
              <w:t>Influencers must comply with advertising regulations, copyright laws, consumer protection leg</w:t>
            </w:r>
            <w:r>
              <w:t>islation and data protection requirements. Organisations such as the Advertising Standards Authority (ASA) require sponsored content to be clearly labelled, improving transparency for consumers. However, failure to comply can lead to legal action, financia</w:t>
            </w:r>
            <w:r>
              <w:t>l penalties and reputational damage. As digital marketing evolves, legislation continues to become more complex.</w:t>
            </w:r>
          </w:p>
        </w:tc>
      </w:tr>
      <w:tr w:rsidR="000B261F">
        <w:tc>
          <w:tcPr>
            <w:tcW w:w="4320" w:type="dxa"/>
          </w:tcPr>
          <w:p w:rsidR="000B261F" w:rsidRDefault="00B955C5">
            <w:r>
              <w:t>3.7</w:t>
            </w:r>
            <w:r w:rsidR="00CA59BB">
              <w:t>Ethical</w:t>
            </w:r>
          </w:p>
        </w:tc>
        <w:tc>
          <w:tcPr>
            <w:tcW w:w="4320" w:type="dxa"/>
          </w:tcPr>
          <w:p w:rsidR="000B261F" w:rsidRDefault="00CA59BB">
            <w:r>
              <w:t>Ethical behaviour is becoming increasingly important as consumers expect honesty, transparency and authenticity from creators. Ethical</w:t>
            </w:r>
            <w:r>
              <w:t xml:space="preserve"> concerns include undisclosed advertising, misinformation, fake followers, AI-generated influencers and the promotion of harmful products or unrealistic beauty standards. Creators who behave ethically are more likely to build long-term trust, whereas uneth</w:t>
            </w:r>
            <w:r>
              <w:t>ical practices can quickly damage credibility and audience loyalty.</w:t>
            </w:r>
          </w:p>
        </w:tc>
      </w:tr>
    </w:tbl>
    <w:p w:rsidR="005B0E34" w:rsidRPr="00B23A44" w:rsidRDefault="005B0E34" w:rsidP="005B0E34">
      <w:pPr>
        <w:pStyle w:val="Heading1"/>
        <w:rPr>
          <w:rFonts w:ascii="Arial" w:hAnsi="Arial" w:cs="Arial"/>
          <w:b w:val="0"/>
          <w:color w:val="auto"/>
        </w:rPr>
      </w:pPr>
      <w:r>
        <w:rPr>
          <w:rFonts w:ascii="Arial" w:hAnsi="Arial" w:cs="Arial"/>
          <w:b w:val="0"/>
          <w:color w:val="auto"/>
        </w:rPr>
        <w:lastRenderedPageBreak/>
        <w:t>4.</w:t>
      </w:r>
      <w:r w:rsidRPr="00B23A44">
        <w:rPr>
          <w:rFonts w:ascii="Arial" w:hAnsi="Arial" w:cs="Arial"/>
          <w:b w:val="0"/>
          <w:color w:val="auto"/>
        </w:rPr>
        <w:t>SWOT Analysis of the Creator Economy / Influencer Industry</w:t>
      </w:r>
    </w:p>
    <w:tbl>
      <w:tblPr>
        <w:tblStyle w:val="TableGrid"/>
        <w:tblW w:w="0" w:type="auto"/>
        <w:tblLook w:val="04A0" w:firstRow="1" w:lastRow="0" w:firstColumn="1" w:lastColumn="0" w:noHBand="0" w:noVBand="1"/>
      </w:tblPr>
      <w:tblGrid>
        <w:gridCol w:w="4315"/>
        <w:gridCol w:w="4315"/>
      </w:tblGrid>
      <w:tr w:rsidR="005B0E34" w:rsidTr="00833BB6">
        <w:tc>
          <w:tcPr>
            <w:tcW w:w="4320" w:type="dxa"/>
          </w:tcPr>
          <w:p w:rsidR="005B0E34" w:rsidRPr="00B23A44" w:rsidRDefault="005B0E34" w:rsidP="00833BB6">
            <w:pPr>
              <w:rPr>
                <w:rFonts w:ascii="Arial" w:hAnsi="Arial" w:cs="Arial"/>
              </w:rPr>
            </w:pPr>
            <w:r w:rsidRPr="00B23A44">
              <w:rPr>
                <w:rFonts w:ascii="Arial" w:hAnsi="Arial" w:cs="Arial"/>
              </w:rPr>
              <w:t>SWOT Factor</w:t>
            </w:r>
          </w:p>
        </w:tc>
        <w:tc>
          <w:tcPr>
            <w:tcW w:w="4320" w:type="dxa"/>
          </w:tcPr>
          <w:p w:rsidR="005B0E34" w:rsidRPr="00B23A44" w:rsidRDefault="005B0E34" w:rsidP="00833BB6">
            <w:pPr>
              <w:rPr>
                <w:rFonts w:ascii="Arial" w:hAnsi="Arial" w:cs="Arial"/>
              </w:rPr>
            </w:pPr>
            <w:r w:rsidRPr="00B23A44">
              <w:rPr>
                <w:rFonts w:ascii="Arial" w:hAnsi="Arial" w:cs="Arial"/>
              </w:rPr>
              <w:t>Critical Analysis</w:t>
            </w:r>
          </w:p>
        </w:tc>
      </w:tr>
      <w:tr w:rsidR="005B0E34" w:rsidTr="00833BB6">
        <w:tc>
          <w:tcPr>
            <w:tcW w:w="4320" w:type="dxa"/>
          </w:tcPr>
          <w:p w:rsidR="005B0E34" w:rsidRPr="00B23A44" w:rsidRDefault="005B0E34" w:rsidP="00833BB6">
            <w:pPr>
              <w:rPr>
                <w:rFonts w:ascii="Arial" w:hAnsi="Arial" w:cs="Arial"/>
              </w:rPr>
            </w:pPr>
            <w:r>
              <w:rPr>
                <w:rFonts w:ascii="Arial" w:hAnsi="Arial" w:cs="Arial"/>
              </w:rPr>
              <w:t>4.1</w:t>
            </w:r>
            <w:r w:rsidRPr="00B23A44">
              <w:rPr>
                <w:rFonts w:ascii="Arial" w:hAnsi="Arial" w:cs="Arial"/>
              </w:rPr>
              <w:t>Strengths</w:t>
            </w:r>
          </w:p>
        </w:tc>
        <w:tc>
          <w:tcPr>
            <w:tcW w:w="4320" w:type="dxa"/>
          </w:tcPr>
          <w:p w:rsidR="005B0E34" w:rsidRPr="00B23A44" w:rsidRDefault="005B0E34" w:rsidP="00833BB6">
            <w:pPr>
              <w:rPr>
                <w:rFonts w:ascii="Arial" w:hAnsi="Arial" w:cs="Arial"/>
              </w:rPr>
            </w:pPr>
            <w:r w:rsidRPr="00B23A44">
              <w:rPr>
                <w:rFonts w:ascii="Arial" w:hAnsi="Arial" w:cs="Arial"/>
              </w:rPr>
              <w:t>One of the biggest strengths of the creator economy is that it gives people the chance to</w:t>
            </w:r>
            <w:r>
              <w:rPr>
                <w:rFonts w:ascii="Arial" w:hAnsi="Arial" w:cs="Arial"/>
              </w:rPr>
              <w:t xml:space="preserve"> </w:t>
            </w:r>
            <w:r w:rsidRPr="00B955C5">
              <w:rPr>
                <w:rFonts w:ascii="Times New Roman" w:eastAsia="Times New Roman" w:hAnsi="Times New Roman" w:cs="Times New Roman"/>
                <w:sz w:val="24"/>
                <w:szCs w:val="24"/>
                <w:lang w:val="en-GB" w:eastAsia="en-GB"/>
              </w:rPr>
              <w:t xml:space="preserve">One of the biggest strengths of the creator economy is that it gives people the chance to turn their passion into a career. Creators can earn money through sponsorships, adverts, affiliate marketing, subscriptions and selling their own products. Influencers like </w:t>
            </w:r>
            <w:proofErr w:type="spellStart"/>
            <w:r w:rsidRPr="00B23A44">
              <w:rPr>
                <w:rFonts w:ascii="Arial" w:eastAsia="Times New Roman" w:hAnsi="Arial" w:cs="Arial"/>
                <w:bCs/>
                <w:sz w:val="24"/>
                <w:szCs w:val="24"/>
                <w:lang w:val="en-GB" w:eastAsia="en-GB"/>
              </w:rPr>
              <w:t>MrBeast</w:t>
            </w:r>
            <w:proofErr w:type="spellEnd"/>
            <w:r w:rsidRPr="00B955C5">
              <w:rPr>
                <w:rFonts w:ascii="Times New Roman" w:eastAsia="Times New Roman" w:hAnsi="Times New Roman" w:cs="Times New Roman"/>
                <w:sz w:val="24"/>
                <w:szCs w:val="24"/>
                <w:lang w:val="en-GB" w:eastAsia="en-GB"/>
              </w:rPr>
              <w:t xml:space="preserve"> and </w:t>
            </w:r>
            <w:r w:rsidRPr="00B23A44">
              <w:rPr>
                <w:rFonts w:ascii="Arial" w:eastAsia="Times New Roman" w:hAnsi="Arial" w:cs="Arial"/>
                <w:bCs/>
                <w:sz w:val="24"/>
                <w:szCs w:val="24"/>
                <w:lang w:val="en-GB" w:eastAsia="en-GB"/>
              </w:rPr>
              <w:t>Molly-Mae Hague</w:t>
            </w:r>
            <w:r w:rsidRPr="00B955C5">
              <w:rPr>
                <w:rFonts w:ascii="Times New Roman" w:eastAsia="Times New Roman" w:hAnsi="Times New Roman" w:cs="Times New Roman"/>
                <w:sz w:val="24"/>
                <w:szCs w:val="24"/>
                <w:lang w:val="en-GB" w:eastAsia="en-GB"/>
              </w:rPr>
              <w:t xml:space="preserve"> have shown that</w:t>
            </w:r>
            <w:r w:rsidRPr="00B23A44">
              <w:rPr>
                <w:rFonts w:ascii="Arial" w:hAnsi="Arial" w:cs="Arial"/>
              </w:rPr>
              <w:t xml:space="preserve"> turn something they enjoy into a career. Creators can earn money through sponsorships, adverts, affiliate marketing, subscriptions and selling their own products (Influencer Marketing Hub, 2025). Influencers such as </w:t>
            </w:r>
            <w:proofErr w:type="spellStart"/>
            <w:r w:rsidRPr="00B23A44">
              <w:rPr>
                <w:rFonts w:ascii="Arial" w:hAnsi="Arial" w:cs="Arial"/>
              </w:rPr>
              <w:t>MrBeast</w:t>
            </w:r>
            <w:proofErr w:type="spellEnd"/>
            <w:r w:rsidRPr="00B23A44">
              <w:rPr>
                <w:rFonts w:ascii="Arial" w:hAnsi="Arial" w:cs="Arial"/>
              </w:rPr>
              <w:t xml:space="preserve"> and Molly-Mae Hague have shown that social media can lead to successful businesses and strong personal brands (Forbes, 2024). Smaller creators like Lucy Mountain and Jack Wells have proved that you do not need millions of followers because people often trust creators who feel genuine and relatable (Sprout Social, 2024). Personally, I think this is what makes the creator economy so appealing because it creates opportunities for ordinary people to build something for themselves.</w:t>
            </w:r>
          </w:p>
        </w:tc>
      </w:tr>
      <w:tr w:rsidR="005B0E34" w:rsidTr="00833BB6">
        <w:tc>
          <w:tcPr>
            <w:tcW w:w="4320" w:type="dxa"/>
          </w:tcPr>
          <w:p w:rsidR="005B0E34" w:rsidRPr="00B23A44" w:rsidRDefault="005B0E34" w:rsidP="00833BB6">
            <w:pPr>
              <w:rPr>
                <w:rFonts w:ascii="Arial" w:hAnsi="Arial" w:cs="Arial"/>
              </w:rPr>
            </w:pPr>
            <w:r>
              <w:rPr>
                <w:rFonts w:ascii="Arial" w:hAnsi="Arial" w:cs="Arial"/>
              </w:rPr>
              <w:t>4.2</w:t>
            </w:r>
            <w:r w:rsidRPr="00B23A44">
              <w:rPr>
                <w:rFonts w:ascii="Arial" w:hAnsi="Arial" w:cs="Arial"/>
              </w:rPr>
              <w:t>Weaknesses</w:t>
            </w:r>
          </w:p>
        </w:tc>
        <w:tc>
          <w:tcPr>
            <w:tcW w:w="4320" w:type="dxa"/>
          </w:tcPr>
          <w:p w:rsidR="005B0E34" w:rsidRPr="00B23A44" w:rsidRDefault="005B0E34" w:rsidP="00833BB6">
            <w:pPr>
              <w:rPr>
                <w:rFonts w:ascii="Arial" w:hAnsi="Arial" w:cs="Arial"/>
              </w:rPr>
            </w:pPr>
            <w:r w:rsidRPr="00B23A44">
              <w:rPr>
                <w:rFonts w:ascii="Arial" w:hAnsi="Arial" w:cs="Arial"/>
              </w:rPr>
              <w:t xml:space="preserve">Although the industry has grown quickly, there are still many challenges. Many creators depend on social media algorithms, meaning one platform update can reduce their views and income overnight (Statista, 2025). </w:t>
            </w:r>
            <w:proofErr w:type="spellStart"/>
            <w:r w:rsidRPr="00B23A44">
              <w:rPr>
                <w:rFonts w:ascii="Arial" w:hAnsi="Arial" w:cs="Arial"/>
              </w:rPr>
              <w:t>MrBeast's</w:t>
            </w:r>
            <w:proofErr w:type="spellEnd"/>
            <w:r w:rsidRPr="00B23A44">
              <w:rPr>
                <w:rFonts w:ascii="Arial" w:hAnsi="Arial" w:cs="Arial"/>
              </w:rPr>
              <w:t xml:space="preserve"> videos require huge budgets, making that level of content unrealistic for most creators. Molly-Mae Hague has also experienced public criticism, showing how quickly online reputations can change (BBC News, 2024). Smaller creators often struggle to secure consistent brand deals despite having loyal audiences (Hootsuite, 2024). In my opinion, this makes the industry feel unstable because success is not always based on effort alone.</w:t>
            </w:r>
          </w:p>
        </w:tc>
      </w:tr>
      <w:tr w:rsidR="005B0E34" w:rsidTr="00833BB6">
        <w:tc>
          <w:tcPr>
            <w:tcW w:w="4320" w:type="dxa"/>
          </w:tcPr>
          <w:p w:rsidR="005B0E34" w:rsidRPr="00B23A44" w:rsidRDefault="005B0E34" w:rsidP="00833BB6">
            <w:pPr>
              <w:rPr>
                <w:rFonts w:ascii="Arial" w:hAnsi="Arial" w:cs="Arial"/>
              </w:rPr>
            </w:pPr>
            <w:r>
              <w:rPr>
                <w:rFonts w:ascii="Arial" w:hAnsi="Arial" w:cs="Arial"/>
              </w:rPr>
              <w:lastRenderedPageBreak/>
              <w:t>4.3</w:t>
            </w:r>
            <w:r w:rsidRPr="00B23A44">
              <w:rPr>
                <w:rFonts w:ascii="Arial" w:hAnsi="Arial" w:cs="Arial"/>
              </w:rPr>
              <w:t>Opportunities</w:t>
            </w:r>
          </w:p>
        </w:tc>
        <w:tc>
          <w:tcPr>
            <w:tcW w:w="4320" w:type="dxa"/>
          </w:tcPr>
          <w:p w:rsidR="005B0E34" w:rsidRPr="00B23A44" w:rsidRDefault="005B0E34" w:rsidP="00833BB6">
            <w:pPr>
              <w:rPr>
                <w:rFonts w:ascii="Arial" w:hAnsi="Arial" w:cs="Arial"/>
              </w:rPr>
            </w:pPr>
            <w:r w:rsidRPr="00B23A44">
              <w:rPr>
                <w:rFonts w:ascii="Arial" w:hAnsi="Arial" w:cs="Arial"/>
              </w:rPr>
              <w:t xml:space="preserve">There are still plenty of opportunities as more businesses continue investing in influencer marketing (Influencer Marketing Hub, 2025). AI, podcasts, live streaming and subscription platforms allow creators to develop several income streams (World Economic Forum, 2024). </w:t>
            </w:r>
            <w:proofErr w:type="spellStart"/>
            <w:r w:rsidRPr="00B23A44">
              <w:rPr>
                <w:rFonts w:ascii="Arial" w:hAnsi="Arial" w:cs="Arial"/>
              </w:rPr>
              <w:t>MrBeast</w:t>
            </w:r>
            <w:proofErr w:type="spellEnd"/>
            <w:r w:rsidRPr="00B23A44">
              <w:rPr>
                <w:rFonts w:ascii="Arial" w:hAnsi="Arial" w:cs="Arial"/>
              </w:rPr>
              <w:t xml:space="preserve"> and Molly-Mae Hague have both expanded beyond social media into businesses, while smaller influencers such as Lucy Mountain and Jack Wells can grow by focusing on niche audiences and building trust (Mintel, 2024). I believe creators who stay authentic and keep learning new skills are more likely to build long-term careers.</w:t>
            </w:r>
          </w:p>
        </w:tc>
      </w:tr>
      <w:tr w:rsidR="005B0E34" w:rsidTr="00833BB6">
        <w:tc>
          <w:tcPr>
            <w:tcW w:w="4320" w:type="dxa"/>
          </w:tcPr>
          <w:p w:rsidR="005B0E34" w:rsidRPr="00B23A44" w:rsidRDefault="005B0E34" w:rsidP="00833BB6">
            <w:pPr>
              <w:rPr>
                <w:rFonts w:ascii="Arial" w:hAnsi="Arial" w:cs="Arial"/>
              </w:rPr>
            </w:pPr>
            <w:r>
              <w:rPr>
                <w:rFonts w:ascii="Arial" w:hAnsi="Arial" w:cs="Arial"/>
              </w:rPr>
              <w:t>4.4</w:t>
            </w:r>
            <w:r w:rsidRPr="00B23A44">
              <w:rPr>
                <w:rFonts w:ascii="Arial" w:hAnsi="Arial" w:cs="Arial"/>
              </w:rPr>
              <w:t>Threats</w:t>
            </w:r>
          </w:p>
        </w:tc>
        <w:tc>
          <w:tcPr>
            <w:tcW w:w="4320" w:type="dxa"/>
          </w:tcPr>
          <w:p w:rsidR="005B0E34" w:rsidRPr="00B23A44" w:rsidRDefault="005B0E34" w:rsidP="00833BB6">
            <w:pPr>
              <w:rPr>
                <w:rFonts w:ascii="Arial" w:hAnsi="Arial" w:cs="Arial"/>
              </w:rPr>
            </w:pPr>
            <w:r w:rsidRPr="00B23A44">
              <w:rPr>
                <w:rFonts w:ascii="Arial" w:hAnsi="Arial" w:cs="Arial"/>
              </w:rPr>
              <w:t>The creator economy is becoming more competitive every year, making it harder to stand out (Statista, 2025). Algorithm changes, reduced marketing budgets and increasing regulation all create uncertainty (CMA, 2023; ASA, 2024). AI-generated influencers also raise questions about authenticity, copyright and consumer trust (OECD, 2024). Personally, I think creators who fail to adapt or lose the trust of their audience will struggle to remain successful in the future.</w:t>
            </w:r>
          </w:p>
        </w:tc>
      </w:tr>
    </w:tbl>
    <w:p w:rsidR="005B0E34" w:rsidRDefault="005B0E34" w:rsidP="005B0E34">
      <w:pPr>
        <w:pStyle w:val="Heading2"/>
        <w:rPr>
          <w:rFonts w:ascii="Arial" w:hAnsi="Arial" w:cs="Arial"/>
          <w:b w:val="0"/>
          <w:color w:val="auto"/>
          <w:sz w:val="24"/>
          <w:szCs w:val="24"/>
        </w:rPr>
      </w:pPr>
    </w:p>
    <w:p w:rsidR="00570A54" w:rsidRPr="00570A54" w:rsidRDefault="00570A54" w:rsidP="00570A54">
      <w:pPr>
        <w:spacing w:before="100" w:beforeAutospacing="1" w:after="100" w:afterAutospacing="1" w:line="240" w:lineRule="auto"/>
        <w:outlineLvl w:val="0"/>
        <w:rPr>
          <w:rFonts w:ascii="Arial" w:eastAsia="Times New Roman" w:hAnsi="Arial" w:cs="Arial"/>
          <w:bCs/>
          <w:kern w:val="36"/>
          <w:sz w:val="24"/>
          <w:szCs w:val="24"/>
          <w:lang w:eastAsia="en-GB"/>
        </w:rPr>
      </w:pPr>
      <w:r>
        <w:rPr>
          <w:rFonts w:ascii="Arial" w:eastAsia="Times New Roman" w:hAnsi="Arial" w:cs="Arial"/>
          <w:bCs/>
          <w:kern w:val="36"/>
          <w:sz w:val="24"/>
          <w:szCs w:val="24"/>
          <w:lang w:eastAsia="en-GB"/>
        </w:rPr>
        <w:t>5</w:t>
      </w:r>
      <w:r w:rsidRPr="00570A54">
        <w:rPr>
          <w:rFonts w:ascii="Arial" w:eastAsia="Times New Roman" w:hAnsi="Arial" w:cs="Arial"/>
          <w:bCs/>
          <w:kern w:val="36"/>
          <w:sz w:val="24"/>
          <w:szCs w:val="24"/>
          <w:lang w:eastAsia="en-GB"/>
        </w:rPr>
        <w:t>.Future Lens Using DPSIR Framework</w:t>
      </w:r>
    </w:p>
    <w:p w:rsidR="00570A54" w:rsidRPr="00570A54" w:rsidRDefault="00570A54" w:rsidP="00570A54">
      <w:pPr>
        <w:pStyle w:val="Heading2"/>
        <w:rPr>
          <w:rFonts w:ascii="Arial" w:hAnsi="Arial" w:cs="Arial"/>
          <w:b w:val="0"/>
          <w:color w:val="auto"/>
          <w:sz w:val="24"/>
          <w:szCs w:val="24"/>
        </w:rPr>
      </w:pPr>
      <w:r w:rsidRPr="00570A54">
        <w:rPr>
          <w:rFonts w:ascii="Arial" w:hAnsi="Arial" w:cs="Arial"/>
          <w:b w:val="0"/>
          <w:color w:val="auto"/>
          <w:sz w:val="24"/>
          <w:szCs w:val="24"/>
        </w:rPr>
        <w:t>Driver</w:t>
      </w:r>
    </w:p>
    <w:p w:rsidR="00570A54" w:rsidRPr="00570A54" w:rsidRDefault="00570A54" w:rsidP="00570A54">
      <w:pPr>
        <w:pStyle w:val="isselectedend"/>
        <w:rPr>
          <w:rFonts w:ascii="Arial" w:hAnsi="Arial" w:cs="Arial"/>
        </w:rPr>
      </w:pPr>
      <w:r w:rsidRPr="00570A54">
        <w:rPr>
          <w:rFonts w:ascii="Arial" w:hAnsi="Arial" w:cs="Arial"/>
        </w:rPr>
        <w:t xml:space="preserve">There are a number of things driving the creator economy and helping it continue to grow. One of the biggest is the rapid development of artificial intelligence (AI), along with the increasing popularity of short-form videos on platforms like </w:t>
      </w:r>
      <w:proofErr w:type="spellStart"/>
      <w:r w:rsidRPr="00570A54">
        <w:rPr>
          <w:rFonts w:ascii="Arial" w:hAnsi="Arial" w:cs="Arial"/>
        </w:rPr>
        <w:t>TikTok</w:t>
      </w:r>
      <w:proofErr w:type="spellEnd"/>
      <w:r w:rsidRPr="00570A54">
        <w:rPr>
          <w:rFonts w:ascii="Arial" w:hAnsi="Arial" w:cs="Arial"/>
        </w:rPr>
        <w:t>, Instagram Reels and YouTube Shorts. Social media platforms are constantly introducing new features to keep users engaged, while better internet access means more people around the world can create and watch content. As more people spend time online, the demand for entertaining, informative and relatable content continues to increase.</w:t>
      </w:r>
    </w:p>
    <w:p w:rsidR="00570A54" w:rsidRPr="00570A54" w:rsidRDefault="00570A54" w:rsidP="00570A54">
      <w:pPr>
        <w:pStyle w:val="isselectedend"/>
        <w:rPr>
          <w:rFonts w:ascii="Arial" w:hAnsi="Arial" w:cs="Arial"/>
        </w:rPr>
      </w:pPr>
      <w:r w:rsidRPr="00570A54">
        <w:rPr>
          <w:rFonts w:ascii="Arial" w:hAnsi="Arial" w:cs="Arial"/>
        </w:rPr>
        <w:t xml:space="preserve">Businesses are also investing more in influencer marketing because many consumers trust recommendations from creators more than traditional adverts. In my opinion, this is one of the main reasons why the creator economy has grown so quickly. People are more likely to buy a product if they feel the </w:t>
      </w:r>
      <w:r w:rsidRPr="00570A54">
        <w:rPr>
          <w:rFonts w:ascii="Arial" w:hAnsi="Arial" w:cs="Arial"/>
        </w:rPr>
        <w:lastRenderedPageBreak/>
        <w:t>recommendation comes from someone they trust rather than a company trying to sell it (McKinsey &amp; Company, 2024).</w:t>
      </w:r>
    </w:p>
    <w:p w:rsidR="00570A54" w:rsidRPr="00570A54" w:rsidRDefault="00570A54" w:rsidP="00570A54">
      <w:pPr>
        <w:pStyle w:val="Heading2"/>
        <w:rPr>
          <w:rFonts w:ascii="Arial" w:hAnsi="Arial" w:cs="Arial"/>
          <w:b w:val="0"/>
          <w:color w:val="auto"/>
          <w:sz w:val="24"/>
          <w:szCs w:val="24"/>
        </w:rPr>
      </w:pPr>
      <w:r w:rsidRPr="00570A54">
        <w:rPr>
          <w:rFonts w:ascii="Arial" w:hAnsi="Arial" w:cs="Arial"/>
          <w:b w:val="0"/>
          <w:color w:val="auto"/>
          <w:sz w:val="24"/>
          <w:szCs w:val="24"/>
        </w:rPr>
        <w:t>Pressure</w:t>
      </w:r>
    </w:p>
    <w:p w:rsidR="00570A54" w:rsidRPr="00570A54" w:rsidRDefault="00570A54" w:rsidP="00570A54">
      <w:pPr>
        <w:pStyle w:val="isselectedend"/>
        <w:rPr>
          <w:rFonts w:ascii="Arial" w:hAnsi="Arial" w:cs="Arial"/>
        </w:rPr>
      </w:pPr>
      <w:r w:rsidRPr="00570A54">
        <w:rPr>
          <w:rFonts w:ascii="Arial" w:hAnsi="Arial" w:cs="Arial"/>
        </w:rPr>
        <w:t>Although these drivers create opportunities, they also bring a lot of pressure. Creators are expected to upload content regularly, stay up to date with trends and constantly adapt to changes in social media algorithms. If they stop posting for a while or fail to keep up with what is popular, they can quickly lose views, followers and income.</w:t>
      </w:r>
    </w:p>
    <w:p w:rsidR="00570A54" w:rsidRPr="00570A54" w:rsidRDefault="00570A54" w:rsidP="00570A54">
      <w:pPr>
        <w:pStyle w:val="isselectedend"/>
        <w:rPr>
          <w:rFonts w:ascii="Arial" w:hAnsi="Arial" w:cs="Arial"/>
        </w:rPr>
      </w:pPr>
      <w:r w:rsidRPr="00570A54">
        <w:rPr>
          <w:rFonts w:ascii="Arial" w:hAnsi="Arial" w:cs="Arial"/>
        </w:rPr>
        <w:t>I think this creates a lot of pressure because creators never really get a break. Many feel they have to produce more content just to stay visible, which can affect both the quality of their work and their wellbeing. Competition is also much higher than it used to be because almost anyone can become a content creator. This means standing out has become much more difficult.</w:t>
      </w:r>
    </w:p>
    <w:p w:rsidR="00570A54" w:rsidRPr="00570A54" w:rsidRDefault="00570A54" w:rsidP="00570A54">
      <w:pPr>
        <w:pStyle w:val="isselectedend"/>
        <w:rPr>
          <w:rFonts w:ascii="Arial" w:hAnsi="Arial" w:cs="Arial"/>
        </w:rPr>
      </w:pPr>
      <w:r w:rsidRPr="00570A54">
        <w:rPr>
          <w:rFonts w:ascii="Arial" w:hAnsi="Arial" w:cs="Arial"/>
        </w:rPr>
        <w:t>The rise of AI is creating even more pressure. While AI can save time by helping with editing and content ideas, it also means creators are competing with AI-generated content and virtual influencers. Personally, I think AI should be used to support creators rather than replace them because audiences still value genuine personalities and real experiences.</w:t>
      </w:r>
    </w:p>
    <w:p w:rsidR="00570A54" w:rsidRPr="00570A54" w:rsidRDefault="00570A54" w:rsidP="00570A54">
      <w:pPr>
        <w:pStyle w:val="Heading2"/>
        <w:rPr>
          <w:rFonts w:ascii="Arial" w:hAnsi="Arial" w:cs="Arial"/>
          <w:b w:val="0"/>
          <w:color w:val="auto"/>
          <w:sz w:val="24"/>
          <w:szCs w:val="24"/>
        </w:rPr>
      </w:pPr>
      <w:r w:rsidRPr="00570A54">
        <w:rPr>
          <w:rFonts w:ascii="Arial" w:hAnsi="Arial" w:cs="Arial"/>
          <w:b w:val="0"/>
          <w:color w:val="auto"/>
          <w:sz w:val="24"/>
          <w:szCs w:val="24"/>
        </w:rPr>
        <w:t>State</w:t>
      </w:r>
    </w:p>
    <w:p w:rsidR="00570A54" w:rsidRPr="00570A54" w:rsidRDefault="00570A54" w:rsidP="00570A54">
      <w:pPr>
        <w:pStyle w:val="isselectedend"/>
        <w:rPr>
          <w:rFonts w:ascii="Arial" w:hAnsi="Arial" w:cs="Arial"/>
        </w:rPr>
      </w:pPr>
      <w:r w:rsidRPr="00570A54">
        <w:rPr>
          <w:rFonts w:ascii="Arial" w:hAnsi="Arial" w:cs="Arial"/>
        </w:rPr>
        <w:t>At the moment, the creator economy is continuing to grow, but it is becoming more competitive every year. Success is no longer just about creating good content. Creators also need to understand how social media algorithms work, build strong relationships with their audience and keep adapting to changes across different platforms.</w:t>
      </w:r>
    </w:p>
    <w:p w:rsidR="00570A54" w:rsidRPr="00570A54" w:rsidRDefault="00570A54" w:rsidP="00570A54">
      <w:pPr>
        <w:pStyle w:val="isselectedend"/>
        <w:rPr>
          <w:rFonts w:ascii="Arial" w:hAnsi="Arial" w:cs="Arial"/>
        </w:rPr>
      </w:pPr>
      <w:r w:rsidRPr="00570A54">
        <w:rPr>
          <w:rFonts w:ascii="Arial" w:hAnsi="Arial" w:cs="Arial"/>
        </w:rPr>
        <w:t>Although some influencers have built highly successful businesses, many smaller creators still struggle to earn a regular income. This shows that the industry offers plenty of opportunities, but it is not as stable as many people think. In my opinion, there is still too much reliance on social media platforms, which means creators have little control if algorithms or platform policies suddenly change.</w:t>
      </w:r>
    </w:p>
    <w:p w:rsidR="00570A54" w:rsidRPr="00570A54" w:rsidRDefault="00570A54" w:rsidP="00570A54">
      <w:pPr>
        <w:pStyle w:val="isselectedend"/>
        <w:rPr>
          <w:rFonts w:ascii="Arial" w:hAnsi="Arial" w:cs="Arial"/>
        </w:rPr>
      </w:pPr>
      <w:r w:rsidRPr="00570A54">
        <w:rPr>
          <w:rFonts w:ascii="Arial" w:hAnsi="Arial" w:cs="Arial"/>
        </w:rPr>
        <w:t>Consumers are also becoming more aware of sponsored posts and paid partnerships. This means creators need to be honest and transparent if they want to keep the trust of their audience.</w:t>
      </w:r>
    </w:p>
    <w:p w:rsidR="00570A54" w:rsidRPr="00570A54" w:rsidRDefault="00570A54" w:rsidP="00570A54">
      <w:pPr>
        <w:pStyle w:val="Heading2"/>
        <w:rPr>
          <w:rFonts w:ascii="Arial" w:hAnsi="Arial" w:cs="Arial"/>
          <w:b w:val="0"/>
          <w:color w:val="auto"/>
          <w:sz w:val="24"/>
          <w:szCs w:val="24"/>
        </w:rPr>
      </w:pPr>
      <w:r w:rsidRPr="00570A54">
        <w:rPr>
          <w:rFonts w:ascii="Arial" w:hAnsi="Arial" w:cs="Arial"/>
          <w:b w:val="0"/>
          <w:color w:val="auto"/>
          <w:sz w:val="24"/>
          <w:szCs w:val="24"/>
        </w:rPr>
        <w:t>Impact</w:t>
      </w:r>
    </w:p>
    <w:p w:rsidR="00570A54" w:rsidRPr="00570A54" w:rsidRDefault="00570A54" w:rsidP="00570A54">
      <w:pPr>
        <w:pStyle w:val="isselectedend"/>
        <w:rPr>
          <w:rFonts w:ascii="Arial" w:hAnsi="Arial" w:cs="Arial"/>
        </w:rPr>
      </w:pPr>
      <w:r w:rsidRPr="00570A54">
        <w:rPr>
          <w:rFonts w:ascii="Arial" w:hAnsi="Arial" w:cs="Arial"/>
        </w:rPr>
        <w:t xml:space="preserve">The pressures within the creator economy have both positive and negative impacts. On the positive side, the industry has created new career opportunities and allowed people to become self-employed by doing something they enjoy. It </w:t>
      </w:r>
      <w:r w:rsidRPr="00570A54">
        <w:rPr>
          <w:rFonts w:ascii="Arial" w:hAnsi="Arial" w:cs="Arial"/>
        </w:rPr>
        <w:lastRenderedPageBreak/>
        <w:t>has also helped businesses reach customers in a more personal and engaging way than traditional advertising.</w:t>
      </w:r>
    </w:p>
    <w:p w:rsidR="00570A54" w:rsidRPr="00570A54" w:rsidRDefault="00570A54" w:rsidP="00570A54">
      <w:pPr>
        <w:pStyle w:val="isselectedend"/>
        <w:rPr>
          <w:rFonts w:ascii="Arial" w:hAnsi="Arial" w:cs="Arial"/>
        </w:rPr>
      </w:pPr>
      <w:r w:rsidRPr="00570A54">
        <w:rPr>
          <w:rFonts w:ascii="Arial" w:hAnsi="Arial" w:cs="Arial"/>
        </w:rPr>
        <w:t>However, there are also negative impacts. Many creators experience burnout because they feel under constant pressure to produce content and stay relevant. This can affect their mental health, creativity and motivation. There is also growing concern around AI-generated content, fake influencers and misleading advertising, which could make it harder for consumers to know what content they can trust.</w:t>
      </w:r>
    </w:p>
    <w:p w:rsidR="00570A54" w:rsidRPr="00570A54" w:rsidRDefault="00570A54" w:rsidP="00570A54">
      <w:pPr>
        <w:pStyle w:val="isselectedend"/>
        <w:rPr>
          <w:rFonts w:ascii="Arial" w:hAnsi="Arial" w:cs="Arial"/>
        </w:rPr>
      </w:pPr>
      <w:r w:rsidRPr="00570A54">
        <w:rPr>
          <w:rFonts w:ascii="Arial" w:hAnsi="Arial" w:cs="Arial"/>
        </w:rPr>
        <w:t>I also think increasing competition could make it harder for smaller creators to succeed. Larger influencers often have bigger budgets, professional teams and more opportunities, making it difficult for new creators to compete on the same level. If this continues, it could discourage talented creators from staying in the industry.</w:t>
      </w:r>
    </w:p>
    <w:p w:rsidR="00570A54" w:rsidRPr="00570A54" w:rsidRDefault="00570A54" w:rsidP="00570A54">
      <w:pPr>
        <w:pStyle w:val="Heading2"/>
        <w:rPr>
          <w:rFonts w:ascii="Arial" w:hAnsi="Arial" w:cs="Arial"/>
          <w:b w:val="0"/>
          <w:color w:val="auto"/>
          <w:sz w:val="24"/>
          <w:szCs w:val="24"/>
        </w:rPr>
      </w:pPr>
      <w:r w:rsidRPr="00570A54">
        <w:rPr>
          <w:rFonts w:ascii="Arial" w:hAnsi="Arial" w:cs="Arial"/>
          <w:b w:val="0"/>
          <w:color w:val="auto"/>
          <w:sz w:val="24"/>
          <w:szCs w:val="24"/>
        </w:rPr>
        <w:t>Response</w:t>
      </w:r>
    </w:p>
    <w:p w:rsidR="00570A54" w:rsidRPr="00570A54" w:rsidRDefault="00570A54" w:rsidP="00570A54">
      <w:pPr>
        <w:pStyle w:val="isselectedend"/>
        <w:rPr>
          <w:rFonts w:ascii="Arial" w:hAnsi="Arial" w:cs="Arial"/>
        </w:rPr>
      </w:pPr>
      <w:r w:rsidRPr="00570A54">
        <w:rPr>
          <w:rFonts w:ascii="Arial" w:hAnsi="Arial" w:cs="Arial"/>
        </w:rPr>
        <w:t>To make the creator economy more sustainable, I think everyone has a role to play. Governments and regulators should continue introducing clearer rules around AI-generated content, advertising and consumer protection so that audiences know when content has been sponsored or created using artificial intelligence.</w:t>
      </w:r>
    </w:p>
    <w:p w:rsidR="00570A54" w:rsidRPr="00570A54" w:rsidRDefault="00570A54" w:rsidP="00570A54">
      <w:pPr>
        <w:pStyle w:val="isselectedend"/>
        <w:rPr>
          <w:rFonts w:ascii="Arial" w:hAnsi="Arial" w:cs="Arial"/>
        </w:rPr>
      </w:pPr>
      <w:r w:rsidRPr="00570A54">
        <w:rPr>
          <w:rFonts w:ascii="Arial" w:hAnsi="Arial" w:cs="Arial"/>
        </w:rPr>
        <w:t>Social media platforms should also be more transparent about how their algorithms work and make monetisation fairer for creators. I believe this would reduce some of the uncertainty creators face and help them make better decisions when growing their businesses.</w:t>
      </w:r>
    </w:p>
    <w:p w:rsidR="00570A54" w:rsidRPr="00570A54" w:rsidRDefault="00570A54" w:rsidP="00570A54">
      <w:pPr>
        <w:pStyle w:val="isselectedend"/>
        <w:rPr>
          <w:rFonts w:ascii="Arial" w:hAnsi="Arial" w:cs="Arial"/>
        </w:rPr>
      </w:pPr>
      <w:r w:rsidRPr="00570A54">
        <w:rPr>
          <w:rFonts w:ascii="Arial" w:hAnsi="Arial" w:cs="Arial"/>
        </w:rPr>
        <w:t>Creators also need to adapt by not relying on one platform or one source of income. Expanding into podcasts, memberships, online courses, merchandise or their own websites can provide greater financial security if social media platforms change. Building genuine relationships with followers and creating honest, high-quality content will also help creators stand out in an increasingly competitive market.</w:t>
      </w:r>
    </w:p>
    <w:p w:rsidR="00570A54" w:rsidRDefault="00570A54" w:rsidP="00570A54">
      <w:pPr>
        <w:pStyle w:val="NormalWeb"/>
        <w:rPr>
          <w:rFonts w:ascii="Arial" w:hAnsi="Arial" w:cs="Arial"/>
        </w:rPr>
      </w:pPr>
      <w:r w:rsidRPr="00570A54">
        <w:rPr>
          <w:rFonts w:ascii="Arial" w:hAnsi="Arial" w:cs="Arial"/>
        </w:rPr>
        <w:t>Overall, I believe the creator economy has a positive future, but only if creators, platforms and governments work together to overcome the challenges it faces. Those who continue to adapt, stay authentic and diversify their income are more likely to build successful and long-lasting careers in an industry that is constantly changing.</w:t>
      </w:r>
    </w:p>
    <w:p w:rsidR="00570A54" w:rsidRDefault="00570A54" w:rsidP="00570A54">
      <w:pPr>
        <w:pStyle w:val="NormalWeb"/>
        <w:rPr>
          <w:rFonts w:ascii="Arial" w:hAnsi="Arial" w:cs="Arial"/>
        </w:rPr>
      </w:pPr>
    </w:p>
    <w:p w:rsidR="00570A54" w:rsidRPr="00570A54" w:rsidRDefault="00570A54" w:rsidP="00570A54">
      <w:pPr>
        <w:pStyle w:val="Heading2"/>
        <w:rPr>
          <w:rFonts w:ascii="Arial" w:hAnsi="Arial" w:cs="Arial"/>
          <w:b w:val="0"/>
          <w:color w:val="auto"/>
          <w:sz w:val="24"/>
          <w:szCs w:val="24"/>
        </w:rPr>
      </w:pPr>
      <w:r w:rsidRPr="00570A54">
        <w:rPr>
          <w:rFonts w:ascii="Arial" w:hAnsi="Arial" w:cs="Arial"/>
          <w:b w:val="0"/>
          <w:color w:val="auto"/>
          <w:sz w:val="24"/>
          <w:szCs w:val="24"/>
        </w:rPr>
        <w:lastRenderedPageBreak/>
        <w:t>6. Future Predictions</w:t>
      </w:r>
    </w:p>
    <w:p w:rsidR="00570A54" w:rsidRPr="00570A54" w:rsidRDefault="00570A54" w:rsidP="00570A54">
      <w:pPr>
        <w:pStyle w:val="isselectedend"/>
        <w:rPr>
          <w:rFonts w:ascii="Arial" w:hAnsi="Arial" w:cs="Arial"/>
        </w:rPr>
      </w:pPr>
      <w:r w:rsidRPr="00570A54">
        <w:rPr>
          <w:rFonts w:ascii="Arial" w:hAnsi="Arial" w:cs="Arial"/>
        </w:rPr>
        <w:t>I think the creator economy will continue to change as AI becomes more common. More brands are likely to use AI-generated influencers because they are cheaper and easier to manage, but I also think this could reduce trust if people feel content is no longer authentic.</w:t>
      </w:r>
    </w:p>
    <w:p w:rsidR="00570A54" w:rsidRPr="00570A54" w:rsidRDefault="00570A54" w:rsidP="00570A54">
      <w:pPr>
        <w:pStyle w:val="isselectedend"/>
        <w:rPr>
          <w:rFonts w:ascii="Arial" w:hAnsi="Arial" w:cs="Arial"/>
        </w:rPr>
      </w:pPr>
      <w:r w:rsidRPr="00570A54">
        <w:rPr>
          <w:rFonts w:ascii="Arial" w:hAnsi="Arial" w:cs="Arial"/>
        </w:rPr>
        <w:t>I also believe there will be stricter rules around AI, sponsored content and consumer protection, helping to make the industry more transparent.</w:t>
      </w:r>
    </w:p>
    <w:p w:rsidR="00570A54" w:rsidRPr="00570A54" w:rsidRDefault="00570A54" w:rsidP="00570A54">
      <w:pPr>
        <w:pStyle w:val="isselectedend"/>
        <w:rPr>
          <w:rFonts w:ascii="Arial" w:hAnsi="Arial" w:cs="Arial"/>
        </w:rPr>
      </w:pPr>
      <w:r w:rsidRPr="00570A54">
        <w:rPr>
          <w:rFonts w:ascii="Arial" w:hAnsi="Arial" w:cs="Arial"/>
        </w:rPr>
        <w:t>As competition continues to grow, it will become harder for creators to stand out and earn a consistent income. Because of this, I think more creators will focus on building loyal communities through memberships, subscriptions and exclusive content instead of relying only on social media.</w:t>
      </w:r>
    </w:p>
    <w:p w:rsidR="00570A54" w:rsidRDefault="00570A54" w:rsidP="00570A54">
      <w:pPr>
        <w:pStyle w:val="NormalWeb"/>
        <w:rPr>
          <w:rFonts w:ascii="Arial" w:hAnsi="Arial" w:cs="Arial"/>
        </w:rPr>
      </w:pPr>
      <w:r w:rsidRPr="00570A54">
        <w:rPr>
          <w:rFonts w:ascii="Arial" w:hAnsi="Arial" w:cs="Arial"/>
        </w:rPr>
        <w:t>Overall, I believe creators who stay authentic, adapt to change and diversify their income will have the best chance of long-term success.</w:t>
      </w:r>
    </w:p>
    <w:p w:rsidR="00F340A8" w:rsidRDefault="00F340A8" w:rsidP="00570A54">
      <w:pPr>
        <w:pStyle w:val="NormalWeb"/>
        <w:rPr>
          <w:rFonts w:ascii="Arial" w:hAnsi="Arial" w:cs="Arial"/>
        </w:rPr>
      </w:pPr>
    </w:p>
    <w:p w:rsidR="00F340A8" w:rsidRPr="004A55AC" w:rsidRDefault="002A1F77" w:rsidP="00F340A8">
      <w:pPr>
        <w:spacing w:before="100" w:beforeAutospacing="1" w:after="100" w:afterAutospacing="1" w:line="240" w:lineRule="auto"/>
        <w:outlineLvl w:val="0"/>
        <w:rPr>
          <w:rFonts w:ascii="Arial" w:eastAsia="Times New Roman" w:hAnsi="Arial" w:cs="Arial"/>
          <w:bCs/>
          <w:kern w:val="36"/>
          <w:sz w:val="24"/>
          <w:szCs w:val="24"/>
          <w:lang w:eastAsia="en-GB"/>
        </w:rPr>
      </w:pPr>
      <w:r>
        <w:rPr>
          <w:rFonts w:ascii="Arial" w:eastAsia="Times New Roman" w:hAnsi="Arial" w:cs="Arial"/>
          <w:bCs/>
          <w:kern w:val="36"/>
          <w:sz w:val="24"/>
          <w:szCs w:val="24"/>
          <w:lang w:eastAsia="en-GB"/>
        </w:rPr>
        <w:t>7</w:t>
      </w:r>
      <w:r w:rsidR="00F340A8" w:rsidRPr="00F340A8">
        <w:rPr>
          <w:rFonts w:ascii="Arial" w:eastAsia="Times New Roman" w:hAnsi="Arial" w:cs="Arial"/>
          <w:bCs/>
          <w:kern w:val="36"/>
          <w:sz w:val="24"/>
          <w:szCs w:val="24"/>
          <w:lang w:eastAsia="en-GB"/>
        </w:rPr>
        <w:t>.Recommendations</w:t>
      </w:r>
    </w:p>
    <w:p w:rsidR="00F340A8" w:rsidRPr="00F340A8" w:rsidRDefault="00F340A8" w:rsidP="00F340A8">
      <w:pPr>
        <w:spacing w:before="100" w:beforeAutospacing="1" w:after="100" w:afterAutospacing="1" w:line="240" w:lineRule="auto"/>
        <w:outlineLvl w:val="1"/>
        <w:rPr>
          <w:rFonts w:ascii="Arial" w:eastAsia="Times New Roman" w:hAnsi="Arial" w:cs="Arial"/>
          <w:bCs/>
          <w:sz w:val="24"/>
          <w:szCs w:val="24"/>
          <w:lang w:eastAsia="en-GB"/>
        </w:rPr>
      </w:pPr>
      <w:r w:rsidRPr="00F340A8">
        <w:rPr>
          <w:rFonts w:ascii="Arial" w:eastAsia="Times New Roman" w:hAnsi="Arial" w:cs="Arial"/>
          <w:bCs/>
          <w:sz w:val="24"/>
          <w:szCs w:val="24"/>
          <w:lang w:eastAsia="en-GB"/>
        </w:rPr>
        <w:t>Recommendation 1</w:t>
      </w:r>
    </w:p>
    <w:p w:rsidR="00F340A8" w:rsidRPr="004A55AC" w:rsidRDefault="00F340A8" w:rsidP="00F340A8">
      <w:pPr>
        <w:spacing w:before="100" w:beforeAutospacing="1" w:after="100" w:afterAutospacing="1" w:line="240" w:lineRule="auto"/>
        <w:outlineLvl w:val="1"/>
        <w:rPr>
          <w:rFonts w:ascii="Arial" w:eastAsia="Times New Roman" w:hAnsi="Arial" w:cs="Arial"/>
          <w:bCs/>
          <w:sz w:val="24"/>
          <w:szCs w:val="24"/>
          <w:lang w:eastAsia="en-GB"/>
        </w:rPr>
      </w:pPr>
      <w:r w:rsidRPr="00F340A8">
        <w:rPr>
          <w:rFonts w:ascii="Arial" w:eastAsia="Times New Roman" w:hAnsi="Arial" w:cs="Arial"/>
          <w:bCs/>
          <w:sz w:val="24"/>
          <w:szCs w:val="24"/>
          <w:lang w:eastAsia="en-GB"/>
        </w:rPr>
        <w:t>Diversify Revenue Streams</w:t>
      </w:r>
    </w:p>
    <w:p w:rsidR="00F340A8" w:rsidRPr="004A55AC" w:rsidRDefault="00F340A8" w:rsidP="00F340A8">
      <w:pPr>
        <w:spacing w:before="100" w:beforeAutospacing="1" w:after="100" w:afterAutospacing="1" w:line="240" w:lineRule="auto"/>
        <w:rPr>
          <w:rFonts w:ascii="Arial" w:eastAsia="Times New Roman" w:hAnsi="Arial" w:cs="Arial"/>
          <w:sz w:val="24"/>
          <w:szCs w:val="24"/>
          <w:lang w:eastAsia="en-GB"/>
        </w:rPr>
      </w:pPr>
      <w:r w:rsidRPr="004A55AC">
        <w:rPr>
          <w:rFonts w:ascii="Arial" w:eastAsia="Times New Roman" w:hAnsi="Arial" w:cs="Arial"/>
          <w:sz w:val="24"/>
          <w:szCs w:val="24"/>
          <w:lang w:eastAsia="en-GB"/>
        </w:rPr>
        <w:t>Creators should reduce reliance on single-platform income by developing multiple revenue streams such as memberships, merchandise, digital products, courses and subscription services. Revenue diversification improves financial resilience and reduces vulnerability to algorithm changes or sponsorship instability.</w:t>
      </w:r>
    </w:p>
    <w:p w:rsidR="00F340A8" w:rsidRPr="00F340A8" w:rsidRDefault="00F340A8" w:rsidP="00F340A8">
      <w:pPr>
        <w:spacing w:before="100" w:beforeAutospacing="1" w:after="100" w:afterAutospacing="1" w:line="240" w:lineRule="auto"/>
        <w:outlineLvl w:val="1"/>
        <w:rPr>
          <w:rFonts w:ascii="Arial" w:eastAsia="Times New Roman" w:hAnsi="Arial" w:cs="Arial"/>
          <w:bCs/>
          <w:sz w:val="24"/>
          <w:szCs w:val="24"/>
          <w:u w:val="single"/>
          <w:lang w:eastAsia="en-GB"/>
        </w:rPr>
      </w:pPr>
      <w:r w:rsidRPr="00F340A8">
        <w:rPr>
          <w:rFonts w:ascii="Arial" w:eastAsia="Times New Roman" w:hAnsi="Arial" w:cs="Arial"/>
          <w:bCs/>
          <w:sz w:val="24"/>
          <w:szCs w:val="24"/>
          <w:lang w:eastAsia="en-GB"/>
        </w:rPr>
        <w:t>Recommendation 2</w:t>
      </w:r>
    </w:p>
    <w:p w:rsidR="00F340A8" w:rsidRPr="004A55AC" w:rsidRDefault="00F340A8" w:rsidP="00F340A8">
      <w:pPr>
        <w:spacing w:before="100" w:beforeAutospacing="1" w:after="100" w:afterAutospacing="1" w:line="240" w:lineRule="auto"/>
        <w:outlineLvl w:val="1"/>
        <w:rPr>
          <w:rFonts w:ascii="Arial" w:eastAsia="Times New Roman" w:hAnsi="Arial" w:cs="Arial"/>
          <w:bCs/>
          <w:sz w:val="24"/>
          <w:szCs w:val="24"/>
          <w:lang w:eastAsia="en-GB"/>
        </w:rPr>
      </w:pPr>
      <w:r w:rsidRPr="00F340A8">
        <w:rPr>
          <w:rFonts w:ascii="Arial" w:eastAsia="Times New Roman" w:hAnsi="Arial" w:cs="Arial"/>
          <w:bCs/>
          <w:sz w:val="24"/>
          <w:szCs w:val="24"/>
          <w:lang w:eastAsia="en-GB"/>
        </w:rPr>
        <w:t>Improve Platform Transparency</w:t>
      </w:r>
    </w:p>
    <w:p w:rsidR="00F340A8" w:rsidRPr="004A55AC" w:rsidRDefault="00F340A8" w:rsidP="00F340A8">
      <w:pPr>
        <w:spacing w:before="100" w:beforeAutospacing="1" w:after="100" w:afterAutospacing="1" w:line="240" w:lineRule="auto"/>
        <w:rPr>
          <w:rFonts w:ascii="Arial" w:eastAsia="Times New Roman" w:hAnsi="Arial" w:cs="Arial"/>
          <w:sz w:val="24"/>
          <w:szCs w:val="24"/>
          <w:lang w:eastAsia="en-GB"/>
        </w:rPr>
      </w:pPr>
      <w:r w:rsidRPr="004A55AC">
        <w:rPr>
          <w:rFonts w:ascii="Arial" w:eastAsia="Times New Roman" w:hAnsi="Arial" w:cs="Arial"/>
          <w:sz w:val="24"/>
          <w:szCs w:val="24"/>
          <w:lang w:eastAsia="en-GB"/>
        </w:rPr>
        <w:t xml:space="preserve">Social media platforms should provide greater transparency regarding algorithms, </w:t>
      </w:r>
      <w:proofErr w:type="spellStart"/>
      <w:r w:rsidRPr="004A55AC">
        <w:rPr>
          <w:rFonts w:ascii="Arial" w:eastAsia="Times New Roman" w:hAnsi="Arial" w:cs="Arial"/>
          <w:sz w:val="24"/>
          <w:szCs w:val="24"/>
          <w:lang w:eastAsia="en-GB"/>
        </w:rPr>
        <w:t>monetisation</w:t>
      </w:r>
      <w:proofErr w:type="spellEnd"/>
      <w:r w:rsidRPr="004A55AC">
        <w:rPr>
          <w:rFonts w:ascii="Arial" w:eastAsia="Times New Roman" w:hAnsi="Arial" w:cs="Arial"/>
          <w:sz w:val="24"/>
          <w:szCs w:val="24"/>
          <w:lang w:eastAsia="en-GB"/>
        </w:rPr>
        <w:t xml:space="preserve"> systems and content distribution. Increased clarity would allow creators to better understand performance and build more sustainable business strategies.</w:t>
      </w:r>
    </w:p>
    <w:p w:rsidR="00F340A8" w:rsidRPr="004A55AC" w:rsidRDefault="00F340A8" w:rsidP="00F340A8">
      <w:pPr>
        <w:spacing w:before="100" w:beforeAutospacing="1" w:after="100" w:afterAutospacing="1" w:line="240" w:lineRule="auto"/>
        <w:outlineLvl w:val="1"/>
        <w:rPr>
          <w:rFonts w:ascii="Arial" w:eastAsia="Times New Roman" w:hAnsi="Arial" w:cs="Arial"/>
          <w:bCs/>
          <w:sz w:val="24"/>
          <w:szCs w:val="24"/>
          <w:lang w:eastAsia="en-GB"/>
        </w:rPr>
      </w:pPr>
      <w:r w:rsidRPr="00F340A8">
        <w:rPr>
          <w:rFonts w:ascii="Arial" w:eastAsia="Times New Roman" w:hAnsi="Arial" w:cs="Arial"/>
          <w:bCs/>
          <w:sz w:val="24"/>
          <w:szCs w:val="24"/>
          <w:lang w:eastAsia="en-GB"/>
        </w:rPr>
        <w:t>Recommendation 3 Strengthen Ethical and AI Regulation</w:t>
      </w:r>
    </w:p>
    <w:p w:rsidR="00F340A8" w:rsidRPr="004A55AC" w:rsidRDefault="00F340A8" w:rsidP="00F340A8">
      <w:pPr>
        <w:spacing w:before="100" w:beforeAutospacing="1" w:after="100" w:afterAutospacing="1" w:line="240" w:lineRule="auto"/>
        <w:rPr>
          <w:rFonts w:ascii="Arial" w:eastAsia="Times New Roman" w:hAnsi="Arial" w:cs="Arial"/>
          <w:sz w:val="24"/>
          <w:szCs w:val="24"/>
          <w:lang w:eastAsia="en-GB"/>
        </w:rPr>
      </w:pPr>
      <w:r w:rsidRPr="004A55AC">
        <w:rPr>
          <w:rFonts w:ascii="Arial" w:eastAsia="Times New Roman" w:hAnsi="Arial" w:cs="Arial"/>
          <w:sz w:val="24"/>
          <w:szCs w:val="24"/>
          <w:lang w:eastAsia="en-GB"/>
        </w:rPr>
        <w:t xml:space="preserve">Regulators should introduce clearer rules regarding AI-generated content, </w:t>
      </w:r>
      <w:r w:rsidRPr="00F340A8">
        <w:rPr>
          <w:rFonts w:ascii="Arial" w:eastAsia="Times New Roman" w:hAnsi="Arial" w:cs="Arial"/>
          <w:sz w:val="24"/>
          <w:szCs w:val="24"/>
          <w:lang w:eastAsia="en-GB"/>
        </w:rPr>
        <w:t>deep fakes</w:t>
      </w:r>
      <w:r w:rsidRPr="004A55AC">
        <w:rPr>
          <w:rFonts w:ascii="Arial" w:eastAsia="Times New Roman" w:hAnsi="Arial" w:cs="Arial"/>
          <w:sz w:val="24"/>
          <w:szCs w:val="24"/>
          <w:lang w:eastAsia="en-GB"/>
        </w:rPr>
        <w:t xml:space="preserve"> and influencer disclosure. Stronger governance would improve consumer protection, reduce misinformation and help maintain trust within digital spaces.</w:t>
      </w:r>
    </w:p>
    <w:p w:rsidR="00F340A8" w:rsidRPr="004A55AC" w:rsidRDefault="00F340A8" w:rsidP="00F340A8">
      <w:pPr>
        <w:spacing w:after="0" w:line="360" w:lineRule="auto"/>
        <w:rPr>
          <w:rFonts w:ascii="Arial" w:eastAsia="Times New Roman" w:hAnsi="Arial" w:cs="Arial"/>
          <w:sz w:val="24"/>
          <w:szCs w:val="24"/>
          <w:lang w:eastAsia="en-GB"/>
        </w:rPr>
      </w:pPr>
    </w:p>
    <w:p w:rsidR="00F340A8" w:rsidRPr="004A55AC" w:rsidRDefault="002A1F77" w:rsidP="00F340A8">
      <w:pPr>
        <w:spacing w:before="100" w:beforeAutospacing="1" w:after="100" w:afterAutospacing="1" w:line="240" w:lineRule="auto"/>
        <w:outlineLvl w:val="0"/>
        <w:rPr>
          <w:rFonts w:ascii="Arial" w:eastAsia="Times New Roman" w:hAnsi="Arial" w:cs="Arial"/>
          <w:bCs/>
          <w:kern w:val="36"/>
          <w:sz w:val="24"/>
          <w:szCs w:val="24"/>
          <w:lang w:eastAsia="en-GB"/>
        </w:rPr>
      </w:pPr>
      <w:r>
        <w:rPr>
          <w:rFonts w:ascii="Arial" w:eastAsia="Times New Roman" w:hAnsi="Arial" w:cs="Arial"/>
          <w:bCs/>
          <w:kern w:val="36"/>
          <w:sz w:val="24"/>
          <w:szCs w:val="24"/>
          <w:lang w:eastAsia="en-GB"/>
        </w:rPr>
        <w:t>8</w:t>
      </w:r>
      <w:r w:rsidR="00F340A8" w:rsidRPr="00F340A8">
        <w:rPr>
          <w:rFonts w:ascii="Arial" w:eastAsia="Times New Roman" w:hAnsi="Arial" w:cs="Arial"/>
          <w:bCs/>
          <w:kern w:val="36"/>
          <w:sz w:val="24"/>
          <w:szCs w:val="24"/>
          <w:lang w:eastAsia="en-GB"/>
        </w:rPr>
        <w:t>.Conclusion</w:t>
      </w:r>
    </w:p>
    <w:p w:rsidR="00F340A8" w:rsidRPr="004A55AC" w:rsidRDefault="00F340A8" w:rsidP="00F340A8">
      <w:pPr>
        <w:spacing w:before="100" w:beforeAutospacing="1" w:after="100" w:afterAutospacing="1" w:line="240" w:lineRule="auto"/>
        <w:rPr>
          <w:rFonts w:ascii="Arial" w:eastAsia="Times New Roman" w:hAnsi="Arial" w:cs="Arial"/>
          <w:sz w:val="24"/>
          <w:szCs w:val="24"/>
          <w:lang w:eastAsia="en-GB"/>
        </w:rPr>
      </w:pPr>
      <w:r w:rsidRPr="004A55AC">
        <w:rPr>
          <w:rFonts w:ascii="Arial" w:eastAsia="Times New Roman" w:hAnsi="Arial" w:cs="Arial"/>
          <w:sz w:val="24"/>
          <w:szCs w:val="24"/>
          <w:lang w:eastAsia="en-GB"/>
        </w:rPr>
        <w:t xml:space="preserve">The creator economy has fundamentally transformed modern entrepreneurship, digital marketing and consumer engagement by enabling individuals to </w:t>
      </w:r>
      <w:proofErr w:type="spellStart"/>
      <w:r w:rsidRPr="004A55AC">
        <w:rPr>
          <w:rFonts w:ascii="Arial" w:eastAsia="Times New Roman" w:hAnsi="Arial" w:cs="Arial"/>
          <w:sz w:val="24"/>
          <w:szCs w:val="24"/>
          <w:lang w:eastAsia="en-GB"/>
        </w:rPr>
        <w:t>monetise</w:t>
      </w:r>
      <w:proofErr w:type="spellEnd"/>
      <w:r w:rsidRPr="004A55AC">
        <w:rPr>
          <w:rFonts w:ascii="Arial" w:eastAsia="Times New Roman" w:hAnsi="Arial" w:cs="Arial"/>
          <w:sz w:val="24"/>
          <w:szCs w:val="24"/>
          <w:lang w:eastAsia="en-GB"/>
        </w:rPr>
        <w:t xml:space="preserve"> online influence at scale. However, despite rapid growth, the industry remains heavily shaped by external factors that create both opportunities and risks.</w:t>
      </w:r>
    </w:p>
    <w:p w:rsidR="00F340A8" w:rsidRPr="004A55AC" w:rsidRDefault="00F340A8" w:rsidP="00F340A8">
      <w:pPr>
        <w:spacing w:before="100" w:beforeAutospacing="1" w:after="100" w:afterAutospacing="1" w:line="240" w:lineRule="auto"/>
        <w:rPr>
          <w:rFonts w:ascii="Arial" w:eastAsia="Times New Roman" w:hAnsi="Arial" w:cs="Arial"/>
          <w:sz w:val="24"/>
          <w:szCs w:val="24"/>
          <w:lang w:eastAsia="en-GB"/>
        </w:rPr>
      </w:pPr>
      <w:r w:rsidRPr="004A55AC">
        <w:rPr>
          <w:rFonts w:ascii="Arial" w:eastAsia="Times New Roman" w:hAnsi="Arial" w:cs="Arial"/>
          <w:sz w:val="24"/>
          <w:szCs w:val="24"/>
          <w:lang w:eastAsia="en-GB"/>
        </w:rPr>
        <w:t>The STEEPLE analysis demonstrates that social trends, technological disruption, economic instability, environmental concerns, political pressures, legal regulation and ethical challenges all significantly influence industry performance. While these factors support innovation and expansion, they also expose creators to volatility, uncertainty and increasing competition.</w:t>
      </w:r>
    </w:p>
    <w:p w:rsidR="00F340A8" w:rsidRPr="004A55AC" w:rsidRDefault="00F340A8" w:rsidP="00F340A8">
      <w:pPr>
        <w:spacing w:before="100" w:beforeAutospacing="1" w:after="100" w:afterAutospacing="1" w:line="240" w:lineRule="auto"/>
        <w:rPr>
          <w:rFonts w:ascii="Arial" w:eastAsia="Times New Roman" w:hAnsi="Arial" w:cs="Arial"/>
          <w:sz w:val="24"/>
          <w:szCs w:val="24"/>
          <w:lang w:eastAsia="en-GB"/>
        </w:rPr>
      </w:pPr>
      <w:r w:rsidRPr="004A55AC">
        <w:rPr>
          <w:rFonts w:ascii="Arial" w:eastAsia="Times New Roman" w:hAnsi="Arial" w:cs="Arial"/>
          <w:sz w:val="24"/>
          <w:szCs w:val="24"/>
          <w:lang w:eastAsia="en-GB"/>
        </w:rPr>
        <w:t>The SWOT analysis further highlights the creator economy’s strong growth potential alongside clear structural weaknesses, particularly platform dependency and income instability. Meanwhile, the DPSIR framework suggests the future of the industry will be shaped by AI advancement, tighter regulation and continued market saturation.</w:t>
      </w:r>
    </w:p>
    <w:p w:rsidR="00F340A8" w:rsidRPr="00F340A8" w:rsidRDefault="00F340A8" w:rsidP="00F340A8">
      <w:pPr>
        <w:spacing w:before="100" w:beforeAutospacing="1" w:after="100" w:afterAutospacing="1" w:line="240" w:lineRule="auto"/>
        <w:rPr>
          <w:rFonts w:ascii="Arial" w:eastAsia="Times New Roman" w:hAnsi="Arial" w:cs="Arial"/>
          <w:sz w:val="24"/>
          <w:szCs w:val="24"/>
          <w:lang w:eastAsia="en-GB"/>
        </w:rPr>
      </w:pPr>
      <w:r w:rsidRPr="004A55AC">
        <w:rPr>
          <w:rFonts w:ascii="Arial" w:eastAsia="Times New Roman" w:hAnsi="Arial" w:cs="Arial"/>
          <w:sz w:val="24"/>
          <w:szCs w:val="24"/>
          <w:lang w:eastAsia="en-GB"/>
        </w:rPr>
        <w:t xml:space="preserve">Overall, the creator economy offers significant entrepreneurial opportunities, but long-term success will increasingly depend on adaptability, strategic diversification and ethical practice. Creators who </w:t>
      </w:r>
      <w:r w:rsidRPr="004A55AC">
        <w:rPr>
          <w:rFonts w:ascii="Arial" w:eastAsia="Times New Roman" w:hAnsi="Arial" w:cs="Arial"/>
          <w:sz w:val="24"/>
          <w:szCs w:val="24"/>
          <w:lang w:eastAsia="en-GB"/>
        </w:rPr>
        <w:t>prioriti</w:t>
      </w:r>
      <w:r>
        <w:rPr>
          <w:rFonts w:ascii="Arial" w:eastAsia="Times New Roman" w:hAnsi="Arial" w:cs="Arial"/>
          <w:sz w:val="24"/>
          <w:szCs w:val="24"/>
          <w:lang w:eastAsia="en-GB"/>
        </w:rPr>
        <w:t>ze</w:t>
      </w:r>
      <w:r w:rsidRPr="004A55AC">
        <w:rPr>
          <w:rFonts w:ascii="Arial" w:eastAsia="Times New Roman" w:hAnsi="Arial" w:cs="Arial"/>
          <w:sz w:val="24"/>
          <w:szCs w:val="24"/>
          <w:lang w:eastAsia="en-GB"/>
        </w:rPr>
        <w:t xml:space="preserve"> authenticity, resilience and innovation will be better positioned to remain sustainable within an increasingly complex digital landscape.</w:t>
      </w:r>
    </w:p>
    <w:p w:rsidR="00F340A8" w:rsidRPr="00570A54" w:rsidRDefault="00F340A8" w:rsidP="00570A54">
      <w:pPr>
        <w:pStyle w:val="NormalWeb"/>
        <w:rPr>
          <w:rFonts w:ascii="Arial" w:hAnsi="Arial" w:cs="Arial"/>
        </w:rPr>
      </w:pPr>
    </w:p>
    <w:p w:rsidR="00570A54" w:rsidRPr="00570A54" w:rsidRDefault="00570A54" w:rsidP="00570A54">
      <w:pPr>
        <w:pStyle w:val="NormalWeb"/>
        <w:rPr>
          <w:rFonts w:ascii="Arial" w:hAnsi="Arial" w:cs="Arial"/>
        </w:rPr>
      </w:pPr>
    </w:p>
    <w:p w:rsidR="005B0E34" w:rsidRDefault="005B0E34" w:rsidP="005B0E34">
      <w:pPr>
        <w:pStyle w:val="Heading2"/>
        <w:rPr>
          <w:rFonts w:ascii="Arial" w:hAnsi="Arial" w:cs="Arial"/>
          <w:b w:val="0"/>
          <w:color w:val="auto"/>
          <w:sz w:val="24"/>
          <w:szCs w:val="24"/>
        </w:rPr>
      </w:pPr>
    </w:p>
    <w:p w:rsidR="005B0E34" w:rsidRDefault="005B0E34" w:rsidP="005B0E34">
      <w:pPr>
        <w:rPr>
          <w:rFonts w:ascii="Arial" w:hAnsi="Arial" w:cs="Arial"/>
          <w:sz w:val="24"/>
          <w:szCs w:val="24"/>
        </w:rPr>
      </w:pPr>
    </w:p>
    <w:p w:rsidR="00E227F0" w:rsidRPr="00FB0496" w:rsidRDefault="00E227F0" w:rsidP="00E227F0">
      <w:pPr>
        <w:pStyle w:val="NormalWeb"/>
        <w:rPr>
          <w:rFonts w:ascii="Arial" w:hAnsi="Arial" w:cs="Arial"/>
        </w:rPr>
      </w:pPr>
      <w:r w:rsidRPr="00FB0496">
        <w:rPr>
          <w:rFonts w:ascii="Arial" w:hAnsi="Arial" w:cs="Arial"/>
          <w:i/>
        </w:rPr>
        <w:t>References</w:t>
      </w:r>
    </w:p>
    <w:p w:rsidR="00E227F0" w:rsidRPr="00FB0496" w:rsidRDefault="00E227F0" w:rsidP="00E227F0">
      <w:pPr>
        <w:pStyle w:val="ListBullet"/>
        <w:numPr>
          <w:ilvl w:val="0"/>
          <w:numId w:val="0"/>
        </w:numPr>
        <w:ind w:left="360"/>
        <w:rPr>
          <w:rFonts w:ascii="Arial" w:hAnsi="Arial" w:cs="Arial"/>
          <w:i/>
          <w:sz w:val="24"/>
          <w:szCs w:val="24"/>
        </w:rPr>
      </w:pPr>
      <w:r w:rsidRPr="00FB0496">
        <w:rPr>
          <w:rFonts w:ascii="Arial" w:hAnsi="Arial" w:cs="Arial"/>
          <w:i/>
          <w:sz w:val="24"/>
          <w:szCs w:val="24"/>
        </w:rPr>
        <w:t>1.Advertising Standards Authority (ASA) (2024) Influencers' guide to making clear that ads are ads.</w:t>
      </w:r>
    </w:p>
    <w:p w:rsidR="00E227F0" w:rsidRPr="00FB0496" w:rsidRDefault="00E227F0" w:rsidP="00E227F0">
      <w:pPr>
        <w:pStyle w:val="ListBullet"/>
        <w:numPr>
          <w:ilvl w:val="0"/>
          <w:numId w:val="0"/>
        </w:numPr>
        <w:ind w:left="360"/>
        <w:rPr>
          <w:rFonts w:ascii="Arial" w:hAnsi="Arial" w:cs="Arial"/>
          <w:i/>
          <w:sz w:val="24"/>
          <w:szCs w:val="24"/>
        </w:rPr>
      </w:pPr>
      <w:r w:rsidRPr="00FB0496">
        <w:rPr>
          <w:rFonts w:ascii="Arial" w:hAnsi="Arial" w:cs="Arial"/>
          <w:i/>
          <w:sz w:val="24"/>
          <w:szCs w:val="24"/>
        </w:rPr>
        <w:t>2.BBC News (2024) Coverage of influencer marketing and online creators.</w:t>
      </w:r>
    </w:p>
    <w:p w:rsidR="00E227F0" w:rsidRPr="00FB0496" w:rsidRDefault="00E227F0" w:rsidP="00E227F0">
      <w:pPr>
        <w:pStyle w:val="ListBullet"/>
        <w:numPr>
          <w:ilvl w:val="0"/>
          <w:numId w:val="0"/>
        </w:numPr>
        <w:ind w:left="360"/>
        <w:rPr>
          <w:rFonts w:ascii="Arial" w:hAnsi="Arial" w:cs="Arial"/>
          <w:i/>
          <w:sz w:val="24"/>
          <w:szCs w:val="24"/>
        </w:rPr>
      </w:pPr>
      <w:r w:rsidRPr="00FB0496">
        <w:rPr>
          <w:rFonts w:ascii="Arial" w:hAnsi="Arial" w:cs="Arial"/>
          <w:i/>
          <w:sz w:val="24"/>
          <w:szCs w:val="24"/>
        </w:rPr>
        <w:t>3.Competition and Markets Authority (CMA) (2023) Social media endorsements: being transparent with followers.</w:t>
      </w:r>
    </w:p>
    <w:p w:rsidR="00E227F0" w:rsidRPr="00FB0496" w:rsidRDefault="00E227F0" w:rsidP="00E227F0">
      <w:pPr>
        <w:pStyle w:val="ListBullet"/>
        <w:numPr>
          <w:ilvl w:val="0"/>
          <w:numId w:val="0"/>
        </w:numPr>
        <w:ind w:left="360"/>
        <w:rPr>
          <w:rFonts w:ascii="Arial" w:hAnsi="Arial" w:cs="Arial"/>
          <w:i/>
          <w:sz w:val="24"/>
          <w:szCs w:val="24"/>
        </w:rPr>
      </w:pPr>
      <w:r w:rsidRPr="00FB0496">
        <w:rPr>
          <w:rFonts w:ascii="Arial" w:hAnsi="Arial" w:cs="Arial"/>
          <w:i/>
          <w:sz w:val="24"/>
          <w:szCs w:val="24"/>
        </w:rPr>
        <w:t>4.Forbes (2024) The creator economy continues to reshape digital business.</w:t>
      </w:r>
    </w:p>
    <w:p w:rsidR="00E227F0" w:rsidRPr="00FB0496" w:rsidRDefault="00E227F0" w:rsidP="00E227F0">
      <w:pPr>
        <w:pStyle w:val="ListBullet"/>
        <w:numPr>
          <w:ilvl w:val="0"/>
          <w:numId w:val="0"/>
        </w:numPr>
        <w:ind w:left="360"/>
        <w:rPr>
          <w:rFonts w:ascii="Arial" w:hAnsi="Arial" w:cs="Arial"/>
          <w:i/>
          <w:sz w:val="24"/>
          <w:szCs w:val="24"/>
        </w:rPr>
      </w:pPr>
      <w:r w:rsidRPr="00FB0496">
        <w:rPr>
          <w:rFonts w:ascii="Arial" w:hAnsi="Arial" w:cs="Arial"/>
          <w:i/>
          <w:sz w:val="24"/>
          <w:szCs w:val="24"/>
        </w:rPr>
        <w:t>5.Hootsuite (2024) Social media trends report.</w:t>
      </w:r>
    </w:p>
    <w:p w:rsidR="00E227F0" w:rsidRPr="00FB0496" w:rsidRDefault="00E227F0" w:rsidP="00063D0C">
      <w:pPr>
        <w:pStyle w:val="ListBullet"/>
        <w:numPr>
          <w:ilvl w:val="0"/>
          <w:numId w:val="0"/>
        </w:numPr>
        <w:ind w:left="360" w:hanging="360"/>
        <w:rPr>
          <w:rFonts w:ascii="Arial" w:hAnsi="Arial" w:cs="Arial"/>
          <w:i/>
          <w:sz w:val="24"/>
          <w:szCs w:val="24"/>
        </w:rPr>
      </w:pPr>
      <w:bookmarkStart w:id="0" w:name="_GoBack"/>
      <w:bookmarkEnd w:id="0"/>
      <w:r w:rsidRPr="00FB0496">
        <w:rPr>
          <w:rFonts w:ascii="Arial" w:hAnsi="Arial" w:cs="Arial"/>
          <w:i/>
          <w:sz w:val="24"/>
          <w:szCs w:val="24"/>
        </w:rPr>
        <w:lastRenderedPageBreak/>
        <w:t>6.Influencer Marketing Hub (2025) The State of Influencer Marketing Benchmark Report 2025.</w:t>
      </w:r>
    </w:p>
    <w:p w:rsidR="00E227F0" w:rsidRPr="00FB0496" w:rsidRDefault="00E227F0" w:rsidP="00063D0C">
      <w:pPr>
        <w:pStyle w:val="ListBullet"/>
        <w:numPr>
          <w:ilvl w:val="0"/>
          <w:numId w:val="0"/>
        </w:numPr>
        <w:ind w:left="360" w:hanging="360"/>
        <w:rPr>
          <w:rFonts w:ascii="Arial" w:hAnsi="Arial" w:cs="Arial"/>
          <w:i/>
          <w:sz w:val="24"/>
          <w:szCs w:val="24"/>
        </w:rPr>
      </w:pPr>
      <w:r w:rsidRPr="00FB0496">
        <w:rPr>
          <w:rFonts w:ascii="Arial" w:hAnsi="Arial" w:cs="Arial"/>
          <w:i/>
          <w:sz w:val="24"/>
          <w:szCs w:val="24"/>
        </w:rPr>
        <w:t>7.Mintel (2024) Social media and influencer marketing trends.</w:t>
      </w:r>
    </w:p>
    <w:p w:rsidR="00E227F0" w:rsidRPr="00FB0496" w:rsidRDefault="00E227F0" w:rsidP="00063D0C">
      <w:pPr>
        <w:pStyle w:val="ListBullet"/>
        <w:numPr>
          <w:ilvl w:val="0"/>
          <w:numId w:val="0"/>
        </w:numPr>
        <w:ind w:left="360" w:hanging="360"/>
        <w:rPr>
          <w:rFonts w:ascii="Arial" w:hAnsi="Arial" w:cs="Arial"/>
          <w:i/>
          <w:sz w:val="24"/>
          <w:szCs w:val="24"/>
        </w:rPr>
      </w:pPr>
      <w:r w:rsidRPr="00FB0496">
        <w:rPr>
          <w:rFonts w:ascii="Arial" w:hAnsi="Arial" w:cs="Arial"/>
          <w:i/>
          <w:sz w:val="24"/>
          <w:szCs w:val="24"/>
        </w:rPr>
        <w:t>8.OECD (2024) Artificial intelligence, digital content and trust.</w:t>
      </w:r>
    </w:p>
    <w:p w:rsidR="00E227F0" w:rsidRPr="00FB0496" w:rsidRDefault="00E227F0" w:rsidP="00063D0C">
      <w:pPr>
        <w:pStyle w:val="ListBullet"/>
        <w:numPr>
          <w:ilvl w:val="0"/>
          <w:numId w:val="0"/>
        </w:numPr>
        <w:ind w:left="360" w:hanging="360"/>
        <w:rPr>
          <w:rFonts w:ascii="Arial" w:hAnsi="Arial" w:cs="Arial"/>
          <w:i/>
          <w:sz w:val="24"/>
          <w:szCs w:val="24"/>
        </w:rPr>
      </w:pPr>
      <w:r w:rsidRPr="00FB0496">
        <w:rPr>
          <w:rFonts w:ascii="Arial" w:hAnsi="Arial" w:cs="Arial"/>
          <w:i/>
          <w:sz w:val="24"/>
          <w:szCs w:val="24"/>
        </w:rPr>
        <w:t>9.Sprout Social (2024) The value of influencer marketing.</w:t>
      </w:r>
    </w:p>
    <w:p w:rsidR="00E227F0" w:rsidRPr="00FB0496" w:rsidRDefault="00E227F0" w:rsidP="00063D0C">
      <w:pPr>
        <w:pStyle w:val="ListBullet"/>
        <w:numPr>
          <w:ilvl w:val="0"/>
          <w:numId w:val="0"/>
        </w:numPr>
        <w:ind w:left="360" w:hanging="360"/>
        <w:rPr>
          <w:rFonts w:ascii="Arial" w:hAnsi="Arial" w:cs="Arial"/>
          <w:i/>
          <w:sz w:val="24"/>
          <w:szCs w:val="24"/>
        </w:rPr>
      </w:pPr>
      <w:r w:rsidRPr="00FB0496">
        <w:rPr>
          <w:rFonts w:ascii="Arial" w:hAnsi="Arial" w:cs="Arial"/>
          <w:i/>
          <w:sz w:val="24"/>
          <w:szCs w:val="24"/>
        </w:rPr>
        <w:t>10.Statista (2025) Influencer marketing industry statistics worldwide.</w:t>
      </w:r>
    </w:p>
    <w:p w:rsidR="00E227F0" w:rsidRPr="00FB0496" w:rsidRDefault="00E227F0" w:rsidP="00E227F0">
      <w:pPr>
        <w:rPr>
          <w:rFonts w:ascii="Arial" w:eastAsia="Times New Roman" w:hAnsi="Arial" w:cs="Arial"/>
          <w:i/>
          <w:sz w:val="24"/>
          <w:szCs w:val="24"/>
          <w:lang w:val="en-GB" w:eastAsia="en-GB"/>
        </w:rPr>
      </w:pPr>
      <w:r w:rsidRPr="00FB0496">
        <w:rPr>
          <w:rFonts w:ascii="Arial" w:hAnsi="Arial" w:cs="Arial"/>
          <w:i/>
          <w:sz w:val="24"/>
          <w:szCs w:val="24"/>
        </w:rPr>
        <w:t>11.World Economic Forum (2024) Artificial intelligence and the future of digital content creation.</w:t>
      </w:r>
    </w:p>
    <w:p w:rsidR="00E227F0" w:rsidRPr="00FB0496" w:rsidRDefault="00E227F0" w:rsidP="00E227F0">
      <w:pPr>
        <w:rPr>
          <w:rFonts w:ascii="Arial" w:eastAsia="Times New Roman" w:hAnsi="Arial" w:cs="Arial"/>
          <w:i/>
          <w:sz w:val="24"/>
          <w:szCs w:val="24"/>
          <w:lang w:val="en-GB" w:eastAsia="en-GB"/>
        </w:rPr>
      </w:pPr>
      <w:r w:rsidRPr="00FB0496">
        <w:rPr>
          <w:rFonts w:ascii="Arial" w:eastAsia="Times New Roman" w:hAnsi="Arial" w:cs="Arial"/>
          <w:i/>
          <w:sz w:val="24"/>
          <w:szCs w:val="24"/>
          <w:lang w:val="en-GB" w:eastAsia="en-GB"/>
        </w:rPr>
        <w:t xml:space="preserve">12.Advertising Standards Authority (ASA) (2023) </w:t>
      </w:r>
      <w:r w:rsidRPr="00FB0496">
        <w:rPr>
          <w:rFonts w:ascii="Arial" w:eastAsia="Times New Roman" w:hAnsi="Arial" w:cs="Arial"/>
          <w:i/>
          <w:iCs/>
          <w:sz w:val="24"/>
          <w:szCs w:val="24"/>
          <w:lang w:val="en-GB" w:eastAsia="en-GB"/>
        </w:rPr>
        <w:t>Influencers' guide to making clear that ads are ads</w:t>
      </w:r>
      <w:r w:rsidRPr="00FB0496">
        <w:rPr>
          <w:rFonts w:ascii="Arial" w:eastAsia="Times New Roman" w:hAnsi="Arial" w:cs="Arial"/>
          <w:i/>
          <w:sz w:val="24"/>
          <w:szCs w:val="24"/>
          <w:lang w:val="en-GB" w:eastAsia="en-GB"/>
        </w:rPr>
        <w:t xml:space="preserve">. </w:t>
      </w:r>
    </w:p>
    <w:p w:rsidR="00E227F0" w:rsidRPr="00FB0496" w:rsidRDefault="00E227F0" w:rsidP="00E227F0">
      <w:pPr>
        <w:spacing w:after="0" w:line="240" w:lineRule="auto"/>
        <w:rPr>
          <w:rFonts w:ascii="Arial" w:eastAsia="Times New Roman" w:hAnsi="Arial" w:cs="Arial"/>
          <w:i/>
          <w:sz w:val="24"/>
          <w:szCs w:val="24"/>
          <w:lang w:val="en-GB" w:eastAsia="en-GB"/>
        </w:rPr>
      </w:pPr>
      <w:r w:rsidRPr="00FB0496">
        <w:rPr>
          <w:rFonts w:ascii="Arial" w:eastAsia="Times New Roman" w:hAnsi="Arial" w:cs="Arial"/>
          <w:i/>
          <w:sz w:val="24"/>
          <w:szCs w:val="24"/>
          <w:lang w:val="en-GB" w:eastAsia="en-GB"/>
        </w:rPr>
        <w:t xml:space="preserve">13.Lanz, A., Li, H.A., </w:t>
      </w:r>
      <w:proofErr w:type="spellStart"/>
      <w:r w:rsidRPr="00FB0496">
        <w:rPr>
          <w:rFonts w:ascii="Arial" w:eastAsia="Times New Roman" w:hAnsi="Arial" w:cs="Arial"/>
          <w:i/>
          <w:sz w:val="24"/>
          <w:szCs w:val="24"/>
          <w:lang w:val="en-GB" w:eastAsia="en-GB"/>
        </w:rPr>
        <w:t>Mayzlin</w:t>
      </w:r>
      <w:proofErr w:type="spellEnd"/>
      <w:r w:rsidRPr="00FB0496">
        <w:rPr>
          <w:rFonts w:ascii="Arial" w:eastAsia="Times New Roman" w:hAnsi="Arial" w:cs="Arial"/>
          <w:i/>
          <w:sz w:val="24"/>
          <w:szCs w:val="24"/>
          <w:lang w:val="en-GB" w:eastAsia="en-GB"/>
        </w:rPr>
        <w:t xml:space="preserve">, D., Muller, E., Shapira, D., Yang, J. and Zhang, L. (2024) </w:t>
      </w:r>
      <w:r w:rsidRPr="00FB0496">
        <w:rPr>
          <w:rFonts w:ascii="Arial" w:eastAsia="Times New Roman" w:hAnsi="Arial" w:cs="Arial"/>
          <w:i/>
          <w:iCs/>
          <w:sz w:val="24"/>
          <w:szCs w:val="24"/>
          <w:lang w:val="en-GB" w:eastAsia="en-GB"/>
        </w:rPr>
        <w:t>Influencer marketing unlocked: Understanding the value chains driving the creator economy</w:t>
      </w:r>
      <w:r w:rsidRPr="00FB0496">
        <w:rPr>
          <w:rFonts w:ascii="Arial" w:eastAsia="Times New Roman" w:hAnsi="Arial" w:cs="Arial"/>
          <w:i/>
          <w:sz w:val="24"/>
          <w:szCs w:val="24"/>
          <w:lang w:val="en-GB" w:eastAsia="en-GB"/>
        </w:rPr>
        <w:t xml:space="preserve">. </w:t>
      </w:r>
      <w:r w:rsidRPr="00FB0496">
        <w:rPr>
          <w:rFonts w:ascii="Arial" w:eastAsia="Times New Roman" w:hAnsi="Arial" w:cs="Arial"/>
          <w:i/>
          <w:iCs/>
          <w:sz w:val="24"/>
          <w:szCs w:val="24"/>
          <w:lang w:val="en-GB" w:eastAsia="en-GB"/>
        </w:rPr>
        <w:t>Journal of the Academy of Marketing Science</w:t>
      </w:r>
      <w:r w:rsidRPr="00FB0496">
        <w:rPr>
          <w:rFonts w:ascii="Arial" w:eastAsia="Times New Roman" w:hAnsi="Arial" w:cs="Arial"/>
          <w:i/>
          <w:sz w:val="24"/>
          <w:szCs w:val="24"/>
          <w:lang w:val="en-GB" w:eastAsia="en-GB"/>
        </w:rPr>
        <w:t xml:space="preserve">. </w:t>
      </w:r>
    </w:p>
    <w:p w:rsidR="00E227F0" w:rsidRPr="00FB0496" w:rsidRDefault="00E227F0" w:rsidP="00E227F0">
      <w:pPr>
        <w:spacing w:after="0" w:line="240" w:lineRule="auto"/>
        <w:rPr>
          <w:rFonts w:ascii="Arial" w:eastAsia="Times New Roman" w:hAnsi="Arial" w:cs="Arial"/>
          <w:i/>
          <w:sz w:val="24"/>
          <w:szCs w:val="24"/>
          <w:lang w:val="en-GB" w:eastAsia="en-GB"/>
        </w:rPr>
      </w:pPr>
      <w:r w:rsidRPr="00FB0496">
        <w:rPr>
          <w:rFonts w:ascii="Arial" w:eastAsia="Times New Roman" w:hAnsi="Arial" w:cs="Arial"/>
          <w:i/>
          <w:sz w:val="24"/>
          <w:szCs w:val="24"/>
          <w:lang w:val="en-GB" w:eastAsia="en-GB"/>
        </w:rPr>
        <w:t xml:space="preserve">14.OECD (2007) </w:t>
      </w:r>
      <w:r w:rsidRPr="00FB0496">
        <w:rPr>
          <w:rFonts w:ascii="Arial" w:eastAsia="Times New Roman" w:hAnsi="Arial" w:cs="Arial"/>
          <w:i/>
          <w:iCs/>
          <w:sz w:val="24"/>
          <w:szCs w:val="24"/>
          <w:lang w:val="en-GB" w:eastAsia="en-GB"/>
        </w:rPr>
        <w:t>Participative Web and User-Created Content: Web 2.0, Wikis and Social Networking</w:t>
      </w:r>
      <w:r w:rsidRPr="00FB0496">
        <w:rPr>
          <w:rFonts w:ascii="Arial" w:eastAsia="Times New Roman" w:hAnsi="Arial" w:cs="Arial"/>
          <w:i/>
          <w:sz w:val="24"/>
          <w:szCs w:val="24"/>
          <w:lang w:val="en-GB" w:eastAsia="en-GB"/>
        </w:rPr>
        <w:t xml:space="preserve">. Paris: OECD Publishing. </w:t>
      </w:r>
    </w:p>
    <w:p w:rsidR="00E227F0" w:rsidRPr="00FB0496" w:rsidRDefault="00E227F0" w:rsidP="00E227F0">
      <w:pPr>
        <w:spacing w:after="0" w:line="240" w:lineRule="auto"/>
        <w:rPr>
          <w:rFonts w:ascii="Arial" w:eastAsia="Times New Roman" w:hAnsi="Arial" w:cs="Arial"/>
          <w:i/>
          <w:sz w:val="24"/>
          <w:szCs w:val="24"/>
          <w:lang w:val="en-GB" w:eastAsia="en-GB"/>
        </w:rPr>
      </w:pPr>
      <w:r w:rsidRPr="00FB0496">
        <w:rPr>
          <w:rFonts w:ascii="Arial" w:eastAsia="Times New Roman" w:hAnsi="Arial" w:cs="Arial"/>
          <w:i/>
          <w:sz w:val="24"/>
          <w:szCs w:val="24"/>
          <w:lang w:val="en-GB" w:eastAsia="en-GB"/>
        </w:rPr>
        <w:t xml:space="preserve">15.Peres, R., Schreier, M., </w:t>
      </w:r>
      <w:proofErr w:type="spellStart"/>
      <w:r w:rsidRPr="00FB0496">
        <w:rPr>
          <w:rFonts w:ascii="Arial" w:eastAsia="Times New Roman" w:hAnsi="Arial" w:cs="Arial"/>
          <w:i/>
          <w:sz w:val="24"/>
          <w:szCs w:val="24"/>
          <w:lang w:val="en-GB" w:eastAsia="en-GB"/>
        </w:rPr>
        <w:t>Schweidel</w:t>
      </w:r>
      <w:proofErr w:type="spellEnd"/>
      <w:r w:rsidRPr="00FB0496">
        <w:rPr>
          <w:rFonts w:ascii="Arial" w:eastAsia="Times New Roman" w:hAnsi="Arial" w:cs="Arial"/>
          <w:i/>
          <w:sz w:val="24"/>
          <w:szCs w:val="24"/>
          <w:lang w:val="en-GB" w:eastAsia="en-GB"/>
        </w:rPr>
        <w:t xml:space="preserve">, D.A. and </w:t>
      </w:r>
      <w:proofErr w:type="spellStart"/>
      <w:r w:rsidRPr="00FB0496">
        <w:rPr>
          <w:rFonts w:ascii="Arial" w:eastAsia="Times New Roman" w:hAnsi="Arial" w:cs="Arial"/>
          <w:i/>
          <w:sz w:val="24"/>
          <w:szCs w:val="24"/>
          <w:lang w:val="en-GB" w:eastAsia="en-GB"/>
        </w:rPr>
        <w:t>Sorescu</w:t>
      </w:r>
      <w:proofErr w:type="spellEnd"/>
      <w:r w:rsidRPr="00FB0496">
        <w:rPr>
          <w:rFonts w:ascii="Arial" w:eastAsia="Times New Roman" w:hAnsi="Arial" w:cs="Arial"/>
          <w:i/>
          <w:sz w:val="24"/>
          <w:szCs w:val="24"/>
          <w:lang w:val="en-GB" w:eastAsia="en-GB"/>
        </w:rPr>
        <w:t xml:space="preserve">, A. (2024) </w:t>
      </w:r>
      <w:r w:rsidRPr="00FB0496">
        <w:rPr>
          <w:rFonts w:ascii="Arial" w:eastAsia="Times New Roman" w:hAnsi="Arial" w:cs="Arial"/>
          <w:i/>
          <w:iCs/>
          <w:sz w:val="24"/>
          <w:szCs w:val="24"/>
          <w:lang w:val="en-GB" w:eastAsia="en-GB"/>
        </w:rPr>
        <w:t>The creator economy: An introduction and a call for scholarly research</w:t>
      </w:r>
      <w:r w:rsidRPr="00FB0496">
        <w:rPr>
          <w:rFonts w:ascii="Arial" w:eastAsia="Times New Roman" w:hAnsi="Arial" w:cs="Arial"/>
          <w:i/>
          <w:sz w:val="24"/>
          <w:szCs w:val="24"/>
          <w:lang w:val="en-GB" w:eastAsia="en-GB"/>
        </w:rPr>
        <w:t xml:space="preserve">. </w:t>
      </w:r>
      <w:r w:rsidRPr="00FB0496">
        <w:rPr>
          <w:rFonts w:ascii="Arial" w:eastAsia="Times New Roman" w:hAnsi="Arial" w:cs="Arial"/>
          <w:i/>
          <w:iCs/>
          <w:sz w:val="24"/>
          <w:szCs w:val="24"/>
          <w:lang w:val="en-GB" w:eastAsia="en-GB"/>
        </w:rPr>
        <w:t>International Journal of Research in Marketing</w:t>
      </w:r>
      <w:r w:rsidRPr="00FB0496">
        <w:rPr>
          <w:rFonts w:ascii="Arial" w:eastAsia="Times New Roman" w:hAnsi="Arial" w:cs="Arial"/>
          <w:i/>
          <w:sz w:val="24"/>
          <w:szCs w:val="24"/>
          <w:lang w:val="en-GB" w:eastAsia="en-GB"/>
        </w:rPr>
        <w:t xml:space="preserve">, 41(3), pp. 403 to 410. </w:t>
      </w:r>
    </w:p>
    <w:p w:rsidR="00E227F0" w:rsidRPr="00FB0496" w:rsidRDefault="00E227F0" w:rsidP="00E227F0">
      <w:pPr>
        <w:spacing w:after="0" w:line="240" w:lineRule="auto"/>
        <w:rPr>
          <w:rFonts w:ascii="Arial" w:eastAsia="Times New Roman" w:hAnsi="Arial" w:cs="Arial"/>
          <w:i/>
          <w:sz w:val="24"/>
          <w:szCs w:val="24"/>
          <w:lang w:val="en-GB" w:eastAsia="en-GB"/>
        </w:rPr>
      </w:pPr>
      <w:r>
        <w:rPr>
          <w:rFonts w:ascii="Arial" w:eastAsia="Times New Roman" w:hAnsi="Arial" w:cs="Arial"/>
          <w:i/>
          <w:sz w:val="24"/>
          <w:szCs w:val="24"/>
          <w:lang w:val="en-GB" w:eastAsia="en-GB"/>
        </w:rPr>
        <w:t>16.</w:t>
      </w:r>
      <w:r w:rsidRPr="00FB0496">
        <w:rPr>
          <w:rFonts w:ascii="Arial" w:eastAsia="Times New Roman" w:hAnsi="Arial" w:cs="Arial"/>
          <w:i/>
          <w:sz w:val="24"/>
          <w:szCs w:val="24"/>
          <w:lang w:val="en-GB" w:eastAsia="en-GB"/>
        </w:rPr>
        <w:t xml:space="preserve">World Economic Forum (2026) </w:t>
      </w:r>
      <w:r w:rsidRPr="00FB0496">
        <w:rPr>
          <w:rFonts w:ascii="Arial" w:eastAsia="Times New Roman" w:hAnsi="Arial" w:cs="Arial"/>
          <w:i/>
          <w:iCs/>
          <w:sz w:val="24"/>
          <w:szCs w:val="24"/>
          <w:lang w:val="en-GB" w:eastAsia="en-GB"/>
        </w:rPr>
        <w:t>AI has broken the internet's economic bargain. Here's how we fix it</w:t>
      </w:r>
      <w:r w:rsidRPr="00FB0496">
        <w:rPr>
          <w:rFonts w:ascii="Arial" w:eastAsia="Times New Roman" w:hAnsi="Arial" w:cs="Arial"/>
          <w:i/>
          <w:sz w:val="24"/>
          <w:szCs w:val="24"/>
          <w:lang w:val="en-GB" w:eastAsia="en-GB"/>
        </w:rPr>
        <w:t xml:space="preserve">. </w:t>
      </w:r>
    </w:p>
    <w:p w:rsidR="00E227F0" w:rsidRPr="00FB0496" w:rsidRDefault="00E227F0" w:rsidP="00E227F0">
      <w:pPr>
        <w:pStyle w:val="ListBullet"/>
        <w:numPr>
          <w:ilvl w:val="0"/>
          <w:numId w:val="0"/>
        </w:numPr>
        <w:ind w:left="360" w:hanging="360"/>
        <w:rPr>
          <w:rFonts w:ascii="Arial" w:hAnsi="Arial" w:cs="Arial"/>
          <w:i/>
          <w:sz w:val="24"/>
          <w:szCs w:val="24"/>
        </w:rPr>
      </w:pPr>
      <w:r>
        <w:rPr>
          <w:rFonts w:ascii="Arial" w:eastAsia="Times New Roman" w:hAnsi="Arial" w:cs="Arial"/>
          <w:i/>
          <w:sz w:val="24"/>
          <w:szCs w:val="24"/>
          <w:lang w:val="en-GB" w:eastAsia="en-GB"/>
        </w:rPr>
        <w:t>17.</w:t>
      </w:r>
      <w:r w:rsidRPr="00FB0496">
        <w:rPr>
          <w:rFonts w:ascii="Arial" w:eastAsia="Times New Roman" w:hAnsi="Arial" w:cs="Arial"/>
          <w:i/>
          <w:sz w:val="24"/>
          <w:szCs w:val="24"/>
          <w:lang w:val="en-GB" w:eastAsia="en-GB"/>
        </w:rPr>
        <w:t xml:space="preserve">OECD (2025) </w:t>
      </w:r>
      <w:r w:rsidRPr="00FB0496">
        <w:rPr>
          <w:rFonts w:ascii="Arial" w:eastAsia="Times New Roman" w:hAnsi="Arial" w:cs="Arial"/>
          <w:i/>
          <w:iCs/>
          <w:sz w:val="24"/>
          <w:szCs w:val="24"/>
          <w:lang w:val="en-GB" w:eastAsia="en-GB"/>
        </w:rPr>
        <w:t>Artificial intelligence and competitive dynamics in downstream markets</w:t>
      </w:r>
      <w:r w:rsidRPr="00FB0496">
        <w:rPr>
          <w:rFonts w:ascii="Arial" w:eastAsia="Times New Roman" w:hAnsi="Arial" w:cs="Arial"/>
          <w:i/>
          <w:sz w:val="24"/>
          <w:szCs w:val="24"/>
          <w:lang w:val="en-GB" w:eastAsia="en-GB"/>
        </w:rPr>
        <w:t>. Paris: OECD Publishing.</w:t>
      </w:r>
    </w:p>
    <w:p w:rsidR="00E227F0" w:rsidRPr="00FB0496" w:rsidRDefault="00E227F0" w:rsidP="00E227F0">
      <w:pPr>
        <w:rPr>
          <w:rFonts w:ascii="Arial" w:hAnsi="Arial" w:cs="Arial"/>
          <w:i/>
          <w:sz w:val="24"/>
          <w:szCs w:val="24"/>
        </w:rPr>
      </w:pPr>
    </w:p>
    <w:p w:rsidR="00E227F0" w:rsidRPr="00FB0496" w:rsidRDefault="00E227F0" w:rsidP="00E227F0">
      <w:pPr>
        <w:rPr>
          <w:rFonts w:ascii="Arial" w:hAnsi="Arial" w:cs="Arial"/>
          <w:i/>
          <w:sz w:val="24"/>
          <w:szCs w:val="24"/>
        </w:rPr>
      </w:pPr>
    </w:p>
    <w:p w:rsidR="00E227F0" w:rsidRDefault="00E227F0" w:rsidP="00E227F0">
      <w:pPr>
        <w:rPr>
          <w:rFonts w:ascii="Arial" w:hAnsi="Arial" w:cs="Arial"/>
          <w:sz w:val="24"/>
          <w:szCs w:val="24"/>
        </w:rPr>
      </w:pPr>
    </w:p>
    <w:p w:rsidR="00B955C5" w:rsidRDefault="00B955C5" w:rsidP="00E227F0">
      <w:pPr>
        <w:pStyle w:val="NormalWeb"/>
        <w:rPr>
          <w:rFonts w:ascii="Arial" w:hAnsi="Arial" w:cs="Arial"/>
        </w:rPr>
      </w:pPr>
    </w:p>
    <w:sectPr w:rsidR="00B955C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7B4C"/>
    <w:rsid w:val="00034616"/>
    <w:rsid w:val="0006063C"/>
    <w:rsid w:val="00063D0C"/>
    <w:rsid w:val="000B261F"/>
    <w:rsid w:val="0015074B"/>
    <w:rsid w:val="001D3E3C"/>
    <w:rsid w:val="0029639D"/>
    <w:rsid w:val="002A1F77"/>
    <w:rsid w:val="00326F90"/>
    <w:rsid w:val="00570A54"/>
    <w:rsid w:val="005B0E34"/>
    <w:rsid w:val="00827CFD"/>
    <w:rsid w:val="00945F45"/>
    <w:rsid w:val="00AA1D8D"/>
    <w:rsid w:val="00B47730"/>
    <w:rsid w:val="00B955C5"/>
    <w:rsid w:val="00C7551D"/>
    <w:rsid w:val="00C86801"/>
    <w:rsid w:val="00CA59BB"/>
    <w:rsid w:val="00CB0664"/>
    <w:rsid w:val="00E227F0"/>
    <w:rsid w:val="00F340A8"/>
    <w:rsid w:val="00FB049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8943A25"/>
  <w14:defaultImageDpi w14:val="300"/>
  <w15:docId w15:val="{45964147-9348-4D0B-9C4D-BF316315E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5B0E3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FB0496"/>
    <w:rPr>
      <w:color w:val="0000FF"/>
      <w:u w:val="single"/>
    </w:rPr>
  </w:style>
  <w:style w:type="paragraph" w:customStyle="1" w:styleId="isselectedend">
    <w:name w:val="isselectedend"/>
    <w:basedOn w:val="Normal"/>
    <w:rsid w:val="00570A54"/>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129579">
      <w:bodyDiv w:val="1"/>
      <w:marLeft w:val="0"/>
      <w:marRight w:val="0"/>
      <w:marTop w:val="0"/>
      <w:marBottom w:val="0"/>
      <w:divBdr>
        <w:top w:val="none" w:sz="0" w:space="0" w:color="auto"/>
        <w:left w:val="none" w:sz="0" w:space="0" w:color="auto"/>
        <w:bottom w:val="none" w:sz="0" w:space="0" w:color="auto"/>
        <w:right w:val="none" w:sz="0" w:space="0" w:color="auto"/>
      </w:divBdr>
    </w:div>
    <w:div w:id="339894687">
      <w:bodyDiv w:val="1"/>
      <w:marLeft w:val="0"/>
      <w:marRight w:val="0"/>
      <w:marTop w:val="0"/>
      <w:marBottom w:val="0"/>
      <w:divBdr>
        <w:top w:val="none" w:sz="0" w:space="0" w:color="auto"/>
        <w:left w:val="none" w:sz="0" w:space="0" w:color="auto"/>
        <w:bottom w:val="none" w:sz="0" w:space="0" w:color="auto"/>
        <w:right w:val="none" w:sz="0" w:space="0" w:color="auto"/>
      </w:divBdr>
    </w:div>
    <w:div w:id="440998491">
      <w:bodyDiv w:val="1"/>
      <w:marLeft w:val="0"/>
      <w:marRight w:val="0"/>
      <w:marTop w:val="0"/>
      <w:marBottom w:val="0"/>
      <w:divBdr>
        <w:top w:val="none" w:sz="0" w:space="0" w:color="auto"/>
        <w:left w:val="none" w:sz="0" w:space="0" w:color="auto"/>
        <w:bottom w:val="none" w:sz="0" w:space="0" w:color="auto"/>
        <w:right w:val="none" w:sz="0" w:space="0" w:color="auto"/>
      </w:divBdr>
    </w:div>
    <w:div w:id="870728447">
      <w:bodyDiv w:val="1"/>
      <w:marLeft w:val="0"/>
      <w:marRight w:val="0"/>
      <w:marTop w:val="0"/>
      <w:marBottom w:val="0"/>
      <w:divBdr>
        <w:top w:val="none" w:sz="0" w:space="0" w:color="auto"/>
        <w:left w:val="none" w:sz="0" w:space="0" w:color="auto"/>
        <w:bottom w:val="none" w:sz="0" w:space="0" w:color="auto"/>
        <w:right w:val="none" w:sz="0" w:space="0" w:color="auto"/>
      </w:divBdr>
    </w:div>
    <w:div w:id="1467429126">
      <w:bodyDiv w:val="1"/>
      <w:marLeft w:val="0"/>
      <w:marRight w:val="0"/>
      <w:marTop w:val="0"/>
      <w:marBottom w:val="0"/>
      <w:divBdr>
        <w:top w:val="none" w:sz="0" w:space="0" w:color="auto"/>
        <w:left w:val="none" w:sz="0" w:space="0" w:color="auto"/>
        <w:bottom w:val="none" w:sz="0" w:space="0" w:color="auto"/>
        <w:right w:val="none" w:sz="0" w:space="0" w:color="auto"/>
      </w:divBdr>
    </w:div>
    <w:div w:id="201622315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0BC6D1-1B81-4CCA-B362-3413AACCB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2679</Words>
  <Characters>18221</Characters>
  <Application>Microsoft Office Word</Application>
  <DocSecurity>0</DocSecurity>
  <Lines>396</Lines>
  <Paragraphs>140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20760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Samantha Kilvington (2508581)</cp:lastModifiedBy>
  <cp:revision>2</cp:revision>
  <dcterms:created xsi:type="dcterms:W3CDTF">2026-07-10T21:23:00Z</dcterms:created>
  <dcterms:modified xsi:type="dcterms:W3CDTF">2026-07-10T21:23:00Z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55587e1a-457f-4d6f-a7e3-f475d4f37ea3</vt:lpwstr>
  </property>
</Properties>
</file>