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42C5" w:rsidRPr="00C942C5" w:rsidRDefault="00C942C5" w:rsidP="007B2A4B">
      <w:pPr>
        <w:spacing w:after="0" w:line="240" w:lineRule="auto"/>
        <w:jc w:val="both"/>
        <w:rPr>
          <w:rFonts w:ascii="Arial" w:hAnsi="Arial" w:cs="Arial"/>
          <w:b/>
          <w:sz w:val="24"/>
          <w:szCs w:val="24"/>
          <w:u w:val="single"/>
        </w:rPr>
      </w:pPr>
    </w:p>
    <w:p w:rsidR="00C942C5" w:rsidRPr="00C942C5" w:rsidRDefault="00C942C5" w:rsidP="00C942C5">
      <w:pPr>
        <w:spacing w:after="0" w:line="240" w:lineRule="auto"/>
        <w:jc w:val="both"/>
        <w:rPr>
          <w:rFonts w:ascii="Arial" w:hAnsi="Arial" w:cs="Arial"/>
          <w:b/>
          <w:sz w:val="28"/>
          <w:szCs w:val="24"/>
        </w:rPr>
      </w:pPr>
      <w:r w:rsidRPr="00C942C5">
        <w:rPr>
          <w:rFonts w:ascii="Arial" w:hAnsi="Arial" w:cs="Arial"/>
          <w:b/>
          <w:sz w:val="28"/>
          <w:szCs w:val="24"/>
        </w:rPr>
        <w:t xml:space="preserve">CIPD Assignment Brief in </w:t>
      </w:r>
      <w:r w:rsidRPr="00C942C5">
        <w:rPr>
          <w:rFonts w:ascii="Arial" w:hAnsi="Arial" w:cs="Arial"/>
          <w:sz w:val="28"/>
          <w:szCs w:val="24"/>
        </w:rPr>
        <w:t xml:space="preserve">Plain English </w:t>
      </w:r>
      <w:r w:rsidRPr="00C942C5">
        <w:rPr>
          <w:rFonts w:ascii="Arial" w:hAnsi="Arial" w:cs="Arial"/>
          <w:sz w:val="28"/>
          <w:szCs w:val="24"/>
        </w:rPr>
        <w:sym w:font="Wingdings" w:char="F04A"/>
      </w:r>
    </w:p>
    <w:p w:rsidR="00C942C5" w:rsidRDefault="00C942C5" w:rsidP="00C942C5">
      <w:pPr>
        <w:rPr>
          <w:rFonts w:ascii="Arial" w:hAnsi="Arial" w:cs="Arial"/>
          <w:b/>
          <w:sz w:val="24"/>
          <w:szCs w:val="24"/>
        </w:rPr>
      </w:pPr>
    </w:p>
    <w:p w:rsidR="00C942C5" w:rsidRPr="00C942C5" w:rsidRDefault="00C942C5" w:rsidP="00C942C5">
      <w:pPr>
        <w:rPr>
          <w:rFonts w:ascii="Arial" w:hAnsi="Arial" w:cs="Arial"/>
          <w:b/>
          <w:sz w:val="24"/>
          <w:szCs w:val="24"/>
        </w:rPr>
      </w:pPr>
      <w:r w:rsidRPr="00C942C5">
        <w:rPr>
          <w:rFonts w:ascii="Arial" w:hAnsi="Arial" w:cs="Arial"/>
          <w:b/>
          <w:sz w:val="24"/>
          <w:szCs w:val="24"/>
        </w:rPr>
        <w:t xml:space="preserve">Back ground to the assignment </w:t>
      </w:r>
    </w:p>
    <w:p w:rsidR="00C942C5" w:rsidRPr="00C942C5" w:rsidRDefault="00C942C5" w:rsidP="00C942C5">
      <w:pPr>
        <w:spacing w:after="0" w:line="240" w:lineRule="auto"/>
        <w:jc w:val="both"/>
        <w:rPr>
          <w:rFonts w:ascii="Arial" w:hAnsi="Arial" w:cs="Arial"/>
          <w:sz w:val="24"/>
          <w:szCs w:val="24"/>
        </w:rPr>
      </w:pPr>
      <w:r w:rsidRPr="00C942C5">
        <w:rPr>
          <w:rFonts w:ascii="Arial" w:hAnsi="Arial" w:cs="Arial"/>
          <w:sz w:val="24"/>
          <w:szCs w:val="24"/>
        </w:rPr>
        <w:t xml:space="preserve">You must write a report for the Managing Director or Chief Executive Officer of your employing organisation. Where you are not currently employed, you should base your report on an organisation where you were previously employed. Write the report from the role of a HR officer, from the context of your role. </w:t>
      </w:r>
    </w:p>
    <w:p w:rsidR="00C942C5" w:rsidRPr="00C942C5" w:rsidRDefault="00C942C5" w:rsidP="00C942C5">
      <w:pPr>
        <w:spacing w:after="0" w:line="240" w:lineRule="auto"/>
        <w:jc w:val="both"/>
        <w:rPr>
          <w:rFonts w:ascii="Arial" w:hAnsi="Arial" w:cs="Arial"/>
          <w:sz w:val="24"/>
          <w:szCs w:val="24"/>
        </w:rPr>
      </w:pPr>
    </w:p>
    <w:p w:rsidR="00C942C5" w:rsidRPr="00C942C5" w:rsidRDefault="00C942C5" w:rsidP="00C942C5">
      <w:pPr>
        <w:rPr>
          <w:rFonts w:ascii="Arial" w:hAnsi="Arial" w:cs="Arial"/>
          <w:sz w:val="24"/>
          <w:szCs w:val="24"/>
          <w:u w:val="single"/>
        </w:rPr>
      </w:pPr>
      <w:r w:rsidRPr="00C942C5">
        <w:rPr>
          <w:rFonts w:ascii="Arial" w:hAnsi="Arial" w:cs="Arial"/>
          <w:sz w:val="24"/>
          <w:szCs w:val="24"/>
          <w:u w:val="single"/>
        </w:rPr>
        <w:t>3.1</w:t>
      </w:r>
    </w:p>
    <w:p w:rsidR="00C942C5" w:rsidRPr="00C942C5" w:rsidRDefault="00C942C5" w:rsidP="00C942C5">
      <w:pPr>
        <w:rPr>
          <w:rFonts w:ascii="Arial" w:hAnsi="Arial" w:cs="Arial"/>
          <w:sz w:val="24"/>
          <w:szCs w:val="24"/>
          <w:u w:val="single"/>
        </w:rPr>
      </w:pPr>
      <w:r w:rsidRPr="00C942C5">
        <w:rPr>
          <w:rFonts w:ascii="Arial" w:hAnsi="Arial" w:cs="Arial"/>
          <w:sz w:val="24"/>
          <w:szCs w:val="24"/>
        </w:rPr>
        <w:t xml:space="preserve">Identify, analyse and comment on the </w:t>
      </w:r>
      <w:proofErr w:type="spellStart"/>
      <w:r w:rsidRPr="00C942C5">
        <w:rPr>
          <w:rFonts w:ascii="Arial" w:hAnsi="Arial" w:cs="Arial"/>
          <w:sz w:val="24"/>
          <w:szCs w:val="24"/>
        </w:rPr>
        <w:t>the</w:t>
      </w:r>
      <w:proofErr w:type="spellEnd"/>
      <w:r w:rsidRPr="00C942C5">
        <w:rPr>
          <w:rFonts w:ascii="Arial" w:hAnsi="Arial" w:cs="Arial"/>
          <w:sz w:val="24"/>
          <w:szCs w:val="24"/>
        </w:rPr>
        <w:t xml:space="preserve"> major forces, based on the HR agenda. This uses SWOT and STEEPLE/PEST.  </w:t>
      </w:r>
      <w:r w:rsidRPr="00C942C5">
        <w:rPr>
          <w:rFonts w:ascii="Arial" w:hAnsi="Arial" w:cs="Arial"/>
          <w:sz w:val="24"/>
          <w:szCs w:val="24"/>
          <w:u w:val="single"/>
        </w:rPr>
        <w:t xml:space="preserve">PEST/STEEPLE </w:t>
      </w:r>
      <w:proofErr w:type="gramStart"/>
      <w:r w:rsidRPr="00C942C5">
        <w:rPr>
          <w:rFonts w:ascii="Arial" w:hAnsi="Arial" w:cs="Arial"/>
          <w:sz w:val="24"/>
          <w:szCs w:val="24"/>
          <w:u w:val="single"/>
        </w:rPr>
        <w:t>are</w:t>
      </w:r>
      <w:proofErr w:type="gramEnd"/>
      <w:r w:rsidRPr="00C942C5">
        <w:rPr>
          <w:rFonts w:ascii="Arial" w:hAnsi="Arial" w:cs="Arial"/>
          <w:sz w:val="24"/>
          <w:szCs w:val="24"/>
          <w:u w:val="single"/>
        </w:rPr>
        <w:t xml:space="preserve"> the same thing</w:t>
      </w:r>
    </w:p>
    <w:p w:rsidR="00C942C5" w:rsidRPr="00C942C5" w:rsidRDefault="00C942C5" w:rsidP="00C942C5">
      <w:pPr>
        <w:pStyle w:val="ListParagraph"/>
        <w:numPr>
          <w:ilvl w:val="0"/>
          <w:numId w:val="6"/>
        </w:numPr>
        <w:rPr>
          <w:rFonts w:ascii="Arial" w:hAnsi="Arial" w:cs="Arial"/>
          <w:sz w:val="24"/>
          <w:szCs w:val="24"/>
        </w:rPr>
      </w:pPr>
      <w:r w:rsidRPr="00C942C5">
        <w:rPr>
          <w:rFonts w:ascii="Arial" w:hAnsi="Arial" w:cs="Arial"/>
          <w:sz w:val="24"/>
          <w:szCs w:val="24"/>
        </w:rPr>
        <w:t>The major forces are PEST (Political Economical Social Technological) or STEEPLE – making an analysis of aspects of PEST that affect your organisation, using PEST analysis. In this stage, we will outline the major forces contained within PEST that impact out organisation. (EXTERNAL ASSESSMENT)</w:t>
      </w:r>
    </w:p>
    <w:p w:rsidR="00C942C5" w:rsidRPr="00C942C5" w:rsidRDefault="00C942C5" w:rsidP="00C942C5">
      <w:pPr>
        <w:pStyle w:val="ListParagraph"/>
        <w:numPr>
          <w:ilvl w:val="0"/>
          <w:numId w:val="6"/>
        </w:numPr>
        <w:rPr>
          <w:rFonts w:ascii="Arial" w:hAnsi="Arial" w:cs="Arial"/>
          <w:sz w:val="24"/>
          <w:szCs w:val="24"/>
        </w:rPr>
      </w:pPr>
      <w:r w:rsidRPr="00C942C5">
        <w:rPr>
          <w:rFonts w:ascii="Arial" w:hAnsi="Arial" w:cs="Arial"/>
          <w:sz w:val="24"/>
          <w:szCs w:val="24"/>
        </w:rPr>
        <w:t>SWOT (Strengths, weaknesses, opportunities and threats) is used as an internal analysis. Looking internally, identify the SWOT aspects that exist within your organisation. Take stock of the factors that affect your business and use SWOT to analyse them. SWOT analysis produces action, by identifying the strengths and weaknesses to identify opportunities and strength. (INTERNAL ASSESSMENT)</w:t>
      </w:r>
    </w:p>
    <w:p w:rsidR="00C942C5" w:rsidRPr="00C942C5" w:rsidRDefault="00C942C5" w:rsidP="00C942C5">
      <w:pPr>
        <w:rPr>
          <w:rFonts w:ascii="Arial" w:hAnsi="Arial" w:cs="Arial"/>
          <w:sz w:val="24"/>
          <w:szCs w:val="24"/>
          <w:u w:val="single"/>
        </w:rPr>
      </w:pPr>
      <w:r w:rsidRPr="00C942C5">
        <w:rPr>
          <w:rFonts w:ascii="Arial" w:hAnsi="Arial" w:cs="Arial"/>
          <w:sz w:val="24"/>
          <w:szCs w:val="24"/>
          <w:u w:val="single"/>
        </w:rPr>
        <w:t>3.2, 3.3 and 3.4</w:t>
      </w:r>
    </w:p>
    <w:p w:rsidR="00C942C5" w:rsidRPr="00C942C5" w:rsidRDefault="00C942C5" w:rsidP="00C942C5">
      <w:pPr>
        <w:rPr>
          <w:rFonts w:ascii="Arial" w:hAnsi="Arial" w:cs="Arial"/>
          <w:sz w:val="24"/>
          <w:szCs w:val="24"/>
        </w:rPr>
      </w:pPr>
      <w:r w:rsidRPr="00C942C5">
        <w:rPr>
          <w:rFonts w:ascii="Arial" w:hAnsi="Arial" w:cs="Arial"/>
          <w:sz w:val="24"/>
          <w:szCs w:val="24"/>
        </w:rPr>
        <w:t xml:space="preserve">Examine and identify what your role is within your organisation to find a bearing, either individually or as a department. (Not job description, but what you actually do.) </w:t>
      </w:r>
      <w:proofErr w:type="gramStart"/>
      <w:r w:rsidRPr="00C942C5">
        <w:rPr>
          <w:rFonts w:ascii="Arial" w:hAnsi="Arial" w:cs="Arial"/>
          <w:sz w:val="24"/>
          <w:szCs w:val="24"/>
        </w:rPr>
        <w:t>Using SWOT to identify strengths and weaknesses.</w:t>
      </w:r>
      <w:proofErr w:type="gramEnd"/>
      <w:r w:rsidRPr="00C942C5">
        <w:rPr>
          <w:rFonts w:ascii="Arial" w:hAnsi="Arial" w:cs="Arial"/>
          <w:sz w:val="24"/>
          <w:szCs w:val="24"/>
        </w:rPr>
        <w:t xml:space="preserve"> </w:t>
      </w:r>
    </w:p>
    <w:p w:rsidR="00C942C5" w:rsidRPr="00C942C5" w:rsidRDefault="00C942C5" w:rsidP="00C942C5">
      <w:pPr>
        <w:rPr>
          <w:rFonts w:ascii="Arial" w:hAnsi="Arial" w:cs="Arial"/>
          <w:sz w:val="24"/>
          <w:szCs w:val="24"/>
        </w:rPr>
      </w:pPr>
      <w:r w:rsidRPr="00C942C5">
        <w:rPr>
          <w:rFonts w:ascii="Arial" w:hAnsi="Arial" w:cs="Arial"/>
          <w:sz w:val="24"/>
          <w:szCs w:val="24"/>
        </w:rPr>
        <w:t xml:space="preserve">Use that bearing and the </w:t>
      </w:r>
      <w:proofErr w:type="spellStart"/>
      <w:r w:rsidRPr="00C942C5">
        <w:rPr>
          <w:rFonts w:ascii="Arial" w:hAnsi="Arial" w:cs="Arial"/>
          <w:sz w:val="24"/>
          <w:szCs w:val="24"/>
        </w:rPr>
        <w:t>stregths</w:t>
      </w:r>
      <w:proofErr w:type="spellEnd"/>
      <w:r w:rsidRPr="00C942C5">
        <w:rPr>
          <w:rFonts w:ascii="Arial" w:hAnsi="Arial" w:cs="Arial"/>
          <w:sz w:val="24"/>
          <w:szCs w:val="24"/>
        </w:rPr>
        <w:t xml:space="preserve"> and weaknesses discussed to discuss the extent to which you can contribute to business ethics, effective accountability and organisational effectiveness. </w:t>
      </w:r>
    </w:p>
    <w:p w:rsidR="00C942C5" w:rsidRPr="00C942C5" w:rsidRDefault="00C942C5" w:rsidP="00C942C5">
      <w:pPr>
        <w:rPr>
          <w:rFonts w:ascii="Arial" w:hAnsi="Arial" w:cs="Arial"/>
          <w:sz w:val="24"/>
          <w:szCs w:val="24"/>
        </w:rPr>
      </w:pPr>
      <w:r w:rsidRPr="00C942C5">
        <w:rPr>
          <w:rFonts w:ascii="Arial" w:hAnsi="Arial" w:cs="Arial"/>
          <w:sz w:val="24"/>
          <w:szCs w:val="24"/>
        </w:rPr>
        <w:t xml:space="preserve">In this stage, you should examine the effect to which you can contribute to these areas based on your organisations mission statement or goal. It could be that your role is limited, but you must express this, which can be discussed using SWOT. </w:t>
      </w:r>
    </w:p>
    <w:p w:rsidR="00C942C5" w:rsidRPr="00C942C5" w:rsidRDefault="00C942C5" w:rsidP="00C942C5">
      <w:pPr>
        <w:rPr>
          <w:rFonts w:ascii="Arial" w:hAnsi="Arial" w:cs="Arial"/>
          <w:sz w:val="24"/>
          <w:szCs w:val="24"/>
          <w:u w:val="single"/>
        </w:rPr>
      </w:pPr>
      <w:r w:rsidRPr="00C942C5">
        <w:rPr>
          <w:rFonts w:ascii="Arial" w:hAnsi="Arial" w:cs="Arial"/>
          <w:sz w:val="24"/>
          <w:szCs w:val="24"/>
          <w:u w:val="single"/>
        </w:rPr>
        <w:t>4.1, 4.2, 4.3</w:t>
      </w:r>
    </w:p>
    <w:p w:rsidR="00C942C5" w:rsidRPr="00C942C5" w:rsidRDefault="00C942C5" w:rsidP="00C942C5">
      <w:pPr>
        <w:rPr>
          <w:rFonts w:ascii="Arial" w:hAnsi="Arial" w:cs="Arial"/>
          <w:sz w:val="24"/>
          <w:szCs w:val="24"/>
        </w:rPr>
      </w:pPr>
      <w:r w:rsidRPr="00C942C5">
        <w:rPr>
          <w:rFonts w:ascii="Arial" w:hAnsi="Arial" w:cs="Arial"/>
          <w:sz w:val="24"/>
          <w:szCs w:val="24"/>
        </w:rPr>
        <w:t xml:space="preserve">Examine the strategies that the organisation and/or HR department has and works to, using STEEPLE/SWOT. </w:t>
      </w:r>
    </w:p>
    <w:p w:rsidR="00C942C5" w:rsidRPr="00C942C5" w:rsidRDefault="00C942C5" w:rsidP="00C942C5">
      <w:pPr>
        <w:rPr>
          <w:rFonts w:ascii="Arial" w:hAnsi="Arial" w:cs="Arial"/>
          <w:sz w:val="24"/>
          <w:szCs w:val="24"/>
        </w:rPr>
      </w:pPr>
      <w:r w:rsidRPr="00C942C5">
        <w:rPr>
          <w:rFonts w:ascii="Arial" w:hAnsi="Arial" w:cs="Arial"/>
          <w:sz w:val="24"/>
          <w:szCs w:val="24"/>
        </w:rPr>
        <w:t xml:space="preserve">Produce an assessment of the extent to which there is a comprehensive integration of these strategies through the organisation.  (This will be explained next week.) This is an evaluation of your influence as a HR person. </w:t>
      </w:r>
    </w:p>
    <w:p w:rsidR="00C942C5" w:rsidRPr="00C942C5" w:rsidRDefault="00C942C5" w:rsidP="00C942C5">
      <w:pPr>
        <w:rPr>
          <w:rFonts w:ascii="Arial" w:hAnsi="Arial" w:cs="Arial"/>
          <w:sz w:val="24"/>
          <w:szCs w:val="24"/>
          <w:u w:val="single"/>
        </w:rPr>
      </w:pPr>
      <w:r w:rsidRPr="00C942C5">
        <w:rPr>
          <w:rFonts w:ascii="Arial" w:hAnsi="Arial" w:cs="Arial"/>
          <w:sz w:val="24"/>
          <w:szCs w:val="24"/>
          <w:u w:val="single"/>
        </w:rPr>
        <w:t>5.1, 5.2, 5.3</w:t>
      </w:r>
    </w:p>
    <w:p w:rsidR="00C942C5" w:rsidRPr="00C942C5" w:rsidRDefault="00C942C5" w:rsidP="00C942C5">
      <w:pPr>
        <w:rPr>
          <w:rFonts w:ascii="Arial" w:hAnsi="Arial" w:cs="Arial"/>
          <w:sz w:val="24"/>
          <w:szCs w:val="24"/>
        </w:rPr>
      </w:pPr>
      <w:r w:rsidRPr="00C942C5">
        <w:rPr>
          <w:rFonts w:ascii="Arial" w:hAnsi="Arial" w:cs="Arial"/>
          <w:sz w:val="24"/>
          <w:szCs w:val="24"/>
        </w:rPr>
        <w:t xml:space="preserve">Provision of costs will be covered towards the end of the module. </w:t>
      </w:r>
    </w:p>
    <w:p w:rsidR="00C942C5" w:rsidRPr="00C942C5" w:rsidRDefault="00C942C5" w:rsidP="00C942C5">
      <w:pPr>
        <w:rPr>
          <w:rFonts w:ascii="Arial" w:hAnsi="Arial" w:cs="Arial"/>
          <w:sz w:val="24"/>
          <w:szCs w:val="24"/>
        </w:rPr>
      </w:pPr>
      <w:r w:rsidRPr="00C942C5">
        <w:rPr>
          <w:rFonts w:ascii="Arial" w:hAnsi="Arial" w:cs="Arial"/>
          <w:sz w:val="24"/>
          <w:szCs w:val="24"/>
        </w:rPr>
        <w:t xml:space="preserve"> </w:t>
      </w:r>
    </w:p>
    <w:p w:rsidR="00C942C5" w:rsidRPr="00A94DE2" w:rsidRDefault="00C942C5" w:rsidP="007B2A4B">
      <w:pPr>
        <w:spacing w:after="0" w:line="240" w:lineRule="auto"/>
        <w:jc w:val="both"/>
        <w:rPr>
          <w:rFonts w:ascii="Arial" w:hAnsi="Arial" w:cs="Arial"/>
          <w:b/>
          <w:sz w:val="28"/>
          <w:szCs w:val="24"/>
          <w:u w:val="single"/>
        </w:rPr>
      </w:pPr>
    </w:p>
    <w:p w:rsidR="00C942C5" w:rsidRPr="00A94DE2" w:rsidRDefault="00C942C5" w:rsidP="007B2A4B">
      <w:pPr>
        <w:spacing w:after="0" w:line="240" w:lineRule="auto"/>
        <w:jc w:val="both"/>
        <w:rPr>
          <w:rFonts w:ascii="Arial" w:hAnsi="Arial" w:cs="Arial"/>
          <w:b/>
          <w:sz w:val="24"/>
        </w:rPr>
      </w:pPr>
      <w:r w:rsidRPr="00A94DE2">
        <w:rPr>
          <w:rFonts w:ascii="Arial" w:hAnsi="Arial" w:cs="Arial"/>
          <w:b/>
          <w:sz w:val="24"/>
        </w:rPr>
        <w:t>Guidance on the format</w:t>
      </w:r>
      <w:r w:rsidR="00A94DE2" w:rsidRPr="00A94DE2">
        <w:rPr>
          <w:rFonts w:ascii="Arial" w:hAnsi="Arial" w:cs="Arial"/>
          <w:b/>
          <w:sz w:val="24"/>
        </w:rPr>
        <w:t>/stru</w:t>
      </w:r>
      <w:r w:rsidRPr="00A94DE2">
        <w:rPr>
          <w:rFonts w:ascii="Arial" w:hAnsi="Arial" w:cs="Arial"/>
          <w:b/>
          <w:sz w:val="24"/>
        </w:rPr>
        <w:t>cture</w:t>
      </w:r>
      <w:r w:rsidR="00A94DE2" w:rsidRPr="00A94DE2">
        <w:rPr>
          <w:rFonts w:ascii="Arial" w:hAnsi="Arial" w:cs="Arial"/>
          <w:b/>
          <w:sz w:val="24"/>
        </w:rPr>
        <w:t xml:space="preserve"> of the </w:t>
      </w:r>
      <w:r w:rsidRPr="00A94DE2">
        <w:rPr>
          <w:rFonts w:ascii="Arial" w:hAnsi="Arial" w:cs="Arial"/>
          <w:b/>
          <w:sz w:val="24"/>
        </w:rPr>
        <w:t>Report</w:t>
      </w:r>
    </w:p>
    <w:p w:rsidR="007B2A4B" w:rsidRPr="00A94DE2" w:rsidRDefault="007B2A4B" w:rsidP="007B2A4B">
      <w:pPr>
        <w:spacing w:after="0" w:line="240" w:lineRule="auto"/>
        <w:jc w:val="both"/>
        <w:rPr>
          <w:rFonts w:ascii="Arial" w:hAnsi="Arial" w:cs="Arial"/>
        </w:rPr>
      </w:pPr>
    </w:p>
    <w:p w:rsidR="007B2A4B" w:rsidRPr="00A94DE2" w:rsidRDefault="007B2A4B" w:rsidP="007B2A4B">
      <w:pPr>
        <w:spacing w:after="0" w:line="240" w:lineRule="auto"/>
        <w:jc w:val="both"/>
        <w:rPr>
          <w:rFonts w:ascii="Arial" w:hAnsi="Arial" w:cs="Arial"/>
        </w:rPr>
      </w:pPr>
      <w:r w:rsidRPr="00A94DE2">
        <w:rPr>
          <w:rFonts w:ascii="Arial" w:hAnsi="Arial" w:cs="Arial"/>
        </w:rPr>
        <w:t>The report should be presented as follows:</w:t>
      </w:r>
    </w:p>
    <w:p w:rsidR="007B2A4B" w:rsidRPr="00A94DE2" w:rsidRDefault="007B2A4B" w:rsidP="007B2A4B">
      <w:pPr>
        <w:spacing w:after="0" w:line="240" w:lineRule="auto"/>
        <w:jc w:val="both"/>
        <w:rPr>
          <w:rFonts w:ascii="Arial" w:hAnsi="Arial" w:cs="Arial"/>
        </w:rPr>
      </w:pPr>
    </w:p>
    <w:p w:rsidR="00C942C5" w:rsidRPr="00A94DE2" w:rsidRDefault="007B2A4B" w:rsidP="00C942C5">
      <w:pPr>
        <w:pStyle w:val="ListParagraph"/>
        <w:numPr>
          <w:ilvl w:val="0"/>
          <w:numId w:val="3"/>
        </w:numPr>
        <w:spacing w:after="0" w:line="240" w:lineRule="auto"/>
        <w:jc w:val="both"/>
        <w:rPr>
          <w:rFonts w:ascii="Arial" w:hAnsi="Arial" w:cs="Arial"/>
        </w:rPr>
      </w:pPr>
      <w:r w:rsidRPr="00A94DE2">
        <w:rPr>
          <w:rFonts w:ascii="Arial" w:hAnsi="Arial" w:cs="Arial"/>
          <w:b/>
        </w:rPr>
        <w:t>Introduction</w:t>
      </w:r>
    </w:p>
    <w:p w:rsidR="007B2A4B" w:rsidRPr="00A94DE2" w:rsidRDefault="007B2A4B" w:rsidP="00C942C5">
      <w:pPr>
        <w:pStyle w:val="ListParagraph"/>
        <w:spacing w:after="0" w:line="240" w:lineRule="auto"/>
        <w:jc w:val="both"/>
        <w:rPr>
          <w:rFonts w:ascii="Arial" w:hAnsi="Arial" w:cs="Arial"/>
        </w:rPr>
      </w:pPr>
      <w:r w:rsidRPr="00A94DE2">
        <w:rPr>
          <w:rFonts w:ascii="Arial" w:hAnsi="Arial" w:cs="Arial"/>
        </w:rPr>
        <w:t xml:space="preserve">A brief description of the organisation including </w:t>
      </w:r>
      <w:r w:rsidR="00740224" w:rsidRPr="00A94DE2">
        <w:rPr>
          <w:rFonts w:ascii="Arial" w:hAnsi="Arial" w:cs="Arial"/>
        </w:rPr>
        <w:t xml:space="preserve">the nature of </w:t>
      </w:r>
      <w:r w:rsidR="00CB0CA5" w:rsidRPr="00A94DE2">
        <w:rPr>
          <w:rFonts w:ascii="Arial" w:hAnsi="Arial" w:cs="Arial"/>
        </w:rPr>
        <w:t xml:space="preserve">its </w:t>
      </w:r>
      <w:r w:rsidR="00740224" w:rsidRPr="00A94DE2">
        <w:rPr>
          <w:rFonts w:ascii="Arial" w:hAnsi="Arial" w:cs="Arial"/>
        </w:rPr>
        <w:t xml:space="preserve">business, </w:t>
      </w:r>
      <w:r w:rsidRPr="00A94DE2">
        <w:rPr>
          <w:rFonts w:ascii="Arial" w:hAnsi="Arial" w:cs="Arial"/>
        </w:rPr>
        <w:t>its size, the sector in which it operates, the management functions within it, the markets in which it operates, etc.</w:t>
      </w:r>
    </w:p>
    <w:p w:rsidR="007B2A4B" w:rsidRPr="00A94DE2" w:rsidRDefault="007B2A4B" w:rsidP="007B2A4B">
      <w:pPr>
        <w:spacing w:after="0" w:line="240" w:lineRule="auto"/>
        <w:jc w:val="both"/>
        <w:rPr>
          <w:rFonts w:ascii="Arial" w:hAnsi="Arial" w:cs="Arial"/>
        </w:rPr>
      </w:pPr>
    </w:p>
    <w:p w:rsidR="00C942C5" w:rsidRPr="00A94DE2" w:rsidRDefault="00C942C5" w:rsidP="00C942C5">
      <w:pPr>
        <w:pStyle w:val="ListParagraph"/>
        <w:numPr>
          <w:ilvl w:val="0"/>
          <w:numId w:val="3"/>
        </w:numPr>
        <w:spacing w:after="0" w:line="240" w:lineRule="auto"/>
        <w:jc w:val="both"/>
        <w:rPr>
          <w:rFonts w:ascii="Arial" w:hAnsi="Arial" w:cs="Arial"/>
          <w:b/>
        </w:rPr>
      </w:pPr>
      <w:r w:rsidRPr="00A94DE2">
        <w:rPr>
          <w:rFonts w:ascii="Arial" w:hAnsi="Arial" w:cs="Arial"/>
          <w:b/>
        </w:rPr>
        <w:t>Strategic a</w:t>
      </w:r>
      <w:r w:rsidR="00A94DE2">
        <w:rPr>
          <w:rFonts w:ascii="Arial" w:hAnsi="Arial" w:cs="Arial"/>
          <w:b/>
        </w:rPr>
        <w:t>nalysis /environmental scanning</w:t>
      </w:r>
    </w:p>
    <w:p w:rsidR="008B5BCF" w:rsidRPr="00A94DE2" w:rsidRDefault="008B5BCF" w:rsidP="008B5BCF">
      <w:pPr>
        <w:spacing w:after="0" w:line="240" w:lineRule="auto"/>
        <w:ind w:left="360"/>
        <w:jc w:val="both"/>
        <w:rPr>
          <w:rFonts w:ascii="Arial" w:hAnsi="Arial" w:cs="Arial"/>
          <w:b/>
          <w:i/>
        </w:rPr>
      </w:pPr>
      <w:r w:rsidRPr="00A94DE2">
        <w:rPr>
          <w:rFonts w:ascii="Arial" w:hAnsi="Arial" w:cs="Arial"/>
          <w:b/>
          <w:i/>
        </w:rPr>
        <w:t xml:space="preserve">In this section you look externally to the organisation and assess/identify things affecting the organisation, and HR department </w:t>
      </w:r>
    </w:p>
    <w:p w:rsidR="00C942C5" w:rsidRPr="00A94DE2" w:rsidRDefault="00C942C5" w:rsidP="008B5BCF">
      <w:pPr>
        <w:pStyle w:val="ListParagraph"/>
        <w:numPr>
          <w:ilvl w:val="0"/>
          <w:numId w:val="11"/>
        </w:numPr>
        <w:spacing w:after="0" w:line="240" w:lineRule="auto"/>
        <w:jc w:val="both"/>
        <w:rPr>
          <w:rFonts w:ascii="Arial" w:hAnsi="Arial" w:cs="Arial"/>
        </w:rPr>
      </w:pPr>
      <w:r w:rsidRPr="00A94DE2">
        <w:rPr>
          <w:rFonts w:ascii="Arial" w:hAnsi="Arial" w:cs="Arial"/>
        </w:rPr>
        <w:t>A strategic analysis of the organisation using the STEEPLE tool</w:t>
      </w:r>
    </w:p>
    <w:p w:rsidR="00C942C5" w:rsidRPr="00A94DE2" w:rsidRDefault="00C942C5" w:rsidP="008B5BCF">
      <w:pPr>
        <w:pStyle w:val="ListParagraph"/>
        <w:numPr>
          <w:ilvl w:val="0"/>
          <w:numId w:val="11"/>
        </w:numPr>
        <w:spacing w:after="0" w:line="240" w:lineRule="auto"/>
        <w:jc w:val="both"/>
        <w:rPr>
          <w:rFonts w:ascii="Arial" w:hAnsi="Arial" w:cs="Arial"/>
        </w:rPr>
      </w:pPr>
      <w:r w:rsidRPr="00A94DE2">
        <w:rPr>
          <w:rFonts w:ascii="Arial" w:hAnsi="Arial" w:cs="Arial"/>
        </w:rPr>
        <w:t>Identify the forces affecting the organisation , and which in turn affect HR</w:t>
      </w:r>
    </w:p>
    <w:p w:rsidR="00C942C5" w:rsidRPr="00A94DE2" w:rsidRDefault="00C942C5" w:rsidP="008B5BCF">
      <w:pPr>
        <w:pStyle w:val="ListParagraph"/>
        <w:numPr>
          <w:ilvl w:val="0"/>
          <w:numId w:val="11"/>
        </w:numPr>
        <w:spacing w:after="0" w:line="240" w:lineRule="auto"/>
        <w:jc w:val="both"/>
        <w:rPr>
          <w:rFonts w:ascii="Arial" w:hAnsi="Arial" w:cs="Arial"/>
        </w:rPr>
      </w:pPr>
      <w:r w:rsidRPr="00A94DE2">
        <w:rPr>
          <w:rFonts w:ascii="Arial" w:hAnsi="Arial" w:cs="Arial"/>
        </w:rPr>
        <w:t>Draw out key themes that have a bearing on the HR department/function/strategy</w:t>
      </w:r>
    </w:p>
    <w:p w:rsidR="00C942C5" w:rsidRPr="00A94DE2" w:rsidRDefault="00C942C5" w:rsidP="008B5BCF">
      <w:pPr>
        <w:pStyle w:val="ListParagraph"/>
        <w:numPr>
          <w:ilvl w:val="0"/>
          <w:numId w:val="11"/>
        </w:numPr>
        <w:spacing w:after="0" w:line="240" w:lineRule="auto"/>
        <w:jc w:val="both"/>
        <w:rPr>
          <w:rFonts w:ascii="Arial" w:hAnsi="Arial" w:cs="Arial"/>
        </w:rPr>
      </w:pPr>
      <w:r w:rsidRPr="00A94DE2">
        <w:rPr>
          <w:rFonts w:ascii="Arial" w:hAnsi="Arial" w:cs="Arial"/>
        </w:rPr>
        <w:t>If the word count is high you add STEEPLE as an appendix</w:t>
      </w:r>
    </w:p>
    <w:p w:rsidR="007B2A4B" w:rsidRPr="00A94DE2" w:rsidRDefault="007B2A4B" w:rsidP="00C942C5">
      <w:pPr>
        <w:spacing w:after="0" w:line="240" w:lineRule="auto"/>
        <w:jc w:val="both"/>
        <w:rPr>
          <w:rFonts w:ascii="Arial" w:hAnsi="Arial" w:cs="Arial"/>
          <w:b/>
          <w:u w:val="single"/>
        </w:rPr>
      </w:pPr>
    </w:p>
    <w:p w:rsidR="007B2A4B" w:rsidRPr="00A94DE2" w:rsidRDefault="007B2A4B" w:rsidP="008B5BCF">
      <w:pPr>
        <w:pStyle w:val="ListParagraph"/>
        <w:numPr>
          <w:ilvl w:val="0"/>
          <w:numId w:val="3"/>
        </w:numPr>
        <w:spacing w:after="0" w:line="240" w:lineRule="auto"/>
        <w:jc w:val="both"/>
        <w:rPr>
          <w:rFonts w:ascii="Arial" w:hAnsi="Arial" w:cs="Arial"/>
          <w:b/>
        </w:rPr>
      </w:pPr>
      <w:r w:rsidRPr="00A94DE2">
        <w:rPr>
          <w:rFonts w:ascii="Arial" w:hAnsi="Arial" w:cs="Arial"/>
          <w:b/>
        </w:rPr>
        <w:t>An a</w:t>
      </w:r>
      <w:r w:rsidR="008B5BCF" w:rsidRPr="00A94DE2">
        <w:rPr>
          <w:rFonts w:ascii="Arial" w:hAnsi="Arial" w:cs="Arial"/>
          <w:b/>
        </w:rPr>
        <w:t>ssessment /a</w:t>
      </w:r>
      <w:r w:rsidRPr="00A94DE2">
        <w:rPr>
          <w:rFonts w:ascii="Arial" w:hAnsi="Arial" w:cs="Arial"/>
          <w:b/>
        </w:rPr>
        <w:t xml:space="preserve">nalysis of the HR function </w:t>
      </w:r>
    </w:p>
    <w:p w:rsidR="007B2A4B" w:rsidRPr="00A94DE2" w:rsidRDefault="008B5BCF" w:rsidP="007B2A4B">
      <w:pPr>
        <w:spacing w:after="0" w:line="240" w:lineRule="auto"/>
        <w:jc w:val="both"/>
        <w:rPr>
          <w:rFonts w:ascii="Arial" w:hAnsi="Arial" w:cs="Arial"/>
          <w:b/>
          <w:i/>
        </w:rPr>
      </w:pPr>
      <w:r w:rsidRPr="00A94DE2">
        <w:rPr>
          <w:rFonts w:ascii="Arial" w:hAnsi="Arial" w:cs="Arial"/>
          <w:b/>
          <w:i/>
        </w:rPr>
        <w:t xml:space="preserve">In this section you assess the internal set up of HR </w:t>
      </w:r>
      <w:proofErr w:type="gramStart"/>
      <w:r w:rsidRPr="00A94DE2">
        <w:rPr>
          <w:rFonts w:ascii="Arial" w:hAnsi="Arial" w:cs="Arial"/>
          <w:b/>
          <w:i/>
        </w:rPr>
        <w:t>etc ,</w:t>
      </w:r>
      <w:proofErr w:type="gramEnd"/>
      <w:r w:rsidRPr="00A94DE2">
        <w:rPr>
          <w:rFonts w:ascii="Arial" w:hAnsi="Arial" w:cs="Arial"/>
          <w:b/>
          <w:i/>
        </w:rPr>
        <w:t xml:space="preserve"> with a view of identifying what needs to change </w:t>
      </w:r>
    </w:p>
    <w:p w:rsidR="008B5BCF" w:rsidRPr="00A94DE2" w:rsidRDefault="008B5BCF" w:rsidP="008B5BCF">
      <w:pPr>
        <w:pStyle w:val="ListParagraph"/>
        <w:numPr>
          <w:ilvl w:val="0"/>
          <w:numId w:val="10"/>
        </w:numPr>
        <w:spacing w:after="0" w:line="240" w:lineRule="auto"/>
        <w:jc w:val="both"/>
        <w:rPr>
          <w:rFonts w:ascii="Arial" w:hAnsi="Arial" w:cs="Arial"/>
        </w:rPr>
      </w:pPr>
      <w:r w:rsidRPr="00A94DE2">
        <w:rPr>
          <w:rFonts w:ascii="Arial" w:hAnsi="Arial" w:cs="Arial"/>
        </w:rPr>
        <w:t>Using SWOT, and taking some key themes from part 2 (STEEPLE)</w:t>
      </w:r>
    </w:p>
    <w:p w:rsidR="008B5BCF" w:rsidRPr="00A94DE2" w:rsidRDefault="000E424B" w:rsidP="008B5BCF">
      <w:pPr>
        <w:pStyle w:val="ListParagraph"/>
        <w:numPr>
          <w:ilvl w:val="0"/>
          <w:numId w:val="10"/>
        </w:numPr>
        <w:spacing w:after="0" w:line="240" w:lineRule="auto"/>
        <w:jc w:val="both"/>
        <w:rPr>
          <w:rFonts w:ascii="Arial" w:hAnsi="Arial" w:cs="Arial"/>
        </w:rPr>
      </w:pPr>
      <w:r w:rsidRPr="00A94DE2">
        <w:rPr>
          <w:rFonts w:ascii="Arial" w:hAnsi="Arial" w:cs="Arial"/>
        </w:rPr>
        <w:t>T</w:t>
      </w:r>
      <w:r w:rsidR="007B2A4B" w:rsidRPr="00A94DE2">
        <w:rPr>
          <w:rFonts w:ascii="Arial" w:hAnsi="Arial" w:cs="Arial"/>
        </w:rPr>
        <w:t xml:space="preserve">he </w:t>
      </w:r>
      <w:r w:rsidR="008B5BCF" w:rsidRPr="00A94DE2">
        <w:rPr>
          <w:rFonts w:ascii="Arial" w:hAnsi="Arial" w:cs="Arial"/>
        </w:rPr>
        <w:t xml:space="preserve">specific </w:t>
      </w:r>
      <w:r w:rsidR="007B2A4B" w:rsidRPr="00A94DE2">
        <w:rPr>
          <w:rFonts w:ascii="Arial" w:hAnsi="Arial" w:cs="Arial"/>
        </w:rPr>
        <w:t>forces shaping</w:t>
      </w:r>
      <w:r w:rsidR="008B5BCF" w:rsidRPr="00A94DE2">
        <w:rPr>
          <w:rFonts w:ascii="Arial" w:hAnsi="Arial" w:cs="Arial"/>
        </w:rPr>
        <w:t xml:space="preserve"> HR’s </w:t>
      </w:r>
      <w:r w:rsidR="007B2A4B" w:rsidRPr="00A94DE2">
        <w:rPr>
          <w:rFonts w:ascii="Arial" w:hAnsi="Arial" w:cs="Arial"/>
        </w:rPr>
        <w:t>agenda</w:t>
      </w:r>
      <w:r w:rsidR="008B5BCF" w:rsidRPr="00A94DE2">
        <w:rPr>
          <w:rFonts w:ascii="Arial" w:hAnsi="Arial" w:cs="Arial"/>
        </w:rPr>
        <w:t>.</w:t>
      </w:r>
    </w:p>
    <w:p w:rsidR="00692897" w:rsidRPr="00A94DE2" w:rsidRDefault="000E424B" w:rsidP="008B5BCF">
      <w:pPr>
        <w:pStyle w:val="ListParagraph"/>
        <w:numPr>
          <w:ilvl w:val="0"/>
          <w:numId w:val="10"/>
        </w:numPr>
        <w:spacing w:after="0" w:line="240" w:lineRule="auto"/>
        <w:jc w:val="both"/>
        <w:rPr>
          <w:rFonts w:ascii="Arial" w:hAnsi="Arial" w:cs="Arial"/>
        </w:rPr>
      </w:pPr>
      <w:r w:rsidRPr="00A94DE2">
        <w:rPr>
          <w:rFonts w:ascii="Arial" w:hAnsi="Arial" w:cs="Arial"/>
        </w:rPr>
        <w:t>I</w:t>
      </w:r>
      <w:r w:rsidR="007B2A4B" w:rsidRPr="00A94DE2">
        <w:rPr>
          <w:rFonts w:ascii="Arial" w:hAnsi="Arial" w:cs="Arial"/>
        </w:rPr>
        <w:t>dentification and application of whichever HR model fits the function m</w:t>
      </w:r>
      <w:r w:rsidR="008B5BCF" w:rsidRPr="00A94DE2">
        <w:rPr>
          <w:rFonts w:ascii="Arial" w:hAnsi="Arial" w:cs="Arial"/>
        </w:rPr>
        <w:t>ost appropriately; (i.e. how it is organised, its position within the organisation, strategic objectives, etc.);</w:t>
      </w:r>
    </w:p>
    <w:p w:rsidR="00692897" w:rsidRPr="00A94DE2" w:rsidRDefault="000E424B" w:rsidP="008B5BCF">
      <w:pPr>
        <w:pStyle w:val="ListParagraph"/>
        <w:numPr>
          <w:ilvl w:val="0"/>
          <w:numId w:val="10"/>
        </w:numPr>
        <w:spacing w:after="0" w:line="240" w:lineRule="auto"/>
        <w:jc w:val="both"/>
        <w:rPr>
          <w:rFonts w:ascii="Arial" w:hAnsi="Arial" w:cs="Arial"/>
        </w:rPr>
      </w:pPr>
      <w:r w:rsidRPr="00A94DE2">
        <w:rPr>
          <w:rFonts w:ascii="Arial" w:hAnsi="Arial" w:cs="Arial"/>
        </w:rPr>
        <w:t>S</w:t>
      </w:r>
      <w:r w:rsidR="007B2A4B" w:rsidRPr="00A94DE2">
        <w:rPr>
          <w:rFonts w:ascii="Arial" w:hAnsi="Arial" w:cs="Arial"/>
        </w:rPr>
        <w:t xml:space="preserve">ome comment as to the extent to which the HR function contributes to and/or promotes ethical management practices and policies and good governance, in light of the pressures on the eco-system and global resources.  </w:t>
      </w:r>
    </w:p>
    <w:p w:rsidR="00C942C5" w:rsidRPr="00A94DE2" w:rsidRDefault="008B5BCF" w:rsidP="008B5BCF">
      <w:pPr>
        <w:pStyle w:val="ListParagraph"/>
        <w:numPr>
          <w:ilvl w:val="0"/>
          <w:numId w:val="10"/>
        </w:numPr>
        <w:spacing w:after="0" w:line="240" w:lineRule="auto"/>
        <w:jc w:val="both"/>
        <w:rPr>
          <w:rFonts w:ascii="Arial" w:hAnsi="Arial" w:cs="Arial"/>
        </w:rPr>
      </w:pPr>
      <w:r w:rsidRPr="00A94DE2">
        <w:rPr>
          <w:rFonts w:ascii="Arial" w:hAnsi="Arial" w:cs="Arial"/>
        </w:rPr>
        <w:t>C</w:t>
      </w:r>
      <w:r w:rsidR="00C942C5" w:rsidRPr="00A94DE2">
        <w:rPr>
          <w:rFonts w:ascii="Arial" w:hAnsi="Arial" w:cs="Arial"/>
        </w:rPr>
        <w:t>omment on the extent to which there is vertical and horizontal integration of strategies within the organisation.</w:t>
      </w:r>
    </w:p>
    <w:p w:rsidR="00692897" w:rsidRPr="00A94DE2" w:rsidRDefault="00692897" w:rsidP="00692897">
      <w:pPr>
        <w:spacing w:after="0" w:line="240" w:lineRule="auto"/>
        <w:jc w:val="both"/>
        <w:rPr>
          <w:rFonts w:ascii="Arial" w:hAnsi="Arial" w:cs="Arial"/>
        </w:rPr>
      </w:pPr>
    </w:p>
    <w:p w:rsidR="00692897" w:rsidRPr="00A94DE2" w:rsidRDefault="008B5BCF" w:rsidP="008B5BCF">
      <w:pPr>
        <w:pStyle w:val="ListParagraph"/>
        <w:numPr>
          <w:ilvl w:val="0"/>
          <w:numId w:val="3"/>
        </w:numPr>
        <w:spacing w:after="0" w:line="240" w:lineRule="auto"/>
        <w:jc w:val="both"/>
        <w:rPr>
          <w:rFonts w:ascii="Arial" w:hAnsi="Arial" w:cs="Arial"/>
          <w:b/>
        </w:rPr>
      </w:pPr>
      <w:r w:rsidRPr="00A94DE2">
        <w:rPr>
          <w:rFonts w:ascii="Arial" w:hAnsi="Arial" w:cs="Arial"/>
          <w:b/>
        </w:rPr>
        <w:t xml:space="preserve">Findings </w:t>
      </w:r>
    </w:p>
    <w:p w:rsidR="008B5BCF" w:rsidRPr="00A94DE2" w:rsidRDefault="008B5BCF" w:rsidP="008B5BCF">
      <w:pPr>
        <w:pStyle w:val="ListParagraph"/>
        <w:spacing w:after="0" w:line="240" w:lineRule="auto"/>
        <w:jc w:val="both"/>
        <w:rPr>
          <w:rFonts w:ascii="Arial" w:hAnsi="Arial" w:cs="Arial"/>
          <w:b/>
          <w:i/>
        </w:rPr>
      </w:pPr>
      <w:r w:rsidRPr="00A94DE2">
        <w:rPr>
          <w:rFonts w:ascii="Arial" w:hAnsi="Arial" w:cs="Arial"/>
          <w:b/>
          <w:i/>
        </w:rPr>
        <w:t>In this section you highlight key issues that need to be addressed check the ‘best fit’ in terms of mission statement/values/ethics of any changes and present your findings.</w:t>
      </w:r>
    </w:p>
    <w:p w:rsidR="00740224" w:rsidRPr="00A94DE2" w:rsidRDefault="00692897" w:rsidP="008B5BCF">
      <w:pPr>
        <w:pStyle w:val="ListParagraph"/>
        <w:numPr>
          <w:ilvl w:val="0"/>
          <w:numId w:val="13"/>
        </w:numPr>
        <w:spacing w:after="0" w:line="240" w:lineRule="auto"/>
        <w:ind w:left="1080"/>
        <w:jc w:val="both"/>
        <w:rPr>
          <w:rFonts w:ascii="Arial" w:hAnsi="Arial" w:cs="Arial"/>
        </w:rPr>
      </w:pPr>
      <w:r w:rsidRPr="00A94DE2">
        <w:rPr>
          <w:rFonts w:ascii="Arial" w:hAnsi="Arial" w:cs="Arial"/>
        </w:rPr>
        <w:t>A</w:t>
      </w:r>
      <w:r w:rsidR="00740224" w:rsidRPr="00A94DE2">
        <w:rPr>
          <w:rFonts w:ascii="Arial" w:hAnsi="Arial" w:cs="Arial"/>
        </w:rPr>
        <w:t>n analysis and assessment of how organisation communicates integrated strategies; and</w:t>
      </w:r>
    </w:p>
    <w:p w:rsidR="00692897" w:rsidRPr="00A94DE2" w:rsidRDefault="00740224" w:rsidP="008B5BCF">
      <w:pPr>
        <w:pStyle w:val="ListParagraph"/>
        <w:numPr>
          <w:ilvl w:val="0"/>
          <w:numId w:val="13"/>
        </w:numPr>
        <w:spacing w:after="0" w:line="240" w:lineRule="auto"/>
        <w:ind w:left="1080"/>
        <w:jc w:val="both"/>
        <w:rPr>
          <w:rFonts w:ascii="Arial" w:hAnsi="Arial" w:cs="Arial"/>
        </w:rPr>
      </w:pPr>
      <w:r w:rsidRPr="00A94DE2">
        <w:rPr>
          <w:rFonts w:ascii="Arial" w:hAnsi="Arial" w:cs="Arial"/>
        </w:rPr>
        <w:t>How the organisation measures the effectiveness/achievement of these strategies.</w:t>
      </w:r>
    </w:p>
    <w:p w:rsidR="00740224" w:rsidRPr="00A94DE2" w:rsidRDefault="00740224" w:rsidP="008B5BCF">
      <w:pPr>
        <w:spacing w:after="0" w:line="240" w:lineRule="auto"/>
        <w:ind w:left="1080"/>
        <w:jc w:val="both"/>
        <w:rPr>
          <w:rFonts w:ascii="Arial" w:hAnsi="Arial" w:cs="Arial"/>
        </w:rPr>
      </w:pPr>
    </w:p>
    <w:p w:rsidR="00740224" w:rsidRPr="00A94DE2" w:rsidRDefault="00740224" w:rsidP="00740224">
      <w:pPr>
        <w:spacing w:after="0" w:line="240" w:lineRule="auto"/>
        <w:ind w:left="720"/>
        <w:jc w:val="both"/>
        <w:rPr>
          <w:rFonts w:ascii="Arial" w:hAnsi="Arial" w:cs="Arial"/>
          <w:b/>
        </w:rPr>
      </w:pPr>
      <w:r w:rsidRPr="00A94DE2">
        <w:rPr>
          <w:rFonts w:ascii="Arial" w:hAnsi="Arial" w:cs="Arial"/>
          <w:b/>
        </w:rPr>
        <w:t xml:space="preserve">(This section should include, where possible, the costs associated with communication and measurement of </w:t>
      </w:r>
      <w:r w:rsidR="00F6261D" w:rsidRPr="00A94DE2">
        <w:rPr>
          <w:rFonts w:ascii="Arial" w:hAnsi="Arial" w:cs="Arial"/>
          <w:b/>
        </w:rPr>
        <w:t xml:space="preserve">said </w:t>
      </w:r>
      <w:r w:rsidRPr="00A94DE2">
        <w:rPr>
          <w:rFonts w:ascii="Arial" w:hAnsi="Arial" w:cs="Arial"/>
          <w:b/>
        </w:rPr>
        <w:t>strategies)</w:t>
      </w:r>
    </w:p>
    <w:p w:rsidR="00692897" w:rsidRPr="00A94DE2" w:rsidRDefault="00692897" w:rsidP="00692897">
      <w:pPr>
        <w:spacing w:after="0" w:line="240" w:lineRule="auto"/>
        <w:jc w:val="both"/>
        <w:rPr>
          <w:rFonts w:ascii="Arial" w:hAnsi="Arial" w:cs="Arial"/>
        </w:rPr>
      </w:pPr>
    </w:p>
    <w:p w:rsidR="008B5BCF" w:rsidRPr="00A94DE2" w:rsidRDefault="00740224" w:rsidP="008B5BCF">
      <w:pPr>
        <w:pStyle w:val="ListParagraph"/>
        <w:numPr>
          <w:ilvl w:val="0"/>
          <w:numId w:val="3"/>
        </w:numPr>
        <w:spacing w:after="0" w:line="240" w:lineRule="auto"/>
        <w:jc w:val="both"/>
        <w:rPr>
          <w:rFonts w:ascii="Arial" w:hAnsi="Arial" w:cs="Arial"/>
          <w:b/>
        </w:rPr>
      </w:pPr>
      <w:r w:rsidRPr="00A94DE2">
        <w:rPr>
          <w:rFonts w:ascii="Arial" w:hAnsi="Arial" w:cs="Arial"/>
          <w:b/>
        </w:rPr>
        <w:t>Conclusion</w:t>
      </w:r>
    </w:p>
    <w:p w:rsidR="00740224" w:rsidRPr="00A94DE2" w:rsidRDefault="008B5BCF" w:rsidP="008B5BCF">
      <w:pPr>
        <w:pStyle w:val="ListParagraph"/>
        <w:numPr>
          <w:ilvl w:val="0"/>
          <w:numId w:val="12"/>
        </w:numPr>
        <w:spacing w:after="0" w:line="240" w:lineRule="auto"/>
        <w:jc w:val="both"/>
        <w:rPr>
          <w:rFonts w:ascii="Arial" w:hAnsi="Arial" w:cs="Arial"/>
        </w:rPr>
      </w:pPr>
      <w:r w:rsidRPr="00A94DE2">
        <w:rPr>
          <w:rFonts w:ascii="Arial" w:hAnsi="Arial" w:cs="Arial"/>
        </w:rPr>
        <w:t>O</w:t>
      </w:r>
      <w:r w:rsidR="00740224" w:rsidRPr="00A94DE2">
        <w:rPr>
          <w:rFonts w:ascii="Arial" w:hAnsi="Arial" w:cs="Arial"/>
        </w:rPr>
        <w:t>verall conclusions on your findings – NO NEW INFORMATION SHOULD APPEAR HERE.</w:t>
      </w:r>
    </w:p>
    <w:p w:rsidR="00740224" w:rsidRPr="00A94DE2" w:rsidRDefault="00740224" w:rsidP="00692897">
      <w:pPr>
        <w:spacing w:after="0" w:line="240" w:lineRule="auto"/>
        <w:jc w:val="both"/>
        <w:rPr>
          <w:rFonts w:ascii="Arial" w:hAnsi="Arial" w:cs="Arial"/>
        </w:rPr>
      </w:pPr>
    </w:p>
    <w:p w:rsidR="008B5BCF" w:rsidRPr="00A94DE2" w:rsidRDefault="00F6261D" w:rsidP="008B5BCF">
      <w:pPr>
        <w:pStyle w:val="ListParagraph"/>
        <w:numPr>
          <w:ilvl w:val="0"/>
          <w:numId w:val="15"/>
        </w:numPr>
        <w:spacing w:after="0" w:line="240" w:lineRule="auto"/>
        <w:jc w:val="both"/>
        <w:rPr>
          <w:rFonts w:ascii="Arial" w:hAnsi="Arial" w:cs="Arial"/>
          <w:b/>
        </w:rPr>
      </w:pPr>
      <w:r w:rsidRPr="00A94DE2">
        <w:rPr>
          <w:rFonts w:ascii="Arial" w:hAnsi="Arial" w:cs="Arial"/>
          <w:b/>
        </w:rPr>
        <w:t>List of References</w:t>
      </w:r>
    </w:p>
    <w:p w:rsidR="00F6261D" w:rsidRPr="00A94DE2" w:rsidRDefault="00740224" w:rsidP="008B5BCF">
      <w:pPr>
        <w:pStyle w:val="ListParagraph"/>
        <w:numPr>
          <w:ilvl w:val="0"/>
          <w:numId w:val="15"/>
        </w:numPr>
        <w:spacing w:after="0" w:line="240" w:lineRule="auto"/>
        <w:jc w:val="both"/>
        <w:rPr>
          <w:rFonts w:ascii="Arial" w:hAnsi="Arial" w:cs="Arial"/>
        </w:rPr>
      </w:pPr>
      <w:r w:rsidRPr="00A94DE2">
        <w:rPr>
          <w:rFonts w:ascii="Arial" w:hAnsi="Arial" w:cs="Arial"/>
        </w:rPr>
        <w:t xml:space="preserve">A list of the academic reading/research </w:t>
      </w:r>
      <w:r w:rsidR="00CB0CA5" w:rsidRPr="00A94DE2">
        <w:rPr>
          <w:rFonts w:ascii="Arial" w:hAnsi="Arial" w:cs="Arial"/>
        </w:rPr>
        <w:t>used within the report</w:t>
      </w:r>
    </w:p>
    <w:p w:rsidR="00F6261D" w:rsidRPr="00A94DE2" w:rsidRDefault="00F6261D" w:rsidP="00F6261D">
      <w:pPr>
        <w:spacing w:after="0" w:line="240" w:lineRule="auto"/>
        <w:ind w:left="2552" w:hanging="2552"/>
        <w:jc w:val="both"/>
        <w:rPr>
          <w:rFonts w:ascii="Arial" w:hAnsi="Arial" w:cs="Arial"/>
        </w:rPr>
      </w:pPr>
    </w:p>
    <w:p w:rsidR="008B5BCF" w:rsidRPr="00A94DE2" w:rsidRDefault="00F6261D" w:rsidP="008B5BCF">
      <w:pPr>
        <w:pStyle w:val="ListParagraph"/>
        <w:numPr>
          <w:ilvl w:val="0"/>
          <w:numId w:val="15"/>
        </w:numPr>
        <w:spacing w:after="0" w:line="240" w:lineRule="auto"/>
        <w:jc w:val="both"/>
        <w:rPr>
          <w:rFonts w:ascii="Arial" w:hAnsi="Arial" w:cs="Arial"/>
          <w:b/>
        </w:rPr>
      </w:pPr>
      <w:r w:rsidRPr="00A94DE2">
        <w:rPr>
          <w:rFonts w:ascii="Arial" w:hAnsi="Arial" w:cs="Arial"/>
          <w:b/>
        </w:rPr>
        <w:t>Bibliography</w:t>
      </w:r>
    </w:p>
    <w:p w:rsidR="00F6261D" w:rsidRPr="00A94DE2" w:rsidRDefault="00740224" w:rsidP="008B5BCF">
      <w:pPr>
        <w:pStyle w:val="ListParagraph"/>
        <w:numPr>
          <w:ilvl w:val="0"/>
          <w:numId w:val="15"/>
        </w:numPr>
        <w:spacing w:after="0" w:line="240" w:lineRule="auto"/>
        <w:jc w:val="both"/>
        <w:rPr>
          <w:rFonts w:ascii="Arial" w:hAnsi="Arial" w:cs="Arial"/>
        </w:rPr>
      </w:pPr>
      <w:r w:rsidRPr="00A94DE2">
        <w:rPr>
          <w:rFonts w:ascii="Arial" w:hAnsi="Arial" w:cs="Arial"/>
        </w:rPr>
        <w:t xml:space="preserve">A further list of additional sources read but not </w:t>
      </w:r>
      <w:r w:rsidRPr="00A94DE2">
        <w:rPr>
          <w:rFonts w:ascii="Arial" w:hAnsi="Arial" w:cs="Arial"/>
          <w:u w:val="single"/>
        </w:rPr>
        <w:t>directly</w:t>
      </w:r>
      <w:r w:rsidRPr="00A94DE2">
        <w:rPr>
          <w:rFonts w:ascii="Arial" w:hAnsi="Arial" w:cs="Arial"/>
        </w:rPr>
        <w:t xml:space="preserve"> </w:t>
      </w:r>
      <w:r w:rsidR="00F6261D" w:rsidRPr="00A94DE2">
        <w:rPr>
          <w:rFonts w:ascii="Arial" w:hAnsi="Arial" w:cs="Arial"/>
        </w:rPr>
        <w:t>referred to within the report.</w:t>
      </w:r>
    </w:p>
    <w:p w:rsidR="00F6261D" w:rsidRPr="00A94DE2" w:rsidRDefault="00F6261D" w:rsidP="00F6261D">
      <w:pPr>
        <w:spacing w:after="0" w:line="240" w:lineRule="auto"/>
        <w:ind w:left="2552" w:hanging="2552"/>
        <w:jc w:val="both"/>
        <w:rPr>
          <w:rFonts w:ascii="Arial" w:hAnsi="Arial" w:cs="Arial"/>
        </w:rPr>
      </w:pPr>
    </w:p>
    <w:p w:rsidR="00740224" w:rsidRPr="00A94DE2" w:rsidRDefault="00740224" w:rsidP="008B5BCF">
      <w:pPr>
        <w:pStyle w:val="ListParagraph"/>
        <w:numPr>
          <w:ilvl w:val="0"/>
          <w:numId w:val="15"/>
        </w:numPr>
        <w:spacing w:after="0" w:line="240" w:lineRule="auto"/>
        <w:jc w:val="center"/>
        <w:rPr>
          <w:rFonts w:ascii="Arial" w:hAnsi="Arial" w:cs="Arial"/>
          <w:i/>
        </w:rPr>
      </w:pPr>
      <w:r w:rsidRPr="00A94DE2">
        <w:rPr>
          <w:rFonts w:ascii="Arial" w:hAnsi="Arial" w:cs="Arial"/>
          <w:i/>
        </w:rPr>
        <w:t>Both lists should be presented following the Harvard Referencing System.</w:t>
      </w:r>
    </w:p>
    <w:p w:rsidR="00F6261D" w:rsidRPr="00A94DE2" w:rsidRDefault="00F6261D" w:rsidP="00740224">
      <w:pPr>
        <w:spacing w:after="0" w:line="240" w:lineRule="auto"/>
        <w:ind w:left="3600" w:hanging="3600"/>
        <w:jc w:val="both"/>
        <w:rPr>
          <w:rFonts w:ascii="Arial" w:hAnsi="Arial" w:cs="Arial"/>
        </w:rPr>
      </w:pPr>
    </w:p>
    <w:p w:rsidR="008B5BCF" w:rsidRPr="00A94DE2" w:rsidRDefault="00740224" w:rsidP="008B5BCF">
      <w:pPr>
        <w:pStyle w:val="ListParagraph"/>
        <w:numPr>
          <w:ilvl w:val="0"/>
          <w:numId w:val="15"/>
        </w:numPr>
        <w:spacing w:after="0" w:line="240" w:lineRule="auto"/>
        <w:jc w:val="both"/>
        <w:rPr>
          <w:rFonts w:ascii="Arial" w:hAnsi="Arial" w:cs="Arial"/>
          <w:b/>
        </w:rPr>
      </w:pPr>
      <w:r w:rsidRPr="00A94DE2">
        <w:rPr>
          <w:rFonts w:ascii="Arial" w:hAnsi="Arial" w:cs="Arial"/>
          <w:b/>
        </w:rPr>
        <w:t>Appendices</w:t>
      </w:r>
    </w:p>
    <w:p w:rsidR="00740224" w:rsidRPr="00A94DE2" w:rsidRDefault="00740224" w:rsidP="00A94DE2">
      <w:pPr>
        <w:pStyle w:val="ListParagraph"/>
        <w:numPr>
          <w:ilvl w:val="0"/>
          <w:numId w:val="15"/>
        </w:numPr>
        <w:spacing w:after="0" w:line="240" w:lineRule="auto"/>
        <w:jc w:val="both"/>
        <w:rPr>
          <w:rFonts w:ascii="Arial" w:hAnsi="Arial" w:cs="Arial"/>
        </w:rPr>
      </w:pPr>
      <w:r w:rsidRPr="00A94DE2">
        <w:rPr>
          <w:rFonts w:ascii="Arial" w:hAnsi="Arial" w:cs="Arial"/>
        </w:rPr>
        <w:t xml:space="preserve">Any </w:t>
      </w:r>
      <w:r w:rsidR="008B5BCF" w:rsidRPr="00A94DE2">
        <w:rPr>
          <w:rFonts w:ascii="Arial" w:hAnsi="Arial" w:cs="Arial"/>
        </w:rPr>
        <w:t>supporting /</w:t>
      </w:r>
      <w:r w:rsidRPr="00A94DE2">
        <w:rPr>
          <w:rFonts w:ascii="Arial" w:hAnsi="Arial" w:cs="Arial"/>
        </w:rPr>
        <w:t xml:space="preserve">additional information which the author believes is </w:t>
      </w:r>
      <w:r w:rsidR="008B5BCF" w:rsidRPr="00A94DE2">
        <w:rPr>
          <w:rFonts w:ascii="Arial" w:hAnsi="Arial" w:cs="Arial"/>
        </w:rPr>
        <w:t xml:space="preserve">useful to </w:t>
      </w:r>
      <w:proofErr w:type="gramStart"/>
      <w:r w:rsidR="008B5BCF" w:rsidRPr="00A94DE2">
        <w:rPr>
          <w:rFonts w:ascii="Arial" w:hAnsi="Arial" w:cs="Arial"/>
        </w:rPr>
        <w:t xml:space="preserve">the </w:t>
      </w:r>
      <w:r w:rsidRPr="00A94DE2">
        <w:rPr>
          <w:rFonts w:ascii="Arial" w:hAnsi="Arial" w:cs="Arial"/>
        </w:rPr>
        <w:t xml:space="preserve"> reader</w:t>
      </w:r>
      <w:proofErr w:type="gramEnd"/>
      <w:r w:rsidRPr="00A94DE2">
        <w:rPr>
          <w:rFonts w:ascii="Arial" w:hAnsi="Arial" w:cs="Arial"/>
        </w:rPr>
        <w:t>.</w:t>
      </w:r>
    </w:p>
    <w:p w:rsidR="00740224" w:rsidRPr="00C942C5" w:rsidRDefault="00740224" w:rsidP="00692897">
      <w:pPr>
        <w:spacing w:after="0" w:line="240" w:lineRule="auto"/>
        <w:jc w:val="both"/>
        <w:rPr>
          <w:rFonts w:ascii="Arial" w:hAnsi="Arial" w:cs="Arial"/>
          <w:sz w:val="24"/>
          <w:szCs w:val="24"/>
        </w:rPr>
      </w:pPr>
    </w:p>
    <w:p w:rsidR="00740224" w:rsidRPr="00C942C5" w:rsidRDefault="00740224" w:rsidP="00692897">
      <w:pPr>
        <w:spacing w:after="0" w:line="240" w:lineRule="auto"/>
        <w:jc w:val="both"/>
        <w:rPr>
          <w:rFonts w:ascii="Arial" w:hAnsi="Arial" w:cs="Arial"/>
          <w:sz w:val="24"/>
          <w:szCs w:val="24"/>
        </w:rPr>
      </w:pPr>
      <w:r w:rsidRPr="00C942C5">
        <w:rPr>
          <w:rFonts w:ascii="Arial" w:hAnsi="Arial" w:cs="Arial"/>
          <w:sz w:val="24"/>
          <w:szCs w:val="24"/>
        </w:rPr>
        <w:t xml:space="preserve"> </w:t>
      </w:r>
    </w:p>
    <w:sectPr w:rsidR="00740224" w:rsidRPr="00C942C5" w:rsidSect="00740224">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90B63"/>
    <w:multiLevelType w:val="hybridMultilevel"/>
    <w:tmpl w:val="247400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253EFA"/>
    <w:multiLevelType w:val="hybridMultilevel"/>
    <w:tmpl w:val="7ED643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7EF7B3F"/>
    <w:multiLevelType w:val="hybridMultilevel"/>
    <w:tmpl w:val="EA36B7D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13892FF0"/>
    <w:multiLevelType w:val="hybridMultilevel"/>
    <w:tmpl w:val="6F28EF4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2FAD3BA2"/>
    <w:multiLevelType w:val="hybridMultilevel"/>
    <w:tmpl w:val="DD42A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643A95"/>
    <w:multiLevelType w:val="hybridMultilevel"/>
    <w:tmpl w:val="3C46DC9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354A100D"/>
    <w:multiLevelType w:val="hybridMultilevel"/>
    <w:tmpl w:val="94AAA1E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3C124415"/>
    <w:multiLevelType w:val="hybridMultilevel"/>
    <w:tmpl w:val="4F8E8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5DF43A9"/>
    <w:multiLevelType w:val="hybridMultilevel"/>
    <w:tmpl w:val="EB1E916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9504306"/>
    <w:multiLevelType w:val="hybridMultilevel"/>
    <w:tmpl w:val="1D22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5915D3E"/>
    <w:multiLevelType w:val="hybridMultilevel"/>
    <w:tmpl w:val="3780ADFE"/>
    <w:lvl w:ilvl="0" w:tplc="C14E839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9DE59B3"/>
    <w:multiLevelType w:val="hybridMultilevel"/>
    <w:tmpl w:val="ED0C88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09455C1"/>
    <w:multiLevelType w:val="hybridMultilevel"/>
    <w:tmpl w:val="1D4A0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4BB2498"/>
    <w:multiLevelType w:val="hybridMultilevel"/>
    <w:tmpl w:val="2B223B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5653282"/>
    <w:multiLevelType w:val="hybridMultilevel"/>
    <w:tmpl w:val="B1966C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2"/>
  </w:num>
  <w:num w:numId="3">
    <w:abstractNumId w:val="6"/>
  </w:num>
  <w:num w:numId="4">
    <w:abstractNumId w:val="0"/>
  </w:num>
  <w:num w:numId="5">
    <w:abstractNumId w:val="13"/>
  </w:num>
  <w:num w:numId="6">
    <w:abstractNumId w:val="9"/>
  </w:num>
  <w:num w:numId="7">
    <w:abstractNumId w:val="14"/>
  </w:num>
  <w:num w:numId="8">
    <w:abstractNumId w:val="4"/>
  </w:num>
  <w:num w:numId="9">
    <w:abstractNumId w:val="1"/>
  </w:num>
  <w:num w:numId="10">
    <w:abstractNumId w:val="5"/>
  </w:num>
  <w:num w:numId="11">
    <w:abstractNumId w:val="8"/>
  </w:num>
  <w:num w:numId="12">
    <w:abstractNumId w:val="3"/>
  </w:num>
  <w:num w:numId="13">
    <w:abstractNumId w:val="11"/>
  </w:num>
  <w:num w:numId="14">
    <w:abstractNumId w:val="12"/>
  </w:num>
  <w:num w:numId="15">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7B2A4B"/>
    <w:rsid w:val="000E424B"/>
    <w:rsid w:val="002C2F9B"/>
    <w:rsid w:val="004A45AB"/>
    <w:rsid w:val="00692897"/>
    <w:rsid w:val="00740224"/>
    <w:rsid w:val="007B2A4B"/>
    <w:rsid w:val="0087101B"/>
    <w:rsid w:val="008B5BCF"/>
    <w:rsid w:val="00A94DE2"/>
    <w:rsid w:val="00C942C5"/>
    <w:rsid w:val="00CB0CA5"/>
    <w:rsid w:val="00CF6B61"/>
    <w:rsid w:val="00EF789C"/>
    <w:rsid w:val="00F05DF2"/>
    <w:rsid w:val="00F6261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2F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A4B"/>
    <w:pPr>
      <w:ind w:left="720"/>
      <w:contextualSpacing/>
    </w:pPr>
  </w:style>
  <w:style w:type="paragraph" w:styleId="BalloonText">
    <w:name w:val="Balloon Text"/>
    <w:basedOn w:val="Normal"/>
    <w:link w:val="BalloonTextChar"/>
    <w:uiPriority w:val="99"/>
    <w:semiHidden/>
    <w:unhideWhenUsed/>
    <w:rsid w:val="008710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101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712</Words>
  <Characters>4063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4766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edu-cu</dc:creator>
  <cp:keywords/>
  <dc:description/>
  <cp:lastModifiedBy>edu-mf</cp:lastModifiedBy>
  <cp:revision>2</cp:revision>
  <cp:lastPrinted>2011-12-06T12:13:00Z</cp:lastPrinted>
  <dcterms:created xsi:type="dcterms:W3CDTF">2011-12-06T12:17:00Z</dcterms:created>
  <dcterms:modified xsi:type="dcterms:W3CDTF">2011-12-06T12:17:00Z</dcterms:modified>
</cp:coreProperties>
</file>